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CCD4D1" w14:textId="64AE9F2B" w:rsidR="00CD045B" w:rsidRDefault="00CD045B" w:rsidP="006B5133">
      <w:pPr>
        <w:pStyle w:val="TOCHeading"/>
        <w:spacing w:before="0" w:line="240" w:lineRule="auto"/>
        <w:jc w:val="center"/>
        <w:rPr>
          <w:rFonts w:ascii="Times New Roman" w:eastAsiaTheme="minorHAnsi" w:hAnsi="Times New Roman" w:cs="Times New Roman"/>
          <w:b/>
          <w:bCs/>
          <w:color w:val="auto"/>
          <w:sz w:val="24"/>
          <w:szCs w:val="24"/>
          <w:lang w:val="en-GB" w:eastAsia="en-US"/>
        </w:rPr>
      </w:pPr>
    </w:p>
    <w:p w14:paraId="1A1D1295" w14:textId="77777777" w:rsidR="0098449B" w:rsidRPr="0098449B" w:rsidRDefault="0098449B" w:rsidP="0098449B">
      <w:pPr>
        <w:rPr>
          <w:lang w:val="en-GB"/>
        </w:rPr>
      </w:pPr>
    </w:p>
    <w:p w14:paraId="4EF35593" w14:textId="08FD5B6A" w:rsidR="00CD045B" w:rsidRDefault="00E91583" w:rsidP="006B5133">
      <w:pPr>
        <w:pStyle w:val="TOCHeading"/>
        <w:spacing w:before="0" w:line="240" w:lineRule="auto"/>
        <w:jc w:val="center"/>
        <w:rPr>
          <w:rFonts w:ascii="Times New Roman" w:eastAsiaTheme="minorHAnsi" w:hAnsi="Times New Roman" w:cs="Times New Roman"/>
          <w:b/>
          <w:bCs/>
          <w:color w:val="auto"/>
          <w:sz w:val="24"/>
          <w:szCs w:val="24"/>
          <w:lang w:val="en-GB" w:eastAsia="en-US"/>
        </w:rPr>
      </w:pPr>
      <w:r>
        <w:rPr>
          <w:rFonts w:ascii="Times New Roman" w:eastAsiaTheme="minorHAnsi" w:hAnsi="Times New Roman" w:cs="Times New Roman"/>
          <w:b/>
          <w:bCs/>
          <w:color w:val="auto"/>
          <w:sz w:val="24"/>
          <w:szCs w:val="24"/>
          <w:lang w:val="en-GB" w:eastAsia="en-US"/>
        </w:rPr>
        <w:t>REPUBLIC OF CROATIA</w:t>
      </w:r>
    </w:p>
    <w:p w14:paraId="7AA89878" w14:textId="77777777" w:rsidR="00E91583" w:rsidRPr="00E91583" w:rsidRDefault="00E91583" w:rsidP="00E91583">
      <w:pPr>
        <w:rPr>
          <w:lang w:val="en-GB"/>
        </w:rPr>
      </w:pPr>
    </w:p>
    <w:p w14:paraId="4CF514E1" w14:textId="16D87496" w:rsidR="0005491F" w:rsidRPr="00BA5592" w:rsidRDefault="00E91583" w:rsidP="007A5DAB">
      <w:pPr>
        <w:spacing w:after="0" w:line="240" w:lineRule="auto"/>
        <w:jc w:val="center"/>
        <w:rPr>
          <w:lang w:val="en-GB"/>
        </w:rPr>
      </w:pPr>
      <w:r w:rsidRPr="00BA5592">
        <w:rPr>
          <w:rFonts w:ascii="Times New Roman" w:hAnsi="Times New Roman" w:cs="Times New Roman"/>
          <w:b/>
          <w:bCs/>
          <w:sz w:val="24"/>
          <w:szCs w:val="24"/>
          <w:lang w:val="en-GB"/>
        </w:rPr>
        <w:t>MINISTRY OF LABOUR, PENSION SYSTEM, FAMILY AND SOCIAL POLICY</w:t>
      </w:r>
    </w:p>
    <w:p w14:paraId="2E624DD1" w14:textId="0C50127C" w:rsidR="0005491F" w:rsidRPr="00BA5592" w:rsidRDefault="0005491F" w:rsidP="006B5133">
      <w:pPr>
        <w:spacing w:after="0" w:line="240" w:lineRule="auto"/>
        <w:rPr>
          <w:lang w:val="en-GB"/>
        </w:rPr>
      </w:pPr>
    </w:p>
    <w:p w14:paraId="76E1E46D" w14:textId="77777777" w:rsidR="0005491F" w:rsidRPr="00BA5592" w:rsidRDefault="0005491F" w:rsidP="006B5133">
      <w:pPr>
        <w:spacing w:after="0" w:line="240" w:lineRule="auto"/>
        <w:rPr>
          <w:lang w:val="en-GB"/>
        </w:rPr>
      </w:pPr>
    </w:p>
    <w:p w14:paraId="48C2C90C" w14:textId="77777777" w:rsidR="0005491F" w:rsidRPr="00BA5592" w:rsidRDefault="0005491F" w:rsidP="006B5133">
      <w:pPr>
        <w:pStyle w:val="TOCHeading"/>
        <w:spacing w:before="0" w:line="240" w:lineRule="auto"/>
        <w:jc w:val="center"/>
        <w:rPr>
          <w:rFonts w:asciiTheme="minorHAnsi" w:eastAsiaTheme="minorHAnsi" w:hAnsiTheme="minorHAnsi" w:cstheme="minorBidi"/>
          <w:b/>
          <w:bCs/>
          <w:i/>
          <w:iCs/>
          <w:color w:val="auto"/>
          <w:sz w:val="24"/>
          <w:szCs w:val="24"/>
          <w:lang w:val="en-GB" w:eastAsia="en-US"/>
        </w:rPr>
      </w:pPr>
    </w:p>
    <w:p w14:paraId="01851F08" w14:textId="77777777" w:rsidR="0005491F" w:rsidRPr="00BA5592" w:rsidRDefault="0005491F" w:rsidP="006B5133">
      <w:pPr>
        <w:pStyle w:val="TOCHeading"/>
        <w:spacing w:before="0" w:line="240" w:lineRule="auto"/>
        <w:jc w:val="center"/>
        <w:rPr>
          <w:rFonts w:asciiTheme="minorHAnsi" w:eastAsiaTheme="minorHAnsi" w:hAnsiTheme="minorHAnsi" w:cstheme="minorBidi"/>
          <w:b/>
          <w:bCs/>
          <w:i/>
          <w:iCs/>
          <w:color w:val="auto"/>
          <w:sz w:val="24"/>
          <w:szCs w:val="24"/>
          <w:lang w:val="en-GB" w:eastAsia="en-US"/>
        </w:rPr>
      </w:pPr>
    </w:p>
    <w:p w14:paraId="1A9A5BEE" w14:textId="77777777" w:rsidR="0005491F" w:rsidRPr="00BA5592" w:rsidRDefault="0005491F" w:rsidP="006B5133">
      <w:pPr>
        <w:pStyle w:val="TOCHeading"/>
        <w:spacing w:before="0" w:line="240" w:lineRule="auto"/>
        <w:jc w:val="center"/>
        <w:rPr>
          <w:rFonts w:asciiTheme="minorHAnsi" w:eastAsiaTheme="minorHAnsi" w:hAnsiTheme="minorHAnsi" w:cstheme="minorBidi"/>
          <w:b/>
          <w:bCs/>
          <w:i/>
          <w:iCs/>
          <w:color w:val="auto"/>
          <w:sz w:val="24"/>
          <w:szCs w:val="24"/>
          <w:lang w:val="en-GB" w:eastAsia="en-US"/>
        </w:rPr>
      </w:pPr>
    </w:p>
    <w:p w14:paraId="6AF056D1" w14:textId="2B481EF7" w:rsidR="0005491F" w:rsidRPr="00BA5592" w:rsidRDefault="0005491F" w:rsidP="006B5133">
      <w:pPr>
        <w:pStyle w:val="TOCHeading"/>
        <w:spacing w:before="0" w:line="240" w:lineRule="auto"/>
        <w:jc w:val="center"/>
        <w:rPr>
          <w:rFonts w:asciiTheme="minorHAnsi" w:eastAsiaTheme="minorHAnsi" w:hAnsiTheme="minorHAnsi" w:cstheme="minorBidi"/>
          <w:b/>
          <w:bCs/>
          <w:i/>
          <w:iCs/>
          <w:color w:val="auto"/>
          <w:sz w:val="24"/>
          <w:szCs w:val="24"/>
          <w:lang w:val="en-GB" w:eastAsia="en-US"/>
        </w:rPr>
      </w:pPr>
    </w:p>
    <w:p w14:paraId="08D8B75C" w14:textId="77777777" w:rsidR="00C064E4" w:rsidRPr="00BA5592" w:rsidRDefault="00C064E4" w:rsidP="00C064E4">
      <w:pPr>
        <w:rPr>
          <w:lang w:val="en-GB"/>
        </w:rPr>
      </w:pPr>
    </w:p>
    <w:p w14:paraId="1D13648D" w14:textId="77777777" w:rsidR="0005491F" w:rsidRPr="00BA5592" w:rsidRDefault="0005491F" w:rsidP="00C064E4">
      <w:pPr>
        <w:pStyle w:val="TOCHeading"/>
        <w:spacing w:before="0" w:after="60" w:line="240" w:lineRule="auto"/>
        <w:jc w:val="center"/>
        <w:rPr>
          <w:rFonts w:asciiTheme="minorHAnsi" w:eastAsiaTheme="minorHAnsi" w:hAnsiTheme="minorHAnsi" w:cstheme="minorBidi"/>
          <w:b/>
          <w:bCs/>
          <w:i/>
          <w:iCs/>
          <w:color w:val="auto"/>
          <w:sz w:val="24"/>
          <w:szCs w:val="24"/>
          <w:lang w:val="en-GB" w:eastAsia="en-US"/>
        </w:rPr>
      </w:pPr>
    </w:p>
    <w:p w14:paraId="050A7656" w14:textId="28100D36" w:rsidR="0005491F" w:rsidRPr="00BA5592" w:rsidRDefault="007A5DAB" w:rsidP="00CD045B">
      <w:pPr>
        <w:pStyle w:val="TOCHeading"/>
        <w:spacing w:before="0" w:line="240" w:lineRule="auto"/>
        <w:jc w:val="center"/>
        <w:rPr>
          <w:rFonts w:ascii="Times New Roman" w:eastAsiaTheme="minorHAnsi" w:hAnsi="Times New Roman" w:cs="Times New Roman"/>
          <w:b/>
          <w:bCs/>
          <w:color w:val="auto"/>
          <w:sz w:val="28"/>
          <w:szCs w:val="28"/>
          <w:lang w:val="en-GB" w:eastAsia="en-US"/>
        </w:rPr>
      </w:pPr>
      <w:r w:rsidRPr="00BA5592">
        <w:rPr>
          <w:rFonts w:ascii="Times New Roman" w:eastAsiaTheme="minorHAnsi" w:hAnsi="Times New Roman" w:cs="Times New Roman"/>
          <w:b/>
          <w:bCs/>
          <w:color w:val="auto"/>
          <w:sz w:val="28"/>
          <w:szCs w:val="28"/>
          <w:lang w:val="en-GB" w:eastAsia="en-US"/>
        </w:rPr>
        <w:t xml:space="preserve">SECOND, THIRD AND FOURTH PERIODIC REPORT OF THE REPUBLIC OF CROATIA </w:t>
      </w:r>
      <w:r w:rsidR="0041340B" w:rsidRPr="00BA5592">
        <w:rPr>
          <w:rFonts w:ascii="Times New Roman" w:eastAsiaTheme="minorHAnsi" w:hAnsi="Times New Roman" w:cs="Times New Roman"/>
          <w:b/>
          <w:bCs/>
          <w:color w:val="auto"/>
          <w:sz w:val="28"/>
          <w:szCs w:val="28"/>
          <w:lang w:val="en-GB" w:eastAsia="en-US"/>
        </w:rPr>
        <w:t>FOLLOWING</w:t>
      </w:r>
      <w:r w:rsidRPr="00BA5592">
        <w:rPr>
          <w:rFonts w:ascii="Times New Roman" w:eastAsiaTheme="minorHAnsi" w:hAnsi="Times New Roman" w:cs="Times New Roman"/>
          <w:b/>
          <w:bCs/>
          <w:color w:val="auto"/>
          <w:sz w:val="28"/>
          <w:szCs w:val="28"/>
          <w:lang w:val="en-GB" w:eastAsia="en-US"/>
        </w:rPr>
        <w:t xml:space="preserve"> THE CONVENTION ON THE RIGHTS OF PERSONS WITH DISABILITIES</w:t>
      </w:r>
    </w:p>
    <w:p w14:paraId="5F5892BA" w14:textId="6401CF52" w:rsidR="0005491F" w:rsidRPr="00BA5592" w:rsidRDefault="0005491F" w:rsidP="006B5133">
      <w:pPr>
        <w:spacing w:after="0" w:line="240" w:lineRule="auto"/>
        <w:rPr>
          <w:rFonts w:ascii="Times New Roman" w:hAnsi="Times New Roman" w:cs="Times New Roman"/>
          <w:sz w:val="28"/>
          <w:szCs w:val="28"/>
          <w:lang w:val="en-GB"/>
        </w:rPr>
      </w:pPr>
    </w:p>
    <w:p w14:paraId="19AEB428" w14:textId="77777777" w:rsidR="0005491F" w:rsidRPr="00BA5592" w:rsidRDefault="0005491F" w:rsidP="006B5133">
      <w:pPr>
        <w:pStyle w:val="TOCHeading"/>
        <w:spacing w:before="0" w:line="240" w:lineRule="auto"/>
        <w:jc w:val="center"/>
        <w:rPr>
          <w:rFonts w:ascii="Times New Roman" w:eastAsiaTheme="minorHAnsi" w:hAnsi="Times New Roman" w:cs="Times New Roman"/>
          <w:color w:val="auto"/>
          <w:sz w:val="28"/>
          <w:szCs w:val="28"/>
          <w:lang w:val="en-GB" w:eastAsia="en-US"/>
        </w:rPr>
      </w:pPr>
    </w:p>
    <w:p w14:paraId="2B8097CD" w14:textId="77777777" w:rsidR="0005491F" w:rsidRPr="00BA5592" w:rsidRDefault="0005491F" w:rsidP="006B5133">
      <w:pPr>
        <w:pStyle w:val="TOCHeading"/>
        <w:spacing w:before="0" w:line="240" w:lineRule="auto"/>
        <w:jc w:val="center"/>
        <w:rPr>
          <w:rFonts w:ascii="Times New Roman" w:eastAsiaTheme="minorHAnsi" w:hAnsi="Times New Roman" w:cs="Times New Roman"/>
          <w:color w:val="auto"/>
          <w:sz w:val="28"/>
          <w:szCs w:val="28"/>
          <w:lang w:val="en-GB" w:eastAsia="en-US"/>
        </w:rPr>
      </w:pPr>
    </w:p>
    <w:p w14:paraId="2FABE306" w14:textId="77777777" w:rsidR="0005491F" w:rsidRPr="00BA5592" w:rsidRDefault="0005491F"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291EA340" w14:textId="77777777" w:rsidR="0005491F" w:rsidRPr="00BA5592" w:rsidRDefault="0005491F"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4ACCD2C0" w14:textId="77777777" w:rsidR="0005491F" w:rsidRPr="00BA5592" w:rsidRDefault="0005491F"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4A043181" w14:textId="77777777" w:rsidR="0005491F" w:rsidRPr="00BA5592" w:rsidRDefault="0005491F"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0379DF2B" w14:textId="77777777" w:rsidR="0005491F" w:rsidRPr="00BA5592" w:rsidRDefault="0005491F"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5BCAF04A" w14:textId="77777777" w:rsidR="0005491F" w:rsidRPr="00BA5592" w:rsidRDefault="0005491F"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791A872F" w14:textId="77777777" w:rsidR="0005491F" w:rsidRPr="00BA5592" w:rsidRDefault="0005491F"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4BB4DF40" w14:textId="77777777" w:rsidR="0005491F" w:rsidRPr="00BA5592" w:rsidRDefault="0005491F"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2463A858" w14:textId="77777777" w:rsidR="0005491F" w:rsidRPr="00BA5592" w:rsidRDefault="0005491F"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4C5B1999" w14:textId="77777777" w:rsidR="0005491F" w:rsidRPr="00BA5592" w:rsidRDefault="0005491F"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22D5AA95" w14:textId="77777777" w:rsidR="0005491F" w:rsidRPr="00BA5592" w:rsidRDefault="0005491F"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3DD2368B" w14:textId="77777777" w:rsidR="00C064E4" w:rsidRPr="00BA5592" w:rsidRDefault="00C064E4"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7AB8808F" w14:textId="77777777" w:rsidR="00C064E4" w:rsidRPr="00BA5592" w:rsidRDefault="00C064E4"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243100BF" w14:textId="77777777" w:rsidR="00C064E4" w:rsidRPr="00BA5592" w:rsidRDefault="00C064E4"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371728F2" w14:textId="77777777" w:rsidR="00C064E4" w:rsidRPr="00BA5592" w:rsidRDefault="00C064E4"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73DB3EC3" w14:textId="77777777" w:rsidR="00C064E4" w:rsidRPr="00BA5592" w:rsidRDefault="00C064E4"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52DC054B" w14:textId="77777777" w:rsidR="00C064E4" w:rsidRPr="00BA5592" w:rsidRDefault="00C064E4"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3FF9022C" w14:textId="77777777" w:rsidR="00C064E4" w:rsidRPr="00BA5592" w:rsidRDefault="00C064E4"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63806981" w14:textId="77777777" w:rsidR="00C064E4" w:rsidRPr="00BA5592" w:rsidRDefault="00C064E4"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01E707DA" w14:textId="77777777" w:rsidR="00C064E4" w:rsidRPr="00BA5592" w:rsidRDefault="00C064E4"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7B483E22" w14:textId="77777777" w:rsidR="00C064E4" w:rsidRPr="00BA5592" w:rsidRDefault="00C064E4"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03A6C0A1" w14:textId="77777777" w:rsidR="00C064E4" w:rsidRPr="00BA5592" w:rsidRDefault="00C064E4"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4436FFFA" w14:textId="77777777" w:rsidR="00C064E4" w:rsidRPr="00BA5592" w:rsidRDefault="00C064E4"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6064F90E" w14:textId="77777777" w:rsidR="00C064E4" w:rsidRPr="00BA5592" w:rsidRDefault="00C064E4"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2AC913B6" w14:textId="77777777" w:rsidR="00C064E4" w:rsidRPr="00BA5592" w:rsidRDefault="00C064E4" w:rsidP="006B5133">
      <w:pPr>
        <w:pStyle w:val="TOCHeading"/>
        <w:spacing w:before="0" w:line="240" w:lineRule="auto"/>
        <w:jc w:val="center"/>
        <w:rPr>
          <w:rFonts w:asciiTheme="minorHAnsi" w:eastAsiaTheme="minorHAnsi" w:hAnsiTheme="minorHAnsi" w:cstheme="minorBidi"/>
          <w:color w:val="auto"/>
          <w:sz w:val="22"/>
          <w:szCs w:val="22"/>
          <w:lang w:val="en-GB" w:eastAsia="en-US"/>
        </w:rPr>
      </w:pPr>
    </w:p>
    <w:p w14:paraId="4014FA62" w14:textId="1DBA7788" w:rsidR="0005491F" w:rsidRPr="00BA5592" w:rsidRDefault="00F96B62" w:rsidP="006B5133">
      <w:pPr>
        <w:pStyle w:val="TOCHeading"/>
        <w:spacing w:before="0" w:line="240" w:lineRule="auto"/>
        <w:jc w:val="center"/>
        <w:rPr>
          <w:rFonts w:ascii="Times New Roman" w:eastAsiaTheme="minorHAnsi" w:hAnsi="Times New Roman" w:cs="Times New Roman"/>
          <w:color w:val="auto"/>
          <w:sz w:val="22"/>
          <w:szCs w:val="22"/>
          <w:lang w:val="en-GB" w:eastAsia="en-US"/>
        </w:rPr>
      </w:pPr>
      <w:r w:rsidRPr="00BA5592">
        <w:rPr>
          <w:rFonts w:ascii="Times New Roman" w:eastAsiaTheme="minorHAnsi" w:hAnsi="Times New Roman" w:cs="Times New Roman"/>
          <w:color w:val="auto"/>
          <w:sz w:val="22"/>
          <w:szCs w:val="22"/>
          <w:lang w:val="en-GB" w:eastAsia="en-US"/>
        </w:rPr>
        <w:t>September</w:t>
      </w:r>
      <w:r w:rsidR="0005491F" w:rsidRPr="00BA5592">
        <w:rPr>
          <w:rFonts w:ascii="Times New Roman" w:eastAsiaTheme="minorHAnsi" w:hAnsi="Times New Roman" w:cs="Times New Roman"/>
          <w:color w:val="auto"/>
          <w:sz w:val="22"/>
          <w:szCs w:val="22"/>
          <w:lang w:val="en-GB" w:eastAsia="en-US"/>
        </w:rPr>
        <w:t xml:space="preserve"> 2021</w:t>
      </w:r>
    </w:p>
    <w:p w14:paraId="5F815892" w14:textId="03A45DD3" w:rsidR="0005491F" w:rsidRPr="00BA5592" w:rsidRDefault="0005491F" w:rsidP="006B5133">
      <w:pPr>
        <w:spacing w:after="0" w:line="240" w:lineRule="auto"/>
        <w:rPr>
          <w:lang w:val="en-GB"/>
        </w:rPr>
      </w:pPr>
      <w:r w:rsidRPr="00BA5592">
        <w:rPr>
          <w:lang w:val="en-GB"/>
        </w:rPr>
        <w:br w:type="page"/>
      </w:r>
    </w:p>
    <w:p w14:paraId="49DB725E" w14:textId="7F6B56C0" w:rsidR="00F5324E" w:rsidRPr="00F5324E" w:rsidRDefault="00611748" w:rsidP="00C918A4">
      <w:pPr>
        <w:pStyle w:val="Heading1"/>
        <w:spacing w:before="0" w:line="240" w:lineRule="auto"/>
        <w:rPr>
          <w:rFonts w:ascii="Times New Roman" w:hAnsi="Times New Roman" w:cs="Times New Roman"/>
          <w:b/>
          <w:bCs/>
          <w:color w:val="auto"/>
          <w:sz w:val="24"/>
          <w:szCs w:val="24"/>
          <w:lang w:val="en-GB"/>
        </w:rPr>
      </w:pPr>
      <w:bookmarkStart w:id="0" w:name="_Toc87736725"/>
      <w:r>
        <w:rPr>
          <w:rFonts w:ascii="Times New Roman" w:hAnsi="Times New Roman" w:cs="Times New Roman"/>
          <w:b/>
          <w:bCs/>
          <w:color w:val="auto"/>
          <w:sz w:val="24"/>
          <w:szCs w:val="24"/>
          <w:lang w:val="en-GB"/>
        </w:rPr>
        <w:lastRenderedPageBreak/>
        <w:t>Abbreviations</w:t>
      </w:r>
      <w:bookmarkEnd w:id="0"/>
    </w:p>
    <w:p w14:paraId="13862B50" w14:textId="77777777" w:rsidR="00CD045B" w:rsidRPr="00BA5592" w:rsidRDefault="00CD045B" w:rsidP="00C918A4">
      <w:pPr>
        <w:spacing w:after="0" w:line="240" w:lineRule="auto"/>
        <w:rPr>
          <w:lang w:val="en-GB"/>
        </w:rPr>
      </w:pPr>
    </w:p>
    <w:tbl>
      <w:tblPr>
        <w:tblW w:w="4925" w:type="pct"/>
        <w:jc w:val="center"/>
        <w:tblCellMar>
          <w:left w:w="0" w:type="dxa"/>
          <w:right w:w="0" w:type="dxa"/>
        </w:tblCellMar>
        <w:tblLook w:val="04A0" w:firstRow="1" w:lastRow="0" w:firstColumn="1" w:lastColumn="0" w:noHBand="0" w:noVBand="1"/>
      </w:tblPr>
      <w:tblGrid>
        <w:gridCol w:w="2264"/>
        <w:gridCol w:w="6662"/>
      </w:tblGrid>
      <w:tr w:rsidR="00E26289" w:rsidRPr="00BA5592" w14:paraId="573AD838" w14:textId="77777777" w:rsidTr="004467F6">
        <w:trPr>
          <w:jc w:val="center"/>
        </w:trPr>
        <w:tc>
          <w:tcPr>
            <w:tcW w:w="1268"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center"/>
          </w:tcPr>
          <w:p w14:paraId="6E856A06" w14:textId="126975D5" w:rsidR="00E26289" w:rsidRPr="00BA5592" w:rsidRDefault="00E26289" w:rsidP="00C918A4">
            <w:pPr>
              <w:spacing w:after="0" w:line="240" w:lineRule="auto"/>
              <w:rPr>
                <w:rFonts w:ascii="Times New Roman" w:hAnsi="Times New Roman" w:cs="Times New Roman"/>
                <w:color w:val="000000" w:themeColor="text1"/>
                <w:sz w:val="24"/>
                <w:szCs w:val="24"/>
                <w:lang w:val="en-GB" w:eastAsia="hr-HR"/>
              </w:rPr>
            </w:pPr>
            <w:bookmarkStart w:id="1" w:name="_Hlk57987205"/>
            <w:r w:rsidRPr="00BA5592">
              <w:rPr>
                <w:rFonts w:ascii="Times New Roman" w:hAnsi="Times New Roman" w:cs="Times New Roman"/>
                <w:color w:val="000000" w:themeColor="text1"/>
                <w:sz w:val="24"/>
                <w:szCs w:val="24"/>
                <w:lang w:val="en-GB" w:eastAsia="hr-HR"/>
              </w:rPr>
              <w:t xml:space="preserve">APD </w:t>
            </w:r>
          </w:p>
        </w:tc>
        <w:tc>
          <w:tcPr>
            <w:tcW w:w="3732"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center"/>
          </w:tcPr>
          <w:p w14:paraId="0F414D30" w14:textId="72DA264C" w:rsidR="00E26289" w:rsidRPr="00BA5592" w:rsidRDefault="00E26289" w:rsidP="00C918A4">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 xml:space="preserve">Association of Persons with Disabilities </w:t>
            </w:r>
          </w:p>
        </w:tc>
      </w:tr>
      <w:tr w:rsidR="00E26289" w:rsidRPr="00BA5592" w14:paraId="6E9B35B6" w14:textId="77777777" w:rsidTr="004467F6">
        <w:trPr>
          <w:jc w:val="center"/>
        </w:trPr>
        <w:tc>
          <w:tcPr>
            <w:tcW w:w="1268"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center"/>
          </w:tcPr>
          <w:p w14:paraId="767E28E1" w14:textId="172B32C3" w:rsidR="00E26289" w:rsidRPr="00BA5592" w:rsidRDefault="00E26289" w:rsidP="00C918A4">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APPMD</w:t>
            </w:r>
          </w:p>
        </w:tc>
        <w:tc>
          <w:tcPr>
            <w:tcW w:w="3732"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center"/>
          </w:tcPr>
          <w:p w14:paraId="60F33DEA" w14:textId="6F471C45" w:rsidR="00E26289" w:rsidRPr="00BA5592" w:rsidRDefault="00E26289" w:rsidP="00C918A4">
            <w:pPr>
              <w:spacing w:after="0" w:line="240" w:lineRule="auto"/>
              <w:rPr>
                <w:rFonts w:ascii="Times New Roman" w:hAnsi="Times New Roman" w:cs="Times New Roman"/>
                <w:color w:val="000000" w:themeColor="text1"/>
                <w:sz w:val="24"/>
                <w:szCs w:val="24"/>
                <w:lang w:val="en-GB" w:eastAsia="hr-HR"/>
              </w:rPr>
            </w:pPr>
            <w:bookmarkStart w:id="2" w:name="_Hlk87880702"/>
            <w:r w:rsidRPr="00BA5592">
              <w:rPr>
                <w:rFonts w:ascii="Times New Roman" w:hAnsi="Times New Roman" w:cs="Times New Roman"/>
                <w:color w:val="000000" w:themeColor="text1"/>
                <w:sz w:val="24"/>
                <w:szCs w:val="24"/>
                <w:lang w:val="en-GB"/>
              </w:rPr>
              <w:t xml:space="preserve">Act on the Protection of Persons with Mental Disabilities </w:t>
            </w:r>
            <w:bookmarkEnd w:id="2"/>
          </w:p>
        </w:tc>
      </w:tr>
      <w:tr w:rsidR="00E26289" w:rsidRPr="00BA5592" w14:paraId="6A637269" w14:textId="77777777" w:rsidTr="004467F6">
        <w:trPr>
          <w:jc w:val="center"/>
        </w:trPr>
        <w:tc>
          <w:tcPr>
            <w:tcW w:w="1268"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bottom"/>
          </w:tcPr>
          <w:p w14:paraId="32E2F444" w14:textId="4BD3E941" w:rsidR="00E26289" w:rsidRPr="00BA5592" w:rsidRDefault="00E26289" w:rsidP="00C918A4">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 xml:space="preserve">CC </w:t>
            </w:r>
          </w:p>
        </w:tc>
        <w:tc>
          <w:tcPr>
            <w:tcW w:w="3732"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bottom"/>
          </w:tcPr>
          <w:p w14:paraId="47C1A1A8" w14:textId="1BA83509" w:rsidR="00E26289" w:rsidRPr="00BA5592" w:rsidRDefault="00E26289" w:rsidP="00C918A4">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 xml:space="preserve">Criminal Code </w:t>
            </w:r>
          </w:p>
        </w:tc>
      </w:tr>
      <w:tr w:rsidR="00E26289" w:rsidRPr="00BA5592" w14:paraId="352E1419" w14:textId="77777777" w:rsidTr="004467F6">
        <w:trPr>
          <w:jc w:val="center"/>
        </w:trPr>
        <w:tc>
          <w:tcPr>
            <w:tcW w:w="1268"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bottom"/>
          </w:tcPr>
          <w:p w14:paraId="7BB5E303" w14:textId="5F867D3E" w:rsidR="00E26289" w:rsidRPr="00BA5592" w:rsidRDefault="00E26289" w:rsidP="00C918A4">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CDHWV</w:t>
            </w:r>
          </w:p>
        </w:tc>
        <w:tc>
          <w:tcPr>
            <w:tcW w:w="3732"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bottom"/>
          </w:tcPr>
          <w:p w14:paraId="0BD2E87F" w14:textId="457F8C63" w:rsidR="00E26289" w:rsidRPr="00BA5592" w:rsidRDefault="00E26289" w:rsidP="00C918A4">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Croatian Disabled Homeland War Veterans</w:t>
            </w:r>
          </w:p>
        </w:tc>
      </w:tr>
      <w:tr w:rsidR="00E26289" w:rsidRPr="00BA5592" w14:paraId="11AC9C11" w14:textId="77777777" w:rsidTr="00CD045B">
        <w:trPr>
          <w:jc w:val="center"/>
        </w:trPr>
        <w:tc>
          <w:tcPr>
            <w:tcW w:w="1268"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bottom"/>
          </w:tcPr>
          <w:p w14:paraId="437E02FF" w14:textId="79360726" w:rsidR="00E26289" w:rsidRPr="00BA5592" w:rsidRDefault="00E26289" w:rsidP="00C918A4">
            <w:pPr>
              <w:spacing w:after="0" w:line="240" w:lineRule="auto"/>
              <w:rPr>
                <w:rFonts w:ascii="Times New Roman" w:hAnsi="Times New Roman" w:cs="Times New Roman"/>
                <w:color w:val="000000" w:themeColor="text1"/>
                <w:sz w:val="24"/>
                <w:szCs w:val="24"/>
                <w:lang w:val="en-GB" w:eastAsia="hr-HR"/>
              </w:rPr>
            </w:pPr>
            <w:r>
              <w:rPr>
                <w:rFonts w:ascii="Times New Roman" w:hAnsi="Times New Roman" w:cs="Times New Roman"/>
                <w:color w:val="000000" w:themeColor="text1"/>
                <w:sz w:val="24"/>
                <w:szCs w:val="24"/>
                <w:lang w:val="en-GB" w:eastAsia="hr-HR"/>
              </w:rPr>
              <w:t>C</w:t>
            </w:r>
            <w:r w:rsidRPr="00BA5592">
              <w:rPr>
                <w:rFonts w:ascii="Times New Roman" w:hAnsi="Times New Roman" w:cs="Times New Roman"/>
                <w:color w:val="000000" w:themeColor="text1"/>
                <w:sz w:val="24"/>
                <w:szCs w:val="24"/>
                <w:lang w:val="en-GB" w:eastAsia="hr-HR"/>
              </w:rPr>
              <w:t>ES</w:t>
            </w:r>
          </w:p>
        </w:tc>
        <w:tc>
          <w:tcPr>
            <w:tcW w:w="3732"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bottom"/>
          </w:tcPr>
          <w:p w14:paraId="5445B7E5" w14:textId="16F00C28" w:rsidR="00E26289" w:rsidRPr="00BA5592" w:rsidRDefault="00E26289" w:rsidP="00C918A4">
            <w:pPr>
              <w:spacing w:after="0" w:line="240" w:lineRule="auto"/>
              <w:rPr>
                <w:rFonts w:ascii="Times New Roman" w:eastAsia="Calibri" w:hAnsi="Times New Roman" w:cs="Times New Roman"/>
                <w:color w:val="000000" w:themeColor="text1"/>
                <w:sz w:val="24"/>
                <w:szCs w:val="24"/>
                <w:lang w:val="en-GB"/>
              </w:rPr>
            </w:pPr>
            <w:r w:rsidRPr="00BA5592">
              <w:rPr>
                <w:rFonts w:ascii="Times New Roman" w:hAnsi="Times New Roman" w:cs="Times New Roman"/>
                <w:color w:val="000000" w:themeColor="text1"/>
                <w:sz w:val="24"/>
                <w:szCs w:val="24"/>
                <w:lang w:val="en-GB" w:eastAsia="hr-HR"/>
              </w:rPr>
              <w:t xml:space="preserve">Croatian Employment Service </w:t>
            </w:r>
          </w:p>
        </w:tc>
      </w:tr>
      <w:tr w:rsidR="00E26289" w:rsidRPr="00BA5592" w14:paraId="4A26A456" w14:textId="77777777" w:rsidTr="00CD045B">
        <w:trPr>
          <w:jc w:val="center"/>
        </w:trPr>
        <w:tc>
          <w:tcPr>
            <w:tcW w:w="1268"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bottom"/>
          </w:tcPr>
          <w:p w14:paraId="71A1CD7D" w14:textId="646BF55D" w:rsidR="00E26289" w:rsidRDefault="00E26289" w:rsidP="00C918A4">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 xml:space="preserve">CIPH </w:t>
            </w:r>
          </w:p>
        </w:tc>
        <w:tc>
          <w:tcPr>
            <w:tcW w:w="3732"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bottom"/>
          </w:tcPr>
          <w:p w14:paraId="67553031" w14:textId="1CB0E693" w:rsidR="00E26289" w:rsidRPr="00BA5592" w:rsidRDefault="00E26289" w:rsidP="00C918A4">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Croatian Institute of Public Health</w:t>
            </w:r>
          </w:p>
        </w:tc>
      </w:tr>
      <w:tr w:rsidR="00E26289" w:rsidRPr="00BA5592" w14:paraId="0D32006A" w14:textId="77777777" w:rsidTr="004467F6">
        <w:trPr>
          <w:jc w:val="center"/>
        </w:trPr>
        <w:tc>
          <w:tcPr>
            <w:tcW w:w="1268"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center"/>
          </w:tcPr>
          <w:p w14:paraId="198966A2" w14:textId="021D8B2B" w:rsidR="00E26289" w:rsidRPr="00BA5592" w:rsidRDefault="00E26289" w:rsidP="00C918A4">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 xml:space="preserve">CPC </w:t>
            </w:r>
          </w:p>
        </w:tc>
        <w:tc>
          <w:tcPr>
            <w:tcW w:w="3732"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center"/>
          </w:tcPr>
          <w:p w14:paraId="47331178" w14:textId="42709ACE" w:rsidR="00E26289" w:rsidRPr="00BA5592" w:rsidRDefault="00E26289" w:rsidP="00C918A4">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Criminal Procedure Code</w:t>
            </w:r>
          </w:p>
        </w:tc>
      </w:tr>
      <w:tr w:rsidR="00E26289" w:rsidRPr="00BA5592" w14:paraId="033B058A" w14:textId="77777777" w:rsidTr="00CD045B">
        <w:trPr>
          <w:jc w:val="center"/>
        </w:trPr>
        <w:tc>
          <w:tcPr>
            <w:tcW w:w="1268"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bottom"/>
          </w:tcPr>
          <w:p w14:paraId="71E2FAB8" w14:textId="2F509000" w:rsidR="00E26289" w:rsidRPr="00BA5592" w:rsidRDefault="00E26289" w:rsidP="00C918A4">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CRPD</w:t>
            </w:r>
          </w:p>
        </w:tc>
        <w:tc>
          <w:tcPr>
            <w:tcW w:w="3732"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bottom"/>
          </w:tcPr>
          <w:p w14:paraId="2BB96A98" w14:textId="40B1245F" w:rsidR="00E26289" w:rsidRPr="00BA5592" w:rsidRDefault="00E26289" w:rsidP="00C918A4">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Convention on the Rights of Persons with Disabilities</w:t>
            </w:r>
          </w:p>
        </w:tc>
      </w:tr>
      <w:tr w:rsidR="00E26289" w:rsidRPr="00BA5592" w14:paraId="4B2E4AD1" w14:textId="77777777" w:rsidTr="004467F6">
        <w:trPr>
          <w:jc w:val="center"/>
        </w:trPr>
        <w:tc>
          <w:tcPr>
            <w:tcW w:w="1268"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center"/>
          </w:tcPr>
          <w:p w14:paraId="1137BC9E" w14:textId="48B98787" w:rsidR="00E26289" w:rsidRPr="00BA5592" w:rsidRDefault="00E26289" w:rsidP="00C918A4">
            <w:pPr>
              <w:spacing w:after="0" w:line="240" w:lineRule="auto"/>
              <w:rPr>
                <w:rFonts w:ascii="Times New Roman" w:hAnsi="Times New Roman" w:cs="Times New Roman"/>
                <w:color w:val="000000" w:themeColor="text1"/>
                <w:sz w:val="24"/>
                <w:szCs w:val="24"/>
                <w:lang w:val="en-GB" w:eastAsia="hr-HR"/>
              </w:rPr>
            </w:pPr>
            <w:r>
              <w:rPr>
                <w:rFonts w:ascii="Times New Roman" w:hAnsi="Times New Roman" w:cs="Times New Roman"/>
                <w:color w:val="000000" w:themeColor="text1"/>
                <w:sz w:val="24"/>
                <w:szCs w:val="24"/>
                <w:lang w:val="en-GB" w:eastAsia="hr-HR"/>
              </w:rPr>
              <w:t>CSO</w:t>
            </w:r>
          </w:p>
        </w:tc>
        <w:tc>
          <w:tcPr>
            <w:tcW w:w="3732"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center"/>
          </w:tcPr>
          <w:p w14:paraId="224BA60F" w14:textId="10912415" w:rsidR="00E26289" w:rsidRPr="00BA5592" w:rsidRDefault="00E26289" w:rsidP="00C918A4">
            <w:pPr>
              <w:spacing w:after="0" w:line="240" w:lineRule="auto"/>
              <w:rPr>
                <w:rFonts w:ascii="Times New Roman" w:eastAsia="Calibri" w:hAnsi="Times New Roman" w:cs="Times New Roman"/>
                <w:color w:val="000000" w:themeColor="text1"/>
                <w:sz w:val="24"/>
                <w:szCs w:val="24"/>
                <w:lang w:val="en-GB"/>
              </w:rPr>
            </w:pPr>
            <w:r>
              <w:rPr>
                <w:rFonts w:ascii="Times New Roman" w:hAnsi="Times New Roman" w:cs="Times New Roman"/>
                <w:sz w:val="24"/>
                <w:szCs w:val="24"/>
                <w:lang w:val="en-GB"/>
              </w:rPr>
              <w:t>C</w:t>
            </w:r>
            <w:r w:rsidRPr="00BA5592">
              <w:rPr>
                <w:rFonts w:ascii="Times New Roman" w:hAnsi="Times New Roman" w:cs="Times New Roman"/>
                <w:sz w:val="24"/>
                <w:szCs w:val="24"/>
                <w:lang w:val="en-GB"/>
              </w:rPr>
              <w:t>ivil society organizations</w:t>
            </w:r>
          </w:p>
        </w:tc>
      </w:tr>
      <w:tr w:rsidR="00E26289" w:rsidRPr="00BA5592" w14:paraId="3D4DBA8B" w14:textId="77777777" w:rsidTr="004467F6">
        <w:trPr>
          <w:jc w:val="center"/>
        </w:trPr>
        <w:tc>
          <w:tcPr>
            <w:tcW w:w="1268"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center"/>
          </w:tcPr>
          <w:p w14:paraId="10F6DA78" w14:textId="06D46661" w:rsidR="00E26289" w:rsidRPr="00BA5592" w:rsidRDefault="00E26289" w:rsidP="00C918A4">
            <w:pPr>
              <w:spacing w:after="0" w:line="240" w:lineRule="auto"/>
              <w:rPr>
                <w:rFonts w:ascii="Times New Roman" w:hAnsi="Times New Roman" w:cs="Times New Roman"/>
                <w:color w:val="000000" w:themeColor="text1"/>
                <w:sz w:val="24"/>
                <w:szCs w:val="24"/>
                <w:lang w:val="en-GB" w:eastAsia="hr-HR"/>
              </w:rPr>
            </w:pPr>
            <w:r>
              <w:rPr>
                <w:rFonts w:ascii="Times New Roman" w:hAnsi="Times New Roman" w:cs="Times New Roman"/>
                <w:color w:val="000000" w:themeColor="text1"/>
                <w:sz w:val="24"/>
                <w:szCs w:val="24"/>
                <w:lang w:val="en-GB" w:eastAsia="hr-HR"/>
              </w:rPr>
              <w:t>CWD</w:t>
            </w:r>
          </w:p>
        </w:tc>
        <w:tc>
          <w:tcPr>
            <w:tcW w:w="3732"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center"/>
          </w:tcPr>
          <w:p w14:paraId="6927F779" w14:textId="1D68410D" w:rsidR="00E26289" w:rsidRPr="00BA5592" w:rsidRDefault="00E26289" w:rsidP="00C918A4">
            <w:pPr>
              <w:spacing w:after="0" w:line="240" w:lineRule="auto"/>
              <w:rPr>
                <w:rFonts w:ascii="Times New Roman" w:eastAsia="Calibri"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Children with disabilities</w:t>
            </w:r>
          </w:p>
        </w:tc>
      </w:tr>
      <w:tr w:rsidR="001C0102" w:rsidRPr="00BA5592" w14:paraId="4332F9AA" w14:textId="77777777" w:rsidTr="00CD045B">
        <w:trPr>
          <w:jc w:val="center"/>
        </w:trPr>
        <w:tc>
          <w:tcPr>
            <w:tcW w:w="1268"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bottom"/>
          </w:tcPr>
          <w:p w14:paraId="38614B6A" w14:textId="7A8F88B7" w:rsidR="001C0102" w:rsidRPr="00BA5592" w:rsidRDefault="001C0102" w:rsidP="001C0102">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ESF</w:t>
            </w:r>
          </w:p>
        </w:tc>
        <w:tc>
          <w:tcPr>
            <w:tcW w:w="3732"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bottom"/>
          </w:tcPr>
          <w:p w14:paraId="0796E745" w14:textId="6F7CCB8A" w:rsidR="001C0102" w:rsidRPr="00BA5592" w:rsidRDefault="001C0102" w:rsidP="001C0102">
            <w:pPr>
              <w:spacing w:after="0" w:line="240" w:lineRule="auto"/>
              <w:rPr>
                <w:rFonts w:ascii="Times New Roman" w:eastAsia="Calibri" w:hAnsi="Times New Roman" w:cs="Times New Roman"/>
                <w:color w:val="000000" w:themeColor="text1"/>
                <w:sz w:val="24"/>
                <w:szCs w:val="24"/>
                <w:lang w:val="en-GB"/>
              </w:rPr>
            </w:pPr>
            <w:r w:rsidRPr="00BA5592">
              <w:rPr>
                <w:rFonts w:ascii="Times New Roman" w:eastAsia="Calibri" w:hAnsi="Times New Roman" w:cs="Times New Roman"/>
                <w:color w:val="000000" w:themeColor="text1"/>
                <w:sz w:val="24"/>
                <w:szCs w:val="24"/>
                <w:lang w:val="en-GB"/>
              </w:rPr>
              <w:t>European Social Fund</w:t>
            </w:r>
          </w:p>
        </w:tc>
      </w:tr>
      <w:tr w:rsidR="001C0102" w:rsidRPr="00BA5592" w14:paraId="74B44CEB" w14:textId="77777777" w:rsidTr="00CD045B">
        <w:trPr>
          <w:jc w:val="center"/>
        </w:trPr>
        <w:tc>
          <w:tcPr>
            <w:tcW w:w="1268"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bottom"/>
          </w:tcPr>
          <w:p w14:paraId="4FF6CFBA" w14:textId="54BA383E" w:rsidR="001C0102" w:rsidRPr="00BA5592" w:rsidRDefault="001C0102" w:rsidP="001C0102">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ESIF</w:t>
            </w:r>
          </w:p>
        </w:tc>
        <w:tc>
          <w:tcPr>
            <w:tcW w:w="3732"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bottom"/>
          </w:tcPr>
          <w:p w14:paraId="4A8BEA9C" w14:textId="070C752C" w:rsidR="001C0102" w:rsidRPr="00BA5592" w:rsidRDefault="001C0102" w:rsidP="001C0102">
            <w:pPr>
              <w:spacing w:after="0" w:line="240" w:lineRule="auto"/>
              <w:rPr>
                <w:rFonts w:ascii="Times New Roman" w:eastAsia="Calibri" w:hAnsi="Times New Roman" w:cs="Times New Roman"/>
                <w:color w:val="000000" w:themeColor="text1"/>
                <w:sz w:val="24"/>
                <w:szCs w:val="24"/>
                <w:lang w:val="en-GB"/>
              </w:rPr>
            </w:pPr>
            <w:r w:rsidRPr="00BA5592">
              <w:rPr>
                <w:rFonts w:ascii="Times New Roman" w:eastAsia="Calibri" w:hAnsi="Times New Roman" w:cs="Times New Roman"/>
                <w:color w:val="000000" w:themeColor="text1"/>
                <w:sz w:val="24"/>
                <w:szCs w:val="24"/>
                <w:lang w:val="en-GB"/>
              </w:rPr>
              <w:t>European Structural and Investment Funds</w:t>
            </w:r>
          </w:p>
        </w:tc>
      </w:tr>
      <w:tr w:rsidR="001C0102" w:rsidRPr="00BA5592" w14:paraId="287F056D" w14:textId="77777777" w:rsidTr="004467F6">
        <w:trPr>
          <w:jc w:val="center"/>
        </w:trPr>
        <w:tc>
          <w:tcPr>
            <w:tcW w:w="1268"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center"/>
          </w:tcPr>
          <w:p w14:paraId="3731C817" w14:textId="73657C0C" w:rsidR="001C0102" w:rsidRPr="00BA5592" w:rsidRDefault="001C0102" w:rsidP="001C0102">
            <w:pPr>
              <w:spacing w:after="0" w:line="240" w:lineRule="auto"/>
              <w:rPr>
                <w:rFonts w:ascii="Times New Roman" w:hAnsi="Times New Roman" w:cs="Times New Roman"/>
                <w:color w:val="000000" w:themeColor="text1"/>
                <w:sz w:val="24"/>
                <w:szCs w:val="24"/>
                <w:lang w:val="en-GB" w:eastAsia="hr-HR"/>
              </w:rPr>
            </w:pPr>
            <w:r>
              <w:rPr>
                <w:rFonts w:ascii="Times New Roman" w:hAnsi="Times New Roman" w:cs="Times New Roman"/>
                <w:color w:val="000000" w:themeColor="text1"/>
                <w:sz w:val="24"/>
                <w:szCs w:val="24"/>
                <w:lang w:val="en-GB" w:eastAsia="hr-HR"/>
              </w:rPr>
              <w:t>HR</w:t>
            </w:r>
          </w:p>
        </w:tc>
        <w:tc>
          <w:tcPr>
            <w:tcW w:w="3732" w:type="pct"/>
            <w:tcBorders>
              <w:top w:val="single" w:sz="4" w:space="0" w:color="auto"/>
              <w:left w:val="single" w:sz="4" w:space="0" w:color="auto"/>
              <w:bottom w:val="single" w:sz="4" w:space="0" w:color="auto"/>
              <w:right w:val="single" w:sz="4" w:space="0" w:color="auto"/>
            </w:tcBorders>
            <w:tcMar>
              <w:top w:w="48" w:type="dxa"/>
              <w:left w:w="48" w:type="dxa"/>
              <w:bottom w:w="48" w:type="dxa"/>
              <w:right w:w="48" w:type="dxa"/>
            </w:tcMar>
            <w:vAlign w:val="center"/>
          </w:tcPr>
          <w:p w14:paraId="0BD5EA02" w14:textId="1754BAAB" w:rsidR="001C0102" w:rsidRPr="00BA5592" w:rsidRDefault="001C0102" w:rsidP="001C0102">
            <w:pPr>
              <w:spacing w:after="0" w:line="240" w:lineRule="auto"/>
              <w:rPr>
                <w:rFonts w:ascii="Times New Roman" w:eastAsia="Calibri" w:hAnsi="Times New Roman" w:cs="Times New Roman"/>
                <w:color w:val="000000" w:themeColor="text1"/>
                <w:sz w:val="24"/>
                <w:szCs w:val="24"/>
                <w:lang w:val="en-GB"/>
              </w:rPr>
            </w:pPr>
            <w:r w:rsidRPr="00BA5592">
              <w:rPr>
                <w:rFonts w:ascii="Times New Roman" w:hAnsi="Times New Roman" w:cs="Times New Roman"/>
                <w:color w:val="000000" w:themeColor="text1"/>
                <w:sz w:val="24"/>
                <w:szCs w:val="24"/>
                <w:lang w:val="en-GB" w:eastAsia="hr-HR"/>
              </w:rPr>
              <w:t xml:space="preserve">the Republic of Croatia </w:t>
            </w:r>
          </w:p>
        </w:tc>
      </w:tr>
      <w:tr w:rsidR="001C0102" w:rsidRPr="00BA5592" w14:paraId="097EB744" w14:textId="77777777" w:rsidTr="00CD045B">
        <w:trPr>
          <w:jc w:val="center"/>
        </w:trPr>
        <w:tc>
          <w:tcPr>
            <w:tcW w:w="1268" w:type="pct"/>
            <w:tcBorders>
              <w:top w:val="single" w:sz="4" w:space="0" w:color="auto"/>
              <w:left w:val="single" w:sz="8" w:space="0" w:color="auto"/>
              <w:bottom w:val="single" w:sz="8" w:space="0" w:color="auto"/>
              <w:right w:val="single" w:sz="8" w:space="0" w:color="auto"/>
            </w:tcBorders>
            <w:tcMar>
              <w:top w:w="48" w:type="dxa"/>
              <w:left w:w="48" w:type="dxa"/>
              <w:bottom w:w="48" w:type="dxa"/>
              <w:right w:w="48" w:type="dxa"/>
            </w:tcMar>
            <w:vAlign w:val="center"/>
          </w:tcPr>
          <w:p w14:paraId="03C74934" w14:textId="3426FDA3" w:rsidR="001C0102" w:rsidRPr="00BA5592" w:rsidRDefault="001C0102" w:rsidP="001C0102">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HRT</w:t>
            </w:r>
          </w:p>
        </w:tc>
        <w:tc>
          <w:tcPr>
            <w:tcW w:w="3732" w:type="pct"/>
            <w:tcBorders>
              <w:top w:val="single" w:sz="4" w:space="0" w:color="auto"/>
              <w:left w:val="nil"/>
              <w:bottom w:val="single" w:sz="8" w:space="0" w:color="auto"/>
              <w:right w:val="single" w:sz="8" w:space="0" w:color="auto"/>
            </w:tcBorders>
            <w:tcMar>
              <w:top w:w="48" w:type="dxa"/>
              <w:left w:w="48" w:type="dxa"/>
              <w:bottom w:w="48" w:type="dxa"/>
              <w:right w:w="48" w:type="dxa"/>
            </w:tcMar>
            <w:vAlign w:val="center"/>
          </w:tcPr>
          <w:p w14:paraId="0F4FF535" w14:textId="56DD2470" w:rsidR="001C0102" w:rsidRPr="00BA5592" w:rsidRDefault="001C0102" w:rsidP="001C0102">
            <w:pPr>
              <w:spacing w:after="0" w:line="240" w:lineRule="auto"/>
              <w:rPr>
                <w:rFonts w:ascii="Times New Roman" w:hAnsi="Times New Roman" w:cs="Times New Roman"/>
                <w:color w:val="000000" w:themeColor="text1"/>
                <w:sz w:val="24"/>
                <w:szCs w:val="24"/>
                <w:lang w:val="en-GB" w:eastAsia="hr-HR"/>
              </w:rPr>
            </w:pPr>
            <w:bookmarkStart w:id="3" w:name="_Hlk87881038"/>
            <w:r w:rsidRPr="00BA5592">
              <w:rPr>
                <w:rFonts w:ascii="Times New Roman" w:hAnsi="Times New Roman" w:cs="Times New Roman"/>
                <w:color w:val="000000" w:themeColor="text1"/>
                <w:sz w:val="24"/>
                <w:szCs w:val="24"/>
                <w:lang w:val="en-GB"/>
              </w:rPr>
              <w:t>Croatian Radio-Television</w:t>
            </w:r>
            <w:bookmarkEnd w:id="3"/>
          </w:p>
        </w:tc>
      </w:tr>
      <w:tr w:rsidR="001C0102" w:rsidRPr="00BA5592" w14:paraId="3D4E1F8B" w14:textId="77777777" w:rsidTr="004467F6">
        <w:trPr>
          <w:jc w:val="center"/>
        </w:trPr>
        <w:tc>
          <w:tcPr>
            <w:tcW w:w="1268" w:type="pct"/>
            <w:tcBorders>
              <w:top w:val="nil"/>
              <w:left w:val="single" w:sz="8" w:space="0" w:color="auto"/>
              <w:bottom w:val="single" w:sz="8" w:space="0" w:color="auto"/>
              <w:right w:val="single" w:sz="8" w:space="0" w:color="auto"/>
            </w:tcBorders>
            <w:tcMar>
              <w:top w:w="48" w:type="dxa"/>
              <w:left w:w="48" w:type="dxa"/>
              <w:bottom w:w="48" w:type="dxa"/>
              <w:right w:w="48" w:type="dxa"/>
            </w:tcMar>
            <w:vAlign w:val="center"/>
          </w:tcPr>
          <w:p w14:paraId="56C1DEB3" w14:textId="6E5E0454" w:rsidR="001C0102" w:rsidRPr="00BA5592" w:rsidRDefault="001C0102" w:rsidP="001C0102">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 xml:space="preserve">IPD </w:t>
            </w:r>
          </w:p>
        </w:tc>
        <w:tc>
          <w:tcPr>
            <w:tcW w:w="3732" w:type="pct"/>
            <w:tcBorders>
              <w:top w:val="nil"/>
              <w:left w:val="nil"/>
              <w:bottom w:val="single" w:sz="8" w:space="0" w:color="auto"/>
              <w:right w:val="single" w:sz="8" w:space="0" w:color="auto"/>
            </w:tcBorders>
            <w:tcMar>
              <w:top w:w="48" w:type="dxa"/>
              <w:left w:w="48" w:type="dxa"/>
              <w:bottom w:w="48" w:type="dxa"/>
              <w:right w:w="48" w:type="dxa"/>
            </w:tcMar>
            <w:vAlign w:val="center"/>
          </w:tcPr>
          <w:p w14:paraId="66895350" w14:textId="27D90134" w:rsidR="001C0102" w:rsidRPr="00BA5592" w:rsidRDefault="001C0102" w:rsidP="001C0102">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rPr>
              <w:t xml:space="preserve">Institute for Expert Assessments, Vocational Rehabilitation and Employment of Persons with Disabilities </w:t>
            </w:r>
          </w:p>
        </w:tc>
      </w:tr>
      <w:tr w:rsidR="001C0102" w:rsidRPr="00BA5592" w14:paraId="10C12CAE" w14:textId="77777777" w:rsidTr="00CD045B">
        <w:trPr>
          <w:jc w:val="center"/>
        </w:trPr>
        <w:tc>
          <w:tcPr>
            <w:tcW w:w="1268" w:type="pct"/>
            <w:tcBorders>
              <w:top w:val="nil"/>
              <w:left w:val="single" w:sz="8" w:space="0" w:color="auto"/>
              <w:bottom w:val="single" w:sz="8" w:space="0" w:color="auto"/>
              <w:right w:val="single" w:sz="8" w:space="0" w:color="auto"/>
            </w:tcBorders>
            <w:tcMar>
              <w:top w:w="48" w:type="dxa"/>
              <w:left w:w="48" w:type="dxa"/>
              <w:bottom w:w="48" w:type="dxa"/>
              <w:right w:w="48" w:type="dxa"/>
            </w:tcMar>
            <w:vAlign w:val="bottom"/>
          </w:tcPr>
          <w:p w14:paraId="03CEAE69" w14:textId="117538EA" w:rsidR="001C0102" w:rsidRPr="00BA5592" w:rsidRDefault="001C0102" w:rsidP="001C0102">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LRSGU</w:t>
            </w:r>
          </w:p>
        </w:tc>
        <w:tc>
          <w:tcPr>
            <w:tcW w:w="3732" w:type="pct"/>
            <w:tcBorders>
              <w:top w:val="nil"/>
              <w:left w:val="nil"/>
              <w:bottom w:val="single" w:sz="8" w:space="0" w:color="auto"/>
              <w:right w:val="single" w:sz="8" w:space="0" w:color="auto"/>
            </w:tcBorders>
            <w:tcMar>
              <w:top w:w="48" w:type="dxa"/>
              <w:left w:w="48" w:type="dxa"/>
              <w:bottom w:w="48" w:type="dxa"/>
              <w:right w:w="48" w:type="dxa"/>
            </w:tcMar>
            <w:vAlign w:val="bottom"/>
          </w:tcPr>
          <w:p w14:paraId="2B0598BC" w14:textId="5915233A" w:rsidR="001C0102" w:rsidRPr="00BA5592" w:rsidRDefault="001C0102" w:rsidP="001C0102">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 xml:space="preserve">Local and Regional Self-Government Units </w:t>
            </w:r>
          </w:p>
        </w:tc>
      </w:tr>
      <w:tr w:rsidR="001C0102" w:rsidRPr="00BA5592" w14:paraId="5839F45C" w14:textId="77777777" w:rsidTr="004467F6">
        <w:trPr>
          <w:jc w:val="center"/>
        </w:trPr>
        <w:tc>
          <w:tcPr>
            <w:tcW w:w="1268" w:type="pct"/>
            <w:tcBorders>
              <w:top w:val="nil"/>
              <w:left w:val="single" w:sz="8" w:space="0" w:color="auto"/>
              <w:bottom w:val="single" w:sz="8" w:space="0" w:color="auto"/>
              <w:right w:val="single" w:sz="8" w:space="0" w:color="auto"/>
            </w:tcBorders>
            <w:tcMar>
              <w:top w:w="48" w:type="dxa"/>
              <w:left w:w="48" w:type="dxa"/>
              <w:bottom w:w="48" w:type="dxa"/>
              <w:right w:w="48" w:type="dxa"/>
            </w:tcMar>
            <w:vAlign w:val="center"/>
          </w:tcPr>
          <w:p w14:paraId="7AFA7BD3" w14:textId="647C102D" w:rsidR="001C0102" w:rsidRPr="00BA5592" w:rsidRDefault="001C0102" w:rsidP="001C0102">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MC</w:t>
            </w:r>
          </w:p>
        </w:tc>
        <w:tc>
          <w:tcPr>
            <w:tcW w:w="3732" w:type="pct"/>
            <w:tcBorders>
              <w:top w:val="nil"/>
              <w:left w:val="nil"/>
              <w:bottom w:val="single" w:sz="8" w:space="0" w:color="auto"/>
              <w:right w:val="single" w:sz="8" w:space="0" w:color="auto"/>
            </w:tcBorders>
            <w:tcMar>
              <w:top w:w="48" w:type="dxa"/>
              <w:left w:w="48" w:type="dxa"/>
              <w:bottom w:w="48" w:type="dxa"/>
              <w:right w:w="48" w:type="dxa"/>
            </w:tcMar>
            <w:vAlign w:val="center"/>
          </w:tcPr>
          <w:p w14:paraId="766D3FEA" w14:textId="068584BD" w:rsidR="001C0102" w:rsidRPr="00BA5592" w:rsidRDefault="001C0102" w:rsidP="001C0102">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 xml:space="preserve">Misdemeanour Code </w:t>
            </w:r>
          </w:p>
        </w:tc>
      </w:tr>
      <w:tr w:rsidR="001C0102" w:rsidRPr="00BA5592" w14:paraId="67DB20B8" w14:textId="77777777" w:rsidTr="004467F6">
        <w:trPr>
          <w:jc w:val="center"/>
        </w:trPr>
        <w:tc>
          <w:tcPr>
            <w:tcW w:w="1268" w:type="pct"/>
            <w:tcBorders>
              <w:top w:val="nil"/>
              <w:left w:val="single" w:sz="8" w:space="0" w:color="auto"/>
              <w:bottom w:val="single" w:sz="8" w:space="0" w:color="auto"/>
              <w:right w:val="single" w:sz="8" w:space="0" w:color="auto"/>
            </w:tcBorders>
            <w:tcMar>
              <w:top w:w="48" w:type="dxa"/>
              <w:left w:w="48" w:type="dxa"/>
              <w:bottom w:w="48" w:type="dxa"/>
              <w:right w:w="48" w:type="dxa"/>
            </w:tcMar>
            <w:vAlign w:val="bottom"/>
          </w:tcPr>
          <w:p w14:paraId="481CB82B" w14:textId="5EB513CD" w:rsidR="001C0102" w:rsidRPr="00BA5592" w:rsidRDefault="001C0102" w:rsidP="001C0102">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National Strategy 2017-2020</w:t>
            </w:r>
          </w:p>
        </w:tc>
        <w:tc>
          <w:tcPr>
            <w:tcW w:w="3732" w:type="pct"/>
            <w:tcBorders>
              <w:top w:val="nil"/>
              <w:left w:val="nil"/>
              <w:bottom w:val="single" w:sz="8" w:space="0" w:color="auto"/>
              <w:right w:val="single" w:sz="8" w:space="0" w:color="auto"/>
            </w:tcBorders>
            <w:tcMar>
              <w:top w:w="48" w:type="dxa"/>
              <w:left w:w="48" w:type="dxa"/>
              <w:bottom w:w="48" w:type="dxa"/>
              <w:right w:w="48" w:type="dxa"/>
            </w:tcMar>
            <w:vAlign w:val="bottom"/>
          </w:tcPr>
          <w:p w14:paraId="10D21E25" w14:textId="3D970BD5" w:rsidR="001C0102" w:rsidRPr="00BA5592" w:rsidRDefault="001C0102" w:rsidP="001C0102">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shd w:val="clear" w:color="auto" w:fill="FFFFFF"/>
                <w:lang w:val="en-GB"/>
              </w:rPr>
              <w:t xml:space="preserve">National Strategy for Equalization of Opportunities for Persons with Disabilities </w:t>
            </w:r>
            <w:r>
              <w:rPr>
                <w:rFonts w:ascii="Times New Roman" w:hAnsi="Times New Roman" w:cs="Times New Roman"/>
                <w:color w:val="000000" w:themeColor="text1"/>
                <w:sz w:val="24"/>
                <w:szCs w:val="24"/>
                <w:shd w:val="clear" w:color="auto" w:fill="FFFFFF"/>
                <w:lang w:val="en-GB"/>
              </w:rPr>
              <w:t xml:space="preserve">from </w:t>
            </w:r>
            <w:r w:rsidRPr="00BA5592">
              <w:rPr>
                <w:rFonts w:ascii="Times New Roman" w:hAnsi="Times New Roman" w:cs="Times New Roman"/>
                <w:color w:val="000000" w:themeColor="text1"/>
                <w:sz w:val="24"/>
                <w:szCs w:val="24"/>
                <w:shd w:val="clear" w:color="auto" w:fill="FFFFFF"/>
                <w:lang w:val="en-GB"/>
              </w:rPr>
              <w:t>2017</w:t>
            </w:r>
            <w:r>
              <w:rPr>
                <w:rFonts w:ascii="Times New Roman" w:hAnsi="Times New Roman" w:cs="Times New Roman"/>
                <w:color w:val="000000" w:themeColor="text1"/>
                <w:sz w:val="24"/>
                <w:szCs w:val="24"/>
                <w:shd w:val="clear" w:color="auto" w:fill="FFFFFF"/>
                <w:lang w:val="en-GB"/>
              </w:rPr>
              <w:t xml:space="preserve"> to </w:t>
            </w:r>
            <w:r w:rsidRPr="00BA5592">
              <w:rPr>
                <w:rFonts w:ascii="Times New Roman" w:hAnsi="Times New Roman" w:cs="Times New Roman"/>
                <w:color w:val="000000" w:themeColor="text1"/>
                <w:sz w:val="24"/>
                <w:szCs w:val="24"/>
                <w:shd w:val="clear" w:color="auto" w:fill="FFFFFF"/>
                <w:lang w:val="en-GB"/>
              </w:rPr>
              <w:t>2020</w:t>
            </w:r>
          </w:p>
        </w:tc>
      </w:tr>
      <w:tr w:rsidR="001C0102" w:rsidRPr="00BA5592" w14:paraId="3723510B" w14:textId="77777777" w:rsidTr="004467F6">
        <w:trPr>
          <w:jc w:val="center"/>
        </w:trPr>
        <w:tc>
          <w:tcPr>
            <w:tcW w:w="1268" w:type="pct"/>
            <w:tcBorders>
              <w:top w:val="nil"/>
              <w:left w:val="single" w:sz="8" w:space="0" w:color="auto"/>
              <w:bottom w:val="single" w:sz="8" w:space="0" w:color="auto"/>
              <w:right w:val="single" w:sz="8" w:space="0" w:color="auto"/>
            </w:tcBorders>
            <w:tcMar>
              <w:top w:w="48" w:type="dxa"/>
              <w:left w:w="48" w:type="dxa"/>
              <w:bottom w:w="48" w:type="dxa"/>
              <w:right w:w="48" w:type="dxa"/>
            </w:tcMar>
            <w:vAlign w:val="center"/>
          </w:tcPr>
          <w:p w14:paraId="3936D302" w14:textId="2D1CC3A8" w:rsidR="001C0102" w:rsidRPr="00BA5592" w:rsidRDefault="001C0102" w:rsidP="001C0102">
            <w:pPr>
              <w:spacing w:after="0" w:line="240" w:lineRule="auto"/>
              <w:rPr>
                <w:rFonts w:ascii="Times New Roman" w:hAnsi="Times New Roman" w:cs="Times New Roman"/>
                <w:color w:val="000000" w:themeColor="text1"/>
                <w:sz w:val="24"/>
                <w:szCs w:val="24"/>
                <w:lang w:val="en-GB" w:eastAsia="hr-HR"/>
              </w:rPr>
            </w:pPr>
            <w:r w:rsidRPr="00BA5592">
              <w:rPr>
                <w:rFonts w:ascii="Times New Roman" w:eastAsia="Times New Roman" w:hAnsi="Times New Roman" w:cs="Times New Roman"/>
                <w:color w:val="000000" w:themeColor="text1"/>
                <w:sz w:val="24"/>
                <w:szCs w:val="24"/>
                <w:lang w:val="en-GB" w:eastAsia="hr-HR"/>
              </w:rPr>
              <w:t>OPCC</w:t>
            </w:r>
          </w:p>
        </w:tc>
        <w:tc>
          <w:tcPr>
            <w:tcW w:w="3732" w:type="pct"/>
            <w:tcBorders>
              <w:top w:val="nil"/>
              <w:left w:val="nil"/>
              <w:bottom w:val="single" w:sz="8" w:space="0" w:color="auto"/>
              <w:right w:val="single" w:sz="8" w:space="0" w:color="auto"/>
            </w:tcBorders>
            <w:tcMar>
              <w:top w:w="48" w:type="dxa"/>
              <w:left w:w="48" w:type="dxa"/>
              <w:bottom w:w="48" w:type="dxa"/>
              <w:right w:w="48" w:type="dxa"/>
            </w:tcMar>
            <w:vAlign w:val="center"/>
          </w:tcPr>
          <w:p w14:paraId="0749D955" w14:textId="438AD63A" w:rsidR="001C0102" w:rsidRPr="00BA5592" w:rsidRDefault="001C0102" w:rsidP="001C0102">
            <w:pPr>
              <w:spacing w:after="0" w:line="240" w:lineRule="auto"/>
              <w:rPr>
                <w:rFonts w:ascii="Times New Roman" w:hAnsi="Times New Roman" w:cs="Times New Roman"/>
                <w:color w:val="000000" w:themeColor="text1"/>
                <w:sz w:val="24"/>
                <w:szCs w:val="24"/>
                <w:shd w:val="clear" w:color="auto" w:fill="FFFFFF"/>
                <w:lang w:val="en-GB"/>
              </w:rPr>
            </w:pPr>
            <w:r w:rsidRPr="00BA5592">
              <w:rPr>
                <w:rFonts w:ascii="Times New Roman" w:hAnsi="Times New Roman" w:cs="Times New Roman"/>
                <w:color w:val="000000" w:themeColor="text1"/>
                <w:sz w:val="24"/>
                <w:szCs w:val="24"/>
                <w:shd w:val="clear" w:color="auto" w:fill="FFFFFF"/>
                <w:lang w:val="en-GB"/>
              </w:rPr>
              <w:t xml:space="preserve">Operational Programme Competitiveness and Cohesion </w:t>
            </w:r>
          </w:p>
        </w:tc>
      </w:tr>
      <w:tr w:rsidR="001C0102" w:rsidRPr="00BA5592" w14:paraId="2DEC2F64" w14:textId="77777777" w:rsidTr="004467F6">
        <w:trPr>
          <w:jc w:val="center"/>
        </w:trPr>
        <w:tc>
          <w:tcPr>
            <w:tcW w:w="1268" w:type="pct"/>
            <w:tcBorders>
              <w:top w:val="nil"/>
              <w:left w:val="single" w:sz="8" w:space="0" w:color="auto"/>
              <w:bottom w:val="single" w:sz="8" w:space="0" w:color="auto"/>
              <w:right w:val="single" w:sz="8" w:space="0" w:color="auto"/>
            </w:tcBorders>
            <w:tcMar>
              <w:top w:w="48" w:type="dxa"/>
              <w:left w:w="48" w:type="dxa"/>
              <w:bottom w:w="48" w:type="dxa"/>
              <w:right w:w="48" w:type="dxa"/>
            </w:tcMar>
            <w:vAlign w:val="center"/>
          </w:tcPr>
          <w:p w14:paraId="53D21DEA" w14:textId="404952E0" w:rsidR="001C0102" w:rsidRPr="00BA5592" w:rsidRDefault="001C0102" w:rsidP="001C0102">
            <w:pPr>
              <w:spacing w:after="0" w:line="240" w:lineRule="auto"/>
              <w:rPr>
                <w:rFonts w:ascii="Times New Roman" w:hAnsi="Times New Roman" w:cs="Times New Roman"/>
                <w:color w:val="000000" w:themeColor="text1"/>
                <w:sz w:val="24"/>
                <w:szCs w:val="24"/>
                <w:lang w:val="en-GB" w:eastAsia="hr-HR"/>
              </w:rPr>
            </w:pPr>
            <w:r w:rsidRPr="00BA5592">
              <w:rPr>
                <w:rFonts w:ascii="Times New Roman" w:eastAsia="Times New Roman" w:hAnsi="Times New Roman" w:cs="Times New Roman"/>
                <w:color w:val="000000" w:themeColor="text1"/>
                <w:sz w:val="24"/>
                <w:szCs w:val="24"/>
                <w:lang w:val="en-GB" w:eastAsia="hr-HR"/>
              </w:rPr>
              <w:t>OPEHR</w:t>
            </w:r>
          </w:p>
        </w:tc>
        <w:tc>
          <w:tcPr>
            <w:tcW w:w="3732" w:type="pct"/>
            <w:tcBorders>
              <w:top w:val="nil"/>
              <w:left w:val="nil"/>
              <w:bottom w:val="single" w:sz="8" w:space="0" w:color="auto"/>
              <w:right w:val="single" w:sz="8" w:space="0" w:color="auto"/>
            </w:tcBorders>
            <w:tcMar>
              <w:top w:w="48" w:type="dxa"/>
              <w:left w:w="48" w:type="dxa"/>
              <w:bottom w:w="48" w:type="dxa"/>
              <w:right w:w="48" w:type="dxa"/>
            </w:tcMar>
            <w:vAlign w:val="center"/>
          </w:tcPr>
          <w:p w14:paraId="3ED2895B" w14:textId="57FD331D" w:rsidR="001C0102" w:rsidRPr="00BA5592" w:rsidRDefault="001C0102" w:rsidP="001C0102">
            <w:pPr>
              <w:spacing w:after="0" w:line="240" w:lineRule="auto"/>
              <w:rPr>
                <w:rFonts w:ascii="Times New Roman" w:hAnsi="Times New Roman" w:cs="Times New Roman"/>
                <w:color w:val="000000" w:themeColor="text1"/>
                <w:sz w:val="24"/>
                <w:szCs w:val="24"/>
                <w:shd w:val="clear" w:color="auto" w:fill="FFFFFF"/>
                <w:lang w:val="en-GB"/>
              </w:rPr>
            </w:pPr>
            <w:r w:rsidRPr="00BA5592">
              <w:rPr>
                <w:rFonts w:ascii="Times New Roman" w:hAnsi="Times New Roman" w:cs="Times New Roman"/>
                <w:color w:val="000000" w:themeColor="text1"/>
                <w:sz w:val="24"/>
                <w:szCs w:val="24"/>
                <w:lang w:val="en-GB" w:eastAsia="hr-HR"/>
              </w:rPr>
              <w:t xml:space="preserve">Operational Programme Efficient Human Resources </w:t>
            </w:r>
          </w:p>
        </w:tc>
      </w:tr>
      <w:tr w:rsidR="001C0102" w:rsidRPr="00BA5592" w14:paraId="5831041C" w14:textId="77777777" w:rsidTr="004467F6">
        <w:trPr>
          <w:jc w:val="center"/>
        </w:trPr>
        <w:tc>
          <w:tcPr>
            <w:tcW w:w="1268" w:type="pct"/>
            <w:tcBorders>
              <w:top w:val="nil"/>
              <w:left w:val="single" w:sz="8" w:space="0" w:color="auto"/>
              <w:bottom w:val="single" w:sz="8" w:space="0" w:color="auto"/>
              <w:right w:val="single" w:sz="8" w:space="0" w:color="auto"/>
            </w:tcBorders>
            <w:tcMar>
              <w:top w:w="48" w:type="dxa"/>
              <w:left w:w="48" w:type="dxa"/>
              <w:bottom w:w="48" w:type="dxa"/>
              <w:right w:w="48" w:type="dxa"/>
            </w:tcMar>
            <w:vAlign w:val="center"/>
          </w:tcPr>
          <w:p w14:paraId="7D0D4B9D" w14:textId="5F37633E" w:rsidR="001C0102" w:rsidRPr="00BA5592" w:rsidRDefault="001C0102" w:rsidP="001C0102">
            <w:pPr>
              <w:spacing w:after="0" w:line="240" w:lineRule="auto"/>
              <w:rPr>
                <w:rFonts w:ascii="Times New Roman" w:eastAsia="Times New Roman" w:hAnsi="Times New Roman" w:cs="Times New Roman"/>
                <w:color w:val="000000" w:themeColor="text1"/>
                <w:sz w:val="24"/>
                <w:szCs w:val="24"/>
                <w:lang w:val="en-GB" w:eastAsia="hr-HR"/>
              </w:rPr>
            </w:pPr>
            <w:r>
              <w:rPr>
                <w:rFonts w:ascii="Times New Roman" w:hAnsi="Times New Roman" w:cs="Times New Roman"/>
                <w:color w:val="000000" w:themeColor="text1"/>
                <w:sz w:val="24"/>
                <w:szCs w:val="24"/>
                <w:lang w:val="en-GB" w:eastAsia="hr-HR"/>
              </w:rPr>
              <w:t>PWD</w:t>
            </w:r>
          </w:p>
        </w:tc>
        <w:tc>
          <w:tcPr>
            <w:tcW w:w="3732" w:type="pct"/>
            <w:tcBorders>
              <w:top w:val="nil"/>
              <w:left w:val="nil"/>
              <w:bottom w:val="single" w:sz="8" w:space="0" w:color="auto"/>
              <w:right w:val="single" w:sz="8" w:space="0" w:color="auto"/>
            </w:tcBorders>
            <w:tcMar>
              <w:top w:w="48" w:type="dxa"/>
              <w:left w:w="48" w:type="dxa"/>
              <w:bottom w:w="48" w:type="dxa"/>
              <w:right w:w="48" w:type="dxa"/>
            </w:tcMar>
            <w:vAlign w:val="center"/>
          </w:tcPr>
          <w:p w14:paraId="021AC62B" w14:textId="6AE71FB5" w:rsidR="001C0102" w:rsidRPr="00BA5592" w:rsidRDefault="001C0102" w:rsidP="001C0102">
            <w:pPr>
              <w:spacing w:after="0" w:line="240" w:lineRule="auto"/>
              <w:rPr>
                <w:rFonts w:ascii="Times New Roman" w:hAnsi="Times New Roman" w:cs="Times New Roman"/>
                <w:color w:val="000000" w:themeColor="text1"/>
                <w:sz w:val="24"/>
                <w:szCs w:val="24"/>
                <w:lang w:val="en-GB" w:eastAsia="hr-HR"/>
              </w:rPr>
            </w:pPr>
            <w:r>
              <w:rPr>
                <w:rFonts w:ascii="Times New Roman" w:hAnsi="Times New Roman" w:cs="Times New Roman"/>
                <w:color w:val="000000" w:themeColor="text1"/>
                <w:sz w:val="24"/>
                <w:szCs w:val="24"/>
                <w:lang w:val="en-GB"/>
              </w:rPr>
              <w:t>P</w:t>
            </w:r>
            <w:r w:rsidRPr="00FD57FC">
              <w:rPr>
                <w:rFonts w:ascii="Times New Roman" w:hAnsi="Times New Roman" w:cs="Times New Roman"/>
                <w:color w:val="000000" w:themeColor="text1"/>
                <w:sz w:val="24"/>
                <w:szCs w:val="24"/>
                <w:lang w:val="en-GB"/>
              </w:rPr>
              <w:t>ersons with disabilities</w:t>
            </w:r>
          </w:p>
        </w:tc>
      </w:tr>
      <w:tr w:rsidR="001C0102" w:rsidRPr="00BA5592" w14:paraId="26FEC973" w14:textId="77777777" w:rsidTr="00CD045B">
        <w:trPr>
          <w:jc w:val="center"/>
        </w:trPr>
        <w:tc>
          <w:tcPr>
            <w:tcW w:w="1268" w:type="pct"/>
            <w:tcBorders>
              <w:top w:val="nil"/>
              <w:left w:val="single" w:sz="8" w:space="0" w:color="auto"/>
              <w:bottom w:val="single" w:sz="8" w:space="0" w:color="auto"/>
              <w:right w:val="single" w:sz="8" w:space="0" w:color="auto"/>
            </w:tcBorders>
            <w:tcMar>
              <w:top w:w="48" w:type="dxa"/>
              <w:left w:w="48" w:type="dxa"/>
              <w:bottom w:w="48" w:type="dxa"/>
              <w:right w:w="48" w:type="dxa"/>
            </w:tcMar>
            <w:vAlign w:val="bottom"/>
          </w:tcPr>
          <w:p w14:paraId="6A2DAB33" w14:textId="387BDD76" w:rsidR="001C0102" w:rsidRPr="00BA5592" w:rsidRDefault="001C0102" w:rsidP="001C0102">
            <w:pPr>
              <w:spacing w:after="0" w:line="240" w:lineRule="auto"/>
              <w:rPr>
                <w:rFonts w:ascii="Times New Roman" w:hAnsi="Times New Roman" w:cs="Times New Roman"/>
                <w:color w:val="000000" w:themeColor="text1"/>
                <w:sz w:val="24"/>
                <w:szCs w:val="24"/>
                <w:lang w:val="en-GB" w:eastAsia="hr-HR"/>
              </w:rPr>
            </w:pPr>
            <w:r w:rsidRPr="00BA5592">
              <w:rPr>
                <w:rFonts w:ascii="Times New Roman" w:hAnsi="Times New Roman" w:cs="Times New Roman"/>
                <w:color w:val="000000" w:themeColor="text1"/>
                <w:sz w:val="24"/>
                <w:szCs w:val="24"/>
                <w:lang w:val="en-GB" w:eastAsia="hr-HR"/>
              </w:rPr>
              <w:t>SEC</w:t>
            </w:r>
          </w:p>
        </w:tc>
        <w:tc>
          <w:tcPr>
            <w:tcW w:w="3732" w:type="pct"/>
            <w:tcBorders>
              <w:top w:val="nil"/>
              <w:left w:val="nil"/>
              <w:bottom w:val="single" w:sz="8" w:space="0" w:color="auto"/>
              <w:right w:val="single" w:sz="8" w:space="0" w:color="auto"/>
            </w:tcBorders>
            <w:tcMar>
              <w:top w:w="48" w:type="dxa"/>
              <w:left w:w="48" w:type="dxa"/>
              <w:bottom w:w="48" w:type="dxa"/>
              <w:right w:w="48" w:type="dxa"/>
            </w:tcMar>
            <w:vAlign w:val="bottom"/>
          </w:tcPr>
          <w:p w14:paraId="750DA1A2" w14:textId="02EBC0C7" w:rsidR="001C0102" w:rsidRPr="00BA5592" w:rsidRDefault="001C0102" w:rsidP="001C0102">
            <w:pPr>
              <w:spacing w:after="0" w:line="240" w:lineRule="auto"/>
              <w:rPr>
                <w:rFonts w:ascii="Times New Roman" w:hAnsi="Times New Roman" w:cs="Times New Roman"/>
                <w:color w:val="000000" w:themeColor="text1"/>
                <w:sz w:val="24"/>
                <w:szCs w:val="24"/>
                <w:lang w:val="en-GB" w:eastAsia="hr-HR"/>
              </w:rPr>
            </w:pPr>
            <w:r w:rsidRPr="00BA5592">
              <w:rPr>
                <w:rFonts w:ascii="Times New Roman" w:eastAsia="Calibri" w:hAnsi="Times New Roman" w:cs="Times New Roman"/>
                <w:color w:val="000000" w:themeColor="text1"/>
                <w:sz w:val="24"/>
                <w:szCs w:val="24"/>
                <w:lang w:val="en-GB"/>
              </w:rPr>
              <w:t xml:space="preserve">State Electoral Commission of the Republic of Croatia </w:t>
            </w:r>
          </w:p>
        </w:tc>
      </w:tr>
    </w:tbl>
    <w:p w14:paraId="6A5006AB" w14:textId="77777777" w:rsidR="00C918A4" w:rsidRDefault="00C918A4" w:rsidP="00197F8E">
      <w:pPr>
        <w:pStyle w:val="Heading1"/>
        <w:spacing w:before="0" w:line="240" w:lineRule="auto"/>
        <w:rPr>
          <w:rFonts w:ascii="Times New Roman" w:eastAsia="Times New Roman" w:hAnsi="Times New Roman" w:cs="Times New Roman"/>
          <w:b/>
          <w:bCs/>
          <w:color w:val="auto"/>
          <w:sz w:val="24"/>
          <w:szCs w:val="24"/>
          <w:lang w:val="en-GB" w:eastAsia="hr-HR"/>
        </w:rPr>
      </w:pPr>
      <w:bookmarkStart w:id="4" w:name="_Toc87736726"/>
      <w:bookmarkEnd w:id="1"/>
    </w:p>
    <w:p w14:paraId="367B2D7F" w14:textId="77777777" w:rsidR="00C918A4" w:rsidRDefault="00C918A4">
      <w:pPr>
        <w:rPr>
          <w:rFonts w:ascii="Times New Roman" w:eastAsia="Times New Roman" w:hAnsi="Times New Roman" w:cs="Times New Roman"/>
          <w:b/>
          <w:bCs/>
          <w:sz w:val="24"/>
          <w:szCs w:val="24"/>
          <w:lang w:val="en-GB" w:eastAsia="hr-HR"/>
        </w:rPr>
      </w:pPr>
      <w:r>
        <w:rPr>
          <w:rFonts w:ascii="Times New Roman" w:eastAsia="Times New Roman" w:hAnsi="Times New Roman" w:cs="Times New Roman"/>
          <w:b/>
          <w:bCs/>
          <w:sz w:val="24"/>
          <w:szCs w:val="24"/>
          <w:lang w:val="en-GB" w:eastAsia="hr-HR"/>
        </w:rPr>
        <w:br w:type="page"/>
      </w:r>
    </w:p>
    <w:p w14:paraId="0A3B49DF" w14:textId="1B1CAF3B" w:rsidR="00B403C7" w:rsidRPr="00BA5592" w:rsidRDefault="000B6130" w:rsidP="00197F8E">
      <w:pPr>
        <w:pStyle w:val="Heading1"/>
        <w:spacing w:before="0" w:line="240" w:lineRule="auto"/>
        <w:rPr>
          <w:rFonts w:ascii="Times New Roman" w:eastAsia="Times New Roman" w:hAnsi="Times New Roman" w:cs="Times New Roman"/>
          <w:b/>
          <w:bCs/>
          <w:color w:val="auto"/>
          <w:sz w:val="24"/>
          <w:szCs w:val="24"/>
          <w:lang w:val="en-GB" w:eastAsia="hr-HR"/>
        </w:rPr>
      </w:pPr>
      <w:r w:rsidRPr="00BA5592">
        <w:rPr>
          <w:rFonts w:ascii="Times New Roman" w:eastAsia="Times New Roman" w:hAnsi="Times New Roman" w:cs="Times New Roman"/>
          <w:b/>
          <w:bCs/>
          <w:color w:val="auto"/>
          <w:sz w:val="24"/>
          <w:szCs w:val="24"/>
          <w:lang w:val="en-GB" w:eastAsia="hr-HR"/>
        </w:rPr>
        <w:lastRenderedPageBreak/>
        <w:t>Introduction</w:t>
      </w:r>
      <w:bookmarkEnd w:id="4"/>
    </w:p>
    <w:p w14:paraId="45E51952" w14:textId="0109490B" w:rsidR="00B403C7" w:rsidRPr="00BA5592" w:rsidRDefault="00B403C7" w:rsidP="00B403C7">
      <w:pPr>
        <w:spacing w:after="0" w:line="240" w:lineRule="auto"/>
        <w:jc w:val="both"/>
        <w:rPr>
          <w:rFonts w:ascii="Times New Roman" w:hAnsi="Times New Roman" w:cs="Times New Roman"/>
          <w:i/>
          <w:iCs/>
          <w:sz w:val="24"/>
          <w:szCs w:val="24"/>
          <w:lang w:val="en-GB" w:eastAsia="hr-HR"/>
        </w:rPr>
      </w:pPr>
    </w:p>
    <w:p w14:paraId="5ECCC20E" w14:textId="547780B2" w:rsidR="00C57871" w:rsidRPr="00BA5592" w:rsidRDefault="00D754A3" w:rsidP="007F74E4">
      <w:pPr>
        <w:pStyle w:val="ListParagraph"/>
        <w:numPr>
          <w:ilvl w:val="0"/>
          <w:numId w:val="29"/>
        </w:numPr>
        <w:tabs>
          <w:tab w:val="left" w:pos="426"/>
        </w:tabs>
        <w:spacing w:after="0" w:line="240" w:lineRule="auto"/>
        <w:ind w:left="0" w:firstLine="0"/>
        <w:jc w:val="both"/>
        <w:rPr>
          <w:rFonts w:ascii="Times New Roman" w:hAnsi="Times New Roman" w:cs="Times New Roman"/>
          <w:sz w:val="24"/>
          <w:szCs w:val="24"/>
          <w:lang w:val="en-GB" w:eastAsia="hr-HR"/>
        </w:rPr>
      </w:pPr>
      <w:r w:rsidRPr="00BA5592">
        <w:rPr>
          <w:rFonts w:ascii="Times New Roman" w:hAnsi="Times New Roman" w:cs="Times New Roman"/>
          <w:sz w:val="24"/>
          <w:szCs w:val="24"/>
          <w:lang w:val="en-GB" w:eastAsia="hr-HR"/>
        </w:rPr>
        <w:t xml:space="preserve">In 2011, </w:t>
      </w:r>
      <w:r w:rsidR="00D1728F">
        <w:rPr>
          <w:rFonts w:ascii="Times New Roman" w:hAnsi="Times New Roman" w:cs="Times New Roman"/>
          <w:sz w:val="24"/>
          <w:szCs w:val="24"/>
          <w:lang w:val="en-GB" w:eastAsia="hr-HR"/>
        </w:rPr>
        <w:t>H</w:t>
      </w:r>
      <w:r w:rsidRPr="00BA5592">
        <w:rPr>
          <w:rFonts w:ascii="Times New Roman" w:hAnsi="Times New Roman" w:cs="Times New Roman"/>
          <w:sz w:val="24"/>
          <w:szCs w:val="24"/>
          <w:lang w:val="en-GB" w:eastAsia="hr-HR"/>
        </w:rPr>
        <w:t xml:space="preserve">R, as a </w:t>
      </w:r>
      <w:r w:rsidR="00963ADD" w:rsidRPr="00BA5592">
        <w:rPr>
          <w:rFonts w:ascii="Times New Roman" w:hAnsi="Times New Roman" w:cs="Times New Roman"/>
          <w:sz w:val="24"/>
          <w:szCs w:val="24"/>
          <w:lang w:val="en-GB" w:eastAsia="hr-HR"/>
        </w:rPr>
        <w:t>Member State</w:t>
      </w:r>
      <w:r w:rsidRPr="00BA5592">
        <w:rPr>
          <w:rFonts w:ascii="Times New Roman" w:hAnsi="Times New Roman" w:cs="Times New Roman"/>
          <w:sz w:val="24"/>
          <w:szCs w:val="24"/>
          <w:lang w:val="en-GB" w:eastAsia="hr-HR"/>
        </w:rPr>
        <w:t xml:space="preserve"> </w:t>
      </w:r>
      <w:r w:rsidR="00963ADD" w:rsidRPr="00BA5592">
        <w:rPr>
          <w:rFonts w:ascii="Times New Roman" w:hAnsi="Times New Roman" w:cs="Times New Roman"/>
          <w:sz w:val="24"/>
          <w:szCs w:val="24"/>
          <w:lang w:val="en-GB" w:eastAsia="hr-HR"/>
        </w:rPr>
        <w:t>of</w:t>
      </w:r>
      <w:r w:rsidRPr="00BA5592">
        <w:rPr>
          <w:rFonts w:ascii="Times New Roman" w:hAnsi="Times New Roman" w:cs="Times New Roman"/>
          <w:sz w:val="24"/>
          <w:szCs w:val="24"/>
          <w:lang w:val="en-GB" w:eastAsia="hr-HR"/>
        </w:rPr>
        <w:t xml:space="preserve"> the CRPD, submitted to the UN Committee on the Rights of Persons with Disabilities (hereinafter the Committee) an Initial Report on the Implementation of the CRPD, and submitted answers to additional Committee questions in November 2014. In March 2015, the Croatian delegation presented the Initial Report on the Implementation of the CRPD before the Committee in Geneva, which discussed the challenges in the field of protection of the rights of </w:t>
      </w:r>
      <w:r w:rsidR="00167ED9">
        <w:rPr>
          <w:rFonts w:ascii="Times New Roman" w:hAnsi="Times New Roman" w:cs="Times New Roman"/>
          <w:sz w:val="24"/>
          <w:szCs w:val="24"/>
          <w:lang w:val="en-GB" w:eastAsia="hr-HR"/>
        </w:rPr>
        <w:t>PWD</w:t>
      </w:r>
      <w:r w:rsidRPr="00BA5592">
        <w:rPr>
          <w:rFonts w:ascii="Times New Roman" w:hAnsi="Times New Roman" w:cs="Times New Roman"/>
          <w:sz w:val="24"/>
          <w:szCs w:val="24"/>
          <w:lang w:val="en-GB" w:eastAsia="hr-HR"/>
        </w:rPr>
        <w:t>, as well as the achievements</w:t>
      </w:r>
      <w:r w:rsidR="00C57871" w:rsidRPr="00BA5592">
        <w:rPr>
          <w:rFonts w:ascii="Times New Roman" w:hAnsi="Times New Roman" w:cs="Times New Roman"/>
          <w:sz w:val="24"/>
          <w:szCs w:val="24"/>
          <w:lang w:val="en-GB" w:eastAsia="hr-HR"/>
        </w:rPr>
        <w:t>.</w:t>
      </w:r>
    </w:p>
    <w:p w14:paraId="392AE6B7" w14:textId="77777777" w:rsidR="00C57871" w:rsidRPr="00BA5592" w:rsidRDefault="00C57871" w:rsidP="007F74E4">
      <w:pPr>
        <w:spacing w:after="0" w:line="240" w:lineRule="auto"/>
        <w:jc w:val="both"/>
        <w:rPr>
          <w:rFonts w:ascii="Times New Roman" w:hAnsi="Times New Roman" w:cs="Times New Roman"/>
          <w:sz w:val="24"/>
          <w:szCs w:val="24"/>
          <w:lang w:val="en-GB" w:eastAsia="hr-HR"/>
        </w:rPr>
      </w:pPr>
    </w:p>
    <w:p w14:paraId="21EA8C97" w14:textId="4CCDF5F9" w:rsidR="0082049D" w:rsidRPr="00BA5592" w:rsidRDefault="00F361C7" w:rsidP="007F74E4">
      <w:pPr>
        <w:pStyle w:val="ListParagraph"/>
        <w:numPr>
          <w:ilvl w:val="0"/>
          <w:numId w:val="29"/>
        </w:numPr>
        <w:tabs>
          <w:tab w:val="left" w:pos="284"/>
        </w:tabs>
        <w:spacing w:after="0" w:line="240" w:lineRule="auto"/>
        <w:ind w:left="0" w:firstLine="0"/>
        <w:jc w:val="both"/>
        <w:rPr>
          <w:rFonts w:ascii="Times New Roman" w:hAnsi="Times New Roman" w:cs="Times New Roman"/>
          <w:sz w:val="24"/>
          <w:szCs w:val="24"/>
          <w:lang w:val="en-GB" w:eastAsia="hr-HR"/>
        </w:rPr>
      </w:pPr>
      <w:r w:rsidRPr="00BA5592">
        <w:rPr>
          <w:rFonts w:ascii="Times New Roman" w:hAnsi="Times New Roman" w:cs="Times New Roman"/>
          <w:sz w:val="24"/>
          <w:szCs w:val="24"/>
          <w:lang w:val="en-GB" w:eastAsia="hr-HR"/>
        </w:rPr>
        <w:t xml:space="preserve"> </w:t>
      </w:r>
      <w:r w:rsidR="00D754A3" w:rsidRPr="00BA5592">
        <w:rPr>
          <w:rFonts w:ascii="Times New Roman" w:hAnsi="Times New Roman" w:cs="Times New Roman"/>
          <w:sz w:val="24"/>
          <w:szCs w:val="24"/>
          <w:lang w:val="en-GB" w:eastAsia="hr-HR"/>
        </w:rPr>
        <w:t>Taking into account the above, the answers to the submitted list of questions cover the time period 2015</w:t>
      </w:r>
      <w:r w:rsidR="0052060E">
        <w:rPr>
          <w:rFonts w:ascii="Times New Roman" w:hAnsi="Times New Roman" w:cs="Times New Roman"/>
          <w:sz w:val="24"/>
          <w:szCs w:val="24"/>
          <w:lang w:val="en-GB" w:eastAsia="hr-HR"/>
        </w:rPr>
        <w:t>-</w:t>
      </w:r>
      <w:r w:rsidR="00D754A3" w:rsidRPr="00BA5592">
        <w:rPr>
          <w:rFonts w:ascii="Times New Roman" w:hAnsi="Times New Roman" w:cs="Times New Roman"/>
          <w:sz w:val="24"/>
          <w:szCs w:val="24"/>
          <w:lang w:val="en-GB" w:eastAsia="hr-HR"/>
        </w:rPr>
        <w:t>2021</w:t>
      </w:r>
      <w:r w:rsidR="00D91AB4" w:rsidRPr="00BA5592">
        <w:rPr>
          <w:rFonts w:ascii="Times New Roman" w:hAnsi="Times New Roman" w:cs="Times New Roman"/>
          <w:sz w:val="24"/>
          <w:szCs w:val="24"/>
          <w:lang w:val="en-GB" w:eastAsia="hr-HR"/>
        </w:rPr>
        <w:t>.</w:t>
      </w:r>
    </w:p>
    <w:p w14:paraId="2B6FAB4A" w14:textId="77777777" w:rsidR="00EE0FDE" w:rsidRPr="007F74E4" w:rsidRDefault="00EE0FDE" w:rsidP="007F74E4">
      <w:pPr>
        <w:spacing w:after="0" w:line="240" w:lineRule="auto"/>
        <w:rPr>
          <w:rFonts w:ascii="Times New Roman" w:hAnsi="Times New Roman" w:cs="Times New Roman"/>
          <w:sz w:val="24"/>
          <w:szCs w:val="24"/>
          <w:lang w:val="en-GB" w:eastAsia="hr-HR"/>
        </w:rPr>
      </w:pPr>
    </w:p>
    <w:p w14:paraId="6222E97B" w14:textId="51808A63" w:rsidR="00C57871" w:rsidRPr="00BA5592" w:rsidRDefault="00F361C7" w:rsidP="007F74E4">
      <w:pPr>
        <w:pStyle w:val="ListParagraph"/>
        <w:numPr>
          <w:ilvl w:val="0"/>
          <w:numId w:val="29"/>
        </w:numPr>
        <w:tabs>
          <w:tab w:val="left" w:pos="284"/>
        </w:tabs>
        <w:spacing w:after="0" w:line="240" w:lineRule="auto"/>
        <w:ind w:left="0" w:firstLine="0"/>
        <w:jc w:val="both"/>
        <w:rPr>
          <w:rFonts w:ascii="Times New Roman" w:hAnsi="Times New Roman" w:cs="Times New Roman"/>
          <w:sz w:val="24"/>
          <w:szCs w:val="24"/>
          <w:lang w:val="en-GB" w:eastAsia="hr-HR"/>
        </w:rPr>
      </w:pPr>
      <w:r w:rsidRPr="00BA5592">
        <w:rPr>
          <w:rFonts w:ascii="Times New Roman" w:hAnsi="Times New Roman" w:cs="Times New Roman"/>
          <w:sz w:val="24"/>
          <w:szCs w:val="24"/>
          <w:lang w:val="en-GB" w:eastAsia="hr-HR"/>
        </w:rPr>
        <w:t xml:space="preserve"> </w:t>
      </w:r>
      <w:r w:rsidR="00773D5D" w:rsidRPr="00BA5592">
        <w:rPr>
          <w:rFonts w:ascii="Times New Roman" w:hAnsi="Times New Roman" w:cs="Times New Roman"/>
          <w:sz w:val="24"/>
          <w:szCs w:val="24"/>
          <w:lang w:val="en-GB" w:eastAsia="hr-HR"/>
        </w:rPr>
        <w:t>For this period, it is important to point out that the Government of the Republic of Croatia adopted the National Strategy for Equalization of Opportunities for Persons with Disabilities from 2017 to 202</w:t>
      </w:r>
      <w:r w:rsidR="00FA3FFE" w:rsidRPr="00BA5592">
        <w:rPr>
          <w:rFonts w:ascii="Times New Roman" w:hAnsi="Times New Roman" w:cs="Times New Roman"/>
          <w:sz w:val="24"/>
          <w:szCs w:val="24"/>
          <w:lang w:val="en-GB" w:eastAsia="hr-HR"/>
        </w:rPr>
        <w:t xml:space="preserve">0 – </w:t>
      </w:r>
      <w:r w:rsidR="00773D5D" w:rsidRPr="00BA5592">
        <w:rPr>
          <w:rFonts w:ascii="Times New Roman" w:hAnsi="Times New Roman" w:cs="Times New Roman"/>
          <w:sz w:val="24"/>
          <w:szCs w:val="24"/>
          <w:lang w:val="en-GB" w:eastAsia="hr-HR"/>
        </w:rPr>
        <w:t xml:space="preserve">a national strategic document in which CRPD was implemented to the greatest extent through 16 areas of activity. In order to implement and monitor the implementation of the measures of the said strategy, coordinators have been appointed in state administration bodies and </w:t>
      </w:r>
      <w:r w:rsidR="004F032E">
        <w:rPr>
          <w:rFonts w:ascii="Times New Roman" w:hAnsi="Times New Roman" w:cs="Times New Roman"/>
          <w:sz w:val="24"/>
          <w:szCs w:val="24"/>
          <w:lang w:val="en-GB" w:eastAsia="hr-HR"/>
        </w:rPr>
        <w:t>LRSGU</w:t>
      </w:r>
      <w:r w:rsidR="007B496E" w:rsidRPr="00BA5592">
        <w:rPr>
          <w:rFonts w:ascii="Times New Roman" w:hAnsi="Times New Roman" w:cs="Times New Roman"/>
          <w:sz w:val="24"/>
          <w:szCs w:val="24"/>
          <w:lang w:val="en-GB" w:eastAsia="hr-HR"/>
        </w:rPr>
        <w:t>s</w:t>
      </w:r>
      <w:r w:rsidR="00773D5D" w:rsidRPr="00BA5592">
        <w:rPr>
          <w:rFonts w:ascii="Times New Roman" w:hAnsi="Times New Roman" w:cs="Times New Roman"/>
          <w:sz w:val="24"/>
          <w:szCs w:val="24"/>
          <w:lang w:val="en-GB" w:eastAsia="hr-HR"/>
        </w:rPr>
        <w:t>. Annual reports on the implementation of the measures of the said strategic document were regularly prepared, on the basis of which a comprehensive analysis for the period 2017</w:t>
      </w:r>
      <w:r w:rsidR="0052060E">
        <w:rPr>
          <w:rFonts w:ascii="Times New Roman" w:hAnsi="Times New Roman" w:cs="Times New Roman"/>
          <w:sz w:val="24"/>
          <w:szCs w:val="24"/>
          <w:lang w:val="en-GB" w:eastAsia="hr-HR"/>
        </w:rPr>
        <w:t>-</w:t>
      </w:r>
      <w:r w:rsidR="00773D5D" w:rsidRPr="00BA5592">
        <w:rPr>
          <w:rFonts w:ascii="Times New Roman" w:hAnsi="Times New Roman" w:cs="Times New Roman"/>
          <w:sz w:val="24"/>
          <w:szCs w:val="24"/>
          <w:lang w:val="en-GB" w:eastAsia="hr-HR"/>
        </w:rPr>
        <w:t xml:space="preserve">2020 was made in 2021. The analysis identified medium-term development needs and potentials, which formed the basis for a new strategic framework for equalization of opportunities for </w:t>
      </w:r>
      <w:r w:rsidR="00905A9B">
        <w:rPr>
          <w:rFonts w:ascii="Times New Roman" w:hAnsi="Times New Roman" w:cs="Times New Roman"/>
          <w:sz w:val="24"/>
          <w:szCs w:val="24"/>
          <w:lang w:val="en-GB" w:eastAsia="hr-HR"/>
        </w:rPr>
        <w:t>PWD</w:t>
      </w:r>
      <w:r w:rsidR="00773D5D" w:rsidRPr="00BA5592">
        <w:rPr>
          <w:rFonts w:ascii="Times New Roman" w:hAnsi="Times New Roman" w:cs="Times New Roman"/>
          <w:sz w:val="24"/>
          <w:szCs w:val="24"/>
          <w:lang w:val="en-GB" w:eastAsia="hr-HR"/>
        </w:rPr>
        <w:t xml:space="preserve"> for the period </w:t>
      </w:r>
      <w:r w:rsidR="0052060E">
        <w:rPr>
          <w:rFonts w:ascii="Times New Roman" w:hAnsi="Times New Roman" w:cs="Times New Roman"/>
          <w:sz w:val="24"/>
          <w:szCs w:val="24"/>
          <w:lang w:val="en-GB" w:eastAsia="hr-HR"/>
        </w:rPr>
        <w:t>2</w:t>
      </w:r>
      <w:r w:rsidR="00773D5D" w:rsidRPr="00BA5592">
        <w:rPr>
          <w:rFonts w:ascii="Times New Roman" w:hAnsi="Times New Roman" w:cs="Times New Roman"/>
          <w:sz w:val="24"/>
          <w:szCs w:val="24"/>
          <w:lang w:val="en-GB" w:eastAsia="hr-HR"/>
        </w:rPr>
        <w:t>021</w:t>
      </w:r>
      <w:r w:rsidR="0052060E">
        <w:rPr>
          <w:rFonts w:ascii="Times New Roman" w:hAnsi="Times New Roman" w:cs="Times New Roman"/>
          <w:sz w:val="24"/>
          <w:szCs w:val="24"/>
          <w:lang w:val="en-GB" w:eastAsia="hr-HR"/>
        </w:rPr>
        <w:t>-</w:t>
      </w:r>
      <w:r w:rsidR="00773D5D" w:rsidRPr="00BA5592">
        <w:rPr>
          <w:rFonts w:ascii="Times New Roman" w:hAnsi="Times New Roman" w:cs="Times New Roman"/>
          <w:sz w:val="24"/>
          <w:szCs w:val="24"/>
          <w:lang w:val="en-GB" w:eastAsia="hr-HR"/>
        </w:rPr>
        <w:t>2027, which is in the final stage of development, and which aims to further encourage the creation of conditions for the creation of an inclusive community</w:t>
      </w:r>
      <w:r w:rsidR="00CE2A4F" w:rsidRPr="00BA5592">
        <w:rPr>
          <w:rFonts w:ascii="Times New Roman" w:hAnsi="Times New Roman" w:cs="Times New Roman"/>
          <w:sz w:val="24"/>
          <w:szCs w:val="24"/>
          <w:lang w:val="en-GB" w:eastAsia="hr-HR"/>
        </w:rPr>
        <w:t>.</w:t>
      </w:r>
    </w:p>
    <w:p w14:paraId="52F08036" w14:textId="77777777" w:rsidR="00C57871" w:rsidRPr="00BA5592" w:rsidRDefault="00C57871" w:rsidP="0082049D">
      <w:pPr>
        <w:spacing w:after="0" w:line="240" w:lineRule="auto"/>
        <w:jc w:val="both"/>
        <w:rPr>
          <w:rFonts w:ascii="Times New Roman" w:hAnsi="Times New Roman" w:cs="Times New Roman"/>
          <w:sz w:val="24"/>
          <w:szCs w:val="24"/>
          <w:lang w:val="en-GB" w:eastAsia="hr-HR"/>
        </w:rPr>
      </w:pPr>
    </w:p>
    <w:p w14:paraId="2070AAF6" w14:textId="77777777" w:rsidR="00B403C7" w:rsidRPr="00BA5592" w:rsidRDefault="00B403C7" w:rsidP="00B403C7">
      <w:pPr>
        <w:spacing w:after="0" w:line="240" w:lineRule="auto"/>
        <w:jc w:val="both"/>
        <w:rPr>
          <w:rFonts w:ascii="Times New Roman" w:hAnsi="Times New Roman" w:cs="Times New Roman"/>
          <w:i/>
          <w:iCs/>
          <w:sz w:val="24"/>
          <w:szCs w:val="24"/>
          <w:lang w:val="en-GB" w:eastAsia="hr-HR"/>
        </w:rPr>
      </w:pPr>
      <w:bookmarkStart w:id="5" w:name="_Toc76630945"/>
    </w:p>
    <w:p w14:paraId="26A08E38" w14:textId="6A535F4D" w:rsidR="00D542B4" w:rsidRPr="00BA5592" w:rsidRDefault="00773D5D" w:rsidP="006B5133">
      <w:pPr>
        <w:pStyle w:val="Heading1"/>
        <w:spacing w:before="0" w:line="240" w:lineRule="auto"/>
        <w:rPr>
          <w:rFonts w:ascii="Times New Roman" w:eastAsia="Times New Roman" w:hAnsi="Times New Roman" w:cs="Times New Roman"/>
          <w:b/>
          <w:bCs/>
          <w:i/>
          <w:color w:val="auto"/>
          <w:sz w:val="24"/>
          <w:szCs w:val="24"/>
          <w:lang w:val="en-GB" w:eastAsia="hr-HR"/>
        </w:rPr>
      </w:pPr>
      <w:bookmarkStart w:id="6" w:name="_Toc87736727"/>
      <w:bookmarkStart w:id="7" w:name="_Hlk81834788"/>
      <w:r w:rsidRPr="00BA5592">
        <w:rPr>
          <w:rFonts w:ascii="Times New Roman" w:eastAsia="Times New Roman" w:hAnsi="Times New Roman" w:cs="Times New Roman"/>
          <w:b/>
          <w:bCs/>
          <w:color w:val="auto"/>
          <w:sz w:val="24"/>
          <w:szCs w:val="24"/>
          <w:lang w:val="en-GB" w:eastAsia="hr-HR"/>
        </w:rPr>
        <w:t>Purpose and general obligations</w:t>
      </w:r>
      <w:bookmarkEnd w:id="5"/>
      <w:bookmarkEnd w:id="6"/>
    </w:p>
    <w:bookmarkEnd w:id="7"/>
    <w:p w14:paraId="7E8B896B" w14:textId="77777777" w:rsidR="00165D3A" w:rsidRPr="00BA5592" w:rsidRDefault="00165D3A" w:rsidP="006B5133">
      <w:pPr>
        <w:spacing w:after="0" w:line="240" w:lineRule="auto"/>
        <w:rPr>
          <w:rFonts w:ascii="Times New Roman" w:hAnsi="Times New Roman" w:cs="Times New Roman"/>
          <w:sz w:val="24"/>
          <w:szCs w:val="24"/>
          <w:lang w:val="en-GB" w:eastAsia="hr-HR"/>
        </w:rPr>
      </w:pPr>
    </w:p>
    <w:p w14:paraId="711962FF" w14:textId="50487B09" w:rsidR="00790AD0" w:rsidRPr="0018775F" w:rsidRDefault="00FA3FFE" w:rsidP="00F361C7">
      <w:pPr>
        <w:spacing w:after="0" w:line="240" w:lineRule="auto"/>
        <w:jc w:val="both"/>
        <w:rPr>
          <w:rStyle w:val="Heading3Char"/>
          <w:rFonts w:ascii="Times New Roman" w:hAnsi="Times New Roman" w:cs="Times New Roman"/>
          <w:b/>
          <w:bCs/>
          <w:i/>
          <w:iCs/>
          <w:u w:val="single"/>
          <w:lang w:val="en-GB"/>
        </w:rPr>
      </w:pPr>
      <w:bookmarkStart w:id="8" w:name="_Hlk81834744"/>
      <w:bookmarkStart w:id="9" w:name="_Hlk83813329"/>
      <w:r w:rsidRPr="0018775F">
        <w:rPr>
          <w:rFonts w:ascii="Times New Roman" w:hAnsi="Times New Roman" w:cs="Times New Roman"/>
          <w:b/>
          <w:bCs/>
          <w:i/>
          <w:iCs/>
          <w:sz w:val="24"/>
          <w:szCs w:val="24"/>
          <w:u w:val="single"/>
          <w:lang w:val="en-GB" w:eastAsia="hr-HR"/>
        </w:rPr>
        <w:t>Q</w:t>
      </w:r>
      <w:r w:rsidR="00D542B4" w:rsidRPr="0018775F">
        <w:rPr>
          <w:rFonts w:ascii="Times New Roman" w:hAnsi="Times New Roman" w:cs="Times New Roman"/>
          <w:b/>
          <w:bCs/>
          <w:i/>
          <w:iCs/>
          <w:sz w:val="24"/>
          <w:szCs w:val="24"/>
          <w:u w:val="single"/>
          <w:lang w:val="en-GB" w:eastAsia="hr-HR"/>
        </w:rPr>
        <w:t>1</w:t>
      </w:r>
      <w:r w:rsidR="00F361C7" w:rsidRPr="0018775F">
        <w:rPr>
          <w:rFonts w:ascii="Times New Roman" w:hAnsi="Times New Roman" w:cs="Times New Roman"/>
          <w:b/>
          <w:bCs/>
          <w:i/>
          <w:iCs/>
          <w:sz w:val="24"/>
          <w:szCs w:val="24"/>
          <w:u w:val="single"/>
          <w:lang w:val="en-GB" w:eastAsia="hr-HR"/>
        </w:rPr>
        <w:t>a)</w:t>
      </w:r>
      <w:bookmarkEnd w:id="8"/>
    </w:p>
    <w:bookmarkEnd w:id="9"/>
    <w:p w14:paraId="7C05A40B" w14:textId="77777777" w:rsidR="006B381E" w:rsidRPr="00BA5592" w:rsidRDefault="006B381E" w:rsidP="007F74E4">
      <w:pPr>
        <w:spacing w:after="0" w:line="240" w:lineRule="auto"/>
        <w:rPr>
          <w:rFonts w:ascii="Times New Roman" w:eastAsia="Times New Roman" w:hAnsi="Times New Roman" w:cs="Times New Roman"/>
          <w:bCs/>
          <w:i/>
          <w:iCs/>
          <w:sz w:val="24"/>
          <w:szCs w:val="24"/>
          <w:lang w:val="en-GB" w:eastAsia="hr-HR"/>
        </w:rPr>
      </w:pPr>
    </w:p>
    <w:p w14:paraId="3FFD8227" w14:textId="2C8EF597" w:rsidR="0008667D" w:rsidRPr="00BA5592" w:rsidRDefault="00636078"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EE0FDE" w:rsidRPr="00BA5592">
        <w:rPr>
          <w:rFonts w:ascii="Times New Roman" w:eastAsia="Times New Roman" w:hAnsi="Times New Roman" w:cs="Times New Roman"/>
          <w:bCs/>
          <w:sz w:val="24"/>
          <w:szCs w:val="24"/>
          <w:lang w:val="en-GB" w:eastAsia="hr-HR"/>
        </w:rPr>
        <w:t>4</w:t>
      </w:r>
      <w:r w:rsidRPr="00BA5592">
        <w:rPr>
          <w:rFonts w:ascii="Times New Roman" w:eastAsia="Times New Roman" w:hAnsi="Times New Roman" w:cs="Times New Roman"/>
          <w:bCs/>
          <w:sz w:val="24"/>
          <w:szCs w:val="24"/>
          <w:lang w:val="en-GB" w:eastAsia="hr-HR"/>
        </w:rPr>
        <w:t xml:space="preserve">) </w:t>
      </w:r>
      <w:r w:rsidR="00736061" w:rsidRPr="00BA5592">
        <w:rPr>
          <w:rFonts w:ascii="Times New Roman" w:eastAsia="Times New Roman" w:hAnsi="Times New Roman" w:cs="Times New Roman"/>
          <w:bCs/>
          <w:sz w:val="24"/>
          <w:szCs w:val="24"/>
          <w:lang w:val="en-GB" w:eastAsia="hr-HR"/>
        </w:rPr>
        <w:t xml:space="preserve">In order to implement the provisions of the Marrakesh Treaty, </w:t>
      </w:r>
      <w:r w:rsidR="004F032E" w:rsidRPr="00BA5592">
        <w:rPr>
          <w:rFonts w:ascii="Times New Roman" w:eastAsia="Times New Roman" w:hAnsi="Times New Roman" w:cs="Times New Roman"/>
          <w:bCs/>
          <w:sz w:val="24"/>
          <w:szCs w:val="24"/>
          <w:lang w:val="en-GB" w:eastAsia="hr-HR"/>
        </w:rPr>
        <w:t>i.e.</w:t>
      </w:r>
      <w:r w:rsidR="004F032E">
        <w:rPr>
          <w:rFonts w:ascii="Times New Roman" w:eastAsia="Times New Roman" w:hAnsi="Times New Roman" w:cs="Times New Roman"/>
          <w:bCs/>
          <w:sz w:val="24"/>
          <w:szCs w:val="24"/>
          <w:lang w:val="en-GB" w:eastAsia="hr-HR"/>
        </w:rPr>
        <w:t>,</w:t>
      </w:r>
      <w:r w:rsidR="00736061" w:rsidRPr="00BA5592">
        <w:rPr>
          <w:rFonts w:ascii="Times New Roman" w:eastAsia="Times New Roman" w:hAnsi="Times New Roman" w:cs="Times New Roman"/>
          <w:bCs/>
          <w:sz w:val="24"/>
          <w:szCs w:val="24"/>
          <w:lang w:val="en-GB" w:eastAsia="hr-HR"/>
        </w:rPr>
        <w:t xml:space="preserve"> in accordance with Directive (EU) 2017/1564 of the European Parliament and of the Council of 13 September 2017 on certain permitted uses of certain works and other subject matter protected by copyright and related rights for the benefit of blind, visually impaired or persons with other difficulties in the use of printed materials and in accordance with the amendments to Directive 2001/29/EC on the harmonization of certain aspects of copyright and related rights in the information society (OJ L 242, 20 September 2017), in 2018 amendments to the Copyright and Related Rights Act were adopted. In addition to the existing exception on the use of copyrighted works for the needs of </w:t>
      </w:r>
      <w:r w:rsidR="00167ED9">
        <w:rPr>
          <w:rFonts w:ascii="Times New Roman" w:eastAsia="Times New Roman" w:hAnsi="Times New Roman" w:cs="Times New Roman"/>
          <w:bCs/>
          <w:sz w:val="24"/>
          <w:szCs w:val="24"/>
          <w:lang w:val="en-GB" w:eastAsia="hr-HR"/>
        </w:rPr>
        <w:t>PWD</w:t>
      </w:r>
      <w:r w:rsidR="00736061" w:rsidRPr="00BA5592">
        <w:rPr>
          <w:rFonts w:ascii="Times New Roman" w:eastAsia="Times New Roman" w:hAnsi="Times New Roman" w:cs="Times New Roman"/>
          <w:bCs/>
          <w:sz w:val="24"/>
          <w:szCs w:val="24"/>
          <w:lang w:val="en-GB" w:eastAsia="hr-HR"/>
        </w:rPr>
        <w:t xml:space="preserve"> with disabilities, a special exception has been introduced to facilitate the adaptation of printed works and other copyrighted and related content to formats adapted to the needs of blind, visually impaired or persons with other difficulties in the use of printed materials</w:t>
      </w:r>
      <w:r w:rsidR="0008667D" w:rsidRPr="00BA5592">
        <w:rPr>
          <w:rFonts w:ascii="Times New Roman" w:eastAsia="Times New Roman" w:hAnsi="Times New Roman" w:cs="Times New Roman"/>
          <w:bCs/>
          <w:sz w:val="24"/>
          <w:szCs w:val="24"/>
          <w:lang w:val="en-GB" w:eastAsia="hr-HR"/>
        </w:rPr>
        <w:t>.</w:t>
      </w:r>
    </w:p>
    <w:p w14:paraId="25824ACA" w14:textId="77777777" w:rsidR="00EE0FDE" w:rsidRPr="00BA5592" w:rsidRDefault="00EE0FDE" w:rsidP="006B5133">
      <w:pPr>
        <w:spacing w:after="0" w:line="240" w:lineRule="auto"/>
        <w:jc w:val="both"/>
        <w:rPr>
          <w:rFonts w:ascii="Times New Roman" w:hAnsi="Times New Roman" w:cs="Times New Roman"/>
          <w:color w:val="231F20"/>
          <w:sz w:val="24"/>
          <w:szCs w:val="24"/>
          <w:shd w:val="clear" w:color="auto" w:fill="FFFFFF"/>
          <w:lang w:val="en-GB"/>
        </w:rPr>
      </w:pPr>
    </w:p>
    <w:p w14:paraId="41B9993E" w14:textId="3F5CED90" w:rsidR="00A973F7" w:rsidRPr="00BA5592" w:rsidRDefault="00170665"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hAnsi="Times New Roman" w:cs="Times New Roman"/>
          <w:color w:val="231F20"/>
          <w:sz w:val="24"/>
          <w:szCs w:val="24"/>
          <w:shd w:val="clear" w:color="auto" w:fill="FFFFFF"/>
          <w:lang w:val="en-GB"/>
        </w:rPr>
        <w:t>(</w:t>
      </w:r>
      <w:r w:rsidR="00EE0FDE" w:rsidRPr="00BA5592">
        <w:rPr>
          <w:rFonts w:ascii="Times New Roman" w:hAnsi="Times New Roman" w:cs="Times New Roman"/>
          <w:color w:val="231F20"/>
          <w:sz w:val="24"/>
          <w:szCs w:val="24"/>
          <w:shd w:val="clear" w:color="auto" w:fill="FFFFFF"/>
          <w:lang w:val="en-GB"/>
        </w:rPr>
        <w:t>5</w:t>
      </w:r>
      <w:r w:rsidR="00636078" w:rsidRPr="00BA5592">
        <w:rPr>
          <w:rFonts w:ascii="Times New Roman" w:hAnsi="Times New Roman" w:cs="Times New Roman"/>
          <w:color w:val="231F20"/>
          <w:sz w:val="24"/>
          <w:szCs w:val="24"/>
          <w:shd w:val="clear" w:color="auto" w:fill="FFFFFF"/>
          <w:lang w:val="en-GB"/>
        </w:rPr>
        <w:t xml:space="preserve">) </w:t>
      </w:r>
      <w:r w:rsidR="00736061" w:rsidRPr="00BA5592">
        <w:rPr>
          <w:rFonts w:ascii="Times New Roman" w:hAnsi="Times New Roman" w:cs="Times New Roman"/>
          <w:color w:val="231F20"/>
          <w:sz w:val="24"/>
          <w:szCs w:val="24"/>
          <w:shd w:val="clear" w:color="auto" w:fill="FFFFFF"/>
          <w:lang w:val="en-GB"/>
        </w:rPr>
        <w:t>During 2019, the compliance of national regulations with the CRPD was mapped, and it is publicly available within the Report on the Implementation of the National Strategy 2017</w:t>
      </w:r>
      <w:r w:rsidR="002450BD">
        <w:rPr>
          <w:rFonts w:ascii="Times New Roman" w:hAnsi="Times New Roman" w:cs="Times New Roman"/>
          <w:color w:val="231F20"/>
          <w:sz w:val="24"/>
          <w:szCs w:val="24"/>
          <w:shd w:val="clear" w:color="auto" w:fill="FFFFFF"/>
          <w:lang w:val="en-GB"/>
        </w:rPr>
        <w:t>-</w:t>
      </w:r>
      <w:r w:rsidR="00736061" w:rsidRPr="00BA5592">
        <w:rPr>
          <w:rFonts w:ascii="Times New Roman" w:hAnsi="Times New Roman" w:cs="Times New Roman"/>
          <w:color w:val="231F20"/>
          <w:sz w:val="24"/>
          <w:szCs w:val="24"/>
          <w:shd w:val="clear" w:color="auto" w:fill="FFFFFF"/>
          <w:lang w:val="en-GB"/>
        </w:rPr>
        <w:t>2020 for the year 2019</w:t>
      </w:r>
      <w:r w:rsidR="0018775F">
        <w:rPr>
          <w:rFonts w:ascii="Times New Roman" w:hAnsi="Times New Roman" w:cs="Times New Roman"/>
          <w:color w:val="231F20"/>
          <w:sz w:val="24"/>
          <w:szCs w:val="24"/>
          <w:shd w:val="clear" w:color="auto" w:fill="FFFFFF"/>
          <w:lang w:val="en-GB"/>
        </w:rPr>
        <w:t xml:space="preserve"> (Attachment 1)</w:t>
      </w:r>
      <w:r w:rsidR="00736061" w:rsidRPr="00BA5592">
        <w:rPr>
          <w:rFonts w:ascii="Times New Roman" w:hAnsi="Times New Roman" w:cs="Times New Roman"/>
          <w:color w:val="231F20"/>
          <w:sz w:val="24"/>
          <w:szCs w:val="24"/>
          <w:shd w:val="clear" w:color="auto" w:fill="FFFFFF"/>
          <w:lang w:val="en-GB"/>
        </w:rPr>
        <w:t xml:space="preserve">. </w:t>
      </w:r>
    </w:p>
    <w:p w14:paraId="1903EFB2" w14:textId="77777777" w:rsidR="00021374" w:rsidRPr="00BA5592" w:rsidRDefault="00021374" w:rsidP="009B4025">
      <w:pPr>
        <w:spacing w:after="0" w:line="240" w:lineRule="auto"/>
        <w:jc w:val="both"/>
        <w:rPr>
          <w:rFonts w:ascii="Times New Roman" w:hAnsi="Times New Roman" w:cs="Times New Roman"/>
          <w:color w:val="231F20"/>
          <w:sz w:val="24"/>
          <w:szCs w:val="24"/>
          <w:shd w:val="clear" w:color="auto" w:fill="FFFFFF"/>
          <w:lang w:val="en-GB"/>
        </w:rPr>
      </w:pPr>
    </w:p>
    <w:p w14:paraId="6B4DD120" w14:textId="6BBA5089" w:rsidR="00746D2C" w:rsidRPr="00BA5592" w:rsidRDefault="00636078" w:rsidP="009B4025">
      <w:pPr>
        <w:spacing w:after="0" w:line="240" w:lineRule="auto"/>
        <w:jc w:val="both"/>
        <w:rPr>
          <w:rFonts w:ascii="Times New Roman" w:hAnsi="Times New Roman" w:cs="Times New Roman"/>
          <w:strike/>
          <w:color w:val="231F20"/>
          <w:sz w:val="24"/>
          <w:szCs w:val="24"/>
          <w:shd w:val="clear" w:color="auto" w:fill="FFFFFF"/>
          <w:lang w:val="en-GB"/>
        </w:rPr>
      </w:pPr>
      <w:r w:rsidRPr="00BA5592">
        <w:rPr>
          <w:rFonts w:ascii="Times New Roman" w:hAnsi="Times New Roman" w:cs="Times New Roman"/>
          <w:color w:val="231F20"/>
          <w:sz w:val="24"/>
          <w:szCs w:val="24"/>
          <w:shd w:val="clear" w:color="auto" w:fill="FFFFFF"/>
          <w:lang w:val="en-GB"/>
        </w:rPr>
        <w:t>(</w:t>
      </w:r>
      <w:r w:rsidR="00EE0FDE" w:rsidRPr="00BA5592">
        <w:rPr>
          <w:rFonts w:ascii="Times New Roman" w:hAnsi="Times New Roman" w:cs="Times New Roman"/>
          <w:color w:val="231F20"/>
          <w:sz w:val="24"/>
          <w:szCs w:val="24"/>
          <w:shd w:val="clear" w:color="auto" w:fill="FFFFFF"/>
          <w:lang w:val="en-GB"/>
        </w:rPr>
        <w:t>6</w:t>
      </w:r>
      <w:r w:rsidRPr="00BA5592">
        <w:rPr>
          <w:rFonts w:ascii="Times New Roman" w:hAnsi="Times New Roman" w:cs="Times New Roman"/>
          <w:color w:val="231F20"/>
          <w:sz w:val="24"/>
          <w:szCs w:val="24"/>
          <w:shd w:val="clear" w:color="auto" w:fill="FFFFFF"/>
          <w:lang w:val="en-GB"/>
        </w:rPr>
        <w:t xml:space="preserve">) </w:t>
      </w:r>
      <w:r w:rsidR="00736061" w:rsidRPr="00BA5592">
        <w:rPr>
          <w:rFonts w:ascii="Times New Roman" w:hAnsi="Times New Roman" w:cs="Times New Roman"/>
          <w:color w:val="231F20"/>
          <w:sz w:val="24"/>
          <w:szCs w:val="24"/>
          <w:shd w:val="clear" w:color="auto" w:fill="FFFFFF"/>
          <w:lang w:val="en-GB"/>
        </w:rPr>
        <w:t xml:space="preserve">With the aim of strengthening the capacity for monitoring and implementation of measures of the National Strategy 2017-2020, in 2019 </w:t>
      </w:r>
      <w:r w:rsidR="002450BD">
        <w:rPr>
          <w:rFonts w:ascii="Times New Roman" w:hAnsi="Times New Roman" w:cs="Times New Roman"/>
          <w:color w:val="231F20"/>
          <w:sz w:val="24"/>
          <w:szCs w:val="24"/>
          <w:shd w:val="clear" w:color="auto" w:fill="FFFFFF"/>
          <w:lang w:val="en-GB"/>
        </w:rPr>
        <w:t xml:space="preserve">five </w:t>
      </w:r>
      <w:r w:rsidR="00736061" w:rsidRPr="00BA5592">
        <w:rPr>
          <w:rFonts w:ascii="Times New Roman" w:hAnsi="Times New Roman" w:cs="Times New Roman"/>
          <w:color w:val="231F20"/>
          <w:sz w:val="24"/>
          <w:szCs w:val="24"/>
          <w:shd w:val="clear" w:color="auto" w:fill="FFFFFF"/>
          <w:lang w:val="en-GB"/>
        </w:rPr>
        <w:t xml:space="preserve">regional workshops were organized with </w:t>
      </w:r>
      <w:r w:rsidR="00736061" w:rsidRPr="00BA5592">
        <w:rPr>
          <w:rFonts w:ascii="Times New Roman" w:hAnsi="Times New Roman" w:cs="Times New Roman"/>
          <w:color w:val="231F20"/>
          <w:sz w:val="24"/>
          <w:szCs w:val="24"/>
          <w:shd w:val="clear" w:color="auto" w:fill="FFFFFF"/>
          <w:lang w:val="en-GB"/>
        </w:rPr>
        <w:lastRenderedPageBreak/>
        <w:t xml:space="preserve">representatives of </w:t>
      </w:r>
      <w:r w:rsidR="002450BD" w:rsidRPr="00BA5592">
        <w:rPr>
          <w:rFonts w:ascii="Times New Roman" w:hAnsi="Times New Roman" w:cs="Times New Roman"/>
          <w:color w:val="000000" w:themeColor="text1"/>
          <w:sz w:val="24"/>
          <w:szCs w:val="24"/>
          <w:lang w:val="en-GB" w:eastAsia="hr-HR"/>
        </w:rPr>
        <w:t>LRSGU</w:t>
      </w:r>
      <w:r w:rsidR="00736061" w:rsidRPr="00BA5592">
        <w:rPr>
          <w:rFonts w:ascii="Times New Roman" w:hAnsi="Times New Roman" w:cs="Times New Roman"/>
          <w:color w:val="231F20"/>
          <w:sz w:val="24"/>
          <w:szCs w:val="24"/>
          <w:shd w:val="clear" w:color="auto" w:fill="FFFFFF"/>
          <w:lang w:val="en-GB"/>
        </w:rPr>
        <w:t xml:space="preserve">, and institutions, associations and other actors working in the field of protection and promotion of the rights of </w:t>
      </w:r>
      <w:r w:rsidR="00167ED9">
        <w:rPr>
          <w:rFonts w:ascii="Times New Roman" w:hAnsi="Times New Roman" w:cs="Times New Roman"/>
          <w:color w:val="231F20"/>
          <w:sz w:val="24"/>
          <w:szCs w:val="24"/>
          <w:shd w:val="clear" w:color="auto" w:fill="FFFFFF"/>
          <w:lang w:val="en-GB"/>
        </w:rPr>
        <w:t>PWD</w:t>
      </w:r>
      <w:r w:rsidR="009B4025" w:rsidRPr="00BA5592">
        <w:rPr>
          <w:rFonts w:ascii="Times New Roman" w:hAnsi="Times New Roman" w:cs="Times New Roman"/>
          <w:sz w:val="24"/>
          <w:szCs w:val="24"/>
          <w:lang w:val="en-GB" w:eastAsia="hr-HR"/>
        </w:rPr>
        <w:t xml:space="preserve">. </w:t>
      </w:r>
    </w:p>
    <w:p w14:paraId="305F2D34" w14:textId="77777777" w:rsidR="009B4025" w:rsidRPr="00BA5592" w:rsidRDefault="009B4025" w:rsidP="006B5133">
      <w:pPr>
        <w:spacing w:after="0" w:line="240" w:lineRule="auto"/>
        <w:rPr>
          <w:rFonts w:ascii="Times New Roman" w:hAnsi="Times New Roman" w:cs="Times New Roman"/>
          <w:strike/>
          <w:sz w:val="24"/>
          <w:szCs w:val="24"/>
          <w:lang w:val="en-GB" w:eastAsia="hr-HR"/>
        </w:rPr>
      </w:pPr>
    </w:p>
    <w:p w14:paraId="4A3317CC" w14:textId="7DDA07DC" w:rsidR="00D542B4" w:rsidRPr="0018775F" w:rsidRDefault="00736061" w:rsidP="006B5133">
      <w:pPr>
        <w:spacing w:after="0" w:line="240" w:lineRule="auto"/>
        <w:jc w:val="both"/>
        <w:rPr>
          <w:rFonts w:ascii="Times New Roman" w:hAnsi="Times New Roman" w:cs="Times New Roman"/>
          <w:b/>
          <w:bCs/>
          <w:i/>
          <w:iCs/>
          <w:sz w:val="24"/>
          <w:szCs w:val="24"/>
          <w:u w:val="single"/>
          <w:lang w:val="en-GB" w:eastAsia="hr-HR"/>
        </w:rPr>
      </w:pPr>
      <w:bookmarkStart w:id="10" w:name="_Hlk83813418"/>
      <w:r w:rsidRPr="0018775F">
        <w:rPr>
          <w:rFonts w:ascii="Times New Roman" w:hAnsi="Times New Roman" w:cs="Times New Roman"/>
          <w:b/>
          <w:bCs/>
          <w:i/>
          <w:iCs/>
          <w:sz w:val="24"/>
          <w:szCs w:val="24"/>
          <w:u w:val="single"/>
          <w:lang w:val="en-GB" w:eastAsia="hr-HR"/>
        </w:rPr>
        <w:t>Q</w:t>
      </w:r>
      <w:r w:rsidR="00F361C7" w:rsidRPr="0018775F">
        <w:rPr>
          <w:rFonts w:ascii="Times New Roman" w:hAnsi="Times New Roman" w:cs="Times New Roman"/>
          <w:b/>
          <w:bCs/>
          <w:i/>
          <w:iCs/>
          <w:sz w:val="24"/>
          <w:szCs w:val="24"/>
          <w:u w:val="single"/>
          <w:lang w:val="en-GB" w:eastAsia="hr-HR"/>
        </w:rPr>
        <w:t>1b)</w:t>
      </w:r>
    </w:p>
    <w:bookmarkEnd w:id="10"/>
    <w:p w14:paraId="0A6E1F81" w14:textId="77777777" w:rsidR="00EE0FDE" w:rsidRPr="00BA5592" w:rsidRDefault="00EE0FDE" w:rsidP="006B5133">
      <w:pPr>
        <w:spacing w:after="0" w:line="240" w:lineRule="auto"/>
        <w:jc w:val="both"/>
        <w:rPr>
          <w:rFonts w:ascii="Times New Roman" w:hAnsi="Times New Roman" w:cs="Times New Roman"/>
          <w:i/>
          <w:iCs/>
          <w:sz w:val="24"/>
          <w:szCs w:val="24"/>
          <w:lang w:val="en-GB" w:eastAsia="hr-HR"/>
        </w:rPr>
      </w:pPr>
    </w:p>
    <w:p w14:paraId="3B037151" w14:textId="2EFDF97D" w:rsidR="00676B78" w:rsidRPr="00BA5592" w:rsidRDefault="00636078" w:rsidP="006B5133">
      <w:pPr>
        <w:spacing w:after="0" w:line="240" w:lineRule="auto"/>
        <w:jc w:val="both"/>
        <w:rPr>
          <w:rFonts w:ascii="Times New Roman" w:hAnsi="Times New Roman" w:cs="Times New Roman"/>
          <w:sz w:val="24"/>
          <w:szCs w:val="24"/>
          <w:lang w:val="en-GB" w:eastAsia="hr-HR"/>
        </w:rPr>
      </w:pPr>
      <w:r w:rsidRPr="00BA5592">
        <w:rPr>
          <w:rFonts w:ascii="Times New Roman" w:hAnsi="Times New Roman" w:cs="Times New Roman"/>
          <w:sz w:val="24"/>
          <w:szCs w:val="24"/>
          <w:lang w:val="en-GB" w:eastAsia="hr-HR"/>
        </w:rPr>
        <w:t>(</w:t>
      </w:r>
      <w:r w:rsidR="00EE0FDE" w:rsidRPr="00BA5592">
        <w:rPr>
          <w:rFonts w:ascii="Times New Roman" w:hAnsi="Times New Roman" w:cs="Times New Roman"/>
          <w:sz w:val="24"/>
          <w:szCs w:val="24"/>
          <w:lang w:val="en-GB" w:eastAsia="hr-HR"/>
        </w:rPr>
        <w:t>7</w:t>
      </w:r>
      <w:r w:rsidRPr="00BA5592">
        <w:rPr>
          <w:rFonts w:ascii="Times New Roman" w:hAnsi="Times New Roman" w:cs="Times New Roman"/>
          <w:sz w:val="24"/>
          <w:szCs w:val="24"/>
          <w:lang w:val="en-GB" w:eastAsia="hr-HR"/>
        </w:rPr>
        <w:t xml:space="preserve">) </w:t>
      </w:r>
      <w:r w:rsidR="007E3755" w:rsidRPr="00BA5592">
        <w:rPr>
          <w:rFonts w:ascii="Times New Roman" w:hAnsi="Times New Roman" w:cs="Times New Roman"/>
          <w:sz w:val="24"/>
          <w:szCs w:val="24"/>
          <w:lang w:val="en-GB" w:eastAsia="hr-HR"/>
        </w:rPr>
        <w:t xml:space="preserve">In order to educate experts on the importance of removing construction and other barriers, taking into account the introduction and application of the principles of Universal </w:t>
      </w:r>
      <w:r w:rsidR="00DC4AB9">
        <w:rPr>
          <w:rFonts w:ascii="Times New Roman" w:hAnsi="Times New Roman" w:cs="Times New Roman"/>
          <w:sz w:val="24"/>
          <w:szCs w:val="24"/>
          <w:lang w:val="en-GB" w:eastAsia="hr-HR"/>
        </w:rPr>
        <w:t>Design, representatives of the m</w:t>
      </w:r>
      <w:r w:rsidR="007E3755" w:rsidRPr="00BA5592">
        <w:rPr>
          <w:rFonts w:ascii="Times New Roman" w:hAnsi="Times New Roman" w:cs="Times New Roman"/>
          <w:sz w:val="24"/>
          <w:szCs w:val="24"/>
          <w:lang w:val="en-GB" w:eastAsia="hr-HR"/>
        </w:rPr>
        <w:t>inistry responsible for construction have held from 2015 until today a series of presentations, workshops and lectures to contribute to raising awareness of the need to ensure the accessibility of buildings, premises, information and communication services</w:t>
      </w:r>
      <w:r w:rsidR="00935920" w:rsidRPr="00BA5592">
        <w:rPr>
          <w:rFonts w:ascii="Times New Roman" w:hAnsi="Times New Roman" w:cs="Times New Roman"/>
          <w:sz w:val="24"/>
          <w:szCs w:val="24"/>
          <w:lang w:val="en-GB" w:eastAsia="hr-HR"/>
        </w:rPr>
        <w:t>.</w:t>
      </w:r>
      <w:r w:rsidR="000E6B09" w:rsidRPr="00BA5592">
        <w:rPr>
          <w:rFonts w:ascii="Times New Roman" w:hAnsi="Times New Roman" w:cs="Times New Roman"/>
          <w:sz w:val="24"/>
          <w:szCs w:val="24"/>
          <w:lang w:val="en-GB" w:eastAsia="hr-HR"/>
        </w:rPr>
        <w:t xml:space="preserve"> </w:t>
      </w:r>
    </w:p>
    <w:p w14:paraId="62ECF46D" w14:textId="77777777" w:rsidR="00676B78" w:rsidRPr="00BA5592" w:rsidRDefault="00676B78" w:rsidP="006B5133">
      <w:pPr>
        <w:spacing w:after="0" w:line="240" w:lineRule="auto"/>
        <w:jc w:val="both"/>
        <w:rPr>
          <w:rFonts w:ascii="Times New Roman" w:hAnsi="Times New Roman" w:cs="Times New Roman"/>
          <w:sz w:val="24"/>
          <w:szCs w:val="24"/>
          <w:lang w:val="en-GB" w:eastAsia="hr-HR"/>
        </w:rPr>
      </w:pPr>
    </w:p>
    <w:p w14:paraId="76538E25" w14:textId="09D77B23" w:rsidR="00676B78" w:rsidRPr="00BA5592" w:rsidRDefault="00676B78" w:rsidP="006B5133">
      <w:pPr>
        <w:spacing w:after="0" w:line="240" w:lineRule="auto"/>
        <w:jc w:val="both"/>
        <w:rPr>
          <w:rFonts w:ascii="Times New Roman" w:hAnsi="Times New Roman" w:cs="Times New Roman"/>
          <w:sz w:val="24"/>
          <w:szCs w:val="24"/>
          <w:lang w:val="en-GB" w:eastAsia="hr-HR"/>
        </w:rPr>
      </w:pPr>
      <w:r w:rsidRPr="00BA5592">
        <w:rPr>
          <w:rFonts w:ascii="Times New Roman" w:hAnsi="Times New Roman" w:cs="Times New Roman"/>
          <w:sz w:val="24"/>
          <w:szCs w:val="24"/>
          <w:lang w:val="en-GB" w:eastAsia="hr-HR"/>
        </w:rPr>
        <w:t>(</w:t>
      </w:r>
      <w:r w:rsidR="00EE0FDE" w:rsidRPr="00BA5592">
        <w:rPr>
          <w:rFonts w:ascii="Times New Roman" w:hAnsi="Times New Roman" w:cs="Times New Roman"/>
          <w:sz w:val="24"/>
          <w:szCs w:val="24"/>
          <w:lang w:val="en-GB" w:eastAsia="hr-HR"/>
        </w:rPr>
        <w:t>8</w:t>
      </w:r>
      <w:r w:rsidRPr="00BA5592">
        <w:rPr>
          <w:rFonts w:ascii="Times New Roman" w:hAnsi="Times New Roman" w:cs="Times New Roman"/>
          <w:sz w:val="24"/>
          <w:szCs w:val="24"/>
          <w:lang w:val="en-GB" w:eastAsia="hr-HR"/>
        </w:rPr>
        <w:t>)</w:t>
      </w:r>
      <w:r w:rsidR="00197F8E" w:rsidRPr="00BA5592">
        <w:rPr>
          <w:rFonts w:ascii="Times New Roman" w:hAnsi="Times New Roman" w:cs="Times New Roman"/>
          <w:sz w:val="24"/>
          <w:szCs w:val="24"/>
          <w:lang w:val="en-GB" w:eastAsia="hr-HR"/>
        </w:rPr>
        <w:t xml:space="preserve"> </w:t>
      </w:r>
      <w:r w:rsidR="007E3755" w:rsidRPr="00BA5592">
        <w:rPr>
          <w:rFonts w:ascii="Times New Roman" w:hAnsi="Times New Roman" w:cs="Times New Roman"/>
          <w:sz w:val="24"/>
          <w:szCs w:val="24"/>
          <w:lang w:val="en-GB" w:eastAsia="hr-HR"/>
        </w:rPr>
        <w:t xml:space="preserve">Health care institutions continuously, in accordance with the needs and possibilities, invest funds and take measures to remove construction barriers, to provide information support and to procure medical equipment for the needs of </w:t>
      </w:r>
      <w:r w:rsidR="00167ED9">
        <w:rPr>
          <w:rFonts w:ascii="Times New Roman" w:hAnsi="Times New Roman" w:cs="Times New Roman"/>
          <w:color w:val="231F20"/>
          <w:sz w:val="24"/>
          <w:szCs w:val="24"/>
          <w:shd w:val="clear" w:color="auto" w:fill="FFFFFF"/>
          <w:lang w:val="en-GB"/>
        </w:rPr>
        <w:t>PWD</w:t>
      </w:r>
      <w:r w:rsidR="007E3755" w:rsidRPr="00BA5592">
        <w:rPr>
          <w:rFonts w:ascii="Times New Roman" w:hAnsi="Times New Roman" w:cs="Times New Roman"/>
          <w:sz w:val="24"/>
          <w:szCs w:val="24"/>
          <w:lang w:val="en-GB" w:eastAsia="hr-HR"/>
        </w:rPr>
        <w:t>. Health institutions submit annual reports to the Ministry of Health on the aforementioned</w:t>
      </w:r>
      <w:r w:rsidR="00A973F7" w:rsidRPr="00BA5592">
        <w:rPr>
          <w:rFonts w:ascii="Times New Roman" w:hAnsi="Times New Roman" w:cs="Times New Roman"/>
          <w:sz w:val="24"/>
          <w:szCs w:val="24"/>
          <w:lang w:val="en-GB" w:eastAsia="hr-HR"/>
        </w:rPr>
        <w:t>.</w:t>
      </w:r>
    </w:p>
    <w:p w14:paraId="4EE60F49" w14:textId="77777777" w:rsidR="00F4167E" w:rsidRPr="00BA5592" w:rsidRDefault="00F4167E" w:rsidP="006B5133">
      <w:pPr>
        <w:spacing w:after="0" w:line="240" w:lineRule="auto"/>
        <w:jc w:val="both"/>
        <w:rPr>
          <w:rFonts w:ascii="Times New Roman" w:hAnsi="Times New Roman" w:cs="Times New Roman"/>
          <w:sz w:val="24"/>
          <w:szCs w:val="24"/>
          <w:lang w:val="en-GB"/>
        </w:rPr>
      </w:pPr>
    </w:p>
    <w:p w14:paraId="7D36DD20" w14:textId="61F52A97" w:rsidR="00021374" w:rsidRPr="00BA5592" w:rsidRDefault="000E6B09" w:rsidP="006B5133">
      <w:pPr>
        <w:spacing w:after="0" w:line="240" w:lineRule="auto"/>
        <w:jc w:val="both"/>
        <w:rPr>
          <w:rFonts w:ascii="Times New Roman" w:hAnsi="Times New Roman" w:cs="Times New Roman"/>
          <w:sz w:val="24"/>
          <w:szCs w:val="24"/>
          <w:lang w:val="en-GB" w:eastAsia="hr-HR"/>
        </w:rPr>
      </w:pPr>
      <w:r w:rsidRPr="00BA5592">
        <w:rPr>
          <w:rFonts w:ascii="Times New Roman" w:hAnsi="Times New Roman" w:cs="Times New Roman"/>
          <w:sz w:val="24"/>
          <w:szCs w:val="24"/>
          <w:lang w:val="en-GB"/>
        </w:rPr>
        <w:t>(</w:t>
      </w:r>
      <w:r w:rsidR="00EE0FDE" w:rsidRPr="00BA5592">
        <w:rPr>
          <w:rFonts w:ascii="Times New Roman" w:hAnsi="Times New Roman" w:cs="Times New Roman"/>
          <w:sz w:val="24"/>
          <w:szCs w:val="24"/>
          <w:lang w:val="en-GB"/>
        </w:rPr>
        <w:t>9</w:t>
      </w:r>
      <w:r w:rsidRPr="00BA5592">
        <w:rPr>
          <w:rFonts w:ascii="Times New Roman" w:hAnsi="Times New Roman" w:cs="Times New Roman"/>
          <w:sz w:val="24"/>
          <w:szCs w:val="24"/>
          <w:lang w:val="en-GB"/>
        </w:rPr>
        <w:t xml:space="preserve">) </w:t>
      </w:r>
      <w:r w:rsidR="007B496E" w:rsidRPr="00BA5592">
        <w:rPr>
          <w:rFonts w:ascii="Times New Roman" w:hAnsi="Times New Roman" w:cs="Times New Roman"/>
          <w:sz w:val="24"/>
          <w:szCs w:val="24"/>
          <w:lang w:val="en-GB"/>
        </w:rPr>
        <w:t>LRSGUs</w:t>
      </w:r>
      <w:r w:rsidR="007E3755" w:rsidRPr="00BA5592">
        <w:rPr>
          <w:rFonts w:ascii="Times New Roman" w:hAnsi="Times New Roman" w:cs="Times New Roman"/>
          <w:sz w:val="24"/>
          <w:szCs w:val="24"/>
          <w:lang w:val="en-GB"/>
        </w:rPr>
        <w:t>,</w:t>
      </w:r>
      <w:r w:rsidR="00021374" w:rsidRPr="00BA5592">
        <w:rPr>
          <w:rFonts w:ascii="Times New Roman" w:hAnsi="Times New Roman" w:cs="Times New Roman"/>
          <w:sz w:val="24"/>
          <w:szCs w:val="24"/>
          <w:lang w:val="en-GB"/>
        </w:rPr>
        <w:t xml:space="preserve"> </w:t>
      </w:r>
      <w:r w:rsidR="007E3755" w:rsidRPr="00BA5592">
        <w:rPr>
          <w:rFonts w:ascii="Times New Roman" w:hAnsi="Times New Roman" w:cs="Times New Roman"/>
          <w:sz w:val="24"/>
          <w:szCs w:val="24"/>
          <w:lang w:val="en-GB"/>
        </w:rPr>
        <w:t>within the reporting on the implementation of the measures of the National Strategy 2017-2020, report on the actions taken to ensure the accessibility of educational institutions, playgrounds and sports fields and the adjustment of transport, and the annual reports are made public</w:t>
      </w:r>
      <w:r w:rsidR="00021374" w:rsidRPr="00BA5592">
        <w:rPr>
          <w:rFonts w:ascii="Times New Roman" w:hAnsi="Times New Roman" w:cs="Times New Roman"/>
          <w:sz w:val="24"/>
          <w:szCs w:val="24"/>
          <w:lang w:val="en-GB"/>
        </w:rPr>
        <w:t>.</w:t>
      </w:r>
    </w:p>
    <w:p w14:paraId="58F6F300" w14:textId="77777777" w:rsidR="00EC02FD" w:rsidRPr="00BA5592" w:rsidRDefault="00EC02FD" w:rsidP="006B5133">
      <w:pPr>
        <w:spacing w:after="0" w:line="240" w:lineRule="auto"/>
        <w:rPr>
          <w:rFonts w:ascii="Times New Roman" w:hAnsi="Times New Roman" w:cs="Times New Roman"/>
          <w:sz w:val="24"/>
          <w:szCs w:val="24"/>
          <w:lang w:val="en-GB" w:eastAsia="hr-HR"/>
        </w:rPr>
      </w:pPr>
    </w:p>
    <w:p w14:paraId="0D5BDC30" w14:textId="04876F0C" w:rsidR="00D542B4" w:rsidRPr="0018775F" w:rsidRDefault="007E3755" w:rsidP="006B5133">
      <w:pPr>
        <w:spacing w:after="0" w:line="240" w:lineRule="auto"/>
        <w:jc w:val="both"/>
        <w:rPr>
          <w:rFonts w:ascii="Times New Roman" w:hAnsi="Times New Roman" w:cs="Times New Roman"/>
          <w:b/>
          <w:bCs/>
          <w:i/>
          <w:iCs/>
          <w:sz w:val="24"/>
          <w:szCs w:val="24"/>
          <w:u w:val="single"/>
          <w:lang w:val="en-GB" w:eastAsia="hr-HR"/>
        </w:rPr>
      </w:pPr>
      <w:bookmarkStart w:id="11" w:name="_Hlk83813439"/>
      <w:r w:rsidRPr="0018775F">
        <w:rPr>
          <w:rFonts w:ascii="Times New Roman" w:hAnsi="Times New Roman" w:cs="Times New Roman"/>
          <w:b/>
          <w:bCs/>
          <w:i/>
          <w:iCs/>
          <w:sz w:val="24"/>
          <w:szCs w:val="24"/>
          <w:u w:val="single"/>
          <w:lang w:val="en-GB" w:eastAsia="hr-HR"/>
        </w:rPr>
        <w:t>Q</w:t>
      </w:r>
      <w:r w:rsidR="00F361C7" w:rsidRPr="0018775F">
        <w:rPr>
          <w:rFonts w:ascii="Times New Roman" w:hAnsi="Times New Roman" w:cs="Times New Roman"/>
          <w:b/>
          <w:bCs/>
          <w:i/>
          <w:iCs/>
          <w:sz w:val="24"/>
          <w:szCs w:val="24"/>
          <w:u w:val="single"/>
          <w:lang w:val="en-GB" w:eastAsia="hr-HR"/>
        </w:rPr>
        <w:t>1</w:t>
      </w:r>
      <w:r w:rsidR="006B381E" w:rsidRPr="0018775F">
        <w:rPr>
          <w:rFonts w:ascii="Times New Roman" w:hAnsi="Times New Roman" w:cs="Times New Roman"/>
          <w:b/>
          <w:bCs/>
          <w:i/>
          <w:iCs/>
          <w:sz w:val="24"/>
          <w:szCs w:val="24"/>
          <w:u w:val="single"/>
          <w:lang w:val="en-GB" w:eastAsia="hr-HR"/>
        </w:rPr>
        <w:t>c)</w:t>
      </w:r>
    </w:p>
    <w:p w14:paraId="1AF32B14" w14:textId="77777777" w:rsidR="00A973F7" w:rsidRPr="00BA5592" w:rsidRDefault="00A973F7" w:rsidP="006B5133">
      <w:pPr>
        <w:widowControl w:val="0"/>
        <w:adjustRightInd w:val="0"/>
        <w:spacing w:after="0" w:line="240" w:lineRule="auto"/>
        <w:jc w:val="both"/>
        <w:textAlignment w:val="baseline"/>
        <w:rPr>
          <w:rFonts w:ascii="Times New Roman" w:eastAsia="Times New Roman" w:hAnsi="Times New Roman" w:cs="Times New Roman"/>
          <w:sz w:val="24"/>
          <w:szCs w:val="24"/>
          <w:lang w:val="en-GB"/>
        </w:rPr>
      </w:pPr>
    </w:p>
    <w:bookmarkEnd w:id="11"/>
    <w:p w14:paraId="22601A00" w14:textId="4AB789EC" w:rsidR="00DE6084" w:rsidRPr="00A7438A" w:rsidRDefault="00636078">
      <w:pPr>
        <w:spacing w:after="0" w:line="240" w:lineRule="auto"/>
        <w:jc w:val="both"/>
        <w:rPr>
          <w:rFonts w:ascii="Times New Roman" w:hAnsi="Times New Roman" w:cs="Times New Roman"/>
          <w:color w:val="000000" w:themeColor="text1"/>
          <w:sz w:val="24"/>
          <w:szCs w:val="24"/>
          <w:lang w:val="en-GB" w:eastAsia="hr-HR"/>
        </w:rPr>
      </w:pPr>
      <w:r w:rsidRPr="00BA5592">
        <w:rPr>
          <w:rFonts w:ascii="Times New Roman" w:hAnsi="Times New Roman" w:cs="Times New Roman"/>
          <w:sz w:val="24"/>
          <w:szCs w:val="24"/>
          <w:lang w:val="en-GB"/>
        </w:rPr>
        <w:t>(</w:t>
      </w:r>
      <w:r w:rsidR="00EE0FDE" w:rsidRPr="00BA5592">
        <w:rPr>
          <w:rFonts w:ascii="Times New Roman" w:hAnsi="Times New Roman" w:cs="Times New Roman"/>
          <w:sz w:val="24"/>
          <w:szCs w:val="24"/>
          <w:lang w:val="en-GB"/>
        </w:rPr>
        <w:t>10</w:t>
      </w:r>
      <w:r w:rsidRPr="00BA5592">
        <w:rPr>
          <w:rFonts w:ascii="Times New Roman" w:hAnsi="Times New Roman" w:cs="Times New Roman"/>
          <w:sz w:val="24"/>
          <w:szCs w:val="24"/>
          <w:lang w:val="en-GB"/>
        </w:rPr>
        <w:t xml:space="preserve">) </w:t>
      </w:r>
      <w:r w:rsidR="007E3755" w:rsidRPr="00BA5592">
        <w:rPr>
          <w:rFonts w:ascii="Times New Roman" w:hAnsi="Times New Roman" w:cs="Times New Roman"/>
          <w:sz w:val="24"/>
          <w:szCs w:val="24"/>
          <w:lang w:val="en-GB"/>
        </w:rPr>
        <w:t xml:space="preserve">From 2015 to 2020, the Office for </w:t>
      </w:r>
      <w:r w:rsidR="000B6130" w:rsidRPr="00BA5592">
        <w:rPr>
          <w:rFonts w:ascii="Times New Roman" w:hAnsi="Times New Roman" w:cs="Times New Roman"/>
          <w:sz w:val="24"/>
          <w:szCs w:val="24"/>
          <w:lang w:val="en-GB"/>
        </w:rPr>
        <w:t>Non-Governmental Organizations</w:t>
      </w:r>
      <w:r w:rsidR="007E3755" w:rsidRPr="00BA5592">
        <w:rPr>
          <w:rFonts w:ascii="Times New Roman" w:hAnsi="Times New Roman" w:cs="Times New Roman"/>
          <w:sz w:val="24"/>
          <w:szCs w:val="24"/>
          <w:lang w:val="en-GB"/>
        </w:rPr>
        <w:t xml:space="preserve"> of the Government of the Republic of Croatia published a total of four Reports on the financing of projects and programmes of </w:t>
      </w:r>
      <w:r w:rsidR="00A7438A">
        <w:rPr>
          <w:rFonts w:ascii="Times New Roman" w:hAnsi="Times New Roman" w:cs="Times New Roman"/>
          <w:sz w:val="24"/>
          <w:szCs w:val="24"/>
          <w:lang w:val="en-GB"/>
        </w:rPr>
        <w:t>CSO</w:t>
      </w:r>
      <w:r w:rsidR="008E3BE6" w:rsidRPr="00BA5592">
        <w:rPr>
          <w:rFonts w:ascii="Times New Roman" w:hAnsi="Times New Roman" w:cs="Times New Roman"/>
          <w:sz w:val="24"/>
          <w:szCs w:val="24"/>
          <w:lang w:val="en-GB"/>
        </w:rPr>
        <w:t xml:space="preserve">. </w:t>
      </w:r>
      <w:r w:rsidR="007E3755" w:rsidRPr="00BA5592">
        <w:rPr>
          <w:rFonts w:ascii="Times New Roman" w:hAnsi="Times New Roman" w:cs="Times New Roman"/>
          <w:sz w:val="24"/>
          <w:szCs w:val="24"/>
          <w:lang w:val="en-GB"/>
        </w:rPr>
        <w:t>According to the above reports, in the period 2015</w:t>
      </w:r>
      <w:r w:rsidR="0052060E">
        <w:rPr>
          <w:rFonts w:ascii="Times New Roman" w:hAnsi="Times New Roman" w:cs="Times New Roman"/>
          <w:sz w:val="24"/>
          <w:szCs w:val="24"/>
          <w:lang w:val="en-GB"/>
        </w:rPr>
        <w:t>-</w:t>
      </w:r>
      <w:r w:rsidR="007E3755" w:rsidRPr="00BA5592">
        <w:rPr>
          <w:rFonts w:ascii="Times New Roman" w:hAnsi="Times New Roman" w:cs="Times New Roman"/>
          <w:sz w:val="24"/>
          <w:szCs w:val="24"/>
          <w:lang w:val="en-GB"/>
        </w:rPr>
        <w:t xml:space="preserve">2018, a total of HRK 420,373,216.56 (approximately EUR 55,312,265.30) was provided and spent for </w:t>
      </w:r>
      <w:r w:rsidR="00534219">
        <w:rPr>
          <w:rFonts w:ascii="Times New Roman" w:hAnsi="Times New Roman" w:cs="Times New Roman"/>
          <w:sz w:val="24"/>
          <w:szCs w:val="24"/>
          <w:lang w:val="en-GB"/>
        </w:rPr>
        <w:t>APD</w:t>
      </w:r>
      <w:r w:rsidR="007E3755" w:rsidRPr="00BA5592">
        <w:rPr>
          <w:rFonts w:ascii="Times New Roman" w:hAnsi="Times New Roman" w:cs="Times New Roman"/>
          <w:sz w:val="24"/>
          <w:szCs w:val="24"/>
          <w:lang w:val="en-GB"/>
        </w:rPr>
        <w:t xml:space="preserve"> program</w:t>
      </w:r>
      <w:r w:rsidR="00534219">
        <w:rPr>
          <w:rFonts w:ascii="Times New Roman" w:hAnsi="Times New Roman" w:cs="Times New Roman"/>
          <w:sz w:val="24"/>
          <w:szCs w:val="24"/>
          <w:lang w:val="en-GB"/>
        </w:rPr>
        <w:t>me</w:t>
      </w:r>
      <w:r w:rsidR="007E3755" w:rsidRPr="00BA5592">
        <w:rPr>
          <w:rFonts w:ascii="Times New Roman" w:hAnsi="Times New Roman" w:cs="Times New Roman"/>
          <w:sz w:val="24"/>
          <w:szCs w:val="24"/>
          <w:lang w:val="en-GB"/>
        </w:rPr>
        <w:t>s and projects, of which HRK 332,244,412.44 for APD program</w:t>
      </w:r>
      <w:r w:rsidR="00534219">
        <w:rPr>
          <w:rFonts w:ascii="Times New Roman" w:hAnsi="Times New Roman" w:cs="Times New Roman"/>
          <w:sz w:val="24"/>
          <w:szCs w:val="24"/>
          <w:lang w:val="en-GB"/>
        </w:rPr>
        <w:t>me</w:t>
      </w:r>
      <w:r w:rsidR="007E3755" w:rsidRPr="00BA5592">
        <w:rPr>
          <w:rFonts w:ascii="Times New Roman" w:hAnsi="Times New Roman" w:cs="Times New Roman"/>
          <w:sz w:val="24"/>
          <w:szCs w:val="24"/>
          <w:lang w:val="en-GB"/>
        </w:rPr>
        <w:t xml:space="preserve">s and projects where </w:t>
      </w:r>
      <w:r w:rsidR="00167ED9">
        <w:rPr>
          <w:rFonts w:ascii="Times New Roman" w:hAnsi="Times New Roman" w:cs="Times New Roman"/>
          <w:color w:val="231F20"/>
          <w:sz w:val="24"/>
          <w:szCs w:val="24"/>
          <w:shd w:val="clear" w:color="auto" w:fill="FFFFFF"/>
          <w:lang w:val="en-GB"/>
        </w:rPr>
        <w:t>PWD</w:t>
      </w:r>
      <w:r w:rsidR="00167ED9" w:rsidRPr="00BA5592">
        <w:rPr>
          <w:rFonts w:ascii="Times New Roman" w:hAnsi="Times New Roman" w:cs="Times New Roman"/>
          <w:sz w:val="24"/>
          <w:szCs w:val="24"/>
          <w:lang w:val="en-GB"/>
        </w:rPr>
        <w:t xml:space="preserve"> </w:t>
      </w:r>
      <w:r w:rsidR="007E3755" w:rsidRPr="00BA5592">
        <w:rPr>
          <w:rFonts w:ascii="Times New Roman" w:hAnsi="Times New Roman" w:cs="Times New Roman"/>
          <w:sz w:val="24"/>
          <w:szCs w:val="24"/>
          <w:lang w:val="en-GB"/>
        </w:rPr>
        <w:t>participated as direct beneficiary group, and HRK 88,128,804.12 for APD program</w:t>
      </w:r>
      <w:r w:rsidR="00534219">
        <w:rPr>
          <w:rFonts w:ascii="Times New Roman" w:hAnsi="Times New Roman" w:cs="Times New Roman"/>
          <w:sz w:val="24"/>
          <w:szCs w:val="24"/>
          <w:lang w:val="en-GB"/>
        </w:rPr>
        <w:t>me</w:t>
      </w:r>
      <w:r w:rsidR="007E3755" w:rsidRPr="00BA5592">
        <w:rPr>
          <w:rFonts w:ascii="Times New Roman" w:hAnsi="Times New Roman" w:cs="Times New Roman"/>
          <w:sz w:val="24"/>
          <w:szCs w:val="24"/>
          <w:lang w:val="en-GB"/>
        </w:rPr>
        <w:t xml:space="preserve">s and projects where </w:t>
      </w:r>
      <w:r w:rsidR="00167ED9">
        <w:rPr>
          <w:rFonts w:ascii="Times New Roman" w:hAnsi="Times New Roman" w:cs="Times New Roman"/>
          <w:color w:val="231F20"/>
          <w:sz w:val="24"/>
          <w:szCs w:val="24"/>
          <w:shd w:val="clear" w:color="auto" w:fill="FFFFFF"/>
          <w:lang w:val="en-GB"/>
        </w:rPr>
        <w:t>PWD</w:t>
      </w:r>
      <w:r w:rsidR="00167ED9" w:rsidRPr="00BA5592">
        <w:rPr>
          <w:rFonts w:ascii="Times New Roman" w:hAnsi="Times New Roman" w:cs="Times New Roman"/>
          <w:sz w:val="24"/>
          <w:szCs w:val="24"/>
          <w:lang w:val="en-GB"/>
        </w:rPr>
        <w:t xml:space="preserve"> </w:t>
      </w:r>
      <w:r w:rsidR="007E3755" w:rsidRPr="00BA5592">
        <w:rPr>
          <w:rFonts w:ascii="Times New Roman" w:hAnsi="Times New Roman" w:cs="Times New Roman"/>
          <w:sz w:val="24"/>
          <w:szCs w:val="24"/>
          <w:lang w:val="en-GB"/>
        </w:rPr>
        <w:t>participated as indirect beneficiary group.</w:t>
      </w:r>
      <w:r w:rsidR="008E3BE6" w:rsidRPr="00BA5592">
        <w:rPr>
          <w:rFonts w:ascii="Times New Roman" w:hAnsi="Times New Roman" w:cs="Times New Roman"/>
          <w:sz w:val="24"/>
          <w:szCs w:val="24"/>
          <w:lang w:val="en-GB"/>
        </w:rPr>
        <w:t xml:space="preserve"> </w:t>
      </w:r>
      <w:r w:rsidR="004A528F" w:rsidRPr="00BA5592">
        <w:rPr>
          <w:rFonts w:ascii="Times New Roman" w:hAnsi="Times New Roman" w:cs="Times New Roman"/>
          <w:sz w:val="24"/>
          <w:szCs w:val="24"/>
          <w:lang w:val="en-GB"/>
        </w:rPr>
        <w:t xml:space="preserve">The aforementioned programmes and projects of associations of </w:t>
      </w:r>
      <w:r w:rsidR="00167ED9">
        <w:rPr>
          <w:rFonts w:ascii="Times New Roman" w:hAnsi="Times New Roman" w:cs="Times New Roman"/>
          <w:color w:val="231F20"/>
          <w:sz w:val="24"/>
          <w:szCs w:val="24"/>
          <w:shd w:val="clear" w:color="auto" w:fill="FFFFFF"/>
          <w:lang w:val="en-GB"/>
        </w:rPr>
        <w:t>PWD</w:t>
      </w:r>
      <w:r w:rsidR="004A528F" w:rsidRPr="00BA5592">
        <w:rPr>
          <w:rFonts w:ascii="Times New Roman" w:hAnsi="Times New Roman" w:cs="Times New Roman"/>
          <w:sz w:val="24"/>
          <w:szCs w:val="24"/>
          <w:lang w:val="en-GB"/>
        </w:rPr>
        <w:t xml:space="preserve"> were financed from various sources, which include: funds from the budgets of municipalities, cities and counties, from the state budget, from part of revenues from </w:t>
      </w:r>
      <w:r w:rsidR="00BF4CDA">
        <w:rPr>
          <w:rFonts w:ascii="Times New Roman" w:hAnsi="Times New Roman" w:cs="Times New Roman"/>
          <w:sz w:val="24"/>
          <w:szCs w:val="24"/>
          <w:lang w:val="en-GB"/>
        </w:rPr>
        <w:t>games of chance</w:t>
      </w:r>
      <w:r w:rsidR="004A528F" w:rsidRPr="00BA5592">
        <w:rPr>
          <w:rFonts w:ascii="Times New Roman" w:hAnsi="Times New Roman" w:cs="Times New Roman"/>
          <w:sz w:val="24"/>
          <w:szCs w:val="24"/>
          <w:lang w:val="en-GB"/>
        </w:rPr>
        <w:t xml:space="preserve">, from EU funds, from companies owned by the </w:t>
      </w:r>
      <w:r w:rsidR="003B7BFA">
        <w:rPr>
          <w:rFonts w:ascii="Times New Roman" w:hAnsi="Times New Roman" w:cs="Times New Roman"/>
          <w:sz w:val="24"/>
          <w:szCs w:val="24"/>
          <w:lang w:val="en-GB"/>
        </w:rPr>
        <w:t>H</w:t>
      </w:r>
      <w:r w:rsidR="004A528F" w:rsidRPr="00BA5592">
        <w:rPr>
          <w:rFonts w:ascii="Times New Roman" w:hAnsi="Times New Roman" w:cs="Times New Roman"/>
          <w:sz w:val="24"/>
          <w:szCs w:val="24"/>
          <w:lang w:val="en-GB"/>
        </w:rPr>
        <w:t xml:space="preserve">R and </w:t>
      </w:r>
      <w:r w:rsidR="00265FF5">
        <w:rPr>
          <w:rFonts w:ascii="Times New Roman" w:hAnsi="Times New Roman" w:cs="Times New Roman"/>
          <w:sz w:val="24"/>
          <w:szCs w:val="24"/>
          <w:lang w:val="en-GB"/>
        </w:rPr>
        <w:t>L</w:t>
      </w:r>
      <w:r w:rsidR="00265FF5" w:rsidRPr="00BA5592">
        <w:rPr>
          <w:rFonts w:ascii="Times New Roman" w:hAnsi="Times New Roman" w:cs="Times New Roman"/>
          <w:sz w:val="24"/>
          <w:szCs w:val="24"/>
          <w:lang w:val="en-GB"/>
        </w:rPr>
        <w:t>ocal self-government units</w:t>
      </w:r>
      <w:r w:rsidR="004A528F" w:rsidRPr="00BA5592">
        <w:rPr>
          <w:rFonts w:ascii="Times New Roman" w:hAnsi="Times New Roman" w:cs="Times New Roman"/>
          <w:sz w:val="24"/>
          <w:szCs w:val="24"/>
          <w:lang w:val="en-GB"/>
        </w:rPr>
        <w:t xml:space="preserve">, from part of revenues of tourist boards, from part of revenues of public higher education institutions, other revenues for special purposes, from part of revenues from HRT fees, funds of public institutions and foundations, from revenues of port administrations, from environmental protection fees, from public roads fees. Reports on the financing of projects and programmes of </w:t>
      </w:r>
      <w:r w:rsidR="00A7438A">
        <w:rPr>
          <w:rFonts w:ascii="Times New Roman" w:hAnsi="Times New Roman" w:cs="Times New Roman"/>
          <w:color w:val="000000" w:themeColor="text1"/>
          <w:sz w:val="24"/>
          <w:szCs w:val="24"/>
          <w:lang w:val="en-GB" w:eastAsia="hr-HR"/>
        </w:rPr>
        <w:t>CSO</w:t>
      </w:r>
      <w:r w:rsidR="004A528F" w:rsidRPr="00BA5592">
        <w:rPr>
          <w:rFonts w:ascii="Times New Roman" w:hAnsi="Times New Roman" w:cs="Times New Roman"/>
          <w:sz w:val="24"/>
          <w:szCs w:val="24"/>
          <w:lang w:val="en-GB"/>
        </w:rPr>
        <w:t xml:space="preserve">, which also contain data on the financing of projects and programmes of </w:t>
      </w:r>
      <w:r w:rsidR="00A7438A">
        <w:rPr>
          <w:rFonts w:ascii="Times New Roman" w:hAnsi="Times New Roman" w:cs="Times New Roman"/>
          <w:color w:val="000000" w:themeColor="text1"/>
          <w:sz w:val="24"/>
          <w:szCs w:val="24"/>
          <w:lang w:val="en-GB" w:eastAsia="hr-HR"/>
        </w:rPr>
        <w:t>CSO</w:t>
      </w:r>
      <w:r w:rsidR="004A528F" w:rsidRPr="00BA5592">
        <w:rPr>
          <w:rFonts w:ascii="Times New Roman" w:hAnsi="Times New Roman" w:cs="Times New Roman"/>
          <w:sz w:val="24"/>
          <w:szCs w:val="24"/>
          <w:lang w:val="en-GB"/>
        </w:rPr>
        <w:t xml:space="preserve"> of </w:t>
      </w:r>
      <w:r w:rsidR="00167ED9">
        <w:rPr>
          <w:rFonts w:ascii="Times New Roman" w:hAnsi="Times New Roman" w:cs="Times New Roman"/>
          <w:color w:val="231F20"/>
          <w:sz w:val="24"/>
          <w:szCs w:val="24"/>
          <w:shd w:val="clear" w:color="auto" w:fill="FFFFFF"/>
          <w:lang w:val="en-GB"/>
        </w:rPr>
        <w:t>PWD</w:t>
      </w:r>
      <w:r w:rsidR="00167ED9" w:rsidRPr="00BA5592">
        <w:rPr>
          <w:rFonts w:ascii="Times New Roman" w:hAnsi="Times New Roman" w:cs="Times New Roman"/>
          <w:sz w:val="24"/>
          <w:szCs w:val="24"/>
          <w:lang w:val="en-GB"/>
        </w:rPr>
        <w:t xml:space="preserve"> </w:t>
      </w:r>
      <w:r w:rsidR="004A528F" w:rsidRPr="00BA5592">
        <w:rPr>
          <w:rFonts w:ascii="Times New Roman" w:hAnsi="Times New Roman" w:cs="Times New Roman"/>
          <w:sz w:val="24"/>
          <w:szCs w:val="24"/>
          <w:lang w:val="en-GB"/>
        </w:rPr>
        <w:t>operating at the national and local level, are published on the website of the Office</w:t>
      </w:r>
      <w:r w:rsidR="00DE6084" w:rsidRPr="00BA5592">
        <w:rPr>
          <w:rFonts w:ascii="Times New Roman" w:hAnsi="Times New Roman" w:cs="Times New Roman"/>
          <w:sz w:val="24"/>
          <w:szCs w:val="24"/>
          <w:lang w:val="en-GB"/>
        </w:rPr>
        <w:t xml:space="preserve">: </w:t>
      </w:r>
      <w:hyperlink r:id="rId8" w:history="1">
        <w:r w:rsidR="00DE6084" w:rsidRPr="00BA5592">
          <w:rPr>
            <w:rStyle w:val="Hyperlink"/>
            <w:rFonts w:ascii="Times New Roman" w:hAnsi="Times New Roman" w:cs="Times New Roman"/>
            <w:sz w:val="24"/>
            <w:szCs w:val="24"/>
            <w:lang w:val="en-GB"/>
          </w:rPr>
          <w:t>https://udruge.gov.hr/financiranje-programa-i-projekata-udruga-iz-javnih-izvora/2772</w:t>
        </w:r>
      </w:hyperlink>
      <w:r w:rsidR="00DE6084" w:rsidRPr="00BA5592">
        <w:rPr>
          <w:rFonts w:ascii="Times New Roman" w:hAnsi="Times New Roman" w:cs="Times New Roman"/>
          <w:sz w:val="24"/>
          <w:szCs w:val="24"/>
          <w:lang w:val="en-GB"/>
        </w:rPr>
        <w:t>.</w:t>
      </w:r>
    </w:p>
    <w:p w14:paraId="3459B0D0" w14:textId="77777777" w:rsidR="000E6B09" w:rsidRPr="00BA5592" w:rsidRDefault="000E6B09" w:rsidP="00D20935">
      <w:pPr>
        <w:spacing w:after="0" w:line="240" w:lineRule="auto"/>
        <w:jc w:val="both"/>
        <w:rPr>
          <w:rFonts w:ascii="Times New Roman" w:eastAsia="Times New Roman" w:hAnsi="Times New Roman" w:cs="Times New Roman"/>
          <w:sz w:val="24"/>
          <w:szCs w:val="24"/>
          <w:lang w:val="en-GB"/>
        </w:rPr>
      </w:pPr>
    </w:p>
    <w:p w14:paraId="585C28E8" w14:textId="41C359F3" w:rsidR="003928C4" w:rsidRPr="00BA5592" w:rsidRDefault="00636078" w:rsidP="00D20935">
      <w:pPr>
        <w:spacing w:after="0" w:line="240" w:lineRule="auto"/>
        <w:jc w:val="both"/>
        <w:rPr>
          <w:rFonts w:ascii="Times New Roman" w:eastAsia="Times New Roman" w:hAnsi="Times New Roman" w:cs="Times New Roman"/>
          <w:sz w:val="24"/>
          <w:szCs w:val="24"/>
          <w:lang w:val="en-GB"/>
        </w:rPr>
      </w:pPr>
      <w:r w:rsidRPr="00BA5592">
        <w:rPr>
          <w:rFonts w:ascii="Times New Roman" w:eastAsia="Times New Roman" w:hAnsi="Times New Roman" w:cs="Times New Roman"/>
          <w:sz w:val="24"/>
          <w:szCs w:val="24"/>
          <w:lang w:val="en-GB"/>
        </w:rPr>
        <w:t>(</w:t>
      </w:r>
      <w:r w:rsidR="00EE0FDE" w:rsidRPr="00BA5592">
        <w:rPr>
          <w:rFonts w:ascii="Times New Roman" w:eastAsia="Times New Roman" w:hAnsi="Times New Roman" w:cs="Times New Roman"/>
          <w:sz w:val="24"/>
          <w:szCs w:val="24"/>
          <w:lang w:val="en-GB"/>
        </w:rPr>
        <w:t>11)</w:t>
      </w:r>
      <w:r w:rsidRPr="00BA5592">
        <w:rPr>
          <w:rFonts w:ascii="Times New Roman" w:eastAsia="Times New Roman" w:hAnsi="Times New Roman" w:cs="Times New Roman"/>
          <w:sz w:val="24"/>
          <w:szCs w:val="24"/>
          <w:lang w:val="en-GB"/>
        </w:rPr>
        <w:t xml:space="preserve"> </w:t>
      </w:r>
      <w:r w:rsidR="000B6130" w:rsidRPr="00BA5592">
        <w:rPr>
          <w:rFonts w:ascii="Times New Roman" w:eastAsia="Times New Roman" w:hAnsi="Times New Roman" w:cs="Times New Roman"/>
          <w:sz w:val="24"/>
          <w:szCs w:val="24"/>
          <w:lang w:val="en-GB"/>
        </w:rPr>
        <w:t xml:space="preserve">From 2015 to 2020, the Office for Non-Governmental Organizations published seven calls for grants from the ESIF and two calls from the Swiss-Croatian Cooperation Program. The APDs could also apply for these calls. Also, since 2011 the Office has been announcing a Public Call for applications for co-financing projects of </w:t>
      </w:r>
      <w:r w:rsidR="00A7438A">
        <w:rPr>
          <w:rFonts w:ascii="Times New Roman" w:hAnsi="Times New Roman" w:cs="Times New Roman"/>
          <w:color w:val="000000" w:themeColor="text1"/>
          <w:sz w:val="24"/>
          <w:szCs w:val="24"/>
          <w:lang w:val="en-GB" w:eastAsia="hr-HR"/>
        </w:rPr>
        <w:t>CSO</w:t>
      </w:r>
      <w:r w:rsidR="00A7438A" w:rsidRPr="00BA5592">
        <w:rPr>
          <w:rFonts w:ascii="Times New Roman" w:eastAsia="Times New Roman" w:hAnsi="Times New Roman" w:cs="Times New Roman"/>
          <w:sz w:val="24"/>
          <w:szCs w:val="24"/>
          <w:lang w:val="en-GB"/>
        </w:rPr>
        <w:t xml:space="preserve"> </w:t>
      </w:r>
      <w:r w:rsidR="000B6130" w:rsidRPr="00BA5592">
        <w:rPr>
          <w:rFonts w:ascii="Times New Roman" w:eastAsia="Times New Roman" w:hAnsi="Times New Roman" w:cs="Times New Roman"/>
          <w:sz w:val="24"/>
          <w:szCs w:val="24"/>
          <w:lang w:val="en-GB"/>
        </w:rPr>
        <w:t xml:space="preserve">contracted under EU programmes in order to help beneficiaries of EU projects in co-financing their own financial share that associations often cannot pay due to their non-profit activities. This Call is also a very important instrument for withdrawing funds from EU funds at the level of the entire </w:t>
      </w:r>
      <w:r w:rsidR="003B7BFA">
        <w:rPr>
          <w:rFonts w:ascii="Times New Roman" w:eastAsia="Times New Roman" w:hAnsi="Times New Roman" w:cs="Times New Roman"/>
          <w:sz w:val="24"/>
          <w:szCs w:val="24"/>
          <w:lang w:val="en-GB"/>
        </w:rPr>
        <w:t>H</w:t>
      </w:r>
      <w:r w:rsidR="000B6130" w:rsidRPr="00BA5592">
        <w:rPr>
          <w:rFonts w:ascii="Times New Roman" w:eastAsia="Times New Roman" w:hAnsi="Times New Roman" w:cs="Times New Roman"/>
          <w:sz w:val="24"/>
          <w:szCs w:val="24"/>
          <w:lang w:val="en-GB"/>
        </w:rPr>
        <w:t xml:space="preserve">R. These activities seek to contribute to the smooth operation of </w:t>
      </w:r>
      <w:r w:rsidR="00A7438A">
        <w:rPr>
          <w:rFonts w:ascii="Times New Roman" w:hAnsi="Times New Roman" w:cs="Times New Roman"/>
          <w:color w:val="000000" w:themeColor="text1"/>
          <w:sz w:val="24"/>
          <w:szCs w:val="24"/>
          <w:lang w:val="en-GB" w:eastAsia="hr-HR"/>
        </w:rPr>
        <w:t>CSO</w:t>
      </w:r>
      <w:r w:rsidR="000B6130" w:rsidRPr="00BA5592">
        <w:rPr>
          <w:rFonts w:ascii="Times New Roman" w:eastAsia="Times New Roman" w:hAnsi="Times New Roman" w:cs="Times New Roman"/>
          <w:sz w:val="24"/>
          <w:szCs w:val="24"/>
          <w:lang w:val="en-GB"/>
        </w:rPr>
        <w:t xml:space="preserve">, including the activities of APDs. Namely, </w:t>
      </w:r>
      <w:r w:rsidR="000B6130" w:rsidRPr="00BA5592">
        <w:rPr>
          <w:rFonts w:ascii="Times New Roman" w:eastAsia="Times New Roman" w:hAnsi="Times New Roman" w:cs="Times New Roman"/>
          <w:sz w:val="24"/>
          <w:szCs w:val="24"/>
          <w:lang w:val="en-GB"/>
        </w:rPr>
        <w:lastRenderedPageBreak/>
        <w:t xml:space="preserve">one of the biggest obstacles that many </w:t>
      </w:r>
      <w:r w:rsidR="00A7438A">
        <w:rPr>
          <w:rFonts w:ascii="Times New Roman" w:hAnsi="Times New Roman" w:cs="Times New Roman"/>
          <w:color w:val="000000" w:themeColor="text1"/>
          <w:sz w:val="24"/>
          <w:szCs w:val="24"/>
          <w:lang w:val="en-GB" w:eastAsia="hr-HR"/>
        </w:rPr>
        <w:t>CSO</w:t>
      </w:r>
      <w:r w:rsidR="000B6130" w:rsidRPr="00BA5592">
        <w:rPr>
          <w:rFonts w:ascii="Times New Roman" w:eastAsia="Times New Roman" w:hAnsi="Times New Roman" w:cs="Times New Roman"/>
          <w:sz w:val="24"/>
          <w:szCs w:val="24"/>
          <w:lang w:val="en-GB"/>
        </w:rPr>
        <w:t xml:space="preserve"> face in the implementation of EU projects is related to co-financing, because part of the funds for an individual project should be provided by the beneficiary. In the period 2015</w:t>
      </w:r>
      <w:r w:rsidR="0052060E">
        <w:rPr>
          <w:rFonts w:ascii="Times New Roman" w:eastAsia="Times New Roman" w:hAnsi="Times New Roman" w:cs="Times New Roman"/>
          <w:sz w:val="24"/>
          <w:szCs w:val="24"/>
          <w:lang w:val="en-GB"/>
        </w:rPr>
        <w:t>-</w:t>
      </w:r>
      <w:r w:rsidR="000B6130" w:rsidRPr="00BA5592">
        <w:rPr>
          <w:rFonts w:ascii="Times New Roman" w:eastAsia="Times New Roman" w:hAnsi="Times New Roman" w:cs="Times New Roman"/>
          <w:sz w:val="24"/>
          <w:szCs w:val="24"/>
          <w:lang w:val="en-GB"/>
        </w:rPr>
        <w:t>2020, a total of 13 APDs received co-financing in the total amount of EUR 163,808.41</w:t>
      </w:r>
      <w:r w:rsidR="00C44850" w:rsidRPr="00BA5592">
        <w:rPr>
          <w:rFonts w:ascii="Times New Roman" w:eastAsia="Times New Roman" w:hAnsi="Times New Roman" w:cs="Times New Roman"/>
          <w:sz w:val="24"/>
          <w:szCs w:val="24"/>
          <w:lang w:val="en-GB"/>
        </w:rPr>
        <w:t>.</w:t>
      </w:r>
    </w:p>
    <w:p w14:paraId="15D5ACE2" w14:textId="77777777" w:rsidR="00C44850" w:rsidRPr="00BA5592" w:rsidRDefault="00C44850" w:rsidP="00DE6084">
      <w:pPr>
        <w:spacing w:after="0" w:line="240" w:lineRule="auto"/>
        <w:jc w:val="both"/>
        <w:rPr>
          <w:rFonts w:ascii="Times New Roman" w:eastAsia="Times New Roman" w:hAnsi="Times New Roman" w:cs="Times New Roman"/>
          <w:sz w:val="24"/>
          <w:szCs w:val="24"/>
          <w:lang w:val="en-GB"/>
        </w:rPr>
      </w:pPr>
    </w:p>
    <w:p w14:paraId="29F0844F" w14:textId="6427B1D7" w:rsidR="00DE6084" w:rsidRPr="00BA5592" w:rsidRDefault="00636078" w:rsidP="00DE6084">
      <w:pPr>
        <w:spacing w:after="0" w:line="240" w:lineRule="auto"/>
        <w:jc w:val="both"/>
        <w:rPr>
          <w:rFonts w:ascii="Times New Roman" w:eastAsia="Times New Roman" w:hAnsi="Times New Roman" w:cs="Times New Roman"/>
          <w:bCs/>
          <w:i/>
          <w:iCs/>
          <w:sz w:val="24"/>
          <w:szCs w:val="24"/>
          <w:lang w:val="en-GB" w:eastAsia="hr-HR"/>
        </w:rPr>
      </w:pPr>
      <w:r w:rsidRPr="00BA5592">
        <w:rPr>
          <w:rFonts w:ascii="Times New Roman" w:eastAsia="Times New Roman" w:hAnsi="Times New Roman" w:cs="Times New Roman"/>
          <w:sz w:val="24"/>
          <w:szCs w:val="24"/>
          <w:lang w:val="en-GB"/>
        </w:rPr>
        <w:t>(</w:t>
      </w:r>
      <w:r w:rsidR="00EE0FDE" w:rsidRPr="00BA5592">
        <w:rPr>
          <w:rFonts w:ascii="Times New Roman" w:eastAsia="Times New Roman" w:hAnsi="Times New Roman" w:cs="Times New Roman"/>
          <w:sz w:val="24"/>
          <w:szCs w:val="24"/>
          <w:lang w:val="en-GB"/>
        </w:rPr>
        <w:t>12</w:t>
      </w:r>
      <w:r w:rsidRPr="00BA5592">
        <w:rPr>
          <w:rFonts w:ascii="Times New Roman" w:eastAsia="Times New Roman" w:hAnsi="Times New Roman" w:cs="Times New Roman"/>
          <w:sz w:val="24"/>
          <w:szCs w:val="24"/>
          <w:lang w:val="en-GB"/>
        </w:rPr>
        <w:t xml:space="preserve">) </w:t>
      </w:r>
      <w:r w:rsidR="005F15BC" w:rsidRPr="00BA5592">
        <w:rPr>
          <w:rFonts w:ascii="Times New Roman" w:eastAsia="Times New Roman" w:hAnsi="Times New Roman" w:cs="Times New Roman"/>
          <w:sz w:val="24"/>
          <w:szCs w:val="24"/>
          <w:lang w:val="en-GB"/>
        </w:rPr>
        <w:t>Every year, the National Foundation for Civil Society Development announces a tender for the allocation of institutional support for the stabilization and/or development of APDs operating at the local level. In addition to the above, state administration bodies within the allocation of financial resources for projects and programmes of associations through public calls, in addition to funds for activities, in a certain share provide funds for institutional support of associations</w:t>
      </w:r>
      <w:r w:rsidR="00CE0612" w:rsidRPr="00BA5592">
        <w:rPr>
          <w:rFonts w:ascii="Times New Roman" w:eastAsia="Times New Roman" w:hAnsi="Times New Roman" w:cs="Times New Roman"/>
          <w:sz w:val="24"/>
          <w:szCs w:val="24"/>
          <w:lang w:val="en-GB"/>
        </w:rPr>
        <w:t>.</w:t>
      </w:r>
    </w:p>
    <w:p w14:paraId="181AD616" w14:textId="23AAB97E" w:rsidR="00D542B4" w:rsidRPr="00BA5592" w:rsidRDefault="00D542B4" w:rsidP="006B5133">
      <w:pPr>
        <w:spacing w:after="0" w:line="240" w:lineRule="auto"/>
        <w:jc w:val="both"/>
        <w:rPr>
          <w:rFonts w:ascii="Times New Roman" w:eastAsia="Times New Roman" w:hAnsi="Times New Roman" w:cs="Times New Roman"/>
          <w:bCs/>
          <w:sz w:val="24"/>
          <w:szCs w:val="24"/>
          <w:lang w:val="en-GB" w:eastAsia="hr-HR"/>
        </w:rPr>
      </w:pPr>
    </w:p>
    <w:p w14:paraId="5893C9C1" w14:textId="5F011A2B" w:rsidR="00D542B4" w:rsidRPr="0018775F" w:rsidRDefault="005F15BC"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12" w:name="_Hlk83813459"/>
      <w:r w:rsidRPr="0018775F">
        <w:rPr>
          <w:rFonts w:ascii="Times New Roman" w:eastAsia="Times New Roman" w:hAnsi="Times New Roman" w:cs="Times New Roman"/>
          <w:b/>
          <w:i/>
          <w:iCs/>
          <w:sz w:val="24"/>
          <w:szCs w:val="24"/>
          <w:u w:val="single"/>
          <w:lang w:val="en-GB" w:eastAsia="hr-HR"/>
        </w:rPr>
        <w:t>Q</w:t>
      </w:r>
      <w:r w:rsidR="00D542B4" w:rsidRPr="0018775F">
        <w:rPr>
          <w:rFonts w:ascii="Times New Roman" w:eastAsia="Times New Roman" w:hAnsi="Times New Roman" w:cs="Times New Roman"/>
          <w:b/>
          <w:i/>
          <w:iCs/>
          <w:sz w:val="24"/>
          <w:szCs w:val="24"/>
          <w:u w:val="single"/>
          <w:lang w:val="en-GB" w:eastAsia="hr-HR"/>
        </w:rPr>
        <w:t>2</w:t>
      </w:r>
      <w:bookmarkStart w:id="13" w:name="_Hlk83211164"/>
    </w:p>
    <w:p w14:paraId="710BF122" w14:textId="6904CACA" w:rsidR="008720D4" w:rsidRPr="00BA5592" w:rsidRDefault="008720D4" w:rsidP="006B5133">
      <w:pPr>
        <w:spacing w:after="0" w:line="240" w:lineRule="auto"/>
        <w:jc w:val="both"/>
        <w:rPr>
          <w:rFonts w:ascii="Times New Roman" w:eastAsia="Times New Roman" w:hAnsi="Times New Roman" w:cs="Times New Roman"/>
          <w:sz w:val="24"/>
          <w:szCs w:val="24"/>
          <w:lang w:val="en-GB" w:eastAsia="hr-HR"/>
        </w:rPr>
      </w:pPr>
    </w:p>
    <w:bookmarkEnd w:id="12"/>
    <w:p w14:paraId="175893D1" w14:textId="5A644443" w:rsidR="00AA445A" w:rsidRPr="00BA5592" w:rsidRDefault="00F76E70" w:rsidP="00AA445A">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EE0FDE" w:rsidRPr="00BA5592">
        <w:rPr>
          <w:rFonts w:ascii="Times New Roman" w:eastAsia="Times New Roman" w:hAnsi="Times New Roman" w:cs="Times New Roman"/>
          <w:sz w:val="24"/>
          <w:szCs w:val="24"/>
          <w:lang w:val="en-GB" w:eastAsia="hr-HR"/>
        </w:rPr>
        <w:t>3</w:t>
      </w:r>
      <w:r w:rsidRPr="00BA5592">
        <w:rPr>
          <w:rFonts w:ascii="Times New Roman" w:eastAsia="Times New Roman" w:hAnsi="Times New Roman" w:cs="Times New Roman"/>
          <w:sz w:val="24"/>
          <w:szCs w:val="24"/>
          <w:lang w:val="en-GB" w:eastAsia="hr-HR"/>
        </w:rPr>
        <w:t xml:space="preserve">) </w:t>
      </w:r>
      <w:r w:rsidR="00C90B19" w:rsidRPr="00BA5592">
        <w:rPr>
          <w:rFonts w:ascii="Times New Roman" w:eastAsia="Times New Roman" w:hAnsi="Times New Roman" w:cs="Times New Roman"/>
          <w:sz w:val="24"/>
          <w:szCs w:val="24"/>
          <w:lang w:val="en-GB" w:eastAsia="hr-HR"/>
        </w:rPr>
        <w:t>The greatest progress in this area has been made in the area of disaggregated data collection, and the activities carried out by the Office for Human Rights and the Rights of National Minorities have proved to be an example of good practice of the Council of Europe and the EU Agency for Fundamental Rights (FRA).</w:t>
      </w:r>
    </w:p>
    <w:p w14:paraId="3C2B65A9" w14:textId="77777777" w:rsidR="00AA445A" w:rsidRPr="00BA5592" w:rsidRDefault="00AA445A" w:rsidP="00AA445A">
      <w:pPr>
        <w:spacing w:after="0" w:line="240" w:lineRule="auto"/>
        <w:jc w:val="both"/>
        <w:rPr>
          <w:rFonts w:ascii="Times New Roman" w:eastAsia="Times New Roman" w:hAnsi="Times New Roman" w:cs="Times New Roman"/>
          <w:sz w:val="24"/>
          <w:szCs w:val="24"/>
          <w:lang w:val="en-GB" w:eastAsia="hr-HR"/>
        </w:rPr>
      </w:pPr>
    </w:p>
    <w:p w14:paraId="67E7C8BA" w14:textId="6331E741" w:rsidR="00AA445A" w:rsidRPr="00BA5592" w:rsidRDefault="00AA445A" w:rsidP="00AA445A">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EE0FDE" w:rsidRPr="00BA5592">
        <w:rPr>
          <w:rFonts w:ascii="Times New Roman" w:eastAsia="Times New Roman" w:hAnsi="Times New Roman" w:cs="Times New Roman"/>
          <w:sz w:val="24"/>
          <w:szCs w:val="24"/>
          <w:lang w:val="en-GB" w:eastAsia="hr-HR"/>
        </w:rPr>
        <w:t>4</w:t>
      </w:r>
      <w:r w:rsidRPr="00BA5592">
        <w:rPr>
          <w:rFonts w:ascii="Times New Roman" w:eastAsia="Times New Roman" w:hAnsi="Times New Roman" w:cs="Times New Roman"/>
          <w:sz w:val="24"/>
          <w:szCs w:val="24"/>
          <w:lang w:val="en-GB" w:eastAsia="hr-HR"/>
        </w:rPr>
        <w:t xml:space="preserve">) </w:t>
      </w:r>
      <w:r w:rsidR="00C90B19" w:rsidRPr="00BA5592">
        <w:rPr>
          <w:rFonts w:ascii="Times New Roman" w:eastAsia="Times New Roman" w:hAnsi="Times New Roman" w:cs="Times New Roman"/>
          <w:sz w:val="24"/>
          <w:szCs w:val="24"/>
          <w:lang w:val="en-GB" w:eastAsia="hr-HR"/>
        </w:rPr>
        <w:t xml:space="preserve">An important step forward was made by the CIPH by producing the publication "Public health indicators of the health of the Roma in the Republic of Croatia based on data from public health databases and registers". According to the Croatian Register of Persons with Disabilities, in May 2019, there were a total of 3,322 persons in the </w:t>
      </w:r>
      <w:r w:rsidR="003B7BFA">
        <w:rPr>
          <w:rFonts w:ascii="Times New Roman" w:eastAsia="Times New Roman" w:hAnsi="Times New Roman" w:cs="Times New Roman"/>
          <w:sz w:val="24"/>
          <w:szCs w:val="24"/>
          <w:lang w:val="en-GB" w:eastAsia="hr-HR"/>
        </w:rPr>
        <w:t>H</w:t>
      </w:r>
      <w:r w:rsidR="00C90B19" w:rsidRPr="00BA5592">
        <w:rPr>
          <w:rFonts w:ascii="Times New Roman" w:eastAsia="Times New Roman" w:hAnsi="Times New Roman" w:cs="Times New Roman"/>
          <w:sz w:val="24"/>
          <w:szCs w:val="24"/>
          <w:lang w:val="en-GB" w:eastAsia="hr-HR"/>
        </w:rPr>
        <w:t xml:space="preserve">R (51.5% men, 49.5% women), members of the Roma minority, which is 0.6% of the population of </w:t>
      </w:r>
      <w:r w:rsidR="00167ED9">
        <w:rPr>
          <w:rFonts w:ascii="Times New Roman" w:hAnsi="Times New Roman" w:cs="Times New Roman"/>
          <w:color w:val="231F20"/>
          <w:sz w:val="24"/>
          <w:szCs w:val="24"/>
          <w:shd w:val="clear" w:color="auto" w:fill="FFFFFF"/>
          <w:lang w:val="en-GB"/>
        </w:rPr>
        <w:t>PWD</w:t>
      </w:r>
      <w:r w:rsidR="00C90B19" w:rsidRPr="00BA5592">
        <w:rPr>
          <w:rFonts w:ascii="Times New Roman" w:eastAsia="Times New Roman" w:hAnsi="Times New Roman" w:cs="Times New Roman"/>
          <w:sz w:val="24"/>
          <w:szCs w:val="24"/>
          <w:lang w:val="en-GB" w:eastAsia="hr-HR"/>
        </w:rPr>
        <w:t>. The most common causes of bodily injuries in members of the Roma minority belong to the group of damage to the central nervous and locomotor system (57%).</w:t>
      </w:r>
    </w:p>
    <w:p w14:paraId="420C7A96" w14:textId="77777777" w:rsidR="00AA445A" w:rsidRPr="00BA5592" w:rsidRDefault="00AA445A" w:rsidP="00AA445A">
      <w:pPr>
        <w:spacing w:after="0" w:line="240" w:lineRule="auto"/>
        <w:jc w:val="both"/>
        <w:rPr>
          <w:rFonts w:ascii="Times New Roman" w:eastAsia="Times New Roman" w:hAnsi="Times New Roman" w:cs="Times New Roman"/>
          <w:sz w:val="24"/>
          <w:szCs w:val="24"/>
          <w:lang w:val="en-GB" w:eastAsia="hr-HR"/>
        </w:rPr>
      </w:pPr>
    </w:p>
    <w:p w14:paraId="7C26F007" w14:textId="6B127577" w:rsidR="00AA445A" w:rsidRPr="00BA5592" w:rsidRDefault="00AA445A" w:rsidP="00AA445A">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EE0FDE" w:rsidRPr="00BA5592">
        <w:rPr>
          <w:rFonts w:ascii="Times New Roman" w:eastAsia="Times New Roman" w:hAnsi="Times New Roman" w:cs="Times New Roman"/>
          <w:sz w:val="24"/>
          <w:szCs w:val="24"/>
          <w:lang w:val="en-GB" w:eastAsia="hr-HR"/>
        </w:rPr>
        <w:t>5</w:t>
      </w:r>
      <w:r w:rsidRPr="00BA5592">
        <w:rPr>
          <w:rFonts w:ascii="Times New Roman" w:eastAsia="Times New Roman" w:hAnsi="Times New Roman" w:cs="Times New Roman"/>
          <w:sz w:val="24"/>
          <w:szCs w:val="24"/>
          <w:lang w:val="en-GB" w:eastAsia="hr-HR"/>
        </w:rPr>
        <w:t xml:space="preserve">) </w:t>
      </w:r>
      <w:r w:rsidR="00C90B19" w:rsidRPr="00BA5592">
        <w:rPr>
          <w:rFonts w:ascii="Times New Roman" w:eastAsia="Times New Roman" w:hAnsi="Times New Roman" w:cs="Times New Roman"/>
          <w:sz w:val="24"/>
          <w:szCs w:val="24"/>
          <w:lang w:val="en-GB" w:eastAsia="hr-HR"/>
        </w:rPr>
        <w:t>The National Roma Inclusion Strategy from 2013 to 2020 paid special attention to members of the Roma national minority with disabilities through two specific objectives focused on health care and social welfare.</w:t>
      </w:r>
      <w:r w:rsidR="00C6394C">
        <w:rPr>
          <w:rFonts w:ascii="Times New Roman" w:eastAsia="Times New Roman" w:hAnsi="Times New Roman" w:cs="Times New Roman"/>
          <w:sz w:val="24"/>
          <w:szCs w:val="24"/>
          <w:lang w:val="en-GB" w:eastAsia="hr-HR"/>
        </w:rPr>
        <w:t xml:space="preserve"> </w:t>
      </w:r>
      <w:r w:rsidR="00C6394C" w:rsidRPr="00BA5592">
        <w:rPr>
          <w:rFonts w:ascii="Times New Roman" w:eastAsia="Times New Roman" w:hAnsi="Times New Roman" w:cs="Times New Roman"/>
          <w:sz w:val="24"/>
          <w:szCs w:val="24"/>
          <w:lang w:val="en-GB" w:eastAsia="hr-HR"/>
        </w:rPr>
        <w:t xml:space="preserve">The achieved results are monitored through the reports on the implementation of the National Strategy, described in more detail in the </w:t>
      </w:r>
      <w:r w:rsidR="00C6394C">
        <w:rPr>
          <w:rFonts w:ascii="Times New Roman" w:eastAsia="Times New Roman" w:hAnsi="Times New Roman" w:cs="Times New Roman"/>
          <w:sz w:val="24"/>
          <w:szCs w:val="24"/>
          <w:lang w:val="en-GB" w:eastAsia="hr-HR"/>
        </w:rPr>
        <w:t>Attachment</w:t>
      </w:r>
      <w:r w:rsidR="00C6394C" w:rsidRPr="00BA5592">
        <w:rPr>
          <w:rFonts w:ascii="Times New Roman" w:eastAsia="Times New Roman" w:hAnsi="Times New Roman" w:cs="Times New Roman"/>
          <w:sz w:val="24"/>
          <w:szCs w:val="24"/>
          <w:lang w:val="en-GB" w:eastAsia="hr-HR"/>
        </w:rPr>
        <w:t xml:space="preserve"> 2</w:t>
      </w:r>
      <w:r w:rsidR="0018775F">
        <w:rPr>
          <w:rFonts w:ascii="Times New Roman" w:eastAsia="Times New Roman" w:hAnsi="Times New Roman" w:cs="Times New Roman"/>
          <w:sz w:val="24"/>
          <w:szCs w:val="24"/>
          <w:lang w:val="en-GB" w:eastAsia="hr-HR"/>
        </w:rPr>
        <w:t>.</w:t>
      </w:r>
    </w:p>
    <w:p w14:paraId="28A279CA" w14:textId="2E733175" w:rsidR="00AA445A" w:rsidRDefault="00AA445A" w:rsidP="00AA445A">
      <w:pPr>
        <w:spacing w:after="0" w:line="240" w:lineRule="auto"/>
        <w:jc w:val="both"/>
        <w:rPr>
          <w:rFonts w:ascii="Times New Roman" w:eastAsia="Times New Roman" w:hAnsi="Times New Roman" w:cs="Times New Roman"/>
          <w:sz w:val="24"/>
          <w:szCs w:val="24"/>
          <w:lang w:val="en-GB" w:eastAsia="hr-HR"/>
        </w:rPr>
      </w:pPr>
    </w:p>
    <w:p w14:paraId="0C02547C" w14:textId="15F12741" w:rsidR="00F4167E" w:rsidRPr="00BA5592" w:rsidRDefault="00F76E70" w:rsidP="00F4167E">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EE0FDE" w:rsidRPr="00BA5592">
        <w:rPr>
          <w:rFonts w:ascii="Times New Roman" w:eastAsia="Times New Roman" w:hAnsi="Times New Roman" w:cs="Times New Roman"/>
          <w:sz w:val="24"/>
          <w:szCs w:val="24"/>
          <w:lang w:val="en-GB" w:eastAsia="hr-HR"/>
        </w:rPr>
        <w:t>6</w:t>
      </w:r>
      <w:r w:rsidRPr="00BA5592">
        <w:rPr>
          <w:rFonts w:ascii="Times New Roman" w:eastAsia="Times New Roman" w:hAnsi="Times New Roman" w:cs="Times New Roman"/>
          <w:sz w:val="24"/>
          <w:szCs w:val="24"/>
          <w:lang w:val="en-GB" w:eastAsia="hr-HR"/>
        </w:rPr>
        <w:t xml:space="preserve">) </w:t>
      </w:r>
      <w:r w:rsidR="00C90B19" w:rsidRPr="00BA5592">
        <w:rPr>
          <w:rFonts w:ascii="Times New Roman" w:eastAsia="Times New Roman" w:hAnsi="Times New Roman" w:cs="Times New Roman"/>
          <w:sz w:val="24"/>
          <w:szCs w:val="24"/>
          <w:lang w:val="en-GB" w:eastAsia="hr-HR"/>
        </w:rPr>
        <w:t>The evaluation of the mentioned National Strategy (2014) was the basis for the research of the database in the project "Collection and monitoring of basic data for the effective implementation of the National Strategy for Roma Inclusion". More</w:t>
      </w:r>
      <w:r w:rsidR="00C6394C">
        <w:rPr>
          <w:rFonts w:ascii="Times New Roman" w:eastAsia="Times New Roman" w:hAnsi="Times New Roman" w:cs="Times New Roman"/>
          <w:sz w:val="24"/>
          <w:szCs w:val="24"/>
          <w:lang w:val="en-GB" w:eastAsia="hr-HR"/>
        </w:rPr>
        <w:t xml:space="preserve"> about </w:t>
      </w:r>
      <w:r w:rsidR="00C6394C" w:rsidRPr="00BA5592">
        <w:rPr>
          <w:rFonts w:ascii="Times New Roman" w:eastAsia="Times New Roman" w:hAnsi="Times New Roman" w:cs="Times New Roman"/>
          <w:sz w:val="24"/>
          <w:szCs w:val="24"/>
          <w:lang w:val="en-GB" w:eastAsia="hr-HR"/>
        </w:rPr>
        <w:t>the research</w:t>
      </w:r>
      <w:r w:rsidR="00C90B19" w:rsidRPr="00BA5592">
        <w:rPr>
          <w:rFonts w:ascii="Times New Roman" w:eastAsia="Times New Roman" w:hAnsi="Times New Roman" w:cs="Times New Roman"/>
          <w:sz w:val="24"/>
          <w:szCs w:val="24"/>
          <w:lang w:val="en-GB" w:eastAsia="hr-HR"/>
        </w:rPr>
        <w:t xml:space="preserve"> in </w:t>
      </w:r>
      <w:r w:rsidR="0090722A">
        <w:rPr>
          <w:rFonts w:ascii="Times New Roman" w:eastAsia="Times New Roman" w:hAnsi="Times New Roman" w:cs="Times New Roman"/>
          <w:sz w:val="24"/>
          <w:szCs w:val="24"/>
          <w:lang w:val="en-GB" w:eastAsia="hr-HR"/>
        </w:rPr>
        <w:t>Attachment</w:t>
      </w:r>
      <w:r w:rsidR="00C90B19" w:rsidRPr="00BA5592">
        <w:rPr>
          <w:rFonts w:ascii="Times New Roman" w:eastAsia="Times New Roman" w:hAnsi="Times New Roman" w:cs="Times New Roman"/>
          <w:sz w:val="24"/>
          <w:szCs w:val="24"/>
          <w:lang w:val="en-GB" w:eastAsia="hr-HR"/>
        </w:rPr>
        <w:t xml:space="preserve"> 3</w:t>
      </w:r>
      <w:r w:rsidR="0018775F">
        <w:rPr>
          <w:rFonts w:ascii="Times New Roman" w:eastAsia="Times New Roman" w:hAnsi="Times New Roman" w:cs="Times New Roman"/>
          <w:sz w:val="24"/>
          <w:szCs w:val="24"/>
          <w:lang w:val="en-GB" w:eastAsia="hr-HR"/>
        </w:rPr>
        <w:t>.</w:t>
      </w:r>
    </w:p>
    <w:p w14:paraId="6FB39628" w14:textId="4AD921C1" w:rsidR="00F41461" w:rsidRDefault="00F41461" w:rsidP="00F4167E">
      <w:pPr>
        <w:spacing w:after="0" w:line="240" w:lineRule="auto"/>
        <w:jc w:val="both"/>
        <w:rPr>
          <w:rFonts w:ascii="Times New Roman" w:eastAsia="Times New Roman" w:hAnsi="Times New Roman" w:cs="Times New Roman"/>
          <w:sz w:val="24"/>
          <w:szCs w:val="24"/>
          <w:lang w:val="en-GB" w:eastAsia="hr-HR"/>
        </w:rPr>
      </w:pPr>
    </w:p>
    <w:p w14:paraId="5D380838" w14:textId="35A48FE0" w:rsidR="00B20B07" w:rsidRPr="00BA5592" w:rsidRDefault="00636078"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EE0FDE" w:rsidRPr="00BA5592">
        <w:rPr>
          <w:rFonts w:ascii="Times New Roman" w:eastAsia="Times New Roman" w:hAnsi="Times New Roman" w:cs="Times New Roman"/>
          <w:sz w:val="24"/>
          <w:szCs w:val="24"/>
          <w:lang w:val="en-GB" w:eastAsia="hr-HR"/>
        </w:rPr>
        <w:t>7</w:t>
      </w:r>
      <w:r w:rsidRPr="00BA5592">
        <w:rPr>
          <w:rFonts w:ascii="Times New Roman" w:eastAsia="Times New Roman" w:hAnsi="Times New Roman" w:cs="Times New Roman"/>
          <w:sz w:val="24"/>
          <w:szCs w:val="24"/>
          <w:lang w:val="en-GB" w:eastAsia="hr-HR"/>
        </w:rPr>
        <w:t xml:space="preserve">) </w:t>
      </w:r>
      <w:r w:rsidR="007B58F9" w:rsidRPr="00BA5592">
        <w:rPr>
          <w:rFonts w:ascii="Times New Roman" w:eastAsia="Times New Roman" w:hAnsi="Times New Roman" w:cs="Times New Roman"/>
          <w:sz w:val="24"/>
          <w:szCs w:val="24"/>
          <w:lang w:val="en-GB" w:eastAsia="hr-HR"/>
        </w:rPr>
        <w:t xml:space="preserve">Examples of civil society activities are the tender of the Office for Non-Governmental Organizations of the Government of the Republic of Croatia "Support to programmes of the </w:t>
      </w:r>
      <w:r w:rsidR="00A7438A">
        <w:rPr>
          <w:rFonts w:ascii="Times New Roman" w:hAnsi="Times New Roman" w:cs="Times New Roman"/>
          <w:color w:val="000000" w:themeColor="text1"/>
          <w:sz w:val="24"/>
          <w:szCs w:val="24"/>
          <w:lang w:val="en-GB" w:eastAsia="hr-HR"/>
        </w:rPr>
        <w:t>CSO</w:t>
      </w:r>
      <w:r w:rsidR="00A7438A" w:rsidRPr="00BA5592">
        <w:rPr>
          <w:rFonts w:ascii="Times New Roman" w:eastAsia="Times New Roman" w:hAnsi="Times New Roman" w:cs="Times New Roman"/>
          <w:sz w:val="24"/>
          <w:szCs w:val="24"/>
          <w:lang w:val="en-GB" w:eastAsia="hr-HR"/>
        </w:rPr>
        <w:t xml:space="preserve"> </w:t>
      </w:r>
      <w:r w:rsidR="007B58F9" w:rsidRPr="00BA5592">
        <w:rPr>
          <w:rFonts w:ascii="Times New Roman" w:eastAsia="Times New Roman" w:hAnsi="Times New Roman" w:cs="Times New Roman"/>
          <w:sz w:val="24"/>
          <w:szCs w:val="24"/>
          <w:lang w:val="en-GB" w:eastAsia="hr-HR"/>
        </w:rPr>
        <w:t xml:space="preserve">in the field of advocacy and motivation for socially excluded groups" of the IV IPA component of the "Human resources development" Program, in which 11 </w:t>
      </w:r>
      <w:r w:rsidR="00A7438A">
        <w:rPr>
          <w:rFonts w:ascii="Times New Roman" w:hAnsi="Times New Roman" w:cs="Times New Roman"/>
          <w:color w:val="000000" w:themeColor="text1"/>
          <w:sz w:val="24"/>
          <w:szCs w:val="24"/>
          <w:lang w:val="en-GB" w:eastAsia="hr-HR"/>
        </w:rPr>
        <w:t>CSO</w:t>
      </w:r>
      <w:r w:rsidR="007B58F9" w:rsidRPr="00BA5592">
        <w:rPr>
          <w:rFonts w:ascii="Times New Roman" w:eastAsia="Times New Roman" w:hAnsi="Times New Roman" w:cs="Times New Roman"/>
          <w:sz w:val="24"/>
          <w:szCs w:val="24"/>
          <w:lang w:val="en-GB" w:eastAsia="hr-HR"/>
        </w:rPr>
        <w:t xml:space="preserve"> signed grant agreements for projects whose activities were aimed at encouraging the employment of young people and </w:t>
      </w:r>
      <w:r w:rsidR="00905A9B">
        <w:rPr>
          <w:rFonts w:ascii="Times New Roman" w:hAnsi="Times New Roman" w:cs="Times New Roman"/>
          <w:sz w:val="24"/>
          <w:szCs w:val="24"/>
          <w:lang w:val="en-GB" w:eastAsia="hr-HR"/>
        </w:rPr>
        <w:t>PWD</w:t>
      </w:r>
      <w:r w:rsidR="00905A9B" w:rsidRPr="00BA5592">
        <w:rPr>
          <w:rFonts w:ascii="Times New Roman" w:eastAsia="Times New Roman" w:hAnsi="Times New Roman" w:cs="Times New Roman"/>
          <w:sz w:val="24"/>
          <w:szCs w:val="24"/>
          <w:lang w:val="en-GB" w:eastAsia="hr-HR"/>
        </w:rPr>
        <w:t xml:space="preserve"> </w:t>
      </w:r>
      <w:r w:rsidR="007B58F9" w:rsidRPr="00BA5592">
        <w:rPr>
          <w:rFonts w:ascii="Times New Roman" w:eastAsia="Times New Roman" w:hAnsi="Times New Roman" w:cs="Times New Roman"/>
          <w:sz w:val="24"/>
          <w:szCs w:val="24"/>
          <w:lang w:val="en-GB" w:eastAsia="hr-HR"/>
        </w:rPr>
        <w:t>and the participation of vulnerable groups in decision-making processes and promoting social inclusion, with special emphasis on less developed areas and islands. The value of contracted projects implemented during 2016 was higher than HRK 10 million</w:t>
      </w:r>
      <w:r w:rsidR="00B20B07" w:rsidRPr="00BA5592">
        <w:rPr>
          <w:rFonts w:ascii="Times New Roman" w:eastAsia="Times New Roman" w:hAnsi="Times New Roman" w:cs="Times New Roman"/>
          <w:sz w:val="24"/>
          <w:szCs w:val="24"/>
          <w:lang w:val="en-GB" w:eastAsia="hr-HR"/>
        </w:rPr>
        <w:t>.</w:t>
      </w:r>
    </w:p>
    <w:p w14:paraId="60CA7EA2" w14:textId="77777777" w:rsidR="000E6B09" w:rsidRPr="00BA5592" w:rsidRDefault="000E6B09" w:rsidP="006B5133">
      <w:pPr>
        <w:spacing w:after="0" w:line="240" w:lineRule="auto"/>
        <w:jc w:val="both"/>
        <w:rPr>
          <w:rFonts w:ascii="Times New Roman" w:eastAsia="Times New Roman" w:hAnsi="Times New Roman" w:cs="Times New Roman"/>
          <w:sz w:val="24"/>
          <w:szCs w:val="24"/>
          <w:lang w:val="en-GB" w:eastAsia="hr-HR"/>
        </w:rPr>
      </w:pPr>
    </w:p>
    <w:p w14:paraId="49A02AAE" w14:textId="4D76A40E" w:rsidR="00B20B07" w:rsidRPr="00BA5592" w:rsidRDefault="00636078"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w:t>
      </w:r>
      <w:r w:rsidR="00F76E70" w:rsidRPr="00BA5592">
        <w:rPr>
          <w:rFonts w:ascii="Times New Roman" w:eastAsia="Times New Roman" w:hAnsi="Times New Roman" w:cs="Times New Roman"/>
          <w:sz w:val="24"/>
          <w:szCs w:val="24"/>
          <w:lang w:val="en-GB" w:eastAsia="hr-HR"/>
        </w:rPr>
        <w:t>1</w:t>
      </w:r>
      <w:r w:rsidR="00EE0FDE" w:rsidRPr="00BA5592">
        <w:rPr>
          <w:rFonts w:ascii="Times New Roman" w:eastAsia="Times New Roman" w:hAnsi="Times New Roman" w:cs="Times New Roman"/>
          <w:sz w:val="24"/>
          <w:szCs w:val="24"/>
          <w:lang w:val="en-GB" w:eastAsia="hr-HR"/>
        </w:rPr>
        <w:t>8</w:t>
      </w:r>
      <w:r w:rsidRPr="00BA5592">
        <w:rPr>
          <w:rFonts w:ascii="Times New Roman" w:eastAsia="Times New Roman" w:hAnsi="Times New Roman" w:cs="Times New Roman"/>
          <w:sz w:val="24"/>
          <w:szCs w:val="24"/>
          <w:lang w:val="en-GB" w:eastAsia="hr-HR"/>
        </w:rPr>
        <w:t xml:space="preserve">) </w:t>
      </w:r>
      <w:r w:rsidR="007B58F9" w:rsidRPr="00BA5592">
        <w:rPr>
          <w:rFonts w:ascii="Times New Roman" w:eastAsia="Times New Roman" w:hAnsi="Times New Roman" w:cs="Times New Roman"/>
          <w:sz w:val="24"/>
          <w:szCs w:val="24"/>
          <w:lang w:val="en-GB" w:eastAsia="hr-HR"/>
        </w:rPr>
        <w:t>During 2018, five open Calls financed by ESFI were implemented, which were particularly relevant for members of the Roma national minority: Expansion of personal assistance services; Support for social inclusion and employment of marginalized groups; Support for youth-</w:t>
      </w:r>
      <w:r w:rsidR="007B58F9" w:rsidRPr="00BA5592">
        <w:rPr>
          <w:rFonts w:ascii="Times New Roman" w:eastAsia="Times New Roman" w:hAnsi="Times New Roman" w:cs="Times New Roman"/>
          <w:sz w:val="24"/>
          <w:szCs w:val="24"/>
          <w:lang w:val="en-GB" w:eastAsia="hr-HR"/>
        </w:rPr>
        <w:lastRenderedPageBreak/>
        <w:t>oriented program</w:t>
      </w:r>
      <w:r w:rsidR="00534219">
        <w:rPr>
          <w:rFonts w:ascii="Times New Roman" w:eastAsia="Times New Roman" w:hAnsi="Times New Roman" w:cs="Times New Roman"/>
          <w:sz w:val="24"/>
          <w:szCs w:val="24"/>
          <w:lang w:val="en-GB" w:eastAsia="hr-HR"/>
        </w:rPr>
        <w:t>me</w:t>
      </w:r>
      <w:r w:rsidR="007B58F9" w:rsidRPr="00BA5592">
        <w:rPr>
          <w:rFonts w:ascii="Times New Roman" w:eastAsia="Times New Roman" w:hAnsi="Times New Roman" w:cs="Times New Roman"/>
          <w:sz w:val="24"/>
          <w:szCs w:val="24"/>
          <w:lang w:val="en-GB" w:eastAsia="hr-HR"/>
        </w:rPr>
        <w:t xml:space="preserve">s - phase I; Inclusion of children and youth at risk of social exclusion, </w:t>
      </w:r>
      <w:r w:rsidR="00167ED9">
        <w:rPr>
          <w:rFonts w:ascii="Times New Roman" w:hAnsi="Times New Roman" w:cs="Times New Roman"/>
          <w:color w:val="231F20"/>
          <w:sz w:val="24"/>
          <w:szCs w:val="24"/>
          <w:shd w:val="clear" w:color="auto" w:fill="FFFFFF"/>
          <w:lang w:val="en-GB"/>
        </w:rPr>
        <w:t>PWD</w:t>
      </w:r>
      <w:r w:rsidR="00167ED9" w:rsidRPr="00BA5592">
        <w:rPr>
          <w:rFonts w:ascii="Times New Roman" w:eastAsia="Times New Roman" w:hAnsi="Times New Roman" w:cs="Times New Roman"/>
          <w:sz w:val="24"/>
          <w:szCs w:val="24"/>
          <w:lang w:val="en-GB" w:eastAsia="hr-HR"/>
        </w:rPr>
        <w:t xml:space="preserve"> </w:t>
      </w:r>
      <w:r w:rsidR="007B58F9" w:rsidRPr="00BA5592">
        <w:rPr>
          <w:rFonts w:ascii="Times New Roman" w:eastAsia="Times New Roman" w:hAnsi="Times New Roman" w:cs="Times New Roman"/>
          <w:sz w:val="24"/>
          <w:szCs w:val="24"/>
          <w:lang w:val="en-GB" w:eastAsia="hr-HR"/>
        </w:rPr>
        <w:t xml:space="preserve">and </w:t>
      </w:r>
      <w:r w:rsidR="00163924">
        <w:rPr>
          <w:rFonts w:ascii="Times New Roman" w:eastAsia="Times New Roman" w:hAnsi="Times New Roman" w:cs="Times New Roman"/>
          <w:sz w:val="24"/>
          <w:szCs w:val="24"/>
          <w:lang w:val="en-GB" w:eastAsia="hr-HR"/>
        </w:rPr>
        <w:t>CWD</w:t>
      </w:r>
      <w:r w:rsidR="007B58F9" w:rsidRPr="00BA5592">
        <w:rPr>
          <w:rFonts w:ascii="Times New Roman" w:eastAsia="Times New Roman" w:hAnsi="Times New Roman" w:cs="Times New Roman"/>
          <w:sz w:val="24"/>
          <w:szCs w:val="24"/>
          <w:lang w:val="en-GB" w:eastAsia="hr-HR"/>
        </w:rPr>
        <w:t xml:space="preserve"> through sport and Improvement of services for children in the system of early and preschool education</w:t>
      </w:r>
      <w:r w:rsidR="00B20B07" w:rsidRPr="00BA5592">
        <w:rPr>
          <w:rFonts w:ascii="Times New Roman" w:eastAsia="Times New Roman" w:hAnsi="Times New Roman" w:cs="Times New Roman"/>
          <w:sz w:val="24"/>
          <w:szCs w:val="24"/>
          <w:lang w:val="en-GB" w:eastAsia="hr-HR"/>
        </w:rPr>
        <w:t xml:space="preserve">. </w:t>
      </w:r>
    </w:p>
    <w:p w14:paraId="54736600" w14:textId="77777777" w:rsidR="005329A6" w:rsidRPr="00BA5592" w:rsidRDefault="005329A6" w:rsidP="006B5133">
      <w:pPr>
        <w:spacing w:after="0" w:line="240" w:lineRule="auto"/>
        <w:jc w:val="both"/>
        <w:rPr>
          <w:rFonts w:ascii="Times New Roman" w:eastAsia="Times New Roman" w:hAnsi="Times New Roman" w:cs="Times New Roman"/>
          <w:sz w:val="24"/>
          <w:szCs w:val="24"/>
          <w:lang w:val="en-GB" w:eastAsia="hr-HR"/>
        </w:rPr>
      </w:pPr>
    </w:p>
    <w:p w14:paraId="3CC4213F" w14:textId="6C3CB564" w:rsidR="005329A6" w:rsidRPr="00BA5592" w:rsidRDefault="005329A6" w:rsidP="005329A6">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EE0FDE" w:rsidRPr="00BA5592">
        <w:rPr>
          <w:rFonts w:ascii="Times New Roman" w:eastAsia="Times New Roman" w:hAnsi="Times New Roman" w:cs="Times New Roman"/>
          <w:sz w:val="24"/>
          <w:szCs w:val="24"/>
          <w:lang w:val="en-GB" w:eastAsia="hr-HR"/>
        </w:rPr>
        <w:t>9</w:t>
      </w:r>
      <w:r w:rsidRPr="00BA5592">
        <w:rPr>
          <w:rFonts w:ascii="Times New Roman" w:eastAsia="Times New Roman" w:hAnsi="Times New Roman" w:cs="Times New Roman"/>
          <w:sz w:val="24"/>
          <w:szCs w:val="24"/>
          <w:lang w:val="en-GB" w:eastAsia="hr-HR"/>
        </w:rPr>
        <w:t xml:space="preserve">) </w:t>
      </w:r>
      <w:r w:rsidR="00326A25" w:rsidRPr="00BA5592">
        <w:rPr>
          <w:rFonts w:ascii="Times New Roman" w:eastAsia="Times New Roman" w:hAnsi="Times New Roman" w:cs="Times New Roman"/>
          <w:sz w:val="24"/>
          <w:szCs w:val="24"/>
          <w:lang w:val="en-GB" w:eastAsia="hr-HR"/>
        </w:rPr>
        <w:t xml:space="preserve">In order to implement measures for training of personnel involved in the management and control of ESIF in the field of European Union legislation related to anti-discrimination, gender equality and the rights of </w:t>
      </w:r>
      <w:r w:rsidR="00167ED9">
        <w:rPr>
          <w:rFonts w:ascii="Times New Roman" w:hAnsi="Times New Roman" w:cs="Times New Roman"/>
          <w:color w:val="231F20"/>
          <w:sz w:val="24"/>
          <w:szCs w:val="24"/>
          <w:shd w:val="clear" w:color="auto" w:fill="FFFFFF"/>
          <w:lang w:val="en-GB"/>
        </w:rPr>
        <w:t>PWD</w:t>
      </w:r>
      <w:r w:rsidR="00326A25" w:rsidRPr="00BA5592">
        <w:rPr>
          <w:rFonts w:ascii="Times New Roman" w:eastAsia="Times New Roman" w:hAnsi="Times New Roman" w:cs="Times New Roman"/>
          <w:sz w:val="24"/>
          <w:szCs w:val="24"/>
          <w:lang w:val="en-GB" w:eastAsia="hr-HR"/>
        </w:rPr>
        <w:t xml:space="preserve">, the Working Group designed a training course entitled </w:t>
      </w:r>
      <w:r w:rsidR="00A04BFD">
        <w:rPr>
          <w:rFonts w:ascii="Times New Roman" w:eastAsia="Times New Roman" w:hAnsi="Times New Roman" w:cs="Times New Roman"/>
          <w:sz w:val="24"/>
          <w:szCs w:val="24"/>
          <w:lang w:val="en-GB" w:eastAsia="hr-HR"/>
        </w:rPr>
        <w:t>“</w:t>
      </w:r>
      <w:r w:rsidR="00326A25" w:rsidRPr="00BA5592">
        <w:rPr>
          <w:rFonts w:ascii="Times New Roman" w:eastAsia="Times New Roman" w:hAnsi="Times New Roman" w:cs="Times New Roman"/>
          <w:sz w:val="24"/>
          <w:szCs w:val="24"/>
          <w:lang w:val="en-GB" w:eastAsia="hr-HR"/>
        </w:rPr>
        <w:t xml:space="preserve">Anti-discrimination, gender equality and application of CRPD in ESIF“ which encompasses the basic principles of these three general ex-ante conditions, as well as practical examples of how to recognize and combat discrimination. Representatives of the Office for Human Rights and the Rights of National Minorities, the Office of the Ombudswoman, the Office for Gender Equality and the </w:t>
      </w:r>
      <w:r w:rsidR="00DC4AB9">
        <w:rPr>
          <w:rFonts w:ascii="Times New Roman" w:eastAsia="Times New Roman" w:hAnsi="Times New Roman" w:cs="Times New Roman"/>
          <w:sz w:val="24"/>
          <w:szCs w:val="24"/>
          <w:lang w:val="en-GB" w:eastAsia="hr-HR"/>
        </w:rPr>
        <w:t>ministry in charge</w:t>
      </w:r>
      <w:r w:rsidR="00326A25" w:rsidRPr="00BA5592">
        <w:rPr>
          <w:rFonts w:ascii="Times New Roman" w:eastAsia="Times New Roman" w:hAnsi="Times New Roman" w:cs="Times New Roman"/>
          <w:sz w:val="24"/>
          <w:szCs w:val="24"/>
          <w:lang w:val="en-GB" w:eastAsia="hr-HR"/>
        </w:rPr>
        <w:t xml:space="preserve"> of social welfare participate in the training, while the introduction and link to ESIF were created and are delivered by the representatives of the governing bodies of the OPCC and OPEHR. The planning and implementation of trainings were organized in cooperation with the State School of Public Administration, with which the Agreement on Cooperation was concluded in 2015, and since then this program</w:t>
      </w:r>
      <w:r w:rsidR="00F22A12">
        <w:rPr>
          <w:rFonts w:ascii="Times New Roman" w:eastAsia="Times New Roman" w:hAnsi="Times New Roman" w:cs="Times New Roman"/>
          <w:sz w:val="24"/>
          <w:szCs w:val="24"/>
          <w:lang w:val="en-GB" w:eastAsia="hr-HR"/>
        </w:rPr>
        <w:t>me</w:t>
      </w:r>
      <w:r w:rsidR="00326A25" w:rsidRPr="00BA5592">
        <w:rPr>
          <w:rFonts w:ascii="Times New Roman" w:eastAsia="Times New Roman" w:hAnsi="Times New Roman" w:cs="Times New Roman"/>
          <w:sz w:val="24"/>
          <w:szCs w:val="24"/>
          <w:lang w:val="en-GB" w:eastAsia="hr-HR"/>
        </w:rPr>
        <w:t xml:space="preserve"> has been regularly implemented</w:t>
      </w:r>
      <w:r w:rsidRPr="00BA5592" w:rsidDel="00B12863">
        <w:rPr>
          <w:rFonts w:ascii="Times New Roman" w:eastAsia="Times New Roman" w:hAnsi="Times New Roman" w:cs="Times New Roman"/>
          <w:sz w:val="24"/>
          <w:szCs w:val="24"/>
          <w:lang w:val="en-GB" w:eastAsia="hr-HR"/>
        </w:rPr>
        <w:t>.</w:t>
      </w:r>
    </w:p>
    <w:p w14:paraId="4F563891" w14:textId="39C4F25C" w:rsidR="005329A6" w:rsidRPr="00BA5592" w:rsidRDefault="005329A6" w:rsidP="006B5133">
      <w:pPr>
        <w:spacing w:after="0" w:line="240" w:lineRule="auto"/>
        <w:rPr>
          <w:rFonts w:ascii="Times New Roman" w:eastAsia="Times New Roman" w:hAnsi="Times New Roman" w:cs="Times New Roman"/>
          <w:sz w:val="24"/>
          <w:szCs w:val="24"/>
          <w:lang w:val="en-GB" w:eastAsia="hr-HR"/>
        </w:rPr>
      </w:pPr>
    </w:p>
    <w:bookmarkEnd w:id="13"/>
    <w:p w14:paraId="53928B89" w14:textId="77777777" w:rsidR="005329A6" w:rsidRPr="00BA5592" w:rsidRDefault="005329A6" w:rsidP="006B5133">
      <w:pPr>
        <w:spacing w:after="0" w:line="240" w:lineRule="auto"/>
        <w:rPr>
          <w:rFonts w:ascii="Times New Roman" w:eastAsia="Times New Roman" w:hAnsi="Times New Roman" w:cs="Times New Roman"/>
          <w:sz w:val="24"/>
          <w:szCs w:val="24"/>
          <w:lang w:val="en-GB" w:eastAsia="hr-HR"/>
        </w:rPr>
      </w:pPr>
    </w:p>
    <w:p w14:paraId="4D10439B" w14:textId="2ED75879" w:rsidR="00D542B4" w:rsidRPr="00BA5592" w:rsidRDefault="00326A25" w:rsidP="006B5133">
      <w:pPr>
        <w:pStyle w:val="Heading1"/>
        <w:spacing w:before="0" w:line="240" w:lineRule="auto"/>
        <w:rPr>
          <w:rFonts w:ascii="Times New Roman" w:eastAsia="Times New Roman" w:hAnsi="Times New Roman" w:cs="Times New Roman"/>
          <w:b/>
          <w:bCs/>
          <w:color w:val="auto"/>
          <w:sz w:val="24"/>
          <w:szCs w:val="24"/>
          <w:lang w:val="en-GB" w:eastAsia="hr-HR"/>
        </w:rPr>
      </w:pPr>
      <w:bookmarkStart w:id="14" w:name="_Toc76630947"/>
      <w:bookmarkStart w:id="15" w:name="_Toc87736729"/>
      <w:r w:rsidRPr="00BA5592">
        <w:rPr>
          <w:rFonts w:ascii="Times New Roman" w:eastAsia="Times New Roman" w:hAnsi="Times New Roman" w:cs="Times New Roman"/>
          <w:b/>
          <w:bCs/>
          <w:color w:val="auto"/>
          <w:sz w:val="24"/>
          <w:szCs w:val="24"/>
          <w:lang w:val="en-GB" w:eastAsia="hr-HR"/>
        </w:rPr>
        <w:t>Equality and non-discrimination</w:t>
      </w:r>
      <w:bookmarkEnd w:id="14"/>
      <w:bookmarkEnd w:id="15"/>
    </w:p>
    <w:p w14:paraId="39AF8964" w14:textId="1E369B3F" w:rsidR="007843FE" w:rsidRPr="00BA5592" w:rsidRDefault="007843FE" w:rsidP="006B5133">
      <w:pPr>
        <w:spacing w:after="0" w:line="240" w:lineRule="auto"/>
        <w:jc w:val="both"/>
        <w:rPr>
          <w:rFonts w:ascii="Times New Roman" w:eastAsia="Times New Roman" w:hAnsi="Times New Roman" w:cs="Times New Roman"/>
          <w:bCs/>
          <w:i/>
          <w:iCs/>
          <w:sz w:val="24"/>
          <w:szCs w:val="24"/>
          <w:lang w:val="en-GB" w:eastAsia="hr-HR"/>
        </w:rPr>
      </w:pPr>
    </w:p>
    <w:p w14:paraId="2FEE722A" w14:textId="42166C8B" w:rsidR="007843FE" w:rsidRPr="0018775F" w:rsidRDefault="00326A25"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16" w:name="_Hlk83813510"/>
      <w:r w:rsidRPr="0018775F">
        <w:rPr>
          <w:rFonts w:ascii="Times New Roman" w:eastAsia="Times New Roman" w:hAnsi="Times New Roman" w:cs="Times New Roman"/>
          <w:b/>
          <w:i/>
          <w:iCs/>
          <w:sz w:val="24"/>
          <w:szCs w:val="24"/>
          <w:u w:val="single"/>
          <w:lang w:val="en-GB" w:eastAsia="hr-HR"/>
        </w:rPr>
        <w:t>Q</w:t>
      </w:r>
      <w:r w:rsidR="007843FE" w:rsidRPr="0018775F">
        <w:rPr>
          <w:rFonts w:ascii="Times New Roman" w:eastAsia="Times New Roman" w:hAnsi="Times New Roman" w:cs="Times New Roman"/>
          <w:b/>
          <w:i/>
          <w:iCs/>
          <w:sz w:val="24"/>
          <w:szCs w:val="24"/>
          <w:u w:val="single"/>
          <w:lang w:val="en-GB" w:eastAsia="hr-HR"/>
        </w:rPr>
        <w:t>3</w:t>
      </w:r>
    </w:p>
    <w:bookmarkEnd w:id="16"/>
    <w:p w14:paraId="61E94086" w14:textId="77777777" w:rsidR="007843FE" w:rsidRPr="00BA5592" w:rsidRDefault="007843FE" w:rsidP="006B5133">
      <w:pPr>
        <w:spacing w:after="0" w:line="240" w:lineRule="auto"/>
        <w:jc w:val="both"/>
        <w:rPr>
          <w:rFonts w:ascii="Times New Roman" w:eastAsia="Times New Roman" w:hAnsi="Times New Roman" w:cs="Times New Roman"/>
          <w:bCs/>
          <w:i/>
          <w:iCs/>
          <w:sz w:val="24"/>
          <w:szCs w:val="24"/>
          <w:lang w:val="en-GB" w:eastAsia="hr-HR"/>
        </w:rPr>
      </w:pPr>
    </w:p>
    <w:p w14:paraId="2521918E" w14:textId="0FD57558" w:rsidR="00C031A9" w:rsidRPr="00BA5592" w:rsidRDefault="00636078"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EE0FDE" w:rsidRPr="00BA5592">
        <w:rPr>
          <w:rFonts w:ascii="Times New Roman" w:eastAsia="Times New Roman" w:hAnsi="Times New Roman" w:cs="Times New Roman"/>
          <w:bCs/>
          <w:sz w:val="24"/>
          <w:szCs w:val="24"/>
          <w:lang w:val="en-GB" w:eastAsia="hr-HR"/>
        </w:rPr>
        <w:t>20</w:t>
      </w:r>
      <w:r w:rsidRPr="00BA5592">
        <w:rPr>
          <w:rFonts w:ascii="Times New Roman" w:eastAsia="Times New Roman" w:hAnsi="Times New Roman" w:cs="Times New Roman"/>
          <w:bCs/>
          <w:sz w:val="24"/>
          <w:szCs w:val="24"/>
          <w:lang w:val="en-GB" w:eastAsia="hr-HR"/>
        </w:rPr>
        <w:t xml:space="preserve">) </w:t>
      </w:r>
      <w:r w:rsidR="00326A25" w:rsidRPr="00BA5592">
        <w:rPr>
          <w:rFonts w:ascii="Times New Roman" w:eastAsia="Times New Roman" w:hAnsi="Times New Roman" w:cs="Times New Roman"/>
          <w:bCs/>
          <w:sz w:val="24"/>
          <w:szCs w:val="24"/>
          <w:lang w:val="en-GB" w:eastAsia="hr-HR"/>
        </w:rPr>
        <w:t xml:space="preserve">Data from the Ministry of Justice and Administration on cases of discrimination on the grounds of disability and by areas of public life in which discrimination on the grounds of disability has occurred can be found in the tables in </w:t>
      </w:r>
      <w:r w:rsidR="0090722A">
        <w:rPr>
          <w:rFonts w:ascii="Times New Roman" w:eastAsia="Times New Roman" w:hAnsi="Times New Roman" w:cs="Times New Roman"/>
          <w:bCs/>
          <w:sz w:val="24"/>
          <w:szCs w:val="24"/>
          <w:lang w:val="en-GB" w:eastAsia="hr-HR"/>
        </w:rPr>
        <w:t>Attachments</w:t>
      </w:r>
      <w:r w:rsidR="00326A25" w:rsidRPr="00BA5592">
        <w:rPr>
          <w:rFonts w:ascii="Times New Roman" w:eastAsia="Times New Roman" w:hAnsi="Times New Roman" w:cs="Times New Roman"/>
          <w:bCs/>
          <w:sz w:val="24"/>
          <w:szCs w:val="24"/>
          <w:lang w:val="en-GB" w:eastAsia="hr-HR"/>
        </w:rPr>
        <w:t xml:space="preserve"> 4-8</w:t>
      </w:r>
      <w:r w:rsidR="0018775F">
        <w:rPr>
          <w:rFonts w:ascii="Times New Roman" w:eastAsia="Times New Roman" w:hAnsi="Times New Roman" w:cs="Times New Roman"/>
          <w:bCs/>
          <w:sz w:val="24"/>
          <w:szCs w:val="24"/>
          <w:lang w:val="en-GB" w:eastAsia="hr-HR"/>
        </w:rPr>
        <w:t>.</w:t>
      </w:r>
    </w:p>
    <w:p w14:paraId="1536EC96" w14:textId="75EBD468" w:rsidR="0049430C" w:rsidRDefault="0049430C" w:rsidP="006B5133">
      <w:pPr>
        <w:spacing w:after="0" w:line="240" w:lineRule="auto"/>
        <w:jc w:val="both"/>
        <w:rPr>
          <w:rFonts w:ascii="Times New Roman" w:eastAsia="Times New Roman" w:hAnsi="Times New Roman" w:cs="Times New Roman"/>
          <w:bCs/>
          <w:sz w:val="24"/>
          <w:szCs w:val="24"/>
          <w:lang w:val="en-GB" w:eastAsia="hr-HR"/>
        </w:rPr>
      </w:pPr>
    </w:p>
    <w:p w14:paraId="3676C764" w14:textId="0629EEE3" w:rsidR="00C031A9" w:rsidRPr="00BA5592" w:rsidRDefault="00636078"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EE0FDE" w:rsidRPr="00BA5592">
        <w:rPr>
          <w:rFonts w:ascii="Times New Roman" w:eastAsia="Times New Roman" w:hAnsi="Times New Roman" w:cs="Times New Roman"/>
          <w:bCs/>
          <w:sz w:val="24"/>
          <w:szCs w:val="24"/>
          <w:lang w:val="en-GB" w:eastAsia="hr-HR"/>
        </w:rPr>
        <w:t>2</w:t>
      </w:r>
      <w:r w:rsidR="00F76E70" w:rsidRPr="00BA5592">
        <w:rPr>
          <w:rFonts w:ascii="Times New Roman" w:eastAsia="Times New Roman" w:hAnsi="Times New Roman" w:cs="Times New Roman"/>
          <w:bCs/>
          <w:sz w:val="24"/>
          <w:szCs w:val="24"/>
          <w:lang w:val="en-GB" w:eastAsia="hr-HR"/>
        </w:rPr>
        <w:t>1</w:t>
      </w:r>
      <w:r w:rsidRPr="00BA5592">
        <w:rPr>
          <w:rFonts w:ascii="Times New Roman" w:eastAsia="Times New Roman" w:hAnsi="Times New Roman" w:cs="Times New Roman"/>
          <w:bCs/>
          <w:sz w:val="24"/>
          <w:szCs w:val="24"/>
          <w:lang w:val="en-GB" w:eastAsia="hr-HR"/>
        </w:rPr>
        <w:t xml:space="preserve">) </w:t>
      </w:r>
      <w:r w:rsidR="00326A25" w:rsidRPr="00BA5592">
        <w:rPr>
          <w:rFonts w:ascii="Times New Roman" w:eastAsia="Times New Roman" w:hAnsi="Times New Roman" w:cs="Times New Roman"/>
          <w:bCs/>
          <w:sz w:val="24"/>
          <w:szCs w:val="24"/>
          <w:lang w:val="en-GB" w:eastAsia="hr-HR"/>
        </w:rPr>
        <w:t>In relation to the criminal offense of Violation of Equality (Article 125 of the Criminal Code) due to disability, no cases were resolved</w:t>
      </w:r>
      <w:r w:rsidR="00C031A9" w:rsidRPr="00BA5592">
        <w:rPr>
          <w:rFonts w:ascii="Times New Roman" w:eastAsia="Times New Roman" w:hAnsi="Times New Roman" w:cs="Times New Roman"/>
          <w:bCs/>
          <w:sz w:val="24"/>
          <w:szCs w:val="24"/>
          <w:lang w:val="en-GB" w:eastAsia="hr-HR"/>
        </w:rPr>
        <w:t>.</w:t>
      </w:r>
    </w:p>
    <w:p w14:paraId="31C9766D" w14:textId="18D0FEAE" w:rsidR="00F46DE2" w:rsidRPr="00BA5592" w:rsidRDefault="00F46DE2" w:rsidP="006B5133">
      <w:pPr>
        <w:spacing w:after="0" w:line="240" w:lineRule="auto"/>
        <w:jc w:val="both"/>
        <w:rPr>
          <w:rFonts w:ascii="Times New Roman" w:eastAsia="Times New Roman" w:hAnsi="Times New Roman" w:cs="Times New Roman"/>
          <w:bCs/>
          <w:sz w:val="24"/>
          <w:szCs w:val="24"/>
          <w:lang w:val="en-GB" w:eastAsia="hr-HR"/>
        </w:rPr>
      </w:pPr>
    </w:p>
    <w:p w14:paraId="655E084D" w14:textId="586D0DFD" w:rsidR="00F46DE2" w:rsidRPr="00BA5592" w:rsidRDefault="00636078"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w:t>
      </w:r>
      <w:r w:rsidR="00EE0FDE" w:rsidRPr="00BA5592">
        <w:rPr>
          <w:rFonts w:ascii="Times New Roman" w:hAnsi="Times New Roman" w:cs="Times New Roman"/>
          <w:sz w:val="24"/>
          <w:szCs w:val="24"/>
          <w:lang w:val="en-GB"/>
        </w:rPr>
        <w:t>22</w:t>
      </w:r>
      <w:r w:rsidRPr="00BA5592">
        <w:rPr>
          <w:rFonts w:ascii="Times New Roman" w:hAnsi="Times New Roman" w:cs="Times New Roman"/>
          <w:sz w:val="24"/>
          <w:szCs w:val="24"/>
          <w:lang w:val="en-GB"/>
        </w:rPr>
        <w:t xml:space="preserve">) </w:t>
      </w:r>
      <w:r w:rsidR="00326A25" w:rsidRPr="00BA5592">
        <w:rPr>
          <w:rFonts w:ascii="Times New Roman" w:hAnsi="Times New Roman" w:cs="Times New Roman"/>
          <w:sz w:val="24"/>
          <w:szCs w:val="24"/>
          <w:lang w:val="en-GB"/>
        </w:rPr>
        <w:t xml:space="preserve">Hate crime, in accordance with the Criminal Code, is a criminal offense committed, inter alia, due to disability. In 2019, two cases of hate crimes against </w:t>
      </w:r>
      <w:r w:rsidR="00167ED9">
        <w:rPr>
          <w:rFonts w:ascii="Times New Roman" w:hAnsi="Times New Roman" w:cs="Times New Roman"/>
          <w:color w:val="231F20"/>
          <w:sz w:val="24"/>
          <w:szCs w:val="24"/>
          <w:shd w:val="clear" w:color="auto" w:fill="FFFFFF"/>
          <w:lang w:val="en-GB"/>
        </w:rPr>
        <w:t>PWD</w:t>
      </w:r>
      <w:r w:rsidR="00167ED9" w:rsidRPr="00BA5592">
        <w:rPr>
          <w:rFonts w:ascii="Times New Roman" w:hAnsi="Times New Roman" w:cs="Times New Roman"/>
          <w:sz w:val="24"/>
          <w:szCs w:val="24"/>
          <w:lang w:val="en-GB"/>
        </w:rPr>
        <w:t xml:space="preserve"> </w:t>
      </w:r>
      <w:r w:rsidR="00326A25" w:rsidRPr="00BA5592">
        <w:rPr>
          <w:rFonts w:ascii="Times New Roman" w:hAnsi="Times New Roman" w:cs="Times New Roman"/>
          <w:sz w:val="24"/>
          <w:szCs w:val="24"/>
          <w:lang w:val="en-GB"/>
        </w:rPr>
        <w:t>committed by the same perpetrator were registered (he repeatedly submitted unfounded reports to state bodies, inspection services and local self-government bodies and expressed violent behaviour and threats with the aim of denying the rights of persons with mental disabilities to life in the community). He was also reported for the criminal offense of public incitement to violence and hatred under the Criminal Code because he personally and through the press repeatedly incited hatred and intolerance towards persons with mental disabilities</w:t>
      </w:r>
      <w:r w:rsidR="00F46DE2" w:rsidRPr="00BA5592">
        <w:rPr>
          <w:rFonts w:ascii="Times New Roman" w:hAnsi="Times New Roman" w:cs="Times New Roman"/>
          <w:sz w:val="24"/>
          <w:szCs w:val="24"/>
          <w:lang w:val="en-GB"/>
        </w:rPr>
        <w:t>.</w:t>
      </w:r>
      <w:r w:rsidR="00E91075" w:rsidRPr="00BA5592">
        <w:rPr>
          <w:rFonts w:ascii="Times New Roman" w:hAnsi="Times New Roman" w:cs="Times New Roman"/>
          <w:sz w:val="24"/>
          <w:szCs w:val="24"/>
          <w:lang w:val="en-GB"/>
        </w:rPr>
        <w:t xml:space="preserve"> </w:t>
      </w:r>
    </w:p>
    <w:p w14:paraId="09EE24EF" w14:textId="77777777" w:rsidR="00687FE4" w:rsidRPr="00BA5592" w:rsidRDefault="00687FE4" w:rsidP="006B5133">
      <w:pPr>
        <w:spacing w:after="0" w:line="240" w:lineRule="auto"/>
        <w:jc w:val="both"/>
        <w:rPr>
          <w:rFonts w:ascii="Times New Roman" w:hAnsi="Times New Roman" w:cs="Times New Roman"/>
          <w:sz w:val="24"/>
          <w:szCs w:val="24"/>
          <w:lang w:val="en-GB"/>
        </w:rPr>
      </w:pPr>
    </w:p>
    <w:p w14:paraId="63716882" w14:textId="3D59EB0C" w:rsidR="00F46DE2" w:rsidRPr="00BA5592" w:rsidRDefault="00636078"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(2</w:t>
      </w:r>
      <w:r w:rsidR="00EE0FDE" w:rsidRPr="00BA5592">
        <w:rPr>
          <w:rFonts w:ascii="Times New Roman" w:hAnsi="Times New Roman" w:cs="Times New Roman"/>
          <w:sz w:val="24"/>
          <w:szCs w:val="24"/>
          <w:lang w:val="en-GB"/>
        </w:rPr>
        <w:t>3</w:t>
      </w:r>
      <w:r w:rsidRPr="00BA5592">
        <w:rPr>
          <w:rFonts w:ascii="Times New Roman" w:hAnsi="Times New Roman" w:cs="Times New Roman"/>
          <w:sz w:val="24"/>
          <w:szCs w:val="24"/>
          <w:lang w:val="en-GB"/>
        </w:rPr>
        <w:t>)</w:t>
      </w:r>
      <w:r w:rsidR="00DC0C59" w:rsidRPr="00BA5592">
        <w:rPr>
          <w:rFonts w:ascii="Times New Roman" w:hAnsi="Times New Roman" w:cs="Times New Roman"/>
          <w:sz w:val="24"/>
          <w:szCs w:val="24"/>
          <w:lang w:val="en-GB"/>
        </w:rPr>
        <w:t xml:space="preserve"> </w:t>
      </w:r>
      <w:r w:rsidR="00326A25" w:rsidRPr="00BA5592">
        <w:rPr>
          <w:rFonts w:ascii="Times New Roman" w:hAnsi="Times New Roman" w:cs="Times New Roman"/>
          <w:sz w:val="24"/>
          <w:szCs w:val="24"/>
          <w:lang w:val="en-GB"/>
        </w:rPr>
        <w:t xml:space="preserve">As part of training at the Police Academy, police officers through regular programmes at all levels of education (basic, higher education and lifelong learning) acquire knowledge and skills on the application of police powers and criminal investigations related to discrimination against </w:t>
      </w:r>
      <w:r w:rsidR="00167ED9">
        <w:rPr>
          <w:rFonts w:ascii="Times New Roman" w:hAnsi="Times New Roman" w:cs="Times New Roman"/>
          <w:color w:val="231F20"/>
          <w:sz w:val="24"/>
          <w:szCs w:val="24"/>
          <w:shd w:val="clear" w:color="auto" w:fill="FFFFFF"/>
          <w:lang w:val="en-GB"/>
        </w:rPr>
        <w:t>PWD</w:t>
      </w:r>
      <w:r w:rsidR="00326A25" w:rsidRPr="00BA5592">
        <w:rPr>
          <w:rFonts w:ascii="Times New Roman" w:hAnsi="Times New Roman" w:cs="Times New Roman"/>
          <w:sz w:val="24"/>
          <w:szCs w:val="24"/>
          <w:lang w:val="en-GB"/>
        </w:rPr>
        <w:t xml:space="preserve">, proper communication with </w:t>
      </w:r>
      <w:r w:rsidR="00167ED9">
        <w:rPr>
          <w:rFonts w:ascii="Times New Roman" w:hAnsi="Times New Roman" w:cs="Times New Roman"/>
          <w:color w:val="231F20"/>
          <w:sz w:val="24"/>
          <w:szCs w:val="24"/>
          <w:shd w:val="clear" w:color="auto" w:fill="FFFFFF"/>
          <w:lang w:val="en-GB"/>
        </w:rPr>
        <w:t>PWD</w:t>
      </w:r>
      <w:r w:rsidR="00167ED9" w:rsidRPr="00BA5592">
        <w:rPr>
          <w:rFonts w:ascii="Times New Roman" w:hAnsi="Times New Roman" w:cs="Times New Roman"/>
          <w:sz w:val="24"/>
          <w:szCs w:val="24"/>
          <w:lang w:val="en-GB"/>
        </w:rPr>
        <w:t xml:space="preserve"> </w:t>
      </w:r>
      <w:r w:rsidR="00326A25" w:rsidRPr="00BA5592">
        <w:rPr>
          <w:rFonts w:ascii="Times New Roman" w:hAnsi="Times New Roman" w:cs="Times New Roman"/>
          <w:sz w:val="24"/>
          <w:szCs w:val="24"/>
          <w:lang w:val="en-GB"/>
        </w:rPr>
        <w:t>and the exercise of police powers in relation to all vulnerable and minority groups</w:t>
      </w:r>
      <w:r w:rsidR="00E91075" w:rsidRPr="00BA5592">
        <w:rPr>
          <w:rFonts w:ascii="Times New Roman" w:hAnsi="Times New Roman" w:cs="Times New Roman"/>
          <w:sz w:val="24"/>
          <w:szCs w:val="24"/>
          <w:lang w:val="en-GB"/>
        </w:rPr>
        <w:t>.</w:t>
      </w:r>
    </w:p>
    <w:p w14:paraId="674E2809" w14:textId="11CA8990" w:rsidR="00C031A9" w:rsidRDefault="00C031A9" w:rsidP="006B5133">
      <w:pPr>
        <w:spacing w:after="0" w:line="240" w:lineRule="auto"/>
        <w:jc w:val="both"/>
        <w:rPr>
          <w:rFonts w:ascii="Times New Roman" w:eastAsia="Times New Roman" w:hAnsi="Times New Roman" w:cs="Times New Roman"/>
          <w:bCs/>
          <w:i/>
          <w:iCs/>
          <w:sz w:val="24"/>
          <w:szCs w:val="24"/>
          <w:lang w:val="en-GB" w:eastAsia="hr-HR"/>
        </w:rPr>
      </w:pPr>
    </w:p>
    <w:p w14:paraId="220C0286" w14:textId="77777777" w:rsidR="00A04BFD" w:rsidRPr="00BA5592" w:rsidRDefault="00A04BFD" w:rsidP="006B5133">
      <w:pPr>
        <w:spacing w:after="0" w:line="240" w:lineRule="auto"/>
        <w:jc w:val="both"/>
        <w:rPr>
          <w:rFonts w:ascii="Times New Roman" w:eastAsia="Times New Roman" w:hAnsi="Times New Roman" w:cs="Times New Roman"/>
          <w:bCs/>
          <w:i/>
          <w:iCs/>
          <w:sz w:val="24"/>
          <w:szCs w:val="24"/>
          <w:lang w:val="en-GB" w:eastAsia="hr-HR"/>
        </w:rPr>
      </w:pPr>
    </w:p>
    <w:p w14:paraId="55863E44" w14:textId="318198FC" w:rsidR="00D542B4" w:rsidRPr="00BA5592" w:rsidRDefault="00326A25" w:rsidP="006B5133">
      <w:pPr>
        <w:pStyle w:val="Heading1"/>
        <w:spacing w:before="0" w:line="240" w:lineRule="auto"/>
        <w:rPr>
          <w:rFonts w:ascii="Times New Roman" w:eastAsia="Times New Roman" w:hAnsi="Times New Roman" w:cs="Times New Roman"/>
          <w:b/>
          <w:bCs/>
          <w:color w:val="auto"/>
          <w:sz w:val="24"/>
          <w:szCs w:val="24"/>
          <w:lang w:val="en-GB" w:eastAsia="hr-HR"/>
        </w:rPr>
      </w:pPr>
      <w:bookmarkStart w:id="17" w:name="_Toc76630948"/>
      <w:bookmarkStart w:id="18" w:name="_Toc87736730"/>
      <w:r w:rsidRPr="00BA5592">
        <w:rPr>
          <w:rFonts w:ascii="Times New Roman" w:eastAsia="Times New Roman" w:hAnsi="Times New Roman" w:cs="Times New Roman"/>
          <w:b/>
          <w:bCs/>
          <w:color w:val="auto"/>
          <w:sz w:val="24"/>
          <w:szCs w:val="24"/>
          <w:lang w:val="en-GB" w:eastAsia="hr-HR"/>
        </w:rPr>
        <w:t>Women with disabilities</w:t>
      </w:r>
      <w:r w:rsidR="00D542B4" w:rsidRPr="00BA5592">
        <w:rPr>
          <w:rFonts w:ascii="Times New Roman" w:eastAsia="Times New Roman" w:hAnsi="Times New Roman" w:cs="Times New Roman"/>
          <w:b/>
          <w:bCs/>
          <w:color w:val="auto"/>
          <w:sz w:val="24"/>
          <w:szCs w:val="24"/>
          <w:lang w:val="en-GB" w:eastAsia="hr-HR"/>
        </w:rPr>
        <w:t xml:space="preserve"> </w:t>
      </w:r>
      <w:bookmarkEnd w:id="17"/>
      <w:bookmarkEnd w:id="18"/>
    </w:p>
    <w:p w14:paraId="063319AA" w14:textId="77777777" w:rsidR="00165D3A" w:rsidRPr="00BA5592" w:rsidRDefault="00165D3A" w:rsidP="006B5133">
      <w:pPr>
        <w:spacing w:after="0" w:line="240" w:lineRule="auto"/>
        <w:rPr>
          <w:rFonts w:ascii="Times New Roman" w:hAnsi="Times New Roman" w:cs="Times New Roman"/>
          <w:sz w:val="24"/>
          <w:szCs w:val="24"/>
          <w:lang w:val="en-GB" w:eastAsia="hr-HR"/>
        </w:rPr>
      </w:pPr>
    </w:p>
    <w:p w14:paraId="1A0F8D19" w14:textId="74CFFFAC" w:rsidR="00D542B4" w:rsidRPr="0018775F" w:rsidRDefault="00326A25"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19" w:name="_Hlk83813644"/>
      <w:r w:rsidRPr="0018775F">
        <w:rPr>
          <w:rFonts w:ascii="Times New Roman" w:eastAsia="Times New Roman" w:hAnsi="Times New Roman" w:cs="Times New Roman"/>
          <w:b/>
          <w:i/>
          <w:iCs/>
          <w:sz w:val="24"/>
          <w:szCs w:val="24"/>
          <w:u w:val="single"/>
          <w:lang w:val="en-GB" w:eastAsia="hr-HR"/>
        </w:rPr>
        <w:t>Q</w:t>
      </w:r>
      <w:r w:rsidR="00D542B4" w:rsidRPr="0018775F">
        <w:rPr>
          <w:rFonts w:ascii="Times New Roman" w:eastAsia="Times New Roman" w:hAnsi="Times New Roman" w:cs="Times New Roman"/>
          <w:b/>
          <w:i/>
          <w:iCs/>
          <w:sz w:val="24"/>
          <w:szCs w:val="24"/>
          <w:u w:val="single"/>
          <w:lang w:val="en-GB" w:eastAsia="hr-HR"/>
        </w:rPr>
        <w:t>4</w:t>
      </w:r>
    </w:p>
    <w:bookmarkEnd w:id="19"/>
    <w:p w14:paraId="6485F3C4" w14:textId="3BE983A4" w:rsidR="00662AB4" w:rsidRPr="00BA5592" w:rsidRDefault="00662AB4" w:rsidP="006B5133">
      <w:pPr>
        <w:spacing w:after="0" w:line="240" w:lineRule="auto"/>
        <w:jc w:val="both"/>
        <w:rPr>
          <w:rFonts w:ascii="Times New Roman" w:hAnsi="Times New Roman" w:cs="Times New Roman"/>
          <w:sz w:val="24"/>
          <w:szCs w:val="24"/>
          <w:lang w:val="en-GB"/>
        </w:rPr>
      </w:pPr>
    </w:p>
    <w:p w14:paraId="1D84CD30" w14:textId="6894BF87" w:rsidR="00E662E9" w:rsidRPr="00BA5592" w:rsidRDefault="00636078"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lastRenderedPageBreak/>
        <w:t>(2</w:t>
      </w:r>
      <w:r w:rsidR="00EE0FDE" w:rsidRPr="00BA5592">
        <w:rPr>
          <w:rFonts w:ascii="Times New Roman" w:hAnsi="Times New Roman" w:cs="Times New Roman"/>
          <w:sz w:val="24"/>
          <w:szCs w:val="24"/>
          <w:lang w:val="en-GB"/>
        </w:rPr>
        <w:t>4</w:t>
      </w:r>
      <w:r w:rsidRPr="00BA5592">
        <w:rPr>
          <w:rFonts w:ascii="Times New Roman" w:hAnsi="Times New Roman" w:cs="Times New Roman"/>
          <w:sz w:val="24"/>
          <w:szCs w:val="24"/>
          <w:lang w:val="en-GB"/>
        </w:rPr>
        <w:t xml:space="preserve">) </w:t>
      </w:r>
      <w:r w:rsidR="00326A25" w:rsidRPr="00BA5592">
        <w:rPr>
          <w:rFonts w:ascii="Times New Roman" w:hAnsi="Times New Roman" w:cs="Times New Roman"/>
          <w:sz w:val="24"/>
          <w:szCs w:val="24"/>
          <w:lang w:val="en-GB"/>
        </w:rPr>
        <w:t>The process of drafting the National Plan for Gender Equality for the period 2021</w:t>
      </w:r>
      <w:r w:rsidR="0052060E">
        <w:rPr>
          <w:rFonts w:ascii="Times New Roman" w:hAnsi="Times New Roman" w:cs="Times New Roman"/>
          <w:sz w:val="24"/>
          <w:szCs w:val="24"/>
          <w:lang w:val="en-GB"/>
        </w:rPr>
        <w:t>-</w:t>
      </w:r>
      <w:r w:rsidR="00326A25" w:rsidRPr="00BA5592">
        <w:rPr>
          <w:rFonts w:ascii="Times New Roman" w:hAnsi="Times New Roman" w:cs="Times New Roman"/>
          <w:sz w:val="24"/>
          <w:szCs w:val="24"/>
          <w:lang w:val="en-GB"/>
        </w:rPr>
        <w:t>2027 and the accompanying Action Plan for the period 2021</w:t>
      </w:r>
      <w:r w:rsidR="0052060E">
        <w:rPr>
          <w:rFonts w:ascii="Times New Roman" w:hAnsi="Times New Roman" w:cs="Times New Roman"/>
          <w:sz w:val="24"/>
          <w:szCs w:val="24"/>
          <w:lang w:val="en-GB"/>
        </w:rPr>
        <w:t>-</w:t>
      </w:r>
      <w:r w:rsidR="00326A25" w:rsidRPr="00BA5592">
        <w:rPr>
          <w:rFonts w:ascii="Times New Roman" w:hAnsi="Times New Roman" w:cs="Times New Roman"/>
          <w:sz w:val="24"/>
          <w:szCs w:val="24"/>
          <w:lang w:val="en-GB"/>
        </w:rPr>
        <w:t xml:space="preserve">2024 is in progress. The period covered by the plan coincides with the European Semester, and the associated action plans will be aligned with national election cycles. The National Plan will contain a section that identifies vulnerable groups of women and other vulnerable groups in society, including women with disabilities. More </w:t>
      </w:r>
      <w:r w:rsidR="00006A92" w:rsidRPr="00BA5592">
        <w:rPr>
          <w:rFonts w:ascii="Times New Roman" w:hAnsi="Times New Roman" w:cs="Times New Roman"/>
          <w:sz w:val="24"/>
          <w:szCs w:val="24"/>
          <w:lang w:val="en-GB"/>
        </w:rPr>
        <w:t xml:space="preserve">about the aforementioned document in </w:t>
      </w:r>
      <w:r w:rsidR="0090722A">
        <w:rPr>
          <w:rFonts w:ascii="Times New Roman" w:hAnsi="Times New Roman" w:cs="Times New Roman"/>
          <w:sz w:val="24"/>
          <w:szCs w:val="24"/>
          <w:lang w:val="en-GB"/>
        </w:rPr>
        <w:t>Attachment</w:t>
      </w:r>
      <w:r w:rsidR="00326A25" w:rsidRPr="00BA5592">
        <w:rPr>
          <w:rFonts w:ascii="Times New Roman" w:hAnsi="Times New Roman" w:cs="Times New Roman"/>
          <w:sz w:val="24"/>
          <w:szCs w:val="24"/>
          <w:lang w:val="en-GB"/>
        </w:rPr>
        <w:t xml:space="preserve"> 9</w:t>
      </w:r>
      <w:r w:rsidR="0018775F">
        <w:rPr>
          <w:rFonts w:ascii="Times New Roman" w:hAnsi="Times New Roman" w:cs="Times New Roman"/>
          <w:sz w:val="24"/>
          <w:szCs w:val="24"/>
          <w:lang w:val="en-GB"/>
        </w:rPr>
        <w:t>.</w:t>
      </w:r>
    </w:p>
    <w:p w14:paraId="69311C5F" w14:textId="77777777" w:rsidR="000E6B09" w:rsidRPr="00BA5592" w:rsidRDefault="000E6B09" w:rsidP="006B5133">
      <w:pPr>
        <w:spacing w:after="0" w:line="240" w:lineRule="auto"/>
        <w:jc w:val="both"/>
        <w:rPr>
          <w:rFonts w:ascii="Times New Roman" w:hAnsi="Times New Roman" w:cs="Times New Roman"/>
          <w:sz w:val="24"/>
          <w:szCs w:val="24"/>
          <w:lang w:val="en-GB"/>
        </w:rPr>
      </w:pPr>
    </w:p>
    <w:p w14:paraId="6EC85A2D" w14:textId="4D3C33DB" w:rsidR="0061290F" w:rsidRPr="00BA5592" w:rsidRDefault="00636078"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w:t>
      </w:r>
      <w:r w:rsidR="00F76E70" w:rsidRPr="00BA5592">
        <w:rPr>
          <w:rFonts w:ascii="Times New Roman" w:hAnsi="Times New Roman" w:cs="Times New Roman"/>
          <w:sz w:val="24"/>
          <w:szCs w:val="24"/>
          <w:lang w:val="en-GB"/>
        </w:rPr>
        <w:t>2</w:t>
      </w:r>
      <w:r w:rsidR="00F361C7" w:rsidRPr="00BA5592">
        <w:rPr>
          <w:rFonts w:ascii="Times New Roman" w:hAnsi="Times New Roman" w:cs="Times New Roman"/>
          <w:sz w:val="24"/>
          <w:szCs w:val="24"/>
          <w:lang w:val="en-GB"/>
        </w:rPr>
        <w:t>5</w:t>
      </w:r>
      <w:r w:rsidRPr="00BA5592">
        <w:rPr>
          <w:rFonts w:ascii="Times New Roman" w:hAnsi="Times New Roman" w:cs="Times New Roman"/>
          <w:sz w:val="24"/>
          <w:szCs w:val="24"/>
          <w:lang w:val="en-GB"/>
        </w:rPr>
        <w:t xml:space="preserve">) </w:t>
      </w:r>
      <w:r w:rsidR="004351F1" w:rsidRPr="00BA5592">
        <w:rPr>
          <w:rFonts w:ascii="Times New Roman" w:hAnsi="Times New Roman" w:cs="Times New Roman"/>
          <w:sz w:val="24"/>
          <w:szCs w:val="24"/>
          <w:lang w:val="en-GB"/>
        </w:rPr>
        <w:t xml:space="preserve">From 2012 to 2016, the Office for Gender Equality participated with the Network of Women with Disabilities of the Croatian </w:t>
      </w:r>
      <w:r w:rsidR="00265FF5">
        <w:rPr>
          <w:rFonts w:ascii="Times New Roman" w:hAnsi="Times New Roman" w:cs="Times New Roman"/>
          <w:sz w:val="24"/>
          <w:szCs w:val="24"/>
          <w:lang w:val="en-GB"/>
        </w:rPr>
        <w:t>APD</w:t>
      </w:r>
      <w:r w:rsidR="004351F1" w:rsidRPr="00BA5592">
        <w:rPr>
          <w:rFonts w:ascii="Times New Roman" w:hAnsi="Times New Roman" w:cs="Times New Roman"/>
          <w:sz w:val="24"/>
          <w:szCs w:val="24"/>
          <w:lang w:val="en-GB"/>
        </w:rPr>
        <w:t xml:space="preserve"> in the "White Ribbons" Campaign - "16 Days of Women's Activism Against Gender-Based Violence", which included a number of activities for raising awareness of citizens</w:t>
      </w:r>
      <w:r w:rsidR="00DE7F18" w:rsidRPr="00BA5592">
        <w:rPr>
          <w:rFonts w:ascii="Times New Roman" w:hAnsi="Times New Roman" w:cs="Times New Roman"/>
          <w:sz w:val="24"/>
          <w:szCs w:val="24"/>
          <w:lang w:val="en-GB"/>
        </w:rPr>
        <w:t>.</w:t>
      </w:r>
      <w:r w:rsidR="000F5353" w:rsidRPr="00BA5592">
        <w:rPr>
          <w:rFonts w:ascii="Times New Roman" w:hAnsi="Times New Roman" w:cs="Times New Roman"/>
          <w:sz w:val="24"/>
          <w:szCs w:val="24"/>
          <w:lang w:val="en-GB"/>
        </w:rPr>
        <w:t xml:space="preserve"> </w:t>
      </w:r>
    </w:p>
    <w:p w14:paraId="69401A0B" w14:textId="77777777" w:rsidR="0061290F" w:rsidRPr="00BA5592" w:rsidRDefault="0061290F" w:rsidP="006B5133">
      <w:pPr>
        <w:spacing w:after="0" w:line="240" w:lineRule="auto"/>
        <w:jc w:val="both"/>
        <w:rPr>
          <w:rFonts w:ascii="Times New Roman" w:hAnsi="Times New Roman" w:cs="Times New Roman"/>
          <w:sz w:val="24"/>
          <w:szCs w:val="24"/>
          <w:lang w:val="en-GB"/>
        </w:rPr>
      </w:pPr>
    </w:p>
    <w:p w14:paraId="308D1B25" w14:textId="4F0BDE5C" w:rsidR="0061290F" w:rsidRPr="00BA5592" w:rsidRDefault="0061290F"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(2</w:t>
      </w:r>
      <w:r w:rsidR="00F361C7" w:rsidRPr="00BA5592">
        <w:rPr>
          <w:rFonts w:ascii="Times New Roman" w:hAnsi="Times New Roman" w:cs="Times New Roman"/>
          <w:sz w:val="24"/>
          <w:szCs w:val="24"/>
          <w:lang w:val="en-GB"/>
        </w:rPr>
        <w:t>6</w:t>
      </w:r>
      <w:r w:rsidRPr="00BA5592">
        <w:rPr>
          <w:rFonts w:ascii="Times New Roman" w:hAnsi="Times New Roman" w:cs="Times New Roman"/>
          <w:sz w:val="24"/>
          <w:szCs w:val="24"/>
          <w:lang w:val="en-GB"/>
        </w:rPr>
        <w:t xml:space="preserve">) </w:t>
      </w:r>
      <w:r w:rsidR="004351F1" w:rsidRPr="00BA5592">
        <w:rPr>
          <w:rFonts w:ascii="Times New Roman" w:hAnsi="Times New Roman" w:cs="Times New Roman"/>
          <w:sz w:val="24"/>
          <w:szCs w:val="24"/>
          <w:lang w:val="en-GB"/>
        </w:rPr>
        <w:t xml:space="preserve">Throughout the reporting period, the Office for Gender Equality submitted to the </w:t>
      </w:r>
      <w:r w:rsidR="0083570D">
        <w:rPr>
          <w:rFonts w:ascii="Times New Roman" w:hAnsi="Times New Roman" w:cs="Times New Roman"/>
          <w:sz w:val="24"/>
          <w:szCs w:val="24"/>
          <w:lang w:val="en-GB"/>
        </w:rPr>
        <w:t xml:space="preserve">Croatian </w:t>
      </w:r>
      <w:r w:rsidR="004351F1" w:rsidRPr="00BA5592">
        <w:rPr>
          <w:rFonts w:ascii="Times New Roman" w:hAnsi="Times New Roman" w:cs="Times New Roman"/>
          <w:sz w:val="24"/>
          <w:szCs w:val="24"/>
          <w:lang w:val="en-GB"/>
        </w:rPr>
        <w:t xml:space="preserve">Union of Associations of Persons with Disabilities about 600 different publications published by the Office. More in </w:t>
      </w:r>
      <w:r w:rsidR="0090722A">
        <w:rPr>
          <w:rFonts w:ascii="Times New Roman" w:hAnsi="Times New Roman" w:cs="Times New Roman"/>
          <w:sz w:val="24"/>
          <w:szCs w:val="24"/>
          <w:lang w:val="en-GB"/>
        </w:rPr>
        <w:t>Attachment</w:t>
      </w:r>
      <w:r w:rsidR="004351F1" w:rsidRPr="00BA5592">
        <w:rPr>
          <w:rFonts w:ascii="Times New Roman" w:hAnsi="Times New Roman" w:cs="Times New Roman"/>
          <w:sz w:val="24"/>
          <w:szCs w:val="24"/>
          <w:lang w:val="en-GB"/>
        </w:rPr>
        <w:t xml:space="preserve"> 10</w:t>
      </w:r>
      <w:r w:rsidR="0018775F">
        <w:rPr>
          <w:rFonts w:ascii="Times New Roman" w:hAnsi="Times New Roman" w:cs="Times New Roman"/>
          <w:sz w:val="24"/>
          <w:szCs w:val="24"/>
          <w:lang w:val="en-GB"/>
        </w:rPr>
        <w:t>.</w:t>
      </w:r>
    </w:p>
    <w:p w14:paraId="049E53B0" w14:textId="5CFFE4C3" w:rsidR="00F41461" w:rsidRDefault="00F41461" w:rsidP="006B5133">
      <w:pPr>
        <w:spacing w:after="0" w:line="240" w:lineRule="auto"/>
        <w:jc w:val="both"/>
        <w:rPr>
          <w:rFonts w:ascii="Times New Roman" w:hAnsi="Times New Roman" w:cs="Times New Roman"/>
          <w:sz w:val="24"/>
          <w:szCs w:val="24"/>
          <w:lang w:val="en-GB"/>
        </w:rPr>
      </w:pPr>
    </w:p>
    <w:p w14:paraId="1A814C23" w14:textId="5875FD0D" w:rsidR="00DE7F18" w:rsidRPr="00BA5592" w:rsidRDefault="00636078"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w:t>
      </w:r>
      <w:r w:rsidR="00F41461" w:rsidRPr="00BA5592">
        <w:rPr>
          <w:rFonts w:ascii="Times New Roman" w:hAnsi="Times New Roman" w:cs="Times New Roman"/>
          <w:sz w:val="24"/>
          <w:szCs w:val="24"/>
          <w:lang w:val="en-GB"/>
        </w:rPr>
        <w:t>2</w:t>
      </w:r>
      <w:r w:rsidR="00F361C7" w:rsidRPr="00BA5592">
        <w:rPr>
          <w:rFonts w:ascii="Times New Roman" w:hAnsi="Times New Roman" w:cs="Times New Roman"/>
          <w:sz w:val="24"/>
          <w:szCs w:val="24"/>
          <w:lang w:val="en-GB"/>
        </w:rPr>
        <w:t>7</w:t>
      </w:r>
      <w:r w:rsidRPr="00BA5592">
        <w:rPr>
          <w:rFonts w:ascii="Times New Roman" w:hAnsi="Times New Roman" w:cs="Times New Roman"/>
          <w:sz w:val="24"/>
          <w:szCs w:val="24"/>
          <w:lang w:val="en-GB"/>
        </w:rPr>
        <w:t xml:space="preserve">) </w:t>
      </w:r>
      <w:r w:rsidR="004351F1" w:rsidRPr="00BA5592">
        <w:rPr>
          <w:rFonts w:ascii="Times New Roman" w:hAnsi="Times New Roman" w:cs="Times New Roman"/>
          <w:sz w:val="24"/>
          <w:szCs w:val="24"/>
          <w:lang w:val="en-GB"/>
        </w:rPr>
        <w:t>Measures to improve the position of women with disabilities at the local level were included in 18 Action Plans of County Commissions for Gender Equality</w:t>
      </w:r>
      <w:r w:rsidR="00364A79" w:rsidRPr="00BA5592">
        <w:rPr>
          <w:rFonts w:ascii="Times New Roman" w:hAnsi="Times New Roman" w:cs="Times New Roman"/>
          <w:sz w:val="24"/>
          <w:szCs w:val="24"/>
          <w:lang w:val="en-GB"/>
        </w:rPr>
        <w:t xml:space="preserve">. </w:t>
      </w:r>
    </w:p>
    <w:p w14:paraId="69B61815" w14:textId="77777777" w:rsidR="000E6B09" w:rsidRPr="00BA5592" w:rsidRDefault="000E6B09" w:rsidP="006B5133">
      <w:pPr>
        <w:spacing w:after="0" w:line="240" w:lineRule="auto"/>
        <w:jc w:val="both"/>
        <w:rPr>
          <w:rFonts w:ascii="Times New Roman" w:hAnsi="Times New Roman" w:cs="Times New Roman"/>
          <w:sz w:val="24"/>
          <w:szCs w:val="24"/>
          <w:lang w:val="en-GB"/>
        </w:rPr>
      </w:pPr>
    </w:p>
    <w:p w14:paraId="174D4FA0" w14:textId="6B1A754C" w:rsidR="00DE7F18" w:rsidRPr="00BA5592" w:rsidRDefault="00636078"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(2</w:t>
      </w:r>
      <w:r w:rsidR="00F361C7" w:rsidRPr="00BA5592">
        <w:rPr>
          <w:rFonts w:ascii="Times New Roman" w:hAnsi="Times New Roman" w:cs="Times New Roman"/>
          <w:sz w:val="24"/>
          <w:szCs w:val="24"/>
          <w:lang w:val="en-GB"/>
        </w:rPr>
        <w:t>8</w:t>
      </w:r>
      <w:r w:rsidRPr="00BA5592">
        <w:rPr>
          <w:rFonts w:ascii="Times New Roman" w:hAnsi="Times New Roman" w:cs="Times New Roman"/>
          <w:sz w:val="24"/>
          <w:szCs w:val="24"/>
          <w:lang w:val="en-GB"/>
        </w:rPr>
        <w:t xml:space="preserve">) </w:t>
      </w:r>
      <w:r w:rsidR="006154A0" w:rsidRPr="00BA5592">
        <w:rPr>
          <w:rFonts w:ascii="Times New Roman" w:hAnsi="Times New Roman" w:cs="Times New Roman"/>
          <w:sz w:val="24"/>
          <w:szCs w:val="24"/>
          <w:lang w:val="en-GB"/>
        </w:rPr>
        <w:t xml:space="preserve">In the new </w:t>
      </w:r>
      <w:r w:rsidR="003445AF">
        <w:rPr>
          <w:rFonts w:ascii="Times New Roman" w:hAnsi="Times New Roman" w:cs="Times New Roman"/>
          <w:sz w:val="24"/>
          <w:szCs w:val="24"/>
          <w:lang w:val="en-GB"/>
        </w:rPr>
        <w:t>Protocol on the</w:t>
      </w:r>
      <w:r w:rsidR="006154A0" w:rsidRPr="00BA5592">
        <w:rPr>
          <w:rFonts w:ascii="Times New Roman" w:hAnsi="Times New Roman" w:cs="Times New Roman"/>
          <w:sz w:val="24"/>
          <w:szCs w:val="24"/>
          <w:lang w:val="en-GB"/>
        </w:rPr>
        <w:t xml:space="preserve"> Procedure in Cases of Sexual Violence, adopted in 2018, special attention was paid to the issue of adapting the health care system to the specific needs of women with disabilities, as well as to the specifics of the rules of procedure for people with mental disabilities</w:t>
      </w:r>
      <w:r w:rsidR="00DE7F18" w:rsidRPr="00BA5592">
        <w:rPr>
          <w:rFonts w:ascii="Times New Roman" w:hAnsi="Times New Roman" w:cs="Times New Roman"/>
          <w:sz w:val="24"/>
          <w:szCs w:val="24"/>
          <w:lang w:val="en-GB"/>
        </w:rPr>
        <w:t>.</w:t>
      </w:r>
    </w:p>
    <w:p w14:paraId="5D41DE73" w14:textId="77777777" w:rsidR="000E6B09" w:rsidRPr="00BA5592" w:rsidRDefault="000E6B09" w:rsidP="006B5133">
      <w:pPr>
        <w:spacing w:after="0" w:line="240" w:lineRule="auto"/>
        <w:jc w:val="both"/>
        <w:rPr>
          <w:rFonts w:ascii="Times New Roman" w:hAnsi="Times New Roman" w:cs="Times New Roman"/>
          <w:sz w:val="24"/>
          <w:szCs w:val="24"/>
          <w:lang w:val="en-GB"/>
        </w:rPr>
      </w:pPr>
    </w:p>
    <w:p w14:paraId="369DAA75" w14:textId="39C2995C" w:rsidR="00F46DE2" w:rsidRPr="00BA5592" w:rsidRDefault="00636078"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w:t>
      </w:r>
      <w:r w:rsidR="00F41461" w:rsidRPr="00BA5592">
        <w:rPr>
          <w:rFonts w:ascii="Times New Roman" w:hAnsi="Times New Roman" w:cs="Times New Roman"/>
          <w:sz w:val="24"/>
          <w:szCs w:val="24"/>
          <w:lang w:val="en-GB"/>
        </w:rPr>
        <w:t>2</w:t>
      </w:r>
      <w:r w:rsidR="00F361C7" w:rsidRPr="00BA5592">
        <w:rPr>
          <w:rFonts w:ascii="Times New Roman" w:hAnsi="Times New Roman" w:cs="Times New Roman"/>
          <w:sz w:val="24"/>
          <w:szCs w:val="24"/>
          <w:lang w:val="en-GB"/>
        </w:rPr>
        <w:t>9</w:t>
      </w:r>
      <w:r w:rsidRPr="00BA5592">
        <w:rPr>
          <w:rFonts w:ascii="Times New Roman" w:hAnsi="Times New Roman" w:cs="Times New Roman"/>
          <w:sz w:val="24"/>
          <w:szCs w:val="24"/>
          <w:lang w:val="en-GB"/>
        </w:rPr>
        <w:t xml:space="preserve">) </w:t>
      </w:r>
      <w:r w:rsidR="006154A0" w:rsidRPr="00BA5592">
        <w:rPr>
          <w:rFonts w:ascii="Times New Roman" w:hAnsi="Times New Roman" w:cs="Times New Roman"/>
          <w:sz w:val="24"/>
          <w:szCs w:val="24"/>
          <w:lang w:val="en-GB"/>
        </w:rPr>
        <w:t xml:space="preserve">In order to have a comprehensive approach to the prevention and resolution of violence against women with disabilities, and to identify vulnerable groups and their specific needs, the Ministry of the Interior has found additional IT solutions to monitor domestic violence against women with disabilities as victims of a criminal offense. Pursuant to the provisions of the Ordinance </w:t>
      </w:r>
      <w:r w:rsidR="00DC4AB9" w:rsidRPr="00BA5592">
        <w:rPr>
          <w:rFonts w:ascii="Times New Roman" w:hAnsi="Times New Roman" w:cs="Times New Roman"/>
          <w:sz w:val="24"/>
          <w:szCs w:val="24"/>
          <w:lang w:val="en-GB"/>
        </w:rPr>
        <w:t>on the Manner of Conducting an Individual Assessment of a Victim</w:t>
      </w:r>
      <w:r w:rsidR="006154A0" w:rsidRPr="00BA5592">
        <w:rPr>
          <w:rFonts w:ascii="Times New Roman" w:hAnsi="Times New Roman" w:cs="Times New Roman"/>
          <w:sz w:val="24"/>
          <w:szCs w:val="24"/>
          <w:lang w:val="en-GB"/>
        </w:rPr>
        <w:t>, the police are obliged to conduct individual assessments of the needs of persons who are victims of a criminal offense. We emphasize that the assessment of victims takes into account the personal aspects of the vulnerability of victims and special attention is paid to identifying the specific needs of the victim - the person with disabilities and exercising their rights</w:t>
      </w:r>
      <w:r w:rsidR="00F46DE2" w:rsidRPr="00BA5592">
        <w:rPr>
          <w:rFonts w:ascii="Times New Roman" w:hAnsi="Times New Roman" w:cs="Times New Roman"/>
          <w:sz w:val="24"/>
          <w:szCs w:val="24"/>
          <w:lang w:val="en-GB"/>
        </w:rPr>
        <w:t>.</w:t>
      </w:r>
    </w:p>
    <w:p w14:paraId="2AF44EF3" w14:textId="41C9A4C6" w:rsidR="00DE7F18" w:rsidRDefault="00DE7F18" w:rsidP="006B5133">
      <w:pPr>
        <w:spacing w:after="0" w:line="240" w:lineRule="auto"/>
        <w:jc w:val="both"/>
        <w:rPr>
          <w:rFonts w:ascii="Times New Roman" w:hAnsi="Times New Roman" w:cs="Times New Roman"/>
          <w:sz w:val="24"/>
          <w:szCs w:val="24"/>
          <w:lang w:val="en-GB"/>
        </w:rPr>
      </w:pPr>
    </w:p>
    <w:p w14:paraId="6FC30E74" w14:textId="77777777" w:rsidR="00A04BFD" w:rsidRPr="00BA5592" w:rsidRDefault="00A04BFD" w:rsidP="006B5133">
      <w:pPr>
        <w:spacing w:after="0" w:line="240" w:lineRule="auto"/>
        <w:jc w:val="both"/>
        <w:rPr>
          <w:rFonts w:ascii="Times New Roman" w:hAnsi="Times New Roman" w:cs="Times New Roman"/>
          <w:sz w:val="24"/>
          <w:szCs w:val="24"/>
          <w:lang w:val="en-GB"/>
        </w:rPr>
      </w:pPr>
    </w:p>
    <w:p w14:paraId="61A4BC1D" w14:textId="53D6BDDC" w:rsidR="00D542B4" w:rsidRPr="00BA5592" w:rsidRDefault="006154A0" w:rsidP="006B5133">
      <w:pPr>
        <w:pStyle w:val="Heading1"/>
        <w:spacing w:before="0" w:line="240" w:lineRule="auto"/>
        <w:rPr>
          <w:rFonts w:ascii="Times New Roman" w:eastAsia="Times New Roman" w:hAnsi="Times New Roman" w:cs="Times New Roman"/>
          <w:b/>
          <w:bCs/>
          <w:color w:val="auto"/>
          <w:sz w:val="24"/>
          <w:szCs w:val="24"/>
          <w:lang w:val="en-GB" w:eastAsia="hr-HR"/>
        </w:rPr>
      </w:pPr>
      <w:bookmarkStart w:id="20" w:name="_Toc76630949"/>
      <w:bookmarkStart w:id="21" w:name="_Toc87736731"/>
      <w:r w:rsidRPr="00BA5592">
        <w:rPr>
          <w:rFonts w:ascii="Times New Roman" w:eastAsia="Times New Roman" w:hAnsi="Times New Roman" w:cs="Times New Roman"/>
          <w:b/>
          <w:bCs/>
          <w:color w:val="auto"/>
          <w:sz w:val="24"/>
          <w:szCs w:val="24"/>
          <w:lang w:val="en-GB" w:eastAsia="hr-HR"/>
        </w:rPr>
        <w:t>Children with disabilities</w:t>
      </w:r>
      <w:r w:rsidR="00D542B4" w:rsidRPr="00BA5592">
        <w:rPr>
          <w:rFonts w:ascii="Times New Roman" w:eastAsia="Times New Roman" w:hAnsi="Times New Roman" w:cs="Times New Roman"/>
          <w:b/>
          <w:bCs/>
          <w:color w:val="auto"/>
          <w:sz w:val="24"/>
          <w:szCs w:val="24"/>
          <w:lang w:val="en-GB" w:eastAsia="hr-HR"/>
        </w:rPr>
        <w:t xml:space="preserve"> </w:t>
      </w:r>
      <w:bookmarkEnd w:id="20"/>
      <w:bookmarkEnd w:id="21"/>
    </w:p>
    <w:p w14:paraId="4DBB85BF" w14:textId="77777777" w:rsidR="00165D3A" w:rsidRPr="00BA5592" w:rsidRDefault="00165D3A" w:rsidP="006B5133">
      <w:pPr>
        <w:spacing w:after="0" w:line="240" w:lineRule="auto"/>
        <w:rPr>
          <w:lang w:val="en-GB" w:eastAsia="hr-HR"/>
        </w:rPr>
      </w:pPr>
      <w:bookmarkStart w:id="22" w:name="_Hlk83813662"/>
    </w:p>
    <w:p w14:paraId="43AECBEB" w14:textId="2A03F4B8" w:rsidR="00EC1CBD" w:rsidRPr="0018775F" w:rsidRDefault="006154A0" w:rsidP="006B5133">
      <w:pPr>
        <w:spacing w:after="0" w:line="240" w:lineRule="auto"/>
        <w:jc w:val="both"/>
        <w:rPr>
          <w:rFonts w:ascii="Times New Roman" w:eastAsia="Times New Roman" w:hAnsi="Times New Roman" w:cs="Times New Roman"/>
          <w:b/>
          <w:i/>
          <w:iCs/>
          <w:sz w:val="24"/>
          <w:szCs w:val="24"/>
          <w:u w:val="single"/>
          <w:lang w:val="en-GB" w:eastAsia="hr-HR"/>
        </w:rPr>
      </w:pPr>
      <w:r w:rsidRPr="0018775F">
        <w:rPr>
          <w:rFonts w:ascii="Times New Roman" w:eastAsia="Times New Roman" w:hAnsi="Times New Roman" w:cs="Times New Roman"/>
          <w:b/>
          <w:i/>
          <w:iCs/>
          <w:sz w:val="24"/>
          <w:szCs w:val="24"/>
          <w:u w:val="single"/>
          <w:lang w:val="en-GB" w:eastAsia="hr-HR"/>
        </w:rPr>
        <w:t>Q</w:t>
      </w:r>
      <w:r w:rsidR="00EC1CBD" w:rsidRPr="0018775F">
        <w:rPr>
          <w:rFonts w:ascii="Times New Roman" w:eastAsia="Times New Roman" w:hAnsi="Times New Roman" w:cs="Times New Roman"/>
          <w:b/>
          <w:i/>
          <w:iCs/>
          <w:sz w:val="24"/>
          <w:szCs w:val="24"/>
          <w:u w:val="single"/>
          <w:lang w:val="en-GB" w:eastAsia="hr-HR"/>
        </w:rPr>
        <w:t xml:space="preserve">5 </w:t>
      </w:r>
    </w:p>
    <w:bookmarkEnd w:id="22"/>
    <w:p w14:paraId="713AB79D" w14:textId="77777777" w:rsidR="00E662E9" w:rsidRPr="00BA5592" w:rsidRDefault="00E662E9" w:rsidP="006B5133">
      <w:pPr>
        <w:spacing w:after="0" w:line="240" w:lineRule="auto"/>
        <w:jc w:val="both"/>
        <w:rPr>
          <w:rFonts w:ascii="Times New Roman" w:eastAsia="Times New Roman" w:hAnsi="Times New Roman" w:cs="Times New Roman"/>
          <w:bCs/>
          <w:sz w:val="24"/>
          <w:szCs w:val="24"/>
          <w:lang w:val="en-GB" w:eastAsia="hr-HR"/>
        </w:rPr>
      </w:pPr>
    </w:p>
    <w:p w14:paraId="0355904D" w14:textId="2F46DFA1" w:rsidR="00A00364" w:rsidRDefault="007C222B" w:rsidP="009A64CF">
      <w:pPr>
        <w:tabs>
          <w:tab w:val="left" w:pos="1418"/>
        </w:tabs>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w:t>
      </w:r>
      <w:r w:rsidR="00F361C7" w:rsidRPr="00BA5592">
        <w:rPr>
          <w:rFonts w:ascii="Times New Roman" w:hAnsi="Times New Roman" w:cs="Times New Roman"/>
          <w:sz w:val="24"/>
          <w:szCs w:val="24"/>
          <w:lang w:val="en-GB"/>
        </w:rPr>
        <w:t>30</w:t>
      </w:r>
      <w:r w:rsidRPr="00BA5592">
        <w:rPr>
          <w:rFonts w:ascii="Times New Roman" w:hAnsi="Times New Roman" w:cs="Times New Roman"/>
          <w:sz w:val="24"/>
          <w:szCs w:val="24"/>
          <w:lang w:val="en-GB"/>
        </w:rPr>
        <w:t xml:space="preserve">) </w:t>
      </w:r>
      <w:r w:rsidR="006154A0" w:rsidRPr="00BA5592">
        <w:rPr>
          <w:rFonts w:ascii="Times New Roman" w:hAnsi="Times New Roman" w:cs="Times New Roman"/>
          <w:sz w:val="24"/>
          <w:szCs w:val="24"/>
          <w:lang w:val="en-GB"/>
        </w:rPr>
        <w:t xml:space="preserve">The number of children under 18 using the social accommodation service in 2019 decreased by 46.71% compared to 2015, while temporary accommodation in the period decreased by 21.38%. Data on the number of </w:t>
      </w:r>
      <w:r w:rsidR="00163924">
        <w:rPr>
          <w:rFonts w:ascii="Times New Roman" w:eastAsia="Times New Roman" w:hAnsi="Times New Roman" w:cs="Times New Roman"/>
          <w:sz w:val="24"/>
          <w:szCs w:val="24"/>
          <w:lang w:val="en-GB" w:eastAsia="hr-HR"/>
        </w:rPr>
        <w:t>CWD</w:t>
      </w:r>
      <w:r w:rsidR="006154A0" w:rsidRPr="00BA5592">
        <w:rPr>
          <w:rFonts w:ascii="Times New Roman" w:hAnsi="Times New Roman" w:cs="Times New Roman"/>
          <w:sz w:val="24"/>
          <w:szCs w:val="24"/>
          <w:lang w:val="en-GB"/>
        </w:rPr>
        <w:t xml:space="preserve">, users of other services from the social welfare system intended for the prevention of institutionalization can be found in </w:t>
      </w:r>
      <w:r w:rsidR="0090722A">
        <w:rPr>
          <w:rFonts w:ascii="Times New Roman" w:hAnsi="Times New Roman" w:cs="Times New Roman"/>
          <w:sz w:val="24"/>
          <w:szCs w:val="24"/>
          <w:lang w:val="en-GB"/>
        </w:rPr>
        <w:t>Attachment</w:t>
      </w:r>
      <w:r w:rsidR="006154A0" w:rsidRPr="00BA5592">
        <w:rPr>
          <w:rFonts w:ascii="Times New Roman" w:hAnsi="Times New Roman" w:cs="Times New Roman"/>
          <w:sz w:val="24"/>
          <w:szCs w:val="24"/>
          <w:lang w:val="en-GB"/>
        </w:rPr>
        <w:t xml:space="preserve"> 11</w:t>
      </w:r>
      <w:r w:rsidR="0018775F">
        <w:rPr>
          <w:rFonts w:ascii="Times New Roman" w:hAnsi="Times New Roman" w:cs="Times New Roman"/>
          <w:sz w:val="24"/>
          <w:szCs w:val="24"/>
          <w:lang w:val="en-GB"/>
        </w:rPr>
        <w:t>.</w:t>
      </w:r>
    </w:p>
    <w:p w14:paraId="011AFAA5" w14:textId="0F7A10FB" w:rsidR="00813953" w:rsidRDefault="00813953" w:rsidP="009A64CF">
      <w:pPr>
        <w:tabs>
          <w:tab w:val="left" w:pos="1418"/>
        </w:tabs>
        <w:spacing w:after="0" w:line="240" w:lineRule="auto"/>
        <w:jc w:val="both"/>
        <w:rPr>
          <w:rFonts w:ascii="Times New Roman" w:hAnsi="Times New Roman" w:cs="Times New Roman"/>
          <w:sz w:val="24"/>
          <w:szCs w:val="24"/>
          <w:lang w:val="en-GB"/>
        </w:rPr>
      </w:pPr>
    </w:p>
    <w:p w14:paraId="7A182589" w14:textId="56043DEC" w:rsidR="009A4D9A" w:rsidRPr="00BA5592" w:rsidRDefault="007C222B" w:rsidP="000F5353">
      <w:pPr>
        <w:spacing w:after="0" w:line="240" w:lineRule="auto"/>
        <w:jc w:val="both"/>
        <w:rPr>
          <w:rFonts w:ascii="Times New Roman" w:hAnsi="Times New Roman" w:cs="Times New Roman"/>
          <w:sz w:val="24"/>
          <w:szCs w:val="24"/>
          <w:lang w:val="en-GB"/>
        </w:rPr>
      </w:pPr>
      <w:r w:rsidRPr="00BA5592">
        <w:rPr>
          <w:rFonts w:ascii="Times New Roman" w:eastAsia="Times New Roman" w:hAnsi="Times New Roman" w:cs="Times New Roman"/>
          <w:bCs/>
          <w:sz w:val="24"/>
          <w:szCs w:val="24"/>
          <w:lang w:val="en-GB" w:eastAsia="hr-HR"/>
        </w:rPr>
        <w:t>(</w:t>
      </w:r>
      <w:r w:rsidR="000F3ADF" w:rsidRPr="00BA5592">
        <w:rPr>
          <w:rFonts w:ascii="Times New Roman" w:eastAsia="Times New Roman" w:hAnsi="Times New Roman" w:cs="Times New Roman"/>
          <w:bCs/>
          <w:sz w:val="24"/>
          <w:szCs w:val="24"/>
          <w:lang w:val="en-GB" w:eastAsia="hr-HR"/>
        </w:rPr>
        <w:t>31</w:t>
      </w:r>
      <w:r w:rsidRPr="00BA5592">
        <w:rPr>
          <w:rFonts w:ascii="Times New Roman" w:eastAsia="Times New Roman" w:hAnsi="Times New Roman" w:cs="Times New Roman"/>
          <w:bCs/>
          <w:sz w:val="24"/>
          <w:szCs w:val="24"/>
          <w:lang w:val="en-GB" w:eastAsia="hr-HR"/>
        </w:rPr>
        <w:t xml:space="preserve">) </w:t>
      </w:r>
      <w:r w:rsidR="006154A0" w:rsidRPr="00BA5592">
        <w:rPr>
          <w:rFonts w:ascii="Times New Roman" w:eastAsia="Times New Roman" w:hAnsi="Times New Roman" w:cs="Times New Roman"/>
          <w:bCs/>
          <w:sz w:val="24"/>
          <w:szCs w:val="24"/>
          <w:lang w:val="en-GB" w:eastAsia="hr-HR"/>
        </w:rPr>
        <w:t xml:space="preserve">The development of a network of non-institutional services for </w:t>
      </w:r>
      <w:r w:rsidR="00163924">
        <w:rPr>
          <w:rFonts w:ascii="Times New Roman" w:eastAsia="Times New Roman" w:hAnsi="Times New Roman" w:cs="Times New Roman"/>
          <w:sz w:val="24"/>
          <w:szCs w:val="24"/>
          <w:lang w:val="en-GB" w:eastAsia="hr-HR"/>
        </w:rPr>
        <w:t>CWD</w:t>
      </w:r>
      <w:r w:rsidR="00163924" w:rsidRPr="00BA5592">
        <w:rPr>
          <w:rFonts w:ascii="Times New Roman" w:eastAsia="Times New Roman" w:hAnsi="Times New Roman" w:cs="Times New Roman"/>
          <w:bCs/>
          <w:sz w:val="24"/>
          <w:szCs w:val="24"/>
          <w:lang w:val="en-GB" w:eastAsia="hr-HR"/>
        </w:rPr>
        <w:t xml:space="preserve"> </w:t>
      </w:r>
      <w:r w:rsidR="006154A0" w:rsidRPr="00BA5592">
        <w:rPr>
          <w:rFonts w:ascii="Times New Roman" w:eastAsia="Times New Roman" w:hAnsi="Times New Roman" w:cs="Times New Roman"/>
          <w:bCs/>
          <w:sz w:val="24"/>
          <w:szCs w:val="24"/>
          <w:lang w:val="en-GB" w:eastAsia="hr-HR"/>
        </w:rPr>
        <w:t xml:space="preserve">and </w:t>
      </w:r>
      <w:r w:rsidR="00167ED9">
        <w:rPr>
          <w:rFonts w:ascii="Times New Roman" w:hAnsi="Times New Roman" w:cs="Times New Roman"/>
          <w:color w:val="231F20"/>
          <w:sz w:val="24"/>
          <w:szCs w:val="24"/>
          <w:shd w:val="clear" w:color="auto" w:fill="FFFFFF"/>
          <w:lang w:val="en-GB"/>
        </w:rPr>
        <w:t>PWD</w:t>
      </w:r>
      <w:r w:rsidR="00167ED9" w:rsidRPr="00BA5592">
        <w:rPr>
          <w:rFonts w:ascii="Times New Roman" w:eastAsia="Times New Roman" w:hAnsi="Times New Roman" w:cs="Times New Roman"/>
          <w:bCs/>
          <w:sz w:val="24"/>
          <w:szCs w:val="24"/>
          <w:lang w:val="en-GB" w:eastAsia="hr-HR"/>
        </w:rPr>
        <w:t xml:space="preserve"> </w:t>
      </w:r>
      <w:r w:rsidR="006154A0" w:rsidRPr="00BA5592">
        <w:rPr>
          <w:rFonts w:ascii="Times New Roman" w:eastAsia="Times New Roman" w:hAnsi="Times New Roman" w:cs="Times New Roman"/>
          <w:bCs/>
          <w:sz w:val="24"/>
          <w:szCs w:val="24"/>
          <w:lang w:val="en-GB" w:eastAsia="hr-HR"/>
        </w:rPr>
        <w:t xml:space="preserve">takes into account the need to ensure regional accessibility, and is also provided in partnership with </w:t>
      </w:r>
      <w:r w:rsidR="00A7438A">
        <w:rPr>
          <w:rFonts w:ascii="Times New Roman" w:hAnsi="Times New Roman" w:cs="Times New Roman"/>
          <w:color w:val="000000" w:themeColor="text1"/>
          <w:sz w:val="24"/>
          <w:szCs w:val="24"/>
          <w:lang w:val="en-GB" w:eastAsia="hr-HR"/>
        </w:rPr>
        <w:t>CSO</w:t>
      </w:r>
      <w:r w:rsidR="006154A0" w:rsidRPr="00BA5592">
        <w:rPr>
          <w:rFonts w:ascii="Times New Roman" w:eastAsia="Times New Roman" w:hAnsi="Times New Roman" w:cs="Times New Roman"/>
          <w:bCs/>
          <w:sz w:val="24"/>
          <w:szCs w:val="24"/>
          <w:lang w:val="en-GB" w:eastAsia="hr-HR"/>
        </w:rPr>
        <w:t>. More information on the financing of three-year programmes within the public call "Development and expansion of the network of social services provided by associations" is in the answer to question 20c).</w:t>
      </w:r>
    </w:p>
    <w:p w14:paraId="232E2DA6" w14:textId="77777777" w:rsidR="009A64CF" w:rsidRPr="00BA5592" w:rsidRDefault="009A64CF" w:rsidP="006B5133">
      <w:pPr>
        <w:tabs>
          <w:tab w:val="left" w:pos="1418"/>
        </w:tabs>
        <w:spacing w:after="0" w:line="240" w:lineRule="auto"/>
        <w:jc w:val="both"/>
        <w:rPr>
          <w:rFonts w:ascii="Times New Roman" w:hAnsi="Times New Roman" w:cs="Times New Roman"/>
          <w:sz w:val="24"/>
          <w:szCs w:val="24"/>
          <w:lang w:val="en-GB"/>
        </w:rPr>
      </w:pPr>
    </w:p>
    <w:p w14:paraId="2CE42AB0" w14:textId="01E90627" w:rsidR="00BF0336" w:rsidRPr="00BA5592" w:rsidRDefault="007C222B" w:rsidP="00BF0336">
      <w:pPr>
        <w:pStyle w:val="pt-000020"/>
        <w:shd w:val="clear" w:color="auto" w:fill="FFFFFF"/>
        <w:spacing w:before="0" w:beforeAutospacing="0" w:after="0" w:afterAutospacing="0"/>
        <w:jc w:val="both"/>
        <w:rPr>
          <w:color w:val="000000"/>
          <w:lang w:val="en-GB"/>
        </w:rPr>
      </w:pPr>
      <w:r w:rsidRPr="00BA5592">
        <w:rPr>
          <w:lang w:val="en-GB"/>
        </w:rPr>
        <w:t>(</w:t>
      </w:r>
      <w:r w:rsidR="000F3ADF" w:rsidRPr="00BA5592">
        <w:rPr>
          <w:lang w:val="en-GB"/>
        </w:rPr>
        <w:t>3</w:t>
      </w:r>
      <w:r w:rsidR="0049430C" w:rsidRPr="00BA5592">
        <w:rPr>
          <w:lang w:val="en-GB"/>
        </w:rPr>
        <w:t>2</w:t>
      </w:r>
      <w:r w:rsidRPr="00BA5592">
        <w:rPr>
          <w:lang w:val="en-GB"/>
        </w:rPr>
        <w:t xml:space="preserve">) </w:t>
      </w:r>
      <w:r w:rsidR="00E8495D" w:rsidRPr="00BA5592">
        <w:rPr>
          <w:lang w:val="en-GB"/>
        </w:rPr>
        <w:t xml:space="preserve">The Foster Care Act (2019) was adopted with the aim of improving the quality of care services in foster families and increasing the number of foster families and regional uniformity of service, which contributes to deinstitutionalization and prevention of institutionalization of children and adults. More about the Act and amendments to the Act that are being prepared in </w:t>
      </w:r>
      <w:r w:rsidR="0090722A">
        <w:rPr>
          <w:lang w:val="en-GB"/>
        </w:rPr>
        <w:t>Attachment</w:t>
      </w:r>
      <w:r w:rsidR="00E8495D" w:rsidRPr="00BA5592">
        <w:rPr>
          <w:lang w:val="en-GB"/>
        </w:rPr>
        <w:t xml:space="preserve"> 12</w:t>
      </w:r>
      <w:r w:rsidR="0018775F">
        <w:rPr>
          <w:lang w:val="en-GB"/>
        </w:rPr>
        <w:t>.</w:t>
      </w:r>
    </w:p>
    <w:p w14:paraId="58355DA4" w14:textId="4FD268E5" w:rsidR="00B77D39" w:rsidRDefault="00B77D39" w:rsidP="00BF0336">
      <w:pPr>
        <w:pStyle w:val="pt-000020"/>
        <w:shd w:val="clear" w:color="auto" w:fill="FFFFFF"/>
        <w:spacing w:before="0" w:beforeAutospacing="0" w:after="0" w:afterAutospacing="0"/>
        <w:jc w:val="both"/>
        <w:rPr>
          <w:color w:val="000000"/>
          <w:lang w:val="en-GB"/>
        </w:rPr>
      </w:pPr>
    </w:p>
    <w:p w14:paraId="10D49D81" w14:textId="3E175EA9" w:rsidR="007843FE" w:rsidRPr="00BA5592" w:rsidRDefault="007C222B" w:rsidP="00E825B8">
      <w:pPr>
        <w:pStyle w:val="CommentText"/>
        <w:jc w:val="both"/>
        <w:rPr>
          <w:bCs/>
          <w:sz w:val="24"/>
          <w:szCs w:val="24"/>
          <w:lang w:val="en-GB"/>
        </w:rPr>
      </w:pPr>
      <w:r w:rsidRPr="00BA5592">
        <w:rPr>
          <w:bCs/>
          <w:sz w:val="24"/>
          <w:szCs w:val="24"/>
          <w:lang w:val="en-GB"/>
        </w:rPr>
        <w:t>(3</w:t>
      </w:r>
      <w:r w:rsidR="000F3ADF" w:rsidRPr="00BA5592">
        <w:rPr>
          <w:bCs/>
          <w:sz w:val="24"/>
          <w:szCs w:val="24"/>
          <w:lang w:val="en-GB"/>
        </w:rPr>
        <w:t>3</w:t>
      </w:r>
      <w:r w:rsidRPr="00BA5592">
        <w:rPr>
          <w:bCs/>
          <w:sz w:val="24"/>
          <w:szCs w:val="24"/>
          <w:lang w:val="en-GB"/>
        </w:rPr>
        <w:t xml:space="preserve">) </w:t>
      </w:r>
      <w:r w:rsidR="00C13E64" w:rsidRPr="00BA5592">
        <w:rPr>
          <w:bCs/>
          <w:sz w:val="24"/>
          <w:szCs w:val="24"/>
          <w:lang w:val="en-GB"/>
        </w:rPr>
        <w:t>In order to promote foster care, the campaign "Every child needs a family" was conducted in cooperation with the UNICEF Office for Croatia, for the duration of which from August 2018 to October 2019, contact was made with 151 potential foster families. In cooperation with the UNICEF Office for Croatia and the Foundation "Croatia for Children" through the Humanitarian Action "Milky Way", in 2019 funds were raised for the purchase of children's equipment for 123 children up to 3 years of age living in foster families</w:t>
      </w:r>
      <w:r w:rsidR="0049430C" w:rsidRPr="00BA5592">
        <w:rPr>
          <w:bCs/>
          <w:sz w:val="24"/>
          <w:szCs w:val="24"/>
          <w:lang w:val="en-GB"/>
        </w:rPr>
        <w:t>.</w:t>
      </w:r>
    </w:p>
    <w:p w14:paraId="1F169EC6" w14:textId="41D5C6D4" w:rsidR="007843FE" w:rsidRPr="00BA5592" w:rsidRDefault="007843FE" w:rsidP="006B5133">
      <w:pPr>
        <w:spacing w:after="0" w:line="240" w:lineRule="auto"/>
        <w:jc w:val="both"/>
        <w:rPr>
          <w:rFonts w:ascii="Times New Roman" w:eastAsia="Times New Roman" w:hAnsi="Times New Roman" w:cs="Times New Roman"/>
          <w:bCs/>
          <w:sz w:val="24"/>
          <w:szCs w:val="24"/>
          <w:lang w:val="en-GB" w:eastAsia="hr-HR"/>
        </w:rPr>
      </w:pPr>
    </w:p>
    <w:p w14:paraId="31CB44CA" w14:textId="4C1CC6F1" w:rsidR="00361CE7" w:rsidRPr="0018775F" w:rsidRDefault="00C13E64"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23" w:name="_Hlk83813682"/>
      <w:r w:rsidRPr="0018775F">
        <w:rPr>
          <w:rFonts w:ascii="Times New Roman" w:eastAsia="Times New Roman" w:hAnsi="Times New Roman" w:cs="Times New Roman"/>
          <w:b/>
          <w:i/>
          <w:iCs/>
          <w:sz w:val="24"/>
          <w:szCs w:val="24"/>
          <w:u w:val="single"/>
          <w:lang w:val="en-GB" w:eastAsia="hr-HR"/>
        </w:rPr>
        <w:t>Q</w:t>
      </w:r>
      <w:r w:rsidR="004F7B6D" w:rsidRPr="0018775F">
        <w:rPr>
          <w:rFonts w:ascii="Times New Roman" w:eastAsia="Times New Roman" w:hAnsi="Times New Roman" w:cs="Times New Roman"/>
          <w:b/>
          <w:i/>
          <w:iCs/>
          <w:sz w:val="24"/>
          <w:szCs w:val="24"/>
          <w:u w:val="single"/>
          <w:lang w:val="en-GB" w:eastAsia="hr-HR"/>
        </w:rPr>
        <w:t>6</w:t>
      </w:r>
    </w:p>
    <w:bookmarkEnd w:id="23"/>
    <w:p w14:paraId="18B0FB73" w14:textId="3AAAAAD9" w:rsidR="009A4D9A" w:rsidRPr="00BA5592" w:rsidRDefault="009A4D9A" w:rsidP="006B5133">
      <w:pPr>
        <w:spacing w:after="0" w:line="240" w:lineRule="auto"/>
        <w:jc w:val="both"/>
        <w:rPr>
          <w:rFonts w:ascii="Times New Roman" w:eastAsia="Times New Roman" w:hAnsi="Times New Roman" w:cs="Times New Roman"/>
          <w:bCs/>
          <w:sz w:val="24"/>
          <w:szCs w:val="24"/>
          <w:lang w:val="en-GB" w:eastAsia="hr-HR"/>
        </w:rPr>
      </w:pPr>
    </w:p>
    <w:p w14:paraId="44ADDA8D" w14:textId="5B426279" w:rsidR="009B6749" w:rsidRPr="00BA5592" w:rsidRDefault="007C222B" w:rsidP="009B6749">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Calibri" w:hAnsi="Times New Roman" w:cs="Times New Roman"/>
          <w:sz w:val="24"/>
          <w:szCs w:val="24"/>
          <w:lang w:val="en-GB" w:eastAsia="hr-HR"/>
        </w:rPr>
        <w:t>(3</w:t>
      </w:r>
      <w:r w:rsidR="000F3ADF" w:rsidRPr="00BA5592">
        <w:rPr>
          <w:rFonts w:ascii="Times New Roman" w:eastAsia="Calibri" w:hAnsi="Times New Roman" w:cs="Times New Roman"/>
          <w:sz w:val="24"/>
          <w:szCs w:val="24"/>
          <w:lang w:val="en-GB" w:eastAsia="hr-HR"/>
        </w:rPr>
        <w:t>4</w:t>
      </w:r>
      <w:r w:rsidRPr="00BA5592">
        <w:rPr>
          <w:rFonts w:ascii="Times New Roman" w:eastAsia="Calibri" w:hAnsi="Times New Roman" w:cs="Times New Roman"/>
          <w:sz w:val="24"/>
          <w:szCs w:val="24"/>
          <w:lang w:val="en-GB" w:eastAsia="hr-HR"/>
        </w:rPr>
        <w:t xml:space="preserve">) </w:t>
      </w:r>
      <w:r w:rsidR="00C13E64" w:rsidRPr="00BA5592">
        <w:rPr>
          <w:rFonts w:ascii="Times New Roman" w:eastAsia="Calibri" w:hAnsi="Times New Roman" w:cs="Times New Roman"/>
          <w:sz w:val="24"/>
          <w:szCs w:val="24"/>
          <w:lang w:val="en-GB" w:eastAsia="hr-HR"/>
        </w:rPr>
        <w:t xml:space="preserve">The actions of the competent bodies in child protection are based on the principles prescribed by the Family </w:t>
      </w:r>
      <w:r w:rsidR="009B10C5" w:rsidRPr="00BA5592">
        <w:rPr>
          <w:rFonts w:ascii="Times New Roman" w:eastAsia="Calibri" w:hAnsi="Times New Roman" w:cs="Times New Roman"/>
          <w:sz w:val="24"/>
          <w:szCs w:val="24"/>
          <w:lang w:val="en-GB" w:eastAsia="hr-HR"/>
        </w:rPr>
        <w:t>Act</w:t>
      </w:r>
      <w:r w:rsidR="00C13E64" w:rsidRPr="00BA5592">
        <w:rPr>
          <w:rFonts w:ascii="Times New Roman" w:eastAsia="Calibri" w:hAnsi="Times New Roman" w:cs="Times New Roman"/>
          <w:sz w:val="24"/>
          <w:szCs w:val="24"/>
          <w:lang w:val="en-GB" w:eastAsia="hr-HR"/>
        </w:rPr>
        <w:t xml:space="preserve">: solidarity, mutual respect and assistance of all family members, primary protection of the welfare and rights of the child, primary right of parents to care for the child, the duty of the competent bodies to provide them with assistance and intervention only when necessary and a proportionate and lenient intervention in family life. According to the Social Welfare Act, in addition to social services, which are clarified in answer to question 22, </w:t>
      </w:r>
      <w:r w:rsidR="00163924">
        <w:rPr>
          <w:rFonts w:ascii="Times New Roman" w:eastAsia="Times New Roman" w:hAnsi="Times New Roman" w:cs="Times New Roman"/>
          <w:sz w:val="24"/>
          <w:szCs w:val="24"/>
          <w:lang w:val="en-GB" w:eastAsia="hr-HR"/>
        </w:rPr>
        <w:t>CWD</w:t>
      </w:r>
      <w:r w:rsidR="00163924" w:rsidRPr="00BA5592">
        <w:rPr>
          <w:rFonts w:ascii="Times New Roman" w:eastAsia="Calibri" w:hAnsi="Times New Roman" w:cs="Times New Roman"/>
          <w:sz w:val="24"/>
          <w:szCs w:val="24"/>
          <w:lang w:val="en-GB" w:eastAsia="hr-HR"/>
        </w:rPr>
        <w:t xml:space="preserve"> </w:t>
      </w:r>
      <w:r w:rsidR="00C13E64" w:rsidRPr="00BA5592">
        <w:rPr>
          <w:rFonts w:ascii="Times New Roman" w:eastAsia="Calibri" w:hAnsi="Times New Roman" w:cs="Times New Roman"/>
          <w:sz w:val="24"/>
          <w:szCs w:val="24"/>
          <w:lang w:val="en-GB" w:eastAsia="hr-HR"/>
        </w:rPr>
        <w:t>are also entitled to early intervention services, psychosocial support, assistance in inclusion in education, regular education (integration) and residence program</w:t>
      </w:r>
      <w:r w:rsidR="00534219">
        <w:rPr>
          <w:rFonts w:ascii="Times New Roman" w:eastAsia="Calibri" w:hAnsi="Times New Roman" w:cs="Times New Roman"/>
          <w:sz w:val="24"/>
          <w:szCs w:val="24"/>
          <w:lang w:val="en-GB" w:eastAsia="hr-HR"/>
        </w:rPr>
        <w:t>me</w:t>
      </w:r>
      <w:r w:rsidR="00C13E64" w:rsidRPr="00BA5592">
        <w:rPr>
          <w:rFonts w:ascii="Times New Roman" w:eastAsia="Calibri" w:hAnsi="Times New Roman" w:cs="Times New Roman"/>
          <w:sz w:val="24"/>
          <w:szCs w:val="24"/>
          <w:lang w:val="en-GB" w:eastAsia="hr-HR"/>
        </w:rPr>
        <w:t xml:space="preserve">s. Through these services, parents are provided with support in child care. </w:t>
      </w:r>
      <w:r w:rsidR="009B6749" w:rsidRPr="00BA5592">
        <w:rPr>
          <w:rFonts w:ascii="Times New Roman" w:eastAsia="Calibri" w:hAnsi="Times New Roman" w:cs="Times New Roman"/>
          <w:sz w:val="24"/>
          <w:szCs w:val="24"/>
          <w:lang w:val="en-GB" w:eastAsia="hr-HR"/>
        </w:rPr>
        <w:t xml:space="preserve">More detailed information on the provision of early intervention services in the social welfare system can be found in </w:t>
      </w:r>
      <w:r w:rsidR="009B6749">
        <w:rPr>
          <w:rFonts w:ascii="Times New Roman" w:eastAsia="Calibri" w:hAnsi="Times New Roman" w:cs="Times New Roman"/>
          <w:sz w:val="24"/>
          <w:szCs w:val="24"/>
          <w:lang w:val="en-GB" w:eastAsia="hr-HR"/>
        </w:rPr>
        <w:t>Attachment</w:t>
      </w:r>
      <w:r w:rsidR="009B6749" w:rsidRPr="00BA5592">
        <w:rPr>
          <w:rFonts w:ascii="Times New Roman" w:eastAsia="Calibri" w:hAnsi="Times New Roman" w:cs="Times New Roman"/>
          <w:sz w:val="24"/>
          <w:szCs w:val="24"/>
          <w:lang w:val="en-GB" w:eastAsia="hr-HR"/>
        </w:rPr>
        <w:t xml:space="preserve"> 13</w:t>
      </w:r>
      <w:r w:rsidR="0018775F">
        <w:rPr>
          <w:rFonts w:ascii="Times New Roman" w:eastAsia="Times New Roman" w:hAnsi="Times New Roman" w:cs="Times New Roman"/>
          <w:bCs/>
          <w:sz w:val="24"/>
          <w:szCs w:val="24"/>
          <w:lang w:val="en-GB" w:eastAsia="hr-HR"/>
        </w:rPr>
        <w:t>.</w:t>
      </w:r>
    </w:p>
    <w:p w14:paraId="4D86B36E" w14:textId="77777777" w:rsidR="0049430C" w:rsidRPr="00BA5592" w:rsidRDefault="0049430C" w:rsidP="009F12FB">
      <w:pPr>
        <w:spacing w:after="0" w:line="240" w:lineRule="auto"/>
        <w:jc w:val="both"/>
        <w:rPr>
          <w:rFonts w:ascii="Times New Roman" w:eastAsia="Times New Roman" w:hAnsi="Times New Roman" w:cs="Times New Roman"/>
          <w:bCs/>
          <w:sz w:val="24"/>
          <w:szCs w:val="24"/>
          <w:lang w:val="en-GB" w:eastAsia="hr-HR"/>
        </w:rPr>
      </w:pPr>
    </w:p>
    <w:p w14:paraId="4F6947A8" w14:textId="5199EE69" w:rsidR="007F47D7" w:rsidRPr="00BA5592" w:rsidRDefault="007C222B" w:rsidP="003379F5">
      <w:pPr>
        <w:spacing w:after="0" w:line="240" w:lineRule="auto"/>
        <w:jc w:val="both"/>
        <w:rPr>
          <w:rFonts w:ascii="Times New Roman" w:eastAsia="Calibri" w:hAnsi="Times New Roman" w:cs="Times New Roman"/>
          <w:sz w:val="24"/>
          <w:szCs w:val="24"/>
          <w:lang w:val="en-GB" w:eastAsia="hr-HR"/>
        </w:rPr>
      </w:pPr>
      <w:r w:rsidRPr="00BA5592">
        <w:rPr>
          <w:rFonts w:ascii="Times New Roman" w:eastAsia="Calibri" w:hAnsi="Times New Roman" w:cs="Times New Roman"/>
          <w:sz w:val="24"/>
          <w:szCs w:val="24"/>
          <w:lang w:val="en-GB" w:eastAsia="hr-HR"/>
        </w:rPr>
        <w:t>(3</w:t>
      </w:r>
      <w:r w:rsidR="000F3ADF" w:rsidRPr="00BA5592">
        <w:rPr>
          <w:rFonts w:ascii="Times New Roman" w:eastAsia="Calibri" w:hAnsi="Times New Roman" w:cs="Times New Roman"/>
          <w:sz w:val="24"/>
          <w:szCs w:val="24"/>
          <w:lang w:val="en-GB" w:eastAsia="hr-HR"/>
        </w:rPr>
        <w:t>5</w:t>
      </w:r>
      <w:r w:rsidRPr="00BA5592">
        <w:rPr>
          <w:rFonts w:ascii="Times New Roman" w:eastAsia="Calibri" w:hAnsi="Times New Roman" w:cs="Times New Roman"/>
          <w:sz w:val="24"/>
          <w:szCs w:val="24"/>
          <w:lang w:val="en-GB" w:eastAsia="hr-HR"/>
        </w:rPr>
        <w:t xml:space="preserve">) </w:t>
      </w:r>
      <w:r w:rsidR="00302265" w:rsidRPr="00BA5592">
        <w:rPr>
          <w:rFonts w:ascii="Times New Roman" w:eastAsia="Calibri" w:hAnsi="Times New Roman" w:cs="Times New Roman"/>
          <w:sz w:val="24"/>
          <w:szCs w:val="24"/>
          <w:lang w:val="en-GB" w:eastAsia="hr-HR"/>
        </w:rPr>
        <w:t xml:space="preserve">In order to adopt a national strategic plan for early childhood intervention and monitor its implementation, the Government of the Republic of Croatia established the Committee for Early Childhood Intervention in 2019, with the aim of providing information on the needs of </w:t>
      </w:r>
      <w:r w:rsidR="00163924">
        <w:rPr>
          <w:rFonts w:ascii="Times New Roman" w:eastAsia="Times New Roman" w:hAnsi="Times New Roman" w:cs="Times New Roman"/>
          <w:sz w:val="24"/>
          <w:szCs w:val="24"/>
          <w:lang w:val="en-GB" w:eastAsia="hr-HR"/>
        </w:rPr>
        <w:t>CWD</w:t>
      </w:r>
      <w:r w:rsidR="00163924" w:rsidRPr="00BA5592">
        <w:rPr>
          <w:rFonts w:ascii="Times New Roman" w:eastAsia="Calibri" w:hAnsi="Times New Roman" w:cs="Times New Roman"/>
          <w:sz w:val="24"/>
          <w:szCs w:val="24"/>
          <w:lang w:val="en-GB" w:eastAsia="hr-HR"/>
        </w:rPr>
        <w:t xml:space="preserve"> </w:t>
      </w:r>
      <w:r w:rsidR="00302265" w:rsidRPr="00BA5592">
        <w:rPr>
          <w:rFonts w:ascii="Times New Roman" w:eastAsia="Calibri" w:hAnsi="Times New Roman" w:cs="Times New Roman"/>
          <w:sz w:val="24"/>
          <w:szCs w:val="24"/>
          <w:lang w:val="en-GB" w:eastAsia="hr-HR"/>
        </w:rPr>
        <w:t>and their families, quality and availability of early intervention services and identifying the existing policy and legislative framework and the adoption of recommendations, UNICEF has developed a comprehensive "Analysis of Early Intervention Services in Croatia"</w:t>
      </w:r>
      <w:r w:rsidR="00302265" w:rsidRPr="00BA5592">
        <w:rPr>
          <w:rFonts w:ascii="Times New Roman" w:eastAsia="Calibri" w:hAnsi="Times New Roman" w:cs="Times New Roman"/>
          <w:sz w:val="24"/>
          <w:szCs w:val="24"/>
          <w:lang w:val="en-GB"/>
        </w:rPr>
        <w:t>.</w:t>
      </w:r>
    </w:p>
    <w:p w14:paraId="4E2FA995" w14:textId="77777777" w:rsidR="000E6B09" w:rsidRPr="00BA5592" w:rsidRDefault="000E6B09" w:rsidP="003379F5">
      <w:pPr>
        <w:spacing w:after="0" w:line="240" w:lineRule="auto"/>
        <w:jc w:val="both"/>
        <w:rPr>
          <w:rFonts w:ascii="Times New Roman" w:eastAsia="Times New Roman" w:hAnsi="Times New Roman" w:cs="Times New Roman"/>
          <w:bCs/>
          <w:sz w:val="24"/>
          <w:szCs w:val="24"/>
          <w:lang w:val="en-GB" w:eastAsia="hr-HR"/>
        </w:rPr>
      </w:pPr>
    </w:p>
    <w:p w14:paraId="1683F0F6" w14:textId="15293B7C" w:rsidR="002B2FDF" w:rsidRDefault="007C222B" w:rsidP="003379F5">
      <w:pPr>
        <w:pStyle w:val="NormalWeb"/>
        <w:spacing w:before="0" w:beforeAutospacing="0" w:after="0" w:afterAutospacing="0"/>
        <w:jc w:val="both"/>
        <w:rPr>
          <w:rFonts w:ascii="Times New Roman" w:eastAsia="Times New Roman" w:hAnsi="Times New Roman" w:cs="Times New Roman"/>
          <w:bCs/>
          <w:sz w:val="24"/>
          <w:szCs w:val="24"/>
          <w:lang w:val="en-GB"/>
        </w:rPr>
      </w:pPr>
      <w:r w:rsidRPr="00BA5592">
        <w:rPr>
          <w:rFonts w:ascii="Times New Roman" w:eastAsia="Times New Roman" w:hAnsi="Times New Roman" w:cs="Times New Roman"/>
          <w:bCs/>
          <w:sz w:val="24"/>
          <w:szCs w:val="24"/>
          <w:lang w:val="en-GB"/>
        </w:rPr>
        <w:t>(</w:t>
      </w:r>
      <w:r w:rsidR="009B2810" w:rsidRPr="00BA5592">
        <w:rPr>
          <w:rFonts w:ascii="Times New Roman" w:eastAsia="Times New Roman" w:hAnsi="Times New Roman" w:cs="Times New Roman"/>
          <w:bCs/>
          <w:sz w:val="24"/>
          <w:szCs w:val="24"/>
          <w:lang w:val="en-GB"/>
        </w:rPr>
        <w:t>3</w:t>
      </w:r>
      <w:r w:rsidR="000F3ADF" w:rsidRPr="00BA5592">
        <w:rPr>
          <w:rFonts w:ascii="Times New Roman" w:eastAsia="Times New Roman" w:hAnsi="Times New Roman" w:cs="Times New Roman"/>
          <w:bCs/>
          <w:sz w:val="24"/>
          <w:szCs w:val="24"/>
          <w:lang w:val="en-GB"/>
        </w:rPr>
        <w:t>6</w:t>
      </w:r>
      <w:r w:rsidR="009B2810" w:rsidRPr="00BA5592">
        <w:rPr>
          <w:rFonts w:ascii="Times New Roman" w:eastAsia="Times New Roman" w:hAnsi="Times New Roman" w:cs="Times New Roman"/>
          <w:bCs/>
          <w:sz w:val="24"/>
          <w:szCs w:val="24"/>
          <w:lang w:val="en-GB"/>
        </w:rPr>
        <w:t>)</w:t>
      </w:r>
      <w:r w:rsidRPr="00BA5592">
        <w:rPr>
          <w:rFonts w:ascii="Times New Roman" w:eastAsia="Times New Roman" w:hAnsi="Times New Roman" w:cs="Times New Roman"/>
          <w:bCs/>
          <w:sz w:val="24"/>
          <w:szCs w:val="24"/>
          <w:lang w:val="en-GB"/>
        </w:rPr>
        <w:t xml:space="preserve"> </w:t>
      </w:r>
      <w:bookmarkStart w:id="24" w:name="_Hlk83286074"/>
      <w:r w:rsidR="00302265" w:rsidRPr="00BA5592">
        <w:rPr>
          <w:rFonts w:ascii="Times New Roman" w:eastAsia="Times New Roman" w:hAnsi="Times New Roman" w:cs="Times New Roman"/>
          <w:bCs/>
          <w:sz w:val="24"/>
          <w:szCs w:val="24"/>
          <w:lang w:val="en-GB"/>
        </w:rPr>
        <w:t xml:space="preserve">In 2020, the </w:t>
      </w:r>
      <w:r w:rsidR="00DC4AB9">
        <w:rPr>
          <w:rFonts w:ascii="Times New Roman" w:eastAsia="Times New Roman" w:hAnsi="Times New Roman" w:cs="Times New Roman"/>
          <w:bCs/>
          <w:sz w:val="24"/>
          <w:szCs w:val="24"/>
          <w:lang w:val="en-GB"/>
        </w:rPr>
        <w:t>ministry in charge</w:t>
      </w:r>
      <w:r w:rsidR="00302265" w:rsidRPr="00BA5592">
        <w:rPr>
          <w:rFonts w:ascii="Times New Roman" w:eastAsia="Times New Roman" w:hAnsi="Times New Roman" w:cs="Times New Roman"/>
          <w:bCs/>
          <w:sz w:val="24"/>
          <w:szCs w:val="24"/>
          <w:lang w:val="en-GB"/>
        </w:rPr>
        <w:t xml:space="preserve"> of social welfare and the UNICEF Office for Croatia signed a Memorandum of Understanding on piloting the Programme "Child Guarantee" with the aim of ensuring access to integrated multidisciplinary, adequately funded support services for children from Međimurje County. More in </w:t>
      </w:r>
      <w:r w:rsidR="0090722A">
        <w:rPr>
          <w:rFonts w:ascii="Times New Roman" w:eastAsia="Times New Roman" w:hAnsi="Times New Roman" w:cs="Times New Roman"/>
          <w:bCs/>
          <w:sz w:val="24"/>
          <w:szCs w:val="24"/>
          <w:lang w:val="en-GB"/>
        </w:rPr>
        <w:t>Attachment</w:t>
      </w:r>
      <w:r w:rsidR="00302265" w:rsidRPr="00BA5592">
        <w:rPr>
          <w:rFonts w:ascii="Times New Roman" w:eastAsia="Times New Roman" w:hAnsi="Times New Roman" w:cs="Times New Roman"/>
          <w:bCs/>
          <w:sz w:val="24"/>
          <w:szCs w:val="24"/>
          <w:lang w:val="en-GB"/>
        </w:rPr>
        <w:t xml:space="preserve"> 14</w:t>
      </w:r>
      <w:r w:rsidR="0018775F">
        <w:rPr>
          <w:rFonts w:ascii="Times New Roman" w:eastAsia="Times New Roman" w:hAnsi="Times New Roman" w:cs="Times New Roman"/>
          <w:bCs/>
          <w:sz w:val="24"/>
          <w:szCs w:val="24"/>
          <w:lang w:val="en-GB"/>
        </w:rPr>
        <w:t>.</w:t>
      </w:r>
    </w:p>
    <w:p w14:paraId="2F9A083F" w14:textId="433B12F5" w:rsidR="009B2810" w:rsidRPr="00BA5592" w:rsidRDefault="009B2810" w:rsidP="003379F5">
      <w:pPr>
        <w:pStyle w:val="NormalWeb"/>
        <w:spacing w:before="0" w:beforeAutospacing="0" w:after="0" w:afterAutospacing="0"/>
        <w:jc w:val="both"/>
        <w:rPr>
          <w:rFonts w:ascii="Times New Roman" w:eastAsia="Times New Roman" w:hAnsi="Times New Roman" w:cs="Times New Roman"/>
          <w:bCs/>
          <w:sz w:val="24"/>
          <w:szCs w:val="24"/>
          <w:lang w:val="en-GB"/>
        </w:rPr>
      </w:pPr>
    </w:p>
    <w:p w14:paraId="15226ADA" w14:textId="73086ACA" w:rsidR="004F7B6D" w:rsidRPr="0018775F" w:rsidRDefault="00F22A12"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25" w:name="_Hlk83813700"/>
      <w:bookmarkEnd w:id="24"/>
      <w:r w:rsidRPr="0018775F">
        <w:rPr>
          <w:rFonts w:ascii="Times New Roman" w:eastAsia="Times New Roman" w:hAnsi="Times New Roman" w:cs="Times New Roman"/>
          <w:b/>
          <w:i/>
          <w:iCs/>
          <w:sz w:val="24"/>
          <w:szCs w:val="24"/>
          <w:u w:val="single"/>
          <w:lang w:val="en-GB" w:eastAsia="hr-HR"/>
        </w:rPr>
        <w:t>Q</w:t>
      </w:r>
      <w:r w:rsidR="00F361C7" w:rsidRPr="0018775F">
        <w:rPr>
          <w:rFonts w:ascii="Times New Roman" w:eastAsia="Times New Roman" w:hAnsi="Times New Roman" w:cs="Times New Roman"/>
          <w:b/>
          <w:i/>
          <w:iCs/>
          <w:sz w:val="24"/>
          <w:szCs w:val="24"/>
          <w:u w:val="single"/>
          <w:lang w:val="en-GB" w:eastAsia="hr-HR"/>
        </w:rPr>
        <w:t>6</w:t>
      </w:r>
      <w:r w:rsidR="004F7B6D" w:rsidRPr="0018775F">
        <w:rPr>
          <w:rFonts w:ascii="Times New Roman" w:eastAsia="Times New Roman" w:hAnsi="Times New Roman" w:cs="Times New Roman"/>
          <w:b/>
          <w:i/>
          <w:iCs/>
          <w:sz w:val="24"/>
          <w:szCs w:val="24"/>
          <w:u w:val="single"/>
          <w:lang w:val="en-GB" w:eastAsia="hr-HR"/>
        </w:rPr>
        <w:t>a)</w:t>
      </w:r>
    </w:p>
    <w:bookmarkEnd w:id="25"/>
    <w:p w14:paraId="5FAACE65" w14:textId="77777777" w:rsidR="00364A79" w:rsidRPr="00BA5592" w:rsidRDefault="00364A79" w:rsidP="006B5133">
      <w:pPr>
        <w:spacing w:after="0" w:line="240" w:lineRule="auto"/>
        <w:jc w:val="both"/>
        <w:rPr>
          <w:rFonts w:ascii="Times New Roman" w:hAnsi="Times New Roman" w:cs="Times New Roman"/>
          <w:sz w:val="24"/>
          <w:szCs w:val="24"/>
          <w:lang w:val="en-GB"/>
        </w:rPr>
      </w:pPr>
    </w:p>
    <w:p w14:paraId="7F90037A" w14:textId="72D34059" w:rsidR="00EC02FD" w:rsidRPr="00BA5592" w:rsidRDefault="007C222B"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w:t>
      </w:r>
      <w:r w:rsidR="009B2810" w:rsidRPr="00BA5592">
        <w:rPr>
          <w:rFonts w:ascii="Times New Roman" w:hAnsi="Times New Roman" w:cs="Times New Roman"/>
          <w:sz w:val="24"/>
          <w:szCs w:val="24"/>
          <w:lang w:val="en-GB"/>
        </w:rPr>
        <w:t>3</w:t>
      </w:r>
      <w:r w:rsidR="000F3ADF" w:rsidRPr="00BA5592">
        <w:rPr>
          <w:rFonts w:ascii="Times New Roman" w:hAnsi="Times New Roman" w:cs="Times New Roman"/>
          <w:sz w:val="24"/>
          <w:szCs w:val="24"/>
          <w:lang w:val="en-GB"/>
        </w:rPr>
        <w:t>7</w:t>
      </w:r>
      <w:r w:rsidRPr="00BA5592">
        <w:rPr>
          <w:rFonts w:ascii="Times New Roman" w:hAnsi="Times New Roman" w:cs="Times New Roman"/>
          <w:sz w:val="24"/>
          <w:szCs w:val="24"/>
          <w:lang w:val="en-GB"/>
        </w:rPr>
        <w:t xml:space="preserve">) </w:t>
      </w:r>
      <w:r w:rsidR="00302265" w:rsidRPr="00BA5592">
        <w:rPr>
          <w:rFonts w:ascii="Times New Roman" w:hAnsi="Times New Roman" w:cs="Times New Roman"/>
          <w:sz w:val="24"/>
          <w:szCs w:val="24"/>
          <w:lang w:val="en-GB"/>
        </w:rPr>
        <w:t xml:space="preserve">Within the Croatian Register of Persons with Disabilities maintained by the CIPH, data on </w:t>
      </w:r>
      <w:r w:rsidR="005C1FE2">
        <w:rPr>
          <w:rFonts w:ascii="Times New Roman" w:eastAsia="Times New Roman" w:hAnsi="Times New Roman" w:cs="Times New Roman"/>
          <w:sz w:val="24"/>
          <w:szCs w:val="24"/>
          <w:lang w:val="en-GB" w:eastAsia="hr-HR"/>
        </w:rPr>
        <w:t>CWD</w:t>
      </w:r>
      <w:r w:rsidR="005C1FE2" w:rsidRPr="00BA5592">
        <w:rPr>
          <w:rFonts w:ascii="Times New Roman" w:hAnsi="Times New Roman" w:cs="Times New Roman"/>
          <w:sz w:val="24"/>
          <w:szCs w:val="24"/>
          <w:lang w:val="en-GB"/>
        </w:rPr>
        <w:t xml:space="preserve"> </w:t>
      </w:r>
      <w:r w:rsidR="00302265" w:rsidRPr="00BA5592">
        <w:rPr>
          <w:rFonts w:ascii="Times New Roman" w:hAnsi="Times New Roman" w:cs="Times New Roman"/>
          <w:sz w:val="24"/>
          <w:szCs w:val="24"/>
          <w:lang w:val="en-GB"/>
        </w:rPr>
        <w:t xml:space="preserve">are routinely monitored, with data processing possible according to the type of disability, gender and age. A report is submitted to the Ombudswoman for Children on a regular annual basis. The annual statistical reports of the </w:t>
      </w:r>
      <w:r w:rsidR="00DC4AB9">
        <w:rPr>
          <w:rFonts w:ascii="Times New Roman" w:hAnsi="Times New Roman" w:cs="Times New Roman"/>
          <w:sz w:val="24"/>
          <w:szCs w:val="24"/>
          <w:lang w:val="en-GB"/>
        </w:rPr>
        <w:t>ministry responsible</w:t>
      </w:r>
      <w:r w:rsidR="00302265" w:rsidRPr="00BA5592">
        <w:rPr>
          <w:rFonts w:ascii="Times New Roman" w:hAnsi="Times New Roman" w:cs="Times New Roman"/>
          <w:sz w:val="24"/>
          <w:szCs w:val="24"/>
          <w:lang w:val="en-GB"/>
        </w:rPr>
        <w:t xml:space="preserve"> for social welfare contain data on beneficiaries in the social welfare system, classified by sex and age, and the type of impairment. The reports are publicly available</w:t>
      </w:r>
      <w:r w:rsidR="004C24B4" w:rsidRPr="00BA5592">
        <w:rPr>
          <w:rFonts w:ascii="Times New Roman" w:hAnsi="Times New Roman" w:cs="Times New Roman"/>
          <w:sz w:val="24"/>
          <w:szCs w:val="24"/>
          <w:lang w:val="en-GB"/>
        </w:rPr>
        <w:t>.</w:t>
      </w:r>
    </w:p>
    <w:p w14:paraId="20873F31" w14:textId="77777777" w:rsidR="00EC02FD" w:rsidRPr="00BA5592" w:rsidRDefault="00EC02FD" w:rsidP="006B5133">
      <w:pPr>
        <w:spacing w:after="0" w:line="240" w:lineRule="auto"/>
        <w:jc w:val="both"/>
        <w:rPr>
          <w:rFonts w:ascii="Times New Roman" w:eastAsia="Times New Roman" w:hAnsi="Times New Roman" w:cs="Times New Roman"/>
          <w:bCs/>
          <w:i/>
          <w:iCs/>
          <w:sz w:val="24"/>
          <w:szCs w:val="24"/>
          <w:lang w:val="en-GB" w:eastAsia="hr-HR"/>
        </w:rPr>
      </w:pPr>
    </w:p>
    <w:p w14:paraId="1973A97C" w14:textId="3761C452" w:rsidR="004F7B6D" w:rsidRPr="0018775F" w:rsidRDefault="00302265"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26" w:name="_Hlk83813726"/>
      <w:r w:rsidRPr="0018775F">
        <w:rPr>
          <w:rFonts w:ascii="Times New Roman" w:eastAsia="Times New Roman" w:hAnsi="Times New Roman" w:cs="Times New Roman"/>
          <w:b/>
          <w:i/>
          <w:iCs/>
          <w:sz w:val="24"/>
          <w:szCs w:val="24"/>
          <w:u w:val="single"/>
          <w:lang w:val="en-GB" w:eastAsia="hr-HR"/>
        </w:rPr>
        <w:t>Q</w:t>
      </w:r>
      <w:r w:rsidR="00F361C7" w:rsidRPr="0018775F">
        <w:rPr>
          <w:rFonts w:ascii="Times New Roman" w:eastAsia="Times New Roman" w:hAnsi="Times New Roman" w:cs="Times New Roman"/>
          <w:b/>
          <w:i/>
          <w:iCs/>
          <w:sz w:val="24"/>
          <w:szCs w:val="24"/>
          <w:u w:val="single"/>
          <w:lang w:val="en-GB" w:eastAsia="hr-HR"/>
        </w:rPr>
        <w:t>6</w:t>
      </w:r>
      <w:r w:rsidR="004F7B6D" w:rsidRPr="0018775F">
        <w:rPr>
          <w:rFonts w:ascii="Times New Roman" w:eastAsia="Times New Roman" w:hAnsi="Times New Roman" w:cs="Times New Roman"/>
          <w:b/>
          <w:i/>
          <w:iCs/>
          <w:sz w:val="24"/>
          <w:szCs w:val="24"/>
          <w:u w:val="single"/>
          <w:lang w:val="en-GB" w:eastAsia="hr-HR"/>
        </w:rPr>
        <w:t>b)</w:t>
      </w:r>
    </w:p>
    <w:bookmarkEnd w:id="26"/>
    <w:p w14:paraId="006917F4" w14:textId="5AC89E97" w:rsidR="00681844" w:rsidRPr="00BA5592" w:rsidRDefault="00681844" w:rsidP="006B5133">
      <w:pPr>
        <w:spacing w:after="0" w:line="240" w:lineRule="auto"/>
        <w:jc w:val="both"/>
        <w:rPr>
          <w:rFonts w:ascii="Times New Roman" w:eastAsia="Times New Roman" w:hAnsi="Times New Roman" w:cs="Times New Roman"/>
          <w:bCs/>
          <w:i/>
          <w:iCs/>
          <w:sz w:val="24"/>
          <w:szCs w:val="24"/>
          <w:lang w:val="en-GB" w:eastAsia="hr-HR"/>
        </w:rPr>
      </w:pPr>
    </w:p>
    <w:p w14:paraId="7443D3A2" w14:textId="2A525234" w:rsidR="004C24B4" w:rsidRPr="00BA5592" w:rsidRDefault="007C222B" w:rsidP="004C24B4">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9B2810" w:rsidRPr="00BA5592">
        <w:rPr>
          <w:rFonts w:ascii="Times New Roman" w:eastAsia="Times New Roman" w:hAnsi="Times New Roman" w:cs="Times New Roman"/>
          <w:bCs/>
          <w:sz w:val="24"/>
          <w:szCs w:val="24"/>
          <w:lang w:val="en-GB" w:eastAsia="hr-HR"/>
        </w:rPr>
        <w:t>3</w:t>
      </w:r>
      <w:r w:rsidR="000F3ADF" w:rsidRPr="00BA5592">
        <w:rPr>
          <w:rFonts w:ascii="Times New Roman" w:eastAsia="Times New Roman" w:hAnsi="Times New Roman" w:cs="Times New Roman"/>
          <w:bCs/>
          <w:sz w:val="24"/>
          <w:szCs w:val="24"/>
          <w:lang w:val="en-GB" w:eastAsia="hr-HR"/>
        </w:rPr>
        <w:t>8</w:t>
      </w:r>
      <w:r w:rsidR="00EA2EA1" w:rsidRPr="00BA5592">
        <w:rPr>
          <w:rFonts w:ascii="Times New Roman" w:eastAsia="Times New Roman" w:hAnsi="Times New Roman" w:cs="Times New Roman"/>
          <w:bCs/>
          <w:sz w:val="24"/>
          <w:szCs w:val="24"/>
          <w:lang w:val="en-GB" w:eastAsia="hr-HR"/>
        </w:rPr>
        <w:t xml:space="preserve">) </w:t>
      </w:r>
      <w:r w:rsidR="00CF29B1" w:rsidRPr="00BA5592">
        <w:rPr>
          <w:rFonts w:ascii="Times New Roman" w:eastAsia="Times New Roman" w:hAnsi="Times New Roman" w:cs="Times New Roman"/>
          <w:bCs/>
          <w:sz w:val="24"/>
          <w:szCs w:val="24"/>
          <w:lang w:val="en-GB" w:eastAsia="hr-HR"/>
        </w:rPr>
        <w:t xml:space="preserve">By accepting the UN Convention on the Rights of the Child, the </w:t>
      </w:r>
      <w:r w:rsidR="00686E8B">
        <w:rPr>
          <w:rFonts w:ascii="Times New Roman" w:eastAsia="Times New Roman" w:hAnsi="Times New Roman" w:cs="Times New Roman"/>
          <w:bCs/>
          <w:sz w:val="24"/>
          <w:szCs w:val="24"/>
          <w:lang w:val="en-GB" w:eastAsia="hr-HR"/>
        </w:rPr>
        <w:t>HR</w:t>
      </w:r>
      <w:r w:rsidR="00CF29B1" w:rsidRPr="00BA5592">
        <w:rPr>
          <w:rFonts w:ascii="Times New Roman" w:eastAsia="Times New Roman" w:hAnsi="Times New Roman" w:cs="Times New Roman"/>
          <w:bCs/>
          <w:sz w:val="24"/>
          <w:szCs w:val="24"/>
          <w:lang w:val="en-GB" w:eastAsia="hr-HR"/>
        </w:rPr>
        <w:t xml:space="preserve"> undertook to guarantee every child the rights prescribed by the Convention, and also ratified the European Convention on the Exercise of Children's Rights. </w:t>
      </w:r>
      <w:r w:rsidR="005C1FE2">
        <w:rPr>
          <w:rFonts w:ascii="Times New Roman" w:eastAsia="Times New Roman" w:hAnsi="Times New Roman" w:cs="Times New Roman"/>
          <w:sz w:val="24"/>
          <w:szCs w:val="24"/>
          <w:lang w:val="en-GB" w:eastAsia="hr-HR"/>
        </w:rPr>
        <w:t>CWD</w:t>
      </w:r>
      <w:r w:rsidR="005C1FE2" w:rsidRPr="00BA5592">
        <w:rPr>
          <w:rFonts w:ascii="Times New Roman" w:eastAsia="Times New Roman" w:hAnsi="Times New Roman" w:cs="Times New Roman"/>
          <w:bCs/>
          <w:sz w:val="24"/>
          <w:szCs w:val="24"/>
          <w:lang w:val="en-GB" w:eastAsia="hr-HR"/>
        </w:rPr>
        <w:t xml:space="preserve"> </w:t>
      </w:r>
      <w:r w:rsidR="00CF29B1" w:rsidRPr="00BA5592">
        <w:rPr>
          <w:rFonts w:ascii="Times New Roman" w:eastAsia="Times New Roman" w:hAnsi="Times New Roman" w:cs="Times New Roman"/>
          <w:bCs/>
          <w:sz w:val="24"/>
          <w:szCs w:val="24"/>
          <w:lang w:val="en-GB" w:eastAsia="hr-HR"/>
        </w:rPr>
        <w:t xml:space="preserve">are recognized as a special group in the National Strategy for Children's Rights in the Republic of Croatia </w:t>
      </w:r>
      <w:r w:rsidR="002A24CD">
        <w:rPr>
          <w:rFonts w:ascii="Times New Roman" w:eastAsia="Times New Roman" w:hAnsi="Times New Roman" w:cs="Times New Roman"/>
          <w:bCs/>
          <w:sz w:val="24"/>
          <w:szCs w:val="24"/>
          <w:lang w:val="en-GB" w:eastAsia="hr-HR"/>
        </w:rPr>
        <w:t>2</w:t>
      </w:r>
      <w:r w:rsidR="00CF29B1" w:rsidRPr="00BA5592">
        <w:rPr>
          <w:rFonts w:ascii="Times New Roman" w:eastAsia="Times New Roman" w:hAnsi="Times New Roman" w:cs="Times New Roman"/>
          <w:bCs/>
          <w:sz w:val="24"/>
          <w:szCs w:val="24"/>
          <w:lang w:val="en-GB" w:eastAsia="hr-HR"/>
        </w:rPr>
        <w:t>014</w:t>
      </w:r>
      <w:r w:rsidR="002A24CD">
        <w:rPr>
          <w:rFonts w:ascii="Times New Roman" w:eastAsia="Times New Roman" w:hAnsi="Times New Roman" w:cs="Times New Roman"/>
          <w:bCs/>
          <w:sz w:val="24"/>
          <w:szCs w:val="24"/>
          <w:lang w:val="en-GB" w:eastAsia="hr-HR"/>
        </w:rPr>
        <w:t>-</w:t>
      </w:r>
      <w:r w:rsidR="00CF29B1" w:rsidRPr="00BA5592">
        <w:rPr>
          <w:rFonts w:ascii="Times New Roman" w:eastAsia="Times New Roman" w:hAnsi="Times New Roman" w:cs="Times New Roman"/>
          <w:bCs/>
          <w:sz w:val="24"/>
          <w:szCs w:val="24"/>
          <w:lang w:val="en-GB" w:eastAsia="hr-HR"/>
        </w:rPr>
        <w:t xml:space="preserve">2020. A new National Plan for Children's Rights in the Republic of Croatia for the period </w:t>
      </w:r>
      <w:r w:rsidR="002A24CD">
        <w:rPr>
          <w:rFonts w:ascii="Times New Roman" w:eastAsia="Times New Roman" w:hAnsi="Times New Roman" w:cs="Times New Roman"/>
          <w:bCs/>
          <w:sz w:val="24"/>
          <w:szCs w:val="24"/>
          <w:lang w:val="en-GB" w:eastAsia="hr-HR"/>
        </w:rPr>
        <w:t>2</w:t>
      </w:r>
      <w:r w:rsidR="00CF29B1" w:rsidRPr="00BA5592">
        <w:rPr>
          <w:rFonts w:ascii="Times New Roman" w:eastAsia="Times New Roman" w:hAnsi="Times New Roman" w:cs="Times New Roman"/>
          <w:bCs/>
          <w:sz w:val="24"/>
          <w:szCs w:val="24"/>
          <w:lang w:val="en-GB" w:eastAsia="hr-HR"/>
        </w:rPr>
        <w:t>021</w:t>
      </w:r>
      <w:r w:rsidR="002A24CD">
        <w:rPr>
          <w:rFonts w:ascii="Times New Roman" w:eastAsia="Times New Roman" w:hAnsi="Times New Roman" w:cs="Times New Roman"/>
          <w:bCs/>
          <w:sz w:val="24"/>
          <w:szCs w:val="24"/>
          <w:lang w:val="en-GB" w:eastAsia="hr-HR"/>
        </w:rPr>
        <w:t>-</w:t>
      </w:r>
      <w:r w:rsidR="00CF29B1" w:rsidRPr="00BA5592">
        <w:rPr>
          <w:rFonts w:ascii="Times New Roman" w:eastAsia="Times New Roman" w:hAnsi="Times New Roman" w:cs="Times New Roman"/>
          <w:bCs/>
          <w:sz w:val="24"/>
          <w:szCs w:val="24"/>
          <w:lang w:val="en-GB" w:eastAsia="hr-HR"/>
        </w:rPr>
        <w:t>2026 is being drafted</w:t>
      </w:r>
      <w:r w:rsidR="004C24B4" w:rsidRPr="00BA5592">
        <w:rPr>
          <w:rFonts w:ascii="Times New Roman" w:eastAsia="Times New Roman" w:hAnsi="Times New Roman" w:cs="Times New Roman"/>
          <w:bCs/>
          <w:sz w:val="24"/>
          <w:szCs w:val="24"/>
          <w:lang w:val="en-GB" w:eastAsia="hr-HR"/>
        </w:rPr>
        <w:t>.</w:t>
      </w:r>
    </w:p>
    <w:p w14:paraId="3968108B" w14:textId="77777777" w:rsidR="000E6B09" w:rsidRPr="00BA5592" w:rsidRDefault="000E6B09" w:rsidP="00E82BC3">
      <w:pPr>
        <w:pStyle w:val="CommentText"/>
        <w:jc w:val="both"/>
        <w:rPr>
          <w:sz w:val="24"/>
          <w:szCs w:val="24"/>
          <w:lang w:val="en-GB"/>
        </w:rPr>
      </w:pPr>
    </w:p>
    <w:p w14:paraId="1FAD08AB" w14:textId="09B8713F" w:rsidR="00E82BC3" w:rsidRPr="00BA5592" w:rsidRDefault="007C222B" w:rsidP="00E82BC3">
      <w:pPr>
        <w:pStyle w:val="CommentText"/>
        <w:jc w:val="both"/>
        <w:rPr>
          <w:sz w:val="24"/>
          <w:szCs w:val="24"/>
          <w:lang w:val="en-GB"/>
        </w:rPr>
      </w:pPr>
      <w:r w:rsidRPr="00BA5592">
        <w:rPr>
          <w:sz w:val="24"/>
          <w:szCs w:val="24"/>
          <w:lang w:val="en-GB"/>
        </w:rPr>
        <w:t>(3</w:t>
      </w:r>
      <w:r w:rsidR="000F3ADF" w:rsidRPr="00BA5592">
        <w:rPr>
          <w:sz w:val="24"/>
          <w:szCs w:val="24"/>
          <w:lang w:val="en-GB"/>
        </w:rPr>
        <w:t>9</w:t>
      </w:r>
      <w:r w:rsidRPr="00BA5592">
        <w:rPr>
          <w:sz w:val="24"/>
          <w:szCs w:val="24"/>
          <w:lang w:val="en-GB"/>
        </w:rPr>
        <w:t xml:space="preserve">) </w:t>
      </w:r>
      <w:r w:rsidR="00EA2EA1" w:rsidRPr="00BA5592">
        <w:rPr>
          <w:sz w:val="24"/>
          <w:szCs w:val="24"/>
          <w:lang w:val="en-GB"/>
        </w:rPr>
        <w:t xml:space="preserve">Organized by the Union of Societies "Our Children" ("Naša djeca") of Croatia in the period 2015-2020 new child-friendly cities/municipalities have been declared, motivating adults in cities and municipalities to more fully realize the rights and needs of children recognized in the UN Convention on the Rights of the Child. The </w:t>
      </w:r>
      <w:r w:rsidR="00DC4AB9">
        <w:rPr>
          <w:sz w:val="24"/>
          <w:szCs w:val="24"/>
          <w:lang w:val="en-GB"/>
        </w:rPr>
        <w:t>ministry in charge</w:t>
      </w:r>
      <w:r w:rsidR="00EA2EA1" w:rsidRPr="00BA5592">
        <w:rPr>
          <w:sz w:val="24"/>
          <w:szCs w:val="24"/>
          <w:lang w:val="en-GB"/>
        </w:rPr>
        <w:t xml:space="preserve"> of social welfare provides support to initiatives and activities that contribute to the protection and promotion of children's rights, such as supporting children's participation through regular publication of Calls for projects and programmes of associations aimed at supporting families and promoting children's rights</w:t>
      </w:r>
      <w:r w:rsidR="00E82BC3" w:rsidRPr="00BA5592">
        <w:rPr>
          <w:sz w:val="24"/>
          <w:szCs w:val="24"/>
          <w:lang w:val="en-GB"/>
        </w:rPr>
        <w:t>.</w:t>
      </w:r>
    </w:p>
    <w:p w14:paraId="4C324B2E" w14:textId="77777777" w:rsidR="00E82BC3" w:rsidRPr="00BA5592" w:rsidRDefault="00E82BC3" w:rsidP="00E82BC3">
      <w:pPr>
        <w:pStyle w:val="CommentText"/>
        <w:rPr>
          <w:lang w:val="en-GB"/>
        </w:rPr>
      </w:pPr>
    </w:p>
    <w:p w14:paraId="3418DC13" w14:textId="2CBC52A3" w:rsidR="004F7B6D" w:rsidRPr="0018775F" w:rsidRDefault="00EA2EA1"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27" w:name="_Hlk83813748"/>
      <w:r w:rsidRPr="0018775F">
        <w:rPr>
          <w:rFonts w:ascii="Times New Roman" w:eastAsia="Times New Roman" w:hAnsi="Times New Roman" w:cs="Times New Roman"/>
          <w:b/>
          <w:i/>
          <w:iCs/>
          <w:sz w:val="24"/>
          <w:szCs w:val="24"/>
          <w:u w:val="single"/>
          <w:lang w:val="en-GB" w:eastAsia="hr-HR"/>
        </w:rPr>
        <w:t>Q</w:t>
      </w:r>
      <w:r w:rsidR="00F361C7" w:rsidRPr="0018775F">
        <w:rPr>
          <w:rFonts w:ascii="Times New Roman" w:eastAsia="Times New Roman" w:hAnsi="Times New Roman" w:cs="Times New Roman"/>
          <w:b/>
          <w:i/>
          <w:iCs/>
          <w:sz w:val="24"/>
          <w:szCs w:val="24"/>
          <w:u w:val="single"/>
          <w:lang w:val="en-GB" w:eastAsia="hr-HR"/>
        </w:rPr>
        <w:t>6</w:t>
      </w:r>
      <w:r w:rsidR="004F7B6D" w:rsidRPr="0018775F">
        <w:rPr>
          <w:rFonts w:ascii="Times New Roman" w:eastAsia="Times New Roman" w:hAnsi="Times New Roman" w:cs="Times New Roman"/>
          <w:b/>
          <w:i/>
          <w:iCs/>
          <w:sz w:val="24"/>
          <w:szCs w:val="24"/>
          <w:u w:val="single"/>
          <w:lang w:val="en-GB" w:eastAsia="hr-HR"/>
        </w:rPr>
        <w:t>c)</w:t>
      </w:r>
    </w:p>
    <w:p w14:paraId="0B5ACF93" w14:textId="35D9EE8E" w:rsidR="00681844" w:rsidRPr="00BA5592" w:rsidRDefault="00681844" w:rsidP="006B5133">
      <w:pPr>
        <w:spacing w:after="0" w:line="240" w:lineRule="auto"/>
        <w:jc w:val="both"/>
        <w:rPr>
          <w:rFonts w:ascii="Times New Roman" w:eastAsia="Times New Roman" w:hAnsi="Times New Roman" w:cs="Times New Roman"/>
          <w:bCs/>
          <w:i/>
          <w:iCs/>
          <w:sz w:val="24"/>
          <w:szCs w:val="24"/>
          <w:lang w:val="en-GB" w:eastAsia="hr-HR"/>
        </w:rPr>
      </w:pPr>
    </w:p>
    <w:bookmarkEnd w:id="27"/>
    <w:p w14:paraId="268F4027" w14:textId="7AA63946" w:rsidR="002058DC" w:rsidRPr="00BA5592" w:rsidRDefault="007C222B"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0F3ADF" w:rsidRPr="00BA5592">
        <w:rPr>
          <w:rFonts w:ascii="Times New Roman" w:eastAsia="Times New Roman" w:hAnsi="Times New Roman" w:cs="Times New Roman"/>
          <w:bCs/>
          <w:sz w:val="24"/>
          <w:szCs w:val="24"/>
          <w:lang w:val="en-GB" w:eastAsia="hr-HR"/>
        </w:rPr>
        <w:t>40</w:t>
      </w:r>
      <w:r w:rsidR="009B2810" w:rsidRPr="00BA5592">
        <w:rPr>
          <w:rFonts w:ascii="Times New Roman" w:eastAsia="Times New Roman" w:hAnsi="Times New Roman" w:cs="Times New Roman"/>
          <w:bCs/>
          <w:sz w:val="24"/>
          <w:szCs w:val="24"/>
          <w:lang w:val="en-GB" w:eastAsia="hr-HR"/>
        </w:rPr>
        <w:t>)</w:t>
      </w:r>
      <w:r w:rsidRPr="00BA5592">
        <w:rPr>
          <w:rFonts w:ascii="Times New Roman" w:eastAsia="Times New Roman" w:hAnsi="Times New Roman" w:cs="Times New Roman"/>
          <w:bCs/>
          <w:sz w:val="24"/>
          <w:szCs w:val="24"/>
          <w:lang w:val="en-GB" w:eastAsia="hr-HR"/>
        </w:rPr>
        <w:t xml:space="preserve"> </w:t>
      </w:r>
      <w:r w:rsidR="00EA2EA1" w:rsidRPr="00BA5592">
        <w:rPr>
          <w:rFonts w:ascii="Times New Roman" w:eastAsia="Times New Roman" w:hAnsi="Times New Roman" w:cs="Times New Roman"/>
          <w:bCs/>
          <w:sz w:val="24"/>
          <w:szCs w:val="24"/>
          <w:lang w:val="en-GB" w:eastAsia="hr-HR"/>
        </w:rPr>
        <w:t xml:space="preserve">In 2003, the so-called "Sheraton Declaration" which supports the use of the terms "person with a disability" and "child </w:t>
      </w:r>
      <w:r w:rsidR="00DB6B62" w:rsidRPr="00DB6B62">
        <w:rPr>
          <w:rFonts w:ascii="Times New Roman" w:eastAsia="Times New Roman" w:hAnsi="Times New Roman" w:cs="Times New Roman"/>
          <w:bCs/>
          <w:sz w:val="24"/>
          <w:szCs w:val="24"/>
          <w:lang w:val="en-GB" w:eastAsia="hr-HR"/>
        </w:rPr>
        <w:t>with developmental difficulties</w:t>
      </w:r>
      <w:r w:rsidR="00EA2EA1" w:rsidRPr="00BA5592">
        <w:rPr>
          <w:rFonts w:ascii="Times New Roman" w:eastAsia="Times New Roman" w:hAnsi="Times New Roman" w:cs="Times New Roman"/>
          <w:bCs/>
          <w:sz w:val="24"/>
          <w:szCs w:val="24"/>
          <w:lang w:val="en-GB" w:eastAsia="hr-HR"/>
        </w:rPr>
        <w:t>" was signed. The very term "developmental difficulties" connects the difficulties and functional abilities of the child, i.e., the term due to interdisciplinary connection enables the best possible developmental outcome of children with developmental disabilities, given that they are congenital or acquired conditions that require professional approach to enable the development of the child’s preserved abilities</w:t>
      </w:r>
      <w:r w:rsidR="002058DC" w:rsidRPr="00BA5592">
        <w:rPr>
          <w:rFonts w:ascii="Times New Roman" w:eastAsia="Times New Roman" w:hAnsi="Times New Roman" w:cs="Times New Roman"/>
          <w:bCs/>
          <w:sz w:val="24"/>
          <w:szCs w:val="24"/>
          <w:lang w:val="en-GB" w:eastAsia="hr-HR"/>
        </w:rPr>
        <w:t>.</w:t>
      </w:r>
    </w:p>
    <w:p w14:paraId="1E54C477" w14:textId="787D35B3" w:rsidR="00681844" w:rsidRDefault="00681844" w:rsidP="006B5133">
      <w:pPr>
        <w:spacing w:after="0" w:line="240" w:lineRule="auto"/>
        <w:jc w:val="both"/>
        <w:rPr>
          <w:rFonts w:ascii="Times New Roman" w:eastAsia="Times New Roman" w:hAnsi="Times New Roman" w:cs="Times New Roman"/>
          <w:bCs/>
          <w:sz w:val="24"/>
          <w:szCs w:val="24"/>
          <w:lang w:val="en-GB" w:eastAsia="hr-HR"/>
        </w:rPr>
      </w:pPr>
    </w:p>
    <w:p w14:paraId="7681FCB3" w14:textId="77777777" w:rsidR="00A04BFD" w:rsidRPr="00BA5592" w:rsidRDefault="00A04BFD" w:rsidP="006B5133">
      <w:pPr>
        <w:spacing w:after="0" w:line="240" w:lineRule="auto"/>
        <w:jc w:val="both"/>
        <w:rPr>
          <w:rFonts w:ascii="Times New Roman" w:eastAsia="Times New Roman" w:hAnsi="Times New Roman" w:cs="Times New Roman"/>
          <w:bCs/>
          <w:sz w:val="24"/>
          <w:szCs w:val="24"/>
          <w:lang w:val="en-GB" w:eastAsia="hr-HR"/>
        </w:rPr>
      </w:pPr>
    </w:p>
    <w:p w14:paraId="07D1A20B" w14:textId="49135EF1" w:rsidR="00D542B4" w:rsidRPr="00BA5592" w:rsidRDefault="00EA2EA1" w:rsidP="006B5133">
      <w:pPr>
        <w:pStyle w:val="Heading1"/>
        <w:spacing w:before="0" w:line="240" w:lineRule="auto"/>
        <w:rPr>
          <w:rFonts w:ascii="Times New Roman" w:eastAsia="Times New Roman" w:hAnsi="Times New Roman" w:cs="Times New Roman"/>
          <w:b/>
          <w:bCs/>
          <w:color w:val="auto"/>
          <w:sz w:val="24"/>
          <w:szCs w:val="24"/>
          <w:lang w:val="en-GB" w:eastAsia="hr-HR"/>
        </w:rPr>
      </w:pPr>
      <w:bookmarkStart w:id="28" w:name="_Toc76630950"/>
      <w:bookmarkStart w:id="29" w:name="_Toc87736732"/>
      <w:r w:rsidRPr="00BA5592">
        <w:rPr>
          <w:rFonts w:ascii="Times New Roman" w:eastAsia="Times New Roman" w:hAnsi="Times New Roman" w:cs="Times New Roman"/>
          <w:b/>
          <w:bCs/>
          <w:color w:val="auto"/>
          <w:sz w:val="24"/>
          <w:szCs w:val="24"/>
          <w:lang w:val="en-GB" w:eastAsia="hr-HR"/>
        </w:rPr>
        <w:t>Awareness-raising</w:t>
      </w:r>
      <w:bookmarkEnd w:id="28"/>
      <w:bookmarkEnd w:id="29"/>
    </w:p>
    <w:p w14:paraId="1386943B" w14:textId="77777777" w:rsidR="000668E0" w:rsidRPr="00BA5592" w:rsidRDefault="000668E0" w:rsidP="006B5133">
      <w:pPr>
        <w:spacing w:after="0" w:line="240" w:lineRule="auto"/>
        <w:rPr>
          <w:lang w:val="en-GB" w:eastAsia="hr-HR"/>
        </w:rPr>
      </w:pPr>
    </w:p>
    <w:p w14:paraId="37FF1E79" w14:textId="389D073A" w:rsidR="00F361C7" w:rsidRPr="0018775F" w:rsidRDefault="00EA2EA1" w:rsidP="00F361C7">
      <w:pPr>
        <w:spacing w:after="0" w:line="240" w:lineRule="auto"/>
        <w:jc w:val="both"/>
        <w:rPr>
          <w:rFonts w:ascii="Times New Roman" w:eastAsia="Times New Roman" w:hAnsi="Times New Roman" w:cs="Times New Roman"/>
          <w:b/>
          <w:i/>
          <w:iCs/>
          <w:sz w:val="24"/>
          <w:szCs w:val="24"/>
          <w:u w:val="single"/>
          <w:lang w:val="en-GB" w:eastAsia="hr-HR"/>
        </w:rPr>
      </w:pPr>
      <w:bookmarkStart w:id="30" w:name="_Hlk83813766"/>
      <w:r w:rsidRPr="0018775F">
        <w:rPr>
          <w:rFonts w:ascii="Times New Roman" w:eastAsia="Times New Roman" w:hAnsi="Times New Roman" w:cs="Times New Roman"/>
          <w:b/>
          <w:i/>
          <w:iCs/>
          <w:sz w:val="24"/>
          <w:szCs w:val="24"/>
          <w:u w:val="single"/>
          <w:lang w:val="en-GB" w:eastAsia="hr-HR"/>
        </w:rPr>
        <w:t>Q</w:t>
      </w:r>
      <w:r w:rsidR="000A056C" w:rsidRPr="0018775F">
        <w:rPr>
          <w:rFonts w:ascii="Times New Roman" w:eastAsia="Times New Roman" w:hAnsi="Times New Roman" w:cs="Times New Roman"/>
          <w:b/>
          <w:i/>
          <w:iCs/>
          <w:sz w:val="24"/>
          <w:szCs w:val="24"/>
          <w:u w:val="single"/>
          <w:lang w:val="en-GB" w:eastAsia="hr-HR"/>
        </w:rPr>
        <w:t>7</w:t>
      </w:r>
      <w:bookmarkEnd w:id="30"/>
      <w:r w:rsidR="00771A3F" w:rsidRPr="0018775F">
        <w:rPr>
          <w:rFonts w:ascii="Times New Roman" w:eastAsia="Times New Roman" w:hAnsi="Times New Roman" w:cs="Times New Roman"/>
          <w:b/>
          <w:i/>
          <w:iCs/>
          <w:sz w:val="24"/>
          <w:szCs w:val="24"/>
          <w:u w:val="single"/>
          <w:lang w:val="en-GB" w:eastAsia="hr-HR"/>
        </w:rPr>
        <w:t>a)</w:t>
      </w:r>
    </w:p>
    <w:p w14:paraId="4D2C1D2A" w14:textId="3067AC4D" w:rsidR="00537F88" w:rsidRPr="00BA5592" w:rsidRDefault="00537F88" w:rsidP="006B5133">
      <w:pPr>
        <w:spacing w:after="0" w:line="240" w:lineRule="auto"/>
        <w:jc w:val="both"/>
        <w:rPr>
          <w:rFonts w:ascii="Times New Roman" w:eastAsia="Times New Roman" w:hAnsi="Times New Roman" w:cs="Times New Roman"/>
          <w:bCs/>
          <w:i/>
          <w:iCs/>
          <w:sz w:val="24"/>
          <w:szCs w:val="24"/>
          <w:lang w:val="en-GB" w:eastAsia="hr-HR"/>
        </w:rPr>
      </w:pPr>
    </w:p>
    <w:p w14:paraId="5AB2F1FA" w14:textId="4C59E78D" w:rsidR="00622306" w:rsidRPr="00BA5592" w:rsidRDefault="007C222B"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0F3ADF" w:rsidRPr="00BA5592">
        <w:rPr>
          <w:rFonts w:ascii="Times New Roman" w:eastAsia="Times New Roman" w:hAnsi="Times New Roman" w:cs="Times New Roman"/>
          <w:bCs/>
          <w:sz w:val="24"/>
          <w:szCs w:val="24"/>
          <w:lang w:val="en-GB" w:eastAsia="hr-HR"/>
        </w:rPr>
        <w:t>41</w:t>
      </w:r>
      <w:r w:rsidRPr="00BA5592">
        <w:rPr>
          <w:rFonts w:ascii="Times New Roman" w:eastAsia="Times New Roman" w:hAnsi="Times New Roman" w:cs="Times New Roman"/>
          <w:bCs/>
          <w:sz w:val="24"/>
          <w:szCs w:val="24"/>
          <w:lang w:val="en-GB" w:eastAsia="hr-HR"/>
        </w:rPr>
        <w:t xml:space="preserve">) </w:t>
      </w:r>
      <w:r w:rsidR="00EA2EA1" w:rsidRPr="00BA5592">
        <w:rPr>
          <w:rFonts w:ascii="Times New Roman" w:eastAsia="Times New Roman" w:hAnsi="Times New Roman" w:cs="Times New Roman"/>
          <w:bCs/>
          <w:sz w:val="24"/>
          <w:szCs w:val="24"/>
          <w:lang w:val="en-GB" w:eastAsia="hr-HR"/>
        </w:rPr>
        <w:t>Organized by the International Social Tourism Organization - ISTO, the World Congress of Social Tourism was held in Zagreb in 2016. The main topic of the Congress was Driving Tourism through Inclusion, which discussed accessibility, social policy as a driver of domestic tourism growth, regional development and sustainable development. The Congress was attended by representatives of the public and private sector, universities and international organizations from 22 countries in North and South America, Africa and Europe</w:t>
      </w:r>
      <w:r w:rsidR="00537F88" w:rsidRPr="00BA5592">
        <w:rPr>
          <w:rFonts w:ascii="Times New Roman" w:eastAsia="Times New Roman" w:hAnsi="Times New Roman" w:cs="Times New Roman"/>
          <w:bCs/>
          <w:sz w:val="24"/>
          <w:szCs w:val="24"/>
          <w:lang w:val="en-GB" w:eastAsia="hr-HR"/>
        </w:rPr>
        <w:t xml:space="preserve">. </w:t>
      </w:r>
    </w:p>
    <w:p w14:paraId="62DB924D" w14:textId="77777777" w:rsidR="000E6B09" w:rsidRPr="00BA5592" w:rsidRDefault="000E6B09" w:rsidP="006B5133">
      <w:pPr>
        <w:spacing w:after="0" w:line="240" w:lineRule="auto"/>
        <w:jc w:val="both"/>
        <w:rPr>
          <w:rFonts w:ascii="Times New Roman" w:eastAsia="Times New Roman" w:hAnsi="Times New Roman" w:cs="Times New Roman"/>
          <w:bCs/>
          <w:sz w:val="24"/>
          <w:szCs w:val="24"/>
          <w:lang w:val="en-GB" w:eastAsia="hr-HR"/>
        </w:rPr>
      </w:pPr>
    </w:p>
    <w:p w14:paraId="49A0D4B0" w14:textId="3743E13F" w:rsidR="00E20F08" w:rsidRPr="00BA5592" w:rsidRDefault="007C222B"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0F3ADF" w:rsidRPr="00BA5592">
        <w:rPr>
          <w:rFonts w:ascii="Times New Roman" w:eastAsia="Times New Roman" w:hAnsi="Times New Roman" w:cs="Times New Roman"/>
          <w:bCs/>
          <w:sz w:val="24"/>
          <w:szCs w:val="24"/>
          <w:lang w:val="en-GB" w:eastAsia="hr-HR"/>
        </w:rPr>
        <w:t>42</w:t>
      </w:r>
      <w:r w:rsidRPr="00BA5592">
        <w:rPr>
          <w:rFonts w:ascii="Times New Roman" w:eastAsia="Times New Roman" w:hAnsi="Times New Roman" w:cs="Times New Roman"/>
          <w:bCs/>
          <w:sz w:val="24"/>
          <w:szCs w:val="24"/>
          <w:lang w:val="en-GB" w:eastAsia="hr-HR"/>
        </w:rPr>
        <w:t xml:space="preserve">) </w:t>
      </w:r>
      <w:r w:rsidR="007B496E" w:rsidRPr="00BA5592">
        <w:rPr>
          <w:rFonts w:ascii="Times New Roman" w:eastAsia="Times New Roman" w:hAnsi="Times New Roman" w:cs="Times New Roman"/>
          <w:bCs/>
          <w:sz w:val="24"/>
          <w:szCs w:val="24"/>
          <w:lang w:val="en-GB" w:eastAsia="hr-HR"/>
        </w:rPr>
        <w:t xml:space="preserve">In order to raise awareness about the social inclusion of </w:t>
      </w:r>
      <w:r w:rsidR="00167ED9">
        <w:rPr>
          <w:rFonts w:ascii="Times New Roman" w:hAnsi="Times New Roman" w:cs="Times New Roman"/>
          <w:color w:val="231F20"/>
          <w:sz w:val="24"/>
          <w:szCs w:val="24"/>
          <w:shd w:val="clear" w:color="auto" w:fill="FFFFFF"/>
          <w:lang w:val="en-GB"/>
        </w:rPr>
        <w:t>PWD</w:t>
      </w:r>
      <w:r w:rsidR="00167ED9">
        <w:rPr>
          <w:rFonts w:ascii="Times New Roman" w:eastAsia="Times New Roman" w:hAnsi="Times New Roman" w:cs="Times New Roman"/>
          <w:bCs/>
          <w:sz w:val="24"/>
          <w:szCs w:val="24"/>
          <w:lang w:val="en-GB" w:eastAsia="hr-HR"/>
        </w:rPr>
        <w:t xml:space="preserve"> </w:t>
      </w:r>
      <w:r w:rsidR="00DC4AB9">
        <w:rPr>
          <w:rFonts w:ascii="Times New Roman" w:eastAsia="Times New Roman" w:hAnsi="Times New Roman" w:cs="Times New Roman"/>
          <w:bCs/>
          <w:sz w:val="24"/>
          <w:szCs w:val="24"/>
          <w:lang w:val="en-GB" w:eastAsia="hr-HR"/>
        </w:rPr>
        <w:t>in tourism, the competent m</w:t>
      </w:r>
      <w:r w:rsidR="007B496E" w:rsidRPr="00BA5592">
        <w:rPr>
          <w:rFonts w:ascii="Times New Roman" w:eastAsia="Times New Roman" w:hAnsi="Times New Roman" w:cs="Times New Roman"/>
          <w:bCs/>
          <w:sz w:val="24"/>
          <w:szCs w:val="24"/>
          <w:lang w:val="en-GB" w:eastAsia="hr-HR"/>
        </w:rPr>
        <w:t xml:space="preserve">inistry in tenders for co-financing projects in tourism additionally scores projects that include elements of accessibility, employment of </w:t>
      </w:r>
      <w:r w:rsidR="00167ED9">
        <w:rPr>
          <w:rFonts w:ascii="Times New Roman" w:hAnsi="Times New Roman" w:cs="Times New Roman"/>
          <w:color w:val="231F20"/>
          <w:sz w:val="24"/>
          <w:szCs w:val="24"/>
          <w:shd w:val="clear" w:color="auto" w:fill="FFFFFF"/>
          <w:lang w:val="en-GB"/>
        </w:rPr>
        <w:t>PWD</w:t>
      </w:r>
      <w:r w:rsidR="00167ED9" w:rsidRPr="00BA5592">
        <w:rPr>
          <w:rFonts w:ascii="Times New Roman" w:eastAsia="Times New Roman" w:hAnsi="Times New Roman" w:cs="Times New Roman"/>
          <w:bCs/>
          <w:sz w:val="24"/>
          <w:szCs w:val="24"/>
          <w:lang w:val="en-GB" w:eastAsia="hr-HR"/>
        </w:rPr>
        <w:t xml:space="preserve"> </w:t>
      </w:r>
      <w:r w:rsidR="007B496E" w:rsidRPr="00BA5592">
        <w:rPr>
          <w:rFonts w:ascii="Times New Roman" w:eastAsia="Times New Roman" w:hAnsi="Times New Roman" w:cs="Times New Roman"/>
          <w:bCs/>
          <w:sz w:val="24"/>
          <w:szCs w:val="24"/>
          <w:lang w:val="en-GB" w:eastAsia="hr-HR"/>
        </w:rPr>
        <w:t xml:space="preserve">ities, aimed at training </w:t>
      </w:r>
      <w:r w:rsidR="00167ED9">
        <w:rPr>
          <w:rFonts w:ascii="Times New Roman" w:hAnsi="Times New Roman" w:cs="Times New Roman"/>
          <w:color w:val="231F20"/>
          <w:sz w:val="24"/>
          <w:szCs w:val="24"/>
          <w:shd w:val="clear" w:color="auto" w:fill="FFFFFF"/>
          <w:lang w:val="en-GB"/>
        </w:rPr>
        <w:t>PWD</w:t>
      </w:r>
      <w:r w:rsidR="00167ED9" w:rsidRPr="00BA5592">
        <w:rPr>
          <w:rFonts w:ascii="Times New Roman" w:eastAsia="Times New Roman" w:hAnsi="Times New Roman" w:cs="Times New Roman"/>
          <w:bCs/>
          <w:sz w:val="24"/>
          <w:szCs w:val="24"/>
          <w:lang w:val="en-GB" w:eastAsia="hr-HR"/>
        </w:rPr>
        <w:t xml:space="preserve"> </w:t>
      </w:r>
      <w:r w:rsidR="007B496E" w:rsidRPr="00BA5592">
        <w:rPr>
          <w:rFonts w:ascii="Times New Roman" w:eastAsia="Times New Roman" w:hAnsi="Times New Roman" w:cs="Times New Roman"/>
          <w:bCs/>
          <w:sz w:val="24"/>
          <w:szCs w:val="24"/>
          <w:lang w:val="en-GB" w:eastAsia="hr-HR"/>
        </w:rPr>
        <w:t>to work in tourism and the like, and presents such projects/project holders throu</w:t>
      </w:r>
      <w:r w:rsidR="00DC4AB9">
        <w:rPr>
          <w:rFonts w:ascii="Times New Roman" w:eastAsia="Times New Roman" w:hAnsi="Times New Roman" w:cs="Times New Roman"/>
          <w:bCs/>
          <w:sz w:val="24"/>
          <w:szCs w:val="24"/>
          <w:lang w:val="en-GB" w:eastAsia="hr-HR"/>
        </w:rPr>
        <w:t>gh media appearances. The same m</w:t>
      </w:r>
      <w:r w:rsidR="007B496E" w:rsidRPr="00BA5592">
        <w:rPr>
          <w:rFonts w:ascii="Times New Roman" w:eastAsia="Times New Roman" w:hAnsi="Times New Roman" w:cs="Times New Roman"/>
          <w:bCs/>
          <w:sz w:val="24"/>
          <w:szCs w:val="24"/>
          <w:lang w:val="en-GB" w:eastAsia="hr-HR"/>
        </w:rPr>
        <w:t xml:space="preserve">inistry is involved in awareness-raising activities on the social inclusion of </w:t>
      </w:r>
      <w:r w:rsidR="00167ED9">
        <w:rPr>
          <w:rFonts w:ascii="Times New Roman" w:hAnsi="Times New Roman" w:cs="Times New Roman"/>
          <w:color w:val="231F20"/>
          <w:sz w:val="24"/>
          <w:szCs w:val="24"/>
          <w:shd w:val="clear" w:color="auto" w:fill="FFFFFF"/>
          <w:lang w:val="en-GB"/>
        </w:rPr>
        <w:t>PWD</w:t>
      </w:r>
      <w:r w:rsidR="00167ED9" w:rsidRPr="00BA5592">
        <w:rPr>
          <w:rFonts w:ascii="Times New Roman" w:eastAsia="Times New Roman" w:hAnsi="Times New Roman" w:cs="Times New Roman"/>
          <w:bCs/>
          <w:sz w:val="24"/>
          <w:szCs w:val="24"/>
          <w:lang w:val="en-GB" w:eastAsia="hr-HR"/>
        </w:rPr>
        <w:t xml:space="preserve"> </w:t>
      </w:r>
      <w:r w:rsidR="007B496E" w:rsidRPr="00BA5592">
        <w:rPr>
          <w:rFonts w:ascii="Times New Roman" w:eastAsia="Times New Roman" w:hAnsi="Times New Roman" w:cs="Times New Roman"/>
          <w:bCs/>
          <w:sz w:val="24"/>
          <w:szCs w:val="24"/>
          <w:lang w:val="en-GB" w:eastAsia="hr-HR"/>
        </w:rPr>
        <w:t>and as a Level 1 Intermediary Body for the OPEHR 2014-2020 through the promoti</w:t>
      </w:r>
      <w:r w:rsidR="00DC4AB9">
        <w:rPr>
          <w:rFonts w:ascii="Times New Roman" w:eastAsia="Times New Roman" w:hAnsi="Times New Roman" w:cs="Times New Roman"/>
          <w:bCs/>
          <w:sz w:val="24"/>
          <w:szCs w:val="24"/>
          <w:lang w:val="en-GB" w:eastAsia="hr-HR"/>
        </w:rPr>
        <w:t>on of calls issued by the said m</w:t>
      </w:r>
      <w:r w:rsidR="007B496E" w:rsidRPr="00BA5592">
        <w:rPr>
          <w:rFonts w:ascii="Times New Roman" w:eastAsia="Times New Roman" w:hAnsi="Times New Roman" w:cs="Times New Roman"/>
          <w:bCs/>
          <w:sz w:val="24"/>
          <w:szCs w:val="24"/>
          <w:lang w:val="en-GB" w:eastAsia="hr-HR"/>
        </w:rPr>
        <w:t>inistry. In the</w:t>
      </w:r>
      <w:r w:rsidR="00DC4AB9">
        <w:rPr>
          <w:rFonts w:ascii="Times New Roman" w:eastAsia="Times New Roman" w:hAnsi="Times New Roman" w:cs="Times New Roman"/>
          <w:bCs/>
          <w:sz w:val="24"/>
          <w:szCs w:val="24"/>
          <w:lang w:val="en-GB" w:eastAsia="hr-HR"/>
        </w:rPr>
        <w:t xml:space="preserve"> period 2016</w:t>
      </w:r>
      <w:r w:rsidR="0052060E">
        <w:rPr>
          <w:rFonts w:ascii="Times New Roman" w:eastAsia="Times New Roman" w:hAnsi="Times New Roman" w:cs="Times New Roman"/>
          <w:bCs/>
          <w:sz w:val="24"/>
          <w:szCs w:val="24"/>
          <w:lang w:val="en-GB" w:eastAsia="hr-HR"/>
        </w:rPr>
        <w:t>-</w:t>
      </w:r>
      <w:r w:rsidR="00DC4AB9">
        <w:rPr>
          <w:rFonts w:ascii="Times New Roman" w:eastAsia="Times New Roman" w:hAnsi="Times New Roman" w:cs="Times New Roman"/>
          <w:bCs/>
          <w:sz w:val="24"/>
          <w:szCs w:val="24"/>
          <w:lang w:val="en-GB" w:eastAsia="hr-HR"/>
        </w:rPr>
        <w:t>2019, the m</w:t>
      </w:r>
      <w:r w:rsidR="007B496E" w:rsidRPr="00BA5592">
        <w:rPr>
          <w:rFonts w:ascii="Times New Roman" w:eastAsia="Times New Roman" w:hAnsi="Times New Roman" w:cs="Times New Roman"/>
          <w:bCs/>
          <w:sz w:val="24"/>
          <w:szCs w:val="24"/>
          <w:lang w:val="en-GB" w:eastAsia="hr-HR"/>
        </w:rPr>
        <w:t>inistry presented its Calls within several different events attended by a total of 883 participants</w:t>
      </w:r>
      <w:r w:rsidR="00E20F08" w:rsidRPr="00BA5592">
        <w:rPr>
          <w:rFonts w:ascii="Times New Roman" w:eastAsia="Times New Roman" w:hAnsi="Times New Roman" w:cs="Times New Roman"/>
          <w:bCs/>
          <w:sz w:val="24"/>
          <w:szCs w:val="24"/>
          <w:lang w:val="en-GB" w:eastAsia="hr-HR"/>
        </w:rPr>
        <w:t xml:space="preserve">. </w:t>
      </w:r>
    </w:p>
    <w:p w14:paraId="466375F8" w14:textId="77777777" w:rsidR="000E6B09" w:rsidRPr="00BA5592" w:rsidRDefault="000E6B09" w:rsidP="006B5133">
      <w:pPr>
        <w:spacing w:after="0" w:line="240" w:lineRule="auto"/>
        <w:jc w:val="both"/>
        <w:rPr>
          <w:rFonts w:ascii="Times New Roman" w:eastAsia="Times New Roman" w:hAnsi="Times New Roman" w:cs="Times New Roman"/>
          <w:bCs/>
          <w:sz w:val="24"/>
          <w:szCs w:val="24"/>
          <w:lang w:val="en-GB" w:eastAsia="hr-HR"/>
        </w:rPr>
      </w:pPr>
    </w:p>
    <w:p w14:paraId="5468A687" w14:textId="074D133C" w:rsidR="00E55321" w:rsidRPr="00BA5592" w:rsidRDefault="007C222B"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(4</w:t>
      </w:r>
      <w:r w:rsidR="000F3ADF" w:rsidRPr="00BA5592">
        <w:rPr>
          <w:rFonts w:ascii="Times New Roman" w:eastAsia="Times New Roman" w:hAnsi="Times New Roman" w:cs="Times New Roman"/>
          <w:bCs/>
          <w:sz w:val="24"/>
          <w:szCs w:val="24"/>
          <w:lang w:val="en-GB" w:eastAsia="hr-HR"/>
        </w:rPr>
        <w:t>3</w:t>
      </w:r>
      <w:r w:rsidRPr="00BA5592">
        <w:rPr>
          <w:rFonts w:ascii="Times New Roman" w:eastAsia="Times New Roman" w:hAnsi="Times New Roman" w:cs="Times New Roman"/>
          <w:bCs/>
          <w:sz w:val="24"/>
          <w:szCs w:val="24"/>
          <w:lang w:val="en-GB" w:eastAsia="hr-HR"/>
        </w:rPr>
        <w:t xml:space="preserve">) </w:t>
      </w:r>
      <w:r w:rsidR="007B496E" w:rsidRPr="00BA5592">
        <w:rPr>
          <w:rFonts w:ascii="Times New Roman" w:eastAsia="Times New Roman" w:hAnsi="Times New Roman" w:cs="Times New Roman"/>
          <w:bCs/>
          <w:sz w:val="24"/>
          <w:szCs w:val="24"/>
          <w:lang w:val="en-GB" w:eastAsia="hr-HR"/>
        </w:rPr>
        <w:t xml:space="preserve">In 2017, the Call "Improving the access of vulnerable groups to the </w:t>
      </w:r>
      <w:r w:rsidR="00AA31AF" w:rsidRPr="00BA5592">
        <w:rPr>
          <w:rFonts w:ascii="Times New Roman" w:eastAsia="Times New Roman" w:hAnsi="Times New Roman" w:cs="Times New Roman"/>
          <w:bCs/>
          <w:sz w:val="24"/>
          <w:szCs w:val="24"/>
          <w:lang w:val="en-GB" w:eastAsia="hr-HR"/>
        </w:rPr>
        <w:t>labour</w:t>
      </w:r>
      <w:r w:rsidR="007B496E" w:rsidRPr="00BA5592">
        <w:rPr>
          <w:rFonts w:ascii="Times New Roman" w:eastAsia="Times New Roman" w:hAnsi="Times New Roman" w:cs="Times New Roman"/>
          <w:bCs/>
          <w:sz w:val="24"/>
          <w:szCs w:val="24"/>
          <w:lang w:val="en-GB" w:eastAsia="hr-HR"/>
        </w:rPr>
        <w:t xml:space="preserve"> market in the tourism and hospitality sector" was published, through which it was planned to include 189 </w:t>
      </w:r>
      <w:r w:rsidR="00905A9B">
        <w:rPr>
          <w:rFonts w:ascii="Times New Roman" w:hAnsi="Times New Roman" w:cs="Times New Roman"/>
          <w:sz w:val="24"/>
          <w:szCs w:val="24"/>
          <w:lang w:val="en-GB" w:eastAsia="hr-HR"/>
        </w:rPr>
        <w:t>PWD</w:t>
      </w:r>
      <w:r w:rsidR="007B496E" w:rsidRPr="00BA5592">
        <w:rPr>
          <w:rFonts w:ascii="Times New Roman" w:eastAsia="Times New Roman" w:hAnsi="Times New Roman" w:cs="Times New Roman"/>
          <w:bCs/>
          <w:sz w:val="24"/>
          <w:szCs w:val="24"/>
          <w:lang w:val="en-GB" w:eastAsia="hr-HR"/>
        </w:rPr>
        <w:t xml:space="preserve">, and to train their mentors/educators. Applicants who include </w:t>
      </w:r>
      <w:r w:rsidR="00905A9B">
        <w:rPr>
          <w:rFonts w:ascii="Times New Roman" w:hAnsi="Times New Roman" w:cs="Times New Roman"/>
          <w:sz w:val="24"/>
          <w:szCs w:val="24"/>
          <w:lang w:val="en-GB" w:eastAsia="hr-HR"/>
        </w:rPr>
        <w:t>PWD</w:t>
      </w:r>
      <w:r w:rsidR="00905A9B" w:rsidRPr="00BA5592">
        <w:rPr>
          <w:rFonts w:ascii="Times New Roman" w:eastAsia="Times New Roman" w:hAnsi="Times New Roman" w:cs="Times New Roman"/>
          <w:bCs/>
          <w:sz w:val="24"/>
          <w:szCs w:val="24"/>
          <w:lang w:val="en-GB" w:eastAsia="hr-HR"/>
        </w:rPr>
        <w:t xml:space="preserve"> </w:t>
      </w:r>
      <w:r w:rsidR="007B496E" w:rsidRPr="00BA5592">
        <w:rPr>
          <w:rFonts w:ascii="Times New Roman" w:eastAsia="Times New Roman" w:hAnsi="Times New Roman" w:cs="Times New Roman"/>
          <w:bCs/>
          <w:sz w:val="24"/>
          <w:szCs w:val="24"/>
          <w:lang w:val="en-GB" w:eastAsia="hr-HR"/>
        </w:rPr>
        <w:t xml:space="preserve">in projects are </w:t>
      </w:r>
      <w:r w:rsidR="007B496E" w:rsidRPr="00BA5592">
        <w:rPr>
          <w:rFonts w:ascii="Times New Roman" w:eastAsia="Times New Roman" w:hAnsi="Times New Roman" w:cs="Times New Roman"/>
          <w:bCs/>
          <w:sz w:val="24"/>
          <w:szCs w:val="24"/>
          <w:lang w:val="en-GB" w:eastAsia="hr-HR"/>
        </w:rPr>
        <w:lastRenderedPageBreak/>
        <w:t xml:space="preserve">additionally scored. The second phase of the said Call is planned for 2021. In 2019, the Call for the "Establishment of Regional Competence </w:t>
      </w:r>
      <w:r w:rsidR="00AA31AF" w:rsidRPr="00BA5592">
        <w:rPr>
          <w:rFonts w:ascii="Times New Roman" w:eastAsia="Times New Roman" w:hAnsi="Times New Roman" w:cs="Times New Roman"/>
          <w:bCs/>
          <w:sz w:val="24"/>
          <w:szCs w:val="24"/>
          <w:lang w:val="en-GB" w:eastAsia="hr-HR"/>
        </w:rPr>
        <w:t>Centres</w:t>
      </w:r>
      <w:r w:rsidR="007B496E" w:rsidRPr="00BA5592">
        <w:rPr>
          <w:rFonts w:ascii="Times New Roman" w:eastAsia="Times New Roman" w:hAnsi="Times New Roman" w:cs="Times New Roman"/>
          <w:bCs/>
          <w:sz w:val="24"/>
          <w:szCs w:val="24"/>
          <w:lang w:val="en-GB" w:eastAsia="hr-HR"/>
        </w:rPr>
        <w:t xml:space="preserve"> in the Tourism and Hospitality Sector" was published, which includes and promotes the participation of </w:t>
      </w:r>
      <w:r w:rsidR="00167ED9">
        <w:rPr>
          <w:rFonts w:ascii="Times New Roman" w:hAnsi="Times New Roman" w:cs="Times New Roman"/>
          <w:color w:val="231F20"/>
          <w:sz w:val="24"/>
          <w:szCs w:val="24"/>
          <w:shd w:val="clear" w:color="auto" w:fill="FFFFFF"/>
          <w:lang w:val="en-GB"/>
        </w:rPr>
        <w:t>PWD</w:t>
      </w:r>
      <w:r w:rsidR="00167ED9" w:rsidRPr="00BA5592">
        <w:rPr>
          <w:rFonts w:ascii="Times New Roman" w:eastAsia="Times New Roman" w:hAnsi="Times New Roman" w:cs="Times New Roman"/>
          <w:bCs/>
          <w:sz w:val="24"/>
          <w:szCs w:val="24"/>
          <w:lang w:val="en-GB" w:eastAsia="hr-HR"/>
        </w:rPr>
        <w:t xml:space="preserve"> </w:t>
      </w:r>
      <w:r w:rsidR="007B496E" w:rsidRPr="00BA5592">
        <w:rPr>
          <w:rFonts w:ascii="Times New Roman" w:eastAsia="Times New Roman" w:hAnsi="Times New Roman" w:cs="Times New Roman"/>
          <w:bCs/>
          <w:sz w:val="24"/>
          <w:szCs w:val="24"/>
          <w:lang w:val="en-GB" w:eastAsia="hr-HR"/>
        </w:rPr>
        <w:t>and students with disabilities in specially prepared and adapted training program</w:t>
      </w:r>
      <w:r w:rsidR="00534219">
        <w:rPr>
          <w:rFonts w:ascii="Times New Roman" w:eastAsia="Times New Roman" w:hAnsi="Times New Roman" w:cs="Times New Roman"/>
          <w:bCs/>
          <w:sz w:val="24"/>
          <w:szCs w:val="24"/>
          <w:lang w:val="en-GB" w:eastAsia="hr-HR"/>
        </w:rPr>
        <w:t>me</w:t>
      </w:r>
      <w:r w:rsidR="007B496E" w:rsidRPr="00BA5592">
        <w:rPr>
          <w:rFonts w:ascii="Times New Roman" w:eastAsia="Times New Roman" w:hAnsi="Times New Roman" w:cs="Times New Roman"/>
          <w:bCs/>
          <w:sz w:val="24"/>
          <w:szCs w:val="24"/>
          <w:lang w:val="en-GB" w:eastAsia="hr-HR"/>
        </w:rPr>
        <w:t>s</w:t>
      </w:r>
      <w:r w:rsidR="00324253" w:rsidRPr="00BA5592">
        <w:rPr>
          <w:rFonts w:ascii="Times New Roman" w:eastAsia="Times New Roman" w:hAnsi="Times New Roman" w:cs="Times New Roman"/>
          <w:bCs/>
          <w:sz w:val="24"/>
          <w:szCs w:val="24"/>
          <w:lang w:val="en-GB" w:eastAsia="hr-HR"/>
        </w:rPr>
        <w:t>.</w:t>
      </w:r>
    </w:p>
    <w:p w14:paraId="5581E1F2" w14:textId="77777777" w:rsidR="009B2810" w:rsidRPr="00BA5592" w:rsidRDefault="009B2810" w:rsidP="006B5133">
      <w:pPr>
        <w:spacing w:after="0" w:line="240" w:lineRule="auto"/>
        <w:jc w:val="both"/>
        <w:rPr>
          <w:rFonts w:ascii="Times New Roman" w:hAnsi="Times New Roman" w:cs="Times New Roman"/>
          <w:sz w:val="24"/>
          <w:szCs w:val="24"/>
          <w:lang w:val="en-GB"/>
        </w:rPr>
      </w:pPr>
    </w:p>
    <w:p w14:paraId="4B691DB3" w14:textId="05892E59" w:rsidR="00547798" w:rsidRPr="00BA5592" w:rsidRDefault="007C222B" w:rsidP="006B5133">
      <w:pPr>
        <w:spacing w:after="0" w:line="240" w:lineRule="auto"/>
        <w:jc w:val="both"/>
        <w:rPr>
          <w:rFonts w:ascii="Times New Roman" w:eastAsia="Times New Roman" w:hAnsi="Times New Roman" w:cs="Times New Roman"/>
          <w:bCs/>
          <w:iCs/>
          <w:sz w:val="24"/>
          <w:szCs w:val="24"/>
          <w:lang w:val="en-GB" w:eastAsia="hr-HR"/>
        </w:rPr>
      </w:pPr>
      <w:r w:rsidRPr="00BA5592">
        <w:rPr>
          <w:rFonts w:ascii="Times New Roman" w:hAnsi="Times New Roman" w:cs="Times New Roman"/>
          <w:sz w:val="24"/>
          <w:szCs w:val="24"/>
          <w:lang w:val="en-GB"/>
        </w:rPr>
        <w:t>(4</w:t>
      </w:r>
      <w:r w:rsidR="000F3ADF" w:rsidRPr="00BA5592">
        <w:rPr>
          <w:rFonts w:ascii="Times New Roman" w:hAnsi="Times New Roman" w:cs="Times New Roman"/>
          <w:sz w:val="24"/>
          <w:szCs w:val="24"/>
          <w:lang w:val="en-GB"/>
        </w:rPr>
        <w:t>4</w:t>
      </w:r>
      <w:r w:rsidRPr="00BA5592">
        <w:rPr>
          <w:rFonts w:ascii="Times New Roman" w:hAnsi="Times New Roman" w:cs="Times New Roman"/>
          <w:sz w:val="24"/>
          <w:szCs w:val="24"/>
          <w:lang w:val="en-GB"/>
        </w:rPr>
        <w:t xml:space="preserve">) </w:t>
      </w:r>
      <w:r w:rsidR="007B496E" w:rsidRPr="00BA5592">
        <w:rPr>
          <w:rFonts w:ascii="Times New Roman" w:hAnsi="Times New Roman" w:cs="Times New Roman"/>
          <w:sz w:val="24"/>
          <w:szCs w:val="24"/>
          <w:lang w:val="en-GB"/>
        </w:rPr>
        <w:t xml:space="preserve">The LRSGUs carry out a series of activities that contribute to general tolerance, combating stereotypes and discrimination against </w:t>
      </w:r>
      <w:r w:rsidR="00167ED9">
        <w:rPr>
          <w:rFonts w:ascii="Times New Roman" w:hAnsi="Times New Roman" w:cs="Times New Roman"/>
          <w:color w:val="231F20"/>
          <w:sz w:val="24"/>
          <w:szCs w:val="24"/>
          <w:shd w:val="clear" w:color="auto" w:fill="FFFFFF"/>
          <w:lang w:val="en-GB"/>
        </w:rPr>
        <w:t>PWD</w:t>
      </w:r>
      <w:r w:rsidR="007B496E" w:rsidRPr="00BA5592">
        <w:rPr>
          <w:rFonts w:ascii="Times New Roman" w:hAnsi="Times New Roman" w:cs="Times New Roman"/>
          <w:sz w:val="24"/>
          <w:szCs w:val="24"/>
          <w:lang w:val="en-GB"/>
        </w:rPr>
        <w:t>. The data are available in the reports on the implementation of the National Strategy 2017 to 2020, which are publicly available</w:t>
      </w:r>
      <w:r w:rsidR="00547798" w:rsidRPr="00BA5592">
        <w:rPr>
          <w:rFonts w:ascii="Times New Roman" w:eastAsia="Times New Roman" w:hAnsi="Times New Roman" w:cs="Times New Roman"/>
          <w:bCs/>
          <w:iCs/>
          <w:sz w:val="24"/>
          <w:szCs w:val="24"/>
          <w:lang w:val="en-GB" w:eastAsia="hr-HR"/>
        </w:rPr>
        <w:t>.</w:t>
      </w:r>
    </w:p>
    <w:p w14:paraId="625BF024" w14:textId="77777777" w:rsidR="000E6B09" w:rsidRPr="00BA5592" w:rsidRDefault="000E6B09" w:rsidP="006B5133">
      <w:pPr>
        <w:spacing w:after="0" w:line="240" w:lineRule="auto"/>
        <w:jc w:val="both"/>
        <w:rPr>
          <w:rFonts w:ascii="Times New Roman" w:eastAsia="Times New Roman" w:hAnsi="Times New Roman" w:cs="Times New Roman"/>
          <w:bCs/>
          <w:iCs/>
          <w:sz w:val="24"/>
          <w:szCs w:val="24"/>
          <w:lang w:val="en-GB" w:eastAsia="hr-HR"/>
        </w:rPr>
      </w:pPr>
    </w:p>
    <w:p w14:paraId="6BBA2BAF" w14:textId="4A60C67B" w:rsidR="00275A12" w:rsidRPr="00BA5592" w:rsidRDefault="007C222B" w:rsidP="006B5133">
      <w:pPr>
        <w:spacing w:after="0" w:line="240" w:lineRule="auto"/>
        <w:jc w:val="both"/>
        <w:rPr>
          <w:rFonts w:ascii="Times New Roman" w:eastAsia="Times New Roman" w:hAnsi="Times New Roman" w:cs="Times New Roman"/>
          <w:bCs/>
          <w:iCs/>
          <w:sz w:val="24"/>
          <w:szCs w:val="24"/>
          <w:lang w:val="en-GB" w:eastAsia="hr-HR"/>
        </w:rPr>
      </w:pPr>
      <w:bookmarkStart w:id="31" w:name="_Hlk78456114"/>
      <w:r w:rsidRPr="00BA5592">
        <w:rPr>
          <w:rFonts w:ascii="Times New Roman" w:eastAsia="Times New Roman" w:hAnsi="Times New Roman" w:cs="Times New Roman"/>
          <w:bCs/>
          <w:iCs/>
          <w:sz w:val="24"/>
          <w:szCs w:val="24"/>
          <w:lang w:val="en-GB" w:eastAsia="hr-HR"/>
        </w:rPr>
        <w:t>(4</w:t>
      </w:r>
      <w:r w:rsidR="000F3ADF" w:rsidRPr="00BA5592">
        <w:rPr>
          <w:rFonts w:ascii="Times New Roman" w:eastAsia="Times New Roman" w:hAnsi="Times New Roman" w:cs="Times New Roman"/>
          <w:bCs/>
          <w:iCs/>
          <w:sz w:val="24"/>
          <w:szCs w:val="24"/>
          <w:lang w:val="en-GB" w:eastAsia="hr-HR"/>
        </w:rPr>
        <w:t>5</w:t>
      </w:r>
      <w:r w:rsidRPr="00BA5592">
        <w:rPr>
          <w:rFonts w:ascii="Times New Roman" w:eastAsia="Times New Roman" w:hAnsi="Times New Roman" w:cs="Times New Roman"/>
          <w:bCs/>
          <w:iCs/>
          <w:sz w:val="24"/>
          <w:szCs w:val="24"/>
          <w:lang w:val="en-GB" w:eastAsia="hr-HR"/>
        </w:rPr>
        <w:t xml:space="preserve">) </w:t>
      </w:r>
      <w:bookmarkEnd w:id="31"/>
      <w:r w:rsidR="007B496E" w:rsidRPr="00BA5592">
        <w:rPr>
          <w:rFonts w:ascii="Times New Roman" w:eastAsia="Times New Roman" w:hAnsi="Times New Roman" w:cs="Times New Roman"/>
          <w:bCs/>
          <w:iCs/>
          <w:sz w:val="24"/>
          <w:szCs w:val="24"/>
          <w:lang w:val="en-GB" w:eastAsia="hr-HR"/>
        </w:rPr>
        <w:t>Within the workshops described in the answer to question 1a) special emphasis was placed on the importance of vertical and horizontal coordination in the implementation of measures as an important prerequisite for the establishment of human rights models</w:t>
      </w:r>
      <w:r w:rsidR="00275A12" w:rsidRPr="00BA5592">
        <w:rPr>
          <w:rFonts w:ascii="Times New Roman" w:eastAsia="Times New Roman" w:hAnsi="Times New Roman" w:cs="Times New Roman"/>
          <w:bCs/>
          <w:iCs/>
          <w:sz w:val="24"/>
          <w:szCs w:val="24"/>
          <w:lang w:val="en-GB" w:eastAsia="hr-HR"/>
        </w:rPr>
        <w:t>.</w:t>
      </w:r>
    </w:p>
    <w:p w14:paraId="249FD7F0" w14:textId="77777777" w:rsidR="000E6B09" w:rsidRPr="00BA5592" w:rsidRDefault="000E6B09" w:rsidP="00673A59">
      <w:pPr>
        <w:spacing w:after="0" w:line="240" w:lineRule="auto"/>
        <w:jc w:val="both"/>
        <w:rPr>
          <w:rFonts w:ascii="Times New Roman" w:eastAsia="Times New Roman" w:hAnsi="Times New Roman" w:cs="Times New Roman"/>
          <w:bCs/>
          <w:iCs/>
          <w:sz w:val="24"/>
          <w:szCs w:val="24"/>
          <w:lang w:val="en-GB" w:eastAsia="hr-HR"/>
        </w:rPr>
      </w:pPr>
    </w:p>
    <w:p w14:paraId="6364D448" w14:textId="3EC27ED4" w:rsidR="00673A59" w:rsidRPr="00BA5592" w:rsidRDefault="007C222B" w:rsidP="00673A59">
      <w:pPr>
        <w:spacing w:after="0" w:line="240" w:lineRule="auto"/>
        <w:jc w:val="both"/>
        <w:rPr>
          <w:rFonts w:ascii="Times New Roman" w:eastAsia="Times New Roman" w:hAnsi="Times New Roman" w:cs="Times New Roman"/>
          <w:bCs/>
          <w:iCs/>
          <w:sz w:val="24"/>
          <w:szCs w:val="24"/>
          <w:lang w:val="en-GB" w:eastAsia="hr-HR"/>
        </w:rPr>
      </w:pPr>
      <w:r w:rsidRPr="00BA5592">
        <w:rPr>
          <w:rFonts w:ascii="Times New Roman" w:eastAsia="Times New Roman" w:hAnsi="Times New Roman" w:cs="Times New Roman"/>
          <w:bCs/>
          <w:iCs/>
          <w:sz w:val="24"/>
          <w:szCs w:val="24"/>
          <w:lang w:val="en-GB" w:eastAsia="hr-HR"/>
        </w:rPr>
        <w:t>(</w:t>
      </w:r>
      <w:r w:rsidR="00324253" w:rsidRPr="00BA5592">
        <w:rPr>
          <w:rFonts w:ascii="Times New Roman" w:eastAsia="Times New Roman" w:hAnsi="Times New Roman" w:cs="Times New Roman"/>
          <w:bCs/>
          <w:iCs/>
          <w:sz w:val="24"/>
          <w:szCs w:val="24"/>
          <w:lang w:val="en-GB" w:eastAsia="hr-HR"/>
        </w:rPr>
        <w:t>4</w:t>
      </w:r>
      <w:r w:rsidR="000F3ADF" w:rsidRPr="00BA5592">
        <w:rPr>
          <w:rFonts w:ascii="Times New Roman" w:eastAsia="Times New Roman" w:hAnsi="Times New Roman" w:cs="Times New Roman"/>
          <w:bCs/>
          <w:iCs/>
          <w:sz w:val="24"/>
          <w:szCs w:val="24"/>
          <w:lang w:val="en-GB" w:eastAsia="hr-HR"/>
        </w:rPr>
        <w:t>6</w:t>
      </w:r>
      <w:r w:rsidRPr="00BA5592">
        <w:rPr>
          <w:rFonts w:ascii="Times New Roman" w:eastAsia="Times New Roman" w:hAnsi="Times New Roman" w:cs="Times New Roman"/>
          <w:bCs/>
          <w:iCs/>
          <w:sz w:val="24"/>
          <w:szCs w:val="24"/>
          <w:lang w:val="en-GB" w:eastAsia="hr-HR"/>
        </w:rPr>
        <w:t xml:space="preserve">) </w:t>
      </w:r>
      <w:r w:rsidR="00163924">
        <w:rPr>
          <w:rFonts w:ascii="Times New Roman" w:eastAsia="Times New Roman" w:hAnsi="Times New Roman" w:cs="Times New Roman"/>
          <w:bCs/>
          <w:iCs/>
          <w:sz w:val="24"/>
          <w:szCs w:val="24"/>
          <w:lang w:val="en-GB" w:eastAsia="hr-HR"/>
        </w:rPr>
        <w:t>T</w:t>
      </w:r>
      <w:r w:rsidR="00A2467D" w:rsidRPr="00BA5592">
        <w:rPr>
          <w:rFonts w:ascii="Times New Roman" w:eastAsia="Times New Roman" w:hAnsi="Times New Roman" w:cs="Times New Roman"/>
          <w:bCs/>
          <w:iCs/>
          <w:sz w:val="24"/>
          <w:szCs w:val="24"/>
          <w:lang w:val="en-GB" w:eastAsia="hr-HR"/>
        </w:rPr>
        <w:t>he implementers of all projects and programmes approved through the use of EU funds have the obligation to inform the public about projects (operations), i.e., to ensure the visibility of these program</w:t>
      </w:r>
      <w:r w:rsidR="00534219">
        <w:rPr>
          <w:rFonts w:ascii="Times New Roman" w:eastAsia="Times New Roman" w:hAnsi="Times New Roman" w:cs="Times New Roman"/>
          <w:bCs/>
          <w:iCs/>
          <w:sz w:val="24"/>
          <w:szCs w:val="24"/>
          <w:lang w:val="en-GB" w:eastAsia="hr-HR"/>
        </w:rPr>
        <w:t>me</w:t>
      </w:r>
      <w:r w:rsidR="00A2467D" w:rsidRPr="00BA5592">
        <w:rPr>
          <w:rFonts w:ascii="Times New Roman" w:eastAsia="Times New Roman" w:hAnsi="Times New Roman" w:cs="Times New Roman"/>
          <w:bCs/>
          <w:iCs/>
          <w:sz w:val="24"/>
          <w:szCs w:val="24"/>
          <w:lang w:val="en-GB" w:eastAsia="hr-HR"/>
        </w:rPr>
        <w:t>s and projects, which includes campaigns, but also all other forms of visibility</w:t>
      </w:r>
      <w:r w:rsidR="00673A59" w:rsidRPr="00BA5592">
        <w:rPr>
          <w:rFonts w:ascii="Times New Roman" w:eastAsia="Times New Roman" w:hAnsi="Times New Roman" w:cs="Times New Roman"/>
          <w:bCs/>
          <w:iCs/>
          <w:sz w:val="24"/>
          <w:szCs w:val="24"/>
          <w:lang w:val="en-GB" w:eastAsia="hr-HR"/>
        </w:rPr>
        <w:t xml:space="preserve">. </w:t>
      </w:r>
    </w:p>
    <w:p w14:paraId="5E89B154" w14:textId="77777777" w:rsidR="00673A59" w:rsidRPr="00BA5592" w:rsidRDefault="00673A59" w:rsidP="006B5133">
      <w:pPr>
        <w:spacing w:after="0" w:line="240" w:lineRule="auto"/>
        <w:jc w:val="both"/>
        <w:rPr>
          <w:rFonts w:ascii="Times New Roman" w:eastAsia="Times New Roman" w:hAnsi="Times New Roman" w:cs="Times New Roman"/>
          <w:bCs/>
          <w:iCs/>
          <w:sz w:val="24"/>
          <w:szCs w:val="24"/>
          <w:lang w:val="en-GB" w:eastAsia="hr-HR"/>
        </w:rPr>
      </w:pPr>
    </w:p>
    <w:p w14:paraId="13BEC0ED" w14:textId="768BB814" w:rsidR="00E63BC2" w:rsidRPr="0018775F" w:rsidRDefault="00A2467D" w:rsidP="006B5133">
      <w:pPr>
        <w:spacing w:after="0" w:line="240" w:lineRule="auto"/>
        <w:jc w:val="both"/>
        <w:rPr>
          <w:rFonts w:ascii="Times New Roman" w:eastAsia="Times New Roman" w:hAnsi="Times New Roman" w:cs="Times New Roman"/>
          <w:b/>
          <w:i/>
          <w:iCs/>
          <w:sz w:val="24"/>
          <w:szCs w:val="24"/>
          <w:u w:val="single"/>
          <w:lang w:val="en-GB" w:eastAsia="hr-HR"/>
        </w:rPr>
      </w:pPr>
      <w:r w:rsidRPr="0018775F">
        <w:rPr>
          <w:rFonts w:ascii="Times New Roman" w:eastAsia="Times New Roman" w:hAnsi="Times New Roman" w:cs="Times New Roman"/>
          <w:b/>
          <w:i/>
          <w:iCs/>
          <w:sz w:val="24"/>
          <w:szCs w:val="24"/>
          <w:u w:val="single"/>
          <w:lang w:val="en-GB" w:eastAsia="hr-HR"/>
        </w:rPr>
        <w:t>Q</w:t>
      </w:r>
      <w:r w:rsidR="00F361C7" w:rsidRPr="0018775F">
        <w:rPr>
          <w:rFonts w:ascii="Times New Roman" w:eastAsia="Times New Roman" w:hAnsi="Times New Roman" w:cs="Times New Roman"/>
          <w:b/>
          <w:i/>
          <w:iCs/>
          <w:sz w:val="24"/>
          <w:szCs w:val="24"/>
          <w:u w:val="single"/>
          <w:lang w:val="en-GB" w:eastAsia="hr-HR"/>
        </w:rPr>
        <w:t>7</w:t>
      </w:r>
      <w:bookmarkStart w:id="32" w:name="_Hlk83813792"/>
      <w:r w:rsidR="00E63BC2" w:rsidRPr="0018775F">
        <w:rPr>
          <w:rFonts w:ascii="Times New Roman" w:eastAsia="Times New Roman" w:hAnsi="Times New Roman" w:cs="Times New Roman"/>
          <w:b/>
          <w:i/>
          <w:iCs/>
          <w:sz w:val="24"/>
          <w:szCs w:val="24"/>
          <w:u w:val="single"/>
          <w:lang w:val="en-GB" w:eastAsia="hr-HR"/>
        </w:rPr>
        <w:t>b)</w:t>
      </w:r>
    </w:p>
    <w:bookmarkEnd w:id="32"/>
    <w:p w14:paraId="3CF62C64" w14:textId="4B11BC23" w:rsidR="008C18B4" w:rsidRPr="00BA5592" w:rsidRDefault="008C18B4" w:rsidP="006B5133">
      <w:pPr>
        <w:spacing w:after="0" w:line="240" w:lineRule="auto"/>
        <w:jc w:val="both"/>
        <w:rPr>
          <w:rFonts w:ascii="Times New Roman" w:eastAsia="Times New Roman" w:hAnsi="Times New Roman" w:cs="Times New Roman"/>
          <w:bCs/>
          <w:i/>
          <w:iCs/>
          <w:sz w:val="24"/>
          <w:szCs w:val="24"/>
          <w:lang w:val="en-GB" w:eastAsia="hr-HR"/>
        </w:rPr>
      </w:pPr>
    </w:p>
    <w:p w14:paraId="3829849F" w14:textId="2D6F9C3B" w:rsidR="00E01004" w:rsidRPr="00BA5592" w:rsidRDefault="007C222B"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324253" w:rsidRPr="00BA5592">
        <w:rPr>
          <w:rFonts w:ascii="Times New Roman" w:eastAsia="Times New Roman" w:hAnsi="Times New Roman" w:cs="Times New Roman"/>
          <w:bCs/>
          <w:sz w:val="24"/>
          <w:szCs w:val="24"/>
          <w:lang w:val="en-GB" w:eastAsia="hr-HR"/>
        </w:rPr>
        <w:t>4</w:t>
      </w:r>
      <w:r w:rsidR="000F3ADF" w:rsidRPr="00BA5592">
        <w:rPr>
          <w:rFonts w:ascii="Times New Roman" w:eastAsia="Times New Roman" w:hAnsi="Times New Roman" w:cs="Times New Roman"/>
          <w:bCs/>
          <w:sz w:val="24"/>
          <w:szCs w:val="24"/>
          <w:lang w:val="en-GB" w:eastAsia="hr-HR"/>
        </w:rPr>
        <w:t>7</w:t>
      </w:r>
      <w:r w:rsidR="00324253" w:rsidRPr="00BA5592">
        <w:rPr>
          <w:rFonts w:ascii="Times New Roman" w:eastAsia="Times New Roman" w:hAnsi="Times New Roman" w:cs="Times New Roman"/>
          <w:bCs/>
          <w:sz w:val="24"/>
          <w:szCs w:val="24"/>
          <w:lang w:val="en-GB" w:eastAsia="hr-HR"/>
        </w:rPr>
        <w:t>)</w:t>
      </w:r>
      <w:r w:rsidRPr="00BA5592">
        <w:rPr>
          <w:rFonts w:ascii="Times New Roman" w:eastAsia="Times New Roman" w:hAnsi="Times New Roman" w:cs="Times New Roman"/>
          <w:bCs/>
          <w:sz w:val="24"/>
          <w:szCs w:val="24"/>
          <w:lang w:val="en-GB" w:eastAsia="hr-HR"/>
        </w:rPr>
        <w:t xml:space="preserve"> </w:t>
      </w:r>
      <w:r w:rsidR="00A2467D" w:rsidRPr="00BA5592">
        <w:rPr>
          <w:rFonts w:ascii="Times New Roman" w:eastAsia="Times New Roman" w:hAnsi="Times New Roman" w:cs="Times New Roman"/>
          <w:bCs/>
          <w:sz w:val="24"/>
          <w:szCs w:val="24"/>
          <w:lang w:val="en-GB" w:eastAsia="hr-HR"/>
        </w:rPr>
        <w:t xml:space="preserve">CIPH organizes trainings on ways to achieve appropriate contact with </w:t>
      </w:r>
      <w:r w:rsidR="00905A9B">
        <w:rPr>
          <w:rFonts w:ascii="Times New Roman" w:hAnsi="Times New Roman" w:cs="Times New Roman"/>
          <w:sz w:val="24"/>
          <w:szCs w:val="24"/>
          <w:lang w:val="en-GB" w:eastAsia="hr-HR"/>
        </w:rPr>
        <w:t>PWD</w:t>
      </w:r>
      <w:r w:rsidR="00A2467D" w:rsidRPr="00BA5592">
        <w:rPr>
          <w:rFonts w:ascii="Times New Roman" w:eastAsia="Times New Roman" w:hAnsi="Times New Roman" w:cs="Times New Roman"/>
          <w:bCs/>
          <w:sz w:val="24"/>
          <w:szCs w:val="24"/>
          <w:lang w:val="en-GB" w:eastAsia="hr-HR"/>
        </w:rPr>
        <w:t xml:space="preserve">. The lecturers are representatives of associations of all types of disabilities. Trainings have so far been held for employees of all hospitals and Clinical Hospital Centres in the City of Zagreb, Clinical Hospital Centre Rijeka and IPDs. This content is also part of the teaching curriculum of Nursing Studies in Zagreb. CIPH, in cooperation with the Ombudswoman for Persons with Disabilities and associations caring for persons with certain types of disabilities, published a brochure "Ways of making appropriate contact and specifics of health care for </w:t>
      </w:r>
      <w:r w:rsidR="00163924">
        <w:rPr>
          <w:rFonts w:ascii="Times New Roman" w:eastAsia="Times New Roman" w:hAnsi="Times New Roman" w:cs="Times New Roman"/>
          <w:bCs/>
          <w:sz w:val="24"/>
          <w:szCs w:val="24"/>
          <w:lang w:val="en-GB" w:eastAsia="hr-HR"/>
        </w:rPr>
        <w:t>PWD</w:t>
      </w:r>
      <w:r w:rsidR="00A2467D" w:rsidRPr="00BA5592">
        <w:rPr>
          <w:rFonts w:ascii="Times New Roman" w:eastAsia="Times New Roman" w:hAnsi="Times New Roman" w:cs="Times New Roman"/>
          <w:bCs/>
          <w:sz w:val="24"/>
          <w:szCs w:val="24"/>
          <w:lang w:val="en-GB" w:eastAsia="hr-HR"/>
        </w:rPr>
        <w:t>", which is available on the website. Professional training of health care workers is performed in accordance with the regulations on professional training, as well as the provisions of professional chambers regarding continuous education for each individual activity. Continuous education of health workers is carried out through the competent chambers, professional societies, health institutions or any other organizer.</w:t>
      </w:r>
    </w:p>
    <w:p w14:paraId="73697313" w14:textId="77777777" w:rsidR="00324253" w:rsidRPr="00BA5592" w:rsidRDefault="00324253" w:rsidP="006B5133">
      <w:pPr>
        <w:spacing w:after="0" w:line="240" w:lineRule="auto"/>
        <w:jc w:val="both"/>
        <w:rPr>
          <w:rFonts w:ascii="Times New Roman" w:eastAsia="Times New Roman" w:hAnsi="Times New Roman" w:cs="Times New Roman"/>
          <w:bCs/>
          <w:sz w:val="24"/>
          <w:szCs w:val="24"/>
          <w:lang w:val="en-GB" w:eastAsia="hr-HR"/>
        </w:rPr>
      </w:pPr>
      <w:bookmarkStart w:id="33" w:name="_Hlk78894928"/>
    </w:p>
    <w:p w14:paraId="4FAFDAD8" w14:textId="59EB6927" w:rsidR="00ED799C" w:rsidRPr="00BA5592" w:rsidRDefault="007C222B"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324253" w:rsidRPr="00BA5592">
        <w:rPr>
          <w:rFonts w:ascii="Times New Roman" w:eastAsia="Times New Roman" w:hAnsi="Times New Roman" w:cs="Times New Roman"/>
          <w:bCs/>
          <w:sz w:val="24"/>
          <w:szCs w:val="24"/>
          <w:lang w:val="en-GB" w:eastAsia="hr-HR"/>
        </w:rPr>
        <w:t>4</w:t>
      </w:r>
      <w:r w:rsidR="000F3ADF" w:rsidRPr="00BA5592">
        <w:rPr>
          <w:rFonts w:ascii="Times New Roman" w:eastAsia="Times New Roman" w:hAnsi="Times New Roman" w:cs="Times New Roman"/>
          <w:bCs/>
          <w:sz w:val="24"/>
          <w:szCs w:val="24"/>
          <w:lang w:val="en-GB" w:eastAsia="hr-HR"/>
        </w:rPr>
        <w:t>8</w:t>
      </w:r>
      <w:r w:rsidRPr="00BA5592">
        <w:rPr>
          <w:rFonts w:ascii="Times New Roman" w:eastAsia="Times New Roman" w:hAnsi="Times New Roman" w:cs="Times New Roman"/>
          <w:bCs/>
          <w:sz w:val="24"/>
          <w:szCs w:val="24"/>
          <w:lang w:val="en-GB" w:eastAsia="hr-HR"/>
        </w:rPr>
        <w:t xml:space="preserve">) </w:t>
      </w:r>
      <w:r w:rsidR="00A2467D" w:rsidRPr="00BA5592">
        <w:rPr>
          <w:rFonts w:ascii="Times New Roman" w:eastAsia="Times New Roman" w:hAnsi="Times New Roman" w:cs="Times New Roman"/>
          <w:bCs/>
          <w:sz w:val="24"/>
          <w:szCs w:val="24"/>
          <w:lang w:val="en-GB" w:eastAsia="hr-HR"/>
        </w:rPr>
        <w:t xml:space="preserve">The </w:t>
      </w:r>
      <w:r w:rsidR="00DC4AB9">
        <w:rPr>
          <w:rFonts w:ascii="Times New Roman" w:eastAsia="Times New Roman" w:hAnsi="Times New Roman" w:cs="Times New Roman"/>
          <w:bCs/>
          <w:sz w:val="24"/>
          <w:szCs w:val="24"/>
          <w:lang w:val="en-GB" w:eastAsia="hr-HR"/>
        </w:rPr>
        <w:t>ministry in charge</w:t>
      </w:r>
      <w:r w:rsidR="00A2467D" w:rsidRPr="00BA5592">
        <w:rPr>
          <w:rFonts w:ascii="Times New Roman" w:eastAsia="Times New Roman" w:hAnsi="Times New Roman" w:cs="Times New Roman"/>
          <w:bCs/>
          <w:sz w:val="24"/>
          <w:szCs w:val="24"/>
          <w:lang w:val="en-GB" w:eastAsia="hr-HR"/>
        </w:rPr>
        <w:t xml:space="preserve"> of social welfare continuously maintains training of professional workers in the social welfare system with the aim of improving work with </w:t>
      </w:r>
      <w:r w:rsidR="00167ED9">
        <w:rPr>
          <w:rFonts w:ascii="Times New Roman" w:hAnsi="Times New Roman" w:cs="Times New Roman"/>
          <w:color w:val="231F20"/>
          <w:sz w:val="24"/>
          <w:szCs w:val="24"/>
          <w:shd w:val="clear" w:color="auto" w:fill="FFFFFF"/>
          <w:lang w:val="en-GB"/>
        </w:rPr>
        <w:t>PWD</w:t>
      </w:r>
      <w:r w:rsidR="00A2467D" w:rsidRPr="00BA5592">
        <w:rPr>
          <w:rFonts w:ascii="Times New Roman" w:eastAsia="Times New Roman" w:hAnsi="Times New Roman" w:cs="Times New Roman"/>
          <w:bCs/>
          <w:sz w:val="24"/>
          <w:szCs w:val="24"/>
          <w:lang w:val="en-GB" w:eastAsia="hr-HR"/>
        </w:rPr>
        <w:t xml:space="preserve">. </w:t>
      </w:r>
      <w:r w:rsidR="00163924" w:rsidRPr="00163924">
        <w:rPr>
          <w:rFonts w:ascii="Times New Roman" w:eastAsia="Times New Roman" w:hAnsi="Times New Roman" w:cs="Times New Roman"/>
          <w:bCs/>
          <w:i/>
          <w:iCs/>
          <w:sz w:val="24"/>
          <w:szCs w:val="24"/>
          <w:lang w:val="en-GB" w:eastAsia="hr-HR"/>
        </w:rPr>
        <w:t>(</w:t>
      </w:r>
      <w:r w:rsidR="0090722A" w:rsidRPr="00163924">
        <w:rPr>
          <w:rFonts w:ascii="Times New Roman" w:eastAsia="Times New Roman" w:hAnsi="Times New Roman" w:cs="Times New Roman"/>
          <w:bCs/>
          <w:i/>
          <w:iCs/>
          <w:sz w:val="24"/>
          <w:szCs w:val="24"/>
          <w:lang w:val="en-GB" w:eastAsia="hr-HR"/>
        </w:rPr>
        <w:t>Attachment</w:t>
      </w:r>
      <w:r w:rsidR="00A2467D" w:rsidRPr="00163924">
        <w:rPr>
          <w:rFonts w:ascii="Times New Roman" w:eastAsia="Times New Roman" w:hAnsi="Times New Roman" w:cs="Times New Roman"/>
          <w:bCs/>
          <w:i/>
          <w:iCs/>
          <w:sz w:val="24"/>
          <w:szCs w:val="24"/>
          <w:lang w:val="en-GB" w:eastAsia="hr-HR"/>
        </w:rPr>
        <w:t xml:space="preserve"> 15</w:t>
      </w:r>
      <w:r w:rsidR="00163924" w:rsidRPr="00163924">
        <w:rPr>
          <w:rFonts w:ascii="Times New Roman" w:eastAsia="Times New Roman" w:hAnsi="Times New Roman" w:cs="Times New Roman"/>
          <w:bCs/>
          <w:i/>
          <w:iCs/>
          <w:sz w:val="24"/>
          <w:szCs w:val="24"/>
          <w:lang w:val="en-GB" w:eastAsia="hr-HR"/>
        </w:rPr>
        <w:t>)</w:t>
      </w:r>
      <w:r w:rsidR="0018775F">
        <w:rPr>
          <w:rFonts w:ascii="Times New Roman" w:eastAsia="Times New Roman" w:hAnsi="Times New Roman" w:cs="Times New Roman"/>
          <w:bCs/>
          <w:i/>
          <w:iCs/>
          <w:sz w:val="24"/>
          <w:szCs w:val="24"/>
          <w:lang w:val="en-GB" w:eastAsia="hr-HR"/>
        </w:rPr>
        <w:t>.</w:t>
      </w:r>
    </w:p>
    <w:p w14:paraId="7A114E61" w14:textId="699D1D30" w:rsidR="00432C0B" w:rsidRPr="00BA5592" w:rsidRDefault="00432C0B" w:rsidP="006B5133">
      <w:pPr>
        <w:spacing w:after="0" w:line="240" w:lineRule="auto"/>
        <w:jc w:val="both"/>
        <w:rPr>
          <w:rFonts w:ascii="Times New Roman" w:eastAsia="Times New Roman" w:hAnsi="Times New Roman" w:cs="Times New Roman"/>
          <w:bCs/>
          <w:sz w:val="24"/>
          <w:szCs w:val="24"/>
          <w:lang w:val="en-GB" w:eastAsia="hr-HR"/>
        </w:rPr>
      </w:pPr>
    </w:p>
    <w:bookmarkEnd w:id="33"/>
    <w:p w14:paraId="1DB1E2BF" w14:textId="68CF1D4F" w:rsidR="0094394A" w:rsidRPr="00BA5592" w:rsidRDefault="007C222B"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324253" w:rsidRPr="00BA5592">
        <w:rPr>
          <w:rFonts w:ascii="Times New Roman" w:eastAsia="Times New Roman" w:hAnsi="Times New Roman" w:cs="Times New Roman"/>
          <w:bCs/>
          <w:sz w:val="24"/>
          <w:szCs w:val="24"/>
          <w:lang w:val="en-GB" w:eastAsia="hr-HR"/>
        </w:rPr>
        <w:t>4</w:t>
      </w:r>
      <w:r w:rsidR="000F3ADF" w:rsidRPr="00BA5592">
        <w:rPr>
          <w:rFonts w:ascii="Times New Roman" w:eastAsia="Times New Roman" w:hAnsi="Times New Roman" w:cs="Times New Roman"/>
          <w:bCs/>
          <w:sz w:val="24"/>
          <w:szCs w:val="24"/>
          <w:lang w:val="en-GB" w:eastAsia="hr-HR"/>
        </w:rPr>
        <w:t>9</w:t>
      </w:r>
      <w:r w:rsidRPr="00BA5592">
        <w:rPr>
          <w:rFonts w:ascii="Times New Roman" w:eastAsia="Times New Roman" w:hAnsi="Times New Roman" w:cs="Times New Roman"/>
          <w:bCs/>
          <w:sz w:val="24"/>
          <w:szCs w:val="24"/>
          <w:lang w:val="en-GB" w:eastAsia="hr-HR"/>
        </w:rPr>
        <w:t xml:space="preserve">) </w:t>
      </w:r>
      <w:r w:rsidR="00CB0798" w:rsidRPr="00BA5592">
        <w:rPr>
          <w:rFonts w:ascii="Times New Roman" w:eastAsia="Times New Roman" w:hAnsi="Times New Roman" w:cs="Times New Roman"/>
          <w:bCs/>
          <w:sz w:val="24"/>
          <w:szCs w:val="24"/>
          <w:lang w:val="en-GB" w:eastAsia="hr-HR"/>
        </w:rPr>
        <w:t xml:space="preserve">In 2015, the Police Directorate adopted the Property Crime Prevention Programme, which presented the "Day as a Dream" (Croatian: "Dan kao san") project as a model for crime prevention against the elderly and </w:t>
      </w:r>
      <w:r w:rsidR="00905A9B">
        <w:rPr>
          <w:rFonts w:ascii="Times New Roman" w:hAnsi="Times New Roman" w:cs="Times New Roman"/>
          <w:sz w:val="24"/>
          <w:szCs w:val="24"/>
          <w:lang w:val="en-GB" w:eastAsia="hr-HR"/>
        </w:rPr>
        <w:t>PWD</w:t>
      </w:r>
      <w:r w:rsidR="00905A9B" w:rsidRPr="00BA5592">
        <w:rPr>
          <w:rFonts w:ascii="Times New Roman" w:eastAsia="Times New Roman" w:hAnsi="Times New Roman" w:cs="Times New Roman"/>
          <w:bCs/>
          <w:sz w:val="24"/>
          <w:szCs w:val="24"/>
          <w:lang w:val="en-GB" w:eastAsia="hr-HR"/>
        </w:rPr>
        <w:t xml:space="preserve"> </w:t>
      </w:r>
      <w:r w:rsidR="00CB0798" w:rsidRPr="00BA5592">
        <w:rPr>
          <w:rFonts w:ascii="Times New Roman" w:eastAsia="Times New Roman" w:hAnsi="Times New Roman" w:cs="Times New Roman"/>
          <w:bCs/>
          <w:sz w:val="24"/>
          <w:szCs w:val="24"/>
          <w:lang w:val="en-GB" w:eastAsia="hr-HR"/>
        </w:rPr>
        <w:t xml:space="preserve">throughout the </w:t>
      </w:r>
      <w:r w:rsidR="003B7BFA">
        <w:rPr>
          <w:rFonts w:ascii="Times New Roman" w:eastAsia="Times New Roman" w:hAnsi="Times New Roman" w:cs="Times New Roman"/>
          <w:bCs/>
          <w:sz w:val="24"/>
          <w:szCs w:val="24"/>
          <w:lang w:val="en-GB" w:eastAsia="hr-HR"/>
        </w:rPr>
        <w:t>H</w:t>
      </w:r>
      <w:r w:rsidR="00CB0798" w:rsidRPr="00BA5592">
        <w:rPr>
          <w:rFonts w:ascii="Times New Roman" w:eastAsia="Times New Roman" w:hAnsi="Times New Roman" w:cs="Times New Roman"/>
          <w:bCs/>
          <w:sz w:val="24"/>
          <w:szCs w:val="24"/>
          <w:lang w:val="en-GB" w:eastAsia="hr-HR"/>
        </w:rPr>
        <w:t xml:space="preserve">R. This project is an innovative and proactive approach to strengthening the elderly and </w:t>
      </w:r>
      <w:r w:rsidR="00905A9B">
        <w:rPr>
          <w:rFonts w:ascii="Times New Roman" w:hAnsi="Times New Roman" w:cs="Times New Roman"/>
          <w:sz w:val="24"/>
          <w:szCs w:val="24"/>
          <w:lang w:val="en-GB" w:eastAsia="hr-HR"/>
        </w:rPr>
        <w:t>PWD</w:t>
      </w:r>
      <w:r w:rsidR="00905A9B" w:rsidRPr="00BA5592">
        <w:rPr>
          <w:rFonts w:ascii="Times New Roman" w:eastAsia="Times New Roman" w:hAnsi="Times New Roman" w:cs="Times New Roman"/>
          <w:bCs/>
          <w:sz w:val="24"/>
          <w:szCs w:val="24"/>
          <w:lang w:val="en-GB" w:eastAsia="hr-HR"/>
        </w:rPr>
        <w:t xml:space="preserve"> </w:t>
      </w:r>
      <w:r w:rsidR="00CB0798" w:rsidRPr="00BA5592">
        <w:rPr>
          <w:rFonts w:ascii="Times New Roman" w:eastAsia="Times New Roman" w:hAnsi="Times New Roman" w:cs="Times New Roman"/>
          <w:bCs/>
          <w:sz w:val="24"/>
          <w:szCs w:val="24"/>
          <w:lang w:val="en-GB" w:eastAsia="hr-HR"/>
        </w:rPr>
        <w:t xml:space="preserve">through their education on self-protection, and they themselves are placed in the role of trainers who educate police officers. The specific objectives of the project are to help </w:t>
      </w:r>
      <w:r w:rsidR="00905A9B">
        <w:rPr>
          <w:rFonts w:ascii="Times New Roman" w:hAnsi="Times New Roman" w:cs="Times New Roman"/>
          <w:sz w:val="24"/>
          <w:szCs w:val="24"/>
          <w:lang w:val="en-GB" w:eastAsia="hr-HR"/>
        </w:rPr>
        <w:t>PWD</w:t>
      </w:r>
      <w:r w:rsidR="00905A9B" w:rsidRPr="00BA5592">
        <w:rPr>
          <w:rFonts w:ascii="Times New Roman" w:eastAsia="Times New Roman" w:hAnsi="Times New Roman" w:cs="Times New Roman"/>
          <w:bCs/>
          <w:sz w:val="24"/>
          <w:szCs w:val="24"/>
          <w:lang w:val="en-GB" w:eastAsia="hr-HR"/>
        </w:rPr>
        <w:t xml:space="preserve"> </w:t>
      </w:r>
      <w:r w:rsidR="00CB0798" w:rsidRPr="00BA5592">
        <w:rPr>
          <w:rFonts w:ascii="Times New Roman" w:eastAsia="Times New Roman" w:hAnsi="Times New Roman" w:cs="Times New Roman"/>
          <w:bCs/>
          <w:sz w:val="24"/>
          <w:szCs w:val="24"/>
          <w:lang w:val="en-GB" w:eastAsia="hr-HR"/>
        </w:rPr>
        <w:t xml:space="preserve">and the elderly to identify a potential threat and teach them how to respond to it, develop tolerance in children and improve the awareness of police officers working with the elderly and </w:t>
      </w:r>
      <w:r w:rsidR="00905A9B">
        <w:rPr>
          <w:rFonts w:ascii="Times New Roman" w:hAnsi="Times New Roman" w:cs="Times New Roman"/>
          <w:sz w:val="24"/>
          <w:szCs w:val="24"/>
          <w:lang w:val="en-GB" w:eastAsia="hr-HR"/>
        </w:rPr>
        <w:t>PWD</w:t>
      </w:r>
      <w:r w:rsidR="007312BC" w:rsidRPr="00BA5592">
        <w:rPr>
          <w:rFonts w:ascii="Times New Roman" w:eastAsia="Times New Roman" w:hAnsi="Times New Roman" w:cs="Times New Roman"/>
          <w:bCs/>
          <w:sz w:val="24"/>
          <w:szCs w:val="24"/>
          <w:lang w:val="en-GB" w:eastAsia="hr-HR"/>
        </w:rPr>
        <w:t>.</w:t>
      </w:r>
    </w:p>
    <w:p w14:paraId="6EBF0943" w14:textId="77777777" w:rsidR="00BC4518" w:rsidRPr="00BA5592" w:rsidRDefault="00BC4518" w:rsidP="006B5133">
      <w:pPr>
        <w:spacing w:after="0" w:line="240" w:lineRule="auto"/>
        <w:jc w:val="both"/>
        <w:rPr>
          <w:rFonts w:ascii="Times New Roman" w:eastAsia="Times New Roman" w:hAnsi="Times New Roman" w:cs="Times New Roman"/>
          <w:bCs/>
          <w:sz w:val="24"/>
          <w:szCs w:val="24"/>
          <w:lang w:val="en-GB" w:eastAsia="hr-HR"/>
        </w:rPr>
      </w:pPr>
    </w:p>
    <w:p w14:paraId="6A9285E2" w14:textId="2EEEA1E4" w:rsidR="00E63BC2" w:rsidRPr="0018775F" w:rsidRDefault="00BA5592" w:rsidP="006B5133">
      <w:pPr>
        <w:spacing w:after="0" w:line="240" w:lineRule="auto"/>
        <w:jc w:val="both"/>
        <w:rPr>
          <w:rFonts w:ascii="Times New Roman" w:eastAsia="Times New Roman" w:hAnsi="Times New Roman" w:cs="Times New Roman"/>
          <w:b/>
          <w:i/>
          <w:iCs/>
          <w:sz w:val="24"/>
          <w:szCs w:val="24"/>
          <w:u w:val="single"/>
          <w:lang w:val="en-GB" w:eastAsia="hr-HR"/>
        </w:rPr>
      </w:pPr>
      <w:r w:rsidRPr="0018775F">
        <w:rPr>
          <w:rFonts w:ascii="Times New Roman" w:eastAsia="Times New Roman" w:hAnsi="Times New Roman" w:cs="Times New Roman"/>
          <w:b/>
          <w:i/>
          <w:iCs/>
          <w:sz w:val="24"/>
          <w:szCs w:val="24"/>
          <w:u w:val="single"/>
          <w:lang w:val="en-GB" w:eastAsia="hr-HR"/>
        </w:rPr>
        <w:t>Q</w:t>
      </w:r>
      <w:r w:rsidR="00515050" w:rsidRPr="0018775F">
        <w:rPr>
          <w:rFonts w:ascii="Times New Roman" w:eastAsia="Times New Roman" w:hAnsi="Times New Roman" w:cs="Times New Roman"/>
          <w:b/>
          <w:i/>
          <w:iCs/>
          <w:sz w:val="24"/>
          <w:szCs w:val="24"/>
          <w:u w:val="single"/>
          <w:lang w:val="en-GB" w:eastAsia="hr-HR"/>
        </w:rPr>
        <w:t>7c)</w:t>
      </w:r>
    </w:p>
    <w:p w14:paraId="3311A3D3" w14:textId="77777777" w:rsidR="006B5133" w:rsidRPr="00BA5592" w:rsidRDefault="006B5133" w:rsidP="006B5133">
      <w:pPr>
        <w:spacing w:after="0" w:line="240" w:lineRule="auto"/>
        <w:jc w:val="both"/>
        <w:rPr>
          <w:rFonts w:ascii="Times New Roman" w:hAnsi="Times New Roman" w:cs="Times New Roman"/>
          <w:sz w:val="24"/>
          <w:szCs w:val="24"/>
          <w:lang w:val="en-GB"/>
        </w:rPr>
      </w:pPr>
    </w:p>
    <w:p w14:paraId="49DED0CD" w14:textId="6208193B" w:rsidR="006B5133" w:rsidRPr="00BA5592" w:rsidRDefault="007C222B" w:rsidP="00356EB7">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w:t>
      </w:r>
      <w:r w:rsidR="000F3ADF" w:rsidRPr="00BA5592">
        <w:rPr>
          <w:rFonts w:ascii="Times New Roman" w:hAnsi="Times New Roman" w:cs="Times New Roman"/>
          <w:sz w:val="24"/>
          <w:szCs w:val="24"/>
          <w:lang w:val="en-GB"/>
        </w:rPr>
        <w:t>50</w:t>
      </w:r>
      <w:r w:rsidRPr="00BA5592">
        <w:rPr>
          <w:rFonts w:ascii="Times New Roman" w:hAnsi="Times New Roman" w:cs="Times New Roman"/>
          <w:sz w:val="24"/>
          <w:szCs w:val="24"/>
          <w:lang w:val="en-GB"/>
        </w:rPr>
        <w:t xml:space="preserve">) </w:t>
      </w:r>
      <w:r w:rsidR="00E04D44" w:rsidRPr="00BA5592">
        <w:rPr>
          <w:rFonts w:ascii="Times New Roman" w:hAnsi="Times New Roman" w:cs="Times New Roman"/>
          <w:sz w:val="24"/>
          <w:szCs w:val="24"/>
          <w:lang w:val="en-GB"/>
        </w:rPr>
        <w:t>HRT, as a public media service, has the obligation to adapt, produce, co-produce and publish program</w:t>
      </w:r>
      <w:r w:rsidR="00534219">
        <w:rPr>
          <w:rFonts w:ascii="Times New Roman" w:hAnsi="Times New Roman" w:cs="Times New Roman"/>
          <w:sz w:val="24"/>
          <w:szCs w:val="24"/>
          <w:lang w:val="en-GB"/>
        </w:rPr>
        <w:t>me</w:t>
      </w:r>
      <w:r w:rsidR="00E04D44" w:rsidRPr="00BA5592">
        <w:rPr>
          <w:rFonts w:ascii="Times New Roman" w:hAnsi="Times New Roman" w:cs="Times New Roman"/>
          <w:sz w:val="24"/>
          <w:szCs w:val="24"/>
          <w:lang w:val="en-GB"/>
        </w:rPr>
        <w:t xml:space="preserve">s for </w:t>
      </w:r>
      <w:r w:rsidR="00167ED9">
        <w:rPr>
          <w:rFonts w:ascii="Times New Roman" w:hAnsi="Times New Roman" w:cs="Times New Roman"/>
          <w:color w:val="231F20"/>
          <w:sz w:val="24"/>
          <w:szCs w:val="24"/>
          <w:shd w:val="clear" w:color="auto" w:fill="FFFFFF"/>
          <w:lang w:val="en-GB"/>
        </w:rPr>
        <w:t>PWD</w:t>
      </w:r>
      <w:r w:rsidR="00167ED9" w:rsidRPr="00BA5592">
        <w:rPr>
          <w:rFonts w:ascii="Times New Roman" w:hAnsi="Times New Roman" w:cs="Times New Roman"/>
          <w:sz w:val="24"/>
          <w:szCs w:val="24"/>
          <w:lang w:val="en-GB"/>
        </w:rPr>
        <w:t xml:space="preserve"> </w:t>
      </w:r>
      <w:r w:rsidR="00E04D44" w:rsidRPr="00BA5592">
        <w:rPr>
          <w:rFonts w:ascii="Times New Roman" w:hAnsi="Times New Roman" w:cs="Times New Roman"/>
          <w:sz w:val="24"/>
          <w:szCs w:val="24"/>
          <w:lang w:val="en-GB"/>
        </w:rPr>
        <w:t xml:space="preserve">and </w:t>
      </w:r>
      <w:r w:rsidR="005C1FE2">
        <w:rPr>
          <w:rFonts w:ascii="Times New Roman" w:eastAsia="Times New Roman" w:hAnsi="Times New Roman" w:cs="Times New Roman"/>
          <w:sz w:val="24"/>
          <w:szCs w:val="24"/>
          <w:lang w:val="en-GB" w:eastAsia="hr-HR"/>
        </w:rPr>
        <w:t>CWD</w:t>
      </w:r>
      <w:r w:rsidR="00E04D44" w:rsidRPr="00BA5592">
        <w:rPr>
          <w:rFonts w:ascii="Times New Roman" w:hAnsi="Times New Roman" w:cs="Times New Roman"/>
          <w:sz w:val="24"/>
          <w:szCs w:val="24"/>
          <w:lang w:val="en-GB"/>
        </w:rPr>
        <w:t>, and to encourage the translation of program</w:t>
      </w:r>
      <w:r w:rsidR="00534219">
        <w:rPr>
          <w:rFonts w:ascii="Times New Roman" w:hAnsi="Times New Roman" w:cs="Times New Roman"/>
          <w:sz w:val="24"/>
          <w:szCs w:val="24"/>
          <w:lang w:val="en-GB"/>
        </w:rPr>
        <w:t>me</w:t>
      </w:r>
      <w:r w:rsidR="00E04D44" w:rsidRPr="00BA5592">
        <w:rPr>
          <w:rFonts w:ascii="Times New Roman" w:hAnsi="Times New Roman" w:cs="Times New Roman"/>
          <w:sz w:val="24"/>
          <w:szCs w:val="24"/>
          <w:lang w:val="en-GB"/>
        </w:rPr>
        <w:t xml:space="preserve">s into </w:t>
      </w:r>
      <w:r w:rsidR="00E04D44" w:rsidRPr="00BA5592">
        <w:rPr>
          <w:rFonts w:ascii="Times New Roman" w:hAnsi="Times New Roman" w:cs="Times New Roman"/>
          <w:sz w:val="24"/>
          <w:szCs w:val="24"/>
          <w:lang w:val="en-GB"/>
        </w:rPr>
        <w:lastRenderedPageBreak/>
        <w:t>Croatian sign language. More details on the adjustment of the program</w:t>
      </w:r>
      <w:r w:rsidR="00F22A12">
        <w:rPr>
          <w:rFonts w:ascii="Times New Roman" w:hAnsi="Times New Roman" w:cs="Times New Roman"/>
          <w:sz w:val="24"/>
          <w:szCs w:val="24"/>
          <w:lang w:val="en-GB"/>
        </w:rPr>
        <w:t>me</w:t>
      </w:r>
      <w:r w:rsidR="00E04D44" w:rsidRPr="00BA5592">
        <w:rPr>
          <w:rFonts w:ascii="Times New Roman" w:hAnsi="Times New Roman" w:cs="Times New Roman"/>
          <w:sz w:val="24"/>
          <w:szCs w:val="24"/>
          <w:lang w:val="en-GB"/>
        </w:rPr>
        <w:t xml:space="preserve"> are reported in the answer to question 31a)</w:t>
      </w:r>
      <w:r w:rsidR="006B5133" w:rsidRPr="00BA5592">
        <w:rPr>
          <w:rFonts w:ascii="Times New Roman" w:hAnsi="Times New Roman" w:cs="Times New Roman"/>
          <w:sz w:val="24"/>
          <w:szCs w:val="24"/>
          <w:lang w:val="en-GB"/>
        </w:rPr>
        <w:t xml:space="preserve">. </w:t>
      </w:r>
    </w:p>
    <w:p w14:paraId="6B29D1F3" w14:textId="319E19E1" w:rsidR="00356EB7" w:rsidRPr="00BA5592" w:rsidRDefault="00356EB7" w:rsidP="00356EB7">
      <w:pPr>
        <w:spacing w:after="0" w:line="240" w:lineRule="auto"/>
        <w:jc w:val="both"/>
        <w:rPr>
          <w:rFonts w:ascii="Times New Roman" w:hAnsi="Times New Roman" w:cs="Times New Roman"/>
          <w:sz w:val="24"/>
          <w:szCs w:val="24"/>
          <w:lang w:val="en-GB"/>
        </w:rPr>
      </w:pPr>
    </w:p>
    <w:p w14:paraId="1953A6BB" w14:textId="77777777" w:rsidR="00356EB7" w:rsidRPr="00BA5592" w:rsidRDefault="00356EB7" w:rsidP="00356EB7">
      <w:pPr>
        <w:spacing w:after="0" w:line="240" w:lineRule="auto"/>
        <w:jc w:val="both"/>
        <w:rPr>
          <w:lang w:val="en-GB" w:eastAsia="hr-HR"/>
        </w:rPr>
      </w:pPr>
    </w:p>
    <w:p w14:paraId="10423CFE" w14:textId="603A06C2" w:rsidR="00D542B4" w:rsidRPr="00BA5592" w:rsidRDefault="00CB0798" w:rsidP="006B5133">
      <w:pPr>
        <w:pStyle w:val="Heading1"/>
        <w:spacing w:before="0" w:line="240" w:lineRule="auto"/>
        <w:rPr>
          <w:rFonts w:ascii="Times New Roman" w:eastAsia="Times New Roman" w:hAnsi="Times New Roman" w:cs="Times New Roman"/>
          <w:b/>
          <w:bCs/>
          <w:color w:val="auto"/>
          <w:sz w:val="24"/>
          <w:szCs w:val="24"/>
          <w:lang w:val="en-GB" w:eastAsia="hr-HR"/>
        </w:rPr>
      </w:pPr>
      <w:bookmarkStart w:id="34" w:name="_Toc76630951"/>
      <w:bookmarkStart w:id="35" w:name="_Toc87736733"/>
      <w:r w:rsidRPr="00BA5592">
        <w:rPr>
          <w:rFonts w:ascii="Times New Roman" w:eastAsia="Times New Roman" w:hAnsi="Times New Roman" w:cs="Times New Roman"/>
          <w:b/>
          <w:bCs/>
          <w:color w:val="auto"/>
          <w:sz w:val="24"/>
          <w:szCs w:val="24"/>
          <w:lang w:val="en-GB" w:eastAsia="hr-HR"/>
        </w:rPr>
        <w:t>Accessibility</w:t>
      </w:r>
      <w:r w:rsidR="00D542B4" w:rsidRPr="00BA5592">
        <w:rPr>
          <w:rFonts w:ascii="Times New Roman" w:eastAsia="Times New Roman" w:hAnsi="Times New Roman" w:cs="Times New Roman"/>
          <w:b/>
          <w:bCs/>
          <w:color w:val="auto"/>
          <w:sz w:val="24"/>
          <w:szCs w:val="24"/>
          <w:lang w:val="en-GB" w:eastAsia="hr-HR"/>
        </w:rPr>
        <w:t xml:space="preserve"> </w:t>
      </w:r>
      <w:bookmarkEnd w:id="34"/>
      <w:bookmarkEnd w:id="35"/>
    </w:p>
    <w:p w14:paraId="016B9A61" w14:textId="77777777" w:rsidR="000668E0" w:rsidRPr="00BA5592" w:rsidRDefault="000668E0" w:rsidP="006B5133">
      <w:pPr>
        <w:spacing w:after="0" w:line="240" w:lineRule="auto"/>
        <w:jc w:val="both"/>
        <w:rPr>
          <w:rFonts w:ascii="Times New Roman" w:eastAsia="Times New Roman" w:hAnsi="Times New Roman" w:cs="Times New Roman"/>
          <w:bCs/>
          <w:i/>
          <w:iCs/>
          <w:sz w:val="24"/>
          <w:szCs w:val="24"/>
          <w:lang w:val="en-GB" w:eastAsia="hr-HR"/>
        </w:rPr>
      </w:pPr>
    </w:p>
    <w:p w14:paraId="101504D7" w14:textId="3DA79968" w:rsidR="002F3481" w:rsidRPr="0018775F" w:rsidRDefault="00CB0798" w:rsidP="00515050">
      <w:pPr>
        <w:spacing w:after="0" w:line="240" w:lineRule="auto"/>
        <w:jc w:val="both"/>
        <w:rPr>
          <w:rFonts w:ascii="Times New Roman" w:eastAsia="Times New Roman" w:hAnsi="Times New Roman" w:cs="Times New Roman"/>
          <w:b/>
          <w:i/>
          <w:iCs/>
          <w:sz w:val="24"/>
          <w:szCs w:val="24"/>
          <w:u w:val="single"/>
          <w:lang w:val="en-GB" w:eastAsia="hr-HR"/>
        </w:rPr>
      </w:pPr>
      <w:bookmarkStart w:id="36" w:name="_Hlk83813839"/>
      <w:r w:rsidRPr="0018775F">
        <w:rPr>
          <w:rFonts w:ascii="Times New Roman" w:eastAsia="Times New Roman" w:hAnsi="Times New Roman" w:cs="Times New Roman"/>
          <w:b/>
          <w:i/>
          <w:iCs/>
          <w:sz w:val="24"/>
          <w:szCs w:val="24"/>
          <w:u w:val="single"/>
          <w:lang w:val="en-GB" w:eastAsia="hr-HR"/>
        </w:rPr>
        <w:t>Q</w:t>
      </w:r>
      <w:r w:rsidR="002F3481" w:rsidRPr="0018775F">
        <w:rPr>
          <w:rFonts w:ascii="Times New Roman" w:eastAsia="Times New Roman" w:hAnsi="Times New Roman" w:cs="Times New Roman"/>
          <w:b/>
          <w:i/>
          <w:iCs/>
          <w:sz w:val="24"/>
          <w:szCs w:val="24"/>
          <w:u w:val="single"/>
          <w:lang w:val="en-GB" w:eastAsia="hr-HR"/>
        </w:rPr>
        <w:t>8</w:t>
      </w:r>
      <w:r w:rsidR="00515050" w:rsidRPr="0018775F">
        <w:rPr>
          <w:rFonts w:ascii="Times New Roman" w:eastAsia="Times New Roman" w:hAnsi="Times New Roman" w:cs="Times New Roman"/>
          <w:b/>
          <w:i/>
          <w:iCs/>
          <w:sz w:val="24"/>
          <w:szCs w:val="24"/>
          <w:u w:val="single"/>
          <w:lang w:val="en-GB" w:eastAsia="hr-HR"/>
        </w:rPr>
        <w:t>a)</w:t>
      </w:r>
    </w:p>
    <w:p w14:paraId="33BECB1E" w14:textId="6C76BF4F" w:rsidR="00481715" w:rsidRPr="00BA5592" w:rsidRDefault="00481715" w:rsidP="006B5133">
      <w:pPr>
        <w:spacing w:after="0" w:line="240" w:lineRule="auto"/>
        <w:jc w:val="both"/>
        <w:rPr>
          <w:rFonts w:ascii="Times New Roman" w:eastAsia="Times New Roman" w:hAnsi="Times New Roman" w:cs="Times New Roman"/>
          <w:bCs/>
          <w:i/>
          <w:iCs/>
          <w:sz w:val="24"/>
          <w:szCs w:val="24"/>
          <w:lang w:val="en-GB" w:eastAsia="hr-HR"/>
        </w:rPr>
      </w:pPr>
    </w:p>
    <w:bookmarkEnd w:id="36"/>
    <w:p w14:paraId="785EE5D3" w14:textId="44BF2B07" w:rsidR="00356EB7" w:rsidRPr="00BA5592" w:rsidRDefault="007C222B" w:rsidP="00123F11">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0F3ADF" w:rsidRPr="00BA5592">
        <w:rPr>
          <w:rFonts w:ascii="Times New Roman" w:eastAsia="Times New Roman" w:hAnsi="Times New Roman" w:cs="Times New Roman"/>
          <w:bCs/>
          <w:sz w:val="24"/>
          <w:szCs w:val="24"/>
          <w:lang w:val="en-GB" w:eastAsia="hr-HR"/>
        </w:rPr>
        <w:t>51</w:t>
      </w:r>
      <w:r w:rsidRPr="00BA5592">
        <w:rPr>
          <w:rFonts w:ascii="Times New Roman" w:eastAsia="Times New Roman" w:hAnsi="Times New Roman" w:cs="Times New Roman"/>
          <w:bCs/>
          <w:sz w:val="24"/>
          <w:szCs w:val="24"/>
          <w:lang w:val="en-GB" w:eastAsia="hr-HR"/>
        </w:rPr>
        <w:t xml:space="preserve">) </w:t>
      </w:r>
      <w:r w:rsidR="00CB0798" w:rsidRPr="00BA5592">
        <w:rPr>
          <w:rFonts w:ascii="Times New Roman" w:eastAsia="Times New Roman" w:hAnsi="Times New Roman" w:cs="Times New Roman"/>
          <w:bCs/>
          <w:sz w:val="24"/>
          <w:szCs w:val="24"/>
          <w:lang w:val="en-GB" w:eastAsia="hr-HR"/>
        </w:rPr>
        <w:t xml:space="preserve">The </w:t>
      </w:r>
      <w:r w:rsidR="008B7C1E">
        <w:rPr>
          <w:rFonts w:ascii="Times New Roman" w:eastAsia="Times New Roman" w:hAnsi="Times New Roman" w:cs="Times New Roman"/>
          <w:bCs/>
          <w:sz w:val="24"/>
          <w:szCs w:val="24"/>
          <w:lang w:val="en-GB" w:eastAsia="hr-HR"/>
        </w:rPr>
        <w:t>Act</w:t>
      </w:r>
      <w:r w:rsidR="00CB0798" w:rsidRPr="00BA5592">
        <w:rPr>
          <w:rFonts w:ascii="Times New Roman" w:eastAsia="Times New Roman" w:hAnsi="Times New Roman" w:cs="Times New Roman"/>
          <w:bCs/>
          <w:sz w:val="24"/>
          <w:szCs w:val="24"/>
          <w:lang w:val="en-GB" w:eastAsia="hr-HR"/>
        </w:rPr>
        <w:t xml:space="preserve"> on Accessibility of Websites and Software Solutions for Mobile Devices of Public Sector Bodies (2019) represents the </w:t>
      </w:r>
      <w:r w:rsidR="00E04D44" w:rsidRPr="00BA5592">
        <w:rPr>
          <w:rFonts w:ascii="Times New Roman" w:eastAsia="Times New Roman" w:hAnsi="Times New Roman" w:cs="Times New Roman"/>
          <w:bCs/>
          <w:sz w:val="24"/>
          <w:szCs w:val="24"/>
          <w:lang w:val="en-GB" w:eastAsia="hr-HR"/>
        </w:rPr>
        <w:t>fulfilment</w:t>
      </w:r>
      <w:r w:rsidR="00CB0798" w:rsidRPr="00BA5592">
        <w:rPr>
          <w:rFonts w:ascii="Times New Roman" w:eastAsia="Times New Roman" w:hAnsi="Times New Roman" w:cs="Times New Roman"/>
          <w:bCs/>
          <w:sz w:val="24"/>
          <w:szCs w:val="24"/>
          <w:lang w:val="en-GB" w:eastAsia="hr-HR"/>
        </w:rPr>
        <w:t xml:space="preserve"> of obligation to transpose Directive (EU) 2016/2102 of the European Parliament and of the Council on the accessibility of websites and mobile applications of public sector bodies which defines the circle of taxpayers (public sector bodies), their obligations in terms of meeting the accessibility requirements and the deadline for adjustment. The </w:t>
      </w:r>
      <w:r w:rsidR="008B7C1E">
        <w:rPr>
          <w:rFonts w:ascii="Times New Roman" w:eastAsia="Times New Roman" w:hAnsi="Times New Roman" w:cs="Times New Roman"/>
          <w:bCs/>
          <w:sz w:val="24"/>
          <w:szCs w:val="24"/>
          <w:lang w:val="en-GB" w:eastAsia="hr-HR"/>
        </w:rPr>
        <w:t>Act</w:t>
      </w:r>
      <w:r w:rsidR="00CB0798" w:rsidRPr="00BA5592">
        <w:rPr>
          <w:rFonts w:ascii="Times New Roman" w:eastAsia="Times New Roman" w:hAnsi="Times New Roman" w:cs="Times New Roman"/>
          <w:bCs/>
          <w:sz w:val="24"/>
          <w:szCs w:val="24"/>
          <w:lang w:val="en-GB" w:eastAsia="hr-HR"/>
        </w:rPr>
        <w:t xml:space="preserve"> establishes the obligation to apply accessibility requirements through 4 principles: observability, operability, comprehensibility and stability. Guidelines for ensuring digital accessibility of the Croatian Academic and Research Network - CARNET have been developed.</w:t>
      </w:r>
    </w:p>
    <w:p w14:paraId="054D430A" w14:textId="77777777" w:rsidR="00356EB7" w:rsidRPr="00BA5592" w:rsidRDefault="00356EB7" w:rsidP="006B5133">
      <w:pPr>
        <w:spacing w:after="0" w:line="240" w:lineRule="auto"/>
        <w:jc w:val="both"/>
        <w:rPr>
          <w:rFonts w:ascii="Times New Roman" w:eastAsia="Times New Roman" w:hAnsi="Times New Roman" w:cs="Times New Roman"/>
          <w:bCs/>
          <w:sz w:val="24"/>
          <w:szCs w:val="24"/>
          <w:lang w:val="en-GB" w:eastAsia="hr-HR"/>
        </w:rPr>
      </w:pPr>
    </w:p>
    <w:p w14:paraId="50B0F6BE" w14:textId="34A22446" w:rsidR="00481715" w:rsidRPr="00BA5592" w:rsidRDefault="007C222B" w:rsidP="00123F11">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0F3ADF" w:rsidRPr="00BA5592">
        <w:rPr>
          <w:rFonts w:ascii="Times New Roman" w:eastAsia="Times New Roman" w:hAnsi="Times New Roman" w:cs="Times New Roman"/>
          <w:bCs/>
          <w:sz w:val="24"/>
          <w:szCs w:val="24"/>
          <w:lang w:val="en-GB" w:eastAsia="hr-HR"/>
        </w:rPr>
        <w:t>52</w:t>
      </w:r>
      <w:r w:rsidRPr="00BA5592">
        <w:rPr>
          <w:rFonts w:ascii="Times New Roman" w:eastAsia="Times New Roman" w:hAnsi="Times New Roman" w:cs="Times New Roman"/>
          <w:bCs/>
          <w:sz w:val="24"/>
          <w:szCs w:val="24"/>
          <w:lang w:val="en-GB" w:eastAsia="hr-HR"/>
        </w:rPr>
        <w:t xml:space="preserve">) </w:t>
      </w:r>
      <w:r w:rsidR="00CB0798" w:rsidRPr="00BA5592">
        <w:rPr>
          <w:rFonts w:ascii="Times New Roman" w:eastAsia="Times New Roman" w:hAnsi="Times New Roman" w:cs="Times New Roman"/>
          <w:bCs/>
          <w:sz w:val="24"/>
          <w:szCs w:val="24"/>
          <w:lang w:val="en-GB" w:eastAsia="hr-HR"/>
        </w:rPr>
        <w:t xml:space="preserve">The Central State Office for the Development of Digital Society, the Information Commissioner, the umbrella national organization of </w:t>
      </w:r>
      <w:r w:rsidR="00167ED9">
        <w:rPr>
          <w:rFonts w:ascii="Times New Roman" w:hAnsi="Times New Roman" w:cs="Times New Roman"/>
          <w:color w:val="231F20"/>
          <w:sz w:val="24"/>
          <w:szCs w:val="24"/>
          <w:shd w:val="clear" w:color="auto" w:fill="FFFFFF"/>
          <w:lang w:val="en-GB"/>
        </w:rPr>
        <w:t>PWD</w:t>
      </w:r>
      <w:r w:rsidR="00167ED9" w:rsidRPr="00BA5592">
        <w:rPr>
          <w:rFonts w:ascii="Times New Roman" w:eastAsia="Times New Roman" w:hAnsi="Times New Roman" w:cs="Times New Roman"/>
          <w:bCs/>
          <w:sz w:val="24"/>
          <w:szCs w:val="24"/>
          <w:lang w:val="en-GB" w:eastAsia="hr-HR"/>
        </w:rPr>
        <w:t xml:space="preserve"> </w:t>
      </w:r>
      <w:r w:rsidR="00CB0798" w:rsidRPr="00BA5592">
        <w:rPr>
          <w:rFonts w:ascii="Times New Roman" w:eastAsia="Times New Roman" w:hAnsi="Times New Roman" w:cs="Times New Roman"/>
          <w:bCs/>
          <w:sz w:val="24"/>
          <w:szCs w:val="24"/>
          <w:lang w:val="en-GB" w:eastAsia="hr-HR"/>
        </w:rPr>
        <w:t>and the State School of Public Administration are taking measures to facilitate the implementation of accessibility requirements, continuously taking action to raise awareness of the importance of publishing digitally accessible content and implementing educational program</w:t>
      </w:r>
      <w:r w:rsidR="00534219">
        <w:rPr>
          <w:rFonts w:ascii="Times New Roman" w:eastAsia="Times New Roman" w:hAnsi="Times New Roman" w:cs="Times New Roman"/>
          <w:bCs/>
          <w:sz w:val="24"/>
          <w:szCs w:val="24"/>
          <w:lang w:val="en-GB" w:eastAsia="hr-HR"/>
        </w:rPr>
        <w:t>me</w:t>
      </w:r>
      <w:r w:rsidR="00CB0798" w:rsidRPr="00BA5592">
        <w:rPr>
          <w:rFonts w:ascii="Times New Roman" w:eastAsia="Times New Roman" w:hAnsi="Times New Roman" w:cs="Times New Roman"/>
          <w:bCs/>
          <w:sz w:val="24"/>
          <w:szCs w:val="24"/>
          <w:lang w:val="en-GB" w:eastAsia="hr-HR"/>
        </w:rPr>
        <w:t xml:space="preserve">s for public sector bodies in order to effectively implement these requirements. Schedule of accessibility courses for the State School of Public Administration at </w:t>
      </w:r>
      <w:r w:rsidR="00123F11" w:rsidRPr="00BA5592">
        <w:rPr>
          <w:rFonts w:ascii="Times New Roman" w:eastAsia="Times New Roman" w:hAnsi="Times New Roman" w:cs="Times New Roman"/>
          <w:bCs/>
          <w:sz w:val="24"/>
          <w:szCs w:val="24"/>
          <w:lang w:val="en-GB" w:eastAsia="hr-HR"/>
        </w:rPr>
        <w:t>https://www.dsju.hr/workshop-details/2453.</w:t>
      </w:r>
    </w:p>
    <w:p w14:paraId="1C97D93A" w14:textId="7E445F37" w:rsidR="009807C8" w:rsidRPr="00BA5592" w:rsidRDefault="009807C8" w:rsidP="006B5133">
      <w:pPr>
        <w:spacing w:after="0" w:line="240" w:lineRule="auto"/>
        <w:jc w:val="both"/>
        <w:rPr>
          <w:rFonts w:ascii="Times New Roman" w:eastAsia="Times New Roman" w:hAnsi="Times New Roman" w:cs="Times New Roman"/>
          <w:bCs/>
          <w:sz w:val="24"/>
          <w:szCs w:val="24"/>
          <w:lang w:val="en-GB" w:eastAsia="hr-HR"/>
        </w:rPr>
      </w:pPr>
    </w:p>
    <w:p w14:paraId="6573C02D" w14:textId="4AED3928" w:rsidR="002F3481" w:rsidRPr="0018775F" w:rsidRDefault="00CB0798" w:rsidP="00515050">
      <w:pPr>
        <w:spacing w:after="0" w:line="240" w:lineRule="auto"/>
        <w:jc w:val="both"/>
        <w:rPr>
          <w:rFonts w:ascii="Times New Roman" w:eastAsia="Times New Roman" w:hAnsi="Times New Roman" w:cs="Times New Roman"/>
          <w:b/>
          <w:i/>
          <w:iCs/>
          <w:sz w:val="24"/>
          <w:szCs w:val="24"/>
          <w:u w:val="single"/>
          <w:lang w:val="en-GB" w:eastAsia="hr-HR"/>
        </w:rPr>
      </w:pPr>
      <w:bookmarkStart w:id="37" w:name="_Hlk83813905"/>
      <w:r w:rsidRPr="0018775F">
        <w:rPr>
          <w:rFonts w:ascii="Times New Roman" w:eastAsia="Times New Roman" w:hAnsi="Times New Roman" w:cs="Times New Roman"/>
          <w:b/>
          <w:i/>
          <w:iCs/>
          <w:sz w:val="24"/>
          <w:szCs w:val="24"/>
          <w:u w:val="single"/>
          <w:lang w:val="en-GB" w:eastAsia="hr-HR"/>
        </w:rPr>
        <w:t>Q</w:t>
      </w:r>
      <w:r w:rsidR="00515050" w:rsidRPr="0018775F">
        <w:rPr>
          <w:rFonts w:ascii="Times New Roman" w:eastAsia="Times New Roman" w:hAnsi="Times New Roman" w:cs="Times New Roman"/>
          <w:b/>
          <w:i/>
          <w:iCs/>
          <w:sz w:val="24"/>
          <w:szCs w:val="24"/>
          <w:u w:val="single"/>
          <w:lang w:val="en-GB" w:eastAsia="hr-HR"/>
        </w:rPr>
        <w:t>8b)</w:t>
      </w:r>
    </w:p>
    <w:bookmarkEnd w:id="37"/>
    <w:p w14:paraId="29A1669B" w14:textId="77777777" w:rsidR="00B81189" w:rsidRPr="00BA5592" w:rsidRDefault="00B81189" w:rsidP="006B5133">
      <w:pPr>
        <w:pStyle w:val="ListParagraph"/>
        <w:spacing w:after="0" w:line="240" w:lineRule="auto"/>
        <w:ind w:left="1068"/>
        <w:jc w:val="both"/>
        <w:rPr>
          <w:rFonts w:ascii="Times New Roman" w:eastAsia="Times New Roman" w:hAnsi="Times New Roman" w:cs="Times New Roman"/>
          <w:bCs/>
          <w:i/>
          <w:iCs/>
          <w:sz w:val="24"/>
          <w:szCs w:val="24"/>
          <w:lang w:val="en-GB" w:eastAsia="hr-HR"/>
        </w:rPr>
      </w:pPr>
    </w:p>
    <w:p w14:paraId="10530E3D" w14:textId="54026E77" w:rsidR="00775A3C" w:rsidRPr="00BA5592" w:rsidRDefault="00C9492D"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(5</w:t>
      </w:r>
      <w:r w:rsidR="000F3ADF" w:rsidRPr="00BA5592">
        <w:rPr>
          <w:rFonts w:ascii="Times New Roman" w:eastAsia="Times New Roman" w:hAnsi="Times New Roman" w:cs="Times New Roman"/>
          <w:bCs/>
          <w:sz w:val="24"/>
          <w:szCs w:val="24"/>
          <w:lang w:val="en-GB" w:eastAsia="hr-HR"/>
        </w:rPr>
        <w:t>3</w:t>
      </w:r>
      <w:r w:rsidRPr="00BA5592">
        <w:rPr>
          <w:rFonts w:ascii="Times New Roman" w:eastAsia="Times New Roman" w:hAnsi="Times New Roman" w:cs="Times New Roman"/>
          <w:bCs/>
          <w:sz w:val="24"/>
          <w:szCs w:val="24"/>
          <w:lang w:val="en-GB" w:eastAsia="hr-HR"/>
        </w:rPr>
        <w:t xml:space="preserve">) </w:t>
      </w:r>
      <w:r w:rsidR="00E04D44" w:rsidRPr="00BA5592">
        <w:rPr>
          <w:rFonts w:ascii="Times New Roman" w:eastAsia="Times New Roman" w:hAnsi="Times New Roman" w:cs="Times New Roman"/>
          <w:bCs/>
          <w:sz w:val="24"/>
          <w:szCs w:val="24"/>
          <w:lang w:val="en-GB" w:eastAsia="hr-HR"/>
        </w:rPr>
        <w:t xml:space="preserve">Improving accessibility to buildings, space, transport, information and communication services for </w:t>
      </w:r>
      <w:r w:rsidR="00905A9B">
        <w:rPr>
          <w:rFonts w:ascii="Times New Roman" w:hAnsi="Times New Roman" w:cs="Times New Roman"/>
          <w:sz w:val="24"/>
          <w:szCs w:val="24"/>
          <w:lang w:val="en-GB" w:eastAsia="hr-HR"/>
        </w:rPr>
        <w:t>PWD</w:t>
      </w:r>
      <w:r w:rsidR="00905A9B" w:rsidRPr="00BA5592">
        <w:rPr>
          <w:rFonts w:ascii="Times New Roman" w:eastAsia="Times New Roman" w:hAnsi="Times New Roman" w:cs="Times New Roman"/>
          <w:bCs/>
          <w:sz w:val="24"/>
          <w:szCs w:val="24"/>
          <w:lang w:val="en-GB" w:eastAsia="hr-HR"/>
        </w:rPr>
        <w:t xml:space="preserve"> </w:t>
      </w:r>
      <w:r w:rsidR="00E04D44" w:rsidRPr="00BA5592">
        <w:rPr>
          <w:rFonts w:ascii="Times New Roman" w:eastAsia="Times New Roman" w:hAnsi="Times New Roman" w:cs="Times New Roman"/>
          <w:bCs/>
          <w:sz w:val="24"/>
          <w:szCs w:val="24"/>
          <w:lang w:val="en-GB" w:eastAsia="hr-HR"/>
        </w:rPr>
        <w:t xml:space="preserve">(horizontal principles) are an integral part of the Operational Programme "Competitiveness and Cohesion". Project activities must include specific measures that contribute to improving the physical accessibility of </w:t>
      </w:r>
      <w:r w:rsidR="00167ED9">
        <w:rPr>
          <w:rFonts w:ascii="Times New Roman" w:hAnsi="Times New Roman" w:cs="Times New Roman"/>
          <w:color w:val="231F20"/>
          <w:sz w:val="24"/>
          <w:szCs w:val="24"/>
          <w:shd w:val="clear" w:color="auto" w:fill="FFFFFF"/>
          <w:lang w:val="en-GB"/>
        </w:rPr>
        <w:t>PWD</w:t>
      </w:r>
      <w:r w:rsidR="00167ED9" w:rsidRPr="00BA5592">
        <w:rPr>
          <w:rFonts w:ascii="Times New Roman" w:eastAsia="Times New Roman" w:hAnsi="Times New Roman" w:cs="Times New Roman"/>
          <w:bCs/>
          <w:sz w:val="24"/>
          <w:szCs w:val="24"/>
          <w:lang w:val="en-GB" w:eastAsia="hr-HR"/>
        </w:rPr>
        <w:t xml:space="preserve"> </w:t>
      </w:r>
      <w:r w:rsidR="00E04D44" w:rsidRPr="00BA5592">
        <w:rPr>
          <w:rFonts w:ascii="Times New Roman" w:eastAsia="Times New Roman" w:hAnsi="Times New Roman" w:cs="Times New Roman"/>
          <w:bCs/>
          <w:sz w:val="24"/>
          <w:szCs w:val="24"/>
          <w:lang w:val="en-GB" w:eastAsia="hr-HR"/>
        </w:rPr>
        <w:t>in constructed and reconstructed facilities and procured vehicles</w:t>
      </w:r>
      <w:r w:rsidR="00775A3C" w:rsidRPr="00BA5592">
        <w:rPr>
          <w:rFonts w:ascii="Times New Roman" w:eastAsia="Times New Roman" w:hAnsi="Times New Roman" w:cs="Times New Roman"/>
          <w:bCs/>
          <w:sz w:val="24"/>
          <w:szCs w:val="24"/>
          <w:lang w:val="en-GB" w:eastAsia="hr-HR"/>
        </w:rPr>
        <w:t>.</w:t>
      </w:r>
    </w:p>
    <w:p w14:paraId="3F9E85DB" w14:textId="77777777" w:rsidR="000E6B09" w:rsidRPr="00BA5592" w:rsidRDefault="000E6B09" w:rsidP="006B5133">
      <w:pPr>
        <w:spacing w:after="0" w:line="240" w:lineRule="auto"/>
        <w:jc w:val="both"/>
        <w:rPr>
          <w:rFonts w:ascii="Times New Roman" w:eastAsia="Times New Roman" w:hAnsi="Times New Roman" w:cs="Times New Roman"/>
          <w:sz w:val="24"/>
          <w:szCs w:val="24"/>
          <w:lang w:val="en-GB" w:eastAsia="hr-HR"/>
        </w:rPr>
      </w:pPr>
    </w:p>
    <w:p w14:paraId="0B3E3B22" w14:textId="1E83D08D" w:rsidR="00A1721E" w:rsidRPr="00BA5592" w:rsidRDefault="00C9492D"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(5</w:t>
      </w:r>
      <w:r w:rsidR="000F3ADF" w:rsidRPr="00BA5592">
        <w:rPr>
          <w:rFonts w:ascii="Times New Roman" w:eastAsia="Times New Roman" w:hAnsi="Times New Roman" w:cs="Times New Roman"/>
          <w:sz w:val="24"/>
          <w:szCs w:val="24"/>
          <w:lang w:val="en-GB" w:eastAsia="hr-HR"/>
        </w:rPr>
        <w:t>4</w:t>
      </w:r>
      <w:r w:rsidRPr="00BA5592">
        <w:rPr>
          <w:rFonts w:ascii="Times New Roman" w:eastAsia="Times New Roman" w:hAnsi="Times New Roman" w:cs="Times New Roman"/>
          <w:sz w:val="24"/>
          <w:szCs w:val="24"/>
          <w:lang w:val="en-GB" w:eastAsia="hr-HR"/>
        </w:rPr>
        <w:t xml:space="preserve">) </w:t>
      </w:r>
      <w:r w:rsidR="00E04D44" w:rsidRPr="00BA5592">
        <w:rPr>
          <w:rFonts w:ascii="Times New Roman" w:eastAsia="Times New Roman" w:hAnsi="Times New Roman" w:cs="Times New Roman"/>
          <w:sz w:val="24"/>
          <w:szCs w:val="24"/>
          <w:lang w:val="en-GB" w:eastAsia="hr-HR"/>
        </w:rPr>
        <w:t>With the aim of more successful implementation of CRPD in the field of accessibility, the Draft Proposal of Technical Regulation on Accessibility of Buildings for Persons with Disabilities and Reduced Mobility was made, as well as amendments to certain provisions of the law governing spatial planning and construction. and in accordance with the main project</w:t>
      </w:r>
      <w:r w:rsidR="00B60DB7" w:rsidRPr="00BA5592">
        <w:rPr>
          <w:rFonts w:ascii="Times New Roman" w:eastAsia="Times New Roman" w:hAnsi="Times New Roman" w:cs="Times New Roman"/>
          <w:sz w:val="24"/>
          <w:szCs w:val="24"/>
          <w:lang w:val="en-GB" w:eastAsia="hr-HR"/>
        </w:rPr>
        <w:t>.</w:t>
      </w:r>
      <w:r w:rsidR="00C46A0C" w:rsidRPr="00BA5592">
        <w:rPr>
          <w:rFonts w:ascii="Times New Roman" w:eastAsia="Times New Roman" w:hAnsi="Times New Roman" w:cs="Times New Roman"/>
          <w:sz w:val="24"/>
          <w:szCs w:val="24"/>
          <w:lang w:val="en-GB" w:eastAsia="hr-HR"/>
        </w:rPr>
        <w:t xml:space="preserve"> </w:t>
      </w:r>
    </w:p>
    <w:p w14:paraId="7E34A446" w14:textId="77777777" w:rsidR="000E6B09" w:rsidRPr="00BA5592" w:rsidRDefault="000E6B09" w:rsidP="00A1721E">
      <w:pPr>
        <w:spacing w:after="0" w:line="240" w:lineRule="auto"/>
        <w:jc w:val="both"/>
        <w:rPr>
          <w:rFonts w:ascii="Times New Roman" w:eastAsia="Times New Roman" w:hAnsi="Times New Roman" w:cs="Times New Roman"/>
          <w:sz w:val="24"/>
          <w:szCs w:val="24"/>
          <w:lang w:val="en-GB" w:eastAsia="hr-HR"/>
        </w:rPr>
      </w:pPr>
    </w:p>
    <w:p w14:paraId="5B749757" w14:textId="7D7C8C9A" w:rsidR="00A1721E" w:rsidRPr="00BA5592" w:rsidRDefault="00C9492D" w:rsidP="00A1721E">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(5</w:t>
      </w:r>
      <w:r w:rsidR="000F3ADF" w:rsidRPr="00BA5592">
        <w:rPr>
          <w:rFonts w:ascii="Times New Roman" w:eastAsia="Times New Roman" w:hAnsi="Times New Roman" w:cs="Times New Roman"/>
          <w:sz w:val="24"/>
          <w:szCs w:val="24"/>
          <w:lang w:val="en-GB" w:eastAsia="hr-HR"/>
        </w:rPr>
        <w:t>5</w:t>
      </w:r>
      <w:r w:rsidRPr="00BA5592">
        <w:rPr>
          <w:rFonts w:ascii="Times New Roman" w:eastAsia="Times New Roman" w:hAnsi="Times New Roman" w:cs="Times New Roman"/>
          <w:sz w:val="24"/>
          <w:szCs w:val="24"/>
          <w:lang w:val="en-GB" w:eastAsia="hr-HR"/>
        </w:rPr>
        <w:t xml:space="preserve">) </w:t>
      </w:r>
      <w:r w:rsidR="00B54842" w:rsidRPr="00BA5592">
        <w:rPr>
          <w:rFonts w:ascii="Times New Roman" w:eastAsia="Times New Roman" w:hAnsi="Times New Roman" w:cs="Times New Roman"/>
          <w:sz w:val="24"/>
          <w:szCs w:val="24"/>
          <w:lang w:val="en-GB" w:eastAsia="hr-HR"/>
        </w:rPr>
        <w:t>Since 2017, on the basis of the Construction Act and the Physical Planning Act, it has been possible to upgrade an external elevator on an existing building, regardless of the provisions of the physical planning, and the area of an external elevator thus constructed is not included in the construction (gross) area</w:t>
      </w:r>
      <w:r w:rsidR="00A1721E" w:rsidRPr="00BA5592">
        <w:rPr>
          <w:rFonts w:ascii="Times New Roman" w:eastAsia="Times New Roman" w:hAnsi="Times New Roman" w:cs="Times New Roman"/>
          <w:sz w:val="24"/>
          <w:szCs w:val="24"/>
          <w:lang w:val="en-GB" w:eastAsia="hr-HR"/>
        </w:rPr>
        <w:t xml:space="preserve">. </w:t>
      </w:r>
    </w:p>
    <w:p w14:paraId="4EFCCF81" w14:textId="77777777" w:rsidR="000E6B09" w:rsidRPr="00BA5592" w:rsidRDefault="000E6B09" w:rsidP="006B5133">
      <w:pPr>
        <w:spacing w:after="0" w:line="240" w:lineRule="auto"/>
        <w:jc w:val="both"/>
        <w:rPr>
          <w:rFonts w:ascii="Times New Roman" w:eastAsia="Times New Roman" w:hAnsi="Times New Roman" w:cs="Times New Roman"/>
          <w:sz w:val="24"/>
          <w:szCs w:val="24"/>
          <w:lang w:val="en-GB" w:eastAsia="hr-HR"/>
        </w:rPr>
      </w:pPr>
    </w:p>
    <w:p w14:paraId="4CA5C298" w14:textId="1986D280" w:rsidR="00C46A0C" w:rsidRPr="00BA5592" w:rsidRDefault="00C9492D"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w:t>
      </w:r>
      <w:r w:rsidR="00356EB7" w:rsidRPr="00BA5592">
        <w:rPr>
          <w:rFonts w:ascii="Times New Roman" w:eastAsia="Times New Roman" w:hAnsi="Times New Roman" w:cs="Times New Roman"/>
          <w:sz w:val="24"/>
          <w:szCs w:val="24"/>
          <w:lang w:val="en-GB" w:eastAsia="hr-HR"/>
        </w:rPr>
        <w:t>5</w:t>
      </w:r>
      <w:r w:rsidR="000F3ADF" w:rsidRPr="00BA5592">
        <w:rPr>
          <w:rFonts w:ascii="Times New Roman" w:eastAsia="Times New Roman" w:hAnsi="Times New Roman" w:cs="Times New Roman"/>
          <w:sz w:val="24"/>
          <w:szCs w:val="24"/>
          <w:lang w:val="en-GB" w:eastAsia="hr-HR"/>
        </w:rPr>
        <w:t>6</w:t>
      </w:r>
      <w:r w:rsidRPr="00BA5592">
        <w:rPr>
          <w:rFonts w:ascii="Times New Roman" w:eastAsia="Times New Roman" w:hAnsi="Times New Roman" w:cs="Times New Roman"/>
          <w:sz w:val="24"/>
          <w:szCs w:val="24"/>
          <w:lang w:val="en-GB" w:eastAsia="hr-HR"/>
        </w:rPr>
        <w:t>)</w:t>
      </w:r>
      <w:r w:rsidR="00C46A0C" w:rsidRPr="00BA5592">
        <w:rPr>
          <w:rFonts w:ascii="Times New Roman" w:eastAsia="Times New Roman" w:hAnsi="Times New Roman" w:cs="Times New Roman"/>
          <w:sz w:val="24"/>
          <w:szCs w:val="24"/>
          <w:lang w:val="en-GB" w:eastAsia="hr-HR"/>
        </w:rPr>
        <w:t xml:space="preserve"> </w:t>
      </w:r>
      <w:r w:rsidR="00B54842" w:rsidRPr="00BA5592">
        <w:rPr>
          <w:rFonts w:ascii="Times New Roman" w:eastAsia="Times New Roman" w:hAnsi="Times New Roman" w:cs="Times New Roman"/>
          <w:sz w:val="24"/>
          <w:szCs w:val="24"/>
          <w:lang w:val="en-GB" w:eastAsia="hr-HR"/>
        </w:rPr>
        <w:t xml:space="preserve">The Ordinance </w:t>
      </w:r>
      <w:r w:rsidR="00DC4AB9" w:rsidRPr="00BA5592">
        <w:rPr>
          <w:rFonts w:ascii="Times New Roman" w:eastAsia="Times New Roman" w:hAnsi="Times New Roman" w:cs="Times New Roman"/>
          <w:sz w:val="24"/>
          <w:szCs w:val="24"/>
          <w:lang w:val="en-GB" w:eastAsia="hr-HR"/>
        </w:rPr>
        <w:t xml:space="preserve">on Simple and Other Buildings and </w:t>
      </w:r>
      <w:r w:rsidR="00DC4AB9">
        <w:rPr>
          <w:rFonts w:ascii="Times New Roman" w:eastAsia="Times New Roman" w:hAnsi="Times New Roman" w:cs="Times New Roman"/>
          <w:sz w:val="24"/>
          <w:szCs w:val="24"/>
          <w:lang w:val="en-GB" w:eastAsia="hr-HR"/>
        </w:rPr>
        <w:t>Works</w:t>
      </w:r>
      <w:r w:rsidR="00DC4AB9" w:rsidRPr="00BA5592">
        <w:rPr>
          <w:rFonts w:ascii="Times New Roman" w:eastAsia="Times New Roman" w:hAnsi="Times New Roman" w:cs="Times New Roman"/>
          <w:sz w:val="24"/>
          <w:szCs w:val="24"/>
          <w:lang w:val="en-GB" w:eastAsia="hr-HR"/>
        </w:rPr>
        <w:t xml:space="preserve"> </w:t>
      </w:r>
      <w:r w:rsidR="00B54842" w:rsidRPr="00BA5592">
        <w:rPr>
          <w:rFonts w:ascii="Times New Roman" w:eastAsia="Times New Roman" w:hAnsi="Times New Roman" w:cs="Times New Roman"/>
          <w:sz w:val="24"/>
          <w:szCs w:val="24"/>
          <w:lang w:val="en-GB" w:eastAsia="hr-HR"/>
        </w:rPr>
        <w:t xml:space="preserve">enables the main project for the installation, </w:t>
      </w:r>
      <w:r w:rsidR="00AA31AF" w:rsidRPr="00BA5592">
        <w:rPr>
          <w:rFonts w:ascii="Times New Roman" w:eastAsia="Times New Roman" w:hAnsi="Times New Roman" w:cs="Times New Roman"/>
          <w:sz w:val="24"/>
          <w:szCs w:val="24"/>
          <w:lang w:val="en-GB" w:eastAsia="hr-HR"/>
        </w:rPr>
        <w:t>i.e.,</w:t>
      </w:r>
      <w:r w:rsidR="00B54842" w:rsidRPr="00BA5592">
        <w:rPr>
          <w:rFonts w:ascii="Times New Roman" w:eastAsia="Times New Roman" w:hAnsi="Times New Roman" w:cs="Times New Roman"/>
          <w:sz w:val="24"/>
          <w:szCs w:val="24"/>
          <w:lang w:val="en-GB" w:eastAsia="hr-HR"/>
        </w:rPr>
        <w:t xml:space="preserve"> the construction of an elevator on an existing building or a building plot of an existing building, to be made contrary to the physical planning. According to the same Ordinance, construction on an existing building or building plot of an existing building that installs or builds an elevator can be performed without a building permit, and in accordance with the main project</w:t>
      </w:r>
      <w:r w:rsidR="00C46A0C" w:rsidRPr="00BA5592">
        <w:rPr>
          <w:rFonts w:ascii="Times New Roman" w:eastAsia="Times New Roman" w:hAnsi="Times New Roman" w:cs="Times New Roman"/>
          <w:sz w:val="24"/>
          <w:szCs w:val="24"/>
          <w:lang w:val="en-GB" w:eastAsia="hr-HR"/>
        </w:rPr>
        <w:t>.</w:t>
      </w:r>
    </w:p>
    <w:p w14:paraId="0034F0F3" w14:textId="77777777" w:rsidR="000F3ADF" w:rsidRPr="00BA5592" w:rsidRDefault="000F3ADF" w:rsidP="006B5133">
      <w:pPr>
        <w:spacing w:after="0" w:line="240" w:lineRule="auto"/>
        <w:jc w:val="both"/>
        <w:rPr>
          <w:rFonts w:ascii="Times New Roman" w:eastAsia="Times New Roman" w:hAnsi="Times New Roman" w:cs="Times New Roman"/>
          <w:sz w:val="24"/>
          <w:szCs w:val="24"/>
          <w:lang w:val="en-GB" w:eastAsia="hr-HR"/>
        </w:rPr>
      </w:pPr>
    </w:p>
    <w:p w14:paraId="3F59E51D" w14:textId="5D2220B7" w:rsidR="00935920" w:rsidRPr="00BA5592" w:rsidRDefault="00C9492D"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w:t>
      </w:r>
      <w:r w:rsidR="00356EB7" w:rsidRPr="00BA5592">
        <w:rPr>
          <w:rFonts w:ascii="Times New Roman" w:eastAsia="Times New Roman" w:hAnsi="Times New Roman" w:cs="Times New Roman"/>
          <w:sz w:val="24"/>
          <w:szCs w:val="24"/>
          <w:lang w:val="en-GB" w:eastAsia="hr-HR"/>
        </w:rPr>
        <w:t>5</w:t>
      </w:r>
      <w:r w:rsidR="000F3ADF" w:rsidRPr="00BA5592">
        <w:rPr>
          <w:rFonts w:ascii="Times New Roman" w:eastAsia="Times New Roman" w:hAnsi="Times New Roman" w:cs="Times New Roman"/>
          <w:sz w:val="24"/>
          <w:szCs w:val="24"/>
          <w:lang w:val="en-GB" w:eastAsia="hr-HR"/>
        </w:rPr>
        <w:t>7</w:t>
      </w:r>
      <w:r w:rsidRPr="00BA5592">
        <w:rPr>
          <w:rFonts w:ascii="Times New Roman" w:eastAsia="Times New Roman" w:hAnsi="Times New Roman" w:cs="Times New Roman"/>
          <w:sz w:val="24"/>
          <w:szCs w:val="24"/>
          <w:lang w:val="en-GB" w:eastAsia="hr-HR"/>
        </w:rPr>
        <w:t xml:space="preserve">) </w:t>
      </w:r>
      <w:r w:rsidR="00B54842" w:rsidRPr="00BA5592">
        <w:rPr>
          <w:rFonts w:ascii="Times New Roman" w:eastAsia="Times New Roman" w:hAnsi="Times New Roman" w:cs="Times New Roman"/>
          <w:sz w:val="24"/>
          <w:szCs w:val="24"/>
          <w:lang w:val="en-GB" w:eastAsia="hr-HR"/>
        </w:rPr>
        <w:t xml:space="preserve">The </w:t>
      </w:r>
      <w:r w:rsidR="00DC4AB9">
        <w:rPr>
          <w:rFonts w:ascii="Times New Roman" w:eastAsia="Times New Roman" w:hAnsi="Times New Roman" w:cs="Times New Roman"/>
          <w:sz w:val="24"/>
          <w:szCs w:val="24"/>
          <w:lang w:val="en-GB" w:eastAsia="hr-HR"/>
        </w:rPr>
        <w:t>ministry in charge</w:t>
      </w:r>
      <w:r w:rsidR="00B54842" w:rsidRPr="00BA5592">
        <w:rPr>
          <w:rFonts w:ascii="Times New Roman" w:eastAsia="Times New Roman" w:hAnsi="Times New Roman" w:cs="Times New Roman"/>
          <w:sz w:val="24"/>
          <w:szCs w:val="24"/>
          <w:lang w:val="en-GB" w:eastAsia="hr-HR"/>
        </w:rPr>
        <w:t xml:space="preserve"> of construction monitors the implementation of regulations to ensure the accessibility of buildings for </w:t>
      </w:r>
      <w:r w:rsidR="00905A9B">
        <w:rPr>
          <w:rFonts w:ascii="Times New Roman" w:hAnsi="Times New Roman" w:cs="Times New Roman"/>
          <w:sz w:val="24"/>
          <w:szCs w:val="24"/>
          <w:lang w:val="en-GB" w:eastAsia="hr-HR"/>
        </w:rPr>
        <w:t>PWD</w:t>
      </w:r>
      <w:r w:rsidR="00905A9B" w:rsidRPr="00BA5592">
        <w:rPr>
          <w:rFonts w:ascii="Times New Roman" w:eastAsia="Times New Roman" w:hAnsi="Times New Roman" w:cs="Times New Roman"/>
          <w:sz w:val="24"/>
          <w:szCs w:val="24"/>
          <w:lang w:val="en-GB" w:eastAsia="hr-HR"/>
        </w:rPr>
        <w:t xml:space="preserve"> </w:t>
      </w:r>
      <w:r w:rsidR="00B54842" w:rsidRPr="00BA5592">
        <w:rPr>
          <w:rFonts w:ascii="Times New Roman" w:eastAsia="Times New Roman" w:hAnsi="Times New Roman" w:cs="Times New Roman"/>
          <w:sz w:val="24"/>
          <w:szCs w:val="24"/>
          <w:lang w:val="en-GB" w:eastAsia="hr-HR"/>
        </w:rPr>
        <w:t xml:space="preserve">and reduced mobility in the construction of new and reconstruction of existing buildings and collects data on the implementation of accessibility measures in the issuance of construction and use permits. Due to faster and simpler monitoring and data collection, a new method of data collection was introduced through a single IT system "e-Permit" (Croatian: "eDozvola"), whose application is enabled in administrative departments of counties, large cities and towns that are county headquarters, except the City of Zagreb, which uses the system "e-Permit ZG" (Croatian: "eDozvolaZG"). More </w:t>
      </w:r>
      <w:r w:rsidR="00450CA2" w:rsidRPr="00BA5592">
        <w:rPr>
          <w:rFonts w:ascii="Times New Roman" w:eastAsia="Times New Roman" w:hAnsi="Times New Roman" w:cs="Times New Roman"/>
          <w:sz w:val="24"/>
          <w:szCs w:val="24"/>
          <w:lang w:val="en-GB" w:eastAsia="hr-HR"/>
        </w:rPr>
        <w:t xml:space="preserve">More about the "e-Permit" system in </w:t>
      </w:r>
      <w:r w:rsidR="00450CA2">
        <w:rPr>
          <w:rFonts w:ascii="Times New Roman" w:eastAsia="Times New Roman" w:hAnsi="Times New Roman" w:cs="Times New Roman"/>
          <w:sz w:val="24"/>
          <w:szCs w:val="24"/>
          <w:lang w:val="en-GB" w:eastAsia="hr-HR"/>
        </w:rPr>
        <w:t>Attachment</w:t>
      </w:r>
      <w:r w:rsidR="00450CA2" w:rsidRPr="00BA5592">
        <w:rPr>
          <w:rFonts w:ascii="Times New Roman" w:eastAsia="Times New Roman" w:hAnsi="Times New Roman" w:cs="Times New Roman"/>
          <w:sz w:val="24"/>
          <w:szCs w:val="24"/>
          <w:lang w:val="en-GB" w:eastAsia="hr-HR"/>
        </w:rPr>
        <w:t xml:space="preserve"> </w:t>
      </w:r>
      <w:r w:rsidR="00B54842" w:rsidRPr="00BA5592">
        <w:rPr>
          <w:rFonts w:ascii="Times New Roman" w:eastAsia="Times New Roman" w:hAnsi="Times New Roman" w:cs="Times New Roman"/>
          <w:sz w:val="24"/>
          <w:szCs w:val="24"/>
          <w:lang w:val="en-GB" w:eastAsia="hr-HR"/>
        </w:rPr>
        <w:t>16</w:t>
      </w:r>
      <w:r w:rsidR="0018775F">
        <w:rPr>
          <w:rFonts w:ascii="Times New Roman" w:eastAsia="Times New Roman" w:hAnsi="Times New Roman" w:cs="Times New Roman"/>
          <w:sz w:val="24"/>
          <w:szCs w:val="24"/>
          <w:lang w:val="en-GB" w:eastAsia="hr-HR"/>
        </w:rPr>
        <w:t>.</w:t>
      </w:r>
    </w:p>
    <w:p w14:paraId="720D9E68" w14:textId="63B84A53" w:rsidR="00D1328B" w:rsidRPr="00BA5592" w:rsidRDefault="00B54842"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More about the activities undertaken aimed at improving the accessibility of buildings in the area of competence of the Ministry of Tourism and Sports, the Ministry of Croatian Veterans</w:t>
      </w:r>
      <w:r w:rsidR="00A47536">
        <w:rPr>
          <w:rFonts w:ascii="Times New Roman" w:eastAsia="Times New Roman" w:hAnsi="Times New Roman" w:cs="Times New Roman"/>
          <w:sz w:val="24"/>
          <w:szCs w:val="24"/>
          <w:lang w:val="en-GB" w:eastAsia="hr-HR"/>
        </w:rPr>
        <w:t>, Ministry of Interior</w:t>
      </w:r>
      <w:r w:rsidRPr="00BA5592">
        <w:rPr>
          <w:rFonts w:ascii="Times New Roman" w:eastAsia="Times New Roman" w:hAnsi="Times New Roman" w:cs="Times New Roman"/>
          <w:sz w:val="24"/>
          <w:szCs w:val="24"/>
          <w:lang w:val="en-GB" w:eastAsia="hr-HR"/>
        </w:rPr>
        <w:t xml:space="preserve"> and the </w:t>
      </w:r>
      <w:bookmarkStart w:id="38" w:name="_Hlk87880240"/>
      <w:r w:rsidRPr="00BA5592">
        <w:rPr>
          <w:rFonts w:ascii="Times New Roman" w:eastAsia="Times New Roman" w:hAnsi="Times New Roman" w:cs="Times New Roman"/>
          <w:sz w:val="24"/>
          <w:szCs w:val="24"/>
          <w:lang w:val="en-GB" w:eastAsia="hr-HR"/>
        </w:rPr>
        <w:t xml:space="preserve">Ministry of Labour, Pension System, Family and Social Policy </w:t>
      </w:r>
      <w:bookmarkEnd w:id="38"/>
      <w:r w:rsidRPr="00BA5592">
        <w:rPr>
          <w:rFonts w:ascii="Times New Roman" w:eastAsia="Times New Roman" w:hAnsi="Times New Roman" w:cs="Times New Roman"/>
          <w:sz w:val="24"/>
          <w:szCs w:val="24"/>
          <w:lang w:val="en-GB" w:eastAsia="hr-HR"/>
        </w:rPr>
        <w:t xml:space="preserve">in </w:t>
      </w:r>
      <w:r w:rsidR="0090722A">
        <w:rPr>
          <w:rFonts w:ascii="Times New Roman" w:eastAsia="Times New Roman" w:hAnsi="Times New Roman" w:cs="Times New Roman"/>
          <w:sz w:val="24"/>
          <w:szCs w:val="24"/>
          <w:lang w:val="en-GB" w:eastAsia="hr-HR"/>
        </w:rPr>
        <w:t>Attachment</w:t>
      </w:r>
      <w:r w:rsidRPr="00BA5592">
        <w:rPr>
          <w:rFonts w:ascii="Times New Roman" w:eastAsia="Times New Roman" w:hAnsi="Times New Roman" w:cs="Times New Roman"/>
          <w:sz w:val="24"/>
          <w:szCs w:val="24"/>
          <w:lang w:val="en-GB" w:eastAsia="hr-HR"/>
        </w:rPr>
        <w:t xml:space="preserve"> 17</w:t>
      </w:r>
      <w:r w:rsidR="0018775F">
        <w:rPr>
          <w:rFonts w:ascii="Times New Roman" w:eastAsia="Times New Roman" w:hAnsi="Times New Roman" w:cs="Times New Roman"/>
          <w:sz w:val="24"/>
          <w:szCs w:val="24"/>
          <w:lang w:val="en-GB" w:eastAsia="hr-HR"/>
        </w:rPr>
        <w:t>.</w:t>
      </w:r>
    </w:p>
    <w:p w14:paraId="12C73DF2" w14:textId="30082AFB" w:rsidR="003B7BFA" w:rsidRDefault="003B7BFA" w:rsidP="006B5133">
      <w:pPr>
        <w:spacing w:after="0" w:line="240" w:lineRule="auto"/>
        <w:jc w:val="both"/>
        <w:rPr>
          <w:rFonts w:ascii="Times New Roman" w:eastAsia="Times New Roman" w:hAnsi="Times New Roman" w:cs="Times New Roman"/>
          <w:sz w:val="24"/>
          <w:szCs w:val="24"/>
          <w:lang w:val="en-GB" w:eastAsia="hr-HR"/>
        </w:rPr>
      </w:pPr>
    </w:p>
    <w:p w14:paraId="1CE00035" w14:textId="60557DFD" w:rsidR="002F3481" w:rsidRPr="0018775F" w:rsidRDefault="00B54842" w:rsidP="00515050">
      <w:pPr>
        <w:spacing w:after="0" w:line="240" w:lineRule="auto"/>
        <w:jc w:val="both"/>
        <w:rPr>
          <w:rFonts w:ascii="Times New Roman" w:eastAsia="Times New Roman" w:hAnsi="Times New Roman" w:cs="Times New Roman"/>
          <w:b/>
          <w:i/>
          <w:iCs/>
          <w:sz w:val="24"/>
          <w:szCs w:val="24"/>
          <w:u w:val="single"/>
          <w:lang w:val="en-GB" w:eastAsia="hr-HR"/>
        </w:rPr>
      </w:pPr>
      <w:bookmarkStart w:id="39" w:name="_Hlk83814151"/>
      <w:r w:rsidRPr="0018775F">
        <w:rPr>
          <w:rFonts w:ascii="Times New Roman" w:eastAsia="Times New Roman" w:hAnsi="Times New Roman" w:cs="Times New Roman"/>
          <w:b/>
          <w:i/>
          <w:iCs/>
          <w:sz w:val="24"/>
          <w:szCs w:val="24"/>
          <w:u w:val="single"/>
          <w:lang w:val="en-GB" w:eastAsia="hr-HR"/>
        </w:rPr>
        <w:t>Q</w:t>
      </w:r>
      <w:r w:rsidR="00515050" w:rsidRPr="0018775F">
        <w:rPr>
          <w:rFonts w:ascii="Times New Roman" w:eastAsia="Times New Roman" w:hAnsi="Times New Roman" w:cs="Times New Roman"/>
          <w:b/>
          <w:i/>
          <w:iCs/>
          <w:sz w:val="24"/>
          <w:szCs w:val="24"/>
          <w:u w:val="single"/>
          <w:lang w:val="en-GB" w:eastAsia="hr-HR"/>
        </w:rPr>
        <w:t>8c)</w:t>
      </w:r>
    </w:p>
    <w:bookmarkEnd w:id="39"/>
    <w:p w14:paraId="053EF138" w14:textId="46D1AB3C" w:rsidR="00E20363" w:rsidRPr="00BA5592" w:rsidRDefault="00E20363" w:rsidP="006B5133">
      <w:pPr>
        <w:spacing w:after="0" w:line="240" w:lineRule="auto"/>
        <w:jc w:val="both"/>
        <w:rPr>
          <w:rFonts w:ascii="Times New Roman" w:eastAsia="Times New Roman" w:hAnsi="Times New Roman" w:cs="Times New Roman"/>
          <w:bCs/>
          <w:i/>
          <w:iCs/>
          <w:sz w:val="24"/>
          <w:szCs w:val="24"/>
          <w:lang w:val="en-GB" w:eastAsia="hr-HR"/>
        </w:rPr>
      </w:pPr>
    </w:p>
    <w:p w14:paraId="4B4AAC5E" w14:textId="48BB074D" w:rsidR="00E85F1B" w:rsidRPr="00BA5592" w:rsidDel="00422F7A" w:rsidRDefault="00C9492D"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w:t>
      </w:r>
      <w:r w:rsidR="00CD1AA1" w:rsidRPr="00BA5592">
        <w:rPr>
          <w:rFonts w:ascii="Times New Roman" w:hAnsi="Times New Roman" w:cs="Times New Roman"/>
          <w:sz w:val="24"/>
          <w:szCs w:val="24"/>
          <w:lang w:val="en-GB"/>
        </w:rPr>
        <w:t>5</w:t>
      </w:r>
      <w:r w:rsidR="000F3ADF" w:rsidRPr="00BA5592">
        <w:rPr>
          <w:rFonts w:ascii="Times New Roman" w:hAnsi="Times New Roman" w:cs="Times New Roman"/>
          <w:sz w:val="24"/>
          <w:szCs w:val="24"/>
          <w:lang w:val="en-GB"/>
        </w:rPr>
        <w:t>8</w:t>
      </w:r>
      <w:r w:rsidRPr="00BA5592">
        <w:rPr>
          <w:rFonts w:ascii="Times New Roman" w:hAnsi="Times New Roman" w:cs="Times New Roman"/>
          <w:sz w:val="24"/>
          <w:szCs w:val="24"/>
          <w:lang w:val="en-GB"/>
        </w:rPr>
        <w:t xml:space="preserve">) </w:t>
      </w:r>
      <w:r w:rsidR="00137D20" w:rsidRPr="00BA5592">
        <w:rPr>
          <w:rFonts w:ascii="Times New Roman" w:hAnsi="Times New Roman" w:cs="Times New Roman"/>
          <w:sz w:val="24"/>
          <w:szCs w:val="24"/>
          <w:lang w:val="en-GB"/>
        </w:rPr>
        <w:t xml:space="preserve">Considering that over time, circumstances arose that exceeded the normative solutions from the Act on the Movement of a Visually Impaired Person with a Guide Dog (1998) and the associated Ordinance, in 2019 the Act on the Use of a Helper Dog was passed. The aim of the Act was to expand the possibility of providing defined services by other legal entities, which will provide users with easier access to the service of using a helper dog through better regional representation of service providers and expand the circle of users (including </w:t>
      </w:r>
      <w:r w:rsidR="005C1FE2">
        <w:rPr>
          <w:rFonts w:ascii="Times New Roman" w:eastAsia="Times New Roman" w:hAnsi="Times New Roman" w:cs="Times New Roman"/>
          <w:sz w:val="24"/>
          <w:szCs w:val="24"/>
          <w:lang w:val="en-GB" w:eastAsia="hr-HR"/>
        </w:rPr>
        <w:t>CWD</w:t>
      </w:r>
      <w:r w:rsidR="00137D20" w:rsidRPr="00BA5592">
        <w:rPr>
          <w:rFonts w:ascii="Times New Roman" w:hAnsi="Times New Roman" w:cs="Times New Roman"/>
          <w:sz w:val="24"/>
          <w:szCs w:val="24"/>
          <w:lang w:val="en-GB"/>
        </w:rPr>
        <w:t>) and defining the process of training of dogs and training of users, special education of persons participating in the process of education and their rights during training of dogs and training of users, especially the right to special marks proving the status, ensure protection of persons whose everyday life is facilitated by the inclusion of assistance and therapy dogs, and therapeutic and/or rehabilitation procedures ensure quality of the everyday life. With the entry into force of the Act, a legislative framework for the performance of activities was established, the goal of which was achievable within one year from its entry into force</w:t>
      </w:r>
      <w:r w:rsidR="00BE0E0E" w:rsidRPr="00BA5592" w:rsidDel="00422F7A">
        <w:rPr>
          <w:rFonts w:ascii="Times New Roman" w:hAnsi="Times New Roman" w:cs="Times New Roman"/>
          <w:sz w:val="24"/>
          <w:szCs w:val="24"/>
          <w:lang w:val="en-GB"/>
        </w:rPr>
        <w:t>.</w:t>
      </w:r>
    </w:p>
    <w:p w14:paraId="0815A301" w14:textId="77777777" w:rsidR="00422F7A" w:rsidRPr="00BA5592" w:rsidRDefault="00422F7A" w:rsidP="006B5133">
      <w:pPr>
        <w:spacing w:after="0" w:line="240" w:lineRule="auto"/>
        <w:jc w:val="both"/>
        <w:rPr>
          <w:rFonts w:ascii="Times New Roman" w:eastAsia="Times New Roman" w:hAnsi="Times New Roman" w:cs="Times New Roman"/>
          <w:bCs/>
          <w:i/>
          <w:iCs/>
          <w:sz w:val="24"/>
          <w:szCs w:val="24"/>
          <w:lang w:val="en-GB" w:eastAsia="hr-HR"/>
        </w:rPr>
      </w:pPr>
    </w:p>
    <w:p w14:paraId="424B2AAC" w14:textId="435EF865" w:rsidR="000668E0" w:rsidRPr="0018775F" w:rsidRDefault="00137D20" w:rsidP="00625703">
      <w:pPr>
        <w:spacing w:after="0" w:line="240" w:lineRule="auto"/>
        <w:jc w:val="both"/>
        <w:rPr>
          <w:rFonts w:ascii="Times New Roman" w:eastAsia="Times New Roman" w:hAnsi="Times New Roman" w:cs="Times New Roman"/>
          <w:b/>
          <w:i/>
          <w:iCs/>
          <w:sz w:val="24"/>
          <w:szCs w:val="24"/>
          <w:u w:val="single"/>
          <w:lang w:val="en-GB" w:eastAsia="hr-HR"/>
        </w:rPr>
      </w:pPr>
      <w:bookmarkStart w:id="40" w:name="_Hlk83814179"/>
      <w:r w:rsidRPr="0018775F">
        <w:rPr>
          <w:rFonts w:ascii="Times New Roman" w:eastAsia="Times New Roman" w:hAnsi="Times New Roman" w:cs="Times New Roman"/>
          <w:b/>
          <w:i/>
          <w:iCs/>
          <w:sz w:val="24"/>
          <w:szCs w:val="24"/>
          <w:u w:val="single"/>
          <w:lang w:val="en-GB" w:eastAsia="hr-HR"/>
        </w:rPr>
        <w:t>Q</w:t>
      </w:r>
      <w:r w:rsidR="00625BDF" w:rsidRPr="0018775F">
        <w:rPr>
          <w:rFonts w:ascii="Times New Roman" w:eastAsia="Times New Roman" w:hAnsi="Times New Roman" w:cs="Times New Roman"/>
          <w:b/>
          <w:i/>
          <w:iCs/>
          <w:sz w:val="24"/>
          <w:szCs w:val="24"/>
          <w:u w:val="single"/>
          <w:lang w:val="en-GB" w:eastAsia="hr-HR"/>
        </w:rPr>
        <w:t>9</w:t>
      </w:r>
    </w:p>
    <w:bookmarkEnd w:id="40"/>
    <w:p w14:paraId="6C69042C" w14:textId="77777777" w:rsidR="00CD1AA1" w:rsidRPr="00BA5592" w:rsidRDefault="00CD1AA1" w:rsidP="00625703">
      <w:pPr>
        <w:spacing w:after="0" w:line="240" w:lineRule="auto"/>
        <w:jc w:val="both"/>
        <w:rPr>
          <w:lang w:val="en-GB" w:eastAsia="hr-HR"/>
        </w:rPr>
      </w:pPr>
    </w:p>
    <w:p w14:paraId="4549E927" w14:textId="51FC5B8F" w:rsidR="006B51CB" w:rsidRPr="00BA5592" w:rsidRDefault="00C9492D"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w:t>
      </w:r>
      <w:r w:rsidR="00CD1AA1" w:rsidRPr="00BA5592">
        <w:rPr>
          <w:rFonts w:ascii="Times New Roman" w:hAnsi="Times New Roman" w:cs="Times New Roman"/>
          <w:sz w:val="24"/>
          <w:szCs w:val="24"/>
          <w:lang w:val="en-GB"/>
        </w:rPr>
        <w:t>5</w:t>
      </w:r>
      <w:r w:rsidR="000F3ADF" w:rsidRPr="00BA5592">
        <w:rPr>
          <w:rFonts w:ascii="Times New Roman" w:hAnsi="Times New Roman" w:cs="Times New Roman"/>
          <w:sz w:val="24"/>
          <w:szCs w:val="24"/>
          <w:lang w:val="en-GB"/>
        </w:rPr>
        <w:t>9</w:t>
      </w:r>
      <w:r w:rsidRPr="00BA5592">
        <w:rPr>
          <w:rFonts w:ascii="Times New Roman" w:hAnsi="Times New Roman" w:cs="Times New Roman"/>
          <w:sz w:val="24"/>
          <w:szCs w:val="24"/>
          <w:lang w:val="en-GB"/>
        </w:rPr>
        <w:t xml:space="preserve">) </w:t>
      </w:r>
      <w:r w:rsidR="00137D20" w:rsidRPr="00BA5592">
        <w:rPr>
          <w:rFonts w:ascii="Times New Roman" w:hAnsi="Times New Roman" w:cs="Times New Roman"/>
          <w:sz w:val="24"/>
          <w:szCs w:val="24"/>
          <w:lang w:val="en-GB"/>
        </w:rPr>
        <w:t>Pursuant to the Decision on Transport of Passengers in Public Transport and in accordance with the Ordinance on the Transport of Persons with Disabilities and the Ordinance on the Transport of Children with Developmental Disabilities, issued by the City of Zagreb, the right to use the special transportation vehicle of the Zagreb Electric Tram is exercised by users who move with the help of wheelchairs and have a residence in the City of Zagreb, with the approval of the City Office for Social Welfare and Persons with Disabilities. Currently, the transport is performed by 31 vehicles (18 for the transport of adults and 13 for children). There are a total of 1,500 active users in the register of users who exercise the right to specialized permanent or temporary transport</w:t>
      </w:r>
      <w:r w:rsidR="00682594" w:rsidRPr="00BA5592">
        <w:rPr>
          <w:rFonts w:ascii="Times New Roman" w:hAnsi="Times New Roman" w:cs="Times New Roman"/>
          <w:sz w:val="24"/>
          <w:szCs w:val="24"/>
          <w:lang w:val="en-GB"/>
        </w:rPr>
        <w:t>.</w:t>
      </w:r>
    </w:p>
    <w:p w14:paraId="0553C4C8" w14:textId="19D5A2EC" w:rsidR="006B51CB" w:rsidRDefault="006B51CB" w:rsidP="006B5133">
      <w:pPr>
        <w:spacing w:after="0" w:line="240" w:lineRule="auto"/>
        <w:rPr>
          <w:lang w:val="en-GB" w:eastAsia="hr-HR"/>
        </w:rPr>
      </w:pPr>
    </w:p>
    <w:p w14:paraId="33D7FFF7" w14:textId="77777777" w:rsidR="00A04BFD" w:rsidRPr="00BA5592" w:rsidRDefault="00A04BFD" w:rsidP="006B5133">
      <w:pPr>
        <w:spacing w:after="0" w:line="240" w:lineRule="auto"/>
        <w:rPr>
          <w:lang w:val="en-GB" w:eastAsia="hr-HR"/>
        </w:rPr>
      </w:pPr>
    </w:p>
    <w:p w14:paraId="582A8A34" w14:textId="0C5C2C21" w:rsidR="00D542B4" w:rsidRPr="00BA5592" w:rsidRDefault="00137D20" w:rsidP="006B5133">
      <w:pPr>
        <w:pStyle w:val="Heading1"/>
        <w:spacing w:before="0" w:line="240" w:lineRule="auto"/>
        <w:rPr>
          <w:rFonts w:ascii="Times New Roman" w:eastAsia="Times New Roman" w:hAnsi="Times New Roman" w:cs="Times New Roman"/>
          <w:b/>
          <w:bCs/>
          <w:color w:val="auto"/>
          <w:sz w:val="24"/>
          <w:szCs w:val="24"/>
          <w:lang w:val="en-GB" w:eastAsia="hr-HR"/>
        </w:rPr>
      </w:pPr>
      <w:bookmarkStart w:id="41" w:name="_Toc76630952"/>
      <w:bookmarkStart w:id="42" w:name="_Toc87736734"/>
      <w:r w:rsidRPr="00BA5592">
        <w:rPr>
          <w:rFonts w:ascii="Times New Roman" w:eastAsia="Times New Roman" w:hAnsi="Times New Roman" w:cs="Times New Roman"/>
          <w:b/>
          <w:bCs/>
          <w:color w:val="auto"/>
          <w:sz w:val="24"/>
          <w:szCs w:val="24"/>
          <w:lang w:val="en-GB" w:eastAsia="hr-HR"/>
        </w:rPr>
        <w:t xml:space="preserve">Situations of risk and humanitarian emergencies </w:t>
      </w:r>
      <w:bookmarkEnd w:id="41"/>
      <w:bookmarkEnd w:id="42"/>
    </w:p>
    <w:p w14:paraId="09CE004A" w14:textId="77777777" w:rsidR="000668E0" w:rsidRPr="00BA5592" w:rsidRDefault="000668E0" w:rsidP="006B5133">
      <w:pPr>
        <w:spacing w:after="0" w:line="240" w:lineRule="auto"/>
        <w:rPr>
          <w:lang w:val="en-GB" w:eastAsia="hr-HR"/>
        </w:rPr>
      </w:pPr>
    </w:p>
    <w:p w14:paraId="61FF7662" w14:textId="31B4A6DB" w:rsidR="00341760" w:rsidRPr="0018775F" w:rsidRDefault="00137D20"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43" w:name="_Hlk83814197"/>
      <w:r w:rsidRPr="0018775F">
        <w:rPr>
          <w:rFonts w:ascii="Times New Roman" w:eastAsia="Times New Roman" w:hAnsi="Times New Roman" w:cs="Times New Roman"/>
          <w:b/>
          <w:i/>
          <w:iCs/>
          <w:sz w:val="24"/>
          <w:szCs w:val="24"/>
          <w:u w:val="single"/>
          <w:lang w:val="en-GB" w:eastAsia="hr-HR"/>
        </w:rPr>
        <w:t>Q</w:t>
      </w:r>
      <w:r w:rsidR="00341760" w:rsidRPr="0018775F">
        <w:rPr>
          <w:rFonts w:ascii="Times New Roman" w:eastAsia="Times New Roman" w:hAnsi="Times New Roman" w:cs="Times New Roman"/>
          <w:b/>
          <w:i/>
          <w:iCs/>
          <w:sz w:val="24"/>
          <w:szCs w:val="24"/>
          <w:u w:val="single"/>
          <w:lang w:val="en-GB" w:eastAsia="hr-HR"/>
        </w:rPr>
        <w:t>10a)</w:t>
      </w:r>
    </w:p>
    <w:bookmarkEnd w:id="43"/>
    <w:p w14:paraId="22F896B1" w14:textId="77777777" w:rsidR="0094394A" w:rsidRPr="00BA5592" w:rsidRDefault="0094394A" w:rsidP="006B5133">
      <w:pPr>
        <w:spacing w:after="0" w:line="240" w:lineRule="auto"/>
        <w:jc w:val="both"/>
        <w:rPr>
          <w:rFonts w:ascii="Times New Roman" w:eastAsia="Times New Roman" w:hAnsi="Times New Roman" w:cs="Times New Roman"/>
          <w:bCs/>
          <w:sz w:val="24"/>
          <w:szCs w:val="24"/>
          <w:lang w:val="en-GB" w:eastAsia="hr-HR"/>
        </w:rPr>
      </w:pPr>
    </w:p>
    <w:p w14:paraId="08A56AD9" w14:textId="4B0CA0E0" w:rsidR="000B40BF" w:rsidRPr="00BA5592" w:rsidRDefault="00C9492D"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0F3ADF" w:rsidRPr="00BA5592">
        <w:rPr>
          <w:rFonts w:ascii="Times New Roman" w:eastAsia="Times New Roman" w:hAnsi="Times New Roman" w:cs="Times New Roman"/>
          <w:bCs/>
          <w:sz w:val="24"/>
          <w:szCs w:val="24"/>
          <w:lang w:val="en-GB" w:eastAsia="hr-HR"/>
        </w:rPr>
        <w:t>60</w:t>
      </w:r>
      <w:r w:rsidRPr="00BA5592">
        <w:rPr>
          <w:rFonts w:ascii="Times New Roman" w:eastAsia="Times New Roman" w:hAnsi="Times New Roman" w:cs="Times New Roman"/>
          <w:bCs/>
          <w:sz w:val="24"/>
          <w:szCs w:val="24"/>
          <w:lang w:val="en-GB" w:eastAsia="hr-HR"/>
        </w:rPr>
        <w:t xml:space="preserve">) </w:t>
      </w:r>
      <w:r w:rsidR="00006814">
        <w:rPr>
          <w:rFonts w:ascii="Times New Roman" w:hAnsi="Times New Roman" w:cs="Times New Roman"/>
          <w:color w:val="231F20"/>
          <w:sz w:val="24"/>
          <w:szCs w:val="24"/>
          <w:shd w:val="clear" w:color="auto" w:fill="FFFFFF"/>
          <w:lang w:val="en-GB"/>
        </w:rPr>
        <w:t>PWD</w:t>
      </w:r>
      <w:r w:rsidR="00006814" w:rsidRPr="00BA5592">
        <w:rPr>
          <w:rFonts w:ascii="Times New Roman" w:eastAsia="Times New Roman" w:hAnsi="Times New Roman" w:cs="Times New Roman"/>
          <w:bCs/>
          <w:sz w:val="24"/>
          <w:szCs w:val="24"/>
          <w:lang w:val="en-GB" w:eastAsia="hr-HR"/>
        </w:rPr>
        <w:t xml:space="preserve"> </w:t>
      </w:r>
      <w:r w:rsidR="003C1448" w:rsidRPr="00BA5592">
        <w:rPr>
          <w:rFonts w:ascii="Times New Roman" w:eastAsia="Times New Roman" w:hAnsi="Times New Roman" w:cs="Times New Roman"/>
          <w:bCs/>
          <w:sz w:val="24"/>
          <w:szCs w:val="24"/>
          <w:lang w:val="en-GB" w:eastAsia="hr-HR"/>
        </w:rPr>
        <w:t xml:space="preserve">in crisis situations are recognized as a vulnerable group in the Civil Protection System Act and the Ordinance </w:t>
      </w:r>
      <w:r w:rsidR="00DC4AB9" w:rsidRPr="00BA5592">
        <w:rPr>
          <w:rFonts w:ascii="Times New Roman" w:eastAsia="Times New Roman" w:hAnsi="Times New Roman" w:cs="Times New Roman"/>
          <w:bCs/>
          <w:sz w:val="24"/>
          <w:szCs w:val="24"/>
          <w:lang w:val="en-GB" w:eastAsia="hr-HR"/>
        </w:rPr>
        <w:t xml:space="preserve">on the Holders, Content and Procedures for Drafting Planning </w:t>
      </w:r>
      <w:r w:rsidR="00DC4AB9" w:rsidRPr="00BA5592">
        <w:rPr>
          <w:rFonts w:ascii="Times New Roman" w:eastAsia="Times New Roman" w:hAnsi="Times New Roman" w:cs="Times New Roman"/>
          <w:bCs/>
          <w:sz w:val="24"/>
          <w:szCs w:val="24"/>
          <w:lang w:val="en-GB" w:eastAsia="hr-HR"/>
        </w:rPr>
        <w:lastRenderedPageBreak/>
        <w:t>Documents in Civil Protection and the Manner of Informing the Public In The Process Of Their Adoption</w:t>
      </w:r>
      <w:r w:rsidR="003C1448" w:rsidRPr="00BA5592">
        <w:rPr>
          <w:rFonts w:ascii="Times New Roman" w:eastAsia="Times New Roman" w:hAnsi="Times New Roman" w:cs="Times New Roman"/>
          <w:bCs/>
          <w:sz w:val="24"/>
          <w:szCs w:val="24"/>
          <w:lang w:val="en-GB" w:eastAsia="hr-HR"/>
        </w:rPr>
        <w:t xml:space="preserve">. An act regulating multisectoral forms of assistance to </w:t>
      </w:r>
      <w:r w:rsidR="00006814">
        <w:rPr>
          <w:rFonts w:ascii="Times New Roman" w:hAnsi="Times New Roman" w:cs="Times New Roman"/>
          <w:color w:val="231F20"/>
          <w:sz w:val="24"/>
          <w:szCs w:val="24"/>
          <w:shd w:val="clear" w:color="auto" w:fill="FFFFFF"/>
          <w:lang w:val="en-GB"/>
        </w:rPr>
        <w:t>PWD</w:t>
      </w:r>
      <w:r w:rsidR="00006814" w:rsidRPr="00BA5592">
        <w:rPr>
          <w:rFonts w:ascii="Times New Roman" w:eastAsia="Times New Roman" w:hAnsi="Times New Roman" w:cs="Times New Roman"/>
          <w:bCs/>
          <w:sz w:val="24"/>
          <w:szCs w:val="24"/>
          <w:lang w:val="en-GB" w:eastAsia="hr-HR"/>
        </w:rPr>
        <w:t xml:space="preserve"> </w:t>
      </w:r>
      <w:r w:rsidR="003C1448" w:rsidRPr="00BA5592">
        <w:rPr>
          <w:rFonts w:ascii="Times New Roman" w:eastAsia="Times New Roman" w:hAnsi="Times New Roman" w:cs="Times New Roman"/>
          <w:bCs/>
          <w:sz w:val="24"/>
          <w:szCs w:val="24"/>
          <w:lang w:val="en-GB" w:eastAsia="hr-HR"/>
        </w:rPr>
        <w:t xml:space="preserve">in an even more detailed and comprehensive manner is under way. All activities ensure non-discriminatory treatment of </w:t>
      </w:r>
      <w:r w:rsidR="00006814">
        <w:rPr>
          <w:rFonts w:ascii="Times New Roman" w:hAnsi="Times New Roman" w:cs="Times New Roman"/>
          <w:color w:val="231F20"/>
          <w:sz w:val="24"/>
          <w:szCs w:val="24"/>
          <w:shd w:val="clear" w:color="auto" w:fill="FFFFFF"/>
          <w:lang w:val="en-GB"/>
        </w:rPr>
        <w:t>PWD</w:t>
      </w:r>
      <w:r w:rsidR="00006814" w:rsidRPr="00BA5592">
        <w:rPr>
          <w:rFonts w:ascii="Times New Roman" w:eastAsia="Times New Roman" w:hAnsi="Times New Roman" w:cs="Times New Roman"/>
          <w:bCs/>
          <w:sz w:val="24"/>
          <w:szCs w:val="24"/>
          <w:lang w:val="en-GB" w:eastAsia="hr-HR"/>
        </w:rPr>
        <w:t xml:space="preserve"> </w:t>
      </w:r>
      <w:r w:rsidR="003C1448" w:rsidRPr="00BA5592">
        <w:rPr>
          <w:rFonts w:ascii="Times New Roman" w:eastAsia="Times New Roman" w:hAnsi="Times New Roman" w:cs="Times New Roman"/>
          <w:bCs/>
          <w:sz w:val="24"/>
          <w:szCs w:val="24"/>
          <w:lang w:val="en-GB" w:eastAsia="hr-HR"/>
        </w:rPr>
        <w:t>by participants and operational forces of the civil protection system in cases of disasters (natural, technical-technological and in the event of military conflicts and humanitarian crises).</w:t>
      </w:r>
    </w:p>
    <w:p w14:paraId="08127160" w14:textId="77777777" w:rsidR="000E6B09" w:rsidRPr="00BA5592" w:rsidRDefault="000E6B09" w:rsidP="006B5133">
      <w:pPr>
        <w:spacing w:after="0" w:line="240" w:lineRule="auto"/>
        <w:jc w:val="both"/>
        <w:rPr>
          <w:rFonts w:ascii="Times New Roman" w:hAnsi="Times New Roman" w:cs="Times New Roman"/>
          <w:sz w:val="24"/>
          <w:szCs w:val="24"/>
          <w:lang w:val="en-GB"/>
        </w:rPr>
      </w:pPr>
    </w:p>
    <w:p w14:paraId="0C74BC9C" w14:textId="7B7DDF0E" w:rsidR="006F68A1" w:rsidRPr="00BA5592" w:rsidRDefault="00C9492D"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hAnsi="Times New Roman" w:cs="Times New Roman"/>
          <w:sz w:val="24"/>
          <w:szCs w:val="24"/>
          <w:lang w:val="en-GB"/>
        </w:rPr>
        <w:t>(</w:t>
      </w:r>
      <w:r w:rsidR="000F3ADF" w:rsidRPr="00BA5592">
        <w:rPr>
          <w:rFonts w:ascii="Times New Roman" w:hAnsi="Times New Roman" w:cs="Times New Roman"/>
          <w:sz w:val="24"/>
          <w:szCs w:val="24"/>
          <w:lang w:val="en-GB"/>
        </w:rPr>
        <w:t>61</w:t>
      </w:r>
      <w:r w:rsidRPr="00BA5592">
        <w:rPr>
          <w:rFonts w:ascii="Times New Roman" w:hAnsi="Times New Roman" w:cs="Times New Roman"/>
          <w:sz w:val="24"/>
          <w:szCs w:val="24"/>
          <w:lang w:val="en-GB"/>
        </w:rPr>
        <w:t xml:space="preserve">) </w:t>
      </w:r>
      <w:r w:rsidR="003C1448" w:rsidRPr="00BA5592">
        <w:rPr>
          <w:rFonts w:ascii="Times New Roman" w:hAnsi="Times New Roman" w:cs="Times New Roman"/>
          <w:sz w:val="24"/>
          <w:szCs w:val="24"/>
          <w:lang w:val="en-GB"/>
        </w:rPr>
        <w:t xml:space="preserve">To assess the risk of major accidents, the LRSGUs predicted the number or percentage of persons to be evacuated from the area and elaborated the number or percentage of persons in the category of vulnerable groups, including </w:t>
      </w:r>
      <w:r w:rsidR="00006814">
        <w:rPr>
          <w:rFonts w:ascii="Times New Roman" w:hAnsi="Times New Roman" w:cs="Times New Roman"/>
          <w:color w:val="231F20"/>
          <w:sz w:val="24"/>
          <w:szCs w:val="24"/>
          <w:shd w:val="clear" w:color="auto" w:fill="FFFFFF"/>
          <w:lang w:val="en-GB"/>
        </w:rPr>
        <w:t>PWD</w:t>
      </w:r>
      <w:r w:rsidR="00006814" w:rsidRPr="00BA5592">
        <w:rPr>
          <w:rFonts w:ascii="Times New Roman" w:hAnsi="Times New Roman" w:cs="Times New Roman"/>
          <w:sz w:val="24"/>
          <w:szCs w:val="24"/>
          <w:lang w:val="en-GB"/>
        </w:rPr>
        <w:t xml:space="preserve"> </w:t>
      </w:r>
      <w:r w:rsidR="003C1448" w:rsidRPr="00BA5592">
        <w:rPr>
          <w:rFonts w:ascii="Times New Roman" w:hAnsi="Times New Roman" w:cs="Times New Roman"/>
          <w:sz w:val="24"/>
          <w:szCs w:val="24"/>
          <w:lang w:val="en-GB"/>
        </w:rPr>
        <w:t xml:space="preserve">in their civil protection plans. Planning documents contain mainly numerical statistical indicators on population categories for the purpose of planning evacuation and care in crisis situations. Municipalities and cities have developed a protocol in the planning documents that contains the evacuation and rescue of certain categories of citizens at risk: the elderly and infirm, as well as </w:t>
      </w:r>
      <w:r w:rsidR="00905A9B">
        <w:rPr>
          <w:rFonts w:ascii="Times New Roman" w:hAnsi="Times New Roman" w:cs="Times New Roman"/>
          <w:sz w:val="24"/>
          <w:szCs w:val="24"/>
          <w:lang w:val="en-GB" w:eastAsia="hr-HR"/>
        </w:rPr>
        <w:t>PWD</w:t>
      </w:r>
      <w:r w:rsidR="00905A9B" w:rsidRPr="00BA5592">
        <w:rPr>
          <w:rFonts w:ascii="Times New Roman" w:hAnsi="Times New Roman" w:cs="Times New Roman"/>
          <w:sz w:val="24"/>
          <w:szCs w:val="24"/>
          <w:lang w:val="en-GB"/>
        </w:rPr>
        <w:t xml:space="preserve"> </w:t>
      </w:r>
      <w:r w:rsidR="003C1448" w:rsidRPr="00BA5592">
        <w:rPr>
          <w:rFonts w:ascii="Times New Roman" w:hAnsi="Times New Roman" w:cs="Times New Roman"/>
          <w:sz w:val="24"/>
          <w:szCs w:val="24"/>
          <w:lang w:val="en-GB"/>
        </w:rPr>
        <w:t xml:space="preserve">and </w:t>
      </w:r>
      <w:r w:rsidR="005C1FE2">
        <w:rPr>
          <w:rFonts w:ascii="Times New Roman" w:eastAsia="Times New Roman" w:hAnsi="Times New Roman" w:cs="Times New Roman"/>
          <w:sz w:val="24"/>
          <w:szCs w:val="24"/>
          <w:lang w:val="en-GB" w:eastAsia="hr-HR"/>
        </w:rPr>
        <w:t>CWD</w:t>
      </w:r>
      <w:r w:rsidR="003C1448" w:rsidRPr="00BA5592">
        <w:rPr>
          <w:rFonts w:ascii="Times New Roman" w:hAnsi="Times New Roman" w:cs="Times New Roman"/>
          <w:sz w:val="24"/>
          <w:szCs w:val="24"/>
          <w:lang w:val="en-GB"/>
        </w:rPr>
        <w:t xml:space="preserve">. Civil protection action plans take into account every person with a disability, not groups or categories of </w:t>
      </w:r>
      <w:r w:rsidR="00905A9B">
        <w:rPr>
          <w:rFonts w:ascii="Times New Roman" w:hAnsi="Times New Roman" w:cs="Times New Roman"/>
          <w:sz w:val="24"/>
          <w:szCs w:val="24"/>
          <w:lang w:val="en-GB" w:eastAsia="hr-HR"/>
        </w:rPr>
        <w:t>PWD</w:t>
      </w:r>
      <w:r w:rsidR="003C1448" w:rsidRPr="00BA5592">
        <w:rPr>
          <w:rFonts w:ascii="Times New Roman" w:hAnsi="Times New Roman" w:cs="Times New Roman"/>
          <w:sz w:val="24"/>
          <w:szCs w:val="24"/>
          <w:lang w:val="en-GB"/>
        </w:rPr>
        <w:t>. The plans also provide the records of evacuees as well as places of reception and care</w:t>
      </w:r>
      <w:r w:rsidR="000C26EB" w:rsidRPr="00BA5592">
        <w:rPr>
          <w:rFonts w:ascii="Times New Roman" w:eastAsia="Times New Roman" w:hAnsi="Times New Roman" w:cs="Times New Roman"/>
          <w:bCs/>
          <w:sz w:val="24"/>
          <w:szCs w:val="24"/>
          <w:lang w:val="en-GB" w:eastAsia="hr-HR"/>
        </w:rPr>
        <w:t>.</w:t>
      </w:r>
    </w:p>
    <w:p w14:paraId="50F5AAAE" w14:textId="77777777" w:rsidR="000E6B09" w:rsidRPr="00BA5592" w:rsidRDefault="000E6B09" w:rsidP="006B5133">
      <w:pPr>
        <w:spacing w:after="0" w:line="240" w:lineRule="auto"/>
        <w:jc w:val="both"/>
        <w:rPr>
          <w:rFonts w:ascii="Times New Roman" w:eastAsia="Times New Roman" w:hAnsi="Times New Roman" w:cs="Times New Roman"/>
          <w:bCs/>
          <w:sz w:val="24"/>
          <w:szCs w:val="24"/>
          <w:lang w:val="en-GB" w:eastAsia="hr-HR"/>
        </w:rPr>
      </w:pPr>
    </w:p>
    <w:p w14:paraId="1F455D00" w14:textId="7973820B" w:rsidR="000C26EB" w:rsidRPr="00BA5592" w:rsidRDefault="00C9492D"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0F3ADF" w:rsidRPr="00BA5592">
        <w:rPr>
          <w:rFonts w:ascii="Times New Roman" w:eastAsia="Times New Roman" w:hAnsi="Times New Roman" w:cs="Times New Roman"/>
          <w:bCs/>
          <w:sz w:val="24"/>
          <w:szCs w:val="24"/>
          <w:lang w:val="en-GB" w:eastAsia="hr-HR"/>
        </w:rPr>
        <w:t>62</w:t>
      </w:r>
      <w:r w:rsidRPr="00BA5592">
        <w:rPr>
          <w:rFonts w:ascii="Times New Roman" w:eastAsia="Times New Roman" w:hAnsi="Times New Roman" w:cs="Times New Roman"/>
          <w:bCs/>
          <w:sz w:val="24"/>
          <w:szCs w:val="24"/>
          <w:lang w:val="en-GB" w:eastAsia="hr-HR"/>
        </w:rPr>
        <w:t xml:space="preserve">) </w:t>
      </w:r>
      <w:r w:rsidR="003C1448" w:rsidRPr="00BA5592">
        <w:rPr>
          <w:rFonts w:ascii="Times New Roman" w:eastAsia="Times New Roman" w:hAnsi="Times New Roman" w:cs="Times New Roman"/>
          <w:bCs/>
          <w:sz w:val="24"/>
          <w:szCs w:val="24"/>
          <w:lang w:val="en-GB" w:eastAsia="hr-HR"/>
        </w:rPr>
        <w:t>Civil protection commissioners and coordinators are part of the operational forces of the civil protection system that organize the protection and rescue of persons belonging to at-risk groups</w:t>
      </w:r>
      <w:r w:rsidR="00B4401E" w:rsidRPr="00BA5592">
        <w:rPr>
          <w:rFonts w:ascii="Times New Roman" w:eastAsia="Times New Roman" w:hAnsi="Times New Roman" w:cs="Times New Roman"/>
          <w:bCs/>
          <w:sz w:val="24"/>
          <w:szCs w:val="24"/>
          <w:lang w:val="en-GB" w:eastAsia="hr-HR"/>
        </w:rPr>
        <w:t>.</w:t>
      </w:r>
    </w:p>
    <w:p w14:paraId="29A81ABE" w14:textId="77777777" w:rsidR="000E6B09" w:rsidRPr="00BA5592" w:rsidRDefault="000E6B09" w:rsidP="006B5133">
      <w:pPr>
        <w:spacing w:after="0" w:line="240" w:lineRule="auto"/>
        <w:jc w:val="both"/>
        <w:rPr>
          <w:rFonts w:ascii="Times New Roman" w:eastAsia="Times New Roman" w:hAnsi="Times New Roman" w:cs="Times New Roman"/>
          <w:bCs/>
          <w:sz w:val="24"/>
          <w:szCs w:val="24"/>
          <w:lang w:val="en-GB" w:eastAsia="hr-HR"/>
        </w:rPr>
      </w:pPr>
    </w:p>
    <w:p w14:paraId="6BCE8C60" w14:textId="5451E77B" w:rsidR="004C4588" w:rsidRPr="00BA5592" w:rsidRDefault="00C9492D"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CD1AA1" w:rsidRPr="00BA5592">
        <w:rPr>
          <w:rFonts w:ascii="Times New Roman" w:eastAsia="Times New Roman" w:hAnsi="Times New Roman" w:cs="Times New Roman"/>
          <w:bCs/>
          <w:sz w:val="24"/>
          <w:szCs w:val="24"/>
          <w:lang w:val="en-GB" w:eastAsia="hr-HR"/>
        </w:rPr>
        <w:t>6</w:t>
      </w:r>
      <w:r w:rsidR="000F3ADF" w:rsidRPr="00BA5592">
        <w:rPr>
          <w:rFonts w:ascii="Times New Roman" w:eastAsia="Times New Roman" w:hAnsi="Times New Roman" w:cs="Times New Roman"/>
          <w:bCs/>
          <w:sz w:val="24"/>
          <w:szCs w:val="24"/>
          <w:lang w:val="en-GB" w:eastAsia="hr-HR"/>
        </w:rPr>
        <w:t>3</w:t>
      </w:r>
      <w:r w:rsidRPr="00BA5592">
        <w:rPr>
          <w:rFonts w:ascii="Times New Roman" w:eastAsia="Times New Roman" w:hAnsi="Times New Roman" w:cs="Times New Roman"/>
          <w:bCs/>
          <w:sz w:val="24"/>
          <w:szCs w:val="24"/>
          <w:lang w:val="en-GB" w:eastAsia="hr-HR"/>
        </w:rPr>
        <w:t xml:space="preserve">) </w:t>
      </w:r>
      <w:r w:rsidR="003C1448" w:rsidRPr="00BA5592">
        <w:rPr>
          <w:rFonts w:ascii="Times New Roman" w:eastAsia="Times New Roman" w:hAnsi="Times New Roman" w:cs="Times New Roman"/>
          <w:bCs/>
          <w:sz w:val="24"/>
          <w:szCs w:val="24"/>
          <w:lang w:val="en-GB" w:eastAsia="hr-HR"/>
        </w:rPr>
        <w:t xml:space="preserve">More on the activities undertaken by the </w:t>
      </w:r>
      <w:r w:rsidR="00DC4AB9">
        <w:rPr>
          <w:rFonts w:ascii="Times New Roman" w:eastAsia="Times New Roman" w:hAnsi="Times New Roman" w:cs="Times New Roman"/>
          <w:bCs/>
          <w:sz w:val="24"/>
          <w:szCs w:val="24"/>
          <w:lang w:val="en-GB" w:eastAsia="hr-HR"/>
        </w:rPr>
        <w:t>ministry responsible</w:t>
      </w:r>
      <w:r w:rsidR="003C1448" w:rsidRPr="00BA5592">
        <w:rPr>
          <w:rFonts w:ascii="Times New Roman" w:eastAsia="Times New Roman" w:hAnsi="Times New Roman" w:cs="Times New Roman"/>
          <w:bCs/>
          <w:sz w:val="24"/>
          <w:szCs w:val="24"/>
          <w:lang w:val="en-GB" w:eastAsia="hr-HR"/>
        </w:rPr>
        <w:t xml:space="preserve"> for social welfare after the earthquake that hit the </w:t>
      </w:r>
      <w:r w:rsidR="004467F6">
        <w:rPr>
          <w:rFonts w:ascii="Times New Roman" w:eastAsia="Times New Roman" w:hAnsi="Times New Roman" w:cs="Times New Roman"/>
          <w:bCs/>
          <w:sz w:val="24"/>
          <w:szCs w:val="24"/>
          <w:lang w:val="en-GB" w:eastAsia="hr-HR"/>
        </w:rPr>
        <w:t>H</w:t>
      </w:r>
      <w:r w:rsidR="003C1448" w:rsidRPr="00BA5592">
        <w:rPr>
          <w:rFonts w:ascii="Times New Roman" w:eastAsia="Times New Roman" w:hAnsi="Times New Roman" w:cs="Times New Roman"/>
          <w:bCs/>
          <w:sz w:val="24"/>
          <w:szCs w:val="24"/>
          <w:lang w:val="en-GB" w:eastAsia="hr-HR"/>
        </w:rPr>
        <w:t xml:space="preserve">R on 29 December 2020 in more detail in </w:t>
      </w:r>
      <w:r w:rsidR="0090722A">
        <w:rPr>
          <w:rFonts w:ascii="Times New Roman" w:eastAsia="Times New Roman" w:hAnsi="Times New Roman" w:cs="Times New Roman"/>
          <w:bCs/>
          <w:sz w:val="24"/>
          <w:szCs w:val="24"/>
          <w:lang w:val="en-GB" w:eastAsia="hr-HR"/>
        </w:rPr>
        <w:t>Attachment</w:t>
      </w:r>
      <w:r w:rsidR="003C1448" w:rsidRPr="00BA5592">
        <w:rPr>
          <w:rFonts w:ascii="Times New Roman" w:eastAsia="Times New Roman" w:hAnsi="Times New Roman" w:cs="Times New Roman"/>
          <w:bCs/>
          <w:sz w:val="24"/>
          <w:szCs w:val="24"/>
          <w:lang w:val="en-GB" w:eastAsia="hr-HR"/>
        </w:rPr>
        <w:t xml:space="preserve"> 18</w:t>
      </w:r>
      <w:r w:rsidR="0018775F">
        <w:rPr>
          <w:rFonts w:ascii="Times New Roman" w:eastAsia="Times New Roman" w:hAnsi="Times New Roman" w:cs="Times New Roman"/>
          <w:bCs/>
          <w:sz w:val="24"/>
          <w:szCs w:val="24"/>
          <w:lang w:val="en-GB" w:eastAsia="hr-HR"/>
        </w:rPr>
        <w:t>.</w:t>
      </w:r>
    </w:p>
    <w:p w14:paraId="60850761" w14:textId="21887084" w:rsidR="006035C9" w:rsidRDefault="006035C9" w:rsidP="006B5133">
      <w:pPr>
        <w:spacing w:after="0" w:line="240" w:lineRule="auto"/>
        <w:jc w:val="both"/>
        <w:rPr>
          <w:rFonts w:ascii="Times New Roman" w:eastAsia="Times New Roman" w:hAnsi="Times New Roman" w:cs="Times New Roman"/>
          <w:bCs/>
          <w:sz w:val="24"/>
          <w:szCs w:val="24"/>
          <w:lang w:val="en-GB" w:eastAsia="hr-HR"/>
        </w:rPr>
      </w:pPr>
    </w:p>
    <w:p w14:paraId="08A6365C" w14:textId="6678190F" w:rsidR="00CD1AA1" w:rsidRPr="0018775F" w:rsidRDefault="003C1448"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44" w:name="_Hlk83814209"/>
      <w:r w:rsidRPr="0018775F">
        <w:rPr>
          <w:rFonts w:ascii="Times New Roman" w:eastAsia="Times New Roman" w:hAnsi="Times New Roman" w:cs="Times New Roman"/>
          <w:b/>
          <w:i/>
          <w:iCs/>
          <w:sz w:val="24"/>
          <w:szCs w:val="24"/>
          <w:u w:val="single"/>
          <w:lang w:val="en-GB" w:eastAsia="hr-HR"/>
        </w:rPr>
        <w:t>Q</w:t>
      </w:r>
      <w:r w:rsidR="00515050" w:rsidRPr="0018775F">
        <w:rPr>
          <w:rFonts w:ascii="Times New Roman" w:eastAsia="Times New Roman" w:hAnsi="Times New Roman" w:cs="Times New Roman"/>
          <w:b/>
          <w:i/>
          <w:iCs/>
          <w:sz w:val="24"/>
          <w:szCs w:val="24"/>
          <w:u w:val="single"/>
          <w:lang w:val="en-GB" w:eastAsia="hr-HR"/>
        </w:rPr>
        <w:t>10</w:t>
      </w:r>
      <w:r w:rsidR="00341760" w:rsidRPr="0018775F">
        <w:rPr>
          <w:rFonts w:ascii="Times New Roman" w:eastAsia="Times New Roman" w:hAnsi="Times New Roman" w:cs="Times New Roman"/>
          <w:b/>
          <w:i/>
          <w:iCs/>
          <w:sz w:val="24"/>
          <w:szCs w:val="24"/>
          <w:u w:val="single"/>
          <w:lang w:val="en-GB" w:eastAsia="hr-HR"/>
        </w:rPr>
        <w:t>b)</w:t>
      </w:r>
      <w:bookmarkEnd w:id="44"/>
    </w:p>
    <w:p w14:paraId="7175143A" w14:textId="77777777" w:rsidR="00CD1AA1" w:rsidRPr="00BA5592" w:rsidRDefault="00CD1AA1" w:rsidP="006B5133">
      <w:pPr>
        <w:spacing w:after="0" w:line="240" w:lineRule="auto"/>
        <w:jc w:val="both"/>
        <w:rPr>
          <w:rFonts w:ascii="Times New Roman" w:eastAsia="Times New Roman" w:hAnsi="Times New Roman" w:cs="Times New Roman"/>
          <w:bCs/>
          <w:sz w:val="24"/>
          <w:szCs w:val="24"/>
          <w:lang w:val="en-GB" w:eastAsia="hr-HR"/>
        </w:rPr>
      </w:pPr>
    </w:p>
    <w:p w14:paraId="6D852F47" w14:textId="5FFDB180" w:rsidR="00C9492D" w:rsidRPr="00BA5592" w:rsidRDefault="00C9492D"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CD1AA1" w:rsidRPr="00BA5592">
        <w:rPr>
          <w:rFonts w:ascii="Times New Roman" w:eastAsia="Times New Roman" w:hAnsi="Times New Roman" w:cs="Times New Roman"/>
          <w:bCs/>
          <w:sz w:val="24"/>
          <w:szCs w:val="24"/>
          <w:lang w:val="en-GB" w:eastAsia="hr-HR"/>
        </w:rPr>
        <w:t>6</w:t>
      </w:r>
      <w:r w:rsidR="000F3ADF" w:rsidRPr="00BA5592">
        <w:rPr>
          <w:rFonts w:ascii="Times New Roman" w:eastAsia="Times New Roman" w:hAnsi="Times New Roman" w:cs="Times New Roman"/>
          <w:bCs/>
          <w:sz w:val="24"/>
          <w:szCs w:val="24"/>
          <w:lang w:val="en-GB" w:eastAsia="hr-HR"/>
        </w:rPr>
        <w:t>4</w:t>
      </w:r>
      <w:r w:rsidRPr="00BA5592">
        <w:rPr>
          <w:rFonts w:ascii="Times New Roman" w:eastAsia="Times New Roman" w:hAnsi="Times New Roman" w:cs="Times New Roman"/>
          <w:bCs/>
          <w:sz w:val="24"/>
          <w:szCs w:val="24"/>
          <w:lang w:val="en-GB" w:eastAsia="hr-HR"/>
        </w:rPr>
        <w:t xml:space="preserve">) </w:t>
      </w:r>
      <w:r w:rsidR="003C1448" w:rsidRPr="00BA5592">
        <w:rPr>
          <w:rFonts w:ascii="Times New Roman" w:eastAsia="Times New Roman" w:hAnsi="Times New Roman" w:cs="Times New Roman"/>
          <w:bCs/>
          <w:sz w:val="24"/>
          <w:szCs w:val="24"/>
          <w:lang w:val="en-GB" w:eastAsia="hr-HR"/>
        </w:rPr>
        <w:t xml:space="preserve">In 2016, the possibility of sending an SMS message directly to the single European emergency number 112 was introduced, thus fulfilling the obligations in the implementation of the Universal Service Directive 2002/22/EC and the Citizens' Rights Directive 2009/136/EC. An e-call service is also available in the </w:t>
      </w:r>
      <w:r w:rsidR="004467F6">
        <w:rPr>
          <w:rFonts w:ascii="Times New Roman" w:eastAsia="Times New Roman" w:hAnsi="Times New Roman" w:cs="Times New Roman"/>
          <w:bCs/>
          <w:sz w:val="24"/>
          <w:szCs w:val="24"/>
          <w:lang w:val="en-GB" w:eastAsia="hr-HR"/>
        </w:rPr>
        <w:t>H</w:t>
      </w:r>
      <w:r w:rsidR="003C1448" w:rsidRPr="00BA5592">
        <w:rPr>
          <w:rFonts w:ascii="Times New Roman" w:eastAsia="Times New Roman" w:hAnsi="Times New Roman" w:cs="Times New Roman"/>
          <w:bCs/>
          <w:sz w:val="24"/>
          <w:szCs w:val="24"/>
          <w:lang w:val="en-GB" w:eastAsia="hr-HR"/>
        </w:rPr>
        <w:t>R. It is a service of automatic notification of a traffic accident on number 112 by vehicles equipped with such a system. In the first half of 2019, the possibility of locating the device of a mobile phone user from which an SMS message was sent to the number 112 was introduced, as well as the possibility of SMS chat through which the 112 operator and the SMS sender can establish communication</w:t>
      </w:r>
      <w:r w:rsidR="009A09AB" w:rsidRPr="00BA5592">
        <w:rPr>
          <w:rFonts w:ascii="Times New Roman" w:eastAsia="Times New Roman" w:hAnsi="Times New Roman" w:cs="Times New Roman"/>
          <w:bCs/>
          <w:sz w:val="24"/>
          <w:szCs w:val="24"/>
          <w:lang w:val="en-GB" w:eastAsia="hr-HR"/>
        </w:rPr>
        <w:t>.</w:t>
      </w:r>
    </w:p>
    <w:p w14:paraId="3F998594" w14:textId="77777777" w:rsidR="000E6B09" w:rsidRPr="00BA5592" w:rsidRDefault="000E6B09" w:rsidP="006B5133">
      <w:pPr>
        <w:spacing w:after="0" w:line="240" w:lineRule="auto"/>
        <w:jc w:val="both"/>
        <w:rPr>
          <w:rFonts w:ascii="Times New Roman" w:eastAsia="Times New Roman" w:hAnsi="Times New Roman" w:cs="Times New Roman"/>
          <w:bCs/>
          <w:sz w:val="24"/>
          <w:szCs w:val="24"/>
          <w:lang w:val="en-GB" w:eastAsia="hr-HR"/>
        </w:rPr>
      </w:pPr>
    </w:p>
    <w:p w14:paraId="1908C8F5" w14:textId="1D095FFF" w:rsidR="009A09AB" w:rsidRPr="00BA5592" w:rsidRDefault="00C9492D"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CD1AA1" w:rsidRPr="00BA5592">
        <w:rPr>
          <w:rFonts w:ascii="Times New Roman" w:eastAsia="Times New Roman" w:hAnsi="Times New Roman" w:cs="Times New Roman"/>
          <w:bCs/>
          <w:sz w:val="24"/>
          <w:szCs w:val="24"/>
          <w:lang w:val="en-GB" w:eastAsia="hr-HR"/>
        </w:rPr>
        <w:t>6</w:t>
      </w:r>
      <w:r w:rsidR="000F3ADF" w:rsidRPr="00BA5592">
        <w:rPr>
          <w:rFonts w:ascii="Times New Roman" w:eastAsia="Times New Roman" w:hAnsi="Times New Roman" w:cs="Times New Roman"/>
          <w:bCs/>
          <w:sz w:val="24"/>
          <w:szCs w:val="24"/>
          <w:lang w:val="en-GB" w:eastAsia="hr-HR"/>
        </w:rPr>
        <w:t>5</w:t>
      </w:r>
      <w:r w:rsidRPr="00BA5592">
        <w:rPr>
          <w:rFonts w:ascii="Times New Roman" w:eastAsia="Times New Roman" w:hAnsi="Times New Roman" w:cs="Times New Roman"/>
          <w:bCs/>
          <w:sz w:val="24"/>
          <w:szCs w:val="24"/>
          <w:lang w:val="en-GB" w:eastAsia="hr-HR"/>
        </w:rPr>
        <w:t xml:space="preserve">) </w:t>
      </w:r>
      <w:r w:rsidR="003C1448" w:rsidRPr="00BA5592">
        <w:rPr>
          <w:rFonts w:ascii="Times New Roman" w:eastAsia="Times New Roman" w:hAnsi="Times New Roman" w:cs="Times New Roman"/>
          <w:bCs/>
          <w:sz w:val="24"/>
          <w:szCs w:val="24"/>
          <w:lang w:val="en-GB" w:eastAsia="hr-HR"/>
        </w:rPr>
        <w:t xml:space="preserve">In 2020, the Ministry of the Interior launched the project "Early Warning and Crisis Management System". The aim of the project is to strengthen the disaster management system so that users of mobile devices in the affected area (caused by earthquakes, floods, fires, etc.) receive an SMS message about the dangers that threaten them and recommendations for action. The project will provide </w:t>
      </w:r>
      <w:r w:rsidR="00905A9B">
        <w:rPr>
          <w:rFonts w:ascii="Times New Roman" w:hAnsi="Times New Roman" w:cs="Times New Roman"/>
          <w:sz w:val="24"/>
          <w:szCs w:val="24"/>
          <w:lang w:val="en-GB" w:eastAsia="hr-HR"/>
        </w:rPr>
        <w:t>PWD</w:t>
      </w:r>
      <w:r w:rsidR="00905A9B" w:rsidRPr="00BA5592">
        <w:rPr>
          <w:rFonts w:ascii="Times New Roman" w:eastAsia="Times New Roman" w:hAnsi="Times New Roman" w:cs="Times New Roman"/>
          <w:bCs/>
          <w:sz w:val="24"/>
          <w:szCs w:val="24"/>
          <w:lang w:val="en-GB" w:eastAsia="hr-HR"/>
        </w:rPr>
        <w:t xml:space="preserve"> </w:t>
      </w:r>
      <w:r w:rsidR="003C1448" w:rsidRPr="00BA5592">
        <w:rPr>
          <w:rFonts w:ascii="Times New Roman" w:eastAsia="Times New Roman" w:hAnsi="Times New Roman" w:cs="Times New Roman"/>
          <w:bCs/>
          <w:sz w:val="24"/>
          <w:szCs w:val="24"/>
          <w:lang w:val="en-GB" w:eastAsia="hr-HR"/>
        </w:rPr>
        <w:t>with the opportunity to respond to a crisis situation in a timely manner</w:t>
      </w:r>
      <w:r w:rsidR="009A09AB" w:rsidRPr="00BA5592">
        <w:rPr>
          <w:rFonts w:ascii="Times New Roman" w:eastAsia="Times New Roman" w:hAnsi="Times New Roman" w:cs="Times New Roman"/>
          <w:bCs/>
          <w:sz w:val="24"/>
          <w:szCs w:val="24"/>
          <w:lang w:val="en-GB" w:eastAsia="hr-HR"/>
        </w:rPr>
        <w:t>.</w:t>
      </w:r>
    </w:p>
    <w:p w14:paraId="4F410024" w14:textId="77777777" w:rsidR="009A09AB" w:rsidRPr="00BA5592" w:rsidRDefault="009A09AB" w:rsidP="006B5133">
      <w:pPr>
        <w:spacing w:after="0" w:line="240" w:lineRule="auto"/>
        <w:jc w:val="both"/>
        <w:rPr>
          <w:rFonts w:ascii="Times New Roman" w:eastAsia="Times New Roman" w:hAnsi="Times New Roman" w:cs="Times New Roman"/>
          <w:bCs/>
          <w:i/>
          <w:iCs/>
          <w:sz w:val="24"/>
          <w:szCs w:val="24"/>
          <w:lang w:val="en-GB" w:eastAsia="hr-HR"/>
        </w:rPr>
      </w:pPr>
    </w:p>
    <w:p w14:paraId="22ED08E7" w14:textId="70BFBE73" w:rsidR="00341760" w:rsidRPr="007F74E4" w:rsidRDefault="003C1448"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45" w:name="_Hlk83814217"/>
      <w:r w:rsidRPr="007F74E4">
        <w:rPr>
          <w:rFonts w:ascii="Times New Roman" w:eastAsia="Times New Roman" w:hAnsi="Times New Roman" w:cs="Times New Roman"/>
          <w:b/>
          <w:i/>
          <w:iCs/>
          <w:sz w:val="24"/>
          <w:szCs w:val="24"/>
          <w:u w:val="single"/>
          <w:lang w:val="en-GB" w:eastAsia="hr-HR"/>
        </w:rPr>
        <w:t>Q</w:t>
      </w:r>
      <w:r w:rsidR="00515050" w:rsidRPr="007F74E4">
        <w:rPr>
          <w:rFonts w:ascii="Times New Roman" w:eastAsia="Times New Roman" w:hAnsi="Times New Roman" w:cs="Times New Roman"/>
          <w:b/>
          <w:i/>
          <w:iCs/>
          <w:sz w:val="24"/>
          <w:szCs w:val="24"/>
          <w:u w:val="single"/>
          <w:lang w:val="en-GB" w:eastAsia="hr-HR"/>
        </w:rPr>
        <w:t>10</w:t>
      </w:r>
      <w:r w:rsidR="00341760" w:rsidRPr="007F74E4">
        <w:rPr>
          <w:rFonts w:ascii="Times New Roman" w:eastAsia="Times New Roman" w:hAnsi="Times New Roman" w:cs="Times New Roman"/>
          <w:b/>
          <w:i/>
          <w:iCs/>
          <w:sz w:val="24"/>
          <w:szCs w:val="24"/>
          <w:u w:val="single"/>
          <w:lang w:val="en-GB" w:eastAsia="hr-HR"/>
        </w:rPr>
        <w:t>c)</w:t>
      </w:r>
      <w:bookmarkEnd w:id="45"/>
    </w:p>
    <w:p w14:paraId="1F118B3E" w14:textId="77777777" w:rsidR="003E441B" w:rsidRPr="00BA5592" w:rsidRDefault="003E441B" w:rsidP="006B5133">
      <w:pPr>
        <w:spacing w:after="0" w:line="240" w:lineRule="auto"/>
        <w:jc w:val="both"/>
        <w:rPr>
          <w:rFonts w:ascii="Times New Roman" w:eastAsia="Times New Roman" w:hAnsi="Times New Roman" w:cs="Times New Roman"/>
          <w:bCs/>
          <w:i/>
          <w:iCs/>
          <w:sz w:val="24"/>
          <w:szCs w:val="24"/>
          <w:lang w:val="en-GB" w:eastAsia="hr-HR"/>
        </w:rPr>
      </w:pPr>
    </w:p>
    <w:p w14:paraId="35105836" w14:textId="0C9891AC" w:rsidR="009A09AB" w:rsidRPr="00BA5592" w:rsidRDefault="00C9492D"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CD1AA1" w:rsidRPr="00BA5592">
        <w:rPr>
          <w:rFonts w:ascii="Times New Roman" w:eastAsia="Times New Roman" w:hAnsi="Times New Roman" w:cs="Times New Roman"/>
          <w:bCs/>
          <w:sz w:val="24"/>
          <w:szCs w:val="24"/>
          <w:lang w:val="en-GB" w:eastAsia="hr-HR"/>
        </w:rPr>
        <w:t>6</w:t>
      </w:r>
      <w:r w:rsidR="000F3ADF" w:rsidRPr="00BA5592">
        <w:rPr>
          <w:rFonts w:ascii="Times New Roman" w:eastAsia="Times New Roman" w:hAnsi="Times New Roman" w:cs="Times New Roman"/>
          <w:bCs/>
          <w:sz w:val="24"/>
          <w:szCs w:val="24"/>
          <w:lang w:val="en-GB" w:eastAsia="hr-HR"/>
        </w:rPr>
        <w:t>6</w:t>
      </w:r>
      <w:r w:rsidRPr="00BA5592">
        <w:rPr>
          <w:rFonts w:ascii="Times New Roman" w:eastAsia="Times New Roman" w:hAnsi="Times New Roman" w:cs="Times New Roman"/>
          <w:bCs/>
          <w:sz w:val="24"/>
          <w:szCs w:val="24"/>
          <w:lang w:val="en-GB" w:eastAsia="hr-HR"/>
        </w:rPr>
        <w:t xml:space="preserve">) </w:t>
      </w:r>
      <w:r w:rsidR="00BC01AC" w:rsidRPr="00BA5592">
        <w:rPr>
          <w:rFonts w:ascii="Times New Roman" w:eastAsia="Times New Roman" w:hAnsi="Times New Roman" w:cs="Times New Roman"/>
          <w:bCs/>
          <w:sz w:val="24"/>
          <w:szCs w:val="24"/>
          <w:lang w:val="en-GB" w:eastAsia="hr-HR"/>
        </w:rPr>
        <w:t xml:space="preserve">The Annual Civil Protection Exercise Plan is adopted each year. The exercises are designed to train the operational forces of the civil protection system as well as all employees, management staff and users of the legal entities and institutions involved. The operational forces of the civil protection system and emergency services during the planning, implementation and analysis of exercises also include </w:t>
      </w:r>
      <w:r w:rsidR="00006814">
        <w:rPr>
          <w:rFonts w:ascii="Times New Roman" w:hAnsi="Times New Roman" w:cs="Times New Roman"/>
          <w:color w:val="231F20"/>
          <w:sz w:val="24"/>
          <w:szCs w:val="24"/>
          <w:shd w:val="clear" w:color="auto" w:fill="FFFFFF"/>
          <w:lang w:val="en-GB"/>
        </w:rPr>
        <w:t>PWD</w:t>
      </w:r>
      <w:r w:rsidR="00BC01AC" w:rsidRPr="00BA5592">
        <w:rPr>
          <w:rFonts w:ascii="Times New Roman" w:eastAsia="Times New Roman" w:hAnsi="Times New Roman" w:cs="Times New Roman"/>
          <w:bCs/>
          <w:sz w:val="24"/>
          <w:szCs w:val="24"/>
          <w:lang w:val="en-GB" w:eastAsia="hr-HR"/>
        </w:rPr>
        <w:t xml:space="preserve">. In July 2020, recommendations were sent to members of the civil protection operational forces on the need to cooperate with </w:t>
      </w:r>
      <w:r w:rsidR="00BC01AC" w:rsidRPr="00BA5592">
        <w:rPr>
          <w:rFonts w:ascii="Times New Roman" w:eastAsia="Times New Roman" w:hAnsi="Times New Roman" w:cs="Times New Roman"/>
          <w:bCs/>
          <w:sz w:val="24"/>
          <w:szCs w:val="24"/>
          <w:lang w:val="en-GB" w:eastAsia="hr-HR"/>
        </w:rPr>
        <w:lastRenderedPageBreak/>
        <w:t xml:space="preserve">organizations of </w:t>
      </w:r>
      <w:r w:rsidR="00006814">
        <w:rPr>
          <w:rFonts w:ascii="Times New Roman" w:hAnsi="Times New Roman" w:cs="Times New Roman"/>
          <w:color w:val="231F20"/>
          <w:sz w:val="24"/>
          <w:szCs w:val="24"/>
          <w:shd w:val="clear" w:color="auto" w:fill="FFFFFF"/>
          <w:lang w:val="en-GB"/>
        </w:rPr>
        <w:t>PWD</w:t>
      </w:r>
      <w:r w:rsidR="00006814" w:rsidRPr="00BA5592">
        <w:rPr>
          <w:rFonts w:ascii="Times New Roman" w:eastAsia="Times New Roman" w:hAnsi="Times New Roman" w:cs="Times New Roman"/>
          <w:bCs/>
          <w:sz w:val="24"/>
          <w:szCs w:val="24"/>
          <w:lang w:val="en-GB" w:eastAsia="hr-HR"/>
        </w:rPr>
        <w:t xml:space="preserve"> </w:t>
      </w:r>
      <w:r w:rsidR="00BC01AC" w:rsidRPr="00BA5592">
        <w:rPr>
          <w:rFonts w:ascii="Times New Roman" w:eastAsia="Times New Roman" w:hAnsi="Times New Roman" w:cs="Times New Roman"/>
          <w:bCs/>
          <w:sz w:val="24"/>
          <w:szCs w:val="24"/>
          <w:lang w:val="en-GB" w:eastAsia="hr-HR"/>
        </w:rPr>
        <w:t xml:space="preserve">in designing and conducting training of their employees on the treatment of </w:t>
      </w:r>
      <w:r w:rsidR="00006814">
        <w:rPr>
          <w:rFonts w:ascii="Times New Roman" w:hAnsi="Times New Roman" w:cs="Times New Roman"/>
          <w:color w:val="231F20"/>
          <w:sz w:val="24"/>
          <w:szCs w:val="24"/>
          <w:shd w:val="clear" w:color="auto" w:fill="FFFFFF"/>
          <w:lang w:val="en-GB"/>
        </w:rPr>
        <w:t>PWD</w:t>
      </w:r>
      <w:r w:rsidR="00BC01AC" w:rsidRPr="00BA5592">
        <w:rPr>
          <w:rFonts w:ascii="Times New Roman" w:eastAsia="Times New Roman" w:hAnsi="Times New Roman" w:cs="Times New Roman"/>
          <w:bCs/>
          <w:sz w:val="24"/>
          <w:szCs w:val="24"/>
          <w:lang w:val="en-GB" w:eastAsia="hr-HR"/>
        </w:rPr>
        <w:t>.</w:t>
      </w:r>
    </w:p>
    <w:p w14:paraId="6689EF97" w14:textId="77777777" w:rsidR="009A09AB" w:rsidRPr="00BA5592" w:rsidRDefault="009A09AB" w:rsidP="006B5133">
      <w:pPr>
        <w:spacing w:after="0" w:line="240" w:lineRule="auto"/>
        <w:jc w:val="both"/>
        <w:rPr>
          <w:rFonts w:ascii="Times New Roman" w:eastAsia="Times New Roman" w:hAnsi="Times New Roman" w:cs="Times New Roman"/>
          <w:bCs/>
          <w:i/>
          <w:iCs/>
          <w:sz w:val="24"/>
          <w:szCs w:val="24"/>
          <w:lang w:val="en-GB" w:eastAsia="hr-HR"/>
        </w:rPr>
      </w:pPr>
    </w:p>
    <w:p w14:paraId="138EE25C" w14:textId="68D15446" w:rsidR="00341760" w:rsidRPr="007F74E4" w:rsidRDefault="00BC01AC"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46" w:name="_Hlk83814225"/>
      <w:r w:rsidRPr="007F74E4">
        <w:rPr>
          <w:rFonts w:ascii="Times New Roman" w:eastAsia="Times New Roman" w:hAnsi="Times New Roman" w:cs="Times New Roman"/>
          <w:b/>
          <w:i/>
          <w:iCs/>
          <w:sz w:val="24"/>
          <w:szCs w:val="24"/>
          <w:u w:val="single"/>
          <w:lang w:val="en-GB" w:eastAsia="hr-HR"/>
        </w:rPr>
        <w:t>Q</w:t>
      </w:r>
      <w:r w:rsidR="00341760" w:rsidRPr="007F74E4">
        <w:rPr>
          <w:rFonts w:ascii="Times New Roman" w:eastAsia="Times New Roman" w:hAnsi="Times New Roman" w:cs="Times New Roman"/>
          <w:b/>
          <w:i/>
          <w:iCs/>
          <w:sz w:val="24"/>
          <w:szCs w:val="24"/>
          <w:u w:val="single"/>
          <w:lang w:val="en-GB" w:eastAsia="hr-HR"/>
        </w:rPr>
        <w:t>11</w:t>
      </w:r>
    </w:p>
    <w:bookmarkEnd w:id="46"/>
    <w:p w14:paraId="41157F75" w14:textId="3F6B9340" w:rsidR="003E441B" w:rsidRPr="00BA5592" w:rsidRDefault="003E441B" w:rsidP="006B5133">
      <w:pPr>
        <w:spacing w:after="0" w:line="240" w:lineRule="auto"/>
        <w:jc w:val="both"/>
        <w:rPr>
          <w:rFonts w:ascii="Times New Roman" w:eastAsia="Times New Roman" w:hAnsi="Times New Roman" w:cs="Times New Roman"/>
          <w:bCs/>
          <w:sz w:val="24"/>
          <w:szCs w:val="24"/>
          <w:lang w:val="en-GB" w:eastAsia="hr-HR"/>
        </w:rPr>
      </w:pPr>
    </w:p>
    <w:p w14:paraId="3632CB59" w14:textId="3C5EE462" w:rsidR="00383A62" w:rsidRPr="00BA5592" w:rsidRDefault="00C9492D" w:rsidP="00383A62">
      <w:pPr>
        <w:spacing w:after="0" w:line="240" w:lineRule="auto"/>
        <w:jc w:val="both"/>
        <w:rPr>
          <w:rFonts w:ascii="Times New Roman" w:hAnsi="Times New Roman"/>
          <w:color w:val="000000"/>
          <w:sz w:val="24"/>
          <w:szCs w:val="24"/>
          <w:lang w:val="en-GB"/>
        </w:rPr>
      </w:pPr>
      <w:r w:rsidRPr="00BA5592">
        <w:rPr>
          <w:rFonts w:ascii="Times New Roman" w:hAnsi="Times New Roman"/>
          <w:color w:val="000000"/>
          <w:sz w:val="24"/>
          <w:szCs w:val="24"/>
          <w:lang w:val="en-GB"/>
        </w:rPr>
        <w:t>(6</w:t>
      </w:r>
      <w:r w:rsidR="000F3ADF" w:rsidRPr="00BA5592">
        <w:rPr>
          <w:rFonts w:ascii="Times New Roman" w:hAnsi="Times New Roman"/>
          <w:color w:val="000000"/>
          <w:sz w:val="24"/>
          <w:szCs w:val="24"/>
          <w:lang w:val="en-GB"/>
        </w:rPr>
        <w:t>7</w:t>
      </w:r>
      <w:r w:rsidRPr="00BA5592">
        <w:rPr>
          <w:rFonts w:ascii="Times New Roman" w:hAnsi="Times New Roman"/>
          <w:color w:val="000000"/>
          <w:sz w:val="24"/>
          <w:szCs w:val="24"/>
          <w:lang w:val="en-GB"/>
        </w:rPr>
        <w:t xml:space="preserve">) </w:t>
      </w:r>
      <w:r w:rsidR="00BC01AC" w:rsidRPr="00BA5592">
        <w:rPr>
          <w:rFonts w:ascii="Times New Roman" w:hAnsi="Times New Roman"/>
          <w:color w:val="000000"/>
          <w:sz w:val="24"/>
          <w:szCs w:val="24"/>
          <w:lang w:val="en-GB"/>
        </w:rPr>
        <w:t xml:space="preserve">In order to protect the elderly and </w:t>
      </w:r>
      <w:r w:rsidR="00905A9B">
        <w:rPr>
          <w:rFonts w:ascii="Times New Roman" w:hAnsi="Times New Roman" w:cs="Times New Roman"/>
          <w:sz w:val="24"/>
          <w:szCs w:val="24"/>
          <w:lang w:val="en-GB" w:eastAsia="hr-HR"/>
        </w:rPr>
        <w:t>PWD</w:t>
      </w:r>
      <w:r w:rsidR="00BC01AC" w:rsidRPr="00BA5592">
        <w:rPr>
          <w:rFonts w:ascii="Times New Roman" w:hAnsi="Times New Roman"/>
          <w:color w:val="000000"/>
          <w:sz w:val="24"/>
          <w:szCs w:val="24"/>
          <w:lang w:val="en-GB"/>
        </w:rPr>
        <w:t xml:space="preserve">, the </w:t>
      </w:r>
      <w:r w:rsidR="00DC4AB9">
        <w:rPr>
          <w:rFonts w:ascii="Times New Roman" w:hAnsi="Times New Roman"/>
          <w:color w:val="000000"/>
          <w:sz w:val="24"/>
          <w:szCs w:val="24"/>
          <w:lang w:val="en-GB"/>
        </w:rPr>
        <w:t>ministry in charge</w:t>
      </w:r>
      <w:r w:rsidR="00BC01AC" w:rsidRPr="00BA5592">
        <w:rPr>
          <w:rFonts w:ascii="Times New Roman" w:hAnsi="Times New Roman"/>
          <w:color w:val="000000"/>
          <w:sz w:val="24"/>
          <w:szCs w:val="24"/>
          <w:lang w:val="en-GB"/>
        </w:rPr>
        <w:t xml:space="preserve"> of social welfare in cooperation with the CIPH and the "Andrija Stampar" Teaching Institute of Public Health, since the beginning of the epidemic, in accordance with the current epidemiological situation, has been preparing instructions for the prevention and suppression of the COVID-19 epidemic for social service providers in the social welfare system. More detailed information on the activities undertaken in the social welfare and health care system in </w:t>
      </w:r>
      <w:r w:rsidR="0090722A">
        <w:rPr>
          <w:rFonts w:ascii="Times New Roman" w:hAnsi="Times New Roman"/>
          <w:color w:val="000000"/>
          <w:sz w:val="24"/>
          <w:szCs w:val="24"/>
          <w:lang w:val="en-GB"/>
        </w:rPr>
        <w:t>Attachment</w:t>
      </w:r>
      <w:r w:rsidR="00BC01AC" w:rsidRPr="00BA5592">
        <w:rPr>
          <w:rFonts w:ascii="Times New Roman" w:hAnsi="Times New Roman"/>
          <w:color w:val="000000"/>
          <w:sz w:val="24"/>
          <w:szCs w:val="24"/>
          <w:lang w:val="en-GB"/>
        </w:rPr>
        <w:t xml:space="preserve"> 19</w:t>
      </w:r>
      <w:r w:rsidR="0018775F">
        <w:rPr>
          <w:rFonts w:ascii="Times New Roman" w:hAnsi="Times New Roman"/>
          <w:color w:val="000000"/>
          <w:sz w:val="24"/>
          <w:szCs w:val="24"/>
          <w:lang w:val="en-GB"/>
        </w:rPr>
        <w:t>.</w:t>
      </w:r>
    </w:p>
    <w:p w14:paraId="139E95B4" w14:textId="77777777" w:rsidR="00F244CA" w:rsidRDefault="00F244CA" w:rsidP="00383A62">
      <w:pPr>
        <w:spacing w:after="0" w:line="240" w:lineRule="auto"/>
        <w:jc w:val="both"/>
        <w:rPr>
          <w:rFonts w:ascii="Times New Roman" w:hAnsi="Times New Roman"/>
          <w:color w:val="000000"/>
          <w:sz w:val="24"/>
          <w:szCs w:val="24"/>
          <w:lang w:val="en-GB"/>
        </w:rPr>
      </w:pPr>
    </w:p>
    <w:p w14:paraId="6517B6D8" w14:textId="747260D2" w:rsidR="00646BF6" w:rsidRPr="00BA5592" w:rsidRDefault="00C9492D" w:rsidP="006B5133">
      <w:pPr>
        <w:spacing w:after="0" w:line="240" w:lineRule="auto"/>
        <w:jc w:val="both"/>
        <w:rPr>
          <w:rFonts w:ascii="Times New Roman" w:hAnsi="Times New Roman"/>
          <w:color w:val="000000"/>
          <w:sz w:val="24"/>
          <w:szCs w:val="24"/>
          <w:lang w:val="en-GB"/>
        </w:rPr>
      </w:pPr>
      <w:r w:rsidRPr="00BA5592">
        <w:rPr>
          <w:rFonts w:ascii="Times New Roman" w:hAnsi="Times New Roman"/>
          <w:color w:val="000000"/>
          <w:sz w:val="24"/>
          <w:szCs w:val="24"/>
          <w:lang w:val="en-GB"/>
        </w:rPr>
        <w:t>(</w:t>
      </w:r>
      <w:r w:rsidR="00CD1AA1" w:rsidRPr="00BA5592">
        <w:rPr>
          <w:rFonts w:ascii="Times New Roman" w:hAnsi="Times New Roman"/>
          <w:color w:val="000000"/>
          <w:sz w:val="24"/>
          <w:szCs w:val="24"/>
          <w:lang w:val="en-GB"/>
        </w:rPr>
        <w:t>6</w:t>
      </w:r>
      <w:r w:rsidR="000F3ADF" w:rsidRPr="00BA5592">
        <w:rPr>
          <w:rFonts w:ascii="Times New Roman" w:hAnsi="Times New Roman"/>
          <w:color w:val="000000"/>
          <w:sz w:val="24"/>
          <w:szCs w:val="24"/>
          <w:lang w:val="en-GB"/>
        </w:rPr>
        <w:t>8</w:t>
      </w:r>
      <w:r w:rsidRPr="00BA5592">
        <w:rPr>
          <w:rFonts w:ascii="Times New Roman" w:hAnsi="Times New Roman"/>
          <w:color w:val="000000"/>
          <w:sz w:val="24"/>
          <w:szCs w:val="24"/>
          <w:lang w:val="en-GB"/>
        </w:rPr>
        <w:t xml:space="preserve">) </w:t>
      </w:r>
      <w:r w:rsidR="0000708D" w:rsidRPr="00BA5592">
        <w:rPr>
          <w:rFonts w:ascii="Times New Roman" w:hAnsi="Times New Roman"/>
          <w:color w:val="000000"/>
          <w:sz w:val="24"/>
          <w:szCs w:val="24"/>
          <w:lang w:val="en-GB"/>
        </w:rPr>
        <w:t>Doctors of professional societies of the Croatian Medical Association also work intensively, publishing recommendations, opinions and guidelines on their websites</w:t>
      </w:r>
      <w:r w:rsidR="00646BF6" w:rsidRPr="00BA5592">
        <w:rPr>
          <w:rFonts w:ascii="Times New Roman" w:hAnsi="Times New Roman"/>
          <w:color w:val="000000"/>
          <w:sz w:val="24"/>
          <w:szCs w:val="24"/>
          <w:lang w:val="en-GB"/>
        </w:rPr>
        <w:t>.</w:t>
      </w:r>
    </w:p>
    <w:p w14:paraId="077BB025" w14:textId="2F214180" w:rsidR="006035C9" w:rsidRPr="00BA5592" w:rsidRDefault="006035C9" w:rsidP="006B5133">
      <w:pPr>
        <w:spacing w:after="0" w:line="240" w:lineRule="auto"/>
        <w:jc w:val="both"/>
        <w:rPr>
          <w:rFonts w:ascii="Times New Roman" w:hAnsi="Times New Roman"/>
          <w:color w:val="000000"/>
          <w:sz w:val="24"/>
          <w:szCs w:val="24"/>
          <w:lang w:val="en-GB"/>
        </w:rPr>
      </w:pPr>
    </w:p>
    <w:p w14:paraId="06ED814F" w14:textId="06942A8F" w:rsidR="00476AFF" w:rsidRPr="00BA5592" w:rsidRDefault="00C9492D" w:rsidP="00B5293D">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hAnsi="Times New Roman"/>
          <w:color w:val="000000"/>
          <w:sz w:val="24"/>
          <w:szCs w:val="24"/>
          <w:lang w:val="en-GB"/>
        </w:rPr>
        <w:t>(</w:t>
      </w:r>
      <w:r w:rsidR="00CD1AA1" w:rsidRPr="00BA5592">
        <w:rPr>
          <w:rFonts w:ascii="Times New Roman" w:hAnsi="Times New Roman"/>
          <w:color w:val="000000"/>
          <w:sz w:val="24"/>
          <w:szCs w:val="24"/>
          <w:lang w:val="en-GB"/>
        </w:rPr>
        <w:t>6</w:t>
      </w:r>
      <w:r w:rsidR="000F3ADF" w:rsidRPr="00BA5592">
        <w:rPr>
          <w:rFonts w:ascii="Times New Roman" w:hAnsi="Times New Roman"/>
          <w:color w:val="000000"/>
          <w:sz w:val="24"/>
          <w:szCs w:val="24"/>
          <w:lang w:val="en-GB"/>
        </w:rPr>
        <w:t>9</w:t>
      </w:r>
      <w:r w:rsidRPr="00BA5592">
        <w:rPr>
          <w:rFonts w:ascii="Times New Roman" w:hAnsi="Times New Roman"/>
          <w:color w:val="000000"/>
          <w:sz w:val="24"/>
          <w:szCs w:val="24"/>
          <w:lang w:val="en-GB"/>
        </w:rPr>
        <w:t xml:space="preserve">) </w:t>
      </w:r>
      <w:r w:rsidR="0000708D" w:rsidRPr="00BA5592">
        <w:rPr>
          <w:rFonts w:ascii="Times New Roman" w:hAnsi="Times New Roman"/>
          <w:color w:val="000000"/>
          <w:sz w:val="24"/>
          <w:szCs w:val="24"/>
          <w:lang w:val="en-GB"/>
        </w:rPr>
        <w:t xml:space="preserve">Disability pensions and other benefits provided to CDHWV on this basis are planned in the budget and no savings regarding the aforementioned have been reported due to the COVID-19 pandemic. In order to additionally provide psychological and social support to CDHWV among others, in 2020 a public call was conducted for associations related to Homeland War for activities aimed at prevention and recovery from the consequences of the pandemic. Eligible funding activities included support, individual and group </w:t>
      </w:r>
      <w:r w:rsidR="00AA31AF" w:rsidRPr="00BA5592">
        <w:rPr>
          <w:rFonts w:ascii="Times New Roman" w:hAnsi="Times New Roman"/>
          <w:color w:val="000000"/>
          <w:sz w:val="24"/>
          <w:szCs w:val="24"/>
          <w:lang w:val="en-GB"/>
        </w:rPr>
        <w:t>counselling</w:t>
      </w:r>
      <w:r w:rsidR="0000708D" w:rsidRPr="00BA5592">
        <w:rPr>
          <w:rFonts w:ascii="Times New Roman" w:hAnsi="Times New Roman"/>
          <w:color w:val="000000"/>
          <w:sz w:val="24"/>
          <w:szCs w:val="24"/>
          <w:lang w:val="en-GB"/>
        </w:rPr>
        <w:t>, support groups, information on COVID-19, assistance in procurement of food and medicine, transportation to the doctor, stress management education, professional and educational lectures in the field of health care, etc</w:t>
      </w:r>
      <w:r w:rsidR="0060179E" w:rsidRPr="00BA5592">
        <w:rPr>
          <w:rFonts w:ascii="Times New Roman" w:eastAsia="Times New Roman" w:hAnsi="Times New Roman" w:cs="Times New Roman"/>
          <w:bCs/>
          <w:sz w:val="24"/>
          <w:szCs w:val="24"/>
          <w:lang w:val="en-GB" w:eastAsia="hr-HR"/>
        </w:rPr>
        <w:t>.</w:t>
      </w:r>
    </w:p>
    <w:p w14:paraId="37D98F2B" w14:textId="77777777" w:rsidR="00B5293D" w:rsidRPr="00BA5592" w:rsidRDefault="00B5293D" w:rsidP="00B5293D">
      <w:pPr>
        <w:spacing w:after="0" w:line="240" w:lineRule="auto"/>
        <w:jc w:val="both"/>
        <w:rPr>
          <w:lang w:val="en-GB" w:eastAsia="hr-HR"/>
        </w:rPr>
      </w:pPr>
    </w:p>
    <w:p w14:paraId="10453E3B" w14:textId="6C470CAE" w:rsidR="0094394A" w:rsidRPr="00BA5592" w:rsidRDefault="00135293" w:rsidP="00625703">
      <w:pPr>
        <w:spacing w:after="0" w:line="240" w:lineRule="auto"/>
        <w:jc w:val="both"/>
        <w:rPr>
          <w:rFonts w:ascii="Times New Roman" w:hAnsi="Times New Roman"/>
          <w:color w:val="000000"/>
          <w:sz w:val="24"/>
          <w:szCs w:val="24"/>
          <w:lang w:val="en-GB"/>
        </w:rPr>
      </w:pPr>
      <w:r w:rsidRPr="00BA5592">
        <w:rPr>
          <w:lang w:val="en-GB" w:eastAsia="hr-HR"/>
        </w:rPr>
        <w:t>(</w:t>
      </w:r>
      <w:r w:rsidR="00CD1AA1" w:rsidRPr="00BA5592">
        <w:rPr>
          <w:rFonts w:ascii="Times New Roman" w:hAnsi="Times New Roman"/>
          <w:color w:val="000000"/>
          <w:sz w:val="24"/>
          <w:szCs w:val="24"/>
          <w:lang w:val="en-GB"/>
        </w:rPr>
        <w:t>7</w:t>
      </w:r>
      <w:r w:rsidR="000F3ADF" w:rsidRPr="00BA5592">
        <w:rPr>
          <w:rFonts w:ascii="Times New Roman" w:hAnsi="Times New Roman"/>
          <w:color w:val="000000"/>
          <w:sz w:val="24"/>
          <w:szCs w:val="24"/>
          <w:lang w:val="en-GB"/>
        </w:rPr>
        <w:t>0</w:t>
      </w:r>
      <w:r w:rsidRPr="00BA5592">
        <w:rPr>
          <w:rFonts w:ascii="Times New Roman" w:hAnsi="Times New Roman"/>
          <w:color w:val="000000"/>
          <w:sz w:val="24"/>
          <w:szCs w:val="24"/>
          <w:lang w:val="en-GB"/>
        </w:rPr>
        <w:t xml:space="preserve">) </w:t>
      </w:r>
      <w:r w:rsidR="00AE08FD" w:rsidRPr="00BA5592">
        <w:rPr>
          <w:rFonts w:ascii="Times New Roman" w:hAnsi="Times New Roman"/>
          <w:color w:val="000000"/>
          <w:sz w:val="24"/>
          <w:szCs w:val="24"/>
          <w:lang w:val="en-GB"/>
        </w:rPr>
        <w:t xml:space="preserve">The police have identified certain risks in the emergence of new forms of crime directly related to the situation caused by the pandemic, so the Ministry of Interior has prepared a series of guidelines for the conduct of police officers in their daily activities. Among other things, instructions have been issued to focus more attention on areas where the elderly live, but also guidelines that emphasize that in situations where family relationships are disrupted, such a situation </w:t>
      </w:r>
      <w:r w:rsidR="00AA31AF" w:rsidRPr="00BA5592">
        <w:rPr>
          <w:rFonts w:ascii="Times New Roman" w:hAnsi="Times New Roman"/>
          <w:color w:val="000000"/>
          <w:sz w:val="24"/>
          <w:szCs w:val="24"/>
          <w:lang w:val="en-GB"/>
        </w:rPr>
        <w:t>favours</w:t>
      </w:r>
      <w:r w:rsidR="00AE08FD" w:rsidRPr="00BA5592">
        <w:rPr>
          <w:rFonts w:ascii="Times New Roman" w:hAnsi="Times New Roman"/>
          <w:color w:val="000000"/>
          <w:sz w:val="24"/>
          <w:szCs w:val="24"/>
          <w:lang w:val="en-GB"/>
        </w:rPr>
        <w:t xml:space="preserve"> the emergence and escalation of domestic violence, especially violence against children, the elderly and </w:t>
      </w:r>
      <w:r w:rsidR="00905A9B">
        <w:rPr>
          <w:rFonts w:ascii="Times New Roman" w:hAnsi="Times New Roman" w:cs="Times New Roman"/>
          <w:sz w:val="24"/>
          <w:szCs w:val="24"/>
          <w:lang w:val="en-GB" w:eastAsia="hr-HR"/>
        </w:rPr>
        <w:t>PWD</w:t>
      </w:r>
      <w:r w:rsidR="00AE08FD" w:rsidRPr="00BA5592">
        <w:rPr>
          <w:rFonts w:ascii="Times New Roman" w:hAnsi="Times New Roman"/>
          <w:color w:val="000000"/>
          <w:sz w:val="24"/>
          <w:szCs w:val="24"/>
          <w:lang w:val="en-GB"/>
        </w:rPr>
        <w:t xml:space="preserve">. The guidelines state that actions on reports or knowledge of children's exposure to physical, sexual abuse or other threatening </w:t>
      </w:r>
      <w:r w:rsidR="00AA31AF" w:rsidRPr="00BA5592">
        <w:rPr>
          <w:rFonts w:ascii="Times New Roman" w:hAnsi="Times New Roman"/>
          <w:color w:val="000000"/>
          <w:sz w:val="24"/>
          <w:szCs w:val="24"/>
          <w:lang w:val="en-GB"/>
        </w:rPr>
        <w:t>behaviour</w:t>
      </w:r>
      <w:r w:rsidR="00AE08FD" w:rsidRPr="00BA5592">
        <w:rPr>
          <w:rFonts w:ascii="Times New Roman" w:hAnsi="Times New Roman"/>
          <w:color w:val="000000"/>
          <w:sz w:val="24"/>
          <w:szCs w:val="24"/>
          <w:lang w:val="en-GB"/>
        </w:rPr>
        <w:t xml:space="preserve"> and reports of current exposure to domestic violence are priorities, which, in addition to preventive self-protection measures, require urgent measures to prevent further abuse and provide protection to victims. Citizens can report any information they have about child abuse and domestic violence through the online "Red Button" application</w:t>
      </w:r>
      <w:r w:rsidR="00936B59" w:rsidRPr="00BA5592">
        <w:rPr>
          <w:rFonts w:ascii="Times New Roman" w:hAnsi="Times New Roman"/>
          <w:color w:val="000000"/>
          <w:sz w:val="24"/>
          <w:szCs w:val="24"/>
          <w:lang w:val="en-GB"/>
        </w:rPr>
        <w:t>.</w:t>
      </w:r>
    </w:p>
    <w:p w14:paraId="5D5385CB" w14:textId="41F607A4" w:rsidR="00630F1A" w:rsidRDefault="00630F1A" w:rsidP="006B5133">
      <w:pPr>
        <w:spacing w:after="0" w:line="240" w:lineRule="auto"/>
        <w:jc w:val="both"/>
        <w:rPr>
          <w:rFonts w:ascii="Times New Roman" w:hAnsi="Times New Roman" w:cs="Times New Roman"/>
          <w:sz w:val="24"/>
          <w:szCs w:val="24"/>
          <w:lang w:val="en-GB" w:eastAsia="hr-HR"/>
        </w:rPr>
      </w:pPr>
    </w:p>
    <w:p w14:paraId="168FFB6B" w14:textId="77777777" w:rsidR="00A04BFD" w:rsidRPr="00BA5592" w:rsidRDefault="00A04BFD" w:rsidP="006B5133">
      <w:pPr>
        <w:spacing w:after="0" w:line="240" w:lineRule="auto"/>
        <w:jc w:val="both"/>
        <w:rPr>
          <w:rFonts w:ascii="Times New Roman" w:hAnsi="Times New Roman" w:cs="Times New Roman"/>
          <w:sz w:val="24"/>
          <w:szCs w:val="24"/>
          <w:lang w:val="en-GB" w:eastAsia="hr-HR"/>
        </w:rPr>
      </w:pPr>
    </w:p>
    <w:p w14:paraId="7304D3FD" w14:textId="47159507" w:rsidR="00D542B4" w:rsidRPr="00BA5592" w:rsidRDefault="00AE08FD" w:rsidP="006B5133">
      <w:pPr>
        <w:pStyle w:val="Heading1"/>
        <w:spacing w:before="0" w:line="240" w:lineRule="auto"/>
        <w:rPr>
          <w:rFonts w:ascii="Times New Roman" w:eastAsia="Times New Roman" w:hAnsi="Times New Roman" w:cs="Times New Roman"/>
          <w:b/>
          <w:bCs/>
          <w:color w:val="auto"/>
          <w:sz w:val="24"/>
          <w:szCs w:val="24"/>
          <w:lang w:val="en-GB" w:eastAsia="hr-HR"/>
        </w:rPr>
      </w:pPr>
      <w:bookmarkStart w:id="47" w:name="_Toc76630953"/>
      <w:bookmarkStart w:id="48" w:name="_Toc87736735"/>
      <w:r w:rsidRPr="00BA5592">
        <w:rPr>
          <w:rFonts w:ascii="Times New Roman" w:eastAsia="Times New Roman" w:hAnsi="Times New Roman" w:cs="Times New Roman"/>
          <w:b/>
          <w:bCs/>
          <w:color w:val="auto"/>
          <w:sz w:val="24"/>
          <w:szCs w:val="24"/>
          <w:lang w:val="en-GB" w:eastAsia="hr-HR"/>
        </w:rPr>
        <w:t>Equal recognition before the law</w:t>
      </w:r>
      <w:r w:rsidR="00D542B4" w:rsidRPr="00BA5592">
        <w:rPr>
          <w:rFonts w:ascii="Times New Roman" w:eastAsia="Times New Roman" w:hAnsi="Times New Roman" w:cs="Times New Roman"/>
          <w:b/>
          <w:bCs/>
          <w:color w:val="auto"/>
          <w:sz w:val="24"/>
          <w:szCs w:val="24"/>
          <w:lang w:val="en-GB" w:eastAsia="hr-HR"/>
        </w:rPr>
        <w:t xml:space="preserve"> </w:t>
      </w:r>
      <w:bookmarkEnd w:id="47"/>
      <w:bookmarkEnd w:id="48"/>
    </w:p>
    <w:p w14:paraId="79CE5219" w14:textId="77777777" w:rsidR="000668E0" w:rsidRPr="00BA5592" w:rsidRDefault="000668E0" w:rsidP="006B5133">
      <w:pPr>
        <w:spacing w:after="0" w:line="240" w:lineRule="auto"/>
        <w:jc w:val="both"/>
        <w:rPr>
          <w:rFonts w:ascii="Times New Roman" w:eastAsia="Times New Roman" w:hAnsi="Times New Roman" w:cs="Times New Roman"/>
          <w:bCs/>
          <w:i/>
          <w:iCs/>
          <w:sz w:val="24"/>
          <w:szCs w:val="24"/>
          <w:lang w:val="en-GB" w:eastAsia="hr-HR"/>
        </w:rPr>
      </w:pPr>
    </w:p>
    <w:p w14:paraId="0346615D" w14:textId="76125A44" w:rsidR="00A222FF" w:rsidRPr="0018775F" w:rsidRDefault="00AA31AF"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49" w:name="_Hlk83814235"/>
      <w:r w:rsidRPr="0018775F">
        <w:rPr>
          <w:rFonts w:ascii="Times New Roman" w:eastAsia="Times New Roman" w:hAnsi="Times New Roman" w:cs="Times New Roman"/>
          <w:b/>
          <w:i/>
          <w:iCs/>
          <w:sz w:val="24"/>
          <w:szCs w:val="24"/>
          <w:u w:val="single"/>
          <w:lang w:val="en-GB" w:eastAsia="hr-HR"/>
        </w:rPr>
        <w:t>Q</w:t>
      </w:r>
      <w:r w:rsidR="00A222FF" w:rsidRPr="0018775F">
        <w:rPr>
          <w:rFonts w:ascii="Times New Roman" w:eastAsia="Times New Roman" w:hAnsi="Times New Roman" w:cs="Times New Roman"/>
          <w:b/>
          <w:i/>
          <w:iCs/>
          <w:sz w:val="24"/>
          <w:szCs w:val="24"/>
          <w:u w:val="single"/>
          <w:lang w:val="en-GB" w:eastAsia="hr-HR"/>
        </w:rPr>
        <w:t>12</w:t>
      </w:r>
      <w:r w:rsidR="00515050" w:rsidRPr="0018775F">
        <w:rPr>
          <w:rFonts w:ascii="Times New Roman" w:eastAsia="Times New Roman" w:hAnsi="Times New Roman" w:cs="Times New Roman"/>
          <w:b/>
          <w:i/>
          <w:iCs/>
          <w:sz w:val="24"/>
          <w:szCs w:val="24"/>
          <w:u w:val="single"/>
          <w:lang w:val="en-GB" w:eastAsia="hr-HR"/>
        </w:rPr>
        <w:t>a),b)</w:t>
      </w:r>
      <w:r w:rsidR="007207A4" w:rsidRPr="0018775F">
        <w:rPr>
          <w:rFonts w:ascii="Times New Roman" w:eastAsia="Times New Roman" w:hAnsi="Times New Roman" w:cs="Times New Roman"/>
          <w:b/>
          <w:i/>
          <w:iCs/>
          <w:sz w:val="24"/>
          <w:szCs w:val="24"/>
          <w:u w:val="single"/>
          <w:lang w:val="en-GB" w:eastAsia="hr-HR"/>
        </w:rPr>
        <w:t>,</w:t>
      </w:r>
      <w:r w:rsidR="00515050" w:rsidRPr="0018775F">
        <w:rPr>
          <w:rFonts w:ascii="Times New Roman" w:eastAsia="Times New Roman" w:hAnsi="Times New Roman" w:cs="Times New Roman"/>
          <w:b/>
          <w:i/>
          <w:iCs/>
          <w:sz w:val="24"/>
          <w:szCs w:val="24"/>
          <w:u w:val="single"/>
          <w:lang w:val="en-GB" w:eastAsia="hr-HR"/>
        </w:rPr>
        <w:t>c)</w:t>
      </w:r>
    </w:p>
    <w:bookmarkEnd w:id="49"/>
    <w:p w14:paraId="54B7932D" w14:textId="77777777" w:rsidR="00425F40" w:rsidRPr="00BA5592" w:rsidRDefault="00425F40" w:rsidP="006B5133">
      <w:pPr>
        <w:spacing w:after="0" w:line="240" w:lineRule="auto"/>
        <w:jc w:val="both"/>
        <w:rPr>
          <w:rFonts w:ascii="Times New Roman" w:hAnsi="Times New Roman" w:cs="Times New Roman"/>
          <w:sz w:val="24"/>
          <w:szCs w:val="24"/>
          <w:lang w:val="en-GB"/>
        </w:rPr>
      </w:pPr>
    </w:p>
    <w:p w14:paraId="08F94D9A" w14:textId="57437670" w:rsidR="00D66B93" w:rsidRPr="00BA5592" w:rsidRDefault="00135293"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w:t>
      </w:r>
      <w:r w:rsidR="000F3ADF" w:rsidRPr="00BA5592">
        <w:rPr>
          <w:rFonts w:ascii="Times New Roman" w:hAnsi="Times New Roman" w:cs="Times New Roman"/>
          <w:sz w:val="24"/>
          <w:szCs w:val="24"/>
          <w:lang w:val="en-GB"/>
        </w:rPr>
        <w:t>71</w:t>
      </w:r>
      <w:r w:rsidRPr="00BA5592">
        <w:rPr>
          <w:rFonts w:ascii="Times New Roman" w:hAnsi="Times New Roman" w:cs="Times New Roman"/>
          <w:sz w:val="24"/>
          <w:szCs w:val="24"/>
          <w:lang w:val="en-GB"/>
        </w:rPr>
        <w:t xml:space="preserve">) </w:t>
      </w:r>
      <w:r w:rsidR="00AA31AF" w:rsidRPr="00BA5592">
        <w:rPr>
          <w:rFonts w:ascii="Times New Roman" w:hAnsi="Times New Roman" w:cs="Times New Roman"/>
          <w:sz w:val="24"/>
          <w:szCs w:val="24"/>
          <w:lang w:val="en-GB"/>
        </w:rPr>
        <w:t xml:space="preserve">Family </w:t>
      </w:r>
      <w:r w:rsidR="009B10C5" w:rsidRPr="00BA5592">
        <w:rPr>
          <w:rFonts w:ascii="Times New Roman" w:hAnsi="Times New Roman" w:cs="Times New Roman"/>
          <w:sz w:val="24"/>
          <w:szCs w:val="24"/>
          <w:lang w:val="en-GB"/>
        </w:rPr>
        <w:t>Act</w:t>
      </w:r>
      <w:r w:rsidR="00AA31AF" w:rsidRPr="00BA5592">
        <w:rPr>
          <w:rFonts w:ascii="Times New Roman" w:hAnsi="Times New Roman" w:cs="Times New Roman"/>
          <w:sz w:val="24"/>
          <w:szCs w:val="24"/>
          <w:lang w:val="en-GB"/>
        </w:rPr>
        <w:t xml:space="preserve"> stipulates that the protection of </w:t>
      </w:r>
      <w:r w:rsidR="00006814">
        <w:rPr>
          <w:rFonts w:ascii="Times New Roman" w:hAnsi="Times New Roman" w:cs="Times New Roman"/>
          <w:color w:val="231F20"/>
          <w:sz w:val="24"/>
          <w:szCs w:val="24"/>
          <w:shd w:val="clear" w:color="auto" w:fill="FFFFFF"/>
          <w:lang w:val="en-GB"/>
        </w:rPr>
        <w:t>PWD</w:t>
      </w:r>
      <w:r w:rsidR="00AA31AF" w:rsidRPr="00BA5592">
        <w:rPr>
          <w:rFonts w:ascii="Times New Roman" w:hAnsi="Times New Roman" w:cs="Times New Roman"/>
          <w:sz w:val="24"/>
          <w:szCs w:val="24"/>
          <w:lang w:val="en-GB"/>
        </w:rPr>
        <w:t xml:space="preserve">, if possible, must be ensured by other means and measures before a decision on custody protection is made. The need to encourage independent decision-making by residents and provide support in decision-making is prescribed, as well as participation in community life. The institute of full deprivation of legal capacity has been abandoned, and deprivation is possible only in the part necessary for the protection of the rights of the ward and with as few restrictions on the rights as possible. The institute of "parental care after coming of age" was also abandoned, and the institute of </w:t>
      </w:r>
      <w:r w:rsidR="00AA31AF" w:rsidRPr="00BA5592">
        <w:rPr>
          <w:rFonts w:ascii="Times New Roman" w:hAnsi="Times New Roman" w:cs="Times New Roman"/>
          <w:sz w:val="24"/>
          <w:szCs w:val="24"/>
          <w:lang w:val="en-GB"/>
        </w:rPr>
        <w:lastRenderedPageBreak/>
        <w:t xml:space="preserve">anticipated orders was introduced into the legal system (persons were allowed to appoint the person they wanted to have as a guardian during the existence of their legal capacity). </w:t>
      </w:r>
      <w:r w:rsidR="006A7BBB">
        <w:rPr>
          <w:rFonts w:ascii="Times New Roman" w:hAnsi="Times New Roman" w:cs="Times New Roman"/>
          <w:sz w:val="24"/>
          <w:szCs w:val="24"/>
          <w:lang w:val="en-GB"/>
        </w:rPr>
        <w:t>S</w:t>
      </w:r>
      <w:r w:rsidR="00AA31AF" w:rsidRPr="00BA5592">
        <w:rPr>
          <w:rFonts w:ascii="Times New Roman" w:hAnsi="Times New Roman" w:cs="Times New Roman"/>
          <w:sz w:val="24"/>
          <w:szCs w:val="24"/>
          <w:lang w:val="en-GB"/>
        </w:rPr>
        <w:t>ocial welfare centres initiate proceedings to review decisions on deprivation of legal capacity that were made according to previous regulations for the purpose of restoring legal capacity, and they have been initiated but not all have been completed yet.</w:t>
      </w:r>
    </w:p>
    <w:p w14:paraId="0D84C657" w14:textId="77777777" w:rsidR="00D66B93" w:rsidRPr="00BA5592" w:rsidRDefault="00D66B93" w:rsidP="006B5133">
      <w:pPr>
        <w:spacing w:after="0" w:line="240" w:lineRule="auto"/>
        <w:jc w:val="both"/>
        <w:rPr>
          <w:rFonts w:ascii="Times New Roman" w:eastAsia="Times New Roman" w:hAnsi="Times New Roman" w:cs="Times New Roman"/>
          <w:bCs/>
          <w:sz w:val="24"/>
          <w:szCs w:val="24"/>
          <w:lang w:val="en-GB"/>
        </w:rPr>
      </w:pPr>
    </w:p>
    <w:p w14:paraId="61A1DB3F" w14:textId="17519E56" w:rsidR="009813BB" w:rsidRPr="00BA5592" w:rsidRDefault="00135293" w:rsidP="006B5133">
      <w:pPr>
        <w:spacing w:after="0" w:line="240" w:lineRule="auto"/>
        <w:jc w:val="both"/>
        <w:rPr>
          <w:rFonts w:ascii="Times New Roman" w:eastAsia="Times New Roman" w:hAnsi="Times New Roman" w:cs="Times New Roman"/>
          <w:sz w:val="24"/>
          <w:szCs w:val="24"/>
          <w:lang w:val="en-GB"/>
        </w:rPr>
      </w:pPr>
      <w:r w:rsidRPr="00BA5592">
        <w:rPr>
          <w:rFonts w:ascii="Times New Roman" w:eastAsia="Times New Roman" w:hAnsi="Times New Roman" w:cs="Times New Roman"/>
          <w:bCs/>
          <w:sz w:val="24"/>
          <w:szCs w:val="24"/>
          <w:lang w:val="en-GB"/>
        </w:rPr>
        <w:t>(</w:t>
      </w:r>
      <w:r w:rsidR="000F3ADF" w:rsidRPr="00BA5592">
        <w:rPr>
          <w:rFonts w:ascii="Times New Roman" w:eastAsia="Times New Roman" w:hAnsi="Times New Roman" w:cs="Times New Roman"/>
          <w:bCs/>
          <w:sz w:val="24"/>
          <w:szCs w:val="24"/>
          <w:lang w:val="en-GB"/>
        </w:rPr>
        <w:t>72)</w:t>
      </w:r>
      <w:r w:rsidRPr="00BA5592">
        <w:rPr>
          <w:rFonts w:ascii="Times New Roman" w:eastAsia="Times New Roman" w:hAnsi="Times New Roman" w:cs="Times New Roman"/>
          <w:bCs/>
          <w:sz w:val="24"/>
          <w:szCs w:val="24"/>
          <w:lang w:val="en-GB"/>
        </w:rPr>
        <w:t xml:space="preserve"> </w:t>
      </w:r>
      <w:r w:rsidR="00244093" w:rsidRPr="00BA5592">
        <w:rPr>
          <w:rFonts w:ascii="Times New Roman" w:eastAsia="Times New Roman" w:hAnsi="Times New Roman" w:cs="Times New Roman"/>
          <w:bCs/>
          <w:sz w:val="24"/>
          <w:szCs w:val="24"/>
          <w:lang w:val="en-GB"/>
        </w:rPr>
        <w:t>The basic rights regulated by the Act on the Protection of Patients' Rights are the rights to: joint decision making and information, acceptance or refusal of a medical intervention or a procedure, confidentiality, privacy, personal contact, voluntary leaving of a health institution, access to medical records, protection in participating in clinical trials and damages. The patient has the right to accept or reject a certain diagnostic or therapeutic procedure, except in the case of urgent medical intervention, the failure of which would endanger the life and health of the patient or cause permanent damage to his health (the same fully applies to the sterilization procedure). Acceptance of a particular diagnostic or therapeutic procedure is expressed by the patient by signing the consent. A blind person, a deaf person who cannot read, a mute person who cannot write and a deafblind person accepts it with a statement in the form of a notary deed or in front of two witnesses with a statement on the appointment of a legally capable person who will accept or reject such a procedure on his or her behalf. For an unconscious patient, for a patient with severe mental impairment and for an incapacitated or minor patient, except in the case of urgent medical intervention, the consent is signed by the patient's legal representative or guardian. In the interest of the patient, the consent can be withdrawn at any time by signing a statement rejecting a particular diagnostic or therapeutic procedure. If the interests of patients and their legal representatives or guardians are opposed, the healthcare worker is obliged to immediately inform the competent social welfare centre</w:t>
      </w:r>
      <w:r w:rsidR="009813BB" w:rsidRPr="00BA5592">
        <w:rPr>
          <w:rFonts w:ascii="Times New Roman" w:eastAsia="Times New Roman" w:hAnsi="Times New Roman" w:cs="Times New Roman"/>
          <w:sz w:val="24"/>
          <w:szCs w:val="24"/>
          <w:lang w:val="en-GB"/>
        </w:rPr>
        <w:t xml:space="preserve">. </w:t>
      </w:r>
    </w:p>
    <w:p w14:paraId="03871E82" w14:textId="77777777" w:rsidR="00A676F3" w:rsidRPr="00BA5592" w:rsidRDefault="00A676F3" w:rsidP="006B5133">
      <w:pPr>
        <w:spacing w:after="0" w:line="240" w:lineRule="auto"/>
        <w:jc w:val="both"/>
        <w:rPr>
          <w:rFonts w:ascii="Times New Roman" w:eastAsia="Calibri" w:hAnsi="Times New Roman" w:cs="Times New Roman"/>
          <w:sz w:val="24"/>
          <w:szCs w:val="24"/>
          <w:lang w:val="en-GB"/>
        </w:rPr>
      </w:pPr>
    </w:p>
    <w:p w14:paraId="292CF653" w14:textId="47F46340" w:rsidR="00D249BC" w:rsidRPr="00BA5592" w:rsidRDefault="00135293" w:rsidP="006B5133">
      <w:pPr>
        <w:spacing w:after="0" w:line="240" w:lineRule="auto"/>
        <w:jc w:val="both"/>
        <w:rPr>
          <w:rFonts w:ascii="Times New Roman" w:eastAsia="Calibri" w:hAnsi="Times New Roman" w:cs="Times New Roman"/>
          <w:sz w:val="24"/>
          <w:szCs w:val="24"/>
          <w:lang w:val="en-GB"/>
        </w:rPr>
      </w:pPr>
      <w:r w:rsidRPr="00BA5592">
        <w:rPr>
          <w:rFonts w:ascii="Times New Roman" w:hAnsi="Times New Roman" w:cs="Times New Roman"/>
          <w:sz w:val="24"/>
          <w:szCs w:val="24"/>
          <w:lang w:val="en-GB" w:eastAsia="hr-HR"/>
        </w:rPr>
        <w:t>(</w:t>
      </w:r>
      <w:r w:rsidR="00B5293D" w:rsidRPr="00BA5592">
        <w:rPr>
          <w:rFonts w:ascii="Times New Roman" w:hAnsi="Times New Roman" w:cs="Times New Roman"/>
          <w:sz w:val="24"/>
          <w:szCs w:val="24"/>
          <w:lang w:val="en-GB" w:eastAsia="hr-HR"/>
        </w:rPr>
        <w:t>7</w:t>
      </w:r>
      <w:r w:rsidR="000F3ADF" w:rsidRPr="00BA5592">
        <w:rPr>
          <w:rFonts w:ascii="Times New Roman" w:hAnsi="Times New Roman" w:cs="Times New Roman"/>
          <w:sz w:val="24"/>
          <w:szCs w:val="24"/>
          <w:lang w:val="en-GB" w:eastAsia="hr-HR"/>
        </w:rPr>
        <w:t>3</w:t>
      </w:r>
      <w:r w:rsidRPr="00BA5592">
        <w:rPr>
          <w:rFonts w:ascii="Times New Roman" w:hAnsi="Times New Roman" w:cs="Times New Roman"/>
          <w:sz w:val="24"/>
          <w:szCs w:val="24"/>
          <w:lang w:val="en-GB" w:eastAsia="hr-HR"/>
        </w:rPr>
        <w:t xml:space="preserve">) </w:t>
      </w:r>
      <w:r w:rsidR="00244093" w:rsidRPr="00BA5592">
        <w:rPr>
          <w:rFonts w:ascii="Times New Roman" w:hAnsi="Times New Roman" w:cs="Times New Roman"/>
          <w:sz w:val="24"/>
          <w:szCs w:val="24"/>
          <w:lang w:val="en-GB" w:eastAsia="hr-HR"/>
        </w:rPr>
        <w:t xml:space="preserve">APPMD (2015) prescribes that a person with mental disorders has the right to protection and improvement of his or her health and when placed in a psychiatric institution has the right to the same conditions and standards of treatment as persons placed in other health institutions, and his or her freedoms and rights may be restricted under the conditions and in the procedure prescribed by law, and to the extent necessary for his or her protection or the protection of other persons. </w:t>
      </w:r>
      <w:r w:rsidR="00A47536" w:rsidRPr="00BA5592">
        <w:rPr>
          <w:rFonts w:ascii="Times New Roman" w:hAnsi="Times New Roman" w:cs="Times New Roman"/>
          <w:sz w:val="24"/>
          <w:szCs w:val="24"/>
          <w:lang w:val="en-GB" w:eastAsia="hr-HR"/>
        </w:rPr>
        <w:t xml:space="preserve">More details on the application of medical procedures, electroconvulsive treatment and biomedical research in </w:t>
      </w:r>
      <w:r w:rsidR="00A47536">
        <w:rPr>
          <w:rFonts w:ascii="Times New Roman" w:hAnsi="Times New Roman" w:cs="Times New Roman"/>
          <w:sz w:val="24"/>
          <w:szCs w:val="24"/>
          <w:lang w:val="en-GB" w:eastAsia="hr-HR"/>
        </w:rPr>
        <w:t>Attachment</w:t>
      </w:r>
      <w:r w:rsidR="00A47536" w:rsidRPr="00BA5592">
        <w:rPr>
          <w:rFonts w:ascii="Times New Roman" w:hAnsi="Times New Roman" w:cs="Times New Roman"/>
          <w:sz w:val="24"/>
          <w:szCs w:val="24"/>
          <w:lang w:val="en-GB" w:eastAsia="hr-HR"/>
        </w:rPr>
        <w:t xml:space="preserve"> 20</w:t>
      </w:r>
      <w:r w:rsidR="0018775F">
        <w:rPr>
          <w:rFonts w:ascii="Times New Roman" w:hAnsi="Times New Roman" w:cs="Times New Roman"/>
          <w:sz w:val="24"/>
          <w:szCs w:val="24"/>
          <w:lang w:val="en-GB" w:eastAsia="hr-HR"/>
        </w:rPr>
        <w:t>.</w:t>
      </w:r>
    </w:p>
    <w:p w14:paraId="6B8800FD" w14:textId="77777777" w:rsidR="00B5293D" w:rsidRPr="00BA5592" w:rsidRDefault="00B5293D" w:rsidP="006B5133">
      <w:pPr>
        <w:spacing w:after="0" w:line="240" w:lineRule="auto"/>
        <w:jc w:val="both"/>
        <w:rPr>
          <w:rFonts w:ascii="Times New Roman" w:eastAsia="Calibri" w:hAnsi="Times New Roman" w:cs="Times New Roman"/>
          <w:sz w:val="24"/>
          <w:szCs w:val="24"/>
          <w:lang w:val="en-GB"/>
        </w:rPr>
      </w:pPr>
    </w:p>
    <w:p w14:paraId="53C2E267" w14:textId="4C5DCAD6" w:rsidR="00561F9D" w:rsidRPr="00BA5592" w:rsidRDefault="00135293" w:rsidP="006B5133">
      <w:pPr>
        <w:spacing w:after="0" w:line="240" w:lineRule="auto"/>
        <w:jc w:val="both"/>
        <w:rPr>
          <w:rFonts w:ascii="Times New Roman" w:eastAsia="Calibri" w:hAnsi="Times New Roman" w:cs="Times New Roman"/>
          <w:sz w:val="24"/>
          <w:szCs w:val="24"/>
          <w:lang w:val="en-GB"/>
        </w:rPr>
      </w:pPr>
      <w:r w:rsidRPr="00BA5592">
        <w:rPr>
          <w:rFonts w:ascii="Times New Roman" w:eastAsia="Calibri" w:hAnsi="Times New Roman" w:cs="Times New Roman"/>
          <w:sz w:val="24"/>
          <w:szCs w:val="24"/>
          <w:lang w:val="en-GB"/>
        </w:rPr>
        <w:t>(</w:t>
      </w:r>
      <w:r w:rsidR="00B5293D" w:rsidRPr="00BA5592">
        <w:rPr>
          <w:rFonts w:ascii="Times New Roman" w:eastAsia="Calibri" w:hAnsi="Times New Roman" w:cs="Times New Roman"/>
          <w:sz w:val="24"/>
          <w:szCs w:val="24"/>
          <w:lang w:val="en-GB"/>
        </w:rPr>
        <w:t>7</w:t>
      </w:r>
      <w:r w:rsidR="000F3ADF" w:rsidRPr="00BA5592">
        <w:rPr>
          <w:rFonts w:ascii="Times New Roman" w:eastAsia="Calibri" w:hAnsi="Times New Roman" w:cs="Times New Roman"/>
          <w:sz w:val="24"/>
          <w:szCs w:val="24"/>
          <w:lang w:val="en-GB"/>
        </w:rPr>
        <w:t>4</w:t>
      </w:r>
      <w:r w:rsidRPr="00BA5592">
        <w:rPr>
          <w:rFonts w:ascii="Times New Roman" w:eastAsia="Calibri" w:hAnsi="Times New Roman" w:cs="Times New Roman"/>
          <w:sz w:val="24"/>
          <w:szCs w:val="24"/>
          <w:lang w:val="en-GB"/>
        </w:rPr>
        <w:t xml:space="preserve">) </w:t>
      </w:r>
      <w:r w:rsidR="00244093" w:rsidRPr="00BA5592">
        <w:rPr>
          <w:rFonts w:ascii="Times New Roman" w:eastAsia="Calibri" w:hAnsi="Times New Roman" w:cs="Times New Roman"/>
          <w:sz w:val="24"/>
          <w:szCs w:val="24"/>
          <w:lang w:val="en-GB"/>
        </w:rPr>
        <w:t>In court proceedings prescribed by the APPMD, a person with mental disorders must have a lawyer and if he or she, a person of trust or a legal representative does not choose the lawyer, the court will appoint a lawyer ex officio, taking into account his or her expertise in the field of forensic psychiatry</w:t>
      </w:r>
      <w:r w:rsidR="00561F9D" w:rsidRPr="00BA5592">
        <w:rPr>
          <w:rFonts w:ascii="Times New Roman" w:eastAsia="Calibri" w:hAnsi="Times New Roman" w:cs="Times New Roman"/>
          <w:sz w:val="24"/>
          <w:szCs w:val="24"/>
          <w:lang w:val="en-GB"/>
        </w:rPr>
        <w:t>.</w:t>
      </w:r>
    </w:p>
    <w:p w14:paraId="4B4DE9FD" w14:textId="77777777" w:rsidR="000E6B09" w:rsidRPr="00BA5592" w:rsidRDefault="000E6B09" w:rsidP="006B5133">
      <w:pPr>
        <w:spacing w:after="0" w:line="240" w:lineRule="auto"/>
        <w:jc w:val="both"/>
        <w:rPr>
          <w:rFonts w:ascii="Times New Roman" w:eastAsia="Calibri" w:hAnsi="Times New Roman" w:cs="Times New Roman"/>
          <w:sz w:val="24"/>
          <w:szCs w:val="24"/>
          <w:lang w:val="en-GB"/>
        </w:rPr>
      </w:pPr>
    </w:p>
    <w:p w14:paraId="145E0D3C" w14:textId="5D712635" w:rsidR="000E6B09" w:rsidRPr="00BA5592" w:rsidRDefault="00C1711E" w:rsidP="006B5133">
      <w:pPr>
        <w:spacing w:after="0" w:line="240" w:lineRule="auto"/>
        <w:jc w:val="both"/>
        <w:rPr>
          <w:rFonts w:ascii="Times New Roman" w:eastAsia="Calibri" w:hAnsi="Times New Roman" w:cs="Times New Roman"/>
          <w:sz w:val="24"/>
          <w:szCs w:val="24"/>
          <w:lang w:val="en-GB"/>
        </w:rPr>
      </w:pPr>
      <w:r w:rsidRPr="00BA5592">
        <w:rPr>
          <w:rFonts w:ascii="Times New Roman" w:eastAsia="Calibri" w:hAnsi="Times New Roman" w:cs="Times New Roman"/>
          <w:sz w:val="24"/>
          <w:szCs w:val="24"/>
          <w:lang w:val="en-GB"/>
        </w:rPr>
        <w:t>(7</w:t>
      </w:r>
      <w:r w:rsidR="000F3ADF" w:rsidRPr="00BA5592">
        <w:rPr>
          <w:rFonts w:ascii="Times New Roman" w:eastAsia="Calibri" w:hAnsi="Times New Roman" w:cs="Times New Roman"/>
          <w:sz w:val="24"/>
          <w:szCs w:val="24"/>
          <w:lang w:val="en-GB"/>
        </w:rPr>
        <w:t>5</w:t>
      </w:r>
      <w:r w:rsidRPr="00BA5592">
        <w:rPr>
          <w:rFonts w:ascii="Times New Roman" w:eastAsia="Calibri" w:hAnsi="Times New Roman" w:cs="Times New Roman"/>
          <w:sz w:val="24"/>
          <w:szCs w:val="24"/>
          <w:lang w:val="en-GB"/>
        </w:rPr>
        <w:t xml:space="preserve">) </w:t>
      </w:r>
      <w:r w:rsidR="00767477" w:rsidRPr="00BA5592">
        <w:rPr>
          <w:rFonts w:ascii="Times New Roman" w:eastAsia="Calibri" w:hAnsi="Times New Roman" w:cs="Times New Roman"/>
          <w:sz w:val="24"/>
          <w:szCs w:val="24"/>
          <w:lang w:val="en-GB"/>
        </w:rPr>
        <w:t xml:space="preserve">Accommodation of a person with a mental disorder in a psychiatric institution is possible with his or her written consent, only if his or her treatment cannot be carried out outside such an institution. Consent to voluntary placement may be revoked at any time. The consequences of ceasing to use a particular medical procedure must be explained to the person who revokes the consent. APPMD contains provisions on placement in a psychiatric institution without consent, </w:t>
      </w:r>
      <w:r w:rsidR="00BA5592" w:rsidRPr="00BA5592">
        <w:rPr>
          <w:rFonts w:ascii="Times New Roman" w:eastAsia="Calibri" w:hAnsi="Times New Roman" w:cs="Times New Roman"/>
          <w:sz w:val="24"/>
          <w:szCs w:val="24"/>
          <w:lang w:val="en-GB"/>
        </w:rPr>
        <w:t>i.e.,</w:t>
      </w:r>
      <w:r w:rsidR="00767477" w:rsidRPr="00BA5592">
        <w:rPr>
          <w:rFonts w:ascii="Times New Roman" w:eastAsia="Calibri" w:hAnsi="Times New Roman" w:cs="Times New Roman"/>
          <w:sz w:val="24"/>
          <w:szCs w:val="24"/>
          <w:lang w:val="en-GB"/>
        </w:rPr>
        <w:t xml:space="preserve"> placement of a person with severe mental disorders who is not able to give consent. The psychiatric institution is obliged to inform the Ombudsman for Persons with Disabilities about the placement without consent, without delay, and no later than within 48 hours from obtaining the written consent of the trusted person or legal representative and the Ombudsman shall inspect the justification of placement without consent if the written consent was given by the legal representative and make a written note of this that is entered in the medical records of the person with a mental disorder. If the Ombudsman doubts the justification of placement </w:t>
      </w:r>
      <w:r w:rsidR="00767477" w:rsidRPr="00BA5592">
        <w:rPr>
          <w:rFonts w:ascii="Times New Roman" w:eastAsia="Calibri" w:hAnsi="Times New Roman" w:cs="Times New Roman"/>
          <w:sz w:val="24"/>
          <w:szCs w:val="24"/>
          <w:lang w:val="en-GB"/>
        </w:rPr>
        <w:lastRenderedPageBreak/>
        <w:t>without consent, he or she shall without delay notify the competent court, which shall apply the provisions of this Act on the procedure of placement without consent in an appropriate manner. If a person placed into an institution without consent opposes the consent of the legal representative at any time, the psychiatric institution is obliged to submit a notice of involuntary detention together with medical documentation to the competent court without delay, and no later than within 12 hours of the objection. A person with severe mental disorders who seriously and directly endangers his/her own or another's life, health or safety due to these disorders will be placed in a psychiatric institution under the procedure for involuntary detention and involuntary placement, and according to APPMD the psychiatrist who receives the person is obliged without delay, and no later than within 48 hours of admission, to determine whether there are reasons for involuntary detention, and the psychiatric institution where the person was involuntarily detained is obliged without delay, and no later than 12 hours from the decision on involuntary detention, directly or by telecommunication means, submit to the competent county court a notice of involuntary detention together with medical documentation.</w:t>
      </w:r>
      <w:r w:rsidR="00671891" w:rsidRPr="00BA5592">
        <w:rPr>
          <w:rFonts w:ascii="Times New Roman" w:eastAsia="Calibri" w:hAnsi="Times New Roman" w:cs="Times New Roman"/>
          <w:sz w:val="24"/>
          <w:szCs w:val="24"/>
          <w:lang w:val="en-GB"/>
        </w:rPr>
        <w:t xml:space="preserve"> </w:t>
      </w:r>
    </w:p>
    <w:p w14:paraId="452F9550" w14:textId="77777777" w:rsidR="00B5293D" w:rsidRPr="00BA5592" w:rsidRDefault="00B5293D" w:rsidP="006B5133">
      <w:pPr>
        <w:spacing w:after="0" w:line="240" w:lineRule="auto"/>
        <w:jc w:val="both"/>
        <w:rPr>
          <w:rFonts w:ascii="Times New Roman" w:eastAsia="Calibri" w:hAnsi="Times New Roman" w:cs="Times New Roman"/>
          <w:sz w:val="24"/>
          <w:szCs w:val="24"/>
          <w:lang w:val="en-GB"/>
        </w:rPr>
      </w:pPr>
    </w:p>
    <w:p w14:paraId="5F7AE278" w14:textId="6544BBF7" w:rsidR="00561F9D" w:rsidRPr="00BA5592" w:rsidRDefault="005B2251" w:rsidP="006B5133">
      <w:pPr>
        <w:spacing w:after="0" w:line="240" w:lineRule="auto"/>
        <w:jc w:val="both"/>
        <w:rPr>
          <w:rFonts w:ascii="Times New Roman" w:eastAsia="Calibri" w:hAnsi="Times New Roman" w:cs="Times New Roman"/>
          <w:sz w:val="24"/>
          <w:szCs w:val="24"/>
          <w:lang w:val="en-GB"/>
        </w:rPr>
      </w:pPr>
      <w:r w:rsidRPr="00BA5592">
        <w:rPr>
          <w:rFonts w:ascii="Times New Roman" w:eastAsia="Calibri" w:hAnsi="Times New Roman" w:cs="Times New Roman"/>
          <w:sz w:val="24"/>
          <w:szCs w:val="24"/>
          <w:lang w:val="en-GB"/>
        </w:rPr>
        <w:t>(</w:t>
      </w:r>
      <w:r w:rsidR="00B5293D" w:rsidRPr="00BA5592">
        <w:rPr>
          <w:rFonts w:ascii="Times New Roman" w:eastAsia="Calibri" w:hAnsi="Times New Roman" w:cs="Times New Roman"/>
          <w:sz w:val="24"/>
          <w:szCs w:val="24"/>
          <w:lang w:val="en-GB"/>
        </w:rPr>
        <w:t>7</w:t>
      </w:r>
      <w:r w:rsidR="000F3ADF" w:rsidRPr="00BA5592">
        <w:rPr>
          <w:rFonts w:ascii="Times New Roman" w:eastAsia="Calibri" w:hAnsi="Times New Roman" w:cs="Times New Roman"/>
          <w:sz w:val="24"/>
          <w:szCs w:val="24"/>
          <w:lang w:val="en-GB"/>
        </w:rPr>
        <w:t>6</w:t>
      </w:r>
      <w:r w:rsidRPr="00BA5592">
        <w:rPr>
          <w:rFonts w:ascii="Times New Roman" w:eastAsia="Calibri" w:hAnsi="Times New Roman" w:cs="Times New Roman"/>
          <w:sz w:val="24"/>
          <w:szCs w:val="24"/>
          <w:lang w:val="en-GB"/>
        </w:rPr>
        <w:t xml:space="preserve">) </w:t>
      </w:r>
      <w:r w:rsidR="00767477" w:rsidRPr="00BA5592">
        <w:rPr>
          <w:rFonts w:ascii="Times New Roman" w:eastAsia="Calibri" w:hAnsi="Times New Roman" w:cs="Times New Roman"/>
          <w:sz w:val="24"/>
          <w:szCs w:val="24"/>
          <w:lang w:val="en-GB"/>
        </w:rPr>
        <w:t xml:space="preserve">APPMD defines a person of trust as a person who is authorized to give or refuse consent to certain medical procedures instead of the person who authorized him or her to do so with a binding statement. Each person may authorize only one person, who consents to that, as a person of trust, after fulfilling the legal preconditions, to give or refuse consent to certain medical procedures prescribed by this Act (hereinafter: a binding statement). A binding statement is valid if it is made in the form of a notary deed and applies only if the person who gave it is not able to give consent to medical procedures specified in that statement, which binds all medical service providers who apply medical procedures prescribed by law. The issuer of a binding statement may be a person who has reached the age of 18 or has acquired legal capacity before coming of age, and is not deprived of legal capacity to make decisions on medical procedures. A person of trust can be a person who has reached the age of 18 and who has not been deprived of legal capacity. A person of trust may not transfer the authority from the binding statement to another person. The provider of the binding statement and the person of trust may revoke the binding statement at any time, and the revocation of the binding statement is valid if it is drawn up in the form of a notary deed. A binding statement takes precedence over the decisions of the legal representative. If the psychiatric institution considers that the decision of the person of trust is harmful for the person with mental disorders, it shall inform the competent social welfare </w:t>
      </w:r>
      <w:r w:rsidR="00AC4AFC" w:rsidRPr="00BA5592">
        <w:rPr>
          <w:rFonts w:ascii="Times New Roman" w:eastAsia="Calibri" w:hAnsi="Times New Roman" w:cs="Times New Roman"/>
          <w:sz w:val="24"/>
          <w:szCs w:val="24"/>
          <w:lang w:val="en-GB"/>
        </w:rPr>
        <w:t>centre</w:t>
      </w:r>
      <w:r w:rsidR="00767477" w:rsidRPr="00BA5592">
        <w:rPr>
          <w:rFonts w:ascii="Times New Roman" w:eastAsia="Calibri" w:hAnsi="Times New Roman" w:cs="Times New Roman"/>
          <w:sz w:val="24"/>
          <w:szCs w:val="24"/>
          <w:lang w:val="en-GB"/>
        </w:rPr>
        <w:t xml:space="preserve"> authorized to initiate the procedure of revoking the binding statement before the municipal court with territorial jurisdiction over the residence</w:t>
      </w:r>
      <w:r w:rsidR="00AC4AFC" w:rsidRPr="00BA5592">
        <w:rPr>
          <w:rFonts w:ascii="Times New Roman" w:eastAsia="Calibri" w:hAnsi="Times New Roman" w:cs="Times New Roman"/>
          <w:sz w:val="24"/>
          <w:szCs w:val="24"/>
          <w:lang w:val="en-GB"/>
        </w:rPr>
        <w:t xml:space="preserve"> or domicile</w:t>
      </w:r>
      <w:r w:rsidR="00767477" w:rsidRPr="00BA5592">
        <w:rPr>
          <w:rFonts w:ascii="Times New Roman" w:eastAsia="Calibri" w:hAnsi="Times New Roman" w:cs="Times New Roman"/>
          <w:sz w:val="24"/>
          <w:szCs w:val="24"/>
          <w:lang w:val="en-GB"/>
        </w:rPr>
        <w:t xml:space="preserve"> of the person with mental disorders. Until the decision becomes final, the court may </w:t>
      </w:r>
      <w:r w:rsidR="00AC4AFC" w:rsidRPr="00BA5592">
        <w:rPr>
          <w:rFonts w:ascii="Times New Roman" w:eastAsia="Calibri" w:hAnsi="Times New Roman" w:cs="Times New Roman"/>
          <w:sz w:val="24"/>
          <w:szCs w:val="24"/>
          <w:lang w:val="en-GB"/>
        </w:rPr>
        <w:t>through temporary measures</w:t>
      </w:r>
      <w:r w:rsidR="00767477" w:rsidRPr="00BA5592">
        <w:rPr>
          <w:rFonts w:ascii="Times New Roman" w:eastAsia="Calibri" w:hAnsi="Times New Roman" w:cs="Times New Roman"/>
          <w:sz w:val="24"/>
          <w:szCs w:val="24"/>
          <w:lang w:val="en-GB"/>
        </w:rPr>
        <w:t xml:space="preserve"> protect the interests of a person with mental disabilities. </w:t>
      </w:r>
    </w:p>
    <w:p w14:paraId="262785F5" w14:textId="77777777" w:rsidR="00B5293D" w:rsidRPr="00BA5592" w:rsidRDefault="00B5293D" w:rsidP="006B5133">
      <w:pPr>
        <w:spacing w:after="0" w:line="240" w:lineRule="auto"/>
        <w:jc w:val="both"/>
        <w:rPr>
          <w:rFonts w:ascii="Times New Roman" w:eastAsia="Calibri" w:hAnsi="Times New Roman" w:cs="Times New Roman"/>
          <w:sz w:val="24"/>
          <w:szCs w:val="24"/>
          <w:lang w:val="en-GB"/>
        </w:rPr>
      </w:pPr>
    </w:p>
    <w:p w14:paraId="71FF537C" w14:textId="7125272A" w:rsidR="00671891" w:rsidRPr="00BA5592" w:rsidRDefault="005B2251" w:rsidP="006B5133">
      <w:pPr>
        <w:spacing w:after="0" w:line="240" w:lineRule="auto"/>
        <w:jc w:val="both"/>
        <w:rPr>
          <w:rFonts w:ascii="Times New Roman" w:eastAsia="Calibri" w:hAnsi="Times New Roman" w:cs="Times New Roman"/>
          <w:sz w:val="24"/>
          <w:szCs w:val="24"/>
          <w:lang w:val="en-GB"/>
        </w:rPr>
      </w:pPr>
      <w:r w:rsidRPr="00BA5592">
        <w:rPr>
          <w:rFonts w:ascii="Times New Roman" w:eastAsia="Calibri" w:hAnsi="Times New Roman" w:cs="Times New Roman"/>
          <w:sz w:val="24"/>
          <w:szCs w:val="24"/>
          <w:lang w:val="en-GB"/>
        </w:rPr>
        <w:t>(</w:t>
      </w:r>
      <w:r w:rsidR="00B5293D" w:rsidRPr="00BA5592">
        <w:rPr>
          <w:rFonts w:ascii="Times New Roman" w:eastAsia="Calibri" w:hAnsi="Times New Roman" w:cs="Times New Roman"/>
          <w:sz w:val="24"/>
          <w:szCs w:val="24"/>
          <w:lang w:val="en-GB"/>
        </w:rPr>
        <w:t>7</w:t>
      </w:r>
      <w:r w:rsidR="000F3ADF" w:rsidRPr="00BA5592">
        <w:rPr>
          <w:rFonts w:ascii="Times New Roman" w:eastAsia="Calibri" w:hAnsi="Times New Roman" w:cs="Times New Roman"/>
          <w:sz w:val="24"/>
          <w:szCs w:val="24"/>
          <w:lang w:val="en-GB"/>
        </w:rPr>
        <w:t>7</w:t>
      </w:r>
      <w:r w:rsidRPr="00BA5592">
        <w:rPr>
          <w:rFonts w:ascii="Times New Roman" w:eastAsia="Calibri" w:hAnsi="Times New Roman" w:cs="Times New Roman"/>
          <w:sz w:val="24"/>
          <w:szCs w:val="24"/>
          <w:lang w:val="en-GB"/>
        </w:rPr>
        <w:t xml:space="preserve">) </w:t>
      </w:r>
      <w:r w:rsidR="00AC4AFC" w:rsidRPr="00BA5592">
        <w:rPr>
          <w:rFonts w:ascii="Times New Roman" w:eastAsia="Calibri" w:hAnsi="Times New Roman" w:cs="Times New Roman"/>
          <w:sz w:val="24"/>
          <w:szCs w:val="24"/>
          <w:lang w:val="en-GB"/>
        </w:rPr>
        <w:t xml:space="preserve">The CPC stipulates that the parties and other participants in the proceedings, including victims, have the right to use their own language, including sign language. A deaf or deafblind person has the right to translation or interpretation in sign language of oral communication and documents and other written evidence being presented. Every victim, including </w:t>
      </w:r>
      <w:r w:rsidR="00006814">
        <w:rPr>
          <w:rFonts w:ascii="Times New Roman" w:hAnsi="Times New Roman" w:cs="Times New Roman"/>
          <w:color w:val="231F20"/>
          <w:sz w:val="24"/>
          <w:szCs w:val="24"/>
          <w:shd w:val="clear" w:color="auto" w:fill="FFFFFF"/>
          <w:lang w:val="en-GB"/>
        </w:rPr>
        <w:t>PWD</w:t>
      </w:r>
      <w:r w:rsidR="00AC4AFC" w:rsidRPr="00BA5592">
        <w:rPr>
          <w:rFonts w:ascii="Times New Roman" w:eastAsia="Calibri" w:hAnsi="Times New Roman" w:cs="Times New Roman"/>
          <w:sz w:val="24"/>
          <w:szCs w:val="24"/>
          <w:lang w:val="en-GB"/>
        </w:rPr>
        <w:t xml:space="preserve">, has, among other rights, the right to access to victim support services, to effective psychological and other professional assistance and to the support of bodies, organizations or institutions for assistance to victims of crime in accordance with the law, to protection against intimidation and retaliation, to protection of dignity during the examination of the victim as a witness, to be heard without undue delay after the filing of a criminal charge and that further hearings be conducted only to the extent necessary for criminal proceedings, to accompaniment by a person of </w:t>
      </w:r>
      <w:r w:rsidR="005B2DBC" w:rsidRPr="00BA5592">
        <w:rPr>
          <w:rFonts w:ascii="Times New Roman" w:eastAsia="Calibri" w:hAnsi="Times New Roman" w:cs="Times New Roman"/>
          <w:sz w:val="24"/>
          <w:szCs w:val="24"/>
          <w:lang w:val="en-GB"/>
        </w:rPr>
        <w:t>trust</w:t>
      </w:r>
      <w:r w:rsidR="00AC4AFC" w:rsidRPr="00BA5592">
        <w:rPr>
          <w:rFonts w:ascii="Times New Roman" w:eastAsia="Calibri" w:hAnsi="Times New Roman" w:cs="Times New Roman"/>
          <w:sz w:val="24"/>
          <w:szCs w:val="24"/>
          <w:lang w:val="en-GB"/>
        </w:rPr>
        <w:t xml:space="preserve"> in taking action in which he or she participates, that medical interventions are taken against the victim to the least extent and only if they are absolutely necessary for the purposes of criminal proceedings and that he or she is informed without undue delay of the termination of custody </w:t>
      </w:r>
      <w:r w:rsidR="00AC4AFC" w:rsidRPr="00BA5592">
        <w:rPr>
          <w:rFonts w:ascii="Times New Roman" w:eastAsia="Calibri" w:hAnsi="Times New Roman" w:cs="Times New Roman"/>
          <w:sz w:val="24"/>
          <w:szCs w:val="24"/>
          <w:lang w:val="en-GB"/>
        </w:rPr>
        <w:lastRenderedPageBreak/>
        <w:t xml:space="preserve">or pre-trial detention, escape of the defendant and release of the convict from prison and the measures taken for the protection of said victim. More details in </w:t>
      </w:r>
      <w:r w:rsidR="0090722A">
        <w:rPr>
          <w:rFonts w:ascii="Times New Roman" w:eastAsia="Calibri" w:hAnsi="Times New Roman" w:cs="Times New Roman"/>
          <w:sz w:val="24"/>
          <w:szCs w:val="24"/>
          <w:lang w:val="en-GB"/>
        </w:rPr>
        <w:t>Attachment</w:t>
      </w:r>
      <w:r w:rsidR="00AC4AFC" w:rsidRPr="00BA5592">
        <w:rPr>
          <w:rFonts w:ascii="Times New Roman" w:eastAsia="Calibri" w:hAnsi="Times New Roman" w:cs="Times New Roman"/>
          <w:sz w:val="24"/>
          <w:szCs w:val="24"/>
          <w:lang w:val="en-GB"/>
        </w:rPr>
        <w:t xml:space="preserve"> 21</w:t>
      </w:r>
      <w:r w:rsidR="0018775F">
        <w:rPr>
          <w:rFonts w:ascii="Times New Roman" w:eastAsia="Calibri" w:hAnsi="Times New Roman" w:cs="Times New Roman"/>
          <w:sz w:val="24"/>
          <w:szCs w:val="24"/>
          <w:lang w:val="en-GB"/>
        </w:rPr>
        <w:t>.</w:t>
      </w:r>
    </w:p>
    <w:p w14:paraId="67A13482" w14:textId="2E6856AA" w:rsidR="00B5293D" w:rsidRPr="00BA5592" w:rsidRDefault="00B5293D" w:rsidP="006B5133">
      <w:pPr>
        <w:spacing w:after="0" w:line="240" w:lineRule="auto"/>
        <w:jc w:val="both"/>
        <w:rPr>
          <w:rFonts w:ascii="Times New Roman" w:eastAsia="Calibri" w:hAnsi="Times New Roman" w:cs="Times New Roman"/>
          <w:sz w:val="24"/>
          <w:szCs w:val="24"/>
          <w:lang w:val="en-GB"/>
        </w:rPr>
      </w:pPr>
    </w:p>
    <w:p w14:paraId="33787A51" w14:textId="2419D1DC" w:rsidR="00A542B9" w:rsidRPr="00BA5592" w:rsidRDefault="005B2251" w:rsidP="00A542B9">
      <w:pPr>
        <w:spacing w:after="0" w:line="240" w:lineRule="auto"/>
        <w:jc w:val="both"/>
        <w:rPr>
          <w:rFonts w:ascii="Arial" w:eastAsia="Times New Roman" w:hAnsi="Arial" w:cs="Arial"/>
          <w:sz w:val="24"/>
          <w:szCs w:val="24"/>
          <w:lang w:val="en-GB" w:eastAsia="hr-HR"/>
        </w:rPr>
      </w:pPr>
      <w:r w:rsidRPr="00BA5592">
        <w:rPr>
          <w:rFonts w:ascii="Times New Roman" w:eastAsia="Calibri" w:hAnsi="Times New Roman" w:cs="Times New Roman"/>
          <w:sz w:val="24"/>
          <w:szCs w:val="24"/>
          <w:lang w:val="en-GB"/>
        </w:rPr>
        <w:t>(</w:t>
      </w:r>
      <w:r w:rsidR="00B5293D" w:rsidRPr="00BA5592">
        <w:rPr>
          <w:rFonts w:ascii="Times New Roman" w:eastAsia="Calibri" w:hAnsi="Times New Roman" w:cs="Times New Roman"/>
          <w:sz w:val="24"/>
          <w:szCs w:val="24"/>
          <w:lang w:val="en-GB"/>
        </w:rPr>
        <w:t>7</w:t>
      </w:r>
      <w:r w:rsidR="000F3ADF" w:rsidRPr="00BA5592">
        <w:rPr>
          <w:rFonts w:ascii="Times New Roman" w:eastAsia="Calibri" w:hAnsi="Times New Roman" w:cs="Times New Roman"/>
          <w:sz w:val="24"/>
          <w:szCs w:val="24"/>
          <w:lang w:val="en-GB"/>
        </w:rPr>
        <w:t>8</w:t>
      </w:r>
      <w:r w:rsidRPr="00BA5592">
        <w:rPr>
          <w:rFonts w:ascii="Times New Roman" w:eastAsia="Calibri" w:hAnsi="Times New Roman" w:cs="Times New Roman"/>
          <w:sz w:val="24"/>
          <w:szCs w:val="24"/>
          <w:lang w:val="en-GB"/>
        </w:rPr>
        <w:t xml:space="preserve">) </w:t>
      </w:r>
      <w:r w:rsidR="00A96E43" w:rsidRPr="00BA5592">
        <w:rPr>
          <w:rFonts w:ascii="Times New Roman" w:eastAsia="Calibri" w:hAnsi="Times New Roman" w:cs="Times New Roman"/>
          <w:sz w:val="24"/>
          <w:szCs w:val="24"/>
          <w:lang w:val="en-GB"/>
        </w:rPr>
        <w:t xml:space="preserve">The </w:t>
      </w:r>
      <w:r w:rsidR="008B7C1E">
        <w:rPr>
          <w:rFonts w:ascii="Times New Roman" w:eastAsia="Calibri" w:hAnsi="Times New Roman" w:cs="Times New Roman"/>
          <w:sz w:val="24"/>
          <w:szCs w:val="24"/>
          <w:lang w:val="en-GB"/>
        </w:rPr>
        <w:t>Act</w:t>
      </w:r>
      <w:r w:rsidR="00A96E43" w:rsidRPr="00BA5592">
        <w:rPr>
          <w:rFonts w:ascii="Times New Roman" w:eastAsia="Calibri" w:hAnsi="Times New Roman" w:cs="Times New Roman"/>
          <w:sz w:val="24"/>
          <w:szCs w:val="24"/>
          <w:lang w:val="en-GB"/>
        </w:rPr>
        <w:t xml:space="preserve"> on Protection against Domestic Violence (2018) stipulates that a victim of domestic violence, including </w:t>
      </w:r>
      <w:r w:rsidR="00006814">
        <w:rPr>
          <w:rFonts w:ascii="Times New Roman" w:hAnsi="Times New Roman" w:cs="Times New Roman"/>
          <w:color w:val="231F20"/>
          <w:sz w:val="24"/>
          <w:szCs w:val="24"/>
          <w:shd w:val="clear" w:color="auto" w:fill="FFFFFF"/>
          <w:lang w:val="en-GB"/>
        </w:rPr>
        <w:t>PWD</w:t>
      </w:r>
      <w:r w:rsidR="00A96E43" w:rsidRPr="00BA5592">
        <w:rPr>
          <w:rFonts w:ascii="Times New Roman" w:eastAsia="Calibri" w:hAnsi="Times New Roman" w:cs="Times New Roman"/>
          <w:sz w:val="24"/>
          <w:szCs w:val="24"/>
          <w:lang w:val="en-GB"/>
        </w:rPr>
        <w:t xml:space="preserve">, has, among other rights and the right to: access to support services for victims of domestic violence, effective psychological and other professional assistance and support of bodies, organizations or institutions for assistance to victims of domestic violence, protection from intimidation and retaliation, protection of dignity during the examination of the victim as a witness, accompaniment by a person of trust in taking all actions in which he or she participates, to be notified without undue delay of the termination of detention or escape of the defendant and revoking the decision to impose protective measures and revoking the precautionary measures imposed for his or her protection or on the release of the convict from serving a prison sentence, the right to confidentiality of information which could jeopardize his or her safety or the safety of persons referred to in Article 8. of the </w:t>
      </w:r>
      <w:r w:rsidR="008B7C1E">
        <w:rPr>
          <w:rFonts w:ascii="Times New Roman" w:eastAsia="Calibri" w:hAnsi="Times New Roman" w:cs="Times New Roman"/>
          <w:sz w:val="24"/>
          <w:szCs w:val="24"/>
          <w:lang w:val="en-GB"/>
        </w:rPr>
        <w:t>Act</w:t>
      </w:r>
      <w:r w:rsidR="00A96E43" w:rsidRPr="00BA5592">
        <w:rPr>
          <w:rFonts w:ascii="Times New Roman" w:eastAsia="Calibri" w:hAnsi="Times New Roman" w:cs="Times New Roman"/>
          <w:sz w:val="24"/>
          <w:szCs w:val="24"/>
          <w:lang w:val="en-GB"/>
        </w:rPr>
        <w:t xml:space="preserve"> and the right to demand the exclusion of the public in court proceedings, the right to a power of attorney, the right to be questioned without undue delay after the charge has been filed, the right to request to be questioned in court and the right to have further inquiries carried out only to the extent necessary for the purposes of the misdemeanour proceedings, the right to be questioned by the police by persons of the same sex, the right to avoid contact with the perpetrator before and during the proceedings, unless the misdemeanour proceedings require such contact, the right to temporary accommodation in an appropriate institution in accordance with a special law, the right to police protection and security, by court order, for the purpose of unhindered collection of personal belongings when leaving the joint household and other rights prescribed by the law governing criminal proceedings, except for those rights which, by the nature of things, can only be enjoyed by the victim of a criminal offense. Bodies acting in cases of domestic violence are obliged to inform the victim in an understandable way about all the rights he or she has in accordance with the provisions of this </w:t>
      </w:r>
      <w:r w:rsidR="008B7C1E">
        <w:rPr>
          <w:rFonts w:ascii="Times New Roman" w:eastAsia="Calibri" w:hAnsi="Times New Roman" w:cs="Times New Roman"/>
          <w:sz w:val="24"/>
          <w:szCs w:val="24"/>
          <w:lang w:val="en-GB"/>
        </w:rPr>
        <w:t>Act</w:t>
      </w:r>
      <w:r w:rsidR="00A96E43" w:rsidRPr="00BA5592">
        <w:rPr>
          <w:rFonts w:ascii="Times New Roman" w:eastAsia="Calibri" w:hAnsi="Times New Roman" w:cs="Times New Roman"/>
          <w:sz w:val="24"/>
          <w:szCs w:val="24"/>
          <w:lang w:val="en-GB"/>
        </w:rPr>
        <w:t xml:space="preserve"> and the law governing criminal proceedings when taking the first action in which the victim participates and the said bodies are obliged to make sure that the victim has understood the given notice of his or her rights. The </w:t>
      </w:r>
      <w:r w:rsidR="008B7C1E">
        <w:rPr>
          <w:rFonts w:ascii="Times New Roman" w:eastAsia="Calibri" w:hAnsi="Times New Roman" w:cs="Times New Roman"/>
          <w:sz w:val="24"/>
          <w:szCs w:val="24"/>
          <w:lang w:val="en-GB"/>
        </w:rPr>
        <w:t>Act</w:t>
      </w:r>
      <w:r w:rsidR="00A96E43" w:rsidRPr="00BA5592">
        <w:rPr>
          <w:rFonts w:ascii="Times New Roman" w:eastAsia="Calibri" w:hAnsi="Times New Roman" w:cs="Times New Roman"/>
          <w:sz w:val="24"/>
          <w:szCs w:val="24"/>
          <w:lang w:val="en-GB"/>
        </w:rPr>
        <w:t xml:space="preserve"> on Amendments to the </w:t>
      </w:r>
      <w:r w:rsidR="008B7C1E">
        <w:rPr>
          <w:rFonts w:ascii="Times New Roman" w:eastAsia="Calibri" w:hAnsi="Times New Roman" w:cs="Times New Roman"/>
          <w:sz w:val="24"/>
          <w:szCs w:val="24"/>
          <w:lang w:val="en-GB"/>
        </w:rPr>
        <w:t>Act</w:t>
      </w:r>
      <w:r w:rsidR="00A96E43" w:rsidRPr="00BA5592">
        <w:rPr>
          <w:rFonts w:ascii="Times New Roman" w:eastAsia="Calibri" w:hAnsi="Times New Roman" w:cs="Times New Roman"/>
          <w:sz w:val="24"/>
          <w:szCs w:val="24"/>
          <w:lang w:val="en-GB"/>
        </w:rPr>
        <w:t xml:space="preserve"> on Protection against Domestic Violence (2021) included the current or former partner in an intimate relationship among the persons to whom the </w:t>
      </w:r>
      <w:r w:rsidR="008B7C1E">
        <w:rPr>
          <w:rFonts w:ascii="Times New Roman" w:eastAsia="Calibri" w:hAnsi="Times New Roman" w:cs="Times New Roman"/>
          <w:sz w:val="24"/>
          <w:szCs w:val="24"/>
          <w:lang w:val="en-GB"/>
        </w:rPr>
        <w:t>Act</w:t>
      </w:r>
      <w:r w:rsidR="00A96E43" w:rsidRPr="00BA5592">
        <w:rPr>
          <w:rFonts w:ascii="Times New Roman" w:eastAsia="Calibri" w:hAnsi="Times New Roman" w:cs="Times New Roman"/>
          <w:sz w:val="24"/>
          <w:szCs w:val="24"/>
          <w:lang w:val="en-GB"/>
        </w:rPr>
        <w:t xml:space="preserve"> applies, thus harmonizing the misdemeanour legislation with the criminal legislation, since the </w:t>
      </w:r>
      <w:r w:rsidR="008B7C1E">
        <w:rPr>
          <w:rFonts w:ascii="Times New Roman" w:eastAsia="Calibri" w:hAnsi="Times New Roman" w:cs="Times New Roman"/>
          <w:sz w:val="24"/>
          <w:szCs w:val="24"/>
          <w:lang w:val="en-GB"/>
        </w:rPr>
        <w:t>Act</w:t>
      </w:r>
      <w:r w:rsidR="00A96E43" w:rsidRPr="00BA5592">
        <w:rPr>
          <w:rFonts w:ascii="Times New Roman" w:eastAsia="Calibri" w:hAnsi="Times New Roman" w:cs="Times New Roman"/>
          <w:sz w:val="24"/>
          <w:szCs w:val="24"/>
          <w:lang w:val="en-GB"/>
        </w:rPr>
        <w:t xml:space="preserve"> on Amendments to the Criminal Code (2021) supplemented the meaning of the term close person which now includes current or former partners in an intimate relationship</w:t>
      </w:r>
    </w:p>
    <w:p w14:paraId="1882D249" w14:textId="77777777" w:rsidR="000E6B09" w:rsidRPr="00BA5592" w:rsidRDefault="000E6B09" w:rsidP="006B5133">
      <w:pPr>
        <w:spacing w:after="0" w:line="240" w:lineRule="auto"/>
        <w:jc w:val="both"/>
        <w:rPr>
          <w:rFonts w:ascii="Times New Roman" w:hAnsi="Times New Roman" w:cs="Times New Roman"/>
          <w:sz w:val="24"/>
          <w:szCs w:val="24"/>
          <w:lang w:val="en-GB"/>
        </w:rPr>
      </w:pPr>
      <w:bookmarkStart w:id="50" w:name="_Hlk48423669"/>
    </w:p>
    <w:p w14:paraId="6F3B0925" w14:textId="1B5EF36F" w:rsidR="009363FB" w:rsidRPr="00BA5592" w:rsidRDefault="00FA646C"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w:t>
      </w:r>
      <w:r w:rsidR="00B5293D" w:rsidRPr="00BA5592">
        <w:rPr>
          <w:rFonts w:ascii="Times New Roman" w:hAnsi="Times New Roman" w:cs="Times New Roman"/>
          <w:sz w:val="24"/>
          <w:szCs w:val="24"/>
          <w:lang w:val="en-GB"/>
        </w:rPr>
        <w:t>7</w:t>
      </w:r>
      <w:r w:rsidR="000F3ADF" w:rsidRPr="00BA5592">
        <w:rPr>
          <w:rFonts w:ascii="Times New Roman" w:hAnsi="Times New Roman" w:cs="Times New Roman"/>
          <w:sz w:val="24"/>
          <w:szCs w:val="24"/>
          <w:lang w:val="en-GB"/>
        </w:rPr>
        <w:t>9</w:t>
      </w:r>
      <w:r w:rsidRPr="00BA5592">
        <w:rPr>
          <w:rFonts w:ascii="Times New Roman" w:hAnsi="Times New Roman" w:cs="Times New Roman"/>
          <w:sz w:val="24"/>
          <w:szCs w:val="24"/>
          <w:lang w:val="en-GB"/>
        </w:rPr>
        <w:t xml:space="preserve">) </w:t>
      </w:r>
      <w:bookmarkEnd w:id="50"/>
      <w:r w:rsidR="00B12C13" w:rsidRPr="00BA5592">
        <w:rPr>
          <w:rFonts w:ascii="Times New Roman" w:hAnsi="Times New Roman" w:cs="Times New Roman"/>
          <w:sz w:val="24"/>
          <w:szCs w:val="24"/>
          <w:lang w:val="en-GB"/>
        </w:rPr>
        <w:t xml:space="preserve">In 2019, the </w:t>
      </w:r>
      <w:r w:rsidR="00DC4AB9">
        <w:rPr>
          <w:rFonts w:ascii="Times New Roman" w:hAnsi="Times New Roman" w:cs="Times New Roman"/>
          <w:sz w:val="24"/>
          <w:szCs w:val="24"/>
          <w:lang w:val="en-GB"/>
        </w:rPr>
        <w:t>ministry in charge</w:t>
      </w:r>
      <w:r w:rsidR="00B12C13" w:rsidRPr="00BA5592">
        <w:rPr>
          <w:rFonts w:ascii="Times New Roman" w:hAnsi="Times New Roman" w:cs="Times New Roman"/>
          <w:sz w:val="24"/>
          <w:szCs w:val="24"/>
          <w:lang w:val="en-GB"/>
        </w:rPr>
        <w:t xml:space="preserve"> of social welfare held a regional expert meeting with experts from social welfare centres in 4 counties, which included lectures and discussions on certain topics in the field of guardianship, protection of the rights of </w:t>
      </w:r>
      <w:r w:rsidR="00006814">
        <w:rPr>
          <w:rFonts w:ascii="Times New Roman" w:hAnsi="Times New Roman" w:cs="Times New Roman"/>
          <w:color w:val="231F20"/>
          <w:sz w:val="24"/>
          <w:szCs w:val="24"/>
          <w:shd w:val="clear" w:color="auto" w:fill="FFFFFF"/>
          <w:lang w:val="en-GB"/>
        </w:rPr>
        <w:t>PWD</w:t>
      </w:r>
      <w:r w:rsidR="00B12C13" w:rsidRPr="00BA5592">
        <w:rPr>
          <w:rFonts w:ascii="Times New Roman" w:hAnsi="Times New Roman" w:cs="Times New Roman"/>
          <w:sz w:val="24"/>
          <w:szCs w:val="24"/>
          <w:lang w:val="en-GB"/>
        </w:rPr>
        <w:t xml:space="preserve">, domestic violence and protection of other vulnerable groups, in order to improve and develop their </w:t>
      </w:r>
      <w:r w:rsidR="00DC4AB9">
        <w:rPr>
          <w:rFonts w:ascii="Times New Roman" w:hAnsi="Times New Roman" w:cs="Times New Roman"/>
          <w:sz w:val="24"/>
          <w:szCs w:val="24"/>
          <w:lang w:val="en-GB"/>
        </w:rPr>
        <w:t>skills and knowledge. The same m</w:t>
      </w:r>
      <w:r w:rsidR="00B12C13" w:rsidRPr="00BA5592">
        <w:rPr>
          <w:rFonts w:ascii="Times New Roman" w:hAnsi="Times New Roman" w:cs="Times New Roman"/>
          <w:sz w:val="24"/>
          <w:szCs w:val="24"/>
          <w:lang w:val="en-GB"/>
        </w:rPr>
        <w:t>inistry also during each election, in order to ensure the voting of persons placed in social welfare institutions, provides all providers of accommodation, organized housing and social welfare centres with instructions regarding the clarification of the procedure of temporary registration in the voter register and the need to inform users about their right to vote in elections.</w:t>
      </w:r>
    </w:p>
    <w:p w14:paraId="3352B45F" w14:textId="092E35CE" w:rsidR="009363FB" w:rsidRDefault="009363FB" w:rsidP="006B5133">
      <w:pPr>
        <w:spacing w:after="0" w:line="240" w:lineRule="auto"/>
        <w:jc w:val="both"/>
        <w:rPr>
          <w:rFonts w:ascii="Times New Roman" w:eastAsia="Times New Roman" w:hAnsi="Times New Roman" w:cs="Times New Roman"/>
          <w:bCs/>
          <w:i/>
          <w:iCs/>
          <w:sz w:val="24"/>
          <w:szCs w:val="24"/>
          <w:lang w:val="en-GB" w:eastAsia="hr-HR"/>
        </w:rPr>
      </w:pPr>
    </w:p>
    <w:p w14:paraId="4CD2D1D0" w14:textId="77777777" w:rsidR="00A04BFD" w:rsidRPr="00BA5592" w:rsidRDefault="00A04BFD" w:rsidP="006B5133">
      <w:pPr>
        <w:spacing w:after="0" w:line="240" w:lineRule="auto"/>
        <w:jc w:val="both"/>
        <w:rPr>
          <w:rFonts w:ascii="Times New Roman" w:eastAsia="Times New Roman" w:hAnsi="Times New Roman" w:cs="Times New Roman"/>
          <w:bCs/>
          <w:i/>
          <w:iCs/>
          <w:sz w:val="24"/>
          <w:szCs w:val="24"/>
          <w:lang w:val="en-GB" w:eastAsia="hr-HR"/>
        </w:rPr>
      </w:pPr>
    </w:p>
    <w:p w14:paraId="1B458EB8" w14:textId="2202F95F" w:rsidR="00D542B4" w:rsidRPr="00BA5592" w:rsidRDefault="00B12C13" w:rsidP="006B5133">
      <w:pPr>
        <w:pStyle w:val="Heading1"/>
        <w:spacing w:before="0" w:line="240" w:lineRule="auto"/>
        <w:rPr>
          <w:rFonts w:ascii="Times New Roman" w:eastAsia="Times New Roman" w:hAnsi="Times New Roman" w:cs="Times New Roman"/>
          <w:b/>
          <w:bCs/>
          <w:color w:val="auto"/>
          <w:sz w:val="24"/>
          <w:szCs w:val="24"/>
          <w:lang w:val="en-GB" w:eastAsia="hr-HR"/>
        </w:rPr>
      </w:pPr>
      <w:bookmarkStart w:id="51" w:name="_Toc76630954"/>
      <w:bookmarkStart w:id="52" w:name="_Toc87736736"/>
      <w:r w:rsidRPr="00BA5592">
        <w:rPr>
          <w:rFonts w:ascii="Times New Roman" w:eastAsia="Times New Roman" w:hAnsi="Times New Roman" w:cs="Times New Roman"/>
          <w:b/>
          <w:bCs/>
          <w:color w:val="auto"/>
          <w:sz w:val="24"/>
          <w:szCs w:val="24"/>
          <w:lang w:val="en-GB" w:eastAsia="hr-HR"/>
        </w:rPr>
        <w:t>Access to justice</w:t>
      </w:r>
      <w:r w:rsidR="00D542B4" w:rsidRPr="00BA5592">
        <w:rPr>
          <w:rFonts w:ascii="Times New Roman" w:eastAsia="Times New Roman" w:hAnsi="Times New Roman" w:cs="Times New Roman"/>
          <w:b/>
          <w:bCs/>
          <w:color w:val="auto"/>
          <w:sz w:val="24"/>
          <w:szCs w:val="24"/>
          <w:lang w:val="en-GB" w:eastAsia="hr-HR"/>
        </w:rPr>
        <w:t xml:space="preserve"> </w:t>
      </w:r>
      <w:bookmarkEnd w:id="51"/>
      <w:bookmarkEnd w:id="52"/>
    </w:p>
    <w:p w14:paraId="5630C58D" w14:textId="77777777" w:rsidR="000668E0" w:rsidRPr="00BA5592" w:rsidRDefault="000668E0" w:rsidP="006B5133">
      <w:pPr>
        <w:spacing w:after="0" w:line="240" w:lineRule="auto"/>
        <w:rPr>
          <w:lang w:val="en-GB" w:eastAsia="hr-HR"/>
        </w:rPr>
      </w:pPr>
    </w:p>
    <w:p w14:paraId="7945559B" w14:textId="14B2E27B" w:rsidR="005E7625" w:rsidRPr="0018775F" w:rsidRDefault="00B12C13"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53" w:name="_Hlk83814354"/>
      <w:r w:rsidRPr="0018775F">
        <w:rPr>
          <w:rFonts w:ascii="Times New Roman" w:eastAsia="Times New Roman" w:hAnsi="Times New Roman" w:cs="Times New Roman"/>
          <w:b/>
          <w:i/>
          <w:iCs/>
          <w:sz w:val="24"/>
          <w:szCs w:val="24"/>
          <w:u w:val="single"/>
          <w:lang w:val="en-GB" w:eastAsia="hr-HR"/>
        </w:rPr>
        <w:t>Q</w:t>
      </w:r>
      <w:r w:rsidR="005E7625" w:rsidRPr="0018775F">
        <w:rPr>
          <w:rFonts w:ascii="Times New Roman" w:eastAsia="Times New Roman" w:hAnsi="Times New Roman" w:cs="Times New Roman"/>
          <w:b/>
          <w:i/>
          <w:iCs/>
          <w:sz w:val="24"/>
          <w:szCs w:val="24"/>
          <w:u w:val="single"/>
          <w:lang w:val="en-GB" w:eastAsia="hr-HR"/>
        </w:rPr>
        <w:t xml:space="preserve">13a) </w:t>
      </w:r>
    </w:p>
    <w:bookmarkEnd w:id="53"/>
    <w:p w14:paraId="0DCC0201" w14:textId="66758A65" w:rsidR="00561F9D" w:rsidRPr="00BA5592" w:rsidRDefault="00561F9D" w:rsidP="006B5133">
      <w:pPr>
        <w:spacing w:after="0" w:line="240" w:lineRule="auto"/>
        <w:jc w:val="both"/>
        <w:rPr>
          <w:rFonts w:ascii="Times New Roman" w:eastAsia="Times New Roman" w:hAnsi="Times New Roman" w:cs="Times New Roman"/>
          <w:bCs/>
          <w:i/>
          <w:iCs/>
          <w:sz w:val="24"/>
          <w:szCs w:val="24"/>
          <w:lang w:val="en-GB" w:eastAsia="hr-HR"/>
        </w:rPr>
      </w:pPr>
    </w:p>
    <w:p w14:paraId="0E383C8F" w14:textId="21EDEA84" w:rsidR="00491E3C" w:rsidRPr="00BA5592" w:rsidRDefault="00FA646C" w:rsidP="006B5133">
      <w:pPr>
        <w:spacing w:after="0" w:line="240" w:lineRule="auto"/>
        <w:jc w:val="both"/>
        <w:rPr>
          <w:rFonts w:ascii="Times New Roman" w:eastAsia="Calibri" w:hAnsi="Times New Roman" w:cs="Times New Roman"/>
          <w:sz w:val="24"/>
          <w:szCs w:val="24"/>
          <w:lang w:val="en-GB"/>
        </w:rPr>
      </w:pPr>
      <w:r w:rsidRPr="00BA5592">
        <w:rPr>
          <w:rFonts w:ascii="Times New Roman" w:eastAsia="Calibri" w:hAnsi="Times New Roman" w:cs="Times New Roman"/>
          <w:sz w:val="24"/>
          <w:szCs w:val="24"/>
          <w:lang w:val="en-GB"/>
        </w:rPr>
        <w:lastRenderedPageBreak/>
        <w:t>(</w:t>
      </w:r>
      <w:r w:rsidR="000F3ADF" w:rsidRPr="00BA5592">
        <w:rPr>
          <w:rFonts w:ascii="Times New Roman" w:eastAsia="Calibri" w:hAnsi="Times New Roman" w:cs="Times New Roman"/>
          <w:sz w:val="24"/>
          <w:szCs w:val="24"/>
          <w:lang w:val="en-GB"/>
        </w:rPr>
        <w:t>80</w:t>
      </w:r>
      <w:r w:rsidRPr="00BA5592">
        <w:rPr>
          <w:rFonts w:ascii="Times New Roman" w:eastAsia="Calibri" w:hAnsi="Times New Roman" w:cs="Times New Roman"/>
          <w:sz w:val="24"/>
          <w:szCs w:val="24"/>
          <w:lang w:val="en-GB"/>
        </w:rPr>
        <w:t xml:space="preserve">) </w:t>
      </w:r>
      <w:bookmarkStart w:id="54" w:name="_Hlk78283669"/>
      <w:r w:rsidR="00B12C13" w:rsidRPr="00BA5592">
        <w:rPr>
          <w:rFonts w:ascii="Times New Roman" w:eastAsia="Calibri" w:hAnsi="Times New Roman" w:cs="Times New Roman"/>
          <w:sz w:val="24"/>
          <w:szCs w:val="24"/>
          <w:lang w:val="en-GB"/>
        </w:rPr>
        <w:t xml:space="preserve">The prison system within the Ministry of Justice and Administration is continuously taking actions to improve accommodation conditions and ensure the accessibility of penal bodies for </w:t>
      </w:r>
      <w:r w:rsidR="00006814">
        <w:rPr>
          <w:rFonts w:ascii="Times New Roman" w:hAnsi="Times New Roman" w:cs="Times New Roman"/>
          <w:color w:val="231F20"/>
          <w:sz w:val="24"/>
          <w:szCs w:val="24"/>
          <w:shd w:val="clear" w:color="auto" w:fill="FFFFFF"/>
          <w:lang w:val="en-GB"/>
        </w:rPr>
        <w:t>PWD</w:t>
      </w:r>
      <w:r w:rsidR="00B12C13" w:rsidRPr="00BA5592">
        <w:rPr>
          <w:rFonts w:ascii="Times New Roman" w:eastAsia="Calibri" w:hAnsi="Times New Roman" w:cs="Times New Roman"/>
          <w:sz w:val="24"/>
          <w:szCs w:val="24"/>
          <w:lang w:val="en-GB"/>
        </w:rPr>
        <w:t xml:space="preserve">, and these have been significantly improved compared to previous years. Prisoners with disabilities and reduced mobility shall be provided with accommodation appropriate to the type and degree of their disability, ensuring that they enjoy the same rights as other persons. When renovating prison facilities, care shall be taken to ensure that they are accessible to </w:t>
      </w:r>
      <w:r w:rsidR="0013003B">
        <w:rPr>
          <w:rFonts w:ascii="Times New Roman" w:hAnsi="Times New Roman" w:cs="Times New Roman"/>
          <w:color w:val="231F20"/>
          <w:sz w:val="24"/>
          <w:szCs w:val="24"/>
          <w:shd w:val="clear" w:color="auto" w:fill="FFFFFF"/>
          <w:lang w:val="en-GB"/>
        </w:rPr>
        <w:t>PWD</w:t>
      </w:r>
      <w:r w:rsidR="00B12C13" w:rsidRPr="00BA5592">
        <w:rPr>
          <w:rFonts w:ascii="Times New Roman" w:eastAsia="Calibri" w:hAnsi="Times New Roman" w:cs="Times New Roman"/>
          <w:sz w:val="24"/>
          <w:szCs w:val="24"/>
          <w:lang w:val="en-GB"/>
        </w:rPr>
        <w:t xml:space="preserve">. More details in </w:t>
      </w:r>
      <w:r w:rsidR="0090722A">
        <w:rPr>
          <w:rFonts w:ascii="Times New Roman" w:eastAsia="Calibri" w:hAnsi="Times New Roman" w:cs="Times New Roman"/>
          <w:sz w:val="24"/>
          <w:szCs w:val="24"/>
          <w:lang w:val="en-GB"/>
        </w:rPr>
        <w:t>Attachment</w:t>
      </w:r>
      <w:r w:rsidR="00B12C13" w:rsidRPr="00BA5592">
        <w:rPr>
          <w:rFonts w:ascii="Times New Roman" w:eastAsia="Calibri" w:hAnsi="Times New Roman" w:cs="Times New Roman"/>
          <w:sz w:val="24"/>
          <w:szCs w:val="24"/>
          <w:lang w:val="en-GB"/>
        </w:rPr>
        <w:t xml:space="preserve"> 22</w:t>
      </w:r>
      <w:r w:rsidR="0018775F">
        <w:rPr>
          <w:rFonts w:ascii="Times New Roman" w:eastAsia="Calibri" w:hAnsi="Times New Roman" w:cs="Times New Roman"/>
          <w:sz w:val="24"/>
          <w:szCs w:val="24"/>
          <w:lang w:val="en-GB"/>
        </w:rPr>
        <w:t>.</w:t>
      </w:r>
    </w:p>
    <w:p w14:paraId="121C2E4A" w14:textId="77777777" w:rsidR="00B5293D" w:rsidRPr="00BA5592" w:rsidRDefault="00B5293D" w:rsidP="006B5133">
      <w:pPr>
        <w:spacing w:after="0" w:line="240" w:lineRule="auto"/>
        <w:jc w:val="both"/>
        <w:rPr>
          <w:rFonts w:ascii="Times New Roman" w:eastAsia="Calibri" w:hAnsi="Times New Roman" w:cs="Times New Roman"/>
          <w:sz w:val="24"/>
          <w:szCs w:val="24"/>
          <w:lang w:val="en-GB"/>
        </w:rPr>
      </w:pPr>
    </w:p>
    <w:p w14:paraId="09BE3641" w14:textId="77594EDB" w:rsidR="00621E7F" w:rsidRPr="0018775F" w:rsidRDefault="00B12C13" w:rsidP="00515050">
      <w:pPr>
        <w:spacing w:after="0" w:line="240" w:lineRule="auto"/>
        <w:jc w:val="both"/>
        <w:rPr>
          <w:rFonts w:ascii="Times New Roman" w:eastAsia="Times New Roman" w:hAnsi="Times New Roman" w:cs="Times New Roman"/>
          <w:b/>
          <w:i/>
          <w:iCs/>
          <w:sz w:val="24"/>
          <w:szCs w:val="24"/>
          <w:u w:val="single"/>
          <w:lang w:val="en-GB" w:eastAsia="hr-HR"/>
        </w:rPr>
      </w:pPr>
      <w:bookmarkStart w:id="55" w:name="_Hlk83814361"/>
      <w:bookmarkEnd w:id="54"/>
      <w:r w:rsidRPr="0018775F">
        <w:rPr>
          <w:rFonts w:ascii="Times New Roman" w:eastAsia="Times New Roman" w:hAnsi="Times New Roman" w:cs="Times New Roman"/>
          <w:b/>
          <w:i/>
          <w:iCs/>
          <w:sz w:val="24"/>
          <w:szCs w:val="24"/>
          <w:u w:val="single"/>
          <w:lang w:val="en-GB" w:eastAsia="hr-HR"/>
        </w:rPr>
        <w:t>Q</w:t>
      </w:r>
      <w:r w:rsidR="00515050" w:rsidRPr="0018775F">
        <w:rPr>
          <w:rFonts w:ascii="Times New Roman" w:eastAsia="Times New Roman" w:hAnsi="Times New Roman" w:cs="Times New Roman"/>
          <w:b/>
          <w:i/>
          <w:iCs/>
          <w:sz w:val="24"/>
          <w:szCs w:val="24"/>
          <w:u w:val="single"/>
          <w:lang w:val="en-GB" w:eastAsia="hr-HR"/>
        </w:rPr>
        <w:t>13 b)</w:t>
      </w:r>
    </w:p>
    <w:bookmarkEnd w:id="55"/>
    <w:p w14:paraId="22B8C47E" w14:textId="6E4C9C54" w:rsidR="00561F9D" w:rsidRPr="00BA5592" w:rsidRDefault="00561F9D" w:rsidP="006B5133">
      <w:pPr>
        <w:spacing w:after="0" w:line="240" w:lineRule="auto"/>
        <w:jc w:val="both"/>
        <w:rPr>
          <w:rFonts w:ascii="Times New Roman" w:eastAsia="Times New Roman" w:hAnsi="Times New Roman" w:cs="Times New Roman"/>
          <w:bCs/>
          <w:i/>
          <w:iCs/>
          <w:sz w:val="24"/>
          <w:szCs w:val="24"/>
          <w:lang w:val="en-GB" w:eastAsia="hr-HR"/>
        </w:rPr>
      </w:pPr>
    </w:p>
    <w:p w14:paraId="38015FE1" w14:textId="2083612C" w:rsidR="00561F9D" w:rsidRPr="00BA5592" w:rsidRDefault="00B5293D" w:rsidP="006B5133">
      <w:pPr>
        <w:spacing w:after="0" w:line="240" w:lineRule="auto"/>
        <w:jc w:val="both"/>
        <w:rPr>
          <w:rFonts w:ascii="Times New Roman" w:hAnsi="Times New Roman" w:cs="Times New Roman"/>
          <w:color w:val="201F1E"/>
          <w:sz w:val="24"/>
          <w:szCs w:val="24"/>
          <w:lang w:val="en-GB" w:eastAsia="en-GB"/>
        </w:rPr>
      </w:pPr>
      <w:r w:rsidRPr="00BA5592">
        <w:rPr>
          <w:rFonts w:ascii="Times New Roman" w:hAnsi="Times New Roman" w:cs="Times New Roman"/>
          <w:color w:val="201F1E"/>
          <w:sz w:val="24"/>
          <w:szCs w:val="24"/>
          <w:lang w:val="en-GB" w:eastAsia="en-GB"/>
        </w:rPr>
        <w:t>(8</w:t>
      </w:r>
      <w:r w:rsidR="000F3ADF" w:rsidRPr="00BA5592">
        <w:rPr>
          <w:rFonts w:ascii="Times New Roman" w:hAnsi="Times New Roman" w:cs="Times New Roman"/>
          <w:color w:val="201F1E"/>
          <w:sz w:val="24"/>
          <w:szCs w:val="24"/>
          <w:lang w:val="en-GB" w:eastAsia="en-GB"/>
        </w:rPr>
        <w:t>1</w:t>
      </w:r>
      <w:r w:rsidR="00FA646C" w:rsidRPr="00BA5592">
        <w:rPr>
          <w:rFonts w:ascii="Times New Roman" w:hAnsi="Times New Roman" w:cs="Times New Roman"/>
          <w:color w:val="201F1E"/>
          <w:sz w:val="24"/>
          <w:szCs w:val="24"/>
          <w:lang w:val="en-GB" w:eastAsia="en-GB"/>
        </w:rPr>
        <w:t xml:space="preserve">) </w:t>
      </w:r>
      <w:r w:rsidR="00770897" w:rsidRPr="00BA5592">
        <w:rPr>
          <w:rFonts w:ascii="Times New Roman" w:hAnsi="Times New Roman" w:cs="Times New Roman"/>
          <w:color w:val="201F1E"/>
          <w:sz w:val="24"/>
          <w:szCs w:val="24"/>
          <w:lang w:val="en-GB" w:eastAsia="en-GB"/>
        </w:rPr>
        <w:t>The MC stipulates that in addition to the parties and participants in the proceedings who have the right to inspect, transcribe and copy certain parts of the file after the initiation of the proceedings, the court may allow this to anyone else in whose legitimate interest it is. The parties to the misdemeanour proceedings are the authorized prosecutor and the defendant, and the participants in the misdemeanour proceedings include the defendant's defence counsel, legal representative or attorney, the injured party and another person involved in the conduct of a particular misdemeanour proceeding. The procedural provisions of the MC establish rules which before the municipal courts and all other bodies conducting misdemeanour proceedings, ensure fair conduct of misdemeanour proceedings, protection of human rights, proper establishment of facts and legal decision on misdemeanour liability so that no innocent person is convicted and to impose a penalty on the perpetrator or apply another misdemeanour sanction, and if the MC does not contain provisions on certain issues of procedure, in an appropriate manner, when appropriate to the purpose of the misdemeanour procedure, the provisions of the C</w:t>
      </w:r>
      <w:r w:rsidR="006A7BBB">
        <w:rPr>
          <w:rFonts w:ascii="Times New Roman" w:hAnsi="Times New Roman" w:cs="Times New Roman"/>
          <w:color w:val="201F1E"/>
          <w:sz w:val="24"/>
          <w:szCs w:val="24"/>
          <w:lang w:val="en-GB" w:eastAsia="en-GB"/>
        </w:rPr>
        <w:t>PC</w:t>
      </w:r>
      <w:r w:rsidR="00770897" w:rsidRPr="00BA5592">
        <w:rPr>
          <w:rFonts w:ascii="Times New Roman" w:hAnsi="Times New Roman" w:cs="Times New Roman"/>
          <w:color w:val="201F1E"/>
          <w:sz w:val="24"/>
          <w:szCs w:val="24"/>
          <w:lang w:val="en-GB" w:eastAsia="en-GB"/>
        </w:rPr>
        <w:t xml:space="preserve"> and the Juvenile Courts Act are applied</w:t>
      </w:r>
      <w:r w:rsidR="00561F9D" w:rsidRPr="00BA5592">
        <w:rPr>
          <w:rFonts w:ascii="Times New Roman" w:hAnsi="Times New Roman" w:cs="Times New Roman"/>
          <w:color w:val="201F1E"/>
          <w:sz w:val="24"/>
          <w:szCs w:val="24"/>
          <w:lang w:val="en-GB" w:eastAsia="en-GB"/>
        </w:rPr>
        <w:t>.</w:t>
      </w:r>
    </w:p>
    <w:p w14:paraId="6687222E" w14:textId="77777777" w:rsidR="000E6B09" w:rsidRPr="00BA5592" w:rsidRDefault="000E6B09" w:rsidP="006B5133">
      <w:pPr>
        <w:spacing w:after="0" w:line="240" w:lineRule="auto"/>
        <w:jc w:val="both"/>
        <w:rPr>
          <w:rFonts w:ascii="Times New Roman" w:hAnsi="Times New Roman" w:cs="Times New Roman"/>
          <w:sz w:val="24"/>
          <w:szCs w:val="24"/>
          <w:lang w:val="en-GB" w:eastAsia="en-GB"/>
        </w:rPr>
      </w:pPr>
    </w:p>
    <w:p w14:paraId="55E9B439" w14:textId="6FD9C2D7" w:rsidR="00C22FC3" w:rsidRPr="00BA5592" w:rsidRDefault="00FA646C" w:rsidP="006B5133">
      <w:pPr>
        <w:spacing w:after="0" w:line="240" w:lineRule="auto"/>
        <w:jc w:val="both"/>
        <w:rPr>
          <w:rFonts w:ascii="Times New Roman" w:eastAsia="Times New Roman" w:hAnsi="Times New Roman" w:cs="Times New Roman"/>
          <w:bCs/>
          <w:i/>
          <w:iCs/>
          <w:sz w:val="24"/>
          <w:szCs w:val="24"/>
          <w:lang w:val="en-GB" w:eastAsia="hr-HR"/>
        </w:rPr>
      </w:pPr>
      <w:r w:rsidRPr="00BA5592">
        <w:rPr>
          <w:rFonts w:ascii="Times New Roman" w:hAnsi="Times New Roman" w:cs="Times New Roman"/>
          <w:sz w:val="24"/>
          <w:szCs w:val="24"/>
          <w:lang w:val="en-GB" w:eastAsia="en-GB"/>
        </w:rPr>
        <w:t>(</w:t>
      </w:r>
      <w:r w:rsidR="000F3ADF" w:rsidRPr="00BA5592">
        <w:rPr>
          <w:rFonts w:ascii="Times New Roman" w:hAnsi="Times New Roman" w:cs="Times New Roman"/>
          <w:sz w:val="24"/>
          <w:szCs w:val="24"/>
          <w:lang w:val="en-GB" w:eastAsia="en-GB"/>
        </w:rPr>
        <w:t>82</w:t>
      </w:r>
      <w:r w:rsidRPr="00BA5592">
        <w:rPr>
          <w:rFonts w:ascii="Times New Roman" w:hAnsi="Times New Roman" w:cs="Times New Roman"/>
          <w:sz w:val="24"/>
          <w:szCs w:val="24"/>
          <w:lang w:val="en-GB" w:eastAsia="en-GB"/>
        </w:rPr>
        <w:t>)</w:t>
      </w:r>
      <w:r w:rsidR="00DD5363" w:rsidRPr="00BA5592">
        <w:rPr>
          <w:rFonts w:ascii="Times New Roman" w:hAnsi="Times New Roman" w:cs="Times New Roman"/>
          <w:sz w:val="24"/>
          <w:szCs w:val="24"/>
          <w:lang w:val="en-GB" w:eastAsia="en-GB"/>
        </w:rPr>
        <w:t xml:space="preserve"> </w:t>
      </w:r>
      <w:r w:rsidR="00770897" w:rsidRPr="00BA5592">
        <w:rPr>
          <w:rFonts w:ascii="Times New Roman" w:hAnsi="Times New Roman" w:cs="Times New Roman"/>
          <w:sz w:val="24"/>
          <w:szCs w:val="24"/>
          <w:lang w:val="en-GB" w:eastAsia="en-GB"/>
        </w:rPr>
        <w:t xml:space="preserve">In accordance with the funds provided by the budget and public procurement procedures, the Ministry of Justice and Administration ensures accessibility to the buildings of judicial bodies. In all projects, this is one of the priorities and must be included in the preparation of project documentation and execution of works on the construction of new buildings and reconstruction of existing buildings of judicial bodies. Accessibility of judicial bodies in </w:t>
      </w:r>
      <w:r w:rsidR="0090722A">
        <w:rPr>
          <w:rFonts w:ascii="Times New Roman" w:hAnsi="Times New Roman" w:cs="Times New Roman"/>
          <w:sz w:val="24"/>
          <w:szCs w:val="24"/>
          <w:lang w:val="en-GB" w:eastAsia="en-GB"/>
        </w:rPr>
        <w:t>Attachment</w:t>
      </w:r>
      <w:r w:rsidR="00770897" w:rsidRPr="00BA5592">
        <w:rPr>
          <w:rFonts w:ascii="Times New Roman" w:hAnsi="Times New Roman" w:cs="Times New Roman"/>
          <w:sz w:val="24"/>
          <w:szCs w:val="24"/>
          <w:lang w:val="en-GB" w:eastAsia="en-GB"/>
        </w:rPr>
        <w:t xml:space="preserve"> 23</w:t>
      </w:r>
      <w:r w:rsidR="0018775F">
        <w:rPr>
          <w:rFonts w:ascii="Times New Roman" w:hAnsi="Times New Roman" w:cs="Times New Roman"/>
          <w:color w:val="201F1E"/>
          <w:sz w:val="24"/>
          <w:szCs w:val="24"/>
          <w:lang w:val="en-GB" w:eastAsia="en-GB"/>
        </w:rPr>
        <w:t>.</w:t>
      </w:r>
    </w:p>
    <w:p w14:paraId="1F1381B9" w14:textId="4A64542C" w:rsidR="00B5293D" w:rsidRPr="00BA5592" w:rsidRDefault="00B5293D" w:rsidP="006B5133">
      <w:pPr>
        <w:spacing w:after="0" w:line="240" w:lineRule="auto"/>
        <w:jc w:val="both"/>
        <w:rPr>
          <w:rFonts w:ascii="Times New Roman" w:hAnsi="Times New Roman" w:cs="Times New Roman"/>
          <w:color w:val="201F1E"/>
          <w:sz w:val="24"/>
          <w:szCs w:val="24"/>
          <w:lang w:val="en-GB" w:eastAsia="en-GB"/>
        </w:rPr>
      </w:pPr>
      <w:bookmarkStart w:id="56" w:name="_Hlk78284668"/>
    </w:p>
    <w:p w14:paraId="439E59F7" w14:textId="1FE368A7" w:rsidR="00621E7F" w:rsidRPr="0018775F" w:rsidRDefault="00AC431C"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57" w:name="_Hlk83814370"/>
      <w:bookmarkEnd w:id="56"/>
      <w:r w:rsidRPr="0018775F">
        <w:rPr>
          <w:rFonts w:ascii="Times New Roman" w:eastAsia="Times New Roman" w:hAnsi="Times New Roman" w:cs="Times New Roman"/>
          <w:b/>
          <w:i/>
          <w:iCs/>
          <w:sz w:val="24"/>
          <w:szCs w:val="24"/>
          <w:u w:val="single"/>
          <w:lang w:val="en-GB" w:eastAsia="hr-HR"/>
        </w:rPr>
        <w:t>Q</w:t>
      </w:r>
      <w:r w:rsidR="00515050" w:rsidRPr="0018775F">
        <w:rPr>
          <w:rFonts w:ascii="Times New Roman" w:eastAsia="Times New Roman" w:hAnsi="Times New Roman" w:cs="Times New Roman"/>
          <w:b/>
          <w:i/>
          <w:iCs/>
          <w:sz w:val="24"/>
          <w:szCs w:val="24"/>
          <w:u w:val="single"/>
          <w:lang w:val="en-GB" w:eastAsia="hr-HR"/>
        </w:rPr>
        <w:t>13</w:t>
      </w:r>
      <w:r w:rsidR="00621E7F" w:rsidRPr="0018775F">
        <w:rPr>
          <w:rFonts w:ascii="Times New Roman" w:eastAsia="Times New Roman" w:hAnsi="Times New Roman" w:cs="Times New Roman"/>
          <w:b/>
          <w:i/>
          <w:iCs/>
          <w:sz w:val="24"/>
          <w:szCs w:val="24"/>
          <w:u w:val="single"/>
          <w:lang w:val="en-GB" w:eastAsia="hr-HR"/>
        </w:rPr>
        <w:t>c</w:t>
      </w:r>
      <w:r w:rsidR="004C1233" w:rsidRPr="0018775F">
        <w:rPr>
          <w:rFonts w:ascii="Times New Roman" w:eastAsia="Times New Roman" w:hAnsi="Times New Roman" w:cs="Times New Roman"/>
          <w:b/>
          <w:i/>
          <w:iCs/>
          <w:sz w:val="24"/>
          <w:szCs w:val="24"/>
          <w:u w:val="single"/>
          <w:lang w:val="en-GB" w:eastAsia="hr-HR"/>
        </w:rPr>
        <w:t>)</w:t>
      </w:r>
    </w:p>
    <w:bookmarkEnd w:id="57"/>
    <w:p w14:paraId="5A9D8719" w14:textId="21C8F290" w:rsidR="005E7625" w:rsidRPr="00BA5592" w:rsidRDefault="005E7625" w:rsidP="006B5133">
      <w:pPr>
        <w:spacing w:after="0" w:line="240" w:lineRule="auto"/>
        <w:jc w:val="both"/>
        <w:rPr>
          <w:rFonts w:ascii="Times New Roman" w:eastAsia="Times New Roman" w:hAnsi="Times New Roman" w:cs="Times New Roman"/>
          <w:bCs/>
          <w:i/>
          <w:iCs/>
          <w:sz w:val="24"/>
          <w:szCs w:val="24"/>
          <w:lang w:val="en-GB" w:eastAsia="hr-HR"/>
        </w:rPr>
      </w:pPr>
    </w:p>
    <w:p w14:paraId="397A81C8" w14:textId="49FC4CB1" w:rsidR="00561F9D" w:rsidRPr="00BA5592" w:rsidRDefault="00DD5363" w:rsidP="006B5133">
      <w:pPr>
        <w:spacing w:after="0" w:line="240" w:lineRule="auto"/>
        <w:jc w:val="both"/>
        <w:rPr>
          <w:rFonts w:ascii="Times New Roman" w:hAnsi="Times New Roman" w:cs="Times New Roman"/>
          <w:color w:val="201F1E"/>
          <w:sz w:val="24"/>
          <w:szCs w:val="24"/>
          <w:lang w:val="en-GB" w:eastAsia="en-GB"/>
        </w:rPr>
      </w:pPr>
      <w:r w:rsidRPr="00BA5592">
        <w:rPr>
          <w:rFonts w:ascii="Times New Roman" w:hAnsi="Times New Roman" w:cs="Times New Roman"/>
          <w:color w:val="201F1E"/>
          <w:sz w:val="24"/>
          <w:szCs w:val="24"/>
          <w:lang w:val="en-GB" w:eastAsia="en-GB"/>
        </w:rPr>
        <w:t>(</w:t>
      </w:r>
      <w:r w:rsidR="00B5293D" w:rsidRPr="00BA5592">
        <w:rPr>
          <w:rFonts w:ascii="Times New Roman" w:hAnsi="Times New Roman" w:cs="Times New Roman"/>
          <w:color w:val="201F1E"/>
          <w:sz w:val="24"/>
          <w:szCs w:val="24"/>
          <w:lang w:val="en-GB" w:eastAsia="en-GB"/>
        </w:rPr>
        <w:t>8</w:t>
      </w:r>
      <w:r w:rsidR="000F3ADF" w:rsidRPr="00BA5592">
        <w:rPr>
          <w:rFonts w:ascii="Times New Roman" w:hAnsi="Times New Roman" w:cs="Times New Roman"/>
          <w:color w:val="201F1E"/>
          <w:sz w:val="24"/>
          <w:szCs w:val="24"/>
          <w:lang w:val="en-GB" w:eastAsia="en-GB"/>
        </w:rPr>
        <w:t>3</w:t>
      </w:r>
      <w:r w:rsidRPr="00BA5592">
        <w:rPr>
          <w:rFonts w:ascii="Times New Roman" w:hAnsi="Times New Roman" w:cs="Times New Roman"/>
          <w:color w:val="201F1E"/>
          <w:sz w:val="24"/>
          <w:szCs w:val="24"/>
          <w:lang w:val="en-GB" w:eastAsia="en-GB"/>
        </w:rPr>
        <w:t xml:space="preserve">) </w:t>
      </w:r>
      <w:r w:rsidR="008B063D" w:rsidRPr="00BA5592">
        <w:rPr>
          <w:rFonts w:ascii="Times New Roman" w:hAnsi="Times New Roman" w:cs="Times New Roman"/>
          <w:color w:val="201F1E"/>
          <w:sz w:val="24"/>
          <w:szCs w:val="24"/>
          <w:lang w:val="en-GB" w:eastAsia="en-GB"/>
        </w:rPr>
        <w:t xml:space="preserve">In order to ensure appropriate education of employees in the prison system on the rights of </w:t>
      </w:r>
      <w:r w:rsidR="0013003B">
        <w:rPr>
          <w:rFonts w:ascii="Times New Roman" w:hAnsi="Times New Roman" w:cs="Times New Roman"/>
          <w:color w:val="231F20"/>
          <w:sz w:val="24"/>
          <w:szCs w:val="24"/>
          <w:shd w:val="clear" w:color="auto" w:fill="FFFFFF"/>
          <w:lang w:val="en-GB"/>
        </w:rPr>
        <w:t>PWD</w:t>
      </w:r>
      <w:r w:rsidR="008B063D" w:rsidRPr="00BA5592">
        <w:rPr>
          <w:rFonts w:ascii="Times New Roman" w:hAnsi="Times New Roman" w:cs="Times New Roman"/>
          <w:color w:val="201F1E"/>
          <w:sz w:val="24"/>
          <w:szCs w:val="24"/>
          <w:lang w:val="en-GB" w:eastAsia="en-GB"/>
        </w:rPr>
        <w:t xml:space="preserve">, the </w:t>
      </w:r>
      <w:r w:rsidR="009B10C5" w:rsidRPr="00BA5592">
        <w:rPr>
          <w:rFonts w:ascii="Times New Roman" w:hAnsi="Times New Roman" w:cs="Times New Roman"/>
          <w:color w:val="201F1E"/>
          <w:sz w:val="24"/>
          <w:szCs w:val="24"/>
          <w:lang w:val="en-GB" w:eastAsia="en-GB"/>
        </w:rPr>
        <w:t>Civil Service Training Centre</w:t>
      </w:r>
      <w:r w:rsidR="008B063D" w:rsidRPr="00BA5592">
        <w:rPr>
          <w:rFonts w:ascii="Times New Roman" w:hAnsi="Times New Roman" w:cs="Times New Roman"/>
          <w:color w:val="201F1E"/>
          <w:sz w:val="24"/>
          <w:szCs w:val="24"/>
          <w:lang w:val="en-GB" w:eastAsia="en-GB"/>
        </w:rPr>
        <w:t xml:space="preserve"> at the Ministry of Justice continuously conducts training for all categories of civil servants in the prison system. In the last few years, the </w:t>
      </w:r>
      <w:r w:rsidR="00AC431C" w:rsidRPr="00BA5592">
        <w:rPr>
          <w:rFonts w:ascii="Times New Roman" w:hAnsi="Times New Roman" w:cs="Times New Roman"/>
          <w:color w:val="201F1E"/>
          <w:sz w:val="24"/>
          <w:szCs w:val="24"/>
          <w:lang w:val="en-GB" w:eastAsia="en-GB"/>
        </w:rPr>
        <w:t>Centre</w:t>
      </w:r>
      <w:r w:rsidR="008B063D" w:rsidRPr="00BA5592">
        <w:rPr>
          <w:rFonts w:ascii="Times New Roman" w:hAnsi="Times New Roman" w:cs="Times New Roman"/>
          <w:color w:val="201F1E"/>
          <w:sz w:val="24"/>
          <w:szCs w:val="24"/>
          <w:lang w:val="en-GB" w:eastAsia="en-GB"/>
        </w:rPr>
        <w:t xml:space="preserve"> has established continuous cooperation with the Croatian Union of Associations of Persons with Disabilities in the field of training officials on the needs and specifics of treatment of </w:t>
      </w:r>
      <w:r w:rsidR="0013003B">
        <w:rPr>
          <w:rFonts w:ascii="Times New Roman" w:hAnsi="Times New Roman" w:cs="Times New Roman"/>
          <w:color w:val="231F20"/>
          <w:sz w:val="24"/>
          <w:szCs w:val="24"/>
          <w:shd w:val="clear" w:color="auto" w:fill="FFFFFF"/>
          <w:lang w:val="en-GB"/>
        </w:rPr>
        <w:t>PWD</w:t>
      </w:r>
      <w:r w:rsidR="008B063D" w:rsidRPr="00BA5592">
        <w:rPr>
          <w:rFonts w:ascii="Times New Roman" w:hAnsi="Times New Roman" w:cs="Times New Roman"/>
          <w:color w:val="201F1E"/>
          <w:sz w:val="24"/>
          <w:szCs w:val="24"/>
          <w:lang w:val="en-GB" w:eastAsia="en-GB"/>
        </w:rPr>
        <w:t xml:space="preserve"> in the prison system. Several lectures were held for officers of all criminal bodies, and such a module was also introduced in the basic course programme for the judicial police attended by all newly employed judicial police officers. The </w:t>
      </w:r>
      <w:r w:rsidR="00AC431C" w:rsidRPr="00BA5592">
        <w:rPr>
          <w:rFonts w:ascii="Times New Roman" w:hAnsi="Times New Roman" w:cs="Times New Roman"/>
          <w:color w:val="201F1E"/>
          <w:sz w:val="24"/>
          <w:szCs w:val="24"/>
          <w:lang w:val="en-GB" w:eastAsia="en-GB"/>
        </w:rPr>
        <w:t>Centre</w:t>
      </w:r>
      <w:r w:rsidR="008B063D" w:rsidRPr="00BA5592">
        <w:rPr>
          <w:rFonts w:ascii="Times New Roman" w:hAnsi="Times New Roman" w:cs="Times New Roman"/>
          <w:color w:val="201F1E"/>
          <w:sz w:val="24"/>
          <w:szCs w:val="24"/>
          <w:lang w:val="en-GB" w:eastAsia="en-GB"/>
        </w:rPr>
        <w:t xml:space="preserve"> has also established successful cooperation with the Ombudswoman for Persons with Disabilities. The Deputy Ombudsman lectures on the legal framework related to </w:t>
      </w:r>
      <w:r w:rsidR="00905A9B">
        <w:rPr>
          <w:rFonts w:ascii="Times New Roman" w:hAnsi="Times New Roman" w:cs="Times New Roman"/>
          <w:sz w:val="24"/>
          <w:szCs w:val="24"/>
          <w:lang w:val="en-GB" w:eastAsia="hr-HR"/>
        </w:rPr>
        <w:t>PWD</w:t>
      </w:r>
      <w:r w:rsidR="00905A9B" w:rsidRPr="00BA5592">
        <w:rPr>
          <w:rFonts w:ascii="Times New Roman" w:hAnsi="Times New Roman" w:cs="Times New Roman"/>
          <w:color w:val="201F1E"/>
          <w:sz w:val="24"/>
          <w:szCs w:val="24"/>
          <w:lang w:val="en-GB" w:eastAsia="en-GB"/>
        </w:rPr>
        <w:t xml:space="preserve"> </w:t>
      </w:r>
      <w:r w:rsidR="008B063D" w:rsidRPr="00BA5592">
        <w:rPr>
          <w:rFonts w:ascii="Times New Roman" w:hAnsi="Times New Roman" w:cs="Times New Roman"/>
          <w:color w:val="201F1E"/>
          <w:sz w:val="24"/>
          <w:szCs w:val="24"/>
          <w:lang w:val="en-GB" w:eastAsia="en-GB"/>
        </w:rPr>
        <w:t xml:space="preserve">and the challenges that </w:t>
      </w:r>
      <w:r w:rsidR="00905A9B">
        <w:rPr>
          <w:rFonts w:ascii="Times New Roman" w:hAnsi="Times New Roman" w:cs="Times New Roman"/>
          <w:sz w:val="24"/>
          <w:szCs w:val="24"/>
          <w:lang w:val="en-GB" w:eastAsia="hr-HR"/>
        </w:rPr>
        <w:t>PWD</w:t>
      </w:r>
      <w:r w:rsidR="00905A9B" w:rsidRPr="00BA5592">
        <w:rPr>
          <w:rFonts w:ascii="Times New Roman" w:hAnsi="Times New Roman" w:cs="Times New Roman"/>
          <w:color w:val="201F1E"/>
          <w:sz w:val="24"/>
          <w:szCs w:val="24"/>
          <w:lang w:val="en-GB" w:eastAsia="en-GB"/>
        </w:rPr>
        <w:t xml:space="preserve"> </w:t>
      </w:r>
      <w:r w:rsidR="008B063D" w:rsidRPr="00BA5592">
        <w:rPr>
          <w:rFonts w:ascii="Times New Roman" w:hAnsi="Times New Roman" w:cs="Times New Roman"/>
          <w:color w:val="201F1E"/>
          <w:sz w:val="24"/>
          <w:szCs w:val="24"/>
          <w:lang w:val="en-GB" w:eastAsia="en-GB"/>
        </w:rPr>
        <w:t xml:space="preserve">face in their daily lives. Some penal bodies themselves, independently of the </w:t>
      </w:r>
      <w:r w:rsidR="009B10C5" w:rsidRPr="00BA5592">
        <w:rPr>
          <w:rFonts w:ascii="Times New Roman" w:hAnsi="Times New Roman" w:cs="Times New Roman"/>
          <w:color w:val="201F1E"/>
          <w:sz w:val="24"/>
          <w:szCs w:val="24"/>
          <w:lang w:val="en-GB" w:eastAsia="en-GB"/>
        </w:rPr>
        <w:t>Civil Service Training Centre</w:t>
      </w:r>
      <w:r w:rsidR="008B063D" w:rsidRPr="00BA5592">
        <w:rPr>
          <w:rFonts w:ascii="Times New Roman" w:hAnsi="Times New Roman" w:cs="Times New Roman"/>
          <w:color w:val="201F1E"/>
          <w:sz w:val="24"/>
          <w:szCs w:val="24"/>
          <w:lang w:val="en-GB" w:eastAsia="en-GB"/>
        </w:rPr>
        <w:t>, have organized trainings on this topic.</w:t>
      </w:r>
    </w:p>
    <w:p w14:paraId="69242F0A" w14:textId="5392A663" w:rsidR="00561F9D" w:rsidRDefault="00561F9D" w:rsidP="006B5133">
      <w:pPr>
        <w:spacing w:after="0" w:line="240" w:lineRule="auto"/>
        <w:jc w:val="both"/>
        <w:rPr>
          <w:rFonts w:ascii="Times New Roman" w:eastAsia="Times New Roman" w:hAnsi="Times New Roman" w:cs="Times New Roman"/>
          <w:bCs/>
          <w:i/>
          <w:iCs/>
          <w:sz w:val="24"/>
          <w:szCs w:val="24"/>
          <w:lang w:val="en-GB" w:eastAsia="hr-HR"/>
        </w:rPr>
      </w:pPr>
    </w:p>
    <w:p w14:paraId="3C0611CF" w14:textId="77777777" w:rsidR="00A04BFD" w:rsidRPr="00BA5592" w:rsidRDefault="00A04BFD" w:rsidP="006B5133">
      <w:pPr>
        <w:spacing w:after="0" w:line="240" w:lineRule="auto"/>
        <w:jc w:val="both"/>
        <w:rPr>
          <w:rFonts w:ascii="Times New Roman" w:eastAsia="Times New Roman" w:hAnsi="Times New Roman" w:cs="Times New Roman"/>
          <w:bCs/>
          <w:i/>
          <w:iCs/>
          <w:sz w:val="24"/>
          <w:szCs w:val="24"/>
          <w:lang w:val="en-GB" w:eastAsia="hr-HR"/>
        </w:rPr>
      </w:pPr>
    </w:p>
    <w:p w14:paraId="5680DB6B" w14:textId="25575944" w:rsidR="00D542B4" w:rsidRPr="00BA5592" w:rsidRDefault="00AC431C" w:rsidP="006B5133">
      <w:pPr>
        <w:pStyle w:val="Heading1"/>
        <w:spacing w:before="0" w:line="240" w:lineRule="auto"/>
        <w:rPr>
          <w:rFonts w:ascii="Times New Roman" w:eastAsia="Times New Roman" w:hAnsi="Times New Roman" w:cs="Times New Roman"/>
          <w:b/>
          <w:bCs/>
          <w:color w:val="auto"/>
          <w:sz w:val="24"/>
          <w:szCs w:val="24"/>
          <w:lang w:val="en-GB" w:eastAsia="hr-HR"/>
        </w:rPr>
      </w:pPr>
      <w:bookmarkStart w:id="58" w:name="_Toc76630955"/>
      <w:bookmarkStart w:id="59" w:name="_Toc87736737"/>
      <w:r w:rsidRPr="00BA5592">
        <w:rPr>
          <w:rFonts w:ascii="Times New Roman" w:eastAsia="Times New Roman" w:hAnsi="Times New Roman" w:cs="Times New Roman"/>
          <w:b/>
          <w:bCs/>
          <w:color w:val="auto"/>
          <w:sz w:val="24"/>
          <w:szCs w:val="24"/>
          <w:lang w:val="en-GB" w:eastAsia="hr-HR"/>
        </w:rPr>
        <w:t>Liberty and security of person</w:t>
      </w:r>
      <w:r w:rsidR="00D542B4" w:rsidRPr="00BA5592">
        <w:rPr>
          <w:rFonts w:ascii="Times New Roman" w:eastAsia="Times New Roman" w:hAnsi="Times New Roman" w:cs="Times New Roman"/>
          <w:b/>
          <w:bCs/>
          <w:color w:val="auto"/>
          <w:sz w:val="24"/>
          <w:szCs w:val="24"/>
          <w:lang w:val="en-GB" w:eastAsia="hr-HR"/>
        </w:rPr>
        <w:t xml:space="preserve"> </w:t>
      </w:r>
      <w:bookmarkEnd w:id="58"/>
      <w:bookmarkEnd w:id="59"/>
    </w:p>
    <w:p w14:paraId="0F5D4F4A" w14:textId="77777777" w:rsidR="000668E0" w:rsidRPr="00BA5592" w:rsidRDefault="000668E0" w:rsidP="006B5133">
      <w:pPr>
        <w:spacing w:after="0" w:line="240" w:lineRule="auto"/>
        <w:jc w:val="both"/>
        <w:rPr>
          <w:rFonts w:ascii="Times New Roman" w:eastAsia="Times New Roman" w:hAnsi="Times New Roman" w:cs="Times New Roman"/>
          <w:bCs/>
          <w:i/>
          <w:iCs/>
          <w:sz w:val="24"/>
          <w:szCs w:val="24"/>
          <w:lang w:val="en-GB" w:eastAsia="hr-HR"/>
        </w:rPr>
      </w:pPr>
    </w:p>
    <w:p w14:paraId="3A996906" w14:textId="540E6828" w:rsidR="00A06468" w:rsidRPr="0018775F" w:rsidRDefault="00AC431C"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60" w:name="_Hlk83814442"/>
      <w:r w:rsidRPr="0018775F">
        <w:rPr>
          <w:rFonts w:ascii="Times New Roman" w:eastAsia="Times New Roman" w:hAnsi="Times New Roman" w:cs="Times New Roman"/>
          <w:b/>
          <w:i/>
          <w:iCs/>
          <w:sz w:val="24"/>
          <w:szCs w:val="24"/>
          <w:u w:val="single"/>
          <w:lang w:val="en-GB" w:eastAsia="hr-HR"/>
        </w:rPr>
        <w:lastRenderedPageBreak/>
        <w:t>Q</w:t>
      </w:r>
      <w:r w:rsidR="00A06468" w:rsidRPr="0018775F">
        <w:rPr>
          <w:rFonts w:ascii="Times New Roman" w:eastAsia="Times New Roman" w:hAnsi="Times New Roman" w:cs="Times New Roman"/>
          <w:b/>
          <w:i/>
          <w:iCs/>
          <w:sz w:val="24"/>
          <w:szCs w:val="24"/>
          <w:u w:val="single"/>
          <w:lang w:val="en-GB" w:eastAsia="hr-HR"/>
        </w:rPr>
        <w:t>14</w:t>
      </w:r>
    </w:p>
    <w:p w14:paraId="446E2073" w14:textId="4FDFC401" w:rsidR="00563A51" w:rsidRPr="00BA5592" w:rsidRDefault="00563A51" w:rsidP="006B5133">
      <w:pPr>
        <w:spacing w:after="0" w:line="240" w:lineRule="auto"/>
        <w:jc w:val="both"/>
        <w:rPr>
          <w:rFonts w:ascii="Times New Roman" w:eastAsia="Times New Roman" w:hAnsi="Times New Roman" w:cs="Times New Roman"/>
          <w:bCs/>
          <w:i/>
          <w:iCs/>
          <w:sz w:val="24"/>
          <w:szCs w:val="24"/>
          <w:lang w:val="en-GB" w:eastAsia="hr-HR"/>
        </w:rPr>
      </w:pPr>
    </w:p>
    <w:bookmarkEnd w:id="60"/>
    <w:p w14:paraId="6F3554BD" w14:textId="0F01EC5C" w:rsidR="00563A51" w:rsidRPr="00BA5592" w:rsidRDefault="00F15476" w:rsidP="00563A51">
      <w:pPr>
        <w:spacing w:after="0" w:line="240" w:lineRule="auto"/>
        <w:jc w:val="both"/>
        <w:rPr>
          <w:rFonts w:ascii="Times New Roman" w:eastAsia="Calibri" w:hAnsi="Times New Roman" w:cs="Times New Roman"/>
          <w:sz w:val="24"/>
          <w:szCs w:val="24"/>
          <w:lang w:val="en-GB"/>
        </w:rPr>
      </w:pPr>
      <w:r w:rsidRPr="00BA5592">
        <w:rPr>
          <w:rFonts w:ascii="Times New Roman" w:eastAsia="Calibri" w:hAnsi="Times New Roman" w:cs="Times New Roman"/>
          <w:sz w:val="24"/>
          <w:szCs w:val="24"/>
          <w:lang w:val="en-GB"/>
        </w:rPr>
        <w:t>(</w:t>
      </w:r>
      <w:r w:rsidR="00F83BEE" w:rsidRPr="00BA5592">
        <w:rPr>
          <w:rFonts w:ascii="Times New Roman" w:eastAsia="Calibri" w:hAnsi="Times New Roman" w:cs="Times New Roman"/>
          <w:sz w:val="24"/>
          <w:szCs w:val="24"/>
          <w:lang w:val="en-GB"/>
        </w:rPr>
        <w:t>8</w:t>
      </w:r>
      <w:r w:rsidR="000F3ADF" w:rsidRPr="00BA5592">
        <w:rPr>
          <w:rFonts w:ascii="Times New Roman" w:eastAsia="Calibri" w:hAnsi="Times New Roman" w:cs="Times New Roman"/>
          <w:sz w:val="24"/>
          <w:szCs w:val="24"/>
          <w:lang w:val="en-GB"/>
        </w:rPr>
        <w:t>4</w:t>
      </w:r>
      <w:r w:rsidRPr="00BA5592">
        <w:rPr>
          <w:rFonts w:ascii="Times New Roman" w:eastAsia="Calibri" w:hAnsi="Times New Roman" w:cs="Times New Roman"/>
          <w:sz w:val="24"/>
          <w:szCs w:val="24"/>
          <w:lang w:val="en-GB"/>
        </w:rPr>
        <w:t xml:space="preserve">) </w:t>
      </w:r>
      <w:r w:rsidR="00AC431C" w:rsidRPr="00BA5592">
        <w:rPr>
          <w:rFonts w:ascii="Times New Roman" w:eastAsia="Calibri" w:hAnsi="Times New Roman" w:cs="Times New Roman"/>
          <w:sz w:val="24"/>
          <w:szCs w:val="24"/>
          <w:lang w:val="en-GB"/>
        </w:rPr>
        <w:t>The Commission for the Protection of Persons with Mental Disabilities operates within the Ministry of Justice and Administration on the basis of the APPMD, which, among other things, is competent to submit to the competent bodies proposals and opinions regarding the application of the Act, as well as to discuss important issues related to the protection of persons with mental disabilities and to propose and encourage the adoption of measures for its improvement, monitor respect for human rights and freedoms and the dignity of persons with mental disabilities, and consider and give an opinion on other issues important for their protection and health promotion</w:t>
      </w:r>
      <w:r w:rsidR="00B60243" w:rsidRPr="00BA5592">
        <w:rPr>
          <w:rFonts w:ascii="Times New Roman" w:eastAsia="Calibri" w:hAnsi="Times New Roman" w:cs="Times New Roman"/>
          <w:sz w:val="24"/>
          <w:szCs w:val="24"/>
          <w:lang w:val="en-GB"/>
        </w:rPr>
        <w:t>.</w:t>
      </w:r>
    </w:p>
    <w:p w14:paraId="6EF045B5" w14:textId="77777777" w:rsidR="000E6B09" w:rsidRPr="00BA5592" w:rsidRDefault="000E6B09" w:rsidP="00563A51">
      <w:pPr>
        <w:spacing w:after="0" w:line="240" w:lineRule="auto"/>
        <w:jc w:val="both"/>
        <w:rPr>
          <w:rFonts w:ascii="Times New Roman" w:eastAsia="Calibri" w:hAnsi="Times New Roman" w:cs="Times New Roman"/>
          <w:sz w:val="24"/>
          <w:szCs w:val="24"/>
          <w:lang w:val="en-GB"/>
        </w:rPr>
      </w:pPr>
    </w:p>
    <w:p w14:paraId="6C00B957" w14:textId="7D2363D9" w:rsidR="00563A51" w:rsidRPr="00BA5592" w:rsidRDefault="00F15476" w:rsidP="00563A51">
      <w:pPr>
        <w:spacing w:after="0" w:line="240" w:lineRule="auto"/>
        <w:jc w:val="both"/>
        <w:rPr>
          <w:rFonts w:ascii="Times New Roman" w:eastAsia="Calibri" w:hAnsi="Times New Roman" w:cs="Times New Roman"/>
          <w:sz w:val="24"/>
          <w:szCs w:val="24"/>
          <w:lang w:val="en-GB"/>
        </w:rPr>
      </w:pPr>
      <w:r w:rsidRPr="00BA5592">
        <w:rPr>
          <w:rFonts w:ascii="Times New Roman" w:eastAsia="Calibri" w:hAnsi="Times New Roman" w:cs="Times New Roman"/>
          <w:sz w:val="24"/>
          <w:szCs w:val="24"/>
          <w:lang w:val="en-GB"/>
        </w:rPr>
        <w:t>(</w:t>
      </w:r>
      <w:r w:rsidR="00F83BEE" w:rsidRPr="00BA5592">
        <w:rPr>
          <w:rFonts w:ascii="Times New Roman" w:eastAsia="Calibri" w:hAnsi="Times New Roman" w:cs="Times New Roman"/>
          <w:sz w:val="24"/>
          <w:szCs w:val="24"/>
          <w:lang w:val="en-GB"/>
        </w:rPr>
        <w:t>8</w:t>
      </w:r>
      <w:r w:rsidR="000F3ADF" w:rsidRPr="00BA5592">
        <w:rPr>
          <w:rFonts w:ascii="Times New Roman" w:eastAsia="Calibri" w:hAnsi="Times New Roman" w:cs="Times New Roman"/>
          <w:sz w:val="24"/>
          <w:szCs w:val="24"/>
          <w:lang w:val="en-GB"/>
        </w:rPr>
        <w:t>5</w:t>
      </w:r>
      <w:r w:rsidRPr="00BA5592">
        <w:rPr>
          <w:rFonts w:ascii="Times New Roman" w:eastAsia="Calibri" w:hAnsi="Times New Roman" w:cs="Times New Roman"/>
          <w:sz w:val="24"/>
          <w:szCs w:val="24"/>
          <w:lang w:val="en-GB"/>
        </w:rPr>
        <w:t xml:space="preserve">) </w:t>
      </w:r>
      <w:r w:rsidR="00AC431C" w:rsidRPr="00BA5592">
        <w:rPr>
          <w:rFonts w:ascii="Times New Roman" w:eastAsia="Calibri" w:hAnsi="Times New Roman" w:cs="Times New Roman"/>
          <w:sz w:val="24"/>
          <w:szCs w:val="24"/>
          <w:lang w:val="en-GB"/>
        </w:rPr>
        <w:t xml:space="preserve">Also, the Commission for Monitoring the Application of APPMD operates within the same Ministry, the aim of which is to consider the need to amend certain provisions of the Act, in whose fulfilment the Commission monitors the legal practice of county courts in cases within the jurisdiction of the Act </w:t>
      </w:r>
      <w:r w:rsidR="00A477CF" w:rsidRPr="00BA5592">
        <w:rPr>
          <w:rFonts w:ascii="Times New Roman" w:eastAsia="Calibri" w:hAnsi="Times New Roman" w:cs="Times New Roman"/>
          <w:sz w:val="24"/>
          <w:szCs w:val="24"/>
          <w:lang w:val="en-GB"/>
        </w:rPr>
        <w:t>as well as the case law of the European Court of Human Rights and the work of the Commission for the Protection of Persons with Mental Disabilities</w:t>
      </w:r>
      <w:r w:rsidR="00563A51" w:rsidRPr="00BA5592">
        <w:rPr>
          <w:rFonts w:ascii="Times New Roman" w:eastAsia="Calibri" w:hAnsi="Times New Roman" w:cs="Times New Roman"/>
          <w:sz w:val="24"/>
          <w:szCs w:val="24"/>
          <w:lang w:val="en-GB"/>
        </w:rPr>
        <w:t>.</w:t>
      </w:r>
    </w:p>
    <w:p w14:paraId="0074612B" w14:textId="77777777" w:rsidR="000E6B09" w:rsidRPr="00BA5592" w:rsidRDefault="000E6B09" w:rsidP="00295D36">
      <w:pPr>
        <w:spacing w:after="0" w:line="240" w:lineRule="auto"/>
        <w:jc w:val="both"/>
        <w:rPr>
          <w:rFonts w:ascii="Times New Roman" w:hAnsi="Times New Roman" w:cs="Times New Roman"/>
          <w:sz w:val="24"/>
          <w:szCs w:val="24"/>
          <w:lang w:val="en-GB"/>
        </w:rPr>
      </w:pPr>
    </w:p>
    <w:p w14:paraId="690AEFDC" w14:textId="1315DD9E" w:rsidR="00563A51" w:rsidRPr="00BA5592" w:rsidRDefault="00F15476" w:rsidP="00295D36">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w:t>
      </w:r>
      <w:r w:rsidR="00F83BEE" w:rsidRPr="00BA5592">
        <w:rPr>
          <w:rFonts w:ascii="Times New Roman" w:hAnsi="Times New Roman" w:cs="Times New Roman"/>
          <w:sz w:val="24"/>
          <w:szCs w:val="24"/>
          <w:lang w:val="en-GB"/>
        </w:rPr>
        <w:t>8</w:t>
      </w:r>
      <w:r w:rsidR="000F3ADF" w:rsidRPr="00BA5592">
        <w:rPr>
          <w:rFonts w:ascii="Times New Roman" w:hAnsi="Times New Roman" w:cs="Times New Roman"/>
          <w:sz w:val="24"/>
          <w:szCs w:val="24"/>
          <w:lang w:val="en-GB"/>
        </w:rPr>
        <w:t>6</w:t>
      </w:r>
      <w:r w:rsidRPr="00BA5592">
        <w:rPr>
          <w:rFonts w:ascii="Times New Roman" w:hAnsi="Times New Roman" w:cs="Times New Roman"/>
          <w:sz w:val="24"/>
          <w:szCs w:val="24"/>
          <w:lang w:val="en-GB"/>
        </w:rPr>
        <w:t xml:space="preserve">) </w:t>
      </w:r>
      <w:r w:rsidR="00A667DF" w:rsidRPr="00BA5592">
        <w:rPr>
          <w:rFonts w:ascii="Times New Roman" w:hAnsi="Times New Roman" w:cs="Times New Roman"/>
          <w:sz w:val="24"/>
          <w:szCs w:val="24"/>
          <w:lang w:val="en-GB"/>
        </w:rPr>
        <w:t>In accordance with the provisions of APPMD</w:t>
      </w:r>
      <w:r w:rsidR="00124AF2" w:rsidRPr="00BA5592">
        <w:rPr>
          <w:rFonts w:ascii="Times New Roman" w:hAnsi="Times New Roman" w:cs="Times New Roman"/>
          <w:sz w:val="24"/>
          <w:szCs w:val="24"/>
          <w:lang w:val="en-GB"/>
        </w:rPr>
        <w:t xml:space="preserve"> </w:t>
      </w:r>
      <w:r w:rsidR="00A667DF" w:rsidRPr="00BA5592">
        <w:rPr>
          <w:rFonts w:ascii="Times New Roman" w:hAnsi="Times New Roman" w:cs="Times New Roman"/>
          <w:sz w:val="24"/>
          <w:szCs w:val="24"/>
          <w:lang w:val="en-GB"/>
        </w:rPr>
        <w:t>(2015), the protection and improvement of the health of persons with mental disabilities, in relation to the previous law is achieved especially in the part of shortened admission to a psychiatric institution, enabling psychiatric treatment of mentally incompetent persons enjoying freedom and replacement of involuntary placement with psychiatric treatment while the person enjoys freedom, restricting the application of coercive measures against a person with a severe mental disorder as well as determining the person of trust who will make decisions for the person at a time when he or she will not be able to make such decisions on his or her own. About the mentioned Act in more detail in the answer to question number 12</w:t>
      </w:r>
      <w:r w:rsidR="00563A51" w:rsidRPr="00BA5592">
        <w:rPr>
          <w:rFonts w:ascii="Times New Roman" w:hAnsi="Times New Roman" w:cs="Times New Roman"/>
          <w:sz w:val="24"/>
          <w:szCs w:val="24"/>
          <w:lang w:val="en-GB"/>
        </w:rPr>
        <w:t>.</w:t>
      </w:r>
    </w:p>
    <w:p w14:paraId="566F273D" w14:textId="77777777" w:rsidR="00563A51" w:rsidRPr="00BA5592" w:rsidRDefault="00563A51" w:rsidP="00295D36">
      <w:pPr>
        <w:spacing w:after="0" w:line="240" w:lineRule="auto"/>
        <w:jc w:val="both"/>
        <w:rPr>
          <w:rFonts w:ascii="Times New Roman" w:eastAsia="Times New Roman" w:hAnsi="Times New Roman" w:cs="Times New Roman"/>
          <w:bCs/>
          <w:i/>
          <w:iCs/>
          <w:sz w:val="24"/>
          <w:szCs w:val="24"/>
          <w:lang w:val="en-GB" w:eastAsia="hr-HR"/>
        </w:rPr>
      </w:pPr>
      <w:bookmarkStart w:id="61" w:name="_Hlk83814571"/>
    </w:p>
    <w:p w14:paraId="39B00995" w14:textId="7BD9E4FD" w:rsidR="00A06468" w:rsidRPr="0018775F" w:rsidRDefault="00A667DF" w:rsidP="00295D36">
      <w:pPr>
        <w:spacing w:after="0" w:line="240" w:lineRule="auto"/>
        <w:jc w:val="both"/>
        <w:rPr>
          <w:rFonts w:ascii="Times New Roman" w:eastAsia="Times New Roman" w:hAnsi="Times New Roman" w:cs="Times New Roman"/>
          <w:b/>
          <w:i/>
          <w:iCs/>
          <w:sz w:val="24"/>
          <w:szCs w:val="24"/>
          <w:u w:val="single"/>
          <w:lang w:val="en-GB" w:eastAsia="hr-HR"/>
        </w:rPr>
      </w:pPr>
      <w:bookmarkStart w:id="62" w:name="_Hlk78462492"/>
      <w:bookmarkStart w:id="63" w:name="_Hlk83814546"/>
      <w:r w:rsidRPr="0018775F">
        <w:rPr>
          <w:rFonts w:ascii="Times New Roman" w:eastAsia="Times New Roman" w:hAnsi="Times New Roman" w:cs="Times New Roman"/>
          <w:b/>
          <w:i/>
          <w:iCs/>
          <w:sz w:val="24"/>
          <w:szCs w:val="24"/>
          <w:u w:val="single"/>
          <w:lang w:val="en-GB" w:eastAsia="hr-HR"/>
        </w:rPr>
        <w:t>Q</w:t>
      </w:r>
      <w:r w:rsidR="00A06468" w:rsidRPr="0018775F">
        <w:rPr>
          <w:rFonts w:ascii="Times New Roman" w:eastAsia="Times New Roman" w:hAnsi="Times New Roman" w:cs="Times New Roman"/>
          <w:b/>
          <w:i/>
          <w:iCs/>
          <w:sz w:val="24"/>
          <w:szCs w:val="24"/>
          <w:u w:val="single"/>
          <w:lang w:val="en-GB" w:eastAsia="hr-HR"/>
        </w:rPr>
        <w:t>15</w:t>
      </w:r>
      <w:bookmarkEnd w:id="61"/>
    </w:p>
    <w:bookmarkEnd w:id="62"/>
    <w:p w14:paraId="6F7339D6" w14:textId="327EB21E" w:rsidR="00295D36" w:rsidRPr="00BA5592" w:rsidRDefault="00295D36" w:rsidP="00295D36">
      <w:pPr>
        <w:spacing w:after="0" w:line="240" w:lineRule="auto"/>
        <w:rPr>
          <w:lang w:val="en-GB" w:eastAsia="hr-HR"/>
        </w:rPr>
      </w:pPr>
    </w:p>
    <w:bookmarkEnd w:id="63"/>
    <w:p w14:paraId="6D29B50E" w14:textId="5EF7D520" w:rsidR="00295D36" w:rsidRPr="00BA5592" w:rsidRDefault="00F15476" w:rsidP="00427CC4">
      <w:pPr>
        <w:pStyle w:val="xt-9-8"/>
        <w:jc w:val="both"/>
        <w:rPr>
          <w:lang w:val="en-GB"/>
        </w:rPr>
      </w:pPr>
      <w:r w:rsidRPr="00BA5592">
        <w:rPr>
          <w:lang w:val="en-GB"/>
        </w:rPr>
        <w:t>(</w:t>
      </w:r>
      <w:r w:rsidR="00F83BEE" w:rsidRPr="00BA5592">
        <w:rPr>
          <w:lang w:val="en-GB"/>
        </w:rPr>
        <w:t>8</w:t>
      </w:r>
      <w:r w:rsidR="000F3ADF" w:rsidRPr="00BA5592">
        <w:rPr>
          <w:lang w:val="en-GB"/>
        </w:rPr>
        <w:t>7</w:t>
      </w:r>
      <w:r w:rsidRPr="00BA5592">
        <w:rPr>
          <w:lang w:val="en-GB"/>
        </w:rPr>
        <w:t xml:space="preserve">) </w:t>
      </w:r>
      <w:r w:rsidR="00A667DF" w:rsidRPr="00BA5592">
        <w:rPr>
          <w:lang w:val="en-GB"/>
        </w:rPr>
        <w:t xml:space="preserve">Pursuant to the Transplantation of Human Organs for the Purpose of Treatment Act (2012), the patient has the right to accept or reject a particular therapeutic procedure. Transplant organs can be taken from a living donor and from a deceased person diagnosed with brain death. Informed consent (approval) of a living organ donor or recipient must relate only to the intended procedure. Informed consent is given in writing, and must be an expression of the free will of the organ donor or recipient, based on appropriate information about the nature, purpose and course of the procedure, the likelihood of its success and the usual risks. The donor or recipient may freely and at any time until the beginning of the taking or transplanting procedure revoke their consent. Organs from a deceased person may be taken for transplantation only if the organ donor has not objected in writing to the donation while he or she was alive. A written statement on non-donation of organs is given by an adult legally capable person to the elected doctor of primary health care or to the </w:t>
      </w:r>
      <w:r w:rsidR="00DC4AB9">
        <w:rPr>
          <w:lang w:val="en-GB"/>
        </w:rPr>
        <w:t>ministry in charge</w:t>
      </w:r>
      <w:r w:rsidR="00A667DF" w:rsidRPr="00BA5592">
        <w:rPr>
          <w:lang w:val="en-GB"/>
        </w:rPr>
        <w:t xml:space="preserve"> of health, where he or she is entered in the Register of Non-Donors. Exceptionally, for adults who are not legally capable, a written statement solemnized by a notary public is given by a legal representative or guardian.</w:t>
      </w:r>
      <w:r w:rsidR="00295D36" w:rsidRPr="00BA5592">
        <w:rPr>
          <w:color w:val="000000"/>
          <w:lang w:val="en-GB"/>
        </w:rPr>
        <w:t xml:space="preserve"> </w:t>
      </w:r>
      <w:r w:rsidR="00CE601B" w:rsidRPr="00BA5592">
        <w:rPr>
          <w:color w:val="000000"/>
          <w:lang w:val="en-GB"/>
        </w:rPr>
        <w:t xml:space="preserve">A blind person, a deaf person who cannot read, a mute person who cannot write and a deafblind person give a statement in the form of a notary deed or a statement in front of two witnesses on the appointment of a legally capable person who will give a written statement on his or her behalf. Body parts of a deceased person who is not a citizen of the </w:t>
      </w:r>
      <w:r w:rsidR="004467F6">
        <w:rPr>
          <w:color w:val="000000"/>
          <w:lang w:val="en-GB"/>
        </w:rPr>
        <w:t>HR</w:t>
      </w:r>
      <w:r w:rsidR="00CE601B" w:rsidRPr="00BA5592">
        <w:rPr>
          <w:color w:val="000000"/>
          <w:lang w:val="en-GB"/>
        </w:rPr>
        <w:t xml:space="preserve">, ie does not have a permanent residence in the </w:t>
      </w:r>
      <w:r w:rsidR="004467F6">
        <w:rPr>
          <w:color w:val="000000"/>
          <w:lang w:val="en-GB"/>
        </w:rPr>
        <w:t>H</w:t>
      </w:r>
      <w:r w:rsidR="00CE601B" w:rsidRPr="00BA5592">
        <w:rPr>
          <w:color w:val="000000"/>
          <w:lang w:val="en-GB"/>
        </w:rPr>
        <w:t xml:space="preserve">R, may be taken for transplantation when a spouse or common-law partner, parent, adult brother, sister or adult child of the deceased agrees. Body parts of a deceased child and a deceased adult who was not legally capable may be taken for transplantation only if both </w:t>
      </w:r>
      <w:r w:rsidR="00CE601B" w:rsidRPr="00BA5592">
        <w:rPr>
          <w:color w:val="000000"/>
          <w:lang w:val="en-GB"/>
        </w:rPr>
        <w:lastRenderedPageBreak/>
        <w:t>parents agree in writing, if they are alive, or his or legal representative or guardian agrees on the matter</w:t>
      </w:r>
      <w:r w:rsidR="00295D36" w:rsidRPr="00BA5592">
        <w:rPr>
          <w:color w:val="000000"/>
          <w:lang w:val="en-GB"/>
        </w:rPr>
        <w:t>.</w:t>
      </w:r>
    </w:p>
    <w:p w14:paraId="7501CE54" w14:textId="79F5C6C2" w:rsidR="00561F9D" w:rsidRDefault="00561F9D" w:rsidP="006B5133">
      <w:pPr>
        <w:spacing w:after="0" w:line="240" w:lineRule="auto"/>
        <w:rPr>
          <w:lang w:val="en-GB" w:eastAsia="hr-HR"/>
        </w:rPr>
      </w:pPr>
    </w:p>
    <w:p w14:paraId="64D70566" w14:textId="77777777" w:rsidR="00A04BFD" w:rsidRPr="00BA5592" w:rsidRDefault="00A04BFD" w:rsidP="006B5133">
      <w:pPr>
        <w:spacing w:after="0" w:line="240" w:lineRule="auto"/>
        <w:rPr>
          <w:lang w:val="en-GB" w:eastAsia="hr-HR"/>
        </w:rPr>
      </w:pPr>
    </w:p>
    <w:p w14:paraId="286E8904" w14:textId="79E003EE" w:rsidR="00D542B4" w:rsidRPr="00BA5592" w:rsidRDefault="00CE601B" w:rsidP="006B5133">
      <w:pPr>
        <w:pStyle w:val="Heading1"/>
        <w:spacing w:before="0" w:line="240" w:lineRule="auto"/>
        <w:rPr>
          <w:rFonts w:ascii="Times New Roman" w:eastAsia="Times New Roman" w:hAnsi="Times New Roman" w:cs="Times New Roman"/>
          <w:b/>
          <w:bCs/>
          <w:color w:val="auto"/>
          <w:sz w:val="24"/>
          <w:szCs w:val="24"/>
          <w:lang w:val="en-GB" w:eastAsia="hr-HR"/>
        </w:rPr>
      </w:pPr>
      <w:bookmarkStart w:id="64" w:name="_Toc76630956"/>
      <w:bookmarkStart w:id="65" w:name="_Toc87736738"/>
      <w:r w:rsidRPr="00BA5592">
        <w:rPr>
          <w:rFonts w:ascii="Times New Roman" w:eastAsia="Times New Roman" w:hAnsi="Times New Roman" w:cs="Times New Roman"/>
          <w:b/>
          <w:bCs/>
          <w:color w:val="auto"/>
          <w:sz w:val="24"/>
          <w:szCs w:val="24"/>
          <w:lang w:val="en-GB" w:eastAsia="hr-HR"/>
        </w:rPr>
        <w:t>Freedom of torture or cruel, inhuman or degrading treatment or punishment</w:t>
      </w:r>
      <w:bookmarkEnd w:id="64"/>
      <w:bookmarkEnd w:id="65"/>
    </w:p>
    <w:p w14:paraId="670F59BB" w14:textId="77777777" w:rsidR="000668E0" w:rsidRPr="00BA5592" w:rsidRDefault="000668E0" w:rsidP="006B5133">
      <w:pPr>
        <w:spacing w:after="0" w:line="240" w:lineRule="auto"/>
        <w:rPr>
          <w:lang w:val="en-GB" w:eastAsia="hr-HR"/>
        </w:rPr>
      </w:pPr>
    </w:p>
    <w:p w14:paraId="7ADC70E7" w14:textId="401EA3B0" w:rsidR="00E9103A" w:rsidRPr="0018775F" w:rsidRDefault="00CE601B"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66" w:name="_Hlk83814580"/>
      <w:r w:rsidRPr="0018775F">
        <w:rPr>
          <w:rFonts w:ascii="Times New Roman" w:eastAsia="Times New Roman" w:hAnsi="Times New Roman" w:cs="Times New Roman"/>
          <w:b/>
          <w:i/>
          <w:iCs/>
          <w:sz w:val="24"/>
          <w:szCs w:val="24"/>
          <w:u w:val="single"/>
          <w:lang w:val="en-GB" w:eastAsia="hr-HR"/>
        </w:rPr>
        <w:t>Q</w:t>
      </w:r>
      <w:r w:rsidR="00E9103A" w:rsidRPr="0018775F">
        <w:rPr>
          <w:rFonts w:ascii="Times New Roman" w:eastAsia="Times New Roman" w:hAnsi="Times New Roman" w:cs="Times New Roman"/>
          <w:b/>
          <w:i/>
          <w:iCs/>
          <w:sz w:val="24"/>
          <w:szCs w:val="24"/>
          <w:u w:val="single"/>
          <w:lang w:val="en-GB" w:eastAsia="hr-HR"/>
        </w:rPr>
        <w:t>16a)</w:t>
      </w:r>
      <w:r w:rsidR="001F39C6" w:rsidRPr="0018775F">
        <w:rPr>
          <w:rFonts w:ascii="Times New Roman" w:eastAsia="Times New Roman" w:hAnsi="Times New Roman" w:cs="Times New Roman"/>
          <w:b/>
          <w:i/>
          <w:iCs/>
          <w:sz w:val="24"/>
          <w:szCs w:val="24"/>
          <w:u w:val="single"/>
          <w:lang w:val="en-GB" w:eastAsia="hr-HR"/>
        </w:rPr>
        <w:t>,</w:t>
      </w:r>
      <w:r w:rsidR="000807E9" w:rsidRPr="0018775F">
        <w:rPr>
          <w:rFonts w:ascii="Times New Roman" w:eastAsia="Times New Roman" w:hAnsi="Times New Roman" w:cs="Times New Roman"/>
          <w:b/>
          <w:i/>
          <w:iCs/>
          <w:sz w:val="24"/>
          <w:szCs w:val="24"/>
          <w:u w:val="single"/>
          <w:lang w:val="en-GB" w:eastAsia="hr-HR"/>
        </w:rPr>
        <w:t>b)</w:t>
      </w:r>
    </w:p>
    <w:bookmarkEnd w:id="66"/>
    <w:p w14:paraId="77C8D634" w14:textId="7C21C9DF" w:rsidR="00EC02FD" w:rsidRPr="00BA5592" w:rsidRDefault="00EC02FD" w:rsidP="006B5133">
      <w:pPr>
        <w:spacing w:after="0" w:line="240" w:lineRule="auto"/>
        <w:jc w:val="both"/>
        <w:rPr>
          <w:rFonts w:ascii="Times New Roman" w:eastAsia="Times New Roman" w:hAnsi="Times New Roman" w:cs="Times New Roman"/>
          <w:bCs/>
          <w:i/>
          <w:iCs/>
          <w:sz w:val="24"/>
          <w:szCs w:val="24"/>
          <w:lang w:val="en-GB" w:eastAsia="hr-HR"/>
        </w:rPr>
      </w:pPr>
    </w:p>
    <w:p w14:paraId="55D9B247" w14:textId="6B3BE122" w:rsidR="002F2333" w:rsidRPr="00BA5592" w:rsidRDefault="00F15476" w:rsidP="002F2333">
      <w:pPr>
        <w:spacing w:after="0" w:line="240" w:lineRule="auto"/>
        <w:jc w:val="both"/>
        <w:rPr>
          <w:rFonts w:ascii="Times New Roman" w:hAnsi="Times New Roman" w:cs="Times New Roman"/>
          <w:sz w:val="24"/>
          <w:szCs w:val="24"/>
          <w:lang w:val="en-GB" w:eastAsia="hr-HR"/>
        </w:rPr>
      </w:pPr>
      <w:r w:rsidRPr="00BA5592">
        <w:rPr>
          <w:rFonts w:ascii="Times New Roman" w:eastAsia="Times New Roman" w:hAnsi="Times New Roman" w:cs="Times New Roman"/>
          <w:bCs/>
          <w:sz w:val="24"/>
          <w:szCs w:val="24"/>
          <w:lang w:val="en-GB" w:eastAsia="hr-HR"/>
        </w:rPr>
        <w:t>(</w:t>
      </w:r>
      <w:r w:rsidR="00F83BEE" w:rsidRPr="00BA5592">
        <w:rPr>
          <w:rFonts w:ascii="Times New Roman" w:eastAsia="Times New Roman" w:hAnsi="Times New Roman" w:cs="Times New Roman"/>
          <w:bCs/>
          <w:sz w:val="24"/>
          <w:szCs w:val="24"/>
          <w:lang w:val="en-GB" w:eastAsia="hr-HR"/>
        </w:rPr>
        <w:t>8</w:t>
      </w:r>
      <w:r w:rsidR="000F3ADF" w:rsidRPr="00BA5592">
        <w:rPr>
          <w:rFonts w:ascii="Times New Roman" w:eastAsia="Times New Roman" w:hAnsi="Times New Roman" w:cs="Times New Roman"/>
          <w:bCs/>
          <w:sz w:val="24"/>
          <w:szCs w:val="24"/>
          <w:lang w:val="en-GB" w:eastAsia="hr-HR"/>
        </w:rPr>
        <w:t>8</w:t>
      </w:r>
      <w:r w:rsidRPr="00BA5592">
        <w:rPr>
          <w:rFonts w:ascii="Times New Roman" w:eastAsia="Times New Roman" w:hAnsi="Times New Roman" w:cs="Times New Roman"/>
          <w:bCs/>
          <w:sz w:val="24"/>
          <w:szCs w:val="24"/>
          <w:lang w:val="en-GB" w:eastAsia="hr-HR"/>
        </w:rPr>
        <w:t xml:space="preserve">) </w:t>
      </w:r>
      <w:r w:rsidR="00CE601B" w:rsidRPr="00BA5592">
        <w:rPr>
          <w:rFonts w:ascii="Times New Roman" w:eastAsia="Times New Roman" w:hAnsi="Times New Roman" w:cs="Times New Roman"/>
          <w:bCs/>
          <w:sz w:val="24"/>
          <w:szCs w:val="24"/>
          <w:lang w:val="en-GB" w:eastAsia="hr-HR"/>
        </w:rPr>
        <w:t xml:space="preserve">In addition to the standards, the Ordinance </w:t>
      </w:r>
      <w:r w:rsidR="00DC4AB9" w:rsidRPr="00BA5592">
        <w:rPr>
          <w:rFonts w:ascii="Times New Roman" w:eastAsia="Times New Roman" w:hAnsi="Times New Roman" w:cs="Times New Roman"/>
          <w:bCs/>
          <w:sz w:val="24"/>
          <w:szCs w:val="24"/>
          <w:lang w:val="en-GB" w:eastAsia="hr-HR"/>
        </w:rPr>
        <w:t xml:space="preserve">on the Quality Standards of Social Services </w:t>
      </w:r>
      <w:r w:rsidR="00CE601B" w:rsidRPr="00BA5592">
        <w:rPr>
          <w:rFonts w:ascii="Times New Roman" w:eastAsia="Times New Roman" w:hAnsi="Times New Roman" w:cs="Times New Roman"/>
          <w:bCs/>
          <w:sz w:val="24"/>
          <w:szCs w:val="24"/>
          <w:lang w:val="en-GB" w:eastAsia="hr-HR"/>
        </w:rPr>
        <w:t>prescribes guidelines for their introduction and criteria for determining compliance with the quality standards of social services. Taking into account that the current method of determining the needs for the provision of social services is partial, for the long-term planning period of social services the implementation of the project "Support to Improving Social Services in Croatia" (SRSP, 2020) is aimed at developing a new methodology for assessment of needs in the field of social services which will create a comprehensive framework for the further development of services and the development of quality standards. The aim is to ensure a uniform approach to needs assessment taking into account all relevant elements.</w:t>
      </w:r>
    </w:p>
    <w:p w14:paraId="478956BD" w14:textId="7AD16733" w:rsidR="002F2333" w:rsidRPr="00BA5592" w:rsidRDefault="002F2333" w:rsidP="00EB03C6">
      <w:pPr>
        <w:spacing w:after="0" w:line="240" w:lineRule="auto"/>
        <w:jc w:val="both"/>
        <w:rPr>
          <w:rFonts w:ascii="Times New Roman" w:eastAsia="Times New Roman" w:hAnsi="Times New Roman" w:cs="Times New Roman"/>
          <w:bCs/>
          <w:sz w:val="24"/>
          <w:szCs w:val="24"/>
          <w:lang w:val="en-GB" w:eastAsia="hr-HR"/>
        </w:rPr>
      </w:pPr>
    </w:p>
    <w:p w14:paraId="690F3827" w14:textId="3818E3FC" w:rsidR="00B80DE5" w:rsidRPr="00BA5592" w:rsidRDefault="00F15476" w:rsidP="000F7A1B">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F83BEE" w:rsidRPr="00BA5592">
        <w:rPr>
          <w:rFonts w:ascii="Times New Roman" w:eastAsia="Times New Roman" w:hAnsi="Times New Roman" w:cs="Times New Roman"/>
          <w:bCs/>
          <w:sz w:val="24"/>
          <w:szCs w:val="24"/>
          <w:lang w:val="en-GB" w:eastAsia="hr-HR"/>
        </w:rPr>
        <w:t>8</w:t>
      </w:r>
      <w:r w:rsidR="000F3ADF" w:rsidRPr="00BA5592">
        <w:rPr>
          <w:rFonts w:ascii="Times New Roman" w:eastAsia="Times New Roman" w:hAnsi="Times New Roman" w:cs="Times New Roman"/>
          <w:bCs/>
          <w:sz w:val="24"/>
          <w:szCs w:val="24"/>
          <w:lang w:val="en-GB" w:eastAsia="hr-HR"/>
        </w:rPr>
        <w:t>9</w:t>
      </w:r>
      <w:r w:rsidRPr="00BA5592">
        <w:rPr>
          <w:rFonts w:ascii="Times New Roman" w:eastAsia="Times New Roman" w:hAnsi="Times New Roman" w:cs="Times New Roman"/>
          <w:bCs/>
          <w:sz w:val="24"/>
          <w:szCs w:val="24"/>
          <w:lang w:val="en-GB" w:eastAsia="hr-HR"/>
        </w:rPr>
        <w:t xml:space="preserve">) </w:t>
      </w:r>
      <w:r w:rsidR="00183448" w:rsidRPr="00BA5592">
        <w:rPr>
          <w:rFonts w:ascii="Times New Roman" w:eastAsia="Times New Roman" w:hAnsi="Times New Roman" w:cs="Times New Roman"/>
          <w:bCs/>
          <w:sz w:val="24"/>
          <w:szCs w:val="24"/>
          <w:lang w:val="en-GB" w:eastAsia="hr-HR"/>
        </w:rPr>
        <w:t xml:space="preserve">Within the </w:t>
      </w:r>
      <w:r w:rsidR="00DC4AB9">
        <w:rPr>
          <w:rFonts w:ascii="Times New Roman" w:eastAsia="Times New Roman" w:hAnsi="Times New Roman" w:cs="Times New Roman"/>
          <w:bCs/>
          <w:sz w:val="24"/>
          <w:szCs w:val="24"/>
          <w:lang w:val="en-GB" w:eastAsia="hr-HR"/>
        </w:rPr>
        <w:t>ministry responsible</w:t>
      </w:r>
      <w:r w:rsidR="00183448" w:rsidRPr="00BA5592">
        <w:rPr>
          <w:rFonts w:ascii="Times New Roman" w:eastAsia="Times New Roman" w:hAnsi="Times New Roman" w:cs="Times New Roman"/>
          <w:bCs/>
          <w:sz w:val="24"/>
          <w:szCs w:val="24"/>
          <w:lang w:val="en-GB" w:eastAsia="hr-HR"/>
        </w:rPr>
        <w:t xml:space="preserve"> for social welfare, there is an Independent Sector for Administrative and Inspection Supervision in Social Welfare, which conducts inspections of the work of social welfare institutions in the application and enforcement of laws and other regulations. In addition to regular supervision, special inspection supervisions are carried out in connection with requests from other state bodies, complaints from legal and natural persons or in the cases of knowledge of some important facts that justify the conduct of inspections. The same Ministry organized one-day trainings for professionals working in social welfare homes, "Application of restrictive measures and protection against degrading treatment of social service users in the social care industry." The training covers: mental health problems of </w:t>
      </w:r>
      <w:r w:rsidR="0013003B">
        <w:rPr>
          <w:rFonts w:ascii="Times New Roman" w:hAnsi="Times New Roman" w:cs="Times New Roman"/>
          <w:color w:val="231F20"/>
          <w:sz w:val="24"/>
          <w:szCs w:val="24"/>
          <w:shd w:val="clear" w:color="auto" w:fill="FFFFFF"/>
          <w:lang w:val="en-GB"/>
        </w:rPr>
        <w:t>PWD</w:t>
      </w:r>
      <w:r w:rsidR="0013003B" w:rsidRPr="00BA5592">
        <w:rPr>
          <w:rFonts w:ascii="Times New Roman" w:eastAsia="Times New Roman" w:hAnsi="Times New Roman" w:cs="Times New Roman"/>
          <w:bCs/>
          <w:sz w:val="24"/>
          <w:szCs w:val="24"/>
          <w:lang w:val="en-GB" w:eastAsia="hr-HR"/>
        </w:rPr>
        <w:t xml:space="preserve"> </w:t>
      </w:r>
      <w:r w:rsidR="00183448" w:rsidRPr="00BA5592">
        <w:rPr>
          <w:rFonts w:ascii="Times New Roman" w:eastAsia="Times New Roman" w:hAnsi="Times New Roman" w:cs="Times New Roman"/>
          <w:bCs/>
          <w:sz w:val="24"/>
          <w:szCs w:val="24"/>
          <w:lang w:val="en-GB" w:eastAsia="hr-HR"/>
        </w:rPr>
        <w:t>and prevention procedures, international and national framework for the protection of persons with mental disabilities, ethics in psychiatric practice, guidelines of the European Committee for the Prevention of Torture and Inhuman or Degrading Treatment or Punishment, application of least restrictive measures of limiting and restraining in accordance with the above guidelines, etc</w:t>
      </w:r>
      <w:r w:rsidR="00B80DE5" w:rsidRPr="00BA5592" w:rsidDel="002A590A">
        <w:rPr>
          <w:rFonts w:ascii="Times New Roman" w:eastAsia="Times New Roman" w:hAnsi="Times New Roman" w:cs="Times New Roman"/>
          <w:bCs/>
          <w:sz w:val="24"/>
          <w:szCs w:val="24"/>
          <w:lang w:val="en-GB" w:eastAsia="hr-HR"/>
        </w:rPr>
        <w:t>.</w:t>
      </w:r>
    </w:p>
    <w:p w14:paraId="126E7821" w14:textId="77777777" w:rsidR="00E928A2" w:rsidRPr="00BA5592" w:rsidRDefault="00E928A2" w:rsidP="006B5133">
      <w:pPr>
        <w:spacing w:after="0" w:line="240" w:lineRule="auto"/>
        <w:jc w:val="both"/>
        <w:rPr>
          <w:rFonts w:ascii="Times New Roman" w:eastAsia="Times New Roman" w:hAnsi="Times New Roman" w:cs="Times New Roman"/>
          <w:bCs/>
          <w:i/>
          <w:iCs/>
          <w:sz w:val="24"/>
          <w:szCs w:val="24"/>
          <w:lang w:val="en-GB" w:eastAsia="hr-HR"/>
        </w:rPr>
      </w:pPr>
    </w:p>
    <w:p w14:paraId="7E603161" w14:textId="4CFD42BA" w:rsidR="00EC02FD" w:rsidRPr="00BA5592" w:rsidRDefault="00F15476"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w:t>
      </w:r>
      <w:r w:rsidR="000F3ADF" w:rsidRPr="00BA5592">
        <w:rPr>
          <w:rFonts w:ascii="Times New Roman" w:hAnsi="Times New Roman" w:cs="Times New Roman"/>
          <w:sz w:val="24"/>
          <w:szCs w:val="24"/>
          <w:lang w:val="en-GB"/>
        </w:rPr>
        <w:t>90</w:t>
      </w:r>
      <w:r w:rsidRPr="00BA5592">
        <w:rPr>
          <w:rFonts w:ascii="Times New Roman" w:hAnsi="Times New Roman" w:cs="Times New Roman"/>
          <w:sz w:val="24"/>
          <w:szCs w:val="24"/>
          <w:lang w:val="en-GB"/>
        </w:rPr>
        <w:t xml:space="preserve">) </w:t>
      </w:r>
      <w:r w:rsidR="00183448" w:rsidRPr="00BA5592">
        <w:rPr>
          <w:rFonts w:ascii="Times New Roman" w:hAnsi="Times New Roman" w:cs="Times New Roman"/>
          <w:sz w:val="24"/>
          <w:szCs w:val="24"/>
          <w:lang w:val="en-GB"/>
        </w:rPr>
        <w:t xml:space="preserve">Coercive measures against a person with severe mental impairment may be applied only if it is the only means to eliminate the immediate danger arising from the behaviour of that person, which seriously and directly endangers one's own or another's life or health and safety, in the manner prescribed by the Ordinance </w:t>
      </w:r>
      <w:r w:rsidR="00DC4AB9">
        <w:rPr>
          <w:rFonts w:ascii="Times New Roman" w:hAnsi="Times New Roman" w:cs="Times New Roman"/>
          <w:sz w:val="24"/>
          <w:szCs w:val="24"/>
          <w:lang w:val="en-GB"/>
        </w:rPr>
        <w:t>on t</w:t>
      </w:r>
      <w:r w:rsidR="00DC4AB9" w:rsidRPr="00BA5592">
        <w:rPr>
          <w:rFonts w:ascii="Times New Roman" w:hAnsi="Times New Roman" w:cs="Times New Roman"/>
          <w:sz w:val="24"/>
          <w:szCs w:val="24"/>
          <w:lang w:val="en-GB"/>
        </w:rPr>
        <w:t xml:space="preserve">he Types </w:t>
      </w:r>
      <w:r w:rsidR="00DC4AB9">
        <w:rPr>
          <w:rFonts w:ascii="Times New Roman" w:hAnsi="Times New Roman" w:cs="Times New Roman"/>
          <w:sz w:val="24"/>
          <w:szCs w:val="24"/>
          <w:lang w:val="en-GB"/>
        </w:rPr>
        <w:t>a</w:t>
      </w:r>
      <w:r w:rsidR="00DC4AB9" w:rsidRPr="00BA5592">
        <w:rPr>
          <w:rFonts w:ascii="Times New Roman" w:hAnsi="Times New Roman" w:cs="Times New Roman"/>
          <w:sz w:val="24"/>
          <w:szCs w:val="24"/>
          <w:lang w:val="en-GB"/>
        </w:rPr>
        <w:t xml:space="preserve">nd Manner </w:t>
      </w:r>
      <w:r w:rsidR="00DC4AB9">
        <w:rPr>
          <w:rFonts w:ascii="Times New Roman" w:hAnsi="Times New Roman" w:cs="Times New Roman"/>
          <w:sz w:val="24"/>
          <w:szCs w:val="24"/>
          <w:lang w:val="en-GB"/>
        </w:rPr>
        <w:t>o</w:t>
      </w:r>
      <w:r w:rsidR="00DC4AB9" w:rsidRPr="00BA5592">
        <w:rPr>
          <w:rFonts w:ascii="Times New Roman" w:hAnsi="Times New Roman" w:cs="Times New Roman"/>
          <w:sz w:val="24"/>
          <w:szCs w:val="24"/>
          <w:lang w:val="en-GB"/>
        </w:rPr>
        <w:t xml:space="preserve">f Application </w:t>
      </w:r>
      <w:r w:rsidR="00DC4AB9">
        <w:rPr>
          <w:rFonts w:ascii="Times New Roman" w:hAnsi="Times New Roman" w:cs="Times New Roman"/>
          <w:sz w:val="24"/>
          <w:szCs w:val="24"/>
          <w:lang w:val="en-GB"/>
        </w:rPr>
        <w:t>o</w:t>
      </w:r>
      <w:r w:rsidR="00DC4AB9" w:rsidRPr="00BA5592">
        <w:rPr>
          <w:rFonts w:ascii="Times New Roman" w:hAnsi="Times New Roman" w:cs="Times New Roman"/>
          <w:sz w:val="24"/>
          <w:szCs w:val="24"/>
          <w:lang w:val="en-GB"/>
        </w:rPr>
        <w:t xml:space="preserve">f Coercive Measures Against </w:t>
      </w:r>
      <w:r w:rsidR="00DC4AB9">
        <w:rPr>
          <w:rFonts w:ascii="Times New Roman" w:hAnsi="Times New Roman" w:cs="Times New Roman"/>
          <w:sz w:val="24"/>
          <w:szCs w:val="24"/>
          <w:lang w:val="en-GB"/>
        </w:rPr>
        <w:t>a</w:t>
      </w:r>
      <w:r w:rsidR="00DC4AB9" w:rsidRPr="00BA5592">
        <w:rPr>
          <w:rFonts w:ascii="Times New Roman" w:hAnsi="Times New Roman" w:cs="Times New Roman"/>
          <w:sz w:val="24"/>
          <w:szCs w:val="24"/>
          <w:lang w:val="en-GB"/>
        </w:rPr>
        <w:t xml:space="preserve"> Person </w:t>
      </w:r>
      <w:r w:rsidR="00DC4AB9">
        <w:rPr>
          <w:rFonts w:ascii="Times New Roman" w:hAnsi="Times New Roman" w:cs="Times New Roman"/>
          <w:sz w:val="24"/>
          <w:szCs w:val="24"/>
          <w:lang w:val="en-GB"/>
        </w:rPr>
        <w:t>w</w:t>
      </w:r>
      <w:r w:rsidR="00DC4AB9" w:rsidRPr="00BA5592">
        <w:rPr>
          <w:rFonts w:ascii="Times New Roman" w:hAnsi="Times New Roman" w:cs="Times New Roman"/>
          <w:sz w:val="24"/>
          <w:szCs w:val="24"/>
          <w:lang w:val="en-GB"/>
        </w:rPr>
        <w:t>ith Severe Mental Disorders</w:t>
      </w:r>
      <w:r w:rsidR="00183448" w:rsidRPr="00BA5592">
        <w:rPr>
          <w:rFonts w:ascii="Times New Roman" w:hAnsi="Times New Roman" w:cs="Times New Roman"/>
          <w:sz w:val="24"/>
          <w:szCs w:val="24"/>
          <w:lang w:val="en-GB"/>
        </w:rPr>
        <w:t>, and may last only as long as it is necessary to eliminate the danger</w:t>
      </w:r>
      <w:r w:rsidR="00EC02FD" w:rsidRPr="00BA5592">
        <w:rPr>
          <w:rFonts w:ascii="Times New Roman" w:hAnsi="Times New Roman" w:cs="Times New Roman"/>
          <w:sz w:val="24"/>
          <w:szCs w:val="24"/>
          <w:lang w:val="en-GB"/>
        </w:rPr>
        <w:t xml:space="preserve">. </w:t>
      </w:r>
    </w:p>
    <w:p w14:paraId="5905700E" w14:textId="77777777" w:rsidR="000D4976" w:rsidRPr="00BA5592" w:rsidRDefault="000D4976" w:rsidP="006B5133">
      <w:pPr>
        <w:spacing w:after="0" w:line="240" w:lineRule="auto"/>
        <w:jc w:val="both"/>
        <w:rPr>
          <w:rFonts w:ascii="Times New Roman" w:hAnsi="Times New Roman" w:cs="Times New Roman"/>
          <w:sz w:val="24"/>
          <w:szCs w:val="24"/>
          <w:lang w:val="en-GB"/>
        </w:rPr>
      </w:pPr>
    </w:p>
    <w:p w14:paraId="5786DA74" w14:textId="0197D547" w:rsidR="00EC02FD" w:rsidRPr="00BA5592" w:rsidRDefault="00F15476"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w:t>
      </w:r>
      <w:r w:rsidR="000F3ADF" w:rsidRPr="00BA5592">
        <w:rPr>
          <w:rFonts w:ascii="Times New Roman" w:hAnsi="Times New Roman" w:cs="Times New Roman"/>
          <w:sz w:val="24"/>
          <w:szCs w:val="24"/>
          <w:lang w:val="en-GB"/>
        </w:rPr>
        <w:t>91</w:t>
      </w:r>
      <w:r w:rsidRPr="00BA5592">
        <w:rPr>
          <w:rFonts w:ascii="Times New Roman" w:hAnsi="Times New Roman" w:cs="Times New Roman"/>
          <w:sz w:val="24"/>
          <w:szCs w:val="24"/>
          <w:lang w:val="en-GB"/>
        </w:rPr>
        <w:t xml:space="preserve">) </w:t>
      </w:r>
      <w:r w:rsidR="00183448" w:rsidRPr="00BA5592">
        <w:rPr>
          <w:rFonts w:ascii="Times New Roman" w:hAnsi="Times New Roman" w:cs="Times New Roman"/>
          <w:sz w:val="24"/>
          <w:szCs w:val="24"/>
          <w:lang w:val="en-GB"/>
        </w:rPr>
        <w:t>It is also envisaged that a person with severe mental disorders to whom coercive measures have been applied, a person of trust and a legal representative may apply to the Commission for the Protection of Persons with Mental Disabilities with a request to examine the application of coercive measures. Every psychiatric institution is obliged to issue detailed written instructions on the rules of conduct of employees of the institution in situations of aggressive behaviour of the patient before, during and after the application of coercive measures. In addition, it is obligatory to inform the competent court about the application of coercive measures if requested and to report twice a year to the Commission for the Protection of Persons with Mental Disabilities on the applied coercive measures and to keep records of coercive measures for each patient in medical and nursing records</w:t>
      </w:r>
      <w:r w:rsidR="00EC02FD" w:rsidRPr="00BA5592">
        <w:rPr>
          <w:rFonts w:ascii="Times New Roman" w:hAnsi="Times New Roman" w:cs="Times New Roman"/>
          <w:sz w:val="24"/>
          <w:szCs w:val="24"/>
          <w:lang w:val="en-GB"/>
        </w:rPr>
        <w:t>.</w:t>
      </w:r>
    </w:p>
    <w:p w14:paraId="75D88DF1" w14:textId="77777777" w:rsidR="00D0055C" w:rsidRPr="00BA5592" w:rsidRDefault="00D0055C" w:rsidP="006B5133">
      <w:pPr>
        <w:spacing w:after="0" w:line="240" w:lineRule="auto"/>
        <w:jc w:val="both"/>
        <w:rPr>
          <w:rFonts w:ascii="Times New Roman" w:hAnsi="Times New Roman" w:cs="Times New Roman"/>
          <w:sz w:val="24"/>
          <w:szCs w:val="24"/>
          <w:lang w:val="en-GB"/>
        </w:rPr>
      </w:pPr>
    </w:p>
    <w:p w14:paraId="04C46B97" w14:textId="155BBADF" w:rsidR="00EC02FD" w:rsidRPr="00BA5592" w:rsidRDefault="00962CD9"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hAnsi="Times New Roman" w:cs="Times New Roman"/>
          <w:sz w:val="24"/>
          <w:szCs w:val="24"/>
          <w:lang w:val="en-GB"/>
        </w:rPr>
        <w:t>(</w:t>
      </w:r>
      <w:r w:rsidR="00F83BEE" w:rsidRPr="00BA5592">
        <w:rPr>
          <w:rFonts w:ascii="Times New Roman" w:hAnsi="Times New Roman" w:cs="Times New Roman"/>
          <w:sz w:val="24"/>
          <w:szCs w:val="24"/>
          <w:lang w:val="en-GB"/>
        </w:rPr>
        <w:t>9</w:t>
      </w:r>
      <w:r w:rsidR="000F3ADF" w:rsidRPr="00BA5592">
        <w:rPr>
          <w:rFonts w:ascii="Times New Roman" w:hAnsi="Times New Roman" w:cs="Times New Roman"/>
          <w:sz w:val="24"/>
          <w:szCs w:val="24"/>
          <w:lang w:val="en-GB"/>
        </w:rPr>
        <w:t>2</w:t>
      </w:r>
      <w:r w:rsidRPr="00BA5592">
        <w:rPr>
          <w:rFonts w:ascii="Times New Roman" w:hAnsi="Times New Roman" w:cs="Times New Roman"/>
          <w:sz w:val="24"/>
          <w:szCs w:val="24"/>
          <w:lang w:val="en-GB"/>
        </w:rPr>
        <w:t xml:space="preserve">) </w:t>
      </w:r>
      <w:r w:rsidR="006A7BBB">
        <w:rPr>
          <w:rFonts w:ascii="Times New Roman" w:hAnsi="Times New Roman" w:cs="Times New Roman"/>
          <w:sz w:val="24"/>
          <w:szCs w:val="24"/>
          <w:lang w:val="en-GB"/>
        </w:rPr>
        <w:t>T</w:t>
      </w:r>
      <w:r w:rsidR="00C96152" w:rsidRPr="00BA5592">
        <w:rPr>
          <w:rFonts w:ascii="Times New Roman" w:hAnsi="Times New Roman" w:cs="Times New Roman"/>
          <w:sz w:val="24"/>
          <w:szCs w:val="24"/>
          <w:lang w:val="en-GB"/>
        </w:rPr>
        <w:t xml:space="preserve">he psychiatric institution adopts a strategy for the prevention of workplace violence and continuously educates health professionals in order to early identify the escalation of the patient's </w:t>
      </w:r>
      <w:r w:rsidR="00203269" w:rsidRPr="00BA5592">
        <w:rPr>
          <w:rFonts w:ascii="Times New Roman" w:hAnsi="Times New Roman" w:cs="Times New Roman"/>
          <w:sz w:val="24"/>
          <w:szCs w:val="24"/>
          <w:lang w:val="en-GB"/>
        </w:rPr>
        <w:t>behaviour</w:t>
      </w:r>
      <w:r w:rsidR="00C96152" w:rsidRPr="00BA5592">
        <w:rPr>
          <w:rFonts w:ascii="Times New Roman" w:hAnsi="Times New Roman" w:cs="Times New Roman"/>
          <w:sz w:val="24"/>
          <w:szCs w:val="24"/>
          <w:lang w:val="en-GB"/>
        </w:rPr>
        <w:t xml:space="preserve"> and acquire the skills to act quickly in the event of an incident. This means organizing trainings for nurses/medical technicians and other health professionals in communication skills and the application of de-escalation techniques for dealing with crisis situations. It also organizes "intervention" teams for dealing with crisis situations and arranges a system of calls for help ranging from technology to competencies. The Ministry of Health monitors the implementation of these activities in such a way that hospital health care institutions that have a contracted psychiatric activity submit to the Ministry of Health annual reports on the number of workers trained to apply coercive measures and the types of training program</w:t>
      </w:r>
      <w:r w:rsidR="00534219">
        <w:rPr>
          <w:rFonts w:ascii="Times New Roman" w:hAnsi="Times New Roman" w:cs="Times New Roman"/>
          <w:sz w:val="24"/>
          <w:szCs w:val="24"/>
          <w:lang w:val="en-GB"/>
        </w:rPr>
        <w:t>me</w:t>
      </w:r>
      <w:r w:rsidR="00C96152" w:rsidRPr="00BA5592">
        <w:rPr>
          <w:rFonts w:ascii="Times New Roman" w:hAnsi="Times New Roman" w:cs="Times New Roman"/>
          <w:sz w:val="24"/>
          <w:szCs w:val="24"/>
          <w:lang w:val="en-GB"/>
        </w:rPr>
        <w:t>s implemented</w:t>
      </w:r>
      <w:r w:rsidR="00EC02FD" w:rsidRPr="00BA5592">
        <w:rPr>
          <w:rFonts w:ascii="Times New Roman" w:eastAsia="Times New Roman" w:hAnsi="Times New Roman" w:cs="Times New Roman"/>
          <w:sz w:val="24"/>
          <w:szCs w:val="24"/>
          <w:lang w:val="en-GB" w:eastAsia="hr-HR"/>
        </w:rPr>
        <w:t>.</w:t>
      </w:r>
    </w:p>
    <w:p w14:paraId="20811B35" w14:textId="77777777" w:rsidR="00EC02FD" w:rsidRPr="00BA5592" w:rsidRDefault="00EC02FD" w:rsidP="006B5133">
      <w:pPr>
        <w:spacing w:after="0" w:line="240" w:lineRule="auto"/>
        <w:jc w:val="both"/>
        <w:rPr>
          <w:rFonts w:ascii="Times New Roman" w:eastAsia="Times New Roman" w:hAnsi="Times New Roman" w:cs="Times New Roman"/>
          <w:bCs/>
          <w:i/>
          <w:iCs/>
          <w:sz w:val="24"/>
          <w:szCs w:val="24"/>
          <w:lang w:val="en-GB" w:eastAsia="hr-HR"/>
        </w:rPr>
      </w:pPr>
    </w:p>
    <w:p w14:paraId="36A6B1F3" w14:textId="03D0009F" w:rsidR="00795842" w:rsidRPr="0018775F" w:rsidRDefault="00C96152" w:rsidP="00193086">
      <w:pPr>
        <w:spacing w:after="0" w:line="240" w:lineRule="auto"/>
        <w:rPr>
          <w:rFonts w:ascii="Times New Roman" w:eastAsia="Times New Roman" w:hAnsi="Times New Roman" w:cs="Times New Roman"/>
          <w:b/>
          <w:i/>
          <w:iCs/>
          <w:sz w:val="24"/>
          <w:szCs w:val="24"/>
          <w:u w:val="single"/>
          <w:lang w:val="en-GB" w:eastAsia="hr-HR"/>
        </w:rPr>
      </w:pPr>
      <w:bookmarkStart w:id="67" w:name="_Hlk83814588"/>
      <w:r w:rsidRPr="0018775F">
        <w:rPr>
          <w:rFonts w:ascii="Times New Roman" w:eastAsia="Times New Roman" w:hAnsi="Times New Roman" w:cs="Times New Roman"/>
          <w:b/>
          <w:i/>
          <w:iCs/>
          <w:sz w:val="24"/>
          <w:szCs w:val="24"/>
          <w:u w:val="single"/>
          <w:lang w:val="en-GB" w:eastAsia="hr-HR"/>
        </w:rPr>
        <w:t>Q</w:t>
      </w:r>
      <w:r w:rsidR="000807E9" w:rsidRPr="0018775F">
        <w:rPr>
          <w:rFonts w:ascii="Times New Roman" w:eastAsia="Times New Roman" w:hAnsi="Times New Roman" w:cs="Times New Roman"/>
          <w:b/>
          <w:i/>
          <w:iCs/>
          <w:sz w:val="24"/>
          <w:szCs w:val="24"/>
          <w:u w:val="single"/>
          <w:lang w:val="en-GB" w:eastAsia="hr-HR"/>
        </w:rPr>
        <w:t>16</w:t>
      </w:r>
      <w:r w:rsidR="00795842" w:rsidRPr="0018775F">
        <w:rPr>
          <w:rFonts w:ascii="Times New Roman" w:eastAsia="Times New Roman" w:hAnsi="Times New Roman" w:cs="Times New Roman"/>
          <w:b/>
          <w:i/>
          <w:iCs/>
          <w:sz w:val="24"/>
          <w:szCs w:val="24"/>
          <w:u w:val="single"/>
          <w:lang w:val="en-GB" w:eastAsia="hr-HR"/>
        </w:rPr>
        <w:t>c)</w:t>
      </w:r>
    </w:p>
    <w:bookmarkEnd w:id="67"/>
    <w:p w14:paraId="38936A09" w14:textId="77777777" w:rsidR="00E10BBE" w:rsidRPr="00BA5592" w:rsidRDefault="00E10BBE" w:rsidP="006B5133">
      <w:pPr>
        <w:autoSpaceDE w:val="0"/>
        <w:adjustRightInd w:val="0"/>
        <w:spacing w:after="0" w:line="240" w:lineRule="auto"/>
        <w:jc w:val="both"/>
        <w:rPr>
          <w:rFonts w:cs="Times New Roman"/>
          <w:lang w:val="en-GB"/>
        </w:rPr>
      </w:pPr>
    </w:p>
    <w:p w14:paraId="4753AD7B" w14:textId="77C0996D" w:rsidR="00EC02FD" w:rsidRPr="00BA5592" w:rsidRDefault="00962CD9" w:rsidP="006B5133">
      <w:pPr>
        <w:autoSpaceDE w:val="0"/>
        <w:adjustRightInd w:val="0"/>
        <w:spacing w:after="0" w:line="240" w:lineRule="auto"/>
        <w:jc w:val="both"/>
        <w:rPr>
          <w:rFonts w:ascii="Times New Roman" w:hAnsi="Times New Roman" w:cs="Times New Roman"/>
          <w:sz w:val="24"/>
          <w:szCs w:val="24"/>
          <w:lang w:val="en-GB"/>
        </w:rPr>
      </w:pPr>
      <w:r w:rsidRPr="00BA5592">
        <w:rPr>
          <w:rFonts w:ascii="Times New Roman" w:eastAsia="Times New Roman" w:hAnsi="Times New Roman" w:cs="Times New Roman"/>
          <w:bCs/>
          <w:sz w:val="24"/>
          <w:szCs w:val="24"/>
          <w:lang w:val="en-GB" w:eastAsia="hr-HR"/>
        </w:rPr>
        <w:t>(</w:t>
      </w:r>
      <w:r w:rsidR="00F83BEE" w:rsidRPr="00BA5592">
        <w:rPr>
          <w:rFonts w:ascii="Times New Roman" w:eastAsia="Times New Roman" w:hAnsi="Times New Roman" w:cs="Times New Roman"/>
          <w:bCs/>
          <w:sz w:val="24"/>
          <w:szCs w:val="24"/>
          <w:lang w:val="en-GB" w:eastAsia="hr-HR"/>
        </w:rPr>
        <w:t>9</w:t>
      </w:r>
      <w:r w:rsidR="000F3ADF" w:rsidRPr="00BA5592">
        <w:rPr>
          <w:rFonts w:ascii="Times New Roman" w:eastAsia="Times New Roman" w:hAnsi="Times New Roman" w:cs="Times New Roman"/>
          <w:bCs/>
          <w:sz w:val="24"/>
          <w:szCs w:val="24"/>
          <w:lang w:val="en-GB" w:eastAsia="hr-HR"/>
        </w:rPr>
        <w:t>3</w:t>
      </w:r>
      <w:r w:rsidRPr="00BA5592">
        <w:rPr>
          <w:rFonts w:ascii="Times New Roman" w:eastAsia="Times New Roman" w:hAnsi="Times New Roman" w:cs="Times New Roman"/>
          <w:bCs/>
          <w:sz w:val="24"/>
          <w:szCs w:val="24"/>
          <w:lang w:val="en-GB" w:eastAsia="hr-HR"/>
        </w:rPr>
        <w:t xml:space="preserve">) </w:t>
      </w:r>
      <w:r w:rsidR="00C96152" w:rsidRPr="00BA5592">
        <w:rPr>
          <w:rFonts w:ascii="Times New Roman" w:eastAsia="Times New Roman" w:hAnsi="Times New Roman" w:cs="Times New Roman"/>
          <w:bCs/>
          <w:sz w:val="24"/>
          <w:szCs w:val="24"/>
          <w:lang w:val="en-GB" w:eastAsia="hr-HR"/>
        </w:rPr>
        <w:t>On the steps taken to prohibit involuntary confinement and hospitalization, see answer to question 12b).</w:t>
      </w:r>
    </w:p>
    <w:p w14:paraId="5C370F52" w14:textId="1F9783F0" w:rsidR="00EC02FD" w:rsidRDefault="00EC02FD" w:rsidP="006B5133">
      <w:pPr>
        <w:spacing w:after="0" w:line="240" w:lineRule="auto"/>
        <w:jc w:val="both"/>
        <w:rPr>
          <w:rFonts w:ascii="Times New Roman" w:eastAsia="Times New Roman" w:hAnsi="Times New Roman" w:cs="Times New Roman"/>
          <w:bCs/>
          <w:i/>
          <w:iCs/>
          <w:sz w:val="24"/>
          <w:szCs w:val="24"/>
          <w:lang w:val="en-GB" w:eastAsia="hr-HR"/>
        </w:rPr>
      </w:pPr>
    </w:p>
    <w:p w14:paraId="12AD48C9" w14:textId="77777777" w:rsidR="00A04BFD" w:rsidRPr="00BA5592" w:rsidRDefault="00A04BFD" w:rsidP="006B5133">
      <w:pPr>
        <w:spacing w:after="0" w:line="240" w:lineRule="auto"/>
        <w:jc w:val="both"/>
        <w:rPr>
          <w:rFonts w:ascii="Times New Roman" w:eastAsia="Times New Roman" w:hAnsi="Times New Roman" w:cs="Times New Roman"/>
          <w:bCs/>
          <w:i/>
          <w:iCs/>
          <w:sz w:val="24"/>
          <w:szCs w:val="24"/>
          <w:lang w:val="en-GB" w:eastAsia="hr-HR"/>
        </w:rPr>
      </w:pPr>
    </w:p>
    <w:p w14:paraId="338B1C92" w14:textId="30E30FE1" w:rsidR="00D542B4" w:rsidRPr="00BA5592" w:rsidRDefault="00C96152" w:rsidP="006B5133">
      <w:pPr>
        <w:pStyle w:val="Heading1"/>
        <w:spacing w:before="0" w:line="240" w:lineRule="auto"/>
        <w:rPr>
          <w:rFonts w:ascii="Times New Roman" w:eastAsia="Times New Roman" w:hAnsi="Times New Roman" w:cs="Times New Roman"/>
          <w:b/>
          <w:bCs/>
          <w:color w:val="auto"/>
          <w:sz w:val="24"/>
          <w:szCs w:val="24"/>
          <w:lang w:val="en-GB" w:eastAsia="hr-HR"/>
        </w:rPr>
      </w:pPr>
      <w:bookmarkStart w:id="68" w:name="_Toc76630957"/>
      <w:bookmarkStart w:id="69" w:name="_Toc87736739"/>
      <w:r w:rsidRPr="00BA5592">
        <w:rPr>
          <w:rFonts w:ascii="Times New Roman" w:eastAsia="Times New Roman" w:hAnsi="Times New Roman" w:cs="Times New Roman"/>
          <w:b/>
          <w:bCs/>
          <w:color w:val="auto"/>
          <w:sz w:val="24"/>
          <w:szCs w:val="24"/>
          <w:lang w:val="en-GB" w:eastAsia="hr-HR"/>
        </w:rPr>
        <w:t>Freedom from exploitation, violence and abuse</w:t>
      </w:r>
      <w:r w:rsidR="00D542B4" w:rsidRPr="00BA5592">
        <w:rPr>
          <w:rFonts w:ascii="Times New Roman" w:eastAsia="Times New Roman" w:hAnsi="Times New Roman" w:cs="Times New Roman"/>
          <w:b/>
          <w:bCs/>
          <w:color w:val="auto"/>
          <w:sz w:val="24"/>
          <w:szCs w:val="24"/>
          <w:lang w:val="en-GB" w:eastAsia="hr-HR"/>
        </w:rPr>
        <w:t xml:space="preserve"> </w:t>
      </w:r>
      <w:bookmarkEnd w:id="68"/>
      <w:bookmarkEnd w:id="69"/>
    </w:p>
    <w:p w14:paraId="67E39CF5" w14:textId="77777777" w:rsidR="000668E0" w:rsidRPr="00BA5592" w:rsidRDefault="000668E0" w:rsidP="006B5133">
      <w:pPr>
        <w:spacing w:after="0" w:line="240" w:lineRule="auto"/>
        <w:rPr>
          <w:lang w:val="en-GB" w:eastAsia="hr-HR"/>
        </w:rPr>
      </w:pPr>
    </w:p>
    <w:p w14:paraId="2578BEA4" w14:textId="0C5720F4" w:rsidR="00B65498" w:rsidRPr="0018775F" w:rsidRDefault="00C96152"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70" w:name="_Hlk83814601"/>
      <w:r w:rsidRPr="0018775F">
        <w:rPr>
          <w:rFonts w:ascii="Times New Roman" w:eastAsia="Times New Roman" w:hAnsi="Times New Roman" w:cs="Times New Roman"/>
          <w:b/>
          <w:i/>
          <w:iCs/>
          <w:sz w:val="24"/>
          <w:szCs w:val="24"/>
          <w:u w:val="single"/>
          <w:lang w:val="en-GB" w:eastAsia="hr-HR"/>
        </w:rPr>
        <w:t>Q</w:t>
      </w:r>
      <w:r w:rsidR="00813E1C" w:rsidRPr="0018775F">
        <w:rPr>
          <w:rFonts w:ascii="Times New Roman" w:eastAsia="Times New Roman" w:hAnsi="Times New Roman" w:cs="Times New Roman"/>
          <w:b/>
          <w:i/>
          <w:iCs/>
          <w:sz w:val="24"/>
          <w:szCs w:val="24"/>
          <w:u w:val="single"/>
          <w:lang w:val="en-GB" w:eastAsia="hr-HR"/>
        </w:rPr>
        <w:t>17</w:t>
      </w:r>
      <w:r w:rsidR="000807E9" w:rsidRPr="0018775F">
        <w:rPr>
          <w:rFonts w:ascii="Times New Roman" w:eastAsia="Times New Roman" w:hAnsi="Times New Roman" w:cs="Times New Roman"/>
          <w:b/>
          <w:i/>
          <w:iCs/>
          <w:sz w:val="24"/>
          <w:szCs w:val="24"/>
          <w:u w:val="single"/>
          <w:lang w:val="en-GB" w:eastAsia="hr-HR"/>
        </w:rPr>
        <w:t>a)</w:t>
      </w:r>
      <w:r w:rsidR="001F39C6" w:rsidRPr="0018775F">
        <w:rPr>
          <w:rFonts w:ascii="Times New Roman" w:eastAsia="Times New Roman" w:hAnsi="Times New Roman" w:cs="Times New Roman"/>
          <w:b/>
          <w:i/>
          <w:iCs/>
          <w:sz w:val="24"/>
          <w:szCs w:val="24"/>
          <w:u w:val="single"/>
          <w:lang w:val="en-GB" w:eastAsia="hr-HR"/>
        </w:rPr>
        <w:t>,</w:t>
      </w:r>
      <w:r w:rsidR="000807E9" w:rsidRPr="0018775F">
        <w:rPr>
          <w:rFonts w:ascii="Times New Roman" w:eastAsia="Times New Roman" w:hAnsi="Times New Roman" w:cs="Times New Roman"/>
          <w:b/>
          <w:i/>
          <w:iCs/>
          <w:sz w:val="24"/>
          <w:szCs w:val="24"/>
          <w:u w:val="single"/>
          <w:lang w:val="en-GB" w:eastAsia="hr-HR"/>
        </w:rPr>
        <w:t>b)</w:t>
      </w:r>
    </w:p>
    <w:bookmarkEnd w:id="70"/>
    <w:p w14:paraId="01C059A7" w14:textId="77777777" w:rsidR="00C12D24" w:rsidRPr="00BA5592" w:rsidRDefault="00C12D24" w:rsidP="006B5133">
      <w:pPr>
        <w:spacing w:after="0" w:line="240" w:lineRule="auto"/>
        <w:jc w:val="both"/>
        <w:rPr>
          <w:rFonts w:ascii="Times New Roman" w:eastAsia="Calibri" w:hAnsi="Times New Roman" w:cs="Times New Roman"/>
          <w:sz w:val="24"/>
          <w:szCs w:val="24"/>
          <w:lang w:val="en-GB"/>
        </w:rPr>
      </w:pPr>
    </w:p>
    <w:p w14:paraId="579EFD42" w14:textId="25EAFF72" w:rsidR="00A603FC" w:rsidRPr="00BA5592" w:rsidRDefault="00962CD9" w:rsidP="006B5133">
      <w:pPr>
        <w:spacing w:after="0" w:line="240" w:lineRule="auto"/>
        <w:jc w:val="both"/>
        <w:rPr>
          <w:rFonts w:ascii="Times New Roman" w:eastAsia="Calibri" w:hAnsi="Times New Roman" w:cs="Times New Roman"/>
          <w:sz w:val="24"/>
          <w:szCs w:val="24"/>
          <w:lang w:val="en-GB"/>
        </w:rPr>
      </w:pPr>
      <w:r w:rsidRPr="00BA5592">
        <w:rPr>
          <w:rFonts w:ascii="Times New Roman" w:eastAsia="Calibri" w:hAnsi="Times New Roman" w:cs="Times New Roman"/>
          <w:sz w:val="24"/>
          <w:szCs w:val="24"/>
          <w:lang w:val="en-GB"/>
        </w:rPr>
        <w:t>(</w:t>
      </w:r>
      <w:r w:rsidR="00F83BEE" w:rsidRPr="00BA5592">
        <w:rPr>
          <w:rFonts w:ascii="Times New Roman" w:eastAsia="Calibri" w:hAnsi="Times New Roman" w:cs="Times New Roman"/>
          <w:sz w:val="24"/>
          <w:szCs w:val="24"/>
          <w:lang w:val="en-GB"/>
        </w:rPr>
        <w:t>9</w:t>
      </w:r>
      <w:r w:rsidR="000F3ADF" w:rsidRPr="00BA5592">
        <w:rPr>
          <w:rFonts w:ascii="Times New Roman" w:eastAsia="Calibri" w:hAnsi="Times New Roman" w:cs="Times New Roman"/>
          <w:sz w:val="24"/>
          <w:szCs w:val="24"/>
          <w:lang w:val="en-GB"/>
        </w:rPr>
        <w:t>4</w:t>
      </w:r>
      <w:r w:rsidRPr="00BA5592">
        <w:rPr>
          <w:rFonts w:ascii="Times New Roman" w:eastAsia="Calibri" w:hAnsi="Times New Roman" w:cs="Times New Roman"/>
          <w:sz w:val="24"/>
          <w:szCs w:val="24"/>
          <w:lang w:val="en-GB"/>
        </w:rPr>
        <w:t xml:space="preserve">) </w:t>
      </w:r>
      <w:r w:rsidR="00C96152" w:rsidRPr="00BA5592">
        <w:rPr>
          <w:rFonts w:ascii="Times New Roman" w:eastAsia="Calibri" w:hAnsi="Times New Roman" w:cs="Times New Roman"/>
          <w:sz w:val="24"/>
          <w:szCs w:val="24"/>
          <w:lang w:val="en-GB"/>
        </w:rPr>
        <w:t>See answer to question 12b) in the part where it refers to the rights of the victim of a criminal offense, the individual assessment of the victim, the additional rights of the victim in relation to which special protection needs have been identified and the rights of the victim of domestic violence</w:t>
      </w:r>
      <w:r w:rsidR="00A603FC" w:rsidRPr="00BA5592">
        <w:rPr>
          <w:rFonts w:ascii="Times New Roman" w:eastAsia="Calibri" w:hAnsi="Times New Roman" w:cs="Times New Roman"/>
          <w:sz w:val="24"/>
          <w:szCs w:val="24"/>
          <w:lang w:val="en-GB"/>
        </w:rPr>
        <w:t xml:space="preserve">. </w:t>
      </w:r>
    </w:p>
    <w:p w14:paraId="73C436B5" w14:textId="77777777" w:rsidR="00D0055C" w:rsidRPr="00BA5592" w:rsidRDefault="00D0055C" w:rsidP="006B5133">
      <w:pPr>
        <w:spacing w:after="0" w:line="240" w:lineRule="auto"/>
        <w:jc w:val="both"/>
        <w:rPr>
          <w:rFonts w:ascii="Times New Roman" w:eastAsia="Calibri" w:hAnsi="Times New Roman" w:cs="Times New Roman"/>
          <w:sz w:val="24"/>
          <w:szCs w:val="24"/>
          <w:lang w:val="en-GB"/>
        </w:rPr>
      </w:pPr>
    </w:p>
    <w:p w14:paraId="5ACA1418" w14:textId="2FADA410" w:rsidR="00B65498" w:rsidRPr="00BA5592" w:rsidRDefault="00962CD9" w:rsidP="006B5133">
      <w:pPr>
        <w:spacing w:after="0" w:line="240" w:lineRule="auto"/>
        <w:jc w:val="both"/>
        <w:rPr>
          <w:rFonts w:ascii="Times New Roman" w:eastAsia="Calibri" w:hAnsi="Times New Roman" w:cs="Times New Roman"/>
          <w:sz w:val="24"/>
          <w:szCs w:val="24"/>
          <w:lang w:val="en-GB"/>
        </w:rPr>
      </w:pPr>
      <w:r w:rsidRPr="00BA5592">
        <w:rPr>
          <w:rFonts w:ascii="Times New Roman" w:eastAsia="Calibri" w:hAnsi="Times New Roman" w:cs="Times New Roman"/>
          <w:sz w:val="24"/>
          <w:szCs w:val="24"/>
          <w:lang w:val="en-GB"/>
        </w:rPr>
        <w:t>(</w:t>
      </w:r>
      <w:r w:rsidR="00F83BEE" w:rsidRPr="00BA5592">
        <w:rPr>
          <w:rFonts w:ascii="Times New Roman" w:eastAsia="Calibri" w:hAnsi="Times New Roman" w:cs="Times New Roman"/>
          <w:sz w:val="24"/>
          <w:szCs w:val="24"/>
          <w:lang w:val="en-GB"/>
        </w:rPr>
        <w:t>9</w:t>
      </w:r>
      <w:r w:rsidR="000F3ADF" w:rsidRPr="00BA5592">
        <w:rPr>
          <w:rFonts w:ascii="Times New Roman" w:eastAsia="Calibri" w:hAnsi="Times New Roman" w:cs="Times New Roman"/>
          <w:sz w:val="24"/>
          <w:szCs w:val="24"/>
          <w:lang w:val="en-GB"/>
        </w:rPr>
        <w:t>5</w:t>
      </w:r>
      <w:r w:rsidRPr="00BA5592">
        <w:rPr>
          <w:rFonts w:ascii="Times New Roman" w:eastAsia="Calibri" w:hAnsi="Times New Roman" w:cs="Times New Roman"/>
          <w:sz w:val="24"/>
          <w:szCs w:val="24"/>
          <w:lang w:val="en-GB"/>
        </w:rPr>
        <w:t xml:space="preserve">) </w:t>
      </w:r>
      <w:r w:rsidR="00C96152" w:rsidRPr="00BA5592">
        <w:rPr>
          <w:rFonts w:ascii="Times New Roman" w:eastAsia="Calibri" w:hAnsi="Times New Roman" w:cs="Times New Roman"/>
          <w:sz w:val="24"/>
          <w:szCs w:val="24"/>
          <w:lang w:val="en-GB"/>
        </w:rPr>
        <w:t xml:space="preserve">The </w:t>
      </w:r>
      <w:r w:rsidR="006A7BBB">
        <w:rPr>
          <w:rFonts w:ascii="Times New Roman" w:eastAsia="Calibri" w:hAnsi="Times New Roman" w:cs="Times New Roman"/>
          <w:sz w:val="24"/>
          <w:szCs w:val="24"/>
          <w:lang w:val="en-GB"/>
        </w:rPr>
        <w:t>CPC</w:t>
      </w:r>
      <w:r w:rsidR="00C96152" w:rsidRPr="00BA5592">
        <w:rPr>
          <w:rFonts w:ascii="Times New Roman" w:eastAsia="Calibri" w:hAnsi="Times New Roman" w:cs="Times New Roman"/>
          <w:sz w:val="24"/>
          <w:szCs w:val="24"/>
          <w:lang w:val="en-GB"/>
        </w:rPr>
        <w:t>, i.e., its amendments, stipulates that a victim of a criminal offense against sexual freedom and a victim of the criminal offense of human trafficking has the right to talk to an advisor before questioning, at the expense of budget funds, the right to a proxy at the expense of budget funds, the right to be questioned before the police and the public prosecutor's office by a person of the same sex and, if possible, in the event of re-examination by the same person, the right to refuse to answer non-criminal questions relating to the victim's strictly personal life, the right to be questioned via audio-video devices, the right to confidentiality of personal data and the right to request the exclusion of the public from the hearing</w:t>
      </w:r>
      <w:r w:rsidR="00B65498" w:rsidRPr="00BA5592">
        <w:rPr>
          <w:rFonts w:ascii="Times New Roman" w:eastAsia="Calibri" w:hAnsi="Times New Roman" w:cs="Times New Roman"/>
          <w:sz w:val="24"/>
          <w:szCs w:val="24"/>
          <w:lang w:val="en-GB"/>
        </w:rPr>
        <w:t xml:space="preserve">. </w:t>
      </w:r>
    </w:p>
    <w:p w14:paraId="3014BE0D" w14:textId="77777777" w:rsidR="00D0055C" w:rsidRPr="00BA5592" w:rsidRDefault="00D0055C" w:rsidP="006B5133">
      <w:pPr>
        <w:spacing w:after="0" w:line="240" w:lineRule="auto"/>
        <w:jc w:val="both"/>
        <w:rPr>
          <w:rFonts w:ascii="Times New Roman" w:eastAsia="Calibri" w:hAnsi="Times New Roman" w:cs="Times New Roman"/>
          <w:sz w:val="24"/>
          <w:szCs w:val="24"/>
          <w:lang w:val="en-GB"/>
        </w:rPr>
      </w:pPr>
    </w:p>
    <w:p w14:paraId="22B6AEDD" w14:textId="6D21B34E" w:rsidR="00962CD9" w:rsidRPr="00BA5592" w:rsidRDefault="00962CD9" w:rsidP="006B5133">
      <w:pPr>
        <w:spacing w:after="0" w:line="240" w:lineRule="auto"/>
        <w:jc w:val="both"/>
        <w:rPr>
          <w:rFonts w:ascii="Times New Roman" w:eastAsia="Calibri" w:hAnsi="Times New Roman" w:cs="Times New Roman"/>
          <w:sz w:val="24"/>
          <w:szCs w:val="24"/>
          <w:lang w:val="en-GB"/>
        </w:rPr>
      </w:pPr>
      <w:r w:rsidRPr="00BA5592">
        <w:rPr>
          <w:rFonts w:ascii="Times New Roman" w:eastAsia="Calibri" w:hAnsi="Times New Roman" w:cs="Times New Roman"/>
          <w:sz w:val="24"/>
          <w:szCs w:val="24"/>
          <w:lang w:val="en-GB"/>
        </w:rPr>
        <w:t>(</w:t>
      </w:r>
      <w:r w:rsidR="00F83BEE" w:rsidRPr="00BA5592">
        <w:rPr>
          <w:rFonts w:ascii="Times New Roman" w:eastAsia="Calibri" w:hAnsi="Times New Roman" w:cs="Times New Roman"/>
          <w:sz w:val="24"/>
          <w:szCs w:val="24"/>
          <w:lang w:val="en-GB"/>
        </w:rPr>
        <w:t>9</w:t>
      </w:r>
      <w:r w:rsidR="000F3ADF" w:rsidRPr="00BA5592">
        <w:rPr>
          <w:rFonts w:ascii="Times New Roman" w:eastAsia="Calibri" w:hAnsi="Times New Roman" w:cs="Times New Roman"/>
          <w:sz w:val="24"/>
          <w:szCs w:val="24"/>
          <w:lang w:val="en-GB"/>
        </w:rPr>
        <w:t>6</w:t>
      </w:r>
      <w:r w:rsidRPr="00BA5592">
        <w:rPr>
          <w:rFonts w:ascii="Times New Roman" w:eastAsia="Calibri" w:hAnsi="Times New Roman" w:cs="Times New Roman"/>
          <w:sz w:val="24"/>
          <w:szCs w:val="24"/>
          <w:lang w:val="en-GB"/>
        </w:rPr>
        <w:t xml:space="preserve">) </w:t>
      </w:r>
      <w:r w:rsidR="00C96152" w:rsidRPr="00BA5592">
        <w:rPr>
          <w:rFonts w:ascii="Times New Roman" w:eastAsia="Calibri" w:hAnsi="Times New Roman" w:cs="Times New Roman"/>
          <w:sz w:val="24"/>
          <w:szCs w:val="24"/>
          <w:lang w:val="en-GB"/>
        </w:rPr>
        <w:t>The Act on Amendments to the Criminal Procedure Act (2019) amended the list of precautionary measures that can be imposed in a criminal case, in a way that prescribes the possibility of imposing a precautionary measure prohibiting Internet access, i.e., when it is possible, through a decision, determine the precautionary measures as independent precautionary measures. In doing so, the court will warn the defendant that non-compliance with the pronounced precautionary independent measure is a criminal offense.</w:t>
      </w:r>
      <w:r w:rsidR="00B65498" w:rsidRPr="00BA5592">
        <w:rPr>
          <w:rFonts w:ascii="Times New Roman" w:eastAsia="Calibri" w:hAnsi="Times New Roman" w:cs="Times New Roman"/>
          <w:sz w:val="24"/>
          <w:szCs w:val="24"/>
          <w:lang w:val="en-GB"/>
        </w:rPr>
        <w:t xml:space="preserve"> </w:t>
      </w:r>
    </w:p>
    <w:p w14:paraId="1F4CA4D8" w14:textId="77777777" w:rsidR="00D0055C" w:rsidRPr="00BA5592" w:rsidRDefault="00D0055C" w:rsidP="006B5133">
      <w:pPr>
        <w:spacing w:after="0" w:line="240" w:lineRule="auto"/>
        <w:jc w:val="both"/>
        <w:rPr>
          <w:rFonts w:ascii="Times New Roman" w:eastAsia="Calibri" w:hAnsi="Times New Roman" w:cs="Times New Roman"/>
          <w:sz w:val="24"/>
          <w:szCs w:val="24"/>
          <w:lang w:val="en-GB"/>
        </w:rPr>
      </w:pPr>
    </w:p>
    <w:p w14:paraId="0EBC0323" w14:textId="720E1CD2" w:rsidR="00F83BEE" w:rsidRPr="00BA5592" w:rsidRDefault="00962CD9" w:rsidP="006B5133">
      <w:pPr>
        <w:spacing w:after="0" w:line="240" w:lineRule="auto"/>
        <w:jc w:val="both"/>
        <w:rPr>
          <w:rFonts w:ascii="Times New Roman" w:eastAsia="Calibri" w:hAnsi="Times New Roman" w:cs="Times New Roman"/>
          <w:sz w:val="24"/>
          <w:szCs w:val="24"/>
          <w:lang w:val="en-GB"/>
        </w:rPr>
      </w:pPr>
      <w:r w:rsidRPr="00BA5592">
        <w:rPr>
          <w:rFonts w:ascii="Times New Roman" w:eastAsia="Calibri" w:hAnsi="Times New Roman" w:cs="Times New Roman"/>
          <w:sz w:val="24"/>
          <w:szCs w:val="24"/>
          <w:lang w:val="en-GB"/>
        </w:rPr>
        <w:t>(</w:t>
      </w:r>
      <w:r w:rsidR="00F83BEE" w:rsidRPr="00BA5592">
        <w:rPr>
          <w:rFonts w:ascii="Times New Roman" w:eastAsia="Calibri" w:hAnsi="Times New Roman" w:cs="Times New Roman"/>
          <w:sz w:val="24"/>
          <w:szCs w:val="24"/>
          <w:lang w:val="en-GB"/>
        </w:rPr>
        <w:t>9</w:t>
      </w:r>
      <w:r w:rsidR="000F3ADF" w:rsidRPr="00BA5592">
        <w:rPr>
          <w:rFonts w:ascii="Times New Roman" w:eastAsia="Calibri" w:hAnsi="Times New Roman" w:cs="Times New Roman"/>
          <w:sz w:val="24"/>
          <w:szCs w:val="24"/>
          <w:lang w:val="en-GB"/>
        </w:rPr>
        <w:t>7</w:t>
      </w:r>
      <w:r w:rsidRPr="00BA5592">
        <w:rPr>
          <w:rFonts w:ascii="Times New Roman" w:eastAsia="Calibri" w:hAnsi="Times New Roman" w:cs="Times New Roman"/>
          <w:sz w:val="24"/>
          <w:szCs w:val="24"/>
          <w:lang w:val="en-GB"/>
        </w:rPr>
        <w:t xml:space="preserve">) </w:t>
      </w:r>
      <w:r w:rsidR="009E459B" w:rsidRPr="00BA5592">
        <w:rPr>
          <w:rFonts w:ascii="Times New Roman" w:eastAsia="Calibri" w:hAnsi="Times New Roman" w:cs="Times New Roman"/>
          <w:sz w:val="24"/>
          <w:szCs w:val="24"/>
          <w:lang w:val="en-GB"/>
        </w:rPr>
        <w:t xml:space="preserve">On amendments to the Criminal Code in </w:t>
      </w:r>
      <w:r w:rsidR="0090722A">
        <w:rPr>
          <w:rFonts w:ascii="Times New Roman" w:eastAsia="Calibri" w:hAnsi="Times New Roman" w:cs="Times New Roman"/>
          <w:sz w:val="24"/>
          <w:szCs w:val="24"/>
          <w:lang w:val="en-GB"/>
        </w:rPr>
        <w:t>Attachment</w:t>
      </w:r>
      <w:r w:rsidR="009E459B" w:rsidRPr="00BA5592">
        <w:rPr>
          <w:rFonts w:ascii="Times New Roman" w:eastAsia="Calibri" w:hAnsi="Times New Roman" w:cs="Times New Roman"/>
          <w:sz w:val="24"/>
          <w:szCs w:val="24"/>
          <w:lang w:val="en-GB"/>
        </w:rPr>
        <w:t xml:space="preserve"> 24</w:t>
      </w:r>
      <w:r w:rsidR="0018775F">
        <w:rPr>
          <w:rFonts w:ascii="Times New Roman" w:eastAsia="Calibri" w:hAnsi="Times New Roman" w:cs="Times New Roman"/>
          <w:sz w:val="24"/>
          <w:szCs w:val="24"/>
          <w:lang w:val="en-GB"/>
        </w:rPr>
        <w:t>.</w:t>
      </w:r>
    </w:p>
    <w:p w14:paraId="3AC72707" w14:textId="77777777" w:rsidR="00F83BEE" w:rsidRPr="00BA5592" w:rsidRDefault="00F83BEE" w:rsidP="006B5133">
      <w:pPr>
        <w:spacing w:after="0" w:line="240" w:lineRule="auto"/>
        <w:jc w:val="both"/>
        <w:rPr>
          <w:rFonts w:ascii="Times New Roman" w:eastAsia="Calibri" w:hAnsi="Times New Roman" w:cs="Times New Roman"/>
          <w:sz w:val="24"/>
          <w:szCs w:val="24"/>
          <w:lang w:val="en-GB"/>
        </w:rPr>
      </w:pPr>
    </w:p>
    <w:p w14:paraId="25BE671B" w14:textId="07228E28" w:rsidR="00BC4560" w:rsidRPr="00BA5592" w:rsidRDefault="006910F9" w:rsidP="006B5133">
      <w:pPr>
        <w:spacing w:after="0" w:line="240" w:lineRule="auto"/>
        <w:jc w:val="both"/>
        <w:rPr>
          <w:rFonts w:ascii="Times New Roman" w:eastAsia="Calibri" w:hAnsi="Times New Roman" w:cs="Times New Roman"/>
          <w:sz w:val="24"/>
          <w:szCs w:val="24"/>
          <w:lang w:val="en-GB"/>
        </w:rPr>
      </w:pPr>
      <w:r w:rsidRPr="00BA5592">
        <w:rPr>
          <w:rFonts w:ascii="Times New Roman" w:eastAsia="Calibri" w:hAnsi="Times New Roman" w:cs="Times New Roman"/>
          <w:sz w:val="24"/>
          <w:szCs w:val="24"/>
          <w:lang w:val="en-GB"/>
        </w:rPr>
        <w:t>(</w:t>
      </w:r>
      <w:r w:rsidR="005D1F13" w:rsidRPr="00BA5592">
        <w:rPr>
          <w:rFonts w:ascii="Times New Roman" w:eastAsia="Calibri" w:hAnsi="Times New Roman" w:cs="Times New Roman"/>
          <w:sz w:val="24"/>
          <w:szCs w:val="24"/>
          <w:lang w:val="en-GB"/>
        </w:rPr>
        <w:t>9</w:t>
      </w:r>
      <w:r w:rsidR="000F3ADF" w:rsidRPr="00BA5592">
        <w:rPr>
          <w:rFonts w:ascii="Times New Roman" w:eastAsia="Calibri" w:hAnsi="Times New Roman" w:cs="Times New Roman"/>
          <w:sz w:val="24"/>
          <w:szCs w:val="24"/>
          <w:lang w:val="en-GB"/>
        </w:rPr>
        <w:t>8</w:t>
      </w:r>
      <w:r w:rsidRPr="00BA5592">
        <w:rPr>
          <w:rFonts w:ascii="Times New Roman" w:eastAsia="Calibri" w:hAnsi="Times New Roman" w:cs="Times New Roman"/>
          <w:sz w:val="24"/>
          <w:szCs w:val="24"/>
          <w:lang w:val="en-GB"/>
        </w:rPr>
        <w:t xml:space="preserve">) </w:t>
      </w:r>
      <w:r w:rsidR="0041340B" w:rsidRPr="00BA5592">
        <w:rPr>
          <w:rFonts w:ascii="Times New Roman" w:eastAsia="Calibri" w:hAnsi="Times New Roman" w:cs="Times New Roman"/>
          <w:sz w:val="24"/>
          <w:szCs w:val="24"/>
          <w:lang w:val="en-GB"/>
        </w:rPr>
        <w:t xml:space="preserve">The Act on Amendments to the Misdemeanour Code (2015) added a provision entitled "Prohibition of visiting a certain place or area" which stipulates that a protective measure prohibiting visiting a certain place or area may be imposed on the perpetrator when there is a danger that he or she would, in a certain period of visiting said place or area, again commit the </w:t>
      </w:r>
      <w:r w:rsidR="0041340B" w:rsidRPr="00BA5592">
        <w:rPr>
          <w:rFonts w:ascii="Times New Roman" w:eastAsia="Calibri" w:hAnsi="Times New Roman" w:cs="Times New Roman"/>
          <w:sz w:val="24"/>
          <w:szCs w:val="24"/>
          <w:lang w:val="en-GB"/>
        </w:rPr>
        <w:lastRenderedPageBreak/>
        <w:t xml:space="preserve">same offense. </w:t>
      </w:r>
      <w:r w:rsidR="002C00DD" w:rsidRPr="00BA5592">
        <w:rPr>
          <w:rFonts w:ascii="Times New Roman" w:eastAsia="Calibri" w:hAnsi="Times New Roman" w:cs="Times New Roman"/>
          <w:sz w:val="24"/>
          <w:szCs w:val="24"/>
          <w:lang w:val="en-GB"/>
        </w:rPr>
        <w:t xml:space="preserve">The </w:t>
      </w:r>
      <w:r w:rsidR="008B7C1E">
        <w:rPr>
          <w:rFonts w:ascii="Times New Roman" w:eastAsia="Calibri" w:hAnsi="Times New Roman" w:cs="Times New Roman"/>
          <w:sz w:val="24"/>
          <w:szCs w:val="24"/>
          <w:lang w:val="en-GB"/>
        </w:rPr>
        <w:t>Act</w:t>
      </w:r>
      <w:r w:rsidR="002C00DD" w:rsidRPr="00BA5592">
        <w:rPr>
          <w:rFonts w:ascii="Times New Roman" w:eastAsia="Calibri" w:hAnsi="Times New Roman" w:cs="Times New Roman"/>
          <w:sz w:val="24"/>
          <w:szCs w:val="24"/>
          <w:lang w:val="en-GB"/>
        </w:rPr>
        <w:t xml:space="preserve"> on </w:t>
      </w:r>
      <w:r w:rsidR="0041340B" w:rsidRPr="00BA5592">
        <w:rPr>
          <w:rFonts w:ascii="Times New Roman" w:eastAsia="Calibri" w:hAnsi="Times New Roman" w:cs="Times New Roman"/>
          <w:sz w:val="24"/>
          <w:szCs w:val="24"/>
          <w:lang w:val="en-GB"/>
        </w:rPr>
        <w:t xml:space="preserve">Protection </w:t>
      </w:r>
      <w:r w:rsidR="002C00DD" w:rsidRPr="00BA5592">
        <w:rPr>
          <w:rFonts w:ascii="Times New Roman" w:eastAsia="Calibri" w:hAnsi="Times New Roman" w:cs="Times New Roman"/>
          <w:sz w:val="24"/>
          <w:szCs w:val="24"/>
          <w:lang w:val="en-GB"/>
        </w:rPr>
        <w:t>against</w:t>
      </w:r>
      <w:r w:rsidR="0041340B" w:rsidRPr="00BA5592">
        <w:rPr>
          <w:rFonts w:ascii="Times New Roman" w:eastAsia="Calibri" w:hAnsi="Times New Roman" w:cs="Times New Roman"/>
          <w:sz w:val="24"/>
          <w:szCs w:val="24"/>
          <w:lang w:val="en-GB"/>
        </w:rPr>
        <w:t xml:space="preserve"> Domestic Violence stipulates that the provisions governing misdemeanours and criminal proceedings shall be applied in an appropriate manner, unless otherwise provided by that act</w:t>
      </w:r>
      <w:r w:rsidR="00BC4560" w:rsidRPr="00BA5592">
        <w:rPr>
          <w:rFonts w:ascii="Times New Roman" w:eastAsia="Calibri" w:hAnsi="Times New Roman" w:cs="Times New Roman"/>
          <w:sz w:val="24"/>
          <w:szCs w:val="24"/>
          <w:lang w:val="en-GB"/>
        </w:rPr>
        <w:t>.</w:t>
      </w:r>
    </w:p>
    <w:p w14:paraId="23842D1B" w14:textId="77777777" w:rsidR="00D0055C" w:rsidRPr="00BA5592" w:rsidRDefault="00D0055C" w:rsidP="006B5133">
      <w:pPr>
        <w:spacing w:after="0" w:line="240" w:lineRule="auto"/>
        <w:jc w:val="both"/>
        <w:rPr>
          <w:rFonts w:ascii="Times New Roman" w:eastAsia="Calibri" w:hAnsi="Times New Roman" w:cs="Times New Roman"/>
          <w:sz w:val="24"/>
          <w:szCs w:val="24"/>
          <w:lang w:val="en-GB"/>
        </w:rPr>
      </w:pPr>
    </w:p>
    <w:p w14:paraId="419221E4" w14:textId="33D5CCF2" w:rsidR="00B65498" w:rsidRPr="00BA5592" w:rsidRDefault="006910F9" w:rsidP="006B5133">
      <w:pPr>
        <w:spacing w:after="0" w:line="240" w:lineRule="auto"/>
        <w:jc w:val="both"/>
        <w:rPr>
          <w:rFonts w:ascii="Times New Roman" w:eastAsia="Calibri" w:hAnsi="Times New Roman" w:cs="Times New Roman"/>
          <w:sz w:val="24"/>
          <w:szCs w:val="24"/>
          <w:lang w:val="en-GB"/>
        </w:rPr>
      </w:pPr>
      <w:r w:rsidRPr="00BA5592">
        <w:rPr>
          <w:rFonts w:ascii="Times New Roman" w:eastAsia="Calibri" w:hAnsi="Times New Roman" w:cs="Times New Roman"/>
          <w:sz w:val="24"/>
          <w:szCs w:val="24"/>
          <w:lang w:val="en-GB"/>
        </w:rPr>
        <w:t>(</w:t>
      </w:r>
      <w:r w:rsidR="005D1F13" w:rsidRPr="00BA5592">
        <w:rPr>
          <w:rFonts w:ascii="Times New Roman" w:eastAsia="Calibri" w:hAnsi="Times New Roman" w:cs="Times New Roman"/>
          <w:sz w:val="24"/>
          <w:szCs w:val="24"/>
          <w:lang w:val="en-GB"/>
        </w:rPr>
        <w:t>9</w:t>
      </w:r>
      <w:r w:rsidR="000F3ADF" w:rsidRPr="00BA5592">
        <w:rPr>
          <w:rFonts w:ascii="Times New Roman" w:eastAsia="Calibri" w:hAnsi="Times New Roman" w:cs="Times New Roman"/>
          <w:sz w:val="24"/>
          <w:szCs w:val="24"/>
          <w:lang w:val="en-GB"/>
        </w:rPr>
        <w:t>9</w:t>
      </w:r>
      <w:r w:rsidRPr="00BA5592">
        <w:rPr>
          <w:rFonts w:ascii="Times New Roman" w:eastAsia="Calibri" w:hAnsi="Times New Roman" w:cs="Times New Roman"/>
          <w:sz w:val="24"/>
          <w:szCs w:val="24"/>
          <w:lang w:val="en-GB"/>
        </w:rPr>
        <w:t xml:space="preserve">) </w:t>
      </w:r>
      <w:r w:rsidR="002C00DD" w:rsidRPr="00BA5592">
        <w:rPr>
          <w:rFonts w:ascii="Times New Roman" w:eastAsia="Calibri" w:hAnsi="Times New Roman" w:cs="Times New Roman"/>
          <w:sz w:val="24"/>
          <w:szCs w:val="24"/>
          <w:lang w:val="en-GB"/>
        </w:rPr>
        <w:t xml:space="preserve">The </w:t>
      </w:r>
      <w:r w:rsidR="008B7C1E">
        <w:rPr>
          <w:rFonts w:ascii="Times New Roman" w:eastAsia="Calibri" w:hAnsi="Times New Roman" w:cs="Times New Roman"/>
          <w:sz w:val="24"/>
          <w:szCs w:val="24"/>
          <w:lang w:val="en-GB"/>
        </w:rPr>
        <w:t>Act</w:t>
      </w:r>
      <w:r w:rsidR="002C00DD" w:rsidRPr="00BA5592">
        <w:rPr>
          <w:rFonts w:ascii="Times New Roman" w:eastAsia="Calibri" w:hAnsi="Times New Roman" w:cs="Times New Roman"/>
          <w:sz w:val="24"/>
          <w:szCs w:val="24"/>
          <w:lang w:val="en-GB"/>
        </w:rPr>
        <w:t xml:space="preserve"> on Protection against Domestic Violence prescribes the forms of domestic violence and emphasizes that domestic violence and neglect of the needs of a person with a disability or an elderly person leads to his or her distress or insults to his or her dignity and thus inflicts physical or mental suffering</w:t>
      </w:r>
      <w:r w:rsidR="00B65498" w:rsidRPr="00BA5592">
        <w:rPr>
          <w:rFonts w:ascii="Times New Roman" w:eastAsia="Calibri" w:hAnsi="Times New Roman" w:cs="Times New Roman"/>
          <w:sz w:val="24"/>
          <w:szCs w:val="24"/>
          <w:lang w:val="en-GB"/>
        </w:rPr>
        <w:t xml:space="preserve">. </w:t>
      </w:r>
      <w:r w:rsidR="00866AE6" w:rsidRPr="00BA5592">
        <w:rPr>
          <w:rFonts w:ascii="Times New Roman" w:eastAsia="Calibri" w:hAnsi="Times New Roman" w:cs="Times New Roman"/>
          <w:sz w:val="24"/>
          <w:szCs w:val="24"/>
          <w:lang w:val="en-GB"/>
        </w:rPr>
        <w:t>The purpose of protective measures is to prevent domestic violence, ensure the protection of the health and safety of victims of domestic violence and eliminate circumstances that favour or encourage the committing a new offense, and are imposed to eliminate the vulnerability of victims of domestic violence.</w:t>
      </w:r>
      <w:r w:rsidR="00B65498" w:rsidRPr="00BA5592">
        <w:rPr>
          <w:rFonts w:ascii="Times New Roman" w:eastAsia="Calibri" w:hAnsi="Times New Roman" w:cs="Times New Roman"/>
          <w:sz w:val="24"/>
          <w:szCs w:val="24"/>
          <w:lang w:val="en-GB"/>
        </w:rPr>
        <w:t xml:space="preserve"> </w:t>
      </w:r>
      <w:r w:rsidR="00866AE6" w:rsidRPr="00BA5592">
        <w:rPr>
          <w:rFonts w:ascii="Times New Roman" w:eastAsia="Calibri" w:hAnsi="Times New Roman" w:cs="Times New Roman"/>
          <w:sz w:val="24"/>
          <w:szCs w:val="24"/>
          <w:lang w:val="en-GB"/>
        </w:rPr>
        <w:t xml:space="preserve">It is prescribed that protective measures may be imposed independently and without imposing a sentence or other misdemeanour sanction, and protective measures may be imposed ex officio, at the proposal of the authorized prosecutor, victim or social welfare centre. The court may, in addition to the protective measures prescribed by the MC, impose protective measures including compulsory psychosocial treatment, restraining order, prohibition of harassment or stalking a victim of domestic violence, removal from a joint household and compulsory treatment for addiction. Protective measures including restraining order and prohibition from harassment or stalking of a victim of domestic violence, removal from a joint household may be imposed by the court before initiating </w:t>
      </w:r>
      <w:r w:rsidR="004D7F72" w:rsidRPr="00BA5592">
        <w:rPr>
          <w:rFonts w:ascii="Times New Roman" w:eastAsia="Calibri" w:hAnsi="Times New Roman" w:cs="Times New Roman"/>
          <w:sz w:val="24"/>
          <w:szCs w:val="24"/>
          <w:lang w:val="en-GB"/>
        </w:rPr>
        <w:t>misdemeanour</w:t>
      </w:r>
      <w:r w:rsidR="00866AE6" w:rsidRPr="00BA5592">
        <w:rPr>
          <w:rFonts w:ascii="Times New Roman" w:eastAsia="Calibri" w:hAnsi="Times New Roman" w:cs="Times New Roman"/>
          <w:sz w:val="24"/>
          <w:szCs w:val="24"/>
          <w:lang w:val="en-GB"/>
        </w:rPr>
        <w:t xml:space="preserve"> proceedings at the proposal of the victim or other authorized prosecutor if there is a direct danger to the safety of the victim or his or her family members or members of the joint household.</w:t>
      </w:r>
      <w:r w:rsidR="00B65498" w:rsidRPr="00BA5592">
        <w:rPr>
          <w:rFonts w:ascii="Times New Roman" w:eastAsia="Calibri" w:hAnsi="Times New Roman" w:cs="Times New Roman"/>
          <w:sz w:val="24"/>
          <w:szCs w:val="24"/>
          <w:lang w:val="en-GB"/>
        </w:rPr>
        <w:t xml:space="preserve"> </w:t>
      </w:r>
      <w:r w:rsidR="004D7F72" w:rsidRPr="00BA5592">
        <w:rPr>
          <w:rFonts w:ascii="Times New Roman" w:eastAsia="Calibri" w:hAnsi="Times New Roman" w:cs="Times New Roman"/>
          <w:sz w:val="24"/>
          <w:szCs w:val="24"/>
          <w:lang w:val="en-GB"/>
        </w:rPr>
        <w:t>The decision in question will be made by the court without delay, and no later than within twenty-four hours from the submission of the proposal. The court will make a decision after hearing the victim and the person against whom protection is sought</w:t>
      </w:r>
      <w:r w:rsidR="00B65498" w:rsidRPr="00BA5592">
        <w:rPr>
          <w:rFonts w:ascii="Times New Roman" w:eastAsia="Calibri" w:hAnsi="Times New Roman" w:cs="Times New Roman"/>
          <w:sz w:val="24"/>
          <w:szCs w:val="24"/>
          <w:lang w:val="en-GB"/>
        </w:rPr>
        <w:t xml:space="preserve">. </w:t>
      </w:r>
      <w:r w:rsidR="004D7F72" w:rsidRPr="00BA5592">
        <w:rPr>
          <w:rFonts w:ascii="Times New Roman" w:eastAsia="Calibri" w:hAnsi="Times New Roman" w:cs="Times New Roman"/>
          <w:sz w:val="24"/>
          <w:szCs w:val="24"/>
          <w:lang w:val="en-GB"/>
        </w:rPr>
        <w:t>The appeal does not delay the execution of the decision and the decision will be delivered to the competent police station without delay in order for the imposed protective measure to be implemented. The court will revoke the decision if the victim or another authorized prosecutor does not file an indictment within eight days from the day the decision was made, of which it is obliged to warn the victim. The court shall notify the police of the lifting of the protective measure without delay</w:t>
      </w:r>
      <w:r w:rsidR="00B65498" w:rsidRPr="00BA5592">
        <w:rPr>
          <w:rFonts w:ascii="Times New Roman" w:eastAsia="Calibri" w:hAnsi="Times New Roman" w:cs="Times New Roman"/>
          <w:sz w:val="24"/>
          <w:szCs w:val="24"/>
          <w:lang w:val="en-GB"/>
        </w:rPr>
        <w:t>.</w:t>
      </w:r>
    </w:p>
    <w:p w14:paraId="648D7B8B" w14:textId="77777777" w:rsidR="00D0055C" w:rsidRPr="00BA5592" w:rsidRDefault="00D0055C" w:rsidP="006B5133">
      <w:pPr>
        <w:spacing w:after="0" w:line="240" w:lineRule="auto"/>
        <w:jc w:val="both"/>
        <w:rPr>
          <w:rFonts w:ascii="Times New Roman" w:eastAsia="Calibri" w:hAnsi="Times New Roman" w:cs="Times New Roman"/>
          <w:sz w:val="24"/>
          <w:szCs w:val="24"/>
          <w:lang w:val="en-GB"/>
        </w:rPr>
      </w:pPr>
    </w:p>
    <w:p w14:paraId="1E2AEEF0" w14:textId="66730942" w:rsidR="00B65498" w:rsidRPr="00BA5592" w:rsidRDefault="006910F9" w:rsidP="006B5133">
      <w:pPr>
        <w:spacing w:after="0" w:line="240" w:lineRule="auto"/>
        <w:jc w:val="both"/>
        <w:rPr>
          <w:rFonts w:ascii="Times New Roman" w:eastAsia="Calibri" w:hAnsi="Times New Roman" w:cs="Times New Roman"/>
          <w:sz w:val="24"/>
          <w:szCs w:val="24"/>
          <w:lang w:val="en-GB"/>
        </w:rPr>
      </w:pPr>
      <w:r w:rsidRPr="00BA5592">
        <w:rPr>
          <w:rFonts w:ascii="Times New Roman" w:eastAsia="Calibri" w:hAnsi="Times New Roman" w:cs="Times New Roman"/>
          <w:sz w:val="24"/>
          <w:szCs w:val="24"/>
          <w:lang w:val="en-GB"/>
        </w:rPr>
        <w:t>(</w:t>
      </w:r>
      <w:r w:rsidR="000F3ADF" w:rsidRPr="00BA5592">
        <w:rPr>
          <w:rFonts w:ascii="Times New Roman" w:eastAsia="Calibri" w:hAnsi="Times New Roman" w:cs="Times New Roman"/>
          <w:sz w:val="24"/>
          <w:szCs w:val="24"/>
          <w:lang w:val="en-GB"/>
        </w:rPr>
        <w:t>100</w:t>
      </w:r>
      <w:r w:rsidRPr="00BA5592">
        <w:rPr>
          <w:rFonts w:ascii="Times New Roman" w:eastAsia="Calibri" w:hAnsi="Times New Roman" w:cs="Times New Roman"/>
          <w:sz w:val="24"/>
          <w:szCs w:val="24"/>
          <w:lang w:val="en-GB"/>
        </w:rPr>
        <w:t xml:space="preserve">) </w:t>
      </w:r>
      <w:r w:rsidR="00203269" w:rsidRPr="00BA5592">
        <w:rPr>
          <w:rFonts w:ascii="Times New Roman" w:eastAsia="Calibri" w:hAnsi="Times New Roman" w:cs="Times New Roman"/>
          <w:sz w:val="24"/>
          <w:szCs w:val="24"/>
          <w:lang w:val="en-GB"/>
        </w:rPr>
        <w:t xml:space="preserve">The Act on Amendments to the </w:t>
      </w:r>
      <w:r w:rsidR="008B7C1E">
        <w:rPr>
          <w:rFonts w:ascii="Times New Roman" w:eastAsia="Calibri" w:hAnsi="Times New Roman" w:cs="Times New Roman"/>
          <w:sz w:val="24"/>
          <w:szCs w:val="24"/>
          <w:lang w:val="en-GB"/>
        </w:rPr>
        <w:t>Act</w:t>
      </w:r>
      <w:r w:rsidR="00203269" w:rsidRPr="00BA5592">
        <w:rPr>
          <w:rFonts w:ascii="Times New Roman" w:eastAsia="Calibri" w:hAnsi="Times New Roman" w:cs="Times New Roman"/>
          <w:sz w:val="24"/>
          <w:szCs w:val="24"/>
          <w:lang w:val="en-GB"/>
        </w:rPr>
        <w:t xml:space="preserve"> on Protection against Domestic Violence (2019) tightens misdemeanour sanctions in relation to the misdemeanour provisions of Articles 22 and 23 of the said </w:t>
      </w:r>
      <w:r w:rsidR="008B7C1E">
        <w:rPr>
          <w:rFonts w:ascii="Times New Roman" w:eastAsia="Calibri" w:hAnsi="Times New Roman" w:cs="Times New Roman"/>
          <w:sz w:val="24"/>
          <w:szCs w:val="24"/>
          <w:lang w:val="en-GB"/>
        </w:rPr>
        <w:t>Act</w:t>
      </w:r>
      <w:r w:rsidR="00203269" w:rsidRPr="00BA5592">
        <w:rPr>
          <w:rFonts w:ascii="Times New Roman" w:eastAsia="Calibri" w:hAnsi="Times New Roman" w:cs="Times New Roman"/>
          <w:sz w:val="24"/>
          <w:szCs w:val="24"/>
          <w:lang w:val="en-GB"/>
        </w:rPr>
        <w:t xml:space="preserve">. The perpetrator of domestic violence is obliged to act in accordance with the imposed protective measures. Health care workers, employees in social welfare institutions, persons employed in educational institutions, professionals employed in religious institutions, humanitarian organizations or </w:t>
      </w:r>
      <w:r w:rsidR="00A7438A">
        <w:rPr>
          <w:rFonts w:ascii="Times New Roman" w:hAnsi="Times New Roman" w:cs="Times New Roman"/>
          <w:color w:val="000000" w:themeColor="text1"/>
          <w:sz w:val="24"/>
          <w:szCs w:val="24"/>
          <w:lang w:val="en-GB" w:eastAsia="hr-HR"/>
        </w:rPr>
        <w:t>CSO</w:t>
      </w:r>
      <w:r w:rsidR="00203269" w:rsidRPr="00BA5592">
        <w:rPr>
          <w:rFonts w:ascii="Times New Roman" w:eastAsia="Calibri" w:hAnsi="Times New Roman" w:cs="Times New Roman"/>
          <w:sz w:val="24"/>
          <w:szCs w:val="24"/>
          <w:lang w:val="en-GB"/>
        </w:rPr>
        <w:t>, and all other professionals who come into contact with victims of domestic violence in their work are required to report to the police or the State Attorney's Office the committing of domestic violence that they found out about in the course of their work, and when they find out that the perpetrator of domestic violence is not acting in accordance with the imposed protective measure, they are obliged to inform the police</w:t>
      </w:r>
      <w:r w:rsidR="00B65498" w:rsidRPr="00BA5592">
        <w:rPr>
          <w:rFonts w:ascii="Times New Roman" w:eastAsia="Calibri" w:hAnsi="Times New Roman" w:cs="Times New Roman"/>
          <w:sz w:val="24"/>
          <w:szCs w:val="24"/>
          <w:lang w:val="en-GB"/>
        </w:rPr>
        <w:t>.</w:t>
      </w:r>
    </w:p>
    <w:p w14:paraId="42A0EF74" w14:textId="77777777" w:rsidR="00D0055C" w:rsidRPr="00BA5592" w:rsidRDefault="00D0055C" w:rsidP="00DD1B1C">
      <w:pPr>
        <w:spacing w:after="0" w:line="240" w:lineRule="auto"/>
        <w:jc w:val="both"/>
        <w:rPr>
          <w:rFonts w:ascii="Times New Roman" w:eastAsia="Times New Roman" w:hAnsi="Times New Roman" w:cs="Times New Roman"/>
          <w:bCs/>
          <w:sz w:val="24"/>
          <w:szCs w:val="24"/>
          <w:lang w:val="en-GB" w:eastAsia="hr-HR"/>
        </w:rPr>
      </w:pPr>
    </w:p>
    <w:p w14:paraId="2230C9B6" w14:textId="37258ACC" w:rsidR="00DD1B1C" w:rsidRPr="00BA5592" w:rsidRDefault="006910F9" w:rsidP="00DD1B1C">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0F3ADF" w:rsidRPr="00BA5592">
        <w:rPr>
          <w:rFonts w:ascii="Times New Roman" w:eastAsia="Times New Roman" w:hAnsi="Times New Roman" w:cs="Times New Roman"/>
          <w:bCs/>
          <w:sz w:val="24"/>
          <w:szCs w:val="24"/>
          <w:lang w:val="en-GB" w:eastAsia="hr-HR"/>
        </w:rPr>
        <w:t>101</w:t>
      </w:r>
      <w:r w:rsidRPr="00BA5592">
        <w:rPr>
          <w:rFonts w:ascii="Times New Roman" w:eastAsia="Times New Roman" w:hAnsi="Times New Roman" w:cs="Times New Roman"/>
          <w:bCs/>
          <w:sz w:val="24"/>
          <w:szCs w:val="24"/>
          <w:lang w:val="en-GB" w:eastAsia="hr-HR"/>
        </w:rPr>
        <w:t xml:space="preserve">) </w:t>
      </w:r>
      <w:r w:rsidR="00203269" w:rsidRPr="00BA5592">
        <w:rPr>
          <w:rFonts w:ascii="Times New Roman" w:eastAsia="Times New Roman" w:hAnsi="Times New Roman" w:cs="Times New Roman"/>
          <w:bCs/>
          <w:sz w:val="24"/>
          <w:szCs w:val="24"/>
          <w:lang w:val="en-GB" w:eastAsia="hr-HR"/>
        </w:rPr>
        <w:t xml:space="preserve">In the </w:t>
      </w:r>
      <w:r w:rsidR="003445AF">
        <w:rPr>
          <w:rFonts w:ascii="Times New Roman" w:eastAsia="Times New Roman" w:hAnsi="Times New Roman" w:cs="Times New Roman"/>
          <w:bCs/>
          <w:sz w:val="24"/>
          <w:szCs w:val="24"/>
          <w:lang w:val="en-GB" w:eastAsia="hr-HR"/>
        </w:rPr>
        <w:t>Protocol on the</w:t>
      </w:r>
      <w:r w:rsidR="00203269" w:rsidRPr="00BA5592">
        <w:rPr>
          <w:rFonts w:ascii="Times New Roman" w:eastAsia="Times New Roman" w:hAnsi="Times New Roman" w:cs="Times New Roman"/>
          <w:bCs/>
          <w:sz w:val="24"/>
          <w:szCs w:val="24"/>
          <w:lang w:val="en-GB" w:eastAsia="hr-HR"/>
        </w:rPr>
        <w:t xml:space="preserve"> Procedure in Cases of Sexual Violence (2018), special attention is paid to the treatment of victims of sexual violence, in the form of special support to victims with mental, intellectual, sensory or physical impairment</w:t>
      </w:r>
      <w:r w:rsidR="00DD1B1C" w:rsidRPr="00BA5592">
        <w:rPr>
          <w:rFonts w:ascii="Times New Roman" w:eastAsia="Times New Roman" w:hAnsi="Times New Roman" w:cs="Times New Roman"/>
          <w:bCs/>
          <w:sz w:val="24"/>
          <w:szCs w:val="24"/>
          <w:lang w:val="en-GB" w:eastAsia="hr-HR"/>
        </w:rPr>
        <w:t>.</w:t>
      </w:r>
    </w:p>
    <w:p w14:paraId="06C977CC" w14:textId="77777777" w:rsidR="00D0055C" w:rsidRPr="00BA5592" w:rsidRDefault="00D0055C" w:rsidP="00DD1B1C">
      <w:pPr>
        <w:spacing w:after="0" w:line="240" w:lineRule="auto"/>
        <w:jc w:val="both"/>
        <w:rPr>
          <w:rFonts w:ascii="Times New Roman" w:eastAsia="Times New Roman" w:hAnsi="Times New Roman" w:cs="Times New Roman"/>
          <w:bCs/>
          <w:sz w:val="24"/>
          <w:szCs w:val="24"/>
          <w:lang w:val="en-GB" w:eastAsia="hr-HR"/>
        </w:rPr>
      </w:pPr>
    </w:p>
    <w:p w14:paraId="739AC0FF" w14:textId="231B9606" w:rsidR="00DD1B1C" w:rsidRPr="00BA5592" w:rsidRDefault="006910F9" w:rsidP="00DD1B1C">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0F3ADF" w:rsidRPr="00BA5592">
        <w:rPr>
          <w:rFonts w:ascii="Times New Roman" w:eastAsia="Times New Roman" w:hAnsi="Times New Roman" w:cs="Times New Roman"/>
          <w:bCs/>
          <w:sz w:val="24"/>
          <w:szCs w:val="24"/>
          <w:lang w:val="en-GB" w:eastAsia="hr-HR"/>
        </w:rPr>
        <w:t>102</w:t>
      </w:r>
      <w:r w:rsidRPr="00BA5592">
        <w:rPr>
          <w:rFonts w:ascii="Times New Roman" w:eastAsia="Times New Roman" w:hAnsi="Times New Roman" w:cs="Times New Roman"/>
          <w:bCs/>
          <w:sz w:val="24"/>
          <w:szCs w:val="24"/>
          <w:lang w:val="en-GB" w:eastAsia="hr-HR"/>
        </w:rPr>
        <w:t xml:space="preserve">) </w:t>
      </w:r>
      <w:r w:rsidR="00203269" w:rsidRPr="00BA5592">
        <w:rPr>
          <w:rFonts w:ascii="Times New Roman" w:eastAsia="Times New Roman" w:hAnsi="Times New Roman" w:cs="Times New Roman"/>
          <w:bCs/>
          <w:sz w:val="24"/>
          <w:szCs w:val="24"/>
          <w:lang w:val="en-GB" w:eastAsia="hr-HR"/>
        </w:rPr>
        <w:t xml:space="preserve">The new </w:t>
      </w:r>
      <w:r w:rsidR="003445AF">
        <w:rPr>
          <w:rFonts w:ascii="Times New Roman" w:eastAsia="Times New Roman" w:hAnsi="Times New Roman" w:cs="Times New Roman"/>
          <w:bCs/>
          <w:sz w:val="24"/>
          <w:szCs w:val="24"/>
          <w:lang w:val="en-GB" w:eastAsia="hr-HR"/>
        </w:rPr>
        <w:t>Protocol on the</w:t>
      </w:r>
      <w:r w:rsidR="00203269" w:rsidRPr="00BA5592">
        <w:rPr>
          <w:rFonts w:ascii="Times New Roman" w:eastAsia="Times New Roman" w:hAnsi="Times New Roman" w:cs="Times New Roman"/>
          <w:bCs/>
          <w:sz w:val="24"/>
          <w:szCs w:val="24"/>
          <w:lang w:val="en-GB" w:eastAsia="hr-HR"/>
        </w:rPr>
        <w:t xml:space="preserve"> Procedure in Cases of Domestic Violence (2019) provides for an integrated approach with interdepartmental action by all actors involved in the protection of victims of violence</w:t>
      </w:r>
      <w:r w:rsidR="00DD1B1C" w:rsidRPr="00BA5592">
        <w:rPr>
          <w:rFonts w:ascii="Times New Roman" w:eastAsia="Times New Roman" w:hAnsi="Times New Roman" w:cs="Times New Roman"/>
          <w:bCs/>
          <w:sz w:val="24"/>
          <w:szCs w:val="24"/>
          <w:lang w:val="en-GB" w:eastAsia="hr-HR"/>
        </w:rPr>
        <w:t>.</w:t>
      </w:r>
    </w:p>
    <w:p w14:paraId="5FCD0031" w14:textId="77777777" w:rsidR="00D0055C" w:rsidRPr="00BA5592" w:rsidRDefault="00D0055C" w:rsidP="00DD1B1C">
      <w:pPr>
        <w:spacing w:after="0" w:line="240" w:lineRule="auto"/>
        <w:jc w:val="both"/>
        <w:rPr>
          <w:rFonts w:ascii="Times New Roman" w:eastAsia="Times New Roman" w:hAnsi="Times New Roman" w:cs="Times New Roman"/>
          <w:bCs/>
          <w:sz w:val="24"/>
          <w:szCs w:val="24"/>
          <w:lang w:val="en-GB" w:eastAsia="hr-HR"/>
        </w:rPr>
      </w:pPr>
    </w:p>
    <w:p w14:paraId="46C04C04" w14:textId="6A305ED3" w:rsidR="002746D0" w:rsidRPr="00BA5592" w:rsidRDefault="006910F9" w:rsidP="00DD1B1C">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lastRenderedPageBreak/>
        <w:t>(1</w:t>
      </w:r>
      <w:r w:rsidR="000375CF" w:rsidRPr="00BA5592">
        <w:rPr>
          <w:rFonts w:ascii="Times New Roman" w:eastAsia="Times New Roman" w:hAnsi="Times New Roman" w:cs="Times New Roman"/>
          <w:bCs/>
          <w:sz w:val="24"/>
          <w:szCs w:val="24"/>
          <w:lang w:val="en-GB" w:eastAsia="hr-HR"/>
        </w:rPr>
        <w:t>0</w:t>
      </w:r>
      <w:r w:rsidR="00E8616D" w:rsidRPr="00BA5592">
        <w:rPr>
          <w:rFonts w:ascii="Times New Roman" w:eastAsia="Times New Roman" w:hAnsi="Times New Roman" w:cs="Times New Roman"/>
          <w:bCs/>
          <w:sz w:val="24"/>
          <w:szCs w:val="24"/>
          <w:lang w:val="en-GB" w:eastAsia="hr-HR"/>
        </w:rPr>
        <w:t>3</w:t>
      </w:r>
      <w:r w:rsidRPr="00BA5592">
        <w:rPr>
          <w:rFonts w:ascii="Times New Roman" w:eastAsia="Times New Roman" w:hAnsi="Times New Roman" w:cs="Times New Roman"/>
          <w:bCs/>
          <w:sz w:val="24"/>
          <w:szCs w:val="24"/>
          <w:lang w:val="en-GB" w:eastAsia="hr-HR"/>
        </w:rPr>
        <w:t xml:space="preserve">) </w:t>
      </w:r>
      <w:r w:rsidR="00203269" w:rsidRPr="00BA5592">
        <w:rPr>
          <w:rFonts w:ascii="Times New Roman" w:eastAsia="Times New Roman" w:hAnsi="Times New Roman" w:cs="Times New Roman"/>
          <w:bCs/>
          <w:sz w:val="24"/>
          <w:szCs w:val="24"/>
          <w:lang w:val="en-GB" w:eastAsia="hr-HR"/>
        </w:rPr>
        <w:t>Reports on the implementation of the National Strategy for Protection against Domestic Violence for the period 2017</w:t>
      </w:r>
      <w:r w:rsidR="0052060E">
        <w:rPr>
          <w:rFonts w:ascii="Times New Roman" w:eastAsia="Times New Roman" w:hAnsi="Times New Roman" w:cs="Times New Roman"/>
          <w:bCs/>
          <w:sz w:val="24"/>
          <w:szCs w:val="24"/>
          <w:lang w:val="en-GB" w:eastAsia="hr-HR"/>
        </w:rPr>
        <w:t>-</w:t>
      </w:r>
      <w:r w:rsidR="00203269" w:rsidRPr="00BA5592">
        <w:rPr>
          <w:rFonts w:ascii="Times New Roman" w:eastAsia="Times New Roman" w:hAnsi="Times New Roman" w:cs="Times New Roman"/>
          <w:bCs/>
          <w:sz w:val="24"/>
          <w:szCs w:val="24"/>
          <w:lang w:val="en-GB" w:eastAsia="hr-HR"/>
        </w:rPr>
        <w:t xml:space="preserve">2022 have been published on the website of the </w:t>
      </w:r>
      <w:r w:rsidR="00DC4AB9">
        <w:rPr>
          <w:rFonts w:ascii="Times New Roman" w:eastAsia="Times New Roman" w:hAnsi="Times New Roman" w:cs="Times New Roman"/>
          <w:bCs/>
          <w:sz w:val="24"/>
          <w:szCs w:val="24"/>
          <w:lang w:val="en-GB" w:eastAsia="hr-HR"/>
        </w:rPr>
        <w:t>ministry responsible</w:t>
      </w:r>
      <w:r w:rsidR="00203269" w:rsidRPr="00BA5592">
        <w:rPr>
          <w:rFonts w:ascii="Times New Roman" w:eastAsia="Times New Roman" w:hAnsi="Times New Roman" w:cs="Times New Roman"/>
          <w:bCs/>
          <w:sz w:val="24"/>
          <w:szCs w:val="24"/>
          <w:lang w:val="en-GB" w:eastAsia="hr-HR"/>
        </w:rPr>
        <w:t xml:space="preserve"> for social welfare.</w:t>
      </w:r>
    </w:p>
    <w:p w14:paraId="420398A2" w14:textId="77777777" w:rsidR="00D0055C" w:rsidRPr="00BA5592" w:rsidRDefault="00D0055C" w:rsidP="00DD1B1C">
      <w:pPr>
        <w:spacing w:after="0" w:line="240" w:lineRule="auto"/>
        <w:jc w:val="both"/>
        <w:rPr>
          <w:rFonts w:ascii="Times New Roman" w:eastAsia="Times New Roman" w:hAnsi="Times New Roman" w:cs="Times New Roman"/>
          <w:bCs/>
          <w:sz w:val="24"/>
          <w:szCs w:val="24"/>
          <w:lang w:val="en-GB" w:eastAsia="hr-HR"/>
        </w:rPr>
      </w:pPr>
    </w:p>
    <w:p w14:paraId="19D69C6E" w14:textId="62C4E0DD" w:rsidR="009B2C21" w:rsidRPr="00BA5592" w:rsidRDefault="006910F9" w:rsidP="00DD1B1C">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(1</w:t>
      </w:r>
      <w:r w:rsidR="005D1F13" w:rsidRPr="00BA5592">
        <w:rPr>
          <w:rFonts w:ascii="Times New Roman" w:eastAsia="Times New Roman" w:hAnsi="Times New Roman" w:cs="Times New Roman"/>
          <w:bCs/>
          <w:sz w:val="24"/>
          <w:szCs w:val="24"/>
          <w:lang w:val="en-GB" w:eastAsia="hr-HR"/>
        </w:rPr>
        <w:t>0</w:t>
      </w:r>
      <w:r w:rsidR="00E8616D" w:rsidRPr="00BA5592">
        <w:rPr>
          <w:rFonts w:ascii="Times New Roman" w:eastAsia="Times New Roman" w:hAnsi="Times New Roman" w:cs="Times New Roman"/>
          <w:bCs/>
          <w:sz w:val="24"/>
          <w:szCs w:val="24"/>
          <w:lang w:val="en-GB" w:eastAsia="hr-HR"/>
        </w:rPr>
        <w:t>4</w:t>
      </w:r>
      <w:r w:rsidRPr="00BA5592">
        <w:rPr>
          <w:rFonts w:ascii="Times New Roman" w:eastAsia="Times New Roman" w:hAnsi="Times New Roman" w:cs="Times New Roman"/>
          <w:bCs/>
          <w:sz w:val="24"/>
          <w:szCs w:val="24"/>
          <w:lang w:val="en-GB" w:eastAsia="hr-HR"/>
        </w:rPr>
        <w:t xml:space="preserve">) </w:t>
      </w:r>
      <w:r w:rsidR="00203269" w:rsidRPr="00BA5592">
        <w:rPr>
          <w:rFonts w:ascii="Times New Roman" w:eastAsia="Times New Roman" w:hAnsi="Times New Roman" w:cs="Times New Roman"/>
          <w:bCs/>
          <w:sz w:val="24"/>
          <w:szCs w:val="24"/>
          <w:lang w:val="en-GB" w:eastAsia="hr-HR"/>
        </w:rPr>
        <w:t xml:space="preserve">In 2015, the Office for Gender Equality financed the publication of the Croatian edition of the brochure "What to do if someone hurts you or does something bad to you" aimed at preventing and combating violence against </w:t>
      </w:r>
      <w:r w:rsidR="00905A9B">
        <w:rPr>
          <w:rFonts w:ascii="Times New Roman" w:hAnsi="Times New Roman" w:cs="Times New Roman"/>
          <w:sz w:val="24"/>
          <w:szCs w:val="24"/>
          <w:lang w:val="en-GB" w:eastAsia="hr-HR"/>
        </w:rPr>
        <w:t>PWD</w:t>
      </w:r>
      <w:r w:rsidR="009B2C21" w:rsidRPr="00BA5592">
        <w:rPr>
          <w:rFonts w:ascii="Times New Roman" w:eastAsia="Times New Roman" w:hAnsi="Times New Roman" w:cs="Times New Roman"/>
          <w:bCs/>
          <w:sz w:val="24"/>
          <w:szCs w:val="24"/>
          <w:lang w:val="en-GB" w:eastAsia="hr-HR"/>
        </w:rPr>
        <w:t xml:space="preserve">. </w:t>
      </w:r>
    </w:p>
    <w:p w14:paraId="2E6A435F" w14:textId="3DA75B38" w:rsidR="00DD1B1C" w:rsidRPr="00BA5592" w:rsidRDefault="00DD1B1C" w:rsidP="006B5133">
      <w:pPr>
        <w:spacing w:after="0" w:line="240" w:lineRule="auto"/>
        <w:jc w:val="both"/>
        <w:rPr>
          <w:rFonts w:ascii="Times New Roman" w:eastAsia="Times New Roman" w:hAnsi="Times New Roman" w:cs="Times New Roman"/>
          <w:bCs/>
          <w:i/>
          <w:iCs/>
          <w:sz w:val="24"/>
          <w:szCs w:val="24"/>
          <w:lang w:val="en-GB" w:eastAsia="hr-HR"/>
        </w:rPr>
      </w:pPr>
    </w:p>
    <w:p w14:paraId="02A9B336" w14:textId="4AFF242A" w:rsidR="00813E1C" w:rsidRPr="0018775F" w:rsidRDefault="00203269"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71" w:name="_Hlk83814619"/>
      <w:r w:rsidRPr="0018775F">
        <w:rPr>
          <w:rFonts w:ascii="Times New Roman" w:eastAsia="Times New Roman" w:hAnsi="Times New Roman" w:cs="Times New Roman"/>
          <w:b/>
          <w:i/>
          <w:iCs/>
          <w:sz w:val="24"/>
          <w:szCs w:val="24"/>
          <w:u w:val="single"/>
          <w:lang w:val="en-GB" w:eastAsia="hr-HR"/>
        </w:rPr>
        <w:t>Q</w:t>
      </w:r>
      <w:r w:rsidR="000807E9" w:rsidRPr="0018775F">
        <w:rPr>
          <w:rFonts w:ascii="Times New Roman" w:eastAsia="Times New Roman" w:hAnsi="Times New Roman" w:cs="Times New Roman"/>
          <w:b/>
          <w:i/>
          <w:iCs/>
          <w:sz w:val="24"/>
          <w:szCs w:val="24"/>
          <w:u w:val="single"/>
          <w:lang w:val="en-GB" w:eastAsia="hr-HR"/>
        </w:rPr>
        <w:t>17</w:t>
      </w:r>
      <w:r w:rsidR="00813E1C" w:rsidRPr="0018775F">
        <w:rPr>
          <w:rFonts w:ascii="Times New Roman" w:eastAsia="Times New Roman" w:hAnsi="Times New Roman" w:cs="Times New Roman"/>
          <w:b/>
          <w:i/>
          <w:iCs/>
          <w:sz w:val="24"/>
          <w:szCs w:val="24"/>
          <w:u w:val="single"/>
          <w:lang w:val="en-GB" w:eastAsia="hr-HR"/>
        </w:rPr>
        <w:t>c)</w:t>
      </w:r>
      <w:bookmarkEnd w:id="71"/>
    </w:p>
    <w:p w14:paraId="31956CEB" w14:textId="6591CFAE" w:rsidR="0094394A" w:rsidRPr="00BA5592" w:rsidRDefault="0094394A" w:rsidP="006B5133">
      <w:pPr>
        <w:spacing w:after="0" w:line="240" w:lineRule="auto"/>
        <w:jc w:val="both"/>
        <w:rPr>
          <w:rFonts w:ascii="Times New Roman" w:eastAsia="Times New Roman" w:hAnsi="Times New Roman" w:cs="Times New Roman"/>
          <w:bCs/>
          <w:i/>
          <w:iCs/>
          <w:sz w:val="24"/>
          <w:szCs w:val="24"/>
          <w:lang w:val="en-GB" w:eastAsia="hr-HR"/>
        </w:rPr>
      </w:pPr>
    </w:p>
    <w:p w14:paraId="19C64B25" w14:textId="4EBA56F0" w:rsidR="00847112" w:rsidRPr="00BA5592" w:rsidRDefault="006910F9" w:rsidP="00847112">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(1</w:t>
      </w:r>
      <w:r w:rsidR="005D1F13" w:rsidRPr="00BA5592">
        <w:rPr>
          <w:rFonts w:ascii="Times New Roman" w:eastAsia="Times New Roman" w:hAnsi="Times New Roman" w:cs="Times New Roman"/>
          <w:bCs/>
          <w:sz w:val="24"/>
          <w:szCs w:val="24"/>
          <w:lang w:val="en-GB" w:eastAsia="hr-HR"/>
        </w:rPr>
        <w:t>0</w:t>
      </w:r>
      <w:r w:rsidR="00E8616D" w:rsidRPr="00BA5592">
        <w:rPr>
          <w:rFonts w:ascii="Times New Roman" w:eastAsia="Times New Roman" w:hAnsi="Times New Roman" w:cs="Times New Roman"/>
          <w:bCs/>
          <w:sz w:val="24"/>
          <w:szCs w:val="24"/>
          <w:lang w:val="en-GB" w:eastAsia="hr-HR"/>
        </w:rPr>
        <w:t>5</w:t>
      </w:r>
      <w:r w:rsidRPr="00BA5592">
        <w:rPr>
          <w:rFonts w:ascii="Times New Roman" w:eastAsia="Times New Roman" w:hAnsi="Times New Roman" w:cs="Times New Roman"/>
          <w:bCs/>
          <w:sz w:val="24"/>
          <w:szCs w:val="24"/>
          <w:lang w:val="en-GB" w:eastAsia="hr-HR"/>
        </w:rPr>
        <w:t xml:space="preserve">) </w:t>
      </w:r>
      <w:r w:rsidR="00203269" w:rsidRPr="00BA5592">
        <w:rPr>
          <w:rFonts w:ascii="Times New Roman" w:eastAsia="Times New Roman" w:hAnsi="Times New Roman" w:cs="Times New Roman"/>
          <w:bCs/>
          <w:sz w:val="24"/>
          <w:szCs w:val="24"/>
          <w:lang w:val="en-GB" w:eastAsia="hr-HR"/>
        </w:rPr>
        <w:t>There are currently 25 shelters for victims of domestic violence</w:t>
      </w:r>
      <w:r w:rsidR="00BD021C">
        <w:rPr>
          <w:rFonts w:ascii="Times New Roman" w:eastAsia="Times New Roman" w:hAnsi="Times New Roman" w:cs="Times New Roman"/>
          <w:bCs/>
          <w:sz w:val="24"/>
          <w:szCs w:val="24"/>
          <w:lang w:val="en-GB" w:eastAsia="hr-HR"/>
        </w:rPr>
        <w:t xml:space="preserve"> </w:t>
      </w:r>
      <w:r w:rsidR="00BD021C" w:rsidRPr="00BD021C">
        <w:rPr>
          <w:rFonts w:ascii="Times New Roman" w:eastAsia="Times New Roman" w:hAnsi="Times New Roman" w:cs="Times New Roman"/>
          <w:bCs/>
          <w:i/>
          <w:iCs/>
          <w:sz w:val="24"/>
          <w:szCs w:val="24"/>
          <w:lang w:val="en-GB" w:eastAsia="hr-HR"/>
        </w:rPr>
        <w:t>(</w:t>
      </w:r>
      <w:r w:rsidR="0090722A" w:rsidRPr="00BD021C">
        <w:rPr>
          <w:rFonts w:ascii="Times New Roman" w:eastAsia="Times New Roman" w:hAnsi="Times New Roman" w:cs="Times New Roman"/>
          <w:bCs/>
          <w:i/>
          <w:iCs/>
          <w:sz w:val="24"/>
          <w:szCs w:val="24"/>
          <w:lang w:val="en-GB" w:eastAsia="hr-HR"/>
        </w:rPr>
        <w:t>Attachment</w:t>
      </w:r>
      <w:r w:rsidR="00203269" w:rsidRPr="00BD021C">
        <w:rPr>
          <w:rFonts w:ascii="Times New Roman" w:eastAsia="Times New Roman" w:hAnsi="Times New Roman" w:cs="Times New Roman"/>
          <w:bCs/>
          <w:i/>
          <w:iCs/>
          <w:sz w:val="24"/>
          <w:szCs w:val="24"/>
          <w:lang w:val="en-GB" w:eastAsia="hr-HR"/>
        </w:rPr>
        <w:t xml:space="preserve"> 25</w:t>
      </w:r>
      <w:r w:rsidR="00BD021C" w:rsidRPr="00BD021C">
        <w:rPr>
          <w:rFonts w:ascii="Times New Roman" w:eastAsia="Times New Roman" w:hAnsi="Times New Roman" w:cs="Times New Roman"/>
          <w:bCs/>
          <w:i/>
          <w:iCs/>
          <w:sz w:val="24"/>
          <w:szCs w:val="24"/>
          <w:lang w:val="en-GB" w:eastAsia="hr-HR"/>
        </w:rPr>
        <w:t>)</w:t>
      </w:r>
      <w:r w:rsidR="0018775F">
        <w:rPr>
          <w:rFonts w:ascii="Times New Roman" w:eastAsia="Times New Roman" w:hAnsi="Times New Roman" w:cs="Times New Roman"/>
          <w:bCs/>
          <w:sz w:val="24"/>
          <w:szCs w:val="24"/>
          <w:lang w:val="en-GB" w:eastAsia="hr-HR"/>
        </w:rPr>
        <w:t>.</w:t>
      </w:r>
    </w:p>
    <w:p w14:paraId="2B9BEC18" w14:textId="468FD1BB" w:rsidR="000375CF" w:rsidRDefault="000375CF" w:rsidP="00847112">
      <w:pPr>
        <w:spacing w:after="0" w:line="240" w:lineRule="auto"/>
        <w:jc w:val="both"/>
        <w:rPr>
          <w:rFonts w:ascii="Times New Roman" w:eastAsia="Times New Roman" w:hAnsi="Times New Roman" w:cs="Times New Roman"/>
          <w:bCs/>
          <w:sz w:val="24"/>
          <w:szCs w:val="24"/>
          <w:lang w:val="en-GB" w:eastAsia="hr-HR"/>
        </w:rPr>
      </w:pPr>
    </w:p>
    <w:p w14:paraId="166DDCCF" w14:textId="77777777" w:rsidR="0018775F" w:rsidRPr="00BA5592" w:rsidRDefault="0018775F" w:rsidP="00847112">
      <w:pPr>
        <w:spacing w:after="0" w:line="240" w:lineRule="auto"/>
        <w:jc w:val="both"/>
        <w:rPr>
          <w:rFonts w:ascii="Times New Roman" w:eastAsia="Times New Roman" w:hAnsi="Times New Roman" w:cs="Times New Roman"/>
          <w:bCs/>
          <w:sz w:val="24"/>
          <w:szCs w:val="24"/>
          <w:lang w:val="en-GB" w:eastAsia="hr-HR"/>
        </w:rPr>
      </w:pPr>
    </w:p>
    <w:p w14:paraId="7AD3D6C4" w14:textId="0FBE8929" w:rsidR="00D542B4" w:rsidRPr="00BA5592" w:rsidRDefault="00203269" w:rsidP="006B5133">
      <w:pPr>
        <w:pStyle w:val="Heading1"/>
        <w:spacing w:before="0" w:line="240" w:lineRule="auto"/>
        <w:rPr>
          <w:rFonts w:ascii="Times New Roman" w:eastAsia="Times New Roman" w:hAnsi="Times New Roman" w:cs="Times New Roman"/>
          <w:b/>
          <w:bCs/>
          <w:color w:val="auto"/>
          <w:sz w:val="24"/>
          <w:szCs w:val="24"/>
          <w:lang w:val="en-GB" w:eastAsia="hr-HR"/>
        </w:rPr>
      </w:pPr>
      <w:bookmarkStart w:id="72" w:name="_Toc76630958"/>
      <w:bookmarkStart w:id="73" w:name="_Toc87736740"/>
      <w:r w:rsidRPr="00BA5592">
        <w:rPr>
          <w:rFonts w:ascii="Times New Roman" w:eastAsia="Times New Roman" w:hAnsi="Times New Roman" w:cs="Times New Roman"/>
          <w:b/>
          <w:bCs/>
          <w:color w:val="auto"/>
          <w:sz w:val="24"/>
          <w:szCs w:val="24"/>
          <w:lang w:val="en-GB" w:eastAsia="hr-HR"/>
        </w:rPr>
        <w:t>Protecting the integrity of a person</w:t>
      </w:r>
      <w:r w:rsidR="00D542B4" w:rsidRPr="00BA5592">
        <w:rPr>
          <w:rFonts w:ascii="Times New Roman" w:eastAsia="Times New Roman" w:hAnsi="Times New Roman" w:cs="Times New Roman"/>
          <w:b/>
          <w:bCs/>
          <w:color w:val="auto"/>
          <w:sz w:val="24"/>
          <w:szCs w:val="24"/>
          <w:lang w:val="en-GB" w:eastAsia="hr-HR"/>
        </w:rPr>
        <w:t xml:space="preserve"> </w:t>
      </w:r>
      <w:bookmarkEnd w:id="72"/>
      <w:bookmarkEnd w:id="73"/>
    </w:p>
    <w:p w14:paraId="5E556EA8" w14:textId="77777777" w:rsidR="000668E0" w:rsidRPr="00BA5592" w:rsidRDefault="000668E0" w:rsidP="006B5133">
      <w:pPr>
        <w:spacing w:after="0" w:line="240" w:lineRule="auto"/>
        <w:jc w:val="both"/>
        <w:rPr>
          <w:rFonts w:ascii="Times New Roman" w:eastAsia="Times New Roman" w:hAnsi="Times New Roman" w:cs="Times New Roman"/>
          <w:bCs/>
          <w:i/>
          <w:iCs/>
          <w:sz w:val="24"/>
          <w:szCs w:val="24"/>
          <w:lang w:val="en-GB" w:eastAsia="hr-HR"/>
        </w:rPr>
      </w:pPr>
    </w:p>
    <w:p w14:paraId="4D3D3770" w14:textId="4588367C" w:rsidR="00EC528D" w:rsidRPr="0018775F" w:rsidRDefault="00203269"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74" w:name="_Hlk83814831"/>
      <w:r w:rsidRPr="0018775F">
        <w:rPr>
          <w:rFonts w:ascii="Times New Roman" w:eastAsia="Times New Roman" w:hAnsi="Times New Roman" w:cs="Times New Roman"/>
          <w:b/>
          <w:i/>
          <w:iCs/>
          <w:sz w:val="24"/>
          <w:szCs w:val="24"/>
          <w:u w:val="single"/>
          <w:lang w:val="en-GB" w:eastAsia="hr-HR"/>
        </w:rPr>
        <w:t>Q</w:t>
      </w:r>
      <w:r w:rsidR="00DE205C" w:rsidRPr="0018775F">
        <w:rPr>
          <w:rFonts w:ascii="Times New Roman" w:eastAsia="Times New Roman" w:hAnsi="Times New Roman" w:cs="Times New Roman"/>
          <w:b/>
          <w:i/>
          <w:iCs/>
          <w:sz w:val="24"/>
          <w:szCs w:val="24"/>
          <w:u w:val="single"/>
          <w:lang w:val="en-GB" w:eastAsia="hr-HR"/>
        </w:rPr>
        <w:t>18</w:t>
      </w:r>
      <w:r w:rsidR="000807E9" w:rsidRPr="0018775F">
        <w:rPr>
          <w:rFonts w:ascii="Times New Roman" w:eastAsia="Times New Roman" w:hAnsi="Times New Roman" w:cs="Times New Roman"/>
          <w:b/>
          <w:i/>
          <w:iCs/>
          <w:sz w:val="24"/>
          <w:szCs w:val="24"/>
          <w:u w:val="single"/>
          <w:lang w:val="en-GB" w:eastAsia="hr-HR"/>
        </w:rPr>
        <w:t>a),b)</w:t>
      </w:r>
      <w:r w:rsidR="001F39C6" w:rsidRPr="0018775F">
        <w:rPr>
          <w:rFonts w:ascii="Times New Roman" w:eastAsia="Times New Roman" w:hAnsi="Times New Roman" w:cs="Times New Roman"/>
          <w:b/>
          <w:i/>
          <w:iCs/>
          <w:sz w:val="24"/>
          <w:szCs w:val="24"/>
          <w:u w:val="single"/>
          <w:lang w:val="en-GB" w:eastAsia="hr-HR"/>
        </w:rPr>
        <w:t>,</w:t>
      </w:r>
      <w:r w:rsidR="000807E9" w:rsidRPr="0018775F">
        <w:rPr>
          <w:rFonts w:ascii="Times New Roman" w:eastAsia="Times New Roman" w:hAnsi="Times New Roman" w:cs="Times New Roman"/>
          <w:b/>
          <w:i/>
          <w:iCs/>
          <w:sz w:val="24"/>
          <w:szCs w:val="24"/>
          <w:u w:val="single"/>
          <w:lang w:val="en-GB" w:eastAsia="hr-HR"/>
        </w:rPr>
        <w:t>c)</w:t>
      </w:r>
      <w:bookmarkStart w:id="75" w:name="_Hlk83814820"/>
      <w:bookmarkEnd w:id="74"/>
    </w:p>
    <w:bookmarkEnd w:id="75"/>
    <w:p w14:paraId="38D45DC9" w14:textId="78C16648" w:rsidR="003E2C7F" w:rsidRPr="00BA5592" w:rsidRDefault="003E2C7F" w:rsidP="006B5133">
      <w:pPr>
        <w:spacing w:after="0" w:line="240" w:lineRule="auto"/>
        <w:jc w:val="both"/>
        <w:rPr>
          <w:lang w:val="en-GB"/>
        </w:rPr>
      </w:pPr>
    </w:p>
    <w:p w14:paraId="14EFE7D7" w14:textId="2C4647BE" w:rsidR="001D480C" w:rsidRPr="00BA5592" w:rsidRDefault="006910F9"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(10</w:t>
      </w:r>
      <w:r w:rsidR="00E8616D" w:rsidRPr="00BA5592">
        <w:rPr>
          <w:rFonts w:ascii="Times New Roman" w:hAnsi="Times New Roman" w:cs="Times New Roman"/>
          <w:sz w:val="24"/>
          <w:szCs w:val="24"/>
          <w:lang w:val="en-GB"/>
        </w:rPr>
        <w:t>6</w:t>
      </w:r>
      <w:r w:rsidRPr="00BA5592">
        <w:rPr>
          <w:rFonts w:ascii="Times New Roman" w:hAnsi="Times New Roman" w:cs="Times New Roman"/>
          <w:sz w:val="24"/>
          <w:szCs w:val="24"/>
          <w:lang w:val="en-GB"/>
        </w:rPr>
        <w:t xml:space="preserve">) </w:t>
      </w:r>
      <w:r w:rsidR="00124AF2" w:rsidRPr="00BA5592">
        <w:rPr>
          <w:rFonts w:ascii="Times New Roman" w:hAnsi="Times New Roman" w:cs="Times New Roman"/>
          <w:sz w:val="24"/>
          <w:szCs w:val="24"/>
          <w:lang w:val="en-GB"/>
        </w:rPr>
        <w:t xml:space="preserve">The sterilization of a person who has been deprived of legal capacity in that part is regulated by the Family </w:t>
      </w:r>
      <w:r w:rsidR="009B10C5" w:rsidRPr="00BA5592">
        <w:rPr>
          <w:rFonts w:ascii="Times New Roman" w:hAnsi="Times New Roman" w:cs="Times New Roman"/>
          <w:sz w:val="24"/>
          <w:szCs w:val="24"/>
          <w:lang w:val="en-GB"/>
        </w:rPr>
        <w:t>Act</w:t>
      </w:r>
      <w:r w:rsidR="00124AF2" w:rsidRPr="00BA5592">
        <w:rPr>
          <w:rFonts w:ascii="Times New Roman" w:hAnsi="Times New Roman" w:cs="Times New Roman"/>
          <w:sz w:val="24"/>
          <w:szCs w:val="24"/>
          <w:lang w:val="en-GB"/>
        </w:rPr>
        <w:t>, and only the court can issue a decision on sterilization in a non-contentious procedure at the proposal of the ward. A court decision is not required if the ward decided to do so in the form of a notarial deed while he or she was legally capable (anticipated order).</w:t>
      </w:r>
    </w:p>
    <w:p w14:paraId="6FA8EE96" w14:textId="77777777" w:rsidR="000375CF" w:rsidRPr="00BA5592" w:rsidRDefault="000375CF" w:rsidP="006B5133">
      <w:pPr>
        <w:spacing w:after="0" w:line="240" w:lineRule="auto"/>
        <w:jc w:val="both"/>
        <w:rPr>
          <w:rFonts w:ascii="Times New Roman" w:hAnsi="Times New Roman" w:cs="Times New Roman"/>
          <w:sz w:val="24"/>
          <w:szCs w:val="24"/>
          <w:lang w:val="en-GB"/>
        </w:rPr>
      </w:pPr>
    </w:p>
    <w:p w14:paraId="4AB0F4A1" w14:textId="00C468A0" w:rsidR="00950F8C" w:rsidRPr="00BA5592" w:rsidRDefault="006910F9" w:rsidP="006B5133">
      <w:pPr>
        <w:spacing w:after="0" w:line="240" w:lineRule="auto"/>
        <w:jc w:val="both"/>
        <w:rPr>
          <w:rFonts w:ascii="Open Sans" w:hAnsi="Open Sans" w:cs="Open Sans"/>
          <w:sz w:val="21"/>
          <w:szCs w:val="21"/>
          <w:lang w:val="en-GB"/>
        </w:rPr>
      </w:pPr>
      <w:r w:rsidRPr="00BA5592">
        <w:rPr>
          <w:rFonts w:ascii="Times New Roman" w:hAnsi="Times New Roman" w:cs="Times New Roman"/>
          <w:sz w:val="24"/>
          <w:szCs w:val="24"/>
          <w:lang w:val="en-GB"/>
        </w:rPr>
        <w:t>(1</w:t>
      </w:r>
      <w:r w:rsidR="005D1F13" w:rsidRPr="00BA5592">
        <w:rPr>
          <w:rFonts w:ascii="Times New Roman" w:hAnsi="Times New Roman" w:cs="Times New Roman"/>
          <w:sz w:val="24"/>
          <w:szCs w:val="24"/>
          <w:lang w:val="en-GB"/>
        </w:rPr>
        <w:t>0</w:t>
      </w:r>
      <w:r w:rsidR="00E8616D" w:rsidRPr="00BA5592">
        <w:rPr>
          <w:rFonts w:ascii="Times New Roman" w:hAnsi="Times New Roman" w:cs="Times New Roman"/>
          <w:sz w:val="24"/>
          <w:szCs w:val="24"/>
          <w:lang w:val="en-GB"/>
        </w:rPr>
        <w:t>7</w:t>
      </w:r>
      <w:r w:rsidRPr="00BA5592">
        <w:rPr>
          <w:rFonts w:ascii="Times New Roman" w:hAnsi="Times New Roman" w:cs="Times New Roman"/>
          <w:sz w:val="24"/>
          <w:szCs w:val="24"/>
          <w:lang w:val="en-GB"/>
        </w:rPr>
        <w:t xml:space="preserve">) </w:t>
      </w:r>
      <w:r w:rsidR="00124AF2" w:rsidRPr="00BA5592">
        <w:rPr>
          <w:rFonts w:ascii="Times New Roman" w:hAnsi="Times New Roman" w:cs="Times New Roman"/>
          <w:sz w:val="24"/>
          <w:szCs w:val="24"/>
          <w:lang w:val="en-GB"/>
        </w:rPr>
        <w:t xml:space="preserve">The current Family </w:t>
      </w:r>
      <w:r w:rsidR="009B10C5" w:rsidRPr="00BA5592">
        <w:rPr>
          <w:rFonts w:ascii="Times New Roman" w:hAnsi="Times New Roman" w:cs="Times New Roman"/>
          <w:sz w:val="24"/>
          <w:szCs w:val="24"/>
          <w:lang w:val="en-GB"/>
        </w:rPr>
        <w:t>Act</w:t>
      </w:r>
      <w:r w:rsidR="00124AF2" w:rsidRPr="00BA5592">
        <w:rPr>
          <w:rFonts w:ascii="Times New Roman" w:hAnsi="Times New Roman" w:cs="Times New Roman"/>
          <w:sz w:val="24"/>
          <w:szCs w:val="24"/>
          <w:lang w:val="en-GB"/>
        </w:rPr>
        <w:t xml:space="preserve"> (2015) is in line with the Directives of the European Parliament and the Council, the implementation of the positions and instructions of the European Court of Human Rights is ensured, as well as normative preconditions for fulfilling internationally adopted documents and application of international legal standards. The right to freely given consent of a person with a mental disability for the application of a certain medical procedure is prescribed by the APPMD, which is reported in more detail in the answer to question 12b).</w:t>
      </w:r>
    </w:p>
    <w:p w14:paraId="339C8760" w14:textId="1CCDFC25" w:rsidR="00EC02FD" w:rsidRDefault="00EC02FD" w:rsidP="006B5133">
      <w:pPr>
        <w:spacing w:after="0" w:line="240" w:lineRule="auto"/>
        <w:jc w:val="both"/>
        <w:rPr>
          <w:rFonts w:ascii="Times New Roman" w:eastAsia="Times New Roman" w:hAnsi="Times New Roman" w:cs="Times New Roman"/>
          <w:bCs/>
          <w:i/>
          <w:iCs/>
          <w:sz w:val="24"/>
          <w:szCs w:val="24"/>
          <w:lang w:val="en-GB" w:eastAsia="hr-HR"/>
        </w:rPr>
      </w:pPr>
    </w:p>
    <w:p w14:paraId="254EE8F7" w14:textId="77777777" w:rsidR="00A04BFD" w:rsidRPr="00BA5592" w:rsidRDefault="00A04BFD" w:rsidP="006B5133">
      <w:pPr>
        <w:spacing w:after="0" w:line="240" w:lineRule="auto"/>
        <w:jc w:val="both"/>
        <w:rPr>
          <w:rFonts w:ascii="Times New Roman" w:eastAsia="Times New Roman" w:hAnsi="Times New Roman" w:cs="Times New Roman"/>
          <w:bCs/>
          <w:i/>
          <w:iCs/>
          <w:sz w:val="24"/>
          <w:szCs w:val="24"/>
          <w:lang w:val="en-GB" w:eastAsia="hr-HR"/>
        </w:rPr>
      </w:pPr>
    </w:p>
    <w:p w14:paraId="2BE31337" w14:textId="7C630FF0" w:rsidR="00D542B4" w:rsidRPr="00BA5592" w:rsidRDefault="00124AF2" w:rsidP="006B5133">
      <w:pPr>
        <w:pStyle w:val="Heading1"/>
        <w:spacing w:before="0" w:line="240" w:lineRule="auto"/>
        <w:rPr>
          <w:rFonts w:ascii="Times New Roman" w:eastAsia="Times New Roman" w:hAnsi="Times New Roman" w:cs="Times New Roman"/>
          <w:b/>
          <w:bCs/>
          <w:color w:val="auto"/>
          <w:sz w:val="24"/>
          <w:szCs w:val="24"/>
          <w:lang w:val="en-GB" w:eastAsia="hr-HR"/>
        </w:rPr>
      </w:pPr>
      <w:bookmarkStart w:id="76" w:name="_Toc76630959"/>
      <w:bookmarkStart w:id="77" w:name="_Toc87736741"/>
      <w:r w:rsidRPr="00BA5592">
        <w:rPr>
          <w:rFonts w:ascii="Times New Roman" w:eastAsia="Times New Roman" w:hAnsi="Times New Roman" w:cs="Times New Roman"/>
          <w:b/>
          <w:bCs/>
          <w:color w:val="auto"/>
          <w:sz w:val="24"/>
          <w:szCs w:val="24"/>
          <w:lang w:val="en-GB" w:eastAsia="hr-HR"/>
        </w:rPr>
        <w:t>Living independently and being included in the community</w:t>
      </w:r>
      <w:bookmarkEnd w:id="76"/>
      <w:bookmarkEnd w:id="77"/>
    </w:p>
    <w:p w14:paraId="42DBAE64" w14:textId="77777777" w:rsidR="000668E0" w:rsidRPr="00BA5592" w:rsidRDefault="000668E0" w:rsidP="006B5133">
      <w:pPr>
        <w:spacing w:after="0" w:line="240" w:lineRule="auto"/>
        <w:jc w:val="both"/>
        <w:rPr>
          <w:rFonts w:ascii="Times New Roman" w:eastAsia="Times New Roman" w:hAnsi="Times New Roman" w:cs="Times New Roman"/>
          <w:bCs/>
          <w:i/>
          <w:iCs/>
          <w:sz w:val="24"/>
          <w:szCs w:val="24"/>
          <w:lang w:val="en-GB" w:eastAsia="hr-HR"/>
        </w:rPr>
      </w:pPr>
      <w:bookmarkStart w:id="78" w:name="_Hlk83814862"/>
    </w:p>
    <w:p w14:paraId="534CCE49" w14:textId="4C633941" w:rsidR="00434B5C" w:rsidRPr="0018775F" w:rsidRDefault="00124AF2" w:rsidP="006B5133">
      <w:pPr>
        <w:spacing w:after="0" w:line="240" w:lineRule="auto"/>
        <w:jc w:val="both"/>
        <w:rPr>
          <w:rFonts w:ascii="Times New Roman" w:eastAsia="Times New Roman" w:hAnsi="Times New Roman" w:cs="Times New Roman"/>
          <w:b/>
          <w:i/>
          <w:iCs/>
          <w:sz w:val="24"/>
          <w:szCs w:val="24"/>
          <w:u w:val="single"/>
          <w:lang w:val="en-GB" w:eastAsia="hr-HR"/>
        </w:rPr>
      </w:pPr>
      <w:r w:rsidRPr="0018775F">
        <w:rPr>
          <w:rFonts w:ascii="Times New Roman" w:eastAsia="Times New Roman" w:hAnsi="Times New Roman" w:cs="Times New Roman"/>
          <w:b/>
          <w:i/>
          <w:iCs/>
          <w:sz w:val="24"/>
          <w:szCs w:val="24"/>
          <w:u w:val="single"/>
          <w:lang w:val="en-GB" w:eastAsia="hr-HR"/>
        </w:rPr>
        <w:t>Q</w:t>
      </w:r>
      <w:r w:rsidR="00434B5C" w:rsidRPr="0018775F">
        <w:rPr>
          <w:rFonts w:ascii="Times New Roman" w:eastAsia="Times New Roman" w:hAnsi="Times New Roman" w:cs="Times New Roman"/>
          <w:b/>
          <w:i/>
          <w:iCs/>
          <w:sz w:val="24"/>
          <w:szCs w:val="24"/>
          <w:u w:val="single"/>
          <w:lang w:val="en-GB" w:eastAsia="hr-HR"/>
        </w:rPr>
        <w:t>19a)</w:t>
      </w:r>
    </w:p>
    <w:bookmarkEnd w:id="78"/>
    <w:p w14:paraId="37637733" w14:textId="732AF03D" w:rsidR="00EC5F1E" w:rsidRPr="00BA5592" w:rsidRDefault="00EC5F1E" w:rsidP="006B5133">
      <w:pPr>
        <w:spacing w:after="0" w:line="240" w:lineRule="auto"/>
        <w:jc w:val="both"/>
        <w:rPr>
          <w:rFonts w:ascii="Times New Roman" w:eastAsia="Times New Roman" w:hAnsi="Times New Roman" w:cs="Times New Roman"/>
          <w:bCs/>
          <w:i/>
          <w:iCs/>
          <w:sz w:val="24"/>
          <w:szCs w:val="24"/>
          <w:lang w:val="en-GB" w:eastAsia="hr-HR"/>
        </w:rPr>
      </w:pPr>
    </w:p>
    <w:p w14:paraId="0C6C3C80" w14:textId="56CF06F0" w:rsidR="00EC5F1E" w:rsidRPr="00BA5592" w:rsidRDefault="006910F9"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r w:rsidR="005D1F13" w:rsidRPr="00BA5592">
        <w:rPr>
          <w:rFonts w:ascii="Times New Roman" w:hAnsi="Times New Roman" w:cs="Times New Roman"/>
          <w:sz w:val="24"/>
          <w:szCs w:val="24"/>
          <w:lang w:val="en-GB"/>
        </w:rPr>
        <w:t>0</w:t>
      </w:r>
      <w:r w:rsidR="00E8616D" w:rsidRPr="00BA5592">
        <w:rPr>
          <w:rFonts w:ascii="Times New Roman" w:hAnsi="Times New Roman" w:cs="Times New Roman"/>
          <w:sz w:val="24"/>
          <w:szCs w:val="24"/>
          <w:lang w:val="en-GB"/>
        </w:rPr>
        <w:t>8</w:t>
      </w:r>
      <w:r w:rsidRPr="00BA5592">
        <w:rPr>
          <w:rFonts w:ascii="Times New Roman" w:hAnsi="Times New Roman" w:cs="Times New Roman"/>
          <w:sz w:val="24"/>
          <w:szCs w:val="24"/>
          <w:lang w:val="en-GB"/>
        </w:rPr>
        <w:t xml:space="preserve">) </w:t>
      </w:r>
      <w:r w:rsidR="00124AF2" w:rsidRPr="00BA5592">
        <w:rPr>
          <w:rFonts w:ascii="Times New Roman" w:hAnsi="Times New Roman" w:cs="Times New Roman"/>
          <w:sz w:val="24"/>
          <w:szCs w:val="24"/>
          <w:lang w:val="en-GB"/>
        </w:rPr>
        <w:t>Projects that provide personal assistance to people with the most severe type and degree of disability are continuously funded, and since 2015 the service is also provided for people with intellectual disabilities, mental disabilities and people with autism spectrum disorders. The service is provided with funds from the state budget and part of the revenues from games</w:t>
      </w:r>
      <w:r w:rsidR="00BF4CDA">
        <w:rPr>
          <w:rFonts w:ascii="Times New Roman" w:hAnsi="Times New Roman" w:cs="Times New Roman"/>
          <w:sz w:val="24"/>
          <w:szCs w:val="24"/>
          <w:lang w:val="en-GB"/>
        </w:rPr>
        <w:t xml:space="preserve"> of chance</w:t>
      </w:r>
      <w:r w:rsidR="00124AF2" w:rsidRPr="00BA5592">
        <w:rPr>
          <w:rFonts w:ascii="Times New Roman" w:hAnsi="Times New Roman" w:cs="Times New Roman"/>
          <w:sz w:val="24"/>
          <w:szCs w:val="24"/>
          <w:lang w:val="en-GB"/>
        </w:rPr>
        <w:t xml:space="preserve">, and from the ESF. More in </w:t>
      </w:r>
      <w:r w:rsidR="0090722A">
        <w:rPr>
          <w:rFonts w:ascii="Times New Roman" w:hAnsi="Times New Roman" w:cs="Times New Roman"/>
          <w:sz w:val="24"/>
          <w:szCs w:val="24"/>
          <w:lang w:val="en-GB"/>
        </w:rPr>
        <w:t>Attachment</w:t>
      </w:r>
      <w:r w:rsidR="00124AF2" w:rsidRPr="00BA5592">
        <w:rPr>
          <w:rFonts w:ascii="Times New Roman" w:hAnsi="Times New Roman" w:cs="Times New Roman"/>
          <w:sz w:val="24"/>
          <w:szCs w:val="24"/>
          <w:lang w:val="en-GB"/>
        </w:rPr>
        <w:t xml:space="preserve"> 26</w:t>
      </w:r>
      <w:r w:rsidR="0018775F">
        <w:rPr>
          <w:rFonts w:ascii="Times New Roman" w:hAnsi="Times New Roman" w:cs="Times New Roman"/>
          <w:sz w:val="24"/>
          <w:szCs w:val="24"/>
          <w:lang w:val="en-GB"/>
        </w:rPr>
        <w:t>.</w:t>
      </w:r>
    </w:p>
    <w:p w14:paraId="2AE7366D" w14:textId="031FB6D0" w:rsidR="000375CF" w:rsidRPr="00BA5592" w:rsidRDefault="000375CF" w:rsidP="006B5133">
      <w:pPr>
        <w:spacing w:after="0" w:line="240" w:lineRule="auto"/>
        <w:jc w:val="both"/>
        <w:rPr>
          <w:rFonts w:ascii="Times New Roman" w:hAnsi="Times New Roman" w:cs="Times New Roman"/>
          <w:sz w:val="24"/>
          <w:szCs w:val="24"/>
          <w:lang w:val="en-GB"/>
        </w:rPr>
      </w:pPr>
    </w:p>
    <w:p w14:paraId="23141539" w14:textId="58625D6D" w:rsidR="004870E5" w:rsidRPr="00BA5592" w:rsidRDefault="006910F9"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r w:rsidR="005D1F13" w:rsidRPr="00BA5592">
        <w:rPr>
          <w:rFonts w:ascii="Times New Roman" w:hAnsi="Times New Roman" w:cs="Times New Roman"/>
          <w:sz w:val="24"/>
          <w:szCs w:val="24"/>
          <w:lang w:val="en-GB"/>
        </w:rPr>
        <w:t>0</w:t>
      </w:r>
      <w:r w:rsidR="00E8616D" w:rsidRPr="00BA5592">
        <w:rPr>
          <w:rFonts w:ascii="Times New Roman" w:hAnsi="Times New Roman" w:cs="Times New Roman"/>
          <w:sz w:val="24"/>
          <w:szCs w:val="24"/>
          <w:lang w:val="en-GB"/>
        </w:rPr>
        <w:t>9</w:t>
      </w:r>
      <w:r w:rsidRPr="00BA5592">
        <w:rPr>
          <w:rFonts w:ascii="Times New Roman" w:hAnsi="Times New Roman" w:cs="Times New Roman"/>
          <w:sz w:val="24"/>
          <w:szCs w:val="24"/>
          <w:lang w:val="en-GB"/>
        </w:rPr>
        <w:t xml:space="preserve">) </w:t>
      </w:r>
      <w:r w:rsidR="00124AF2" w:rsidRPr="00BA5592">
        <w:rPr>
          <w:rFonts w:ascii="Times New Roman" w:hAnsi="Times New Roman" w:cs="Times New Roman"/>
          <w:sz w:val="24"/>
          <w:szCs w:val="24"/>
          <w:lang w:val="en-GB"/>
        </w:rPr>
        <w:t xml:space="preserve">During 2019 and 2020, the "Evaluation of the provision of personal assistance services in the Republic of Croatia" was conducted in order to assess the relevance, effectiveness, efficiency and impact of the service, and in addition to the personal assistance service, the services of Croatian sign language interpreters/translators were included, as well as a seeing companion provided through APD projects and associations working for the benefit of </w:t>
      </w:r>
      <w:r w:rsidR="00905A9B">
        <w:rPr>
          <w:rFonts w:ascii="Times New Roman" w:hAnsi="Times New Roman" w:cs="Times New Roman"/>
          <w:sz w:val="24"/>
          <w:szCs w:val="24"/>
          <w:lang w:val="en-GB" w:eastAsia="hr-HR"/>
        </w:rPr>
        <w:t>PWD</w:t>
      </w:r>
      <w:r w:rsidR="00124AF2" w:rsidRPr="00BA5592">
        <w:rPr>
          <w:rFonts w:ascii="Times New Roman" w:hAnsi="Times New Roman" w:cs="Times New Roman"/>
          <w:sz w:val="24"/>
          <w:szCs w:val="24"/>
          <w:lang w:val="en-GB"/>
        </w:rPr>
        <w:t xml:space="preserve">. The results of the evaluation are also used as a basis for drafting the </w:t>
      </w:r>
      <w:r w:rsidR="008B7C1E">
        <w:rPr>
          <w:rFonts w:ascii="Times New Roman" w:hAnsi="Times New Roman" w:cs="Times New Roman"/>
          <w:sz w:val="24"/>
          <w:szCs w:val="24"/>
          <w:lang w:val="en-GB"/>
        </w:rPr>
        <w:t>Act</w:t>
      </w:r>
      <w:r w:rsidR="00124AF2" w:rsidRPr="00BA5592">
        <w:rPr>
          <w:rFonts w:ascii="Times New Roman" w:hAnsi="Times New Roman" w:cs="Times New Roman"/>
          <w:sz w:val="24"/>
          <w:szCs w:val="24"/>
          <w:lang w:val="en-GB"/>
        </w:rPr>
        <w:t xml:space="preserve"> on Personal Assistance. The goal is to standardize the personal assistance service, as well as the services of a communication intermediary and a seeing companion</w:t>
      </w:r>
      <w:r w:rsidR="007406E2" w:rsidRPr="00BA5592">
        <w:rPr>
          <w:rFonts w:ascii="Times New Roman" w:hAnsi="Times New Roman" w:cs="Times New Roman"/>
          <w:sz w:val="24"/>
          <w:szCs w:val="24"/>
          <w:lang w:val="en-GB"/>
        </w:rPr>
        <w:t xml:space="preserve">. </w:t>
      </w:r>
    </w:p>
    <w:p w14:paraId="22C5EEBC" w14:textId="77777777" w:rsidR="007F47D7" w:rsidRPr="00BA5592" w:rsidRDefault="007F47D7" w:rsidP="006B5133">
      <w:pPr>
        <w:spacing w:after="0" w:line="240" w:lineRule="auto"/>
        <w:jc w:val="both"/>
        <w:rPr>
          <w:rFonts w:ascii="Times New Roman" w:hAnsi="Times New Roman" w:cs="Times New Roman"/>
          <w:sz w:val="24"/>
          <w:szCs w:val="24"/>
          <w:lang w:val="en-GB"/>
        </w:rPr>
      </w:pPr>
    </w:p>
    <w:p w14:paraId="3D42E130" w14:textId="5F4E1520" w:rsidR="004870E5" w:rsidRPr="0018775F" w:rsidRDefault="00BC0D9D"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79" w:name="_Hlk83814870"/>
      <w:r w:rsidRPr="0018775F">
        <w:rPr>
          <w:rFonts w:ascii="Times New Roman" w:eastAsia="Times New Roman" w:hAnsi="Times New Roman" w:cs="Times New Roman"/>
          <w:b/>
          <w:i/>
          <w:iCs/>
          <w:sz w:val="24"/>
          <w:szCs w:val="24"/>
          <w:u w:val="single"/>
          <w:lang w:val="en-GB" w:eastAsia="hr-HR"/>
        </w:rPr>
        <w:lastRenderedPageBreak/>
        <w:t>Q</w:t>
      </w:r>
      <w:r w:rsidR="001E635A" w:rsidRPr="0018775F">
        <w:rPr>
          <w:rFonts w:ascii="Times New Roman" w:eastAsia="Times New Roman" w:hAnsi="Times New Roman" w:cs="Times New Roman"/>
          <w:b/>
          <w:i/>
          <w:iCs/>
          <w:sz w:val="24"/>
          <w:szCs w:val="24"/>
          <w:u w:val="single"/>
          <w:lang w:val="en-GB" w:eastAsia="hr-HR"/>
        </w:rPr>
        <w:t>1</w:t>
      </w:r>
      <w:r w:rsidR="000807E9" w:rsidRPr="0018775F">
        <w:rPr>
          <w:rFonts w:ascii="Times New Roman" w:eastAsia="Times New Roman" w:hAnsi="Times New Roman" w:cs="Times New Roman"/>
          <w:b/>
          <w:i/>
          <w:iCs/>
          <w:sz w:val="24"/>
          <w:szCs w:val="24"/>
          <w:u w:val="single"/>
          <w:lang w:val="en-GB" w:eastAsia="hr-HR"/>
        </w:rPr>
        <w:t>9</w:t>
      </w:r>
      <w:r w:rsidR="004870E5" w:rsidRPr="0018775F">
        <w:rPr>
          <w:rFonts w:ascii="Times New Roman" w:eastAsia="Times New Roman" w:hAnsi="Times New Roman" w:cs="Times New Roman"/>
          <w:b/>
          <w:i/>
          <w:iCs/>
          <w:sz w:val="24"/>
          <w:szCs w:val="24"/>
          <w:u w:val="single"/>
          <w:lang w:val="en-GB" w:eastAsia="hr-HR"/>
        </w:rPr>
        <w:t xml:space="preserve">b) </w:t>
      </w:r>
    </w:p>
    <w:p w14:paraId="37E751B6" w14:textId="77777777" w:rsidR="000807E9" w:rsidRPr="00BA5592" w:rsidRDefault="000807E9" w:rsidP="006B5133">
      <w:pPr>
        <w:spacing w:after="0" w:line="240" w:lineRule="auto"/>
        <w:jc w:val="both"/>
        <w:rPr>
          <w:rFonts w:ascii="Times New Roman" w:eastAsia="Times New Roman" w:hAnsi="Times New Roman" w:cs="Times New Roman"/>
          <w:bCs/>
          <w:i/>
          <w:iCs/>
          <w:sz w:val="24"/>
          <w:szCs w:val="24"/>
          <w:lang w:val="en-GB" w:eastAsia="hr-HR"/>
        </w:rPr>
      </w:pPr>
    </w:p>
    <w:bookmarkEnd w:id="79"/>
    <w:p w14:paraId="0A3EF859" w14:textId="5F5592E4" w:rsidR="004870E5" w:rsidRPr="00BA5592" w:rsidRDefault="006910F9"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r w:rsidR="00E8616D" w:rsidRPr="00BA5592">
        <w:rPr>
          <w:rFonts w:ascii="Times New Roman" w:hAnsi="Times New Roman" w:cs="Times New Roman"/>
          <w:sz w:val="24"/>
          <w:szCs w:val="24"/>
          <w:lang w:val="en-GB"/>
        </w:rPr>
        <w:t>1</w:t>
      </w:r>
      <w:r w:rsidR="005D1F13" w:rsidRPr="00BA5592">
        <w:rPr>
          <w:rFonts w:ascii="Times New Roman" w:hAnsi="Times New Roman" w:cs="Times New Roman"/>
          <w:sz w:val="24"/>
          <w:szCs w:val="24"/>
          <w:lang w:val="en-GB"/>
        </w:rPr>
        <w:t>0</w:t>
      </w:r>
      <w:r w:rsidRPr="00BA5592">
        <w:rPr>
          <w:rFonts w:ascii="Times New Roman" w:hAnsi="Times New Roman" w:cs="Times New Roman"/>
          <w:sz w:val="24"/>
          <w:szCs w:val="24"/>
          <w:lang w:val="en-GB"/>
        </w:rPr>
        <w:t xml:space="preserve">) </w:t>
      </w:r>
      <w:r w:rsidR="00BC0D9D" w:rsidRPr="00BA5592">
        <w:rPr>
          <w:rFonts w:ascii="Times New Roman" w:hAnsi="Times New Roman" w:cs="Times New Roman"/>
          <w:sz w:val="24"/>
          <w:szCs w:val="24"/>
          <w:lang w:val="en-GB"/>
        </w:rPr>
        <w:t>Although measures and activities were implemented in the period 2018</w:t>
      </w:r>
      <w:r w:rsidR="0052060E">
        <w:rPr>
          <w:rFonts w:ascii="Times New Roman" w:hAnsi="Times New Roman" w:cs="Times New Roman"/>
          <w:sz w:val="24"/>
          <w:szCs w:val="24"/>
          <w:lang w:val="en-GB"/>
        </w:rPr>
        <w:t>-</w:t>
      </w:r>
      <w:r w:rsidR="00BC0D9D" w:rsidRPr="00BA5592">
        <w:rPr>
          <w:rFonts w:ascii="Times New Roman" w:hAnsi="Times New Roman" w:cs="Times New Roman"/>
          <w:sz w:val="24"/>
          <w:szCs w:val="24"/>
          <w:lang w:val="en-GB"/>
        </w:rPr>
        <w:t xml:space="preserve">2020 in accordance with the Plan for deinstitutionalization, transformation and prevention of institutionalization adopted by the </w:t>
      </w:r>
      <w:r w:rsidR="00DC4AB9">
        <w:rPr>
          <w:rFonts w:ascii="Times New Roman" w:hAnsi="Times New Roman" w:cs="Times New Roman"/>
          <w:sz w:val="24"/>
          <w:szCs w:val="24"/>
          <w:lang w:val="en-GB"/>
        </w:rPr>
        <w:t>ministry in charge</w:t>
      </w:r>
      <w:r w:rsidR="00BC0D9D" w:rsidRPr="00BA5592">
        <w:rPr>
          <w:rFonts w:ascii="Times New Roman" w:hAnsi="Times New Roman" w:cs="Times New Roman"/>
          <w:sz w:val="24"/>
          <w:szCs w:val="24"/>
          <w:lang w:val="en-GB"/>
        </w:rPr>
        <w:t xml:space="preserve"> of social welfare, the most important development challenge in the field of ensuring the right to life in the community is insufficient number of providers of non-institutional social services and insufficient regional coverage. Within the call Support to the process of deinstitutionalization and transformation of social welfare homes for </w:t>
      </w:r>
      <w:r w:rsidR="00905A9B">
        <w:rPr>
          <w:rFonts w:ascii="Times New Roman" w:hAnsi="Times New Roman" w:cs="Times New Roman"/>
          <w:sz w:val="24"/>
          <w:szCs w:val="24"/>
          <w:lang w:val="en-GB" w:eastAsia="hr-HR"/>
        </w:rPr>
        <w:t>PWD</w:t>
      </w:r>
      <w:r w:rsidR="00905A9B" w:rsidRPr="00BA5592">
        <w:rPr>
          <w:rFonts w:ascii="Times New Roman" w:hAnsi="Times New Roman" w:cs="Times New Roman"/>
          <w:sz w:val="24"/>
          <w:szCs w:val="24"/>
          <w:lang w:val="en-GB"/>
        </w:rPr>
        <w:t xml:space="preserve"> </w:t>
      </w:r>
      <w:r w:rsidR="00BC0D9D" w:rsidRPr="00BA5592">
        <w:rPr>
          <w:rFonts w:ascii="Times New Roman" w:hAnsi="Times New Roman" w:cs="Times New Roman"/>
          <w:sz w:val="24"/>
          <w:szCs w:val="24"/>
          <w:lang w:val="en-GB"/>
        </w:rPr>
        <w:t xml:space="preserve">in 2020, 8 projects were implemented by social welfare institutions to implement the process of deinstitutionalization and development of social services in the community for people with a disability. It is planned to include 950 </w:t>
      </w:r>
      <w:r w:rsidR="00905A9B">
        <w:rPr>
          <w:rFonts w:ascii="Times New Roman" w:hAnsi="Times New Roman" w:cs="Times New Roman"/>
          <w:sz w:val="24"/>
          <w:szCs w:val="24"/>
          <w:lang w:val="en-GB" w:eastAsia="hr-HR"/>
        </w:rPr>
        <w:t>PWD</w:t>
      </w:r>
      <w:r w:rsidR="00BC0D9D" w:rsidRPr="00BA5592">
        <w:rPr>
          <w:rFonts w:ascii="Times New Roman" w:hAnsi="Times New Roman" w:cs="Times New Roman"/>
          <w:sz w:val="24"/>
          <w:szCs w:val="24"/>
          <w:lang w:val="en-GB"/>
        </w:rPr>
        <w:t>, and as the projects last up to 36 months, by the end of 2020 398 of them were included, of which 193 women with disabilities</w:t>
      </w:r>
      <w:r w:rsidR="004870E5" w:rsidRPr="00BA5592">
        <w:rPr>
          <w:rFonts w:ascii="Times New Roman" w:hAnsi="Times New Roman" w:cs="Times New Roman"/>
          <w:sz w:val="24"/>
          <w:szCs w:val="24"/>
          <w:lang w:val="en-GB"/>
        </w:rPr>
        <w:t>.</w:t>
      </w:r>
    </w:p>
    <w:p w14:paraId="53DA42ED" w14:textId="77777777" w:rsidR="00D0055C" w:rsidRPr="00BA5592" w:rsidRDefault="00D0055C" w:rsidP="006B5133">
      <w:pPr>
        <w:spacing w:after="0" w:line="240" w:lineRule="auto"/>
        <w:jc w:val="both"/>
        <w:rPr>
          <w:rFonts w:ascii="Times New Roman" w:hAnsi="Times New Roman" w:cs="Times New Roman"/>
          <w:sz w:val="24"/>
          <w:szCs w:val="24"/>
          <w:lang w:val="en-GB"/>
        </w:rPr>
      </w:pPr>
    </w:p>
    <w:p w14:paraId="076C5E8E" w14:textId="691A6567" w:rsidR="004870E5" w:rsidRPr="00BA5592" w:rsidRDefault="006910F9"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r w:rsidR="00E8616D" w:rsidRPr="00BA5592">
        <w:rPr>
          <w:rFonts w:ascii="Times New Roman" w:hAnsi="Times New Roman" w:cs="Times New Roman"/>
          <w:sz w:val="24"/>
          <w:szCs w:val="24"/>
          <w:lang w:val="en-GB"/>
        </w:rPr>
        <w:t>11</w:t>
      </w:r>
      <w:r w:rsidRPr="00BA5592">
        <w:rPr>
          <w:rFonts w:ascii="Times New Roman" w:hAnsi="Times New Roman" w:cs="Times New Roman"/>
          <w:sz w:val="24"/>
          <w:szCs w:val="24"/>
          <w:lang w:val="en-GB"/>
        </w:rPr>
        <w:t xml:space="preserve">) </w:t>
      </w:r>
      <w:r w:rsidR="00BC0D9D" w:rsidRPr="00BA5592">
        <w:rPr>
          <w:rFonts w:ascii="Times New Roman" w:hAnsi="Times New Roman" w:cs="Times New Roman"/>
          <w:sz w:val="24"/>
          <w:szCs w:val="24"/>
          <w:lang w:val="en-GB"/>
        </w:rPr>
        <w:t xml:space="preserve">According to the statistical data of the </w:t>
      </w:r>
      <w:r w:rsidR="00DC4AB9">
        <w:rPr>
          <w:rFonts w:ascii="Times New Roman" w:hAnsi="Times New Roman" w:cs="Times New Roman"/>
          <w:sz w:val="24"/>
          <w:szCs w:val="24"/>
          <w:lang w:val="en-GB"/>
        </w:rPr>
        <w:t>ministry in charge</w:t>
      </w:r>
      <w:r w:rsidR="00BC0D9D" w:rsidRPr="00BA5592">
        <w:rPr>
          <w:rFonts w:ascii="Times New Roman" w:hAnsi="Times New Roman" w:cs="Times New Roman"/>
          <w:sz w:val="24"/>
          <w:szCs w:val="24"/>
          <w:lang w:val="en-GB"/>
        </w:rPr>
        <w:t xml:space="preserve"> of social welfare, it is evident that in state homes as well as in other legal entities performing social welfare activities in the period </w:t>
      </w:r>
      <w:r w:rsidR="00BD021C">
        <w:rPr>
          <w:rFonts w:ascii="Times New Roman" w:hAnsi="Times New Roman" w:cs="Times New Roman"/>
          <w:sz w:val="24"/>
          <w:szCs w:val="24"/>
          <w:lang w:val="en-GB"/>
        </w:rPr>
        <w:t>2</w:t>
      </w:r>
      <w:r w:rsidR="00BC0D9D" w:rsidRPr="00BA5592">
        <w:rPr>
          <w:rFonts w:ascii="Times New Roman" w:hAnsi="Times New Roman" w:cs="Times New Roman"/>
          <w:sz w:val="24"/>
          <w:szCs w:val="24"/>
          <w:lang w:val="en-GB"/>
        </w:rPr>
        <w:t>017</w:t>
      </w:r>
      <w:r w:rsidR="00BD021C">
        <w:rPr>
          <w:rFonts w:ascii="Times New Roman" w:hAnsi="Times New Roman" w:cs="Times New Roman"/>
          <w:sz w:val="24"/>
          <w:szCs w:val="24"/>
          <w:lang w:val="en-GB"/>
        </w:rPr>
        <w:t>-</w:t>
      </w:r>
      <w:r w:rsidR="00BC0D9D" w:rsidRPr="00BA5592">
        <w:rPr>
          <w:rFonts w:ascii="Times New Roman" w:hAnsi="Times New Roman" w:cs="Times New Roman"/>
          <w:sz w:val="24"/>
          <w:szCs w:val="24"/>
          <w:lang w:val="en-GB"/>
        </w:rPr>
        <w:t>2020, there was an increase in the number of users of organized housing services</w:t>
      </w:r>
      <w:r w:rsidR="004870E5" w:rsidRPr="00BA5592">
        <w:rPr>
          <w:rFonts w:ascii="Times New Roman" w:hAnsi="Times New Roman" w:cs="Times New Roman"/>
          <w:sz w:val="24"/>
          <w:szCs w:val="24"/>
          <w:lang w:val="en-GB"/>
        </w:rPr>
        <w:t>.</w:t>
      </w:r>
    </w:p>
    <w:p w14:paraId="647F77A1" w14:textId="77777777" w:rsidR="00D0055C" w:rsidRPr="00BA5592" w:rsidRDefault="00D0055C" w:rsidP="004E6F1B">
      <w:pPr>
        <w:spacing w:after="0" w:line="240" w:lineRule="auto"/>
        <w:jc w:val="both"/>
        <w:rPr>
          <w:rFonts w:ascii="Times New Roman" w:hAnsi="Times New Roman" w:cs="Times New Roman"/>
          <w:sz w:val="24"/>
          <w:szCs w:val="24"/>
          <w:lang w:val="en-GB"/>
        </w:rPr>
      </w:pPr>
    </w:p>
    <w:p w14:paraId="72C89729" w14:textId="5878EB94" w:rsidR="004E6F1B" w:rsidRPr="00BA5592" w:rsidRDefault="006910F9" w:rsidP="004E6F1B">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r w:rsidR="00E8616D" w:rsidRPr="00BA5592">
        <w:rPr>
          <w:rFonts w:ascii="Times New Roman" w:hAnsi="Times New Roman" w:cs="Times New Roman"/>
          <w:sz w:val="24"/>
          <w:szCs w:val="24"/>
          <w:lang w:val="en-GB"/>
        </w:rPr>
        <w:t>12</w:t>
      </w:r>
      <w:r w:rsidRPr="00BA5592">
        <w:rPr>
          <w:rFonts w:ascii="Times New Roman" w:hAnsi="Times New Roman" w:cs="Times New Roman"/>
          <w:sz w:val="24"/>
          <w:szCs w:val="24"/>
          <w:lang w:val="en-GB"/>
        </w:rPr>
        <w:t xml:space="preserve">) </w:t>
      </w:r>
      <w:r w:rsidR="00BC0D9D" w:rsidRPr="00BA5592">
        <w:rPr>
          <w:rFonts w:ascii="Times New Roman" w:hAnsi="Times New Roman" w:cs="Times New Roman"/>
          <w:sz w:val="24"/>
          <w:szCs w:val="24"/>
          <w:lang w:val="en-GB"/>
        </w:rPr>
        <w:t xml:space="preserve">According to the Social Welfare Act, there can be a maximum of 20 adult beneficiaries or 10 children in a family home. Raising the level of quality of services in family homes was ensured by amending the Ordinance </w:t>
      </w:r>
      <w:r w:rsidR="00DC4AB9" w:rsidRPr="00BA5592">
        <w:rPr>
          <w:rFonts w:ascii="Times New Roman" w:hAnsi="Times New Roman" w:cs="Times New Roman"/>
          <w:sz w:val="24"/>
          <w:szCs w:val="24"/>
          <w:lang w:val="en-GB"/>
        </w:rPr>
        <w:t>on the Minimum Conditions for the Provision of Social Services</w:t>
      </w:r>
      <w:r w:rsidR="00BC0D9D" w:rsidRPr="00BA5592">
        <w:rPr>
          <w:rFonts w:ascii="Times New Roman" w:hAnsi="Times New Roman" w:cs="Times New Roman"/>
          <w:sz w:val="24"/>
          <w:szCs w:val="24"/>
          <w:lang w:val="en-GB"/>
        </w:rPr>
        <w:t xml:space="preserve"> (for example, by increasing the number of workers needed and ensuring fire protection). The new Social Welfare Act envisages that family homes be registered as institutions in the social welfare system or have the status of a foster family within 5 years, relicensing every three years for all social service providers, monitoring the quality of service provided by LRSGUs and other.</w:t>
      </w:r>
    </w:p>
    <w:p w14:paraId="3223032C" w14:textId="77777777" w:rsidR="00D0055C" w:rsidRPr="00BA5592" w:rsidRDefault="00D0055C" w:rsidP="006B5133">
      <w:pPr>
        <w:spacing w:after="0" w:line="240" w:lineRule="auto"/>
        <w:jc w:val="both"/>
        <w:rPr>
          <w:color w:val="000000"/>
          <w:lang w:val="en-GB"/>
        </w:rPr>
      </w:pPr>
    </w:p>
    <w:p w14:paraId="700D318D" w14:textId="3D73DE4A" w:rsidR="004870E5" w:rsidRPr="00BA5592" w:rsidRDefault="004E6F1B" w:rsidP="00427CC4">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r w:rsidR="00423475" w:rsidRPr="00BA5592">
        <w:rPr>
          <w:rFonts w:ascii="Times New Roman" w:hAnsi="Times New Roman" w:cs="Times New Roman"/>
          <w:sz w:val="24"/>
          <w:szCs w:val="24"/>
          <w:lang w:val="en-GB"/>
        </w:rPr>
        <w:t>1</w:t>
      </w:r>
      <w:r w:rsidR="00E8616D" w:rsidRPr="00BA5592">
        <w:rPr>
          <w:rFonts w:ascii="Times New Roman" w:hAnsi="Times New Roman" w:cs="Times New Roman"/>
          <w:sz w:val="24"/>
          <w:szCs w:val="24"/>
          <w:lang w:val="en-GB"/>
        </w:rPr>
        <w:t>3</w:t>
      </w:r>
      <w:r w:rsidRPr="00BA5592">
        <w:rPr>
          <w:rFonts w:ascii="Times New Roman" w:hAnsi="Times New Roman" w:cs="Times New Roman"/>
          <w:sz w:val="24"/>
          <w:szCs w:val="24"/>
          <w:lang w:val="en-GB"/>
        </w:rPr>
        <w:t xml:space="preserve">) </w:t>
      </w:r>
      <w:r w:rsidR="00BD021C">
        <w:rPr>
          <w:rFonts w:ascii="Times New Roman" w:hAnsi="Times New Roman" w:cs="Times New Roman"/>
          <w:sz w:val="24"/>
          <w:szCs w:val="24"/>
          <w:lang w:val="en-GB"/>
        </w:rPr>
        <w:t>P</w:t>
      </w:r>
      <w:r w:rsidR="00BC0D9D" w:rsidRPr="00BA5592">
        <w:rPr>
          <w:rFonts w:ascii="Times New Roman" w:hAnsi="Times New Roman" w:cs="Times New Roman"/>
          <w:sz w:val="24"/>
          <w:szCs w:val="24"/>
          <w:lang w:val="en-GB"/>
        </w:rPr>
        <w:t xml:space="preserve">resentation of the number of users of social accommodation services, organized housing and non-institutional services in </w:t>
      </w:r>
      <w:r w:rsidR="0090722A">
        <w:rPr>
          <w:rFonts w:ascii="Times New Roman" w:hAnsi="Times New Roman" w:cs="Times New Roman"/>
          <w:sz w:val="24"/>
          <w:szCs w:val="24"/>
          <w:lang w:val="en-GB"/>
        </w:rPr>
        <w:t>Attachment</w:t>
      </w:r>
      <w:r w:rsidR="00BC0D9D" w:rsidRPr="00BA5592">
        <w:rPr>
          <w:rFonts w:ascii="Times New Roman" w:hAnsi="Times New Roman" w:cs="Times New Roman"/>
          <w:sz w:val="24"/>
          <w:szCs w:val="24"/>
          <w:lang w:val="en-GB"/>
        </w:rPr>
        <w:t xml:space="preserve"> 27</w:t>
      </w:r>
      <w:r w:rsidR="0018775F">
        <w:rPr>
          <w:rFonts w:ascii="Times New Roman" w:hAnsi="Times New Roman" w:cs="Times New Roman"/>
          <w:sz w:val="24"/>
          <w:szCs w:val="24"/>
          <w:lang w:val="en-GB"/>
        </w:rPr>
        <w:t>.</w:t>
      </w:r>
    </w:p>
    <w:p w14:paraId="37BFDDD4" w14:textId="77777777" w:rsidR="00E066F6" w:rsidRPr="00BA5592" w:rsidRDefault="00E066F6" w:rsidP="00E066F6">
      <w:pPr>
        <w:spacing w:after="0" w:line="240" w:lineRule="auto"/>
        <w:jc w:val="both"/>
        <w:rPr>
          <w:rFonts w:ascii="Times New Roman" w:hAnsi="Times New Roman" w:cs="Times New Roman"/>
          <w:sz w:val="24"/>
          <w:szCs w:val="24"/>
          <w:lang w:val="en-GB"/>
        </w:rPr>
      </w:pPr>
    </w:p>
    <w:p w14:paraId="795CDA06" w14:textId="0A886278" w:rsidR="00EE5AD7" w:rsidRPr="0018775F" w:rsidRDefault="00BC0D9D" w:rsidP="000807E9">
      <w:pPr>
        <w:spacing w:after="0" w:line="240" w:lineRule="auto"/>
        <w:jc w:val="both"/>
        <w:rPr>
          <w:rFonts w:ascii="Times New Roman" w:eastAsia="Times New Roman" w:hAnsi="Times New Roman" w:cs="Times New Roman"/>
          <w:b/>
          <w:i/>
          <w:iCs/>
          <w:sz w:val="24"/>
          <w:szCs w:val="24"/>
          <w:u w:val="single"/>
          <w:lang w:val="en-GB" w:eastAsia="hr-HR"/>
        </w:rPr>
      </w:pPr>
      <w:bookmarkStart w:id="80" w:name="_Hlk83814879"/>
      <w:r w:rsidRPr="0018775F">
        <w:rPr>
          <w:rFonts w:ascii="Times New Roman" w:eastAsia="Times New Roman" w:hAnsi="Times New Roman" w:cs="Times New Roman"/>
          <w:b/>
          <w:i/>
          <w:iCs/>
          <w:sz w:val="24"/>
          <w:szCs w:val="24"/>
          <w:u w:val="single"/>
          <w:lang w:val="en-GB" w:eastAsia="hr-HR"/>
        </w:rPr>
        <w:t>Q</w:t>
      </w:r>
      <w:r w:rsidR="005A5609" w:rsidRPr="0018775F">
        <w:rPr>
          <w:rFonts w:ascii="Times New Roman" w:eastAsia="Times New Roman" w:hAnsi="Times New Roman" w:cs="Times New Roman"/>
          <w:b/>
          <w:i/>
          <w:iCs/>
          <w:sz w:val="24"/>
          <w:szCs w:val="24"/>
          <w:u w:val="single"/>
          <w:lang w:val="en-GB" w:eastAsia="hr-HR"/>
        </w:rPr>
        <w:t>20</w:t>
      </w:r>
      <w:r w:rsidR="000807E9" w:rsidRPr="0018775F">
        <w:rPr>
          <w:rFonts w:ascii="Times New Roman" w:eastAsia="Times New Roman" w:hAnsi="Times New Roman" w:cs="Times New Roman"/>
          <w:b/>
          <w:i/>
          <w:iCs/>
          <w:sz w:val="24"/>
          <w:szCs w:val="24"/>
          <w:u w:val="single"/>
          <w:lang w:val="en-GB" w:eastAsia="hr-HR"/>
        </w:rPr>
        <w:t>a)</w:t>
      </w:r>
      <w:r w:rsidR="001F39C6" w:rsidRPr="0018775F">
        <w:rPr>
          <w:rFonts w:ascii="Times New Roman" w:eastAsia="Times New Roman" w:hAnsi="Times New Roman" w:cs="Times New Roman"/>
          <w:b/>
          <w:i/>
          <w:iCs/>
          <w:sz w:val="24"/>
          <w:szCs w:val="24"/>
          <w:u w:val="single"/>
          <w:lang w:val="en-GB" w:eastAsia="hr-HR"/>
        </w:rPr>
        <w:t>,</w:t>
      </w:r>
      <w:r w:rsidR="000807E9" w:rsidRPr="0018775F">
        <w:rPr>
          <w:rFonts w:ascii="Times New Roman" w:eastAsia="Times New Roman" w:hAnsi="Times New Roman" w:cs="Times New Roman"/>
          <w:b/>
          <w:i/>
          <w:iCs/>
          <w:sz w:val="24"/>
          <w:szCs w:val="24"/>
          <w:u w:val="single"/>
          <w:lang w:val="en-GB" w:eastAsia="hr-HR"/>
        </w:rPr>
        <w:t>b)</w:t>
      </w:r>
    </w:p>
    <w:p w14:paraId="4AECCC0D" w14:textId="77777777" w:rsidR="00EE5AD7" w:rsidRPr="00BA5592" w:rsidRDefault="00EE5AD7" w:rsidP="006B5133">
      <w:pPr>
        <w:spacing w:after="0" w:line="240" w:lineRule="auto"/>
        <w:jc w:val="both"/>
        <w:rPr>
          <w:rFonts w:ascii="Times New Roman" w:eastAsia="Times New Roman" w:hAnsi="Times New Roman" w:cs="Times New Roman"/>
          <w:bCs/>
          <w:i/>
          <w:iCs/>
          <w:sz w:val="24"/>
          <w:szCs w:val="24"/>
          <w:lang w:val="en-GB" w:eastAsia="hr-HR"/>
        </w:rPr>
      </w:pPr>
    </w:p>
    <w:bookmarkEnd w:id="80"/>
    <w:p w14:paraId="44B89708" w14:textId="212EEF91" w:rsidR="003A4E5C" w:rsidRPr="00BA5592" w:rsidRDefault="004E6F1B" w:rsidP="006B5133">
      <w:pPr>
        <w:pStyle w:val="NormalWeb"/>
        <w:shd w:val="clear" w:color="auto" w:fill="FFFFFF"/>
        <w:spacing w:before="0" w:beforeAutospacing="0" w:after="0" w:afterAutospacing="0"/>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r w:rsidR="00423475" w:rsidRPr="00BA5592">
        <w:rPr>
          <w:rFonts w:ascii="Times New Roman" w:hAnsi="Times New Roman" w:cs="Times New Roman"/>
          <w:sz w:val="24"/>
          <w:szCs w:val="24"/>
          <w:lang w:val="en-GB"/>
        </w:rPr>
        <w:t>1</w:t>
      </w:r>
      <w:r w:rsidR="00E8616D" w:rsidRPr="00BA5592">
        <w:rPr>
          <w:rFonts w:ascii="Times New Roman" w:hAnsi="Times New Roman" w:cs="Times New Roman"/>
          <w:sz w:val="24"/>
          <w:szCs w:val="24"/>
          <w:lang w:val="en-GB"/>
        </w:rPr>
        <w:t>4</w:t>
      </w:r>
      <w:r w:rsidRPr="00BA5592">
        <w:rPr>
          <w:rFonts w:ascii="Times New Roman" w:hAnsi="Times New Roman" w:cs="Times New Roman"/>
          <w:sz w:val="24"/>
          <w:szCs w:val="24"/>
          <w:lang w:val="en-GB"/>
        </w:rPr>
        <w:t xml:space="preserve">) </w:t>
      </w:r>
      <w:r w:rsidR="00702A63" w:rsidRPr="00BA5592">
        <w:rPr>
          <w:rFonts w:ascii="Times New Roman" w:hAnsi="Times New Roman" w:cs="Times New Roman"/>
          <w:sz w:val="24"/>
          <w:szCs w:val="24"/>
          <w:lang w:val="en-GB"/>
        </w:rPr>
        <w:t>One of the principles of the Social Welfare Act is the principle of participation in decision-making, which means that a person deprived of legal capacity, in accordance with his or her abilities, has the right to participate and give an opinion in proceedings in which his or her rights and interests are decided</w:t>
      </w:r>
      <w:r w:rsidR="00EE5AD7" w:rsidRPr="00BA5592">
        <w:rPr>
          <w:rFonts w:ascii="Times New Roman" w:hAnsi="Times New Roman" w:cs="Times New Roman"/>
          <w:sz w:val="24"/>
          <w:szCs w:val="24"/>
          <w:lang w:val="en-GB"/>
        </w:rPr>
        <w:t xml:space="preserve">. </w:t>
      </w:r>
    </w:p>
    <w:p w14:paraId="00401041" w14:textId="77777777" w:rsidR="00D0055C" w:rsidRPr="00BA5592" w:rsidRDefault="00D0055C" w:rsidP="006B5133">
      <w:pPr>
        <w:pStyle w:val="NormalWeb"/>
        <w:shd w:val="clear" w:color="auto" w:fill="FFFFFF"/>
        <w:spacing w:before="0" w:beforeAutospacing="0" w:after="0" w:afterAutospacing="0"/>
        <w:jc w:val="both"/>
        <w:rPr>
          <w:rFonts w:ascii="Times New Roman" w:hAnsi="Times New Roman" w:cs="Times New Roman"/>
          <w:sz w:val="24"/>
          <w:szCs w:val="24"/>
          <w:lang w:val="en-GB"/>
        </w:rPr>
      </w:pPr>
    </w:p>
    <w:p w14:paraId="62825C51" w14:textId="60FA9222" w:rsidR="00EE5AD7" w:rsidRPr="00BA5592" w:rsidRDefault="004E6F1B" w:rsidP="006B5133">
      <w:pPr>
        <w:pStyle w:val="NormalWeb"/>
        <w:shd w:val="clear" w:color="auto" w:fill="FFFFFF"/>
        <w:spacing w:before="0" w:beforeAutospacing="0" w:after="0" w:afterAutospacing="0"/>
        <w:jc w:val="both"/>
        <w:rPr>
          <w:shd w:val="clear" w:color="auto" w:fill="FFFFFF"/>
          <w:lang w:val="en-GB"/>
        </w:rPr>
      </w:pPr>
      <w:r w:rsidRPr="00BA5592">
        <w:rPr>
          <w:rFonts w:ascii="Times New Roman" w:hAnsi="Times New Roman" w:cs="Times New Roman"/>
          <w:sz w:val="24"/>
          <w:szCs w:val="24"/>
          <w:lang w:val="en-GB"/>
        </w:rPr>
        <w:t>(1</w:t>
      </w:r>
      <w:r w:rsidR="00423475" w:rsidRPr="00BA5592">
        <w:rPr>
          <w:rFonts w:ascii="Times New Roman" w:hAnsi="Times New Roman" w:cs="Times New Roman"/>
          <w:sz w:val="24"/>
          <w:szCs w:val="24"/>
          <w:lang w:val="en-GB"/>
        </w:rPr>
        <w:t>1</w:t>
      </w:r>
      <w:r w:rsidR="00E8616D" w:rsidRPr="00BA5592">
        <w:rPr>
          <w:rFonts w:ascii="Times New Roman" w:hAnsi="Times New Roman" w:cs="Times New Roman"/>
          <w:sz w:val="24"/>
          <w:szCs w:val="24"/>
          <w:lang w:val="en-GB"/>
        </w:rPr>
        <w:t>5</w:t>
      </w:r>
      <w:r w:rsidRPr="00BA5592">
        <w:rPr>
          <w:rFonts w:ascii="Times New Roman" w:hAnsi="Times New Roman" w:cs="Times New Roman"/>
          <w:sz w:val="24"/>
          <w:szCs w:val="24"/>
          <w:lang w:val="en-GB"/>
        </w:rPr>
        <w:t xml:space="preserve">) </w:t>
      </w:r>
      <w:r w:rsidR="00D71E72" w:rsidRPr="00BA5592">
        <w:rPr>
          <w:rFonts w:ascii="Times New Roman" w:hAnsi="Times New Roman" w:cs="Times New Roman"/>
          <w:sz w:val="24"/>
          <w:szCs w:val="24"/>
          <w:lang w:val="en-GB"/>
        </w:rPr>
        <w:t xml:space="preserve">The institute of guardianship is regulated by the Family </w:t>
      </w:r>
      <w:r w:rsidR="009B10C5" w:rsidRPr="00BA5592">
        <w:rPr>
          <w:rFonts w:ascii="Times New Roman" w:hAnsi="Times New Roman" w:cs="Times New Roman"/>
          <w:sz w:val="24"/>
          <w:szCs w:val="24"/>
          <w:lang w:val="en-GB"/>
        </w:rPr>
        <w:t>Act</w:t>
      </w:r>
      <w:r w:rsidR="00D71E72" w:rsidRPr="00BA5592">
        <w:rPr>
          <w:rFonts w:ascii="Times New Roman" w:hAnsi="Times New Roman" w:cs="Times New Roman"/>
          <w:sz w:val="24"/>
          <w:szCs w:val="24"/>
          <w:lang w:val="en-GB"/>
        </w:rPr>
        <w:t xml:space="preserve"> which prescribes that the ward, when there is a conflict of interest between him or her and his or her guardian, in property proceedings or disputes, or in concluding certain legal transactions as well as in other cases when it is necessary to protect the rights and interests of a person, a special guardian is appointed to him or her. Supervision of the relationship between guardians and wards is carried out by the social welfare centre. The legal obligation of the guardian is to submit a report on his or her work and the condition of the ward's property every six months, as well as when requested by the centre. To take important measures, for example when placing in a home or foster family, the guardian must obtain the approval of the social welfare centre</w:t>
      </w:r>
      <w:r w:rsidR="005D72CB" w:rsidRPr="00BA5592">
        <w:rPr>
          <w:rFonts w:ascii="Times New Roman" w:hAnsi="Times New Roman" w:cs="Times New Roman"/>
          <w:sz w:val="24"/>
          <w:szCs w:val="24"/>
          <w:lang w:val="en-GB"/>
        </w:rPr>
        <w:t>.</w:t>
      </w:r>
    </w:p>
    <w:p w14:paraId="26E6CF92" w14:textId="77777777" w:rsidR="00D0055C" w:rsidRPr="00BA5592" w:rsidRDefault="00D0055C" w:rsidP="006B5133">
      <w:pPr>
        <w:spacing w:after="0" w:line="240" w:lineRule="auto"/>
        <w:jc w:val="both"/>
        <w:rPr>
          <w:rFonts w:ascii="Times New Roman" w:hAnsi="Times New Roman" w:cs="Times New Roman"/>
          <w:sz w:val="24"/>
          <w:szCs w:val="24"/>
          <w:shd w:val="clear" w:color="auto" w:fill="FFFFFF"/>
          <w:lang w:val="en-GB" w:eastAsia="hr-HR"/>
        </w:rPr>
      </w:pPr>
    </w:p>
    <w:p w14:paraId="390C1D4E" w14:textId="7F9FB326" w:rsidR="00EE5AD7" w:rsidRPr="00BA5592" w:rsidRDefault="004E6F1B" w:rsidP="006B5133">
      <w:pPr>
        <w:spacing w:after="0" w:line="240" w:lineRule="auto"/>
        <w:jc w:val="both"/>
        <w:rPr>
          <w:rFonts w:ascii="Times New Roman" w:hAnsi="Times New Roman" w:cs="Times New Roman"/>
          <w:sz w:val="24"/>
          <w:szCs w:val="24"/>
          <w:shd w:val="clear" w:color="auto" w:fill="FFFFFF"/>
          <w:lang w:val="en-GB" w:eastAsia="hr-HR"/>
        </w:rPr>
      </w:pPr>
      <w:r w:rsidRPr="00BA5592">
        <w:rPr>
          <w:rFonts w:ascii="Times New Roman" w:hAnsi="Times New Roman" w:cs="Times New Roman"/>
          <w:sz w:val="24"/>
          <w:szCs w:val="24"/>
          <w:shd w:val="clear" w:color="auto" w:fill="FFFFFF"/>
          <w:lang w:val="en-GB" w:eastAsia="hr-HR"/>
        </w:rPr>
        <w:t>(1</w:t>
      </w:r>
      <w:r w:rsidR="00423475" w:rsidRPr="00BA5592">
        <w:rPr>
          <w:rFonts w:ascii="Times New Roman" w:hAnsi="Times New Roman" w:cs="Times New Roman"/>
          <w:sz w:val="24"/>
          <w:szCs w:val="24"/>
          <w:shd w:val="clear" w:color="auto" w:fill="FFFFFF"/>
          <w:lang w:val="en-GB" w:eastAsia="hr-HR"/>
        </w:rPr>
        <w:t>1</w:t>
      </w:r>
      <w:r w:rsidR="00E8616D" w:rsidRPr="00BA5592">
        <w:rPr>
          <w:rFonts w:ascii="Times New Roman" w:hAnsi="Times New Roman" w:cs="Times New Roman"/>
          <w:sz w:val="24"/>
          <w:szCs w:val="24"/>
          <w:shd w:val="clear" w:color="auto" w:fill="FFFFFF"/>
          <w:lang w:val="en-GB" w:eastAsia="hr-HR"/>
        </w:rPr>
        <w:t>6</w:t>
      </w:r>
      <w:r w:rsidRPr="00BA5592">
        <w:rPr>
          <w:rFonts w:ascii="Times New Roman" w:hAnsi="Times New Roman" w:cs="Times New Roman"/>
          <w:sz w:val="24"/>
          <w:szCs w:val="24"/>
          <w:shd w:val="clear" w:color="auto" w:fill="FFFFFF"/>
          <w:lang w:val="en-GB" w:eastAsia="hr-HR"/>
        </w:rPr>
        <w:t xml:space="preserve">) </w:t>
      </w:r>
      <w:r w:rsidR="001A65A4" w:rsidRPr="00BA5592">
        <w:rPr>
          <w:rFonts w:ascii="Times New Roman" w:hAnsi="Times New Roman" w:cs="Times New Roman"/>
          <w:sz w:val="24"/>
          <w:szCs w:val="24"/>
          <w:shd w:val="clear" w:color="auto" w:fill="FFFFFF"/>
          <w:lang w:val="en-GB" w:eastAsia="hr-HR"/>
        </w:rPr>
        <w:t xml:space="preserve">In order to protect the rights of wards, the Act on the </w:t>
      </w:r>
      <w:r w:rsidR="00BA5592" w:rsidRPr="00BA5592">
        <w:rPr>
          <w:rFonts w:ascii="Times New Roman" w:hAnsi="Times New Roman" w:cs="Times New Roman"/>
          <w:sz w:val="24"/>
          <w:szCs w:val="24"/>
          <w:shd w:val="clear" w:color="auto" w:fill="FFFFFF"/>
          <w:lang w:val="en-GB" w:eastAsia="hr-HR"/>
        </w:rPr>
        <w:t>Centre</w:t>
      </w:r>
      <w:r w:rsidR="001A65A4" w:rsidRPr="00BA5592">
        <w:rPr>
          <w:rFonts w:ascii="Times New Roman" w:hAnsi="Times New Roman" w:cs="Times New Roman"/>
          <w:sz w:val="24"/>
          <w:szCs w:val="24"/>
          <w:shd w:val="clear" w:color="auto" w:fill="FFFFFF"/>
          <w:lang w:val="en-GB" w:eastAsia="hr-HR"/>
        </w:rPr>
        <w:t xml:space="preserve"> for Special Guardianship (2020) was adopted. Respecting professional knowledge, the fundamental role of the special guardian, who is a lawyer who has passed the bar exam, is to represent and protect the interests </w:t>
      </w:r>
      <w:r w:rsidR="001A65A4" w:rsidRPr="00BA5592">
        <w:rPr>
          <w:rFonts w:ascii="Times New Roman" w:hAnsi="Times New Roman" w:cs="Times New Roman"/>
          <w:sz w:val="24"/>
          <w:szCs w:val="24"/>
          <w:shd w:val="clear" w:color="auto" w:fill="FFFFFF"/>
          <w:lang w:val="en-GB" w:eastAsia="hr-HR"/>
        </w:rPr>
        <w:lastRenderedPageBreak/>
        <w:t>of children and adults in court proceedings with the aim of strengthening their procedural position</w:t>
      </w:r>
      <w:r w:rsidR="00A7362D" w:rsidRPr="00BA5592">
        <w:rPr>
          <w:rFonts w:ascii="Times New Roman" w:hAnsi="Times New Roman" w:cs="Times New Roman"/>
          <w:sz w:val="24"/>
          <w:szCs w:val="24"/>
          <w:shd w:val="clear" w:color="auto" w:fill="FFFFFF"/>
          <w:lang w:val="en-GB" w:eastAsia="hr-HR"/>
        </w:rPr>
        <w:t xml:space="preserve">. </w:t>
      </w:r>
      <w:r w:rsidR="001A65A4" w:rsidRPr="00BA5592">
        <w:rPr>
          <w:rFonts w:ascii="Times New Roman" w:hAnsi="Times New Roman" w:cs="Times New Roman"/>
          <w:sz w:val="24"/>
          <w:szCs w:val="24"/>
          <w:shd w:val="clear" w:color="auto" w:fill="FFFFFF"/>
          <w:lang w:val="en-GB" w:eastAsia="hr-HR"/>
        </w:rPr>
        <w:t>Within the above, and taking into account international standards of protection of rights, there are a number of additional actions that require conversation with children and adults. The age of the child or the functional ability of the person requires competencies to access them from a psychosocial perspective. Recognizing the increasing specificity of court proceedings in which a special guardian is appointed, especially in relation to children, which requires specific professional knowledge, skills and competencies, the observed difficulties related to differentiating the child's right to express opinions, interests and wishes and the need to prevent secondary trauma, the employment of other professionals specialized in conducting interviews with children and adults as professional assistants to the special guardian will significantly strengthen the protection of their rights</w:t>
      </w:r>
      <w:r w:rsidR="00A7362D" w:rsidRPr="00BA5592">
        <w:rPr>
          <w:rFonts w:ascii="Times New Roman" w:hAnsi="Times New Roman" w:cs="Times New Roman"/>
          <w:sz w:val="24"/>
          <w:szCs w:val="24"/>
          <w:shd w:val="clear" w:color="auto" w:fill="FFFFFF"/>
          <w:lang w:val="en-GB" w:eastAsia="hr-HR"/>
        </w:rPr>
        <w:t xml:space="preserve">. </w:t>
      </w:r>
      <w:r w:rsidR="001A65A4" w:rsidRPr="00BA5592">
        <w:rPr>
          <w:rFonts w:ascii="Times New Roman" w:hAnsi="Times New Roman" w:cs="Times New Roman"/>
          <w:sz w:val="24"/>
          <w:szCs w:val="24"/>
          <w:shd w:val="clear" w:color="auto" w:fill="FFFFFF"/>
          <w:lang w:val="en-GB" w:eastAsia="hr-HR"/>
        </w:rPr>
        <w:t>It also more clearly prescribes the professional activities of the special guardian, with the exception that in relation to adults it is stated that the adult is acquainted with the content of the decision and the right to appeal as well as obtaining the opinion of an adult, all in order to protect the rights of adults</w:t>
      </w:r>
      <w:r w:rsidR="00A7362D" w:rsidRPr="00BA5592">
        <w:rPr>
          <w:rFonts w:ascii="Times New Roman" w:hAnsi="Times New Roman" w:cs="Times New Roman"/>
          <w:sz w:val="24"/>
          <w:szCs w:val="24"/>
          <w:shd w:val="clear" w:color="auto" w:fill="FFFFFF"/>
          <w:lang w:val="en-GB" w:eastAsia="hr-HR"/>
        </w:rPr>
        <w:t>.</w:t>
      </w:r>
    </w:p>
    <w:p w14:paraId="29F075CD" w14:textId="08E3F079" w:rsidR="00A7362D" w:rsidRPr="00BA5592" w:rsidRDefault="00A7362D" w:rsidP="006B5133">
      <w:pPr>
        <w:spacing w:after="0" w:line="240" w:lineRule="auto"/>
        <w:jc w:val="both"/>
        <w:rPr>
          <w:rFonts w:ascii="Times New Roman" w:eastAsia="Times New Roman" w:hAnsi="Times New Roman" w:cs="Times New Roman"/>
          <w:bCs/>
          <w:i/>
          <w:iCs/>
          <w:sz w:val="24"/>
          <w:szCs w:val="24"/>
          <w:lang w:val="en-GB" w:eastAsia="hr-HR"/>
        </w:rPr>
      </w:pPr>
    </w:p>
    <w:p w14:paraId="47AC2465" w14:textId="0A991D21" w:rsidR="005A5609" w:rsidRPr="0018775F" w:rsidRDefault="001A65A4"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81" w:name="_Hlk83814924"/>
      <w:r w:rsidRPr="0018775F">
        <w:rPr>
          <w:rFonts w:ascii="Times New Roman" w:eastAsia="Times New Roman" w:hAnsi="Times New Roman" w:cs="Times New Roman"/>
          <w:b/>
          <w:i/>
          <w:iCs/>
          <w:sz w:val="24"/>
          <w:szCs w:val="24"/>
          <w:u w:val="single"/>
          <w:lang w:val="en-GB" w:eastAsia="hr-HR"/>
        </w:rPr>
        <w:t>Q</w:t>
      </w:r>
      <w:r w:rsidR="000807E9" w:rsidRPr="0018775F">
        <w:rPr>
          <w:rFonts w:ascii="Times New Roman" w:eastAsia="Times New Roman" w:hAnsi="Times New Roman" w:cs="Times New Roman"/>
          <w:b/>
          <w:i/>
          <w:iCs/>
          <w:sz w:val="24"/>
          <w:szCs w:val="24"/>
          <w:u w:val="single"/>
          <w:lang w:val="en-GB" w:eastAsia="hr-HR"/>
        </w:rPr>
        <w:t>20</w:t>
      </w:r>
      <w:r w:rsidR="005A5609" w:rsidRPr="0018775F">
        <w:rPr>
          <w:rFonts w:ascii="Times New Roman" w:eastAsia="Times New Roman" w:hAnsi="Times New Roman" w:cs="Times New Roman"/>
          <w:b/>
          <w:i/>
          <w:iCs/>
          <w:sz w:val="24"/>
          <w:szCs w:val="24"/>
          <w:u w:val="single"/>
          <w:lang w:val="en-GB" w:eastAsia="hr-HR"/>
        </w:rPr>
        <w:t>c)</w:t>
      </w:r>
    </w:p>
    <w:bookmarkEnd w:id="81"/>
    <w:p w14:paraId="187221F0" w14:textId="77777777" w:rsidR="000668E0" w:rsidRPr="00BA5592" w:rsidRDefault="000668E0" w:rsidP="006B5133">
      <w:pPr>
        <w:spacing w:after="0" w:line="240" w:lineRule="auto"/>
        <w:jc w:val="both"/>
        <w:rPr>
          <w:rFonts w:ascii="Times New Roman" w:eastAsia="Times New Roman" w:hAnsi="Times New Roman" w:cs="Times New Roman"/>
          <w:bCs/>
          <w:sz w:val="24"/>
          <w:szCs w:val="24"/>
          <w:lang w:val="en-GB" w:eastAsia="hr-HR"/>
        </w:rPr>
      </w:pPr>
    </w:p>
    <w:p w14:paraId="51A6E83E" w14:textId="2D71B676" w:rsidR="003859A3" w:rsidRPr="00BA5592" w:rsidRDefault="004E6F1B" w:rsidP="003859A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r w:rsidR="00423475" w:rsidRPr="00BA5592">
        <w:rPr>
          <w:rFonts w:ascii="Times New Roman" w:hAnsi="Times New Roman" w:cs="Times New Roman"/>
          <w:sz w:val="24"/>
          <w:szCs w:val="24"/>
          <w:lang w:val="en-GB"/>
        </w:rPr>
        <w:t>1</w:t>
      </w:r>
      <w:r w:rsidR="00E8616D" w:rsidRPr="00BA5592">
        <w:rPr>
          <w:rFonts w:ascii="Times New Roman" w:hAnsi="Times New Roman" w:cs="Times New Roman"/>
          <w:sz w:val="24"/>
          <w:szCs w:val="24"/>
          <w:lang w:val="en-GB"/>
        </w:rPr>
        <w:t>7</w:t>
      </w:r>
      <w:r w:rsidRPr="00BA5592">
        <w:rPr>
          <w:rFonts w:ascii="Times New Roman" w:hAnsi="Times New Roman" w:cs="Times New Roman"/>
          <w:sz w:val="24"/>
          <w:szCs w:val="24"/>
          <w:lang w:val="en-GB"/>
        </w:rPr>
        <w:t xml:space="preserve">) </w:t>
      </w:r>
      <w:r w:rsidR="001A65A4" w:rsidRPr="00BA5592">
        <w:rPr>
          <w:rFonts w:ascii="Times New Roman" w:hAnsi="Times New Roman" w:cs="Times New Roman"/>
          <w:sz w:val="24"/>
          <w:szCs w:val="24"/>
          <w:lang w:val="en-GB"/>
        </w:rPr>
        <w:t>The call "Improvement of infrastructure for the provision of social services in the community in support of the deinstitutionalization process - second phase" funded by the European Regional Development Fund, with the aim of improving the infrastructure for the provision of non-institutional social services, enables all social service providers to apply for all user groups</w:t>
      </w:r>
      <w:r w:rsidR="006E0E24" w:rsidRPr="00BA5592">
        <w:rPr>
          <w:rFonts w:ascii="Times New Roman" w:hAnsi="Times New Roman" w:cs="Times New Roman"/>
          <w:sz w:val="24"/>
          <w:szCs w:val="24"/>
          <w:lang w:val="en-GB"/>
        </w:rPr>
        <w:t>.</w:t>
      </w:r>
      <w:r w:rsidR="003859A3" w:rsidRPr="00BA5592">
        <w:rPr>
          <w:rFonts w:ascii="Times New Roman" w:hAnsi="Times New Roman" w:cs="Times New Roman"/>
          <w:sz w:val="24"/>
          <w:szCs w:val="24"/>
          <w:lang w:val="en-GB"/>
        </w:rPr>
        <w:t xml:space="preserve"> </w:t>
      </w:r>
    </w:p>
    <w:p w14:paraId="78056469" w14:textId="77777777" w:rsidR="00D0055C" w:rsidRPr="00BA5592" w:rsidRDefault="00D0055C" w:rsidP="003859A3">
      <w:pPr>
        <w:spacing w:after="0" w:line="240" w:lineRule="auto"/>
        <w:jc w:val="both"/>
        <w:rPr>
          <w:rFonts w:ascii="Times New Roman" w:eastAsia="Times New Roman" w:hAnsi="Times New Roman" w:cs="Times New Roman"/>
          <w:bCs/>
          <w:sz w:val="24"/>
          <w:szCs w:val="24"/>
          <w:lang w:val="en-GB" w:eastAsia="hr-HR"/>
        </w:rPr>
      </w:pPr>
    </w:p>
    <w:p w14:paraId="5E37E780" w14:textId="2BB3FDAE" w:rsidR="005B3DE8" w:rsidRPr="00BA5592" w:rsidRDefault="004E6F1B" w:rsidP="003859A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(1</w:t>
      </w:r>
      <w:r w:rsidR="00423475" w:rsidRPr="00BA5592">
        <w:rPr>
          <w:rFonts w:ascii="Times New Roman" w:eastAsia="Times New Roman" w:hAnsi="Times New Roman" w:cs="Times New Roman"/>
          <w:bCs/>
          <w:sz w:val="24"/>
          <w:szCs w:val="24"/>
          <w:lang w:val="en-GB" w:eastAsia="hr-HR"/>
        </w:rPr>
        <w:t>1</w:t>
      </w:r>
      <w:r w:rsidR="00E8616D" w:rsidRPr="00BA5592">
        <w:rPr>
          <w:rFonts w:ascii="Times New Roman" w:eastAsia="Times New Roman" w:hAnsi="Times New Roman" w:cs="Times New Roman"/>
          <w:bCs/>
          <w:sz w:val="24"/>
          <w:szCs w:val="24"/>
          <w:lang w:val="en-GB" w:eastAsia="hr-HR"/>
        </w:rPr>
        <w:t>8</w:t>
      </w:r>
      <w:r w:rsidRPr="00BA5592">
        <w:rPr>
          <w:rFonts w:ascii="Times New Roman" w:eastAsia="Times New Roman" w:hAnsi="Times New Roman" w:cs="Times New Roman"/>
          <w:bCs/>
          <w:sz w:val="24"/>
          <w:szCs w:val="24"/>
          <w:lang w:val="en-GB" w:eastAsia="hr-HR"/>
        </w:rPr>
        <w:t xml:space="preserve">) </w:t>
      </w:r>
      <w:r w:rsidR="001A65A4" w:rsidRPr="00BA5592">
        <w:rPr>
          <w:rFonts w:ascii="Times New Roman" w:eastAsia="Times New Roman" w:hAnsi="Times New Roman" w:cs="Times New Roman"/>
          <w:bCs/>
          <w:sz w:val="24"/>
          <w:szCs w:val="24"/>
          <w:lang w:val="en-GB" w:eastAsia="hr-HR"/>
        </w:rPr>
        <w:t xml:space="preserve">As part of the call of the </w:t>
      </w:r>
      <w:r w:rsidR="00DC4AB9">
        <w:rPr>
          <w:rFonts w:ascii="Times New Roman" w:eastAsia="Times New Roman" w:hAnsi="Times New Roman" w:cs="Times New Roman"/>
          <w:bCs/>
          <w:sz w:val="24"/>
          <w:szCs w:val="24"/>
          <w:lang w:val="en-GB" w:eastAsia="hr-HR"/>
        </w:rPr>
        <w:t>ministry responsible</w:t>
      </w:r>
      <w:r w:rsidR="001A65A4" w:rsidRPr="00BA5592">
        <w:rPr>
          <w:rFonts w:ascii="Times New Roman" w:eastAsia="Times New Roman" w:hAnsi="Times New Roman" w:cs="Times New Roman"/>
          <w:bCs/>
          <w:sz w:val="24"/>
          <w:szCs w:val="24"/>
          <w:lang w:val="en-GB" w:eastAsia="hr-HR"/>
        </w:rPr>
        <w:t xml:space="preserve"> for social welfare to submit proposals for three-year programmes entitled "Development and expansion of the network of social services provided by associations" for the period</w:t>
      </w:r>
      <w:r w:rsidR="00236D10">
        <w:rPr>
          <w:rFonts w:ascii="Times New Roman" w:eastAsia="Times New Roman" w:hAnsi="Times New Roman" w:cs="Times New Roman"/>
          <w:bCs/>
          <w:sz w:val="24"/>
          <w:szCs w:val="24"/>
          <w:lang w:val="en-GB" w:eastAsia="hr-HR"/>
        </w:rPr>
        <w:t xml:space="preserve"> </w:t>
      </w:r>
      <w:r w:rsidR="001A65A4" w:rsidRPr="00BA5592">
        <w:rPr>
          <w:rFonts w:ascii="Times New Roman" w:eastAsia="Times New Roman" w:hAnsi="Times New Roman" w:cs="Times New Roman"/>
          <w:bCs/>
          <w:sz w:val="24"/>
          <w:szCs w:val="24"/>
          <w:lang w:val="en-GB" w:eastAsia="hr-HR"/>
        </w:rPr>
        <w:t>2017</w:t>
      </w:r>
      <w:r w:rsidR="00236D10">
        <w:rPr>
          <w:rFonts w:ascii="Times New Roman" w:eastAsia="Times New Roman" w:hAnsi="Times New Roman" w:cs="Times New Roman"/>
          <w:bCs/>
          <w:sz w:val="24"/>
          <w:szCs w:val="24"/>
          <w:lang w:val="en-GB" w:eastAsia="hr-HR"/>
        </w:rPr>
        <w:t>-</w:t>
      </w:r>
      <w:r w:rsidR="001A65A4" w:rsidRPr="00BA5592">
        <w:rPr>
          <w:rFonts w:ascii="Times New Roman" w:eastAsia="Times New Roman" w:hAnsi="Times New Roman" w:cs="Times New Roman"/>
          <w:bCs/>
          <w:sz w:val="24"/>
          <w:szCs w:val="24"/>
          <w:lang w:val="en-GB" w:eastAsia="hr-HR"/>
        </w:rPr>
        <w:t>2020 and the period 2020</w:t>
      </w:r>
      <w:r w:rsidR="00236D10">
        <w:rPr>
          <w:rFonts w:ascii="Times New Roman" w:eastAsia="Times New Roman" w:hAnsi="Times New Roman" w:cs="Times New Roman"/>
          <w:bCs/>
          <w:sz w:val="24"/>
          <w:szCs w:val="24"/>
          <w:lang w:val="en-GB" w:eastAsia="hr-HR"/>
        </w:rPr>
        <w:t>-</w:t>
      </w:r>
      <w:r w:rsidR="001A65A4" w:rsidRPr="00BA5592">
        <w:rPr>
          <w:rFonts w:ascii="Times New Roman" w:eastAsia="Times New Roman" w:hAnsi="Times New Roman" w:cs="Times New Roman"/>
          <w:bCs/>
          <w:sz w:val="24"/>
          <w:szCs w:val="24"/>
          <w:lang w:val="en-GB" w:eastAsia="hr-HR"/>
        </w:rPr>
        <w:t xml:space="preserve">2023 to associations of </w:t>
      </w:r>
      <w:r w:rsidR="0013003B">
        <w:rPr>
          <w:rFonts w:ascii="Times New Roman" w:hAnsi="Times New Roman" w:cs="Times New Roman"/>
          <w:color w:val="231F20"/>
          <w:sz w:val="24"/>
          <w:szCs w:val="24"/>
          <w:shd w:val="clear" w:color="auto" w:fill="FFFFFF"/>
          <w:lang w:val="en-GB"/>
        </w:rPr>
        <w:t>PWD</w:t>
      </w:r>
      <w:r w:rsidR="0013003B" w:rsidRPr="00BA5592">
        <w:rPr>
          <w:rFonts w:ascii="Times New Roman" w:eastAsia="Times New Roman" w:hAnsi="Times New Roman" w:cs="Times New Roman"/>
          <w:bCs/>
          <w:sz w:val="24"/>
          <w:szCs w:val="24"/>
          <w:lang w:val="en-GB" w:eastAsia="hr-HR"/>
        </w:rPr>
        <w:t xml:space="preserve"> </w:t>
      </w:r>
      <w:r w:rsidR="001A65A4" w:rsidRPr="00BA5592">
        <w:rPr>
          <w:rFonts w:ascii="Times New Roman" w:eastAsia="Times New Roman" w:hAnsi="Times New Roman" w:cs="Times New Roman"/>
          <w:bCs/>
          <w:sz w:val="24"/>
          <w:szCs w:val="24"/>
          <w:lang w:val="en-GB" w:eastAsia="hr-HR"/>
        </w:rPr>
        <w:t xml:space="preserve">and associations who act for the benefit of </w:t>
      </w:r>
      <w:r w:rsidR="0013003B">
        <w:rPr>
          <w:rFonts w:ascii="Times New Roman" w:hAnsi="Times New Roman" w:cs="Times New Roman"/>
          <w:color w:val="231F20"/>
          <w:sz w:val="24"/>
          <w:szCs w:val="24"/>
          <w:shd w:val="clear" w:color="auto" w:fill="FFFFFF"/>
          <w:lang w:val="en-GB"/>
        </w:rPr>
        <w:t>PWD</w:t>
      </w:r>
      <w:r w:rsidR="001A65A4" w:rsidRPr="00BA5592">
        <w:rPr>
          <w:rFonts w:ascii="Times New Roman" w:eastAsia="Times New Roman" w:hAnsi="Times New Roman" w:cs="Times New Roman"/>
          <w:bCs/>
          <w:sz w:val="24"/>
          <w:szCs w:val="24"/>
          <w:lang w:val="en-GB" w:eastAsia="hr-HR"/>
        </w:rPr>
        <w:t>, the opportunity is given to apply for a programme that provides organized housing services</w:t>
      </w:r>
      <w:r w:rsidR="005B3DE8" w:rsidRPr="00BA5592">
        <w:rPr>
          <w:rFonts w:ascii="Times New Roman" w:eastAsia="Times New Roman" w:hAnsi="Times New Roman" w:cs="Times New Roman"/>
          <w:bCs/>
          <w:sz w:val="24"/>
          <w:szCs w:val="24"/>
          <w:lang w:val="en-GB" w:eastAsia="hr-HR"/>
        </w:rPr>
        <w:t xml:space="preserve">. </w:t>
      </w:r>
      <w:bookmarkStart w:id="82" w:name="_Hlk33195810"/>
    </w:p>
    <w:bookmarkEnd w:id="82"/>
    <w:p w14:paraId="2ADAA2FE" w14:textId="77777777" w:rsidR="00D0055C" w:rsidRPr="00BA5592" w:rsidRDefault="00D0055C" w:rsidP="006B5133">
      <w:pPr>
        <w:spacing w:after="0" w:line="240" w:lineRule="auto"/>
        <w:jc w:val="both"/>
        <w:rPr>
          <w:rFonts w:ascii="Times New Roman" w:eastAsia="Times New Roman" w:hAnsi="Times New Roman" w:cs="Times New Roman"/>
          <w:bCs/>
          <w:sz w:val="24"/>
          <w:szCs w:val="24"/>
          <w:lang w:val="en-GB" w:eastAsia="hr-HR"/>
        </w:rPr>
      </w:pPr>
    </w:p>
    <w:p w14:paraId="5E9C64D1" w14:textId="4CB9DDFA" w:rsidR="00423475" w:rsidRPr="00BA5592" w:rsidRDefault="004E6F1B" w:rsidP="00423475">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(1</w:t>
      </w:r>
      <w:r w:rsidR="00423475" w:rsidRPr="00BA5592">
        <w:rPr>
          <w:rFonts w:ascii="Times New Roman" w:eastAsia="Times New Roman" w:hAnsi="Times New Roman" w:cs="Times New Roman"/>
          <w:bCs/>
          <w:sz w:val="24"/>
          <w:szCs w:val="24"/>
          <w:lang w:val="en-GB" w:eastAsia="hr-HR"/>
        </w:rPr>
        <w:t>1</w:t>
      </w:r>
      <w:r w:rsidR="00E8616D" w:rsidRPr="00BA5592">
        <w:rPr>
          <w:rFonts w:ascii="Times New Roman" w:eastAsia="Times New Roman" w:hAnsi="Times New Roman" w:cs="Times New Roman"/>
          <w:bCs/>
          <w:sz w:val="24"/>
          <w:szCs w:val="24"/>
          <w:lang w:val="en-GB" w:eastAsia="hr-HR"/>
        </w:rPr>
        <w:t>9</w:t>
      </w:r>
      <w:r w:rsidRPr="00BA5592">
        <w:rPr>
          <w:rFonts w:ascii="Times New Roman" w:eastAsia="Times New Roman" w:hAnsi="Times New Roman" w:cs="Times New Roman"/>
          <w:bCs/>
          <w:sz w:val="24"/>
          <w:szCs w:val="24"/>
          <w:lang w:val="en-GB" w:eastAsia="hr-HR"/>
        </w:rPr>
        <w:t xml:space="preserve">) </w:t>
      </w:r>
      <w:r w:rsidR="00B72F76" w:rsidRPr="00BA5592">
        <w:rPr>
          <w:rFonts w:ascii="Times New Roman" w:eastAsia="Times New Roman" w:hAnsi="Times New Roman" w:cs="Times New Roman"/>
          <w:bCs/>
          <w:sz w:val="24"/>
          <w:szCs w:val="24"/>
          <w:lang w:val="en-GB" w:eastAsia="hr-HR"/>
        </w:rPr>
        <w:t>The call for project proposals "Development and expansion of the network of non-institutional services for Croatian veterans and victims of the Homeland War" is implemented within the OPEHR 2014-2020, Priority Axis 2: Social Inclusion, Specific Objective 9 IV 2: Improving access to high quality social services, including support for the deinstitutionalisation process</w:t>
      </w:r>
      <w:r w:rsidR="00143E1F" w:rsidRPr="00BA5592">
        <w:rPr>
          <w:rFonts w:ascii="Times New Roman" w:eastAsia="Times New Roman" w:hAnsi="Times New Roman" w:cs="Times New Roman"/>
          <w:bCs/>
          <w:sz w:val="24"/>
          <w:szCs w:val="24"/>
          <w:lang w:val="en-GB" w:eastAsia="hr-HR"/>
        </w:rPr>
        <w:t xml:space="preserve">. </w:t>
      </w:r>
      <w:bookmarkStart w:id="83" w:name="_Toc76630960"/>
      <w:r w:rsidR="00B72F76" w:rsidRPr="00BA5592">
        <w:rPr>
          <w:rFonts w:ascii="Times New Roman" w:eastAsia="Times New Roman" w:hAnsi="Times New Roman" w:cs="Times New Roman"/>
          <w:bCs/>
          <w:sz w:val="24"/>
          <w:szCs w:val="24"/>
          <w:lang w:val="en-GB" w:eastAsia="hr-HR"/>
        </w:rPr>
        <w:t xml:space="preserve">The call is intended for associations from the Homeland War, and was published with the aim of increasing social inclusion and improving the quality of life of Croatian veterans and victims of the Homeland War by providing non-institutional services and expanding the network of services throughout the </w:t>
      </w:r>
      <w:r w:rsidR="004467F6">
        <w:rPr>
          <w:rFonts w:ascii="Times New Roman" w:eastAsia="Times New Roman" w:hAnsi="Times New Roman" w:cs="Times New Roman"/>
          <w:bCs/>
          <w:sz w:val="24"/>
          <w:szCs w:val="24"/>
          <w:lang w:val="en-GB" w:eastAsia="hr-HR"/>
        </w:rPr>
        <w:t>H</w:t>
      </w:r>
      <w:r w:rsidR="00B72F76" w:rsidRPr="00BA5592">
        <w:rPr>
          <w:rFonts w:ascii="Times New Roman" w:eastAsia="Times New Roman" w:hAnsi="Times New Roman" w:cs="Times New Roman"/>
          <w:bCs/>
          <w:sz w:val="24"/>
          <w:szCs w:val="24"/>
          <w:lang w:val="en-GB" w:eastAsia="hr-HR"/>
        </w:rPr>
        <w:t>R. Grant agreements have been signed with associations for a total of 46 projects worth a total of HRK 80.5 million, of which 10 associations were established to care for CDHWV, and projects of other associations partly relate to Croatian war invalids as users. The services provided under these projects include psychosocial assistance services, health care services and the provision of home services in the performance of daily life activities. By providing these services, it is contributed to deinstitutionalization and a quality supplement to the existing care system is enabled.</w:t>
      </w:r>
    </w:p>
    <w:p w14:paraId="67160741" w14:textId="77777777" w:rsidR="00423475" w:rsidRPr="00BA5592" w:rsidRDefault="00423475" w:rsidP="00423475">
      <w:pPr>
        <w:spacing w:after="0" w:line="240" w:lineRule="auto"/>
        <w:jc w:val="both"/>
        <w:rPr>
          <w:rFonts w:ascii="Times New Roman" w:eastAsia="Times New Roman" w:hAnsi="Times New Roman" w:cs="Times New Roman"/>
          <w:bCs/>
          <w:sz w:val="24"/>
          <w:szCs w:val="24"/>
          <w:lang w:val="en-GB" w:eastAsia="hr-HR"/>
        </w:rPr>
      </w:pPr>
    </w:p>
    <w:p w14:paraId="3E88F062" w14:textId="77777777" w:rsidR="00423475" w:rsidRPr="00BA5592" w:rsidRDefault="00423475" w:rsidP="00423475">
      <w:pPr>
        <w:spacing w:after="0" w:line="240" w:lineRule="auto"/>
        <w:jc w:val="both"/>
        <w:rPr>
          <w:rFonts w:ascii="Times New Roman" w:eastAsia="Times New Roman" w:hAnsi="Times New Roman" w:cs="Times New Roman"/>
          <w:bCs/>
          <w:sz w:val="24"/>
          <w:szCs w:val="24"/>
          <w:lang w:val="en-GB" w:eastAsia="hr-HR"/>
        </w:rPr>
      </w:pPr>
    </w:p>
    <w:p w14:paraId="4165021E" w14:textId="7824AA16" w:rsidR="00D542B4" w:rsidRPr="00BA5592" w:rsidRDefault="00B72F76" w:rsidP="00423475">
      <w:pPr>
        <w:spacing w:after="0" w:line="240" w:lineRule="auto"/>
        <w:jc w:val="both"/>
        <w:rPr>
          <w:rFonts w:ascii="Times New Roman" w:eastAsia="Times New Roman" w:hAnsi="Times New Roman" w:cs="Times New Roman"/>
          <w:b/>
          <w:bCs/>
          <w:sz w:val="24"/>
          <w:szCs w:val="24"/>
          <w:lang w:val="en-GB" w:eastAsia="hr-HR"/>
        </w:rPr>
      </w:pPr>
      <w:r w:rsidRPr="00BA5592">
        <w:rPr>
          <w:rFonts w:ascii="Times New Roman" w:eastAsia="Times New Roman" w:hAnsi="Times New Roman" w:cs="Times New Roman"/>
          <w:b/>
          <w:bCs/>
          <w:sz w:val="24"/>
          <w:szCs w:val="24"/>
          <w:lang w:val="en-GB" w:eastAsia="hr-HR"/>
        </w:rPr>
        <w:t xml:space="preserve">Freedom of expression and opinion, and access to information </w:t>
      </w:r>
      <w:bookmarkEnd w:id="83"/>
    </w:p>
    <w:p w14:paraId="2060EE9A" w14:textId="77777777" w:rsidR="000668E0" w:rsidRPr="00BA5592" w:rsidRDefault="000668E0" w:rsidP="006B5133">
      <w:pPr>
        <w:spacing w:after="0" w:line="240" w:lineRule="auto"/>
        <w:jc w:val="both"/>
        <w:rPr>
          <w:rFonts w:ascii="Times New Roman" w:eastAsia="Times New Roman" w:hAnsi="Times New Roman" w:cs="Times New Roman"/>
          <w:bCs/>
          <w:i/>
          <w:iCs/>
          <w:sz w:val="24"/>
          <w:szCs w:val="24"/>
          <w:lang w:val="en-GB" w:eastAsia="hr-HR"/>
        </w:rPr>
      </w:pPr>
    </w:p>
    <w:p w14:paraId="2477672B" w14:textId="534D381B" w:rsidR="007B5A8D" w:rsidRPr="0018775F" w:rsidRDefault="00B72F76"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84" w:name="_Hlk83814941"/>
      <w:r w:rsidRPr="0018775F">
        <w:rPr>
          <w:rFonts w:ascii="Times New Roman" w:eastAsia="Times New Roman" w:hAnsi="Times New Roman" w:cs="Times New Roman"/>
          <w:b/>
          <w:i/>
          <w:iCs/>
          <w:sz w:val="24"/>
          <w:szCs w:val="24"/>
          <w:u w:val="single"/>
          <w:lang w:val="en-GB" w:eastAsia="hr-HR"/>
        </w:rPr>
        <w:t>Q</w:t>
      </w:r>
      <w:r w:rsidR="00D32A56" w:rsidRPr="0018775F">
        <w:rPr>
          <w:rFonts w:ascii="Times New Roman" w:eastAsia="Times New Roman" w:hAnsi="Times New Roman" w:cs="Times New Roman"/>
          <w:b/>
          <w:i/>
          <w:iCs/>
          <w:sz w:val="24"/>
          <w:szCs w:val="24"/>
          <w:u w:val="single"/>
          <w:lang w:val="en-GB" w:eastAsia="hr-HR"/>
        </w:rPr>
        <w:t>21</w:t>
      </w:r>
      <w:r w:rsidR="007B5A8D" w:rsidRPr="0018775F">
        <w:rPr>
          <w:rFonts w:ascii="Times New Roman" w:eastAsia="Times New Roman" w:hAnsi="Times New Roman" w:cs="Times New Roman"/>
          <w:b/>
          <w:i/>
          <w:iCs/>
          <w:sz w:val="24"/>
          <w:szCs w:val="24"/>
          <w:u w:val="single"/>
          <w:lang w:val="en-GB" w:eastAsia="hr-HR"/>
        </w:rPr>
        <w:t>a)</w:t>
      </w:r>
    </w:p>
    <w:p w14:paraId="02035D08" w14:textId="5614AFC1" w:rsidR="00433D32" w:rsidRPr="00BA5592" w:rsidRDefault="00433D32" w:rsidP="006B5133">
      <w:pPr>
        <w:spacing w:after="0" w:line="240" w:lineRule="auto"/>
        <w:jc w:val="both"/>
        <w:rPr>
          <w:rFonts w:ascii="Times New Roman" w:eastAsia="Times New Roman" w:hAnsi="Times New Roman" w:cs="Times New Roman"/>
          <w:bCs/>
          <w:i/>
          <w:iCs/>
          <w:sz w:val="24"/>
          <w:szCs w:val="24"/>
          <w:lang w:val="en-GB" w:eastAsia="hr-HR"/>
        </w:rPr>
      </w:pPr>
    </w:p>
    <w:bookmarkEnd w:id="84"/>
    <w:p w14:paraId="3A56F9E6" w14:textId="3170969C" w:rsidR="0091469C" w:rsidRPr="00BA5592" w:rsidRDefault="000E1927"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lastRenderedPageBreak/>
        <w:t>(1</w:t>
      </w:r>
      <w:r w:rsidR="00E8616D" w:rsidRPr="00BA5592">
        <w:rPr>
          <w:rFonts w:ascii="Times New Roman" w:eastAsia="Times New Roman" w:hAnsi="Times New Roman" w:cs="Times New Roman"/>
          <w:bCs/>
          <w:sz w:val="24"/>
          <w:szCs w:val="24"/>
          <w:lang w:val="en-GB" w:eastAsia="hr-HR"/>
        </w:rPr>
        <w:t>20</w:t>
      </w:r>
      <w:r w:rsidRPr="00BA5592">
        <w:rPr>
          <w:rFonts w:ascii="Times New Roman" w:eastAsia="Times New Roman" w:hAnsi="Times New Roman" w:cs="Times New Roman"/>
          <w:bCs/>
          <w:sz w:val="24"/>
          <w:szCs w:val="24"/>
          <w:lang w:val="en-GB" w:eastAsia="hr-HR"/>
        </w:rPr>
        <w:t xml:space="preserve">) </w:t>
      </w:r>
      <w:r w:rsidR="009B1EDF" w:rsidRPr="00BA5592">
        <w:rPr>
          <w:rFonts w:ascii="Times New Roman" w:eastAsia="Times New Roman" w:hAnsi="Times New Roman" w:cs="Times New Roman"/>
          <w:bCs/>
          <w:sz w:val="24"/>
          <w:szCs w:val="24"/>
          <w:lang w:val="en-GB" w:eastAsia="hr-HR"/>
        </w:rPr>
        <w:t xml:space="preserve">The </w:t>
      </w:r>
      <w:r w:rsidR="008B7C1E">
        <w:rPr>
          <w:rFonts w:ascii="Times New Roman" w:eastAsia="Times New Roman" w:hAnsi="Times New Roman" w:cs="Times New Roman"/>
          <w:bCs/>
          <w:sz w:val="24"/>
          <w:szCs w:val="24"/>
          <w:lang w:val="en-GB" w:eastAsia="hr-HR"/>
        </w:rPr>
        <w:t>Act</w:t>
      </w:r>
      <w:r w:rsidR="009B1EDF" w:rsidRPr="00BA5592">
        <w:rPr>
          <w:rFonts w:ascii="Times New Roman" w:eastAsia="Times New Roman" w:hAnsi="Times New Roman" w:cs="Times New Roman"/>
          <w:bCs/>
          <w:sz w:val="24"/>
          <w:szCs w:val="24"/>
          <w:lang w:val="en-GB" w:eastAsia="hr-HR"/>
        </w:rPr>
        <w:t xml:space="preserve"> on Croatian Sign Language and Other Communication Systems of Deaf and Deafblind Persons in the Republic of Croatia (2015) prescribes the right of deaf and deafblind persons and other persons with communication difficulties to use, inform and educate in Croatian Sign Language and other communication systems appropriate to their individual needs, in order to equalize access to the social, economic and cultural environment and to enable the equal exercise of all human rights and fundamental freedoms. Deaf and deafblind people have the right to use all forms of communication system for deaf and deafblind people, i.e., all forms of support in the form of a communication mediator in all life situations and before state administration bodies, bodies of </w:t>
      </w:r>
      <w:r w:rsidR="009B1EDF" w:rsidRPr="00BA5592">
        <w:rPr>
          <w:rFonts w:ascii="Times New Roman" w:hAnsi="Times New Roman" w:cs="Times New Roman"/>
          <w:color w:val="000000" w:themeColor="text1"/>
          <w:sz w:val="24"/>
          <w:szCs w:val="24"/>
          <w:lang w:val="en-GB" w:eastAsia="hr-HR"/>
        </w:rPr>
        <w:t xml:space="preserve">LRSGU </w:t>
      </w:r>
      <w:r w:rsidR="009B1EDF" w:rsidRPr="00BA5592">
        <w:rPr>
          <w:rFonts w:ascii="Times New Roman" w:eastAsia="Times New Roman" w:hAnsi="Times New Roman" w:cs="Times New Roman"/>
          <w:bCs/>
          <w:sz w:val="24"/>
          <w:szCs w:val="24"/>
          <w:lang w:val="en-GB" w:eastAsia="hr-HR"/>
        </w:rPr>
        <w:t>and legal entities with public authority when deafness and deafblindness are obstacles to equalizing access to the social, economic and cultural environment and to enabling the equal enjoyment of human rights and fundamental freedoms</w:t>
      </w:r>
      <w:r w:rsidR="00CB7778" w:rsidRPr="00BA5592">
        <w:rPr>
          <w:rFonts w:ascii="Times New Roman" w:eastAsia="Times New Roman" w:hAnsi="Times New Roman" w:cs="Times New Roman"/>
          <w:bCs/>
          <w:sz w:val="24"/>
          <w:szCs w:val="24"/>
          <w:lang w:val="en-GB" w:eastAsia="hr-HR"/>
        </w:rPr>
        <w:t xml:space="preserve">. </w:t>
      </w:r>
    </w:p>
    <w:p w14:paraId="0EEC3C9A" w14:textId="77777777" w:rsidR="00D0055C" w:rsidRPr="00BA5592" w:rsidRDefault="00D0055C" w:rsidP="006B5133">
      <w:pPr>
        <w:spacing w:after="0" w:line="240" w:lineRule="auto"/>
        <w:jc w:val="both"/>
        <w:rPr>
          <w:rFonts w:ascii="Times New Roman" w:eastAsia="Times New Roman" w:hAnsi="Times New Roman" w:cs="Times New Roman"/>
          <w:bCs/>
          <w:i/>
          <w:iCs/>
          <w:sz w:val="24"/>
          <w:szCs w:val="24"/>
          <w:lang w:val="en-GB" w:eastAsia="hr-HR"/>
        </w:rPr>
      </w:pPr>
    </w:p>
    <w:p w14:paraId="409D354E" w14:textId="365DB5AF" w:rsidR="00E46CDC" w:rsidRPr="00BA5592" w:rsidRDefault="000E1927">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bookmarkStart w:id="85" w:name="_Hlk83045144"/>
      <w:r w:rsidR="00E8616D" w:rsidRPr="00BA5592">
        <w:rPr>
          <w:rFonts w:ascii="Times New Roman" w:hAnsi="Times New Roman" w:cs="Times New Roman"/>
          <w:sz w:val="24"/>
          <w:szCs w:val="24"/>
          <w:lang w:val="en-GB"/>
        </w:rPr>
        <w:t>2</w:t>
      </w:r>
      <w:r w:rsidR="00423475" w:rsidRPr="00BA5592">
        <w:rPr>
          <w:rFonts w:ascii="Times New Roman" w:hAnsi="Times New Roman" w:cs="Times New Roman"/>
          <w:sz w:val="24"/>
          <w:szCs w:val="24"/>
          <w:lang w:val="en-GB"/>
        </w:rPr>
        <w:t>1</w:t>
      </w:r>
      <w:r w:rsidRPr="00BA5592">
        <w:rPr>
          <w:rFonts w:ascii="Times New Roman" w:hAnsi="Times New Roman" w:cs="Times New Roman"/>
          <w:sz w:val="24"/>
          <w:szCs w:val="24"/>
          <w:lang w:val="en-GB"/>
        </w:rPr>
        <w:t xml:space="preserve">) </w:t>
      </w:r>
      <w:r w:rsidR="009B1EDF" w:rsidRPr="00BA5592">
        <w:rPr>
          <w:rFonts w:ascii="Times New Roman" w:hAnsi="Times New Roman" w:cs="Times New Roman"/>
          <w:sz w:val="24"/>
          <w:szCs w:val="24"/>
          <w:lang w:val="en-GB"/>
        </w:rPr>
        <w:t xml:space="preserve">The Electronic Media Agency carries out the procedure of allocating the Fund's resources to television and/or radio broadcasters at the local and regional level, non-profit television and/or radio broadcasters, non-profit media service providers, non-profit electronic publication providers and non-profit producers of audio-visual and/or radio programmes. More in </w:t>
      </w:r>
      <w:r w:rsidR="0090722A">
        <w:rPr>
          <w:rFonts w:ascii="Times New Roman" w:hAnsi="Times New Roman" w:cs="Times New Roman"/>
          <w:sz w:val="24"/>
          <w:szCs w:val="24"/>
          <w:lang w:val="en-GB"/>
        </w:rPr>
        <w:t>Attachment</w:t>
      </w:r>
      <w:r w:rsidR="009B1EDF" w:rsidRPr="00BA5592">
        <w:rPr>
          <w:rFonts w:ascii="Times New Roman" w:hAnsi="Times New Roman" w:cs="Times New Roman"/>
          <w:sz w:val="24"/>
          <w:szCs w:val="24"/>
          <w:lang w:val="en-GB"/>
        </w:rPr>
        <w:t xml:space="preserve"> 28</w:t>
      </w:r>
      <w:r w:rsidR="0018775F">
        <w:rPr>
          <w:rFonts w:ascii="Times New Roman" w:hAnsi="Times New Roman" w:cs="Times New Roman"/>
          <w:sz w:val="24"/>
          <w:szCs w:val="24"/>
          <w:lang w:val="en-GB"/>
        </w:rPr>
        <w:t>.</w:t>
      </w:r>
    </w:p>
    <w:p w14:paraId="1DB4582B" w14:textId="77777777" w:rsidR="00F5324E" w:rsidRPr="00BA5592" w:rsidRDefault="00F5324E">
      <w:pPr>
        <w:spacing w:after="0" w:line="240" w:lineRule="auto"/>
        <w:jc w:val="both"/>
        <w:rPr>
          <w:rFonts w:ascii="Times New Roman" w:hAnsi="Times New Roman" w:cs="Times New Roman"/>
          <w:sz w:val="24"/>
          <w:szCs w:val="24"/>
          <w:lang w:val="en-GB"/>
        </w:rPr>
      </w:pPr>
    </w:p>
    <w:bookmarkEnd w:id="85"/>
    <w:p w14:paraId="6DD517BA" w14:textId="106979BF" w:rsidR="00FD1F62" w:rsidRPr="00BA5592" w:rsidRDefault="000E1927" w:rsidP="006B5133">
      <w:pPr>
        <w:spacing w:after="0" w:line="240" w:lineRule="auto"/>
        <w:jc w:val="both"/>
        <w:rPr>
          <w:rStyle w:val="fontstyle01"/>
          <w:rFonts w:ascii="Times New Roman" w:hAnsi="Times New Roman" w:cs="Times New Roman"/>
          <w:sz w:val="24"/>
          <w:szCs w:val="24"/>
          <w:lang w:val="en-GB"/>
        </w:rPr>
      </w:pPr>
      <w:r w:rsidRPr="00BA5592">
        <w:rPr>
          <w:rStyle w:val="fontstyle01"/>
          <w:rFonts w:ascii="Times New Roman" w:hAnsi="Times New Roman" w:cs="Times New Roman"/>
          <w:sz w:val="24"/>
          <w:szCs w:val="24"/>
          <w:lang w:val="en-GB"/>
        </w:rPr>
        <w:t>(1</w:t>
      </w:r>
      <w:r w:rsidR="00E8616D" w:rsidRPr="00BA5592">
        <w:rPr>
          <w:rStyle w:val="fontstyle01"/>
          <w:rFonts w:ascii="Times New Roman" w:hAnsi="Times New Roman" w:cs="Times New Roman"/>
          <w:sz w:val="24"/>
          <w:szCs w:val="24"/>
          <w:lang w:val="en-GB"/>
        </w:rPr>
        <w:t>22</w:t>
      </w:r>
      <w:r w:rsidRPr="00BA5592">
        <w:rPr>
          <w:rStyle w:val="fontstyle01"/>
          <w:rFonts w:ascii="Times New Roman" w:hAnsi="Times New Roman" w:cs="Times New Roman"/>
          <w:sz w:val="24"/>
          <w:szCs w:val="24"/>
          <w:lang w:val="en-GB"/>
        </w:rPr>
        <w:t xml:space="preserve">) </w:t>
      </w:r>
      <w:r w:rsidR="00BC6A6C" w:rsidRPr="00BA5592">
        <w:rPr>
          <w:rStyle w:val="fontstyle01"/>
          <w:rFonts w:ascii="Times New Roman" w:hAnsi="Times New Roman" w:cs="Times New Roman"/>
          <w:sz w:val="24"/>
          <w:szCs w:val="24"/>
          <w:lang w:val="en-GB"/>
        </w:rPr>
        <w:t>The Electronic Media Act stipulates that "the Council for Electronic Media will encourage audio-visual media service providers to gradually make their services accessible to persons with hearing or visual impairments." Also, the Act on HRT stipulates that "HRT is obliged to gradually make its audio-visual media services available to persons with hearing and visual impairments." Apart from allocating the Fund's resources, the Electronic Media Agency encourages publishers in other ways to adjust their programme to the stated legal provisions, through recommendations related to the implementation of the Act related to ensuring access to audio-visual media services to all citizens, encouraging self-regulation and co-regulation of publishers and considering citizens' complaints about the actions of media service providers and taking appropriate measures in accordance with the Act</w:t>
      </w:r>
      <w:r w:rsidR="00FD1F62" w:rsidRPr="00BA5592">
        <w:rPr>
          <w:rStyle w:val="fontstyle01"/>
          <w:rFonts w:ascii="Times New Roman" w:hAnsi="Times New Roman" w:cs="Times New Roman"/>
          <w:sz w:val="24"/>
          <w:szCs w:val="24"/>
          <w:lang w:val="en-GB"/>
        </w:rPr>
        <w:t>.</w:t>
      </w:r>
    </w:p>
    <w:p w14:paraId="3CA51CB0" w14:textId="77777777" w:rsidR="00D0055C" w:rsidRPr="00BA5592" w:rsidRDefault="00D0055C" w:rsidP="006B5133">
      <w:pPr>
        <w:spacing w:after="0" w:line="240" w:lineRule="auto"/>
        <w:jc w:val="both"/>
        <w:rPr>
          <w:rStyle w:val="fontstyle01"/>
          <w:rFonts w:ascii="Times New Roman" w:hAnsi="Times New Roman" w:cs="Times New Roman"/>
          <w:sz w:val="24"/>
          <w:szCs w:val="24"/>
          <w:lang w:val="en-GB"/>
        </w:rPr>
      </w:pPr>
    </w:p>
    <w:p w14:paraId="3F034B4C" w14:textId="0FE4C814" w:rsidR="00FD1F62" w:rsidRPr="00BA5592" w:rsidRDefault="001425EC" w:rsidP="006B5133">
      <w:pPr>
        <w:spacing w:after="0" w:line="240" w:lineRule="auto"/>
        <w:jc w:val="both"/>
        <w:rPr>
          <w:rStyle w:val="fontstyle01"/>
          <w:rFonts w:ascii="Times New Roman" w:hAnsi="Times New Roman" w:cs="Times New Roman"/>
          <w:sz w:val="24"/>
          <w:szCs w:val="24"/>
          <w:lang w:val="en-GB"/>
        </w:rPr>
      </w:pPr>
      <w:r w:rsidRPr="00BA5592">
        <w:rPr>
          <w:rStyle w:val="fontstyle01"/>
          <w:rFonts w:ascii="Times New Roman" w:hAnsi="Times New Roman" w:cs="Times New Roman"/>
          <w:sz w:val="24"/>
          <w:szCs w:val="24"/>
          <w:lang w:val="en-GB"/>
        </w:rPr>
        <w:t>(1</w:t>
      </w:r>
      <w:r w:rsidR="00423475" w:rsidRPr="00BA5592">
        <w:rPr>
          <w:rStyle w:val="fontstyle01"/>
          <w:rFonts w:ascii="Times New Roman" w:hAnsi="Times New Roman" w:cs="Times New Roman"/>
          <w:sz w:val="24"/>
          <w:szCs w:val="24"/>
          <w:lang w:val="en-GB"/>
        </w:rPr>
        <w:t>2</w:t>
      </w:r>
      <w:r w:rsidR="00E8616D" w:rsidRPr="00BA5592">
        <w:rPr>
          <w:rStyle w:val="fontstyle01"/>
          <w:rFonts w:ascii="Times New Roman" w:hAnsi="Times New Roman" w:cs="Times New Roman"/>
          <w:sz w:val="24"/>
          <w:szCs w:val="24"/>
          <w:lang w:val="en-GB"/>
        </w:rPr>
        <w:t>3</w:t>
      </w:r>
      <w:r w:rsidRPr="00BA5592">
        <w:rPr>
          <w:rStyle w:val="fontstyle01"/>
          <w:rFonts w:ascii="Times New Roman" w:hAnsi="Times New Roman" w:cs="Times New Roman"/>
          <w:sz w:val="24"/>
          <w:szCs w:val="24"/>
          <w:lang w:val="en-GB"/>
        </w:rPr>
        <w:t xml:space="preserve">) </w:t>
      </w:r>
      <w:r w:rsidR="00BC6A6C" w:rsidRPr="00BA5592">
        <w:rPr>
          <w:rStyle w:val="fontstyle01"/>
          <w:rFonts w:ascii="Times New Roman" w:hAnsi="Times New Roman" w:cs="Times New Roman"/>
          <w:sz w:val="24"/>
          <w:szCs w:val="24"/>
          <w:lang w:val="en-GB"/>
        </w:rPr>
        <w:t xml:space="preserve">In order to determine the share of content adapted to </w:t>
      </w:r>
      <w:r w:rsidR="0013003B">
        <w:rPr>
          <w:rFonts w:ascii="Times New Roman" w:hAnsi="Times New Roman" w:cs="Times New Roman"/>
          <w:color w:val="231F20"/>
          <w:sz w:val="24"/>
          <w:szCs w:val="24"/>
          <w:shd w:val="clear" w:color="auto" w:fill="FFFFFF"/>
          <w:lang w:val="en-GB"/>
        </w:rPr>
        <w:t>PWD</w:t>
      </w:r>
      <w:r w:rsidR="00BC6A6C" w:rsidRPr="00BA5592">
        <w:rPr>
          <w:rStyle w:val="fontstyle01"/>
          <w:rFonts w:ascii="Times New Roman" w:hAnsi="Times New Roman" w:cs="Times New Roman"/>
          <w:sz w:val="24"/>
          <w:szCs w:val="24"/>
          <w:lang w:val="en-GB"/>
        </w:rPr>
        <w:t xml:space="preserve">, the Electronic Media Agency periodically conducts analyses of the adaptation of audio-visual content to </w:t>
      </w:r>
      <w:r w:rsidR="0013003B">
        <w:rPr>
          <w:rFonts w:ascii="Times New Roman" w:hAnsi="Times New Roman" w:cs="Times New Roman"/>
          <w:color w:val="231F20"/>
          <w:sz w:val="24"/>
          <w:szCs w:val="24"/>
          <w:shd w:val="clear" w:color="auto" w:fill="FFFFFF"/>
          <w:lang w:val="en-GB"/>
        </w:rPr>
        <w:t>PWD.</w:t>
      </w:r>
      <w:r w:rsidR="00BC6A6C" w:rsidRPr="00BA5592">
        <w:rPr>
          <w:rStyle w:val="fontstyle01"/>
          <w:rFonts w:ascii="Times New Roman" w:hAnsi="Times New Roman" w:cs="Times New Roman"/>
          <w:sz w:val="24"/>
          <w:szCs w:val="24"/>
          <w:lang w:val="en-GB"/>
        </w:rPr>
        <w:t xml:space="preserve"> As the Electronic Media Act does not prescribe the obligation of reporting to broadcasters on the shares of adapted programme content, data for publishers with national concessions are collected by analysing the publisher's programme, while data on programme content adapted to persons with hearing and visual impairments in local television programmes are collected from tender for the Fund for the Promotion of Electronic Media Pluralism and Diversity</w:t>
      </w:r>
      <w:r w:rsidR="00FD1F62" w:rsidRPr="00BA5592">
        <w:rPr>
          <w:rStyle w:val="fontstyle01"/>
          <w:rFonts w:ascii="Times New Roman" w:hAnsi="Times New Roman" w:cs="Times New Roman"/>
          <w:sz w:val="24"/>
          <w:szCs w:val="24"/>
          <w:lang w:val="en-GB"/>
        </w:rPr>
        <w:t xml:space="preserve">. </w:t>
      </w:r>
      <w:r w:rsidR="00BC6A6C" w:rsidRPr="00BA5592">
        <w:rPr>
          <w:rStyle w:val="fontstyle01"/>
          <w:rFonts w:ascii="Times New Roman" w:hAnsi="Times New Roman" w:cs="Times New Roman"/>
          <w:sz w:val="24"/>
          <w:szCs w:val="24"/>
          <w:lang w:val="en-GB"/>
        </w:rPr>
        <w:t>The results obtained in the analysed period 2016 and 2019 were compared to determine the extent to which public television complies with statutory obligations, as well as the effect of measures taken by the Electronic Media Council to encourage broadcasters to adapt their content. First of all, it should be noted that content adapted to people with visual impairments remains a rarity. HRT stands out, which, in accordance with its legal obligations, has made a certain step forward and is gradually increasing the amount of content with available audio description. Details of this analysis are available in Croatian on the website</w:t>
      </w:r>
      <w:r w:rsidR="00236D10">
        <w:rPr>
          <w:rStyle w:val="fontstyle01"/>
          <w:rFonts w:ascii="Times New Roman" w:hAnsi="Times New Roman" w:cs="Times New Roman"/>
          <w:sz w:val="24"/>
          <w:szCs w:val="24"/>
          <w:lang w:val="en-GB"/>
        </w:rPr>
        <w:t xml:space="preserve">: </w:t>
      </w:r>
      <w:hyperlink r:id="rId9" w:history="1">
        <w:r w:rsidR="00FD1F62" w:rsidRPr="00BA5592">
          <w:rPr>
            <w:rStyle w:val="Hyperlink"/>
            <w:rFonts w:ascii="Times New Roman" w:hAnsi="Times New Roman" w:cs="Times New Roman"/>
            <w:sz w:val="24"/>
            <w:szCs w:val="24"/>
            <w:lang w:val="en-GB"/>
          </w:rPr>
          <w:t>https://www.aem.hr/wp-content/uploads/2020/02/Komparativna-analiza-prilagodbe-audiovizualnih-sadr%C5%BEaja-osobama-s-osjetilnim-invaliditetom.pdf</w:t>
        </w:r>
      </w:hyperlink>
      <w:r w:rsidR="003859A3" w:rsidRPr="00BA5592">
        <w:rPr>
          <w:rStyle w:val="Hyperlink"/>
          <w:rFonts w:ascii="Times New Roman" w:hAnsi="Times New Roman" w:cs="Times New Roman"/>
          <w:sz w:val="24"/>
          <w:szCs w:val="24"/>
          <w:lang w:val="en-GB"/>
        </w:rPr>
        <w:t>.</w:t>
      </w:r>
    </w:p>
    <w:p w14:paraId="7F0E4B5E" w14:textId="77777777" w:rsidR="00D0055C" w:rsidRPr="00BA5592" w:rsidRDefault="00D0055C" w:rsidP="006B5133">
      <w:pPr>
        <w:spacing w:after="0" w:line="240" w:lineRule="auto"/>
        <w:jc w:val="both"/>
        <w:rPr>
          <w:rFonts w:ascii="Times New Roman" w:hAnsi="Times New Roman" w:cs="Times New Roman"/>
          <w:sz w:val="24"/>
          <w:szCs w:val="24"/>
          <w:lang w:val="en-GB"/>
        </w:rPr>
      </w:pPr>
    </w:p>
    <w:p w14:paraId="6D19DA92" w14:textId="5BE9A1C1" w:rsidR="00CA2F50" w:rsidRDefault="001425EC" w:rsidP="00127C14">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r w:rsidR="00423475" w:rsidRPr="00BA5592">
        <w:rPr>
          <w:rFonts w:ascii="Times New Roman" w:hAnsi="Times New Roman" w:cs="Times New Roman"/>
          <w:sz w:val="24"/>
          <w:szCs w:val="24"/>
          <w:lang w:val="en-GB"/>
        </w:rPr>
        <w:t>2</w:t>
      </w:r>
      <w:r w:rsidR="00E8616D" w:rsidRPr="00BA5592">
        <w:rPr>
          <w:rFonts w:ascii="Times New Roman" w:hAnsi="Times New Roman" w:cs="Times New Roman"/>
          <w:sz w:val="24"/>
          <w:szCs w:val="24"/>
          <w:lang w:val="en-GB"/>
        </w:rPr>
        <w:t>4</w:t>
      </w:r>
      <w:r w:rsidRPr="00BA5592">
        <w:rPr>
          <w:rFonts w:ascii="Times New Roman" w:hAnsi="Times New Roman" w:cs="Times New Roman"/>
          <w:sz w:val="24"/>
          <w:szCs w:val="24"/>
          <w:lang w:val="en-GB"/>
        </w:rPr>
        <w:t xml:space="preserve">) </w:t>
      </w:r>
      <w:bookmarkStart w:id="86" w:name="_Hlk78363950"/>
      <w:r w:rsidR="00BC6A6C" w:rsidRPr="00BA5592">
        <w:rPr>
          <w:rFonts w:ascii="Times New Roman" w:hAnsi="Times New Roman" w:cs="Times New Roman"/>
          <w:sz w:val="24"/>
          <w:szCs w:val="24"/>
          <w:lang w:val="en-GB"/>
        </w:rPr>
        <w:t xml:space="preserve">In order to educate society about the behaviour towards </w:t>
      </w:r>
      <w:r w:rsidR="00905A9B">
        <w:rPr>
          <w:rFonts w:ascii="Times New Roman" w:hAnsi="Times New Roman" w:cs="Times New Roman"/>
          <w:sz w:val="24"/>
          <w:szCs w:val="24"/>
          <w:lang w:val="en-GB" w:eastAsia="hr-HR"/>
        </w:rPr>
        <w:t>PWD</w:t>
      </w:r>
      <w:r w:rsidR="00905A9B" w:rsidRPr="00BA5592">
        <w:rPr>
          <w:rFonts w:ascii="Times New Roman" w:hAnsi="Times New Roman" w:cs="Times New Roman"/>
          <w:sz w:val="24"/>
          <w:szCs w:val="24"/>
          <w:lang w:val="en-GB"/>
        </w:rPr>
        <w:t xml:space="preserve"> </w:t>
      </w:r>
      <w:r w:rsidR="00BC6A6C" w:rsidRPr="00BA5592">
        <w:rPr>
          <w:rFonts w:ascii="Times New Roman" w:hAnsi="Times New Roman" w:cs="Times New Roman"/>
          <w:sz w:val="24"/>
          <w:szCs w:val="24"/>
          <w:lang w:val="en-GB"/>
        </w:rPr>
        <w:t xml:space="preserve">and sensitize society to their problems, HRT produces and broadcasts various programmes and every year significantly expands the quantities and types of programmes that are adapted for deaf and hard of hearing people. More details in </w:t>
      </w:r>
      <w:r w:rsidR="0090722A">
        <w:rPr>
          <w:rFonts w:ascii="Times New Roman" w:hAnsi="Times New Roman" w:cs="Times New Roman"/>
          <w:sz w:val="24"/>
          <w:szCs w:val="24"/>
          <w:lang w:val="en-GB"/>
        </w:rPr>
        <w:t>Attachment</w:t>
      </w:r>
      <w:r w:rsidR="00BC6A6C" w:rsidRPr="00BA5592">
        <w:rPr>
          <w:rFonts w:ascii="Times New Roman" w:hAnsi="Times New Roman" w:cs="Times New Roman"/>
          <w:sz w:val="24"/>
          <w:szCs w:val="24"/>
          <w:lang w:val="en-GB"/>
        </w:rPr>
        <w:t xml:space="preserve"> 29</w:t>
      </w:r>
      <w:r w:rsidR="0018775F">
        <w:rPr>
          <w:rFonts w:ascii="Times New Roman" w:hAnsi="Times New Roman" w:cs="Times New Roman"/>
          <w:sz w:val="24"/>
          <w:szCs w:val="24"/>
          <w:lang w:val="en-GB"/>
        </w:rPr>
        <w:t>.</w:t>
      </w:r>
    </w:p>
    <w:p w14:paraId="771886C9" w14:textId="5F723859" w:rsidR="00B726BA" w:rsidRPr="00BA5592" w:rsidRDefault="00B726BA" w:rsidP="00127C14">
      <w:pPr>
        <w:spacing w:after="0" w:line="240" w:lineRule="auto"/>
        <w:jc w:val="both"/>
        <w:rPr>
          <w:rFonts w:ascii="Times New Roman" w:hAnsi="Times New Roman" w:cs="Times New Roman"/>
          <w:sz w:val="24"/>
          <w:szCs w:val="24"/>
          <w:lang w:val="en-GB"/>
        </w:rPr>
      </w:pPr>
    </w:p>
    <w:p w14:paraId="3BE89356" w14:textId="0E48540E" w:rsidR="000807E9" w:rsidRPr="00597A7F" w:rsidRDefault="00B72F76" w:rsidP="00127C14">
      <w:pPr>
        <w:spacing w:after="0" w:line="240" w:lineRule="auto"/>
        <w:jc w:val="both"/>
        <w:rPr>
          <w:rFonts w:ascii="Times New Roman" w:hAnsi="Times New Roman" w:cs="Times New Roman"/>
          <w:b/>
          <w:bCs/>
          <w:i/>
          <w:iCs/>
          <w:sz w:val="24"/>
          <w:szCs w:val="24"/>
          <w:u w:val="single"/>
          <w:lang w:val="en-GB"/>
        </w:rPr>
      </w:pPr>
      <w:r w:rsidRPr="00597A7F">
        <w:rPr>
          <w:rFonts w:ascii="Times New Roman" w:hAnsi="Times New Roman" w:cs="Times New Roman"/>
          <w:b/>
          <w:bCs/>
          <w:i/>
          <w:iCs/>
          <w:sz w:val="24"/>
          <w:szCs w:val="24"/>
          <w:u w:val="single"/>
          <w:lang w:val="en-GB"/>
        </w:rPr>
        <w:t>Q</w:t>
      </w:r>
      <w:r w:rsidR="000807E9" w:rsidRPr="00597A7F">
        <w:rPr>
          <w:rFonts w:ascii="Times New Roman" w:hAnsi="Times New Roman" w:cs="Times New Roman"/>
          <w:b/>
          <w:bCs/>
          <w:i/>
          <w:iCs/>
          <w:sz w:val="24"/>
          <w:szCs w:val="24"/>
          <w:u w:val="single"/>
          <w:lang w:val="en-GB"/>
        </w:rPr>
        <w:t>21b)</w:t>
      </w:r>
    </w:p>
    <w:p w14:paraId="72123997" w14:textId="4E1D40CA" w:rsidR="008C18B4" w:rsidRPr="00BA5592" w:rsidRDefault="008C18B4" w:rsidP="006B5133">
      <w:pPr>
        <w:spacing w:after="0" w:line="240" w:lineRule="auto"/>
        <w:jc w:val="both"/>
        <w:rPr>
          <w:rFonts w:ascii="Times New Roman" w:eastAsia="Times New Roman" w:hAnsi="Times New Roman" w:cs="Times New Roman"/>
          <w:bCs/>
          <w:i/>
          <w:iCs/>
          <w:sz w:val="24"/>
          <w:szCs w:val="24"/>
          <w:lang w:val="en-GB" w:eastAsia="hr-HR"/>
        </w:rPr>
      </w:pPr>
      <w:bookmarkStart w:id="87" w:name="_Hlk83814964"/>
      <w:bookmarkEnd w:id="86"/>
    </w:p>
    <w:bookmarkEnd w:id="87"/>
    <w:p w14:paraId="6DB4E800" w14:textId="60CB2316" w:rsidR="00816ECB" w:rsidRPr="00BA5592" w:rsidRDefault="001425EC" w:rsidP="006B5133">
      <w:pPr>
        <w:spacing w:after="0" w:line="240" w:lineRule="auto"/>
        <w:jc w:val="both"/>
        <w:rPr>
          <w:rFonts w:ascii="Times New Roman" w:eastAsia="Calibri" w:hAnsi="Times New Roman" w:cs="Times New Roman"/>
          <w:sz w:val="24"/>
          <w:szCs w:val="24"/>
          <w:lang w:val="en-GB"/>
        </w:rPr>
      </w:pPr>
      <w:r w:rsidRPr="00BA5592">
        <w:rPr>
          <w:rFonts w:ascii="Times New Roman" w:eastAsia="Calibri" w:hAnsi="Times New Roman" w:cs="Times New Roman"/>
          <w:sz w:val="24"/>
          <w:szCs w:val="24"/>
          <w:lang w:val="en-GB"/>
        </w:rPr>
        <w:t>(1</w:t>
      </w:r>
      <w:r w:rsidR="00B726BA" w:rsidRPr="00BA5592">
        <w:rPr>
          <w:rFonts w:ascii="Times New Roman" w:eastAsia="Calibri" w:hAnsi="Times New Roman" w:cs="Times New Roman"/>
          <w:sz w:val="24"/>
          <w:szCs w:val="24"/>
          <w:lang w:val="en-GB"/>
        </w:rPr>
        <w:t>2</w:t>
      </w:r>
      <w:r w:rsidR="00E8616D" w:rsidRPr="00BA5592">
        <w:rPr>
          <w:rFonts w:ascii="Times New Roman" w:eastAsia="Calibri" w:hAnsi="Times New Roman" w:cs="Times New Roman"/>
          <w:sz w:val="24"/>
          <w:szCs w:val="24"/>
          <w:lang w:val="en-GB"/>
        </w:rPr>
        <w:t>5</w:t>
      </w:r>
      <w:r w:rsidRPr="00BA5592">
        <w:rPr>
          <w:rFonts w:ascii="Times New Roman" w:eastAsia="Calibri" w:hAnsi="Times New Roman" w:cs="Times New Roman"/>
          <w:sz w:val="24"/>
          <w:szCs w:val="24"/>
          <w:lang w:val="en-GB"/>
        </w:rPr>
        <w:t xml:space="preserve">) </w:t>
      </w:r>
      <w:bookmarkStart w:id="88" w:name="_Hlk85794532"/>
      <w:r w:rsidR="00963ADD" w:rsidRPr="00BA5592">
        <w:rPr>
          <w:rFonts w:ascii="Times New Roman" w:eastAsia="Calibri" w:hAnsi="Times New Roman" w:cs="Times New Roman"/>
          <w:sz w:val="24"/>
          <w:szCs w:val="24"/>
          <w:lang w:val="en-GB"/>
        </w:rPr>
        <w:t xml:space="preserve">Portal e-Građani (e-Citizens) with the date 04 October 2021 contains 95 services, while users can receive 135 e-messages in their user mailbox. The total number of users of e-Građani with today's date is 1,504,716. On the pages of the e-Građani portal it is possible to adjust accessibility for the </w:t>
      </w:r>
      <w:r w:rsidR="009F7657" w:rsidRPr="00BA5592">
        <w:rPr>
          <w:rFonts w:ascii="Times New Roman" w:eastAsia="Calibri" w:hAnsi="Times New Roman" w:cs="Times New Roman"/>
          <w:sz w:val="24"/>
          <w:szCs w:val="24"/>
          <w:lang w:val="en-GB"/>
        </w:rPr>
        <w:t>partially sighted</w:t>
      </w:r>
      <w:r w:rsidR="00963ADD" w:rsidRPr="00BA5592">
        <w:rPr>
          <w:rFonts w:ascii="Times New Roman" w:eastAsia="Calibri" w:hAnsi="Times New Roman" w:cs="Times New Roman"/>
          <w:sz w:val="24"/>
          <w:szCs w:val="24"/>
          <w:lang w:val="en-GB"/>
        </w:rPr>
        <w:t xml:space="preserve"> (adjustment for partial sight, dyslexia and adjustment of font size). Out of 95 services on the e-Građani portal, 51 services have implemented accessibility elements in the navigation bar, while the introduction of accessibility elements in the remaining services is in progress.</w:t>
      </w:r>
      <w:r w:rsidR="00DC0C59" w:rsidRPr="00BA5592">
        <w:rPr>
          <w:rFonts w:ascii="Times New Roman" w:eastAsia="Calibri" w:hAnsi="Times New Roman" w:cs="Times New Roman"/>
          <w:sz w:val="24"/>
          <w:szCs w:val="24"/>
          <w:lang w:val="en-GB"/>
        </w:rPr>
        <w:t xml:space="preserve"> </w:t>
      </w:r>
      <w:r w:rsidR="001618AD" w:rsidRPr="00BA5592">
        <w:rPr>
          <w:rFonts w:ascii="Times New Roman" w:eastAsia="Calibri" w:hAnsi="Times New Roman" w:cs="Times New Roman"/>
          <w:sz w:val="24"/>
          <w:szCs w:val="24"/>
          <w:lang w:val="en-GB"/>
        </w:rPr>
        <w:t>All new services that are published on the e-Građani portal must contain elements of accessibility in the navigation bar. Employees of the Central State Office for the Development of Digital Society and the Office of the Information Commissioner are conducting an e-course "Digital Accessibility", which aims to acquaint public sector bodies with the obligations arising from the Act on Accessibility of Sites and Software Solutions for Mobile Devices stating that web pages must comply with the prescribed standards in their creation, layout, way of navigating through the content, searches and structure. Based on the above, activities for adapting the digital content of the e-Građani portal are operationally planned and carried out in order to ensure digital accessibility.</w:t>
      </w:r>
    </w:p>
    <w:bookmarkEnd w:id="88"/>
    <w:p w14:paraId="3E79432C" w14:textId="77777777" w:rsidR="00816ECB" w:rsidRPr="00BA5592" w:rsidRDefault="00816ECB" w:rsidP="006B5133">
      <w:pPr>
        <w:spacing w:after="0" w:line="240" w:lineRule="auto"/>
        <w:jc w:val="both"/>
        <w:rPr>
          <w:rFonts w:ascii="Times New Roman" w:eastAsia="Times New Roman" w:hAnsi="Times New Roman" w:cs="Times New Roman"/>
          <w:bCs/>
          <w:sz w:val="24"/>
          <w:szCs w:val="24"/>
          <w:lang w:val="en-GB" w:eastAsia="hr-HR"/>
        </w:rPr>
      </w:pPr>
    </w:p>
    <w:p w14:paraId="443C5396" w14:textId="0A47F84D" w:rsidR="008C18B4" w:rsidRPr="00BA5592" w:rsidRDefault="00A31FD2"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(1</w:t>
      </w:r>
      <w:r w:rsidR="00B726BA" w:rsidRPr="00BA5592">
        <w:rPr>
          <w:rFonts w:ascii="Times New Roman" w:eastAsia="Times New Roman" w:hAnsi="Times New Roman" w:cs="Times New Roman"/>
          <w:bCs/>
          <w:sz w:val="24"/>
          <w:szCs w:val="24"/>
          <w:lang w:val="en-GB" w:eastAsia="hr-HR"/>
        </w:rPr>
        <w:t>2</w:t>
      </w:r>
      <w:r w:rsidR="00E8616D" w:rsidRPr="00BA5592">
        <w:rPr>
          <w:rFonts w:ascii="Times New Roman" w:eastAsia="Times New Roman" w:hAnsi="Times New Roman" w:cs="Times New Roman"/>
          <w:bCs/>
          <w:sz w:val="24"/>
          <w:szCs w:val="24"/>
          <w:lang w:val="en-GB" w:eastAsia="hr-HR"/>
        </w:rPr>
        <w:t>6</w:t>
      </w:r>
      <w:r w:rsidRPr="00BA5592">
        <w:rPr>
          <w:rFonts w:ascii="Times New Roman" w:eastAsia="Times New Roman" w:hAnsi="Times New Roman" w:cs="Times New Roman"/>
          <w:bCs/>
          <w:sz w:val="24"/>
          <w:szCs w:val="24"/>
          <w:lang w:val="en-GB" w:eastAsia="hr-HR"/>
        </w:rPr>
        <w:t xml:space="preserve">) </w:t>
      </w:r>
      <w:r w:rsidR="001618AD" w:rsidRPr="00BA5592">
        <w:rPr>
          <w:rFonts w:ascii="Times New Roman" w:eastAsia="Times New Roman" w:hAnsi="Times New Roman" w:cs="Times New Roman"/>
          <w:bCs/>
          <w:sz w:val="24"/>
          <w:szCs w:val="24"/>
          <w:lang w:val="en-GB" w:eastAsia="hr-HR"/>
        </w:rPr>
        <w:t xml:space="preserve">The </w:t>
      </w:r>
      <w:r w:rsidR="00DC4AB9">
        <w:rPr>
          <w:rFonts w:ascii="Times New Roman" w:eastAsia="Times New Roman" w:hAnsi="Times New Roman" w:cs="Times New Roman"/>
          <w:bCs/>
          <w:sz w:val="24"/>
          <w:szCs w:val="24"/>
          <w:lang w:val="en-GB" w:eastAsia="hr-HR"/>
        </w:rPr>
        <w:t>ministry in charge</w:t>
      </w:r>
      <w:r w:rsidR="001618AD" w:rsidRPr="00BA5592">
        <w:rPr>
          <w:rFonts w:ascii="Times New Roman" w:eastAsia="Times New Roman" w:hAnsi="Times New Roman" w:cs="Times New Roman"/>
          <w:bCs/>
          <w:sz w:val="24"/>
          <w:szCs w:val="24"/>
          <w:lang w:val="en-GB" w:eastAsia="hr-HR"/>
        </w:rPr>
        <w:t xml:space="preserve"> of tourism is the holder of the project Croatian Digital Tourism - e-Tourism, which is implemented in the period 2017-2021 and is funded by ESIF. The project seeks to increase the efficiency and transparency of public administration in providing public services in tourism to citizens by connecting all electronic public services into one tourism platform. Public services will be adapted to the needs of </w:t>
      </w:r>
      <w:r w:rsidR="00905A9B">
        <w:rPr>
          <w:rFonts w:ascii="Times New Roman" w:hAnsi="Times New Roman" w:cs="Times New Roman"/>
          <w:sz w:val="24"/>
          <w:szCs w:val="24"/>
          <w:lang w:val="en-GB" w:eastAsia="hr-HR"/>
        </w:rPr>
        <w:t>PWD</w:t>
      </w:r>
      <w:r w:rsidR="00905A9B" w:rsidRPr="00BA5592">
        <w:rPr>
          <w:rFonts w:ascii="Times New Roman" w:eastAsia="Times New Roman" w:hAnsi="Times New Roman" w:cs="Times New Roman"/>
          <w:bCs/>
          <w:sz w:val="24"/>
          <w:szCs w:val="24"/>
          <w:lang w:val="en-GB" w:eastAsia="hr-HR"/>
        </w:rPr>
        <w:t xml:space="preserve"> </w:t>
      </w:r>
      <w:r w:rsidR="001618AD" w:rsidRPr="00BA5592">
        <w:rPr>
          <w:rFonts w:ascii="Times New Roman" w:eastAsia="Times New Roman" w:hAnsi="Times New Roman" w:cs="Times New Roman"/>
          <w:bCs/>
          <w:sz w:val="24"/>
          <w:szCs w:val="24"/>
          <w:lang w:val="en-GB" w:eastAsia="hr-HR"/>
        </w:rPr>
        <w:t xml:space="preserve">and will offer information on accessibility of destinations, facilities, tourist services and products and will cooperate with representatives of APDs, for which the prerequisites were met in 2019 through preparatory meetings. All application solutions developed through this project will have a customized design for </w:t>
      </w:r>
      <w:r w:rsidR="00905A9B">
        <w:rPr>
          <w:rFonts w:ascii="Times New Roman" w:hAnsi="Times New Roman" w:cs="Times New Roman"/>
          <w:sz w:val="24"/>
          <w:szCs w:val="24"/>
          <w:lang w:val="en-GB" w:eastAsia="hr-HR"/>
        </w:rPr>
        <w:t>PWD</w:t>
      </w:r>
      <w:r w:rsidR="008C18B4" w:rsidRPr="00BA5592">
        <w:rPr>
          <w:rFonts w:ascii="Times New Roman" w:eastAsia="Times New Roman" w:hAnsi="Times New Roman" w:cs="Times New Roman"/>
          <w:bCs/>
          <w:sz w:val="24"/>
          <w:szCs w:val="24"/>
          <w:lang w:val="en-GB" w:eastAsia="hr-HR"/>
        </w:rPr>
        <w:t xml:space="preserve">. </w:t>
      </w:r>
    </w:p>
    <w:p w14:paraId="40CAEEEA" w14:textId="77777777" w:rsidR="008C18B4" w:rsidRPr="00BA5592" w:rsidRDefault="008C18B4" w:rsidP="006B5133">
      <w:pPr>
        <w:spacing w:after="0" w:line="240" w:lineRule="auto"/>
        <w:jc w:val="both"/>
        <w:rPr>
          <w:rFonts w:ascii="Times New Roman" w:eastAsia="Times New Roman" w:hAnsi="Times New Roman" w:cs="Times New Roman"/>
          <w:bCs/>
          <w:i/>
          <w:iCs/>
          <w:sz w:val="24"/>
          <w:szCs w:val="24"/>
          <w:lang w:val="en-GB" w:eastAsia="hr-HR"/>
        </w:rPr>
      </w:pPr>
    </w:p>
    <w:p w14:paraId="1162E3F3" w14:textId="7A581C59" w:rsidR="00B42AF2" w:rsidRPr="00597A7F" w:rsidRDefault="00B72F76"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89" w:name="_Hlk83815058"/>
      <w:r w:rsidRPr="00597A7F">
        <w:rPr>
          <w:rFonts w:ascii="Times New Roman" w:eastAsia="Times New Roman" w:hAnsi="Times New Roman" w:cs="Times New Roman"/>
          <w:b/>
          <w:i/>
          <w:iCs/>
          <w:sz w:val="24"/>
          <w:szCs w:val="24"/>
          <w:u w:val="single"/>
          <w:lang w:val="en-GB" w:eastAsia="hr-HR"/>
        </w:rPr>
        <w:t>Q</w:t>
      </w:r>
      <w:r w:rsidR="00604E80" w:rsidRPr="00597A7F">
        <w:rPr>
          <w:rFonts w:ascii="Times New Roman" w:eastAsia="Times New Roman" w:hAnsi="Times New Roman" w:cs="Times New Roman"/>
          <w:b/>
          <w:i/>
          <w:iCs/>
          <w:sz w:val="24"/>
          <w:szCs w:val="24"/>
          <w:u w:val="single"/>
          <w:lang w:val="en-GB" w:eastAsia="hr-HR"/>
        </w:rPr>
        <w:t xml:space="preserve">21c) </w:t>
      </w:r>
    </w:p>
    <w:bookmarkEnd w:id="89"/>
    <w:p w14:paraId="7E475321" w14:textId="114D0869" w:rsidR="00FD1F62" w:rsidRPr="00BA5592" w:rsidRDefault="00FD1F62" w:rsidP="006B5133">
      <w:pPr>
        <w:spacing w:after="0" w:line="240" w:lineRule="auto"/>
        <w:jc w:val="both"/>
        <w:rPr>
          <w:rFonts w:ascii="Times New Roman" w:eastAsia="Times New Roman" w:hAnsi="Times New Roman" w:cs="Times New Roman"/>
          <w:bCs/>
          <w:i/>
          <w:iCs/>
          <w:sz w:val="24"/>
          <w:szCs w:val="24"/>
          <w:lang w:val="en-GB" w:eastAsia="hr-HR"/>
        </w:rPr>
      </w:pPr>
    </w:p>
    <w:p w14:paraId="53485B84" w14:textId="4E0A8DB7" w:rsidR="00FD1F62" w:rsidRPr="00BA5592" w:rsidRDefault="006E7142"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(1</w:t>
      </w:r>
      <w:r w:rsidR="00B726BA" w:rsidRPr="00BA5592">
        <w:rPr>
          <w:rFonts w:ascii="Times New Roman" w:eastAsia="Times New Roman" w:hAnsi="Times New Roman" w:cs="Times New Roman"/>
          <w:bCs/>
          <w:sz w:val="24"/>
          <w:szCs w:val="24"/>
          <w:lang w:val="en-GB" w:eastAsia="hr-HR"/>
        </w:rPr>
        <w:t>2</w:t>
      </w:r>
      <w:r w:rsidR="00E8616D" w:rsidRPr="00BA5592">
        <w:rPr>
          <w:rFonts w:ascii="Times New Roman" w:eastAsia="Times New Roman" w:hAnsi="Times New Roman" w:cs="Times New Roman"/>
          <w:bCs/>
          <w:sz w:val="24"/>
          <w:szCs w:val="24"/>
          <w:lang w:val="en-GB" w:eastAsia="hr-HR"/>
        </w:rPr>
        <w:t>7</w:t>
      </w:r>
      <w:r w:rsidRPr="00BA5592">
        <w:rPr>
          <w:rFonts w:ascii="Times New Roman" w:eastAsia="Times New Roman" w:hAnsi="Times New Roman" w:cs="Times New Roman"/>
          <w:bCs/>
          <w:sz w:val="24"/>
          <w:szCs w:val="24"/>
          <w:lang w:val="en-GB" w:eastAsia="hr-HR"/>
        </w:rPr>
        <w:t xml:space="preserve">) </w:t>
      </w:r>
      <w:r w:rsidR="001618AD" w:rsidRPr="00BA5592">
        <w:rPr>
          <w:rFonts w:ascii="Times New Roman" w:eastAsia="Times New Roman" w:hAnsi="Times New Roman" w:cs="Times New Roman"/>
          <w:bCs/>
          <w:sz w:val="24"/>
          <w:szCs w:val="24"/>
          <w:lang w:val="en-GB" w:eastAsia="hr-HR"/>
        </w:rPr>
        <w:t xml:space="preserve">The number of interpreters is in the table attached to the answer to question number </w:t>
      </w:r>
      <w:r w:rsidR="009A1F3B" w:rsidRPr="00BA5592">
        <w:rPr>
          <w:rFonts w:ascii="Times New Roman" w:eastAsia="Times New Roman" w:hAnsi="Times New Roman" w:cs="Times New Roman"/>
          <w:bCs/>
          <w:sz w:val="24"/>
          <w:szCs w:val="24"/>
          <w:lang w:val="en-GB" w:eastAsia="hr-HR"/>
        </w:rPr>
        <w:t>19.</w:t>
      </w:r>
    </w:p>
    <w:p w14:paraId="03403E08" w14:textId="0D796B81" w:rsidR="00FD1F62" w:rsidRDefault="00FD1F62" w:rsidP="006B5133">
      <w:pPr>
        <w:spacing w:after="0" w:line="240" w:lineRule="auto"/>
        <w:jc w:val="both"/>
        <w:rPr>
          <w:rFonts w:ascii="Times New Roman" w:eastAsia="Times New Roman" w:hAnsi="Times New Roman" w:cs="Times New Roman"/>
          <w:bCs/>
          <w:i/>
          <w:iCs/>
          <w:sz w:val="24"/>
          <w:szCs w:val="24"/>
          <w:lang w:val="en-GB" w:eastAsia="hr-HR"/>
        </w:rPr>
      </w:pPr>
    </w:p>
    <w:p w14:paraId="061DE086" w14:textId="77777777" w:rsidR="00A04BFD" w:rsidRPr="00BA5592" w:rsidRDefault="00A04BFD" w:rsidP="006B5133">
      <w:pPr>
        <w:spacing w:after="0" w:line="240" w:lineRule="auto"/>
        <w:jc w:val="both"/>
        <w:rPr>
          <w:rFonts w:ascii="Times New Roman" w:eastAsia="Times New Roman" w:hAnsi="Times New Roman" w:cs="Times New Roman"/>
          <w:bCs/>
          <w:i/>
          <w:iCs/>
          <w:sz w:val="24"/>
          <w:szCs w:val="24"/>
          <w:lang w:val="en-GB" w:eastAsia="hr-HR"/>
        </w:rPr>
      </w:pPr>
    </w:p>
    <w:p w14:paraId="5B0F0A45" w14:textId="522542E7" w:rsidR="00D542B4" w:rsidRPr="00BA5592" w:rsidRDefault="00D32A56" w:rsidP="006B5133">
      <w:pPr>
        <w:pStyle w:val="Heading1"/>
        <w:spacing w:before="0" w:line="240" w:lineRule="auto"/>
        <w:rPr>
          <w:rFonts w:ascii="Times New Roman" w:eastAsia="Times New Roman" w:hAnsi="Times New Roman" w:cs="Times New Roman"/>
          <w:b/>
          <w:bCs/>
          <w:color w:val="auto"/>
          <w:sz w:val="24"/>
          <w:szCs w:val="24"/>
          <w:lang w:val="en-GB" w:eastAsia="hr-HR"/>
        </w:rPr>
      </w:pPr>
      <w:r w:rsidRPr="00BA5592">
        <w:rPr>
          <w:rFonts w:ascii="Times New Roman" w:eastAsia="Times New Roman" w:hAnsi="Times New Roman" w:cs="Times New Roman"/>
          <w:b/>
          <w:bCs/>
          <w:i/>
          <w:iCs/>
          <w:color w:val="auto"/>
          <w:sz w:val="24"/>
          <w:szCs w:val="24"/>
          <w:lang w:val="en-GB" w:eastAsia="hr-HR"/>
        </w:rPr>
        <w:t xml:space="preserve"> </w:t>
      </w:r>
      <w:bookmarkStart w:id="90" w:name="_Toc76630961"/>
      <w:bookmarkStart w:id="91" w:name="_Toc87736742"/>
      <w:r w:rsidR="00B72F76" w:rsidRPr="00BA5592">
        <w:rPr>
          <w:rFonts w:ascii="Times New Roman" w:eastAsia="Times New Roman" w:hAnsi="Times New Roman" w:cs="Times New Roman"/>
          <w:b/>
          <w:bCs/>
          <w:color w:val="auto"/>
          <w:sz w:val="24"/>
          <w:szCs w:val="24"/>
          <w:lang w:val="en-GB" w:eastAsia="hr-HR"/>
        </w:rPr>
        <w:t>Respect for home and the family</w:t>
      </w:r>
      <w:bookmarkEnd w:id="90"/>
      <w:bookmarkEnd w:id="91"/>
    </w:p>
    <w:p w14:paraId="537659CF" w14:textId="77777777" w:rsidR="000668E0" w:rsidRPr="00BA5592" w:rsidRDefault="000668E0" w:rsidP="006B5133">
      <w:pPr>
        <w:spacing w:after="0" w:line="240" w:lineRule="auto"/>
        <w:jc w:val="both"/>
        <w:rPr>
          <w:rFonts w:ascii="Times New Roman" w:eastAsia="Times New Roman" w:hAnsi="Times New Roman" w:cs="Times New Roman"/>
          <w:bCs/>
          <w:i/>
          <w:iCs/>
          <w:sz w:val="24"/>
          <w:szCs w:val="24"/>
          <w:lang w:val="en-GB" w:eastAsia="hr-HR"/>
        </w:rPr>
      </w:pPr>
    </w:p>
    <w:p w14:paraId="1E824BBB" w14:textId="104F19F3" w:rsidR="007B5A8D" w:rsidRPr="00597A7F" w:rsidRDefault="00B72F76"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92" w:name="_Hlk83815087"/>
      <w:r w:rsidRPr="00597A7F">
        <w:rPr>
          <w:rFonts w:ascii="Times New Roman" w:eastAsia="Times New Roman" w:hAnsi="Times New Roman" w:cs="Times New Roman"/>
          <w:b/>
          <w:i/>
          <w:iCs/>
          <w:sz w:val="24"/>
          <w:szCs w:val="24"/>
          <w:u w:val="single"/>
          <w:lang w:val="en-GB" w:eastAsia="hr-HR"/>
        </w:rPr>
        <w:t>Q</w:t>
      </w:r>
      <w:r w:rsidR="007B5A8D" w:rsidRPr="00597A7F">
        <w:rPr>
          <w:rFonts w:ascii="Times New Roman" w:eastAsia="Times New Roman" w:hAnsi="Times New Roman" w:cs="Times New Roman"/>
          <w:b/>
          <w:i/>
          <w:iCs/>
          <w:sz w:val="24"/>
          <w:szCs w:val="24"/>
          <w:u w:val="single"/>
          <w:lang w:val="en-GB" w:eastAsia="hr-HR"/>
        </w:rPr>
        <w:t>22a)</w:t>
      </w:r>
      <w:r w:rsidR="00604E80" w:rsidRPr="00597A7F">
        <w:rPr>
          <w:rFonts w:ascii="Times New Roman" w:eastAsia="Times New Roman" w:hAnsi="Times New Roman" w:cs="Times New Roman"/>
          <w:b/>
          <w:i/>
          <w:iCs/>
          <w:sz w:val="24"/>
          <w:szCs w:val="24"/>
          <w:u w:val="single"/>
          <w:lang w:val="en-GB" w:eastAsia="hr-HR"/>
        </w:rPr>
        <w:t>,</w:t>
      </w:r>
      <w:r w:rsidR="007B5A8D" w:rsidRPr="00597A7F">
        <w:rPr>
          <w:rFonts w:ascii="Times New Roman" w:eastAsia="Times New Roman" w:hAnsi="Times New Roman" w:cs="Times New Roman"/>
          <w:b/>
          <w:i/>
          <w:iCs/>
          <w:sz w:val="24"/>
          <w:szCs w:val="24"/>
          <w:u w:val="single"/>
          <w:lang w:val="en-GB" w:eastAsia="hr-HR"/>
        </w:rPr>
        <w:t>b)</w:t>
      </w:r>
      <w:r w:rsidR="002F38FA" w:rsidRPr="00597A7F">
        <w:rPr>
          <w:rFonts w:ascii="Times New Roman" w:eastAsia="Times New Roman" w:hAnsi="Times New Roman" w:cs="Times New Roman"/>
          <w:b/>
          <w:i/>
          <w:iCs/>
          <w:sz w:val="24"/>
          <w:szCs w:val="24"/>
          <w:u w:val="single"/>
          <w:lang w:val="en-GB" w:eastAsia="hr-HR"/>
        </w:rPr>
        <w:t>,</w:t>
      </w:r>
      <w:r w:rsidR="007B5A8D" w:rsidRPr="00597A7F">
        <w:rPr>
          <w:rFonts w:ascii="Times New Roman" w:eastAsia="Times New Roman" w:hAnsi="Times New Roman" w:cs="Times New Roman"/>
          <w:b/>
          <w:i/>
          <w:iCs/>
          <w:sz w:val="24"/>
          <w:szCs w:val="24"/>
          <w:u w:val="single"/>
          <w:lang w:val="en-GB" w:eastAsia="hr-HR"/>
        </w:rPr>
        <w:t>c)</w:t>
      </w:r>
    </w:p>
    <w:p w14:paraId="06698BA6" w14:textId="0905F9CA" w:rsidR="000668E0" w:rsidRPr="00BA5592" w:rsidRDefault="000668E0" w:rsidP="006B5133">
      <w:pPr>
        <w:spacing w:after="0" w:line="240" w:lineRule="auto"/>
        <w:rPr>
          <w:lang w:val="en-GB" w:eastAsia="hr-HR"/>
        </w:rPr>
      </w:pPr>
    </w:p>
    <w:p w14:paraId="75F1713A" w14:textId="718DB3C2" w:rsidR="009A1F3B" w:rsidRPr="00BA5592" w:rsidRDefault="006E7142" w:rsidP="006B5133">
      <w:pPr>
        <w:pStyle w:val="NormalNormalHZZO1"/>
        <w:spacing w:after="0"/>
        <w:jc w:val="both"/>
        <w:rPr>
          <w:noProof w:val="0"/>
          <w:sz w:val="24"/>
          <w:szCs w:val="24"/>
          <w:lang w:val="en-GB" w:eastAsia="en-US"/>
        </w:rPr>
      </w:pPr>
      <w:bookmarkStart w:id="93" w:name="_Hlk78370473"/>
      <w:bookmarkEnd w:id="92"/>
      <w:r w:rsidRPr="00BA5592">
        <w:rPr>
          <w:noProof w:val="0"/>
          <w:sz w:val="24"/>
          <w:szCs w:val="24"/>
          <w:lang w:val="en-GB" w:eastAsia="en-US"/>
        </w:rPr>
        <w:t>(1</w:t>
      </w:r>
      <w:r w:rsidR="00B726BA" w:rsidRPr="00BA5592">
        <w:rPr>
          <w:noProof w:val="0"/>
          <w:sz w:val="24"/>
          <w:szCs w:val="24"/>
          <w:lang w:val="en-GB" w:eastAsia="en-US"/>
        </w:rPr>
        <w:t>2</w:t>
      </w:r>
      <w:r w:rsidR="00E8616D" w:rsidRPr="00BA5592">
        <w:rPr>
          <w:noProof w:val="0"/>
          <w:sz w:val="24"/>
          <w:szCs w:val="24"/>
          <w:lang w:val="en-GB" w:eastAsia="en-US"/>
        </w:rPr>
        <w:t>8</w:t>
      </w:r>
      <w:r w:rsidRPr="00BA5592">
        <w:rPr>
          <w:noProof w:val="0"/>
          <w:sz w:val="24"/>
          <w:szCs w:val="24"/>
          <w:lang w:val="en-GB" w:eastAsia="en-US"/>
        </w:rPr>
        <w:t xml:space="preserve">) </w:t>
      </w:r>
      <w:r w:rsidR="00DC4AB9">
        <w:rPr>
          <w:noProof w:val="0"/>
          <w:sz w:val="24"/>
          <w:szCs w:val="24"/>
          <w:lang w:val="en-GB" w:eastAsia="en-US"/>
        </w:rPr>
        <w:t>T</w:t>
      </w:r>
      <w:r w:rsidR="00DC4AB9" w:rsidRPr="00BA5592">
        <w:rPr>
          <w:noProof w:val="0"/>
          <w:sz w:val="24"/>
          <w:szCs w:val="24"/>
          <w:lang w:val="en-GB" w:eastAsia="en-US"/>
        </w:rPr>
        <w:t>he</w:t>
      </w:r>
      <w:r w:rsidR="001618AD" w:rsidRPr="00BA5592">
        <w:rPr>
          <w:noProof w:val="0"/>
          <w:sz w:val="24"/>
          <w:szCs w:val="24"/>
          <w:lang w:val="en-GB" w:eastAsia="en-US"/>
        </w:rPr>
        <w:t xml:space="preserve"> right of parents with a child in hospital to accommodation is regulated by the Ordinance </w:t>
      </w:r>
      <w:r w:rsidR="00DC4AB9" w:rsidRPr="00BA5592">
        <w:rPr>
          <w:noProof w:val="0"/>
          <w:sz w:val="24"/>
          <w:szCs w:val="24"/>
          <w:lang w:val="en-GB" w:eastAsia="en-US"/>
        </w:rPr>
        <w:t>on the Conditions and Manner of Exercising the Right to Compulsory Health Insurance</w:t>
      </w:r>
      <w:r w:rsidR="001618AD" w:rsidRPr="00BA5592">
        <w:rPr>
          <w:noProof w:val="0"/>
          <w:sz w:val="24"/>
          <w:szCs w:val="24"/>
          <w:lang w:val="en-GB" w:eastAsia="en-US"/>
        </w:rPr>
        <w:t>.</w:t>
      </w:r>
      <w:r w:rsidR="00236D10">
        <w:rPr>
          <w:noProof w:val="0"/>
          <w:sz w:val="24"/>
          <w:szCs w:val="24"/>
          <w:lang w:val="en-GB" w:eastAsia="en-US"/>
        </w:rPr>
        <w:t xml:space="preserve"> </w:t>
      </w:r>
      <w:r w:rsidR="00236D10" w:rsidRPr="00236D10">
        <w:rPr>
          <w:i/>
          <w:iCs/>
          <w:noProof w:val="0"/>
          <w:sz w:val="24"/>
          <w:szCs w:val="24"/>
          <w:lang w:val="en-GB" w:eastAsia="en-US"/>
        </w:rPr>
        <w:t>(</w:t>
      </w:r>
      <w:r w:rsidR="0090722A" w:rsidRPr="00236D10">
        <w:rPr>
          <w:i/>
          <w:iCs/>
          <w:noProof w:val="0"/>
          <w:sz w:val="24"/>
          <w:szCs w:val="24"/>
          <w:lang w:val="en-GB" w:eastAsia="en-US"/>
        </w:rPr>
        <w:t>Attachment</w:t>
      </w:r>
      <w:r w:rsidR="001618AD" w:rsidRPr="00236D10">
        <w:rPr>
          <w:i/>
          <w:iCs/>
          <w:noProof w:val="0"/>
          <w:sz w:val="24"/>
          <w:szCs w:val="24"/>
          <w:lang w:val="en-GB" w:eastAsia="en-US"/>
        </w:rPr>
        <w:t xml:space="preserve"> 30</w:t>
      </w:r>
      <w:r w:rsidR="00236D10">
        <w:rPr>
          <w:i/>
          <w:iCs/>
          <w:noProof w:val="0"/>
          <w:sz w:val="24"/>
          <w:szCs w:val="24"/>
          <w:lang w:val="en-GB" w:eastAsia="en-US"/>
        </w:rPr>
        <w:t>)</w:t>
      </w:r>
      <w:r w:rsidR="00597A7F">
        <w:rPr>
          <w:i/>
          <w:iCs/>
          <w:noProof w:val="0"/>
          <w:sz w:val="24"/>
          <w:szCs w:val="24"/>
          <w:lang w:val="en-GB" w:eastAsia="en-US"/>
        </w:rPr>
        <w:t>.</w:t>
      </w:r>
    </w:p>
    <w:p w14:paraId="36FC3329" w14:textId="77777777" w:rsidR="00AD24AF" w:rsidRDefault="00AD24AF" w:rsidP="006B5133">
      <w:pPr>
        <w:pStyle w:val="NormalNormalHZZO1"/>
        <w:spacing w:after="0"/>
        <w:jc w:val="both"/>
        <w:rPr>
          <w:noProof w:val="0"/>
          <w:sz w:val="24"/>
          <w:szCs w:val="24"/>
          <w:lang w:val="en-GB" w:eastAsia="en-US"/>
        </w:rPr>
      </w:pPr>
    </w:p>
    <w:p w14:paraId="6FEAB515" w14:textId="6C4D72BD" w:rsidR="0068196D" w:rsidRPr="00BA5592" w:rsidRDefault="006E7142" w:rsidP="005B0217">
      <w:pPr>
        <w:spacing w:after="0" w:line="240" w:lineRule="auto"/>
        <w:jc w:val="both"/>
        <w:rPr>
          <w:rFonts w:ascii="Times New Roman" w:hAnsi="Times New Roman" w:cs="Times New Roman"/>
          <w:sz w:val="24"/>
          <w:szCs w:val="24"/>
          <w:lang w:val="en-GB"/>
        </w:rPr>
      </w:pPr>
      <w:r w:rsidRPr="00BA5592">
        <w:rPr>
          <w:rFonts w:ascii="Times New Roman" w:eastAsia="Times New Roman" w:hAnsi="Times New Roman" w:cs="Times New Roman"/>
          <w:sz w:val="24"/>
          <w:szCs w:val="24"/>
          <w:lang w:val="en-GB"/>
        </w:rPr>
        <w:t>(1</w:t>
      </w:r>
      <w:r w:rsidR="00B726BA" w:rsidRPr="00BA5592">
        <w:rPr>
          <w:rFonts w:ascii="Times New Roman" w:eastAsia="Times New Roman" w:hAnsi="Times New Roman" w:cs="Times New Roman"/>
          <w:sz w:val="24"/>
          <w:szCs w:val="24"/>
          <w:lang w:val="en-GB"/>
        </w:rPr>
        <w:t>2</w:t>
      </w:r>
      <w:r w:rsidR="00E8616D" w:rsidRPr="00BA5592">
        <w:rPr>
          <w:rFonts w:ascii="Times New Roman" w:eastAsia="Times New Roman" w:hAnsi="Times New Roman" w:cs="Times New Roman"/>
          <w:sz w:val="24"/>
          <w:szCs w:val="24"/>
          <w:lang w:val="en-GB"/>
        </w:rPr>
        <w:t>9</w:t>
      </w:r>
      <w:r w:rsidRPr="00BA5592">
        <w:rPr>
          <w:rFonts w:ascii="Times New Roman" w:eastAsia="Times New Roman" w:hAnsi="Times New Roman" w:cs="Times New Roman"/>
          <w:sz w:val="24"/>
          <w:szCs w:val="24"/>
          <w:lang w:val="en-GB"/>
        </w:rPr>
        <w:t xml:space="preserve">) </w:t>
      </w:r>
      <w:r w:rsidR="001618AD" w:rsidRPr="00BA5592">
        <w:rPr>
          <w:rFonts w:ascii="Times New Roman" w:eastAsia="Times New Roman" w:hAnsi="Times New Roman" w:cs="Times New Roman"/>
          <w:sz w:val="24"/>
          <w:szCs w:val="24"/>
          <w:lang w:val="en-GB"/>
        </w:rPr>
        <w:t xml:space="preserve">Pursuant to the Social Welfare Act, parents of </w:t>
      </w:r>
      <w:r w:rsidR="005C1FE2">
        <w:rPr>
          <w:rFonts w:ascii="Times New Roman" w:eastAsia="Times New Roman" w:hAnsi="Times New Roman" w:cs="Times New Roman"/>
          <w:sz w:val="24"/>
          <w:szCs w:val="24"/>
          <w:lang w:val="en-GB" w:eastAsia="hr-HR"/>
        </w:rPr>
        <w:t>CWD</w:t>
      </w:r>
      <w:r w:rsidR="005C1FE2" w:rsidRPr="00BA5592">
        <w:rPr>
          <w:rFonts w:ascii="Times New Roman" w:eastAsia="Times New Roman" w:hAnsi="Times New Roman" w:cs="Times New Roman"/>
          <w:sz w:val="24"/>
          <w:szCs w:val="24"/>
          <w:lang w:val="en-GB"/>
        </w:rPr>
        <w:t xml:space="preserve"> </w:t>
      </w:r>
      <w:r w:rsidR="001618AD" w:rsidRPr="00BA5592">
        <w:rPr>
          <w:rFonts w:ascii="Times New Roman" w:eastAsia="Times New Roman" w:hAnsi="Times New Roman" w:cs="Times New Roman"/>
          <w:sz w:val="24"/>
          <w:szCs w:val="24"/>
          <w:lang w:val="en-GB"/>
        </w:rPr>
        <w:t xml:space="preserve">are entitled to a service at the competent social welfare </w:t>
      </w:r>
      <w:r w:rsidR="000664D8" w:rsidRPr="00BA5592">
        <w:rPr>
          <w:rFonts w:ascii="Times New Roman" w:eastAsia="Times New Roman" w:hAnsi="Times New Roman" w:cs="Times New Roman"/>
          <w:sz w:val="24"/>
          <w:szCs w:val="24"/>
          <w:lang w:val="en-GB"/>
        </w:rPr>
        <w:t>centre</w:t>
      </w:r>
      <w:r w:rsidR="001618AD" w:rsidRPr="00BA5592">
        <w:rPr>
          <w:rFonts w:ascii="Times New Roman" w:eastAsia="Times New Roman" w:hAnsi="Times New Roman" w:cs="Times New Roman"/>
          <w:sz w:val="24"/>
          <w:szCs w:val="24"/>
          <w:lang w:val="en-GB"/>
        </w:rPr>
        <w:t xml:space="preserve"> that includes informing users about social services and service providers, assistance in determining needs, initial assessment of user's options and support and assistance in choosing rights in the system of social welfare. They are also entitled to a family </w:t>
      </w:r>
      <w:r w:rsidR="000664D8" w:rsidRPr="00BA5592">
        <w:rPr>
          <w:rFonts w:ascii="Times New Roman" w:eastAsia="Times New Roman" w:hAnsi="Times New Roman" w:cs="Times New Roman"/>
          <w:sz w:val="24"/>
          <w:szCs w:val="24"/>
          <w:lang w:val="en-GB"/>
        </w:rPr>
        <w:t>counselling</w:t>
      </w:r>
      <w:r w:rsidR="001618AD" w:rsidRPr="00BA5592">
        <w:rPr>
          <w:rFonts w:ascii="Times New Roman" w:eastAsia="Times New Roman" w:hAnsi="Times New Roman" w:cs="Times New Roman"/>
          <w:sz w:val="24"/>
          <w:szCs w:val="24"/>
          <w:lang w:val="en-GB"/>
        </w:rPr>
        <w:t xml:space="preserve"> and assistance service that includes all forms of professional assistance in overcoming family and parental difficulties in raising and caring for children, and training families to function in everyday life. A parent of a child with developmental disabilities who is completely dependent on the assistance and care of another person is entitled to the status of a parent </w:t>
      </w:r>
      <w:r w:rsidR="000664D8">
        <w:rPr>
          <w:rFonts w:ascii="Times New Roman" w:eastAsia="Times New Roman" w:hAnsi="Times New Roman" w:cs="Times New Roman"/>
          <w:sz w:val="24"/>
          <w:szCs w:val="24"/>
          <w:lang w:val="en-GB"/>
        </w:rPr>
        <w:t>caregiver</w:t>
      </w:r>
      <w:r w:rsidR="001618AD" w:rsidRPr="00BA5592">
        <w:rPr>
          <w:rFonts w:ascii="Times New Roman" w:eastAsia="Times New Roman" w:hAnsi="Times New Roman" w:cs="Times New Roman"/>
          <w:sz w:val="24"/>
          <w:szCs w:val="24"/>
          <w:lang w:val="en-GB"/>
        </w:rPr>
        <w:t xml:space="preserve">. More about the status in </w:t>
      </w:r>
      <w:r w:rsidR="0090722A">
        <w:rPr>
          <w:rFonts w:ascii="Times New Roman" w:eastAsia="Times New Roman" w:hAnsi="Times New Roman" w:cs="Times New Roman"/>
          <w:sz w:val="24"/>
          <w:szCs w:val="24"/>
          <w:lang w:val="en-GB"/>
        </w:rPr>
        <w:t>Attachment</w:t>
      </w:r>
      <w:r w:rsidR="001618AD" w:rsidRPr="00BA5592">
        <w:rPr>
          <w:rFonts w:ascii="Times New Roman" w:eastAsia="Times New Roman" w:hAnsi="Times New Roman" w:cs="Times New Roman"/>
          <w:sz w:val="24"/>
          <w:szCs w:val="24"/>
          <w:lang w:val="en-GB"/>
        </w:rPr>
        <w:t xml:space="preserve"> 31</w:t>
      </w:r>
      <w:r w:rsidR="00597A7F">
        <w:rPr>
          <w:rFonts w:ascii="Times New Roman" w:hAnsi="Times New Roman" w:cs="Times New Roman"/>
          <w:sz w:val="24"/>
          <w:szCs w:val="24"/>
          <w:lang w:val="en-GB"/>
        </w:rPr>
        <w:t>.</w:t>
      </w:r>
    </w:p>
    <w:p w14:paraId="1A31C86A" w14:textId="5C2AA080" w:rsidR="0068196D" w:rsidRDefault="0068196D" w:rsidP="006B5133">
      <w:pPr>
        <w:spacing w:after="0" w:line="240" w:lineRule="auto"/>
        <w:rPr>
          <w:rFonts w:ascii="Times New Roman" w:hAnsi="Times New Roman" w:cs="Times New Roman"/>
          <w:sz w:val="24"/>
          <w:szCs w:val="24"/>
          <w:lang w:val="en-GB"/>
        </w:rPr>
      </w:pPr>
    </w:p>
    <w:p w14:paraId="6A5C3A2B" w14:textId="77777777" w:rsidR="00597A7F" w:rsidRPr="00BA5592" w:rsidRDefault="00597A7F" w:rsidP="006B5133">
      <w:pPr>
        <w:spacing w:after="0" w:line="240" w:lineRule="auto"/>
        <w:rPr>
          <w:rFonts w:ascii="Times New Roman" w:hAnsi="Times New Roman" w:cs="Times New Roman"/>
          <w:sz w:val="24"/>
          <w:szCs w:val="24"/>
          <w:lang w:val="en-GB"/>
        </w:rPr>
      </w:pPr>
    </w:p>
    <w:p w14:paraId="6B09DCF2" w14:textId="7A84854F" w:rsidR="00D542B4" w:rsidRPr="00BA5592" w:rsidRDefault="00B72F76" w:rsidP="006B5133">
      <w:pPr>
        <w:pStyle w:val="Heading1"/>
        <w:spacing w:before="0" w:line="240" w:lineRule="auto"/>
        <w:rPr>
          <w:rFonts w:ascii="Times New Roman" w:eastAsia="Times New Roman" w:hAnsi="Times New Roman" w:cs="Times New Roman"/>
          <w:b/>
          <w:bCs/>
          <w:color w:val="auto"/>
          <w:sz w:val="24"/>
          <w:szCs w:val="24"/>
          <w:lang w:val="en-GB" w:eastAsia="hr-HR"/>
        </w:rPr>
      </w:pPr>
      <w:bookmarkStart w:id="94" w:name="_Toc76630962"/>
      <w:bookmarkStart w:id="95" w:name="_Toc87736743"/>
      <w:bookmarkEnd w:id="93"/>
      <w:r w:rsidRPr="00BA5592">
        <w:rPr>
          <w:rFonts w:ascii="Times New Roman" w:eastAsia="Times New Roman" w:hAnsi="Times New Roman" w:cs="Times New Roman"/>
          <w:b/>
          <w:bCs/>
          <w:color w:val="auto"/>
          <w:sz w:val="24"/>
          <w:szCs w:val="24"/>
          <w:lang w:val="en-GB" w:eastAsia="hr-HR"/>
        </w:rPr>
        <w:t>Education</w:t>
      </w:r>
      <w:r w:rsidR="00D542B4" w:rsidRPr="00BA5592">
        <w:rPr>
          <w:rFonts w:ascii="Times New Roman" w:eastAsia="Times New Roman" w:hAnsi="Times New Roman" w:cs="Times New Roman"/>
          <w:b/>
          <w:bCs/>
          <w:color w:val="auto"/>
          <w:sz w:val="24"/>
          <w:szCs w:val="24"/>
          <w:lang w:val="en-GB" w:eastAsia="hr-HR"/>
        </w:rPr>
        <w:t xml:space="preserve"> </w:t>
      </w:r>
      <w:bookmarkEnd w:id="94"/>
      <w:bookmarkEnd w:id="95"/>
    </w:p>
    <w:p w14:paraId="33124BFF" w14:textId="77777777" w:rsidR="000668E0" w:rsidRPr="00BA5592" w:rsidRDefault="000668E0" w:rsidP="006B5133">
      <w:pPr>
        <w:spacing w:after="0" w:line="240" w:lineRule="auto"/>
        <w:jc w:val="both"/>
        <w:rPr>
          <w:rFonts w:ascii="Times New Roman" w:eastAsia="Times New Roman" w:hAnsi="Times New Roman" w:cs="Times New Roman"/>
          <w:bCs/>
          <w:i/>
          <w:iCs/>
          <w:sz w:val="24"/>
          <w:szCs w:val="24"/>
          <w:lang w:val="en-GB" w:eastAsia="hr-HR"/>
        </w:rPr>
      </w:pPr>
    </w:p>
    <w:p w14:paraId="746E0E9F" w14:textId="2B4E5DA1" w:rsidR="00D542B4" w:rsidRPr="00597A7F" w:rsidRDefault="00B72F76"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96" w:name="_Hlk83815128"/>
      <w:r w:rsidRPr="00597A7F">
        <w:rPr>
          <w:rFonts w:ascii="Times New Roman" w:eastAsia="Times New Roman" w:hAnsi="Times New Roman" w:cs="Times New Roman"/>
          <w:b/>
          <w:i/>
          <w:iCs/>
          <w:sz w:val="24"/>
          <w:szCs w:val="24"/>
          <w:u w:val="single"/>
          <w:lang w:val="en-GB" w:eastAsia="hr-HR"/>
        </w:rPr>
        <w:t>Q</w:t>
      </w:r>
      <w:r w:rsidR="00D542B4" w:rsidRPr="00597A7F">
        <w:rPr>
          <w:rFonts w:ascii="Times New Roman" w:eastAsia="Times New Roman" w:hAnsi="Times New Roman" w:cs="Times New Roman"/>
          <w:b/>
          <w:i/>
          <w:iCs/>
          <w:sz w:val="24"/>
          <w:szCs w:val="24"/>
          <w:u w:val="single"/>
          <w:lang w:val="en-GB" w:eastAsia="hr-HR"/>
        </w:rPr>
        <w:t>23</w:t>
      </w:r>
    </w:p>
    <w:p w14:paraId="39963336" w14:textId="77777777" w:rsidR="0068196D" w:rsidRPr="00BA5592" w:rsidRDefault="0068196D" w:rsidP="006B5133">
      <w:pPr>
        <w:spacing w:after="0" w:line="240" w:lineRule="auto"/>
        <w:jc w:val="both"/>
        <w:rPr>
          <w:rFonts w:ascii="Times New Roman" w:eastAsia="Times New Roman" w:hAnsi="Times New Roman" w:cs="Times New Roman"/>
          <w:sz w:val="24"/>
          <w:szCs w:val="24"/>
          <w:lang w:val="en-GB" w:eastAsia="hr-HR"/>
        </w:rPr>
      </w:pPr>
    </w:p>
    <w:bookmarkEnd w:id="96"/>
    <w:p w14:paraId="3D33DA61" w14:textId="6A655081" w:rsidR="00D542B4" w:rsidRPr="00BA5592" w:rsidRDefault="006E7142"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E8616D" w:rsidRPr="00BA5592">
        <w:rPr>
          <w:rFonts w:ascii="Times New Roman" w:eastAsia="Times New Roman" w:hAnsi="Times New Roman" w:cs="Times New Roman"/>
          <w:sz w:val="24"/>
          <w:szCs w:val="24"/>
          <w:lang w:val="en-GB" w:eastAsia="hr-HR"/>
        </w:rPr>
        <w:t>30</w:t>
      </w:r>
      <w:r w:rsidRPr="00BA5592">
        <w:rPr>
          <w:rFonts w:ascii="Times New Roman" w:eastAsia="Times New Roman" w:hAnsi="Times New Roman" w:cs="Times New Roman"/>
          <w:sz w:val="24"/>
          <w:szCs w:val="24"/>
          <w:lang w:val="en-GB" w:eastAsia="hr-HR"/>
        </w:rPr>
        <w:t xml:space="preserve">) </w:t>
      </w:r>
      <w:r w:rsidR="001618AD" w:rsidRPr="00BA5592">
        <w:rPr>
          <w:rFonts w:ascii="Times New Roman" w:eastAsia="Times New Roman" w:hAnsi="Times New Roman" w:cs="Times New Roman"/>
          <w:sz w:val="24"/>
          <w:szCs w:val="24"/>
          <w:lang w:val="en-GB" w:eastAsia="hr-HR"/>
        </w:rPr>
        <w:t xml:space="preserve">Every year, public higher education institutions educate more and more students with disabilities, who themselves point out the increase in the number of </w:t>
      </w:r>
      <w:r w:rsidR="0013003B">
        <w:rPr>
          <w:rFonts w:ascii="Times New Roman" w:hAnsi="Times New Roman" w:cs="Times New Roman"/>
          <w:color w:val="231F20"/>
          <w:sz w:val="24"/>
          <w:szCs w:val="24"/>
          <w:shd w:val="clear" w:color="auto" w:fill="FFFFFF"/>
          <w:lang w:val="en-GB"/>
        </w:rPr>
        <w:t>PWD</w:t>
      </w:r>
      <w:r w:rsidR="0013003B" w:rsidRPr="00BA5592">
        <w:rPr>
          <w:rFonts w:ascii="Times New Roman" w:eastAsia="Times New Roman" w:hAnsi="Times New Roman" w:cs="Times New Roman"/>
          <w:sz w:val="24"/>
          <w:szCs w:val="24"/>
          <w:lang w:val="en-GB" w:eastAsia="hr-HR"/>
        </w:rPr>
        <w:t xml:space="preserve"> </w:t>
      </w:r>
      <w:r w:rsidR="001618AD" w:rsidRPr="00BA5592">
        <w:rPr>
          <w:rFonts w:ascii="Times New Roman" w:eastAsia="Times New Roman" w:hAnsi="Times New Roman" w:cs="Times New Roman"/>
          <w:sz w:val="24"/>
          <w:szCs w:val="24"/>
          <w:lang w:val="en-GB" w:eastAsia="hr-HR"/>
        </w:rPr>
        <w:t xml:space="preserve">enrolled in higher education programmes as a positive change that contributes to reducing discrimination against </w:t>
      </w:r>
      <w:r w:rsidR="0013003B">
        <w:rPr>
          <w:rFonts w:ascii="Times New Roman" w:hAnsi="Times New Roman" w:cs="Times New Roman"/>
          <w:color w:val="231F20"/>
          <w:sz w:val="24"/>
          <w:szCs w:val="24"/>
          <w:shd w:val="clear" w:color="auto" w:fill="FFFFFF"/>
          <w:lang w:val="en-GB"/>
        </w:rPr>
        <w:t>PWD</w:t>
      </w:r>
      <w:r w:rsidR="00D542B4" w:rsidRPr="00BA5592">
        <w:rPr>
          <w:rFonts w:ascii="Times New Roman" w:eastAsia="Times New Roman" w:hAnsi="Times New Roman" w:cs="Times New Roman"/>
          <w:sz w:val="24"/>
          <w:szCs w:val="24"/>
          <w:lang w:val="en-GB" w:eastAsia="hr-HR"/>
        </w:rPr>
        <w:t>.</w:t>
      </w:r>
    </w:p>
    <w:p w14:paraId="7A8CD2D9" w14:textId="77777777" w:rsidR="00D0055C" w:rsidRPr="00BA5592" w:rsidRDefault="00D0055C" w:rsidP="006B5133">
      <w:pPr>
        <w:spacing w:after="0" w:line="240" w:lineRule="auto"/>
        <w:jc w:val="both"/>
        <w:rPr>
          <w:rFonts w:ascii="Times New Roman" w:eastAsia="Times New Roman" w:hAnsi="Times New Roman" w:cs="Times New Roman"/>
          <w:sz w:val="24"/>
          <w:szCs w:val="24"/>
          <w:lang w:val="en-GB" w:eastAsia="hr-HR"/>
        </w:rPr>
      </w:pPr>
    </w:p>
    <w:p w14:paraId="094D9561" w14:textId="3B393313" w:rsidR="00D542B4" w:rsidRPr="00BA5592" w:rsidRDefault="006E7142"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E8616D" w:rsidRPr="00BA5592">
        <w:rPr>
          <w:rFonts w:ascii="Times New Roman" w:eastAsia="Times New Roman" w:hAnsi="Times New Roman" w:cs="Times New Roman"/>
          <w:sz w:val="24"/>
          <w:szCs w:val="24"/>
          <w:lang w:val="en-GB" w:eastAsia="hr-HR"/>
        </w:rPr>
        <w:t>31</w:t>
      </w:r>
      <w:r w:rsidRPr="00BA5592">
        <w:rPr>
          <w:rFonts w:ascii="Times New Roman" w:eastAsia="Times New Roman" w:hAnsi="Times New Roman" w:cs="Times New Roman"/>
          <w:sz w:val="24"/>
          <w:szCs w:val="24"/>
          <w:lang w:val="en-GB" w:eastAsia="hr-HR"/>
        </w:rPr>
        <w:t xml:space="preserve">) </w:t>
      </w:r>
      <w:r w:rsidR="008A772D" w:rsidRPr="00BA5592">
        <w:rPr>
          <w:rFonts w:ascii="Times New Roman" w:eastAsia="Times New Roman" w:hAnsi="Times New Roman" w:cs="Times New Roman"/>
          <w:sz w:val="24"/>
          <w:szCs w:val="24"/>
          <w:lang w:val="en-GB" w:eastAsia="hr-HR"/>
        </w:rPr>
        <w:t xml:space="preserve">Most higher education institutions provide candidates with disabilities with the right to priority when enrolling in studies, so that the entrance for enrolments of students in the first year of university undergraduate studies of a 5-year-study, integrated undergraduate and graduate professional studies, which are opened every academic year, state that candidates who have a determined percentage of physical impairments of 60% and above, may enrol in the study, provided they exceed the enrolment threshold and meet any special aptitude test, which also includes individualized adjustments. If they are not ranked within the approved quota, they are enrolled outside the quota. Candidates with disabilities also have an advantage in enrolments at some institutions of higher education (lasting 4 years) and colleges. The right to direct enrolment outside the enrolment quota is exercised by applicants on the basis of an agreement from 2007 between the Rectors' Assembly and the </w:t>
      </w:r>
      <w:r w:rsidR="00DC4AB9">
        <w:rPr>
          <w:rFonts w:ascii="Times New Roman" w:eastAsia="Times New Roman" w:hAnsi="Times New Roman" w:cs="Times New Roman"/>
          <w:sz w:val="24"/>
          <w:szCs w:val="24"/>
          <w:lang w:val="en-GB" w:eastAsia="hr-HR"/>
        </w:rPr>
        <w:t>ministry responsible</w:t>
      </w:r>
      <w:r w:rsidR="008A772D" w:rsidRPr="00BA5592">
        <w:rPr>
          <w:rFonts w:ascii="Times New Roman" w:eastAsia="Times New Roman" w:hAnsi="Times New Roman" w:cs="Times New Roman"/>
          <w:sz w:val="24"/>
          <w:szCs w:val="24"/>
          <w:lang w:val="en-GB" w:eastAsia="hr-HR"/>
        </w:rPr>
        <w:t xml:space="preserve"> for science and education and the </w:t>
      </w:r>
      <w:r w:rsidR="00DC4AB9">
        <w:rPr>
          <w:rFonts w:ascii="Times New Roman" w:eastAsia="Times New Roman" w:hAnsi="Times New Roman" w:cs="Times New Roman"/>
          <w:sz w:val="24"/>
          <w:szCs w:val="24"/>
          <w:lang w:val="en-GB" w:eastAsia="hr-HR"/>
        </w:rPr>
        <w:t>ministry responsible</w:t>
      </w:r>
      <w:r w:rsidR="008A772D" w:rsidRPr="00BA5592">
        <w:rPr>
          <w:rFonts w:ascii="Times New Roman" w:eastAsia="Times New Roman" w:hAnsi="Times New Roman" w:cs="Times New Roman"/>
          <w:sz w:val="24"/>
          <w:szCs w:val="24"/>
          <w:lang w:val="en-GB" w:eastAsia="hr-HR"/>
        </w:rPr>
        <w:t xml:space="preserve"> for social welfare</w:t>
      </w:r>
      <w:r w:rsidR="0068196D" w:rsidRPr="00BA5592">
        <w:rPr>
          <w:rFonts w:ascii="Times New Roman" w:eastAsia="Times New Roman" w:hAnsi="Times New Roman" w:cs="Times New Roman"/>
          <w:sz w:val="24"/>
          <w:szCs w:val="24"/>
          <w:lang w:val="en-GB" w:eastAsia="hr-HR"/>
        </w:rPr>
        <w:t xml:space="preserve">. </w:t>
      </w:r>
    </w:p>
    <w:p w14:paraId="44A719AD" w14:textId="77777777" w:rsidR="00D0055C" w:rsidRPr="00BA5592" w:rsidRDefault="00D0055C" w:rsidP="006B5133">
      <w:pPr>
        <w:spacing w:after="0" w:line="240" w:lineRule="auto"/>
        <w:jc w:val="both"/>
        <w:rPr>
          <w:rFonts w:ascii="Times New Roman" w:eastAsia="Times New Roman" w:hAnsi="Times New Roman" w:cs="Times New Roman"/>
          <w:sz w:val="24"/>
          <w:szCs w:val="24"/>
          <w:lang w:val="en-GB" w:eastAsia="hr-HR"/>
        </w:rPr>
      </w:pPr>
    </w:p>
    <w:p w14:paraId="0068716D" w14:textId="61D4744B" w:rsidR="00D542B4" w:rsidRPr="00BA5592" w:rsidRDefault="006E7142"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E8616D" w:rsidRPr="00BA5592">
        <w:rPr>
          <w:rFonts w:ascii="Times New Roman" w:eastAsia="Times New Roman" w:hAnsi="Times New Roman" w:cs="Times New Roman"/>
          <w:sz w:val="24"/>
          <w:szCs w:val="24"/>
          <w:lang w:val="en-GB" w:eastAsia="hr-HR"/>
        </w:rPr>
        <w:t>3</w:t>
      </w:r>
      <w:r w:rsidR="00822D16" w:rsidRPr="00BA5592">
        <w:rPr>
          <w:rFonts w:ascii="Times New Roman" w:eastAsia="Times New Roman" w:hAnsi="Times New Roman" w:cs="Times New Roman"/>
          <w:sz w:val="24"/>
          <w:szCs w:val="24"/>
          <w:lang w:val="en-GB" w:eastAsia="hr-HR"/>
        </w:rPr>
        <w:t>2</w:t>
      </w:r>
      <w:r w:rsidRPr="00BA5592">
        <w:rPr>
          <w:rFonts w:ascii="Times New Roman" w:eastAsia="Times New Roman" w:hAnsi="Times New Roman" w:cs="Times New Roman"/>
          <w:sz w:val="24"/>
          <w:szCs w:val="24"/>
          <w:lang w:val="en-GB" w:eastAsia="hr-HR"/>
        </w:rPr>
        <w:t xml:space="preserve">) </w:t>
      </w:r>
      <w:r w:rsidR="00741F72" w:rsidRPr="00BA5592">
        <w:rPr>
          <w:rFonts w:ascii="Times New Roman" w:eastAsia="Times New Roman" w:hAnsi="Times New Roman" w:cs="Times New Roman"/>
          <w:sz w:val="24"/>
          <w:szCs w:val="24"/>
          <w:lang w:val="en-GB" w:eastAsia="hr-HR"/>
        </w:rPr>
        <w:t xml:space="preserve">The right to a full subsidy of study costs is exercised by full-time students of accredited undergraduate universities, integrated undergraduate and graduate universities, graduate universities, short professional, undergraduate professional and specialist graduate professional studies at public higher education institutions in the </w:t>
      </w:r>
      <w:r w:rsidR="004467F6">
        <w:rPr>
          <w:rFonts w:ascii="Times New Roman" w:eastAsia="Times New Roman" w:hAnsi="Times New Roman" w:cs="Times New Roman"/>
          <w:sz w:val="24"/>
          <w:szCs w:val="24"/>
          <w:lang w:val="en-GB" w:eastAsia="hr-HR"/>
        </w:rPr>
        <w:t>H</w:t>
      </w:r>
      <w:r w:rsidR="00741F72" w:rsidRPr="00BA5592">
        <w:rPr>
          <w:rFonts w:ascii="Times New Roman" w:eastAsia="Times New Roman" w:hAnsi="Times New Roman" w:cs="Times New Roman"/>
          <w:sz w:val="24"/>
          <w:szCs w:val="24"/>
          <w:lang w:val="en-GB" w:eastAsia="hr-HR"/>
        </w:rPr>
        <w:t>R who have enroled in the first study year for the first time and if they have ensured at least 30 ECTS credits in the previous academic year</w:t>
      </w:r>
      <w:r w:rsidR="00D542B4" w:rsidRPr="00BA5592">
        <w:rPr>
          <w:rFonts w:ascii="Times New Roman" w:eastAsia="Times New Roman" w:hAnsi="Times New Roman" w:cs="Times New Roman"/>
          <w:sz w:val="24"/>
          <w:szCs w:val="24"/>
          <w:lang w:val="en-GB" w:eastAsia="hr-HR"/>
        </w:rPr>
        <w:t>.</w:t>
      </w:r>
    </w:p>
    <w:p w14:paraId="31BF12C3" w14:textId="77777777" w:rsidR="00D0055C" w:rsidRPr="00BA5592" w:rsidRDefault="00D0055C" w:rsidP="006B5133">
      <w:pPr>
        <w:spacing w:after="0" w:line="240" w:lineRule="auto"/>
        <w:jc w:val="both"/>
        <w:rPr>
          <w:rFonts w:ascii="Times New Roman" w:eastAsia="Times New Roman" w:hAnsi="Times New Roman" w:cs="Times New Roman"/>
          <w:sz w:val="24"/>
          <w:szCs w:val="24"/>
          <w:lang w:val="en-GB" w:eastAsia="hr-HR"/>
        </w:rPr>
      </w:pPr>
    </w:p>
    <w:p w14:paraId="41D40524" w14:textId="222DEA79" w:rsidR="00D542B4" w:rsidRPr="00BA5592" w:rsidRDefault="006E7142"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822D16" w:rsidRPr="00BA5592">
        <w:rPr>
          <w:rFonts w:ascii="Times New Roman" w:eastAsia="Times New Roman" w:hAnsi="Times New Roman" w:cs="Times New Roman"/>
          <w:sz w:val="24"/>
          <w:szCs w:val="24"/>
          <w:lang w:val="en-GB" w:eastAsia="hr-HR"/>
        </w:rPr>
        <w:t>3</w:t>
      </w:r>
      <w:r w:rsidR="00E8616D" w:rsidRPr="00BA5592">
        <w:rPr>
          <w:rFonts w:ascii="Times New Roman" w:eastAsia="Times New Roman" w:hAnsi="Times New Roman" w:cs="Times New Roman"/>
          <w:sz w:val="24"/>
          <w:szCs w:val="24"/>
          <w:lang w:val="en-GB" w:eastAsia="hr-HR"/>
        </w:rPr>
        <w:t>3</w:t>
      </w:r>
      <w:r w:rsidRPr="00BA5592">
        <w:rPr>
          <w:rFonts w:ascii="Times New Roman" w:eastAsia="Times New Roman" w:hAnsi="Times New Roman" w:cs="Times New Roman"/>
          <w:sz w:val="24"/>
          <w:szCs w:val="24"/>
          <w:lang w:val="en-GB" w:eastAsia="hr-HR"/>
        </w:rPr>
        <w:t xml:space="preserve">) </w:t>
      </w:r>
      <w:r w:rsidR="00741F72" w:rsidRPr="00BA5592">
        <w:rPr>
          <w:rFonts w:ascii="Times New Roman" w:eastAsia="Times New Roman" w:hAnsi="Times New Roman" w:cs="Times New Roman"/>
          <w:sz w:val="24"/>
          <w:szCs w:val="24"/>
          <w:lang w:val="en-GB" w:eastAsia="hr-HR"/>
        </w:rPr>
        <w:t>In addition, students with disabilities are provided with accommodation in student dormitories. Students with disabilities from 1st to 5th category of disability (above 50% of physical impairment), including students with disabilities at postgraduate university studies are entitled the right to direct accommodation provided that the student has earned at least 1 ECTS credit and at least 15 in the current academic year ECTS credits average in previous years of study. Students with disabilities from 6th to 10th disability category receive additional points according to the degree of physical impairment</w:t>
      </w:r>
      <w:r w:rsidR="005867F3" w:rsidRPr="00BA5592">
        <w:rPr>
          <w:rFonts w:ascii="Times New Roman" w:eastAsia="Times New Roman" w:hAnsi="Times New Roman" w:cs="Times New Roman"/>
          <w:sz w:val="24"/>
          <w:szCs w:val="24"/>
          <w:lang w:val="en-GB" w:eastAsia="hr-HR"/>
        </w:rPr>
        <w:t>.</w:t>
      </w:r>
    </w:p>
    <w:p w14:paraId="4C62848D" w14:textId="77777777" w:rsidR="00D0055C" w:rsidRPr="00BA5592" w:rsidRDefault="00D0055C" w:rsidP="006B5133">
      <w:pPr>
        <w:spacing w:after="0" w:line="240" w:lineRule="auto"/>
        <w:jc w:val="both"/>
        <w:rPr>
          <w:rFonts w:ascii="Times New Roman" w:eastAsia="Times New Roman" w:hAnsi="Times New Roman" w:cs="Times New Roman"/>
          <w:sz w:val="24"/>
          <w:szCs w:val="24"/>
          <w:lang w:val="en-GB" w:eastAsia="hr-HR"/>
        </w:rPr>
      </w:pPr>
    </w:p>
    <w:p w14:paraId="7DD605CD" w14:textId="4578AC55" w:rsidR="00D542B4" w:rsidRPr="00BA5592" w:rsidRDefault="006E7142"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822D16" w:rsidRPr="00BA5592">
        <w:rPr>
          <w:rFonts w:ascii="Times New Roman" w:eastAsia="Times New Roman" w:hAnsi="Times New Roman" w:cs="Times New Roman"/>
          <w:sz w:val="24"/>
          <w:szCs w:val="24"/>
          <w:lang w:val="en-GB" w:eastAsia="hr-HR"/>
        </w:rPr>
        <w:t>3</w:t>
      </w:r>
      <w:r w:rsidR="00E8616D" w:rsidRPr="00BA5592">
        <w:rPr>
          <w:rFonts w:ascii="Times New Roman" w:eastAsia="Times New Roman" w:hAnsi="Times New Roman" w:cs="Times New Roman"/>
          <w:sz w:val="24"/>
          <w:szCs w:val="24"/>
          <w:lang w:val="en-GB" w:eastAsia="hr-HR"/>
        </w:rPr>
        <w:t>4</w:t>
      </w:r>
      <w:r w:rsidRPr="00BA5592">
        <w:rPr>
          <w:rFonts w:ascii="Times New Roman" w:eastAsia="Times New Roman" w:hAnsi="Times New Roman" w:cs="Times New Roman"/>
          <w:sz w:val="24"/>
          <w:szCs w:val="24"/>
          <w:lang w:val="en-GB" w:eastAsia="hr-HR"/>
        </w:rPr>
        <w:t xml:space="preserve">) </w:t>
      </w:r>
      <w:r w:rsidR="00741F72" w:rsidRPr="00BA5592">
        <w:rPr>
          <w:rFonts w:ascii="Times New Roman" w:eastAsia="Times New Roman" w:hAnsi="Times New Roman" w:cs="Times New Roman"/>
          <w:sz w:val="24"/>
          <w:szCs w:val="24"/>
          <w:lang w:val="en-GB" w:eastAsia="hr-HR"/>
        </w:rPr>
        <w:t xml:space="preserve">These measures include a number of </w:t>
      </w:r>
      <w:r w:rsidR="0013003B">
        <w:rPr>
          <w:rFonts w:ascii="Times New Roman" w:hAnsi="Times New Roman" w:cs="Times New Roman"/>
          <w:color w:val="231F20"/>
          <w:sz w:val="24"/>
          <w:szCs w:val="24"/>
          <w:shd w:val="clear" w:color="auto" w:fill="FFFFFF"/>
          <w:lang w:val="en-GB"/>
        </w:rPr>
        <w:t>PWD</w:t>
      </w:r>
      <w:r w:rsidR="00741F72" w:rsidRPr="00BA5592">
        <w:rPr>
          <w:rFonts w:ascii="Times New Roman" w:eastAsia="Times New Roman" w:hAnsi="Times New Roman" w:cs="Times New Roman"/>
          <w:sz w:val="24"/>
          <w:szCs w:val="24"/>
          <w:lang w:val="en-GB" w:eastAsia="hr-HR"/>
        </w:rPr>
        <w:t>; they have access to quality education, in line with the Ombudswoman's recommendations from 2012.</w:t>
      </w:r>
    </w:p>
    <w:p w14:paraId="16A97BE4" w14:textId="77777777" w:rsidR="00D542B4" w:rsidRPr="00BA5592" w:rsidRDefault="00D542B4" w:rsidP="006B5133">
      <w:pPr>
        <w:spacing w:after="0" w:line="240" w:lineRule="auto"/>
        <w:ind w:left="1068"/>
        <w:jc w:val="both"/>
        <w:rPr>
          <w:rFonts w:ascii="Times New Roman" w:eastAsia="Times New Roman" w:hAnsi="Times New Roman" w:cs="Times New Roman"/>
          <w:sz w:val="24"/>
          <w:szCs w:val="24"/>
          <w:lang w:val="en-GB" w:eastAsia="hr-HR"/>
        </w:rPr>
      </w:pPr>
    </w:p>
    <w:p w14:paraId="221022B2" w14:textId="7D7A1C0D" w:rsidR="00D542B4" w:rsidRPr="00597A7F" w:rsidRDefault="00B72F76" w:rsidP="00604E80">
      <w:pPr>
        <w:spacing w:after="0" w:line="240" w:lineRule="auto"/>
        <w:jc w:val="both"/>
        <w:rPr>
          <w:rFonts w:ascii="Times New Roman" w:eastAsia="Times New Roman" w:hAnsi="Times New Roman" w:cs="Times New Roman"/>
          <w:b/>
          <w:i/>
          <w:iCs/>
          <w:sz w:val="24"/>
          <w:szCs w:val="24"/>
          <w:u w:val="single"/>
          <w:lang w:val="en-GB" w:eastAsia="hr-HR"/>
        </w:rPr>
      </w:pPr>
      <w:r w:rsidRPr="00597A7F">
        <w:rPr>
          <w:rFonts w:ascii="Times New Roman" w:eastAsia="Times New Roman" w:hAnsi="Times New Roman" w:cs="Times New Roman"/>
          <w:b/>
          <w:i/>
          <w:iCs/>
          <w:sz w:val="24"/>
          <w:szCs w:val="24"/>
          <w:u w:val="single"/>
          <w:lang w:val="en-GB" w:eastAsia="hr-HR"/>
        </w:rPr>
        <w:t>Q</w:t>
      </w:r>
      <w:r w:rsidR="00604E80" w:rsidRPr="00597A7F">
        <w:rPr>
          <w:rFonts w:ascii="Times New Roman" w:eastAsia="Times New Roman" w:hAnsi="Times New Roman" w:cs="Times New Roman"/>
          <w:b/>
          <w:i/>
          <w:iCs/>
          <w:sz w:val="24"/>
          <w:szCs w:val="24"/>
          <w:u w:val="single"/>
          <w:lang w:val="en-GB" w:eastAsia="hr-HR"/>
        </w:rPr>
        <w:t>23a)</w:t>
      </w:r>
    </w:p>
    <w:p w14:paraId="600FD8B5" w14:textId="4D095393" w:rsidR="00D542B4" w:rsidRPr="00BA5592" w:rsidRDefault="00D542B4" w:rsidP="006B5133">
      <w:pPr>
        <w:spacing w:after="0" w:line="240" w:lineRule="auto"/>
        <w:jc w:val="both"/>
        <w:rPr>
          <w:rFonts w:ascii="Times New Roman" w:eastAsia="Times New Roman" w:hAnsi="Times New Roman" w:cs="Times New Roman"/>
          <w:bCs/>
          <w:i/>
          <w:iCs/>
          <w:sz w:val="24"/>
          <w:szCs w:val="24"/>
          <w:lang w:val="en-GB" w:eastAsia="hr-HR"/>
        </w:rPr>
      </w:pPr>
    </w:p>
    <w:p w14:paraId="72CEE104" w14:textId="4A34BBB2" w:rsidR="00DB0AA2" w:rsidRPr="00BA5592" w:rsidRDefault="006E7142"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822D16" w:rsidRPr="00BA5592">
        <w:rPr>
          <w:rFonts w:ascii="Times New Roman" w:eastAsia="Times New Roman" w:hAnsi="Times New Roman" w:cs="Times New Roman"/>
          <w:sz w:val="24"/>
          <w:szCs w:val="24"/>
          <w:lang w:val="en-GB" w:eastAsia="hr-HR"/>
        </w:rPr>
        <w:t>3</w:t>
      </w:r>
      <w:r w:rsidR="00E8616D" w:rsidRPr="00BA5592">
        <w:rPr>
          <w:rFonts w:ascii="Times New Roman" w:eastAsia="Times New Roman" w:hAnsi="Times New Roman" w:cs="Times New Roman"/>
          <w:sz w:val="24"/>
          <w:szCs w:val="24"/>
          <w:lang w:val="en-GB" w:eastAsia="hr-HR"/>
        </w:rPr>
        <w:t>5</w:t>
      </w:r>
      <w:r w:rsidRPr="00BA5592">
        <w:rPr>
          <w:rFonts w:ascii="Times New Roman" w:eastAsia="Times New Roman" w:hAnsi="Times New Roman" w:cs="Times New Roman"/>
          <w:sz w:val="24"/>
          <w:szCs w:val="24"/>
          <w:lang w:val="en-GB" w:eastAsia="hr-HR"/>
        </w:rPr>
        <w:t xml:space="preserve">) </w:t>
      </w:r>
      <w:r w:rsidR="007A05DD" w:rsidRPr="00BA5592">
        <w:rPr>
          <w:rFonts w:ascii="Times New Roman" w:eastAsia="Times New Roman" w:hAnsi="Times New Roman" w:cs="Times New Roman"/>
          <w:sz w:val="24"/>
          <w:szCs w:val="24"/>
          <w:lang w:val="en-GB" w:eastAsia="hr-HR"/>
        </w:rPr>
        <w:t xml:space="preserve">Inclusive education from early and pre-school education, primary and secondary to higher education is continuously improved by adopting laws and bylaws and providing conditions for their implementation in accordance with the requirements and needs of children/pupils with disabilities and young </w:t>
      </w:r>
      <w:r w:rsidR="00905A9B">
        <w:rPr>
          <w:rFonts w:ascii="Times New Roman" w:hAnsi="Times New Roman" w:cs="Times New Roman"/>
          <w:sz w:val="24"/>
          <w:szCs w:val="24"/>
          <w:lang w:val="en-GB" w:eastAsia="hr-HR"/>
        </w:rPr>
        <w:t>PWD</w:t>
      </w:r>
      <w:r w:rsidR="003A11B8" w:rsidRPr="00BA5592">
        <w:rPr>
          <w:rFonts w:ascii="Times New Roman" w:eastAsia="Times New Roman" w:hAnsi="Times New Roman" w:cs="Times New Roman"/>
          <w:sz w:val="24"/>
          <w:szCs w:val="24"/>
          <w:lang w:val="en-GB" w:eastAsia="hr-HR"/>
        </w:rPr>
        <w:t>.</w:t>
      </w:r>
    </w:p>
    <w:p w14:paraId="3762D5CD" w14:textId="77777777" w:rsidR="00D0055C" w:rsidRPr="00BA5592" w:rsidRDefault="00D0055C" w:rsidP="006B5133">
      <w:pPr>
        <w:spacing w:after="0" w:line="240" w:lineRule="auto"/>
        <w:jc w:val="both"/>
        <w:rPr>
          <w:rFonts w:ascii="Times New Roman" w:eastAsia="Times New Roman" w:hAnsi="Times New Roman" w:cs="Times New Roman"/>
          <w:sz w:val="24"/>
          <w:szCs w:val="24"/>
          <w:lang w:val="en-GB" w:eastAsia="hr-HR"/>
        </w:rPr>
      </w:pPr>
    </w:p>
    <w:p w14:paraId="059B4DF8" w14:textId="4F29D3FE" w:rsidR="00DB0AA2" w:rsidRPr="00BA5592" w:rsidRDefault="006E7142"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822D16" w:rsidRPr="00BA5592">
        <w:rPr>
          <w:rFonts w:ascii="Times New Roman" w:eastAsia="Times New Roman" w:hAnsi="Times New Roman" w:cs="Times New Roman"/>
          <w:sz w:val="24"/>
          <w:szCs w:val="24"/>
          <w:lang w:val="en-GB" w:eastAsia="hr-HR"/>
        </w:rPr>
        <w:t>3</w:t>
      </w:r>
      <w:r w:rsidR="00E8616D" w:rsidRPr="00BA5592">
        <w:rPr>
          <w:rFonts w:ascii="Times New Roman" w:eastAsia="Times New Roman" w:hAnsi="Times New Roman" w:cs="Times New Roman"/>
          <w:sz w:val="24"/>
          <w:szCs w:val="24"/>
          <w:lang w:val="en-GB" w:eastAsia="hr-HR"/>
        </w:rPr>
        <w:t>6</w:t>
      </w:r>
      <w:r w:rsidRPr="00BA5592">
        <w:rPr>
          <w:rFonts w:ascii="Times New Roman" w:eastAsia="Times New Roman" w:hAnsi="Times New Roman" w:cs="Times New Roman"/>
          <w:sz w:val="24"/>
          <w:szCs w:val="24"/>
          <w:lang w:val="en-GB" w:eastAsia="hr-HR"/>
        </w:rPr>
        <w:t xml:space="preserve">) </w:t>
      </w:r>
      <w:r w:rsidR="007A05DD" w:rsidRPr="00BA5592">
        <w:rPr>
          <w:rFonts w:ascii="Times New Roman" w:eastAsia="Times New Roman" w:hAnsi="Times New Roman" w:cs="Times New Roman"/>
          <w:sz w:val="24"/>
          <w:szCs w:val="24"/>
          <w:lang w:val="en-GB" w:eastAsia="hr-HR"/>
        </w:rPr>
        <w:t xml:space="preserve">The legislative framework regulates the right of every child/pupil with disabilities and young </w:t>
      </w:r>
      <w:r w:rsidR="00905A9B">
        <w:rPr>
          <w:rFonts w:ascii="Times New Roman" w:hAnsi="Times New Roman" w:cs="Times New Roman"/>
          <w:sz w:val="24"/>
          <w:szCs w:val="24"/>
          <w:lang w:val="en-GB" w:eastAsia="hr-HR"/>
        </w:rPr>
        <w:t>PWD</w:t>
      </w:r>
      <w:r w:rsidR="00905A9B" w:rsidRPr="00BA5592">
        <w:rPr>
          <w:rFonts w:ascii="Times New Roman" w:eastAsia="Times New Roman" w:hAnsi="Times New Roman" w:cs="Times New Roman"/>
          <w:sz w:val="24"/>
          <w:szCs w:val="24"/>
          <w:lang w:val="en-GB" w:eastAsia="hr-HR"/>
        </w:rPr>
        <w:t xml:space="preserve"> </w:t>
      </w:r>
      <w:r w:rsidR="007A05DD" w:rsidRPr="00BA5592">
        <w:rPr>
          <w:rFonts w:ascii="Times New Roman" w:eastAsia="Times New Roman" w:hAnsi="Times New Roman" w:cs="Times New Roman"/>
          <w:sz w:val="24"/>
          <w:szCs w:val="24"/>
          <w:lang w:val="en-GB" w:eastAsia="hr-HR"/>
        </w:rPr>
        <w:t xml:space="preserve">to an appropriate programme and form of upbringing and education, whenever possible, in the environment in which he or she lives, providing the necessary programme and professional support and spatial and pedagogical-didactic adjustment with acceptance of their needs, interests, abilities and possibilities, and in accordance with all strategic documents of the </w:t>
      </w:r>
      <w:r w:rsidR="004467F6">
        <w:rPr>
          <w:rFonts w:ascii="Times New Roman" w:eastAsia="Times New Roman" w:hAnsi="Times New Roman" w:cs="Times New Roman"/>
          <w:sz w:val="24"/>
          <w:szCs w:val="24"/>
          <w:lang w:val="en-GB" w:eastAsia="hr-HR"/>
        </w:rPr>
        <w:t>H</w:t>
      </w:r>
      <w:r w:rsidR="007A05DD" w:rsidRPr="00BA5592">
        <w:rPr>
          <w:rFonts w:ascii="Times New Roman" w:eastAsia="Times New Roman" w:hAnsi="Times New Roman" w:cs="Times New Roman"/>
          <w:sz w:val="24"/>
          <w:szCs w:val="24"/>
          <w:lang w:val="en-GB" w:eastAsia="hr-HR"/>
        </w:rPr>
        <w:t xml:space="preserve">R and international documents to which the </w:t>
      </w:r>
      <w:r w:rsidR="004467F6">
        <w:rPr>
          <w:rFonts w:ascii="Times New Roman" w:eastAsia="Times New Roman" w:hAnsi="Times New Roman" w:cs="Times New Roman"/>
          <w:sz w:val="24"/>
          <w:szCs w:val="24"/>
          <w:lang w:val="en-GB" w:eastAsia="hr-HR"/>
        </w:rPr>
        <w:t>H</w:t>
      </w:r>
      <w:r w:rsidR="007A05DD" w:rsidRPr="00BA5592">
        <w:rPr>
          <w:rFonts w:ascii="Times New Roman" w:eastAsia="Times New Roman" w:hAnsi="Times New Roman" w:cs="Times New Roman"/>
          <w:sz w:val="24"/>
          <w:szCs w:val="24"/>
          <w:lang w:val="en-GB" w:eastAsia="hr-HR"/>
        </w:rPr>
        <w:t>R has acceded. This gives an opportunity to children/pupils who have significant developmental difficulties to successfully integrate into the education system in the environment in which they live, with rehabilitation and professional support, which implies high standards in approaching the problem</w:t>
      </w:r>
      <w:r w:rsidR="00DB0AA2" w:rsidRPr="00BA5592">
        <w:rPr>
          <w:rFonts w:ascii="Times New Roman" w:eastAsia="Times New Roman" w:hAnsi="Times New Roman" w:cs="Times New Roman"/>
          <w:sz w:val="24"/>
          <w:szCs w:val="24"/>
          <w:lang w:val="en-GB" w:eastAsia="hr-HR"/>
        </w:rPr>
        <w:t>.</w:t>
      </w:r>
    </w:p>
    <w:p w14:paraId="320D916A" w14:textId="77777777" w:rsidR="00D0055C" w:rsidRPr="00BA5592" w:rsidRDefault="00D0055C" w:rsidP="006B5133">
      <w:pPr>
        <w:spacing w:after="0" w:line="240" w:lineRule="auto"/>
        <w:jc w:val="both"/>
        <w:rPr>
          <w:rFonts w:ascii="Times New Roman" w:eastAsia="Times New Roman" w:hAnsi="Times New Roman" w:cs="Times New Roman"/>
          <w:bCs/>
          <w:i/>
          <w:iCs/>
          <w:sz w:val="24"/>
          <w:szCs w:val="24"/>
          <w:lang w:val="en-GB" w:eastAsia="hr-HR"/>
        </w:rPr>
      </w:pPr>
    </w:p>
    <w:p w14:paraId="7646C9D9" w14:textId="11B7586C" w:rsidR="00DB0AA2" w:rsidRDefault="006E7142" w:rsidP="006B5133">
      <w:pPr>
        <w:spacing w:after="0" w:line="240" w:lineRule="auto"/>
        <w:jc w:val="both"/>
        <w:rPr>
          <w:rFonts w:ascii="Times New Roman" w:eastAsia="Times New Roman" w:hAnsi="Times New Roman" w:cs="Times New Roman"/>
          <w:sz w:val="24"/>
          <w:szCs w:val="24"/>
          <w:lang w:val="en-GB" w:eastAsia="hr-HR"/>
        </w:rPr>
      </w:pPr>
      <w:bookmarkStart w:id="97" w:name="_Hlk78372088"/>
      <w:r w:rsidRPr="00BA5592">
        <w:rPr>
          <w:rFonts w:ascii="Times New Roman" w:eastAsia="Times New Roman" w:hAnsi="Times New Roman" w:cs="Times New Roman"/>
          <w:sz w:val="24"/>
          <w:szCs w:val="24"/>
          <w:lang w:val="en-GB" w:eastAsia="hr-HR"/>
        </w:rPr>
        <w:t>(1</w:t>
      </w:r>
      <w:r w:rsidR="00822D16" w:rsidRPr="00BA5592">
        <w:rPr>
          <w:rFonts w:ascii="Times New Roman" w:eastAsia="Times New Roman" w:hAnsi="Times New Roman" w:cs="Times New Roman"/>
          <w:sz w:val="24"/>
          <w:szCs w:val="24"/>
          <w:lang w:val="en-GB" w:eastAsia="hr-HR"/>
        </w:rPr>
        <w:t>3</w:t>
      </w:r>
      <w:r w:rsidR="00E8616D" w:rsidRPr="00BA5592">
        <w:rPr>
          <w:rFonts w:ascii="Times New Roman" w:eastAsia="Times New Roman" w:hAnsi="Times New Roman" w:cs="Times New Roman"/>
          <w:sz w:val="24"/>
          <w:szCs w:val="24"/>
          <w:lang w:val="en-GB" w:eastAsia="hr-HR"/>
        </w:rPr>
        <w:t>7</w:t>
      </w:r>
      <w:r w:rsidRPr="00BA5592">
        <w:rPr>
          <w:rFonts w:ascii="Times New Roman" w:eastAsia="Times New Roman" w:hAnsi="Times New Roman" w:cs="Times New Roman"/>
          <w:sz w:val="24"/>
          <w:szCs w:val="24"/>
          <w:lang w:val="en-GB" w:eastAsia="hr-HR"/>
        </w:rPr>
        <w:t xml:space="preserve">) </w:t>
      </w:r>
      <w:r w:rsidR="007A05DD" w:rsidRPr="00BA5592">
        <w:rPr>
          <w:rFonts w:ascii="Times New Roman" w:eastAsia="Times New Roman" w:hAnsi="Times New Roman" w:cs="Times New Roman"/>
          <w:sz w:val="24"/>
          <w:szCs w:val="24"/>
          <w:lang w:val="en-GB" w:eastAsia="hr-HR"/>
        </w:rPr>
        <w:t xml:space="preserve">Data on the number of pupils with disabilities enrolled in primary and secondary school programmes, data on the number of pupils included in the regular education system and data on pupils enrolled in the special education system, by age, are given in </w:t>
      </w:r>
      <w:r w:rsidR="0090722A">
        <w:rPr>
          <w:rFonts w:ascii="Times New Roman" w:eastAsia="Times New Roman" w:hAnsi="Times New Roman" w:cs="Times New Roman"/>
          <w:sz w:val="24"/>
          <w:szCs w:val="24"/>
          <w:lang w:val="en-GB" w:eastAsia="hr-HR"/>
        </w:rPr>
        <w:t>Attachment</w:t>
      </w:r>
      <w:r w:rsidR="007A05DD" w:rsidRPr="00BA5592">
        <w:rPr>
          <w:rFonts w:ascii="Times New Roman" w:eastAsia="Times New Roman" w:hAnsi="Times New Roman" w:cs="Times New Roman"/>
          <w:sz w:val="24"/>
          <w:szCs w:val="24"/>
          <w:lang w:val="en-GB" w:eastAsia="hr-HR"/>
        </w:rPr>
        <w:t xml:space="preserve"> 32</w:t>
      </w:r>
      <w:r w:rsidR="00597A7F">
        <w:rPr>
          <w:rFonts w:ascii="Times New Roman" w:eastAsia="Times New Roman" w:hAnsi="Times New Roman" w:cs="Times New Roman"/>
          <w:sz w:val="24"/>
          <w:szCs w:val="24"/>
          <w:lang w:val="en-GB" w:eastAsia="hr-HR"/>
        </w:rPr>
        <w:t>.</w:t>
      </w:r>
    </w:p>
    <w:p w14:paraId="0149267C" w14:textId="77777777" w:rsidR="00822D16" w:rsidRPr="00BA5592" w:rsidRDefault="00822D16" w:rsidP="006B5133">
      <w:pPr>
        <w:spacing w:after="0" w:line="240" w:lineRule="auto"/>
        <w:jc w:val="both"/>
        <w:rPr>
          <w:rFonts w:ascii="Times New Roman" w:eastAsia="Times New Roman" w:hAnsi="Times New Roman" w:cs="Times New Roman"/>
          <w:sz w:val="24"/>
          <w:szCs w:val="24"/>
          <w:lang w:val="en-GB" w:eastAsia="hr-HR"/>
        </w:rPr>
      </w:pPr>
    </w:p>
    <w:p w14:paraId="62F26902" w14:textId="490565BD" w:rsidR="00D542B4" w:rsidRPr="00597A7F" w:rsidRDefault="00B72F76" w:rsidP="00C04F09">
      <w:pPr>
        <w:spacing w:after="0" w:line="240" w:lineRule="auto"/>
        <w:jc w:val="both"/>
        <w:rPr>
          <w:rFonts w:ascii="Times New Roman" w:eastAsia="Times New Roman" w:hAnsi="Times New Roman" w:cs="Times New Roman"/>
          <w:b/>
          <w:i/>
          <w:iCs/>
          <w:sz w:val="24"/>
          <w:szCs w:val="24"/>
          <w:u w:val="single"/>
          <w:lang w:val="en-GB" w:eastAsia="hr-HR"/>
        </w:rPr>
      </w:pPr>
      <w:bookmarkStart w:id="98" w:name="_Hlk83815186"/>
      <w:bookmarkEnd w:id="97"/>
      <w:r w:rsidRPr="00597A7F">
        <w:rPr>
          <w:rFonts w:ascii="Times New Roman" w:eastAsia="Times New Roman" w:hAnsi="Times New Roman" w:cs="Times New Roman"/>
          <w:b/>
          <w:i/>
          <w:iCs/>
          <w:sz w:val="24"/>
          <w:szCs w:val="24"/>
          <w:u w:val="single"/>
          <w:lang w:val="en-GB" w:eastAsia="hr-HR"/>
        </w:rPr>
        <w:t>Q</w:t>
      </w:r>
      <w:r w:rsidR="00604E80" w:rsidRPr="00597A7F">
        <w:rPr>
          <w:rFonts w:ascii="Times New Roman" w:eastAsia="Times New Roman" w:hAnsi="Times New Roman" w:cs="Times New Roman"/>
          <w:b/>
          <w:i/>
          <w:iCs/>
          <w:sz w:val="24"/>
          <w:szCs w:val="24"/>
          <w:u w:val="single"/>
          <w:lang w:val="en-GB" w:eastAsia="hr-HR"/>
        </w:rPr>
        <w:t>23</w:t>
      </w:r>
      <w:r w:rsidR="00D542B4" w:rsidRPr="00597A7F">
        <w:rPr>
          <w:rFonts w:ascii="Times New Roman" w:eastAsia="Times New Roman" w:hAnsi="Times New Roman" w:cs="Times New Roman"/>
          <w:b/>
          <w:i/>
          <w:iCs/>
          <w:sz w:val="24"/>
          <w:szCs w:val="24"/>
          <w:u w:val="single"/>
          <w:lang w:val="en-GB" w:eastAsia="hr-HR"/>
        </w:rPr>
        <w:t>b)</w:t>
      </w:r>
      <w:bookmarkEnd w:id="98"/>
    </w:p>
    <w:p w14:paraId="63388355" w14:textId="77777777" w:rsidR="00DB0AA2" w:rsidRPr="00BA5592" w:rsidRDefault="00DB0AA2" w:rsidP="006B5133">
      <w:pPr>
        <w:spacing w:after="0" w:line="240" w:lineRule="auto"/>
        <w:jc w:val="both"/>
        <w:rPr>
          <w:rFonts w:ascii="Times New Roman" w:eastAsia="Times New Roman" w:hAnsi="Times New Roman" w:cs="Times New Roman"/>
          <w:sz w:val="24"/>
          <w:szCs w:val="24"/>
          <w:lang w:val="en-GB" w:eastAsia="hr-HR"/>
        </w:rPr>
      </w:pPr>
    </w:p>
    <w:p w14:paraId="08B35C6E" w14:textId="7D5F099F" w:rsidR="00D542B4" w:rsidRPr="00BA5592" w:rsidRDefault="006E7142"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822D16" w:rsidRPr="00BA5592">
        <w:rPr>
          <w:rFonts w:ascii="Times New Roman" w:eastAsia="Times New Roman" w:hAnsi="Times New Roman" w:cs="Times New Roman"/>
          <w:sz w:val="24"/>
          <w:szCs w:val="24"/>
          <w:lang w:val="en-GB" w:eastAsia="hr-HR"/>
        </w:rPr>
        <w:t>3</w:t>
      </w:r>
      <w:r w:rsidR="00E8616D" w:rsidRPr="00BA5592">
        <w:rPr>
          <w:rFonts w:ascii="Times New Roman" w:eastAsia="Times New Roman" w:hAnsi="Times New Roman" w:cs="Times New Roman"/>
          <w:sz w:val="24"/>
          <w:szCs w:val="24"/>
          <w:lang w:val="en-GB" w:eastAsia="hr-HR"/>
        </w:rPr>
        <w:t>8</w:t>
      </w:r>
      <w:r w:rsidRPr="00BA5592">
        <w:rPr>
          <w:rFonts w:ascii="Times New Roman" w:eastAsia="Times New Roman" w:hAnsi="Times New Roman" w:cs="Times New Roman"/>
          <w:sz w:val="24"/>
          <w:szCs w:val="24"/>
          <w:lang w:val="en-GB" w:eastAsia="hr-HR"/>
        </w:rPr>
        <w:t xml:space="preserve">) </w:t>
      </w:r>
      <w:r w:rsidR="00B76A0E" w:rsidRPr="00BA5592">
        <w:rPr>
          <w:rFonts w:ascii="Times New Roman" w:eastAsia="Times New Roman" w:hAnsi="Times New Roman" w:cs="Times New Roman"/>
          <w:sz w:val="24"/>
          <w:szCs w:val="24"/>
          <w:lang w:val="en-GB" w:eastAsia="hr-HR"/>
        </w:rPr>
        <w:t>In order to provide financial support during their studies, various sources of support are available to students with disabilities. At the national level, the Ministry of Science and Education awards state scholarships to full-time university and vocational students each year, as well as support to cover part of the transport costs</w:t>
      </w:r>
      <w:r w:rsidR="00D542B4" w:rsidRPr="00BA5592">
        <w:rPr>
          <w:rFonts w:ascii="Times New Roman" w:eastAsia="Times New Roman" w:hAnsi="Times New Roman" w:cs="Times New Roman"/>
          <w:sz w:val="24"/>
          <w:szCs w:val="24"/>
          <w:lang w:val="en-GB" w:eastAsia="hr-HR"/>
        </w:rPr>
        <w:t>.</w:t>
      </w:r>
    </w:p>
    <w:p w14:paraId="1871EE15" w14:textId="77777777" w:rsidR="00D0055C" w:rsidRPr="00BA5592" w:rsidRDefault="00D0055C" w:rsidP="006B5133">
      <w:pPr>
        <w:spacing w:after="0" w:line="240" w:lineRule="auto"/>
        <w:jc w:val="both"/>
        <w:rPr>
          <w:rFonts w:ascii="Times New Roman" w:eastAsia="Times New Roman" w:hAnsi="Times New Roman" w:cs="Times New Roman"/>
          <w:sz w:val="24"/>
          <w:szCs w:val="24"/>
          <w:lang w:val="en-GB" w:eastAsia="hr-HR"/>
        </w:rPr>
      </w:pPr>
    </w:p>
    <w:p w14:paraId="2B77001F" w14:textId="2A11346E" w:rsidR="00D542B4" w:rsidRPr="00BA5592" w:rsidRDefault="006E7142"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822D16" w:rsidRPr="00BA5592">
        <w:rPr>
          <w:rFonts w:ascii="Times New Roman" w:eastAsia="Times New Roman" w:hAnsi="Times New Roman" w:cs="Times New Roman"/>
          <w:sz w:val="24"/>
          <w:szCs w:val="24"/>
          <w:lang w:val="en-GB" w:eastAsia="hr-HR"/>
        </w:rPr>
        <w:t>3</w:t>
      </w:r>
      <w:r w:rsidR="00E8616D" w:rsidRPr="00BA5592">
        <w:rPr>
          <w:rFonts w:ascii="Times New Roman" w:eastAsia="Times New Roman" w:hAnsi="Times New Roman" w:cs="Times New Roman"/>
          <w:sz w:val="24"/>
          <w:szCs w:val="24"/>
          <w:lang w:val="en-GB" w:eastAsia="hr-HR"/>
        </w:rPr>
        <w:t>9</w:t>
      </w:r>
      <w:r w:rsidRPr="00BA5592">
        <w:rPr>
          <w:rFonts w:ascii="Times New Roman" w:eastAsia="Times New Roman" w:hAnsi="Times New Roman" w:cs="Times New Roman"/>
          <w:sz w:val="24"/>
          <w:szCs w:val="24"/>
          <w:lang w:val="en-GB" w:eastAsia="hr-HR"/>
        </w:rPr>
        <w:t xml:space="preserve">) </w:t>
      </w:r>
      <w:r w:rsidR="00B567D0" w:rsidRPr="00B567D0">
        <w:rPr>
          <w:rFonts w:ascii="Times New Roman" w:eastAsia="Times New Roman" w:hAnsi="Times New Roman" w:cs="Times New Roman"/>
          <w:sz w:val="24"/>
          <w:szCs w:val="24"/>
          <w:lang w:val="en-GB" w:eastAsia="hr-HR"/>
        </w:rPr>
        <w:t>The right to financial support is exercised by full-time students with disabilities of at least 60% of physical and sensory impairments enrolled in undergraduate, graduate, integrated undergraduate and graduate</w:t>
      </w:r>
      <w:r w:rsidR="00B567D0">
        <w:rPr>
          <w:rFonts w:ascii="Times New Roman" w:eastAsia="Times New Roman" w:hAnsi="Times New Roman" w:cs="Times New Roman"/>
          <w:sz w:val="24"/>
          <w:szCs w:val="24"/>
          <w:lang w:val="en-GB" w:eastAsia="hr-HR"/>
        </w:rPr>
        <w:t>,</w:t>
      </w:r>
      <w:r w:rsidR="00B567D0" w:rsidRPr="00B567D0">
        <w:rPr>
          <w:rFonts w:ascii="Times New Roman" w:eastAsia="Times New Roman" w:hAnsi="Times New Roman" w:cs="Times New Roman"/>
          <w:sz w:val="24"/>
          <w:szCs w:val="24"/>
          <w:lang w:val="en-GB" w:eastAsia="hr-HR"/>
        </w:rPr>
        <w:t xml:space="preserve"> and postgraduate studies.</w:t>
      </w:r>
      <w:r w:rsidR="00B76A0E" w:rsidRPr="00BA5592">
        <w:rPr>
          <w:rFonts w:ascii="Times New Roman" w:eastAsia="Times New Roman" w:hAnsi="Times New Roman" w:cs="Times New Roman"/>
          <w:sz w:val="24"/>
          <w:szCs w:val="24"/>
          <w:lang w:val="en-GB" w:eastAsia="hr-HR"/>
        </w:rPr>
        <w:t xml:space="preserve"> The amount of financial support is determined by the Minister of Science and Education by a decision made before the beginning of the academic year, in accordance with the funds provided in the State Budget of the Republic of Croatia</w:t>
      </w:r>
      <w:r w:rsidR="00D542B4" w:rsidRPr="00BA5592">
        <w:rPr>
          <w:rFonts w:ascii="Times New Roman" w:eastAsia="Times New Roman" w:hAnsi="Times New Roman" w:cs="Times New Roman"/>
          <w:sz w:val="24"/>
          <w:szCs w:val="24"/>
          <w:lang w:val="en-GB" w:eastAsia="hr-HR"/>
        </w:rPr>
        <w:t xml:space="preserve">. </w:t>
      </w:r>
    </w:p>
    <w:p w14:paraId="2CFB7069" w14:textId="77777777" w:rsidR="00D0055C" w:rsidRPr="00BA5592" w:rsidRDefault="00D0055C" w:rsidP="006B5133">
      <w:pPr>
        <w:spacing w:after="0" w:line="240" w:lineRule="auto"/>
        <w:jc w:val="both"/>
        <w:rPr>
          <w:rFonts w:ascii="Times New Roman" w:eastAsia="Times New Roman" w:hAnsi="Times New Roman" w:cs="Times New Roman"/>
          <w:sz w:val="24"/>
          <w:szCs w:val="24"/>
          <w:lang w:val="en-GB" w:eastAsia="hr-HR"/>
        </w:rPr>
      </w:pPr>
    </w:p>
    <w:p w14:paraId="080F4EAB" w14:textId="35C0F1C2" w:rsidR="00DB0AA2" w:rsidRDefault="006E7142"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E8616D" w:rsidRPr="00BA5592">
        <w:rPr>
          <w:rFonts w:ascii="Times New Roman" w:eastAsia="Times New Roman" w:hAnsi="Times New Roman" w:cs="Times New Roman"/>
          <w:sz w:val="24"/>
          <w:szCs w:val="24"/>
          <w:lang w:val="en-GB" w:eastAsia="hr-HR"/>
        </w:rPr>
        <w:t>40</w:t>
      </w:r>
      <w:r w:rsidRPr="00BA5592">
        <w:rPr>
          <w:rFonts w:ascii="Times New Roman" w:eastAsia="Times New Roman" w:hAnsi="Times New Roman" w:cs="Times New Roman"/>
          <w:sz w:val="24"/>
          <w:szCs w:val="24"/>
          <w:lang w:val="en-GB" w:eastAsia="hr-HR"/>
        </w:rPr>
        <w:t xml:space="preserve">) </w:t>
      </w:r>
      <w:bookmarkStart w:id="99" w:name="_Hlk78372379"/>
      <w:r w:rsidR="00B567D0">
        <w:rPr>
          <w:rFonts w:ascii="Times New Roman" w:eastAsia="Times New Roman" w:hAnsi="Times New Roman" w:cs="Times New Roman"/>
          <w:sz w:val="24"/>
          <w:szCs w:val="24"/>
          <w:lang w:val="en-GB" w:eastAsia="hr-HR"/>
        </w:rPr>
        <w:t>Apart from</w:t>
      </w:r>
      <w:r w:rsidR="00B567D0" w:rsidRPr="00B567D0">
        <w:rPr>
          <w:rFonts w:ascii="Times New Roman" w:eastAsia="Times New Roman" w:hAnsi="Times New Roman" w:cs="Times New Roman"/>
          <w:sz w:val="24"/>
          <w:szCs w:val="24"/>
          <w:lang w:val="en-GB" w:eastAsia="hr-HR"/>
        </w:rPr>
        <w:t xml:space="preserve"> the support </w:t>
      </w:r>
      <w:r w:rsidR="00B567D0">
        <w:rPr>
          <w:rFonts w:ascii="Times New Roman" w:eastAsia="Times New Roman" w:hAnsi="Times New Roman" w:cs="Times New Roman"/>
          <w:sz w:val="24"/>
          <w:szCs w:val="24"/>
          <w:lang w:val="en-GB" w:eastAsia="hr-HR"/>
        </w:rPr>
        <w:t>for</w:t>
      </w:r>
      <w:r w:rsidR="00B567D0" w:rsidRPr="00B567D0">
        <w:rPr>
          <w:rFonts w:ascii="Times New Roman" w:eastAsia="Times New Roman" w:hAnsi="Times New Roman" w:cs="Times New Roman"/>
          <w:sz w:val="24"/>
          <w:szCs w:val="24"/>
          <w:lang w:val="en-GB" w:eastAsia="hr-HR"/>
        </w:rPr>
        <w:t xml:space="preserve"> transport, the Ministry of Science and Education awards three types of state scholarships. Within one there is a special category intended only for students with disabilities, while in the other two students with disabilities earn extra points </w:t>
      </w:r>
      <w:r w:rsidR="00B567D0">
        <w:rPr>
          <w:rFonts w:ascii="Times New Roman" w:eastAsia="Times New Roman" w:hAnsi="Times New Roman" w:cs="Times New Roman"/>
          <w:sz w:val="24"/>
          <w:szCs w:val="24"/>
          <w:lang w:val="en-GB" w:eastAsia="hr-HR"/>
        </w:rPr>
        <w:t>in order to</w:t>
      </w:r>
      <w:r w:rsidR="00B567D0" w:rsidRPr="00B567D0">
        <w:rPr>
          <w:rFonts w:ascii="Times New Roman" w:eastAsia="Times New Roman" w:hAnsi="Times New Roman" w:cs="Times New Roman"/>
          <w:sz w:val="24"/>
          <w:szCs w:val="24"/>
          <w:lang w:val="en-GB" w:eastAsia="hr-HR"/>
        </w:rPr>
        <w:t xml:space="preserve"> provide individual support to students with disabilities and ensure equal access to education</w:t>
      </w:r>
      <w:r w:rsidR="00B567D0">
        <w:rPr>
          <w:rFonts w:ascii="Times New Roman" w:eastAsia="Times New Roman" w:hAnsi="Times New Roman" w:cs="Times New Roman"/>
          <w:sz w:val="24"/>
          <w:szCs w:val="24"/>
          <w:lang w:val="en-GB" w:eastAsia="hr-HR"/>
        </w:rPr>
        <w:t>al environment</w:t>
      </w:r>
      <w:r w:rsidR="00B567D0" w:rsidRPr="00B567D0">
        <w:rPr>
          <w:rFonts w:ascii="Times New Roman" w:eastAsia="Times New Roman" w:hAnsi="Times New Roman" w:cs="Times New Roman"/>
          <w:sz w:val="24"/>
          <w:szCs w:val="24"/>
          <w:lang w:val="en-GB" w:eastAsia="hr-HR"/>
        </w:rPr>
        <w:t>.</w:t>
      </w:r>
      <w:r w:rsidR="00236D10" w:rsidRPr="00236D10">
        <w:rPr>
          <w:rFonts w:ascii="Times New Roman" w:eastAsia="Times New Roman" w:hAnsi="Times New Roman" w:cs="Times New Roman"/>
          <w:i/>
          <w:iCs/>
          <w:sz w:val="24"/>
          <w:szCs w:val="24"/>
          <w:lang w:val="en-GB" w:eastAsia="hr-HR"/>
        </w:rPr>
        <w:t xml:space="preserve"> (</w:t>
      </w:r>
      <w:r w:rsidR="0090722A" w:rsidRPr="00236D10">
        <w:rPr>
          <w:rFonts w:ascii="Times New Roman" w:eastAsia="Times New Roman" w:hAnsi="Times New Roman" w:cs="Times New Roman"/>
          <w:i/>
          <w:iCs/>
          <w:sz w:val="24"/>
          <w:szCs w:val="24"/>
          <w:lang w:val="en-GB" w:eastAsia="hr-HR"/>
        </w:rPr>
        <w:t>Attachment</w:t>
      </w:r>
      <w:r w:rsidR="00B76A0E" w:rsidRPr="00236D10">
        <w:rPr>
          <w:rFonts w:ascii="Times New Roman" w:eastAsia="Times New Roman" w:hAnsi="Times New Roman" w:cs="Times New Roman"/>
          <w:i/>
          <w:iCs/>
          <w:sz w:val="24"/>
          <w:szCs w:val="24"/>
          <w:lang w:val="en-GB" w:eastAsia="hr-HR"/>
        </w:rPr>
        <w:t xml:space="preserve"> 33</w:t>
      </w:r>
      <w:r w:rsidR="00236D10">
        <w:rPr>
          <w:rFonts w:ascii="Times New Roman" w:eastAsia="Times New Roman" w:hAnsi="Times New Roman" w:cs="Times New Roman"/>
          <w:i/>
          <w:iCs/>
          <w:sz w:val="24"/>
          <w:szCs w:val="24"/>
          <w:lang w:val="en-GB" w:eastAsia="hr-HR"/>
        </w:rPr>
        <w:t>)</w:t>
      </w:r>
    </w:p>
    <w:p w14:paraId="466DC7C3" w14:textId="77777777" w:rsidR="00C04F09" w:rsidRPr="00BA5592" w:rsidRDefault="00C04F09" w:rsidP="006B5133">
      <w:pPr>
        <w:spacing w:after="0" w:line="240" w:lineRule="auto"/>
        <w:jc w:val="both"/>
        <w:rPr>
          <w:rFonts w:ascii="Times New Roman" w:eastAsia="Times New Roman" w:hAnsi="Times New Roman" w:cs="Times New Roman"/>
          <w:sz w:val="24"/>
          <w:szCs w:val="24"/>
          <w:lang w:val="en-GB" w:eastAsia="hr-HR"/>
        </w:rPr>
      </w:pPr>
    </w:p>
    <w:bookmarkEnd w:id="99"/>
    <w:p w14:paraId="182126C5" w14:textId="79C4DB8D" w:rsidR="00D542B4" w:rsidRPr="00BA5592" w:rsidRDefault="006E7142"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E8616D" w:rsidRPr="00BA5592">
        <w:rPr>
          <w:rFonts w:ascii="Times New Roman" w:eastAsia="Times New Roman" w:hAnsi="Times New Roman" w:cs="Times New Roman"/>
          <w:sz w:val="24"/>
          <w:szCs w:val="24"/>
          <w:lang w:val="en-GB" w:eastAsia="hr-HR"/>
        </w:rPr>
        <w:t>41</w:t>
      </w:r>
      <w:r w:rsidRPr="00BA5592">
        <w:rPr>
          <w:rFonts w:ascii="Times New Roman" w:eastAsia="Times New Roman" w:hAnsi="Times New Roman" w:cs="Times New Roman"/>
          <w:sz w:val="24"/>
          <w:szCs w:val="24"/>
          <w:lang w:val="en-GB" w:eastAsia="hr-HR"/>
        </w:rPr>
        <w:t xml:space="preserve">) </w:t>
      </w:r>
      <w:r w:rsidR="00E82F07" w:rsidRPr="00BA5592">
        <w:rPr>
          <w:rFonts w:ascii="Times New Roman" w:eastAsia="Times New Roman" w:hAnsi="Times New Roman" w:cs="Times New Roman"/>
          <w:sz w:val="24"/>
          <w:szCs w:val="24"/>
          <w:lang w:val="en-GB" w:eastAsia="hr-HR"/>
        </w:rPr>
        <w:t xml:space="preserve">Given that higher education in the </w:t>
      </w:r>
      <w:r w:rsidR="004467F6">
        <w:rPr>
          <w:rFonts w:ascii="Times New Roman" w:eastAsia="Times New Roman" w:hAnsi="Times New Roman" w:cs="Times New Roman"/>
          <w:sz w:val="24"/>
          <w:szCs w:val="24"/>
          <w:lang w:val="en-GB" w:eastAsia="hr-HR"/>
        </w:rPr>
        <w:t>H</w:t>
      </w:r>
      <w:r w:rsidR="00E82F07" w:rsidRPr="00BA5592">
        <w:rPr>
          <w:rFonts w:ascii="Times New Roman" w:eastAsia="Times New Roman" w:hAnsi="Times New Roman" w:cs="Times New Roman"/>
          <w:sz w:val="24"/>
          <w:szCs w:val="24"/>
          <w:lang w:val="en-GB" w:eastAsia="hr-HR"/>
        </w:rPr>
        <w:t>R</w:t>
      </w:r>
      <w:r w:rsidR="004467F6">
        <w:rPr>
          <w:rFonts w:ascii="Times New Roman" w:eastAsia="Times New Roman" w:hAnsi="Times New Roman" w:cs="Times New Roman"/>
          <w:sz w:val="24"/>
          <w:szCs w:val="24"/>
          <w:lang w:val="en-GB" w:eastAsia="hr-HR"/>
        </w:rPr>
        <w:t xml:space="preserve"> </w:t>
      </w:r>
      <w:r w:rsidR="00E82F07" w:rsidRPr="00BA5592">
        <w:rPr>
          <w:rFonts w:ascii="Times New Roman" w:eastAsia="Times New Roman" w:hAnsi="Times New Roman" w:cs="Times New Roman"/>
          <w:sz w:val="24"/>
          <w:szCs w:val="24"/>
          <w:lang w:val="en-GB" w:eastAsia="hr-HR"/>
        </w:rPr>
        <w:t xml:space="preserve">is based on academic freedoms, academic self-government and university autonomy, the allocation of human, technical and financial resources for students with disabilities is largely the responsibility of higher education institutions and depends on their available resources. At most higher education institutions, the application and </w:t>
      </w:r>
      <w:r w:rsidR="00BA5592" w:rsidRPr="00BA5592">
        <w:rPr>
          <w:rFonts w:ascii="Times New Roman" w:eastAsia="Times New Roman" w:hAnsi="Times New Roman" w:cs="Times New Roman"/>
          <w:sz w:val="24"/>
          <w:szCs w:val="24"/>
          <w:lang w:val="en-GB" w:eastAsia="hr-HR"/>
        </w:rPr>
        <w:t>enrolment</w:t>
      </w:r>
      <w:r w:rsidR="00E82F07" w:rsidRPr="00BA5592">
        <w:rPr>
          <w:rFonts w:ascii="Times New Roman" w:eastAsia="Times New Roman" w:hAnsi="Times New Roman" w:cs="Times New Roman"/>
          <w:sz w:val="24"/>
          <w:szCs w:val="24"/>
          <w:lang w:val="en-GB" w:eastAsia="hr-HR"/>
        </w:rPr>
        <w:t xml:space="preserve"> procedures are adapted for </w:t>
      </w:r>
      <w:r w:rsidR="00905A9B">
        <w:rPr>
          <w:rFonts w:ascii="Times New Roman" w:hAnsi="Times New Roman" w:cs="Times New Roman"/>
          <w:sz w:val="24"/>
          <w:szCs w:val="24"/>
          <w:lang w:val="en-GB" w:eastAsia="hr-HR"/>
        </w:rPr>
        <w:t>PWD</w:t>
      </w:r>
      <w:r w:rsidR="00E82F07" w:rsidRPr="00BA5592">
        <w:rPr>
          <w:rFonts w:ascii="Times New Roman" w:eastAsia="Times New Roman" w:hAnsi="Times New Roman" w:cs="Times New Roman"/>
          <w:sz w:val="24"/>
          <w:szCs w:val="24"/>
          <w:lang w:val="en-GB" w:eastAsia="hr-HR"/>
        </w:rPr>
        <w:t xml:space="preserve">. Likewise, the teaching and testing of knowledge, skills and abilities is adapted to students with disabilities and enables them to demonstrate in a fair way the achievement of defined learning outcomes. The work of institutional services and professional bodies to support students with disabilities is also ensured. </w:t>
      </w:r>
      <w:r w:rsidR="00B567D0" w:rsidRPr="00B567D0">
        <w:rPr>
          <w:rFonts w:ascii="Times New Roman" w:eastAsia="Times New Roman" w:hAnsi="Times New Roman" w:cs="Times New Roman"/>
          <w:sz w:val="24"/>
          <w:szCs w:val="24"/>
          <w:lang w:val="en-GB" w:eastAsia="hr-HR"/>
        </w:rPr>
        <w:t xml:space="preserve">Within the framework of quality assurance of higher education institutions and implementation of external evaluations carried out by the Agency for Science and Higher Education, it is </w:t>
      </w:r>
      <w:r w:rsidR="00B567D0">
        <w:rPr>
          <w:rFonts w:ascii="Times New Roman" w:eastAsia="Times New Roman" w:hAnsi="Times New Roman" w:cs="Times New Roman"/>
          <w:sz w:val="24"/>
          <w:szCs w:val="24"/>
          <w:lang w:val="en-GB" w:eastAsia="hr-HR"/>
        </w:rPr>
        <w:t>verified</w:t>
      </w:r>
      <w:r w:rsidR="00B567D0" w:rsidRPr="00B567D0">
        <w:rPr>
          <w:rFonts w:ascii="Times New Roman" w:eastAsia="Times New Roman" w:hAnsi="Times New Roman" w:cs="Times New Roman"/>
          <w:sz w:val="24"/>
          <w:szCs w:val="24"/>
          <w:lang w:val="en-GB" w:eastAsia="hr-HR"/>
        </w:rPr>
        <w:t xml:space="preserve"> whether and to what extent the higher education institution has established functional procedures to support students with disabilities and whether special study circumstances for particular groups of students from vulnerable and underrepresented groups are taken into account.</w:t>
      </w:r>
      <w:r w:rsidR="00B567D0">
        <w:rPr>
          <w:rFonts w:ascii="Times New Roman" w:eastAsia="Times New Roman" w:hAnsi="Times New Roman" w:cs="Times New Roman"/>
          <w:sz w:val="24"/>
          <w:szCs w:val="24"/>
          <w:lang w:val="en-GB" w:eastAsia="hr-HR"/>
        </w:rPr>
        <w:t xml:space="preserve"> </w:t>
      </w:r>
      <w:r w:rsidR="00E82F07" w:rsidRPr="00BA5592">
        <w:rPr>
          <w:rFonts w:ascii="Times New Roman" w:eastAsia="Times New Roman" w:hAnsi="Times New Roman" w:cs="Times New Roman"/>
          <w:sz w:val="24"/>
          <w:szCs w:val="24"/>
          <w:lang w:val="en-GB" w:eastAsia="hr-HR"/>
        </w:rPr>
        <w:t>As the group of students with disabilities consists of a highly heterogeneous population, their difficulties and needs in the higher education system are diverse and individualized. They range from the need for: spatial accessibility, adapted access to literature, providing a communication intermediary, flexibility in the set deadlines for fulfilling student obligations and sometimes the daily rhythm of activities to adapted teaching materials and methods of testing knowledge</w:t>
      </w:r>
      <w:r w:rsidR="00D542B4" w:rsidRPr="00BA5592" w:rsidDel="00B5473E">
        <w:rPr>
          <w:rFonts w:ascii="Times New Roman" w:eastAsia="Times New Roman" w:hAnsi="Times New Roman" w:cs="Times New Roman"/>
          <w:sz w:val="24"/>
          <w:szCs w:val="24"/>
          <w:lang w:val="en-GB" w:eastAsia="hr-HR"/>
        </w:rPr>
        <w:t>.</w:t>
      </w:r>
    </w:p>
    <w:p w14:paraId="20FBF2CE" w14:textId="77777777" w:rsidR="00822D16" w:rsidRPr="00BA5592" w:rsidRDefault="00822D16" w:rsidP="006B5133">
      <w:pPr>
        <w:spacing w:after="0" w:line="240" w:lineRule="auto"/>
        <w:jc w:val="both"/>
        <w:rPr>
          <w:rFonts w:ascii="Times New Roman" w:eastAsia="Times New Roman" w:hAnsi="Times New Roman" w:cs="Times New Roman"/>
          <w:bCs/>
          <w:i/>
          <w:iCs/>
          <w:sz w:val="24"/>
          <w:szCs w:val="24"/>
          <w:lang w:val="en-GB" w:eastAsia="hr-HR"/>
        </w:rPr>
      </w:pPr>
    </w:p>
    <w:p w14:paraId="03771C98" w14:textId="6A1821EE" w:rsidR="00D542B4" w:rsidRPr="00597A7F" w:rsidRDefault="00B72F76" w:rsidP="006B5133">
      <w:pPr>
        <w:spacing w:after="0" w:line="240" w:lineRule="auto"/>
        <w:jc w:val="both"/>
        <w:rPr>
          <w:rFonts w:ascii="Times New Roman" w:eastAsia="Times New Roman" w:hAnsi="Times New Roman" w:cs="Times New Roman"/>
          <w:b/>
          <w:i/>
          <w:iCs/>
          <w:sz w:val="24"/>
          <w:szCs w:val="24"/>
          <w:u w:val="single"/>
          <w:lang w:val="en-GB" w:eastAsia="hr-HR"/>
        </w:rPr>
      </w:pPr>
      <w:bookmarkStart w:id="100" w:name="_Hlk83815198"/>
      <w:r w:rsidRPr="00597A7F">
        <w:rPr>
          <w:rFonts w:ascii="Times New Roman" w:eastAsia="Times New Roman" w:hAnsi="Times New Roman" w:cs="Times New Roman"/>
          <w:b/>
          <w:i/>
          <w:iCs/>
          <w:sz w:val="24"/>
          <w:szCs w:val="24"/>
          <w:u w:val="single"/>
          <w:lang w:val="en-GB" w:eastAsia="hr-HR"/>
        </w:rPr>
        <w:t>Q</w:t>
      </w:r>
      <w:r w:rsidR="00604E80" w:rsidRPr="00597A7F">
        <w:rPr>
          <w:rFonts w:ascii="Times New Roman" w:eastAsia="Times New Roman" w:hAnsi="Times New Roman" w:cs="Times New Roman"/>
          <w:b/>
          <w:i/>
          <w:iCs/>
          <w:sz w:val="24"/>
          <w:szCs w:val="24"/>
          <w:u w:val="single"/>
          <w:lang w:val="en-GB" w:eastAsia="hr-HR"/>
        </w:rPr>
        <w:t>23</w:t>
      </w:r>
      <w:r w:rsidR="00D542B4" w:rsidRPr="00597A7F">
        <w:rPr>
          <w:rFonts w:ascii="Times New Roman" w:eastAsia="Times New Roman" w:hAnsi="Times New Roman" w:cs="Times New Roman"/>
          <w:b/>
          <w:i/>
          <w:iCs/>
          <w:sz w:val="24"/>
          <w:szCs w:val="24"/>
          <w:u w:val="single"/>
          <w:lang w:val="en-GB" w:eastAsia="hr-HR"/>
        </w:rPr>
        <w:t xml:space="preserve">c) </w:t>
      </w:r>
    </w:p>
    <w:bookmarkEnd w:id="100"/>
    <w:p w14:paraId="0B90A460" w14:textId="77777777" w:rsidR="00D542B4" w:rsidRPr="00BA5592" w:rsidRDefault="00D542B4" w:rsidP="00597A7F">
      <w:pPr>
        <w:spacing w:after="0" w:line="240" w:lineRule="auto"/>
        <w:jc w:val="both"/>
        <w:rPr>
          <w:rFonts w:ascii="Times New Roman" w:eastAsia="Times New Roman" w:hAnsi="Times New Roman" w:cs="Times New Roman"/>
          <w:bCs/>
          <w:i/>
          <w:iCs/>
          <w:sz w:val="24"/>
          <w:szCs w:val="24"/>
          <w:lang w:val="en-GB" w:eastAsia="hr-HR"/>
        </w:rPr>
      </w:pPr>
    </w:p>
    <w:p w14:paraId="4F536C1C" w14:textId="3BBEC31F" w:rsidR="00476AFF" w:rsidRPr="00BA5592" w:rsidRDefault="006E7142"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E8616D" w:rsidRPr="00BA5592">
        <w:rPr>
          <w:rFonts w:ascii="Times New Roman" w:eastAsia="Times New Roman" w:hAnsi="Times New Roman" w:cs="Times New Roman"/>
          <w:sz w:val="24"/>
          <w:szCs w:val="24"/>
          <w:lang w:val="en-GB" w:eastAsia="hr-HR"/>
        </w:rPr>
        <w:t>42</w:t>
      </w:r>
      <w:r w:rsidRPr="00BA5592">
        <w:rPr>
          <w:rFonts w:ascii="Times New Roman" w:eastAsia="Times New Roman" w:hAnsi="Times New Roman" w:cs="Times New Roman"/>
          <w:sz w:val="24"/>
          <w:szCs w:val="24"/>
          <w:lang w:val="en-GB" w:eastAsia="hr-HR"/>
        </w:rPr>
        <w:t xml:space="preserve">) </w:t>
      </w:r>
      <w:r w:rsidR="00E82F07" w:rsidRPr="00BA5592">
        <w:rPr>
          <w:rFonts w:ascii="Times New Roman" w:eastAsia="Times New Roman" w:hAnsi="Times New Roman" w:cs="Times New Roman"/>
          <w:sz w:val="24"/>
          <w:szCs w:val="24"/>
          <w:lang w:val="en-GB" w:eastAsia="hr-HR"/>
        </w:rPr>
        <w:t>Recruitment and education of teachers is the responsibility of higher education institutions and depends on their needs and available resources. Most higher education institutions have developed training of teaching, professional and administrative university staff on the capabilities of students with various forms of disabilities and ways to adapt academic content to their abilities without compromising academic standards. The National document “Ensuring Minimum Standards of Accessibility of Higher Education to Students with Disabilities in the Republic of Croatia” (2012) prescribes minimum standards of accessibility.</w:t>
      </w:r>
    </w:p>
    <w:p w14:paraId="5D7CAE0E" w14:textId="14B73C11" w:rsidR="00822D16" w:rsidRDefault="00822D16" w:rsidP="006B5133">
      <w:pPr>
        <w:spacing w:after="0" w:line="240" w:lineRule="auto"/>
        <w:jc w:val="both"/>
        <w:rPr>
          <w:rFonts w:ascii="Times New Roman" w:eastAsia="Times New Roman" w:hAnsi="Times New Roman" w:cs="Times New Roman"/>
          <w:sz w:val="24"/>
          <w:szCs w:val="24"/>
          <w:lang w:val="en-GB" w:eastAsia="hr-HR"/>
        </w:rPr>
      </w:pPr>
    </w:p>
    <w:p w14:paraId="548801AF" w14:textId="77777777" w:rsidR="00A04BFD" w:rsidRPr="00BA5592" w:rsidRDefault="00A04BFD" w:rsidP="006B5133">
      <w:pPr>
        <w:spacing w:after="0" w:line="240" w:lineRule="auto"/>
        <w:jc w:val="both"/>
        <w:rPr>
          <w:rFonts w:ascii="Times New Roman" w:eastAsia="Times New Roman" w:hAnsi="Times New Roman" w:cs="Times New Roman"/>
          <w:sz w:val="24"/>
          <w:szCs w:val="24"/>
          <w:lang w:val="en-GB" w:eastAsia="hr-HR"/>
        </w:rPr>
      </w:pPr>
    </w:p>
    <w:p w14:paraId="5ACF6F97" w14:textId="67560DBB" w:rsidR="00B074E3" w:rsidRPr="00BA5592" w:rsidRDefault="00B72F76" w:rsidP="006B5133">
      <w:pPr>
        <w:pStyle w:val="Heading1"/>
        <w:spacing w:before="0" w:line="240" w:lineRule="auto"/>
        <w:rPr>
          <w:rFonts w:ascii="Times New Roman" w:eastAsia="Times New Roman" w:hAnsi="Times New Roman" w:cs="Times New Roman"/>
          <w:b/>
          <w:bCs/>
          <w:color w:val="auto"/>
          <w:sz w:val="24"/>
          <w:szCs w:val="24"/>
          <w:lang w:val="en-GB" w:eastAsia="hr-HR"/>
        </w:rPr>
      </w:pPr>
      <w:bookmarkStart w:id="101" w:name="_Toc76630963"/>
      <w:bookmarkStart w:id="102" w:name="_Toc87736744"/>
      <w:r w:rsidRPr="00BA5592">
        <w:rPr>
          <w:rFonts w:ascii="Times New Roman" w:eastAsia="Times New Roman" w:hAnsi="Times New Roman" w:cs="Times New Roman"/>
          <w:b/>
          <w:bCs/>
          <w:color w:val="auto"/>
          <w:sz w:val="24"/>
          <w:szCs w:val="24"/>
          <w:lang w:val="en-GB" w:eastAsia="hr-HR"/>
        </w:rPr>
        <w:t>Health, habilitation and rehabilitation</w:t>
      </w:r>
      <w:r w:rsidR="00B074E3" w:rsidRPr="00BA5592">
        <w:rPr>
          <w:rFonts w:ascii="Times New Roman" w:eastAsia="Times New Roman" w:hAnsi="Times New Roman" w:cs="Times New Roman"/>
          <w:b/>
          <w:bCs/>
          <w:color w:val="auto"/>
          <w:sz w:val="24"/>
          <w:szCs w:val="24"/>
          <w:lang w:val="en-GB" w:eastAsia="hr-HR"/>
        </w:rPr>
        <w:t xml:space="preserve"> </w:t>
      </w:r>
      <w:bookmarkEnd w:id="101"/>
      <w:bookmarkEnd w:id="102"/>
    </w:p>
    <w:p w14:paraId="6C3E0953" w14:textId="77777777" w:rsidR="00165D3A" w:rsidRPr="00BA5592" w:rsidRDefault="00165D3A" w:rsidP="006B5133">
      <w:pPr>
        <w:spacing w:after="0" w:line="240" w:lineRule="auto"/>
        <w:jc w:val="both"/>
        <w:rPr>
          <w:rFonts w:ascii="Times New Roman" w:eastAsia="Times New Roman" w:hAnsi="Times New Roman" w:cs="Times New Roman"/>
          <w:i/>
          <w:iCs/>
          <w:sz w:val="24"/>
          <w:szCs w:val="24"/>
          <w:lang w:val="en-GB" w:eastAsia="hr-HR"/>
        </w:rPr>
      </w:pPr>
      <w:bookmarkStart w:id="103" w:name="_Hlk83815244"/>
    </w:p>
    <w:p w14:paraId="1662593E" w14:textId="2BB69ABC" w:rsidR="00B074E3" w:rsidRPr="00597A7F" w:rsidRDefault="00B72F76" w:rsidP="006B5133">
      <w:pPr>
        <w:spacing w:after="0" w:line="240" w:lineRule="auto"/>
        <w:jc w:val="both"/>
        <w:rPr>
          <w:rFonts w:ascii="Times New Roman" w:eastAsia="Times New Roman" w:hAnsi="Times New Roman" w:cs="Times New Roman"/>
          <w:b/>
          <w:bCs/>
          <w:i/>
          <w:iCs/>
          <w:sz w:val="24"/>
          <w:szCs w:val="24"/>
          <w:u w:val="single"/>
          <w:lang w:val="en-GB" w:eastAsia="hr-HR"/>
        </w:rPr>
      </w:pPr>
      <w:r w:rsidRPr="00597A7F">
        <w:rPr>
          <w:rFonts w:ascii="Times New Roman" w:eastAsia="Times New Roman" w:hAnsi="Times New Roman" w:cs="Times New Roman"/>
          <w:b/>
          <w:bCs/>
          <w:i/>
          <w:iCs/>
          <w:sz w:val="24"/>
          <w:szCs w:val="24"/>
          <w:u w:val="single"/>
          <w:lang w:val="en-GB" w:eastAsia="hr-HR"/>
        </w:rPr>
        <w:t>Q</w:t>
      </w:r>
      <w:r w:rsidR="00B074E3" w:rsidRPr="00597A7F">
        <w:rPr>
          <w:rFonts w:ascii="Times New Roman" w:eastAsia="Times New Roman" w:hAnsi="Times New Roman" w:cs="Times New Roman"/>
          <w:b/>
          <w:bCs/>
          <w:i/>
          <w:iCs/>
          <w:sz w:val="24"/>
          <w:szCs w:val="24"/>
          <w:u w:val="single"/>
          <w:lang w:val="en-GB" w:eastAsia="hr-HR"/>
        </w:rPr>
        <w:t xml:space="preserve">24a) </w:t>
      </w:r>
    </w:p>
    <w:p w14:paraId="63FE202A" w14:textId="2091DD11" w:rsidR="00D67FE2" w:rsidRPr="00BA5592" w:rsidRDefault="00D67FE2" w:rsidP="00143D70">
      <w:pPr>
        <w:spacing w:after="0" w:line="240" w:lineRule="auto"/>
        <w:jc w:val="both"/>
        <w:rPr>
          <w:rFonts w:ascii="Times New Roman" w:eastAsia="Times New Roman" w:hAnsi="Times New Roman" w:cs="Times New Roman"/>
          <w:sz w:val="24"/>
          <w:szCs w:val="24"/>
          <w:lang w:val="en-GB" w:eastAsia="hr-HR"/>
        </w:rPr>
      </w:pPr>
    </w:p>
    <w:bookmarkEnd w:id="103"/>
    <w:p w14:paraId="05E34597" w14:textId="6DCF4746" w:rsidR="00143D70" w:rsidRPr="00BA5592" w:rsidRDefault="006E7142" w:rsidP="00143D70">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822D16" w:rsidRPr="00BA5592">
        <w:rPr>
          <w:rFonts w:ascii="Times New Roman" w:eastAsia="Times New Roman" w:hAnsi="Times New Roman" w:cs="Times New Roman"/>
          <w:sz w:val="24"/>
          <w:szCs w:val="24"/>
          <w:lang w:val="en-GB" w:eastAsia="hr-HR"/>
        </w:rPr>
        <w:t>4</w:t>
      </w:r>
      <w:r w:rsidR="00E8616D" w:rsidRPr="00BA5592">
        <w:rPr>
          <w:rFonts w:ascii="Times New Roman" w:eastAsia="Times New Roman" w:hAnsi="Times New Roman" w:cs="Times New Roman"/>
          <w:sz w:val="24"/>
          <w:szCs w:val="24"/>
          <w:lang w:val="en-GB" w:eastAsia="hr-HR"/>
        </w:rPr>
        <w:t>3</w:t>
      </w:r>
      <w:r w:rsidRPr="00BA5592">
        <w:rPr>
          <w:rFonts w:ascii="Times New Roman" w:eastAsia="Times New Roman" w:hAnsi="Times New Roman" w:cs="Times New Roman"/>
          <w:sz w:val="24"/>
          <w:szCs w:val="24"/>
          <w:lang w:val="en-GB" w:eastAsia="hr-HR"/>
        </w:rPr>
        <w:t xml:space="preserve">) </w:t>
      </w:r>
      <w:r w:rsidR="00E82F07" w:rsidRPr="00BA5592">
        <w:rPr>
          <w:rFonts w:ascii="Times New Roman" w:eastAsia="Times New Roman" w:hAnsi="Times New Roman" w:cs="Times New Roman"/>
          <w:sz w:val="24"/>
          <w:szCs w:val="24"/>
          <w:lang w:val="en-GB" w:eastAsia="hr-HR"/>
        </w:rPr>
        <w:t xml:space="preserve">Every person has the right to health care and the opportunity to achieve the highest possible level of health, in accordance with the provisions of the Health Care Act, the Compulsory Health Insurance Act, the Patients' Rights Protection Act and numerous other laws and bylaws. The comprehensiveness of health care includes the entire population of the </w:t>
      </w:r>
      <w:r w:rsidR="004467F6">
        <w:rPr>
          <w:rFonts w:ascii="Times New Roman" w:eastAsia="Times New Roman" w:hAnsi="Times New Roman" w:cs="Times New Roman"/>
          <w:sz w:val="24"/>
          <w:szCs w:val="24"/>
          <w:lang w:val="en-GB" w:eastAsia="hr-HR"/>
        </w:rPr>
        <w:t>H</w:t>
      </w:r>
      <w:r w:rsidR="00E82F07" w:rsidRPr="00BA5592">
        <w:rPr>
          <w:rFonts w:ascii="Times New Roman" w:eastAsia="Times New Roman" w:hAnsi="Times New Roman" w:cs="Times New Roman"/>
          <w:sz w:val="24"/>
          <w:szCs w:val="24"/>
          <w:lang w:val="en-GB" w:eastAsia="hr-HR"/>
        </w:rPr>
        <w:t xml:space="preserve">R in the implementation of appropriate health care measures. </w:t>
      </w:r>
      <w:r w:rsidR="0013003B">
        <w:rPr>
          <w:rFonts w:ascii="Times New Roman" w:hAnsi="Times New Roman" w:cs="Times New Roman"/>
          <w:color w:val="231F20"/>
          <w:sz w:val="24"/>
          <w:szCs w:val="24"/>
          <w:shd w:val="clear" w:color="auto" w:fill="FFFFFF"/>
          <w:lang w:val="en-GB"/>
        </w:rPr>
        <w:t>PWD</w:t>
      </w:r>
      <w:r w:rsidR="00E82F07" w:rsidRPr="00BA5592">
        <w:rPr>
          <w:rFonts w:ascii="Times New Roman" w:eastAsia="Times New Roman" w:hAnsi="Times New Roman" w:cs="Times New Roman"/>
          <w:sz w:val="24"/>
          <w:szCs w:val="24"/>
          <w:lang w:val="en-GB" w:eastAsia="hr-HR"/>
        </w:rPr>
        <w:t>, who are insured persons in the compulsory health insurance and who have 100% damage to the body or physical damage according to special regulations, persons with several types of impairment and persons with physical/intellectual/mental impairment due to which they cannot perform age-appropriate activities independently, in accordance with the regulations of the social welfare system are entitled to a supplementary health insurance policy at the expense of funds from the state budget</w:t>
      </w:r>
      <w:r w:rsidR="00143D70" w:rsidRPr="00BA5592">
        <w:rPr>
          <w:rFonts w:ascii="Times New Roman" w:eastAsia="Times New Roman" w:hAnsi="Times New Roman" w:cs="Times New Roman"/>
          <w:sz w:val="24"/>
          <w:szCs w:val="24"/>
          <w:lang w:val="en-GB" w:eastAsia="hr-HR"/>
        </w:rPr>
        <w:t>.</w:t>
      </w:r>
    </w:p>
    <w:p w14:paraId="029BEDEC" w14:textId="77777777" w:rsidR="00D0055C" w:rsidRPr="00BA5592" w:rsidRDefault="00D0055C" w:rsidP="006B5133">
      <w:pPr>
        <w:spacing w:after="0" w:line="240" w:lineRule="auto"/>
        <w:jc w:val="both"/>
        <w:rPr>
          <w:rFonts w:ascii="Times New Roman" w:eastAsia="Times New Roman" w:hAnsi="Times New Roman" w:cs="Times New Roman"/>
          <w:sz w:val="24"/>
          <w:szCs w:val="24"/>
          <w:lang w:val="en-GB" w:eastAsia="hr-HR"/>
        </w:rPr>
      </w:pPr>
    </w:p>
    <w:p w14:paraId="4D40CE5D" w14:textId="58D13EDB" w:rsidR="0056357E" w:rsidRPr="00BA5592" w:rsidRDefault="006E7142"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822D16" w:rsidRPr="00BA5592">
        <w:rPr>
          <w:rFonts w:ascii="Times New Roman" w:eastAsia="Times New Roman" w:hAnsi="Times New Roman" w:cs="Times New Roman"/>
          <w:sz w:val="24"/>
          <w:szCs w:val="24"/>
          <w:lang w:val="en-GB" w:eastAsia="hr-HR"/>
        </w:rPr>
        <w:t>4</w:t>
      </w:r>
      <w:r w:rsidR="00E8616D" w:rsidRPr="00BA5592">
        <w:rPr>
          <w:rFonts w:ascii="Times New Roman" w:eastAsia="Times New Roman" w:hAnsi="Times New Roman" w:cs="Times New Roman"/>
          <w:sz w:val="24"/>
          <w:szCs w:val="24"/>
          <w:lang w:val="en-GB" w:eastAsia="hr-HR"/>
        </w:rPr>
        <w:t>4</w:t>
      </w:r>
      <w:r w:rsidRPr="00BA5592">
        <w:rPr>
          <w:rFonts w:ascii="Times New Roman" w:eastAsia="Times New Roman" w:hAnsi="Times New Roman" w:cs="Times New Roman"/>
          <w:sz w:val="24"/>
          <w:szCs w:val="24"/>
          <w:lang w:val="en-GB" w:eastAsia="hr-HR"/>
        </w:rPr>
        <w:t xml:space="preserve">) </w:t>
      </w:r>
      <w:r w:rsidR="009F0BC5" w:rsidRPr="00BA5592">
        <w:rPr>
          <w:rFonts w:ascii="Times New Roman" w:eastAsia="Times New Roman" w:hAnsi="Times New Roman" w:cs="Times New Roman"/>
          <w:sz w:val="24"/>
          <w:szCs w:val="24"/>
          <w:lang w:val="en-GB" w:eastAsia="hr-HR"/>
        </w:rPr>
        <w:t>CDHWV and Croatian Homeland War veterans with at least 30% damage to the body have been exempted from participating in the coverage of part of the health care costs from the compulsory health insurance. The care system for Croatian war invalids continuously monitors the needs of the population and accordingly creates, plans and adjusts the care system and introduces new measures and activities aimed at increasingly complex and pronounced health needs and deteriorating health of CDHWV. With the aim of preventing premature deaths and disability from chronic non-communicable and oncological diseases, preventive systematic examinations are carried out. In addition to preventive systematic examinations, as many people as possible are provided with appropriate orthopedic and other medical aids, as well as services of maintenance medical rehabilitation and treatment in the barochamber. In an effort to provide adequate health care for the most vulnerable Croatian war invalids with regard to their needs and health status, a framework has been defined for the provision of long-term treatment services with enhanced care and the development of support systems for people in need of palliative care</w:t>
      </w:r>
      <w:r w:rsidR="00065EE4" w:rsidRPr="00BA5592">
        <w:rPr>
          <w:rFonts w:ascii="Times New Roman" w:eastAsia="Times New Roman" w:hAnsi="Times New Roman" w:cs="Times New Roman"/>
          <w:sz w:val="24"/>
          <w:szCs w:val="24"/>
          <w:lang w:val="en-GB" w:eastAsia="hr-HR"/>
        </w:rPr>
        <w:t>.</w:t>
      </w:r>
    </w:p>
    <w:p w14:paraId="27BFAA9D" w14:textId="77777777" w:rsidR="00822D16" w:rsidRPr="00BA5592" w:rsidRDefault="00822D16" w:rsidP="006B5133">
      <w:pPr>
        <w:spacing w:after="0" w:line="240" w:lineRule="auto"/>
        <w:jc w:val="both"/>
        <w:rPr>
          <w:rFonts w:ascii="Times New Roman" w:eastAsia="Times New Roman" w:hAnsi="Times New Roman" w:cs="Times New Roman"/>
          <w:sz w:val="24"/>
          <w:szCs w:val="24"/>
          <w:lang w:val="en-GB" w:eastAsia="hr-HR"/>
        </w:rPr>
      </w:pPr>
    </w:p>
    <w:p w14:paraId="53F00ACA" w14:textId="748D9C1B" w:rsidR="00065EE4" w:rsidRPr="00BA5592" w:rsidRDefault="006E7142"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822D16" w:rsidRPr="00BA5592">
        <w:rPr>
          <w:rFonts w:ascii="Times New Roman" w:eastAsia="Times New Roman" w:hAnsi="Times New Roman" w:cs="Times New Roman"/>
          <w:sz w:val="24"/>
          <w:szCs w:val="24"/>
          <w:lang w:val="en-GB" w:eastAsia="hr-HR"/>
        </w:rPr>
        <w:t>4</w:t>
      </w:r>
      <w:r w:rsidR="00E8616D" w:rsidRPr="00BA5592">
        <w:rPr>
          <w:rFonts w:ascii="Times New Roman" w:eastAsia="Times New Roman" w:hAnsi="Times New Roman" w:cs="Times New Roman"/>
          <w:sz w:val="24"/>
          <w:szCs w:val="24"/>
          <w:lang w:val="en-GB" w:eastAsia="hr-HR"/>
        </w:rPr>
        <w:t>5</w:t>
      </w:r>
      <w:r w:rsidRPr="00BA5592">
        <w:rPr>
          <w:rFonts w:ascii="Times New Roman" w:eastAsia="Times New Roman" w:hAnsi="Times New Roman" w:cs="Times New Roman"/>
          <w:sz w:val="24"/>
          <w:szCs w:val="24"/>
          <w:lang w:val="en-GB" w:eastAsia="hr-HR"/>
        </w:rPr>
        <w:t xml:space="preserve">) </w:t>
      </w:r>
      <w:r w:rsidR="009F0BC5" w:rsidRPr="00BA5592">
        <w:rPr>
          <w:rFonts w:ascii="Times New Roman" w:eastAsia="Times New Roman" w:hAnsi="Times New Roman" w:cs="Times New Roman"/>
          <w:sz w:val="24"/>
          <w:szCs w:val="24"/>
          <w:lang w:val="en-GB" w:eastAsia="hr-HR"/>
        </w:rPr>
        <w:t>Through cooperation with associations from the Homeland War, projects are financed that are aimed precisely at prevention, and preservation of health, increasing the availability of health services and psychosocial support and education</w:t>
      </w:r>
      <w:r w:rsidR="00065EE4" w:rsidRPr="00BA5592">
        <w:rPr>
          <w:rFonts w:ascii="Times New Roman" w:eastAsia="Times New Roman" w:hAnsi="Times New Roman" w:cs="Times New Roman"/>
          <w:sz w:val="24"/>
          <w:szCs w:val="24"/>
          <w:lang w:val="en-GB" w:eastAsia="hr-HR"/>
        </w:rPr>
        <w:t xml:space="preserve">. </w:t>
      </w:r>
    </w:p>
    <w:p w14:paraId="4C111A91" w14:textId="77777777" w:rsidR="00D67FE2" w:rsidRPr="00BA5592" w:rsidRDefault="00D67FE2" w:rsidP="006B5133">
      <w:pPr>
        <w:spacing w:after="0" w:line="240" w:lineRule="auto"/>
        <w:jc w:val="both"/>
        <w:rPr>
          <w:rFonts w:ascii="Times New Roman" w:eastAsia="Times New Roman" w:hAnsi="Times New Roman" w:cs="Times New Roman"/>
          <w:sz w:val="24"/>
          <w:szCs w:val="24"/>
          <w:lang w:val="en-GB" w:eastAsia="hr-HR"/>
        </w:rPr>
      </w:pPr>
    </w:p>
    <w:p w14:paraId="3B03CA05" w14:textId="3D5D784C" w:rsidR="00B074E3" w:rsidRPr="00597A7F" w:rsidRDefault="00B72F76" w:rsidP="00604E80">
      <w:pPr>
        <w:spacing w:after="0" w:line="240" w:lineRule="auto"/>
        <w:jc w:val="both"/>
        <w:rPr>
          <w:rFonts w:ascii="Times New Roman" w:eastAsia="Times New Roman" w:hAnsi="Times New Roman" w:cs="Times New Roman"/>
          <w:b/>
          <w:bCs/>
          <w:i/>
          <w:iCs/>
          <w:sz w:val="24"/>
          <w:szCs w:val="24"/>
          <w:u w:val="single"/>
          <w:lang w:val="en-GB" w:eastAsia="hr-HR"/>
        </w:rPr>
      </w:pPr>
      <w:bookmarkStart w:id="104" w:name="_Hlk83815252"/>
      <w:r w:rsidRPr="00597A7F">
        <w:rPr>
          <w:rFonts w:ascii="Times New Roman" w:eastAsia="Times New Roman" w:hAnsi="Times New Roman" w:cs="Times New Roman"/>
          <w:b/>
          <w:bCs/>
          <w:i/>
          <w:iCs/>
          <w:sz w:val="24"/>
          <w:szCs w:val="24"/>
          <w:u w:val="single"/>
          <w:lang w:val="en-GB" w:eastAsia="hr-HR"/>
        </w:rPr>
        <w:t>Q</w:t>
      </w:r>
      <w:r w:rsidR="00604E80" w:rsidRPr="00597A7F">
        <w:rPr>
          <w:rFonts w:ascii="Times New Roman" w:eastAsia="Times New Roman" w:hAnsi="Times New Roman" w:cs="Times New Roman"/>
          <w:b/>
          <w:bCs/>
          <w:i/>
          <w:iCs/>
          <w:sz w:val="24"/>
          <w:szCs w:val="24"/>
          <w:u w:val="single"/>
          <w:lang w:val="en-GB" w:eastAsia="hr-HR"/>
        </w:rPr>
        <w:t>24b)</w:t>
      </w:r>
      <w:bookmarkEnd w:id="104"/>
    </w:p>
    <w:p w14:paraId="67961D32" w14:textId="70131E2E" w:rsidR="00EC02FD" w:rsidRPr="00BA5592" w:rsidRDefault="00EC02FD" w:rsidP="006B5133">
      <w:pPr>
        <w:spacing w:after="0" w:line="240" w:lineRule="auto"/>
        <w:jc w:val="both"/>
        <w:rPr>
          <w:rFonts w:ascii="Times New Roman" w:eastAsia="Times New Roman" w:hAnsi="Times New Roman" w:cs="Times New Roman"/>
          <w:i/>
          <w:iCs/>
          <w:sz w:val="24"/>
          <w:szCs w:val="24"/>
          <w:lang w:val="en-GB" w:eastAsia="hr-HR"/>
        </w:rPr>
      </w:pPr>
    </w:p>
    <w:p w14:paraId="195881AE" w14:textId="4E00EC88" w:rsidR="00EC02FD" w:rsidRPr="00BA5592" w:rsidRDefault="006E7142"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r w:rsidR="00822D16" w:rsidRPr="00BA5592">
        <w:rPr>
          <w:rFonts w:ascii="Times New Roman" w:hAnsi="Times New Roman" w:cs="Times New Roman"/>
          <w:sz w:val="24"/>
          <w:szCs w:val="24"/>
          <w:lang w:val="en-GB"/>
        </w:rPr>
        <w:t>4</w:t>
      </w:r>
      <w:r w:rsidR="00E8616D" w:rsidRPr="00BA5592">
        <w:rPr>
          <w:rFonts w:ascii="Times New Roman" w:hAnsi="Times New Roman" w:cs="Times New Roman"/>
          <w:sz w:val="24"/>
          <w:szCs w:val="24"/>
          <w:lang w:val="en-GB"/>
        </w:rPr>
        <w:t>6</w:t>
      </w:r>
      <w:r w:rsidRPr="00BA5592">
        <w:rPr>
          <w:rFonts w:ascii="Times New Roman" w:hAnsi="Times New Roman" w:cs="Times New Roman"/>
          <w:sz w:val="24"/>
          <w:szCs w:val="24"/>
          <w:lang w:val="en-GB"/>
        </w:rPr>
        <w:t xml:space="preserve">) </w:t>
      </w:r>
      <w:r w:rsidR="009F0BC5" w:rsidRPr="00BA5592">
        <w:rPr>
          <w:rFonts w:ascii="Times New Roman" w:hAnsi="Times New Roman" w:cs="Times New Roman"/>
          <w:sz w:val="24"/>
          <w:szCs w:val="24"/>
          <w:lang w:val="en-GB"/>
        </w:rPr>
        <w:t>See answer to question</w:t>
      </w:r>
      <w:r w:rsidR="00D67FE2" w:rsidRPr="00BA5592">
        <w:rPr>
          <w:rFonts w:ascii="Times New Roman" w:hAnsi="Times New Roman" w:cs="Times New Roman"/>
          <w:sz w:val="24"/>
          <w:szCs w:val="24"/>
          <w:lang w:val="en-GB"/>
        </w:rPr>
        <w:t xml:space="preserve"> </w:t>
      </w:r>
      <w:r w:rsidR="00EC02FD" w:rsidRPr="00BA5592">
        <w:rPr>
          <w:rFonts w:ascii="Times New Roman" w:hAnsi="Times New Roman" w:cs="Times New Roman"/>
          <w:sz w:val="24"/>
          <w:szCs w:val="24"/>
          <w:lang w:val="en-GB"/>
        </w:rPr>
        <w:t>7b)</w:t>
      </w:r>
    </w:p>
    <w:p w14:paraId="4DF3B44B" w14:textId="77777777" w:rsidR="00EC02FD" w:rsidRPr="00BA5592" w:rsidRDefault="00EC02FD" w:rsidP="006B5133">
      <w:pPr>
        <w:spacing w:after="0" w:line="240" w:lineRule="auto"/>
        <w:jc w:val="both"/>
        <w:rPr>
          <w:rFonts w:ascii="Times New Roman" w:eastAsia="Times New Roman" w:hAnsi="Times New Roman" w:cs="Times New Roman"/>
          <w:i/>
          <w:iCs/>
          <w:sz w:val="24"/>
          <w:szCs w:val="24"/>
          <w:lang w:val="en-GB" w:eastAsia="hr-HR"/>
        </w:rPr>
      </w:pPr>
    </w:p>
    <w:p w14:paraId="047F182C" w14:textId="0494B006" w:rsidR="00B074E3" w:rsidRPr="00597A7F" w:rsidRDefault="00B72F76" w:rsidP="006B5133">
      <w:pPr>
        <w:spacing w:after="0" w:line="240" w:lineRule="auto"/>
        <w:jc w:val="both"/>
        <w:rPr>
          <w:rFonts w:ascii="Times New Roman" w:eastAsia="Times New Roman" w:hAnsi="Times New Roman" w:cs="Times New Roman"/>
          <w:b/>
          <w:bCs/>
          <w:i/>
          <w:iCs/>
          <w:sz w:val="24"/>
          <w:szCs w:val="24"/>
          <w:u w:val="single"/>
          <w:lang w:val="en-GB" w:eastAsia="hr-HR"/>
        </w:rPr>
      </w:pPr>
      <w:r w:rsidRPr="00597A7F">
        <w:rPr>
          <w:rFonts w:ascii="Times New Roman" w:eastAsia="Times New Roman" w:hAnsi="Times New Roman" w:cs="Times New Roman"/>
          <w:b/>
          <w:bCs/>
          <w:i/>
          <w:iCs/>
          <w:sz w:val="24"/>
          <w:szCs w:val="24"/>
          <w:u w:val="single"/>
          <w:lang w:val="en-GB" w:eastAsia="hr-HR"/>
        </w:rPr>
        <w:t>Q</w:t>
      </w:r>
      <w:r w:rsidR="00604E80" w:rsidRPr="00597A7F">
        <w:rPr>
          <w:rFonts w:ascii="Times New Roman" w:eastAsia="Times New Roman" w:hAnsi="Times New Roman" w:cs="Times New Roman"/>
          <w:b/>
          <w:bCs/>
          <w:i/>
          <w:iCs/>
          <w:sz w:val="24"/>
          <w:szCs w:val="24"/>
          <w:u w:val="single"/>
          <w:lang w:val="en-GB" w:eastAsia="hr-HR"/>
        </w:rPr>
        <w:t>24</w:t>
      </w:r>
      <w:r w:rsidR="00B074E3" w:rsidRPr="00597A7F">
        <w:rPr>
          <w:rFonts w:ascii="Times New Roman" w:eastAsia="Times New Roman" w:hAnsi="Times New Roman" w:cs="Times New Roman"/>
          <w:b/>
          <w:bCs/>
          <w:i/>
          <w:iCs/>
          <w:sz w:val="24"/>
          <w:szCs w:val="24"/>
          <w:u w:val="single"/>
          <w:lang w:val="en-GB" w:eastAsia="hr-HR"/>
        </w:rPr>
        <w:t>c)</w:t>
      </w:r>
    </w:p>
    <w:p w14:paraId="620F3B56" w14:textId="77777777" w:rsidR="00476AFF" w:rsidRPr="00BA5592" w:rsidRDefault="00476AFF" w:rsidP="006B5133">
      <w:pPr>
        <w:pStyle w:val="NormalNormalHZZO1"/>
        <w:spacing w:after="0"/>
        <w:jc w:val="both"/>
        <w:rPr>
          <w:noProof w:val="0"/>
          <w:sz w:val="24"/>
          <w:szCs w:val="24"/>
          <w:lang w:val="en-GB"/>
        </w:rPr>
      </w:pPr>
    </w:p>
    <w:p w14:paraId="0969D431" w14:textId="1D969C69" w:rsidR="00EC02FD" w:rsidRPr="00BA5592" w:rsidRDefault="006E7142" w:rsidP="006B5133">
      <w:pPr>
        <w:pStyle w:val="NormalNormalHZZO1"/>
        <w:spacing w:after="0"/>
        <w:jc w:val="both"/>
        <w:rPr>
          <w:noProof w:val="0"/>
          <w:sz w:val="24"/>
          <w:szCs w:val="24"/>
          <w:lang w:val="en-GB"/>
        </w:rPr>
      </w:pPr>
      <w:r w:rsidRPr="00BA5592">
        <w:rPr>
          <w:noProof w:val="0"/>
          <w:sz w:val="24"/>
          <w:szCs w:val="24"/>
          <w:lang w:val="en-GB"/>
        </w:rPr>
        <w:t>(1</w:t>
      </w:r>
      <w:r w:rsidR="00822D16" w:rsidRPr="00BA5592">
        <w:rPr>
          <w:noProof w:val="0"/>
          <w:sz w:val="24"/>
          <w:szCs w:val="24"/>
          <w:lang w:val="en-GB"/>
        </w:rPr>
        <w:t>4</w:t>
      </w:r>
      <w:r w:rsidR="00E8616D" w:rsidRPr="00BA5592">
        <w:rPr>
          <w:noProof w:val="0"/>
          <w:sz w:val="24"/>
          <w:szCs w:val="24"/>
          <w:lang w:val="en-GB"/>
        </w:rPr>
        <w:t>7</w:t>
      </w:r>
      <w:r w:rsidRPr="00BA5592">
        <w:rPr>
          <w:noProof w:val="0"/>
          <w:sz w:val="24"/>
          <w:szCs w:val="24"/>
          <w:lang w:val="en-GB"/>
        </w:rPr>
        <w:t>)</w:t>
      </w:r>
      <w:r w:rsidR="000D4272" w:rsidRPr="00BA5592">
        <w:rPr>
          <w:noProof w:val="0"/>
          <w:sz w:val="24"/>
          <w:szCs w:val="24"/>
          <w:lang w:val="en-GB"/>
        </w:rPr>
        <w:t xml:space="preserve"> </w:t>
      </w:r>
      <w:r w:rsidR="0013003B">
        <w:rPr>
          <w:color w:val="231F20"/>
          <w:sz w:val="24"/>
          <w:szCs w:val="24"/>
          <w:shd w:val="clear" w:color="auto" w:fill="FFFFFF"/>
          <w:lang w:val="en-GB"/>
        </w:rPr>
        <w:t>PWD</w:t>
      </w:r>
      <w:r w:rsidR="009F0BC5" w:rsidRPr="00BA5592">
        <w:rPr>
          <w:noProof w:val="0"/>
          <w:sz w:val="24"/>
          <w:szCs w:val="24"/>
          <w:lang w:val="en-GB"/>
        </w:rPr>
        <w:t>, who are insured persons in the compulsory health insurance, exercise all rights from the compulsory health insurance, to the same extent, quality and standard as other insured persons, without discrimination on any grounds</w:t>
      </w:r>
      <w:r w:rsidR="00EC02FD" w:rsidRPr="00BA5592">
        <w:rPr>
          <w:noProof w:val="0"/>
          <w:sz w:val="24"/>
          <w:szCs w:val="24"/>
          <w:lang w:val="en-GB"/>
        </w:rPr>
        <w:t xml:space="preserve">. </w:t>
      </w:r>
    </w:p>
    <w:p w14:paraId="21A44586" w14:textId="77777777" w:rsidR="00D0055C" w:rsidRPr="00BA5592" w:rsidRDefault="00D0055C" w:rsidP="006B5133">
      <w:pPr>
        <w:spacing w:after="0" w:line="240" w:lineRule="auto"/>
        <w:jc w:val="both"/>
        <w:rPr>
          <w:rFonts w:ascii="Times New Roman" w:eastAsia="Times New Roman" w:hAnsi="Times New Roman" w:cs="Times New Roman"/>
          <w:sz w:val="24"/>
          <w:szCs w:val="24"/>
          <w:lang w:val="en-GB" w:eastAsia="hr-HR"/>
        </w:rPr>
      </w:pPr>
    </w:p>
    <w:p w14:paraId="48C35A3E" w14:textId="3DEE7795" w:rsidR="00EC02FD" w:rsidRPr="00BA5592" w:rsidRDefault="000D4272"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822D16" w:rsidRPr="00BA5592">
        <w:rPr>
          <w:rFonts w:ascii="Times New Roman" w:eastAsia="Times New Roman" w:hAnsi="Times New Roman" w:cs="Times New Roman"/>
          <w:sz w:val="24"/>
          <w:szCs w:val="24"/>
          <w:lang w:val="en-GB" w:eastAsia="hr-HR"/>
        </w:rPr>
        <w:t>4</w:t>
      </w:r>
      <w:r w:rsidR="00E8616D" w:rsidRPr="00BA5592">
        <w:rPr>
          <w:rFonts w:ascii="Times New Roman" w:eastAsia="Times New Roman" w:hAnsi="Times New Roman" w:cs="Times New Roman"/>
          <w:sz w:val="24"/>
          <w:szCs w:val="24"/>
          <w:lang w:val="en-GB" w:eastAsia="hr-HR"/>
        </w:rPr>
        <w:t>8</w:t>
      </w:r>
      <w:r w:rsidRPr="00BA5592">
        <w:rPr>
          <w:rFonts w:ascii="Times New Roman" w:eastAsia="Times New Roman" w:hAnsi="Times New Roman" w:cs="Times New Roman"/>
          <w:sz w:val="24"/>
          <w:szCs w:val="24"/>
          <w:lang w:val="en-GB" w:eastAsia="hr-HR"/>
        </w:rPr>
        <w:t xml:space="preserve">) </w:t>
      </w:r>
      <w:r w:rsidR="009F0BC5" w:rsidRPr="00BA5592">
        <w:rPr>
          <w:rFonts w:ascii="Times New Roman" w:eastAsia="Times New Roman" w:hAnsi="Times New Roman" w:cs="Times New Roman"/>
          <w:sz w:val="24"/>
          <w:szCs w:val="24"/>
          <w:lang w:val="en-GB" w:eastAsia="hr-HR"/>
        </w:rPr>
        <w:t>Persons living in rural and areas far from larger cities can access primary health care (through selected primary care physicians of general (family) medicine, gynecology, pediatrics and dental medicine) due to a well-established primary health care network. On the other hand, in case of need for specialist-consultative and hospital health care, every insured person, including a person with a disability, depending on their health needs and medical indications, can be referred for treatment, i.e., to perform a certain health service in a place where there is a health institution or a private practice worker who has a contract with the Institute for health care and who can provide the necessary treatment or appropriate health services, whereby the Institute, at the expense of the means of compulsory health insurance, ensures the right to compensation for transport costs or medical transport.</w:t>
      </w:r>
      <w:r w:rsidR="00EC02FD" w:rsidRPr="00BA5592">
        <w:rPr>
          <w:rFonts w:ascii="Times New Roman" w:eastAsia="Times New Roman" w:hAnsi="Times New Roman" w:cs="Times New Roman"/>
          <w:sz w:val="24"/>
          <w:szCs w:val="24"/>
          <w:lang w:val="en-GB" w:eastAsia="hr-HR"/>
        </w:rPr>
        <w:t>.</w:t>
      </w:r>
    </w:p>
    <w:p w14:paraId="2943D557" w14:textId="00B5888B" w:rsidR="00EC02FD" w:rsidRDefault="00EC02FD" w:rsidP="006B5133">
      <w:pPr>
        <w:spacing w:after="0" w:line="240" w:lineRule="auto"/>
        <w:rPr>
          <w:lang w:val="en-GB" w:eastAsia="hr-HR"/>
        </w:rPr>
      </w:pPr>
    </w:p>
    <w:p w14:paraId="4F43FA89" w14:textId="77777777" w:rsidR="00A04BFD" w:rsidRPr="00BA5592" w:rsidRDefault="00A04BFD" w:rsidP="006B5133">
      <w:pPr>
        <w:spacing w:after="0" w:line="240" w:lineRule="auto"/>
        <w:rPr>
          <w:lang w:val="en-GB" w:eastAsia="hr-HR"/>
        </w:rPr>
      </w:pPr>
    </w:p>
    <w:p w14:paraId="7A4BA5DC" w14:textId="74EE4476" w:rsidR="003A2E30" w:rsidRPr="00BA5592" w:rsidRDefault="00B72F76" w:rsidP="006B5133">
      <w:pPr>
        <w:pStyle w:val="Heading1"/>
        <w:spacing w:before="0" w:line="240" w:lineRule="auto"/>
        <w:rPr>
          <w:rFonts w:ascii="Times New Roman" w:eastAsia="Times New Roman" w:hAnsi="Times New Roman" w:cs="Times New Roman"/>
          <w:b/>
          <w:bCs/>
          <w:color w:val="auto"/>
          <w:sz w:val="24"/>
          <w:szCs w:val="24"/>
          <w:lang w:val="en-GB" w:eastAsia="hr-HR"/>
        </w:rPr>
      </w:pPr>
      <w:bookmarkStart w:id="105" w:name="_Toc76630964"/>
      <w:bookmarkStart w:id="106" w:name="_Toc87736745"/>
      <w:r w:rsidRPr="00BA5592">
        <w:rPr>
          <w:rFonts w:ascii="Times New Roman" w:eastAsia="Times New Roman" w:hAnsi="Times New Roman" w:cs="Times New Roman"/>
          <w:b/>
          <w:bCs/>
          <w:color w:val="auto"/>
          <w:sz w:val="24"/>
          <w:szCs w:val="24"/>
          <w:lang w:val="en-GB" w:eastAsia="hr-HR"/>
        </w:rPr>
        <w:t>Work and employment</w:t>
      </w:r>
      <w:bookmarkEnd w:id="105"/>
      <w:bookmarkEnd w:id="106"/>
    </w:p>
    <w:p w14:paraId="62AC22A3" w14:textId="77777777" w:rsidR="002A0CF6" w:rsidRPr="00BA5592" w:rsidRDefault="002A0CF6" w:rsidP="006B5133">
      <w:pPr>
        <w:spacing w:after="0" w:line="240" w:lineRule="auto"/>
        <w:jc w:val="both"/>
        <w:rPr>
          <w:rFonts w:ascii="Times New Roman" w:eastAsia="Times New Roman" w:hAnsi="Times New Roman" w:cs="Times New Roman"/>
          <w:i/>
          <w:iCs/>
          <w:sz w:val="24"/>
          <w:szCs w:val="24"/>
          <w:lang w:val="en-GB" w:eastAsia="hr-HR"/>
        </w:rPr>
      </w:pPr>
    </w:p>
    <w:p w14:paraId="032B9279" w14:textId="04C5E433" w:rsidR="00B074E3" w:rsidRPr="00597A7F" w:rsidRDefault="00B72F76" w:rsidP="006B5133">
      <w:pPr>
        <w:spacing w:after="0" w:line="240" w:lineRule="auto"/>
        <w:jc w:val="both"/>
        <w:rPr>
          <w:rFonts w:ascii="Times New Roman" w:eastAsia="Times New Roman" w:hAnsi="Times New Roman" w:cs="Times New Roman"/>
          <w:b/>
          <w:bCs/>
          <w:i/>
          <w:iCs/>
          <w:sz w:val="24"/>
          <w:szCs w:val="24"/>
          <w:u w:val="single"/>
          <w:lang w:val="en-GB" w:eastAsia="hr-HR"/>
        </w:rPr>
      </w:pPr>
      <w:bookmarkStart w:id="107" w:name="_Hlk83815441"/>
      <w:r w:rsidRPr="00597A7F">
        <w:rPr>
          <w:rFonts w:ascii="Times New Roman" w:eastAsia="Times New Roman" w:hAnsi="Times New Roman" w:cs="Times New Roman"/>
          <w:b/>
          <w:bCs/>
          <w:i/>
          <w:iCs/>
          <w:sz w:val="24"/>
          <w:szCs w:val="24"/>
          <w:u w:val="single"/>
          <w:lang w:val="en-GB" w:eastAsia="hr-HR"/>
        </w:rPr>
        <w:t>Q</w:t>
      </w:r>
      <w:r w:rsidR="00B074E3" w:rsidRPr="00597A7F">
        <w:rPr>
          <w:rFonts w:ascii="Times New Roman" w:eastAsia="Times New Roman" w:hAnsi="Times New Roman" w:cs="Times New Roman"/>
          <w:b/>
          <w:bCs/>
          <w:i/>
          <w:iCs/>
          <w:sz w:val="24"/>
          <w:szCs w:val="24"/>
          <w:u w:val="single"/>
          <w:lang w:val="en-GB" w:eastAsia="hr-HR"/>
        </w:rPr>
        <w:t>25 a)</w:t>
      </w:r>
      <w:r w:rsidR="00604E80" w:rsidRPr="00597A7F">
        <w:rPr>
          <w:rFonts w:ascii="Times New Roman" w:eastAsia="Times New Roman" w:hAnsi="Times New Roman" w:cs="Times New Roman"/>
          <w:b/>
          <w:bCs/>
          <w:i/>
          <w:iCs/>
          <w:sz w:val="24"/>
          <w:szCs w:val="24"/>
          <w:u w:val="single"/>
          <w:lang w:val="en-GB" w:eastAsia="hr-HR"/>
        </w:rPr>
        <w:t>,</w:t>
      </w:r>
      <w:r w:rsidR="00B074E3" w:rsidRPr="00597A7F">
        <w:rPr>
          <w:rFonts w:ascii="Times New Roman" w:eastAsia="Times New Roman" w:hAnsi="Times New Roman" w:cs="Times New Roman"/>
          <w:b/>
          <w:bCs/>
          <w:i/>
          <w:iCs/>
          <w:sz w:val="24"/>
          <w:szCs w:val="24"/>
          <w:u w:val="single"/>
          <w:lang w:val="en-GB" w:eastAsia="hr-HR"/>
        </w:rPr>
        <w:t>b</w:t>
      </w:r>
      <w:r w:rsidR="00AA6E79" w:rsidRPr="00597A7F">
        <w:rPr>
          <w:rFonts w:ascii="Times New Roman" w:eastAsia="Times New Roman" w:hAnsi="Times New Roman" w:cs="Times New Roman"/>
          <w:b/>
          <w:bCs/>
          <w:i/>
          <w:iCs/>
          <w:sz w:val="24"/>
          <w:szCs w:val="24"/>
          <w:u w:val="single"/>
          <w:lang w:val="en-GB" w:eastAsia="hr-HR"/>
        </w:rPr>
        <w:t>,</w:t>
      </w:r>
      <w:r w:rsidR="00B074E3" w:rsidRPr="00597A7F">
        <w:rPr>
          <w:rFonts w:ascii="Times New Roman" w:eastAsia="Times New Roman" w:hAnsi="Times New Roman" w:cs="Times New Roman"/>
          <w:b/>
          <w:bCs/>
          <w:i/>
          <w:iCs/>
          <w:sz w:val="24"/>
          <w:szCs w:val="24"/>
          <w:u w:val="single"/>
          <w:lang w:val="en-GB" w:eastAsia="hr-HR"/>
        </w:rPr>
        <w:t>c)</w:t>
      </w:r>
    </w:p>
    <w:p w14:paraId="68DC90B2" w14:textId="70A7DC32" w:rsidR="00EF7CFF" w:rsidRPr="00BA5592" w:rsidRDefault="00EF7CFF" w:rsidP="0059046C">
      <w:pPr>
        <w:spacing w:after="0" w:line="240" w:lineRule="auto"/>
        <w:rPr>
          <w:lang w:val="en-GB" w:eastAsia="hr-HR"/>
        </w:rPr>
      </w:pPr>
    </w:p>
    <w:bookmarkEnd w:id="107"/>
    <w:p w14:paraId="78F4F8DC" w14:textId="7FC94D4C" w:rsidR="00EF7CFF" w:rsidRDefault="000D4272" w:rsidP="0059046C">
      <w:pPr>
        <w:spacing w:after="0" w:line="240" w:lineRule="auto"/>
        <w:jc w:val="both"/>
        <w:rPr>
          <w:rFonts w:ascii="Times New Roman" w:eastAsia="Calibri" w:hAnsi="Times New Roman" w:cs="Times New Roman"/>
          <w:i/>
          <w:iCs/>
          <w:sz w:val="24"/>
          <w:szCs w:val="24"/>
          <w:lang w:val="en-GB" w:eastAsia="hr-HR"/>
        </w:rPr>
      </w:pPr>
      <w:r w:rsidRPr="00BA5592">
        <w:rPr>
          <w:rFonts w:ascii="Times New Roman" w:hAnsi="Times New Roman" w:cs="Times New Roman"/>
          <w:sz w:val="24"/>
          <w:szCs w:val="24"/>
          <w:lang w:val="en-GB"/>
        </w:rPr>
        <w:t>(1</w:t>
      </w:r>
      <w:r w:rsidR="00822D16" w:rsidRPr="00BA5592">
        <w:rPr>
          <w:rFonts w:ascii="Times New Roman" w:hAnsi="Times New Roman" w:cs="Times New Roman"/>
          <w:sz w:val="24"/>
          <w:szCs w:val="24"/>
          <w:lang w:val="en-GB"/>
        </w:rPr>
        <w:t>4</w:t>
      </w:r>
      <w:r w:rsidR="00E8616D" w:rsidRPr="00BA5592">
        <w:rPr>
          <w:rFonts w:ascii="Times New Roman" w:hAnsi="Times New Roman" w:cs="Times New Roman"/>
          <w:sz w:val="24"/>
          <w:szCs w:val="24"/>
          <w:lang w:val="en-GB"/>
        </w:rPr>
        <w:t>9</w:t>
      </w:r>
      <w:r w:rsidR="00822D16" w:rsidRPr="00BA5592">
        <w:rPr>
          <w:rFonts w:ascii="Times New Roman" w:hAnsi="Times New Roman" w:cs="Times New Roman"/>
          <w:sz w:val="24"/>
          <w:szCs w:val="24"/>
          <w:lang w:val="en-GB"/>
        </w:rPr>
        <w:t xml:space="preserve">) </w:t>
      </w:r>
      <w:r w:rsidR="009F0BC5" w:rsidRPr="00BA5592">
        <w:rPr>
          <w:rFonts w:ascii="Times New Roman" w:hAnsi="Times New Roman" w:cs="Times New Roman"/>
          <w:sz w:val="24"/>
          <w:szCs w:val="24"/>
          <w:lang w:val="en-GB"/>
        </w:rPr>
        <w:t xml:space="preserve">Thanks to the introduction of a quota system of employment, the implementation of a new model of vocational rehabilitation, as well as the implementation of measures to encourage the employment of </w:t>
      </w:r>
      <w:r w:rsidR="0013003B">
        <w:rPr>
          <w:rFonts w:ascii="Times New Roman" w:hAnsi="Times New Roman" w:cs="Times New Roman"/>
          <w:color w:val="231F20"/>
          <w:sz w:val="24"/>
          <w:szCs w:val="24"/>
          <w:shd w:val="clear" w:color="auto" w:fill="FFFFFF"/>
          <w:lang w:val="en-GB"/>
        </w:rPr>
        <w:t>PWD</w:t>
      </w:r>
      <w:r w:rsidR="009F0BC5" w:rsidRPr="00BA5592">
        <w:rPr>
          <w:rFonts w:ascii="Times New Roman" w:hAnsi="Times New Roman" w:cs="Times New Roman"/>
          <w:sz w:val="24"/>
          <w:szCs w:val="24"/>
          <w:lang w:val="en-GB"/>
        </w:rPr>
        <w:t xml:space="preserve">, positive trends in the labour market have been recorded. According to CES data, in the period </w:t>
      </w:r>
      <w:r w:rsidR="00236D10">
        <w:rPr>
          <w:rFonts w:ascii="Times New Roman" w:hAnsi="Times New Roman" w:cs="Times New Roman"/>
          <w:sz w:val="24"/>
          <w:szCs w:val="24"/>
          <w:lang w:val="en-GB"/>
        </w:rPr>
        <w:t>2</w:t>
      </w:r>
      <w:r w:rsidR="009F0BC5" w:rsidRPr="00BA5592">
        <w:rPr>
          <w:rFonts w:ascii="Times New Roman" w:hAnsi="Times New Roman" w:cs="Times New Roman"/>
          <w:sz w:val="24"/>
          <w:szCs w:val="24"/>
          <w:lang w:val="en-GB"/>
        </w:rPr>
        <w:t>015</w:t>
      </w:r>
      <w:r w:rsidR="00236D10">
        <w:rPr>
          <w:rFonts w:ascii="Times New Roman" w:hAnsi="Times New Roman" w:cs="Times New Roman"/>
          <w:sz w:val="24"/>
          <w:szCs w:val="24"/>
          <w:lang w:val="en-GB"/>
        </w:rPr>
        <w:t>-</w:t>
      </w:r>
      <w:r w:rsidR="009F0BC5" w:rsidRPr="00BA5592">
        <w:rPr>
          <w:rFonts w:ascii="Times New Roman" w:hAnsi="Times New Roman" w:cs="Times New Roman"/>
          <w:sz w:val="24"/>
          <w:szCs w:val="24"/>
          <w:lang w:val="en-GB"/>
        </w:rPr>
        <w:t xml:space="preserve">2018, a continuous increase in the number of employed </w:t>
      </w:r>
      <w:r w:rsidR="0013003B">
        <w:rPr>
          <w:rFonts w:ascii="Times New Roman" w:hAnsi="Times New Roman" w:cs="Times New Roman"/>
          <w:color w:val="231F20"/>
          <w:sz w:val="24"/>
          <w:szCs w:val="24"/>
          <w:shd w:val="clear" w:color="auto" w:fill="FFFFFF"/>
          <w:lang w:val="en-GB"/>
        </w:rPr>
        <w:t>PWD</w:t>
      </w:r>
      <w:r w:rsidR="0013003B" w:rsidRPr="00BA5592">
        <w:rPr>
          <w:rFonts w:ascii="Times New Roman" w:hAnsi="Times New Roman" w:cs="Times New Roman"/>
          <w:sz w:val="24"/>
          <w:szCs w:val="24"/>
          <w:lang w:val="en-GB"/>
        </w:rPr>
        <w:t xml:space="preserve"> </w:t>
      </w:r>
      <w:r w:rsidR="009F0BC5" w:rsidRPr="00BA5592">
        <w:rPr>
          <w:rFonts w:ascii="Times New Roman" w:hAnsi="Times New Roman" w:cs="Times New Roman"/>
          <w:sz w:val="24"/>
          <w:szCs w:val="24"/>
          <w:lang w:val="en-GB"/>
        </w:rPr>
        <w:t>is visible. In the period 2018</w:t>
      </w:r>
      <w:r w:rsidR="00236D10">
        <w:rPr>
          <w:rFonts w:ascii="Times New Roman" w:hAnsi="Times New Roman" w:cs="Times New Roman"/>
          <w:sz w:val="24"/>
          <w:szCs w:val="24"/>
          <w:lang w:val="en-GB"/>
        </w:rPr>
        <w:t>-2</w:t>
      </w:r>
      <w:r w:rsidR="009F0BC5" w:rsidRPr="00BA5592">
        <w:rPr>
          <w:rFonts w:ascii="Times New Roman" w:hAnsi="Times New Roman" w:cs="Times New Roman"/>
          <w:sz w:val="24"/>
          <w:szCs w:val="24"/>
          <w:lang w:val="en-GB"/>
        </w:rPr>
        <w:t xml:space="preserve">020, a decrease in the number of employed </w:t>
      </w:r>
      <w:r w:rsidR="0013003B">
        <w:rPr>
          <w:rFonts w:ascii="Times New Roman" w:hAnsi="Times New Roman" w:cs="Times New Roman"/>
          <w:color w:val="231F20"/>
          <w:sz w:val="24"/>
          <w:szCs w:val="24"/>
          <w:shd w:val="clear" w:color="auto" w:fill="FFFFFF"/>
          <w:lang w:val="en-GB"/>
        </w:rPr>
        <w:t>PWD</w:t>
      </w:r>
      <w:r w:rsidR="0013003B" w:rsidRPr="00BA5592">
        <w:rPr>
          <w:rFonts w:ascii="Times New Roman" w:hAnsi="Times New Roman" w:cs="Times New Roman"/>
          <w:sz w:val="24"/>
          <w:szCs w:val="24"/>
          <w:lang w:val="en-GB"/>
        </w:rPr>
        <w:t xml:space="preserve"> </w:t>
      </w:r>
      <w:r w:rsidR="009F0BC5" w:rsidRPr="00BA5592">
        <w:rPr>
          <w:rFonts w:ascii="Times New Roman" w:hAnsi="Times New Roman" w:cs="Times New Roman"/>
          <w:sz w:val="24"/>
          <w:szCs w:val="24"/>
          <w:lang w:val="en-GB"/>
        </w:rPr>
        <w:t xml:space="preserve">was recorded, however, in that period the total number of unemployed </w:t>
      </w:r>
      <w:r w:rsidR="0013003B">
        <w:rPr>
          <w:rFonts w:ascii="Times New Roman" w:hAnsi="Times New Roman" w:cs="Times New Roman"/>
          <w:color w:val="231F20"/>
          <w:sz w:val="24"/>
          <w:szCs w:val="24"/>
          <w:shd w:val="clear" w:color="auto" w:fill="FFFFFF"/>
          <w:lang w:val="en-GB"/>
        </w:rPr>
        <w:t>PWD</w:t>
      </w:r>
      <w:r w:rsidR="0013003B" w:rsidRPr="00BA5592">
        <w:rPr>
          <w:rFonts w:ascii="Times New Roman" w:hAnsi="Times New Roman" w:cs="Times New Roman"/>
          <w:sz w:val="24"/>
          <w:szCs w:val="24"/>
          <w:lang w:val="en-GB"/>
        </w:rPr>
        <w:t xml:space="preserve"> </w:t>
      </w:r>
      <w:r w:rsidR="009F0BC5" w:rsidRPr="00BA5592">
        <w:rPr>
          <w:rFonts w:ascii="Times New Roman" w:hAnsi="Times New Roman" w:cs="Times New Roman"/>
          <w:sz w:val="24"/>
          <w:szCs w:val="24"/>
          <w:lang w:val="en-GB"/>
        </w:rPr>
        <w:t xml:space="preserve">registered in the CES records also decreased </w:t>
      </w:r>
      <w:r w:rsidR="009F0BC5" w:rsidRPr="00BA5592">
        <w:rPr>
          <w:rFonts w:ascii="Times New Roman" w:hAnsi="Times New Roman" w:cs="Times New Roman"/>
          <w:i/>
          <w:iCs/>
          <w:sz w:val="24"/>
          <w:szCs w:val="24"/>
          <w:lang w:val="en-GB"/>
        </w:rPr>
        <w:t>(</w:t>
      </w:r>
      <w:r w:rsidR="0090722A">
        <w:rPr>
          <w:rFonts w:ascii="Times New Roman" w:hAnsi="Times New Roman" w:cs="Times New Roman"/>
          <w:i/>
          <w:iCs/>
          <w:sz w:val="24"/>
          <w:szCs w:val="24"/>
          <w:lang w:val="en-GB"/>
        </w:rPr>
        <w:t>Attachment</w:t>
      </w:r>
      <w:r w:rsidR="009F0BC5" w:rsidRPr="00BA5592">
        <w:rPr>
          <w:rFonts w:ascii="Times New Roman" w:hAnsi="Times New Roman" w:cs="Times New Roman"/>
          <w:i/>
          <w:iCs/>
          <w:sz w:val="24"/>
          <w:szCs w:val="24"/>
          <w:lang w:val="en-GB"/>
        </w:rPr>
        <w:t xml:space="preserve"> 34)</w:t>
      </w:r>
      <w:r w:rsidR="00EF7CFF" w:rsidRPr="00BA5592">
        <w:rPr>
          <w:rFonts w:ascii="Times New Roman" w:eastAsia="Calibri" w:hAnsi="Times New Roman" w:cs="Times New Roman"/>
          <w:i/>
          <w:iCs/>
          <w:sz w:val="24"/>
          <w:szCs w:val="24"/>
          <w:lang w:val="en-GB" w:eastAsia="hr-HR"/>
        </w:rPr>
        <w:t>.</w:t>
      </w:r>
    </w:p>
    <w:p w14:paraId="7A182A3C" w14:textId="77777777" w:rsidR="003D0DF7" w:rsidRPr="00BA5592" w:rsidRDefault="003D0DF7" w:rsidP="0059046C">
      <w:pPr>
        <w:spacing w:after="0" w:line="240" w:lineRule="auto"/>
        <w:jc w:val="both"/>
        <w:rPr>
          <w:rFonts w:ascii="Times New Roman" w:eastAsia="Calibri" w:hAnsi="Times New Roman" w:cs="Times New Roman"/>
          <w:i/>
          <w:iCs/>
          <w:sz w:val="24"/>
          <w:szCs w:val="24"/>
          <w:lang w:val="en-GB" w:eastAsia="hr-HR"/>
        </w:rPr>
      </w:pPr>
    </w:p>
    <w:p w14:paraId="16743FE6" w14:textId="152B965A" w:rsidR="0093379F" w:rsidRDefault="000D4272" w:rsidP="00D04382">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r w:rsidR="00E8616D" w:rsidRPr="00BA5592">
        <w:rPr>
          <w:rFonts w:ascii="Times New Roman" w:hAnsi="Times New Roman" w:cs="Times New Roman"/>
          <w:sz w:val="24"/>
          <w:szCs w:val="24"/>
          <w:lang w:val="en-GB"/>
        </w:rPr>
        <w:t>50)</w:t>
      </w:r>
      <w:r w:rsidRPr="00BA5592">
        <w:rPr>
          <w:rFonts w:ascii="Times New Roman" w:hAnsi="Times New Roman" w:cs="Times New Roman"/>
          <w:sz w:val="24"/>
          <w:szCs w:val="24"/>
          <w:lang w:val="en-GB"/>
        </w:rPr>
        <w:t xml:space="preserve"> </w:t>
      </w:r>
      <w:r w:rsidR="00F51D99" w:rsidRPr="00BA5592">
        <w:rPr>
          <w:rFonts w:ascii="Times New Roman" w:hAnsi="Times New Roman" w:cs="Times New Roman"/>
          <w:sz w:val="24"/>
          <w:szCs w:val="24"/>
          <w:lang w:val="en-GB"/>
        </w:rPr>
        <w:t xml:space="preserve">The increase in the number of employed </w:t>
      </w:r>
      <w:r w:rsidR="0013003B">
        <w:rPr>
          <w:rFonts w:ascii="Times New Roman" w:hAnsi="Times New Roman" w:cs="Times New Roman"/>
          <w:color w:val="231F20"/>
          <w:sz w:val="24"/>
          <w:szCs w:val="24"/>
          <w:shd w:val="clear" w:color="auto" w:fill="FFFFFF"/>
          <w:lang w:val="en-GB"/>
        </w:rPr>
        <w:t>PWD</w:t>
      </w:r>
      <w:r w:rsidR="0013003B" w:rsidRPr="00BA5592">
        <w:rPr>
          <w:rFonts w:ascii="Times New Roman" w:hAnsi="Times New Roman" w:cs="Times New Roman"/>
          <w:sz w:val="24"/>
          <w:szCs w:val="24"/>
          <w:lang w:val="en-GB"/>
        </w:rPr>
        <w:t xml:space="preserve"> </w:t>
      </w:r>
      <w:r w:rsidR="00F51D99" w:rsidRPr="00BA5592">
        <w:rPr>
          <w:rFonts w:ascii="Times New Roman" w:hAnsi="Times New Roman" w:cs="Times New Roman"/>
          <w:sz w:val="24"/>
          <w:szCs w:val="24"/>
          <w:lang w:val="en-GB"/>
        </w:rPr>
        <w:t xml:space="preserve">was contributed by active employment policy measures within the competence of the CES: support for employment, training and self-employment; education of the unemployed; professional training for work without employment; public works and subsidies for the preservation of jobs </w:t>
      </w:r>
      <w:r w:rsidR="00F51D99" w:rsidRPr="00BA5592">
        <w:rPr>
          <w:rFonts w:ascii="Times New Roman" w:hAnsi="Times New Roman" w:cs="Times New Roman"/>
          <w:i/>
          <w:iCs/>
          <w:sz w:val="24"/>
          <w:szCs w:val="24"/>
          <w:lang w:val="en-GB"/>
        </w:rPr>
        <w:t>(</w:t>
      </w:r>
      <w:r w:rsidR="0090722A">
        <w:rPr>
          <w:rFonts w:ascii="Times New Roman" w:hAnsi="Times New Roman" w:cs="Times New Roman"/>
          <w:i/>
          <w:iCs/>
          <w:sz w:val="24"/>
          <w:szCs w:val="24"/>
          <w:lang w:val="en-GB"/>
        </w:rPr>
        <w:t>Attachment</w:t>
      </w:r>
      <w:r w:rsidR="00F51D99" w:rsidRPr="00BA5592">
        <w:rPr>
          <w:rFonts w:ascii="Times New Roman" w:hAnsi="Times New Roman" w:cs="Times New Roman"/>
          <w:i/>
          <w:iCs/>
          <w:sz w:val="24"/>
          <w:szCs w:val="24"/>
          <w:lang w:val="en-GB"/>
        </w:rPr>
        <w:t xml:space="preserve"> 35)</w:t>
      </w:r>
      <w:r w:rsidR="00F51D99" w:rsidRPr="00BA5592">
        <w:rPr>
          <w:rFonts w:ascii="Times New Roman" w:hAnsi="Times New Roman" w:cs="Times New Roman"/>
          <w:sz w:val="24"/>
          <w:szCs w:val="24"/>
          <w:lang w:val="en-GB"/>
        </w:rPr>
        <w:t>.</w:t>
      </w:r>
      <w:r w:rsidR="00EF7CFF" w:rsidRPr="00BA5592">
        <w:rPr>
          <w:rFonts w:ascii="Times New Roman" w:hAnsi="Times New Roman" w:cs="Times New Roman"/>
          <w:sz w:val="24"/>
          <w:szCs w:val="24"/>
          <w:lang w:val="en-GB"/>
        </w:rPr>
        <w:t xml:space="preserve"> </w:t>
      </w:r>
    </w:p>
    <w:p w14:paraId="0068AABB" w14:textId="77777777" w:rsidR="0093379F" w:rsidRPr="00BA5592" w:rsidRDefault="0093379F" w:rsidP="00D04382">
      <w:pPr>
        <w:spacing w:after="0" w:line="240" w:lineRule="auto"/>
        <w:jc w:val="both"/>
        <w:rPr>
          <w:rFonts w:ascii="Times New Roman" w:hAnsi="Times New Roman" w:cs="Times New Roman"/>
          <w:sz w:val="24"/>
          <w:szCs w:val="24"/>
          <w:lang w:val="en-GB"/>
        </w:rPr>
      </w:pPr>
    </w:p>
    <w:p w14:paraId="68FC0FAC" w14:textId="62975156" w:rsidR="00EF7CFF" w:rsidRPr="00BA5592" w:rsidRDefault="000D4272" w:rsidP="003D0DF7">
      <w:pPr>
        <w:spacing w:after="0" w:line="240" w:lineRule="auto"/>
        <w:jc w:val="both"/>
        <w:rPr>
          <w:rFonts w:ascii="Times New Roman" w:hAnsi="Times New Roman" w:cs="Times New Roman"/>
          <w:i/>
          <w:iCs/>
          <w:sz w:val="24"/>
          <w:szCs w:val="24"/>
          <w:lang w:val="en-GB"/>
        </w:rPr>
      </w:pPr>
      <w:r w:rsidRPr="00BA5592">
        <w:rPr>
          <w:rFonts w:ascii="Times New Roman" w:hAnsi="Times New Roman" w:cs="Times New Roman"/>
          <w:sz w:val="24"/>
          <w:szCs w:val="24"/>
          <w:lang w:val="en-GB"/>
        </w:rPr>
        <w:t>(1</w:t>
      </w:r>
      <w:r w:rsidR="00E8616D" w:rsidRPr="00BA5592">
        <w:rPr>
          <w:rFonts w:ascii="Times New Roman" w:hAnsi="Times New Roman" w:cs="Times New Roman"/>
          <w:sz w:val="24"/>
          <w:szCs w:val="24"/>
          <w:lang w:val="en-GB"/>
        </w:rPr>
        <w:t>51</w:t>
      </w:r>
      <w:r w:rsidRPr="00BA5592">
        <w:rPr>
          <w:rFonts w:ascii="Times New Roman" w:hAnsi="Times New Roman" w:cs="Times New Roman"/>
          <w:sz w:val="24"/>
          <w:szCs w:val="24"/>
          <w:lang w:val="en-GB"/>
        </w:rPr>
        <w:t xml:space="preserve">) </w:t>
      </w:r>
      <w:r w:rsidR="00F51D99" w:rsidRPr="00BA5592">
        <w:rPr>
          <w:rFonts w:ascii="Times New Roman" w:hAnsi="Times New Roman" w:cs="Times New Roman"/>
          <w:sz w:val="24"/>
          <w:szCs w:val="24"/>
          <w:lang w:val="en-GB"/>
        </w:rPr>
        <w:t xml:space="preserve">The measures were implemented in accordance with national strategic documents: </w:t>
      </w:r>
      <w:r w:rsidR="00F51D99" w:rsidRPr="00BA5592">
        <w:rPr>
          <w:rFonts w:ascii="Times New Roman" w:hAnsi="Times New Roman" w:cs="Times New Roman"/>
          <w:i/>
          <w:iCs/>
          <w:sz w:val="24"/>
          <w:szCs w:val="24"/>
          <w:lang w:val="en-GB"/>
        </w:rPr>
        <w:t>Guidelines for the Development and Implementation of Active Employment Policy in the Republic of Croatia for the period 2015</w:t>
      </w:r>
      <w:r w:rsidR="00236D10">
        <w:rPr>
          <w:rFonts w:ascii="Times New Roman" w:hAnsi="Times New Roman" w:cs="Times New Roman"/>
          <w:i/>
          <w:iCs/>
          <w:sz w:val="24"/>
          <w:szCs w:val="24"/>
          <w:lang w:val="en-GB"/>
        </w:rPr>
        <w:t>-</w:t>
      </w:r>
      <w:r w:rsidR="00F51D99" w:rsidRPr="00BA5592">
        <w:rPr>
          <w:rFonts w:ascii="Times New Roman" w:hAnsi="Times New Roman" w:cs="Times New Roman"/>
          <w:i/>
          <w:iCs/>
          <w:sz w:val="24"/>
          <w:szCs w:val="24"/>
          <w:lang w:val="en-GB"/>
        </w:rPr>
        <w:t>2017 and Guidelines for the Development and Implementation of Active Employment Policy in the Republic of Croatia for the period 2018</w:t>
      </w:r>
      <w:r w:rsidR="00236D10">
        <w:rPr>
          <w:rFonts w:ascii="Times New Roman" w:hAnsi="Times New Roman" w:cs="Times New Roman"/>
          <w:i/>
          <w:iCs/>
          <w:sz w:val="24"/>
          <w:szCs w:val="24"/>
          <w:lang w:val="en-GB"/>
        </w:rPr>
        <w:t>-</w:t>
      </w:r>
      <w:r w:rsidR="00F51D99" w:rsidRPr="00BA5592">
        <w:rPr>
          <w:rFonts w:ascii="Times New Roman" w:hAnsi="Times New Roman" w:cs="Times New Roman"/>
          <w:i/>
          <w:iCs/>
          <w:sz w:val="24"/>
          <w:szCs w:val="24"/>
          <w:lang w:val="en-GB"/>
        </w:rPr>
        <w:t>2020</w:t>
      </w:r>
      <w:r w:rsidR="00F51D99" w:rsidRPr="00BA5592">
        <w:rPr>
          <w:rFonts w:ascii="Times New Roman" w:hAnsi="Times New Roman" w:cs="Times New Roman"/>
          <w:sz w:val="24"/>
          <w:szCs w:val="24"/>
          <w:lang w:val="en-GB"/>
        </w:rPr>
        <w:t xml:space="preserve">. These documents define priorities and goals in the field of overall employment policy in the </w:t>
      </w:r>
      <w:r w:rsidR="004467F6">
        <w:rPr>
          <w:rFonts w:ascii="Times New Roman" w:hAnsi="Times New Roman" w:cs="Times New Roman"/>
          <w:sz w:val="24"/>
          <w:szCs w:val="24"/>
          <w:lang w:val="en-GB"/>
        </w:rPr>
        <w:t>HR</w:t>
      </w:r>
      <w:r w:rsidR="00F51D99" w:rsidRPr="00BA5592">
        <w:rPr>
          <w:rFonts w:ascii="Times New Roman" w:hAnsi="Times New Roman" w:cs="Times New Roman"/>
          <w:sz w:val="24"/>
          <w:szCs w:val="24"/>
          <w:lang w:val="en-GB"/>
        </w:rPr>
        <w:t xml:space="preserve">, and special attention is paid to increasing the participation of vulnerable groups in the labour market, including </w:t>
      </w:r>
      <w:r w:rsidR="0013003B">
        <w:rPr>
          <w:rFonts w:ascii="Times New Roman" w:hAnsi="Times New Roman" w:cs="Times New Roman"/>
          <w:color w:val="231F20"/>
          <w:sz w:val="24"/>
          <w:szCs w:val="24"/>
          <w:shd w:val="clear" w:color="auto" w:fill="FFFFFF"/>
          <w:lang w:val="en-GB"/>
        </w:rPr>
        <w:t>PWD</w:t>
      </w:r>
      <w:r w:rsidR="00F51D99" w:rsidRPr="00BA5592">
        <w:rPr>
          <w:rFonts w:ascii="Times New Roman" w:hAnsi="Times New Roman" w:cs="Times New Roman"/>
          <w:sz w:val="24"/>
          <w:szCs w:val="24"/>
          <w:lang w:val="en-GB"/>
        </w:rPr>
        <w:t xml:space="preserve">. Therefore, the conditions and criteria for the inclusion of </w:t>
      </w:r>
      <w:r w:rsidR="0013003B">
        <w:rPr>
          <w:rFonts w:ascii="Times New Roman" w:hAnsi="Times New Roman" w:cs="Times New Roman"/>
          <w:color w:val="231F20"/>
          <w:sz w:val="24"/>
          <w:szCs w:val="24"/>
          <w:shd w:val="clear" w:color="auto" w:fill="FFFFFF"/>
          <w:lang w:val="en-GB"/>
        </w:rPr>
        <w:t>PWD</w:t>
      </w:r>
      <w:r w:rsidR="0013003B" w:rsidRPr="00BA5592">
        <w:rPr>
          <w:rFonts w:ascii="Times New Roman" w:hAnsi="Times New Roman" w:cs="Times New Roman"/>
          <w:sz w:val="24"/>
          <w:szCs w:val="24"/>
          <w:lang w:val="en-GB"/>
        </w:rPr>
        <w:t xml:space="preserve"> </w:t>
      </w:r>
      <w:r w:rsidR="00F51D99" w:rsidRPr="00BA5592">
        <w:rPr>
          <w:rFonts w:ascii="Times New Roman" w:hAnsi="Times New Roman" w:cs="Times New Roman"/>
          <w:sz w:val="24"/>
          <w:szCs w:val="24"/>
          <w:lang w:val="en-GB"/>
        </w:rPr>
        <w:t xml:space="preserve">in active employment policy measures are more favourable compared to other groups of unemployed persons, and higher amounts of funding are provided. In addition to active employment policy measures, the CES conducted individual counselling, consultations, vocational guidance and other activities for the purpose of successful integration of </w:t>
      </w:r>
      <w:r w:rsidR="0013003B">
        <w:rPr>
          <w:rFonts w:ascii="Times New Roman" w:hAnsi="Times New Roman" w:cs="Times New Roman"/>
          <w:color w:val="231F20"/>
          <w:sz w:val="24"/>
          <w:szCs w:val="24"/>
          <w:shd w:val="clear" w:color="auto" w:fill="FFFFFF"/>
          <w:lang w:val="en-GB"/>
        </w:rPr>
        <w:t>PWD</w:t>
      </w:r>
      <w:r w:rsidR="0013003B" w:rsidRPr="00BA5592">
        <w:rPr>
          <w:rFonts w:ascii="Times New Roman" w:hAnsi="Times New Roman" w:cs="Times New Roman"/>
          <w:sz w:val="24"/>
          <w:szCs w:val="24"/>
          <w:lang w:val="en-GB"/>
        </w:rPr>
        <w:t xml:space="preserve"> </w:t>
      </w:r>
      <w:r w:rsidR="00F51D99" w:rsidRPr="00BA5592">
        <w:rPr>
          <w:rFonts w:ascii="Times New Roman" w:hAnsi="Times New Roman" w:cs="Times New Roman"/>
          <w:sz w:val="24"/>
          <w:szCs w:val="24"/>
          <w:lang w:val="en-GB"/>
        </w:rPr>
        <w:t>into the labour market.</w:t>
      </w:r>
    </w:p>
    <w:p w14:paraId="3525A6F9" w14:textId="77777777" w:rsidR="00A261FF" w:rsidRPr="00BA5592" w:rsidRDefault="00A261FF" w:rsidP="003D0DF7">
      <w:pPr>
        <w:spacing w:after="0" w:line="240" w:lineRule="auto"/>
        <w:jc w:val="both"/>
        <w:rPr>
          <w:rFonts w:ascii="Times New Roman" w:hAnsi="Times New Roman" w:cs="Times New Roman"/>
          <w:sz w:val="24"/>
          <w:szCs w:val="24"/>
          <w:lang w:val="en-GB"/>
        </w:rPr>
      </w:pPr>
    </w:p>
    <w:p w14:paraId="28F22E26" w14:textId="3109F9C0" w:rsidR="00EF7CFF" w:rsidRPr="00BA5592" w:rsidRDefault="000D4272" w:rsidP="003D0DF7">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r w:rsidR="00E8616D" w:rsidRPr="00BA5592">
        <w:rPr>
          <w:rFonts w:ascii="Times New Roman" w:hAnsi="Times New Roman" w:cs="Times New Roman"/>
          <w:sz w:val="24"/>
          <w:szCs w:val="24"/>
          <w:lang w:val="en-GB"/>
        </w:rPr>
        <w:t>52</w:t>
      </w:r>
      <w:r w:rsidRPr="00BA5592">
        <w:rPr>
          <w:rFonts w:ascii="Times New Roman" w:hAnsi="Times New Roman" w:cs="Times New Roman"/>
          <w:sz w:val="24"/>
          <w:szCs w:val="24"/>
          <w:lang w:val="en-GB"/>
        </w:rPr>
        <w:t xml:space="preserve">) </w:t>
      </w:r>
      <w:r w:rsidR="00F51D99" w:rsidRPr="00BA5592">
        <w:rPr>
          <w:rFonts w:ascii="Times New Roman" w:hAnsi="Times New Roman" w:cs="Times New Roman"/>
          <w:sz w:val="24"/>
          <w:szCs w:val="24"/>
          <w:lang w:val="en-GB"/>
        </w:rPr>
        <w:t xml:space="preserve">IPD provides incentives for the purpose of employment of </w:t>
      </w:r>
      <w:r w:rsidR="0013003B">
        <w:rPr>
          <w:rFonts w:ascii="Times New Roman" w:hAnsi="Times New Roman" w:cs="Times New Roman"/>
          <w:color w:val="231F20"/>
          <w:sz w:val="24"/>
          <w:szCs w:val="24"/>
          <w:shd w:val="clear" w:color="auto" w:fill="FFFFFF"/>
          <w:lang w:val="en-GB"/>
        </w:rPr>
        <w:t>PWD</w:t>
      </w:r>
      <w:r w:rsidR="00F51D99" w:rsidRPr="00BA5592">
        <w:rPr>
          <w:rFonts w:ascii="Times New Roman" w:hAnsi="Times New Roman" w:cs="Times New Roman"/>
          <w:sz w:val="24"/>
          <w:szCs w:val="24"/>
          <w:lang w:val="en-GB"/>
        </w:rPr>
        <w:t xml:space="preserve">, and they are, among other things, intended to subsidize costs: salaries, education, professional support, job adjustments, as well as working conditions of </w:t>
      </w:r>
      <w:r w:rsidR="0013003B">
        <w:rPr>
          <w:rFonts w:ascii="Times New Roman" w:hAnsi="Times New Roman" w:cs="Times New Roman"/>
          <w:color w:val="231F20"/>
          <w:sz w:val="24"/>
          <w:szCs w:val="24"/>
          <w:shd w:val="clear" w:color="auto" w:fill="FFFFFF"/>
          <w:lang w:val="en-GB"/>
        </w:rPr>
        <w:t>PWD</w:t>
      </w:r>
      <w:r w:rsidR="00F51D99" w:rsidRPr="00BA5592">
        <w:rPr>
          <w:rFonts w:ascii="Times New Roman" w:hAnsi="Times New Roman" w:cs="Times New Roman"/>
          <w:sz w:val="24"/>
          <w:szCs w:val="24"/>
          <w:lang w:val="en-GB"/>
        </w:rPr>
        <w:t xml:space="preserve">. In addition to the above-mentioned regular incentives, additional funds are allocated each year for the employment of </w:t>
      </w:r>
      <w:r w:rsidR="0013003B">
        <w:rPr>
          <w:rFonts w:ascii="Times New Roman" w:hAnsi="Times New Roman" w:cs="Times New Roman"/>
          <w:color w:val="231F20"/>
          <w:sz w:val="24"/>
          <w:szCs w:val="24"/>
          <w:shd w:val="clear" w:color="auto" w:fill="FFFFFF"/>
          <w:lang w:val="en-GB"/>
        </w:rPr>
        <w:t>PWD</w:t>
      </w:r>
      <w:r w:rsidR="0013003B" w:rsidRPr="00BA5592">
        <w:rPr>
          <w:rFonts w:ascii="Times New Roman" w:hAnsi="Times New Roman" w:cs="Times New Roman"/>
          <w:sz w:val="24"/>
          <w:szCs w:val="24"/>
          <w:lang w:val="en-GB"/>
        </w:rPr>
        <w:t xml:space="preserve"> </w:t>
      </w:r>
      <w:r w:rsidR="00F51D99" w:rsidRPr="00BA5592">
        <w:rPr>
          <w:rFonts w:ascii="Times New Roman" w:hAnsi="Times New Roman" w:cs="Times New Roman"/>
          <w:sz w:val="24"/>
          <w:szCs w:val="24"/>
          <w:lang w:val="en-GB"/>
        </w:rPr>
        <w:t xml:space="preserve">through public tenders. The allocation of these funds enables employers to purchase new technologies and equipment, invest in the knowledge of </w:t>
      </w:r>
      <w:r w:rsidR="00905A9B">
        <w:rPr>
          <w:rFonts w:ascii="Times New Roman" w:hAnsi="Times New Roman" w:cs="Times New Roman"/>
          <w:sz w:val="24"/>
          <w:szCs w:val="24"/>
          <w:lang w:val="en-GB" w:eastAsia="hr-HR"/>
        </w:rPr>
        <w:t>PWD</w:t>
      </w:r>
      <w:r w:rsidR="00F51D99" w:rsidRPr="00BA5592">
        <w:rPr>
          <w:rFonts w:ascii="Times New Roman" w:hAnsi="Times New Roman" w:cs="Times New Roman"/>
          <w:sz w:val="24"/>
          <w:szCs w:val="24"/>
          <w:lang w:val="en-GB"/>
        </w:rPr>
        <w:t>, and build or expand business premises. In the period 2015</w:t>
      </w:r>
      <w:r w:rsidR="00236D10">
        <w:rPr>
          <w:rFonts w:ascii="Times New Roman" w:hAnsi="Times New Roman" w:cs="Times New Roman"/>
          <w:sz w:val="24"/>
          <w:szCs w:val="24"/>
          <w:lang w:val="en-GB"/>
        </w:rPr>
        <w:t>-</w:t>
      </w:r>
      <w:r w:rsidR="00F51D99" w:rsidRPr="00BA5592">
        <w:rPr>
          <w:rFonts w:ascii="Times New Roman" w:hAnsi="Times New Roman" w:cs="Times New Roman"/>
          <w:sz w:val="24"/>
          <w:szCs w:val="24"/>
          <w:lang w:val="en-GB"/>
        </w:rPr>
        <w:t>2020, there was an increase in the number of beneficiaries of IPD incentives (</w:t>
      </w:r>
      <w:r w:rsidR="0090722A" w:rsidRPr="00905A9B">
        <w:rPr>
          <w:rFonts w:ascii="Times New Roman" w:hAnsi="Times New Roman" w:cs="Times New Roman"/>
          <w:i/>
          <w:iCs/>
          <w:sz w:val="24"/>
          <w:szCs w:val="24"/>
          <w:lang w:val="en-GB"/>
        </w:rPr>
        <w:t>Attachment</w:t>
      </w:r>
      <w:r w:rsidR="00F51D99" w:rsidRPr="00905A9B">
        <w:rPr>
          <w:rFonts w:ascii="Times New Roman" w:hAnsi="Times New Roman" w:cs="Times New Roman"/>
          <w:i/>
          <w:iCs/>
          <w:sz w:val="24"/>
          <w:szCs w:val="24"/>
          <w:lang w:val="en-GB"/>
        </w:rPr>
        <w:t xml:space="preserve"> 36</w:t>
      </w:r>
      <w:r w:rsidR="00F51D99" w:rsidRPr="00BA5592">
        <w:rPr>
          <w:rFonts w:ascii="Times New Roman" w:hAnsi="Times New Roman" w:cs="Times New Roman"/>
          <w:sz w:val="24"/>
          <w:szCs w:val="24"/>
          <w:lang w:val="en-GB"/>
        </w:rPr>
        <w:t>).</w:t>
      </w:r>
    </w:p>
    <w:p w14:paraId="6DFDAF01" w14:textId="1D0CB5E8" w:rsidR="0092021D" w:rsidRPr="00BA5592" w:rsidRDefault="0092021D" w:rsidP="003D0DF7">
      <w:pPr>
        <w:spacing w:after="0" w:line="240" w:lineRule="auto"/>
        <w:jc w:val="both"/>
        <w:rPr>
          <w:rFonts w:ascii="Times New Roman" w:hAnsi="Times New Roman" w:cs="Times New Roman"/>
          <w:sz w:val="24"/>
          <w:szCs w:val="24"/>
          <w:lang w:val="en-GB"/>
        </w:rPr>
      </w:pPr>
    </w:p>
    <w:p w14:paraId="30219CE3" w14:textId="722C003F" w:rsidR="00EF7CFF" w:rsidRPr="00BA5592" w:rsidRDefault="000D4272" w:rsidP="003D0DF7">
      <w:pPr>
        <w:pStyle w:val="NoSpacing"/>
        <w:jc w:val="both"/>
        <w:rPr>
          <w:rFonts w:ascii="Times New Roman" w:hAnsi="Times New Roman"/>
          <w:sz w:val="24"/>
          <w:szCs w:val="24"/>
          <w:lang w:val="en-GB"/>
        </w:rPr>
      </w:pPr>
      <w:r w:rsidRPr="00BA5592">
        <w:rPr>
          <w:rFonts w:ascii="Times New Roman" w:hAnsi="Times New Roman"/>
          <w:sz w:val="24"/>
          <w:szCs w:val="24"/>
          <w:lang w:val="en-GB"/>
        </w:rPr>
        <w:t>(1</w:t>
      </w:r>
      <w:r w:rsidR="00531C6F" w:rsidRPr="00BA5592">
        <w:rPr>
          <w:rFonts w:ascii="Times New Roman" w:hAnsi="Times New Roman"/>
          <w:sz w:val="24"/>
          <w:szCs w:val="24"/>
          <w:lang w:val="en-GB"/>
        </w:rPr>
        <w:t>5</w:t>
      </w:r>
      <w:r w:rsidR="00E8616D" w:rsidRPr="00BA5592">
        <w:rPr>
          <w:rFonts w:ascii="Times New Roman" w:hAnsi="Times New Roman"/>
          <w:sz w:val="24"/>
          <w:szCs w:val="24"/>
          <w:lang w:val="en-GB"/>
        </w:rPr>
        <w:t>3</w:t>
      </w:r>
      <w:r w:rsidRPr="00BA5592">
        <w:rPr>
          <w:rFonts w:ascii="Times New Roman" w:hAnsi="Times New Roman"/>
          <w:sz w:val="24"/>
          <w:szCs w:val="24"/>
          <w:lang w:val="en-GB"/>
        </w:rPr>
        <w:t xml:space="preserve">) </w:t>
      </w:r>
      <w:bookmarkStart w:id="108" w:name="_Hlk81831147"/>
      <w:r w:rsidR="00D77229" w:rsidRPr="00BA5592">
        <w:rPr>
          <w:rFonts w:ascii="Times New Roman" w:hAnsi="Times New Roman"/>
          <w:sz w:val="24"/>
          <w:szCs w:val="24"/>
          <w:lang w:val="en-GB"/>
        </w:rPr>
        <w:t xml:space="preserve">The introduction of a quota system of employment, which obliges all employers (from the public and private sectors) who employ at least 20 workers to employ a certain number of </w:t>
      </w:r>
      <w:r w:rsidR="001F39C6">
        <w:rPr>
          <w:rFonts w:ascii="Times New Roman" w:hAnsi="Times New Roman"/>
          <w:sz w:val="24"/>
          <w:szCs w:val="24"/>
          <w:lang w:val="en-GB" w:eastAsia="hr-HR"/>
        </w:rPr>
        <w:t>PWD</w:t>
      </w:r>
      <w:r w:rsidR="00D77229" w:rsidRPr="00BA5592">
        <w:rPr>
          <w:rFonts w:ascii="Times New Roman" w:hAnsi="Times New Roman"/>
          <w:sz w:val="24"/>
          <w:szCs w:val="24"/>
          <w:lang w:val="en-GB"/>
        </w:rPr>
        <w:t xml:space="preserve">, which has proven to be particularly important for encouraging the employment of </w:t>
      </w:r>
      <w:r w:rsidR="0013003B">
        <w:rPr>
          <w:rFonts w:ascii="Times New Roman" w:hAnsi="Times New Roman"/>
          <w:color w:val="231F20"/>
          <w:sz w:val="24"/>
          <w:szCs w:val="24"/>
          <w:shd w:val="clear" w:color="auto" w:fill="FFFFFF"/>
          <w:lang w:val="en-GB"/>
        </w:rPr>
        <w:t>PWD</w:t>
      </w:r>
      <w:r w:rsidR="00D77229" w:rsidRPr="00BA5592">
        <w:rPr>
          <w:rFonts w:ascii="Times New Roman" w:hAnsi="Times New Roman"/>
          <w:sz w:val="24"/>
          <w:szCs w:val="24"/>
          <w:lang w:val="en-GB"/>
        </w:rPr>
        <w:t xml:space="preserve">. The quota is 3% of the total number of employees. In addition to employing </w:t>
      </w:r>
      <w:r w:rsidR="008219FC">
        <w:rPr>
          <w:rFonts w:ascii="Times New Roman" w:hAnsi="Times New Roman"/>
          <w:color w:val="231F20"/>
          <w:sz w:val="24"/>
          <w:szCs w:val="24"/>
          <w:shd w:val="clear" w:color="auto" w:fill="FFFFFF"/>
          <w:lang w:val="en-GB"/>
        </w:rPr>
        <w:t>PWD</w:t>
      </w:r>
      <w:r w:rsidR="00D77229" w:rsidRPr="00BA5592">
        <w:rPr>
          <w:rFonts w:ascii="Times New Roman" w:hAnsi="Times New Roman"/>
          <w:sz w:val="24"/>
          <w:szCs w:val="24"/>
          <w:lang w:val="en-GB"/>
        </w:rPr>
        <w:t xml:space="preserve">, the quota obligation can be fulfilled in a number of alternative ways, which include: admission to internship/apprenticeship of pupils with disabilities, students, rehabilitators; employment of students with disabilities; admission of </w:t>
      </w:r>
      <w:r w:rsidR="0013003B">
        <w:rPr>
          <w:rFonts w:ascii="Times New Roman" w:hAnsi="Times New Roman"/>
          <w:color w:val="231F20"/>
          <w:sz w:val="24"/>
          <w:szCs w:val="24"/>
          <w:shd w:val="clear" w:color="auto" w:fill="FFFFFF"/>
          <w:lang w:val="en-GB"/>
        </w:rPr>
        <w:t>PWD</w:t>
      </w:r>
      <w:r w:rsidR="0013003B" w:rsidRPr="00BA5592">
        <w:rPr>
          <w:rFonts w:ascii="Times New Roman" w:hAnsi="Times New Roman"/>
          <w:sz w:val="24"/>
          <w:szCs w:val="24"/>
          <w:lang w:val="en-GB"/>
        </w:rPr>
        <w:t xml:space="preserve"> </w:t>
      </w:r>
      <w:r w:rsidR="00D77229" w:rsidRPr="00BA5592">
        <w:rPr>
          <w:rFonts w:ascii="Times New Roman" w:hAnsi="Times New Roman"/>
          <w:sz w:val="24"/>
          <w:szCs w:val="24"/>
          <w:lang w:val="en-GB"/>
        </w:rPr>
        <w:t xml:space="preserve">to vocational training for work; scholarships for regular education of </w:t>
      </w:r>
      <w:r w:rsidR="0013003B">
        <w:rPr>
          <w:rFonts w:ascii="Times New Roman" w:hAnsi="Times New Roman"/>
          <w:color w:val="231F20"/>
          <w:sz w:val="24"/>
          <w:szCs w:val="24"/>
          <w:shd w:val="clear" w:color="auto" w:fill="FFFFFF"/>
          <w:lang w:val="en-GB"/>
        </w:rPr>
        <w:t>PWD</w:t>
      </w:r>
      <w:r w:rsidR="00D77229" w:rsidRPr="00BA5592">
        <w:rPr>
          <w:rFonts w:ascii="Times New Roman" w:hAnsi="Times New Roman"/>
          <w:sz w:val="24"/>
          <w:szCs w:val="24"/>
          <w:lang w:val="en-GB"/>
        </w:rPr>
        <w:t xml:space="preserve">; concluding business cooperation agreements with a self-employed person with a disability; concluding business cooperation agreements with </w:t>
      </w:r>
      <w:r w:rsidR="00C30181">
        <w:rPr>
          <w:rFonts w:ascii="Times New Roman" w:hAnsi="Times New Roman"/>
          <w:sz w:val="24"/>
          <w:szCs w:val="24"/>
          <w:lang w:val="en-GB"/>
        </w:rPr>
        <w:t>sheltered</w:t>
      </w:r>
      <w:r w:rsidR="00D77229" w:rsidRPr="00BA5592">
        <w:rPr>
          <w:rFonts w:ascii="Times New Roman" w:hAnsi="Times New Roman"/>
          <w:sz w:val="24"/>
          <w:szCs w:val="24"/>
          <w:lang w:val="en-GB"/>
        </w:rPr>
        <w:t xml:space="preserve"> and integrative workshops, as well as with companies, cooperatives and associations in which more than half of the workers are </w:t>
      </w:r>
      <w:r w:rsidR="0013003B">
        <w:rPr>
          <w:rFonts w:ascii="Times New Roman" w:hAnsi="Times New Roman"/>
          <w:color w:val="231F20"/>
          <w:sz w:val="24"/>
          <w:szCs w:val="24"/>
          <w:shd w:val="clear" w:color="auto" w:fill="FFFFFF"/>
          <w:lang w:val="en-GB"/>
        </w:rPr>
        <w:t>PWD</w:t>
      </w:r>
      <w:r w:rsidR="00EF7CFF" w:rsidRPr="00BA5592">
        <w:rPr>
          <w:rFonts w:ascii="Times New Roman" w:hAnsi="Times New Roman"/>
          <w:sz w:val="24"/>
          <w:szCs w:val="24"/>
          <w:lang w:val="en-GB"/>
        </w:rPr>
        <w:t>.</w:t>
      </w:r>
      <w:bookmarkEnd w:id="108"/>
      <w:r w:rsidR="00EF7CFF" w:rsidRPr="00BA5592">
        <w:rPr>
          <w:lang w:val="en-GB"/>
        </w:rPr>
        <w:t xml:space="preserve"> </w:t>
      </w:r>
      <w:r w:rsidR="00FE64E0" w:rsidRPr="00BA5592">
        <w:rPr>
          <w:rFonts w:ascii="Times New Roman" w:hAnsi="Times New Roman"/>
          <w:sz w:val="24"/>
          <w:szCs w:val="24"/>
          <w:lang w:val="en-GB"/>
        </w:rPr>
        <w:t xml:space="preserve">Employers who do not meet the quota either by employment or in a substitute manner are liable to pay fees. In the event that employers themselves do not </w:t>
      </w:r>
      <w:r w:rsidR="00634D1F" w:rsidRPr="00BA5592">
        <w:rPr>
          <w:rFonts w:ascii="Times New Roman" w:hAnsi="Times New Roman"/>
          <w:sz w:val="24"/>
          <w:szCs w:val="24"/>
          <w:lang w:val="en-GB"/>
        </w:rPr>
        <w:t>fulfil</w:t>
      </w:r>
      <w:r w:rsidR="00FE64E0" w:rsidRPr="00BA5592">
        <w:rPr>
          <w:rFonts w:ascii="Times New Roman" w:hAnsi="Times New Roman"/>
          <w:sz w:val="24"/>
          <w:szCs w:val="24"/>
          <w:lang w:val="en-GB"/>
        </w:rPr>
        <w:t xml:space="preserve"> the obligation to pay fees, </w:t>
      </w:r>
      <w:r w:rsidR="004F032E">
        <w:rPr>
          <w:rFonts w:ascii="Times New Roman" w:hAnsi="Times New Roman"/>
          <w:sz w:val="24"/>
          <w:szCs w:val="24"/>
          <w:lang w:val="en-GB"/>
        </w:rPr>
        <w:t>I</w:t>
      </w:r>
      <w:r w:rsidR="00FE64E0" w:rsidRPr="00BA5592">
        <w:rPr>
          <w:rFonts w:ascii="Times New Roman" w:hAnsi="Times New Roman"/>
          <w:sz w:val="24"/>
          <w:szCs w:val="24"/>
          <w:lang w:val="en-GB"/>
        </w:rPr>
        <w:t xml:space="preserve">PD issues a decision determining their obligation. The decision of the </w:t>
      </w:r>
      <w:r w:rsidR="004F032E">
        <w:rPr>
          <w:rFonts w:ascii="Times New Roman" w:hAnsi="Times New Roman"/>
          <w:sz w:val="24"/>
          <w:szCs w:val="24"/>
          <w:lang w:val="en-GB"/>
        </w:rPr>
        <w:t>I</w:t>
      </w:r>
      <w:r w:rsidR="00FE64E0" w:rsidRPr="00BA5592">
        <w:rPr>
          <w:rFonts w:ascii="Times New Roman" w:hAnsi="Times New Roman"/>
          <w:sz w:val="24"/>
          <w:szCs w:val="24"/>
          <w:lang w:val="en-GB"/>
        </w:rPr>
        <w:t xml:space="preserve">PD is an enforcement document on the basis of which the procedure of forced collection of fees is initiated. Since the quota obligation is determined monthly, as of the last day of the month, the number of obliged payers varies. On average, about 9,000 employers - quota obliged entities - are registered during the year. In the period </w:t>
      </w:r>
      <w:r w:rsidR="00236D10">
        <w:rPr>
          <w:rFonts w:ascii="Times New Roman" w:hAnsi="Times New Roman"/>
          <w:sz w:val="24"/>
          <w:szCs w:val="24"/>
          <w:lang w:val="en-GB"/>
        </w:rPr>
        <w:t>2</w:t>
      </w:r>
      <w:r w:rsidR="00FE64E0" w:rsidRPr="00BA5592">
        <w:rPr>
          <w:rFonts w:ascii="Times New Roman" w:hAnsi="Times New Roman"/>
          <w:sz w:val="24"/>
          <w:szCs w:val="24"/>
          <w:lang w:val="en-GB"/>
        </w:rPr>
        <w:t>015</w:t>
      </w:r>
      <w:r w:rsidR="00236D10">
        <w:rPr>
          <w:rFonts w:ascii="Times New Roman" w:hAnsi="Times New Roman"/>
          <w:sz w:val="24"/>
          <w:szCs w:val="24"/>
          <w:lang w:val="en-GB"/>
        </w:rPr>
        <w:t>-</w:t>
      </w:r>
      <w:r w:rsidR="00FE64E0" w:rsidRPr="00BA5592">
        <w:rPr>
          <w:rFonts w:ascii="Times New Roman" w:hAnsi="Times New Roman"/>
          <w:sz w:val="24"/>
          <w:szCs w:val="24"/>
          <w:lang w:val="en-GB"/>
        </w:rPr>
        <w:t xml:space="preserve">2020, there was a significant increase in the number of employers - users of the replacement quota, through business cooperation agreements with </w:t>
      </w:r>
      <w:r w:rsidR="00C30181">
        <w:rPr>
          <w:rFonts w:ascii="Times New Roman" w:hAnsi="Times New Roman"/>
          <w:sz w:val="24"/>
          <w:szCs w:val="24"/>
          <w:lang w:val="en-GB"/>
        </w:rPr>
        <w:t>sheltered</w:t>
      </w:r>
      <w:r w:rsidR="00FE64E0" w:rsidRPr="00BA5592">
        <w:rPr>
          <w:rFonts w:ascii="Times New Roman" w:hAnsi="Times New Roman"/>
          <w:sz w:val="24"/>
          <w:szCs w:val="24"/>
          <w:lang w:val="en-GB"/>
        </w:rPr>
        <w:t xml:space="preserve"> and integrative workshops, which also contributed to the sustainability of these entities. Also, it is important to point out the increase in the number of obliged entities who employ </w:t>
      </w:r>
      <w:r w:rsidR="001F39C6">
        <w:rPr>
          <w:rFonts w:ascii="Times New Roman" w:hAnsi="Times New Roman"/>
          <w:sz w:val="24"/>
          <w:szCs w:val="24"/>
          <w:lang w:val="en-GB" w:eastAsia="hr-HR"/>
        </w:rPr>
        <w:t>PWD</w:t>
      </w:r>
      <w:r w:rsidR="001F39C6" w:rsidRPr="00BA5592">
        <w:rPr>
          <w:rFonts w:ascii="Times New Roman" w:hAnsi="Times New Roman"/>
          <w:sz w:val="24"/>
          <w:szCs w:val="24"/>
          <w:lang w:val="en-GB"/>
        </w:rPr>
        <w:t xml:space="preserve"> </w:t>
      </w:r>
      <w:r w:rsidR="00FE64E0" w:rsidRPr="00BA5592">
        <w:rPr>
          <w:rFonts w:ascii="Times New Roman" w:hAnsi="Times New Roman"/>
          <w:sz w:val="24"/>
          <w:szCs w:val="24"/>
          <w:lang w:val="en-GB"/>
        </w:rPr>
        <w:t xml:space="preserve">above the prescribed quota, as well as the increase in the number of non-obliged entities who still decided to employ </w:t>
      </w:r>
      <w:r w:rsidR="001F39C6">
        <w:rPr>
          <w:rFonts w:ascii="Times New Roman" w:hAnsi="Times New Roman"/>
          <w:sz w:val="24"/>
          <w:szCs w:val="24"/>
          <w:lang w:val="en-GB" w:eastAsia="hr-HR"/>
        </w:rPr>
        <w:t>PWD</w:t>
      </w:r>
      <w:r w:rsidR="00FE64E0" w:rsidRPr="00BA5592">
        <w:rPr>
          <w:rFonts w:ascii="Times New Roman" w:hAnsi="Times New Roman"/>
          <w:sz w:val="24"/>
          <w:szCs w:val="24"/>
          <w:lang w:val="en-GB"/>
        </w:rPr>
        <w:t xml:space="preserve">. This resulted in a continuous increase in the number of employed </w:t>
      </w:r>
      <w:r w:rsidR="008219FC">
        <w:rPr>
          <w:rFonts w:ascii="Times New Roman" w:hAnsi="Times New Roman"/>
          <w:color w:val="231F20"/>
          <w:sz w:val="24"/>
          <w:szCs w:val="24"/>
          <w:shd w:val="clear" w:color="auto" w:fill="FFFFFF"/>
          <w:lang w:val="en-GB"/>
        </w:rPr>
        <w:t>PWD</w:t>
      </w:r>
      <w:r w:rsidR="008219FC" w:rsidRPr="00BA5592">
        <w:rPr>
          <w:rFonts w:ascii="Times New Roman" w:hAnsi="Times New Roman"/>
          <w:sz w:val="24"/>
          <w:szCs w:val="24"/>
          <w:lang w:val="en-GB"/>
        </w:rPr>
        <w:t xml:space="preserve"> </w:t>
      </w:r>
      <w:r w:rsidR="00FE64E0" w:rsidRPr="00BA5592">
        <w:rPr>
          <w:rFonts w:ascii="Times New Roman" w:hAnsi="Times New Roman"/>
          <w:sz w:val="24"/>
          <w:szCs w:val="24"/>
          <w:lang w:val="en-GB"/>
        </w:rPr>
        <w:t xml:space="preserve">registered in the Croatian Register of Employed Persons with Disabilities </w:t>
      </w:r>
      <w:r w:rsidR="00FE64E0" w:rsidRPr="00BA5592">
        <w:rPr>
          <w:rFonts w:ascii="Times New Roman" w:hAnsi="Times New Roman"/>
          <w:i/>
          <w:iCs/>
          <w:sz w:val="24"/>
          <w:szCs w:val="24"/>
          <w:lang w:val="en-GB"/>
        </w:rPr>
        <w:t>(</w:t>
      </w:r>
      <w:r w:rsidR="0090722A">
        <w:rPr>
          <w:rFonts w:ascii="Times New Roman" w:hAnsi="Times New Roman"/>
          <w:i/>
          <w:iCs/>
          <w:sz w:val="24"/>
          <w:szCs w:val="24"/>
          <w:lang w:val="en-GB"/>
        </w:rPr>
        <w:t>Attachment</w:t>
      </w:r>
      <w:r w:rsidR="00FE64E0" w:rsidRPr="00BA5592">
        <w:rPr>
          <w:rFonts w:ascii="Times New Roman" w:hAnsi="Times New Roman"/>
          <w:i/>
          <w:iCs/>
          <w:sz w:val="24"/>
          <w:szCs w:val="24"/>
          <w:lang w:val="en-GB"/>
        </w:rPr>
        <w:t xml:space="preserve"> 3</w:t>
      </w:r>
      <w:r w:rsidR="00905A9B">
        <w:rPr>
          <w:rFonts w:ascii="Times New Roman" w:hAnsi="Times New Roman"/>
          <w:i/>
          <w:iCs/>
          <w:sz w:val="24"/>
          <w:szCs w:val="24"/>
          <w:lang w:val="en-GB"/>
        </w:rPr>
        <w:t>7</w:t>
      </w:r>
      <w:r w:rsidR="00FE64E0" w:rsidRPr="00BA5592">
        <w:rPr>
          <w:rFonts w:ascii="Times New Roman" w:hAnsi="Times New Roman"/>
          <w:i/>
          <w:iCs/>
          <w:sz w:val="24"/>
          <w:szCs w:val="24"/>
          <w:lang w:val="en-GB"/>
        </w:rPr>
        <w:t>)</w:t>
      </w:r>
      <w:r w:rsidR="00FE64E0" w:rsidRPr="00BA5592">
        <w:rPr>
          <w:rFonts w:ascii="Times New Roman" w:hAnsi="Times New Roman"/>
          <w:sz w:val="24"/>
          <w:szCs w:val="24"/>
          <w:lang w:val="en-GB"/>
        </w:rPr>
        <w:t>.</w:t>
      </w:r>
    </w:p>
    <w:p w14:paraId="3740588D" w14:textId="3A91F695" w:rsidR="0092021D" w:rsidRPr="00BA5592" w:rsidRDefault="0092021D" w:rsidP="00EF7CFF">
      <w:pPr>
        <w:pStyle w:val="NoSpacing"/>
        <w:jc w:val="both"/>
        <w:rPr>
          <w:rFonts w:ascii="Times New Roman" w:hAnsi="Times New Roman"/>
          <w:sz w:val="24"/>
          <w:szCs w:val="24"/>
          <w:lang w:val="en-GB"/>
        </w:rPr>
      </w:pPr>
    </w:p>
    <w:p w14:paraId="6E5DA71C" w14:textId="489FE942" w:rsidR="00EF7CFF" w:rsidRPr="00BA5592" w:rsidRDefault="000D4272" w:rsidP="00531C6F">
      <w:pPr>
        <w:pStyle w:val="NoSpacing"/>
        <w:jc w:val="both"/>
        <w:rPr>
          <w:rFonts w:ascii="Times New Roman" w:hAnsi="Times New Roman"/>
          <w:sz w:val="24"/>
          <w:szCs w:val="24"/>
          <w:lang w:val="en-GB"/>
        </w:rPr>
      </w:pPr>
      <w:r w:rsidRPr="00BA5592">
        <w:rPr>
          <w:rFonts w:ascii="Times New Roman" w:hAnsi="Times New Roman"/>
          <w:sz w:val="24"/>
          <w:szCs w:val="24"/>
          <w:lang w:val="en-GB"/>
        </w:rPr>
        <w:t>(1</w:t>
      </w:r>
      <w:r w:rsidR="00531C6F" w:rsidRPr="00BA5592">
        <w:rPr>
          <w:rFonts w:ascii="Times New Roman" w:hAnsi="Times New Roman"/>
          <w:sz w:val="24"/>
          <w:szCs w:val="24"/>
          <w:lang w:val="en-GB"/>
        </w:rPr>
        <w:t>5</w:t>
      </w:r>
      <w:r w:rsidR="00E8616D" w:rsidRPr="00BA5592">
        <w:rPr>
          <w:rFonts w:ascii="Times New Roman" w:hAnsi="Times New Roman"/>
          <w:sz w:val="24"/>
          <w:szCs w:val="24"/>
          <w:lang w:val="en-GB"/>
        </w:rPr>
        <w:t>4</w:t>
      </w:r>
      <w:r w:rsidRPr="00BA5592">
        <w:rPr>
          <w:rFonts w:ascii="Times New Roman" w:hAnsi="Times New Roman"/>
          <w:sz w:val="24"/>
          <w:szCs w:val="24"/>
          <w:lang w:val="en-GB"/>
        </w:rPr>
        <w:t xml:space="preserve">) </w:t>
      </w:r>
      <w:r w:rsidR="00FE64E0" w:rsidRPr="00BA5592">
        <w:rPr>
          <w:rFonts w:ascii="Times New Roman" w:hAnsi="Times New Roman"/>
          <w:sz w:val="24"/>
          <w:szCs w:val="24"/>
          <w:lang w:val="en-GB"/>
        </w:rPr>
        <w:t xml:space="preserve">Given the importance of raising public awareness of the employment opportunities and advantages of </w:t>
      </w:r>
      <w:r w:rsidR="001F39C6">
        <w:rPr>
          <w:rFonts w:ascii="Times New Roman" w:hAnsi="Times New Roman"/>
          <w:sz w:val="24"/>
          <w:szCs w:val="24"/>
          <w:lang w:val="en-GB" w:eastAsia="hr-HR"/>
        </w:rPr>
        <w:t>PWD</w:t>
      </w:r>
      <w:r w:rsidR="00FE64E0" w:rsidRPr="00BA5592">
        <w:rPr>
          <w:rFonts w:ascii="Times New Roman" w:hAnsi="Times New Roman"/>
          <w:sz w:val="24"/>
          <w:szCs w:val="24"/>
          <w:lang w:val="en-GB"/>
        </w:rPr>
        <w:t xml:space="preserve">, a number of events have been organized, including the "Employer of the Year for People with Disabilities" project. Within the project, awards are given to employers who </w:t>
      </w:r>
      <w:r w:rsidR="00634D1F" w:rsidRPr="00BA5592">
        <w:rPr>
          <w:rFonts w:ascii="Times New Roman" w:hAnsi="Times New Roman"/>
          <w:sz w:val="24"/>
          <w:szCs w:val="24"/>
          <w:lang w:val="en-GB"/>
        </w:rPr>
        <w:t>fulfil</w:t>
      </w:r>
      <w:r w:rsidR="00FE64E0" w:rsidRPr="00BA5592">
        <w:rPr>
          <w:rFonts w:ascii="Times New Roman" w:hAnsi="Times New Roman"/>
          <w:sz w:val="24"/>
          <w:szCs w:val="24"/>
          <w:lang w:val="en-GB"/>
        </w:rPr>
        <w:t xml:space="preserve"> their quota obligation exclusively by employing </w:t>
      </w:r>
      <w:r w:rsidR="001F39C6">
        <w:rPr>
          <w:rFonts w:ascii="Times New Roman" w:hAnsi="Times New Roman"/>
          <w:sz w:val="24"/>
          <w:szCs w:val="24"/>
          <w:lang w:val="en-GB" w:eastAsia="hr-HR"/>
        </w:rPr>
        <w:t>PWD</w:t>
      </w:r>
      <w:r w:rsidR="00FE64E0" w:rsidRPr="00BA5592">
        <w:rPr>
          <w:rFonts w:ascii="Times New Roman" w:hAnsi="Times New Roman"/>
          <w:sz w:val="24"/>
          <w:szCs w:val="24"/>
          <w:lang w:val="en-GB"/>
        </w:rPr>
        <w:t xml:space="preserve">. The award is given in 5 categories: micro, small, medium, large employer and public sector employer, and in a separate category "Example of good practice". The project is implemented by </w:t>
      </w:r>
      <w:r w:rsidR="004F032E">
        <w:rPr>
          <w:rFonts w:ascii="Times New Roman" w:hAnsi="Times New Roman"/>
          <w:sz w:val="24"/>
          <w:szCs w:val="24"/>
          <w:lang w:val="en-GB"/>
        </w:rPr>
        <w:t>I</w:t>
      </w:r>
      <w:r w:rsidR="00FE64E0" w:rsidRPr="00BA5592">
        <w:rPr>
          <w:rFonts w:ascii="Times New Roman" w:hAnsi="Times New Roman"/>
          <w:sz w:val="24"/>
          <w:szCs w:val="24"/>
          <w:lang w:val="en-GB"/>
        </w:rPr>
        <w:t xml:space="preserve">PD in cooperation with partner institutions: CES, Croatian Employers' Association, Institute for </w:t>
      </w:r>
      <w:r w:rsidR="00634D1F" w:rsidRPr="00BA5592">
        <w:rPr>
          <w:rFonts w:ascii="Times New Roman" w:hAnsi="Times New Roman"/>
          <w:sz w:val="24"/>
          <w:szCs w:val="24"/>
          <w:lang w:val="en-GB"/>
        </w:rPr>
        <w:t>Labour</w:t>
      </w:r>
      <w:r w:rsidR="00FE64E0" w:rsidRPr="00BA5592">
        <w:rPr>
          <w:rFonts w:ascii="Times New Roman" w:hAnsi="Times New Roman"/>
          <w:sz w:val="24"/>
          <w:szCs w:val="24"/>
          <w:lang w:val="en-GB"/>
        </w:rPr>
        <w:t xml:space="preserve"> Market Development, Moj posao portal and the</w:t>
      </w:r>
      <w:r w:rsidR="004467F6">
        <w:rPr>
          <w:rFonts w:ascii="Times New Roman" w:hAnsi="Times New Roman"/>
          <w:sz w:val="24"/>
          <w:szCs w:val="24"/>
          <w:lang w:val="en-GB"/>
        </w:rPr>
        <w:t xml:space="preserve"> Croatian</w:t>
      </w:r>
      <w:r w:rsidR="00FE64E0" w:rsidRPr="00BA5592">
        <w:rPr>
          <w:rFonts w:ascii="Times New Roman" w:hAnsi="Times New Roman"/>
          <w:sz w:val="24"/>
          <w:szCs w:val="24"/>
          <w:lang w:val="en-GB"/>
        </w:rPr>
        <w:t xml:space="preserve"> Union of Associations of Persons with Disabilities</w:t>
      </w:r>
      <w:r w:rsidR="00265FF5">
        <w:rPr>
          <w:rFonts w:ascii="Times New Roman" w:hAnsi="Times New Roman"/>
          <w:sz w:val="24"/>
          <w:szCs w:val="24"/>
          <w:lang w:val="en-GB"/>
        </w:rPr>
        <w:t>.</w:t>
      </w:r>
    </w:p>
    <w:p w14:paraId="19E0CCBE" w14:textId="77777777" w:rsidR="00EF7CFF" w:rsidRPr="00BA5592" w:rsidRDefault="00EF7CFF" w:rsidP="00531C6F">
      <w:pPr>
        <w:pStyle w:val="NoSpacing"/>
        <w:jc w:val="both"/>
        <w:rPr>
          <w:rFonts w:ascii="Times New Roman" w:hAnsi="Times New Roman"/>
          <w:sz w:val="24"/>
          <w:szCs w:val="24"/>
          <w:lang w:val="en-GB"/>
        </w:rPr>
      </w:pPr>
    </w:p>
    <w:p w14:paraId="601B5A55" w14:textId="7266A41E" w:rsidR="00EF7CFF" w:rsidRPr="00BA5592" w:rsidRDefault="001549BB" w:rsidP="00531C6F">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r w:rsidR="00531C6F" w:rsidRPr="00BA5592">
        <w:rPr>
          <w:rFonts w:ascii="Times New Roman" w:hAnsi="Times New Roman" w:cs="Times New Roman"/>
          <w:sz w:val="24"/>
          <w:szCs w:val="24"/>
          <w:lang w:val="en-GB"/>
        </w:rPr>
        <w:t>5</w:t>
      </w:r>
      <w:r w:rsidR="00E8616D" w:rsidRPr="00BA5592">
        <w:rPr>
          <w:rFonts w:ascii="Times New Roman" w:hAnsi="Times New Roman" w:cs="Times New Roman"/>
          <w:sz w:val="24"/>
          <w:szCs w:val="24"/>
          <w:lang w:val="en-GB"/>
        </w:rPr>
        <w:t>5</w:t>
      </w:r>
      <w:r w:rsidRPr="00BA5592">
        <w:rPr>
          <w:rFonts w:ascii="Times New Roman" w:hAnsi="Times New Roman" w:cs="Times New Roman"/>
          <w:sz w:val="24"/>
          <w:szCs w:val="24"/>
          <w:lang w:val="en-GB"/>
        </w:rPr>
        <w:t xml:space="preserve">) </w:t>
      </w:r>
      <w:r w:rsidR="00FE64E0" w:rsidRPr="00BA5592">
        <w:rPr>
          <w:rFonts w:ascii="Times New Roman" w:hAnsi="Times New Roman" w:cs="Times New Roman"/>
          <w:sz w:val="24"/>
          <w:szCs w:val="24"/>
          <w:lang w:val="en-GB"/>
        </w:rPr>
        <w:t>In the period 2015</w:t>
      </w:r>
      <w:r w:rsidR="00236D10">
        <w:rPr>
          <w:rFonts w:ascii="Times New Roman" w:hAnsi="Times New Roman" w:cs="Times New Roman"/>
          <w:sz w:val="24"/>
          <w:szCs w:val="24"/>
          <w:lang w:val="en-GB"/>
        </w:rPr>
        <w:t>-</w:t>
      </w:r>
      <w:r w:rsidR="00FE64E0" w:rsidRPr="00BA5592">
        <w:rPr>
          <w:rFonts w:ascii="Times New Roman" w:hAnsi="Times New Roman" w:cs="Times New Roman"/>
          <w:sz w:val="24"/>
          <w:szCs w:val="24"/>
          <w:lang w:val="en-GB"/>
        </w:rPr>
        <w:t xml:space="preserve">2020, significant changes were introduced in the legislation governing the field of vocational rehabilitation and employment of </w:t>
      </w:r>
      <w:r w:rsidR="008219FC">
        <w:rPr>
          <w:rFonts w:ascii="Times New Roman" w:hAnsi="Times New Roman" w:cs="Times New Roman"/>
          <w:color w:val="231F20"/>
          <w:sz w:val="24"/>
          <w:szCs w:val="24"/>
          <w:shd w:val="clear" w:color="auto" w:fill="FFFFFF"/>
          <w:lang w:val="en-GB"/>
        </w:rPr>
        <w:t>PWD</w:t>
      </w:r>
      <w:r w:rsidR="00EF7CFF" w:rsidRPr="00BA5592">
        <w:rPr>
          <w:rFonts w:ascii="Times New Roman" w:hAnsi="Times New Roman" w:cs="Times New Roman"/>
          <w:sz w:val="24"/>
          <w:szCs w:val="24"/>
          <w:lang w:val="en-GB"/>
        </w:rPr>
        <w:t>.</w:t>
      </w:r>
    </w:p>
    <w:p w14:paraId="6E20B212" w14:textId="77777777" w:rsidR="00531C6F" w:rsidRPr="00BA5592" w:rsidRDefault="00531C6F" w:rsidP="00531C6F">
      <w:pPr>
        <w:spacing w:after="0" w:line="240" w:lineRule="auto"/>
        <w:jc w:val="both"/>
        <w:rPr>
          <w:rFonts w:ascii="Times New Roman" w:hAnsi="Times New Roman" w:cs="Times New Roman"/>
          <w:sz w:val="24"/>
          <w:szCs w:val="24"/>
          <w:lang w:val="en-GB"/>
        </w:rPr>
      </w:pPr>
    </w:p>
    <w:p w14:paraId="14654965" w14:textId="472DE8DB" w:rsidR="00EF7CFF" w:rsidRPr="00BA5592" w:rsidRDefault="001549BB" w:rsidP="00531C6F">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(15</w:t>
      </w:r>
      <w:r w:rsidR="00E8616D" w:rsidRPr="00BA5592">
        <w:rPr>
          <w:rFonts w:ascii="Times New Roman" w:hAnsi="Times New Roman" w:cs="Times New Roman"/>
          <w:sz w:val="24"/>
          <w:szCs w:val="24"/>
          <w:lang w:val="en-GB"/>
        </w:rPr>
        <w:t>6</w:t>
      </w:r>
      <w:r w:rsidRPr="00BA5592">
        <w:rPr>
          <w:rFonts w:ascii="Times New Roman" w:hAnsi="Times New Roman" w:cs="Times New Roman"/>
          <w:sz w:val="24"/>
          <w:szCs w:val="24"/>
          <w:lang w:val="en-GB"/>
        </w:rPr>
        <w:t xml:space="preserve">) </w:t>
      </w:r>
      <w:bookmarkStart w:id="109" w:name="_Hlk83111700"/>
      <w:r w:rsidR="00FE64E0" w:rsidRPr="00BA5592">
        <w:rPr>
          <w:rFonts w:ascii="Times New Roman" w:hAnsi="Times New Roman" w:cs="Times New Roman"/>
          <w:sz w:val="24"/>
          <w:szCs w:val="24"/>
          <w:lang w:val="en-GB"/>
        </w:rPr>
        <w:t xml:space="preserve">Amendments to the Vocational Rehabilitation and Employment of </w:t>
      </w:r>
      <w:r w:rsidR="001F39C6">
        <w:rPr>
          <w:rFonts w:ascii="Times New Roman" w:hAnsi="Times New Roman" w:cs="Times New Roman"/>
          <w:sz w:val="24"/>
          <w:szCs w:val="24"/>
          <w:lang w:val="en-GB" w:eastAsia="hr-HR"/>
        </w:rPr>
        <w:t>PWD</w:t>
      </w:r>
      <w:r w:rsidR="001F39C6" w:rsidRPr="00BA5592">
        <w:rPr>
          <w:rFonts w:ascii="Times New Roman" w:hAnsi="Times New Roman" w:cs="Times New Roman"/>
          <w:sz w:val="24"/>
          <w:szCs w:val="24"/>
          <w:lang w:val="en-GB"/>
        </w:rPr>
        <w:t xml:space="preserve"> </w:t>
      </w:r>
      <w:r w:rsidR="00FE64E0" w:rsidRPr="00BA5592">
        <w:rPr>
          <w:rFonts w:ascii="Times New Roman" w:hAnsi="Times New Roman" w:cs="Times New Roman"/>
          <w:sz w:val="24"/>
          <w:szCs w:val="24"/>
          <w:lang w:val="en-GB"/>
        </w:rPr>
        <w:t xml:space="preserve">Act (2018) have enabled much faster and easier inclusion of unemployed </w:t>
      </w:r>
      <w:r w:rsidR="008219FC">
        <w:rPr>
          <w:rFonts w:ascii="Times New Roman" w:hAnsi="Times New Roman" w:cs="Times New Roman"/>
          <w:color w:val="231F20"/>
          <w:sz w:val="24"/>
          <w:szCs w:val="24"/>
          <w:shd w:val="clear" w:color="auto" w:fill="FFFFFF"/>
          <w:lang w:val="en-GB"/>
        </w:rPr>
        <w:t>PWD</w:t>
      </w:r>
      <w:r w:rsidR="00FE64E0" w:rsidRPr="00BA5592">
        <w:rPr>
          <w:rFonts w:ascii="Times New Roman" w:hAnsi="Times New Roman" w:cs="Times New Roman"/>
          <w:sz w:val="24"/>
          <w:szCs w:val="24"/>
          <w:lang w:val="en-GB"/>
        </w:rPr>
        <w:t xml:space="preserve"> in the vocational rehabilitation procedure </w:t>
      </w:r>
      <w:r w:rsidR="00FE64E0" w:rsidRPr="00BA5592">
        <w:rPr>
          <w:rFonts w:ascii="Times New Roman" w:hAnsi="Times New Roman" w:cs="Times New Roman"/>
          <w:i/>
          <w:iCs/>
          <w:sz w:val="24"/>
          <w:szCs w:val="24"/>
          <w:lang w:val="en-GB"/>
        </w:rPr>
        <w:t>(</w:t>
      </w:r>
      <w:r w:rsidR="0090722A">
        <w:rPr>
          <w:rFonts w:ascii="Times New Roman" w:hAnsi="Times New Roman" w:cs="Times New Roman"/>
          <w:i/>
          <w:iCs/>
          <w:sz w:val="24"/>
          <w:szCs w:val="24"/>
          <w:lang w:val="en-GB"/>
        </w:rPr>
        <w:t>Attachment</w:t>
      </w:r>
      <w:r w:rsidR="00FE64E0" w:rsidRPr="00BA5592">
        <w:rPr>
          <w:rFonts w:ascii="Times New Roman" w:hAnsi="Times New Roman" w:cs="Times New Roman"/>
          <w:i/>
          <w:iCs/>
          <w:sz w:val="24"/>
          <w:szCs w:val="24"/>
          <w:lang w:val="en-GB"/>
        </w:rPr>
        <w:t xml:space="preserve"> 3</w:t>
      </w:r>
      <w:r w:rsidR="00905A9B">
        <w:rPr>
          <w:rFonts w:ascii="Times New Roman" w:hAnsi="Times New Roman" w:cs="Times New Roman"/>
          <w:i/>
          <w:iCs/>
          <w:sz w:val="24"/>
          <w:szCs w:val="24"/>
          <w:lang w:val="en-GB"/>
        </w:rPr>
        <w:t>8</w:t>
      </w:r>
      <w:r w:rsidR="00FE64E0" w:rsidRPr="00BA5592">
        <w:rPr>
          <w:rFonts w:ascii="Times New Roman" w:hAnsi="Times New Roman" w:cs="Times New Roman"/>
          <w:i/>
          <w:iCs/>
          <w:sz w:val="24"/>
          <w:szCs w:val="24"/>
          <w:lang w:val="en-GB"/>
        </w:rPr>
        <w:t>)</w:t>
      </w:r>
      <w:r w:rsidR="00FE64E0" w:rsidRPr="00BA5592">
        <w:rPr>
          <w:rFonts w:ascii="Times New Roman" w:hAnsi="Times New Roman" w:cs="Times New Roman"/>
          <w:sz w:val="24"/>
          <w:szCs w:val="24"/>
          <w:lang w:val="en-GB"/>
        </w:rPr>
        <w:t>.</w:t>
      </w:r>
    </w:p>
    <w:bookmarkEnd w:id="109"/>
    <w:p w14:paraId="5992629F" w14:textId="77777777" w:rsidR="00531C6F" w:rsidRPr="00BA5592" w:rsidRDefault="00531C6F" w:rsidP="00531C6F">
      <w:pPr>
        <w:spacing w:after="0" w:line="240" w:lineRule="auto"/>
        <w:jc w:val="both"/>
        <w:rPr>
          <w:rFonts w:ascii="Times New Roman" w:hAnsi="Times New Roman" w:cs="Times New Roman"/>
          <w:sz w:val="24"/>
          <w:szCs w:val="24"/>
          <w:lang w:val="en-GB"/>
        </w:rPr>
      </w:pPr>
    </w:p>
    <w:p w14:paraId="0CBD6B5B" w14:textId="0D4A003D" w:rsidR="00EF7CFF" w:rsidRDefault="001549BB" w:rsidP="00531C6F">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r w:rsidR="00531C6F" w:rsidRPr="00BA5592">
        <w:rPr>
          <w:rFonts w:ascii="Times New Roman" w:hAnsi="Times New Roman" w:cs="Times New Roman"/>
          <w:sz w:val="24"/>
          <w:szCs w:val="24"/>
          <w:lang w:val="en-GB"/>
        </w:rPr>
        <w:t>5</w:t>
      </w:r>
      <w:r w:rsidR="00E8616D" w:rsidRPr="00BA5592">
        <w:rPr>
          <w:rFonts w:ascii="Times New Roman" w:hAnsi="Times New Roman" w:cs="Times New Roman"/>
          <w:sz w:val="24"/>
          <w:szCs w:val="24"/>
          <w:lang w:val="en-GB"/>
        </w:rPr>
        <w:t>7</w:t>
      </w:r>
      <w:r w:rsidRPr="00BA5592">
        <w:rPr>
          <w:rFonts w:ascii="Times New Roman" w:hAnsi="Times New Roman" w:cs="Times New Roman"/>
          <w:sz w:val="24"/>
          <w:szCs w:val="24"/>
          <w:lang w:val="en-GB"/>
        </w:rPr>
        <w:t xml:space="preserve">) </w:t>
      </w:r>
      <w:bookmarkStart w:id="110" w:name="_Hlk83111723"/>
      <w:r w:rsidR="00634D1F" w:rsidRPr="00BA5592">
        <w:rPr>
          <w:rFonts w:ascii="Times New Roman" w:hAnsi="Times New Roman" w:cs="Times New Roman"/>
          <w:sz w:val="24"/>
          <w:szCs w:val="24"/>
          <w:lang w:val="en-GB"/>
        </w:rPr>
        <w:t xml:space="preserve">In addition, an obligation was introduced to ensure reasonable adaptation during the application procedure, i.e., testing and/or interviews, because in practice it has been shown that </w:t>
      </w:r>
      <w:r w:rsidR="008219FC">
        <w:rPr>
          <w:rFonts w:ascii="Times New Roman" w:hAnsi="Times New Roman" w:cs="Times New Roman"/>
          <w:color w:val="231F20"/>
          <w:sz w:val="24"/>
          <w:szCs w:val="24"/>
          <w:shd w:val="clear" w:color="auto" w:fill="FFFFFF"/>
          <w:lang w:val="en-GB"/>
        </w:rPr>
        <w:t>PWD</w:t>
      </w:r>
      <w:r w:rsidR="008219FC" w:rsidRPr="00BA5592">
        <w:rPr>
          <w:rFonts w:ascii="Times New Roman" w:hAnsi="Times New Roman" w:cs="Times New Roman"/>
          <w:sz w:val="24"/>
          <w:szCs w:val="24"/>
          <w:lang w:val="en-GB"/>
        </w:rPr>
        <w:t xml:space="preserve"> </w:t>
      </w:r>
      <w:r w:rsidR="00634D1F" w:rsidRPr="00BA5592">
        <w:rPr>
          <w:rFonts w:ascii="Times New Roman" w:hAnsi="Times New Roman" w:cs="Times New Roman"/>
          <w:sz w:val="24"/>
          <w:szCs w:val="24"/>
          <w:lang w:val="en-GB"/>
        </w:rPr>
        <w:t xml:space="preserve">already encounter obstacles in accessing the labour market at this stage. In order to inform employers about possible ways of adjusting the workplace and the incentives they can achieve for this purpose, a </w:t>
      </w:r>
      <w:r w:rsidR="00634D1F" w:rsidRPr="00BA5592">
        <w:rPr>
          <w:rFonts w:ascii="Times New Roman" w:hAnsi="Times New Roman" w:cs="Times New Roman"/>
          <w:i/>
          <w:iCs/>
          <w:sz w:val="24"/>
          <w:szCs w:val="24"/>
          <w:lang w:val="en-GB"/>
        </w:rPr>
        <w:t>Handbook of Recommendations for Reasonable Adjustment of the Workplace</w:t>
      </w:r>
      <w:r w:rsidR="00634D1F" w:rsidRPr="00BA5592">
        <w:rPr>
          <w:rFonts w:ascii="Times New Roman" w:hAnsi="Times New Roman" w:cs="Times New Roman"/>
          <w:sz w:val="24"/>
          <w:szCs w:val="24"/>
          <w:lang w:val="en-GB"/>
        </w:rPr>
        <w:t xml:space="preserve"> has been issued and is available in printed and digital form on the </w:t>
      </w:r>
      <w:r w:rsidR="004F032E">
        <w:rPr>
          <w:rFonts w:ascii="Times New Roman" w:hAnsi="Times New Roman" w:cs="Times New Roman"/>
          <w:sz w:val="24"/>
          <w:szCs w:val="24"/>
          <w:lang w:val="en-GB"/>
        </w:rPr>
        <w:t>I</w:t>
      </w:r>
      <w:r w:rsidR="00634D1F" w:rsidRPr="00BA5592">
        <w:rPr>
          <w:rFonts w:ascii="Times New Roman" w:hAnsi="Times New Roman" w:cs="Times New Roman"/>
          <w:sz w:val="24"/>
          <w:szCs w:val="24"/>
          <w:lang w:val="en-GB"/>
        </w:rPr>
        <w:t>PD (Croatian: ZOSI) website (</w:t>
      </w:r>
      <w:hyperlink r:id="rId10" w:history="1">
        <w:r w:rsidR="00634D1F" w:rsidRPr="00BA5592">
          <w:rPr>
            <w:rStyle w:val="Hyperlink"/>
            <w:rFonts w:ascii="Times New Roman" w:hAnsi="Times New Roman" w:cs="Times New Roman"/>
            <w:sz w:val="24"/>
            <w:szCs w:val="24"/>
            <w:lang w:val="en-GB"/>
          </w:rPr>
          <w:t>www.zosi.hr</w:t>
        </w:r>
      </w:hyperlink>
      <w:r w:rsidR="00634D1F" w:rsidRPr="00BA5592">
        <w:rPr>
          <w:rFonts w:ascii="Times New Roman" w:hAnsi="Times New Roman" w:cs="Times New Roman"/>
          <w:sz w:val="24"/>
          <w:szCs w:val="24"/>
          <w:lang w:val="en-GB"/>
        </w:rPr>
        <w:t xml:space="preserve">). In the event that employers fail to ensure reasonable adaptation for </w:t>
      </w:r>
      <w:r w:rsidR="007F546F">
        <w:rPr>
          <w:rFonts w:ascii="Times New Roman" w:hAnsi="Times New Roman" w:cs="Times New Roman"/>
          <w:color w:val="231F20"/>
          <w:sz w:val="24"/>
          <w:szCs w:val="24"/>
          <w:shd w:val="clear" w:color="auto" w:fill="FFFFFF"/>
          <w:lang w:val="en-GB"/>
        </w:rPr>
        <w:t>PWD</w:t>
      </w:r>
      <w:r w:rsidR="00634D1F" w:rsidRPr="00BA5592">
        <w:rPr>
          <w:rFonts w:ascii="Times New Roman" w:hAnsi="Times New Roman" w:cs="Times New Roman"/>
          <w:sz w:val="24"/>
          <w:szCs w:val="24"/>
          <w:lang w:val="en-GB"/>
        </w:rPr>
        <w:t xml:space="preserve">, a fine is to be paid </w:t>
      </w:r>
      <w:r w:rsidR="00634D1F" w:rsidRPr="00BA5592">
        <w:rPr>
          <w:rFonts w:ascii="Times New Roman" w:hAnsi="Times New Roman" w:cs="Times New Roman"/>
          <w:i/>
          <w:iCs/>
          <w:sz w:val="24"/>
          <w:szCs w:val="24"/>
          <w:lang w:val="en-GB"/>
        </w:rPr>
        <w:t>(</w:t>
      </w:r>
      <w:r w:rsidR="0090722A">
        <w:rPr>
          <w:rFonts w:ascii="Times New Roman" w:hAnsi="Times New Roman" w:cs="Times New Roman"/>
          <w:i/>
          <w:iCs/>
          <w:sz w:val="24"/>
          <w:szCs w:val="24"/>
          <w:lang w:val="en-GB"/>
        </w:rPr>
        <w:t>Attachment</w:t>
      </w:r>
      <w:r w:rsidR="00634D1F" w:rsidRPr="00BA5592">
        <w:rPr>
          <w:rFonts w:ascii="Times New Roman" w:hAnsi="Times New Roman" w:cs="Times New Roman"/>
          <w:i/>
          <w:iCs/>
          <w:sz w:val="24"/>
          <w:szCs w:val="24"/>
          <w:lang w:val="en-GB"/>
        </w:rPr>
        <w:t xml:space="preserve"> 3</w:t>
      </w:r>
      <w:r w:rsidR="00905A9B">
        <w:rPr>
          <w:rFonts w:ascii="Times New Roman" w:hAnsi="Times New Roman" w:cs="Times New Roman"/>
          <w:i/>
          <w:iCs/>
          <w:sz w:val="24"/>
          <w:szCs w:val="24"/>
          <w:lang w:val="en-GB"/>
        </w:rPr>
        <w:t>9</w:t>
      </w:r>
      <w:r w:rsidR="00634D1F" w:rsidRPr="00BA5592">
        <w:rPr>
          <w:rFonts w:ascii="Times New Roman" w:hAnsi="Times New Roman" w:cs="Times New Roman"/>
          <w:i/>
          <w:iCs/>
          <w:sz w:val="24"/>
          <w:szCs w:val="24"/>
          <w:lang w:val="en-GB"/>
        </w:rPr>
        <w:t>)</w:t>
      </w:r>
      <w:r w:rsidR="00634D1F" w:rsidRPr="00BA5592">
        <w:rPr>
          <w:rFonts w:ascii="Times New Roman" w:hAnsi="Times New Roman" w:cs="Times New Roman"/>
          <w:sz w:val="24"/>
          <w:szCs w:val="24"/>
          <w:lang w:val="en-GB"/>
        </w:rPr>
        <w:t>.</w:t>
      </w:r>
    </w:p>
    <w:bookmarkEnd w:id="110"/>
    <w:p w14:paraId="51EC9A43" w14:textId="77777777" w:rsidR="00531C6F" w:rsidRPr="00BA5592" w:rsidRDefault="00531C6F" w:rsidP="00531C6F">
      <w:pPr>
        <w:spacing w:after="0" w:line="240" w:lineRule="auto"/>
        <w:jc w:val="both"/>
        <w:rPr>
          <w:rFonts w:ascii="Times New Roman" w:hAnsi="Times New Roman" w:cs="Times New Roman"/>
          <w:sz w:val="24"/>
          <w:szCs w:val="24"/>
          <w:lang w:val="en-GB"/>
        </w:rPr>
      </w:pPr>
    </w:p>
    <w:p w14:paraId="59CC365B" w14:textId="07B90207" w:rsidR="00EF7CFF" w:rsidRPr="00BA5592" w:rsidRDefault="001549BB" w:rsidP="00531C6F">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r w:rsidR="00531C6F" w:rsidRPr="00BA5592">
        <w:rPr>
          <w:rFonts w:ascii="Times New Roman" w:hAnsi="Times New Roman" w:cs="Times New Roman"/>
          <w:sz w:val="24"/>
          <w:szCs w:val="24"/>
          <w:lang w:val="en-GB"/>
        </w:rPr>
        <w:t>5</w:t>
      </w:r>
      <w:r w:rsidR="00E8616D" w:rsidRPr="00BA5592">
        <w:rPr>
          <w:rFonts w:ascii="Times New Roman" w:hAnsi="Times New Roman" w:cs="Times New Roman"/>
          <w:sz w:val="24"/>
          <w:szCs w:val="24"/>
          <w:lang w:val="en-GB"/>
        </w:rPr>
        <w:t>8</w:t>
      </w:r>
      <w:r w:rsidRPr="00BA5592">
        <w:rPr>
          <w:rFonts w:ascii="Times New Roman" w:hAnsi="Times New Roman" w:cs="Times New Roman"/>
          <w:sz w:val="24"/>
          <w:szCs w:val="24"/>
          <w:lang w:val="en-GB"/>
        </w:rPr>
        <w:t xml:space="preserve">) </w:t>
      </w:r>
      <w:bookmarkStart w:id="111" w:name="_Hlk83111765"/>
      <w:r w:rsidR="00634D1F" w:rsidRPr="00BA5592">
        <w:rPr>
          <w:rFonts w:ascii="Times New Roman" w:hAnsi="Times New Roman" w:cs="Times New Roman"/>
          <w:sz w:val="24"/>
          <w:szCs w:val="24"/>
          <w:lang w:val="en-GB"/>
        </w:rPr>
        <w:t xml:space="preserve">Amendments to the Act expanded the purpose of cash benefits so that these funds can be used for the development of the vocational rehabilitation system, as well as for incentives, projects and programmes for employment of </w:t>
      </w:r>
      <w:r w:rsidR="007F546F">
        <w:rPr>
          <w:rFonts w:ascii="Times New Roman" w:hAnsi="Times New Roman" w:cs="Times New Roman"/>
          <w:color w:val="231F20"/>
          <w:sz w:val="24"/>
          <w:szCs w:val="24"/>
          <w:shd w:val="clear" w:color="auto" w:fill="FFFFFF"/>
          <w:lang w:val="en-GB"/>
        </w:rPr>
        <w:t>PWD</w:t>
      </w:r>
      <w:r w:rsidR="00634D1F" w:rsidRPr="00BA5592">
        <w:rPr>
          <w:rFonts w:ascii="Times New Roman" w:hAnsi="Times New Roman" w:cs="Times New Roman"/>
          <w:sz w:val="24"/>
          <w:szCs w:val="24"/>
          <w:lang w:val="en-GB"/>
        </w:rPr>
        <w:t xml:space="preserve">, which are implemented by other budgetary and extrabudgetary users apart from </w:t>
      </w:r>
      <w:r w:rsidR="004F032E">
        <w:rPr>
          <w:rFonts w:ascii="Times New Roman" w:hAnsi="Times New Roman" w:cs="Times New Roman"/>
          <w:sz w:val="24"/>
          <w:szCs w:val="24"/>
          <w:lang w:val="en-GB"/>
        </w:rPr>
        <w:t>I</w:t>
      </w:r>
      <w:r w:rsidR="00634D1F" w:rsidRPr="00BA5592">
        <w:rPr>
          <w:rFonts w:ascii="Times New Roman" w:hAnsi="Times New Roman" w:cs="Times New Roman"/>
          <w:sz w:val="24"/>
          <w:szCs w:val="24"/>
          <w:lang w:val="en-GB"/>
        </w:rPr>
        <w:t xml:space="preserve">PD. The vocational rehabilitation system has been recognized as a key factor in training </w:t>
      </w:r>
      <w:r w:rsidR="007F546F">
        <w:rPr>
          <w:rFonts w:ascii="Times New Roman" w:hAnsi="Times New Roman" w:cs="Times New Roman"/>
          <w:color w:val="231F20"/>
          <w:sz w:val="24"/>
          <w:szCs w:val="24"/>
          <w:shd w:val="clear" w:color="auto" w:fill="FFFFFF"/>
          <w:lang w:val="en-GB"/>
        </w:rPr>
        <w:t>PWD</w:t>
      </w:r>
      <w:r w:rsidR="007F546F" w:rsidRPr="00BA5592">
        <w:rPr>
          <w:rFonts w:ascii="Times New Roman" w:hAnsi="Times New Roman" w:cs="Times New Roman"/>
          <w:sz w:val="24"/>
          <w:szCs w:val="24"/>
          <w:lang w:val="en-GB"/>
        </w:rPr>
        <w:t xml:space="preserve"> </w:t>
      </w:r>
      <w:r w:rsidR="00634D1F" w:rsidRPr="00BA5592">
        <w:rPr>
          <w:rFonts w:ascii="Times New Roman" w:hAnsi="Times New Roman" w:cs="Times New Roman"/>
          <w:sz w:val="24"/>
          <w:szCs w:val="24"/>
          <w:lang w:val="en-GB"/>
        </w:rPr>
        <w:t>for work, so in January 2019 the Government of the Republic of Croatia fully took over the founding rights of the Vocational Rehabilitation Centres in Zagreb, Rijeka, Osijek and Split. The centres have become users of the state budget, thus ensuring the conditions for their financial stability and undisturbed functioning</w:t>
      </w:r>
      <w:r w:rsidR="00EF7CFF" w:rsidRPr="00BA5592">
        <w:rPr>
          <w:rFonts w:ascii="Times New Roman" w:hAnsi="Times New Roman" w:cs="Times New Roman"/>
          <w:sz w:val="24"/>
          <w:szCs w:val="24"/>
          <w:lang w:val="en-GB"/>
        </w:rPr>
        <w:t xml:space="preserve">. </w:t>
      </w:r>
      <w:bookmarkEnd w:id="111"/>
    </w:p>
    <w:p w14:paraId="3DFE5C88" w14:textId="77777777" w:rsidR="00531C6F" w:rsidRPr="00BA5592" w:rsidRDefault="00531C6F" w:rsidP="00531C6F">
      <w:pPr>
        <w:spacing w:after="0" w:line="240" w:lineRule="auto"/>
        <w:jc w:val="both"/>
        <w:rPr>
          <w:rFonts w:ascii="Times New Roman" w:hAnsi="Times New Roman" w:cs="Times New Roman"/>
          <w:sz w:val="24"/>
          <w:szCs w:val="24"/>
          <w:lang w:val="en-GB"/>
        </w:rPr>
      </w:pPr>
    </w:p>
    <w:p w14:paraId="0A4E3906" w14:textId="6A378FBA" w:rsidR="00EF7CFF" w:rsidRPr="00BA5592" w:rsidRDefault="001549BB" w:rsidP="00531C6F">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r w:rsidR="00531C6F" w:rsidRPr="00BA5592">
        <w:rPr>
          <w:rFonts w:ascii="Times New Roman" w:hAnsi="Times New Roman" w:cs="Times New Roman"/>
          <w:sz w:val="24"/>
          <w:szCs w:val="24"/>
          <w:lang w:val="en-GB"/>
        </w:rPr>
        <w:t>5</w:t>
      </w:r>
      <w:r w:rsidR="00E8616D" w:rsidRPr="00BA5592">
        <w:rPr>
          <w:rFonts w:ascii="Times New Roman" w:hAnsi="Times New Roman" w:cs="Times New Roman"/>
          <w:sz w:val="24"/>
          <w:szCs w:val="24"/>
          <w:lang w:val="en-GB"/>
        </w:rPr>
        <w:t>9</w:t>
      </w:r>
      <w:r w:rsidRPr="00BA5592">
        <w:rPr>
          <w:rFonts w:ascii="Times New Roman" w:hAnsi="Times New Roman" w:cs="Times New Roman"/>
          <w:sz w:val="24"/>
          <w:szCs w:val="24"/>
          <w:lang w:val="en-GB"/>
        </w:rPr>
        <w:t xml:space="preserve">) </w:t>
      </w:r>
      <w:r w:rsidR="00634D1F" w:rsidRPr="00BA5592">
        <w:rPr>
          <w:rFonts w:ascii="Times New Roman" w:hAnsi="Times New Roman" w:cs="Times New Roman"/>
          <w:sz w:val="24"/>
          <w:szCs w:val="24"/>
          <w:lang w:val="en-GB"/>
        </w:rPr>
        <w:t>The quality in the provision of vocational rehabilitation services has been further improved by the adoption of the new Ordinance on Vocational Rehabilitation and Vocational Rehabilitation Centres (2018), of which the Standards of Vocational Rehabilitation Services are an integral part. The Standards more clearly describe and define all services, the manner of their implementation, inclusion criteria and target groups. In addition to the existing 10 services, two new services are planned: on-the-job training and education and training or qualification through a shorter educational programme.</w:t>
      </w:r>
    </w:p>
    <w:p w14:paraId="14C735EB" w14:textId="77777777" w:rsidR="00531C6F" w:rsidRPr="00BA5592" w:rsidRDefault="00531C6F" w:rsidP="00531C6F">
      <w:pPr>
        <w:spacing w:after="0" w:line="240" w:lineRule="auto"/>
        <w:jc w:val="both"/>
        <w:rPr>
          <w:rFonts w:ascii="Times New Roman" w:hAnsi="Times New Roman" w:cs="Times New Roman"/>
          <w:sz w:val="24"/>
          <w:szCs w:val="24"/>
          <w:lang w:val="en-GB"/>
        </w:rPr>
      </w:pPr>
    </w:p>
    <w:p w14:paraId="75EE473C" w14:textId="5D958E7B" w:rsidR="00EF7CFF" w:rsidRPr="00BA5592" w:rsidRDefault="001549BB" w:rsidP="00531C6F">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r w:rsidR="00E8616D" w:rsidRPr="00BA5592">
        <w:rPr>
          <w:rFonts w:ascii="Times New Roman" w:hAnsi="Times New Roman" w:cs="Times New Roman"/>
          <w:sz w:val="24"/>
          <w:szCs w:val="24"/>
          <w:lang w:val="en-GB"/>
        </w:rPr>
        <w:t>60</w:t>
      </w:r>
      <w:r w:rsidRPr="00BA5592">
        <w:rPr>
          <w:rFonts w:ascii="Times New Roman" w:hAnsi="Times New Roman" w:cs="Times New Roman"/>
          <w:sz w:val="24"/>
          <w:szCs w:val="24"/>
          <w:lang w:val="en-GB"/>
        </w:rPr>
        <w:t xml:space="preserve">) </w:t>
      </w:r>
      <w:r w:rsidR="00634D1F" w:rsidRPr="00BA5592">
        <w:rPr>
          <w:rFonts w:ascii="Times New Roman" w:hAnsi="Times New Roman" w:cs="Times New Roman"/>
          <w:sz w:val="24"/>
          <w:szCs w:val="24"/>
          <w:lang w:val="en-GB"/>
        </w:rPr>
        <w:t xml:space="preserve">Significant progress has also been made in the area of employment of </w:t>
      </w:r>
      <w:r w:rsidR="007F546F">
        <w:rPr>
          <w:rFonts w:ascii="Times New Roman" w:hAnsi="Times New Roman" w:cs="Times New Roman"/>
          <w:color w:val="231F20"/>
          <w:sz w:val="24"/>
          <w:szCs w:val="24"/>
          <w:shd w:val="clear" w:color="auto" w:fill="FFFFFF"/>
          <w:lang w:val="en-GB"/>
        </w:rPr>
        <w:t>PWD</w:t>
      </w:r>
      <w:r w:rsidR="00634D1F" w:rsidRPr="00BA5592">
        <w:rPr>
          <w:rFonts w:ascii="Times New Roman" w:hAnsi="Times New Roman" w:cs="Times New Roman"/>
          <w:sz w:val="24"/>
          <w:szCs w:val="24"/>
          <w:lang w:val="en-GB"/>
        </w:rPr>
        <w:t>. In order to encourage employers to fulfil their quota obligation, instead of paying fees, in one of the alternative ways, they are allowed to use the substitute quota under much more favourable conditions. With the adoption of the Ordinance on Determining the Quota for The Employment of Persons with Disabilities (2018), the monthly value of the replacement quota was equated with the amount of cash benefits, which resulted in a significant increase in the number of employers using the replacement quota. For comparison, on 31 December 2015, 93 employers were registered who announced the use of a replacement quota, while on 30 December 2020, 766 employers were registered</w:t>
      </w:r>
      <w:r w:rsidR="00EF7CFF" w:rsidRPr="00BA5592">
        <w:rPr>
          <w:rFonts w:ascii="Times New Roman" w:hAnsi="Times New Roman" w:cs="Times New Roman"/>
          <w:sz w:val="24"/>
          <w:szCs w:val="24"/>
          <w:lang w:val="en-GB"/>
        </w:rPr>
        <w:t xml:space="preserve">. </w:t>
      </w:r>
    </w:p>
    <w:p w14:paraId="256BE4DF" w14:textId="77777777" w:rsidR="00531C6F" w:rsidRPr="00BA5592" w:rsidRDefault="00531C6F" w:rsidP="00531C6F">
      <w:pPr>
        <w:spacing w:after="0" w:line="240" w:lineRule="auto"/>
        <w:jc w:val="both"/>
        <w:rPr>
          <w:rFonts w:ascii="Times New Roman" w:hAnsi="Times New Roman" w:cs="Times New Roman"/>
          <w:sz w:val="24"/>
          <w:szCs w:val="24"/>
          <w:lang w:val="en-GB"/>
        </w:rPr>
      </w:pPr>
    </w:p>
    <w:p w14:paraId="512FC181" w14:textId="33FFD089" w:rsidR="00EF7CFF" w:rsidRPr="00BA5592" w:rsidRDefault="001549BB" w:rsidP="00531C6F">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r w:rsidR="00E8616D" w:rsidRPr="00BA5592">
        <w:rPr>
          <w:rFonts w:ascii="Times New Roman" w:hAnsi="Times New Roman" w:cs="Times New Roman"/>
          <w:sz w:val="24"/>
          <w:szCs w:val="24"/>
          <w:lang w:val="en-GB"/>
        </w:rPr>
        <w:t>61)</w:t>
      </w:r>
      <w:r w:rsidRPr="00BA5592">
        <w:rPr>
          <w:rFonts w:ascii="Times New Roman" w:hAnsi="Times New Roman" w:cs="Times New Roman"/>
          <w:sz w:val="24"/>
          <w:szCs w:val="24"/>
          <w:lang w:val="en-GB"/>
        </w:rPr>
        <w:t xml:space="preserve"> </w:t>
      </w:r>
      <w:r w:rsidR="00084403" w:rsidRPr="00BA5592">
        <w:rPr>
          <w:rFonts w:ascii="Times New Roman" w:hAnsi="Times New Roman" w:cs="Times New Roman"/>
          <w:sz w:val="24"/>
          <w:szCs w:val="24"/>
          <w:lang w:val="en-GB"/>
        </w:rPr>
        <w:t xml:space="preserve">In order to further encourage employers to employ </w:t>
      </w:r>
      <w:r w:rsidR="007F546F">
        <w:rPr>
          <w:rFonts w:ascii="Times New Roman" w:hAnsi="Times New Roman" w:cs="Times New Roman"/>
          <w:color w:val="231F20"/>
          <w:sz w:val="24"/>
          <w:szCs w:val="24"/>
          <w:shd w:val="clear" w:color="auto" w:fill="FFFFFF"/>
          <w:lang w:val="en-GB"/>
        </w:rPr>
        <w:t>PWD</w:t>
      </w:r>
      <w:r w:rsidR="00084403" w:rsidRPr="00BA5592">
        <w:rPr>
          <w:rFonts w:ascii="Times New Roman" w:hAnsi="Times New Roman" w:cs="Times New Roman"/>
          <w:sz w:val="24"/>
          <w:szCs w:val="24"/>
          <w:lang w:val="en-GB"/>
        </w:rPr>
        <w:t xml:space="preserve">, the aforementioned Ordinance increased the amount and duration of the monetary award for the employment of </w:t>
      </w:r>
      <w:r w:rsidR="007F546F">
        <w:rPr>
          <w:rFonts w:ascii="Times New Roman" w:hAnsi="Times New Roman" w:cs="Times New Roman"/>
          <w:color w:val="231F20"/>
          <w:sz w:val="24"/>
          <w:szCs w:val="24"/>
          <w:shd w:val="clear" w:color="auto" w:fill="FFFFFF"/>
          <w:lang w:val="en-GB"/>
        </w:rPr>
        <w:t>PWD</w:t>
      </w:r>
      <w:r w:rsidR="00084403" w:rsidRPr="00BA5592">
        <w:rPr>
          <w:rFonts w:ascii="Times New Roman" w:hAnsi="Times New Roman" w:cs="Times New Roman"/>
          <w:sz w:val="24"/>
          <w:szCs w:val="24"/>
          <w:lang w:val="en-GB"/>
        </w:rPr>
        <w:t xml:space="preserve">. The award has been increased from 15% of the minimum wage to 30% of the minimum wage, i.e., from 6 months to 12 months, and can be realized by those employers who are not liable for quota employment, and have employed </w:t>
      </w:r>
      <w:r w:rsidR="001F39C6">
        <w:rPr>
          <w:rFonts w:ascii="Times New Roman" w:hAnsi="Times New Roman" w:cs="Times New Roman"/>
          <w:sz w:val="24"/>
          <w:szCs w:val="24"/>
          <w:lang w:val="en-GB" w:eastAsia="hr-HR"/>
        </w:rPr>
        <w:t>PWD</w:t>
      </w:r>
      <w:r w:rsidR="00084403" w:rsidRPr="00BA5592">
        <w:rPr>
          <w:rFonts w:ascii="Times New Roman" w:hAnsi="Times New Roman" w:cs="Times New Roman"/>
          <w:sz w:val="24"/>
          <w:szCs w:val="24"/>
          <w:lang w:val="en-GB"/>
        </w:rPr>
        <w:t xml:space="preserve">, as well as employers who employ more </w:t>
      </w:r>
      <w:r w:rsidR="001F39C6">
        <w:rPr>
          <w:rFonts w:ascii="Times New Roman" w:hAnsi="Times New Roman" w:cs="Times New Roman"/>
          <w:sz w:val="24"/>
          <w:szCs w:val="24"/>
          <w:lang w:val="en-GB" w:eastAsia="hr-HR"/>
        </w:rPr>
        <w:t>PWD</w:t>
      </w:r>
      <w:r w:rsidR="00084403" w:rsidRPr="00BA5592">
        <w:rPr>
          <w:rFonts w:ascii="Times New Roman" w:hAnsi="Times New Roman" w:cs="Times New Roman"/>
          <w:sz w:val="24"/>
          <w:szCs w:val="24"/>
          <w:lang w:val="en-GB"/>
        </w:rPr>
        <w:t xml:space="preserve"> than the prescribed quota. Also, the Ordinance on Incentives for the Employment of Persons with Disabilities (2018) introduced two new types of incentives: compensation in the amount of the cost of paid health insurance contributions for an employed person with a disability and support for the sustainability of self-employment</w:t>
      </w:r>
    </w:p>
    <w:p w14:paraId="7BF08DF4" w14:textId="77777777" w:rsidR="00531C6F" w:rsidRPr="00BA5592" w:rsidRDefault="00531C6F" w:rsidP="00531C6F">
      <w:pPr>
        <w:spacing w:after="0" w:line="240" w:lineRule="auto"/>
        <w:jc w:val="both"/>
        <w:rPr>
          <w:rFonts w:ascii="Times New Roman" w:hAnsi="Times New Roman" w:cs="Times New Roman"/>
          <w:sz w:val="24"/>
          <w:szCs w:val="24"/>
          <w:lang w:val="en-GB"/>
        </w:rPr>
      </w:pPr>
    </w:p>
    <w:p w14:paraId="71894098" w14:textId="6B8025BC" w:rsidR="00531C6F" w:rsidRPr="00BA5592" w:rsidRDefault="001549BB"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r w:rsidR="00E8616D" w:rsidRPr="00BA5592">
        <w:rPr>
          <w:rFonts w:ascii="Times New Roman" w:hAnsi="Times New Roman" w:cs="Times New Roman"/>
          <w:sz w:val="24"/>
          <w:szCs w:val="24"/>
          <w:lang w:val="en-GB"/>
        </w:rPr>
        <w:t>62</w:t>
      </w:r>
      <w:r w:rsidRPr="00BA5592">
        <w:rPr>
          <w:rFonts w:ascii="Times New Roman" w:hAnsi="Times New Roman" w:cs="Times New Roman"/>
          <w:sz w:val="24"/>
          <w:szCs w:val="24"/>
          <w:lang w:val="en-GB"/>
        </w:rPr>
        <w:t xml:space="preserve">) </w:t>
      </w:r>
      <w:r w:rsidR="00084403" w:rsidRPr="00BA5592">
        <w:rPr>
          <w:rFonts w:ascii="Times New Roman" w:hAnsi="Times New Roman" w:cs="Times New Roman"/>
          <w:sz w:val="24"/>
          <w:szCs w:val="24"/>
          <w:lang w:val="en-GB"/>
        </w:rPr>
        <w:t xml:space="preserve">In addition, it should be noted that the conditions for the establishment and operation of </w:t>
      </w:r>
      <w:r w:rsidR="00C30181">
        <w:rPr>
          <w:rFonts w:ascii="Times New Roman" w:hAnsi="Times New Roman" w:cs="Times New Roman"/>
          <w:sz w:val="24"/>
          <w:szCs w:val="24"/>
          <w:lang w:val="en-GB"/>
        </w:rPr>
        <w:t>sheltered</w:t>
      </w:r>
      <w:r w:rsidR="00084403" w:rsidRPr="00BA5592">
        <w:rPr>
          <w:rFonts w:ascii="Times New Roman" w:hAnsi="Times New Roman" w:cs="Times New Roman"/>
          <w:sz w:val="24"/>
          <w:szCs w:val="24"/>
          <w:lang w:val="en-GB"/>
        </w:rPr>
        <w:t xml:space="preserve"> and integrative workshops have been simplified by adopting the Ordinance on </w:t>
      </w:r>
      <w:r w:rsidR="00C30181">
        <w:rPr>
          <w:rFonts w:ascii="Times New Roman" w:hAnsi="Times New Roman" w:cs="Times New Roman"/>
          <w:sz w:val="24"/>
          <w:szCs w:val="24"/>
          <w:lang w:val="en-GB"/>
        </w:rPr>
        <w:t>Sheltered</w:t>
      </w:r>
      <w:r w:rsidR="00084403" w:rsidRPr="00BA5592">
        <w:rPr>
          <w:rFonts w:ascii="Times New Roman" w:hAnsi="Times New Roman" w:cs="Times New Roman"/>
          <w:sz w:val="24"/>
          <w:szCs w:val="24"/>
          <w:lang w:val="en-GB"/>
        </w:rPr>
        <w:t xml:space="preserve"> Workshops and Integrative Workshops for the Employment of Persons with Disabilities (2018). In this way, 7 </w:t>
      </w:r>
      <w:r w:rsidR="00C30181">
        <w:rPr>
          <w:rFonts w:ascii="Times New Roman" w:hAnsi="Times New Roman" w:cs="Times New Roman"/>
          <w:sz w:val="24"/>
          <w:szCs w:val="24"/>
          <w:lang w:val="en-GB"/>
        </w:rPr>
        <w:t>sheltered</w:t>
      </w:r>
      <w:r w:rsidR="00084403" w:rsidRPr="00BA5592">
        <w:rPr>
          <w:rFonts w:ascii="Times New Roman" w:hAnsi="Times New Roman" w:cs="Times New Roman"/>
          <w:sz w:val="24"/>
          <w:szCs w:val="24"/>
          <w:lang w:val="en-GB"/>
        </w:rPr>
        <w:t xml:space="preserve"> workshops retained their status, and the first integrative workshops in the </w:t>
      </w:r>
      <w:r w:rsidR="003B7BFA">
        <w:rPr>
          <w:rFonts w:ascii="Times New Roman" w:hAnsi="Times New Roman" w:cs="Times New Roman"/>
          <w:sz w:val="24"/>
          <w:szCs w:val="24"/>
          <w:lang w:val="en-GB"/>
        </w:rPr>
        <w:t>HR</w:t>
      </w:r>
      <w:r w:rsidR="00084403" w:rsidRPr="00BA5592">
        <w:rPr>
          <w:rFonts w:ascii="Times New Roman" w:hAnsi="Times New Roman" w:cs="Times New Roman"/>
          <w:sz w:val="24"/>
          <w:szCs w:val="24"/>
          <w:lang w:val="en-GB"/>
        </w:rPr>
        <w:t xml:space="preserve"> were established.</w:t>
      </w:r>
    </w:p>
    <w:p w14:paraId="776062ED" w14:textId="77777777" w:rsidR="00084403" w:rsidRPr="00BA5592" w:rsidRDefault="00084403" w:rsidP="006B5133">
      <w:pPr>
        <w:spacing w:after="0" w:line="240" w:lineRule="auto"/>
        <w:jc w:val="both"/>
        <w:rPr>
          <w:rFonts w:ascii="Times New Roman" w:hAnsi="Times New Roman" w:cs="Times New Roman"/>
          <w:sz w:val="24"/>
          <w:szCs w:val="24"/>
          <w:lang w:val="en-GB"/>
        </w:rPr>
      </w:pPr>
    </w:p>
    <w:p w14:paraId="6F195394" w14:textId="5DE5F191" w:rsidR="004C716D" w:rsidRPr="00BA5592" w:rsidRDefault="001549BB" w:rsidP="006B5133">
      <w:pPr>
        <w:spacing w:after="0" w:line="240" w:lineRule="auto"/>
        <w:jc w:val="both"/>
        <w:rPr>
          <w:rFonts w:ascii="Times New Roman" w:hAnsi="Times New Roman" w:cs="Times New Roman"/>
          <w:sz w:val="24"/>
          <w:szCs w:val="24"/>
          <w:lang w:val="en-GB" w:eastAsia="hr-HR"/>
        </w:rPr>
      </w:pPr>
      <w:r w:rsidRPr="00BA5592">
        <w:rPr>
          <w:rFonts w:ascii="Times New Roman" w:hAnsi="Times New Roman" w:cs="Times New Roman"/>
          <w:sz w:val="24"/>
          <w:szCs w:val="24"/>
          <w:lang w:val="en-GB"/>
        </w:rPr>
        <w:t>(1</w:t>
      </w:r>
      <w:r w:rsidR="00531C6F" w:rsidRPr="00BA5592">
        <w:rPr>
          <w:rFonts w:ascii="Times New Roman" w:hAnsi="Times New Roman" w:cs="Times New Roman"/>
          <w:sz w:val="24"/>
          <w:szCs w:val="24"/>
          <w:lang w:val="en-GB"/>
        </w:rPr>
        <w:t>6</w:t>
      </w:r>
      <w:r w:rsidR="00E8616D" w:rsidRPr="00BA5592">
        <w:rPr>
          <w:rFonts w:ascii="Times New Roman" w:hAnsi="Times New Roman" w:cs="Times New Roman"/>
          <w:sz w:val="24"/>
          <w:szCs w:val="24"/>
          <w:lang w:val="en-GB"/>
        </w:rPr>
        <w:t>3</w:t>
      </w:r>
      <w:r w:rsidRPr="00BA5592">
        <w:rPr>
          <w:rFonts w:ascii="Times New Roman" w:hAnsi="Times New Roman" w:cs="Times New Roman"/>
          <w:sz w:val="24"/>
          <w:szCs w:val="24"/>
          <w:lang w:val="en-GB"/>
        </w:rPr>
        <w:t xml:space="preserve">) </w:t>
      </w:r>
      <w:r w:rsidR="002B0335" w:rsidRPr="00BA5592">
        <w:rPr>
          <w:rFonts w:ascii="Times New Roman" w:hAnsi="Times New Roman" w:cs="Times New Roman"/>
          <w:sz w:val="24"/>
          <w:szCs w:val="24"/>
          <w:lang w:val="en-GB"/>
        </w:rPr>
        <w:t xml:space="preserve">The </w:t>
      </w:r>
      <w:r w:rsidR="00DC4AB9">
        <w:rPr>
          <w:rFonts w:ascii="Times New Roman" w:hAnsi="Times New Roman" w:cs="Times New Roman"/>
          <w:sz w:val="24"/>
          <w:szCs w:val="24"/>
          <w:lang w:val="en-GB"/>
        </w:rPr>
        <w:t>ministry in charge</w:t>
      </w:r>
      <w:r w:rsidR="002B0335" w:rsidRPr="00BA5592">
        <w:rPr>
          <w:rFonts w:ascii="Times New Roman" w:hAnsi="Times New Roman" w:cs="Times New Roman"/>
          <w:sz w:val="24"/>
          <w:szCs w:val="24"/>
          <w:lang w:val="en-GB"/>
        </w:rPr>
        <w:t xml:space="preserve"> of tourism within its competence as the Level 1 Intermediate Body for OPEHR 2014-2020 announces tenders in the field of social inclusion and education in the tourism and hospitality sector. In 2017, the Call "Improving the access of vulnerable groups to the </w:t>
      </w:r>
      <w:r w:rsidR="00981315" w:rsidRPr="00BA5592">
        <w:rPr>
          <w:rFonts w:ascii="Times New Roman" w:hAnsi="Times New Roman" w:cs="Times New Roman"/>
          <w:sz w:val="24"/>
          <w:szCs w:val="24"/>
          <w:lang w:val="en-GB"/>
        </w:rPr>
        <w:t>labour</w:t>
      </w:r>
      <w:r w:rsidR="002B0335" w:rsidRPr="00BA5592">
        <w:rPr>
          <w:rFonts w:ascii="Times New Roman" w:hAnsi="Times New Roman" w:cs="Times New Roman"/>
          <w:sz w:val="24"/>
          <w:szCs w:val="24"/>
          <w:lang w:val="en-GB"/>
        </w:rPr>
        <w:t xml:space="preserve"> market in the tourism and hospitality sector" was published, the aim of which is to improve the employability of </w:t>
      </w:r>
      <w:r w:rsidR="001F39C6">
        <w:rPr>
          <w:rFonts w:ascii="Times New Roman" w:hAnsi="Times New Roman" w:cs="Times New Roman"/>
          <w:sz w:val="24"/>
          <w:szCs w:val="24"/>
          <w:lang w:val="en-GB" w:eastAsia="hr-HR"/>
        </w:rPr>
        <w:t>PWD</w:t>
      </w:r>
      <w:r w:rsidR="002B0335" w:rsidRPr="00BA5592">
        <w:rPr>
          <w:rFonts w:ascii="Times New Roman" w:hAnsi="Times New Roman" w:cs="Times New Roman"/>
          <w:sz w:val="24"/>
          <w:szCs w:val="24"/>
          <w:lang w:val="en-GB"/>
        </w:rPr>
        <w:t xml:space="preserve">, and for which 41 projects worth HRK 61,000,000.00 were contracted. By the end of the contract period in 2021, 189 </w:t>
      </w:r>
      <w:r w:rsidR="001F39C6">
        <w:rPr>
          <w:rFonts w:ascii="Times New Roman" w:hAnsi="Times New Roman" w:cs="Times New Roman"/>
          <w:sz w:val="24"/>
          <w:szCs w:val="24"/>
          <w:lang w:val="en-GB" w:eastAsia="hr-HR"/>
        </w:rPr>
        <w:t>PWD</w:t>
      </w:r>
      <w:r w:rsidR="001F39C6" w:rsidRPr="00BA5592">
        <w:rPr>
          <w:rFonts w:ascii="Times New Roman" w:hAnsi="Times New Roman" w:cs="Times New Roman"/>
          <w:sz w:val="24"/>
          <w:szCs w:val="24"/>
          <w:lang w:val="en-GB"/>
        </w:rPr>
        <w:t xml:space="preserve"> </w:t>
      </w:r>
      <w:r w:rsidR="002B0335" w:rsidRPr="00BA5592">
        <w:rPr>
          <w:rFonts w:ascii="Times New Roman" w:hAnsi="Times New Roman" w:cs="Times New Roman"/>
          <w:sz w:val="24"/>
          <w:szCs w:val="24"/>
          <w:lang w:val="en-GB"/>
        </w:rPr>
        <w:t xml:space="preserve">will be included in the project. In the second phase of the Call, in implementation from 2021, additional 1,350 </w:t>
      </w:r>
      <w:r w:rsidR="001F39C6">
        <w:rPr>
          <w:rFonts w:ascii="Times New Roman" w:hAnsi="Times New Roman" w:cs="Times New Roman"/>
          <w:sz w:val="24"/>
          <w:szCs w:val="24"/>
          <w:lang w:val="en-GB" w:eastAsia="hr-HR"/>
        </w:rPr>
        <w:t>PWD</w:t>
      </w:r>
      <w:r w:rsidR="001F39C6" w:rsidRPr="00BA5592">
        <w:rPr>
          <w:rFonts w:ascii="Times New Roman" w:hAnsi="Times New Roman" w:cs="Times New Roman"/>
          <w:sz w:val="24"/>
          <w:szCs w:val="24"/>
          <w:lang w:val="en-GB"/>
        </w:rPr>
        <w:t xml:space="preserve"> </w:t>
      </w:r>
      <w:r w:rsidR="002B0335" w:rsidRPr="00BA5592">
        <w:rPr>
          <w:rFonts w:ascii="Times New Roman" w:hAnsi="Times New Roman" w:cs="Times New Roman"/>
          <w:sz w:val="24"/>
          <w:szCs w:val="24"/>
          <w:lang w:val="en-GB"/>
        </w:rPr>
        <w:t xml:space="preserve">will be included in the project, and the value of the project is HRK 27 million. In 2019, the Call "Establishment of regional </w:t>
      </w:r>
      <w:r w:rsidR="00981315" w:rsidRPr="00BA5592">
        <w:rPr>
          <w:rFonts w:ascii="Times New Roman" w:hAnsi="Times New Roman" w:cs="Times New Roman"/>
          <w:sz w:val="24"/>
          <w:szCs w:val="24"/>
          <w:lang w:val="en-GB"/>
        </w:rPr>
        <w:t>centres</w:t>
      </w:r>
      <w:r w:rsidR="002B0335" w:rsidRPr="00BA5592">
        <w:rPr>
          <w:rFonts w:ascii="Times New Roman" w:hAnsi="Times New Roman" w:cs="Times New Roman"/>
          <w:sz w:val="24"/>
          <w:szCs w:val="24"/>
          <w:lang w:val="en-GB"/>
        </w:rPr>
        <w:t xml:space="preserve"> of competence in the tourism and hospitality sector" was published. The provided financial resources amount to HRK 388 million, and the project activities, among other things, include educational programmes specially adapted to pupils with disabilities and </w:t>
      </w:r>
      <w:r w:rsidR="00716FC4">
        <w:rPr>
          <w:rFonts w:ascii="Times New Roman" w:hAnsi="Times New Roman" w:cs="Times New Roman"/>
          <w:color w:val="231F20"/>
          <w:sz w:val="24"/>
          <w:szCs w:val="24"/>
          <w:shd w:val="clear" w:color="auto" w:fill="FFFFFF"/>
          <w:lang w:val="en-GB"/>
        </w:rPr>
        <w:t>PWD</w:t>
      </w:r>
      <w:r w:rsidR="002B0335" w:rsidRPr="00BA5592">
        <w:rPr>
          <w:rFonts w:ascii="Times New Roman" w:hAnsi="Times New Roman" w:cs="Times New Roman"/>
          <w:sz w:val="24"/>
          <w:szCs w:val="24"/>
          <w:lang w:val="en-GB"/>
        </w:rPr>
        <w:t>. The participation of 1630 pupils and 1930 people with pre-tertiary education is planned.</w:t>
      </w:r>
    </w:p>
    <w:p w14:paraId="4143C6CC" w14:textId="78A7A4FF" w:rsidR="004C716D" w:rsidRDefault="004C716D" w:rsidP="006B5133">
      <w:pPr>
        <w:spacing w:after="0" w:line="240" w:lineRule="auto"/>
        <w:rPr>
          <w:lang w:val="en-GB" w:eastAsia="hr-HR"/>
        </w:rPr>
      </w:pPr>
    </w:p>
    <w:p w14:paraId="5271C60B" w14:textId="77777777" w:rsidR="00A04BFD" w:rsidRPr="00BA5592" w:rsidRDefault="00A04BFD" w:rsidP="006B5133">
      <w:pPr>
        <w:spacing w:after="0" w:line="240" w:lineRule="auto"/>
        <w:rPr>
          <w:lang w:val="en-GB" w:eastAsia="hr-HR"/>
        </w:rPr>
      </w:pPr>
    </w:p>
    <w:p w14:paraId="142C7416" w14:textId="3EEF2D3F" w:rsidR="003A2E30" w:rsidRPr="00BA5592" w:rsidRDefault="00A41E99" w:rsidP="006B5133">
      <w:pPr>
        <w:pStyle w:val="Heading1"/>
        <w:spacing w:before="0" w:line="240" w:lineRule="auto"/>
        <w:rPr>
          <w:rFonts w:ascii="Times New Roman" w:eastAsia="Times New Roman" w:hAnsi="Times New Roman" w:cs="Times New Roman"/>
          <w:b/>
          <w:bCs/>
          <w:color w:val="auto"/>
          <w:sz w:val="24"/>
          <w:szCs w:val="24"/>
          <w:lang w:val="en-GB" w:eastAsia="hr-HR"/>
        </w:rPr>
      </w:pPr>
      <w:bookmarkStart w:id="112" w:name="_Toc76630965"/>
      <w:bookmarkStart w:id="113" w:name="_Toc87736746"/>
      <w:r w:rsidRPr="00BA5592">
        <w:rPr>
          <w:rFonts w:ascii="Times New Roman" w:eastAsia="Times New Roman" w:hAnsi="Times New Roman" w:cs="Times New Roman"/>
          <w:b/>
          <w:bCs/>
          <w:color w:val="auto"/>
          <w:sz w:val="24"/>
          <w:szCs w:val="24"/>
          <w:lang w:val="en-GB" w:eastAsia="hr-HR"/>
        </w:rPr>
        <w:t>Adequate standard of living and social protection</w:t>
      </w:r>
      <w:bookmarkEnd w:id="112"/>
      <w:bookmarkEnd w:id="113"/>
    </w:p>
    <w:p w14:paraId="25A1DABF" w14:textId="77777777" w:rsidR="00165D3A" w:rsidRPr="00BA5592" w:rsidRDefault="00165D3A" w:rsidP="006B5133">
      <w:pPr>
        <w:spacing w:after="0" w:line="240" w:lineRule="auto"/>
        <w:rPr>
          <w:rFonts w:ascii="Times New Roman" w:hAnsi="Times New Roman" w:cs="Times New Roman"/>
          <w:sz w:val="24"/>
          <w:szCs w:val="24"/>
          <w:lang w:val="en-GB" w:eastAsia="hr-HR"/>
        </w:rPr>
      </w:pPr>
    </w:p>
    <w:p w14:paraId="7BF52842" w14:textId="501C938E" w:rsidR="005B6A44" w:rsidRPr="00597A7F" w:rsidRDefault="00A41E99" w:rsidP="006B5133">
      <w:pPr>
        <w:spacing w:after="0" w:line="240" w:lineRule="auto"/>
        <w:jc w:val="both"/>
        <w:rPr>
          <w:rFonts w:ascii="Times New Roman" w:eastAsia="Times New Roman" w:hAnsi="Times New Roman" w:cs="Times New Roman"/>
          <w:b/>
          <w:bCs/>
          <w:i/>
          <w:iCs/>
          <w:sz w:val="24"/>
          <w:szCs w:val="24"/>
          <w:u w:val="single"/>
          <w:lang w:val="en-GB" w:eastAsia="hr-HR"/>
        </w:rPr>
      </w:pPr>
      <w:bookmarkStart w:id="114" w:name="_Hlk83815508"/>
      <w:r w:rsidRPr="00597A7F">
        <w:rPr>
          <w:rFonts w:ascii="Times New Roman" w:eastAsia="Times New Roman" w:hAnsi="Times New Roman" w:cs="Times New Roman"/>
          <w:b/>
          <w:bCs/>
          <w:i/>
          <w:iCs/>
          <w:sz w:val="24"/>
          <w:szCs w:val="24"/>
          <w:u w:val="single"/>
          <w:lang w:val="en-GB" w:eastAsia="hr-HR"/>
        </w:rPr>
        <w:t>Q</w:t>
      </w:r>
      <w:r w:rsidR="005B6A44" w:rsidRPr="00597A7F">
        <w:rPr>
          <w:rFonts w:ascii="Times New Roman" w:eastAsia="Times New Roman" w:hAnsi="Times New Roman" w:cs="Times New Roman"/>
          <w:b/>
          <w:bCs/>
          <w:i/>
          <w:iCs/>
          <w:sz w:val="24"/>
          <w:szCs w:val="24"/>
          <w:u w:val="single"/>
          <w:lang w:val="en-GB" w:eastAsia="hr-HR"/>
        </w:rPr>
        <w:t xml:space="preserve">26 </w:t>
      </w:r>
    </w:p>
    <w:bookmarkEnd w:id="114"/>
    <w:p w14:paraId="627C25E3" w14:textId="67203F1B" w:rsidR="00005A91" w:rsidRPr="00BA5592" w:rsidRDefault="00005A91" w:rsidP="006B5133">
      <w:pPr>
        <w:spacing w:after="0" w:line="240" w:lineRule="auto"/>
        <w:jc w:val="both"/>
        <w:rPr>
          <w:rFonts w:ascii="Times New Roman" w:eastAsia="Times New Roman" w:hAnsi="Times New Roman" w:cs="Times New Roman"/>
          <w:i/>
          <w:iCs/>
          <w:sz w:val="24"/>
          <w:szCs w:val="24"/>
          <w:lang w:val="en-GB" w:eastAsia="hr-HR"/>
        </w:rPr>
      </w:pPr>
    </w:p>
    <w:p w14:paraId="1B1B6036" w14:textId="4FA45D53" w:rsidR="00052F75" w:rsidRPr="00BA5592" w:rsidRDefault="001549BB" w:rsidP="00052F75">
      <w:pPr>
        <w:pStyle w:val="Bezproreda1"/>
        <w:rPr>
          <w:lang w:val="en-GB"/>
        </w:rPr>
      </w:pPr>
      <w:r w:rsidRPr="00BA5592">
        <w:rPr>
          <w:lang w:val="en-GB"/>
        </w:rPr>
        <w:t>(1</w:t>
      </w:r>
      <w:r w:rsidR="00531C6F" w:rsidRPr="00BA5592">
        <w:rPr>
          <w:lang w:val="en-GB"/>
        </w:rPr>
        <w:t>6</w:t>
      </w:r>
      <w:r w:rsidR="00E8616D" w:rsidRPr="00BA5592">
        <w:rPr>
          <w:lang w:val="en-GB"/>
        </w:rPr>
        <w:t>4</w:t>
      </w:r>
      <w:r w:rsidRPr="00BA5592">
        <w:rPr>
          <w:lang w:val="en-GB"/>
        </w:rPr>
        <w:t xml:space="preserve">) </w:t>
      </w:r>
      <w:r w:rsidR="002B0335" w:rsidRPr="00BA5592">
        <w:rPr>
          <w:lang w:val="en-GB"/>
        </w:rPr>
        <w:t xml:space="preserve">The International Classification of Functioning, Disability and Health in Vocational Rehabilitation Centres will be applied from 1 January 2022 in accordance with the Ordinance on Vocational Rehabilitation and Vocational Rehabilitation Centres for Persons with Disabilities (2018). Accordingly, the obligation of </w:t>
      </w:r>
      <w:r w:rsidR="00981315" w:rsidRPr="00BA5592">
        <w:rPr>
          <w:lang w:val="en-GB"/>
        </w:rPr>
        <w:t>I</w:t>
      </w:r>
      <w:r w:rsidR="002B0335" w:rsidRPr="00BA5592">
        <w:rPr>
          <w:lang w:val="en-GB"/>
        </w:rPr>
        <w:t xml:space="preserve">PD is to organize training on the application of the International Classification of Functioning, Disability and Health. In addition to the pilot application of the "Unified List of Functional Abilities" in all regional and branch offices of the CES, career counsellors during psychodiagnostic treatment of students with disabilities and </w:t>
      </w:r>
      <w:r w:rsidR="00716FC4">
        <w:rPr>
          <w:color w:val="231F20"/>
          <w:shd w:val="clear" w:color="auto" w:fill="FFFFFF"/>
          <w:lang w:val="en-GB"/>
        </w:rPr>
        <w:t>PWD</w:t>
      </w:r>
      <w:r w:rsidR="00716FC4" w:rsidRPr="00BA5592">
        <w:rPr>
          <w:lang w:val="en-GB"/>
        </w:rPr>
        <w:t xml:space="preserve"> </w:t>
      </w:r>
      <w:r w:rsidR="002B0335" w:rsidRPr="00BA5592">
        <w:rPr>
          <w:lang w:val="en-GB"/>
        </w:rPr>
        <w:t>apply selected psychodiagnostic instruments to measure a range of functions defined by the International Classification of Functioning, Disability and Health (predominantly perceptual, cognitive, and psychomotor). When developing opinions on career guidance for students with disabilities, emphasis is placed on health requirements and preserved functional abilities of students</w:t>
      </w:r>
      <w:r w:rsidR="00052F75" w:rsidRPr="00BA5592">
        <w:rPr>
          <w:lang w:val="en-GB"/>
        </w:rPr>
        <w:t>.</w:t>
      </w:r>
    </w:p>
    <w:p w14:paraId="2FC2A131" w14:textId="77777777" w:rsidR="00D0055C" w:rsidRPr="00BA5592" w:rsidRDefault="00D0055C" w:rsidP="00FB078A">
      <w:pPr>
        <w:pStyle w:val="Bezproreda1"/>
        <w:rPr>
          <w:lang w:val="en-GB"/>
        </w:rPr>
      </w:pPr>
    </w:p>
    <w:p w14:paraId="0446AE18" w14:textId="01A8E1F0" w:rsidR="00052F75" w:rsidRPr="00BA5592" w:rsidRDefault="001549BB" w:rsidP="00FB078A">
      <w:pPr>
        <w:pStyle w:val="Bezproreda1"/>
        <w:rPr>
          <w:lang w:val="en-GB"/>
        </w:rPr>
      </w:pPr>
      <w:r w:rsidRPr="00BA5592">
        <w:rPr>
          <w:lang w:val="en-GB"/>
        </w:rPr>
        <w:t>(1</w:t>
      </w:r>
      <w:r w:rsidR="00531C6F" w:rsidRPr="00BA5592">
        <w:rPr>
          <w:lang w:val="en-GB"/>
        </w:rPr>
        <w:t>6</w:t>
      </w:r>
      <w:r w:rsidR="00E8616D" w:rsidRPr="00BA5592">
        <w:rPr>
          <w:lang w:val="en-GB"/>
        </w:rPr>
        <w:t>5</w:t>
      </w:r>
      <w:r w:rsidRPr="00BA5592">
        <w:rPr>
          <w:lang w:val="en-GB"/>
        </w:rPr>
        <w:t xml:space="preserve">) </w:t>
      </w:r>
      <w:r w:rsidR="00981315" w:rsidRPr="00BA5592">
        <w:rPr>
          <w:lang w:val="en-GB"/>
        </w:rPr>
        <w:t>In 2019, the CIPH translated the International Classification of Functioning, Disability and Health for Children and Youth, which is a special edition of the International Classification of Functioning for Children. Cooperation with the World Health Organization on translation verification has begun</w:t>
      </w:r>
      <w:r w:rsidR="00052F75" w:rsidRPr="00BA5592">
        <w:rPr>
          <w:lang w:val="en-GB"/>
        </w:rPr>
        <w:t>.</w:t>
      </w:r>
    </w:p>
    <w:p w14:paraId="7620E4D1" w14:textId="77777777" w:rsidR="00D0055C" w:rsidRPr="00BA5592" w:rsidRDefault="00D0055C" w:rsidP="00FB078A">
      <w:pPr>
        <w:pStyle w:val="Bezproreda1"/>
        <w:rPr>
          <w:lang w:val="en-GB"/>
        </w:rPr>
      </w:pPr>
    </w:p>
    <w:p w14:paraId="26918438" w14:textId="2BD51C01" w:rsidR="00052F75" w:rsidRPr="00BA5592" w:rsidRDefault="001549BB" w:rsidP="00FB078A">
      <w:pPr>
        <w:pStyle w:val="Bezproreda1"/>
        <w:rPr>
          <w:lang w:val="en-GB"/>
        </w:rPr>
      </w:pPr>
      <w:r w:rsidRPr="00BA5592">
        <w:rPr>
          <w:lang w:val="en-GB"/>
        </w:rPr>
        <w:t>(1</w:t>
      </w:r>
      <w:r w:rsidR="00531C6F" w:rsidRPr="00BA5592">
        <w:rPr>
          <w:lang w:val="en-GB"/>
        </w:rPr>
        <w:t>6</w:t>
      </w:r>
      <w:r w:rsidR="00E8616D" w:rsidRPr="00BA5592">
        <w:rPr>
          <w:lang w:val="en-GB"/>
        </w:rPr>
        <w:t>6</w:t>
      </w:r>
      <w:r w:rsidRPr="00BA5592">
        <w:rPr>
          <w:lang w:val="en-GB"/>
        </w:rPr>
        <w:t xml:space="preserve">) </w:t>
      </w:r>
      <w:r w:rsidR="00981315" w:rsidRPr="00BA5592">
        <w:rPr>
          <w:lang w:val="en-GB"/>
        </w:rPr>
        <w:t xml:space="preserve">In 2019, the </w:t>
      </w:r>
      <w:r w:rsidR="00DC4AB9">
        <w:rPr>
          <w:lang w:val="en-GB"/>
        </w:rPr>
        <w:t>ministry in charge</w:t>
      </w:r>
      <w:r w:rsidR="00981315" w:rsidRPr="00BA5592">
        <w:rPr>
          <w:lang w:val="en-GB"/>
        </w:rPr>
        <w:t xml:space="preserve"> of social welfare, in cooperation with the IPD, organized 9 regional professional meetings with experts from all social welfare centres and experts from all regional offices of the IPD. The purpose of the it is, through lectures and discussions regarding expertise related to rights from the social welfare system, to improve the work of professional workers employed in social welfare centres and IPD experts. The meetings were attended by 254 experts from social welfare centres and 34 experts from the branch offices of the IPD, and all meetings were attended by one representative of the Central Office of the IPD and two representatives of </w:t>
      </w:r>
      <w:r w:rsidR="00DC4AB9">
        <w:rPr>
          <w:lang w:val="en-GB"/>
        </w:rPr>
        <w:t xml:space="preserve">the </w:t>
      </w:r>
      <w:r w:rsidR="00981315" w:rsidRPr="00BA5592">
        <w:rPr>
          <w:lang w:val="en-GB"/>
        </w:rPr>
        <w:t xml:space="preserve">aforementioned </w:t>
      </w:r>
      <w:r w:rsidR="00DC4AB9">
        <w:rPr>
          <w:lang w:val="en-GB"/>
        </w:rPr>
        <w:t>m</w:t>
      </w:r>
      <w:r w:rsidR="00981315" w:rsidRPr="00BA5592">
        <w:rPr>
          <w:lang w:val="en-GB"/>
        </w:rPr>
        <w:t>inistry</w:t>
      </w:r>
      <w:r w:rsidR="00052F75" w:rsidRPr="00BA5592">
        <w:rPr>
          <w:lang w:val="en-GB"/>
        </w:rPr>
        <w:t>.</w:t>
      </w:r>
    </w:p>
    <w:p w14:paraId="7EC3081E" w14:textId="77777777" w:rsidR="00052F75" w:rsidRPr="00BA5592" w:rsidRDefault="00052F75" w:rsidP="006B5133">
      <w:pPr>
        <w:spacing w:after="0" w:line="240" w:lineRule="auto"/>
        <w:jc w:val="both"/>
        <w:rPr>
          <w:rFonts w:ascii="Times New Roman" w:eastAsia="Times New Roman" w:hAnsi="Times New Roman" w:cs="Times New Roman"/>
          <w:i/>
          <w:iCs/>
          <w:sz w:val="24"/>
          <w:szCs w:val="24"/>
          <w:lang w:val="en-GB" w:eastAsia="hr-HR"/>
        </w:rPr>
      </w:pPr>
    </w:p>
    <w:p w14:paraId="14B9036E" w14:textId="2A877985" w:rsidR="00E83941" w:rsidRPr="00597A7F" w:rsidRDefault="00A41E99" w:rsidP="006B5133">
      <w:pPr>
        <w:spacing w:after="0" w:line="240" w:lineRule="auto"/>
        <w:jc w:val="both"/>
        <w:rPr>
          <w:rFonts w:ascii="Times New Roman" w:eastAsia="Times New Roman" w:hAnsi="Times New Roman" w:cs="Times New Roman"/>
          <w:b/>
          <w:bCs/>
          <w:i/>
          <w:iCs/>
          <w:sz w:val="24"/>
          <w:szCs w:val="24"/>
          <w:u w:val="single"/>
          <w:lang w:val="en-GB" w:eastAsia="hr-HR"/>
        </w:rPr>
      </w:pPr>
      <w:bookmarkStart w:id="115" w:name="_Hlk83815554"/>
      <w:r w:rsidRPr="00597A7F">
        <w:rPr>
          <w:rFonts w:ascii="Times New Roman" w:eastAsia="Times New Roman" w:hAnsi="Times New Roman" w:cs="Times New Roman"/>
          <w:b/>
          <w:bCs/>
          <w:i/>
          <w:iCs/>
          <w:sz w:val="24"/>
          <w:szCs w:val="24"/>
          <w:u w:val="single"/>
          <w:lang w:val="en-GB" w:eastAsia="hr-HR"/>
        </w:rPr>
        <w:t>Q</w:t>
      </w:r>
      <w:r w:rsidR="00E83941" w:rsidRPr="00597A7F">
        <w:rPr>
          <w:rFonts w:ascii="Times New Roman" w:eastAsia="Times New Roman" w:hAnsi="Times New Roman" w:cs="Times New Roman"/>
          <w:b/>
          <w:bCs/>
          <w:i/>
          <w:iCs/>
          <w:sz w:val="24"/>
          <w:szCs w:val="24"/>
          <w:u w:val="single"/>
          <w:lang w:val="en-GB" w:eastAsia="hr-HR"/>
        </w:rPr>
        <w:t>27</w:t>
      </w:r>
    </w:p>
    <w:p w14:paraId="61DBEFB2" w14:textId="3E5EBDA2" w:rsidR="004C716D" w:rsidRPr="00BA5592" w:rsidRDefault="004C716D" w:rsidP="006B5133">
      <w:pPr>
        <w:spacing w:after="0" w:line="240" w:lineRule="auto"/>
        <w:jc w:val="both"/>
        <w:rPr>
          <w:rFonts w:ascii="Times New Roman" w:eastAsia="Times New Roman" w:hAnsi="Times New Roman" w:cs="Times New Roman"/>
          <w:i/>
          <w:iCs/>
          <w:sz w:val="24"/>
          <w:szCs w:val="24"/>
          <w:lang w:val="en-GB" w:eastAsia="hr-HR"/>
        </w:rPr>
      </w:pPr>
    </w:p>
    <w:bookmarkEnd w:id="115"/>
    <w:p w14:paraId="7E2FF2E9" w14:textId="695CCB21" w:rsidR="005A3CBA" w:rsidRPr="00BA5592" w:rsidRDefault="00E12AEC"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r w:rsidR="00531C6F" w:rsidRPr="00BA5592">
        <w:rPr>
          <w:rFonts w:ascii="Times New Roman" w:hAnsi="Times New Roman" w:cs="Times New Roman"/>
          <w:sz w:val="24"/>
          <w:szCs w:val="24"/>
          <w:lang w:val="en-GB"/>
        </w:rPr>
        <w:t>6</w:t>
      </w:r>
      <w:r w:rsidR="00E8616D" w:rsidRPr="00BA5592">
        <w:rPr>
          <w:rFonts w:ascii="Times New Roman" w:hAnsi="Times New Roman" w:cs="Times New Roman"/>
          <w:sz w:val="24"/>
          <w:szCs w:val="24"/>
          <w:lang w:val="en-GB"/>
        </w:rPr>
        <w:t>7</w:t>
      </w:r>
      <w:r w:rsidR="00597A7F">
        <w:rPr>
          <w:rFonts w:ascii="Times New Roman" w:hAnsi="Times New Roman" w:cs="Times New Roman"/>
          <w:sz w:val="24"/>
          <w:szCs w:val="24"/>
          <w:lang w:val="en-GB"/>
        </w:rPr>
        <w:t>)</w:t>
      </w:r>
      <w:r w:rsidR="00716FC4">
        <w:rPr>
          <w:rFonts w:ascii="Times New Roman" w:hAnsi="Times New Roman" w:cs="Times New Roman"/>
          <w:sz w:val="24"/>
          <w:szCs w:val="24"/>
          <w:lang w:val="en-GB"/>
        </w:rPr>
        <w:t xml:space="preserve"> </w:t>
      </w:r>
      <w:r w:rsidR="00716FC4">
        <w:rPr>
          <w:rFonts w:ascii="Times New Roman" w:hAnsi="Times New Roman" w:cs="Times New Roman"/>
          <w:color w:val="231F20"/>
          <w:sz w:val="24"/>
          <w:szCs w:val="24"/>
          <w:shd w:val="clear" w:color="auto" w:fill="FFFFFF"/>
          <w:lang w:val="en-GB"/>
        </w:rPr>
        <w:t>PWD</w:t>
      </w:r>
      <w:r w:rsidR="00981315" w:rsidRPr="00BA5592">
        <w:rPr>
          <w:rFonts w:ascii="Times New Roman" w:hAnsi="Times New Roman" w:cs="Times New Roman"/>
          <w:sz w:val="24"/>
          <w:szCs w:val="24"/>
          <w:lang w:val="en-GB"/>
        </w:rPr>
        <w:t xml:space="preserve"> are identified as one of the four groups at greatest risk of poverty in the Strategy for Combating Poverty and Social Exclusion in the Republic of Croatia (2014-2020). The strategy was based on ensuring the conditions for achieving three main priorities: the fight against poverty and social exclusion and the reduction of inequalities in society; preventing the emergence of new categories of the poor, as well as reducing the number of poor and socially excluded people; establishing a coordinated support system for groups at risk of poverty and social exclusion. The drafting of the National Plan for the Combat against Poverty and Social Exclusion 2021-2027 is underway</w:t>
      </w:r>
      <w:r w:rsidR="005A3CBA" w:rsidRPr="00BA5592">
        <w:rPr>
          <w:rFonts w:ascii="Times New Roman" w:hAnsi="Times New Roman" w:cs="Times New Roman"/>
          <w:sz w:val="24"/>
          <w:szCs w:val="24"/>
          <w:lang w:val="en-GB"/>
        </w:rPr>
        <w:t>.</w:t>
      </w:r>
    </w:p>
    <w:p w14:paraId="095F1FDC" w14:textId="77777777" w:rsidR="00D0055C" w:rsidRPr="00BA5592" w:rsidRDefault="00D0055C" w:rsidP="006B5133">
      <w:pPr>
        <w:spacing w:after="0" w:line="240" w:lineRule="auto"/>
        <w:jc w:val="both"/>
        <w:rPr>
          <w:rFonts w:ascii="Times New Roman" w:hAnsi="Times New Roman" w:cs="Times New Roman"/>
          <w:sz w:val="24"/>
          <w:szCs w:val="24"/>
          <w:lang w:val="en-GB"/>
        </w:rPr>
      </w:pPr>
    </w:p>
    <w:p w14:paraId="5A79BCE9" w14:textId="1D7978C2" w:rsidR="00663466" w:rsidRPr="00BA5592" w:rsidRDefault="00E12AEC" w:rsidP="006B5133">
      <w:pPr>
        <w:spacing w:after="0" w:line="240" w:lineRule="auto"/>
        <w:jc w:val="both"/>
        <w:rPr>
          <w:rFonts w:ascii="Times New Roman" w:hAnsi="Times New Roman" w:cs="Times New Roman"/>
          <w:sz w:val="24"/>
          <w:szCs w:val="24"/>
          <w:highlight w:val="green"/>
          <w:lang w:val="en-GB"/>
        </w:rPr>
      </w:pPr>
      <w:r w:rsidRPr="00BA5592">
        <w:rPr>
          <w:rFonts w:ascii="Times New Roman" w:hAnsi="Times New Roman" w:cs="Times New Roman"/>
          <w:sz w:val="24"/>
          <w:szCs w:val="24"/>
          <w:lang w:val="en-GB"/>
        </w:rPr>
        <w:t>(1</w:t>
      </w:r>
      <w:r w:rsidR="00531C6F" w:rsidRPr="00BA5592">
        <w:rPr>
          <w:rFonts w:ascii="Times New Roman" w:hAnsi="Times New Roman" w:cs="Times New Roman"/>
          <w:sz w:val="24"/>
          <w:szCs w:val="24"/>
          <w:lang w:val="en-GB"/>
        </w:rPr>
        <w:t>6</w:t>
      </w:r>
      <w:r w:rsidR="00E8616D" w:rsidRPr="00BA5592">
        <w:rPr>
          <w:rFonts w:ascii="Times New Roman" w:hAnsi="Times New Roman" w:cs="Times New Roman"/>
          <w:sz w:val="24"/>
          <w:szCs w:val="24"/>
          <w:lang w:val="en-GB"/>
        </w:rPr>
        <w:t>8</w:t>
      </w:r>
      <w:r w:rsidRPr="00BA5592">
        <w:rPr>
          <w:rFonts w:ascii="Times New Roman" w:hAnsi="Times New Roman" w:cs="Times New Roman"/>
          <w:sz w:val="24"/>
          <w:szCs w:val="24"/>
          <w:lang w:val="en-GB"/>
        </w:rPr>
        <w:t xml:space="preserve">) </w:t>
      </w:r>
      <w:r w:rsidR="00981315" w:rsidRPr="00BA5592">
        <w:rPr>
          <w:rFonts w:ascii="Times New Roman" w:hAnsi="Times New Roman" w:cs="Times New Roman"/>
          <w:sz w:val="24"/>
          <w:szCs w:val="24"/>
          <w:lang w:val="en-GB"/>
        </w:rPr>
        <w:t xml:space="preserve">Also, the amendments to the Social Welfare Act improved the material rights that </w:t>
      </w:r>
      <w:r w:rsidR="00716FC4">
        <w:rPr>
          <w:rFonts w:ascii="Times New Roman" w:hAnsi="Times New Roman" w:cs="Times New Roman"/>
          <w:color w:val="231F20"/>
          <w:sz w:val="24"/>
          <w:szCs w:val="24"/>
          <w:shd w:val="clear" w:color="auto" w:fill="FFFFFF"/>
          <w:lang w:val="en-GB"/>
        </w:rPr>
        <w:t>PWD</w:t>
      </w:r>
      <w:r w:rsidR="00716FC4" w:rsidRPr="00BA5592">
        <w:rPr>
          <w:rFonts w:ascii="Times New Roman" w:hAnsi="Times New Roman" w:cs="Times New Roman"/>
          <w:sz w:val="24"/>
          <w:szCs w:val="24"/>
          <w:lang w:val="en-GB"/>
        </w:rPr>
        <w:t xml:space="preserve"> </w:t>
      </w:r>
      <w:r w:rsidR="00981315" w:rsidRPr="00BA5592">
        <w:rPr>
          <w:rFonts w:ascii="Times New Roman" w:hAnsi="Times New Roman" w:cs="Times New Roman"/>
          <w:sz w:val="24"/>
          <w:szCs w:val="24"/>
          <w:lang w:val="en-GB"/>
        </w:rPr>
        <w:t xml:space="preserve">can exercise (regardless of nationality and place of residence): the amount of allowance for assistance and care was increased in full from 100 to 120 percent of the basis and reduced from 70 to 84 percent of the basis for exercising rights in the social welfare system, the amount of personal disability allowance was increased from 250 to 300% of the basis; the condition of income when exercising the right to personal disability allowance has been changed and the salary and author's royalties are no longer included in it; the amount of benefit for persons who have been granted the status of a parent </w:t>
      </w:r>
      <w:r w:rsidR="000664D8">
        <w:rPr>
          <w:rFonts w:ascii="Times New Roman" w:hAnsi="Times New Roman" w:cs="Times New Roman"/>
          <w:sz w:val="24"/>
          <w:szCs w:val="24"/>
          <w:lang w:val="en-GB"/>
        </w:rPr>
        <w:t>caregiver</w:t>
      </w:r>
      <w:r w:rsidR="00981315" w:rsidRPr="00BA5592">
        <w:rPr>
          <w:rFonts w:ascii="Times New Roman" w:hAnsi="Times New Roman" w:cs="Times New Roman"/>
          <w:sz w:val="24"/>
          <w:szCs w:val="24"/>
          <w:lang w:val="en-GB"/>
        </w:rPr>
        <w:t xml:space="preserve"> has been increased from 5 to 8 bases for exercising their rights on the basis of social welfare, and now amounts to HRK 4,000.00.</w:t>
      </w:r>
      <w:r w:rsidR="00663466" w:rsidRPr="00BA5592">
        <w:rPr>
          <w:rFonts w:ascii="Times New Roman" w:hAnsi="Times New Roman" w:cs="Times New Roman"/>
          <w:sz w:val="24"/>
          <w:szCs w:val="24"/>
          <w:lang w:val="en-GB"/>
        </w:rPr>
        <w:t xml:space="preserve"> </w:t>
      </w:r>
    </w:p>
    <w:p w14:paraId="7B442E4D" w14:textId="77777777" w:rsidR="00D0055C" w:rsidRPr="00BA5592" w:rsidRDefault="00D0055C" w:rsidP="006B5133">
      <w:pPr>
        <w:spacing w:after="0" w:line="240" w:lineRule="auto"/>
        <w:jc w:val="both"/>
        <w:rPr>
          <w:rFonts w:ascii="Times New Roman" w:hAnsi="Times New Roman" w:cs="Times New Roman"/>
          <w:sz w:val="24"/>
          <w:szCs w:val="24"/>
          <w:lang w:val="en-GB"/>
        </w:rPr>
      </w:pPr>
    </w:p>
    <w:p w14:paraId="6F9CE717" w14:textId="17E2465B" w:rsidR="005A3CBA" w:rsidRPr="00BA5592" w:rsidRDefault="00E12AEC"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(1</w:t>
      </w:r>
      <w:r w:rsidR="00531C6F" w:rsidRPr="00BA5592">
        <w:rPr>
          <w:rFonts w:ascii="Times New Roman" w:hAnsi="Times New Roman" w:cs="Times New Roman"/>
          <w:sz w:val="24"/>
          <w:szCs w:val="24"/>
          <w:lang w:val="en-GB"/>
        </w:rPr>
        <w:t>6</w:t>
      </w:r>
      <w:r w:rsidR="00E8616D" w:rsidRPr="00BA5592">
        <w:rPr>
          <w:rFonts w:ascii="Times New Roman" w:hAnsi="Times New Roman" w:cs="Times New Roman"/>
          <w:sz w:val="24"/>
          <w:szCs w:val="24"/>
          <w:lang w:val="en-GB"/>
        </w:rPr>
        <w:t>9</w:t>
      </w:r>
      <w:r w:rsidRPr="00BA5592">
        <w:rPr>
          <w:rFonts w:ascii="Times New Roman" w:hAnsi="Times New Roman" w:cs="Times New Roman"/>
          <w:sz w:val="24"/>
          <w:szCs w:val="24"/>
          <w:lang w:val="en-GB"/>
        </w:rPr>
        <w:t xml:space="preserve">) </w:t>
      </w:r>
      <w:r w:rsidR="001C4579" w:rsidRPr="00BA5592">
        <w:rPr>
          <w:rFonts w:ascii="Times New Roman" w:hAnsi="Times New Roman" w:cs="Times New Roman"/>
          <w:sz w:val="24"/>
          <w:szCs w:val="24"/>
          <w:lang w:val="en-GB"/>
        </w:rPr>
        <w:t>More about the results of the implementation of the National Roma Inclusion Strategy, for the period 2013</w:t>
      </w:r>
      <w:r w:rsidR="00236D10">
        <w:rPr>
          <w:rFonts w:ascii="Times New Roman" w:hAnsi="Times New Roman" w:cs="Times New Roman"/>
          <w:sz w:val="24"/>
          <w:szCs w:val="24"/>
          <w:lang w:val="en-GB"/>
        </w:rPr>
        <w:t>-</w:t>
      </w:r>
      <w:r w:rsidR="001C4579" w:rsidRPr="00BA5592">
        <w:rPr>
          <w:rFonts w:ascii="Times New Roman" w:hAnsi="Times New Roman" w:cs="Times New Roman"/>
          <w:sz w:val="24"/>
          <w:szCs w:val="24"/>
          <w:lang w:val="en-GB"/>
        </w:rPr>
        <w:t>2020, was answered in question number 2.</w:t>
      </w:r>
    </w:p>
    <w:p w14:paraId="5BF05671" w14:textId="77777777" w:rsidR="000B5AD8" w:rsidRPr="00BA5592" w:rsidRDefault="000B5AD8" w:rsidP="006B5133">
      <w:pPr>
        <w:spacing w:after="0" w:line="240" w:lineRule="auto"/>
        <w:jc w:val="both"/>
        <w:rPr>
          <w:rFonts w:ascii="Times New Roman" w:hAnsi="Times New Roman" w:cs="Times New Roman"/>
          <w:sz w:val="24"/>
          <w:szCs w:val="24"/>
          <w:highlight w:val="yellow"/>
          <w:lang w:val="en-GB"/>
        </w:rPr>
      </w:pPr>
    </w:p>
    <w:p w14:paraId="66620160" w14:textId="5744F786" w:rsidR="00E83941" w:rsidRPr="00597A7F" w:rsidRDefault="00A41E99" w:rsidP="006B5133">
      <w:pPr>
        <w:spacing w:after="0" w:line="240" w:lineRule="auto"/>
        <w:jc w:val="both"/>
        <w:rPr>
          <w:rFonts w:ascii="Times New Roman" w:eastAsia="Times New Roman" w:hAnsi="Times New Roman" w:cs="Times New Roman"/>
          <w:b/>
          <w:bCs/>
          <w:i/>
          <w:iCs/>
          <w:sz w:val="24"/>
          <w:szCs w:val="24"/>
          <w:u w:val="single"/>
          <w:lang w:val="en-GB" w:eastAsia="hr-HR"/>
        </w:rPr>
      </w:pPr>
      <w:bookmarkStart w:id="116" w:name="_Hlk83815571"/>
      <w:r w:rsidRPr="00597A7F">
        <w:rPr>
          <w:rFonts w:ascii="Times New Roman" w:eastAsia="Times New Roman" w:hAnsi="Times New Roman" w:cs="Times New Roman"/>
          <w:b/>
          <w:bCs/>
          <w:i/>
          <w:iCs/>
          <w:sz w:val="24"/>
          <w:szCs w:val="24"/>
          <w:u w:val="single"/>
          <w:lang w:val="en-GB" w:eastAsia="hr-HR"/>
        </w:rPr>
        <w:t>Q</w:t>
      </w:r>
      <w:r w:rsidR="00E83941" w:rsidRPr="00597A7F">
        <w:rPr>
          <w:rFonts w:ascii="Times New Roman" w:eastAsia="Times New Roman" w:hAnsi="Times New Roman" w:cs="Times New Roman"/>
          <w:b/>
          <w:bCs/>
          <w:i/>
          <w:iCs/>
          <w:sz w:val="24"/>
          <w:szCs w:val="24"/>
          <w:u w:val="single"/>
          <w:lang w:val="en-GB" w:eastAsia="hr-HR"/>
        </w:rPr>
        <w:t>28</w:t>
      </w:r>
      <w:r w:rsidR="00604E80" w:rsidRPr="00597A7F">
        <w:rPr>
          <w:rFonts w:ascii="Times New Roman" w:eastAsia="Times New Roman" w:hAnsi="Times New Roman" w:cs="Times New Roman"/>
          <w:b/>
          <w:bCs/>
          <w:i/>
          <w:iCs/>
          <w:sz w:val="24"/>
          <w:szCs w:val="24"/>
          <w:u w:val="single"/>
          <w:lang w:val="en-GB" w:eastAsia="hr-HR"/>
        </w:rPr>
        <w:t>a)</w:t>
      </w:r>
    </w:p>
    <w:bookmarkEnd w:id="116"/>
    <w:p w14:paraId="5258F230" w14:textId="77777777" w:rsidR="00A03774" w:rsidRPr="00BA5592" w:rsidRDefault="00A03774" w:rsidP="006B5133">
      <w:pPr>
        <w:spacing w:after="0" w:line="240" w:lineRule="auto"/>
        <w:jc w:val="both"/>
        <w:rPr>
          <w:lang w:val="en-GB"/>
        </w:rPr>
      </w:pPr>
    </w:p>
    <w:p w14:paraId="015B9211" w14:textId="3BD30B3C" w:rsidR="0064362A" w:rsidRPr="00BA5592" w:rsidRDefault="00E12AEC" w:rsidP="0064362A">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w:t>
      </w:r>
      <w:r w:rsidR="00E8616D" w:rsidRPr="00BA5592">
        <w:rPr>
          <w:rFonts w:ascii="Times New Roman" w:eastAsia="Times New Roman" w:hAnsi="Times New Roman" w:cs="Times New Roman"/>
          <w:sz w:val="24"/>
          <w:szCs w:val="24"/>
          <w:lang w:val="en-GB" w:eastAsia="hr-HR"/>
        </w:rPr>
        <w:t>70</w:t>
      </w:r>
      <w:r w:rsidRPr="00BA5592">
        <w:rPr>
          <w:rFonts w:ascii="Times New Roman" w:eastAsia="Times New Roman" w:hAnsi="Times New Roman" w:cs="Times New Roman"/>
          <w:sz w:val="24"/>
          <w:szCs w:val="24"/>
          <w:lang w:val="en-GB" w:eastAsia="hr-HR"/>
        </w:rPr>
        <w:t xml:space="preserve">) </w:t>
      </w:r>
      <w:r w:rsidR="0089792C" w:rsidRPr="00BA5592">
        <w:rPr>
          <w:rFonts w:ascii="Times New Roman" w:eastAsia="Times New Roman" w:hAnsi="Times New Roman" w:cs="Times New Roman"/>
          <w:sz w:val="24"/>
          <w:szCs w:val="24"/>
          <w:lang w:val="en-GB" w:eastAsia="hr-HR"/>
        </w:rPr>
        <w:t xml:space="preserve">The network of social services developed by the </w:t>
      </w:r>
      <w:r w:rsidR="00DC4AB9">
        <w:rPr>
          <w:rFonts w:ascii="Times New Roman" w:eastAsia="Times New Roman" w:hAnsi="Times New Roman" w:cs="Times New Roman"/>
          <w:sz w:val="24"/>
          <w:szCs w:val="24"/>
          <w:lang w:val="en-GB" w:eastAsia="hr-HR"/>
        </w:rPr>
        <w:t>ministry responsible</w:t>
      </w:r>
      <w:r w:rsidR="0089792C" w:rsidRPr="00BA5592">
        <w:rPr>
          <w:rFonts w:ascii="Times New Roman" w:eastAsia="Times New Roman" w:hAnsi="Times New Roman" w:cs="Times New Roman"/>
          <w:sz w:val="24"/>
          <w:szCs w:val="24"/>
          <w:lang w:val="en-GB" w:eastAsia="hr-HR"/>
        </w:rPr>
        <w:t xml:space="preserve"> for social welfare determines the required number and types of social services for the entire country in accordance with the actual needs of users whose right to social services is recognized by a decision of the competent social welfare centre. The network includes all state and non-state se</w:t>
      </w:r>
      <w:r w:rsidR="00DC4AB9">
        <w:rPr>
          <w:rFonts w:ascii="Times New Roman" w:eastAsia="Times New Roman" w:hAnsi="Times New Roman" w:cs="Times New Roman"/>
          <w:sz w:val="24"/>
          <w:szCs w:val="24"/>
          <w:lang w:val="en-GB" w:eastAsia="hr-HR"/>
        </w:rPr>
        <w:t>rvice providers with which the m</w:t>
      </w:r>
      <w:r w:rsidR="0089792C" w:rsidRPr="00BA5592">
        <w:rPr>
          <w:rFonts w:ascii="Times New Roman" w:eastAsia="Times New Roman" w:hAnsi="Times New Roman" w:cs="Times New Roman"/>
          <w:sz w:val="24"/>
          <w:szCs w:val="24"/>
          <w:lang w:val="en-GB" w:eastAsia="hr-HR"/>
        </w:rPr>
        <w:t>inistry has concluded contracts for a certain capacity, and it is organized according to user groups and counties. The network is conceived as an instrument for planning the territorial accessibility of social services according to the identified needs and available capacities</w:t>
      </w:r>
      <w:r w:rsidR="005E4D6E" w:rsidRPr="00BA5592">
        <w:rPr>
          <w:rFonts w:ascii="Times New Roman" w:eastAsia="Times New Roman" w:hAnsi="Times New Roman" w:cs="Times New Roman"/>
          <w:sz w:val="24"/>
          <w:szCs w:val="24"/>
          <w:lang w:val="en-GB" w:eastAsia="hr-HR"/>
        </w:rPr>
        <w:t>.</w:t>
      </w:r>
      <w:r w:rsidR="0064362A" w:rsidRPr="00BA5592">
        <w:rPr>
          <w:rFonts w:ascii="Times New Roman" w:eastAsia="Times New Roman" w:hAnsi="Times New Roman" w:cs="Times New Roman"/>
          <w:sz w:val="24"/>
          <w:szCs w:val="24"/>
          <w:lang w:val="en-GB" w:eastAsia="hr-HR"/>
        </w:rPr>
        <w:t xml:space="preserve"> </w:t>
      </w:r>
      <w:r w:rsidR="00DC4AB9">
        <w:rPr>
          <w:rFonts w:ascii="Times New Roman" w:eastAsia="Times New Roman" w:hAnsi="Times New Roman" w:cs="Times New Roman"/>
          <w:sz w:val="24"/>
          <w:szCs w:val="24"/>
          <w:lang w:val="en-GB" w:eastAsia="hr-HR"/>
        </w:rPr>
        <w:t>In 2020, the m</w:t>
      </w:r>
      <w:r w:rsidR="0089792C" w:rsidRPr="00BA5592">
        <w:rPr>
          <w:rFonts w:ascii="Times New Roman" w:eastAsia="Times New Roman" w:hAnsi="Times New Roman" w:cs="Times New Roman"/>
          <w:sz w:val="24"/>
          <w:szCs w:val="24"/>
          <w:lang w:val="en-GB" w:eastAsia="hr-HR"/>
        </w:rPr>
        <w:t>inistry started implementing the project "Support to the Improvement of Social Services in Croatia" funded by the Structural Reform Support Program</w:t>
      </w:r>
      <w:r w:rsidR="00F22A12">
        <w:rPr>
          <w:rFonts w:ascii="Times New Roman" w:eastAsia="Times New Roman" w:hAnsi="Times New Roman" w:cs="Times New Roman"/>
          <w:sz w:val="24"/>
          <w:szCs w:val="24"/>
          <w:lang w:val="en-GB" w:eastAsia="hr-HR"/>
        </w:rPr>
        <w:t>me</w:t>
      </w:r>
      <w:r w:rsidR="0089792C" w:rsidRPr="00BA5592">
        <w:rPr>
          <w:rFonts w:ascii="Times New Roman" w:eastAsia="Times New Roman" w:hAnsi="Times New Roman" w:cs="Times New Roman"/>
          <w:sz w:val="24"/>
          <w:szCs w:val="24"/>
          <w:lang w:val="en-GB" w:eastAsia="hr-HR"/>
        </w:rPr>
        <w:t xml:space="preserve"> (SRSP 2020). One of the project activities is the development of a methodology for assessing the needs for individual social services prescribed by the Social Welfare Act at the level of regional self-government units. After the developed methodology, it could be applied to all social services, and the needs for individual social services could be mapped at the level of regional self-government units, and further development of social services will be planned in accordance with the above</w:t>
      </w:r>
      <w:r w:rsidR="0064362A" w:rsidRPr="00BA5592">
        <w:rPr>
          <w:rFonts w:ascii="Times New Roman" w:eastAsia="Times New Roman" w:hAnsi="Times New Roman" w:cs="Times New Roman"/>
          <w:sz w:val="24"/>
          <w:szCs w:val="24"/>
          <w:lang w:val="en-GB" w:eastAsia="hr-HR"/>
        </w:rPr>
        <w:t xml:space="preserve">. </w:t>
      </w:r>
    </w:p>
    <w:p w14:paraId="221C06D5" w14:textId="2FC57DC6" w:rsidR="0064362A" w:rsidRPr="00BA5592" w:rsidRDefault="00DC4AB9" w:rsidP="006B5133">
      <w:pPr>
        <w:spacing w:after="0" w:line="240" w:lineRule="auto"/>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eastAsia="hr-HR"/>
        </w:rPr>
        <w:t>The m</w:t>
      </w:r>
      <w:r w:rsidR="0089792C" w:rsidRPr="00BA5592">
        <w:rPr>
          <w:rFonts w:ascii="Times New Roman" w:eastAsia="Times New Roman" w:hAnsi="Times New Roman" w:cs="Times New Roman"/>
          <w:sz w:val="24"/>
          <w:szCs w:val="24"/>
          <w:lang w:val="en-GB" w:eastAsia="hr-HR"/>
        </w:rPr>
        <w:t xml:space="preserve">inistry also regularly publishes public calls for grants, from the state budget and EU funds, programmes and projects of </w:t>
      </w:r>
      <w:r w:rsidR="00A7438A">
        <w:rPr>
          <w:rFonts w:ascii="Times New Roman" w:hAnsi="Times New Roman" w:cs="Times New Roman"/>
          <w:color w:val="000000" w:themeColor="text1"/>
          <w:sz w:val="24"/>
          <w:szCs w:val="24"/>
          <w:lang w:val="en-GB" w:eastAsia="hr-HR"/>
        </w:rPr>
        <w:t>CSO</w:t>
      </w:r>
      <w:r w:rsidR="00A7438A" w:rsidRPr="00BA5592">
        <w:rPr>
          <w:rFonts w:ascii="Times New Roman" w:eastAsia="Times New Roman" w:hAnsi="Times New Roman" w:cs="Times New Roman"/>
          <w:sz w:val="24"/>
          <w:szCs w:val="24"/>
          <w:lang w:val="en-GB" w:eastAsia="hr-HR"/>
        </w:rPr>
        <w:t xml:space="preserve"> </w:t>
      </w:r>
      <w:r w:rsidR="0089792C" w:rsidRPr="00BA5592">
        <w:rPr>
          <w:rFonts w:ascii="Times New Roman" w:eastAsia="Times New Roman" w:hAnsi="Times New Roman" w:cs="Times New Roman"/>
          <w:sz w:val="24"/>
          <w:szCs w:val="24"/>
          <w:lang w:val="en-GB" w:eastAsia="hr-HR"/>
        </w:rPr>
        <w:t>to ensure regional coverage in the provision of services and the development of innovative and alternative services in the community. The drafting of the National Plan for the Development of Social Services for the period 2021</w:t>
      </w:r>
      <w:r w:rsidR="00236D10">
        <w:rPr>
          <w:rFonts w:ascii="Times New Roman" w:eastAsia="Times New Roman" w:hAnsi="Times New Roman" w:cs="Times New Roman"/>
          <w:sz w:val="24"/>
          <w:szCs w:val="24"/>
          <w:lang w:val="en-GB" w:eastAsia="hr-HR"/>
        </w:rPr>
        <w:t>-</w:t>
      </w:r>
      <w:r w:rsidR="0089792C" w:rsidRPr="00BA5592">
        <w:rPr>
          <w:rFonts w:ascii="Times New Roman" w:eastAsia="Times New Roman" w:hAnsi="Times New Roman" w:cs="Times New Roman"/>
          <w:sz w:val="24"/>
          <w:szCs w:val="24"/>
          <w:lang w:val="en-GB" w:eastAsia="hr-HR"/>
        </w:rPr>
        <w:t xml:space="preserve">2027 is underway with the aim of ensuring regional equality and accessibility of social services on the entire </w:t>
      </w:r>
      <w:r w:rsidR="00236D10">
        <w:rPr>
          <w:rFonts w:ascii="Times New Roman" w:eastAsia="Times New Roman" w:hAnsi="Times New Roman" w:cs="Times New Roman"/>
          <w:sz w:val="24"/>
          <w:szCs w:val="24"/>
          <w:lang w:val="en-GB" w:eastAsia="hr-HR"/>
        </w:rPr>
        <w:t>t</w:t>
      </w:r>
      <w:r w:rsidR="0089792C" w:rsidRPr="00BA5592">
        <w:rPr>
          <w:rFonts w:ascii="Times New Roman" w:eastAsia="Times New Roman" w:hAnsi="Times New Roman" w:cs="Times New Roman"/>
          <w:sz w:val="24"/>
          <w:szCs w:val="24"/>
          <w:lang w:val="en-GB" w:eastAsia="hr-HR"/>
        </w:rPr>
        <w:t xml:space="preserve">erritory of the </w:t>
      </w:r>
      <w:r w:rsidR="00686E8B">
        <w:rPr>
          <w:rFonts w:ascii="Times New Roman" w:eastAsia="Times New Roman" w:hAnsi="Times New Roman" w:cs="Times New Roman"/>
          <w:sz w:val="24"/>
          <w:szCs w:val="24"/>
          <w:lang w:val="en-GB" w:eastAsia="hr-HR"/>
        </w:rPr>
        <w:t>H</w:t>
      </w:r>
      <w:r w:rsidR="0089792C" w:rsidRPr="00BA5592">
        <w:rPr>
          <w:rFonts w:ascii="Times New Roman" w:eastAsia="Times New Roman" w:hAnsi="Times New Roman" w:cs="Times New Roman"/>
          <w:sz w:val="24"/>
          <w:szCs w:val="24"/>
          <w:lang w:val="en-GB" w:eastAsia="hr-HR"/>
        </w:rPr>
        <w:t>R</w:t>
      </w:r>
      <w:r w:rsidR="00905964" w:rsidRPr="00BA5592">
        <w:rPr>
          <w:rFonts w:ascii="Times New Roman" w:hAnsi="Times New Roman" w:cs="Times New Roman"/>
          <w:sz w:val="24"/>
          <w:szCs w:val="24"/>
          <w:lang w:val="en-GB"/>
        </w:rPr>
        <w:t>.</w:t>
      </w:r>
    </w:p>
    <w:p w14:paraId="3381E942" w14:textId="77777777" w:rsidR="00FB078A" w:rsidRPr="00BA5592" w:rsidRDefault="00FB078A" w:rsidP="006B5133">
      <w:pPr>
        <w:spacing w:after="0" w:line="240" w:lineRule="auto"/>
        <w:jc w:val="both"/>
        <w:rPr>
          <w:rFonts w:ascii="Times New Roman" w:eastAsia="Times New Roman" w:hAnsi="Times New Roman" w:cs="Times New Roman"/>
          <w:i/>
          <w:iCs/>
          <w:sz w:val="24"/>
          <w:szCs w:val="24"/>
          <w:lang w:val="en-GB" w:eastAsia="hr-HR"/>
        </w:rPr>
      </w:pPr>
    </w:p>
    <w:p w14:paraId="174350EB" w14:textId="7E90698B" w:rsidR="00005A91" w:rsidRPr="00597A7F" w:rsidRDefault="00A41E99" w:rsidP="006B5133">
      <w:pPr>
        <w:spacing w:after="0" w:line="240" w:lineRule="auto"/>
        <w:jc w:val="both"/>
        <w:rPr>
          <w:rFonts w:ascii="Times New Roman" w:eastAsia="Times New Roman" w:hAnsi="Times New Roman" w:cs="Times New Roman"/>
          <w:b/>
          <w:bCs/>
          <w:i/>
          <w:iCs/>
          <w:sz w:val="24"/>
          <w:szCs w:val="24"/>
          <w:u w:val="single"/>
          <w:lang w:val="en-GB" w:eastAsia="hr-HR"/>
        </w:rPr>
      </w:pPr>
      <w:bookmarkStart w:id="117" w:name="_Hlk83815578"/>
      <w:r w:rsidRPr="00597A7F">
        <w:rPr>
          <w:rFonts w:ascii="Times New Roman" w:eastAsia="Times New Roman" w:hAnsi="Times New Roman" w:cs="Times New Roman"/>
          <w:b/>
          <w:bCs/>
          <w:i/>
          <w:iCs/>
          <w:sz w:val="24"/>
          <w:szCs w:val="24"/>
          <w:u w:val="single"/>
          <w:lang w:val="en-GB" w:eastAsia="hr-HR"/>
        </w:rPr>
        <w:t>Q</w:t>
      </w:r>
      <w:r w:rsidR="00604E80" w:rsidRPr="00597A7F">
        <w:rPr>
          <w:rFonts w:ascii="Times New Roman" w:eastAsia="Times New Roman" w:hAnsi="Times New Roman" w:cs="Times New Roman"/>
          <w:b/>
          <w:bCs/>
          <w:i/>
          <w:iCs/>
          <w:sz w:val="24"/>
          <w:szCs w:val="24"/>
          <w:u w:val="single"/>
          <w:lang w:val="en-GB" w:eastAsia="hr-HR"/>
        </w:rPr>
        <w:t>28</w:t>
      </w:r>
      <w:r w:rsidR="00C43DBE" w:rsidRPr="00597A7F">
        <w:rPr>
          <w:rFonts w:ascii="Times New Roman" w:eastAsia="Times New Roman" w:hAnsi="Times New Roman" w:cs="Times New Roman"/>
          <w:b/>
          <w:bCs/>
          <w:i/>
          <w:iCs/>
          <w:sz w:val="24"/>
          <w:szCs w:val="24"/>
          <w:u w:val="single"/>
          <w:lang w:val="en-GB" w:eastAsia="hr-HR"/>
        </w:rPr>
        <w:t xml:space="preserve">b) </w:t>
      </w:r>
      <w:bookmarkEnd w:id="117"/>
    </w:p>
    <w:p w14:paraId="3C7A87C4" w14:textId="77777777" w:rsidR="00604E80" w:rsidRPr="00BA5592" w:rsidRDefault="00604E80" w:rsidP="006B5133">
      <w:pPr>
        <w:spacing w:after="0" w:line="240" w:lineRule="auto"/>
        <w:jc w:val="both"/>
        <w:rPr>
          <w:rFonts w:ascii="Times New Roman" w:eastAsia="Times New Roman" w:hAnsi="Times New Roman" w:cs="Times New Roman"/>
          <w:bCs/>
          <w:i/>
          <w:iCs/>
          <w:sz w:val="24"/>
          <w:szCs w:val="24"/>
          <w:lang w:val="en-GB" w:eastAsia="hr-HR"/>
        </w:rPr>
      </w:pPr>
    </w:p>
    <w:p w14:paraId="2AA7D848" w14:textId="5C289269" w:rsidR="00EC02FD" w:rsidRPr="00BA5592" w:rsidRDefault="00E12AEC" w:rsidP="006B5133">
      <w:pPr>
        <w:pStyle w:val="NormalNormalHZZO1"/>
        <w:spacing w:after="0"/>
        <w:jc w:val="both"/>
        <w:rPr>
          <w:noProof w:val="0"/>
          <w:sz w:val="24"/>
          <w:szCs w:val="24"/>
          <w:lang w:val="en-GB"/>
        </w:rPr>
      </w:pPr>
      <w:r w:rsidRPr="00BA5592">
        <w:rPr>
          <w:bCs/>
          <w:noProof w:val="0"/>
          <w:sz w:val="24"/>
          <w:szCs w:val="24"/>
          <w:lang w:val="en-GB"/>
        </w:rPr>
        <w:t>(</w:t>
      </w:r>
      <w:r w:rsidR="00531C6F" w:rsidRPr="00BA5592">
        <w:rPr>
          <w:bCs/>
          <w:noProof w:val="0"/>
          <w:sz w:val="24"/>
          <w:szCs w:val="24"/>
          <w:lang w:val="en-GB"/>
        </w:rPr>
        <w:t>1</w:t>
      </w:r>
      <w:r w:rsidR="00E8616D" w:rsidRPr="00BA5592">
        <w:rPr>
          <w:bCs/>
          <w:noProof w:val="0"/>
          <w:sz w:val="24"/>
          <w:szCs w:val="24"/>
          <w:lang w:val="en-GB"/>
        </w:rPr>
        <w:t>71</w:t>
      </w:r>
      <w:r w:rsidRPr="00BA5592">
        <w:rPr>
          <w:bCs/>
          <w:noProof w:val="0"/>
          <w:sz w:val="24"/>
          <w:szCs w:val="24"/>
          <w:lang w:val="en-GB"/>
        </w:rPr>
        <w:t xml:space="preserve">) </w:t>
      </w:r>
      <w:r w:rsidR="009F7657" w:rsidRPr="00BA5592">
        <w:rPr>
          <w:bCs/>
          <w:noProof w:val="0"/>
          <w:sz w:val="24"/>
          <w:szCs w:val="24"/>
          <w:lang w:val="en-GB"/>
        </w:rPr>
        <w:t>The right to orthopedic and other aids at the expense of the CIPH is ensured in accordance with the Compulsory Health Insurance Act and regulations adopted on the basis of that Act and under the conditions and in the manner determined by the Ordinance on Orthopedic and Other Aids and other general acts of CIPH. Every insured person, regardless of the degree of disability, is entitled to aids determined by the basic and additional list of orthopedic and other aids of the CIPH, and on the basis of the medical indication determined for each individual aid on the said lists.</w:t>
      </w:r>
    </w:p>
    <w:p w14:paraId="2EA36E50" w14:textId="77777777" w:rsidR="00D0055C" w:rsidRPr="00BA5592" w:rsidRDefault="00D0055C" w:rsidP="006B5133">
      <w:pPr>
        <w:pStyle w:val="NormalNormalHZZO1"/>
        <w:spacing w:after="0"/>
        <w:jc w:val="both"/>
        <w:rPr>
          <w:noProof w:val="0"/>
          <w:sz w:val="24"/>
          <w:szCs w:val="24"/>
          <w:lang w:val="en-GB"/>
        </w:rPr>
      </w:pPr>
    </w:p>
    <w:p w14:paraId="04211C60" w14:textId="67B37AAC" w:rsidR="00EC02FD" w:rsidRPr="00BA5592" w:rsidRDefault="00E12AEC" w:rsidP="006B5133">
      <w:pPr>
        <w:pStyle w:val="NormalNormalHZZO1"/>
        <w:spacing w:after="0"/>
        <w:jc w:val="both"/>
        <w:rPr>
          <w:noProof w:val="0"/>
          <w:sz w:val="24"/>
          <w:szCs w:val="24"/>
          <w:lang w:val="en-GB"/>
        </w:rPr>
      </w:pPr>
      <w:r w:rsidRPr="00BA5592">
        <w:rPr>
          <w:noProof w:val="0"/>
          <w:sz w:val="24"/>
          <w:szCs w:val="24"/>
          <w:lang w:val="en-GB"/>
        </w:rPr>
        <w:t>(</w:t>
      </w:r>
      <w:r w:rsidR="00531C6F" w:rsidRPr="00BA5592">
        <w:rPr>
          <w:noProof w:val="0"/>
          <w:sz w:val="24"/>
          <w:szCs w:val="24"/>
          <w:lang w:val="en-GB"/>
        </w:rPr>
        <w:t>1</w:t>
      </w:r>
      <w:r w:rsidR="00E8616D" w:rsidRPr="00BA5592">
        <w:rPr>
          <w:noProof w:val="0"/>
          <w:sz w:val="24"/>
          <w:szCs w:val="24"/>
          <w:lang w:val="en-GB"/>
        </w:rPr>
        <w:t>72</w:t>
      </w:r>
      <w:r w:rsidRPr="00BA5592">
        <w:rPr>
          <w:noProof w:val="0"/>
          <w:sz w:val="24"/>
          <w:szCs w:val="24"/>
          <w:lang w:val="en-GB"/>
        </w:rPr>
        <w:t xml:space="preserve">) </w:t>
      </w:r>
      <w:r w:rsidR="009F7657" w:rsidRPr="00BA5592">
        <w:rPr>
          <w:noProof w:val="0"/>
          <w:sz w:val="24"/>
          <w:szCs w:val="24"/>
          <w:lang w:val="en-GB"/>
        </w:rPr>
        <w:t>The basic and additional list of CIPH aids contains aids intended to enable the improvement of impaired functions, alleviation or elimination of bodily damage or deficiency of organs and organ systems, or replacement of anatomical or physiological functions of organs, resulting from illness or injury</w:t>
      </w:r>
      <w:r w:rsidR="00EC02FD" w:rsidRPr="00BA5592">
        <w:rPr>
          <w:noProof w:val="0"/>
          <w:sz w:val="24"/>
          <w:szCs w:val="24"/>
          <w:lang w:val="en-GB"/>
        </w:rPr>
        <w:t>.</w:t>
      </w:r>
    </w:p>
    <w:p w14:paraId="2385FE61" w14:textId="77777777" w:rsidR="00EC02FD" w:rsidRPr="00BA5592" w:rsidRDefault="00EC02FD" w:rsidP="006B5133">
      <w:pPr>
        <w:spacing w:after="0" w:line="240" w:lineRule="auto"/>
        <w:jc w:val="both"/>
        <w:rPr>
          <w:rFonts w:ascii="Times New Roman" w:eastAsia="Times New Roman" w:hAnsi="Times New Roman" w:cs="Times New Roman"/>
          <w:i/>
          <w:iCs/>
          <w:sz w:val="24"/>
          <w:szCs w:val="24"/>
          <w:lang w:val="en-GB" w:eastAsia="hr-HR"/>
        </w:rPr>
      </w:pPr>
    </w:p>
    <w:p w14:paraId="79D824E0" w14:textId="2C38B502" w:rsidR="00C43DBE" w:rsidRPr="00597A7F" w:rsidRDefault="00A41E99" w:rsidP="006B5133">
      <w:pPr>
        <w:spacing w:after="0" w:line="240" w:lineRule="auto"/>
        <w:jc w:val="both"/>
        <w:rPr>
          <w:rFonts w:ascii="Times New Roman" w:eastAsia="Times New Roman" w:hAnsi="Times New Roman" w:cs="Times New Roman"/>
          <w:b/>
          <w:bCs/>
          <w:i/>
          <w:iCs/>
          <w:sz w:val="24"/>
          <w:szCs w:val="24"/>
          <w:u w:val="single"/>
          <w:lang w:val="en-GB" w:eastAsia="hr-HR"/>
        </w:rPr>
      </w:pPr>
      <w:bookmarkStart w:id="118" w:name="_Hlk83815588"/>
      <w:r w:rsidRPr="00597A7F">
        <w:rPr>
          <w:rFonts w:ascii="Times New Roman" w:eastAsia="Times New Roman" w:hAnsi="Times New Roman" w:cs="Times New Roman"/>
          <w:b/>
          <w:bCs/>
          <w:i/>
          <w:iCs/>
          <w:sz w:val="24"/>
          <w:szCs w:val="24"/>
          <w:u w:val="single"/>
          <w:lang w:val="en-GB" w:eastAsia="hr-HR"/>
        </w:rPr>
        <w:t>Q</w:t>
      </w:r>
      <w:r w:rsidR="00604E80" w:rsidRPr="00597A7F">
        <w:rPr>
          <w:rFonts w:ascii="Times New Roman" w:eastAsia="Times New Roman" w:hAnsi="Times New Roman" w:cs="Times New Roman"/>
          <w:b/>
          <w:bCs/>
          <w:i/>
          <w:iCs/>
          <w:sz w:val="24"/>
          <w:szCs w:val="24"/>
          <w:u w:val="single"/>
          <w:lang w:val="en-GB" w:eastAsia="hr-HR"/>
        </w:rPr>
        <w:t>28</w:t>
      </w:r>
      <w:r w:rsidR="00C43DBE" w:rsidRPr="00597A7F">
        <w:rPr>
          <w:rFonts w:ascii="Times New Roman" w:eastAsia="Times New Roman" w:hAnsi="Times New Roman" w:cs="Times New Roman"/>
          <w:b/>
          <w:bCs/>
          <w:i/>
          <w:iCs/>
          <w:sz w:val="24"/>
          <w:szCs w:val="24"/>
          <w:u w:val="single"/>
          <w:lang w:val="en-GB" w:eastAsia="hr-HR"/>
        </w:rPr>
        <w:t xml:space="preserve">c) </w:t>
      </w:r>
    </w:p>
    <w:p w14:paraId="5F8CE28F" w14:textId="77777777" w:rsidR="00EC4E8A" w:rsidRPr="00BA5592" w:rsidRDefault="00EC4E8A" w:rsidP="006B5133">
      <w:pPr>
        <w:spacing w:after="0" w:line="240" w:lineRule="auto"/>
        <w:jc w:val="both"/>
        <w:rPr>
          <w:rFonts w:ascii="Times New Roman" w:eastAsia="Times New Roman" w:hAnsi="Times New Roman" w:cs="Times New Roman"/>
          <w:sz w:val="24"/>
          <w:szCs w:val="24"/>
          <w:lang w:val="en-GB" w:eastAsia="hr-HR"/>
        </w:rPr>
      </w:pPr>
    </w:p>
    <w:bookmarkEnd w:id="118"/>
    <w:p w14:paraId="021C0D21" w14:textId="123B0EF1" w:rsidR="00A070E9" w:rsidRPr="00BA5592" w:rsidRDefault="00E12AEC"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w:t>
      </w:r>
      <w:r w:rsidR="00531C6F" w:rsidRPr="00BA5592">
        <w:rPr>
          <w:rFonts w:ascii="Times New Roman" w:eastAsia="Times New Roman" w:hAnsi="Times New Roman" w:cs="Times New Roman"/>
          <w:sz w:val="24"/>
          <w:szCs w:val="24"/>
          <w:lang w:val="en-GB" w:eastAsia="hr-HR"/>
        </w:rPr>
        <w:t>17</w:t>
      </w:r>
      <w:r w:rsidR="00E8616D" w:rsidRPr="00BA5592">
        <w:rPr>
          <w:rFonts w:ascii="Times New Roman" w:eastAsia="Times New Roman" w:hAnsi="Times New Roman" w:cs="Times New Roman"/>
          <w:sz w:val="24"/>
          <w:szCs w:val="24"/>
          <w:lang w:val="en-GB" w:eastAsia="hr-HR"/>
        </w:rPr>
        <w:t>3</w:t>
      </w:r>
      <w:r w:rsidRPr="00BA5592">
        <w:rPr>
          <w:rFonts w:ascii="Times New Roman" w:eastAsia="Times New Roman" w:hAnsi="Times New Roman" w:cs="Times New Roman"/>
          <w:sz w:val="24"/>
          <w:szCs w:val="24"/>
          <w:lang w:val="en-GB" w:eastAsia="hr-HR"/>
        </w:rPr>
        <w:t xml:space="preserve">) </w:t>
      </w:r>
      <w:r w:rsidR="00BD3932" w:rsidRPr="00BA5592">
        <w:rPr>
          <w:rFonts w:ascii="Times New Roman" w:eastAsia="Times New Roman" w:hAnsi="Times New Roman" w:cs="Times New Roman"/>
          <w:sz w:val="24"/>
          <w:szCs w:val="24"/>
          <w:lang w:val="en-GB" w:eastAsia="hr-HR"/>
        </w:rPr>
        <w:t>Given that the Act on Rights of Croatian Homeland War Veterans and Members of Their Families has been amended more than 10 times and that the analysis of the situation has shown the need for extensive changes, in 2017 a new Act on Croatian Homeland War Veterans and Members of Their Families was adopted as a unique act in which a systematic approach addresses the issues of the war veteran and victim population in a comprehensive manner. The new act in the part relating to Croatian war invalids from the Homeland War regulates the following</w:t>
      </w:r>
      <w:r w:rsidR="00841E47" w:rsidRPr="00BA5592">
        <w:rPr>
          <w:rFonts w:ascii="Times New Roman" w:eastAsia="Times New Roman" w:hAnsi="Times New Roman" w:cs="Times New Roman"/>
          <w:sz w:val="24"/>
          <w:szCs w:val="24"/>
          <w:lang w:val="en-GB" w:eastAsia="hr-HR"/>
        </w:rPr>
        <w:t xml:space="preserve">: </w:t>
      </w:r>
      <w:r w:rsidR="00E8749A" w:rsidRPr="00BA5592">
        <w:rPr>
          <w:rFonts w:ascii="Times New Roman" w:eastAsia="Times New Roman" w:hAnsi="Times New Roman" w:cs="Times New Roman"/>
          <w:sz w:val="24"/>
          <w:szCs w:val="24"/>
          <w:lang w:val="en-GB" w:eastAsia="hr-HR"/>
        </w:rPr>
        <w:t xml:space="preserve">the deadline for recognizing the status of a Croatian war invalid from the Homeland War due to illness, which was closed in 2006, was re-opened, compensation was introduced for unemployed Croatian Homeland War veterans and their families, a higher amount of the minimum pension depending on the length of participation in the combat sector, intensification of housing in cooperation with state administration bodies that manage apartments and houses owned by the </w:t>
      </w:r>
      <w:r w:rsidR="003B7BFA">
        <w:rPr>
          <w:rFonts w:ascii="Times New Roman" w:eastAsia="Times New Roman" w:hAnsi="Times New Roman" w:cs="Times New Roman"/>
          <w:sz w:val="24"/>
          <w:szCs w:val="24"/>
          <w:lang w:val="en-GB" w:eastAsia="hr-HR"/>
        </w:rPr>
        <w:t>HR</w:t>
      </w:r>
      <w:r w:rsidR="00E8749A" w:rsidRPr="00BA5592">
        <w:rPr>
          <w:rFonts w:ascii="Times New Roman" w:eastAsia="Times New Roman" w:hAnsi="Times New Roman" w:cs="Times New Roman"/>
          <w:sz w:val="24"/>
          <w:szCs w:val="24"/>
          <w:lang w:val="en-GB" w:eastAsia="hr-HR"/>
        </w:rPr>
        <w:t xml:space="preserve">, work alongside pension was enabled, exercise of rights from compulsory health insurance and rights outside the standard of rights from compulsory health insurance, rights from pension insurance, rights based on damage to the body (personal disability allowance, </w:t>
      </w:r>
      <w:r w:rsidR="00B567D0" w:rsidRPr="00B567D0">
        <w:rPr>
          <w:rFonts w:ascii="Times New Roman" w:eastAsia="Times New Roman" w:hAnsi="Times New Roman" w:cs="Times New Roman"/>
          <w:sz w:val="24"/>
          <w:szCs w:val="24"/>
          <w:lang w:val="en-GB" w:eastAsia="hr-HR"/>
        </w:rPr>
        <w:t>allowance for the care and assistance of another person</w:t>
      </w:r>
      <w:r w:rsidR="00E8749A" w:rsidRPr="00BA5592">
        <w:rPr>
          <w:rFonts w:ascii="Times New Roman" w:eastAsia="Times New Roman" w:hAnsi="Times New Roman" w:cs="Times New Roman"/>
          <w:sz w:val="24"/>
          <w:szCs w:val="24"/>
          <w:lang w:val="en-GB" w:eastAsia="hr-HR"/>
        </w:rPr>
        <w:t>, orthopedic allowance, special allowance, services of a person providing care and assistance, the right to an adapted personal car and the right to compensation for the cost of adapting a personal car), the right to housing, the right to advantage by employment under equal conditions, allowance for home assistance, one-time financial assistance, the right to education aid, the right to free textbooks, advantages when placed in social welfare institutions, the right to psychosocial assistance, the right to legal assistance, the right to a share in the Croatian Homeland War Veterans and Members of Their Families Fund, the right to assignment of shares, priority in the lease of business premises, exemption from payment of fees for conversion of agricultural land, exemption from court, administrative and notary fees for exercising the rights under this Act and the right to use veterans' centres.</w:t>
      </w:r>
    </w:p>
    <w:p w14:paraId="6B17D9D3" w14:textId="77777777" w:rsidR="00D0055C" w:rsidRPr="00BA5592" w:rsidRDefault="00D0055C" w:rsidP="006B5133">
      <w:pPr>
        <w:spacing w:after="0" w:line="240" w:lineRule="auto"/>
        <w:jc w:val="both"/>
        <w:rPr>
          <w:rFonts w:ascii="Times New Roman" w:eastAsia="Times New Roman" w:hAnsi="Times New Roman" w:cs="Times New Roman"/>
          <w:sz w:val="24"/>
          <w:szCs w:val="24"/>
          <w:lang w:val="en-GB" w:eastAsia="hr-HR"/>
        </w:rPr>
      </w:pPr>
    </w:p>
    <w:p w14:paraId="64958668" w14:textId="23CABF4C" w:rsidR="00290A71" w:rsidRPr="00BA5592" w:rsidRDefault="00E12AEC"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w:t>
      </w:r>
      <w:r w:rsidR="00531C6F" w:rsidRPr="00BA5592">
        <w:rPr>
          <w:rFonts w:ascii="Times New Roman" w:eastAsia="Times New Roman" w:hAnsi="Times New Roman" w:cs="Times New Roman"/>
          <w:sz w:val="24"/>
          <w:szCs w:val="24"/>
          <w:lang w:val="en-GB" w:eastAsia="hr-HR"/>
        </w:rPr>
        <w:t>17</w:t>
      </w:r>
      <w:r w:rsidR="00E8616D" w:rsidRPr="00BA5592">
        <w:rPr>
          <w:rFonts w:ascii="Times New Roman" w:eastAsia="Times New Roman" w:hAnsi="Times New Roman" w:cs="Times New Roman"/>
          <w:sz w:val="24"/>
          <w:szCs w:val="24"/>
          <w:lang w:val="en-GB" w:eastAsia="hr-HR"/>
        </w:rPr>
        <w:t>4</w:t>
      </w:r>
      <w:r w:rsidRPr="00BA5592">
        <w:rPr>
          <w:rFonts w:ascii="Times New Roman" w:eastAsia="Times New Roman" w:hAnsi="Times New Roman" w:cs="Times New Roman"/>
          <w:sz w:val="24"/>
          <w:szCs w:val="24"/>
          <w:lang w:val="en-GB" w:eastAsia="hr-HR"/>
        </w:rPr>
        <w:t xml:space="preserve">) </w:t>
      </w:r>
      <w:r w:rsidR="00E8749A" w:rsidRPr="00BA5592">
        <w:rPr>
          <w:rFonts w:ascii="Times New Roman" w:eastAsia="Times New Roman" w:hAnsi="Times New Roman" w:cs="Times New Roman"/>
          <w:sz w:val="24"/>
          <w:szCs w:val="24"/>
          <w:lang w:val="en-GB" w:eastAsia="hr-HR"/>
        </w:rPr>
        <w:t xml:space="preserve">Furthermore, in 2017, the Government of the Republic of Croatia adopted a Decision on the cessation of pension reductions, which refers to the Act on the Reduction of Pensions </w:t>
      </w:r>
      <w:r w:rsidR="00B567D0" w:rsidRPr="00B567D0">
        <w:rPr>
          <w:rFonts w:ascii="Times New Roman" w:eastAsia="Times New Roman" w:hAnsi="Times New Roman" w:cs="Times New Roman"/>
          <w:sz w:val="24"/>
          <w:szCs w:val="24"/>
          <w:lang w:val="en-GB" w:eastAsia="hr-HR"/>
        </w:rPr>
        <w:t>determined, i.e.</w:t>
      </w:r>
      <w:r w:rsidR="00B567D0">
        <w:rPr>
          <w:rFonts w:ascii="Times New Roman" w:eastAsia="Times New Roman" w:hAnsi="Times New Roman" w:cs="Times New Roman"/>
          <w:sz w:val="24"/>
          <w:szCs w:val="24"/>
          <w:lang w:val="en-GB" w:eastAsia="hr-HR"/>
        </w:rPr>
        <w:t>,</w:t>
      </w:r>
      <w:r w:rsidR="00B567D0" w:rsidRPr="00B567D0">
        <w:rPr>
          <w:rFonts w:ascii="Times New Roman" w:eastAsia="Times New Roman" w:hAnsi="Times New Roman" w:cs="Times New Roman"/>
          <w:sz w:val="24"/>
          <w:szCs w:val="24"/>
          <w:lang w:val="en-GB" w:eastAsia="hr-HR"/>
        </w:rPr>
        <w:t xml:space="preserve"> realized according to special regulations on pension insurance from 2014</w:t>
      </w:r>
      <w:r w:rsidR="00E8749A" w:rsidRPr="00BA5592">
        <w:rPr>
          <w:rFonts w:ascii="Times New Roman" w:eastAsia="Times New Roman" w:hAnsi="Times New Roman" w:cs="Times New Roman"/>
          <w:sz w:val="24"/>
          <w:szCs w:val="24"/>
          <w:lang w:val="en-GB" w:eastAsia="hr-HR"/>
        </w:rPr>
        <w:t>. This reduction, which referred to pensions higher than HRK 5,000.00, was applied as a temporary measure from 1 January 2014. The cessation of this reduction is expected when the increase in GDP in the three reporting periods compared to the same period last year is at least 2%, and the deficit of the DP in the same period is less than 3%. Considering the fulfilment of the aforementioned conditions, the Government of the Republic of Croatia passed a Decision terminating the reduction of pensions</w:t>
      </w:r>
      <w:r w:rsidR="008463B8" w:rsidRPr="00BA5592">
        <w:rPr>
          <w:rFonts w:ascii="Times New Roman" w:eastAsia="Times New Roman" w:hAnsi="Times New Roman" w:cs="Times New Roman"/>
          <w:sz w:val="24"/>
          <w:szCs w:val="24"/>
          <w:lang w:val="en-GB" w:eastAsia="hr-HR"/>
        </w:rPr>
        <w:t>.</w:t>
      </w:r>
    </w:p>
    <w:p w14:paraId="444FCA0F" w14:textId="77777777" w:rsidR="00D0055C" w:rsidRPr="00BA5592" w:rsidRDefault="00D0055C" w:rsidP="006B5133">
      <w:pPr>
        <w:spacing w:after="0" w:line="240" w:lineRule="auto"/>
        <w:jc w:val="both"/>
        <w:rPr>
          <w:rFonts w:ascii="Times New Roman" w:eastAsia="Times New Roman" w:hAnsi="Times New Roman" w:cs="Times New Roman"/>
          <w:sz w:val="24"/>
          <w:szCs w:val="24"/>
          <w:lang w:val="en-GB" w:eastAsia="hr-HR"/>
        </w:rPr>
      </w:pPr>
    </w:p>
    <w:p w14:paraId="4732EA00" w14:textId="7773F4D0" w:rsidR="00417016" w:rsidRPr="00BA5592" w:rsidRDefault="00E12AEC"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w:t>
      </w:r>
      <w:r w:rsidR="00531C6F" w:rsidRPr="00BA5592">
        <w:rPr>
          <w:rFonts w:ascii="Times New Roman" w:eastAsia="Times New Roman" w:hAnsi="Times New Roman" w:cs="Times New Roman"/>
          <w:sz w:val="24"/>
          <w:szCs w:val="24"/>
          <w:lang w:val="en-GB" w:eastAsia="hr-HR"/>
        </w:rPr>
        <w:t>17</w:t>
      </w:r>
      <w:r w:rsidR="00E8616D" w:rsidRPr="00BA5592">
        <w:rPr>
          <w:rFonts w:ascii="Times New Roman" w:eastAsia="Times New Roman" w:hAnsi="Times New Roman" w:cs="Times New Roman"/>
          <w:sz w:val="24"/>
          <w:szCs w:val="24"/>
          <w:lang w:val="en-GB" w:eastAsia="hr-HR"/>
        </w:rPr>
        <w:t>5</w:t>
      </w:r>
      <w:r w:rsidRPr="00BA5592">
        <w:rPr>
          <w:rFonts w:ascii="Times New Roman" w:eastAsia="Times New Roman" w:hAnsi="Times New Roman" w:cs="Times New Roman"/>
          <w:sz w:val="24"/>
          <w:szCs w:val="24"/>
          <w:lang w:val="en-GB" w:eastAsia="hr-HR"/>
        </w:rPr>
        <w:t xml:space="preserve">) </w:t>
      </w:r>
      <w:r w:rsidR="00310CE4" w:rsidRPr="00BA5592">
        <w:rPr>
          <w:rFonts w:ascii="Times New Roman" w:eastAsia="Times New Roman" w:hAnsi="Times New Roman" w:cs="Times New Roman"/>
          <w:sz w:val="24"/>
          <w:szCs w:val="24"/>
          <w:lang w:val="en-GB" w:eastAsia="hr-HR"/>
        </w:rPr>
        <w:t>The rights of civilian victims of the Homeland War were regulated by the act on the protection of military and civilian war invalids, which was passed in 1992 and has been amended as many as 12 times since then. Despite numerous changes, not all civilian victims of the Homeland War are still covered by the regulation, and the rights are not adjusted to the needs of this population. In order to complete the normative segment of solving the problem of war veteran and victim population, and following the adoption of the Act on Croatian Homeland War Veterans and Members of Their Families in 2017, the process of adopting a new Act on Civilian Victims of the Homeland War has begun, which would enable to achieve status and rights to those civilian victims of the Homeland War who could not do so under the Act on the Protection of Military and Civilian Invalids of the War and introduce new rights, i.e., existing rights additionally adjusted to the needs of users. The Act on Civilian Victims of the Homeland War came into force on July 31, 2021</w:t>
      </w:r>
      <w:r w:rsidR="00E755CD" w:rsidRPr="00BA5592">
        <w:rPr>
          <w:rFonts w:ascii="Times New Roman" w:eastAsia="Times New Roman" w:hAnsi="Times New Roman" w:cs="Times New Roman"/>
          <w:sz w:val="24"/>
          <w:szCs w:val="24"/>
          <w:lang w:val="en-GB" w:eastAsia="hr-HR"/>
        </w:rPr>
        <w:t>.</w:t>
      </w:r>
      <w:r w:rsidR="00417016" w:rsidRPr="00BA5592">
        <w:rPr>
          <w:rFonts w:ascii="Times New Roman" w:eastAsia="Times New Roman" w:hAnsi="Times New Roman" w:cs="Times New Roman"/>
          <w:sz w:val="24"/>
          <w:szCs w:val="24"/>
          <w:lang w:val="en-GB" w:eastAsia="hr-HR"/>
        </w:rPr>
        <w:t xml:space="preserve"> </w:t>
      </w:r>
    </w:p>
    <w:p w14:paraId="767C8579" w14:textId="77777777" w:rsidR="00D0055C" w:rsidRPr="00BA5592" w:rsidRDefault="00D0055C" w:rsidP="006B5133">
      <w:pPr>
        <w:spacing w:after="0" w:line="240" w:lineRule="auto"/>
        <w:jc w:val="both"/>
        <w:rPr>
          <w:rFonts w:ascii="Times New Roman" w:eastAsia="Times New Roman" w:hAnsi="Times New Roman" w:cs="Times New Roman"/>
          <w:sz w:val="24"/>
          <w:szCs w:val="24"/>
          <w:lang w:val="en-GB" w:eastAsia="hr-HR"/>
        </w:rPr>
      </w:pPr>
    </w:p>
    <w:p w14:paraId="3107DE2E" w14:textId="77777777" w:rsidR="00310CE4" w:rsidRPr="00BA5592" w:rsidRDefault="00DB6820" w:rsidP="00310CE4">
      <w:pPr>
        <w:spacing w:after="0" w:line="240" w:lineRule="auto"/>
        <w:jc w:val="both"/>
        <w:rPr>
          <w:rFonts w:ascii="Times New Roman" w:hAnsi="Times New Roman" w:cs="Times New Roman"/>
          <w:sz w:val="24"/>
          <w:szCs w:val="24"/>
          <w:lang w:val="en-GB"/>
        </w:rPr>
      </w:pPr>
      <w:r w:rsidRPr="00BA5592">
        <w:rPr>
          <w:rFonts w:ascii="Times New Roman" w:eastAsia="Times New Roman" w:hAnsi="Times New Roman" w:cs="Times New Roman"/>
          <w:sz w:val="24"/>
          <w:szCs w:val="24"/>
          <w:lang w:val="en-GB" w:eastAsia="hr-HR"/>
        </w:rPr>
        <w:t>(</w:t>
      </w:r>
      <w:r w:rsidR="00531C6F" w:rsidRPr="00BA5592">
        <w:rPr>
          <w:rFonts w:ascii="Times New Roman" w:eastAsia="Times New Roman" w:hAnsi="Times New Roman" w:cs="Times New Roman"/>
          <w:sz w:val="24"/>
          <w:szCs w:val="24"/>
          <w:lang w:val="en-GB" w:eastAsia="hr-HR"/>
        </w:rPr>
        <w:t>17</w:t>
      </w:r>
      <w:r w:rsidR="00E8616D" w:rsidRPr="00BA5592">
        <w:rPr>
          <w:rFonts w:ascii="Times New Roman" w:eastAsia="Times New Roman" w:hAnsi="Times New Roman" w:cs="Times New Roman"/>
          <w:sz w:val="24"/>
          <w:szCs w:val="24"/>
          <w:lang w:val="en-GB" w:eastAsia="hr-HR"/>
        </w:rPr>
        <w:t>6</w:t>
      </w:r>
      <w:r w:rsidRPr="00BA5592">
        <w:rPr>
          <w:rFonts w:ascii="Times New Roman" w:eastAsia="Times New Roman" w:hAnsi="Times New Roman" w:cs="Times New Roman"/>
          <w:sz w:val="24"/>
          <w:szCs w:val="24"/>
          <w:lang w:val="en-GB" w:eastAsia="hr-HR"/>
        </w:rPr>
        <w:t xml:space="preserve">) </w:t>
      </w:r>
      <w:r w:rsidR="00310CE4" w:rsidRPr="00BA5592">
        <w:rPr>
          <w:rFonts w:ascii="Times New Roman" w:hAnsi="Times New Roman" w:cs="Times New Roman"/>
          <w:sz w:val="24"/>
          <w:szCs w:val="24"/>
          <w:lang w:val="en-GB"/>
        </w:rPr>
        <w:t>The analysis of material rights based on the Social Welfare Act from January 2021 shows an increase in funds spent on annual levels:</w:t>
      </w:r>
    </w:p>
    <w:p w14:paraId="15E35D23" w14:textId="77777777" w:rsidR="00310CE4" w:rsidRPr="00BA5592" w:rsidRDefault="00310CE4" w:rsidP="008624A3">
      <w:pPr>
        <w:spacing w:after="0" w:line="240" w:lineRule="auto"/>
        <w:ind w:left="708"/>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 Funds for the payment of allowances for assistance and care compared to 2016 increased by 50%: in 2016 they amounted to HRK 381 million, in 2020 to HRK 573 million, and in 2021 to HRK 550 million.</w:t>
      </w:r>
    </w:p>
    <w:p w14:paraId="4E78B3B2" w14:textId="77777777" w:rsidR="00310CE4" w:rsidRPr="00BA5592" w:rsidRDefault="00310CE4" w:rsidP="008624A3">
      <w:pPr>
        <w:spacing w:after="0" w:line="240" w:lineRule="auto"/>
        <w:ind w:left="708"/>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 Funds for personal disability allowance increased by 75%: in 2016 they amounted to HRK 384 million, in 2020 to HRK 672 million and in 2021 to HRK 640 million.</w:t>
      </w:r>
    </w:p>
    <w:p w14:paraId="28DDF722" w14:textId="6E0E0D46" w:rsidR="00EC4E8A" w:rsidRPr="00BA5592" w:rsidRDefault="00310CE4" w:rsidP="008624A3">
      <w:pPr>
        <w:spacing w:after="0" w:line="240" w:lineRule="auto"/>
        <w:ind w:left="708"/>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 xml:space="preserve">- Funds for the status of a parent </w:t>
      </w:r>
      <w:r w:rsidR="000664D8">
        <w:rPr>
          <w:rFonts w:ascii="Times New Roman" w:hAnsi="Times New Roman" w:cs="Times New Roman"/>
          <w:sz w:val="24"/>
          <w:szCs w:val="24"/>
          <w:lang w:val="en-GB"/>
        </w:rPr>
        <w:t>caregiver</w:t>
      </w:r>
      <w:r w:rsidRPr="00BA5592">
        <w:rPr>
          <w:rFonts w:ascii="Times New Roman" w:hAnsi="Times New Roman" w:cs="Times New Roman"/>
          <w:sz w:val="24"/>
          <w:szCs w:val="24"/>
          <w:lang w:val="en-GB"/>
        </w:rPr>
        <w:t xml:space="preserve"> have increased by 58%: from HRK 165 million in 2016 to HRK 261 million in 2020, and in 2021 to HRK 311 million.</w:t>
      </w:r>
    </w:p>
    <w:p w14:paraId="655460E0" w14:textId="0153A18F" w:rsidR="00310CE4" w:rsidRDefault="00310CE4" w:rsidP="00310CE4">
      <w:pPr>
        <w:spacing w:after="0" w:line="240" w:lineRule="auto"/>
        <w:jc w:val="both"/>
        <w:rPr>
          <w:lang w:val="en-GB" w:eastAsia="hr-HR"/>
        </w:rPr>
      </w:pPr>
    </w:p>
    <w:p w14:paraId="00699331" w14:textId="77777777" w:rsidR="00A04BFD" w:rsidRPr="00BA5592" w:rsidRDefault="00A04BFD" w:rsidP="00310CE4">
      <w:pPr>
        <w:spacing w:after="0" w:line="240" w:lineRule="auto"/>
        <w:jc w:val="both"/>
        <w:rPr>
          <w:lang w:val="en-GB" w:eastAsia="hr-HR"/>
        </w:rPr>
      </w:pPr>
    </w:p>
    <w:p w14:paraId="7D1548FA" w14:textId="374586DD" w:rsidR="003A2E30" w:rsidRPr="00BA5592" w:rsidRDefault="00A41E99" w:rsidP="006B5133">
      <w:pPr>
        <w:pStyle w:val="Heading1"/>
        <w:spacing w:before="0" w:line="240" w:lineRule="auto"/>
        <w:rPr>
          <w:rFonts w:ascii="Times New Roman" w:eastAsia="Times New Roman" w:hAnsi="Times New Roman" w:cs="Times New Roman"/>
          <w:b/>
          <w:bCs/>
          <w:color w:val="auto"/>
          <w:sz w:val="24"/>
          <w:szCs w:val="24"/>
          <w:lang w:val="en-GB" w:eastAsia="hr-HR"/>
        </w:rPr>
      </w:pPr>
      <w:bookmarkStart w:id="119" w:name="_Toc76630966"/>
      <w:bookmarkStart w:id="120" w:name="_Toc87736747"/>
      <w:r w:rsidRPr="00BA5592">
        <w:rPr>
          <w:rFonts w:ascii="Times New Roman" w:eastAsia="Times New Roman" w:hAnsi="Times New Roman" w:cs="Times New Roman"/>
          <w:b/>
          <w:bCs/>
          <w:color w:val="auto"/>
          <w:sz w:val="24"/>
          <w:szCs w:val="24"/>
          <w:lang w:val="en-GB" w:eastAsia="hr-HR"/>
        </w:rPr>
        <w:t>Participation in political and public life</w:t>
      </w:r>
      <w:bookmarkEnd w:id="119"/>
      <w:bookmarkEnd w:id="120"/>
    </w:p>
    <w:p w14:paraId="39E909B4" w14:textId="77777777" w:rsidR="008928F0" w:rsidRPr="00BA5592" w:rsidRDefault="008928F0" w:rsidP="006B5133">
      <w:pPr>
        <w:spacing w:after="0" w:line="240" w:lineRule="auto"/>
        <w:jc w:val="both"/>
        <w:rPr>
          <w:rFonts w:ascii="Times New Roman" w:eastAsia="Times New Roman" w:hAnsi="Times New Roman" w:cs="Times New Roman"/>
          <w:i/>
          <w:iCs/>
          <w:sz w:val="24"/>
          <w:szCs w:val="24"/>
          <w:lang w:val="en-GB" w:eastAsia="hr-HR"/>
        </w:rPr>
      </w:pPr>
    </w:p>
    <w:p w14:paraId="644EE1BB" w14:textId="70D8E07A" w:rsidR="00165ACF" w:rsidRPr="00597A7F" w:rsidRDefault="00A41E99" w:rsidP="006B5133">
      <w:pPr>
        <w:spacing w:after="0" w:line="240" w:lineRule="auto"/>
        <w:jc w:val="both"/>
        <w:rPr>
          <w:rFonts w:ascii="Times New Roman" w:eastAsia="Times New Roman" w:hAnsi="Times New Roman" w:cs="Times New Roman"/>
          <w:b/>
          <w:bCs/>
          <w:i/>
          <w:iCs/>
          <w:sz w:val="24"/>
          <w:szCs w:val="24"/>
          <w:u w:val="single"/>
          <w:lang w:val="en-GB" w:eastAsia="hr-HR"/>
        </w:rPr>
      </w:pPr>
      <w:bookmarkStart w:id="121" w:name="_Hlk83815601"/>
      <w:r w:rsidRPr="00597A7F">
        <w:rPr>
          <w:rFonts w:ascii="Times New Roman" w:eastAsia="Times New Roman" w:hAnsi="Times New Roman" w:cs="Times New Roman"/>
          <w:b/>
          <w:bCs/>
          <w:i/>
          <w:iCs/>
          <w:sz w:val="24"/>
          <w:szCs w:val="24"/>
          <w:u w:val="single"/>
          <w:lang w:val="en-GB" w:eastAsia="hr-HR"/>
        </w:rPr>
        <w:t>Q</w:t>
      </w:r>
      <w:r w:rsidR="00165ACF" w:rsidRPr="00597A7F">
        <w:rPr>
          <w:rFonts w:ascii="Times New Roman" w:eastAsia="Times New Roman" w:hAnsi="Times New Roman" w:cs="Times New Roman"/>
          <w:b/>
          <w:bCs/>
          <w:i/>
          <w:iCs/>
          <w:sz w:val="24"/>
          <w:szCs w:val="24"/>
          <w:u w:val="single"/>
          <w:lang w:val="en-GB" w:eastAsia="hr-HR"/>
        </w:rPr>
        <w:t>29a)</w:t>
      </w:r>
      <w:r w:rsidR="00AA6E79" w:rsidRPr="00597A7F">
        <w:rPr>
          <w:rFonts w:ascii="Times New Roman" w:eastAsia="Times New Roman" w:hAnsi="Times New Roman" w:cs="Times New Roman"/>
          <w:b/>
          <w:bCs/>
          <w:i/>
          <w:iCs/>
          <w:sz w:val="24"/>
          <w:szCs w:val="24"/>
          <w:u w:val="single"/>
          <w:lang w:val="en-GB" w:eastAsia="hr-HR"/>
        </w:rPr>
        <w:t>,</w:t>
      </w:r>
      <w:r w:rsidR="00165ACF" w:rsidRPr="00597A7F">
        <w:rPr>
          <w:rFonts w:ascii="Times New Roman" w:eastAsia="Times New Roman" w:hAnsi="Times New Roman" w:cs="Times New Roman"/>
          <w:b/>
          <w:bCs/>
          <w:i/>
          <w:iCs/>
          <w:sz w:val="24"/>
          <w:szCs w:val="24"/>
          <w:u w:val="single"/>
          <w:lang w:val="en-GB" w:eastAsia="hr-HR"/>
        </w:rPr>
        <w:t>b)</w:t>
      </w:r>
    </w:p>
    <w:bookmarkEnd w:id="121"/>
    <w:p w14:paraId="25BE6405" w14:textId="77777777" w:rsidR="00486C7D" w:rsidRPr="00BA5592" w:rsidRDefault="00486C7D" w:rsidP="006B5133">
      <w:pPr>
        <w:widowControl w:val="0"/>
        <w:adjustRightInd w:val="0"/>
        <w:spacing w:after="0" w:line="240" w:lineRule="auto"/>
        <w:jc w:val="both"/>
        <w:textAlignment w:val="baseline"/>
        <w:rPr>
          <w:rFonts w:ascii="Times New Roman" w:eastAsia="Times New Roman" w:hAnsi="Times New Roman" w:cs="Times New Roman"/>
          <w:sz w:val="24"/>
          <w:szCs w:val="24"/>
          <w:lang w:val="en-GB"/>
        </w:rPr>
      </w:pPr>
    </w:p>
    <w:p w14:paraId="48F9E357" w14:textId="093C6CAA" w:rsidR="00486C7D" w:rsidRPr="00BA5592" w:rsidRDefault="00DB6820" w:rsidP="006B5133">
      <w:pPr>
        <w:spacing w:after="0" w:line="240" w:lineRule="auto"/>
        <w:jc w:val="both"/>
        <w:rPr>
          <w:rFonts w:ascii="Times New Roman" w:eastAsia="Calibri" w:hAnsi="Times New Roman" w:cs="Times New Roman"/>
          <w:sz w:val="24"/>
          <w:szCs w:val="24"/>
          <w:lang w:val="en-GB"/>
        </w:rPr>
      </w:pPr>
      <w:r w:rsidRPr="00BA5592">
        <w:rPr>
          <w:rFonts w:ascii="Times New Roman" w:eastAsia="Calibri" w:hAnsi="Times New Roman" w:cs="Times New Roman"/>
          <w:sz w:val="24"/>
          <w:szCs w:val="24"/>
          <w:lang w:val="en-GB"/>
        </w:rPr>
        <w:t>(</w:t>
      </w:r>
      <w:r w:rsidR="00531C6F" w:rsidRPr="00BA5592">
        <w:rPr>
          <w:rFonts w:ascii="Times New Roman" w:eastAsia="Calibri" w:hAnsi="Times New Roman" w:cs="Times New Roman"/>
          <w:sz w:val="24"/>
          <w:szCs w:val="24"/>
          <w:lang w:val="en-GB"/>
        </w:rPr>
        <w:t>17</w:t>
      </w:r>
      <w:r w:rsidR="00E8616D" w:rsidRPr="00BA5592">
        <w:rPr>
          <w:rFonts w:ascii="Times New Roman" w:eastAsia="Calibri" w:hAnsi="Times New Roman" w:cs="Times New Roman"/>
          <w:sz w:val="24"/>
          <w:szCs w:val="24"/>
          <w:lang w:val="en-GB"/>
        </w:rPr>
        <w:t>7</w:t>
      </w:r>
      <w:r w:rsidRPr="00BA5592">
        <w:rPr>
          <w:rFonts w:ascii="Times New Roman" w:eastAsia="Calibri" w:hAnsi="Times New Roman" w:cs="Times New Roman"/>
          <w:sz w:val="24"/>
          <w:szCs w:val="24"/>
          <w:lang w:val="en-GB"/>
        </w:rPr>
        <w:t xml:space="preserve">) </w:t>
      </w:r>
      <w:r w:rsidR="008624A3" w:rsidRPr="00BA5592">
        <w:rPr>
          <w:rFonts w:ascii="Times New Roman" w:eastAsia="Calibri" w:hAnsi="Times New Roman" w:cs="Times New Roman"/>
          <w:sz w:val="24"/>
          <w:szCs w:val="24"/>
          <w:lang w:val="en-GB"/>
        </w:rPr>
        <w:t xml:space="preserve">Electoral legislation contains provisions that ensure the right to vote for </w:t>
      </w:r>
      <w:r w:rsidR="00716FC4">
        <w:rPr>
          <w:rFonts w:ascii="Times New Roman" w:hAnsi="Times New Roman" w:cs="Times New Roman"/>
          <w:color w:val="231F20"/>
          <w:sz w:val="24"/>
          <w:szCs w:val="24"/>
          <w:shd w:val="clear" w:color="auto" w:fill="FFFFFF"/>
          <w:lang w:val="en-GB"/>
        </w:rPr>
        <w:t>PWD</w:t>
      </w:r>
      <w:r w:rsidR="008624A3" w:rsidRPr="00BA5592">
        <w:rPr>
          <w:rFonts w:ascii="Times New Roman" w:eastAsia="Calibri" w:hAnsi="Times New Roman" w:cs="Times New Roman"/>
          <w:sz w:val="24"/>
          <w:szCs w:val="24"/>
          <w:lang w:val="en-GB"/>
        </w:rPr>
        <w:t xml:space="preserve"> and equalizes the right to run for election at all levels of government to all citizens who exercise the right to vote regardless of disability</w:t>
      </w:r>
      <w:r w:rsidR="0006272E" w:rsidRPr="00BA5592">
        <w:rPr>
          <w:rFonts w:ascii="Times New Roman" w:eastAsia="Calibri" w:hAnsi="Times New Roman" w:cs="Times New Roman"/>
          <w:sz w:val="24"/>
          <w:szCs w:val="24"/>
          <w:lang w:val="en-GB"/>
        </w:rPr>
        <w:t>.</w:t>
      </w:r>
    </w:p>
    <w:p w14:paraId="42A5F93E" w14:textId="77777777" w:rsidR="00D0055C" w:rsidRPr="00BA5592" w:rsidRDefault="00D0055C" w:rsidP="006B5133">
      <w:pPr>
        <w:spacing w:after="0" w:line="240" w:lineRule="auto"/>
        <w:jc w:val="both"/>
        <w:rPr>
          <w:rFonts w:ascii="Times New Roman" w:eastAsia="Calibri" w:hAnsi="Times New Roman" w:cs="Times New Roman"/>
          <w:sz w:val="24"/>
          <w:szCs w:val="24"/>
          <w:lang w:val="en-GB"/>
        </w:rPr>
      </w:pPr>
    </w:p>
    <w:p w14:paraId="6D2125DE" w14:textId="7918E59F" w:rsidR="00486C7D" w:rsidRPr="00BA5592" w:rsidRDefault="00DB6820" w:rsidP="006B5133">
      <w:pPr>
        <w:spacing w:after="0" w:line="240" w:lineRule="auto"/>
        <w:jc w:val="both"/>
        <w:rPr>
          <w:rFonts w:ascii="Times New Roman" w:eastAsia="Calibri" w:hAnsi="Times New Roman" w:cs="Times New Roman"/>
          <w:sz w:val="24"/>
          <w:szCs w:val="24"/>
          <w:lang w:val="en-GB"/>
        </w:rPr>
      </w:pPr>
      <w:r w:rsidRPr="00BA5592">
        <w:rPr>
          <w:rFonts w:ascii="Times New Roman" w:eastAsia="Calibri" w:hAnsi="Times New Roman" w:cs="Times New Roman"/>
          <w:sz w:val="24"/>
          <w:szCs w:val="24"/>
          <w:lang w:val="en-GB"/>
        </w:rPr>
        <w:t>(</w:t>
      </w:r>
      <w:r w:rsidR="00531C6F" w:rsidRPr="00BA5592">
        <w:rPr>
          <w:rFonts w:ascii="Times New Roman" w:eastAsia="Calibri" w:hAnsi="Times New Roman" w:cs="Times New Roman"/>
          <w:sz w:val="24"/>
          <w:szCs w:val="24"/>
          <w:lang w:val="en-GB"/>
        </w:rPr>
        <w:t>17</w:t>
      </w:r>
      <w:r w:rsidR="00E8616D" w:rsidRPr="00BA5592">
        <w:rPr>
          <w:rFonts w:ascii="Times New Roman" w:eastAsia="Calibri" w:hAnsi="Times New Roman" w:cs="Times New Roman"/>
          <w:sz w:val="24"/>
          <w:szCs w:val="24"/>
          <w:lang w:val="en-GB"/>
        </w:rPr>
        <w:t>8</w:t>
      </w:r>
      <w:r w:rsidRPr="00BA5592">
        <w:rPr>
          <w:rFonts w:ascii="Times New Roman" w:eastAsia="Calibri" w:hAnsi="Times New Roman" w:cs="Times New Roman"/>
          <w:sz w:val="24"/>
          <w:szCs w:val="24"/>
          <w:lang w:val="en-GB"/>
        </w:rPr>
        <w:t xml:space="preserve">) </w:t>
      </w:r>
      <w:r w:rsidR="008624A3" w:rsidRPr="00BA5592">
        <w:rPr>
          <w:rFonts w:ascii="Times New Roman" w:eastAsia="Calibri" w:hAnsi="Times New Roman" w:cs="Times New Roman"/>
          <w:sz w:val="24"/>
          <w:szCs w:val="24"/>
          <w:lang w:val="en-GB"/>
        </w:rPr>
        <w:t>The founding of political parties is free, membership in a political party is regulated by the Statute of a political party, and guided by the highest values of the constitutional order, the conditions must not be discriminatory on the grounds of disability</w:t>
      </w:r>
      <w:r w:rsidR="00486C7D" w:rsidRPr="00BA5592">
        <w:rPr>
          <w:rFonts w:ascii="Times New Roman" w:eastAsia="Calibri" w:hAnsi="Times New Roman" w:cs="Times New Roman"/>
          <w:sz w:val="24"/>
          <w:szCs w:val="24"/>
          <w:lang w:val="en-GB"/>
        </w:rPr>
        <w:t>.</w:t>
      </w:r>
    </w:p>
    <w:p w14:paraId="5D281309" w14:textId="77777777" w:rsidR="00D0055C" w:rsidRPr="00BA5592" w:rsidRDefault="00D0055C" w:rsidP="006B5133">
      <w:pPr>
        <w:spacing w:after="0" w:line="240" w:lineRule="auto"/>
        <w:jc w:val="both"/>
        <w:rPr>
          <w:rFonts w:ascii="Times New Roman" w:eastAsia="Calibri" w:hAnsi="Times New Roman" w:cs="Times New Roman"/>
          <w:sz w:val="24"/>
          <w:szCs w:val="24"/>
          <w:lang w:val="en-GB"/>
        </w:rPr>
      </w:pPr>
    </w:p>
    <w:p w14:paraId="183C79E8" w14:textId="650F916D" w:rsidR="008624A3" w:rsidRPr="00BA5592" w:rsidRDefault="00DB6820" w:rsidP="008624A3">
      <w:pPr>
        <w:spacing w:after="0" w:line="240" w:lineRule="auto"/>
        <w:jc w:val="both"/>
        <w:rPr>
          <w:rFonts w:ascii="Times New Roman" w:eastAsia="Calibri" w:hAnsi="Times New Roman" w:cs="Times New Roman"/>
          <w:sz w:val="24"/>
          <w:szCs w:val="24"/>
          <w:lang w:val="en-GB"/>
        </w:rPr>
      </w:pPr>
      <w:r w:rsidRPr="00BA5592">
        <w:rPr>
          <w:rFonts w:ascii="Times New Roman" w:eastAsia="Calibri" w:hAnsi="Times New Roman" w:cs="Times New Roman"/>
          <w:sz w:val="24"/>
          <w:szCs w:val="24"/>
          <w:lang w:val="en-GB"/>
        </w:rPr>
        <w:t>(</w:t>
      </w:r>
      <w:r w:rsidR="00531C6F" w:rsidRPr="00BA5592">
        <w:rPr>
          <w:rFonts w:ascii="Times New Roman" w:eastAsia="Calibri" w:hAnsi="Times New Roman" w:cs="Times New Roman"/>
          <w:sz w:val="24"/>
          <w:szCs w:val="24"/>
          <w:lang w:val="en-GB"/>
        </w:rPr>
        <w:t>17</w:t>
      </w:r>
      <w:r w:rsidR="00E8616D" w:rsidRPr="00BA5592">
        <w:rPr>
          <w:rFonts w:ascii="Times New Roman" w:eastAsia="Calibri" w:hAnsi="Times New Roman" w:cs="Times New Roman"/>
          <w:sz w:val="24"/>
          <w:szCs w:val="24"/>
          <w:lang w:val="en-GB"/>
        </w:rPr>
        <w:t>9</w:t>
      </w:r>
      <w:r w:rsidRPr="00BA5592">
        <w:rPr>
          <w:rFonts w:ascii="Times New Roman" w:eastAsia="Calibri" w:hAnsi="Times New Roman" w:cs="Times New Roman"/>
          <w:sz w:val="24"/>
          <w:szCs w:val="24"/>
          <w:lang w:val="en-GB"/>
        </w:rPr>
        <w:t xml:space="preserve">) </w:t>
      </w:r>
      <w:r w:rsidR="008624A3" w:rsidRPr="00BA5592">
        <w:rPr>
          <w:rFonts w:ascii="Times New Roman" w:eastAsia="Calibri" w:hAnsi="Times New Roman" w:cs="Times New Roman"/>
          <w:sz w:val="24"/>
          <w:szCs w:val="24"/>
          <w:lang w:val="en-GB"/>
        </w:rPr>
        <w:t xml:space="preserve">The State Election Commission of the Republic of Croatia carries out a number of activities that guarantee the right of </w:t>
      </w:r>
      <w:r w:rsidR="00716FC4">
        <w:rPr>
          <w:rFonts w:ascii="Times New Roman" w:hAnsi="Times New Roman" w:cs="Times New Roman"/>
          <w:color w:val="231F20"/>
          <w:sz w:val="24"/>
          <w:szCs w:val="24"/>
          <w:shd w:val="clear" w:color="auto" w:fill="FFFFFF"/>
          <w:lang w:val="en-GB"/>
        </w:rPr>
        <w:t>PWD</w:t>
      </w:r>
      <w:r w:rsidR="00716FC4" w:rsidRPr="00BA5592">
        <w:rPr>
          <w:rFonts w:ascii="Times New Roman" w:eastAsia="Calibri" w:hAnsi="Times New Roman" w:cs="Times New Roman"/>
          <w:sz w:val="24"/>
          <w:szCs w:val="24"/>
          <w:lang w:val="en-GB"/>
        </w:rPr>
        <w:t xml:space="preserve"> </w:t>
      </w:r>
      <w:r w:rsidR="008624A3" w:rsidRPr="00BA5592">
        <w:rPr>
          <w:rFonts w:ascii="Times New Roman" w:eastAsia="Calibri" w:hAnsi="Times New Roman" w:cs="Times New Roman"/>
          <w:sz w:val="24"/>
          <w:szCs w:val="24"/>
          <w:lang w:val="en-GB"/>
        </w:rPr>
        <w:t>to participate in political life and ensure that they can fully enjoy their right to vote.</w:t>
      </w:r>
    </w:p>
    <w:p w14:paraId="631D6530" w14:textId="489ACC16" w:rsidR="008624A3" w:rsidRDefault="008624A3" w:rsidP="00597A7F">
      <w:pPr>
        <w:pStyle w:val="ListParagraph"/>
        <w:numPr>
          <w:ilvl w:val="0"/>
          <w:numId w:val="30"/>
        </w:numPr>
        <w:spacing w:after="0" w:line="240" w:lineRule="auto"/>
        <w:ind w:left="426"/>
        <w:jc w:val="both"/>
        <w:rPr>
          <w:rFonts w:ascii="Times New Roman" w:eastAsia="Calibri" w:hAnsi="Times New Roman" w:cs="Times New Roman"/>
          <w:sz w:val="24"/>
          <w:szCs w:val="24"/>
          <w:lang w:val="en-GB"/>
        </w:rPr>
      </w:pPr>
      <w:r w:rsidRPr="00597A7F">
        <w:rPr>
          <w:rFonts w:ascii="Times New Roman" w:eastAsia="Calibri" w:hAnsi="Times New Roman" w:cs="Times New Roman"/>
          <w:sz w:val="24"/>
          <w:szCs w:val="24"/>
          <w:lang w:val="en-GB"/>
        </w:rPr>
        <w:t>Election commissions that are responsible for determining polling stations, when determining them, take into account their availability and accessibility to all voters,</w:t>
      </w:r>
    </w:p>
    <w:p w14:paraId="79BFCD35" w14:textId="2DB21E75" w:rsidR="008624A3" w:rsidRDefault="008624A3" w:rsidP="00597A7F">
      <w:pPr>
        <w:pStyle w:val="ListParagraph"/>
        <w:numPr>
          <w:ilvl w:val="0"/>
          <w:numId w:val="30"/>
        </w:numPr>
        <w:spacing w:after="0" w:line="240" w:lineRule="auto"/>
        <w:ind w:left="426"/>
        <w:jc w:val="both"/>
        <w:rPr>
          <w:rFonts w:ascii="Times New Roman" w:eastAsia="Calibri" w:hAnsi="Times New Roman" w:cs="Times New Roman"/>
          <w:sz w:val="24"/>
          <w:szCs w:val="24"/>
          <w:lang w:val="en-GB"/>
        </w:rPr>
      </w:pPr>
      <w:r w:rsidRPr="00597A7F">
        <w:rPr>
          <w:rFonts w:ascii="Times New Roman" w:eastAsia="Calibri" w:hAnsi="Times New Roman" w:cs="Times New Roman"/>
          <w:sz w:val="24"/>
          <w:szCs w:val="24"/>
          <w:lang w:val="en-GB"/>
        </w:rPr>
        <w:t>Election laws prescribe the manner of conduct of the polling station committee in cases when the seat is unavailable to voters, and in addition to the above, the SEC prescribes mandatory instructions on the manner of voting for physically disabled voters, illiterate voters, voters unable to access the polling station and voters to whom the polling station is inaccessible,</w:t>
      </w:r>
    </w:p>
    <w:p w14:paraId="77C11806" w14:textId="283B34EB" w:rsidR="00486C7D" w:rsidRPr="00597A7F" w:rsidDel="00615BCD" w:rsidRDefault="008624A3" w:rsidP="00597A7F">
      <w:pPr>
        <w:pStyle w:val="ListParagraph"/>
        <w:numPr>
          <w:ilvl w:val="0"/>
          <w:numId w:val="30"/>
        </w:numPr>
        <w:spacing w:after="0" w:line="240" w:lineRule="auto"/>
        <w:ind w:left="426"/>
        <w:jc w:val="both"/>
        <w:rPr>
          <w:rFonts w:ascii="Times New Roman" w:eastAsia="Calibri" w:hAnsi="Times New Roman" w:cs="Times New Roman"/>
          <w:sz w:val="24"/>
          <w:szCs w:val="24"/>
          <w:lang w:val="en-GB"/>
        </w:rPr>
      </w:pPr>
      <w:r w:rsidRPr="00597A7F">
        <w:rPr>
          <w:rFonts w:ascii="Times New Roman" w:eastAsia="Calibri" w:hAnsi="Times New Roman" w:cs="Times New Roman"/>
          <w:sz w:val="24"/>
          <w:szCs w:val="24"/>
          <w:lang w:val="en-GB"/>
        </w:rPr>
        <w:t>The SEC cooperates with the Croatian Association of the Blind in the implementation of elections, so in the last two years in the elections to the European Parliament from the Republic of Croatia in 2019, the presidential elections in 2019/2020 and the elections to the Croatian Parliament in 2020, it produced and published a sound recording lists of candidates on its websites, and in the elections for the President of the Republic of Croatia 2019/2020 blind voters were allowed to vote using a matrix which, together with instructions in Braille, was available at every polling station, as well as published on the SEC website</w:t>
      </w:r>
      <w:r w:rsidR="00486C7D" w:rsidRPr="00597A7F" w:rsidDel="00615BCD">
        <w:rPr>
          <w:rFonts w:ascii="Times New Roman" w:eastAsia="Calibri" w:hAnsi="Times New Roman" w:cs="Times New Roman"/>
          <w:sz w:val="24"/>
          <w:szCs w:val="24"/>
          <w:lang w:val="en-GB"/>
        </w:rPr>
        <w:t>.</w:t>
      </w:r>
    </w:p>
    <w:p w14:paraId="48C467F2" w14:textId="77777777" w:rsidR="00D0055C" w:rsidRPr="00BA5592" w:rsidRDefault="00D0055C" w:rsidP="00DB6820">
      <w:pPr>
        <w:spacing w:after="0" w:line="240" w:lineRule="auto"/>
        <w:jc w:val="both"/>
        <w:rPr>
          <w:rFonts w:ascii="Times New Roman" w:eastAsia="Calibri" w:hAnsi="Times New Roman" w:cs="Times New Roman"/>
          <w:sz w:val="24"/>
          <w:szCs w:val="24"/>
          <w:lang w:val="en-GB"/>
        </w:rPr>
      </w:pPr>
    </w:p>
    <w:p w14:paraId="6B1C0ABA" w14:textId="6396E142" w:rsidR="00486C7D" w:rsidRPr="00BA5592" w:rsidRDefault="00DB6820" w:rsidP="00635929">
      <w:pPr>
        <w:spacing w:after="0" w:line="240" w:lineRule="auto"/>
        <w:jc w:val="both"/>
        <w:rPr>
          <w:rFonts w:ascii="Times New Roman" w:eastAsia="Calibri" w:hAnsi="Times New Roman" w:cs="Times New Roman"/>
          <w:sz w:val="24"/>
          <w:szCs w:val="24"/>
          <w:lang w:val="en-GB"/>
        </w:rPr>
      </w:pPr>
      <w:r w:rsidRPr="00BA5592">
        <w:rPr>
          <w:rFonts w:ascii="Times New Roman" w:eastAsia="Calibri" w:hAnsi="Times New Roman" w:cs="Times New Roman"/>
          <w:sz w:val="24"/>
          <w:szCs w:val="24"/>
          <w:lang w:val="en-GB"/>
        </w:rPr>
        <w:t>(</w:t>
      </w:r>
      <w:r w:rsidR="00531C6F" w:rsidRPr="00BA5592">
        <w:rPr>
          <w:rFonts w:ascii="Times New Roman" w:eastAsia="Calibri" w:hAnsi="Times New Roman" w:cs="Times New Roman"/>
          <w:sz w:val="24"/>
          <w:szCs w:val="24"/>
          <w:lang w:val="en-GB"/>
        </w:rPr>
        <w:t>1</w:t>
      </w:r>
      <w:r w:rsidR="00E8616D" w:rsidRPr="00BA5592">
        <w:rPr>
          <w:rFonts w:ascii="Times New Roman" w:eastAsia="Calibri" w:hAnsi="Times New Roman" w:cs="Times New Roman"/>
          <w:sz w:val="24"/>
          <w:szCs w:val="24"/>
          <w:lang w:val="en-GB"/>
        </w:rPr>
        <w:t>80</w:t>
      </w:r>
      <w:r w:rsidRPr="00BA5592">
        <w:rPr>
          <w:rFonts w:ascii="Times New Roman" w:eastAsia="Calibri" w:hAnsi="Times New Roman" w:cs="Times New Roman"/>
          <w:sz w:val="24"/>
          <w:szCs w:val="24"/>
          <w:lang w:val="en-GB"/>
        </w:rPr>
        <w:t xml:space="preserve">) </w:t>
      </w:r>
      <w:bookmarkStart w:id="122" w:name="_Hlk83112199"/>
      <w:r w:rsidR="00963A8F" w:rsidRPr="00BA5592">
        <w:rPr>
          <w:rFonts w:ascii="Times New Roman" w:eastAsia="Calibri" w:hAnsi="Times New Roman" w:cs="Times New Roman"/>
          <w:sz w:val="24"/>
          <w:szCs w:val="24"/>
          <w:lang w:val="en-GB"/>
        </w:rPr>
        <w:t xml:space="preserve">The </w:t>
      </w:r>
      <w:r w:rsidR="00DC4AB9">
        <w:rPr>
          <w:rFonts w:ascii="Times New Roman" w:eastAsia="Calibri" w:hAnsi="Times New Roman" w:cs="Times New Roman"/>
          <w:sz w:val="24"/>
          <w:szCs w:val="24"/>
          <w:lang w:val="en-GB"/>
        </w:rPr>
        <w:t>ministry in charge</w:t>
      </w:r>
      <w:r w:rsidR="00963A8F" w:rsidRPr="00BA5592">
        <w:rPr>
          <w:rFonts w:ascii="Times New Roman" w:eastAsia="Calibri" w:hAnsi="Times New Roman" w:cs="Times New Roman"/>
          <w:sz w:val="24"/>
          <w:szCs w:val="24"/>
          <w:lang w:val="en-GB"/>
        </w:rPr>
        <w:t xml:space="preserve"> of administrative affairs, by analyzing and comparing data and statements of </w:t>
      </w:r>
      <w:r w:rsidR="004F032E">
        <w:rPr>
          <w:rFonts w:ascii="Times New Roman" w:hAnsi="Times New Roman" w:cs="Times New Roman"/>
          <w:sz w:val="24"/>
          <w:szCs w:val="24"/>
          <w:lang w:val="en-GB" w:eastAsia="hr-HR"/>
        </w:rPr>
        <w:t xml:space="preserve">LRSGUs </w:t>
      </w:r>
      <w:r w:rsidR="00963A8F" w:rsidRPr="00BA5592">
        <w:rPr>
          <w:rFonts w:ascii="Times New Roman" w:eastAsia="Calibri" w:hAnsi="Times New Roman" w:cs="Times New Roman"/>
          <w:sz w:val="24"/>
          <w:szCs w:val="24"/>
          <w:lang w:val="en-GB"/>
        </w:rPr>
        <w:t xml:space="preserve">through the reporting periods for 2015, 2017 and 2018, determined that the implementation of </w:t>
      </w:r>
      <w:r w:rsidR="004F032E">
        <w:rPr>
          <w:rFonts w:ascii="Times New Roman" w:hAnsi="Times New Roman" w:cs="Times New Roman"/>
          <w:sz w:val="24"/>
          <w:szCs w:val="24"/>
          <w:lang w:val="en-GB" w:eastAsia="hr-HR"/>
        </w:rPr>
        <w:t xml:space="preserve">LRSGU </w:t>
      </w:r>
      <w:r w:rsidR="00963A8F" w:rsidRPr="00BA5592">
        <w:rPr>
          <w:rFonts w:ascii="Times New Roman" w:eastAsia="Calibri" w:hAnsi="Times New Roman" w:cs="Times New Roman"/>
          <w:sz w:val="24"/>
          <w:szCs w:val="24"/>
          <w:lang w:val="en-GB"/>
        </w:rPr>
        <w:t xml:space="preserve">measures aimed at ensuring the rights of </w:t>
      </w:r>
      <w:r w:rsidR="00716FC4">
        <w:rPr>
          <w:rFonts w:ascii="Times New Roman" w:hAnsi="Times New Roman" w:cs="Times New Roman"/>
          <w:color w:val="231F20"/>
          <w:sz w:val="24"/>
          <w:szCs w:val="24"/>
          <w:shd w:val="clear" w:color="auto" w:fill="FFFFFF"/>
          <w:lang w:val="en-GB"/>
        </w:rPr>
        <w:t>PWD</w:t>
      </w:r>
      <w:r w:rsidR="00963A8F" w:rsidRPr="00BA5592">
        <w:rPr>
          <w:rFonts w:ascii="Times New Roman" w:eastAsia="Calibri" w:hAnsi="Times New Roman" w:cs="Times New Roman"/>
          <w:sz w:val="24"/>
          <w:szCs w:val="24"/>
          <w:lang w:val="en-GB"/>
        </w:rPr>
        <w:t xml:space="preserve"> to participate in political and public life increased with each reporting period. However, it is important to point out that the degree of implementation of certain activities among </w:t>
      </w:r>
      <w:r w:rsidR="004F032E">
        <w:rPr>
          <w:rFonts w:ascii="Times New Roman" w:hAnsi="Times New Roman" w:cs="Times New Roman"/>
          <w:sz w:val="24"/>
          <w:szCs w:val="24"/>
          <w:lang w:val="en-GB" w:eastAsia="hr-HR"/>
        </w:rPr>
        <w:t xml:space="preserve">LRSGUs </w:t>
      </w:r>
      <w:r w:rsidR="00963A8F" w:rsidRPr="00BA5592">
        <w:rPr>
          <w:rFonts w:ascii="Times New Roman" w:eastAsia="Calibri" w:hAnsi="Times New Roman" w:cs="Times New Roman"/>
          <w:sz w:val="24"/>
          <w:szCs w:val="24"/>
          <w:lang w:val="en-GB"/>
        </w:rPr>
        <w:t xml:space="preserve">differs, given that the implementation activities were adapted to the real needs of </w:t>
      </w:r>
      <w:r w:rsidR="00716FC4">
        <w:rPr>
          <w:rFonts w:ascii="Times New Roman" w:hAnsi="Times New Roman" w:cs="Times New Roman"/>
          <w:color w:val="231F20"/>
          <w:sz w:val="24"/>
          <w:szCs w:val="24"/>
          <w:shd w:val="clear" w:color="auto" w:fill="FFFFFF"/>
          <w:lang w:val="en-GB"/>
        </w:rPr>
        <w:t>PWD</w:t>
      </w:r>
      <w:r w:rsidR="00963A8F" w:rsidRPr="00BA5592">
        <w:rPr>
          <w:rFonts w:ascii="Times New Roman" w:eastAsia="Calibri" w:hAnsi="Times New Roman" w:cs="Times New Roman"/>
          <w:sz w:val="24"/>
          <w:szCs w:val="24"/>
          <w:lang w:val="en-GB"/>
        </w:rPr>
        <w:t xml:space="preserve">. More details in </w:t>
      </w:r>
      <w:r w:rsidR="0090722A">
        <w:rPr>
          <w:rFonts w:ascii="Times New Roman" w:eastAsia="Calibri" w:hAnsi="Times New Roman" w:cs="Times New Roman"/>
          <w:sz w:val="24"/>
          <w:szCs w:val="24"/>
          <w:lang w:val="en-GB"/>
        </w:rPr>
        <w:t>Attachment</w:t>
      </w:r>
      <w:r w:rsidR="00963A8F" w:rsidRPr="00BA5592">
        <w:rPr>
          <w:rFonts w:ascii="Times New Roman" w:eastAsia="Calibri" w:hAnsi="Times New Roman" w:cs="Times New Roman"/>
          <w:sz w:val="24"/>
          <w:szCs w:val="24"/>
          <w:lang w:val="en-GB"/>
        </w:rPr>
        <w:t xml:space="preserve"> 40</w:t>
      </w:r>
      <w:bookmarkEnd w:id="122"/>
      <w:r w:rsidR="00597A7F">
        <w:rPr>
          <w:rFonts w:ascii="Times New Roman" w:eastAsia="Calibri" w:hAnsi="Times New Roman" w:cs="Times New Roman"/>
          <w:sz w:val="24"/>
          <w:szCs w:val="24"/>
          <w:lang w:val="en-GB"/>
        </w:rPr>
        <w:t>.</w:t>
      </w:r>
    </w:p>
    <w:p w14:paraId="65B68D66" w14:textId="77777777" w:rsidR="00635929" w:rsidRPr="00BA5592" w:rsidRDefault="00635929" w:rsidP="00635929">
      <w:pPr>
        <w:spacing w:after="0" w:line="240" w:lineRule="auto"/>
        <w:jc w:val="both"/>
        <w:rPr>
          <w:rFonts w:ascii="Times New Roman" w:eastAsia="Times New Roman" w:hAnsi="Times New Roman" w:cs="Times New Roman"/>
          <w:sz w:val="24"/>
          <w:szCs w:val="24"/>
          <w:lang w:val="en-GB"/>
        </w:rPr>
      </w:pPr>
    </w:p>
    <w:p w14:paraId="3DB10972" w14:textId="177FABAC" w:rsidR="003A2E30" w:rsidRPr="00BA5592" w:rsidRDefault="00DB6820" w:rsidP="006B5133">
      <w:pPr>
        <w:widowControl w:val="0"/>
        <w:adjustRightInd w:val="0"/>
        <w:spacing w:after="0" w:line="240" w:lineRule="auto"/>
        <w:jc w:val="both"/>
        <w:textAlignment w:val="baseline"/>
        <w:rPr>
          <w:rFonts w:ascii="Times New Roman" w:eastAsia="Times New Roman" w:hAnsi="Times New Roman" w:cs="Times New Roman"/>
          <w:sz w:val="24"/>
          <w:szCs w:val="24"/>
          <w:lang w:val="en-GB"/>
        </w:rPr>
      </w:pPr>
      <w:r w:rsidRPr="00BA5592">
        <w:rPr>
          <w:rFonts w:ascii="Times New Roman" w:eastAsia="Times New Roman" w:hAnsi="Times New Roman" w:cs="Times New Roman"/>
          <w:sz w:val="24"/>
          <w:szCs w:val="24"/>
          <w:lang w:val="en-GB"/>
        </w:rPr>
        <w:t>(</w:t>
      </w:r>
      <w:r w:rsidR="00531C6F" w:rsidRPr="00BA5592">
        <w:rPr>
          <w:rFonts w:ascii="Times New Roman" w:eastAsia="Times New Roman" w:hAnsi="Times New Roman" w:cs="Times New Roman"/>
          <w:sz w:val="24"/>
          <w:szCs w:val="24"/>
          <w:lang w:val="en-GB"/>
        </w:rPr>
        <w:t>18</w:t>
      </w:r>
      <w:r w:rsidR="00E8616D" w:rsidRPr="00BA5592">
        <w:rPr>
          <w:rFonts w:ascii="Times New Roman" w:eastAsia="Times New Roman" w:hAnsi="Times New Roman" w:cs="Times New Roman"/>
          <w:sz w:val="24"/>
          <w:szCs w:val="24"/>
          <w:lang w:val="en-GB"/>
        </w:rPr>
        <w:t>1</w:t>
      </w:r>
      <w:r w:rsidRPr="00BA5592">
        <w:rPr>
          <w:rFonts w:ascii="Times New Roman" w:eastAsia="Times New Roman" w:hAnsi="Times New Roman" w:cs="Times New Roman"/>
          <w:sz w:val="24"/>
          <w:szCs w:val="24"/>
          <w:lang w:val="en-GB"/>
        </w:rPr>
        <w:t xml:space="preserve">) </w:t>
      </w:r>
      <w:r w:rsidR="00963A8F" w:rsidRPr="00BA5592">
        <w:rPr>
          <w:rFonts w:ascii="Times New Roman" w:eastAsia="Times New Roman" w:hAnsi="Times New Roman" w:cs="Times New Roman"/>
          <w:sz w:val="24"/>
          <w:szCs w:val="24"/>
          <w:lang w:val="en-GB"/>
        </w:rPr>
        <w:t xml:space="preserve">The Council for Civil Society Development has been operating for more than eighteen years as an advisory body to the Government and the main forum for structured dialogue between state administration bodies and representatives of associations and other actors of organized civil society on all issues affecting the civil society development environment. The Council also has an important role to play in the application of the partnership principle in the programming process of ESF-funded projects. The European Commission has included the Council in the handbook Quality of Public Administration - A Toolbox for Practitioners as an example of good practice in cooperation between public administration and </w:t>
      </w:r>
      <w:r w:rsidR="00A7438A">
        <w:rPr>
          <w:rFonts w:ascii="Times New Roman" w:hAnsi="Times New Roman" w:cs="Times New Roman"/>
          <w:color w:val="000000" w:themeColor="text1"/>
          <w:sz w:val="24"/>
          <w:szCs w:val="24"/>
          <w:lang w:val="en-GB" w:eastAsia="hr-HR"/>
        </w:rPr>
        <w:t>CSO</w:t>
      </w:r>
      <w:r w:rsidR="00963A8F" w:rsidRPr="00BA5592">
        <w:rPr>
          <w:rFonts w:ascii="Times New Roman" w:eastAsia="Times New Roman" w:hAnsi="Times New Roman" w:cs="Times New Roman"/>
          <w:sz w:val="24"/>
          <w:szCs w:val="24"/>
          <w:lang w:val="en-GB"/>
        </w:rPr>
        <w:t xml:space="preserve">. The Council has 37 members, as follows: 17 representatives of public authorities - competent ministries, offices of the Government of the Republic of Croatia and the National Foundation for Civil Society Development, 14 representatives of associations and other </w:t>
      </w:r>
      <w:r w:rsidR="00A7438A">
        <w:rPr>
          <w:rFonts w:ascii="Times New Roman" w:hAnsi="Times New Roman" w:cs="Times New Roman"/>
          <w:color w:val="000000" w:themeColor="text1"/>
          <w:sz w:val="24"/>
          <w:szCs w:val="24"/>
          <w:lang w:val="en-GB" w:eastAsia="hr-HR"/>
        </w:rPr>
        <w:t>CSO</w:t>
      </w:r>
      <w:r w:rsidR="00963A8F" w:rsidRPr="00BA5592">
        <w:rPr>
          <w:rFonts w:ascii="Times New Roman" w:eastAsia="Times New Roman" w:hAnsi="Times New Roman" w:cs="Times New Roman"/>
          <w:sz w:val="24"/>
          <w:szCs w:val="24"/>
          <w:lang w:val="en-GB"/>
        </w:rPr>
        <w:t xml:space="preserve">, three representatives of civil society from foundations, unions and employers' associations, and three representatives of </w:t>
      </w:r>
      <w:r w:rsidR="004F032E">
        <w:rPr>
          <w:rFonts w:ascii="Times New Roman" w:hAnsi="Times New Roman" w:cs="Times New Roman"/>
          <w:sz w:val="24"/>
          <w:szCs w:val="24"/>
          <w:lang w:val="en-GB" w:eastAsia="hr-HR"/>
        </w:rPr>
        <w:t xml:space="preserve">LRSGU </w:t>
      </w:r>
      <w:r w:rsidR="00963A8F" w:rsidRPr="00BA5592">
        <w:rPr>
          <w:rFonts w:ascii="Times New Roman" w:eastAsia="Times New Roman" w:hAnsi="Times New Roman" w:cs="Times New Roman"/>
          <w:sz w:val="24"/>
          <w:szCs w:val="24"/>
          <w:lang w:val="en-GB"/>
        </w:rPr>
        <w:t>associations. Representatives of APD (member and replacement member) have been involved in the work of the Council since its establishment in 2002</w:t>
      </w:r>
      <w:r w:rsidR="003A2E30" w:rsidRPr="00BA5592">
        <w:rPr>
          <w:rFonts w:ascii="Times New Roman" w:eastAsia="Times New Roman" w:hAnsi="Times New Roman" w:cs="Times New Roman"/>
          <w:sz w:val="24"/>
          <w:szCs w:val="24"/>
          <w:lang w:val="en-GB"/>
        </w:rPr>
        <w:t>.</w:t>
      </w:r>
    </w:p>
    <w:p w14:paraId="4D082CB0" w14:textId="7D9380E6" w:rsidR="003A2E30" w:rsidRPr="00BA5592" w:rsidRDefault="003A2E30" w:rsidP="006B5133">
      <w:pPr>
        <w:spacing w:after="0" w:line="240" w:lineRule="auto"/>
        <w:jc w:val="both"/>
        <w:rPr>
          <w:rFonts w:ascii="Times New Roman" w:eastAsia="Times New Roman" w:hAnsi="Times New Roman" w:cs="Times New Roman"/>
          <w:b/>
          <w:bCs/>
          <w:sz w:val="24"/>
          <w:szCs w:val="24"/>
          <w:lang w:val="en-GB" w:eastAsia="hr-HR"/>
        </w:rPr>
      </w:pPr>
    </w:p>
    <w:p w14:paraId="261C515D" w14:textId="21E02AD0" w:rsidR="00B20B07" w:rsidRPr="00BA5592" w:rsidRDefault="00D0055C" w:rsidP="006B5133">
      <w:pPr>
        <w:widowControl w:val="0"/>
        <w:snapToGrid w:val="0"/>
        <w:spacing w:after="0" w:line="240" w:lineRule="auto"/>
        <w:jc w:val="both"/>
        <w:rPr>
          <w:rFonts w:ascii="Times New Roman" w:eastAsia="Times New Roman" w:hAnsi="Times New Roman" w:cs="Times New Roman"/>
          <w:sz w:val="24"/>
          <w:szCs w:val="24"/>
          <w:lang w:val="en-GB"/>
        </w:rPr>
      </w:pPr>
      <w:r w:rsidRPr="00BA5592">
        <w:rPr>
          <w:rFonts w:ascii="Times New Roman" w:eastAsia="Times New Roman" w:hAnsi="Times New Roman" w:cs="Times New Roman"/>
          <w:sz w:val="24"/>
          <w:szCs w:val="24"/>
          <w:lang w:val="en-GB"/>
        </w:rPr>
        <w:t>(</w:t>
      </w:r>
      <w:r w:rsidR="000230C6" w:rsidRPr="00BA5592">
        <w:rPr>
          <w:rFonts w:ascii="Times New Roman" w:eastAsia="Times New Roman" w:hAnsi="Times New Roman" w:cs="Times New Roman"/>
          <w:sz w:val="24"/>
          <w:szCs w:val="24"/>
          <w:lang w:val="en-GB"/>
        </w:rPr>
        <w:t>1</w:t>
      </w:r>
      <w:r w:rsidR="00E8616D" w:rsidRPr="00BA5592">
        <w:rPr>
          <w:rFonts w:ascii="Times New Roman" w:eastAsia="Times New Roman" w:hAnsi="Times New Roman" w:cs="Times New Roman"/>
          <w:sz w:val="24"/>
          <w:szCs w:val="24"/>
          <w:lang w:val="en-GB"/>
        </w:rPr>
        <w:t>82)</w:t>
      </w:r>
      <w:r w:rsidRPr="00BA5592">
        <w:rPr>
          <w:rFonts w:ascii="Times New Roman" w:eastAsia="Times New Roman" w:hAnsi="Times New Roman" w:cs="Times New Roman"/>
          <w:sz w:val="24"/>
          <w:szCs w:val="24"/>
          <w:lang w:val="en-GB"/>
        </w:rPr>
        <w:t xml:space="preserve"> </w:t>
      </w:r>
      <w:r w:rsidR="00963A8F" w:rsidRPr="00BA5592">
        <w:rPr>
          <w:rFonts w:ascii="Times New Roman" w:eastAsia="Times New Roman" w:hAnsi="Times New Roman" w:cs="Times New Roman"/>
          <w:sz w:val="24"/>
          <w:szCs w:val="24"/>
          <w:lang w:val="en-GB"/>
        </w:rPr>
        <w:t>In the period 2015</w:t>
      </w:r>
      <w:r w:rsidR="00236D10">
        <w:rPr>
          <w:rFonts w:ascii="Times New Roman" w:eastAsia="Times New Roman" w:hAnsi="Times New Roman" w:cs="Times New Roman"/>
          <w:sz w:val="24"/>
          <w:szCs w:val="24"/>
          <w:lang w:val="en-GB"/>
        </w:rPr>
        <w:t>-</w:t>
      </w:r>
      <w:r w:rsidR="00963A8F" w:rsidRPr="00BA5592">
        <w:rPr>
          <w:rFonts w:ascii="Times New Roman" w:eastAsia="Times New Roman" w:hAnsi="Times New Roman" w:cs="Times New Roman"/>
          <w:sz w:val="24"/>
          <w:szCs w:val="24"/>
          <w:lang w:val="en-GB"/>
        </w:rPr>
        <w:t xml:space="preserve">2020, the Office for Human Rights and the Rights of National Minorities financed the implementation of three projects and one three-year APD programme on encouraging the inclusion of women and youth </w:t>
      </w:r>
      <w:r w:rsidR="001F39C6">
        <w:rPr>
          <w:rFonts w:ascii="Times New Roman" w:eastAsia="Times New Roman" w:hAnsi="Times New Roman" w:cs="Times New Roman"/>
          <w:sz w:val="24"/>
          <w:szCs w:val="24"/>
          <w:lang w:val="en-GB"/>
        </w:rPr>
        <w:t>PWD</w:t>
      </w:r>
      <w:r w:rsidR="00963A8F" w:rsidRPr="00BA5592">
        <w:rPr>
          <w:rFonts w:ascii="Times New Roman" w:eastAsia="Times New Roman" w:hAnsi="Times New Roman" w:cs="Times New Roman"/>
          <w:sz w:val="24"/>
          <w:szCs w:val="24"/>
          <w:lang w:val="en-GB"/>
        </w:rPr>
        <w:t xml:space="preserve"> in public and political life in the total amount of HRK 145,000.00. A more detailed in </w:t>
      </w:r>
      <w:r w:rsidR="0090722A">
        <w:rPr>
          <w:rFonts w:ascii="Times New Roman" w:eastAsia="Times New Roman" w:hAnsi="Times New Roman" w:cs="Times New Roman"/>
          <w:sz w:val="24"/>
          <w:szCs w:val="24"/>
          <w:lang w:val="en-GB"/>
        </w:rPr>
        <w:t>Attachment</w:t>
      </w:r>
      <w:r w:rsidR="00963A8F" w:rsidRPr="00BA5592">
        <w:rPr>
          <w:rFonts w:ascii="Times New Roman" w:eastAsia="Times New Roman" w:hAnsi="Times New Roman" w:cs="Times New Roman"/>
          <w:sz w:val="24"/>
          <w:szCs w:val="24"/>
          <w:lang w:val="en-GB"/>
        </w:rPr>
        <w:t xml:space="preserve"> 41</w:t>
      </w:r>
      <w:r w:rsidR="00597A7F">
        <w:rPr>
          <w:rFonts w:ascii="Times New Roman" w:eastAsia="Times New Roman" w:hAnsi="Times New Roman" w:cs="Times New Roman"/>
          <w:sz w:val="24"/>
          <w:szCs w:val="24"/>
          <w:lang w:val="en-GB"/>
        </w:rPr>
        <w:t>.</w:t>
      </w:r>
    </w:p>
    <w:p w14:paraId="4867F60F" w14:textId="77777777" w:rsidR="000A71CC" w:rsidRPr="00BA5592" w:rsidRDefault="000A71CC" w:rsidP="006B5133">
      <w:pPr>
        <w:widowControl w:val="0"/>
        <w:snapToGrid w:val="0"/>
        <w:spacing w:after="0" w:line="240" w:lineRule="auto"/>
        <w:jc w:val="both"/>
        <w:rPr>
          <w:rFonts w:ascii="Times New Roman" w:eastAsia="Times New Roman" w:hAnsi="Times New Roman" w:cs="Times New Roman"/>
          <w:sz w:val="24"/>
          <w:szCs w:val="24"/>
          <w:lang w:val="en-GB"/>
        </w:rPr>
      </w:pPr>
    </w:p>
    <w:p w14:paraId="1E8F52EA" w14:textId="45689BA8" w:rsidR="00B20B07" w:rsidRPr="00BA5592" w:rsidRDefault="00D0055C" w:rsidP="006B5133">
      <w:pPr>
        <w:widowControl w:val="0"/>
        <w:snapToGrid w:val="0"/>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w:t>
      </w:r>
      <w:r w:rsidR="000230C6" w:rsidRPr="00BA5592">
        <w:rPr>
          <w:rFonts w:ascii="Times New Roman" w:hAnsi="Times New Roman" w:cs="Times New Roman"/>
          <w:sz w:val="24"/>
          <w:szCs w:val="24"/>
          <w:lang w:val="en-GB"/>
        </w:rPr>
        <w:t>18</w:t>
      </w:r>
      <w:r w:rsidR="00E8616D" w:rsidRPr="00BA5592">
        <w:rPr>
          <w:rFonts w:ascii="Times New Roman" w:hAnsi="Times New Roman" w:cs="Times New Roman"/>
          <w:sz w:val="24"/>
          <w:szCs w:val="24"/>
          <w:lang w:val="en-GB"/>
        </w:rPr>
        <w:t>3</w:t>
      </w:r>
      <w:r w:rsidRPr="00BA5592">
        <w:rPr>
          <w:rFonts w:ascii="Times New Roman" w:hAnsi="Times New Roman" w:cs="Times New Roman"/>
          <w:sz w:val="24"/>
          <w:szCs w:val="24"/>
          <w:lang w:val="en-GB"/>
        </w:rPr>
        <w:t xml:space="preserve">) </w:t>
      </w:r>
      <w:r w:rsidR="009D0BEB" w:rsidRPr="00BA5592">
        <w:rPr>
          <w:rFonts w:ascii="Times New Roman" w:hAnsi="Times New Roman" w:cs="Times New Roman"/>
          <w:sz w:val="24"/>
          <w:szCs w:val="24"/>
          <w:lang w:val="en-GB"/>
        </w:rPr>
        <w:t xml:space="preserve">In order to protect against discrimination of particularly vulnerable groups, including </w:t>
      </w:r>
      <w:r w:rsidR="00716FC4">
        <w:rPr>
          <w:rFonts w:ascii="Times New Roman" w:hAnsi="Times New Roman" w:cs="Times New Roman"/>
          <w:color w:val="231F20"/>
          <w:sz w:val="24"/>
          <w:szCs w:val="24"/>
          <w:shd w:val="clear" w:color="auto" w:fill="FFFFFF"/>
          <w:lang w:val="en-GB"/>
        </w:rPr>
        <w:t>PWD</w:t>
      </w:r>
      <w:r w:rsidR="009D0BEB" w:rsidRPr="00BA5592">
        <w:rPr>
          <w:rFonts w:ascii="Times New Roman" w:hAnsi="Times New Roman" w:cs="Times New Roman"/>
          <w:sz w:val="24"/>
          <w:szCs w:val="24"/>
          <w:lang w:val="en-GB"/>
        </w:rPr>
        <w:t>, the Government of the Republic of Croatia in 2017 adopted the National Plan for Combating Discrimination for the period 2017</w:t>
      </w:r>
      <w:r w:rsidR="00236D10">
        <w:rPr>
          <w:rFonts w:ascii="Times New Roman" w:hAnsi="Times New Roman" w:cs="Times New Roman"/>
          <w:sz w:val="24"/>
          <w:szCs w:val="24"/>
          <w:lang w:val="en-GB"/>
        </w:rPr>
        <w:t>-</w:t>
      </w:r>
      <w:r w:rsidR="009D0BEB" w:rsidRPr="00BA5592">
        <w:rPr>
          <w:rFonts w:ascii="Times New Roman" w:hAnsi="Times New Roman" w:cs="Times New Roman"/>
          <w:sz w:val="24"/>
          <w:szCs w:val="24"/>
          <w:lang w:val="en-GB"/>
        </w:rPr>
        <w:t xml:space="preserve">2022 and the Action Plan for Implementing the National Plan for Combating Discrimination for the period </w:t>
      </w:r>
      <w:r w:rsidR="00236D10">
        <w:rPr>
          <w:rFonts w:ascii="Times New Roman" w:hAnsi="Times New Roman" w:cs="Times New Roman"/>
          <w:sz w:val="24"/>
          <w:szCs w:val="24"/>
          <w:lang w:val="en-GB"/>
        </w:rPr>
        <w:t>2</w:t>
      </w:r>
      <w:r w:rsidR="009D0BEB" w:rsidRPr="00BA5592">
        <w:rPr>
          <w:rFonts w:ascii="Times New Roman" w:hAnsi="Times New Roman" w:cs="Times New Roman"/>
          <w:sz w:val="24"/>
          <w:szCs w:val="24"/>
          <w:lang w:val="en-GB"/>
        </w:rPr>
        <w:t>017</w:t>
      </w:r>
      <w:r w:rsidR="00236D10">
        <w:rPr>
          <w:rFonts w:ascii="Times New Roman" w:hAnsi="Times New Roman" w:cs="Times New Roman"/>
          <w:sz w:val="24"/>
          <w:szCs w:val="24"/>
          <w:lang w:val="en-GB"/>
        </w:rPr>
        <w:t>-</w:t>
      </w:r>
      <w:r w:rsidR="009D0BEB" w:rsidRPr="00BA5592">
        <w:rPr>
          <w:rFonts w:ascii="Times New Roman" w:hAnsi="Times New Roman" w:cs="Times New Roman"/>
          <w:sz w:val="24"/>
          <w:szCs w:val="24"/>
          <w:lang w:val="en-GB"/>
        </w:rPr>
        <w:t>2019. The documents elaborate special measures to promote and improve the right to equal treatment and protection against discrimination through nine priority areas (work and employment, education, science and sports, social welfare and family, health care, administration and judiciary, access to housing, public information and media, access to goods and services, anti-discrimination and European funds)</w:t>
      </w:r>
      <w:r w:rsidR="00687656" w:rsidRPr="00BA5592">
        <w:rPr>
          <w:rFonts w:ascii="Times New Roman" w:hAnsi="Times New Roman" w:cs="Times New Roman"/>
          <w:sz w:val="24"/>
          <w:szCs w:val="24"/>
          <w:lang w:val="en-GB"/>
        </w:rPr>
        <w:t>.</w:t>
      </w:r>
    </w:p>
    <w:p w14:paraId="45BD97C7" w14:textId="77777777" w:rsidR="00D0055C" w:rsidRPr="00BA5592" w:rsidRDefault="00D0055C" w:rsidP="006B5133">
      <w:pPr>
        <w:widowControl w:val="0"/>
        <w:snapToGrid w:val="0"/>
        <w:spacing w:after="0" w:line="240" w:lineRule="auto"/>
        <w:jc w:val="both"/>
        <w:rPr>
          <w:rFonts w:ascii="Times New Roman" w:hAnsi="Times New Roman" w:cs="Times New Roman"/>
          <w:sz w:val="24"/>
          <w:szCs w:val="24"/>
          <w:lang w:val="en-GB"/>
        </w:rPr>
      </w:pPr>
    </w:p>
    <w:p w14:paraId="0FDF2E7F" w14:textId="23A5005E" w:rsidR="00B20B07" w:rsidRPr="00BA5592" w:rsidRDefault="00D0055C" w:rsidP="006B5133">
      <w:pPr>
        <w:widowControl w:val="0"/>
        <w:snapToGrid w:val="0"/>
        <w:spacing w:after="0" w:line="240" w:lineRule="auto"/>
        <w:jc w:val="both"/>
        <w:rPr>
          <w:rFonts w:ascii="Times New Roman" w:hAnsi="Times New Roman" w:cs="Times New Roman"/>
          <w:bCs/>
          <w:sz w:val="24"/>
          <w:szCs w:val="24"/>
          <w:lang w:val="en-GB"/>
        </w:rPr>
      </w:pPr>
      <w:r w:rsidRPr="00BA5592">
        <w:rPr>
          <w:rFonts w:ascii="Times New Roman" w:hAnsi="Times New Roman" w:cs="Times New Roman"/>
          <w:sz w:val="24"/>
          <w:szCs w:val="24"/>
          <w:lang w:val="en-GB"/>
        </w:rPr>
        <w:t>(</w:t>
      </w:r>
      <w:r w:rsidR="000230C6" w:rsidRPr="00BA5592">
        <w:rPr>
          <w:rFonts w:ascii="Times New Roman" w:hAnsi="Times New Roman" w:cs="Times New Roman"/>
          <w:sz w:val="24"/>
          <w:szCs w:val="24"/>
          <w:lang w:val="en-GB"/>
        </w:rPr>
        <w:t>18</w:t>
      </w:r>
      <w:r w:rsidR="00E8616D" w:rsidRPr="00BA5592">
        <w:rPr>
          <w:rFonts w:ascii="Times New Roman" w:hAnsi="Times New Roman" w:cs="Times New Roman"/>
          <w:sz w:val="24"/>
          <w:szCs w:val="24"/>
          <w:lang w:val="en-GB"/>
        </w:rPr>
        <w:t>4</w:t>
      </w:r>
      <w:r w:rsidRPr="00BA5592">
        <w:rPr>
          <w:rFonts w:ascii="Times New Roman" w:hAnsi="Times New Roman" w:cs="Times New Roman"/>
          <w:sz w:val="24"/>
          <w:szCs w:val="24"/>
          <w:lang w:val="en-GB"/>
        </w:rPr>
        <w:t xml:space="preserve">) </w:t>
      </w:r>
      <w:r w:rsidR="009D0BEB" w:rsidRPr="00BA5592">
        <w:rPr>
          <w:rFonts w:ascii="Times New Roman" w:hAnsi="Times New Roman" w:cs="Times New Roman"/>
          <w:sz w:val="24"/>
          <w:szCs w:val="24"/>
          <w:lang w:val="en-GB"/>
        </w:rPr>
        <w:t>A new strategic document and related action plans are being drafted: the National Plan for the Protection and Promotion of Human Rights and Combating Discrimination for the period 2021</w:t>
      </w:r>
      <w:r w:rsidR="00236D10">
        <w:rPr>
          <w:rFonts w:ascii="Times New Roman" w:hAnsi="Times New Roman" w:cs="Times New Roman"/>
          <w:sz w:val="24"/>
          <w:szCs w:val="24"/>
          <w:lang w:val="en-GB"/>
        </w:rPr>
        <w:t>-2</w:t>
      </w:r>
      <w:r w:rsidR="009D0BEB" w:rsidRPr="00BA5592">
        <w:rPr>
          <w:rFonts w:ascii="Times New Roman" w:hAnsi="Times New Roman" w:cs="Times New Roman"/>
          <w:sz w:val="24"/>
          <w:szCs w:val="24"/>
          <w:lang w:val="en-GB"/>
        </w:rPr>
        <w:t>027, the Action Plan for the Protection and Promotion of Human Rights for the period 2021</w:t>
      </w:r>
      <w:r w:rsidR="00236D10">
        <w:rPr>
          <w:rFonts w:ascii="Times New Roman" w:hAnsi="Times New Roman" w:cs="Times New Roman"/>
          <w:sz w:val="24"/>
          <w:szCs w:val="24"/>
          <w:lang w:val="en-GB"/>
        </w:rPr>
        <w:t>-</w:t>
      </w:r>
      <w:r w:rsidR="009D0BEB" w:rsidRPr="00BA5592">
        <w:rPr>
          <w:rFonts w:ascii="Times New Roman" w:hAnsi="Times New Roman" w:cs="Times New Roman"/>
          <w:sz w:val="24"/>
          <w:szCs w:val="24"/>
          <w:lang w:val="en-GB"/>
        </w:rPr>
        <w:t>2023, and the Action Plan to Combat Discrimination for the period 2021</w:t>
      </w:r>
      <w:r w:rsidR="0052060E">
        <w:rPr>
          <w:rFonts w:ascii="Times New Roman" w:hAnsi="Times New Roman" w:cs="Times New Roman"/>
          <w:sz w:val="24"/>
          <w:szCs w:val="24"/>
          <w:lang w:val="en-GB"/>
        </w:rPr>
        <w:t>-</w:t>
      </w:r>
      <w:r w:rsidR="009D0BEB" w:rsidRPr="00BA5592">
        <w:rPr>
          <w:rFonts w:ascii="Times New Roman" w:hAnsi="Times New Roman" w:cs="Times New Roman"/>
          <w:sz w:val="24"/>
          <w:szCs w:val="24"/>
          <w:lang w:val="en-GB"/>
        </w:rPr>
        <w:t>2023</w:t>
      </w:r>
      <w:r w:rsidR="00B20B07" w:rsidRPr="00BA5592">
        <w:rPr>
          <w:rFonts w:ascii="Times New Roman" w:hAnsi="Times New Roman" w:cs="Times New Roman"/>
          <w:bCs/>
          <w:sz w:val="24"/>
          <w:szCs w:val="24"/>
          <w:lang w:val="en-GB"/>
        </w:rPr>
        <w:t xml:space="preserve">. </w:t>
      </w:r>
    </w:p>
    <w:p w14:paraId="312663E6" w14:textId="77777777" w:rsidR="00D0055C" w:rsidRPr="00BA5592" w:rsidRDefault="00D0055C" w:rsidP="00597A7F">
      <w:pPr>
        <w:spacing w:after="0" w:line="240" w:lineRule="auto"/>
        <w:jc w:val="both"/>
        <w:rPr>
          <w:rFonts w:ascii="Times New Roman" w:hAnsi="Times New Roman" w:cs="Times New Roman"/>
          <w:sz w:val="24"/>
          <w:szCs w:val="24"/>
          <w:lang w:val="en-GB"/>
        </w:rPr>
      </w:pPr>
    </w:p>
    <w:p w14:paraId="1EC4FC41" w14:textId="29CEB33C" w:rsidR="00B20B07" w:rsidRPr="00BA5592" w:rsidRDefault="00D0055C" w:rsidP="00597A7F">
      <w:pPr>
        <w:widowControl w:val="0"/>
        <w:snapToGrid w:val="0"/>
        <w:spacing w:after="0" w:line="240" w:lineRule="auto"/>
        <w:rPr>
          <w:rFonts w:ascii="Times New Roman" w:eastAsia="Times New Roman" w:hAnsi="Times New Roman" w:cs="Times New Roman"/>
          <w:b/>
          <w:bCs/>
          <w:sz w:val="24"/>
          <w:szCs w:val="24"/>
          <w:lang w:val="en-GB" w:eastAsia="hr-HR"/>
        </w:rPr>
      </w:pPr>
      <w:r w:rsidRPr="00BA5592">
        <w:rPr>
          <w:rFonts w:ascii="Times New Roman" w:hAnsi="Times New Roman" w:cs="Times New Roman"/>
          <w:sz w:val="24"/>
          <w:szCs w:val="24"/>
          <w:lang w:val="en-GB"/>
        </w:rPr>
        <w:t>(</w:t>
      </w:r>
      <w:r w:rsidR="000230C6" w:rsidRPr="00BA5592">
        <w:rPr>
          <w:rFonts w:ascii="Times New Roman" w:hAnsi="Times New Roman" w:cs="Times New Roman"/>
          <w:sz w:val="24"/>
          <w:szCs w:val="24"/>
          <w:lang w:val="en-GB"/>
        </w:rPr>
        <w:t>18</w:t>
      </w:r>
      <w:r w:rsidR="00E8616D" w:rsidRPr="00BA5592">
        <w:rPr>
          <w:rFonts w:ascii="Times New Roman" w:hAnsi="Times New Roman" w:cs="Times New Roman"/>
          <w:sz w:val="24"/>
          <w:szCs w:val="24"/>
          <w:lang w:val="en-GB"/>
        </w:rPr>
        <w:t>5</w:t>
      </w:r>
      <w:r w:rsidRPr="00BA5592">
        <w:rPr>
          <w:rFonts w:ascii="Times New Roman" w:hAnsi="Times New Roman" w:cs="Times New Roman"/>
          <w:sz w:val="24"/>
          <w:szCs w:val="24"/>
          <w:lang w:val="en-GB"/>
        </w:rPr>
        <w:t xml:space="preserve">) </w:t>
      </w:r>
      <w:r w:rsidR="009D0BEB" w:rsidRPr="00BA5592">
        <w:rPr>
          <w:rFonts w:ascii="Times New Roman" w:hAnsi="Times New Roman" w:cs="Times New Roman"/>
          <w:sz w:val="24"/>
          <w:szCs w:val="24"/>
          <w:lang w:val="en-GB"/>
        </w:rPr>
        <w:t xml:space="preserve">The listed data and documents are available at </w:t>
      </w:r>
      <w:hyperlink r:id="rId11" w:history="1">
        <w:r w:rsidR="00E63096" w:rsidRPr="009C76F9">
          <w:rPr>
            <w:rStyle w:val="Hyperlink"/>
            <w:rFonts w:ascii="Times New Roman" w:hAnsi="Times New Roman" w:cs="Times New Roman"/>
            <w:sz w:val="24"/>
            <w:szCs w:val="24"/>
            <w:lang w:val="en-GB"/>
          </w:rPr>
          <w:t>https://ljudskaprava.gov.hr/ostvarivanje-prava-romske-nacionalne-manjine/584</w:t>
        </w:r>
      </w:hyperlink>
      <w:r w:rsidR="00E63096">
        <w:rPr>
          <w:rFonts w:ascii="Times New Roman" w:hAnsi="Times New Roman" w:cs="Times New Roman"/>
          <w:sz w:val="24"/>
          <w:szCs w:val="24"/>
          <w:lang w:val="en-GB"/>
        </w:rPr>
        <w:t xml:space="preserve"> </w:t>
      </w:r>
      <w:r w:rsidR="009D0BEB" w:rsidRPr="00BA5592">
        <w:rPr>
          <w:rFonts w:ascii="Times New Roman" w:hAnsi="Times New Roman" w:cs="Times New Roman"/>
          <w:sz w:val="24"/>
          <w:szCs w:val="24"/>
          <w:lang w:val="en-GB"/>
        </w:rPr>
        <w:t>and</w:t>
      </w:r>
      <w:r w:rsidR="00B20B07" w:rsidRPr="00BA5592">
        <w:rPr>
          <w:rFonts w:ascii="Times New Roman" w:hAnsi="Times New Roman" w:cs="Times New Roman"/>
          <w:sz w:val="24"/>
          <w:szCs w:val="24"/>
          <w:lang w:val="en-GB"/>
        </w:rPr>
        <w:t xml:space="preserve"> </w:t>
      </w:r>
      <w:r w:rsidR="00B20B07" w:rsidRPr="00BA5592">
        <w:rPr>
          <w:rFonts w:ascii="Times New Roman" w:hAnsi="Times New Roman" w:cs="Times New Roman"/>
          <w:color w:val="0563C1"/>
          <w:sz w:val="24"/>
          <w:szCs w:val="24"/>
          <w:u w:val="single"/>
          <w:lang w:val="en-GB"/>
        </w:rPr>
        <w:t>https://ljudskaprava.gov.hr/suzbijanje-diskriminacije/571</w:t>
      </w:r>
    </w:p>
    <w:p w14:paraId="65A6FF81" w14:textId="69256AC9" w:rsidR="00B20B07" w:rsidRPr="00BA5592" w:rsidRDefault="00B20B07" w:rsidP="00597A7F">
      <w:pPr>
        <w:spacing w:after="0" w:line="240" w:lineRule="auto"/>
        <w:jc w:val="both"/>
        <w:rPr>
          <w:rFonts w:ascii="Times New Roman" w:eastAsia="Times New Roman" w:hAnsi="Times New Roman" w:cs="Times New Roman"/>
          <w:sz w:val="24"/>
          <w:szCs w:val="24"/>
          <w:lang w:val="en-GB" w:eastAsia="hr-HR"/>
        </w:rPr>
      </w:pPr>
    </w:p>
    <w:p w14:paraId="692E4A8C" w14:textId="43F255B3" w:rsidR="00CF7055" w:rsidRPr="00BA5592" w:rsidRDefault="000230C6" w:rsidP="00597A7F">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(18</w:t>
      </w:r>
      <w:r w:rsidR="00E8616D" w:rsidRPr="00BA5592">
        <w:rPr>
          <w:rFonts w:ascii="Times New Roman" w:eastAsia="Times New Roman" w:hAnsi="Times New Roman" w:cs="Times New Roman"/>
          <w:sz w:val="24"/>
          <w:szCs w:val="24"/>
          <w:lang w:val="en-GB" w:eastAsia="hr-HR"/>
        </w:rPr>
        <w:t>6</w:t>
      </w:r>
      <w:r w:rsidRPr="00BA5592">
        <w:rPr>
          <w:rFonts w:ascii="Times New Roman" w:eastAsia="Times New Roman" w:hAnsi="Times New Roman" w:cs="Times New Roman"/>
          <w:sz w:val="24"/>
          <w:szCs w:val="24"/>
          <w:lang w:val="en-GB" w:eastAsia="hr-HR"/>
        </w:rPr>
        <w:t xml:space="preserve">) </w:t>
      </w:r>
      <w:r w:rsidR="009D0BEB" w:rsidRPr="00BA5592">
        <w:rPr>
          <w:rFonts w:ascii="Times New Roman" w:eastAsia="Times New Roman" w:hAnsi="Times New Roman" w:cs="Times New Roman"/>
          <w:sz w:val="24"/>
          <w:szCs w:val="24"/>
          <w:lang w:val="en-GB" w:eastAsia="hr-HR"/>
        </w:rPr>
        <w:t>The Office for Gender Equality printed in Braille the National Plan for Gender Equality for the period 2011</w:t>
      </w:r>
      <w:r w:rsidR="0052060E">
        <w:rPr>
          <w:rFonts w:ascii="Times New Roman" w:eastAsia="Times New Roman" w:hAnsi="Times New Roman" w:cs="Times New Roman"/>
          <w:sz w:val="24"/>
          <w:szCs w:val="24"/>
          <w:lang w:val="en-GB" w:eastAsia="hr-HR"/>
        </w:rPr>
        <w:t>-</w:t>
      </w:r>
      <w:r w:rsidR="009D0BEB" w:rsidRPr="00BA5592">
        <w:rPr>
          <w:rFonts w:ascii="Times New Roman" w:eastAsia="Times New Roman" w:hAnsi="Times New Roman" w:cs="Times New Roman"/>
          <w:sz w:val="24"/>
          <w:szCs w:val="24"/>
          <w:lang w:val="en-GB" w:eastAsia="hr-HR"/>
        </w:rPr>
        <w:t>2015</w:t>
      </w:r>
      <w:r w:rsidR="00CF7055" w:rsidRPr="00BA5592">
        <w:rPr>
          <w:rFonts w:ascii="Times New Roman" w:eastAsia="Times New Roman" w:hAnsi="Times New Roman" w:cs="Times New Roman"/>
          <w:sz w:val="24"/>
          <w:szCs w:val="24"/>
          <w:lang w:val="en-GB" w:eastAsia="hr-HR"/>
        </w:rPr>
        <w:t>.</w:t>
      </w:r>
    </w:p>
    <w:p w14:paraId="5B7E9814" w14:textId="44B386B6" w:rsidR="00CF7055" w:rsidRPr="00BA5592" w:rsidRDefault="00CF7055" w:rsidP="00597A7F">
      <w:pPr>
        <w:spacing w:after="0" w:line="240" w:lineRule="auto"/>
        <w:jc w:val="both"/>
        <w:rPr>
          <w:rFonts w:ascii="Times New Roman" w:eastAsia="Times New Roman" w:hAnsi="Times New Roman" w:cs="Times New Roman"/>
          <w:sz w:val="24"/>
          <w:szCs w:val="24"/>
          <w:lang w:val="en-GB" w:eastAsia="hr-HR"/>
        </w:rPr>
      </w:pPr>
    </w:p>
    <w:p w14:paraId="37BB8054" w14:textId="682CDA31" w:rsidR="00CF7055" w:rsidRPr="00BA5592" w:rsidRDefault="00CF7055" w:rsidP="00597A7F">
      <w:pPr>
        <w:spacing w:after="0" w:line="240" w:lineRule="auto"/>
        <w:jc w:val="both"/>
        <w:rPr>
          <w:rFonts w:ascii="Times New Roman" w:eastAsia="Times New Roman" w:hAnsi="Times New Roman" w:cs="Times New Roman"/>
          <w:b/>
          <w:bCs/>
          <w:sz w:val="24"/>
          <w:szCs w:val="24"/>
          <w:lang w:val="en-GB" w:eastAsia="hr-HR"/>
        </w:rPr>
      </w:pPr>
    </w:p>
    <w:p w14:paraId="28C16449" w14:textId="4AFD2021" w:rsidR="000668E0" w:rsidRDefault="00A41E99" w:rsidP="00597A7F">
      <w:pPr>
        <w:pStyle w:val="Heading1"/>
        <w:spacing w:before="0" w:line="240" w:lineRule="auto"/>
        <w:rPr>
          <w:rFonts w:ascii="Times New Roman" w:eastAsia="Times New Roman" w:hAnsi="Times New Roman" w:cs="Times New Roman"/>
          <w:b/>
          <w:bCs/>
          <w:color w:val="auto"/>
          <w:sz w:val="24"/>
          <w:szCs w:val="24"/>
          <w:lang w:val="en-GB" w:eastAsia="hr-HR"/>
        </w:rPr>
      </w:pPr>
      <w:bookmarkStart w:id="123" w:name="_Toc76630967"/>
      <w:bookmarkStart w:id="124" w:name="_Toc87736748"/>
      <w:r w:rsidRPr="00BA5592">
        <w:rPr>
          <w:rFonts w:ascii="Times New Roman" w:eastAsia="Times New Roman" w:hAnsi="Times New Roman" w:cs="Times New Roman"/>
          <w:b/>
          <w:bCs/>
          <w:color w:val="auto"/>
          <w:sz w:val="24"/>
          <w:szCs w:val="24"/>
          <w:lang w:val="en-GB" w:eastAsia="hr-HR"/>
        </w:rPr>
        <w:t>Participation in cultural life, recreation, leisure and sport</w:t>
      </w:r>
      <w:bookmarkEnd w:id="123"/>
      <w:bookmarkEnd w:id="124"/>
    </w:p>
    <w:p w14:paraId="6BC67E68" w14:textId="77777777" w:rsidR="00E63096" w:rsidRPr="00E63096" w:rsidRDefault="00E63096" w:rsidP="00597A7F">
      <w:pPr>
        <w:spacing w:after="0" w:line="240" w:lineRule="auto"/>
        <w:rPr>
          <w:lang w:val="en-GB" w:eastAsia="hr-HR"/>
        </w:rPr>
      </w:pPr>
    </w:p>
    <w:p w14:paraId="7003FFC5" w14:textId="634D7DE2" w:rsidR="004D3E1A" w:rsidRPr="00597A7F" w:rsidRDefault="00A41E99" w:rsidP="00597A7F">
      <w:pPr>
        <w:spacing w:after="0" w:line="240" w:lineRule="auto"/>
        <w:jc w:val="both"/>
        <w:rPr>
          <w:rFonts w:ascii="Times New Roman" w:eastAsia="Times New Roman" w:hAnsi="Times New Roman" w:cs="Times New Roman"/>
          <w:b/>
          <w:bCs/>
          <w:i/>
          <w:iCs/>
          <w:sz w:val="24"/>
          <w:szCs w:val="24"/>
          <w:u w:val="single"/>
          <w:lang w:val="en-GB" w:eastAsia="hr-HR"/>
        </w:rPr>
      </w:pPr>
      <w:bookmarkStart w:id="125" w:name="_Hlk83815622"/>
      <w:r w:rsidRPr="00597A7F">
        <w:rPr>
          <w:rFonts w:ascii="Times New Roman" w:eastAsia="Times New Roman" w:hAnsi="Times New Roman" w:cs="Times New Roman"/>
          <w:b/>
          <w:bCs/>
          <w:i/>
          <w:iCs/>
          <w:sz w:val="24"/>
          <w:szCs w:val="24"/>
          <w:u w:val="single"/>
          <w:lang w:val="en-GB" w:eastAsia="hr-HR"/>
        </w:rPr>
        <w:t>Q</w:t>
      </w:r>
      <w:r w:rsidR="004D3E1A" w:rsidRPr="00597A7F">
        <w:rPr>
          <w:rFonts w:ascii="Times New Roman" w:eastAsia="Times New Roman" w:hAnsi="Times New Roman" w:cs="Times New Roman"/>
          <w:b/>
          <w:bCs/>
          <w:i/>
          <w:iCs/>
          <w:sz w:val="24"/>
          <w:szCs w:val="24"/>
          <w:u w:val="single"/>
          <w:lang w:val="en-GB" w:eastAsia="hr-HR"/>
        </w:rPr>
        <w:t>30a)</w:t>
      </w:r>
      <w:r w:rsidR="00AA6E79" w:rsidRPr="00597A7F">
        <w:rPr>
          <w:rFonts w:ascii="Times New Roman" w:eastAsia="Times New Roman" w:hAnsi="Times New Roman" w:cs="Times New Roman"/>
          <w:b/>
          <w:bCs/>
          <w:i/>
          <w:iCs/>
          <w:sz w:val="24"/>
          <w:szCs w:val="24"/>
          <w:u w:val="single"/>
          <w:lang w:val="en-GB" w:eastAsia="hr-HR"/>
        </w:rPr>
        <w:t>,</w:t>
      </w:r>
      <w:r w:rsidR="000003D7" w:rsidRPr="00597A7F">
        <w:rPr>
          <w:rFonts w:ascii="Times New Roman" w:eastAsia="Times New Roman" w:hAnsi="Times New Roman" w:cs="Times New Roman"/>
          <w:b/>
          <w:bCs/>
          <w:i/>
          <w:iCs/>
          <w:sz w:val="24"/>
          <w:szCs w:val="24"/>
          <w:u w:val="single"/>
          <w:lang w:val="en-GB" w:eastAsia="hr-HR"/>
        </w:rPr>
        <w:t>b)</w:t>
      </w:r>
      <w:r w:rsidR="00E309E5" w:rsidRPr="00597A7F">
        <w:rPr>
          <w:rFonts w:ascii="Times New Roman" w:eastAsia="Times New Roman" w:hAnsi="Times New Roman" w:cs="Times New Roman"/>
          <w:b/>
          <w:bCs/>
          <w:i/>
          <w:iCs/>
          <w:sz w:val="24"/>
          <w:szCs w:val="24"/>
          <w:u w:val="single"/>
          <w:lang w:val="en-GB" w:eastAsia="hr-HR"/>
        </w:rPr>
        <w:t xml:space="preserve"> </w:t>
      </w:r>
    </w:p>
    <w:bookmarkEnd w:id="125"/>
    <w:p w14:paraId="7FDE0131" w14:textId="0739C745" w:rsidR="000668E0" w:rsidRPr="00BA5592" w:rsidRDefault="000668E0" w:rsidP="00597A7F">
      <w:pPr>
        <w:spacing w:after="0" w:line="240" w:lineRule="auto"/>
        <w:jc w:val="both"/>
        <w:rPr>
          <w:rFonts w:ascii="Times New Roman" w:eastAsia="Times New Roman" w:hAnsi="Times New Roman" w:cs="Times New Roman"/>
          <w:sz w:val="24"/>
          <w:szCs w:val="24"/>
          <w:lang w:val="en-GB" w:eastAsia="hr-HR"/>
        </w:rPr>
      </w:pPr>
    </w:p>
    <w:p w14:paraId="298CBAF5" w14:textId="1E7CB0C5" w:rsidR="009221C7" w:rsidRPr="00BA5592" w:rsidRDefault="000E6B09" w:rsidP="00597A7F">
      <w:pPr>
        <w:spacing w:after="0" w:line="240" w:lineRule="auto"/>
        <w:jc w:val="both"/>
        <w:rPr>
          <w:rFonts w:ascii="Times New Roman" w:hAnsi="Times New Roman" w:cs="Times New Roman"/>
          <w:sz w:val="24"/>
          <w:szCs w:val="24"/>
          <w:lang w:val="en-GB" w:eastAsia="hr-HR"/>
        </w:rPr>
      </w:pPr>
      <w:r w:rsidRPr="00BA5592">
        <w:rPr>
          <w:rFonts w:ascii="Times New Roman" w:hAnsi="Times New Roman" w:cs="Times New Roman"/>
          <w:sz w:val="24"/>
          <w:szCs w:val="24"/>
          <w:lang w:val="en-GB"/>
        </w:rPr>
        <w:t>(</w:t>
      </w:r>
      <w:r w:rsidR="000230C6" w:rsidRPr="00BA5592">
        <w:rPr>
          <w:rFonts w:ascii="Times New Roman" w:hAnsi="Times New Roman" w:cs="Times New Roman"/>
          <w:sz w:val="24"/>
          <w:szCs w:val="24"/>
          <w:lang w:val="en-GB"/>
        </w:rPr>
        <w:t>18</w:t>
      </w:r>
      <w:r w:rsidR="00E8616D" w:rsidRPr="00BA5592">
        <w:rPr>
          <w:rFonts w:ascii="Times New Roman" w:hAnsi="Times New Roman" w:cs="Times New Roman"/>
          <w:sz w:val="24"/>
          <w:szCs w:val="24"/>
          <w:lang w:val="en-GB"/>
        </w:rPr>
        <w:t>7</w:t>
      </w:r>
      <w:r w:rsidRPr="00BA5592">
        <w:rPr>
          <w:rFonts w:ascii="Times New Roman" w:hAnsi="Times New Roman" w:cs="Times New Roman"/>
          <w:sz w:val="24"/>
          <w:szCs w:val="24"/>
          <w:lang w:val="en-GB"/>
        </w:rPr>
        <w:t xml:space="preserve">) </w:t>
      </w:r>
      <w:r w:rsidR="009D0BEB" w:rsidRPr="00BA5592">
        <w:rPr>
          <w:rFonts w:ascii="Times New Roman" w:hAnsi="Times New Roman" w:cs="Times New Roman"/>
          <w:sz w:val="24"/>
          <w:szCs w:val="24"/>
          <w:lang w:val="en-GB"/>
        </w:rPr>
        <w:t xml:space="preserve">Every year, as part of the reporting on the implementation of the measures of the National Strategy 2017-2020, </w:t>
      </w:r>
      <w:r w:rsidR="004F032E">
        <w:rPr>
          <w:rFonts w:ascii="Times New Roman" w:hAnsi="Times New Roman" w:cs="Times New Roman"/>
          <w:sz w:val="24"/>
          <w:szCs w:val="24"/>
          <w:lang w:val="en-GB" w:eastAsia="hr-HR"/>
        </w:rPr>
        <w:t>LRSGU</w:t>
      </w:r>
      <w:r w:rsidR="009D0BEB" w:rsidRPr="00BA5592">
        <w:rPr>
          <w:rFonts w:ascii="Times New Roman" w:hAnsi="Times New Roman" w:cs="Times New Roman"/>
          <w:sz w:val="24"/>
          <w:szCs w:val="24"/>
          <w:lang w:val="en-GB"/>
        </w:rPr>
        <w:t>s report on the actions taken to ensure the accessibility of information and libraries and other contents of cultural life. Annual reports on the implementation of the National Strategy have been made public</w:t>
      </w:r>
      <w:r w:rsidR="009221C7" w:rsidRPr="00BA5592">
        <w:rPr>
          <w:rFonts w:ascii="Times New Roman" w:hAnsi="Times New Roman" w:cs="Times New Roman"/>
          <w:sz w:val="24"/>
          <w:szCs w:val="24"/>
          <w:lang w:val="en-GB"/>
        </w:rPr>
        <w:t>.</w:t>
      </w:r>
    </w:p>
    <w:p w14:paraId="351FA169" w14:textId="77777777" w:rsidR="003F794C" w:rsidRPr="00BA5592" w:rsidRDefault="003F794C" w:rsidP="006B5133">
      <w:pPr>
        <w:spacing w:after="0" w:line="240" w:lineRule="auto"/>
        <w:jc w:val="both"/>
        <w:rPr>
          <w:rFonts w:ascii="Times New Roman" w:eastAsia="Times New Roman" w:hAnsi="Times New Roman" w:cs="Times New Roman"/>
          <w:bCs/>
          <w:sz w:val="24"/>
          <w:szCs w:val="24"/>
          <w:lang w:val="en-GB" w:eastAsia="hr-HR"/>
        </w:rPr>
      </w:pPr>
    </w:p>
    <w:p w14:paraId="7BD73C2E" w14:textId="0E1C586D" w:rsidR="00FE5311" w:rsidRPr="00BA5592" w:rsidRDefault="000E6B09" w:rsidP="003F794C">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w:t>
      </w:r>
      <w:r w:rsidR="000230C6" w:rsidRPr="00BA5592">
        <w:rPr>
          <w:rFonts w:ascii="Times New Roman" w:hAnsi="Times New Roman" w:cs="Times New Roman"/>
          <w:sz w:val="24"/>
          <w:szCs w:val="24"/>
          <w:lang w:val="en-GB"/>
        </w:rPr>
        <w:t>18</w:t>
      </w:r>
      <w:r w:rsidR="00E8616D" w:rsidRPr="00BA5592">
        <w:rPr>
          <w:rFonts w:ascii="Times New Roman" w:hAnsi="Times New Roman" w:cs="Times New Roman"/>
          <w:sz w:val="24"/>
          <w:szCs w:val="24"/>
          <w:lang w:val="en-GB"/>
        </w:rPr>
        <w:t>8</w:t>
      </w:r>
      <w:r w:rsidRPr="00BA5592">
        <w:rPr>
          <w:rFonts w:ascii="Times New Roman" w:hAnsi="Times New Roman" w:cs="Times New Roman"/>
          <w:sz w:val="24"/>
          <w:szCs w:val="24"/>
          <w:lang w:val="en-GB"/>
        </w:rPr>
        <w:t xml:space="preserve">) </w:t>
      </w:r>
      <w:bookmarkStart w:id="126" w:name="_Hlk83120813"/>
      <w:r w:rsidR="009D0BEB" w:rsidRPr="00BA5592">
        <w:rPr>
          <w:rFonts w:ascii="Times New Roman" w:hAnsi="Times New Roman" w:cs="Times New Roman"/>
          <w:sz w:val="24"/>
          <w:szCs w:val="24"/>
          <w:lang w:val="en-GB"/>
        </w:rPr>
        <w:t xml:space="preserve">The Ministry of Culture and Media continuously supports projects that affirm the creative and artistic possibilities of </w:t>
      </w:r>
      <w:r w:rsidR="00716FC4">
        <w:rPr>
          <w:rFonts w:ascii="Times New Roman" w:hAnsi="Times New Roman" w:cs="Times New Roman"/>
          <w:color w:val="231F20"/>
          <w:sz w:val="24"/>
          <w:szCs w:val="24"/>
          <w:shd w:val="clear" w:color="auto" w:fill="FFFFFF"/>
          <w:lang w:val="en-GB"/>
        </w:rPr>
        <w:t>PWD</w:t>
      </w:r>
      <w:r w:rsidR="009D0BEB" w:rsidRPr="00BA5592">
        <w:rPr>
          <w:rFonts w:ascii="Times New Roman" w:hAnsi="Times New Roman" w:cs="Times New Roman"/>
          <w:sz w:val="24"/>
          <w:szCs w:val="24"/>
          <w:lang w:val="en-GB"/>
        </w:rPr>
        <w:t xml:space="preserve">, ie co-finances programmes for </w:t>
      </w:r>
      <w:r w:rsidR="00716FC4">
        <w:rPr>
          <w:rFonts w:ascii="Times New Roman" w:hAnsi="Times New Roman" w:cs="Times New Roman"/>
          <w:color w:val="231F20"/>
          <w:sz w:val="24"/>
          <w:szCs w:val="24"/>
          <w:shd w:val="clear" w:color="auto" w:fill="FFFFFF"/>
          <w:lang w:val="en-GB"/>
        </w:rPr>
        <w:t>PWD</w:t>
      </w:r>
      <w:r w:rsidR="00716FC4" w:rsidRPr="00BA5592">
        <w:rPr>
          <w:rFonts w:ascii="Times New Roman" w:hAnsi="Times New Roman" w:cs="Times New Roman"/>
          <w:sz w:val="24"/>
          <w:szCs w:val="24"/>
          <w:lang w:val="en-GB"/>
        </w:rPr>
        <w:t xml:space="preserve"> </w:t>
      </w:r>
      <w:r w:rsidR="009D0BEB" w:rsidRPr="00BA5592">
        <w:rPr>
          <w:rFonts w:ascii="Times New Roman" w:hAnsi="Times New Roman" w:cs="Times New Roman"/>
          <w:sz w:val="24"/>
          <w:szCs w:val="24"/>
          <w:lang w:val="en-GB"/>
        </w:rPr>
        <w:t xml:space="preserve">through the Call for proposals for public needs in culture of the Republic of Croatia, Public Call for grants to programmes that encourage the development of audiences in culture in the Republic of Croatia and Call for proposals for programmes that enable access and accessibility of cultural content for </w:t>
      </w:r>
      <w:r w:rsidR="00905A9B">
        <w:rPr>
          <w:rFonts w:ascii="Times New Roman" w:hAnsi="Times New Roman" w:cs="Times New Roman"/>
          <w:sz w:val="24"/>
          <w:szCs w:val="24"/>
          <w:lang w:val="en-GB"/>
        </w:rPr>
        <w:t>PWD</w:t>
      </w:r>
      <w:r w:rsidR="009D0BEB" w:rsidRPr="00BA5592">
        <w:rPr>
          <w:rFonts w:ascii="Times New Roman" w:hAnsi="Times New Roman" w:cs="Times New Roman"/>
          <w:sz w:val="24"/>
          <w:szCs w:val="24"/>
          <w:lang w:val="en-GB"/>
        </w:rPr>
        <w:t xml:space="preserve"> and children and youth with disabilities in the Republic of Croatia. More details in </w:t>
      </w:r>
      <w:r w:rsidR="0090722A">
        <w:rPr>
          <w:rFonts w:ascii="Times New Roman" w:hAnsi="Times New Roman" w:cs="Times New Roman"/>
          <w:sz w:val="24"/>
          <w:szCs w:val="24"/>
          <w:lang w:val="en-GB"/>
        </w:rPr>
        <w:t>Attachment</w:t>
      </w:r>
      <w:r w:rsidR="009D0BEB" w:rsidRPr="00BA5592">
        <w:rPr>
          <w:rFonts w:ascii="Times New Roman" w:hAnsi="Times New Roman" w:cs="Times New Roman"/>
          <w:sz w:val="24"/>
          <w:szCs w:val="24"/>
          <w:lang w:val="en-GB"/>
        </w:rPr>
        <w:t xml:space="preserve"> 42</w:t>
      </w:r>
      <w:r w:rsidR="00597A7F">
        <w:rPr>
          <w:rFonts w:ascii="Times New Roman" w:hAnsi="Times New Roman" w:cs="Times New Roman"/>
          <w:sz w:val="24"/>
          <w:szCs w:val="24"/>
          <w:lang w:val="en-GB"/>
        </w:rPr>
        <w:t>.</w:t>
      </w:r>
    </w:p>
    <w:p w14:paraId="01623943" w14:textId="77777777" w:rsidR="009951C1" w:rsidRPr="00BA5592" w:rsidRDefault="009951C1" w:rsidP="00166F10">
      <w:pPr>
        <w:spacing w:after="0" w:line="240" w:lineRule="auto"/>
        <w:jc w:val="both"/>
        <w:rPr>
          <w:rFonts w:ascii="Times New Roman" w:hAnsi="Times New Roman" w:cs="Times New Roman"/>
          <w:sz w:val="24"/>
          <w:szCs w:val="24"/>
          <w:lang w:val="en-GB"/>
        </w:rPr>
      </w:pPr>
    </w:p>
    <w:p w14:paraId="300177BA" w14:textId="6159D458" w:rsidR="00166F10" w:rsidRPr="00BA5592" w:rsidRDefault="00166F10" w:rsidP="00166F10">
      <w:pPr>
        <w:spacing w:after="0" w:line="240" w:lineRule="auto"/>
        <w:jc w:val="both"/>
        <w:rPr>
          <w:lang w:val="en-GB"/>
        </w:rPr>
      </w:pPr>
      <w:r w:rsidRPr="00BA5592">
        <w:rPr>
          <w:rFonts w:ascii="Times New Roman" w:hAnsi="Times New Roman" w:cs="Times New Roman"/>
          <w:sz w:val="24"/>
          <w:szCs w:val="24"/>
          <w:lang w:val="en-GB"/>
        </w:rPr>
        <w:t>(</w:t>
      </w:r>
      <w:r w:rsidR="000230C6" w:rsidRPr="00BA5592">
        <w:rPr>
          <w:rFonts w:ascii="Times New Roman" w:hAnsi="Times New Roman" w:cs="Times New Roman"/>
          <w:sz w:val="24"/>
          <w:szCs w:val="24"/>
          <w:lang w:val="en-GB"/>
        </w:rPr>
        <w:t>18</w:t>
      </w:r>
      <w:r w:rsidR="00E8616D" w:rsidRPr="00BA5592">
        <w:rPr>
          <w:rFonts w:ascii="Times New Roman" w:hAnsi="Times New Roman" w:cs="Times New Roman"/>
          <w:sz w:val="24"/>
          <w:szCs w:val="24"/>
          <w:lang w:val="en-GB"/>
        </w:rPr>
        <w:t>9</w:t>
      </w:r>
      <w:r w:rsidRPr="00BA5592">
        <w:rPr>
          <w:rFonts w:ascii="Times New Roman" w:hAnsi="Times New Roman" w:cs="Times New Roman"/>
          <w:sz w:val="24"/>
          <w:szCs w:val="24"/>
          <w:lang w:val="en-GB"/>
        </w:rPr>
        <w:t xml:space="preserve">) </w:t>
      </w:r>
      <w:r w:rsidR="009D0BEB" w:rsidRPr="00BA5592">
        <w:rPr>
          <w:rFonts w:ascii="Times New Roman" w:hAnsi="Times New Roman" w:cs="Times New Roman"/>
          <w:sz w:val="24"/>
          <w:szCs w:val="24"/>
          <w:lang w:val="en-GB"/>
        </w:rPr>
        <w:t xml:space="preserve">From 2015 to 2020, the Ministry of Culture and Media allocated HRK 5,308,144.50 for programmes in which </w:t>
      </w:r>
      <w:r w:rsidR="00716FC4">
        <w:rPr>
          <w:rFonts w:ascii="Times New Roman" w:hAnsi="Times New Roman" w:cs="Times New Roman"/>
          <w:color w:val="231F20"/>
          <w:sz w:val="24"/>
          <w:szCs w:val="24"/>
          <w:shd w:val="clear" w:color="auto" w:fill="FFFFFF"/>
          <w:lang w:val="en-GB"/>
        </w:rPr>
        <w:t>PWD</w:t>
      </w:r>
      <w:r w:rsidR="00716FC4" w:rsidRPr="00BA5592">
        <w:rPr>
          <w:rFonts w:ascii="Times New Roman" w:hAnsi="Times New Roman" w:cs="Times New Roman"/>
          <w:sz w:val="24"/>
          <w:szCs w:val="24"/>
          <w:lang w:val="en-GB"/>
        </w:rPr>
        <w:t xml:space="preserve"> </w:t>
      </w:r>
      <w:r w:rsidR="009D0BEB" w:rsidRPr="00BA5592">
        <w:rPr>
          <w:rFonts w:ascii="Times New Roman" w:hAnsi="Times New Roman" w:cs="Times New Roman"/>
          <w:sz w:val="24"/>
          <w:szCs w:val="24"/>
          <w:lang w:val="en-GB"/>
        </w:rPr>
        <w:t xml:space="preserve">participate or are intended for </w:t>
      </w:r>
      <w:r w:rsidR="00716FC4">
        <w:rPr>
          <w:rFonts w:ascii="Times New Roman" w:hAnsi="Times New Roman" w:cs="Times New Roman"/>
          <w:color w:val="231F20"/>
          <w:sz w:val="24"/>
          <w:szCs w:val="24"/>
          <w:shd w:val="clear" w:color="auto" w:fill="FFFFFF"/>
          <w:lang w:val="en-GB"/>
        </w:rPr>
        <w:t>PWD</w:t>
      </w:r>
      <w:r w:rsidRPr="00BA5592">
        <w:rPr>
          <w:rFonts w:ascii="Times New Roman" w:hAnsi="Times New Roman" w:cs="Times New Roman"/>
          <w:bCs/>
          <w:sz w:val="24"/>
          <w:szCs w:val="24"/>
          <w:lang w:val="en-GB"/>
        </w:rPr>
        <w:t>.</w:t>
      </w:r>
    </w:p>
    <w:p w14:paraId="1E7BCD96" w14:textId="0E8AB5F5" w:rsidR="00166F10" w:rsidRPr="00BA5592" w:rsidRDefault="00166F10" w:rsidP="003F794C">
      <w:pPr>
        <w:spacing w:after="0" w:line="240" w:lineRule="auto"/>
        <w:jc w:val="both"/>
        <w:rPr>
          <w:rFonts w:ascii="Times New Roman" w:eastAsia="Times New Roman" w:hAnsi="Times New Roman" w:cs="Times New Roman"/>
          <w:sz w:val="24"/>
          <w:szCs w:val="24"/>
          <w:lang w:val="en-GB" w:eastAsia="hr-HR"/>
        </w:rPr>
      </w:pPr>
    </w:p>
    <w:p w14:paraId="186A3B3B" w14:textId="7D6350FE" w:rsidR="003F794C" w:rsidRPr="00BA5592" w:rsidRDefault="00684125" w:rsidP="003F794C">
      <w:pPr>
        <w:spacing w:after="0" w:line="240" w:lineRule="auto"/>
        <w:jc w:val="both"/>
        <w:rPr>
          <w:rFonts w:ascii="Times New Roman" w:hAnsi="Times New Roman" w:cs="Times New Roman"/>
          <w:sz w:val="24"/>
          <w:szCs w:val="24"/>
          <w:lang w:val="en-GB"/>
        </w:rPr>
      </w:pPr>
      <w:r w:rsidRPr="00BA5592">
        <w:rPr>
          <w:rFonts w:ascii="Times New Roman" w:eastAsia="Times New Roman" w:hAnsi="Times New Roman" w:cs="Times New Roman"/>
          <w:sz w:val="24"/>
          <w:szCs w:val="24"/>
          <w:lang w:val="en-GB" w:eastAsia="hr-HR"/>
        </w:rPr>
        <w:t>(</w:t>
      </w:r>
      <w:r w:rsidR="000230C6" w:rsidRPr="00BA5592">
        <w:rPr>
          <w:rFonts w:ascii="Times New Roman" w:eastAsia="Times New Roman" w:hAnsi="Times New Roman" w:cs="Times New Roman"/>
          <w:sz w:val="24"/>
          <w:szCs w:val="24"/>
          <w:lang w:val="en-GB" w:eastAsia="hr-HR"/>
        </w:rPr>
        <w:t>1</w:t>
      </w:r>
      <w:r w:rsidR="00E8616D" w:rsidRPr="00BA5592">
        <w:rPr>
          <w:rFonts w:ascii="Times New Roman" w:eastAsia="Times New Roman" w:hAnsi="Times New Roman" w:cs="Times New Roman"/>
          <w:sz w:val="24"/>
          <w:szCs w:val="24"/>
          <w:lang w:val="en-GB" w:eastAsia="hr-HR"/>
        </w:rPr>
        <w:t>90</w:t>
      </w:r>
      <w:r w:rsidRPr="00BA5592">
        <w:rPr>
          <w:rFonts w:ascii="Times New Roman" w:eastAsia="Times New Roman" w:hAnsi="Times New Roman" w:cs="Times New Roman"/>
          <w:sz w:val="24"/>
          <w:szCs w:val="24"/>
          <w:lang w:val="en-GB" w:eastAsia="hr-HR"/>
        </w:rPr>
        <w:t xml:space="preserve">) </w:t>
      </w:r>
      <w:r w:rsidR="009D0BEB" w:rsidRPr="00BA5592">
        <w:rPr>
          <w:rFonts w:ascii="Times New Roman" w:eastAsia="Times New Roman" w:hAnsi="Times New Roman" w:cs="Times New Roman"/>
          <w:sz w:val="24"/>
          <w:szCs w:val="24"/>
          <w:lang w:val="en-GB" w:eastAsia="hr-HR"/>
        </w:rPr>
        <w:t xml:space="preserve">Out of 318 entities from the network of public libraries, 118 of them have access for </w:t>
      </w:r>
      <w:r w:rsidR="00716FC4">
        <w:rPr>
          <w:rFonts w:ascii="Times New Roman" w:hAnsi="Times New Roman" w:cs="Times New Roman"/>
          <w:color w:val="231F20"/>
          <w:sz w:val="24"/>
          <w:szCs w:val="24"/>
          <w:shd w:val="clear" w:color="auto" w:fill="FFFFFF"/>
          <w:lang w:val="en-GB"/>
        </w:rPr>
        <w:t>PWD</w:t>
      </w:r>
      <w:r w:rsidR="00716FC4" w:rsidRPr="00BA5592">
        <w:rPr>
          <w:rFonts w:ascii="Times New Roman" w:eastAsia="Times New Roman" w:hAnsi="Times New Roman" w:cs="Times New Roman"/>
          <w:sz w:val="24"/>
          <w:szCs w:val="24"/>
          <w:lang w:val="en-GB" w:eastAsia="hr-HR"/>
        </w:rPr>
        <w:t xml:space="preserve"> </w:t>
      </w:r>
      <w:r w:rsidR="009D0BEB" w:rsidRPr="00BA5592">
        <w:rPr>
          <w:rFonts w:ascii="Times New Roman" w:eastAsia="Times New Roman" w:hAnsi="Times New Roman" w:cs="Times New Roman"/>
          <w:sz w:val="24"/>
          <w:szCs w:val="24"/>
          <w:lang w:val="en-GB" w:eastAsia="hr-HR"/>
        </w:rPr>
        <w:t>and 95 are partially accessible. 17 libraries have additional equipment for the blind, while 13 have electronic magnifying glasses for the partially sighted, and 316 of them provide Internet access</w:t>
      </w:r>
      <w:r w:rsidR="003F794C" w:rsidRPr="00BA5592">
        <w:rPr>
          <w:rFonts w:ascii="Times New Roman" w:eastAsia="Times New Roman" w:hAnsi="Times New Roman" w:cs="Times New Roman"/>
          <w:sz w:val="24"/>
          <w:szCs w:val="24"/>
          <w:lang w:val="en-GB" w:eastAsia="hr-HR"/>
        </w:rPr>
        <w:t>.</w:t>
      </w:r>
    </w:p>
    <w:bookmarkEnd w:id="126"/>
    <w:p w14:paraId="3C2F3ED7" w14:textId="77777777" w:rsidR="003F794C" w:rsidRPr="00BA5592" w:rsidRDefault="003F794C" w:rsidP="006B5133">
      <w:pPr>
        <w:spacing w:after="0" w:line="240" w:lineRule="auto"/>
        <w:jc w:val="both"/>
        <w:rPr>
          <w:rFonts w:ascii="Times New Roman" w:eastAsia="Times New Roman" w:hAnsi="Times New Roman" w:cs="Times New Roman"/>
          <w:bCs/>
          <w:sz w:val="24"/>
          <w:szCs w:val="24"/>
          <w:lang w:val="en-GB" w:eastAsia="hr-HR"/>
        </w:rPr>
      </w:pPr>
    </w:p>
    <w:p w14:paraId="6482005D" w14:textId="4CCF6F6B" w:rsidR="00005A91" w:rsidRPr="00BA5592" w:rsidRDefault="00684125" w:rsidP="006B5133">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0230C6" w:rsidRPr="00BA5592">
        <w:rPr>
          <w:rFonts w:ascii="Times New Roman" w:eastAsia="Times New Roman" w:hAnsi="Times New Roman" w:cs="Times New Roman"/>
          <w:bCs/>
          <w:sz w:val="24"/>
          <w:szCs w:val="24"/>
          <w:lang w:val="en-GB" w:eastAsia="hr-HR"/>
        </w:rPr>
        <w:t>1</w:t>
      </w:r>
      <w:r w:rsidR="00E8616D" w:rsidRPr="00BA5592">
        <w:rPr>
          <w:rFonts w:ascii="Times New Roman" w:eastAsia="Times New Roman" w:hAnsi="Times New Roman" w:cs="Times New Roman"/>
          <w:bCs/>
          <w:sz w:val="24"/>
          <w:szCs w:val="24"/>
          <w:lang w:val="en-GB" w:eastAsia="hr-HR"/>
        </w:rPr>
        <w:t>91</w:t>
      </w:r>
      <w:r w:rsidRPr="00BA5592">
        <w:rPr>
          <w:rFonts w:ascii="Times New Roman" w:eastAsia="Times New Roman" w:hAnsi="Times New Roman" w:cs="Times New Roman"/>
          <w:bCs/>
          <w:sz w:val="24"/>
          <w:szCs w:val="24"/>
          <w:lang w:val="en-GB" w:eastAsia="hr-HR"/>
        </w:rPr>
        <w:t xml:space="preserve">) </w:t>
      </w:r>
      <w:r w:rsidR="00DC4011" w:rsidRPr="00BA5592">
        <w:rPr>
          <w:rFonts w:ascii="Times New Roman" w:eastAsia="Times New Roman" w:hAnsi="Times New Roman" w:cs="Times New Roman"/>
          <w:bCs/>
          <w:sz w:val="24"/>
          <w:szCs w:val="24"/>
          <w:lang w:val="en-GB" w:eastAsia="hr-HR"/>
        </w:rPr>
        <w:t>The National Sports Programme 2019-2026 is the first strategic document in the history of Croatian sport at the national level, in which special attention is paid to providing equal conditions for sports and sports recreation for athletes with disabilities. One of the general goals "Improve the care of athletes" contains specific goals "Ensure a stable scholarship system and care for top athletes" and "Improve the status of underrepresented groups in the sports system", and this will be realized by implementing programme of the Croatian Paralympic Committee and the Croatian Deaf Sports Association</w:t>
      </w:r>
      <w:r w:rsidR="00005A91" w:rsidRPr="00BA5592" w:rsidDel="00AA13B3">
        <w:rPr>
          <w:rFonts w:ascii="Times New Roman" w:eastAsia="Times New Roman" w:hAnsi="Times New Roman" w:cs="Times New Roman"/>
          <w:bCs/>
          <w:sz w:val="24"/>
          <w:szCs w:val="24"/>
          <w:lang w:val="en-GB" w:eastAsia="hr-HR"/>
        </w:rPr>
        <w:t>.</w:t>
      </w:r>
    </w:p>
    <w:p w14:paraId="7B1C24C9" w14:textId="77777777" w:rsidR="00AA13B3" w:rsidRPr="00BA5592" w:rsidRDefault="00AA13B3" w:rsidP="006B5133">
      <w:pPr>
        <w:spacing w:after="0" w:line="240" w:lineRule="auto"/>
        <w:jc w:val="both"/>
        <w:rPr>
          <w:rFonts w:ascii="Times New Roman" w:eastAsia="Times New Roman" w:hAnsi="Times New Roman" w:cs="Times New Roman"/>
          <w:bCs/>
          <w:sz w:val="24"/>
          <w:szCs w:val="24"/>
          <w:lang w:val="en-GB" w:eastAsia="hr-HR"/>
        </w:rPr>
      </w:pPr>
    </w:p>
    <w:p w14:paraId="7B01C33B" w14:textId="2300A3D1" w:rsidR="007F7030" w:rsidRPr="00BA5592" w:rsidRDefault="00AA13B3" w:rsidP="00D06588">
      <w:pPr>
        <w:spacing w:after="0" w:line="240" w:lineRule="auto"/>
        <w:jc w:val="both"/>
        <w:rPr>
          <w:rFonts w:ascii="Times New Roman" w:eastAsia="Times New Roman" w:hAnsi="Times New Roman" w:cs="Times New Roman"/>
          <w:bCs/>
          <w:sz w:val="24"/>
          <w:szCs w:val="24"/>
          <w:lang w:val="en-GB" w:eastAsia="hr-HR"/>
        </w:rPr>
      </w:pPr>
      <w:r w:rsidRPr="00BA5592">
        <w:rPr>
          <w:rFonts w:ascii="Times New Roman" w:eastAsia="Times New Roman" w:hAnsi="Times New Roman" w:cs="Times New Roman"/>
          <w:bCs/>
          <w:sz w:val="24"/>
          <w:szCs w:val="24"/>
          <w:lang w:val="en-GB" w:eastAsia="hr-HR"/>
        </w:rPr>
        <w:t>(</w:t>
      </w:r>
      <w:r w:rsidR="000230C6" w:rsidRPr="00BA5592">
        <w:rPr>
          <w:rFonts w:ascii="Times New Roman" w:eastAsia="Times New Roman" w:hAnsi="Times New Roman" w:cs="Times New Roman"/>
          <w:bCs/>
          <w:sz w:val="24"/>
          <w:szCs w:val="24"/>
          <w:lang w:val="en-GB" w:eastAsia="hr-HR"/>
        </w:rPr>
        <w:t>19</w:t>
      </w:r>
      <w:r w:rsidR="00E8616D" w:rsidRPr="00BA5592">
        <w:rPr>
          <w:rFonts w:ascii="Times New Roman" w:eastAsia="Times New Roman" w:hAnsi="Times New Roman" w:cs="Times New Roman"/>
          <w:bCs/>
          <w:sz w:val="24"/>
          <w:szCs w:val="24"/>
          <w:lang w:val="en-GB" w:eastAsia="hr-HR"/>
        </w:rPr>
        <w:t>2</w:t>
      </w:r>
      <w:r w:rsidRPr="00BA5592">
        <w:rPr>
          <w:rFonts w:ascii="Times New Roman" w:eastAsia="Times New Roman" w:hAnsi="Times New Roman" w:cs="Times New Roman"/>
          <w:bCs/>
          <w:sz w:val="24"/>
          <w:szCs w:val="24"/>
          <w:lang w:val="en-GB" w:eastAsia="hr-HR"/>
        </w:rPr>
        <w:t>)</w:t>
      </w:r>
      <w:r w:rsidR="00A97F44" w:rsidRPr="00BA5592">
        <w:rPr>
          <w:rFonts w:ascii="Times New Roman" w:eastAsia="Times New Roman" w:hAnsi="Times New Roman" w:cs="Times New Roman"/>
          <w:bCs/>
          <w:sz w:val="24"/>
          <w:szCs w:val="24"/>
          <w:lang w:val="en-GB" w:eastAsia="hr-HR"/>
        </w:rPr>
        <w:t xml:space="preserve"> </w:t>
      </w:r>
      <w:r w:rsidR="00DC4011" w:rsidRPr="00BA5592">
        <w:rPr>
          <w:rFonts w:ascii="Times New Roman" w:eastAsia="Times New Roman" w:hAnsi="Times New Roman" w:cs="Times New Roman"/>
          <w:bCs/>
          <w:sz w:val="24"/>
          <w:szCs w:val="24"/>
          <w:lang w:val="en-GB" w:eastAsia="hr-HR"/>
        </w:rPr>
        <w:t>In the period 2015</w:t>
      </w:r>
      <w:r w:rsidR="0052060E">
        <w:rPr>
          <w:rFonts w:ascii="Times New Roman" w:eastAsia="Times New Roman" w:hAnsi="Times New Roman" w:cs="Times New Roman"/>
          <w:bCs/>
          <w:sz w:val="24"/>
          <w:szCs w:val="24"/>
          <w:lang w:val="en-GB" w:eastAsia="hr-HR"/>
        </w:rPr>
        <w:t>-</w:t>
      </w:r>
      <w:r w:rsidR="00DC4011" w:rsidRPr="00BA5592">
        <w:rPr>
          <w:rFonts w:ascii="Times New Roman" w:eastAsia="Times New Roman" w:hAnsi="Times New Roman" w:cs="Times New Roman"/>
          <w:bCs/>
          <w:sz w:val="24"/>
          <w:szCs w:val="24"/>
          <w:lang w:val="en-GB" w:eastAsia="hr-HR"/>
        </w:rPr>
        <w:t xml:space="preserve">2019, the body in charge of sports financed, among other things, programmes related to the activities of the Croatian Paralympic Committee and the Croatian Deaf Sports Association. More on their activities and financial support from the State Budget in </w:t>
      </w:r>
      <w:r w:rsidR="0090722A">
        <w:rPr>
          <w:rFonts w:ascii="Times New Roman" w:eastAsia="Times New Roman" w:hAnsi="Times New Roman" w:cs="Times New Roman"/>
          <w:bCs/>
          <w:sz w:val="24"/>
          <w:szCs w:val="24"/>
          <w:lang w:val="en-GB" w:eastAsia="hr-HR"/>
        </w:rPr>
        <w:t>Attachment</w:t>
      </w:r>
      <w:r w:rsidR="00DC4011" w:rsidRPr="00BA5592">
        <w:rPr>
          <w:rFonts w:ascii="Times New Roman" w:eastAsia="Times New Roman" w:hAnsi="Times New Roman" w:cs="Times New Roman"/>
          <w:bCs/>
          <w:sz w:val="24"/>
          <w:szCs w:val="24"/>
          <w:lang w:val="en-GB" w:eastAsia="hr-HR"/>
        </w:rPr>
        <w:t xml:space="preserve"> 43</w:t>
      </w:r>
      <w:r w:rsidR="00597A7F">
        <w:rPr>
          <w:rFonts w:ascii="Times New Roman" w:eastAsia="Times New Roman" w:hAnsi="Times New Roman" w:cs="Times New Roman"/>
          <w:bCs/>
          <w:sz w:val="24"/>
          <w:szCs w:val="24"/>
          <w:lang w:val="en-GB" w:eastAsia="hr-HR"/>
        </w:rPr>
        <w:t>.</w:t>
      </w:r>
    </w:p>
    <w:p w14:paraId="79B89CFB" w14:textId="77777777" w:rsidR="000230C6" w:rsidRPr="00BA5592" w:rsidRDefault="000230C6" w:rsidP="00D06588">
      <w:pPr>
        <w:spacing w:after="0" w:line="240" w:lineRule="auto"/>
        <w:jc w:val="both"/>
        <w:rPr>
          <w:rFonts w:ascii="Times New Roman" w:eastAsia="Times New Roman" w:hAnsi="Times New Roman" w:cs="Times New Roman"/>
          <w:bCs/>
          <w:sz w:val="24"/>
          <w:szCs w:val="24"/>
          <w:lang w:val="en-GB" w:eastAsia="hr-HR"/>
        </w:rPr>
      </w:pPr>
    </w:p>
    <w:p w14:paraId="19FAE102" w14:textId="037B6A3F" w:rsidR="00637EE2" w:rsidRPr="00BA5592" w:rsidRDefault="00615BCD"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w:t>
      </w:r>
      <w:r w:rsidR="000230C6" w:rsidRPr="00BA5592">
        <w:rPr>
          <w:rFonts w:ascii="Times New Roman" w:hAnsi="Times New Roman" w:cs="Times New Roman"/>
          <w:sz w:val="24"/>
          <w:szCs w:val="24"/>
          <w:lang w:val="en-GB"/>
        </w:rPr>
        <w:t>19</w:t>
      </w:r>
      <w:r w:rsidR="00E8616D" w:rsidRPr="00BA5592">
        <w:rPr>
          <w:rFonts w:ascii="Times New Roman" w:hAnsi="Times New Roman" w:cs="Times New Roman"/>
          <w:sz w:val="24"/>
          <w:szCs w:val="24"/>
          <w:lang w:val="en-GB"/>
        </w:rPr>
        <w:t>3</w:t>
      </w:r>
      <w:r w:rsidRPr="00BA5592">
        <w:rPr>
          <w:rFonts w:ascii="Times New Roman" w:hAnsi="Times New Roman" w:cs="Times New Roman"/>
          <w:sz w:val="24"/>
          <w:szCs w:val="24"/>
          <w:lang w:val="en-GB"/>
        </w:rPr>
        <w:t xml:space="preserve">) </w:t>
      </w:r>
      <w:r w:rsidR="00B60ED9" w:rsidRPr="00BA5592">
        <w:rPr>
          <w:rFonts w:ascii="Times New Roman" w:hAnsi="Times New Roman" w:cs="Times New Roman"/>
          <w:sz w:val="24"/>
          <w:szCs w:val="24"/>
          <w:lang w:val="en-GB"/>
        </w:rPr>
        <w:t>From 2015 to 2019, program</w:t>
      </w:r>
      <w:r w:rsidR="00F22A12">
        <w:rPr>
          <w:rFonts w:ascii="Times New Roman" w:hAnsi="Times New Roman" w:cs="Times New Roman"/>
          <w:sz w:val="24"/>
          <w:szCs w:val="24"/>
          <w:lang w:val="en-GB"/>
        </w:rPr>
        <w:t>me</w:t>
      </w:r>
      <w:r w:rsidR="00B60ED9" w:rsidRPr="00BA5592">
        <w:rPr>
          <w:rFonts w:ascii="Times New Roman" w:hAnsi="Times New Roman" w:cs="Times New Roman"/>
          <w:sz w:val="24"/>
          <w:szCs w:val="24"/>
          <w:lang w:val="en-GB"/>
        </w:rPr>
        <w:t xml:space="preserve"> activities were also co-financed by the Croatian School Sports Federation, which organized the National Championship of School Sports Associations for Students with Intellectual Disabilities and the programmes of the Universal Sports School for Students with Developmental Disabilities. Primary and secondary schools and centers for education that educate students with intellectual disabilities participate in the National Championship. From year to year, an increasing number of schools and centers are involved and the number of participants is increasing, as well as the funds provided from the State Budget of the </w:t>
      </w:r>
      <w:r w:rsidR="003B7BFA">
        <w:rPr>
          <w:rFonts w:ascii="Times New Roman" w:hAnsi="Times New Roman" w:cs="Times New Roman"/>
          <w:sz w:val="24"/>
          <w:szCs w:val="24"/>
          <w:lang w:val="en-GB"/>
        </w:rPr>
        <w:t>HR</w:t>
      </w:r>
      <w:r w:rsidR="00B60ED9" w:rsidRPr="00BA5592">
        <w:rPr>
          <w:rFonts w:ascii="Times New Roman" w:hAnsi="Times New Roman" w:cs="Times New Roman"/>
          <w:sz w:val="24"/>
          <w:szCs w:val="24"/>
          <w:lang w:val="en-GB"/>
        </w:rPr>
        <w:t>. All programmes implemented by the mentioned Association are organized in such a way that all students can participate in them, regardless of the difficulties they have</w:t>
      </w:r>
      <w:r w:rsidR="00637EE2" w:rsidRPr="00BA5592" w:rsidDel="009F6295">
        <w:rPr>
          <w:rFonts w:ascii="Times New Roman" w:hAnsi="Times New Roman" w:cs="Times New Roman"/>
          <w:sz w:val="24"/>
          <w:szCs w:val="24"/>
          <w:lang w:val="en-GB"/>
        </w:rPr>
        <w:t>.</w:t>
      </w:r>
    </w:p>
    <w:p w14:paraId="20E010F9" w14:textId="77777777" w:rsidR="00615BCD" w:rsidRPr="00BA5592" w:rsidRDefault="00615BCD" w:rsidP="006B5133">
      <w:pPr>
        <w:spacing w:after="0" w:line="240" w:lineRule="auto"/>
        <w:jc w:val="both"/>
        <w:rPr>
          <w:rFonts w:ascii="Times New Roman" w:hAnsi="Times New Roman" w:cs="Times New Roman"/>
          <w:sz w:val="24"/>
          <w:szCs w:val="24"/>
          <w:lang w:val="en-GB"/>
        </w:rPr>
      </w:pPr>
      <w:bookmarkStart w:id="127" w:name="_Hlk60211584"/>
    </w:p>
    <w:p w14:paraId="1769FDA3" w14:textId="1F0B945B" w:rsidR="00637EE2" w:rsidRPr="00BA5592" w:rsidRDefault="00615BCD" w:rsidP="006B5133">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w:t>
      </w:r>
      <w:r w:rsidR="000230C6" w:rsidRPr="00BA5592">
        <w:rPr>
          <w:rFonts w:ascii="Times New Roman" w:hAnsi="Times New Roman" w:cs="Times New Roman"/>
          <w:sz w:val="24"/>
          <w:szCs w:val="24"/>
          <w:lang w:val="en-GB"/>
        </w:rPr>
        <w:t>19</w:t>
      </w:r>
      <w:r w:rsidR="00E8616D" w:rsidRPr="00BA5592">
        <w:rPr>
          <w:rFonts w:ascii="Times New Roman" w:hAnsi="Times New Roman" w:cs="Times New Roman"/>
          <w:sz w:val="24"/>
          <w:szCs w:val="24"/>
          <w:lang w:val="en-GB"/>
        </w:rPr>
        <w:t>4</w:t>
      </w:r>
      <w:r w:rsidRPr="00BA5592">
        <w:rPr>
          <w:rFonts w:ascii="Times New Roman" w:hAnsi="Times New Roman" w:cs="Times New Roman"/>
          <w:sz w:val="24"/>
          <w:szCs w:val="24"/>
          <w:lang w:val="en-GB"/>
        </w:rPr>
        <w:t xml:space="preserve">) </w:t>
      </w:r>
      <w:bookmarkEnd w:id="127"/>
      <w:r w:rsidR="000470FC" w:rsidRPr="00BA5592">
        <w:rPr>
          <w:rFonts w:ascii="Times New Roman" w:hAnsi="Times New Roman" w:cs="Times New Roman"/>
          <w:sz w:val="24"/>
          <w:szCs w:val="24"/>
          <w:lang w:val="en-GB"/>
        </w:rPr>
        <w:t xml:space="preserve">Through the OPEHR 2014-2020, in 2018, the ESF Call was prepared entitled "Inclusion of children and youth at risk of social exclusion and </w:t>
      </w:r>
      <w:r w:rsidR="001F39C6">
        <w:rPr>
          <w:rFonts w:ascii="Times New Roman" w:hAnsi="Times New Roman" w:cs="Times New Roman"/>
          <w:sz w:val="24"/>
          <w:szCs w:val="24"/>
          <w:lang w:val="en-GB" w:eastAsia="hr-HR"/>
        </w:rPr>
        <w:t>PWD</w:t>
      </w:r>
      <w:r w:rsidR="001F39C6" w:rsidRPr="00BA5592">
        <w:rPr>
          <w:rFonts w:ascii="Times New Roman" w:hAnsi="Times New Roman" w:cs="Times New Roman"/>
          <w:sz w:val="24"/>
          <w:szCs w:val="24"/>
          <w:lang w:val="en-GB"/>
        </w:rPr>
        <w:t xml:space="preserve"> </w:t>
      </w:r>
      <w:r w:rsidR="000470FC" w:rsidRPr="00BA5592">
        <w:rPr>
          <w:rFonts w:ascii="Times New Roman" w:hAnsi="Times New Roman" w:cs="Times New Roman"/>
          <w:sz w:val="24"/>
          <w:szCs w:val="24"/>
          <w:lang w:val="en-GB"/>
        </w:rPr>
        <w:t xml:space="preserve">and </w:t>
      </w:r>
      <w:r w:rsidR="005C1FE2">
        <w:rPr>
          <w:rFonts w:ascii="Times New Roman" w:eastAsia="Times New Roman" w:hAnsi="Times New Roman" w:cs="Times New Roman"/>
          <w:sz w:val="24"/>
          <w:szCs w:val="24"/>
          <w:lang w:val="en-GB" w:eastAsia="hr-HR"/>
        </w:rPr>
        <w:t>CWD</w:t>
      </w:r>
      <w:r w:rsidR="005C1FE2" w:rsidRPr="00BA5592">
        <w:rPr>
          <w:rFonts w:ascii="Times New Roman" w:hAnsi="Times New Roman" w:cs="Times New Roman"/>
          <w:sz w:val="24"/>
          <w:szCs w:val="24"/>
          <w:lang w:val="en-GB"/>
        </w:rPr>
        <w:t xml:space="preserve"> </w:t>
      </w:r>
      <w:r w:rsidR="000470FC" w:rsidRPr="00BA5592">
        <w:rPr>
          <w:rFonts w:ascii="Times New Roman" w:hAnsi="Times New Roman" w:cs="Times New Roman"/>
          <w:sz w:val="24"/>
          <w:szCs w:val="24"/>
          <w:lang w:val="en-GB"/>
        </w:rPr>
        <w:t xml:space="preserve">in the community through sport." The objectives of the Call were to increase the availability of free sports facilities for children and young people at risk of social exclusion and to improve access to and participation in sports facilities for </w:t>
      </w:r>
      <w:r w:rsidR="00905A9B">
        <w:rPr>
          <w:rFonts w:ascii="Times New Roman" w:hAnsi="Times New Roman" w:cs="Times New Roman"/>
          <w:sz w:val="24"/>
          <w:szCs w:val="24"/>
          <w:lang w:val="en-GB"/>
        </w:rPr>
        <w:t>PWD</w:t>
      </w:r>
      <w:r w:rsidR="000470FC" w:rsidRPr="00BA5592">
        <w:rPr>
          <w:rFonts w:ascii="Times New Roman" w:hAnsi="Times New Roman" w:cs="Times New Roman"/>
          <w:sz w:val="24"/>
          <w:szCs w:val="24"/>
          <w:lang w:val="en-GB"/>
        </w:rPr>
        <w:t xml:space="preserve"> and </w:t>
      </w:r>
      <w:r w:rsidR="006A7BBB">
        <w:rPr>
          <w:rFonts w:ascii="Times New Roman" w:eastAsia="Times New Roman" w:hAnsi="Times New Roman" w:cs="Times New Roman"/>
          <w:sz w:val="24"/>
          <w:szCs w:val="24"/>
          <w:lang w:val="en-GB" w:eastAsia="hr-HR"/>
        </w:rPr>
        <w:t>CWD</w:t>
      </w:r>
      <w:r w:rsidR="000470FC" w:rsidRPr="00BA5592">
        <w:rPr>
          <w:rFonts w:ascii="Times New Roman" w:hAnsi="Times New Roman" w:cs="Times New Roman"/>
          <w:sz w:val="24"/>
          <w:szCs w:val="24"/>
          <w:lang w:val="en-GB"/>
        </w:rPr>
        <w:t>. 57 projects worth HRK 62,917,921.00 were approved, and in 2019 funds in the amount of HRK 30,424,109.95 were paid</w:t>
      </w:r>
      <w:r w:rsidR="00637EE2" w:rsidRPr="00BA5592" w:rsidDel="009F6295">
        <w:rPr>
          <w:rFonts w:ascii="Times New Roman" w:hAnsi="Times New Roman" w:cs="Times New Roman"/>
          <w:sz w:val="24"/>
          <w:szCs w:val="24"/>
          <w:lang w:val="en-GB"/>
        </w:rPr>
        <w:t>.</w:t>
      </w:r>
    </w:p>
    <w:p w14:paraId="289810BF" w14:textId="1CCDEF06" w:rsidR="00D74EA5" w:rsidRPr="00BA5592" w:rsidRDefault="00D74EA5" w:rsidP="006B5133">
      <w:pPr>
        <w:spacing w:after="0" w:line="240" w:lineRule="auto"/>
        <w:jc w:val="both"/>
        <w:rPr>
          <w:rFonts w:ascii="Times New Roman" w:eastAsia="Times New Roman" w:hAnsi="Times New Roman" w:cs="Times New Roman"/>
          <w:sz w:val="24"/>
          <w:szCs w:val="24"/>
          <w:lang w:val="en-GB" w:eastAsia="hr-HR"/>
        </w:rPr>
      </w:pPr>
    </w:p>
    <w:p w14:paraId="235769BD" w14:textId="77777777" w:rsidR="000003D7" w:rsidRPr="00BA5592" w:rsidRDefault="000003D7" w:rsidP="006B5133">
      <w:pPr>
        <w:spacing w:after="0" w:line="240" w:lineRule="auto"/>
        <w:jc w:val="both"/>
        <w:rPr>
          <w:rFonts w:ascii="Times New Roman" w:eastAsia="Times New Roman" w:hAnsi="Times New Roman" w:cs="Times New Roman"/>
          <w:sz w:val="24"/>
          <w:szCs w:val="24"/>
          <w:lang w:val="en-GB" w:eastAsia="hr-HR"/>
        </w:rPr>
      </w:pPr>
    </w:p>
    <w:p w14:paraId="73D2A5DB" w14:textId="49C8D9DF" w:rsidR="003A2E30" w:rsidRPr="00BA5592" w:rsidRDefault="00A41E99" w:rsidP="006B5133">
      <w:pPr>
        <w:pStyle w:val="Heading1"/>
        <w:spacing w:before="0" w:line="240" w:lineRule="auto"/>
        <w:rPr>
          <w:rFonts w:ascii="Times New Roman" w:eastAsia="Times New Roman" w:hAnsi="Times New Roman" w:cs="Times New Roman"/>
          <w:b/>
          <w:bCs/>
          <w:color w:val="auto"/>
          <w:sz w:val="24"/>
          <w:szCs w:val="24"/>
          <w:lang w:val="en-GB" w:eastAsia="hr-HR"/>
        </w:rPr>
      </w:pPr>
      <w:bookmarkStart w:id="128" w:name="_Toc76630968"/>
      <w:bookmarkStart w:id="129" w:name="_Toc87736749"/>
      <w:r w:rsidRPr="00BA5592">
        <w:rPr>
          <w:rFonts w:ascii="Times New Roman" w:eastAsia="Times New Roman" w:hAnsi="Times New Roman" w:cs="Times New Roman"/>
          <w:b/>
          <w:bCs/>
          <w:color w:val="auto"/>
          <w:sz w:val="24"/>
          <w:szCs w:val="24"/>
          <w:lang w:val="en-GB" w:eastAsia="hr-HR"/>
        </w:rPr>
        <w:t>Specific obligations</w:t>
      </w:r>
      <w:bookmarkEnd w:id="128"/>
      <w:bookmarkEnd w:id="129"/>
    </w:p>
    <w:p w14:paraId="4F5F6B46" w14:textId="77777777" w:rsidR="000668E0" w:rsidRPr="00BA5592" w:rsidRDefault="000668E0" w:rsidP="006B5133">
      <w:pPr>
        <w:spacing w:after="0" w:line="240" w:lineRule="auto"/>
        <w:rPr>
          <w:lang w:val="en-GB" w:eastAsia="hr-HR"/>
        </w:rPr>
      </w:pPr>
    </w:p>
    <w:p w14:paraId="66A85E0E" w14:textId="0295B3E1" w:rsidR="009A757D" w:rsidRPr="00597A7F" w:rsidRDefault="00A41E99" w:rsidP="006B5133">
      <w:pPr>
        <w:spacing w:after="0" w:line="240" w:lineRule="auto"/>
        <w:jc w:val="both"/>
        <w:rPr>
          <w:rFonts w:ascii="Times New Roman" w:eastAsia="Times New Roman" w:hAnsi="Times New Roman" w:cs="Times New Roman"/>
          <w:b/>
          <w:bCs/>
          <w:i/>
          <w:iCs/>
          <w:sz w:val="24"/>
          <w:szCs w:val="24"/>
          <w:u w:val="single"/>
          <w:lang w:val="en-GB" w:eastAsia="hr-HR"/>
        </w:rPr>
      </w:pPr>
      <w:bookmarkStart w:id="130" w:name="_Hlk83815910"/>
      <w:r w:rsidRPr="00597A7F">
        <w:rPr>
          <w:rFonts w:ascii="Times New Roman" w:eastAsia="Times New Roman" w:hAnsi="Times New Roman" w:cs="Times New Roman"/>
          <w:b/>
          <w:bCs/>
          <w:i/>
          <w:iCs/>
          <w:sz w:val="24"/>
          <w:szCs w:val="24"/>
          <w:u w:val="single"/>
          <w:lang w:val="en-GB" w:eastAsia="hr-HR"/>
        </w:rPr>
        <w:t>Q</w:t>
      </w:r>
      <w:r w:rsidR="00AE5A67" w:rsidRPr="00597A7F">
        <w:rPr>
          <w:rFonts w:ascii="Times New Roman" w:eastAsia="Times New Roman" w:hAnsi="Times New Roman" w:cs="Times New Roman"/>
          <w:b/>
          <w:bCs/>
          <w:i/>
          <w:iCs/>
          <w:sz w:val="24"/>
          <w:szCs w:val="24"/>
          <w:u w:val="single"/>
          <w:lang w:val="en-GB" w:eastAsia="hr-HR"/>
        </w:rPr>
        <w:t>31</w:t>
      </w:r>
      <w:bookmarkEnd w:id="130"/>
    </w:p>
    <w:p w14:paraId="5E473F51" w14:textId="77777777" w:rsidR="000003D7" w:rsidRPr="00BA5592" w:rsidRDefault="000003D7" w:rsidP="006B5133">
      <w:pPr>
        <w:spacing w:after="0" w:line="240" w:lineRule="auto"/>
        <w:jc w:val="both"/>
        <w:rPr>
          <w:rFonts w:ascii="Times New Roman" w:eastAsia="Times New Roman" w:hAnsi="Times New Roman" w:cs="Times New Roman"/>
          <w:i/>
          <w:iCs/>
          <w:sz w:val="24"/>
          <w:szCs w:val="24"/>
          <w:lang w:val="en-GB" w:eastAsia="hr-HR"/>
        </w:rPr>
      </w:pPr>
    </w:p>
    <w:p w14:paraId="5FE36263" w14:textId="14862E01" w:rsidR="009A757D" w:rsidRPr="00BA5592" w:rsidRDefault="00615BCD" w:rsidP="006B5133">
      <w:pPr>
        <w:pStyle w:val="Default"/>
        <w:jc w:val="both"/>
        <w:rPr>
          <w:color w:val="auto"/>
          <w:lang w:val="en-GB"/>
        </w:rPr>
      </w:pPr>
      <w:r w:rsidRPr="00BA5592">
        <w:rPr>
          <w:color w:val="auto"/>
          <w:lang w:val="en-GB"/>
        </w:rPr>
        <w:t>(</w:t>
      </w:r>
      <w:r w:rsidR="000230C6" w:rsidRPr="00BA5592">
        <w:rPr>
          <w:color w:val="auto"/>
          <w:lang w:val="en-GB"/>
        </w:rPr>
        <w:t>19</w:t>
      </w:r>
      <w:r w:rsidR="00E8616D" w:rsidRPr="00BA5592">
        <w:rPr>
          <w:color w:val="auto"/>
          <w:lang w:val="en-GB"/>
        </w:rPr>
        <w:t>5</w:t>
      </w:r>
      <w:r w:rsidRPr="00BA5592">
        <w:rPr>
          <w:color w:val="auto"/>
          <w:lang w:val="en-GB"/>
        </w:rPr>
        <w:t xml:space="preserve">) </w:t>
      </w:r>
      <w:r w:rsidR="003B7BFA">
        <w:rPr>
          <w:color w:val="auto"/>
          <w:lang w:val="en-GB"/>
        </w:rPr>
        <w:t>HR</w:t>
      </w:r>
      <w:r w:rsidR="000470FC" w:rsidRPr="00BA5592">
        <w:rPr>
          <w:color w:val="auto"/>
          <w:lang w:val="en-GB"/>
        </w:rPr>
        <w:t xml:space="preserve"> has a legally regulated Register of Persons with Disabilities, and it is planned that its data will be used in the 2021 Census. Due to the above, and the fact that the Register has a full coverage of data from the IPD, we believe that the short set of questions of the Washington Group is potentially applicable only in some scientific research studies</w:t>
      </w:r>
      <w:r w:rsidR="009A757D" w:rsidRPr="00BA5592">
        <w:rPr>
          <w:color w:val="auto"/>
          <w:lang w:val="en-GB"/>
        </w:rPr>
        <w:t>.</w:t>
      </w:r>
    </w:p>
    <w:p w14:paraId="36213438" w14:textId="77777777" w:rsidR="009A757D" w:rsidRPr="00BA5592" w:rsidRDefault="009A757D" w:rsidP="006B5133">
      <w:pPr>
        <w:spacing w:after="0" w:line="240" w:lineRule="auto"/>
        <w:jc w:val="both"/>
        <w:rPr>
          <w:rFonts w:ascii="Times New Roman" w:eastAsia="Times New Roman" w:hAnsi="Times New Roman" w:cs="Times New Roman"/>
          <w:i/>
          <w:iCs/>
          <w:sz w:val="24"/>
          <w:szCs w:val="24"/>
          <w:lang w:val="en-GB" w:eastAsia="hr-HR"/>
        </w:rPr>
      </w:pPr>
    </w:p>
    <w:p w14:paraId="6F9D14F2" w14:textId="15BFF54C" w:rsidR="00AE5A67" w:rsidRPr="00597A7F" w:rsidRDefault="00A41E99" w:rsidP="000003D7">
      <w:pPr>
        <w:spacing w:after="0" w:line="240" w:lineRule="auto"/>
        <w:jc w:val="both"/>
        <w:rPr>
          <w:rFonts w:ascii="Times New Roman" w:eastAsia="Times New Roman" w:hAnsi="Times New Roman" w:cs="Times New Roman"/>
          <w:b/>
          <w:bCs/>
          <w:i/>
          <w:iCs/>
          <w:sz w:val="24"/>
          <w:szCs w:val="24"/>
          <w:u w:val="single"/>
          <w:lang w:val="en-GB" w:eastAsia="hr-HR"/>
        </w:rPr>
      </w:pPr>
      <w:bookmarkStart w:id="131" w:name="_Hlk83815928"/>
      <w:r w:rsidRPr="00597A7F">
        <w:rPr>
          <w:rFonts w:ascii="Times New Roman" w:eastAsia="Times New Roman" w:hAnsi="Times New Roman" w:cs="Times New Roman"/>
          <w:b/>
          <w:bCs/>
          <w:i/>
          <w:iCs/>
          <w:sz w:val="24"/>
          <w:szCs w:val="24"/>
          <w:u w:val="single"/>
          <w:lang w:val="en-GB" w:eastAsia="hr-HR"/>
        </w:rPr>
        <w:t>Q</w:t>
      </w:r>
      <w:r w:rsidR="000003D7" w:rsidRPr="00597A7F">
        <w:rPr>
          <w:rFonts w:ascii="Times New Roman" w:eastAsia="Times New Roman" w:hAnsi="Times New Roman" w:cs="Times New Roman"/>
          <w:b/>
          <w:bCs/>
          <w:i/>
          <w:iCs/>
          <w:sz w:val="24"/>
          <w:szCs w:val="24"/>
          <w:u w:val="single"/>
          <w:lang w:val="en-GB" w:eastAsia="hr-HR"/>
        </w:rPr>
        <w:t>31a)</w:t>
      </w:r>
    </w:p>
    <w:bookmarkEnd w:id="131"/>
    <w:p w14:paraId="324FDD83" w14:textId="1B34AEFF" w:rsidR="009A757D" w:rsidRPr="00BA5592" w:rsidRDefault="009A757D" w:rsidP="006B5133">
      <w:pPr>
        <w:pStyle w:val="ListParagraph"/>
        <w:spacing w:after="0" w:line="240" w:lineRule="auto"/>
        <w:ind w:left="1065"/>
        <w:jc w:val="both"/>
        <w:rPr>
          <w:rFonts w:ascii="Times New Roman" w:eastAsia="Times New Roman" w:hAnsi="Times New Roman" w:cs="Times New Roman"/>
          <w:i/>
          <w:iCs/>
          <w:sz w:val="24"/>
          <w:szCs w:val="24"/>
          <w:lang w:val="en-GB" w:eastAsia="hr-HR"/>
        </w:rPr>
      </w:pPr>
    </w:p>
    <w:p w14:paraId="5DC471A5" w14:textId="51D98DDC" w:rsidR="009A757D" w:rsidRPr="00BA5592" w:rsidRDefault="00615BCD" w:rsidP="006B5133">
      <w:pPr>
        <w:pStyle w:val="Default"/>
        <w:jc w:val="both"/>
        <w:rPr>
          <w:color w:val="auto"/>
          <w:lang w:val="en-GB"/>
        </w:rPr>
      </w:pPr>
      <w:r w:rsidRPr="00BA5592">
        <w:rPr>
          <w:color w:val="auto"/>
          <w:lang w:val="en-GB"/>
        </w:rPr>
        <w:t>(</w:t>
      </w:r>
      <w:r w:rsidR="000230C6" w:rsidRPr="00BA5592">
        <w:rPr>
          <w:color w:val="auto"/>
          <w:lang w:val="en-GB"/>
        </w:rPr>
        <w:t>19</w:t>
      </w:r>
      <w:r w:rsidR="00E8616D" w:rsidRPr="00BA5592">
        <w:rPr>
          <w:color w:val="auto"/>
          <w:lang w:val="en-GB"/>
        </w:rPr>
        <w:t>6</w:t>
      </w:r>
      <w:r w:rsidRPr="00BA5592">
        <w:rPr>
          <w:color w:val="auto"/>
          <w:lang w:val="en-GB"/>
        </w:rPr>
        <w:t xml:space="preserve">) </w:t>
      </w:r>
      <w:r w:rsidR="000470FC" w:rsidRPr="00BA5592">
        <w:rPr>
          <w:color w:val="auto"/>
          <w:lang w:val="en-GB"/>
        </w:rPr>
        <w:t xml:space="preserve">Data in the Register of </w:t>
      </w:r>
      <w:r w:rsidR="00E4000C">
        <w:rPr>
          <w:color w:val="231F20"/>
          <w:shd w:val="clear" w:color="auto" w:fill="FFFFFF"/>
          <w:lang w:val="en-GB"/>
        </w:rPr>
        <w:t>PWD</w:t>
      </w:r>
      <w:r w:rsidR="00E4000C" w:rsidRPr="00BA5592">
        <w:rPr>
          <w:color w:val="auto"/>
          <w:lang w:val="en-GB"/>
        </w:rPr>
        <w:t xml:space="preserve"> </w:t>
      </w:r>
      <w:r w:rsidR="000470FC" w:rsidRPr="00BA5592">
        <w:rPr>
          <w:color w:val="auto"/>
          <w:lang w:val="en-GB"/>
        </w:rPr>
        <w:t>are collected, inter alia, by sex, age, level of education, labour market status, but also data on violence if such an event is recorded in accordance with ICD 10. The Register does not contain data on socioeconomic status</w:t>
      </w:r>
      <w:r w:rsidR="00D803EA" w:rsidRPr="00BA5592">
        <w:rPr>
          <w:color w:val="auto"/>
          <w:lang w:val="en-GB"/>
        </w:rPr>
        <w:t>.</w:t>
      </w:r>
      <w:r w:rsidR="009A757D" w:rsidRPr="00BA5592">
        <w:rPr>
          <w:color w:val="auto"/>
          <w:lang w:val="en-GB"/>
        </w:rPr>
        <w:t xml:space="preserve"> </w:t>
      </w:r>
    </w:p>
    <w:p w14:paraId="5CEF634A" w14:textId="77777777" w:rsidR="009A757D" w:rsidRPr="00BA5592" w:rsidRDefault="009A757D" w:rsidP="006B5133">
      <w:pPr>
        <w:pStyle w:val="ListParagraph"/>
        <w:spacing w:after="0" w:line="240" w:lineRule="auto"/>
        <w:ind w:left="1065"/>
        <w:jc w:val="both"/>
        <w:rPr>
          <w:rFonts w:ascii="Times New Roman" w:eastAsia="Times New Roman" w:hAnsi="Times New Roman" w:cs="Times New Roman"/>
          <w:i/>
          <w:iCs/>
          <w:sz w:val="24"/>
          <w:szCs w:val="24"/>
          <w:lang w:val="en-GB" w:eastAsia="hr-HR"/>
        </w:rPr>
      </w:pPr>
    </w:p>
    <w:p w14:paraId="09339C9F" w14:textId="2F0E379B" w:rsidR="00AE5A67" w:rsidRPr="00597A7F" w:rsidRDefault="00A41E99" w:rsidP="000003D7">
      <w:pPr>
        <w:spacing w:after="0" w:line="240" w:lineRule="auto"/>
        <w:jc w:val="both"/>
        <w:rPr>
          <w:rFonts w:ascii="Times New Roman" w:eastAsia="Times New Roman" w:hAnsi="Times New Roman" w:cs="Times New Roman"/>
          <w:b/>
          <w:bCs/>
          <w:i/>
          <w:iCs/>
          <w:sz w:val="24"/>
          <w:szCs w:val="24"/>
          <w:u w:val="single"/>
          <w:lang w:val="en-GB" w:eastAsia="hr-HR"/>
        </w:rPr>
      </w:pPr>
      <w:bookmarkStart w:id="132" w:name="_Hlk83815938"/>
      <w:r w:rsidRPr="00597A7F">
        <w:rPr>
          <w:rFonts w:ascii="Times New Roman" w:eastAsia="Times New Roman" w:hAnsi="Times New Roman" w:cs="Times New Roman"/>
          <w:b/>
          <w:bCs/>
          <w:i/>
          <w:iCs/>
          <w:sz w:val="24"/>
          <w:szCs w:val="24"/>
          <w:u w:val="single"/>
          <w:lang w:val="en-GB" w:eastAsia="hr-HR"/>
        </w:rPr>
        <w:t>Q</w:t>
      </w:r>
      <w:r w:rsidR="000003D7" w:rsidRPr="00597A7F">
        <w:rPr>
          <w:rFonts w:ascii="Times New Roman" w:eastAsia="Times New Roman" w:hAnsi="Times New Roman" w:cs="Times New Roman"/>
          <w:b/>
          <w:bCs/>
          <w:i/>
          <w:iCs/>
          <w:sz w:val="24"/>
          <w:szCs w:val="24"/>
          <w:u w:val="single"/>
          <w:lang w:val="en-GB" w:eastAsia="hr-HR"/>
        </w:rPr>
        <w:t>31b)</w:t>
      </w:r>
    </w:p>
    <w:p w14:paraId="50158F6B" w14:textId="77777777" w:rsidR="00D803EA" w:rsidRPr="00BA5592" w:rsidRDefault="00D803EA" w:rsidP="006B5133">
      <w:pPr>
        <w:pStyle w:val="Default"/>
        <w:jc w:val="both"/>
        <w:rPr>
          <w:color w:val="auto"/>
          <w:lang w:val="en-GB"/>
        </w:rPr>
      </w:pPr>
    </w:p>
    <w:bookmarkEnd w:id="132"/>
    <w:p w14:paraId="69023945" w14:textId="585753E8" w:rsidR="009A757D" w:rsidRPr="00BA5592" w:rsidRDefault="00615BCD" w:rsidP="006B5133">
      <w:pPr>
        <w:pStyle w:val="Default"/>
        <w:jc w:val="both"/>
        <w:rPr>
          <w:color w:val="auto"/>
          <w:lang w:val="en-GB"/>
        </w:rPr>
      </w:pPr>
      <w:r w:rsidRPr="00BA5592">
        <w:rPr>
          <w:color w:val="auto"/>
          <w:lang w:val="en-GB"/>
        </w:rPr>
        <w:t>(</w:t>
      </w:r>
      <w:r w:rsidR="000230C6" w:rsidRPr="00BA5592">
        <w:rPr>
          <w:color w:val="auto"/>
          <w:lang w:val="en-GB"/>
        </w:rPr>
        <w:t>19</w:t>
      </w:r>
      <w:r w:rsidR="00E8616D" w:rsidRPr="00BA5592">
        <w:rPr>
          <w:color w:val="auto"/>
          <w:lang w:val="en-GB"/>
        </w:rPr>
        <w:t>7</w:t>
      </w:r>
      <w:r w:rsidRPr="00BA5592">
        <w:rPr>
          <w:color w:val="auto"/>
          <w:lang w:val="en-GB"/>
        </w:rPr>
        <w:t xml:space="preserve">) </w:t>
      </w:r>
      <w:r w:rsidR="000470FC" w:rsidRPr="00BA5592">
        <w:rPr>
          <w:color w:val="auto"/>
          <w:lang w:val="en-GB"/>
        </w:rPr>
        <w:t xml:space="preserve">Data in the Register are collected according to sex and age groups, which is also provided for in the amendments to the </w:t>
      </w:r>
      <w:r w:rsidR="008B7C1E">
        <w:rPr>
          <w:color w:val="auto"/>
          <w:lang w:val="en-GB"/>
        </w:rPr>
        <w:t>Act</w:t>
      </w:r>
      <w:r w:rsidR="000470FC" w:rsidRPr="00BA5592">
        <w:rPr>
          <w:color w:val="auto"/>
          <w:lang w:val="en-GB"/>
        </w:rPr>
        <w:t xml:space="preserve"> on the Register of Persons with Disabilities, which meets the condition of equality and non-discrimination in recording and processing and presenting data. The proposal of the </w:t>
      </w:r>
      <w:r w:rsidR="008B7C1E">
        <w:rPr>
          <w:color w:val="auto"/>
          <w:lang w:val="en-GB"/>
        </w:rPr>
        <w:t>Act</w:t>
      </w:r>
      <w:r w:rsidR="000470FC" w:rsidRPr="00BA5592">
        <w:rPr>
          <w:color w:val="auto"/>
          <w:lang w:val="en-GB"/>
        </w:rPr>
        <w:t xml:space="preserve"> on the Register, which will be adopted in 2021, also used the recommendation of the World Health Organization to use the ICF (International Classification of Functioning) in the disability assessment system. This classification is the basis of a new unique methodology for determining disability in the </w:t>
      </w:r>
      <w:r w:rsidR="00686E8B">
        <w:rPr>
          <w:color w:val="auto"/>
          <w:lang w:val="en-GB"/>
        </w:rPr>
        <w:t>H</w:t>
      </w:r>
      <w:r w:rsidR="000470FC" w:rsidRPr="00BA5592">
        <w:rPr>
          <w:color w:val="auto"/>
          <w:lang w:val="en-GB"/>
        </w:rPr>
        <w:t>R</w:t>
      </w:r>
      <w:r w:rsidR="009A757D" w:rsidRPr="00BA5592">
        <w:rPr>
          <w:color w:val="auto"/>
          <w:lang w:val="en-GB"/>
        </w:rPr>
        <w:t>.</w:t>
      </w:r>
    </w:p>
    <w:p w14:paraId="217A39A5" w14:textId="77777777" w:rsidR="009A757D" w:rsidRPr="00BA5592" w:rsidRDefault="009A757D" w:rsidP="006B5133">
      <w:pPr>
        <w:spacing w:after="0" w:line="240" w:lineRule="auto"/>
        <w:jc w:val="both"/>
        <w:rPr>
          <w:rFonts w:ascii="Times New Roman" w:eastAsia="Times New Roman" w:hAnsi="Times New Roman" w:cs="Times New Roman"/>
          <w:i/>
          <w:iCs/>
          <w:sz w:val="24"/>
          <w:szCs w:val="24"/>
          <w:lang w:val="en-GB" w:eastAsia="hr-HR"/>
        </w:rPr>
      </w:pPr>
    </w:p>
    <w:p w14:paraId="7A0C381E" w14:textId="07CE0401" w:rsidR="00AE5A67" w:rsidRPr="00597A7F" w:rsidRDefault="00A41E99" w:rsidP="006B5133">
      <w:pPr>
        <w:spacing w:after="0" w:line="240" w:lineRule="auto"/>
        <w:jc w:val="both"/>
        <w:rPr>
          <w:rFonts w:ascii="Times New Roman" w:eastAsia="Times New Roman" w:hAnsi="Times New Roman" w:cs="Times New Roman"/>
          <w:b/>
          <w:bCs/>
          <w:i/>
          <w:iCs/>
          <w:sz w:val="24"/>
          <w:szCs w:val="24"/>
          <w:u w:val="single"/>
          <w:lang w:val="en-GB" w:eastAsia="hr-HR"/>
        </w:rPr>
      </w:pPr>
      <w:bookmarkStart w:id="133" w:name="_Hlk83815944"/>
      <w:r w:rsidRPr="00597A7F">
        <w:rPr>
          <w:rFonts w:ascii="Times New Roman" w:eastAsia="Times New Roman" w:hAnsi="Times New Roman" w:cs="Times New Roman"/>
          <w:b/>
          <w:bCs/>
          <w:i/>
          <w:iCs/>
          <w:sz w:val="24"/>
          <w:szCs w:val="24"/>
          <w:u w:val="single"/>
          <w:lang w:val="en-GB" w:eastAsia="hr-HR"/>
        </w:rPr>
        <w:t>Q</w:t>
      </w:r>
      <w:r w:rsidR="000003D7" w:rsidRPr="00597A7F">
        <w:rPr>
          <w:rFonts w:ascii="Times New Roman" w:eastAsia="Times New Roman" w:hAnsi="Times New Roman" w:cs="Times New Roman"/>
          <w:b/>
          <w:bCs/>
          <w:i/>
          <w:iCs/>
          <w:sz w:val="24"/>
          <w:szCs w:val="24"/>
          <w:u w:val="single"/>
          <w:lang w:val="en-GB" w:eastAsia="hr-HR"/>
        </w:rPr>
        <w:t>31c)</w:t>
      </w:r>
    </w:p>
    <w:bookmarkEnd w:id="133"/>
    <w:p w14:paraId="6AA7DA99" w14:textId="77777777" w:rsidR="00476AFF" w:rsidRPr="008C618E" w:rsidRDefault="00476AFF" w:rsidP="006B5133">
      <w:pPr>
        <w:pStyle w:val="Default"/>
        <w:jc w:val="both"/>
        <w:rPr>
          <w:b/>
          <w:bCs/>
          <w:color w:val="auto"/>
          <w:lang w:val="en-GB"/>
        </w:rPr>
      </w:pPr>
    </w:p>
    <w:p w14:paraId="6547CB3B" w14:textId="0A2893ED" w:rsidR="009A757D" w:rsidRPr="00BA5592" w:rsidRDefault="00615BCD" w:rsidP="006B5133">
      <w:pPr>
        <w:pStyle w:val="Default"/>
        <w:jc w:val="both"/>
        <w:rPr>
          <w:color w:val="auto"/>
          <w:lang w:val="en-GB"/>
        </w:rPr>
      </w:pPr>
      <w:r w:rsidRPr="00BA5592">
        <w:rPr>
          <w:color w:val="auto"/>
          <w:lang w:val="en-GB"/>
        </w:rPr>
        <w:t>(</w:t>
      </w:r>
      <w:r w:rsidR="000230C6" w:rsidRPr="00BA5592">
        <w:rPr>
          <w:color w:val="auto"/>
          <w:lang w:val="en-GB"/>
        </w:rPr>
        <w:t>19</w:t>
      </w:r>
      <w:r w:rsidR="00E8616D" w:rsidRPr="00BA5592">
        <w:rPr>
          <w:color w:val="auto"/>
          <w:lang w:val="en-GB"/>
        </w:rPr>
        <w:t>8</w:t>
      </w:r>
      <w:r w:rsidRPr="00BA5592">
        <w:rPr>
          <w:color w:val="auto"/>
          <w:lang w:val="en-GB"/>
        </w:rPr>
        <w:t xml:space="preserve">) </w:t>
      </w:r>
      <w:r w:rsidR="000470FC" w:rsidRPr="00BA5592">
        <w:rPr>
          <w:color w:val="auto"/>
          <w:lang w:val="en-GB"/>
        </w:rPr>
        <w:t>The data of the Register are regularly published once a year on the official website of</w:t>
      </w:r>
      <w:r w:rsidR="009A757D" w:rsidRPr="00BA5592">
        <w:rPr>
          <w:color w:val="auto"/>
          <w:lang w:val="en-GB"/>
        </w:rPr>
        <w:t xml:space="preserve"> </w:t>
      </w:r>
      <w:r w:rsidR="000470FC" w:rsidRPr="00BA5592">
        <w:rPr>
          <w:color w:val="auto"/>
          <w:lang w:val="en-GB"/>
        </w:rPr>
        <w:t>CIPH</w:t>
      </w:r>
      <w:r w:rsidR="001549BB" w:rsidRPr="00BA5592">
        <w:rPr>
          <w:color w:val="auto"/>
          <w:lang w:val="en-GB"/>
        </w:rPr>
        <w:t>:</w:t>
      </w:r>
      <w:r w:rsidR="009A757D" w:rsidRPr="00BA5592">
        <w:rPr>
          <w:color w:val="auto"/>
          <w:lang w:val="en-GB"/>
        </w:rPr>
        <w:t xml:space="preserve"> </w:t>
      </w:r>
      <w:hyperlink r:id="rId12" w:history="1">
        <w:r w:rsidR="009A757D" w:rsidRPr="00BA5592">
          <w:rPr>
            <w:rStyle w:val="Hyperlink"/>
            <w:color w:val="auto"/>
            <w:lang w:val="en-GB"/>
          </w:rPr>
          <w:t>https://www.hzjz.hr/periodicne-publikacije/hrvatski-zdravstveno-statisticki-ljetopis-za-2019-tablicni-podaci/</w:t>
        </w:r>
      </w:hyperlink>
      <w:r w:rsidR="009A757D" w:rsidRPr="00BA5592">
        <w:rPr>
          <w:color w:val="auto"/>
          <w:lang w:val="en-GB"/>
        </w:rPr>
        <w:t xml:space="preserve">. </w:t>
      </w:r>
      <w:r w:rsidR="000470FC" w:rsidRPr="00BA5592">
        <w:rPr>
          <w:color w:val="auto"/>
          <w:lang w:val="en-GB"/>
        </w:rPr>
        <w:t>The data from September 2020 are published on this page. In addition to these data on the website, the Register of Aggregate Statistical Data is also submitted on the basis of specific inquiries from the APD, state administration bodies and researchers</w:t>
      </w:r>
      <w:r w:rsidR="009A757D" w:rsidRPr="00BA5592">
        <w:rPr>
          <w:color w:val="auto"/>
          <w:lang w:val="en-GB"/>
        </w:rPr>
        <w:t>.</w:t>
      </w:r>
    </w:p>
    <w:p w14:paraId="613F19C4" w14:textId="037726B9" w:rsidR="009A757D" w:rsidRPr="00BA5592" w:rsidRDefault="009A757D" w:rsidP="006B5133">
      <w:pPr>
        <w:spacing w:after="0" w:line="240" w:lineRule="auto"/>
        <w:rPr>
          <w:lang w:val="en-GB" w:eastAsia="hr-HR"/>
        </w:rPr>
      </w:pPr>
    </w:p>
    <w:p w14:paraId="0D15415B" w14:textId="77777777" w:rsidR="000230C6" w:rsidRPr="00BA5592" w:rsidRDefault="000230C6" w:rsidP="006B5133">
      <w:pPr>
        <w:spacing w:after="0" w:line="240" w:lineRule="auto"/>
        <w:rPr>
          <w:lang w:val="en-GB" w:eastAsia="hr-HR"/>
        </w:rPr>
      </w:pPr>
    </w:p>
    <w:p w14:paraId="0C00AAB0" w14:textId="40B492B7" w:rsidR="00C21ED7" w:rsidRPr="00597A7F" w:rsidRDefault="00A41E99" w:rsidP="006B5133">
      <w:pPr>
        <w:spacing w:after="0" w:line="240" w:lineRule="auto"/>
        <w:jc w:val="both"/>
        <w:rPr>
          <w:rFonts w:ascii="Times New Roman" w:eastAsia="Times New Roman" w:hAnsi="Times New Roman" w:cs="Times New Roman"/>
          <w:b/>
          <w:bCs/>
          <w:i/>
          <w:iCs/>
          <w:sz w:val="24"/>
          <w:szCs w:val="24"/>
          <w:u w:val="single"/>
          <w:lang w:val="en-GB" w:eastAsia="hr-HR"/>
        </w:rPr>
      </w:pPr>
      <w:bookmarkStart w:id="134" w:name="_Hlk83815955"/>
      <w:r w:rsidRPr="00597A7F">
        <w:rPr>
          <w:rFonts w:ascii="Times New Roman" w:eastAsia="Times New Roman" w:hAnsi="Times New Roman" w:cs="Times New Roman"/>
          <w:b/>
          <w:bCs/>
          <w:i/>
          <w:iCs/>
          <w:sz w:val="24"/>
          <w:szCs w:val="24"/>
          <w:u w:val="single"/>
          <w:lang w:val="en-GB" w:eastAsia="hr-HR"/>
        </w:rPr>
        <w:t>Q</w:t>
      </w:r>
      <w:r w:rsidR="00C21ED7" w:rsidRPr="00597A7F">
        <w:rPr>
          <w:rFonts w:ascii="Times New Roman" w:eastAsia="Times New Roman" w:hAnsi="Times New Roman" w:cs="Times New Roman"/>
          <w:b/>
          <w:bCs/>
          <w:i/>
          <w:iCs/>
          <w:sz w:val="24"/>
          <w:szCs w:val="24"/>
          <w:u w:val="single"/>
          <w:lang w:val="en-GB" w:eastAsia="hr-HR"/>
        </w:rPr>
        <w:t>32a)</w:t>
      </w:r>
      <w:r w:rsidR="00E257C2" w:rsidRPr="00597A7F">
        <w:rPr>
          <w:rFonts w:ascii="Times New Roman" w:eastAsia="Times New Roman" w:hAnsi="Times New Roman" w:cs="Times New Roman"/>
          <w:b/>
          <w:bCs/>
          <w:i/>
          <w:iCs/>
          <w:sz w:val="24"/>
          <w:szCs w:val="24"/>
          <w:u w:val="single"/>
          <w:lang w:val="en-GB" w:eastAsia="hr-HR"/>
        </w:rPr>
        <w:t>,</w:t>
      </w:r>
      <w:r w:rsidR="00C21ED7" w:rsidRPr="00597A7F">
        <w:rPr>
          <w:rFonts w:ascii="Times New Roman" w:eastAsia="Times New Roman" w:hAnsi="Times New Roman" w:cs="Times New Roman"/>
          <w:b/>
          <w:bCs/>
          <w:i/>
          <w:iCs/>
          <w:sz w:val="24"/>
          <w:szCs w:val="24"/>
          <w:u w:val="single"/>
          <w:lang w:val="en-GB" w:eastAsia="hr-HR"/>
        </w:rPr>
        <w:t xml:space="preserve">b) </w:t>
      </w:r>
    </w:p>
    <w:bookmarkEnd w:id="134"/>
    <w:p w14:paraId="11654120" w14:textId="74802670" w:rsidR="00596018" w:rsidRPr="00BA5592" w:rsidRDefault="00596018" w:rsidP="006B5133">
      <w:pPr>
        <w:spacing w:after="0" w:line="240" w:lineRule="auto"/>
        <w:jc w:val="both"/>
        <w:rPr>
          <w:rFonts w:ascii="Times New Roman" w:eastAsia="Times New Roman" w:hAnsi="Times New Roman" w:cs="Times New Roman"/>
          <w:i/>
          <w:iCs/>
          <w:sz w:val="24"/>
          <w:szCs w:val="24"/>
          <w:lang w:val="en-GB" w:eastAsia="hr-HR"/>
        </w:rPr>
      </w:pPr>
    </w:p>
    <w:p w14:paraId="24D32A2B" w14:textId="4F4720D2" w:rsidR="00C85647" w:rsidRPr="00BA5592" w:rsidRDefault="00615BCD" w:rsidP="006B5133">
      <w:pPr>
        <w:spacing w:after="0" w:line="240" w:lineRule="auto"/>
        <w:jc w:val="both"/>
        <w:rPr>
          <w:rFonts w:ascii="Times New Roman" w:hAnsi="Times New Roman"/>
          <w:sz w:val="24"/>
          <w:szCs w:val="24"/>
          <w:lang w:val="en-GB"/>
        </w:rPr>
      </w:pPr>
      <w:r w:rsidRPr="00BA5592">
        <w:rPr>
          <w:rFonts w:ascii="Times New Roman" w:eastAsia="Times New Roman" w:hAnsi="Times New Roman" w:cs="Times New Roman"/>
          <w:sz w:val="24"/>
          <w:szCs w:val="24"/>
          <w:lang w:val="en-GB" w:eastAsia="hr-HR"/>
        </w:rPr>
        <w:t>(</w:t>
      </w:r>
      <w:r w:rsidR="000230C6" w:rsidRPr="00BA5592">
        <w:rPr>
          <w:rFonts w:ascii="Times New Roman" w:eastAsia="Times New Roman" w:hAnsi="Times New Roman" w:cs="Times New Roman"/>
          <w:sz w:val="24"/>
          <w:szCs w:val="24"/>
          <w:lang w:val="en-GB" w:eastAsia="hr-HR"/>
        </w:rPr>
        <w:t>19</w:t>
      </w:r>
      <w:r w:rsidR="00E8616D" w:rsidRPr="00BA5592">
        <w:rPr>
          <w:rFonts w:ascii="Times New Roman" w:eastAsia="Times New Roman" w:hAnsi="Times New Roman" w:cs="Times New Roman"/>
          <w:sz w:val="24"/>
          <w:szCs w:val="24"/>
          <w:lang w:val="en-GB" w:eastAsia="hr-HR"/>
        </w:rPr>
        <w:t>9</w:t>
      </w:r>
      <w:r w:rsidRPr="00BA5592">
        <w:rPr>
          <w:rFonts w:ascii="Times New Roman" w:eastAsia="Times New Roman" w:hAnsi="Times New Roman" w:cs="Times New Roman"/>
          <w:sz w:val="24"/>
          <w:szCs w:val="24"/>
          <w:lang w:val="en-GB" w:eastAsia="hr-HR"/>
        </w:rPr>
        <w:t xml:space="preserve">) </w:t>
      </w:r>
      <w:r w:rsidR="000470FC" w:rsidRPr="00BA5592">
        <w:rPr>
          <w:rFonts w:ascii="Times New Roman" w:eastAsia="Times New Roman" w:hAnsi="Times New Roman" w:cs="Times New Roman"/>
          <w:sz w:val="24"/>
          <w:szCs w:val="24"/>
          <w:lang w:val="en-GB" w:eastAsia="hr-HR"/>
        </w:rPr>
        <w:t xml:space="preserve">In November 2020, the </w:t>
      </w:r>
      <w:r w:rsidR="00E63096">
        <w:rPr>
          <w:rFonts w:ascii="Times New Roman" w:eastAsia="Times New Roman" w:hAnsi="Times New Roman" w:cs="Times New Roman"/>
          <w:sz w:val="24"/>
          <w:szCs w:val="24"/>
          <w:lang w:val="en-GB" w:eastAsia="hr-HR"/>
        </w:rPr>
        <w:t>H</w:t>
      </w:r>
      <w:r w:rsidR="00686E8B">
        <w:rPr>
          <w:rFonts w:ascii="Times New Roman" w:eastAsia="Times New Roman" w:hAnsi="Times New Roman" w:cs="Times New Roman"/>
          <w:sz w:val="24"/>
          <w:szCs w:val="24"/>
          <w:lang w:val="en-GB" w:eastAsia="hr-HR"/>
        </w:rPr>
        <w:t>R</w:t>
      </w:r>
      <w:r w:rsidR="000470FC" w:rsidRPr="00BA5592">
        <w:rPr>
          <w:rFonts w:ascii="Times New Roman" w:eastAsia="Times New Roman" w:hAnsi="Times New Roman" w:cs="Times New Roman"/>
          <w:sz w:val="24"/>
          <w:szCs w:val="24"/>
          <w:lang w:val="en-GB" w:eastAsia="hr-HR"/>
        </w:rPr>
        <w:t xml:space="preserve"> presented the Third Report according to the UN Universal Periodic Review. Following the discussion, recommendations were sent to Croatia to strengthen the rights of </w:t>
      </w:r>
      <w:r w:rsidR="00E4000C">
        <w:rPr>
          <w:rFonts w:ascii="Times New Roman" w:hAnsi="Times New Roman" w:cs="Times New Roman"/>
          <w:color w:val="231F20"/>
          <w:sz w:val="24"/>
          <w:szCs w:val="24"/>
          <w:shd w:val="clear" w:color="auto" w:fill="FFFFFF"/>
          <w:lang w:val="en-GB"/>
        </w:rPr>
        <w:t>PWD</w:t>
      </w:r>
      <w:r w:rsidR="000470FC" w:rsidRPr="00BA5592">
        <w:rPr>
          <w:rFonts w:ascii="Times New Roman" w:eastAsia="Times New Roman" w:hAnsi="Times New Roman" w:cs="Times New Roman"/>
          <w:sz w:val="24"/>
          <w:szCs w:val="24"/>
          <w:lang w:val="en-GB" w:eastAsia="hr-HR"/>
        </w:rPr>
        <w:t>, especially in the areas of: employment, participation in electoral processes, education, provision of community services, support to associations and action in the COVID-19 pandemic.</w:t>
      </w:r>
    </w:p>
    <w:p w14:paraId="16E46A70" w14:textId="77777777" w:rsidR="00516773" w:rsidRPr="00BA5592" w:rsidRDefault="00516773" w:rsidP="006B5133">
      <w:pPr>
        <w:spacing w:after="0" w:line="240" w:lineRule="auto"/>
        <w:jc w:val="both"/>
        <w:rPr>
          <w:rFonts w:ascii="Times New Roman" w:eastAsia="Times New Roman" w:hAnsi="Times New Roman" w:cs="Times New Roman"/>
          <w:sz w:val="24"/>
          <w:szCs w:val="24"/>
          <w:lang w:val="en-GB" w:eastAsia="hr-HR"/>
        </w:rPr>
      </w:pPr>
    </w:p>
    <w:p w14:paraId="734F9144" w14:textId="3045885C" w:rsidR="00596018" w:rsidRPr="00BA5592" w:rsidRDefault="00516773" w:rsidP="006B5133">
      <w:pPr>
        <w:spacing w:after="0" w:line="240" w:lineRule="auto"/>
        <w:jc w:val="both"/>
        <w:rPr>
          <w:rFonts w:ascii="Times New Roman" w:eastAsia="Times New Roman" w:hAnsi="Times New Roman" w:cs="Times New Roman"/>
          <w:sz w:val="24"/>
          <w:szCs w:val="24"/>
          <w:lang w:val="en-GB" w:eastAsia="hr-HR"/>
        </w:rPr>
      </w:pPr>
      <w:r w:rsidRPr="00BA5592">
        <w:rPr>
          <w:rFonts w:ascii="Times New Roman" w:eastAsia="Times New Roman" w:hAnsi="Times New Roman" w:cs="Times New Roman"/>
          <w:sz w:val="24"/>
          <w:szCs w:val="24"/>
          <w:lang w:val="en-GB" w:eastAsia="hr-HR"/>
        </w:rPr>
        <w:t>(</w:t>
      </w:r>
      <w:r w:rsidR="00E8616D" w:rsidRPr="00BA5592">
        <w:rPr>
          <w:rFonts w:ascii="Times New Roman" w:eastAsia="Times New Roman" w:hAnsi="Times New Roman" w:cs="Times New Roman"/>
          <w:sz w:val="24"/>
          <w:szCs w:val="24"/>
          <w:lang w:val="en-GB" w:eastAsia="hr-HR"/>
        </w:rPr>
        <w:t>200</w:t>
      </w:r>
      <w:r w:rsidRPr="00BA5592">
        <w:rPr>
          <w:rFonts w:ascii="Times New Roman" w:eastAsia="Times New Roman" w:hAnsi="Times New Roman" w:cs="Times New Roman"/>
          <w:sz w:val="24"/>
          <w:szCs w:val="24"/>
          <w:lang w:val="en-GB" w:eastAsia="hr-HR"/>
        </w:rPr>
        <w:t xml:space="preserve">) </w:t>
      </w:r>
      <w:r w:rsidR="000470FC" w:rsidRPr="00BA5592">
        <w:rPr>
          <w:rFonts w:ascii="Times New Roman" w:eastAsia="Times New Roman" w:hAnsi="Times New Roman" w:cs="Times New Roman"/>
          <w:sz w:val="24"/>
          <w:szCs w:val="24"/>
          <w:lang w:val="en-GB" w:eastAsia="hr-HR"/>
        </w:rPr>
        <w:t xml:space="preserve">In accordance with its foreign policy priorities, the </w:t>
      </w:r>
      <w:r w:rsidR="00686E8B">
        <w:rPr>
          <w:rFonts w:ascii="Times New Roman" w:eastAsia="Times New Roman" w:hAnsi="Times New Roman" w:cs="Times New Roman"/>
          <w:sz w:val="24"/>
          <w:szCs w:val="24"/>
          <w:lang w:val="en-GB" w:eastAsia="hr-HR"/>
        </w:rPr>
        <w:t>H</w:t>
      </w:r>
      <w:r w:rsidR="000470FC" w:rsidRPr="00BA5592">
        <w:rPr>
          <w:rFonts w:ascii="Times New Roman" w:eastAsia="Times New Roman" w:hAnsi="Times New Roman" w:cs="Times New Roman"/>
          <w:sz w:val="24"/>
          <w:szCs w:val="24"/>
          <w:lang w:val="en-GB" w:eastAsia="hr-HR"/>
        </w:rPr>
        <w:t xml:space="preserve">R, as an observer state in the UN Human Rights Council, actively supports initiatives for the promotion of human rights and the protection of </w:t>
      </w:r>
      <w:r w:rsidR="00E4000C">
        <w:rPr>
          <w:rFonts w:ascii="Times New Roman" w:hAnsi="Times New Roman" w:cs="Times New Roman"/>
          <w:color w:val="231F20"/>
          <w:sz w:val="24"/>
          <w:szCs w:val="24"/>
          <w:shd w:val="clear" w:color="auto" w:fill="FFFFFF"/>
          <w:lang w:val="en-GB"/>
        </w:rPr>
        <w:t>PWD</w:t>
      </w:r>
      <w:r w:rsidR="000470FC" w:rsidRPr="00BA5592">
        <w:rPr>
          <w:rFonts w:ascii="Times New Roman" w:eastAsia="Times New Roman" w:hAnsi="Times New Roman" w:cs="Times New Roman"/>
          <w:sz w:val="24"/>
          <w:szCs w:val="24"/>
          <w:lang w:val="en-GB" w:eastAsia="hr-HR"/>
        </w:rPr>
        <w:t xml:space="preserve">. For example, at the 43rd Council (2020), Croatia co-sponsored a resolution on raising awareness of </w:t>
      </w:r>
      <w:r w:rsidR="00E4000C">
        <w:rPr>
          <w:rFonts w:ascii="Times New Roman" w:hAnsi="Times New Roman" w:cs="Times New Roman"/>
          <w:color w:val="231F20"/>
          <w:sz w:val="24"/>
          <w:szCs w:val="24"/>
          <w:shd w:val="clear" w:color="auto" w:fill="FFFFFF"/>
          <w:lang w:val="en-GB"/>
        </w:rPr>
        <w:t>PWD</w:t>
      </w:r>
      <w:r w:rsidR="000470FC" w:rsidRPr="00BA5592">
        <w:rPr>
          <w:rFonts w:ascii="Times New Roman" w:eastAsia="Times New Roman" w:hAnsi="Times New Roman" w:cs="Times New Roman"/>
          <w:sz w:val="24"/>
          <w:szCs w:val="24"/>
          <w:lang w:val="en-GB" w:eastAsia="hr-HR"/>
        </w:rPr>
        <w:t xml:space="preserve">, recommending that countries launch awareness-raising campaigns (on stereotypes and discrimination), hold education and training, and strengthen the role of the media, as well as a resolution on mental health and human rights urging states to align legislation with international standards, develop anti-stigma strategies, respect a human rights approach to mental health, and implement a holistic approach to advancing medicalization and institutionalization. Croatia regularly participates in the development, harmonization and presentation of its views on </w:t>
      </w:r>
      <w:r w:rsidR="000B2B31">
        <w:rPr>
          <w:rFonts w:ascii="Times New Roman" w:hAnsi="Times New Roman" w:cs="Times New Roman"/>
          <w:color w:val="231F20"/>
          <w:sz w:val="24"/>
          <w:szCs w:val="24"/>
          <w:shd w:val="clear" w:color="auto" w:fill="FFFFFF"/>
          <w:lang w:val="en-GB"/>
        </w:rPr>
        <w:t>PWD</w:t>
      </w:r>
      <w:r w:rsidR="000B2B31" w:rsidRPr="00BA5592">
        <w:rPr>
          <w:rFonts w:ascii="Times New Roman" w:eastAsia="Times New Roman" w:hAnsi="Times New Roman" w:cs="Times New Roman"/>
          <w:sz w:val="24"/>
          <w:szCs w:val="24"/>
          <w:lang w:val="en-GB" w:eastAsia="hr-HR"/>
        </w:rPr>
        <w:t xml:space="preserve"> </w:t>
      </w:r>
      <w:r w:rsidR="000470FC" w:rsidRPr="00BA5592">
        <w:rPr>
          <w:rFonts w:ascii="Times New Roman" w:eastAsia="Times New Roman" w:hAnsi="Times New Roman" w:cs="Times New Roman"/>
          <w:sz w:val="24"/>
          <w:szCs w:val="24"/>
          <w:lang w:val="en-GB" w:eastAsia="hr-HR"/>
        </w:rPr>
        <w:t>at the Council</w:t>
      </w:r>
      <w:r w:rsidR="00596018" w:rsidRPr="00BA5592">
        <w:rPr>
          <w:rFonts w:ascii="Times New Roman" w:eastAsia="Times New Roman" w:hAnsi="Times New Roman" w:cs="Times New Roman"/>
          <w:sz w:val="24"/>
          <w:szCs w:val="24"/>
          <w:lang w:val="en-GB" w:eastAsia="hr-HR"/>
        </w:rPr>
        <w:t>.</w:t>
      </w:r>
    </w:p>
    <w:p w14:paraId="1F445E8A" w14:textId="77777777" w:rsidR="00516773" w:rsidRPr="00BA5592" w:rsidRDefault="00516773" w:rsidP="006B5133">
      <w:pPr>
        <w:shd w:val="clear" w:color="auto" w:fill="FFFFFF" w:themeFill="background1"/>
        <w:spacing w:after="0" w:line="240" w:lineRule="auto"/>
        <w:jc w:val="both"/>
        <w:rPr>
          <w:rFonts w:ascii="Times New Roman" w:hAnsi="Times New Roman"/>
          <w:sz w:val="24"/>
          <w:szCs w:val="24"/>
          <w:lang w:val="en-GB"/>
        </w:rPr>
      </w:pPr>
    </w:p>
    <w:p w14:paraId="5B21385A" w14:textId="2B7F1292" w:rsidR="000473BE" w:rsidRPr="00BA5592" w:rsidRDefault="00516773" w:rsidP="006B5133">
      <w:pPr>
        <w:shd w:val="clear" w:color="auto" w:fill="FFFFFF" w:themeFill="background1"/>
        <w:spacing w:after="0" w:line="240" w:lineRule="auto"/>
        <w:jc w:val="both"/>
        <w:rPr>
          <w:rFonts w:ascii="Times New Roman" w:hAnsi="Times New Roman"/>
          <w:sz w:val="24"/>
          <w:szCs w:val="24"/>
          <w:lang w:val="en-GB"/>
        </w:rPr>
      </w:pPr>
      <w:r w:rsidRPr="00BA5592">
        <w:rPr>
          <w:rFonts w:ascii="Times New Roman" w:hAnsi="Times New Roman"/>
          <w:sz w:val="24"/>
          <w:szCs w:val="24"/>
          <w:lang w:val="en-GB"/>
        </w:rPr>
        <w:t>(</w:t>
      </w:r>
      <w:r w:rsidR="00E8616D" w:rsidRPr="00BA5592">
        <w:rPr>
          <w:rFonts w:ascii="Times New Roman" w:hAnsi="Times New Roman"/>
          <w:sz w:val="24"/>
          <w:szCs w:val="24"/>
          <w:lang w:val="en-GB"/>
        </w:rPr>
        <w:t>201</w:t>
      </w:r>
      <w:r w:rsidRPr="00BA5592">
        <w:rPr>
          <w:rFonts w:ascii="Times New Roman" w:hAnsi="Times New Roman"/>
          <w:sz w:val="24"/>
          <w:szCs w:val="24"/>
          <w:lang w:val="en-GB"/>
        </w:rPr>
        <w:t xml:space="preserve">) </w:t>
      </w:r>
      <w:r w:rsidR="0088625A" w:rsidRPr="00BA5592">
        <w:rPr>
          <w:rFonts w:ascii="Times New Roman" w:hAnsi="Times New Roman"/>
          <w:sz w:val="24"/>
          <w:szCs w:val="24"/>
          <w:lang w:val="en-GB"/>
        </w:rPr>
        <w:t>Representatives of APD are members of the Committee of the Government of the Republic of Croatia for P</w:t>
      </w:r>
      <w:r w:rsidR="001F39C6">
        <w:rPr>
          <w:rFonts w:ascii="Times New Roman" w:hAnsi="Times New Roman"/>
          <w:sz w:val="24"/>
          <w:szCs w:val="24"/>
          <w:lang w:val="en-GB"/>
        </w:rPr>
        <w:t>WD</w:t>
      </w:r>
      <w:r w:rsidR="0088625A" w:rsidRPr="00BA5592">
        <w:rPr>
          <w:rFonts w:ascii="Times New Roman" w:hAnsi="Times New Roman"/>
          <w:sz w:val="24"/>
          <w:szCs w:val="24"/>
          <w:lang w:val="en-GB"/>
        </w:rPr>
        <w:t xml:space="preserve">, and the Working Group for drafting a new strategic document for </w:t>
      </w:r>
      <w:r w:rsidR="000B2B31">
        <w:rPr>
          <w:rFonts w:ascii="Times New Roman" w:hAnsi="Times New Roman" w:cs="Times New Roman"/>
          <w:color w:val="231F20"/>
          <w:sz w:val="24"/>
          <w:szCs w:val="24"/>
          <w:shd w:val="clear" w:color="auto" w:fill="FFFFFF"/>
          <w:lang w:val="en-GB"/>
        </w:rPr>
        <w:t>PWD</w:t>
      </w:r>
      <w:r w:rsidR="000B2B31" w:rsidRPr="00BA5592">
        <w:rPr>
          <w:rFonts w:ascii="Times New Roman" w:hAnsi="Times New Roman"/>
          <w:sz w:val="24"/>
          <w:szCs w:val="24"/>
          <w:lang w:val="en-GB"/>
        </w:rPr>
        <w:t xml:space="preserve"> </w:t>
      </w:r>
      <w:r w:rsidR="0088625A" w:rsidRPr="00BA5592">
        <w:rPr>
          <w:rFonts w:ascii="Times New Roman" w:hAnsi="Times New Roman"/>
          <w:sz w:val="24"/>
          <w:szCs w:val="24"/>
          <w:lang w:val="en-GB"/>
        </w:rPr>
        <w:t>for the period 2021</w:t>
      </w:r>
      <w:r w:rsidR="0052060E">
        <w:rPr>
          <w:rFonts w:ascii="Times New Roman" w:hAnsi="Times New Roman"/>
          <w:sz w:val="24"/>
          <w:szCs w:val="24"/>
          <w:lang w:val="en-GB"/>
        </w:rPr>
        <w:t>-</w:t>
      </w:r>
      <w:r w:rsidR="0088625A" w:rsidRPr="00BA5592">
        <w:rPr>
          <w:rFonts w:ascii="Times New Roman" w:hAnsi="Times New Roman"/>
          <w:sz w:val="24"/>
          <w:szCs w:val="24"/>
          <w:lang w:val="en-GB"/>
        </w:rPr>
        <w:t xml:space="preserve">2027, as well as a number of other working groups important for creating policies towards </w:t>
      </w:r>
      <w:r w:rsidR="000B2B31">
        <w:rPr>
          <w:rFonts w:ascii="Times New Roman" w:hAnsi="Times New Roman" w:cs="Times New Roman"/>
          <w:color w:val="231F20"/>
          <w:sz w:val="24"/>
          <w:szCs w:val="24"/>
          <w:shd w:val="clear" w:color="auto" w:fill="FFFFFF"/>
          <w:lang w:val="en-GB"/>
        </w:rPr>
        <w:t>PWD</w:t>
      </w:r>
      <w:r w:rsidR="000B2B31" w:rsidRPr="00BA5592">
        <w:rPr>
          <w:rFonts w:ascii="Times New Roman" w:hAnsi="Times New Roman"/>
          <w:sz w:val="24"/>
          <w:szCs w:val="24"/>
          <w:lang w:val="en-GB"/>
        </w:rPr>
        <w:t xml:space="preserve"> </w:t>
      </w:r>
      <w:r w:rsidR="0088625A" w:rsidRPr="00BA5592">
        <w:rPr>
          <w:rFonts w:ascii="Times New Roman" w:hAnsi="Times New Roman"/>
          <w:sz w:val="24"/>
          <w:szCs w:val="24"/>
          <w:lang w:val="en-GB"/>
        </w:rPr>
        <w:t>(for example, a working group to draft an act on personal assistance)</w:t>
      </w:r>
      <w:r w:rsidR="008410E8" w:rsidRPr="00BA5592">
        <w:rPr>
          <w:rFonts w:ascii="Times New Roman" w:hAnsi="Times New Roman"/>
          <w:sz w:val="24"/>
          <w:szCs w:val="24"/>
          <w:lang w:val="en-GB"/>
        </w:rPr>
        <w:t>.</w:t>
      </w:r>
    </w:p>
    <w:p w14:paraId="15677EB2" w14:textId="77777777" w:rsidR="00516773" w:rsidRPr="00BA5592" w:rsidRDefault="00516773" w:rsidP="006B5133">
      <w:pPr>
        <w:shd w:val="clear" w:color="auto" w:fill="FFFFFF" w:themeFill="background1"/>
        <w:spacing w:after="0" w:line="240" w:lineRule="auto"/>
        <w:jc w:val="both"/>
        <w:rPr>
          <w:rFonts w:ascii="Times New Roman" w:hAnsi="Times New Roman"/>
          <w:sz w:val="24"/>
          <w:szCs w:val="24"/>
          <w:lang w:val="en-GB"/>
        </w:rPr>
      </w:pPr>
    </w:p>
    <w:p w14:paraId="035688FF" w14:textId="1122CFCA" w:rsidR="00687A3A" w:rsidRPr="00BA5592" w:rsidRDefault="00516773" w:rsidP="006B5133">
      <w:pPr>
        <w:shd w:val="clear" w:color="auto" w:fill="FFFFFF" w:themeFill="background1"/>
        <w:spacing w:after="0" w:line="240" w:lineRule="auto"/>
        <w:jc w:val="both"/>
        <w:rPr>
          <w:rFonts w:ascii="Times New Roman" w:hAnsi="Times New Roman"/>
          <w:sz w:val="24"/>
          <w:szCs w:val="24"/>
          <w:lang w:val="en-GB"/>
        </w:rPr>
      </w:pPr>
      <w:r w:rsidRPr="00BA5592">
        <w:rPr>
          <w:rFonts w:ascii="Times New Roman" w:hAnsi="Times New Roman"/>
          <w:sz w:val="24"/>
          <w:szCs w:val="24"/>
          <w:lang w:val="en-GB"/>
        </w:rPr>
        <w:t>(</w:t>
      </w:r>
      <w:r w:rsidR="00E8616D" w:rsidRPr="00BA5592">
        <w:rPr>
          <w:rFonts w:ascii="Times New Roman" w:hAnsi="Times New Roman"/>
          <w:sz w:val="24"/>
          <w:szCs w:val="24"/>
          <w:lang w:val="en-GB"/>
        </w:rPr>
        <w:t>202</w:t>
      </w:r>
      <w:r w:rsidRPr="00BA5592">
        <w:rPr>
          <w:rFonts w:ascii="Times New Roman" w:hAnsi="Times New Roman"/>
          <w:sz w:val="24"/>
          <w:szCs w:val="24"/>
          <w:lang w:val="en-GB"/>
        </w:rPr>
        <w:t xml:space="preserve">) </w:t>
      </w:r>
      <w:r w:rsidR="0088625A" w:rsidRPr="00BA5592">
        <w:rPr>
          <w:rFonts w:ascii="Times New Roman" w:hAnsi="Times New Roman"/>
          <w:sz w:val="24"/>
          <w:szCs w:val="24"/>
          <w:lang w:val="en-GB"/>
        </w:rPr>
        <w:t xml:space="preserve">Within the framework of the New National Plan for Equalization of Opportunities for </w:t>
      </w:r>
      <w:r w:rsidR="000B2B31">
        <w:rPr>
          <w:rFonts w:ascii="Times New Roman" w:hAnsi="Times New Roman" w:cs="Times New Roman"/>
          <w:color w:val="231F20"/>
          <w:sz w:val="24"/>
          <w:szCs w:val="24"/>
          <w:shd w:val="clear" w:color="auto" w:fill="FFFFFF"/>
          <w:lang w:val="en-GB"/>
        </w:rPr>
        <w:t>PWD</w:t>
      </w:r>
      <w:r w:rsidR="000B2B31" w:rsidRPr="00BA5592">
        <w:rPr>
          <w:rFonts w:ascii="Times New Roman" w:hAnsi="Times New Roman"/>
          <w:sz w:val="24"/>
          <w:szCs w:val="24"/>
          <w:lang w:val="en-GB"/>
        </w:rPr>
        <w:t xml:space="preserve"> </w:t>
      </w:r>
      <w:r w:rsidR="0088625A" w:rsidRPr="00BA5592">
        <w:rPr>
          <w:rFonts w:ascii="Times New Roman" w:hAnsi="Times New Roman"/>
          <w:sz w:val="24"/>
          <w:szCs w:val="24"/>
          <w:lang w:val="en-GB"/>
        </w:rPr>
        <w:t>2021-2027, whose development is in progress, for each specific goal, the way of its contribution to the goals/sub-goals of sustainable development of the UN Agenda 2030 (SDG) is indicated</w:t>
      </w:r>
      <w:r w:rsidR="00687A3A" w:rsidRPr="00BA5592">
        <w:rPr>
          <w:rFonts w:ascii="Times New Roman" w:hAnsi="Times New Roman"/>
          <w:sz w:val="24"/>
          <w:szCs w:val="24"/>
          <w:lang w:val="en-GB"/>
        </w:rPr>
        <w:t>.</w:t>
      </w:r>
    </w:p>
    <w:p w14:paraId="61828899" w14:textId="77777777" w:rsidR="000473BE" w:rsidRPr="00BA5592" w:rsidRDefault="000473BE" w:rsidP="006B5133">
      <w:pPr>
        <w:spacing w:after="0" w:line="240" w:lineRule="auto"/>
        <w:jc w:val="both"/>
        <w:rPr>
          <w:rFonts w:ascii="Times New Roman" w:eastAsia="Times New Roman" w:hAnsi="Times New Roman" w:cs="Times New Roman"/>
          <w:sz w:val="24"/>
          <w:szCs w:val="24"/>
          <w:lang w:val="en-GB" w:eastAsia="hr-HR"/>
        </w:rPr>
      </w:pPr>
    </w:p>
    <w:p w14:paraId="34321817" w14:textId="1E380E81" w:rsidR="00891D34" w:rsidRPr="00597A7F" w:rsidRDefault="00A41E99" w:rsidP="000003D7">
      <w:pPr>
        <w:spacing w:after="0" w:line="240" w:lineRule="auto"/>
        <w:jc w:val="both"/>
        <w:rPr>
          <w:rFonts w:ascii="Times New Roman" w:eastAsia="Times New Roman" w:hAnsi="Times New Roman" w:cs="Arial"/>
          <w:b/>
          <w:bCs/>
          <w:i/>
          <w:iCs/>
          <w:szCs w:val="24"/>
          <w:u w:val="single"/>
          <w:lang w:val="en-GB" w:eastAsia="hr-HR"/>
        </w:rPr>
      </w:pPr>
      <w:bookmarkStart w:id="135" w:name="_Hlk83815973"/>
      <w:r w:rsidRPr="00597A7F">
        <w:rPr>
          <w:rFonts w:ascii="Times New Roman" w:eastAsia="Times New Roman" w:hAnsi="Times New Roman" w:cs="Arial"/>
          <w:b/>
          <w:bCs/>
          <w:i/>
          <w:iCs/>
          <w:szCs w:val="24"/>
          <w:u w:val="single"/>
          <w:lang w:val="en-GB" w:eastAsia="hr-HR"/>
        </w:rPr>
        <w:t>Q</w:t>
      </w:r>
      <w:r w:rsidR="00891D34" w:rsidRPr="00597A7F">
        <w:rPr>
          <w:rFonts w:ascii="Times New Roman" w:eastAsia="Times New Roman" w:hAnsi="Times New Roman" w:cs="Arial"/>
          <w:b/>
          <w:bCs/>
          <w:i/>
          <w:iCs/>
          <w:szCs w:val="24"/>
          <w:u w:val="single"/>
          <w:lang w:val="en-GB" w:eastAsia="hr-HR"/>
        </w:rPr>
        <w:t>33</w:t>
      </w:r>
      <w:r w:rsidR="000003D7" w:rsidRPr="00597A7F">
        <w:rPr>
          <w:rFonts w:ascii="Times New Roman" w:eastAsia="Times New Roman" w:hAnsi="Times New Roman" w:cs="Arial"/>
          <w:b/>
          <w:bCs/>
          <w:i/>
          <w:iCs/>
          <w:szCs w:val="24"/>
          <w:u w:val="single"/>
          <w:lang w:val="en-GB" w:eastAsia="hr-HR"/>
        </w:rPr>
        <w:t>a)</w:t>
      </w:r>
    </w:p>
    <w:p w14:paraId="0D7C0615" w14:textId="77777777" w:rsidR="00D352F8" w:rsidRPr="00BA5592" w:rsidRDefault="00D352F8" w:rsidP="006B5133">
      <w:pPr>
        <w:spacing w:after="0" w:line="240" w:lineRule="auto"/>
        <w:jc w:val="both"/>
        <w:rPr>
          <w:rFonts w:ascii="Times New Roman" w:hAnsi="Times New Roman"/>
          <w:sz w:val="24"/>
          <w:szCs w:val="24"/>
          <w:lang w:val="en-GB"/>
        </w:rPr>
      </w:pPr>
    </w:p>
    <w:bookmarkEnd w:id="135"/>
    <w:p w14:paraId="46065A47" w14:textId="0F79844B" w:rsidR="00D27B67" w:rsidRPr="00BA5592" w:rsidRDefault="00516773" w:rsidP="006B5133">
      <w:pPr>
        <w:spacing w:after="0" w:line="240" w:lineRule="auto"/>
        <w:jc w:val="both"/>
        <w:rPr>
          <w:rFonts w:ascii="Times New Roman" w:hAnsi="Times New Roman"/>
          <w:sz w:val="24"/>
          <w:szCs w:val="24"/>
          <w:lang w:val="en-GB"/>
        </w:rPr>
      </w:pPr>
      <w:r w:rsidRPr="00BA5592">
        <w:rPr>
          <w:rFonts w:ascii="Times New Roman" w:hAnsi="Times New Roman"/>
          <w:sz w:val="24"/>
          <w:szCs w:val="24"/>
          <w:lang w:val="en-GB"/>
        </w:rPr>
        <w:t>(2</w:t>
      </w:r>
      <w:r w:rsidR="000230C6" w:rsidRPr="00BA5592">
        <w:rPr>
          <w:rFonts w:ascii="Times New Roman" w:hAnsi="Times New Roman"/>
          <w:sz w:val="24"/>
          <w:szCs w:val="24"/>
          <w:lang w:val="en-GB"/>
        </w:rPr>
        <w:t>0</w:t>
      </w:r>
      <w:r w:rsidR="00E8616D" w:rsidRPr="00BA5592">
        <w:rPr>
          <w:rFonts w:ascii="Times New Roman" w:hAnsi="Times New Roman"/>
          <w:sz w:val="24"/>
          <w:szCs w:val="24"/>
          <w:lang w:val="en-GB"/>
        </w:rPr>
        <w:t>3</w:t>
      </w:r>
      <w:r w:rsidRPr="00BA5592">
        <w:rPr>
          <w:rFonts w:ascii="Times New Roman" w:hAnsi="Times New Roman"/>
          <w:sz w:val="24"/>
          <w:szCs w:val="24"/>
          <w:lang w:val="en-GB"/>
        </w:rPr>
        <w:t xml:space="preserve">) </w:t>
      </w:r>
      <w:r w:rsidR="0088625A" w:rsidRPr="00BA5592">
        <w:rPr>
          <w:rFonts w:ascii="Times New Roman" w:hAnsi="Times New Roman"/>
          <w:sz w:val="24"/>
          <w:szCs w:val="24"/>
          <w:lang w:val="en-GB"/>
        </w:rPr>
        <w:t>In implementing public policies, bodies of public authorities cooperate with associations by providing various forms of financial and non-financial support, and each body plans the amount for funding based on an assessment of priority needs. In order to ensure transparency and accountability in the spending of taxpayers' funds, in 2015 the Regulation on the criteria, standards and procedures of financing and contracting program</w:t>
      </w:r>
      <w:r w:rsidR="00534219">
        <w:rPr>
          <w:rFonts w:ascii="Times New Roman" w:hAnsi="Times New Roman"/>
          <w:sz w:val="24"/>
          <w:szCs w:val="24"/>
          <w:lang w:val="en-GB"/>
        </w:rPr>
        <w:t>me</w:t>
      </w:r>
      <w:r w:rsidR="0088625A" w:rsidRPr="00BA5592">
        <w:rPr>
          <w:rFonts w:ascii="Times New Roman" w:hAnsi="Times New Roman"/>
          <w:sz w:val="24"/>
          <w:szCs w:val="24"/>
          <w:lang w:val="en-GB"/>
        </w:rPr>
        <w:t>s and projects of interest to the public good implemented by associations was adopted</w:t>
      </w:r>
      <w:r w:rsidR="00D27B67" w:rsidRPr="00BA5592">
        <w:rPr>
          <w:rFonts w:ascii="Times New Roman" w:hAnsi="Times New Roman"/>
          <w:sz w:val="24"/>
          <w:szCs w:val="24"/>
          <w:lang w:val="en-GB"/>
        </w:rPr>
        <w:t xml:space="preserve">. </w:t>
      </w:r>
    </w:p>
    <w:p w14:paraId="67F30261" w14:textId="77777777" w:rsidR="00D352F8" w:rsidRPr="00BA5592" w:rsidRDefault="00D352F8" w:rsidP="006B5133">
      <w:pPr>
        <w:spacing w:after="0" w:line="240" w:lineRule="auto"/>
        <w:jc w:val="both"/>
        <w:rPr>
          <w:rFonts w:ascii="Times New Roman" w:hAnsi="Times New Roman"/>
          <w:sz w:val="24"/>
          <w:szCs w:val="24"/>
          <w:lang w:val="en-GB"/>
        </w:rPr>
      </w:pPr>
    </w:p>
    <w:p w14:paraId="60F93240" w14:textId="4C946389" w:rsidR="00D352F8" w:rsidRPr="00597A7F" w:rsidRDefault="00A41E99" w:rsidP="000003D7">
      <w:pPr>
        <w:spacing w:after="0" w:line="240" w:lineRule="auto"/>
        <w:jc w:val="both"/>
        <w:rPr>
          <w:rFonts w:ascii="Times New Roman" w:eastAsia="Times New Roman" w:hAnsi="Times New Roman" w:cs="Arial"/>
          <w:b/>
          <w:bCs/>
          <w:i/>
          <w:iCs/>
          <w:szCs w:val="24"/>
          <w:u w:val="single"/>
          <w:lang w:val="en-GB" w:eastAsia="hr-HR"/>
        </w:rPr>
      </w:pPr>
      <w:bookmarkStart w:id="136" w:name="_Hlk83815984"/>
      <w:r w:rsidRPr="00597A7F">
        <w:rPr>
          <w:rFonts w:ascii="Times New Roman" w:eastAsia="Times New Roman" w:hAnsi="Times New Roman" w:cs="Arial"/>
          <w:b/>
          <w:bCs/>
          <w:i/>
          <w:iCs/>
          <w:szCs w:val="24"/>
          <w:u w:val="single"/>
          <w:lang w:val="en-GB" w:eastAsia="hr-HR"/>
        </w:rPr>
        <w:t>Q</w:t>
      </w:r>
      <w:r w:rsidR="000003D7" w:rsidRPr="00597A7F">
        <w:rPr>
          <w:rFonts w:ascii="Times New Roman" w:eastAsia="Times New Roman" w:hAnsi="Times New Roman" w:cs="Arial"/>
          <w:b/>
          <w:bCs/>
          <w:i/>
          <w:iCs/>
          <w:szCs w:val="24"/>
          <w:u w:val="single"/>
          <w:lang w:val="en-GB" w:eastAsia="hr-HR"/>
        </w:rPr>
        <w:t>33b)</w:t>
      </w:r>
    </w:p>
    <w:p w14:paraId="5309B2C4" w14:textId="77777777" w:rsidR="00D352F8" w:rsidRPr="00BA5592" w:rsidRDefault="00D352F8" w:rsidP="00D352F8">
      <w:pPr>
        <w:spacing w:after="0" w:line="240" w:lineRule="auto"/>
        <w:jc w:val="both"/>
        <w:rPr>
          <w:rFonts w:ascii="Times New Roman" w:eastAsia="Times New Roman" w:hAnsi="Times New Roman" w:cs="Arial"/>
          <w:i/>
          <w:iCs/>
          <w:szCs w:val="24"/>
          <w:lang w:val="en-GB" w:eastAsia="hr-HR"/>
        </w:rPr>
      </w:pPr>
    </w:p>
    <w:bookmarkEnd w:id="136"/>
    <w:p w14:paraId="76547525" w14:textId="07C7C707" w:rsidR="00D352F8" w:rsidRPr="00BA5592" w:rsidRDefault="00516773" w:rsidP="005E29E8">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(2</w:t>
      </w:r>
      <w:r w:rsidR="000230C6" w:rsidRPr="00BA5592">
        <w:rPr>
          <w:rFonts w:ascii="Times New Roman" w:hAnsi="Times New Roman" w:cs="Times New Roman"/>
          <w:sz w:val="24"/>
          <w:szCs w:val="24"/>
          <w:lang w:val="en-GB"/>
        </w:rPr>
        <w:t>0</w:t>
      </w:r>
      <w:r w:rsidR="00E8616D" w:rsidRPr="00BA5592">
        <w:rPr>
          <w:rFonts w:ascii="Times New Roman" w:hAnsi="Times New Roman" w:cs="Times New Roman"/>
          <w:sz w:val="24"/>
          <w:szCs w:val="24"/>
          <w:lang w:val="en-GB"/>
        </w:rPr>
        <w:t>4</w:t>
      </w:r>
      <w:r w:rsidRPr="00BA5592">
        <w:rPr>
          <w:rFonts w:ascii="Times New Roman" w:hAnsi="Times New Roman" w:cs="Times New Roman"/>
          <w:sz w:val="24"/>
          <w:szCs w:val="24"/>
          <w:lang w:val="en-GB"/>
        </w:rPr>
        <w:t xml:space="preserve">) </w:t>
      </w:r>
      <w:r w:rsidR="0088625A" w:rsidRPr="00BA5592">
        <w:rPr>
          <w:rFonts w:ascii="Times New Roman" w:hAnsi="Times New Roman" w:cs="Times New Roman"/>
          <w:sz w:val="24"/>
          <w:szCs w:val="24"/>
          <w:lang w:val="en-GB"/>
        </w:rPr>
        <w:t xml:space="preserve">The </w:t>
      </w:r>
      <w:r w:rsidR="00DC4AB9">
        <w:rPr>
          <w:rFonts w:ascii="Times New Roman" w:hAnsi="Times New Roman" w:cs="Times New Roman"/>
          <w:sz w:val="24"/>
          <w:szCs w:val="24"/>
          <w:lang w:val="en-GB"/>
        </w:rPr>
        <w:t>ministry in charge</w:t>
      </w:r>
      <w:r w:rsidR="0088625A" w:rsidRPr="00BA5592">
        <w:rPr>
          <w:rFonts w:ascii="Times New Roman" w:hAnsi="Times New Roman" w:cs="Times New Roman"/>
          <w:sz w:val="24"/>
          <w:szCs w:val="24"/>
          <w:lang w:val="en-GB"/>
        </w:rPr>
        <w:t xml:space="preserve"> of social welfare has the role and responsibility of a policy coordinator for </w:t>
      </w:r>
      <w:r w:rsidR="00905A9B">
        <w:rPr>
          <w:rFonts w:ascii="Times New Roman" w:hAnsi="Times New Roman" w:cs="Times New Roman"/>
          <w:sz w:val="24"/>
          <w:szCs w:val="24"/>
          <w:lang w:val="en-GB"/>
        </w:rPr>
        <w:t>PWD</w:t>
      </w:r>
      <w:r w:rsidR="0088625A" w:rsidRPr="00BA5592">
        <w:rPr>
          <w:rFonts w:ascii="Times New Roman" w:hAnsi="Times New Roman" w:cs="Times New Roman"/>
          <w:sz w:val="24"/>
          <w:szCs w:val="24"/>
          <w:lang w:val="en-GB"/>
        </w:rPr>
        <w:t xml:space="preserve">, given that the implementation of CRPD is within the scope of several central state administration bodies responsible for employment, labor, justice, culture, health, social welfare, education, science, sports, construction and family. In order to ensure the quality implementation of policies aimed at </w:t>
      </w:r>
      <w:r w:rsidR="000B2B31">
        <w:rPr>
          <w:rFonts w:ascii="Times New Roman" w:hAnsi="Times New Roman" w:cs="Times New Roman"/>
          <w:color w:val="231F20"/>
          <w:sz w:val="24"/>
          <w:szCs w:val="24"/>
          <w:shd w:val="clear" w:color="auto" w:fill="FFFFFF"/>
          <w:lang w:val="en-GB"/>
        </w:rPr>
        <w:t>PWD</w:t>
      </w:r>
      <w:r w:rsidR="0088625A" w:rsidRPr="00BA5592">
        <w:rPr>
          <w:rFonts w:ascii="Times New Roman" w:hAnsi="Times New Roman" w:cs="Times New Roman"/>
          <w:sz w:val="24"/>
          <w:szCs w:val="24"/>
          <w:lang w:val="en-GB"/>
        </w:rPr>
        <w:t>, interdepartmental cooperation has been established, as well as horizontal and vertical coordination in the development, monitoring, implementation and evaluation of strategic documents</w:t>
      </w:r>
      <w:r w:rsidR="00D352F8" w:rsidRPr="00BA5592">
        <w:rPr>
          <w:rFonts w:ascii="Times New Roman" w:hAnsi="Times New Roman" w:cs="Times New Roman"/>
          <w:sz w:val="24"/>
          <w:szCs w:val="24"/>
          <w:lang w:val="en-GB"/>
        </w:rPr>
        <w:t>.</w:t>
      </w:r>
    </w:p>
    <w:p w14:paraId="68F6A81B" w14:textId="77777777" w:rsidR="00516773" w:rsidRPr="00BA5592" w:rsidRDefault="00516773" w:rsidP="005E29E8">
      <w:pPr>
        <w:spacing w:after="0" w:line="240" w:lineRule="auto"/>
        <w:jc w:val="both"/>
        <w:rPr>
          <w:rFonts w:ascii="Times New Roman" w:hAnsi="Times New Roman" w:cs="Times New Roman"/>
          <w:sz w:val="24"/>
          <w:szCs w:val="24"/>
          <w:lang w:val="en-GB"/>
        </w:rPr>
      </w:pPr>
    </w:p>
    <w:p w14:paraId="5AAD38F8" w14:textId="3AE203FF" w:rsidR="005E29E8" w:rsidRPr="00BA5592" w:rsidRDefault="00516773" w:rsidP="005E29E8">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(2</w:t>
      </w:r>
      <w:r w:rsidR="000230C6" w:rsidRPr="00BA5592">
        <w:rPr>
          <w:rFonts w:ascii="Times New Roman" w:hAnsi="Times New Roman" w:cs="Times New Roman"/>
          <w:sz w:val="24"/>
          <w:szCs w:val="24"/>
          <w:lang w:val="en-GB"/>
        </w:rPr>
        <w:t>0</w:t>
      </w:r>
      <w:r w:rsidR="00E8616D" w:rsidRPr="00BA5592">
        <w:rPr>
          <w:rFonts w:ascii="Times New Roman" w:hAnsi="Times New Roman" w:cs="Times New Roman"/>
          <w:sz w:val="24"/>
          <w:szCs w:val="24"/>
          <w:lang w:val="en-GB"/>
        </w:rPr>
        <w:t>5</w:t>
      </w:r>
      <w:r w:rsidRPr="00BA5592">
        <w:rPr>
          <w:rFonts w:ascii="Times New Roman" w:hAnsi="Times New Roman" w:cs="Times New Roman"/>
          <w:sz w:val="24"/>
          <w:szCs w:val="24"/>
          <w:lang w:val="en-GB"/>
        </w:rPr>
        <w:t xml:space="preserve">) </w:t>
      </w:r>
      <w:r w:rsidR="0088625A" w:rsidRPr="00BA5592">
        <w:rPr>
          <w:rFonts w:ascii="Times New Roman" w:hAnsi="Times New Roman" w:cs="Times New Roman"/>
          <w:sz w:val="24"/>
          <w:szCs w:val="24"/>
          <w:lang w:val="en-GB"/>
        </w:rPr>
        <w:t>Committee of the Government of the Republic of Croatia for P</w:t>
      </w:r>
      <w:r w:rsidR="00E63096">
        <w:rPr>
          <w:rFonts w:ascii="Times New Roman" w:hAnsi="Times New Roman" w:cs="Times New Roman"/>
          <w:sz w:val="24"/>
          <w:szCs w:val="24"/>
          <w:lang w:val="en-GB"/>
        </w:rPr>
        <w:t>WD</w:t>
      </w:r>
      <w:r w:rsidR="0088625A" w:rsidRPr="00BA5592">
        <w:rPr>
          <w:rFonts w:ascii="Times New Roman" w:hAnsi="Times New Roman" w:cs="Times New Roman"/>
          <w:sz w:val="24"/>
          <w:szCs w:val="24"/>
          <w:lang w:val="en-GB"/>
        </w:rPr>
        <w:t xml:space="preserve"> has a significant role in the implementation of CRPD as an advisory and expert body of the Government of the Republic of Croatia, it gives proposals, opinions and expert explanations in the field of position, protection and rehabilitation of </w:t>
      </w:r>
      <w:r w:rsidR="000B2B31">
        <w:rPr>
          <w:rFonts w:ascii="Times New Roman" w:hAnsi="Times New Roman" w:cs="Times New Roman"/>
          <w:color w:val="231F20"/>
          <w:sz w:val="24"/>
          <w:szCs w:val="24"/>
          <w:shd w:val="clear" w:color="auto" w:fill="FFFFFF"/>
          <w:lang w:val="en-GB"/>
        </w:rPr>
        <w:t>PWD</w:t>
      </w:r>
      <w:r w:rsidR="000B2B31" w:rsidRPr="00BA5592">
        <w:rPr>
          <w:rFonts w:ascii="Times New Roman" w:hAnsi="Times New Roman" w:cs="Times New Roman"/>
          <w:sz w:val="24"/>
          <w:szCs w:val="24"/>
          <w:lang w:val="en-GB"/>
        </w:rPr>
        <w:t xml:space="preserve"> </w:t>
      </w:r>
      <w:r w:rsidR="0088625A" w:rsidRPr="00BA5592">
        <w:rPr>
          <w:rFonts w:ascii="Times New Roman" w:hAnsi="Times New Roman" w:cs="Times New Roman"/>
          <w:sz w:val="24"/>
          <w:szCs w:val="24"/>
          <w:lang w:val="en-GB"/>
        </w:rPr>
        <w:t>and their families, and carries out activities aimed at their well-being</w:t>
      </w:r>
      <w:r w:rsidR="005E29E8" w:rsidRPr="00BA5592">
        <w:rPr>
          <w:rFonts w:ascii="Times New Roman" w:hAnsi="Times New Roman" w:cs="Times New Roman"/>
          <w:sz w:val="24"/>
          <w:szCs w:val="24"/>
          <w:lang w:val="en-GB"/>
        </w:rPr>
        <w:t>.</w:t>
      </w:r>
    </w:p>
    <w:p w14:paraId="5D445279" w14:textId="77777777" w:rsidR="00516773" w:rsidRPr="00BA5592" w:rsidRDefault="00516773" w:rsidP="005E29E8">
      <w:pPr>
        <w:spacing w:after="0" w:line="240" w:lineRule="auto"/>
        <w:jc w:val="both"/>
        <w:rPr>
          <w:rFonts w:ascii="Times New Roman" w:hAnsi="Times New Roman" w:cs="Times New Roman"/>
          <w:sz w:val="24"/>
          <w:szCs w:val="24"/>
          <w:lang w:val="en-GB"/>
        </w:rPr>
      </w:pPr>
    </w:p>
    <w:p w14:paraId="426F5AE2" w14:textId="1994766E" w:rsidR="005E29E8" w:rsidRPr="00BA5592" w:rsidRDefault="00516773" w:rsidP="005E29E8">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(2</w:t>
      </w:r>
      <w:r w:rsidR="000230C6" w:rsidRPr="00BA5592">
        <w:rPr>
          <w:rFonts w:ascii="Times New Roman" w:hAnsi="Times New Roman" w:cs="Times New Roman"/>
          <w:sz w:val="24"/>
          <w:szCs w:val="24"/>
          <w:lang w:val="en-GB"/>
        </w:rPr>
        <w:t>0</w:t>
      </w:r>
      <w:r w:rsidR="00E8616D" w:rsidRPr="00BA5592">
        <w:rPr>
          <w:rFonts w:ascii="Times New Roman" w:hAnsi="Times New Roman" w:cs="Times New Roman"/>
          <w:sz w:val="24"/>
          <w:szCs w:val="24"/>
          <w:lang w:val="en-GB"/>
        </w:rPr>
        <w:t>6</w:t>
      </w:r>
      <w:r w:rsidRPr="00BA5592">
        <w:rPr>
          <w:rFonts w:ascii="Times New Roman" w:hAnsi="Times New Roman" w:cs="Times New Roman"/>
          <w:sz w:val="24"/>
          <w:szCs w:val="24"/>
          <w:lang w:val="en-GB"/>
        </w:rPr>
        <w:t xml:space="preserve">) </w:t>
      </w:r>
      <w:r w:rsidR="0088625A" w:rsidRPr="00BA5592">
        <w:rPr>
          <w:rFonts w:ascii="Times New Roman" w:hAnsi="Times New Roman" w:cs="Times New Roman"/>
          <w:sz w:val="24"/>
          <w:szCs w:val="24"/>
          <w:lang w:val="en-GB"/>
        </w:rPr>
        <w:t xml:space="preserve">The Office of the Ombudswoman for Persons with Disabilities, as an independent mechanism, has a significant role in monitoring the implementation of Croatia's obligations arising from international documents and monitoring the implementation of policies, national strategies and programmes of the </w:t>
      </w:r>
      <w:r w:rsidR="001F39C6">
        <w:rPr>
          <w:rFonts w:ascii="Times New Roman" w:hAnsi="Times New Roman" w:cs="Times New Roman"/>
          <w:sz w:val="24"/>
          <w:szCs w:val="24"/>
          <w:lang w:val="en-GB"/>
        </w:rPr>
        <w:t>H</w:t>
      </w:r>
      <w:r w:rsidR="00686E8B">
        <w:rPr>
          <w:rFonts w:ascii="Times New Roman" w:hAnsi="Times New Roman" w:cs="Times New Roman"/>
          <w:sz w:val="24"/>
          <w:szCs w:val="24"/>
          <w:lang w:val="en-GB"/>
        </w:rPr>
        <w:t>R</w:t>
      </w:r>
      <w:r w:rsidR="005E29E8" w:rsidRPr="00BA5592">
        <w:rPr>
          <w:rFonts w:ascii="Times New Roman" w:hAnsi="Times New Roman" w:cs="Times New Roman"/>
          <w:sz w:val="24"/>
          <w:szCs w:val="24"/>
          <w:lang w:val="en-GB"/>
        </w:rPr>
        <w:t xml:space="preserve">. </w:t>
      </w:r>
    </w:p>
    <w:p w14:paraId="7B9E6F00" w14:textId="77777777" w:rsidR="00516773" w:rsidRPr="00BA5592" w:rsidRDefault="00516773" w:rsidP="005E29E8">
      <w:pPr>
        <w:spacing w:after="0" w:line="240" w:lineRule="auto"/>
        <w:jc w:val="both"/>
        <w:rPr>
          <w:rFonts w:ascii="Times New Roman" w:hAnsi="Times New Roman" w:cs="Times New Roman"/>
          <w:sz w:val="24"/>
          <w:szCs w:val="24"/>
          <w:lang w:val="en-GB"/>
        </w:rPr>
      </w:pPr>
    </w:p>
    <w:p w14:paraId="44FE734F" w14:textId="7546E9D4" w:rsidR="005E29E8" w:rsidRPr="00BA5592" w:rsidRDefault="00516773" w:rsidP="005E29E8">
      <w:pPr>
        <w:spacing w:after="0" w:line="240" w:lineRule="auto"/>
        <w:jc w:val="both"/>
        <w:rPr>
          <w:rFonts w:ascii="Times New Roman" w:hAnsi="Times New Roman" w:cs="Times New Roman"/>
          <w:sz w:val="24"/>
          <w:szCs w:val="24"/>
          <w:lang w:val="en-GB"/>
        </w:rPr>
      </w:pPr>
      <w:r w:rsidRPr="00BA5592">
        <w:rPr>
          <w:rFonts w:ascii="Times New Roman" w:hAnsi="Times New Roman" w:cs="Times New Roman"/>
          <w:sz w:val="24"/>
          <w:szCs w:val="24"/>
          <w:lang w:val="en-GB"/>
        </w:rPr>
        <w:t>(2</w:t>
      </w:r>
      <w:r w:rsidR="000230C6" w:rsidRPr="00BA5592">
        <w:rPr>
          <w:rFonts w:ascii="Times New Roman" w:hAnsi="Times New Roman" w:cs="Times New Roman"/>
          <w:sz w:val="24"/>
          <w:szCs w:val="24"/>
          <w:lang w:val="en-GB"/>
        </w:rPr>
        <w:t>0</w:t>
      </w:r>
      <w:r w:rsidR="00E8616D" w:rsidRPr="00BA5592">
        <w:rPr>
          <w:rFonts w:ascii="Times New Roman" w:hAnsi="Times New Roman" w:cs="Times New Roman"/>
          <w:sz w:val="24"/>
          <w:szCs w:val="24"/>
          <w:lang w:val="en-GB"/>
        </w:rPr>
        <w:t>7</w:t>
      </w:r>
      <w:r w:rsidRPr="00BA5592">
        <w:rPr>
          <w:rFonts w:ascii="Times New Roman" w:hAnsi="Times New Roman" w:cs="Times New Roman"/>
          <w:sz w:val="24"/>
          <w:szCs w:val="24"/>
          <w:lang w:val="en-GB"/>
        </w:rPr>
        <w:t xml:space="preserve">) </w:t>
      </w:r>
      <w:r w:rsidR="0088625A" w:rsidRPr="00BA5592">
        <w:rPr>
          <w:rFonts w:ascii="Times New Roman" w:hAnsi="Times New Roman" w:cs="Times New Roman"/>
          <w:sz w:val="24"/>
          <w:szCs w:val="24"/>
          <w:lang w:val="en-GB"/>
        </w:rPr>
        <w:t xml:space="preserve">Organizations of </w:t>
      </w:r>
      <w:r w:rsidR="002F11DF">
        <w:rPr>
          <w:rFonts w:ascii="Times New Roman" w:hAnsi="Times New Roman" w:cs="Times New Roman"/>
          <w:color w:val="231F20"/>
          <w:sz w:val="24"/>
          <w:szCs w:val="24"/>
          <w:shd w:val="clear" w:color="auto" w:fill="FFFFFF"/>
          <w:lang w:val="en-GB"/>
        </w:rPr>
        <w:t>PWD</w:t>
      </w:r>
      <w:r w:rsidR="002F11DF" w:rsidRPr="00BA5592">
        <w:rPr>
          <w:rFonts w:ascii="Times New Roman" w:hAnsi="Times New Roman" w:cs="Times New Roman"/>
          <w:sz w:val="24"/>
          <w:szCs w:val="24"/>
          <w:lang w:val="en-GB"/>
        </w:rPr>
        <w:t xml:space="preserve"> </w:t>
      </w:r>
      <w:r w:rsidR="0088625A" w:rsidRPr="00BA5592">
        <w:rPr>
          <w:rFonts w:ascii="Times New Roman" w:hAnsi="Times New Roman" w:cs="Times New Roman"/>
          <w:sz w:val="24"/>
          <w:szCs w:val="24"/>
          <w:lang w:val="en-GB"/>
        </w:rPr>
        <w:t xml:space="preserve">and other </w:t>
      </w:r>
      <w:r w:rsidR="00A7438A">
        <w:rPr>
          <w:rFonts w:ascii="Times New Roman" w:hAnsi="Times New Roman" w:cs="Times New Roman"/>
          <w:color w:val="000000" w:themeColor="text1"/>
          <w:sz w:val="24"/>
          <w:szCs w:val="24"/>
          <w:lang w:val="en-GB" w:eastAsia="hr-HR"/>
        </w:rPr>
        <w:t>CSO</w:t>
      </w:r>
      <w:r w:rsidR="00A7438A" w:rsidRPr="00BA5592">
        <w:rPr>
          <w:rFonts w:ascii="Times New Roman" w:hAnsi="Times New Roman" w:cs="Times New Roman"/>
          <w:sz w:val="24"/>
          <w:szCs w:val="24"/>
          <w:lang w:val="en-GB"/>
        </w:rPr>
        <w:t xml:space="preserve"> </w:t>
      </w:r>
      <w:r w:rsidR="0088625A" w:rsidRPr="00BA5592">
        <w:rPr>
          <w:rFonts w:ascii="Times New Roman" w:hAnsi="Times New Roman" w:cs="Times New Roman"/>
          <w:sz w:val="24"/>
          <w:szCs w:val="24"/>
          <w:lang w:val="en-GB"/>
        </w:rPr>
        <w:t xml:space="preserve">are important partners in the process of creating and monitoring policies aimed at </w:t>
      </w:r>
      <w:r w:rsidR="002F11DF">
        <w:rPr>
          <w:rFonts w:ascii="Times New Roman" w:hAnsi="Times New Roman" w:cs="Times New Roman"/>
          <w:color w:val="231F20"/>
          <w:sz w:val="24"/>
          <w:szCs w:val="24"/>
          <w:shd w:val="clear" w:color="auto" w:fill="FFFFFF"/>
          <w:lang w:val="en-GB"/>
        </w:rPr>
        <w:t>PWD</w:t>
      </w:r>
      <w:r w:rsidR="002F11DF" w:rsidRPr="00BA5592">
        <w:rPr>
          <w:rFonts w:ascii="Times New Roman" w:hAnsi="Times New Roman" w:cs="Times New Roman"/>
          <w:sz w:val="24"/>
          <w:szCs w:val="24"/>
          <w:lang w:val="en-GB"/>
        </w:rPr>
        <w:t xml:space="preserve"> </w:t>
      </w:r>
      <w:r w:rsidR="0088625A" w:rsidRPr="00BA5592">
        <w:rPr>
          <w:rFonts w:ascii="Times New Roman" w:hAnsi="Times New Roman" w:cs="Times New Roman"/>
          <w:sz w:val="24"/>
          <w:szCs w:val="24"/>
          <w:lang w:val="en-GB"/>
        </w:rPr>
        <w:t>and monitoring the implementation of CRPD and reporting on its implementation through alternative/parallel reports</w:t>
      </w:r>
      <w:r w:rsidR="005E29E8" w:rsidRPr="00BA5592">
        <w:rPr>
          <w:rFonts w:ascii="Times New Roman" w:hAnsi="Times New Roman" w:cs="Times New Roman"/>
          <w:sz w:val="24"/>
          <w:szCs w:val="24"/>
          <w:lang w:val="en-GB"/>
        </w:rPr>
        <w:t>.</w:t>
      </w:r>
    </w:p>
    <w:p w14:paraId="7E74187C" w14:textId="1E1A86EC" w:rsidR="00686E8B" w:rsidRPr="00597A7F" w:rsidRDefault="0090722A" w:rsidP="00597A7F">
      <w:pPr>
        <w:pStyle w:val="Heading1"/>
        <w:rPr>
          <w:rFonts w:ascii="Times New Roman" w:hAnsi="Times New Roman" w:cs="Times New Roman"/>
          <w:color w:val="auto"/>
          <w:sz w:val="24"/>
          <w:szCs w:val="24"/>
          <w:lang w:val="en-GB"/>
        </w:rPr>
      </w:pPr>
      <w:bookmarkStart w:id="137" w:name="_Toc87736750"/>
      <w:r>
        <w:rPr>
          <w:rFonts w:ascii="Times New Roman" w:hAnsi="Times New Roman" w:cs="Times New Roman"/>
          <w:color w:val="auto"/>
          <w:sz w:val="24"/>
          <w:szCs w:val="24"/>
          <w:lang w:val="en-GB"/>
        </w:rPr>
        <w:t>Attachment</w:t>
      </w:r>
      <w:r w:rsidR="001C71D0" w:rsidRPr="00BA5592">
        <w:rPr>
          <w:rFonts w:ascii="Times New Roman" w:hAnsi="Times New Roman" w:cs="Times New Roman"/>
          <w:color w:val="auto"/>
          <w:sz w:val="24"/>
          <w:szCs w:val="24"/>
          <w:lang w:val="en-GB"/>
        </w:rPr>
        <w:t xml:space="preserve">: Questions of the United Nations Committee on the Rights of </w:t>
      </w:r>
      <w:r w:rsidR="002F11DF">
        <w:rPr>
          <w:rFonts w:ascii="Times New Roman" w:hAnsi="Times New Roman" w:cs="Times New Roman"/>
          <w:color w:val="231F20"/>
          <w:sz w:val="24"/>
          <w:szCs w:val="24"/>
          <w:shd w:val="clear" w:color="auto" w:fill="FFFFFF"/>
          <w:lang w:val="en-GB"/>
        </w:rPr>
        <w:t>PWD</w:t>
      </w:r>
      <w:bookmarkEnd w:id="137"/>
    </w:p>
    <w:sectPr w:rsidR="00686E8B" w:rsidRPr="00597A7F" w:rsidSect="002854A8">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417" w:left="1417" w:header="708" w:footer="708" w:gutter="0"/>
      <w:pgNumType w:start="0" w:chapStyle="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0B6263" w14:textId="77777777" w:rsidR="004D2F37" w:rsidRDefault="004D2F37" w:rsidP="009B30CB">
      <w:pPr>
        <w:spacing w:after="0" w:line="240" w:lineRule="auto"/>
      </w:pPr>
      <w:r>
        <w:separator/>
      </w:r>
    </w:p>
  </w:endnote>
  <w:endnote w:type="continuationSeparator" w:id="0">
    <w:p w14:paraId="4EA6CAB7" w14:textId="77777777" w:rsidR="004D2F37" w:rsidRDefault="004D2F37" w:rsidP="009B3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E78F7A" w14:textId="77777777" w:rsidR="00C37A3B" w:rsidRDefault="00C37A3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9521038"/>
      <w:docPartObj>
        <w:docPartGallery w:val="Page Numbers (Bottom of Page)"/>
        <w:docPartUnique/>
      </w:docPartObj>
    </w:sdtPr>
    <w:sdtEndPr/>
    <w:sdtContent>
      <w:p w14:paraId="0F6EF801" w14:textId="40290D62" w:rsidR="0018775F" w:rsidRDefault="0018775F">
        <w:pPr>
          <w:pStyle w:val="Footer"/>
          <w:jc w:val="right"/>
        </w:pPr>
        <w:r>
          <w:fldChar w:fldCharType="begin"/>
        </w:r>
        <w:r>
          <w:instrText>PAGE   \* MERGEFORMAT</w:instrText>
        </w:r>
        <w:r>
          <w:fldChar w:fldCharType="separate"/>
        </w:r>
        <w:r w:rsidR="00C37A3B">
          <w:rPr>
            <w:noProof/>
          </w:rPr>
          <w:t>1</w:t>
        </w:r>
        <w:r>
          <w:fldChar w:fldCharType="end"/>
        </w:r>
      </w:p>
    </w:sdtContent>
  </w:sdt>
  <w:p w14:paraId="688EA739" w14:textId="77777777" w:rsidR="0018775F" w:rsidRDefault="0018775F">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54D37" w14:textId="77777777" w:rsidR="00C37A3B" w:rsidRDefault="00C37A3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E01785" w14:textId="77777777" w:rsidR="004D2F37" w:rsidRDefault="004D2F37" w:rsidP="009B30CB">
      <w:pPr>
        <w:spacing w:after="0" w:line="240" w:lineRule="auto"/>
      </w:pPr>
      <w:r>
        <w:separator/>
      </w:r>
    </w:p>
  </w:footnote>
  <w:footnote w:type="continuationSeparator" w:id="0">
    <w:p w14:paraId="3B8DB5C3" w14:textId="77777777" w:rsidR="004D2F37" w:rsidRDefault="004D2F37" w:rsidP="009B3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906D8" w14:textId="77777777" w:rsidR="00C37A3B" w:rsidRDefault="00C37A3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2E2EA" w14:textId="32E1620F" w:rsidR="00C37A3B" w:rsidRDefault="00C37A3B" w:rsidP="00C37A3B">
    <w:pPr>
      <w:pStyle w:val="Header"/>
      <w:jc w:val="center"/>
    </w:pPr>
    <w:r>
      <w:rPr>
        <w:rFonts w:ascii="Times New Roman" w:hAnsi="Times New Roman" w:cs="Times New Roman"/>
        <w:b/>
        <w:sz w:val="24"/>
        <w:szCs w:val="24"/>
        <w:lang w:val="en-GB"/>
      </w:rPr>
      <w:t>ADVANCE UNEDITED VERSION</w:t>
    </w:r>
    <w:bookmarkStart w:id="138" w:name="_GoBack"/>
    <w:bookmarkEnd w:id="138"/>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75637" w14:textId="20829724" w:rsidR="00C37A3B" w:rsidRPr="00C37A3B" w:rsidRDefault="00C37A3B" w:rsidP="00C37A3B">
    <w:pPr>
      <w:pStyle w:val="Header"/>
      <w:jc w:val="center"/>
      <w:rPr>
        <w:rFonts w:ascii="Times New Roman" w:hAnsi="Times New Roman" w:cs="Times New Roman"/>
        <w:b/>
        <w:sz w:val="24"/>
        <w:szCs w:val="24"/>
        <w:lang w:val="en-GB"/>
      </w:rPr>
    </w:pPr>
    <w:r>
      <w:rPr>
        <w:rFonts w:ascii="Times New Roman" w:hAnsi="Times New Roman" w:cs="Times New Roman"/>
        <w:b/>
        <w:sz w:val="24"/>
        <w:szCs w:val="24"/>
        <w:lang w:val="en-GB"/>
      </w:rPr>
      <w:t>ADVANCE UNEDITED VERSION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51CB2"/>
    <w:multiLevelType w:val="hybridMultilevel"/>
    <w:tmpl w:val="9A5A1086"/>
    <w:lvl w:ilvl="0" w:tplc="ADAC267A">
      <w:start w:val="1"/>
      <w:numFmt w:val="lowerLetter"/>
      <w:lvlText w:val="%1)"/>
      <w:lvlJc w:val="left"/>
      <w:pPr>
        <w:ind w:left="139" w:hanging="360"/>
      </w:pPr>
      <w:rPr>
        <w:rFonts w:hint="default"/>
      </w:rPr>
    </w:lvl>
    <w:lvl w:ilvl="1" w:tplc="041A0019" w:tentative="1">
      <w:start w:val="1"/>
      <w:numFmt w:val="lowerLetter"/>
      <w:lvlText w:val="%2."/>
      <w:lvlJc w:val="left"/>
      <w:pPr>
        <w:ind w:left="859" w:hanging="360"/>
      </w:pPr>
    </w:lvl>
    <w:lvl w:ilvl="2" w:tplc="041A001B" w:tentative="1">
      <w:start w:val="1"/>
      <w:numFmt w:val="lowerRoman"/>
      <w:lvlText w:val="%3."/>
      <w:lvlJc w:val="right"/>
      <w:pPr>
        <w:ind w:left="1579" w:hanging="180"/>
      </w:pPr>
    </w:lvl>
    <w:lvl w:ilvl="3" w:tplc="041A000F" w:tentative="1">
      <w:start w:val="1"/>
      <w:numFmt w:val="decimal"/>
      <w:lvlText w:val="%4."/>
      <w:lvlJc w:val="left"/>
      <w:pPr>
        <w:ind w:left="2299" w:hanging="360"/>
      </w:pPr>
    </w:lvl>
    <w:lvl w:ilvl="4" w:tplc="041A0019" w:tentative="1">
      <w:start w:val="1"/>
      <w:numFmt w:val="lowerLetter"/>
      <w:lvlText w:val="%5."/>
      <w:lvlJc w:val="left"/>
      <w:pPr>
        <w:ind w:left="3019" w:hanging="360"/>
      </w:pPr>
    </w:lvl>
    <w:lvl w:ilvl="5" w:tplc="041A001B" w:tentative="1">
      <w:start w:val="1"/>
      <w:numFmt w:val="lowerRoman"/>
      <w:lvlText w:val="%6."/>
      <w:lvlJc w:val="right"/>
      <w:pPr>
        <w:ind w:left="3739" w:hanging="180"/>
      </w:pPr>
    </w:lvl>
    <w:lvl w:ilvl="6" w:tplc="041A000F" w:tentative="1">
      <w:start w:val="1"/>
      <w:numFmt w:val="decimal"/>
      <w:lvlText w:val="%7."/>
      <w:lvlJc w:val="left"/>
      <w:pPr>
        <w:ind w:left="4459" w:hanging="360"/>
      </w:pPr>
    </w:lvl>
    <w:lvl w:ilvl="7" w:tplc="041A0019" w:tentative="1">
      <w:start w:val="1"/>
      <w:numFmt w:val="lowerLetter"/>
      <w:lvlText w:val="%8."/>
      <w:lvlJc w:val="left"/>
      <w:pPr>
        <w:ind w:left="5179" w:hanging="360"/>
      </w:pPr>
    </w:lvl>
    <w:lvl w:ilvl="8" w:tplc="041A001B" w:tentative="1">
      <w:start w:val="1"/>
      <w:numFmt w:val="lowerRoman"/>
      <w:lvlText w:val="%9."/>
      <w:lvlJc w:val="right"/>
      <w:pPr>
        <w:ind w:left="5899" w:hanging="180"/>
      </w:pPr>
    </w:lvl>
  </w:abstractNum>
  <w:abstractNum w:abstractNumId="1" w15:restartNumberingAfterBreak="0">
    <w:nsid w:val="02372733"/>
    <w:multiLevelType w:val="hybridMultilevel"/>
    <w:tmpl w:val="1E527B3A"/>
    <w:lvl w:ilvl="0" w:tplc="EB98C540">
      <w:start w:val="1"/>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3797802"/>
    <w:multiLevelType w:val="hybridMultilevel"/>
    <w:tmpl w:val="942CC2A2"/>
    <w:lvl w:ilvl="0" w:tplc="497EFC1E">
      <w:start w:val="1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4421915"/>
    <w:multiLevelType w:val="hybridMultilevel"/>
    <w:tmpl w:val="247C10EA"/>
    <w:lvl w:ilvl="0" w:tplc="1BAE26A0">
      <w:start w:val="1"/>
      <w:numFmt w:val="lowerLetter"/>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 w15:restartNumberingAfterBreak="0">
    <w:nsid w:val="0A767E6C"/>
    <w:multiLevelType w:val="hybridMultilevel"/>
    <w:tmpl w:val="6F1C2912"/>
    <w:lvl w:ilvl="0" w:tplc="497EFC1E">
      <w:start w:val="1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0C555648"/>
    <w:multiLevelType w:val="multilevel"/>
    <w:tmpl w:val="C1E03156"/>
    <w:lvl w:ilvl="0">
      <w:start w:val="1"/>
      <w:numFmt w:val="decimal"/>
      <w:lvlText w:val="%1."/>
      <w:lvlJc w:val="left"/>
      <w:pPr>
        <w:tabs>
          <w:tab w:val="num" w:pos="644"/>
        </w:tabs>
        <w:ind w:left="644"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4954FE"/>
    <w:multiLevelType w:val="hybridMultilevel"/>
    <w:tmpl w:val="D374A21C"/>
    <w:lvl w:ilvl="0" w:tplc="A9D865AC">
      <w:start w:val="1"/>
      <w:numFmt w:val="lowerLetter"/>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7" w15:restartNumberingAfterBreak="0">
    <w:nsid w:val="123F3CEE"/>
    <w:multiLevelType w:val="hybridMultilevel"/>
    <w:tmpl w:val="56C2C500"/>
    <w:lvl w:ilvl="0" w:tplc="C9D8E202">
      <w:start w:val="3"/>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7AB3CB9"/>
    <w:multiLevelType w:val="multilevel"/>
    <w:tmpl w:val="8098E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620BF2"/>
    <w:multiLevelType w:val="hybridMultilevel"/>
    <w:tmpl w:val="D2C4589C"/>
    <w:lvl w:ilvl="0" w:tplc="041A0005">
      <w:start w:val="1"/>
      <w:numFmt w:val="bullet"/>
      <w:lvlText w:val=""/>
      <w:lvlJc w:val="left"/>
      <w:pPr>
        <w:ind w:left="1086" w:hanging="360"/>
      </w:pPr>
      <w:rPr>
        <w:rFonts w:ascii="Wingdings" w:hAnsi="Wingdings" w:hint="default"/>
      </w:rPr>
    </w:lvl>
    <w:lvl w:ilvl="1" w:tplc="041A0003" w:tentative="1">
      <w:start w:val="1"/>
      <w:numFmt w:val="bullet"/>
      <w:lvlText w:val="o"/>
      <w:lvlJc w:val="left"/>
      <w:pPr>
        <w:ind w:left="1806" w:hanging="360"/>
      </w:pPr>
      <w:rPr>
        <w:rFonts w:ascii="Courier New" w:hAnsi="Courier New" w:cs="Courier New" w:hint="default"/>
      </w:rPr>
    </w:lvl>
    <w:lvl w:ilvl="2" w:tplc="041A0005" w:tentative="1">
      <w:start w:val="1"/>
      <w:numFmt w:val="bullet"/>
      <w:lvlText w:val=""/>
      <w:lvlJc w:val="left"/>
      <w:pPr>
        <w:ind w:left="2526" w:hanging="360"/>
      </w:pPr>
      <w:rPr>
        <w:rFonts w:ascii="Wingdings" w:hAnsi="Wingdings" w:hint="default"/>
      </w:rPr>
    </w:lvl>
    <w:lvl w:ilvl="3" w:tplc="041A0001" w:tentative="1">
      <w:start w:val="1"/>
      <w:numFmt w:val="bullet"/>
      <w:lvlText w:val=""/>
      <w:lvlJc w:val="left"/>
      <w:pPr>
        <w:ind w:left="3246" w:hanging="360"/>
      </w:pPr>
      <w:rPr>
        <w:rFonts w:ascii="Symbol" w:hAnsi="Symbol" w:hint="default"/>
      </w:rPr>
    </w:lvl>
    <w:lvl w:ilvl="4" w:tplc="041A0003" w:tentative="1">
      <w:start w:val="1"/>
      <w:numFmt w:val="bullet"/>
      <w:lvlText w:val="o"/>
      <w:lvlJc w:val="left"/>
      <w:pPr>
        <w:ind w:left="3966" w:hanging="360"/>
      </w:pPr>
      <w:rPr>
        <w:rFonts w:ascii="Courier New" w:hAnsi="Courier New" w:cs="Courier New" w:hint="default"/>
      </w:rPr>
    </w:lvl>
    <w:lvl w:ilvl="5" w:tplc="041A0005" w:tentative="1">
      <w:start w:val="1"/>
      <w:numFmt w:val="bullet"/>
      <w:lvlText w:val=""/>
      <w:lvlJc w:val="left"/>
      <w:pPr>
        <w:ind w:left="4686" w:hanging="360"/>
      </w:pPr>
      <w:rPr>
        <w:rFonts w:ascii="Wingdings" w:hAnsi="Wingdings" w:hint="default"/>
      </w:rPr>
    </w:lvl>
    <w:lvl w:ilvl="6" w:tplc="041A0001" w:tentative="1">
      <w:start w:val="1"/>
      <w:numFmt w:val="bullet"/>
      <w:lvlText w:val=""/>
      <w:lvlJc w:val="left"/>
      <w:pPr>
        <w:ind w:left="5406" w:hanging="360"/>
      </w:pPr>
      <w:rPr>
        <w:rFonts w:ascii="Symbol" w:hAnsi="Symbol" w:hint="default"/>
      </w:rPr>
    </w:lvl>
    <w:lvl w:ilvl="7" w:tplc="041A0003" w:tentative="1">
      <w:start w:val="1"/>
      <w:numFmt w:val="bullet"/>
      <w:lvlText w:val="o"/>
      <w:lvlJc w:val="left"/>
      <w:pPr>
        <w:ind w:left="6126" w:hanging="360"/>
      </w:pPr>
      <w:rPr>
        <w:rFonts w:ascii="Courier New" w:hAnsi="Courier New" w:cs="Courier New" w:hint="default"/>
      </w:rPr>
    </w:lvl>
    <w:lvl w:ilvl="8" w:tplc="041A0005" w:tentative="1">
      <w:start w:val="1"/>
      <w:numFmt w:val="bullet"/>
      <w:lvlText w:val=""/>
      <w:lvlJc w:val="left"/>
      <w:pPr>
        <w:ind w:left="6846" w:hanging="360"/>
      </w:pPr>
      <w:rPr>
        <w:rFonts w:ascii="Wingdings" w:hAnsi="Wingdings" w:hint="default"/>
      </w:rPr>
    </w:lvl>
  </w:abstractNum>
  <w:abstractNum w:abstractNumId="10" w15:restartNumberingAfterBreak="0">
    <w:nsid w:val="18B7488B"/>
    <w:multiLevelType w:val="hybridMultilevel"/>
    <w:tmpl w:val="83967E84"/>
    <w:lvl w:ilvl="0" w:tplc="EB98C540">
      <w:start w:val="1"/>
      <w:numFmt w:val="bullet"/>
      <w:lvlText w:val="-"/>
      <w:lvlJc w:val="left"/>
      <w:pPr>
        <w:ind w:left="1086" w:hanging="360"/>
      </w:pPr>
      <w:rPr>
        <w:rFonts w:ascii="Calibri" w:eastAsiaTheme="minorHAnsi" w:hAnsi="Calibri" w:cs="Calibri" w:hint="default"/>
      </w:rPr>
    </w:lvl>
    <w:lvl w:ilvl="1" w:tplc="041A0003" w:tentative="1">
      <w:start w:val="1"/>
      <w:numFmt w:val="bullet"/>
      <w:lvlText w:val="o"/>
      <w:lvlJc w:val="left"/>
      <w:pPr>
        <w:ind w:left="1806" w:hanging="360"/>
      </w:pPr>
      <w:rPr>
        <w:rFonts w:ascii="Courier New" w:hAnsi="Courier New" w:cs="Courier New" w:hint="default"/>
      </w:rPr>
    </w:lvl>
    <w:lvl w:ilvl="2" w:tplc="041A0005" w:tentative="1">
      <w:start w:val="1"/>
      <w:numFmt w:val="bullet"/>
      <w:lvlText w:val=""/>
      <w:lvlJc w:val="left"/>
      <w:pPr>
        <w:ind w:left="2526" w:hanging="360"/>
      </w:pPr>
      <w:rPr>
        <w:rFonts w:ascii="Wingdings" w:hAnsi="Wingdings" w:hint="default"/>
      </w:rPr>
    </w:lvl>
    <w:lvl w:ilvl="3" w:tplc="041A0001" w:tentative="1">
      <w:start w:val="1"/>
      <w:numFmt w:val="bullet"/>
      <w:lvlText w:val=""/>
      <w:lvlJc w:val="left"/>
      <w:pPr>
        <w:ind w:left="3246" w:hanging="360"/>
      </w:pPr>
      <w:rPr>
        <w:rFonts w:ascii="Symbol" w:hAnsi="Symbol" w:hint="default"/>
      </w:rPr>
    </w:lvl>
    <w:lvl w:ilvl="4" w:tplc="041A0003" w:tentative="1">
      <w:start w:val="1"/>
      <w:numFmt w:val="bullet"/>
      <w:lvlText w:val="o"/>
      <w:lvlJc w:val="left"/>
      <w:pPr>
        <w:ind w:left="3966" w:hanging="360"/>
      </w:pPr>
      <w:rPr>
        <w:rFonts w:ascii="Courier New" w:hAnsi="Courier New" w:cs="Courier New" w:hint="default"/>
      </w:rPr>
    </w:lvl>
    <w:lvl w:ilvl="5" w:tplc="041A0005" w:tentative="1">
      <w:start w:val="1"/>
      <w:numFmt w:val="bullet"/>
      <w:lvlText w:val=""/>
      <w:lvlJc w:val="left"/>
      <w:pPr>
        <w:ind w:left="4686" w:hanging="360"/>
      </w:pPr>
      <w:rPr>
        <w:rFonts w:ascii="Wingdings" w:hAnsi="Wingdings" w:hint="default"/>
      </w:rPr>
    </w:lvl>
    <w:lvl w:ilvl="6" w:tplc="041A0001" w:tentative="1">
      <w:start w:val="1"/>
      <w:numFmt w:val="bullet"/>
      <w:lvlText w:val=""/>
      <w:lvlJc w:val="left"/>
      <w:pPr>
        <w:ind w:left="5406" w:hanging="360"/>
      </w:pPr>
      <w:rPr>
        <w:rFonts w:ascii="Symbol" w:hAnsi="Symbol" w:hint="default"/>
      </w:rPr>
    </w:lvl>
    <w:lvl w:ilvl="7" w:tplc="041A0003" w:tentative="1">
      <w:start w:val="1"/>
      <w:numFmt w:val="bullet"/>
      <w:lvlText w:val="o"/>
      <w:lvlJc w:val="left"/>
      <w:pPr>
        <w:ind w:left="6126" w:hanging="360"/>
      </w:pPr>
      <w:rPr>
        <w:rFonts w:ascii="Courier New" w:hAnsi="Courier New" w:cs="Courier New" w:hint="default"/>
      </w:rPr>
    </w:lvl>
    <w:lvl w:ilvl="8" w:tplc="041A0005" w:tentative="1">
      <w:start w:val="1"/>
      <w:numFmt w:val="bullet"/>
      <w:lvlText w:val=""/>
      <w:lvlJc w:val="left"/>
      <w:pPr>
        <w:ind w:left="6846" w:hanging="360"/>
      </w:pPr>
      <w:rPr>
        <w:rFonts w:ascii="Wingdings" w:hAnsi="Wingdings" w:hint="default"/>
      </w:rPr>
    </w:lvl>
  </w:abstractNum>
  <w:abstractNum w:abstractNumId="11" w15:restartNumberingAfterBreak="0">
    <w:nsid w:val="1DC43139"/>
    <w:multiLevelType w:val="hybridMultilevel"/>
    <w:tmpl w:val="BE3A6458"/>
    <w:lvl w:ilvl="0" w:tplc="9CCE22C2">
      <w:start w:val="1"/>
      <w:numFmt w:val="lowerLetter"/>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12" w15:restartNumberingAfterBreak="0">
    <w:nsid w:val="1E833513"/>
    <w:multiLevelType w:val="hybridMultilevel"/>
    <w:tmpl w:val="65DAECB4"/>
    <w:lvl w:ilvl="0" w:tplc="BF5834D6">
      <w:start w:val="1"/>
      <w:numFmt w:val="upperLetter"/>
      <w:lvlText w:val="%1."/>
      <w:lvlJc w:val="left"/>
      <w:pPr>
        <w:ind w:left="786" w:hanging="360"/>
      </w:pPr>
      <w:rPr>
        <w:rFonts w:hint="default"/>
        <w:i w:val="0"/>
      </w:rPr>
    </w:lvl>
    <w:lvl w:ilvl="1" w:tplc="041A0019" w:tentative="1">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abstractNum w:abstractNumId="13" w15:restartNumberingAfterBreak="0">
    <w:nsid w:val="25A327B9"/>
    <w:multiLevelType w:val="hybridMultilevel"/>
    <w:tmpl w:val="02561F6E"/>
    <w:lvl w:ilvl="0" w:tplc="D6A0445C">
      <w:start w:val="2"/>
      <w:numFmt w:val="upperLetter"/>
      <w:lvlText w:val="%1)"/>
      <w:lvlJc w:val="left"/>
      <w:pPr>
        <w:ind w:left="1428" w:hanging="360"/>
      </w:pPr>
      <w:rPr>
        <w:rFonts w:hint="default"/>
      </w:r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14" w15:restartNumberingAfterBreak="0">
    <w:nsid w:val="2A2A55A6"/>
    <w:multiLevelType w:val="hybridMultilevel"/>
    <w:tmpl w:val="04FC6F22"/>
    <w:lvl w:ilvl="0" w:tplc="090A1D64">
      <w:start w:val="1"/>
      <w:numFmt w:val="bullet"/>
      <w:lvlText w:val="-"/>
      <w:lvlJc w:val="left"/>
      <w:pPr>
        <w:ind w:left="1004" w:hanging="360"/>
      </w:pPr>
      <w:rPr>
        <w:rFonts w:ascii="Sylfaen" w:hAnsi="Sylfaen"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15" w15:restartNumberingAfterBreak="0">
    <w:nsid w:val="2E442F85"/>
    <w:multiLevelType w:val="hybridMultilevel"/>
    <w:tmpl w:val="77C65432"/>
    <w:lvl w:ilvl="0" w:tplc="814A65A8">
      <w:start w:val="1"/>
      <w:numFmt w:val="lowerLetter"/>
      <w:lvlText w:val="%1)"/>
      <w:lvlJc w:val="left"/>
      <w:pPr>
        <w:ind w:left="2191" w:hanging="360"/>
      </w:pPr>
      <w:rPr>
        <w:rFonts w:hint="default"/>
      </w:rPr>
    </w:lvl>
    <w:lvl w:ilvl="1" w:tplc="041A0019" w:tentative="1">
      <w:start w:val="1"/>
      <w:numFmt w:val="lowerLetter"/>
      <w:lvlText w:val="%2."/>
      <w:lvlJc w:val="left"/>
      <w:pPr>
        <w:ind w:left="2911" w:hanging="360"/>
      </w:pPr>
    </w:lvl>
    <w:lvl w:ilvl="2" w:tplc="041A001B" w:tentative="1">
      <w:start w:val="1"/>
      <w:numFmt w:val="lowerRoman"/>
      <w:lvlText w:val="%3."/>
      <w:lvlJc w:val="right"/>
      <w:pPr>
        <w:ind w:left="3631" w:hanging="180"/>
      </w:pPr>
    </w:lvl>
    <w:lvl w:ilvl="3" w:tplc="041A000F" w:tentative="1">
      <w:start w:val="1"/>
      <w:numFmt w:val="decimal"/>
      <w:lvlText w:val="%4."/>
      <w:lvlJc w:val="left"/>
      <w:pPr>
        <w:ind w:left="4351" w:hanging="360"/>
      </w:pPr>
    </w:lvl>
    <w:lvl w:ilvl="4" w:tplc="041A0019" w:tentative="1">
      <w:start w:val="1"/>
      <w:numFmt w:val="lowerLetter"/>
      <w:lvlText w:val="%5."/>
      <w:lvlJc w:val="left"/>
      <w:pPr>
        <w:ind w:left="5071" w:hanging="360"/>
      </w:pPr>
    </w:lvl>
    <w:lvl w:ilvl="5" w:tplc="041A001B" w:tentative="1">
      <w:start w:val="1"/>
      <w:numFmt w:val="lowerRoman"/>
      <w:lvlText w:val="%6."/>
      <w:lvlJc w:val="right"/>
      <w:pPr>
        <w:ind w:left="5791" w:hanging="180"/>
      </w:pPr>
    </w:lvl>
    <w:lvl w:ilvl="6" w:tplc="041A000F" w:tentative="1">
      <w:start w:val="1"/>
      <w:numFmt w:val="decimal"/>
      <w:lvlText w:val="%7."/>
      <w:lvlJc w:val="left"/>
      <w:pPr>
        <w:ind w:left="6511" w:hanging="360"/>
      </w:pPr>
    </w:lvl>
    <w:lvl w:ilvl="7" w:tplc="041A0019" w:tentative="1">
      <w:start w:val="1"/>
      <w:numFmt w:val="lowerLetter"/>
      <w:lvlText w:val="%8."/>
      <w:lvlJc w:val="left"/>
      <w:pPr>
        <w:ind w:left="7231" w:hanging="360"/>
      </w:pPr>
    </w:lvl>
    <w:lvl w:ilvl="8" w:tplc="041A001B" w:tentative="1">
      <w:start w:val="1"/>
      <w:numFmt w:val="lowerRoman"/>
      <w:lvlText w:val="%9."/>
      <w:lvlJc w:val="right"/>
      <w:pPr>
        <w:ind w:left="7951" w:hanging="180"/>
      </w:pPr>
    </w:lvl>
  </w:abstractNum>
  <w:abstractNum w:abstractNumId="16" w15:restartNumberingAfterBreak="0">
    <w:nsid w:val="303058DB"/>
    <w:multiLevelType w:val="hybridMultilevel"/>
    <w:tmpl w:val="E5569790"/>
    <w:lvl w:ilvl="0" w:tplc="AD52972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34850496"/>
    <w:multiLevelType w:val="multilevel"/>
    <w:tmpl w:val="5D76F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A40FFD"/>
    <w:multiLevelType w:val="hybridMultilevel"/>
    <w:tmpl w:val="4A68DABC"/>
    <w:lvl w:ilvl="0" w:tplc="0AF84ACE">
      <w:start w:val="1"/>
      <w:numFmt w:val="decimal"/>
      <w:lvlText w:val="%1."/>
      <w:lvlJc w:val="left"/>
      <w:pPr>
        <w:ind w:left="392" w:hanging="360"/>
      </w:pPr>
      <w:rPr>
        <w:rFonts w:hint="default"/>
      </w:rPr>
    </w:lvl>
    <w:lvl w:ilvl="1" w:tplc="041A0019" w:tentative="1">
      <w:start w:val="1"/>
      <w:numFmt w:val="lowerLetter"/>
      <w:lvlText w:val="%2."/>
      <w:lvlJc w:val="left"/>
      <w:pPr>
        <w:ind w:left="1112" w:hanging="360"/>
      </w:pPr>
    </w:lvl>
    <w:lvl w:ilvl="2" w:tplc="041A001B" w:tentative="1">
      <w:start w:val="1"/>
      <w:numFmt w:val="lowerRoman"/>
      <w:lvlText w:val="%3."/>
      <w:lvlJc w:val="right"/>
      <w:pPr>
        <w:ind w:left="1832" w:hanging="180"/>
      </w:pPr>
    </w:lvl>
    <w:lvl w:ilvl="3" w:tplc="041A000F" w:tentative="1">
      <w:start w:val="1"/>
      <w:numFmt w:val="decimal"/>
      <w:lvlText w:val="%4."/>
      <w:lvlJc w:val="left"/>
      <w:pPr>
        <w:ind w:left="2552" w:hanging="360"/>
      </w:pPr>
    </w:lvl>
    <w:lvl w:ilvl="4" w:tplc="041A0019" w:tentative="1">
      <w:start w:val="1"/>
      <w:numFmt w:val="lowerLetter"/>
      <w:lvlText w:val="%5."/>
      <w:lvlJc w:val="left"/>
      <w:pPr>
        <w:ind w:left="3272" w:hanging="360"/>
      </w:pPr>
    </w:lvl>
    <w:lvl w:ilvl="5" w:tplc="041A001B" w:tentative="1">
      <w:start w:val="1"/>
      <w:numFmt w:val="lowerRoman"/>
      <w:lvlText w:val="%6."/>
      <w:lvlJc w:val="right"/>
      <w:pPr>
        <w:ind w:left="3992" w:hanging="180"/>
      </w:pPr>
    </w:lvl>
    <w:lvl w:ilvl="6" w:tplc="041A000F" w:tentative="1">
      <w:start w:val="1"/>
      <w:numFmt w:val="decimal"/>
      <w:lvlText w:val="%7."/>
      <w:lvlJc w:val="left"/>
      <w:pPr>
        <w:ind w:left="4712" w:hanging="360"/>
      </w:pPr>
    </w:lvl>
    <w:lvl w:ilvl="7" w:tplc="041A0019" w:tentative="1">
      <w:start w:val="1"/>
      <w:numFmt w:val="lowerLetter"/>
      <w:lvlText w:val="%8."/>
      <w:lvlJc w:val="left"/>
      <w:pPr>
        <w:ind w:left="5432" w:hanging="360"/>
      </w:pPr>
    </w:lvl>
    <w:lvl w:ilvl="8" w:tplc="041A001B" w:tentative="1">
      <w:start w:val="1"/>
      <w:numFmt w:val="lowerRoman"/>
      <w:lvlText w:val="%9."/>
      <w:lvlJc w:val="right"/>
      <w:pPr>
        <w:ind w:left="6152" w:hanging="180"/>
      </w:pPr>
    </w:lvl>
  </w:abstractNum>
  <w:abstractNum w:abstractNumId="19" w15:restartNumberingAfterBreak="0">
    <w:nsid w:val="3F2E178F"/>
    <w:multiLevelType w:val="hybridMultilevel"/>
    <w:tmpl w:val="24203D74"/>
    <w:lvl w:ilvl="0" w:tplc="041A0017">
      <w:start w:val="2"/>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404854CE"/>
    <w:multiLevelType w:val="hybridMultilevel"/>
    <w:tmpl w:val="B0787AF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45255B55"/>
    <w:multiLevelType w:val="hybridMultilevel"/>
    <w:tmpl w:val="2B54B892"/>
    <w:lvl w:ilvl="0" w:tplc="EB98C540">
      <w:start w:val="1"/>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45F34BD3"/>
    <w:multiLevelType w:val="hybridMultilevel"/>
    <w:tmpl w:val="4E20B00E"/>
    <w:lvl w:ilvl="0" w:tplc="045EE64A">
      <w:start w:val="2"/>
      <w:numFmt w:val="lowerLetter"/>
      <w:lvlText w:val="%1)"/>
      <w:lvlJc w:val="left"/>
      <w:pPr>
        <w:ind w:left="1428" w:hanging="360"/>
      </w:pPr>
      <w:rPr>
        <w:rFonts w:hint="default"/>
      </w:r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23" w15:restartNumberingAfterBreak="0">
    <w:nsid w:val="49AA5418"/>
    <w:multiLevelType w:val="hybridMultilevel"/>
    <w:tmpl w:val="67C8CDFC"/>
    <w:lvl w:ilvl="0" w:tplc="0890B662">
      <w:numFmt w:val="bullet"/>
      <w:lvlText w:val="•"/>
      <w:lvlJc w:val="left"/>
      <w:pPr>
        <w:ind w:left="1065" w:hanging="705"/>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5F297621"/>
    <w:multiLevelType w:val="hybridMultilevel"/>
    <w:tmpl w:val="245E7DCA"/>
    <w:lvl w:ilvl="0" w:tplc="C9D8E202">
      <w:start w:val="3"/>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61107EE6"/>
    <w:multiLevelType w:val="hybridMultilevel"/>
    <w:tmpl w:val="16A2A9C4"/>
    <w:lvl w:ilvl="0" w:tplc="EB98C540">
      <w:start w:val="1"/>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71755A4F"/>
    <w:multiLevelType w:val="hybridMultilevel"/>
    <w:tmpl w:val="BC6E39BC"/>
    <w:lvl w:ilvl="0" w:tplc="A664DE82">
      <w:start w:val="16"/>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741065BD"/>
    <w:multiLevelType w:val="hybridMultilevel"/>
    <w:tmpl w:val="F87A1D88"/>
    <w:lvl w:ilvl="0" w:tplc="041A0017">
      <w:start w:val="1"/>
      <w:numFmt w:val="lowerLetter"/>
      <w:lvlText w:val="%1)"/>
      <w:lvlJc w:val="left"/>
      <w:pPr>
        <w:ind w:left="6456" w:hanging="360"/>
      </w:pPr>
      <w:rPr>
        <w:rFonts w:hint="default"/>
      </w:rPr>
    </w:lvl>
    <w:lvl w:ilvl="1" w:tplc="041A0019" w:tentative="1">
      <w:start w:val="1"/>
      <w:numFmt w:val="lowerLetter"/>
      <w:lvlText w:val="%2."/>
      <w:lvlJc w:val="left"/>
      <w:pPr>
        <w:ind w:left="7176" w:hanging="360"/>
      </w:pPr>
    </w:lvl>
    <w:lvl w:ilvl="2" w:tplc="041A001B" w:tentative="1">
      <w:start w:val="1"/>
      <w:numFmt w:val="lowerRoman"/>
      <w:lvlText w:val="%3."/>
      <w:lvlJc w:val="right"/>
      <w:pPr>
        <w:ind w:left="7896" w:hanging="180"/>
      </w:pPr>
    </w:lvl>
    <w:lvl w:ilvl="3" w:tplc="041A000F" w:tentative="1">
      <w:start w:val="1"/>
      <w:numFmt w:val="decimal"/>
      <w:lvlText w:val="%4."/>
      <w:lvlJc w:val="left"/>
      <w:pPr>
        <w:ind w:left="8616" w:hanging="360"/>
      </w:pPr>
    </w:lvl>
    <w:lvl w:ilvl="4" w:tplc="041A0019" w:tentative="1">
      <w:start w:val="1"/>
      <w:numFmt w:val="lowerLetter"/>
      <w:lvlText w:val="%5."/>
      <w:lvlJc w:val="left"/>
      <w:pPr>
        <w:ind w:left="9336" w:hanging="360"/>
      </w:pPr>
    </w:lvl>
    <w:lvl w:ilvl="5" w:tplc="041A001B" w:tentative="1">
      <w:start w:val="1"/>
      <w:numFmt w:val="lowerRoman"/>
      <w:lvlText w:val="%6."/>
      <w:lvlJc w:val="right"/>
      <w:pPr>
        <w:ind w:left="10056" w:hanging="180"/>
      </w:pPr>
    </w:lvl>
    <w:lvl w:ilvl="6" w:tplc="041A000F" w:tentative="1">
      <w:start w:val="1"/>
      <w:numFmt w:val="decimal"/>
      <w:lvlText w:val="%7."/>
      <w:lvlJc w:val="left"/>
      <w:pPr>
        <w:ind w:left="10776" w:hanging="360"/>
      </w:pPr>
    </w:lvl>
    <w:lvl w:ilvl="7" w:tplc="041A0019" w:tentative="1">
      <w:start w:val="1"/>
      <w:numFmt w:val="lowerLetter"/>
      <w:lvlText w:val="%8."/>
      <w:lvlJc w:val="left"/>
      <w:pPr>
        <w:ind w:left="11496" w:hanging="360"/>
      </w:pPr>
    </w:lvl>
    <w:lvl w:ilvl="8" w:tplc="041A001B" w:tentative="1">
      <w:start w:val="1"/>
      <w:numFmt w:val="lowerRoman"/>
      <w:lvlText w:val="%9."/>
      <w:lvlJc w:val="right"/>
      <w:pPr>
        <w:ind w:left="12216" w:hanging="180"/>
      </w:pPr>
    </w:lvl>
  </w:abstractNum>
  <w:abstractNum w:abstractNumId="28" w15:restartNumberingAfterBreak="0">
    <w:nsid w:val="756E4925"/>
    <w:multiLevelType w:val="hybridMultilevel"/>
    <w:tmpl w:val="2B362DDC"/>
    <w:lvl w:ilvl="0" w:tplc="BBF2CBB2">
      <w:start w:val="1"/>
      <w:numFmt w:val="lowerLetter"/>
      <w:lvlText w:val="(%1)"/>
      <w:lvlJc w:val="left"/>
      <w:pPr>
        <w:ind w:left="750" w:hanging="39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7AF72965"/>
    <w:multiLevelType w:val="hybridMultilevel"/>
    <w:tmpl w:val="85743210"/>
    <w:lvl w:ilvl="0" w:tplc="EB98C540">
      <w:start w:val="1"/>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2"/>
  </w:num>
  <w:num w:numId="2">
    <w:abstractNumId w:val="15"/>
  </w:num>
  <w:num w:numId="3">
    <w:abstractNumId w:val="6"/>
  </w:num>
  <w:num w:numId="4">
    <w:abstractNumId w:val="9"/>
  </w:num>
  <w:num w:numId="5">
    <w:abstractNumId w:val="28"/>
  </w:num>
  <w:num w:numId="6">
    <w:abstractNumId w:val="3"/>
  </w:num>
  <w:num w:numId="7">
    <w:abstractNumId w:val="20"/>
  </w:num>
  <w:num w:numId="8">
    <w:abstractNumId w:val="5"/>
  </w:num>
  <w:num w:numId="9">
    <w:abstractNumId w:val="13"/>
  </w:num>
  <w:num w:numId="10">
    <w:abstractNumId w:val="22"/>
  </w:num>
  <w:num w:numId="11">
    <w:abstractNumId w:val="11"/>
  </w:num>
  <w:num w:numId="12">
    <w:abstractNumId w:val="2"/>
  </w:num>
  <w:num w:numId="13">
    <w:abstractNumId w:val="24"/>
  </w:num>
  <w:num w:numId="14">
    <w:abstractNumId w:val="7"/>
  </w:num>
  <w:num w:numId="15">
    <w:abstractNumId w:val="0"/>
  </w:num>
  <w:num w:numId="16">
    <w:abstractNumId w:val="1"/>
  </w:num>
  <w:num w:numId="17">
    <w:abstractNumId w:val="26"/>
  </w:num>
  <w:num w:numId="18">
    <w:abstractNumId w:val="4"/>
  </w:num>
  <w:num w:numId="19">
    <w:abstractNumId w:val="27"/>
  </w:num>
  <w:num w:numId="20">
    <w:abstractNumId w:val="19"/>
  </w:num>
  <w:num w:numId="21">
    <w:abstractNumId w:val="25"/>
  </w:num>
  <w:num w:numId="22">
    <w:abstractNumId w:val="18"/>
  </w:num>
  <w:num w:numId="23">
    <w:abstractNumId w:val="29"/>
  </w:num>
  <w:num w:numId="24">
    <w:abstractNumId w:val="8"/>
  </w:num>
  <w:num w:numId="25">
    <w:abstractNumId w:val="17"/>
  </w:num>
  <w:num w:numId="26">
    <w:abstractNumId w:val="21"/>
  </w:num>
  <w:num w:numId="27">
    <w:abstractNumId w:val="23"/>
  </w:num>
  <w:num w:numId="28">
    <w:abstractNumId w:val="10"/>
  </w:num>
  <w:num w:numId="29">
    <w:abstractNumId w:val="16"/>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2B4"/>
    <w:rsid w:val="000003D7"/>
    <w:rsid w:val="00005A91"/>
    <w:rsid w:val="00006814"/>
    <w:rsid w:val="00006A92"/>
    <w:rsid w:val="0000708D"/>
    <w:rsid w:val="000104D5"/>
    <w:rsid w:val="00016F52"/>
    <w:rsid w:val="00020FD4"/>
    <w:rsid w:val="00021374"/>
    <w:rsid w:val="000230C6"/>
    <w:rsid w:val="00026137"/>
    <w:rsid w:val="00026AA8"/>
    <w:rsid w:val="000372D0"/>
    <w:rsid w:val="000375CF"/>
    <w:rsid w:val="00045661"/>
    <w:rsid w:val="000470FC"/>
    <w:rsid w:val="000473BE"/>
    <w:rsid w:val="00047536"/>
    <w:rsid w:val="0004780B"/>
    <w:rsid w:val="00047CE7"/>
    <w:rsid w:val="00050E37"/>
    <w:rsid w:val="00052F75"/>
    <w:rsid w:val="0005491F"/>
    <w:rsid w:val="0006272E"/>
    <w:rsid w:val="00063C6C"/>
    <w:rsid w:val="00065EE4"/>
    <w:rsid w:val="000664D8"/>
    <w:rsid w:val="000668E0"/>
    <w:rsid w:val="000669FC"/>
    <w:rsid w:val="0006777C"/>
    <w:rsid w:val="00067D5D"/>
    <w:rsid w:val="0007492F"/>
    <w:rsid w:val="00080174"/>
    <w:rsid w:val="000807E9"/>
    <w:rsid w:val="00082083"/>
    <w:rsid w:val="00082DC2"/>
    <w:rsid w:val="00084403"/>
    <w:rsid w:val="000850C0"/>
    <w:rsid w:val="0008667D"/>
    <w:rsid w:val="000A0489"/>
    <w:rsid w:val="000A056C"/>
    <w:rsid w:val="000A4BB1"/>
    <w:rsid w:val="000A71CC"/>
    <w:rsid w:val="000B1AEB"/>
    <w:rsid w:val="000B2898"/>
    <w:rsid w:val="000B2B31"/>
    <w:rsid w:val="000B40BF"/>
    <w:rsid w:val="000B5AD8"/>
    <w:rsid w:val="000B6130"/>
    <w:rsid w:val="000C105D"/>
    <w:rsid w:val="000C26EB"/>
    <w:rsid w:val="000D04A8"/>
    <w:rsid w:val="000D10DB"/>
    <w:rsid w:val="000D4272"/>
    <w:rsid w:val="000D4976"/>
    <w:rsid w:val="000E1927"/>
    <w:rsid w:val="000E300E"/>
    <w:rsid w:val="000E51D4"/>
    <w:rsid w:val="000E6B09"/>
    <w:rsid w:val="000E78B3"/>
    <w:rsid w:val="000F0587"/>
    <w:rsid w:val="000F3ADF"/>
    <w:rsid w:val="000F4199"/>
    <w:rsid w:val="000F5353"/>
    <w:rsid w:val="000F633C"/>
    <w:rsid w:val="000F7A1B"/>
    <w:rsid w:val="00102C9B"/>
    <w:rsid w:val="001034BD"/>
    <w:rsid w:val="00105A79"/>
    <w:rsid w:val="00107603"/>
    <w:rsid w:val="00112475"/>
    <w:rsid w:val="00116AB4"/>
    <w:rsid w:val="00123F11"/>
    <w:rsid w:val="00124557"/>
    <w:rsid w:val="00124AF2"/>
    <w:rsid w:val="00125286"/>
    <w:rsid w:val="00127C14"/>
    <w:rsid w:val="0013003B"/>
    <w:rsid w:val="00130CD9"/>
    <w:rsid w:val="00134AF0"/>
    <w:rsid w:val="00135293"/>
    <w:rsid w:val="001369AB"/>
    <w:rsid w:val="00136EBA"/>
    <w:rsid w:val="00137D20"/>
    <w:rsid w:val="00140F4A"/>
    <w:rsid w:val="001418CC"/>
    <w:rsid w:val="001425EC"/>
    <w:rsid w:val="00143D70"/>
    <w:rsid w:val="00143E1F"/>
    <w:rsid w:val="001549BB"/>
    <w:rsid w:val="001618AD"/>
    <w:rsid w:val="00162632"/>
    <w:rsid w:val="00163924"/>
    <w:rsid w:val="001640AC"/>
    <w:rsid w:val="00165789"/>
    <w:rsid w:val="00165ACF"/>
    <w:rsid w:val="00165D3A"/>
    <w:rsid w:val="00165DDE"/>
    <w:rsid w:val="00166F10"/>
    <w:rsid w:val="00167ED9"/>
    <w:rsid w:val="00170665"/>
    <w:rsid w:val="001718DE"/>
    <w:rsid w:val="001756D4"/>
    <w:rsid w:val="0017609C"/>
    <w:rsid w:val="00183448"/>
    <w:rsid w:val="001853AF"/>
    <w:rsid w:val="0018775F"/>
    <w:rsid w:val="00193086"/>
    <w:rsid w:val="00194770"/>
    <w:rsid w:val="001950AC"/>
    <w:rsid w:val="00197F8E"/>
    <w:rsid w:val="001A10A1"/>
    <w:rsid w:val="001A157D"/>
    <w:rsid w:val="001A1831"/>
    <w:rsid w:val="001A65A4"/>
    <w:rsid w:val="001A744E"/>
    <w:rsid w:val="001B1632"/>
    <w:rsid w:val="001B41F9"/>
    <w:rsid w:val="001C0102"/>
    <w:rsid w:val="001C25D6"/>
    <w:rsid w:val="001C4579"/>
    <w:rsid w:val="001C53E0"/>
    <w:rsid w:val="001C71D0"/>
    <w:rsid w:val="001D2693"/>
    <w:rsid w:val="001D480C"/>
    <w:rsid w:val="001D4F08"/>
    <w:rsid w:val="001D71EE"/>
    <w:rsid w:val="001E10D0"/>
    <w:rsid w:val="001E4158"/>
    <w:rsid w:val="001E635A"/>
    <w:rsid w:val="001E69EC"/>
    <w:rsid w:val="001E7571"/>
    <w:rsid w:val="001F0A11"/>
    <w:rsid w:val="001F1328"/>
    <w:rsid w:val="001F249A"/>
    <w:rsid w:val="001F39C6"/>
    <w:rsid w:val="001F3EE6"/>
    <w:rsid w:val="001F5B45"/>
    <w:rsid w:val="00203269"/>
    <w:rsid w:val="002058DC"/>
    <w:rsid w:val="002064C7"/>
    <w:rsid w:val="00210DF1"/>
    <w:rsid w:val="00220064"/>
    <w:rsid w:val="00221CBC"/>
    <w:rsid w:val="0022259C"/>
    <w:rsid w:val="00222BD9"/>
    <w:rsid w:val="00223969"/>
    <w:rsid w:val="00224B91"/>
    <w:rsid w:val="00236D10"/>
    <w:rsid w:val="0024007F"/>
    <w:rsid w:val="00244093"/>
    <w:rsid w:val="002450BD"/>
    <w:rsid w:val="00252AFF"/>
    <w:rsid w:val="00253347"/>
    <w:rsid w:val="00257D77"/>
    <w:rsid w:val="002619DE"/>
    <w:rsid w:val="00265FF5"/>
    <w:rsid w:val="00267A11"/>
    <w:rsid w:val="002746D0"/>
    <w:rsid w:val="00275A12"/>
    <w:rsid w:val="00277AB4"/>
    <w:rsid w:val="00280AD4"/>
    <w:rsid w:val="00280B81"/>
    <w:rsid w:val="00281A1E"/>
    <w:rsid w:val="002851D9"/>
    <w:rsid w:val="002854A8"/>
    <w:rsid w:val="002860B5"/>
    <w:rsid w:val="00290A71"/>
    <w:rsid w:val="00290E7D"/>
    <w:rsid w:val="00291E7D"/>
    <w:rsid w:val="00295D36"/>
    <w:rsid w:val="00295D9C"/>
    <w:rsid w:val="00297AD3"/>
    <w:rsid w:val="002A0CF6"/>
    <w:rsid w:val="002A24CD"/>
    <w:rsid w:val="002A43F0"/>
    <w:rsid w:val="002A590A"/>
    <w:rsid w:val="002A5F0A"/>
    <w:rsid w:val="002B0335"/>
    <w:rsid w:val="002B1DFD"/>
    <w:rsid w:val="002B233F"/>
    <w:rsid w:val="002B2FDF"/>
    <w:rsid w:val="002B36F5"/>
    <w:rsid w:val="002C00DD"/>
    <w:rsid w:val="002C2CF2"/>
    <w:rsid w:val="002C6234"/>
    <w:rsid w:val="002C7FD2"/>
    <w:rsid w:val="002D4058"/>
    <w:rsid w:val="002E2E07"/>
    <w:rsid w:val="002E466A"/>
    <w:rsid w:val="002E5294"/>
    <w:rsid w:val="002E532D"/>
    <w:rsid w:val="002F0F97"/>
    <w:rsid w:val="002F11DF"/>
    <w:rsid w:val="002F2333"/>
    <w:rsid w:val="002F3481"/>
    <w:rsid w:val="002F38FA"/>
    <w:rsid w:val="002F7D25"/>
    <w:rsid w:val="002F7F70"/>
    <w:rsid w:val="003018F7"/>
    <w:rsid w:val="00301F5C"/>
    <w:rsid w:val="00302265"/>
    <w:rsid w:val="00310CE4"/>
    <w:rsid w:val="00312948"/>
    <w:rsid w:val="00314543"/>
    <w:rsid w:val="00314BFA"/>
    <w:rsid w:val="00317144"/>
    <w:rsid w:val="00324253"/>
    <w:rsid w:val="00324CDF"/>
    <w:rsid w:val="00326A25"/>
    <w:rsid w:val="00330F42"/>
    <w:rsid w:val="00332E74"/>
    <w:rsid w:val="00334EF0"/>
    <w:rsid w:val="003357B4"/>
    <w:rsid w:val="003372DE"/>
    <w:rsid w:val="003379F5"/>
    <w:rsid w:val="00337D47"/>
    <w:rsid w:val="00340A76"/>
    <w:rsid w:val="00341760"/>
    <w:rsid w:val="00342BDF"/>
    <w:rsid w:val="003445AF"/>
    <w:rsid w:val="003469A3"/>
    <w:rsid w:val="00346FB3"/>
    <w:rsid w:val="00352416"/>
    <w:rsid w:val="003527D7"/>
    <w:rsid w:val="00354769"/>
    <w:rsid w:val="003559A0"/>
    <w:rsid w:val="00356EB7"/>
    <w:rsid w:val="00360847"/>
    <w:rsid w:val="00361CE7"/>
    <w:rsid w:val="00364A79"/>
    <w:rsid w:val="00367819"/>
    <w:rsid w:val="00373958"/>
    <w:rsid w:val="00383A62"/>
    <w:rsid w:val="003855C7"/>
    <w:rsid w:val="003859A3"/>
    <w:rsid w:val="00387F84"/>
    <w:rsid w:val="003917C4"/>
    <w:rsid w:val="003928C4"/>
    <w:rsid w:val="00393592"/>
    <w:rsid w:val="003949CD"/>
    <w:rsid w:val="003A11B8"/>
    <w:rsid w:val="003A2E30"/>
    <w:rsid w:val="003A4E5C"/>
    <w:rsid w:val="003A553E"/>
    <w:rsid w:val="003B25FE"/>
    <w:rsid w:val="003B5A98"/>
    <w:rsid w:val="003B7BFA"/>
    <w:rsid w:val="003C1448"/>
    <w:rsid w:val="003C2AFB"/>
    <w:rsid w:val="003C3473"/>
    <w:rsid w:val="003D0DF7"/>
    <w:rsid w:val="003D2FD1"/>
    <w:rsid w:val="003D6A45"/>
    <w:rsid w:val="003D6D2D"/>
    <w:rsid w:val="003E11F7"/>
    <w:rsid w:val="003E2C7F"/>
    <w:rsid w:val="003E3406"/>
    <w:rsid w:val="003E441B"/>
    <w:rsid w:val="003F3790"/>
    <w:rsid w:val="003F794C"/>
    <w:rsid w:val="00402DE5"/>
    <w:rsid w:val="00402E47"/>
    <w:rsid w:val="00406568"/>
    <w:rsid w:val="00412BEE"/>
    <w:rsid w:val="0041340B"/>
    <w:rsid w:val="00417016"/>
    <w:rsid w:val="0042056A"/>
    <w:rsid w:val="00422F7A"/>
    <w:rsid w:val="00423475"/>
    <w:rsid w:val="00425F40"/>
    <w:rsid w:val="00427215"/>
    <w:rsid w:val="00427CC4"/>
    <w:rsid w:val="00430714"/>
    <w:rsid w:val="00432C0B"/>
    <w:rsid w:val="00433528"/>
    <w:rsid w:val="00433D32"/>
    <w:rsid w:val="00434B5C"/>
    <w:rsid w:val="004351F1"/>
    <w:rsid w:val="004367E4"/>
    <w:rsid w:val="00437F12"/>
    <w:rsid w:val="004467F6"/>
    <w:rsid w:val="00447BE7"/>
    <w:rsid w:val="00450601"/>
    <w:rsid w:val="00450CA2"/>
    <w:rsid w:val="00463D2C"/>
    <w:rsid w:val="00464071"/>
    <w:rsid w:val="00472CB4"/>
    <w:rsid w:val="00473C13"/>
    <w:rsid w:val="004758F0"/>
    <w:rsid w:val="00476AFF"/>
    <w:rsid w:val="0048095B"/>
    <w:rsid w:val="0048145B"/>
    <w:rsid w:val="00481715"/>
    <w:rsid w:val="00486C7D"/>
    <w:rsid w:val="004870E5"/>
    <w:rsid w:val="00487D03"/>
    <w:rsid w:val="0049170B"/>
    <w:rsid w:val="00491E3C"/>
    <w:rsid w:val="00492375"/>
    <w:rsid w:val="0049300D"/>
    <w:rsid w:val="0049430C"/>
    <w:rsid w:val="004A452C"/>
    <w:rsid w:val="004A528F"/>
    <w:rsid w:val="004A57FC"/>
    <w:rsid w:val="004C1233"/>
    <w:rsid w:val="004C24B4"/>
    <w:rsid w:val="004C304F"/>
    <w:rsid w:val="004C4588"/>
    <w:rsid w:val="004C4C30"/>
    <w:rsid w:val="004C716D"/>
    <w:rsid w:val="004C76C3"/>
    <w:rsid w:val="004D2F37"/>
    <w:rsid w:val="004D321B"/>
    <w:rsid w:val="004D3E1A"/>
    <w:rsid w:val="004D598F"/>
    <w:rsid w:val="004D7F72"/>
    <w:rsid w:val="004E25B9"/>
    <w:rsid w:val="004E5EF2"/>
    <w:rsid w:val="004E6F1B"/>
    <w:rsid w:val="004F032E"/>
    <w:rsid w:val="004F55BA"/>
    <w:rsid w:val="004F7B6D"/>
    <w:rsid w:val="004F7D71"/>
    <w:rsid w:val="00500396"/>
    <w:rsid w:val="005064CA"/>
    <w:rsid w:val="00507551"/>
    <w:rsid w:val="00514BE8"/>
    <w:rsid w:val="00515050"/>
    <w:rsid w:val="00516771"/>
    <w:rsid w:val="00516773"/>
    <w:rsid w:val="00516B6E"/>
    <w:rsid w:val="0052060E"/>
    <w:rsid w:val="00520874"/>
    <w:rsid w:val="00526066"/>
    <w:rsid w:val="00530DEB"/>
    <w:rsid w:val="00531C6F"/>
    <w:rsid w:val="005329A6"/>
    <w:rsid w:val="00534219"/>
    <w:rsid w:val="00537F88"/>
    <w:rsid w:val="00541212"/>
    <w:rsid w:val="0054273D"/>
    <w:rsid w:val="00543599"/>
    <w:rsid w:val="00543648"/>
    <w:rsid w:val="00547798"/>
    <w:rsid w:val="005512A2"/>
    <w:rsid w:val="005532C8"/>
    <w:rsid w:val="00557966"/>
    <w:rsid w:val="00561F9D"/>
    <w:rsid w:val="00561FA5"/>
    <w:rsid w:val="0056357E"/>
    <w:rsid w:val="00563A51"/>
    <w:rsid w:val="005746EC"/>
    <w:rsid w:val="005773C9"/>
    <w:rsid w:val="00577993"/>
    <w:rsid w:val="00580A73"/>
    <w:rsid w:val="005812DC"/>
    <w:rsid w:val="005813CC"/>
    <w:rsid w:val="00581D5D"/>
    <w:rsid w:val="005867F3"/>
    <w:rsid w:val="0059046C"/>
    <w:rsid w:val="00592967"/>
    <w:rsid w:val="00596018"/>
    <w:rsid w:val="005975A6"/>
    <w:rsid w:val="00597A7F"/>
    <w:rsid w:val="00597F9F"/>
    <w:rsid w:val="005A152C"/>
    <w:rsid w:val="005A2271"/>
    <w:rsid w:val="005A3CBA"/>
    <w:rsid w:val="005A4655"/>
    <w:rsid w:val="005A5609"/>
    <w:rsid w:val="005A5C2B"/>
    <w:rsid w:val="005A6155"/>
    <w:rsid w:val="005B0217"/>
    <w:rsid w:val="005B2251"/>
    <w:rsid w:val="005B2DBC"/>
    <w:rsid w:val="005B3DE8"/>
    <w:rsid w:val="005B681C"/>
    <w:rsid w:val="005B6A44"/>
    <w:rsid w:val="005B7FBC"/>
    <w:rsid w:val="005C1FE2"/>
    <w:rsid w:val="005C7C72"/>
    <w:rsid w:val="005D1AFE"/>
    <w:rsid w:val="005D1F13"/>
    <w:rsid w:val="005D2A6A"/>
    <w:rsid w:val="005D72CB"/>
    <w:rsid w:val="005E258A"/>
    <w:rsid w:val="005E29E8"/>
    <w:rsid w:val="005E3707"/>
    <w:rsid w:val="005E4D6E"/>
    <w:rsid w:val="005E5ED8"/>
    <w:rsid w:val="005E7625"/>
    <w:rsid w:val="005F0AC5"/>
    <w:rsid w:val="005F15BC"/>
    <w:rsid w:val="005F17B9"/>
    <w:rsid w:val="005F3FDE"/>
    <w:rsid w:val="005F4503"/>
    <w:rsid w:val="005F6ECF"/>
    <w:rsid w:val="0060179E"/>
    <w:rsid w:val="00601E8F"/>
    <w:rsid w:val="00602695"/>
    <w:rsid w:val="006035C9"/>
    <w:rsid w:val="00604E80"/>
    <w:rsid w:val="00607B9D"/>
    <w:rsid w:val="00607EE6"/>
    <w:rsid w:val="00611748"/>
    <w:rsid w:val="006125EA"/>
    <w:rsid w:val="0061290F"/>
    <w:rsid w:val="006154A0"/>
    <w:rsid w:val="00615BCD"/>
    <w:rsid w:val="00616D30"/>
    <w:rsid w:val="0062106A"/>
    <w:rsid w:val="00621E7F"/>
    <w:rsid w:val="00622306"/>
    <w:rsid w:val="00625703"/>
    <w:rsid w:val="00625BDF"/>
    <w:rsid w:val="00626773"/>
    <w:rsid w:val="006308DD"/>
    <w:rsid w:val="00630F1A"/>
    <w:rsid w:val="00633B72"/>
    <w:rsid w:val="00634D1F"/>
    <w:rsid w:val="00635929"/>
    <w:rsid w:val="00636078"/>
    <w:rsid w:val="006366FE"/>
    <w:rsid w:val="00637EE2"/>
    <w:rsid w:val="0064362A"/>
    <w:rsid w:val="00645601"/>
    <w:rsid w:val="00645DA3"/>
    <w:rsid w:val="00646BF6"/>
    <w:rsid w:val="00655E9A"/>
    <w:rsid w:val="00657223"/>
    <w:rsid w:val="00662AB4"/>
    <w:rsid w:val="00663466"/>
    <w:rsid w:val="00663EB2"/>
    <w:rsid w:val="00664F85"/>
    <w:rsid w:val="00665817"/>
    <w:rsid w:val="00667CB6"/>
    <w:rsid w:val="00671891"/>
    <w:rsid w:val="006723DC"/>
    <w:rsid w:val="00672D95"/>
    <w:rsid w:val="00673A59"/>
    <w:rsid w:val="00675F7B"/>
    <w:rsid w:val="00676B78"/>
    <w:rsid w:val="00681844"/>
    <w:rsid w:val="0068196D"/>
    <w:rsid w:val="00682594"/>
    <w:rsid w:val="00684125"/>
    <w:rsid w:val="00686E8B"/>
    <w:rsid w:val="00687285"/>
    <w:rsid w:val="00687656"/>
    <w:rsid w:val="00687A3A"/>
    <w:rsid w:val="00687DEE"/>
    <w:rsid w:val="00687FE4"/>
    <w:rsid w:val="006910F9"/>
    <w:rsid w:val="00695B98"/>
    <w:rsid w:val="0069618B"/>
    <w:rsid w:val="006A2397"/>
    <w:rsid w:val="006A7BBB"/>
    <w:rsid w:val="006A7EAC"/>
    <w:rsid w:val="006A7F11"/>
    <w:rsid w:val="006B381E"/>
    <w:rsid w:val="006B5133"/>
    <w:rsid w:val="006B51CB"/>
    <w:rsid w:val="006C31AA"/>
    <w:rsid w:val="006D2078"/>
    <w:rsid w:val="006D2708"/>
    <w:rsid w:val="006D5A3A"/>
    <w:rsid w:val="006E022C"/>
    <w:rsid w:val="006E0E24"/>
    <w:rsid w:val="006E7142"/>
    <w:rsid w:val="006F05AC"/>
    <w:rsid w:val="006F5371"/>
    <w:rsid w:val="006F5AE7"/>
    <w:rsid w:val="006F65E4"/>
    <w:rsid w:val="006F68A1"/>
    <w:rsid w:val="00702A63"/>
    <w:rsid w:val="00702F09"/>
    <w:rsid w:val="00713D5B"/>
    <w:rsid w:val="00716538"/>
    <w:rsid w:val="00716FC4"/>
    <w:rsid w:val="007207A4"/>
    <w:rsid w:val="007213AB"/>
    <w:rsid w:val="00722A67"/>
    <w:rsid w:val="00726B23"/>
    <w:rsid w:val="00727AA6"/>
    <w:rsid w:val="007312BC"/>
    <w:rsid w:val="00732723"/>
    <w:rsid w:val="00733552"/>
    <w:rsid w:val="00733B69"/>
    <w:rsid w:val="00736061"/>
    <w:rsid w:val="007369EA"/>
    <w:rsid w:val="007406E2"/>
    <w:rsid w:val="00740797"/>
    <w:rsid w:val="00740AD7"/>
    <w:rsid w:val="00741C3F"/>
    <w:rsid w:val="00741F72"/>
    <w:rsid w:val="0074637B"/>
    <w:rsid w:val="00746D2C"/>
    <w:rsid w:val="00747B61"/>
    <w:rsid w:val="00757760"/>
    <w:rsid w:val="007610C7"/>
    <w:rsid w:val="007615F0"/>
    <w:rsid w:val="007653DF"/>
    <w:rsid w:val="0076691C"/>
    <w:rsid w:val="00767477"/>
    <w:rsid w:val="0076793B"/>
    <w:rsid w:val="00770897"/>
    <w:rsid w:val="00771A3F"/>
    <w:rsid w:val="00773D5D"/>
    <w:rsid w:val="00775A3C"/>
    <w:rsid w:val="007761EC"/>
    <w:rsid w:val="007843FE"/>
    <w:rsid w:val="00784F82"/>
    <w:rsid w:val="00790AD0"/>
    <w:rsid w:val="007934F8"/>
    <w:rsid w:val="0079429B"/>
    <w:rsid w:val="0079433B"/>
    <w:rsid w:val="00794E48"/>
    <w:rsid w:val="00795842"/>
    <w:rsid w:val="007973A7"/>
    <w:rsid w:val="007A05DD"/>
    <w:rsid w:val="007A5844"/>
    <w:rsid w:val="007A5DAB"/>
    <w:rsid w:val="007A6A4D"/>
    <w:rsid w:val="007B2B13"/>
    <w:rsid w:val="007B3143"/>
    <w:rsid w:val="007B496E"/>
    <w:rsid w:val="007B58F9"/>
    <w:rsid w:val="007B5A8D"/>
    <w:rsid w:val="007C1BCA"/>
    <w:rsid w:val="007C222B"/>
    <w:rsid w:val="007D0A7C"/>
    <w:rsid w:val="007E0B00"/>
    <w:rsid w:val="007E2D03"/>
    <w:rsid w:val="007E3755"/>
    <w:rsid w:val="007E4494"/>
    <w:rsid w:val="007E61FB"/>
    <w:rsid w:val="007E7DC0"/>
    <w:rsid w:val="007F0A1E"/>
    <w:rsid w:val="007F47D7"/>
    <w:rsid w:val="007F4C71"/>
    <w:rsid w:val="007F546F"/>
    <w:rsid w:val="007F5E7D"/>
    <w:rsid w:val="007F7030"/>
    <w:rsid w:val="007F74E4"/>
    <w:rsid w:val="0080028A"/>
    <w:rsid w:val="00804A9F"/>
    <w:rsid w:val="008051D6"/>
    <w:rsid w:val="00810631"/>
    <w:rsid w:val="00812507"/>
    <w:rsid w:val="00813953"/>
    <w:rsid w:val="00813E1C"/>
    <w:rsid w:val="00815617"/>
    <w:rsid w:val="00816ECB"/>
    <w:rsid w:val="0082049D"/>
    <w:rsid w:val="008219FC"/>
    <w:rsid w:val="00822D16"/>
    <w:rsid w:val="00822E2D"/>
    <w:rsid w:val="00823A52"/>
    <w:rsid w:val="00830F31"/>
    <w:rsid w:val="008324B8"/>
    <w:rsid w:val="008348B2"/>
    <w:rsid w:val="0083570D"/>
    <w:rsid w:val="008359CA"/>
    <w:rsid w:val="00836C33"/>
    <w:rsid w:val="00837E76"/>
    <w:rsid w:val="008410E8"/>
    <w:rsid w:val="00841E47"/>
    <w:rsid w:val="00842D85"/>
    <w:rsid w:val="00844698"/>
    <w:rsid w:val="008463B8"/>
    <w:rsid w:val="00847112"/>
    <w:rsid w:val="00847936"/>
    <w:rsid w:val="0085140C"/>
    <w:rsid w:val="00852CE4"/>
    <w:rsid w:val="00853B60"/>
    <w:rsid w:val="00856095"/>
    <w:rsid w:val="00860217"/>
    <w:rsid w:val="008613AE"/>
    <w:rsid w:val="008624A3"/>
    <w:rsid w:val="008649AE"/>
    <w:rsid w:val="00866AE6"/>
    <w:rsid w:val="008720D4"/>
    <w:rsid w:val="00884598"/>
    <w:rsid w:val="008847F9"/>
    <w:rsid w:val="00885B0C"/>
    <w:rsid w:val="0088625A"/>
    <w:rsid w:val="00887911"/>
    <w:rsid w:val="008903B8"/>
    <w:rsid w:val="00891D34"/>
    <w:rsid w:val="008928F0"/>
    <w:rsid w:val="008947E6"/>
    <w:rsid w:val="008948E1"/>
    <w:rsid w:val="00896ADE"/>
    <w:rsid w:val="0089792C"/>
    <w:rsid w:val="008A4C36"/>
    <w:rsid w:val="008A772D"/>
    <w:rsid w:val="008B063D"/>
    <w:rsid w:val="008B1CCE"/>
    <w:rsid w:val="008B2DEC"/>
    <w:rsid w:val="008B5E80"/>
    <w:rsid w:val="008B5E87"/>
    <w:rsid w:val="008B5EDD"/>
    <w:rsid w:val="008B5EE0"/>
    <w:rsid w:val="008B6E7F"/>
    <w:rsid w:val="008B6F48"/>
    <w:rsid w:val="008B7C1E"/>
    <w:rsid w:val="008C18B4"/>
    <w:rsid w:val="008C29F2"/>
    <w:rsid w:val="008C2A02"/>
    <w:rsid w:val="008C2A7A"/>
    <w:rsid w:val="008C618E"/>
    <w:rsid w:val="008C714A"/>
    <w:rsid w:val="008D1681"/>
    <w:rsid w:val="008D46F7"/>
    <w:rsid w:val="008E3BE6"/>
    <w:rsid w:val="008F1379"/>
    <w:rsid w:val="008F5D48"/>
    <w:rsid w:val="008F7872"/>
    <w:rsid w:val="0090233C"/>
    <w:rsid w:val="00904C44"/>
    <w:rsid w:val="00905964"/>
    <w:rsid w:val="00905A9B"/>
    <w:rsid w:val="0090722A"/>
    <w:rsid w:val="009127C2"/>
    <w:rsid w:val="0091469C"/>
    <w:rsid w:val="00916959"/>
    <w:rsid w:val="0092021D"/>
    <w:rsid w:val="009206E4"/>
    <w:rsid w:val="00920BED"/>
    <w:rsid w:val="009221C7"/>
    <w:rsid w:val="00922B04"/>
    <w:rsid w:val="00922E4A"/>
    <w:rsid w:val="00923C1B"/>
    <w:rsid w:val="0093024D"/>
    <w:rsid w:val="009303EC"/>
    <w:rsid w:val="0093379F"/>
    <w:rsid w:val="00935920"/>
    <w:rsid w:val="009363FB"/>
    <w:rsid w:val="00936B59"/>
    <w:rsid w:val="00941873"/>
    <w:rsid w:val="00942713"/>
    <w:rsid w:val="0094394A"/>
    <w:rsid w:val="00950209"/>
    <w:rsid w:val="00950F8C"/>
    <w:rsid w:val="00955CB6"/>
    <w:rsid w:val="0095684C"/>
    <w:rsid w:val="00962195"/>
    <w:rsid w:val="00962CD9"/>
    <w:rsid w:val="00963A8F"/>
    <w:rsid w:val="00963ADD"/>
    <w:rsid w:val="00964555"/>
    <w:rsid w:val="00965289"/>
    <w:rsid w:val="00967AEC"/>
    <w:rsid w:val="00974820"/>
    <w:rsid w:val="009807C8"/>
    <w:rsid w:val="00981315"/>
    <w:rsid w:val="009813BB"/>
    <w:rsid w:val="0098205B"/>
    <w:rsid w:val="0098449B"/>
    <w:rsid w:val="0098451F"/>
    <w:rsid w:val="00987457"/>
    <w:rsid w:val="0098752F"/>
    <w:rsid w:val="009951C1"/>
    <w:rsid w:val="009A09AB"/>
    <w:rsid w:val="009A1541"/>
    <w:rsid w:val="009A1F3B"/>
    <w:rsid w:val="009A4D9A"/>
    <w:rsid w:val="009A62D8"/>
    <w:rsid w:val="009A64CF"/>
    <w:rsid w:val="009A757D"/>
    <w:rsid w:val="009A7C45"/>
    <w:rsid w:val="009B10C5"/>
    <w:rsid w:val="009B1EDF"/>
    <w:rsid w:val="009B2810"/>
    <w:rsid w:val="009B2C21"/>
    <w:rsid w:val="009B2D6C"/>
    <w:rsid w:val="009B30CB"/>
    <w:rsid w:val="009B3855"/>
    <w:rsid w:val="009B4025"/>
    <w:rsid w:val="009B5AFE"/>
    <w:rsid w:val="009B5E0B"/>
    <w:rsid w:val="009B6749"/>
    <w:rsid w:val="009B7057"/>
    <w:rsid w:val="009C30B0"/>
    <w:rsid w:val="009C3B93"/>
    <w:rsid w:val="009C4D00"/>
    <w:rsid w:val="009C6A21"/>
    <w:rsid w:val="009D041E"/>
    <w:rsid w:val="009D0BEB"/>
    <w:rsid w:val="009D2AAC"/>
    <w:rsid w:val="009D2BD0"/>
    <w:rsid w:val="009E459B"/>
    <w:rsid w:val="009F0BC5"/>
    <w:rsid w:val="009F12FB"/>
    <w:rsid w:val="009F6295"/>
    <w:rsid w:val="009F7657"/>
    <w:rsid w:val="00A00364"/>
    <w:rsid w:val="00A01173"/>
    <w:rsid w:val="00A0138F"/>
    <w:rsid w:val="00A02BE2"/>
    <w:rsid w:val="00A03774"/>
    <w:rsid w:val="00A04BFD"/>
    <w:rsid w:val="00A06468"/>
    <w:rsid w:val="00A070E9"/>
    <w:rsid w:val="00A07478"/>
    <w:rsid w:val="00A12E36"/>
    <w:rsid w:val="00A1721E"/>
    <w:rsid w:val="00A222FF"/>
    <w:rsid w:val="00A2467D"/>
    <w:rsid w:val="00A261FF"/>
    <w:rsid w:val="00A315DF"/>
    <w:rsid w:val="00A31FD2"/>
    <w:rsid w:val="00A35813"/>
    <w:rsid w:val="00A406BA"/>
    <w:rsid w:val="00A41E99"/>
    <w:rsid w:val="00A431EA"/>
    <w:rsid w:val="00A47536"/>
    <w:rsid w:val="00A477CF"/>
    <w:rsid w:val="00A54026"/>
    <w:rsid w:val="00A542B9"/>
    <w:rsid w:val="00A542C9"/>
    <w:rsid w:val="00A57C12"/>
    <w:rsid w:val="00A603FC"/>
    <w:rsid w:val="00A6069E"/>
    <w:rsid w:val="00A60CB2"/>
    <w:rsid w:val="00A6277E"/>
    <w:rsid w:val="00A63E0E"/>
    <w:rsid w:val="00A647B3"/>
    <w:rsid w:val="00A667DF"/>
    <w:rsid w:val="00A676F3"/>
    <w:rsid w:val="00A7362D"/>
    <w:rsid w:val="00A7438A"/>
    <w:rsid w:val="00A74BE1"/>
    <w:rsid w:val="00A76581"/>
    <w:rsid w:val="00A76DC7"/>
    <w:rsid w:val="00A77885"/>
    <w:rsid w:val="00A818A6"/>
    <w:rsid w:val="00A85255"/>
    <w:rsid w:val="00A86ABB"/>
    <w:rsid w:val="00A92791"/>
    <w:rsid w:val="00A928C6"/>
    <w:rsid w:val="00A965DA"/>
    <w:rsid w:val="00A96E43"/>
    <w:rsid w:val="00A973F7"/>
    <w:rsid w:val="00A97F44"/>
    <w:rsid w:val="00AA026F"/>
    <w:rsid w:val="00AA13B3"/>
    <w:rsid w:val="00AA31AF"/>
    <w:rsid w:val="00AA445A"/>
    <w:rsid w:val="00AA6E79"/>
    <w:rsid w:val="00AA7D28"/>
    <w:rsid w:val="00AB68E1"/>
    <w:rsid w:val="00AC0515"/>
    <w:rsid w:val="00AC33D0"/>
    <w:rsid w:val="00AC431C"/>
    <w:rsid w:val="00AC4AFC"/>
    <w:rsid w:val="00AC73A2"/>
    <w:rsid w:val="00AD24AF"/>
    <w:rsid w:val="00AD4AC2"/>
    <w:rsid w:val="00AD4D0A"/>
    <w:rsid w:val="00AE081D"/>
    <w:rsid w:val="00AE08FD"/>
    <w:rsid w:val="00AE56D5"/>
    <w:rsid w:val="00AE5A67"/>
    <w:rsid w:val="00AE7174"/>
    <w:rsid w:val="00AF794E"/>
    <w:rsid w:val="00B02A7A"/>
    <w:rsid w:val="00B04900"/>
    <w:rsid w:val="00B06166"/>
    <w:rsid w:val="00B068BD"/>
    <w:rsid w:val="00B074E3"/>
    <w:rsid w:val="00B113A0"/>
    <w:rsid w:val="00B11C5C"/>
    <w:rsid w:val="00B12863"/>
    <w:rsid w:val="00B12C13"/>
    <w:rsid w:val="00B17A58"/>
    <w:rsid w:val="00B2001D"/>
    <w:rsid w:val="00B20B07"/>
    <w:rsid w:val="00B27E76"/>
    <w:rsid w:val="00B403C7"/>
    <w:rsid w:val="00B42AF2"/>
    <w:rsid w:val="00B4401E"/>
    <w:rsid w:val="00B45798"/>
    <w:rsid w:val="00B4697E"/>
    <w:rsid w:val="00B50693"/>
    <w:rsid w:val="00B522D6"/>
    <w:rsid w:val="00B5293D"/>
    <w:rsid w:val="00B5473E"/>
    <w:rsid w:val="00B54842"/>
    <w:rsid w:val="00B567D0"/>
    <w:rsid w:val="00B5704B"/>
    <w:rsid w:val="00B60243"/>
    <w:rsid w:val="00B60DB7"/>
    <w:rsid w:val="00B60ED9"/>
    <w:rsid w:val="00B6109C"/>
    <w:rsid w:val="00B6391D"/>
    <w:rsid w:val="00B65498"/>
    <w:rsid w:val="00B65EFA"/>
    <w:rsid w:val="00B66A7B"/>
    <w:rsid w:val="00B71079"/>
    <w:rsid w:val="00B726BA"/>
    <w:rsid w:val="00B72DF5"/>
    <w:rsid w:val="00B72F72"/>
    <w:rsid w:val="00B72F76"/>
    <w:rsid w:val="00B73DE3"/>
    <w:rsid w:val="00B76A0E"/>
    <w:rsid w:val="00B77D39"/>
    <w:rsid w:val="00B80DE5"/>
    <w:rsid w:val="00B81189"/>
    <w:rsid w:val="00B81484"/>
    <w:rsid w:val="00B86341"/>
    <w:rsid w:val="00B94342"/>
    <w:rsid w:val="00B961F6"/>
    <w:rsid w:val="00B965A0"/>
    <w:rsid w:val="00BA5246"/>
    <w:rsid w:val="00BA5592"/>
    <w:rsid w:val="00BA7046"/>
    <w:rsid w:val="00BB0024"/>
    <w:rsid w:val="00BB3538"/>
    <w:rsid w:val="00BB7C81"/>
    <w:rsid w:val="00BC01AC"/>
    <w:rsid w:val="00BC07A7"/>
    <w:rsid w:val="00BC0D9D"/>
    <w:rsid w:val="00BC1F1C"/>
    <w:rsid w:val="00BC2AF4"/>
    <w:rsid w:val="00BC4093"/>
    <w:rsid w:val="00BC4518"/>
    <w:rsid w:val="00BC4560"/>
    <w:rsid w:val="00BC6A6C"/>
    <w:rsid w:val="00BC7AD9"/>
    <w:rsid w:val="00BD021C"/>
    <w:rsid w:val="00BD3020"/>
    <w:rsid w:val="00BD38DB"/>
    <w:rsid w:val="00BD3932"/>
    <w:rsid w:val="00BD5A5A"/>
    <w:rsid w:val="00BE0E0E"/>
    <w:rsid w:val="00BE431D"/>
    <w:rsid w:val="00BE518F"/>
    <w:rsid w:val="00BE6432"/>
    <w:rsid w:val="00BF0336"/>
    <w:rsid w:val="00BF4CDA"/>
    <w:rsid w:val="00BF54E6"/>
    <w:rsid w:val="00BF6434"/>
    <w:rsid w:val="00BF7BDF"/>
    <w:rsid w:val="00C02394"/>
    <w:rsid w:val="00C031A9"/>
    <w:rsid w:val="00C03790"/>
    <w:rsid w:val="00C04F09"/>
    <w:rsid w:val="00C064E4"/>
    <w:rsid w:val="00C12D24"/>
    <w:rsid w:val="00C13E64"/>
    <w:rsid w:val="00C1414B"/>
    <w:rsid w:val="00C165EA"/>
    <w:rsid w:val="00C1711E"/>
    <w:rsid w:val="00C21ED7"/>
    <w:rsid w:val="00C225E5"/>
    <w:rsid w:val="00C22FC3"/>
    <w:rsid w:val="00C30181"/>
    <w:rsid w:val="00C37A3B"/>
    <w:rsid w:val="00C42A68"/>
    <w:rsid w:val="00C43DBE"/>
    <w:rsid w:val="00C44850"/>
    <w:rsid w:val="00C46A0C"/>
    <w:rsid w:val="00C46A6D"/>
    <w:rsid w:val="00C47FB8"/>
    <w:rsid w:val="00C5275A"/>
    <w:rsid w:val="00C57871"/>
    <w:rsid w:val="00C62A02"/>
    <w:rsid w:val="00C62EA4"/>
    <w:rsid w:val="00C6394C"/>
    <w:rsid w:val="00C76022"/>
    <w:rsid w:val="00C82117"/>
    <w:rsid w:val="00C83EBD"/>
    <w:rsid w:val="00C846B9"/>
    <w:rsid w:val="00C85122"/>
    <w:rsid w:val="00C85647"/>
    <w:rsid w:val="00C90B19"/>
    <w:rsid w:val="00C918A4"/>
    <w:rsid w:val="00C9492D"/>
    <w:rsid w:val="00C96152"/>
    <w:rsid w:val="00C975DE"/>
    <w:rsid w:val="00CA2F50"/>
    <w:rsid w:val="00CA3A7E"/>
    <w:rsid w:val="00CA4B5C"/>
    <w:rsid w:val="00CB0798"/>
    <w:rsid w:val="00CB2EC4"/>
    <w:rsid w:val="00CB3699"/>
    <w:rsid w:val="00CB5AA2"/>
    <w:rsid w:val="00CB5EB8"/>
    <w:rsid w:val="00CB7778"/>
    <w:rsid w:val="00CC0A08"/>
    <w:rsid w:val="00CC5319"/>
    <w:rsid w:val="00CC548E"/>
    <w:rsid w:val="00CC5E8B"/>
    <w:rsid w:val="00CC77CB"/>
    <w:rsid w:val="00CC7875"/>
    <w:rsid w:val="00CD045B"/>
    <w:rsid w:val="00CD1414"/>
    <w:rsid w:val="00CD1AA1"/>
    <w:rsid w:val="00CE0500"/>
    <w:rsid w:val="00CE0612"/>
    <w:rsid w:val="00CE2A4F"/>
    <w:rsid w:val="00CE2D70"/>
    <w:rsid w:val="00CE33DB"/>
    <w:rsid w:val="00CE601B"/>
    <w:rsid w:val="00CF29B1"/>
    <w:rsid w:val="00CF54DB"/>
    <w:rsid w:val="00CF668D"/>
    <w:rsid w:val="00CF7055"/>
    <w:rsid w:val="00CF7CD2"/>
    <w:rsid w:val="00D000DE"/>
    <w:rsid w:val="00D0055C"/>
    <w:rsid w:val="00D04382"/>
    <w:rsid w:val="00D06588"/>
    <w:rsid w:val="00D1328B"/>
    <w:rsid w:val="00D1728F"/>
    <w:rsid w:val="00D20935"/>
    <w:rsid w:val="00D249BC"/>
    <w:rsid w:val="00D268B0"/>
    <w:rsid w:val="00D27B67"/>
    <w:rsid w:val="00D32A56"/>
    <w:rsid w:val="00D33C3F"/>
    <w:rsid w:val="00D352F8"/>
    <w:rsid w:val="00D542B4"/>
    <w:rsid w:val="00D54A5F"/>
    <w:rsid w:val="00D62F0A"/>
    <w:rsid w:val="00D644FE"/>
    <w:rsid w:val="00D66B93"/>
    <w:rsid w:val="00D676AB"/>
    <w:rsid w:val="00D67FE2"/>
    <w:rsid w:val="00D70CC2"/>
    <w:rsid w:val="00D71E72"/>
    <w:rsid w:val="00D73610"/>
    <w:rsid w:val="00D74EA5"/>
    <w:rsid w:val="00D754A3"/>
    <w:rsid w:val="00D7550C"/>
    <w:rsid w:val="00D77229"/>
    <w:rsid w:val="00D803EA"/>
    <w:rsid w:val="00D85C91"/>
    <w:rsid w:val="00D90FF5"/>
    <w:rsid w:val="00D911EB"/>
    <w:rsid w:val="00D91219"/>
    <w:rsid w:val="00D91AB4"/>
    <w:rsid w:val="00D9310D"/>
    <w:rsid w:val="00D949ED"/>
    <w:rsid w:val="00D95742"/>
    <w:rsid w:val="00D978B1"/>
    <w:rsid w:val="00DA0E8B"/>
    <w:rsid w:val="00DA2451"/>
    <w:rsid w:val="00DA272B"/>
    <w:rsid w:val="00DA2948"/>
    <w:rsid w:val="00DB0AA2"/>
    <w:rsid w:val="00DB6820"/>
    <w:rsid w:val="00DB6B62"/>
    <w:rsid w:val="00DC0940"/>
    <w:rsid w:val="00DC0C59"/>
    <w:rsid w:val="00DC218B"/>
    <w:rsid w:val="00DC3639"/>
    <w:rsid w:val="00DC4011"/>
    <w:rsid w:val="00DC4AB9"/>
    <w:rsid w:val="00DD0983"/>
    <w:rsid w:val="00DD1390"/>
    <w:rsid w:val="00DD1B1C"/>
    <w:rsid w:val="00DD1D71"/>
    <w:rsid w:val="00DD2755"/>
    <w:rsid w:val="00DD48FA"/>
    <w:rsid w:val="00DD5363"/>
    <w:rsid w:val="00DD65D8"/>
    <w:rsid w:val="00DE1855"/>
    <w:rsid w:val="00DE205C"/>
    <w:rsid w:val="00DE23C8"/>
    <w:rsid w:val="00DE3789"/>
    <w:rsid w:val="00DE515B"/>
    <w:rsid w:val="00DE6084"/>
    <w:rsid w:val="00DE7F18"/>
    <w:rsid w:val="00DF25CB"/>
    <w:rsid w:val="00DF386A"/>
    <w:rsid w:val="00E01004"/>
    <w:rsid w:val="00E012B3"/>
    <w:rsid w:val="00E02AAA"/>
    <w:rsid w:val="00E04D44"/>
    <w:rsid w:val="00E066F6"/>
    <w:rsid w:val="00E10BBE"/>
    <w:rsid w:val="00E12AEC"/>
    <w:rsid w:val="00E13E40"/>
    <w:rsid w:val="00E15B2F"/>
    <w:rsid w:val="00E20363"/>
    <w:rsid w:val="00E206AF"/>
    <w:rsid w:val="00E20F08"/>
    <w:rsid w:val="00E227A9"/>
    <w:rsid w:val="00E23907"/>
    <w:rsid w:val="00E257C2"/>
    <w:rsid w:val="00E25D7B"/>
    <w:rsid w:val="00E26289"/>
    <w:rsid w:val="00E309E5"/>
    <w:rsid w:val="00E4000C"/>
    <w:rsid w:val="00E401D1"/>
    <w:rsid w:val="00E40889"/>
    <w:rsid w:val="00E42368"/>
    <w:rsid w:val="00E44151"/>
    <w:rsid w:val="00E441D9"/>
    <w:rsid w:val="00E44A8E"/>
    <w:rsid w:val="00E46CDC"/>
    <w:rsid w:val="00E51BC7"/>
    <w:rsid w:val="00E537D4"/>
    <w:rsid w:val="00E55321"/>
    <w:rsid w:val="00E61062"/>
    <w:rsid w:val="00E63096"/>
    <w:rsid w:val="00E63BC2"/>
    <w:rsid w:val="00E662E9"/>
    <w:rsid w:val="00E677EB"/>
    <w:rsid w:val="00E67D79"/>
    <w:rsid w:val="00E735A5"/>
    <w:rsid w:val="00E75100"/>
    <w:rsid w:val="00E755CD"/>
    <w:rsid w:val="00E825B8"/>
    <w:rsid w:val="00E82801"/>
    <w:rsid w:val="00E82BC3"/>
    <w:rsid w:val="00E82F07"/>
    <w:rsid w:val="00E83941"/>
    <w:rsid w:val="00E8495D"/>
    <w:rsid w:val="00E85468"/>
    <w:rsid w:val="00E85CDE"/>
    <w:rsid w:val="00E85F1B"/>
    <w:rsid w:val="00E8616D"/>
    <w:rsid w:val="00E8749A"/>
    <w:rsid w:val="00E87D95"/>
    <w:rsid w:val="00E9103A"/>
    <w:rsid w:val="00E91075"/>
    <w:rsid w:val="00E91583"/>
    <w:rsid w:val="00E91FD4"/>
    <w:rsid w:val="00E928A2"/>
    <w:rsid w:val="00E93091"/>
    <w:rsid w:val="00E953A3"/>
    <w:rsid w:val="00E957E6"/>
    <w:rsid w:val="00EA1AB7"/>
    <w:rsid w:val="00EA2A31"/>
    <w:rsid w:val="00EA2EA1"/>
    <w:rsid w:val="00EA63CA"/>
    <w:rsid w:val="00EB03C6"/>
    <w:rsid w:val="00EB1C0C"/>
    <w:rsid w:val="00EB3DA0"/>
    <w:rsid w:val="00EC02FD"/>
    <w:rsid w:val="00EC1CBD"/>
    <w:rsid w:val="00EC4E8A"/>
    <w:rsid w:val="00EC528D"/>
    <w:rsid w:val="00EC55B0"/>
    <w:rsid w:val="00EC5F1E"/>
    <w:rsid w:val="00ED2F07"/>
    <w:rsid w:val="00ED799C"/>
    <w:rsid w:val="00EE0A86"/>
    <w:rsid w:val="00EE0FDE"/>
    <w:rsid w:val="00EE5AD7"/>
    <w:rsid w:val="00EF0954"/>
    <w:rsid w:val="00EF2FDC"/>
    <w:rsid w:val="00EF7CFF"/>
    <w:rsid w:val="00F12762"/>
    <w:rsid w:val="00F14ECB"/>
    <w:rsid w:val="00F15476"/>
    <w:rsid w:val="00F15EE2"/>
    <w:rsid w:val="00F17FB0"/>
    <w:rsid w:val="00F20484"/>
    <w:rsid w:val="00F22A12"/>
    <w:rsid w:val="00F244CA"/>
    <w:rsid w:val="00F25926"/>
    <w:rsid w:val="00F25DFA"/>
    <w:rsid w:val="00F34496"/>
    <w:rsid w:val="00F361C7"/>
    <w:rsid w:val="00F3695D"/>
    <w:rsid w:val="00F379A0"/>
    <w:rsid w:val="00F40096"/>
    <w:rsid w:val="00F41461"/>
    <w:rsid w:val="00F4167E"/>
    <w:rsid w:val="00F46DE2"/>
    <w:rsid w:val="00F506EF"/>
    <w:rsid w:val="00F51D99"/>
    <w:rsid w:val="00F5324E"/>
    <w:rsid w:val="00F53B12"/>
    <w:rsid w:val="00F56691"/>
    <w:rsid w:val="00F6157A"/>
    <w:rsid w:val="00F62487"/>
    <w:rsid w:val="00F67FA6"/>
    <w:rsid w:val="00F73628"/>
    <w:rsid w:val="00F753C2"/>
    <w:rsid w:val="00F76E70"/>
    <w:rsid w:val="00F83BEE"/>
    <w:rsid w:val="00F85061"/>
    <w:rsid w:val="00F855DA"/>
    <w:rsid w:val="00F9585A"/>
    <w:rsid w:val="00F9639A"/>
    <w:rsid w:val="00F963F4"/>
    <w:rsid w:val="00F96B62"/>
    <w:rsid w:val="00F97039"/>
    <w:rsid w:val="00FA1579"/>
    <w:rsid w:val="00FA3FFE"/>
    <w:rsid w:val="00FA4E76"/>
    <w:rsid w:val="00FA646C"/>
    <w:rsid w:val="00FB078A"/>
    <w:rsid w:val="00FB079F"/>
    <w:rsid w:val="00FB62EB"/>
    <w:rsid w:val="00FB7912"/>
    <w:rsid w:val="00FC3D0D"/>
    <w:rsid w:val="00FC522D"/>
    <w:rsid w:val="00FC540E"/>
    <w:rsid w:val="00FC6A05"/>
    <w:rsid w:val="00FD0783"/>
    <w:rsid w:val="00FD1F62"/>
    <w:rsid w:val="00FD2188"/>
    <w:rsid w:val="00FD57FC"/>
    <w:rsid w:val="00FE07F4"/>
    <w:rsid w:val="00FE3681"/>
    <w:rsid w:val="00FE5311"/>
    <w:rsid w:val="00FE64E0"/>
    <w:rsid w:val="00FF1AD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9C307D1"/>
  <w15:chartTrackingRefBased/>
  <w15:docId w15:val="{ED73244A-F445-47A2-A189-9EBC09396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03C7"/>
  </w:style>
  <w:style w:type="paragraph" w:styleId="Heading1">
    <w:name w:val="heading 1"/>
    <w:basedOn w:val="Normal"/>
    <w:next w:val="Normal"/>
    <w:link w:val="Heading1Char"/>
    <w:uiPriority w:val="9"/>
    <w:qFormat/>
    <w:rsid w:val="00EB3D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3D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B3DA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D542B4"/>
    <w:rPr>
      <w:sz w:val="16"/>
      <w:szCs w:val="16"/>
    </w:rPr>
  </w:style>
  <w:style w:type="paragraph" w:styleId="CommentText">
    <w:name w:val="annotation text"/>
    <w:basedOn w:val="Normal"/>
    <w:link w:val="CommentTextChar"/>
    <w:rsid w:val="00D542B4"/>
    <w:pPr>
      <w:spacing w:after="0" w:line="240" w:lineRule="auto"/>
    </w:pPr>
    <w:rPr>
      <w:rFonts w:ascii="Times New Roman" w:eastAsia="Times New Roman" w:hAnsi="Times New Roman" w:cs="Times New Roman"/>
      <w:sz w:val="20"/>
      <w:szCs w:val="20"/>
      <w:lang w:eastAsia="hr-HR"/>
    </w:rPr>
  </w:style>
  <w:style w:type="character" w:customStyle="1" w:styleId="CommentTextChar">
    <w:name w:val="Comment Text Char"/>
    <w:basedOn w:val="DefaultParagraphFont"/>
    <w:link w:val="CommentText"/>
    <w:rsid w:val="00D542B4"/>
    <w:rPr>
      <w:rFonts w:ascii="Times New Roman" w:eastAsia="Times New Roman" w:hAnsi="Times New Roman" w:cs="Times New Roman"/>
      <w:sz w:val="20"/>
      <w:szCs w:val="20"/>
      <w:lang w:eastAsia="hr-HR"/>
    </w:rPr>
  </w:style>
  <w:style w:type="paragraph" w:styleId="BalloonText">
    <w:name w:val="Balloon Text"/>
    <w:basedOn w:val="Normal"/>
    <w:link w:val="BalloonTextChar"/>
    <w:uiPriority w:val="99"/>
    <w:semiHidden/>
    <w:unhideWhenUsed/>
    <w:rsid w:val="00D542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42B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DD48FA"/>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DD48FA"/>
    <w:rPr>
      <w:rFonts w:ascii="Times New Roman" w:eastAsia="Times New Roman" w:hAnsi="Times New Roman" w:cs="Times New Roman"/>
      <w:b/>
      <w:bCs/>
      <w:sz w:val="20"/>
      <w:szCs w:val="20"/>
      <w:lang w:eastAsia="hr-HR"/>
    </w:rPr>
  </w:style>
  <w:style w:type="paragraph" w:styleId="ListParagraph">
    <w:name w:val="List Paragraph"/>
    <w:basedOn w:val="Normal"/>
    <w:uiPriority w:val="34"/>
    <w:qFormat/>
    <w:rsid w:val="003A2E30"/>
    <w:pPr>
      <w:ind w:left="720"/>
      <w:contextualSpacing/>
    </w:pPr>
  </w:style>
  <w:style w:type="paragraph" w:styleId="NoSpacing">
    <w:name w:val="No Spacing"/>
    <w:link w:val="NoSpacingChar"/>
    <w:uiPriority w:val="1"/>
    <w:qFormat/>
    <w:rsid w:val="00FD1F62"/>
    <w:pPr>
      <w:spacing w:after="0" w:line="240" w:lineRule="auto"/>
    </w:pPr>
    <w:rPr>
      <w:rFonts w:ascii="Calibri" w:eastAsia="Calibri" w:hAnsi="Calibri" w:cs="Times New Roman"/>
    </w:rPr>
  </w:style>
  <w:style w:type="character" w:customStyle="1" w:styleId="fontstyle01">
    <w:name w:val="fontstyle01"/>
    <w:rsid w:val="00FD1F62"/>
    <w:rPr>
      <w:rFonts w:ascii="Calibri" w:hAnsi="Calibri" w:cs="Calibri" w:hint="default"/>
      <w:b w:val="0"/>
      <w:bCs w:val="0"/>
      <w:i w:val="0"/>
      <w:iCs w:val="0"/>
      <w:color w:val="000000"/>
      <w:sz w:val="22"/>
      <w:szCs w:val="22"/>
    </w:rPr>
  </w:style>
  <w:style w:type="character" w:styleId="Hyperlink">
    <w:name w:val="Hyperlink"/>
    <w:uiPriority w:val="99"/>
    <w:unhideWhenUsed/>
    <w:rsid w:val="00FD1F62"/>
    <w:rPr>
      <w:color w:val="0563C1"/>
      <w:u w:val="single"/>
    </w:rPr>
  </w:style>
  <w:style w:type="character" w:styleId="FollowedHyperlink">
    <w:name w:val="FollowedHyperlink"/>
    <w:basedOn w:val="DefaultParagraphFont"/>
    <w:uiPriority w:val="99"/>
    <w:semiHidden/>
    <w:unhideWhenUsed/>
    <w:rsid w:val="00FD1F62"/>
    <w:rPr>
      <w:color w:val="954F72" w:themeColor="followedHyperlink"/>
      <w:u w:val="single"/>
    </w:rPr>
  </w:style>
  <w:style w:type="table" w:styleId="TableGrid">
    <w:name w:val="Table Grid"/>
    <w:basedOn w:val="TableNormal"/>
    <w:uiPriority w:val="39"/>
    <w:rsid w:val="006F53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B3DA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B3DA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B3DA0"/>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EB3DA0"/>
    <w:pPr>
      <w:outlineLvl w:val="9"/>
    </w:pPr>
    <w:rPr>
      <w:lang w:eastAsia="hr-HR"/>
    </w:rPr>
  </w:style>
  <w:style w:type="paragraph" w:styleId="TOC1">
    <w:name w:val="toc 1"/>
    <w:basedOn w:val="Normal"/>
    <w:next w:val="Normal"/>
    <w:autoRedefine/>
    <w:uiPriority w:val="39"/>
    <w:unhideWhenUsed/>
    <w:rsid w:val="00EB3DA0"/>
    <w:pPr>
      <w:spacing w:after="100"/>
    </w:pPr>
  </w:style>
  <w:style w:type="paragraph" w:styleId="TOC2">
    <w:name w:val="toc 2"/>
    <w:basedOn w:val="Normal"/>
    <w:next w:val="Normal"/>
    <w:autoRedefine/>
    <w:uiPriority w:val="39"/>
    <w:unhideWhenUsed/>
    <w:rsid w:val="00EB3DA0"/>
    <w:pPr>
      <w:spacing w:after="100"/>
      <w:ind w:left="220"/>
    </w:pPr>
  </w:style>
  <w:style w:type="paragraph" w:styleId="TOC3">
    <w:name w:val="toc 3"/>
    <w:basedOn w:val="Normal"/>
    <w:next w:val="Normal"/>
    <w:autoRedefine/>
    <w:uiPriority w:val="39"/>
    <w:unhideWhenUsed/>
    <w:rsid w:val="00EB3DA0"/>
    <w:pPr>
      <w:spacing w:after="100"/>
      <w:ind w:left="440"/>
    </w:pPr>
  </w:style>
  <w:style w:type="paragraph" w:customStyle="1" w:styleId="t-98-2">
    <w:name w:val="t-98-2"/>
    <w:basedOn w:val="Normal"/>
    <w:rsid w:val="00F34496"/>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Emphasis">
    <w:name w:val="Emphasis"/>
    <w:basedOn w:val="DefaultParagraphFont"/>
    <w:uiPriority w:val="20"/>
    <w:qFormat/>
    <w:rsid w:val="00EC02FD"/>
    <w:rPr>
      <w:i/>
      <w:iCs/>
    </w:rPr>
  </w:style>
  <w:style w:type="paragraph" w:customStyle="1" w:styleId="NormalNormalHZZO1">
    <w:name w:val="Normal.Normal HZZO1"/>
    <w:rsid w:val="00EC02FD"/>
    <w:pPr>
      <w:overflowPunct w:val="0"/>
      <w:autoSpaceDE w:val="0"/>
      <w:autoSpaceDN w:val="0"/>
      <w:adjustRightInd w:val="0"/>
      <w:spacing w:after="60" w:line="240" w:lineRule="auto"/>
    </w:pPr>
    <w:rPr>
      <w:rFonts w:ascii="Times New Roman" w:eastAsia="Times New Roman" w:hAnsi="Times New Roman" w:cs="Times New Roman"/>
      <w:noProof/>
      <w:szCs w:val="20"/>
      <w:lang w:eastAsia="hr-HR"/>
    </w:rPr>
  </w:style>
  <w:style w:type="paragraph" w:customStyle="1" w:styleId="Default">
    <w:name w:val="Default"/>
    <w:basedOn w:val="Normal"/>
    <w:rsid w:val="009A757D"/>
    <w:pPr>
      <w:autoSpaceDE w:val="0"/>
      <w:autoSpaceDN w:val="0"/>
      <w:spacing w:after="0" w:line="240" w:lineRule="auto"/>
    </w:pPr>
    <w:rPr>
      <w:rFonts w:ascii="Times New Roman" w:hAnsi="Times New Roman" w:cs="Times New Roman"/>
      <w:color w:val="000000"/>
      <w:sz w:val="24"/>
      <w:szCs w:val="24"/>
    </w:rPr>
  </w:style>
  <w:style w:type="paragraph" w:customStyle="1" w:styleId="Standard">
    <w:name w:val="Standard"/>
    <w:rsid w:val="009A757D"/>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customStyle="1" w:styleId="UnresolvedMention1">
    <w:name w:val="Unresolved Mention1"/>
    <w:basedOn w:val="DefaultParagraphFont"/>
    <w:uiPriority w:val="99"/>
    <w:semiHidden/>
    <w:unhideWhenUsed/>
    <w:rsid w:val="00342BDF"/>
    <w:rPr>
      <w:color w:val="605E5C"/>
      <w:shd w:val="clear" w:color="auto" w:fill="E1DFDD"/>
    </w:rPr>
  </w:style>
  <w:style w:type="paragraph" w:styleId="NormalWeb">
    <w:name w:val="Normal (Web)"/>
    <w:basedOn w:val="Normal"/>
    <w:uiPriority w:val="99"/>
    <w:unhideWhenUsed/>
    <w:rsid w:val="00E85F1B"/>
    <w:pPr>
      <w:spacing w:before="100" w:beforeAutospacing="1" w:after="100" w:afterAutospacing="1" w:line="240" w:lineRule="auto"/>
    </w:pPr>
    <w:rPr>
      <w:rFonts w:ascii="Calibri" w:hAnsi="Calibri" w:cs="Calibri"/>
      <w:lang w:eastAsia="hr-HR"/>
    </w:rPr>
  </w:style>
  <w:style w:type="paragraph" w:customStyle="1" w:styleId="Bezproreda1">
    <w:name w:val="Bez proreda1"/>
    <w:uiPriority w:val="1"/>
    <w:qFormat/>
    <w:rsid w:val="00052F75"/>
    <w:pPr>
      <w:spacing w:after="0" w:line="240" w:lineRule="auto"/>
      <w:jc w:val="both"/>
    </w:pPr>
    <w:rPr>
      <w:rFonts w:ascii="Times New Roman" w:eastAsia="Times New Roman" w:hAnsi="Times New Roman" w:cs="Times New Roman"/>
      <w:sz w:val="24"/>
      <w:szCs w:val="24"/>
      <w:lang w:eastAsia="hr-HR"/>
    </w:rPr>
  </w:style>
  <w:style w:type="paragraph" w:customStyle="1" w:styleId="pt-normal-000016">
    <w:name w:val="pt-normal-000016"/>
    <w:basedOn w:val="Normal"/>
    <w:rsid w:val="007843FE"/>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pt-zadanifontodlomka-000007">
    <w:name w:val="pt-zadanifontodlomka-000007"/>
    <w:basedOn w:val="DefaultParagraphFont"/>
    <w:rsid w:val="007843FE"/>
  </w:style>
  <w:style w:type="paragraph" w:customStyle="1" w:styleId="pt-000020">
    <w:name w:val="pt-000020"/>
    <w:basedOn w:val="Normal"/>
    <w:rsid w:val="007843FE"/>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pt-000011">
    <w:name w:val="pt-000011"/>
    <w:basedOn w:val="DefaultParagraphFont"/>
    <w:rsid w:val="007843FE"/>
  </w:style>
  <w:style w:type="paragraph" w:customStyle="1" w:styleId="pt-000022">
    <w:name w:val="pt-000022"/>
    <w:basedOn w:val="Normal"/>
    <w:rsid w:val="007843FE"/>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pt-000008">
    <w:name w:val="pt-000008"/>
    <w:basedOn w:val="DefaultParagraphFont"/>
    <w:rsid w:val="007843FE"/>
  </w:style>
  <w:style w:type="character" w:customStyle="1" w:styleId="text-colorful">
    <w:name w:val="text-colorful"/>
    <w:basedOn w:val="DefaultParagraphFont"/>
    <w:rsid w:val="00884598"/>
  </w:style>
  <w:style w:type="character" w:styleId="Strong">
    <w:name w:val="Strong"/>
    <w:basedOn w:val="DefaultParagraphFont"/>
    <w:uiPriority w:val="22"/>
    <w:qFormat/>
    <w:rsid w:val="007934F8"/>
    <w:rPr>
      <w:b/>
      <w:bCs/>
    </w:rPr>
  </w:style>
  <w:style w:type="character" w:customStyle="1" w:styleId="NoSpacingChar">
    <w:name w:val="No Spacing Char"/>
    <w:link w:val="NoSpacing"/>
    <w:uiPriority w:val="1"/>
    <w:rsid w:val="00EF7CFF"/>
    <w:rPr>
      <w:rFonts w:ascii="Calibri" w:eastAsia="Calibri" w:hAnsi="Calibri" w:cs="Times New Roman"/>
    </w:rPr>
  </w:style>
  <w:style w:type="paragraph" w:customStyle="1" w:styleId="xmsonormal">
    <w:name w:val="x_msonormal"/>
    <w:basedOn w:val="Normal"/>
    <w:uiPriority w:val="99"/>
    <w:rsid w:val="00295D36"/>
    <w:pPr>
      <w:spacing w:after="0" w:line="240" w:lineRule="auto"/>
    </w:pPr>
    <w:rPr>
      <w:rFonts w:ascii="Times New Roman" w:hAnsi="Times New Roman" w:cs="Times New Roman"/>
      <w:sz w:val="24"/>
      <w:szCs w:val="24"/>
      <w:lang w:eastAsia="hr-HR"/>
    </w:rPr>
  </w:style>
  <w:style w:type="paragraph" w:customStyle="1" w:styleId="xt-9-8">
    <w:name w:val="x_t-9-8"/>
    <w:basedOn w:val="Normal"/>
    <w:uiPriority w:val="99"/>
    <w:rsid w:val="00295D36"/>
    <w:pPr>
      <w:spacing w:after="0" w:line="240" w:lineRule="auto"/>
    </w:pPr>
    <w:rPr>
      <w:rFonts w:ascii="Times New Roman" w:hAnsi="Times New Roman" w:cs="Times New Roman"/>
      <w:sz w:val="24"/>
      <w:szCs w:val="24"/>
      <w:lang w:eastAsia="hr-HR"/>
    </w:rPr>
  </w:style>
  <w:style w:type="paragraph" w:styleId="Header">
    <w:name w:val="header"/>
    <w:basedOn w:val="Normal"/>
    <w:link w:val="HeaderChar"/>
    <w:uiPriority w:val="99"/>
    <w:unhideWhenUsed/>
    <w:rsid w:val="009B30CB"/>
    <w:pPr>
      <w:tabs>
        <w:tab w:val="center" w:pos="4536"/>
        <w:tab w:val="right" w:pos="9072"/>
      </w:tabs>
      <w:spacing w:after="0" w:line="240" w:lineRule="auto"/>
    </w:pPr>
  </w:style>
  <w:style w:type="character" w:customStyle="1" w:styleId="HeaderChar">
    <w:name w:val="Header Char"/>
    <w:basedOn w:val="DefaultParagraphFont"/>
    <w:link w:val="Header"/>
    <w:uiPriority w:val="99"/>
    <w:rsid w:val="009B30CB"/>
  </w:style>
  <w:style w:type="paragraph" w:styleId="Footer">
    <w:name w:val="footer"/>
    <w:basedOn w:val="Normal"/>
    <w:link w:val="FooterChar"/>
    <w:uiPriority w:val="99"/>
    <w:unhideWhenUsed/>
    <w:rsid w:val="009B30CB"/>
    <w:pPr>
      <w:tabs>
        <w:tab w:val="center" w:pos="4536"/>
        <w:tab w:val="right" w:pos="9072"/>
      </w:tabs>
      <w:spacing w:after="0" w:line="240" w:lineRule="auto"/>
    </w:pPr>
  </w:style>
  <w:style w:type="character" w:customStyle="1" w:styleId="FooterChar">
    <w:name w:val="Footer Char"/>
    <w:basedOn w:val="DefaultParagraphFont"/>
    <w:link w:val="Footer"/>
    <w:uiPriority w:val="99"/>
    <w:rsid w:val="009B30CB"/>
  </w:style>
  <w:style w:type="paragraph" w:styleId="FootnoteText">
    <w:name w:val="footnote text"/>
    <w:basedOn w:val="Normal"/>
    <w:link w:val="FootnoteTextChar"/>
    <w:uiPriority w:val="99"/>
    <w:semiHidden/>
    <w:unhideWhenUsed/>
    <w:rsid w:val="006910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10F9"/>
    <w:rPr>
      <w:sz w:val="20"/>
      <w:szCs w:val="20"/>
    </w:rPr>
  </w:style>
  <w:style w:type="character" w:styleId="FootnoteReference">
    <w:name w:val="footnote reference"/>
    <w:basedOn w:val="DefaultParagraphFont"/>
    <w:uiPriority w:val="99"/>
    <w:semiHidden/>
    <w:unhideWhenUsed/>
    <w:rsid w:val="006910F9"/>
    <w:rPr>
      <w:vertAlign w:val="superscript"/>
    </w:rPr>
  </w:style>
  <w:style w:type="character" w:customStyle="1" w:styleId="UnresolvedMention">
    <w:name w:val="Unresolved Mention"/>
    <w:basedOn w:val="DefaultParagraphFont"/>
    <w:uiPriority w:val="99"/>
    <w:semiHidden/>
    <w:unhideWhenUsed/>
    <w:rsid w:val="00E630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721807">
      <w:bodyDiv w:val="1"/>
      <w:marLeft w:val="0"/>
      <w:marRight w:val="0"/>
      <w:marTop w:val="0"/>
      <w:marBottom w:val="0"/>
      <w:divBdr>
        <w:top w:val="none" w:sz="0" w:space="0" w:color="auto"/>
        <w:left w:val="none" w:sz="0" w:space="0" w:color="auto"/>
        <w:bottom w:val="none" w:sz="0" w:space="0" w:color="auto"/>
        <w:right w:val="none" w:sz="0" w:space="0" w:color="auto"/>
      </w:divBdr>
    </w:div>
    <w:div w:id="319430594">
      <w:bodyDiv w:val="1"/>
      <w:marLeft w:val="0"/>
      <w:marRight w:val="0"/>
      <w:marTop w:val="0"/>
      <w:marBottom w:val="0"/>
      <w:divBdr>
        <w:top w:val="none" w:sz="0" w:space="0" w:color="auto"/>
        <w:left w:val="none" w:sz="0" w:space="0" w:color="auto"/>
        <w:bottom w:val="none" w:sz="0" w:space="0" w:color="auto"/>
        <w:right w:val="none" w:sz="0" w:space="0" w:color="auto"/>
      </w:divBdr>
    </w:div>
    <w:div w:id="420179549">
      <w:bodyDiv w:val="1"/>
      <w:marLeft w:val="0"/>
      <w:marRight w:val="0"/>
      <w:marTop w:val="0"/>
      <w:marBottom w:val="0"/>
      <w:divBdr>
        <w:top w:val="none" w:sz="0" w:space="0" w:color="auto"/>
        <w:left w:val="none" w:sz="0" w:space="0" w:color="auto"/>
        <w:bottom w:val="none" w:sz="0" w:space="0" w:color="auto"/>
        <w:right w:val="none" w:sz="0" w:space="0" w:color="auto"/>
      </w:divBdr>
    </w:div>
    <w:div w:id="442923027">
      <w:bodyDiv w:val="1"/>
      <w:marLeft w:val="0"/>
      <w:marRight w:val="0"/>
      <w:marTop w:val="0"/>
      <w:marBottom w:val="0"/>
      <w:divBdr>
        <w:top w:val="none" w:sz="0" w:space="0" w:color="auto"/>
        <w:left w:val="none" w:sz="0" w:space="0" w:color="auto"/>
        <w:bottom w:val="none" w:sz="0" w:space="0" w:color="auto"/>
        <w:right w:val="none" w:sz="0" w:space="0" w:color="auto"/>
      </w:divBdr>
    </w:div>
    <w:div w:id="520238617">
      <w:bodyDiv w:val="1"/>
      <w:marLeft w:val="0"/>
      <w:marRight w:val="0"/>
      <w:marTop w:val="0"/>
      <w:marBottom w:val="0"/>
      <w:divBdr>
        <w:top w:val="none" w:sz="0" w:space="0" w:color="auto"/>
        <w:left w:val="none" w:sz="0" w:space="0" w:color="auto"/>
        <w:bottom w:val="none" w:sz="0" w:space="0" w:color="auto"/>
        <w:right w:val="none" w:sz="0" w:space="0" w:color="auto"/>
      </w:divBdr>
    </w:div>
    <w:div w:id="608466066">
      <w:bodyDiv w:val="1"/>
      <w:marLeft w:val="0"/>
      <w:marRight w:val="0"/>
      <w:marTop w:val="0"/>
      <w:marBottom w:val="0"/>
      <w:divBdr>
        <w:top w:val="none" w:sz="0" w:space="0" w:color="auto"/>
        <w:left w:val="none" w:sz="0" w:space="0" w:color="auto"/>
        <w:bottom w:val="none" w:sz="0" w:space="0" w:color="auto"/>
        <w:right w:val="none" w:sz="0" w:space="0" w:color="auto"/>
      </w:divBdr>
    </w:div>
    <w:div w:id="709647731">
      <w:bodyDiv w:val="1"/>
      <w:marLeft w:val="0"/>
      <w:marRight w:val="0"/>
      <w:marTop w:val="0"/>
      <w:marBottom w:val="0"/>
      <w:divBdr>
        <w:top w:val="none" w:sz="0" w:space="0" w:color="auto"/>
        <w:left w:val="none" w:sz="0" w:space="0" w:color="auto"/>
        <w:bottom w:val="none" w:sz="0" w:space="0" w:color="auto"/>
        <w:right w:val="none" w:sz="0" w:space="0" w:color="auto"/>
      </w:divBdr>
    </w:div>
    <w:div w:id="807478527">
      <w:bodyDiv w:val="1"/>
      <w:marLeft w:val="0"/>
      <w:marRight w:val="0"/>
      <w:marTop w:val="0"/>
      <w:marBottom w:val="0"/>
      <w:divBdr>
        <w:top w:val="none" w:sz="0" w:space="0" w:color="auto"/>
        <w:left w:val="none" w:sz="0" w:space="0" w:color="auto"/>
        <w:bottom w:val="none" w:sz="0" w:space="0" w:color="auto"/>
        <w:right w:val="none" w:sz="0" w:space="0" w:color="auto"/>
      </w:divBdr>
    </w:div>
    <w:div w:id="810512694">
      <w:bodyDiv w:val="1"/>
      <w:marLeft w:val="0"/>
      <w:marRight w:val="0"/>
      <w:marTop w:val="0"/>
      <w:marBottom w:val="0"/>
      <w:divBdr>
        <w:top w:val="none" w:sz="0" w:space="0" w:color="auto"/>
        <w:left w:val="none" w:sz="0" w:space="0" w:color="auto"/>
        <w:bottom w:val="none" w:sz="0" w:space="0" w:color="auto"/>
        <w:right w:val="none" w:sz="0" w:space="0" w:color="auto"/>
      </w:divBdr>
    </w:div>
    <w:div w:id="827795006">
      <w:bodyDiv w:val="1"/>
      <w:marLeft w:val="0"/>
      <w:marRight w:val="0"/>
      <w:marTop w:val="0"/>
      <w:marBottom w:val="0"/>
      <w:divBdr>
        <w:top w:val="none" w:sz="0" w:space="0" w:color="auto"/>
        <w:left w:val="none" w:sz="0" w:space="0" w:color="auto"/>
        <w:bottom w:val="none" w:sz="0" w:space="0" w:color="auto"/>
        <w:right w:val="none" w:sz="0" w:space="0" w:color="auto"/>
      </w:divBdr>
    </w:div>
    <w:div w:id="868370663">
      <w:bodyDiv w:val="1"/>
      <w:marLeft w:val="0"/>
      <w:marRight w:val="0"/>
      <w:marTop w:val="0"/>
      <w:marBottom w:val="0"/>
      <w:divBdr>
        <w:top w:val="none" w:sz="0" w:space="0" w:color="auto"/>
        <w:left w:val="none" w:sz="0" w:space="0" w:color="auto"/>
        <w:bottom w:val="none" w:sz="0" w:space="0" w:color="auto"/>
        <w:right w:val="none" w:sz="0" w:space="0" w:color="auto"/>
      </w:divBdr>
    </w:div>
    <w:div w:id="1105074546">
      <w:bodyDiv w:val="1"/>
      <w:marLeft w:val="0"/>
      <w:marRight w:val="0"/>
      <w:marTop w:val="0"/>
      <w:marBottom w:val="0"/>
      <w:divBdr>
        <w:top w:val="none" w:sz="0" w:space="0" w:color="auto"/>
        <w:left w:val="none" w:sz="0" w:space="0" w:color="auto"/>
        <w:bottom w:val="none" w:sz="0" w:space="0" w:color="auto"/>
        <w:right w:val="none" w:sz="0" w:space="0" w:color="auto"/>
      </w:divBdr>
    </w:div>
    <w:div w:id="1140150558">
      <w:bodyDiv w:val="1"/>
      <w:marLeft w:val="0"/>
      <w:marRight w:val="0"/>
      <w:marTop w:val="0"/>
      <w:marBottom w:val="0"/>
      <w:divBdr>
        <w:top w:val="none" w:sz="0" w:space="0" w:color="auto"/>
        <w:left w:val="none" w:sz="0" w:space="0" w:color="auto"/>
        <w:bottom w:val="none" w:sz="0" w:space="0" w:color="auto"/>
        <w:right w:val="none" w:sz="0" w:space="0" w:color="auto"/>
      </w:divBdr>
    </w:div>
    <w:div w:id="1294747786">
      <w:bodyDiv w:val="1"/>
      <w:marLeft w:val="0"/>
      <w:marRight w:val="0"/>
      <w:marTop w:val="0"/>
      <w:marBottom w:val="0"/>
      <w:divBdr>
        <w:top w:val="none" w:sz="0" w:space="0" w:color="auto"/>
        <w:left w:val="none" w:sz="0" w:space="0" w:color="auto"/>
        <w:bottom w:val="none" w:sz="0" w:space="0" w:color="auto"/>
        <w:right w:val="none" w:sz="0" w:space="0" w:color="auto"/>
      </w:divBdr>
      <w:divsChild>
        <w:div w:id="823011345">
          <w:marLeft w:val="0"/>
          <w:marRight w:val="0"/>
          <w:marTop w:val="300"/>
          <w:marBottom w:val="300"/>
          <w:divBdr>
            <w:top w:val="none" w:sz="0" w:space="0" w:color="auto"/>
            <w:left w:val="none" w:sz="0" w:space="0" w:color="auto"/>
            <w:bottom w:val="none" w:sz="0" w:space="0" w:color="auto"/>
            <w:right w:val="none" w:sz="0" w:space="0" w:color="auto"/>
          </w:divBdr>
        </w:div>
        <w:div w:id="674234560">
          <w:marLeft w:val="0"/>
          <w:marRight w:val="0"/>
          <w:marTop w:val="300"/>
          <w:marBottom w:val="300"/>
          <w:divBdr>
            <w:top w:val="none" w:sz="0" w:space="0" w:color="auto"/>
            <w:left w:val="none" w:sz="0" w:space="0" w:color="auto"/>
            <w:bottom w:val="none" w:sz="0" w:space="0" w:color="auto"/>
            <w:right w:val="none" w:sz="0" w:space="0" w:color="auto"/>
          </w:divBdr>
        </w:div>
      </w:divsChild>
    </w:div>
    <w:div w:id="1792627322">
      <w:bodyDiv w:val="1"/>
      <w:marLeft w:val="0"/>
      <w:marRight w:val="0"/>
      <w:marTop w:val="0"/>
      <w:marBottom w:val="0"/>
      <w:divBdr>
        <w:top w:val="none" w:sz="0" w:space="0" w:color="auto"/>
        <w:left w:val="none" w:sz="0" w:space="0" w:color="auto"/>
        <w:bottom w:val="none" w:sz="0" w:space="0" w:color="auto"/>
        <w:right w:val="none" w:sz="0" w:space="0" w:color="auto"/>
      </w:divBdr>
      <w:divsChild>
        <w:div w:id="1395354190">
          <w:marLeft w:val="0"/>
          <w:marRight w:val="0"/>
          <w:marTop w:val="45"/>
          <w:marBottom w:val="0"/>
          <w:divBdr>
            <w:top w:val="none" w:sz="0" w:space="0" w:color="auto"/>
            <w:left w:val="none" w:sz="0" w:space="0" w:color="auto"/>
            <w:bottom w:val="none" w:sz="0" w:space="0" w:color="auto"/>
            <w:right w:val="none" w:sz="0" w:space="0" w:color="auto"/>
          </w:divBdr>
        </w:div>
      </w:divsChild>
    </w:div>
    <w:div w:id="1820029470">
      <w:bodyDiv w:val="1"/>
      <w:marLeft w:val="0"/>
      <w:marRight w:val="0"/>
      <w:marTop w:val="0"/>
      <w:marBottom w:val="0"/>
      <w:divBdr>
        <w:top w:val="none" w:sz="0" w:space="0" w:color="auto"/>
        <w:left w:val="none" w:sz="0" w:space="0" w:color="auto"/>
        <w:bottom w:val="none" w:sz="0" w:space="0" w:color="auto"/>
        <w:right w:val="none" w:sz="0" w:space="0" w:color="auto"/>
      </w:divBdr>
    </w:div>
    <w:div w:id="1869491591">
      <w:bodyDiv w:val="1"/>
      <w:marLeft w:val="0"/>
      <w:marRight w:val="0"/>
      <w:marTop w:val="0"/>
      <w:marBottom w:val="0"/>
      <w:divBdr>
        <w:top w:val="none" w:sz="0" w:space="0" w:color="auto"/>
        <w:left w:val="none" w:sz="0" w:space="0" w:color="auto"/>
        <w:bottom w:val="none" w:sz="0" w:space="0" w:color="auto"/>
        <w:right w:val="none" w:sz="0" w:space="0" w:color="auto"/>
      </w:divBdr>
    </w:div>
    <w:div w:id="1888760905">
      <w:bodyDiv w:val="1"/>
      <w:marLeft w:val="0"/>
      <w:marRight w:val="0"/>
      <w:marTop w:val="0"/>
      <w:marBottom w:val="0"/>
      <w:divBdr>
        <w:top w:val="none" w:sz="0" w:space="0" w:color="auto"/>
        <w:left w:val="none" w:sz="0" w:space="0" w:color="auto"/>
        <w:bottom w:val="none" w:sz="0" w:space="0" w:color="auto"/>
        <w:right w:val="none" w:sz="0" w:space="0" w:color="auto"/>
      </w:divBdr>
    </w:div>
    <w:div w:id="1914385805">
      <w:bodyDiv w:val="1"/>
      <w:marLeft w:val="0"/>
      <w:marRight w:val="0"/>
      <w:marTop w:val="0"/>
      <w:marBottom w:val="0"/>
      <w:divBdr>
        <w:top w:val="none" w:sz="0" w:space="0" w:color="auto"/>
        <w:left w:val="none" w:sz="0" w:space="0" w:color="auto"/>
        <w:bottom w:val="none" w:sz="0" w:space="0" w:color="auto"/>
        <w:right w:val="none" w:sz="0" w:space="0" w:color="auto"/>
      </w:divBdr>
    </w:div>
    <w:div w:id="1950039079">
      <w:bodyDiv w:val="1"/>
      <w:marLeft w:val="0"/>
      <w:marRight w:val="0"/>
      <w:marTop w:val="0"/>
      <w:marBottom w:val="0"/>
      <w:divBdr>
        <w:top w:val="none" w:sz="0" w:space="0" w:color="auto"/>
        <w:left w:val="none" w:sz="0" w:space="0" w:color="auto"/>
        <w:bottom w:val="none" w:sz="0" w:space="0" w:color="auto"/>
        <w:right w:val="none" w:sz="0" w:space="0" w:color="auto"/>
      </w:divBdr>
    </w:div>
    <w:div w:id="2022857129">
      <w:bodyDiv w:val="1"/>
      <w:marLeft w:val="0"/>
      <w:marRight w:val="0"/>
      <w:marTop w:val="0"/>
      <w:marBottom w:val="0"/>
      <w:divBdr>
        <w:top w:val="none" w:sz="0" w:space="0" w:color="auto"/>
        <w:left w:val="none" w:sz="0" w:space="0" w:color="auto"/>
        <w:bottom w:val="none" w:sz="0" w:space="0" w:color="auto"/>
        <w:right w:val="none" w:sz="0" w:space="0" w:color="auto"/>
      </w:divBdr>
    </w:div>
    <w:div w:id="2140805176">
      <w:bodyDiv w:val="1"/>
      <w:marLeft w:val="0"/>
      <w:marRight w:val="0"/>
      <w:marTop w:val="0"/>
      <w:marBottom w:val="0"/>
      <w:divBdr>
        <w:top w:val="none" w:sz="0" w:space="0" w:color="auto"/>
        <w:left w:val="none" w:sz="0" w:space="0" w:color="auto"/>
        <w:bottom w:val="none" w:sz="0" w:space="0" w:color="auto"/>
        <w:right w:val="none" w:sz="0" w:space="0" w:color="auto"/>
      </w:divBdr>
    </w:div>
    <w:div w:id="2144881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druge.gov.hr/financiranje-programa-i-projekata-udruga-iz-javnih-izvora/2772"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s://www.hzjz.hr/periodicne-publikacije/hrvatski-zdravstveno-statisticki-ljetopis-za-2019-tablicni-podaci/"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judskaprava.gov.hr/ostvarivanje-prava-romske-nacionalne-manjine/584"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ustomXml" Target="../customXml/item4.xml"/><Relationship Id="rId10" Type="http://schemas.openxmlformats.org/officeDocument/2006/relationships/hyperlink" Target="file:///C:\Users\rames\Downloads\www.zosi.h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em.hr/wp-content/uploads/2020/02/Komparativna-analiza-prilagodbe-audiovizualnih-sadr%C5%BEaja-osobama-s-osjetilnim-invaliditetom.pdf" TargetMode="External"/><Relationship Id="rId14" Type="http://schemas.openxmlformats.org/officeDocument/2006/relationships/header" Target="header2.xml"/><Relationship Id="rId22" Type="http://schemas.openxmlformats.org/officeDocument/2006/relationships/customXml" Target="../customXml/item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715849-B484-48BD-B3A6-4D7AA64A0966}">
  <ds:schemaRefs>
    <ds:schemaRef ds:uri="http://schemas.openxmlformats.org/officeDocument/2006/bibliography"/>
  </ds:schemaRefs>
</ds:datastoreItem>
</file>

<file path=customXml/itemProps2.xml><?xml version="1.0" encoding="utf-8"?>
<ds:datastoreItem xmlns:ds="http://schemas.openxmlformats.org/officeDocument/2006/customXml" ds:itemID="{9A3726FD-48BA-4E15-B1B7-BC152E1E12BC}"/>
</file>

<file path=customXml/itemProps3.xml><?xml version="1.0" encoding="utf-8"?>
<ds:datastoreItem xmlns:ds="http://schemas.openxmlformats.org/officeDocument/2006/customXml" ds:itemID="{304FF2BD-C1B0-410E-92DF-3CA0A81B6B87}"/>
</file>

<file path=customXml/itemProps4.xml><?xml version="1.0" encoding="utf-8"?>
<ds:datastoreItem xmlns:ds="http://schemas.openxmlformats.org/officeDocument/2006/customXml" ds:itemID="{2C905046-37E0-4BEF-81A2-5F7B611A4EE7}"/>
</file>

<file path=docProps/app.xml><?xml version="1.0" encoding="utf-8"?>
<Properties xmlns="http://schemas.openxmlformats.org/officeDocument/2006/extended-properties" xmlns:vt="http://schemas.openxmlformats.org/officeDocument/2006/docPropsVTypes">
  <Template>Normal.dotm</Template>
  <TotalTime>1</TotalTime>
  <Pages>27</Pages>
  <Words>20524</Words>
  <Characters>116987</Characters>
  <Application>Microsoft Office Word</Application>
  <DocSecurity>0</DocSecurity>
  <Lines>974</Lines>
  <Paragraphs>274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137237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Zelić</dc:creator>
  <cp:keywords/>
  <dc:description/>
  <cp:lastModifiedBy>OUKO Robert</cp:lastModifiedBy>
  <cp:revision>2</cp:revision>
  <cp:lastPrinted>2021-08-11T08:30:00Z</cp:lastPrinted>
  <dcterms:created xsi:type="dcterms:W3CDTF">2022-01-11T13:42:00Z</dcterms:created>
  <dcterms:modified xsi:type="dcterms:W3CDTF">2022-01-11T13:42:00Z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