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A39E5"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t>(b) Child marriage;</w:t>
      </w:r>
    </w:p>
    <w:p w14:paraId="282BC7C1"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drawing>
          <wp:inline distT="0" distB="0" distL="0" distR="0" wp14:anchorId="2E52CA9F" wp14:editId="39341200">
            <wp:extent cx="5372100" cy="3352800"/>
            <wp:effectExtent l="0" t="0" r="0" b="0"/>
            <wp:docPr id="130743685" name="Imagem 5"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43685" name="Imagem 5" descr="Gráfico, Gráfico de linhas&#10;&#10;Descrição gerad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352800"/>
                    </a:xfrm>
                    <a:prstGeom prst="rect">
                      <a:avLst/>
                    </a:prstGeom>
                    <a:noFill/>
                    <a:ln>
                      <a:noFill/>
                    </a:ln>
                  </pic:spPr>
                </pic:pic>
              </a:graphicData>
            </a:graphic>
          </wp:inline>
        </w:drawing>
      </w:r>
      <w:r w:rsidRPr="00387E91">
        <w:rPr>
          <w:rFonts w:eastAsiaTheme="minorHAnsi"/>
          <w:lang w:val="en-US" w:eastAsia="en-US"/>
        </w:rPr>
        <w:t xml:space="preserve"> </w:t>
      </w:r>
      <w:bookmarkStart w:id="0" w:name="_Hlk191570084"/>
      <w:r w:rsidRPr="00387E91">
        <w:rPr>
          <w:rFonts w:eastAsiaTheme="minorHAnsi"/>
          <w:lang w:val="en-US" w:eastAsia="en-US"/>
        </w:rPr>
        <w:t>Source: IBGE - Civil Registry Statistics Survey </w:t>
      </w:r>
      <w:bookmarkEnd w:id="0"/>
    </w:p>
    <w:p w14:paraId="329B0E7B"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 </w:t>
      </w:r>
    </w:p>
    <w:p w14:paraId="01875696"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drawing>
          <wp:inline distT="0" distB="0" distL="0" distR="0" wp14:anchorId="1DA3547B" wp14:editId="1DECBB4B">
            <wp:extent cx="5410200" cy="3295650"/>
            <wp:effectExtent l="0" t="0" r="0" b="0"/>
            <wp:docPr id="492857341" name="Imagem 4"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57341" name="Imagem 4" descr="Gráfico, Gráfico de linhas&#10;&#10;Descrição gerad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200" cy="3295650"/>
                    </a:xfrm>
                    <a:prstGeom prst="rect">
                      <a:avLst/>
                    </a:prstGeom>
                    <a:noFill/>
                    <a:ln>
                      <a:noFill/>
                    </a:ln>
                  </pic:spPr>
                </pic:pic>
              </a:graphicData>
            </a:graphic>
          </wp:inline>
        </w:drawing>
      </w:r>
      <w:r w:rsidRPr="00387E91">
        <w:rPr>
          <w:rFonts w:eastAsiaTheme="minorHAnsi"/>
          <w:lang w:val="en-US" w:eastAsia="en-US"/>
        </w:rPr>
        <w:t xml:space="preserve">Source: IBGE - Civil Registry Statistics Survey </w:t>
      </w:r>
    </w:p>
    <w:p w14:paraId="40115A0F"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74B8D9AC"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t xml:space="preserve">(c) Child and adolescent victims of disappearance; </w:t>
      </w:r>
    </w:p>
    <w:p w14:paraId="72839A2F"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lastRenderedPageBreak/>
        <w:drawing>
          <wp:inline distT="0" distB="0" distL="0" distR="0" wp14:anchorId="1DD9E019" wp14:editId="4A76ED3B">
            <wp:extent cx="5581650" cy="3200400"/>
            <wp:effectExtent l="0" t="0" r="0" b="0"/>
            <wp:docPr id="1278864872" name="Imagem 6" descr="Gráf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64872" name="Imagem 6" descr="Gráfico&#10;&#10;Descrição gerada automa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0" cy="3200400"/>
                    </a:xfrm>
                    <a:prstGeom prst="rect">
                      <a:avLst/>
                    </a:prstGeom>
                    <a:noFill/>
                    <a:ln>
                      <a:noFill/>
                    </a:ln>
                  </pic:spPr>
                </pic:pic>
              </a:graphicData>
            </a:graphic>
          </wp:inline>
        </w:drawing>
      </w:r>
      <w:r w:rsidRPr="00387E91">
        <w:rPr>
          <w:rFonts w:eastAsiaTheme="minorHAnsi"/>
          <w:lang w:val="en-US" w:eastAsia="en-US"/>
        </w:rPr>
        <w:t xml:space="preserve"> Source: National Registry of Missing Persons (CNPD). </w:t>
      </w:r>
    </w:p>
    <w:p w14:paraId="3DBF0345"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63ED5431"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22C3CBBF"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t>(d) Child victims of police violence;</w:t>
      </w:r>
    </w:p>
    <w:p w14:paraId="4C6C2019"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drawing>
          <wp:inline distT="0" distB="0" distL="0" distR="0" wp14:anchorId="4F77DB95" wp14:editId="442FB33A">
            <wp:extent cx="5731510" cy="3288665"/>
            <wp:effectExtent l="0" t="0" r="2540" b="6985"/>
            <wp:docPr id="1583540709" name="Imagem 7" descr="Gráfico, Gráfico de barr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540709" name="Imagem 7" descr="Gráfico, Gráfico de barras&#10;&#10;Descrição gerada automa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r w:rsidRPr="00387E91">
        <w:rPr>
          <w:rFonts w:eastAsiaTheme="minorHAnsi"/>
          <w:lang w:val="en-US" w:eastAsia="en-US"/>
        </w:rPr>
        <w:t xml:space="preserve"> Source: Analysis based on microdata from police records and State Secretariats of Public Security and/or Social Defense. FBSP, 2024.</w:t>
      </w:r>
    </w:p>
    <w:p w14:paraId="6B184462"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1D04539F"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t>(e) Child victims of torture or other cruel, inhuman or degrading treatment or punishment and the number of such cases reported to the authorities, and on the number of prosecutions of perpetrators and their punishments;</w:t>
      </w:r>
    </w:p>
    <w:p w14:paraId="4A08C384"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lastRenderedPageBreak/>
        <w:drawing>
          <wp:inline distT="0" distB="0" distL="0" distR="0" wp14:anchorId="74FB9893" wp14:editId="73193DCE">
            <wp:extent cx="4972050" cy="2895600"/>
            <wp:effectExtent l="0" t="0" r="0" b="0"/>
            <wp:docPr id="1789294617" name="Imagem 8"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94617" name="Imagem 8" descr="Gráfico, Gráfico de linhas&#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2050" cy="2895600"/>
                    </a:xfrm>
                    <a:prstGeom prst="rect">
                      <a:avLst/>
                    </a:prstGeom>
                    <a:noFill/>
                    <a:ln>
                      <a:noFill/>
                    </a:ln>
                  </pic:spPr>
                </pic:pic>
              </a:graphicData>
            </a:graphic>
          </wp:inline>
        </w:drawing>
      </w:r>
      <w:r w:rsidRPr="00387E91">
        <w:rPr>
          <w:rFonts w:eastAsiaTheme="minorHAnsi"/>
          <w:lang w:val="en-US" w:eastAsia="en-US"/>
        </w:rPr>
        <w:t xml:space="preserve"> </w:t>
      </w:r>
    </w:p>
    <w:p w14:paraId="4D41871A"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Source: Information System for Notifiable Diseases – Sinan</w:t>
      </w:r>
    </w:p>
    <w:p w14:paraId="65E8DCB7"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drawing>
          <wp:inline distT="0" distB="0" distL="0" distR="0" wp14:anchorId="2A64F229" wp14:editId="7DAADF24">
            <wp:extent cx="4991100" cy="2914650"/>
            <wp:effectExtent l="0" t="0" r="0" b="0"/>
            <wp:docPr id="892723094" name="Imagem 10"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23094" name="Imagem 10" descr="Gráfico, Gráfico de linhas&#10;&#10;Descrição gerada automa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1100" cy="2914650"/>
                    </a:xfrm>
                    <a:prstGeom prst="rect">
                      <a:avLst/>
                    </a:prstGeom>
                    <a:noFill/>
                    <a:ln>
                      <a:noFill/>
                    </a:ln>
                  </pic:spPr>
                </pic:pic>
              </a:graphicData>
            </a:graphic>
          </wp:inline>
        </w:drawing>
      </w:r>
      <w:r w:rsidRPr="00387E91">
        <w:rPr>
          <w:rFonts w:eastAsiaTheme="minorHAnsi"/>
          <w:lang w:val="en-US" w:eastAsia="en-US"/>
        </w:rPr>
        <w:t xml:space="preserve"> </w:t>
      </w:r>
    </w:p>
    <w:p w14:paraId="31684461"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Source: Information System for Notifiable Diseases – Sinan</w:t>
      </w:r>
    </w:p>
    <w:p w14:paraId="0814064C"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034248E9"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t xml:space="preserve">(f) Children who committed suicide and self-mutilation; </w:t>
      </w:r>
    </w:p>
    <w:p w14:paraId="20F3C812"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lastRenderedPageBreak/>
        <w:drawing>
          <wp:inline distT="0" distB="0" distL="0" distR="0" wp14:anchorId="1F3F5686" wp14:editId="5BE722A0">
            <wp:extent cx="4914900" cy="2857500"/>
            <wp:effectExtent l="0" t="0" r="0" b="0"/>
            <wp:docPr id="650783906" name="Imagem 12"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83906" name="Imagem 12" descr="Gráfico, Gráfico de linhas&#10;&#10;Descrição gerada automa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4900" cy="2857500"/>
                    </a:xfrm>
                    <a:prstGeom prst="rect">
                      <a:avLst/>
                    </a:prstGeom>
                    <a:noFill/>
                    <a:ln>
                      <a:noFill/>
                    </a:ln>
                  </pic:spPr>
                </pic:pic>
              </a:graphicData>
            </a:graphic>
          </wp:inline>
        </w:drawing>
      </w:r>
      <w:r w:rsidRPr="00387E91">
        <w:rPr>
          <w:rFonts w:eastAsiaTheme="minorHAnsi"/>
          <w:lang w:val="en-US" w:eastAsia="en-US"/>
        </w:rPr>
        <w:t xml:space="preserve"> </w:t>
      </w:r>
    </w:p>
    <w:p w14:paraId="434F2193"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Source: Information System for Notifiable Diseases – Sinan</w:t>
      </w:r>
    </w:p>
    <w:p w14:paraId="4DC7D660"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0677EFC7"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drawing>
          <wp:inline distT="0" distB="0" distL="0" distR="0" wp14:anchorId="4D284D0F" wp14:editId="1E2118BC">
            <wp:extent cx="5105400" cy="2952750"/>
            <wp:effectExtent l="0" t="0" r="0" b="0"/>
            <wp:docPr id="2136885231" name="Imagem 11"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85231" name="Imagem 11" descr="Gráfico, Gráfico de linhas&#10;&#10;Descrição gerada automa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5400" cy="2952750"/>
                    </a:xfrm>
                    <a:prstGeom prst="rect">
                      <a:avLst/>
                    </a:prstGeom>
                    <a:noFill/>
                    <a:ln>
                      <a:noFill/>
                    </a:ln>
                  </pic:spPr>
                </pic:pic>
              </a:graphicData>
            </a:graphic>
          </wp:inline>
        </w:drawing>
      </w:r>
      <w:r w:rsidRPr="00387E91">
        <w:rPr>
          <w:rFonts w:eastAsiaTheme="minorHAnsi"/>
          <w:lang w:val="en-US" w:eastAsia="en-US"/>
        </w:rPr>
        <w:t xml:space="preserve"> </w:t>
      </w:r>
    </w:p>
    <w:p w14:paraId="42366309"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Source: Information System for Notifiable Diseases – Sinan</w:t>
      </w:r>
    </w:p>
    <w:p w14:paraId="3B821D85"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p>
    <w:p w14:paraId="09B35B93"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t>(g) Child pregnancy;</w:t>
      </w:r>
    </w:p>
    <w:p w14:paraId="40CCCB3A"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lastRenderedPageBreak/>
        <w:drawing>
          <wp:inline distT="0" distB="0" distL="0" distR="0" wp14:anchorId="76BEA76E" wp14:editId="0B2A1D93">
            <wp:extent cx="5048250" cy="2933700"/>
            <wp:effectExtent l="0" t="0" r="0" b="0"/>
            <wp:docPr id="1962087017" name="Imagem 13"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87017" name="Imagem 13" descr="Gráfico, Gráfico de linhas&#10;&#10;Descrição gerada automa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8250" cy="2933700"/>
                    </a:xfrm>
                    <a:prstGeom prst="rect">
                      <a:avLst/>
                    </a:prstGeom>
                    <a:noFill/>
                    <a:ln>
                      <a:noFill/>
                    </a:ln>
                  </pic:spPr>
                </pic:pic>
              </a:graphicData>
            </a:graphic>
          </wp:inline>
        </w:drawing>
      </w:r>
      <w:r w:rsidRPr="00387E91">
        <w:rPr>
          <w:rFonts w:eastAsiaTheme="minorHAnsi"/>
          <w:lang w:val="en-US" w:eastAsia="en-US"/>
        </w:rPr>
        <w:t xml:space="preserve"> </w:t>
      </w:r>
    </w:p>
    <w:p w14:paraId="0B9D4C16"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Source: Live Birth Information System (SINASC)</w:t>
      </w:r>
    </w:p>
    <w:p w14:paraId="2C7C9D91" w14:textId="77777777"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pt-BR" w:eastAsia="en-US"/>
        </w:rPr>
        <w:drawing>
          <wp:inline distT="0" distB="0" distL="0" distR="0" wp14:anchorId="69BD588E" wp14:editId="1FFB3CB8">
            <wp:extent cx="5029200" cy="2895600"/>
            <wp:effectExtent l="0" t="0" r="0" b="0"/>
            <wp:docPr id="571190881" name="Imagem 14"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90881" name="Imagem 14" descr="Gráfico, Gráfico de linhas&#10;&#10;Descrição gerada automa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9200" cy="2895600"/>
                    </a:xfrm>
                    <a:prstGeom prst="rect">
                      <a:avLst/>
                    </a:prstGeom>
                    <a:noFill/>
                    <a:ln>
                      <a:noFill/>
                    </a:ln>
                  </pic:spPr>
                </pic:pic>
              </a:graphicData>
            </a:graphic>
          </wp:inline>
        </w:drawing>
      </w:r>
    </w:p>
    <w:p w14:paraId="43B598A5" w14:textId="77777777" w:rsidR="00387E91" w:rsidRDefault="00387E91" w:rsidP="00387E91">
      <w:pPr>
        <w:tabs>
          <w:tab w:val="left" w:pos="1701"/>
          <w:tab w:val="left" w:pos="2268"/>
          <w:tab w:val="left" w:pos="2835"/>
        </w:tabs>
        <w:suppressAutoHyphens/>
        <w:spacing w:after="120" w:line="240" w:lineRule="atLeast"/>
        <w:ind w:left="1134" w:right="1134"/>
        <w:jc w:val="both"/>
        <w:rPr>
          <w:rFonts w:eastAsiaTheme="minorHAnsi"/>
          <w:lang w:val="en-US" w:eastAsia="en-US"/>
        </w:rPr>
      </w:pPr>
      <w:r w:rsidRPr="00387E91">
        <w:rPr>
          <w:rFonts w:eastAsiaTheme="minorHAnsi"/>
          <w:lang w:val="en-US" w:eastAsia="en-US"/>
        </w:rPr>
        <w:t>Source: Live Birth Information System (SINASC)</w:t>
      </w:r>
    </w:p>
    <w:p w14:paraId="016868E8" w14:textId="77777777" w:rsidR="00387E91" w:rsidRDefault="00387E91">
      <w:pPr>
        <w:kinsoku/>
        <w:overflowPunct/>
        <w:autoSpaceDE/>
        <w:autoSpaceDN/>
        <w:adjustRightInd/>
        <w:snapToGrid/>
        <w:rPr>
          <w:rFonts w:eastAsiaTheme="minorHAnsi"/>
          <w:b/>
          <w:bCs/>
          <w:lang w:val="en-US" w:eastAsia="en-US"/>
        </w:rPr>
      </w:pPr>
      <w:r>
        <w:rPr>
          <w:rFonts w:eastAsiaTheme="minorHAnsi"/>
          <w:b/>
          <w:bCs/>
          <w:lang w:val="en-US" w:eastAsia="en-US"/>
        </w:rPr>
        <w:br w:type="page"/>
      </w:r>
    </w:p>
    <w:p w14:paraId="63E5DD0F" w14:textId="6EF435FE"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sidRPr="00387E91">
        <w:rPr>
          <w:rFonts w:eastAsiaTheme="minorHAnsi"/>
          <w:b/>
          <w:bCs/>
          <w:lang w:val="en-US" w:eastAsia="en-US"/>
        </w:rPr>
        <w:lastRenderedPageBreak/>
        <w:t>Children living with AIDS</w:t>
      </w:r>
    </w:p>
    <w:p w14:paraId="28ADCB08" w14:textId="4DCB1A21" w:rsidR="00387E91" w:rsidRPr="00387E91" w:rsidRDefault="00387E91" w:rsidP="00387E91">
      <w:pPr>
        <w:tabs>
          <w:tab w:val="left" w:pos="1701"/>
          <w:tab w:val="left" w:pos="2268"/>
          <w:tab w:val="left" w:pos="2835"/>
        </w:tabs>
        <w:suppressAutoHyphens/>
        <w:spacing w:after="120" w:line="240" w:lineRule="atLeast"/>
        <w:ind w:left="1134" w:right="1134"/>
        <w:jc w:val="both"/>
        <w:rPr>
          <w:rFonts w:eastAsiaTheme="minorHAnsi"/>
          <w:b/>
          <w:bCs/>
          <w:lang w:val="en-US" w:eastAsia="en-US"/>
        </w:rPr>
      </w:pPr>
      <w:r>
        <w:rPr>
          <w:noProof/>
          <w:lang w:eastAsia="pt-BR"/>
        </w:rPr>
        <w:drawing>
          <wp:inline distT="0" distB="0" distL="0" distR="0" wp14:anchorId="03B64759" wp14:editId="02DBCF44">
            <wp:extent cx="5086350" cy="3086100"/>
            <wp:effectExtent l="0" t="0" r="0" b="0"/>
            <wp:docPr id="842935229" name="Imagem 15"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935229" name="Imagem 15" descr="Gráfico, Gráfico de linhas&#10;&#10;Descrição gerad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6350" cy="3086100"/>
                    </a:xfrm>
                    <a:prstGeom prst="rect">
                      <a:avLst/>
                    </a:prstGeom>
                    <a:noFill/>
                    <a:ln>
                      <a:noFill/>
                    </a:ln>
                  </pic:spPr>
                </pic:pic>
              </a:graphicData>
            </a:graphic>
          </wp:inline>
        </w:drawing>
      </w:r>
    </w:p>
    <w:p w14:paraId="5ADBD2FE" w14:textId="19D15F84" w:rsidR="00446FE5" w:rsidRPr="00926A54" w:rsidRDefault="00446FE5" w:rsidP="00B55090"/>
    <w:sectPr w:rsidR="00446FE5" w:rsidRPr="00926A54"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5C1DE" w14:textId="77777777" w:rsidR="00387E91" w:rsidRDefault="00387E91" w:rsidP="00F95C08"/>
  </w:endnote>
  <w:endnote w:type="continuationSeparator" w:id="0">
    <w:p w14:paraId="2712A5FC" w14:textId="77777777" w:rsidR="00387E91" w:rsidRPr="00AC3823" w:rsidRDefault="00387E91" w:rsidP="00AC3823">
      <w:pPr>
        <w:pStyle w:val="Footer"/>
      </w:pPr>
    </w:p>
  </w:endnote>
  <w:endnote w:type="continuationNotice" w:id="1">
    <w:p w14:paraId="0B108B59" w14:textId="77777777" w:rsidR="00387E91" w:rsidRDefault="00387E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B7F34" w14:textId="77777777" w:rsidR="00387E91" w:rsidRPr="00AC3823" w:rsidRDefault="00387E91" w:rsidP="00AC3823">
      <w:pPr>
        <w:pStyle w:val="Footer"/>
        <w:tabs>
          <w:tab w:val="right" w:pos="2155"/>
        </w:tabs>
        <w:spacing w:after="80" w:line="240" w:lineRule="atLeast"/>
        <w:ind w:left="680"/>
        <w:rPr>
          <w:u w:val="single"/>
        </w:rPr>
      </w:pPr>
      <w:r>
        <w:rPr>
          <w:u w:val="single"/>
        </w:rPr>
        <w:tab/>
      </w:r>
    </w:p>
  </w:footnote>
  <w:footnote w:type="continuationSeparator" w:id="0">
    <w:p w14:paraId="54823FB0" w14:textId="77777777" w:rsidR="00387E91" w:rsidRPr="00AC3823" w:rsidRDefault="00387E91" w:rsidP="00AC3823">
      <w:pPr>
        <w:pStyle w:val="Footer"/>
        <w:tabs>
          <w:tab w:val="right" w:pos="2155"/>
        </w:tabs>
        <w:spacing w:after="80" w:line="240" w:lineRule="atLeast"/>
        <w:ind w:left="680"/>
        <w:rPr>
          <w:u w:val="single"/>
        </w:rPr>
      </w:pPr>
      <w:r>
        <w:rPr>
          <w:u w:val="single"/>
        </w:rPr>
        <w:tab/>
      </w:r>
    </w:p>
  </w:footnote>
  <w:footnote w:type="continuationNotice" w:id="1">
    <w:p w14:paraId="4E8FD100" w14:textId="77777777" w:rsidR="00387E91" w:rsidRPr="00AC3823" w:rsidRDefault="00387E91">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4930349">
    <w:abstractNumId w:val="13"/>
  </w:num>
  <w:num w:numId="2" w16cid:durableId="1653751170">
    <w:abstractNumId w:val="11"/>
  </w:num>
  <w:num w:numId="3" w16cid:durableId="378474119">
    <w:abstractNumId w:val="1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2"/>
  </w:num>
  <w:num w:numId="15" w16cid:durableId="14921335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E91"/>
    <w:rsid w:val="00017F94"/>
    <w:rsid w:val="00023842"/>
    <w:rsid w:val="000334F9"/>
    <w:rsid w:val="0007796D"/>
    <w:rsid w:val="000B7790"/>
    <w:rsid w:val="000C390E"/>
    <w:rsid w:val="000F7795"/>
    <w:rsid w:val="00111F2F"/>
    <w:rsid w:val="0014365E"/>
    <w:rsid w:val="0014660A"/>
    <w:rsid w:val="00150DB2"/>
    <w:rsid w:val="00176178"/>
    <w:rsid w:val="001F525A"/>
    <w:rsid w:val="001F6B13"/>
    <w:rsid w:val="00223272"/>
    <w:rsid w:val="002412E2"/>
    <w:rsid w:val="0024779E"/>
    <w:rsid w:val="00291F1D"/>
    <w:rsid w:val="0029407C"/>
    <w:rsid w:val="00350987"/>
    <w:rsid w:val="00353ED5"/>
    <w:rsid w:val="00382A1F"/>
    <w:rsid w:val="00387E91"/>
    <w:rsid w:val="00390178"/>
    <w:rsid w:val="003B6910"/>
    <w:rsid w:val="003D1AD0"/>
    <w:rsid w:val="00446FE5"/>
    <w:rsid w:val="00452396"/>
    <w:rsid w:val="004D1CEB"/>
    <w:rsid w:val="005505B7"/>
    <w:rsid w:val="005706C8"/>
    <w:rsid w:val="00573BE5"/>
    <w:rsid w:val="0057764A"/>
    <w:rsid w:val="00586ED3"/>
    <w:rsid w:val="00596AA9"/>
    <w:rsid w:val="005C7353"/>
    <w:rsid w:val="005D2148"/>
    <w:rsid w:val="006122C4"/>
    <w:rsid w:val="006E2C9B"/>
    <w:rsid w:val="0071601D"/>
    <w:rsid w:val="0076624F"/>
    <w:rsid w:val="00766CEC"/>
    <w:rsid w:val="00770252"/>
    <w:rsid w:val="00795A05"/>
    <w:rsid w:val="007A62E6"/>
    <w:rsid w:val="007C76CB"/>
    <w:rsid w:val="0080684C"/>
    <w:rsid w:val="00815502"/>
    <w:rsid w:val="00845D2D"/>
    <w:rsid w:val="00871C75"/>
    <w:rsid w:val="008776DC"/>
    <w:rsid w:val="008F2A1D"/>
    <w:rsid w:val="00926A54"/>
    <w:rsid w:val="00957790"/>
    <w:rsid w:val="009705C8"/>
    <w:rsid w:val="00A12AB5"/>
    <w:rsid w:val="00AC3823"/>
    <w:rsid w:val="00AE323C"/>
    <w:rsid w:val="00AE7D9F"/>
    <w:rsid w:val="00B00181"/>
    <w:rsid w:val="00B43C66"/>
    <w:rsid w:val="00B55090"/>
    <w:rsid w:val="00B765F7"/>
    <w:rsid w:val="00B77864"/>
    <w:rsid w:val="00BA0CA9"/>
    <w:rsid w:val="00BB3E59"/>
    <w:rsid w:val="00BE1F4C"/>
    <w:rsid w:val="00BE4745"/>
    <w:rsid w:val="00BF3C2C"/>
    <w:rsid w:val="00C02897"/>
    <w:rsid w:val="00CA426B"/>
    <w:rsid w:val="00CF3AE1"/>
    <w:rsid w:val="00D3439C"/>
    <w:rsid w:val="00D40AEB"/>
    <w:rsid w:val="00DA22F4"/>
    <w:rsid w:val="00DB1831"/>
    <w:rsid w:val="00DD3BFD"/>
    <w:rsid w:val="00DF6678"/>
    <w:rsid w:val="00E12026"/>
    <w:rsid w:val="00E22CF2"/>
    <w:rsid w:val="00E33F14"/>
    <w:rsid w:val="00E44A12"/>
    <w:rsid w:val="00E52D9F"/>
    <w:rsid w:val="00F12269"/>
    <w:rsid w:val="00F164B0"/>
    <w:rsid w:val="00F660DF"/>
    <w:rsid w:val="00F80094"/>
    <w:rsid w:val="00F95C08"/>
    <w:rsid w:val="00FB4C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0C6A7"/>
  <w15:chartTrackingRefBased/>
  <w15:docId w15:val="{12B28D49-FDF3-4D18-B7DD-148B1DF9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387E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E9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87E9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E91"/>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87E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7E91"/>
    <w:rPr>
      <w:i/>
      <w:iCs/>
      <w:color w:val="404040" w:themeColor="text1" w:themeTint="BF"/>
      <w:lang w:val="en-GB"/>
    </w:rPr>
  </w:style>
  <w:style w:type="paragraph" w:styleId="ListParagraph">
    <w:name w:val="List Paragraph"/>
    <w:basedOn w:val="Normal"/>
    <w:uiPriority w:val="34"/>
    <w:qFormat/>
    <w:rsid w:val="00387E91"/>
    <w:pPr>
      <w:ind w:left="720"/>
      <w:contextualSpacing/>
    </w:pPr>
  </w:style>
  <w:style w:type="character" w:styleId="IntenseEmphasis">
    <w:name w:val="Intense Emphasis"/>
    <w:basedOn w:val="DefaultParagraphFont"/>
    <w:uiPriority w:val="21"/>
    <w:qFormat/>
    <w:rsid w:val="00387E91"/>
    <w:rPr>
      <w:i/>
      <w:iCs/>
      <w:color w:val="365F91" w:themeColor="accent1" w:themeShade="BF"/>
    </w:rPr>
  </w:style>
  <w:style w:type="paragraph" w:styleId="IntenseQuote">
    <w:name w:val="Intense Quote"/>
    <w:basedOn w:val="Normal"/>
    <w:next w:val="Normal"/>
    <w:link w:val="IntenseQuoteChar"/>
    <w:uiPriority w:val="30"/>
    <w:qFormat/>
    <w:rsid w:val="00387E9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87E91"/>
    <w:rPr>
      <w:i/>
      <w:iCs/>
      <w:color w:val="365F91" w:themeColor="accent1" w:themeShade="BF"/>
      <w:lang w:val="en-GB"/>
    </w:rPr>
  </w:style>
  <w:style w:type="character" w:styleId="IntenseReference">
    <w:name w:val="Intense Reference"/>
    <w:basedOn w:val="DefaultParagraphFont"/>
    <w:uiPriority w:val="32"/>
    <w:semiHidden/>
    <w:qFormat/>
    <w:rsid w:val="00387E91"/>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51874580DE274AB11582BCB027F582" ma:contentTypeVersion="5" ma:contentTypeDescription="Create a new document." ma:contentTypeScope="" ma:versionID="a95f6f395ee208f9d33df672d95306fc">
  <xsd:schema xmlns:xsd="http://www.w3.org/2001/XMLSchema" xmlns:xs="http://www.w3.org/2001/XMLSchema" xmlns:p="http://schemas.microsoft.com/office/2006/metadata/properties" xmlns:ns2="1572413d-4d6c-4292-805d-12c7080e55ed" xmlns:ns3="acac2a3c-891f-46f5-8e0f-8d4bf2fbb330" targetNamespace="http://schemas.microsoft.com/office/2006/metadata/properties" ma:root="true" ma:fieldsID="30a6c177a39d4e0ddc478140c281b3de" ns2:_="" ns3:_="">
    <xsd:import namespace="1572413d-4d6c-4292-805d-12c7080e55ed"/>
    <xsd:import namespace="acac2a3c-891f-46f5-8e0f-8d4bf2fbb33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72413d-4d6c-4292-805d-12c7080e55e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ac2a3c-891f-46f5-8e0f-8d4bf2fbb3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459CF46D-5215-477A-A6BB-59BABE185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72413d-4d6c-4292-805d-12c7080e55ed"/>
    <ds:schemaRef ds:uri="acac2a3c-891f-46f5-8e0f-8d4bf2fbb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159</Words>
  <Characters>929</Characters>
  <Application>Microsoft Office Word</Application>
  <DocSecurity>0</DocSecurity>
  <Lines>33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Boit</dc:creator>
  <cp:keywords/>
  <dc:description/>
  <cp:lastModifiedBy>James Boit</cp:lastModifiedBy>
  <cp:revision>1</cp:revision>
  <cp:lastPrinted>2014-05-14T10:59:00Z</cp:lastPrinted>
  <dcterms:created xsi:type="dcterms:W3CDTF">2025-03-05T10:51:00Z</dcterms:created>
  <dcterms:modified xsi:type="dcterms:W3CDTF">2025-03-05T15:08:00Z</dcterms:modified>
</cp:coreProperties>
</file>