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9EF1F" w14:textId="00052638" w:rsidR="009C3CFE" w:rsidRPr="00863289" w:rsidRDefault="000F643D" w:rsidP="00AA33BA">
      <w:pPr>
        <w:jc w:val="both"/>
        <w:rPr>
          <w:rFonts w:ascii="Arial" w:eastAsia="Arial" w:hAnsi="Arial" w:cs="Arial"/>
          <w:b/>
          <w:bCs/>
          <w:sz w:val="22"/>
          <w:szCs w:val="22"/>
          <w:u w:val="single"/>
        </w:rPr>
      </w:pPr>
      <w:r w:rsidRPr="6BFABDBF">
        <w:rPr>
          <w:rFonts w:ascii="Arial" w:eastAsia="Arial" w:hAnsi="Arial" w:cs="Arial"/>
          <w:b/>
          <w:bCs/>
          <w:sz w:val="22"/>
          <w:szCs w:val="22"/>
          <w:u w:val="single"/>
        </w:rPr>
        <w:t>Statement to the Committee on Economic, Social and Cultural Rights in advance of the Pre-sessional Working Group in March 2023</w:t>
      </w:r>
    </w:p>
    <w:p w14:paraId="6097F208" w14:textId="77777777" w:rsidR="007F187F" w:rsidRPr="00863289" w:rsidRDefault="007F187F" w:rsidP="00AA33BA">
      <w:pPr>
        <w:jc w:val="both"/>
        <w:rPr>
          <w:rFonts w:ascii="Arial" w:eastAsia="Arial" w:hAnsi="Arial" w:cs="Arial"/>
          <w:b/>
          <w:bCs/>
          <w:sz w:val="22"/>
          <w:szCs w:val="22"/>
          <w:u w:val="single"/>
        </w:rPr>
      </w:pPr>
    </w:p>
    <w:p w14:paraId="6DEB0CAD" w14:textId="021C92A0" w:rsidR="000F643D" w:rsidRPr="00863289" w:rsidRDefault="000F643D" w:rsidP="00AA33BA">
      <w:pPr>
        <w:jc w:val="both"/>
        <w:rPr>
          <w:rFonts w:ascii="Arial" w:eastAsia="Arial" w:hAnsi="Arial" w:cs="Arial"/>
          <w:sz w:val="22"/>
          <w:szCs w:val="22"/>
        </w:rPr>
      </w:pPr>
      <w:r w:rsidRPr="6BFABDBF">
        <w:rPr>
          <w:rFonts w:ascii="Arial" w:eastAsia="Arial" w:hAnsi="Arial" w:cs="Arial"/>
          <w:sz w:val="22"/>
          <w:szCs w:val="22"/>
        </w:rPr>
        <w:t>The purpose of this statement is to highlight particular issues that</w:t>
      </w:r>
      <w:r w:rsidR="003220A2" w:rsidRPr="6BFABDBF">
        <w:rPr>
          <w:rFonts w:ascii="Arial" w:eastAsia="Arial" w:hAnsi="Arial" w:cs="Arial"/>
          <w:sz w:val="22"/>
          <w:szCs w:val="22"/>
        </w:rPr>
        <w:t xml:space="preserve"> </w:t>
      </w:r>
      <w:hyperlink r:id="rId11" w:tgtFrame="_blank" w:history="1">
        <w:r w:rsidR="003220A2" w:rsidRPr="6BFABDBF">
          <w:rPr>
            <w:rStyle w:val="normaltextrun"/>
            <w:rFonts w:ascii="Arial" w:eastAsia="Arial" w:hAnsi="Arial" w:cs="Arial"/>
            <w:color w:val="0563C1"/>
            <w:sz w:val="22"/>
            <w:szCs w:val="22"/>
            <w:u w:val="single"/>
          </w:rPr>
          <w:t>Nourish Scotland</w:t>
        </w:r>
      </w:hyperlink>
      <w:r w:rsidR="003220A2" w:rsidRPr="6BFABDBF">
        <w:rPr>
          <w:rStyle w:val="FootnoteReference"/>
          <w:rFonts w:ascii="Arial" w:eastAsia="Arial" w:hAnsi="Arial" w:cs="Arial"/>
          <w:sz w:val="22"/>
          <w:szCs w:val="22"/>
        </w:rPr>
        <w:footnoteReference w:id="2"/>
      </w:r>
      <w:r w:rsidR="003220A2" w:rsidRPr="6BFABDBF">
        <w:rPr>
          <w:rStyle w:val="normaltextrun"/>
          <w:rFonts w:ascii="Arial" w:eastAsia="Arial" w:hAnsi="Arial" w:cs="Arial"/>
          <w:sz w:val="22"/>
          <w:szCs w:val="22"/>
        </w:rPr>
        <w:t xml:space="preserve"> </w:t>
      </w:r>
      <w:r w:rsidR="01916571" w:rsidRPr="6BFABDBF">
        <w:rPr>
          <w:rFonts w:ascii="Arial" w:eastAsia="Arial" w:hAnsi="Arial" w:cs="Arial"/>
          <w:sz w:val="22"/>
          <w:szCs w:val="22"/>
        </w:rPr>
        <w:t xml:space="preserve">is </w:t>
      </w:r>
      <w:r w:rsidRPr="6BFABDBF">
        <w:rPr>
          <w:rFonts w:ascii="Arial" w:eastAsia="Arial" w:hAnsi="Arial" w:cs="Arial"/>
          <w:sz w:val="22"/>
          <w:szCs w:val="22"/>
        </w:rPr>
        <w:t xml:space="preserve">concerned about in relation to the </w:t>
      </w:r>
      <w:r w:rsidRPr="6BFABDBF">
        <w:rPr>
          <w:rFonts w:ascii="Arial" w:eastAsia="Arial" w:hAnsi="Arial" w:cs="Arial"/>
          <w:b/>
          <w:bCs/>
          <w:sz w:val="22"/>
          <w:szCs w:val="22"/>
        </w:rPr>
        <w:t>realisation of the right to food</w:t>
      </w:r>
      <w:r w:rsidRPr="6BFABDBF">
        <w:rPr>
          <w:rFonts w:ascii="Arial" w:eastAsia="Arial" w:hAnsi="Arial" w:cs="Arial"/>
          <w:sz w:val="22"/>
          <w:szCs w:val="22"/>
        </w:rPr>
        <w:t xml:space="preserve"> set out by the International Covenant on Economic, Social and Cultural Rights (ICESCR) across the United Kingdom. </w:t>
      </w:r>
    </w:p>
    <w:p w14:paraId="2FDC2BDC" w14:textId="6601B9B2" w:rsidR="6BFABDBF" w:rsidRDefault="6BFABDBF" w:rsidP="00AA33BA">
      <w:pPr>
        <w:jc w:val="both"/>
        <w:rPr>
          <w:rFonts w:ascii="Arial" w:eastAsia="Arial" w:hAnsi="Arial" w:cs="Arial"/>
          <w:sz w:val="22"/>
          <w:szCs w:val="22"/>
        </w:rPr>
      </w:pPr>
    </w:p>
    <w:p w14:paraId="1C6A133E" w14:textId="2E543AA4" w:rsidR="000F643D" w:rsidRPr="00863289" w:rsidRDefault="15017839" w:rsidP="00AA33BA">
      <w:pPr>
        <w:jc w:val="both"/>
        <w:rPr>
          <w:rFonts w:ascii="Arial" w:eastAsia="Arial" w:hAnsi="Arial" w:cs="Arial"/>
          <w:b/>
          <w:bCs/>
          <w:sz w:val="22"/>
          <w:szCs w:val="22"/>
        </w:rPr>
      </w:pPr>
      <w:r w:rsidRPr="6BFABDBF">
        <w:rPr>
          <w:rFonts w:ascii="Arial" w:eastAsia="Arial" w:hAnsi="Arial" w:cs="Arial"/>
          <w:b/>
          <w:bCs/>
          <w:sz w:val="22"/>
          <w:szCs w:val="22"/>
        </w:rPr>
        <w:t>UK Government (reserved matters)</w:t>
      </w:r>
    </w:p>
    <w:p w14:paraId="1CA251CD" w14:textId="7AFF4F0E" w:rsidR="70349B94" w:rsidRDefault="70349B94" w:rsidP="00AA33BA">
      <w:pPr>
        <w:jc w:val="both"/>
        <w:rPr>
          <w:rFonts w:ascii="Arial" w:eastAsia="Arial" w:hAnsi="Arial" w:cs="Arial"/>
          <w:color w:val="000000" w:themeColor="text1"/>
          <w:sz w:val="22"/>
          <w:szCs w:val="22"/>
        </w:rPr>
      </w:pPr>
      <w:r w:rsidRPr="6BFABDBF">
        <w:rPr>
          <w:rFonts w:ascii="Arial" w:eastAsia="Arial" w:hAnsi="Arial" w:cs="Arial"/>
          <w:color w:val="000000" w:themeColor="text1"/>
          <w:sz w:val="22"/>
          <w:szCs w:val="22"/>
        </w:rPr>
        <w:t xml:space="preserve">The UK Government should not be seeking to undermine </w:t>
      </w:r>
      <w:r w:rsidR="268D5136" w:rsidRPr="6BFABDBF">
        <w:rPr>
          <w:rFonts w:ascii="Arial" w:eastAsia="Arial" w:hAnsi="Arial" w:cs="Arial"/>
          <w:color w:val="000000" w:themeColor="text1"/>
          <w:sz w:val="22"/>
          <w:szCs w:val="22"/>
        </w:rPr>
        <w:t xml:space="preserve">human </w:t>
      </w:r>
      <w:r w:rsidRPr="6BFABDBF">
        <w:rPr>
          <w:rFonts w:ascii="Arial" w:eastAsia="Arial" w:hAnsi="Arial" w:cs="Arial"/>
          <w:color w:val="000000" w:themeColor="text1"/>
          <w:sz w:val="22"/>
          <w:szCs w:val="22"/>
        </w:rPr>
        <w:t xml:space="preserve">rights in </w:t>
      </w:r>
      <w:r w:rsidR="6FBF7AF6" w:rsidRPr="6BFABDBF">
        <w:rPr>
          <w:rFonts w:ascii="Arial" w:eastAsia="Arial" w:hAnsi="Arial" w:cs="Arial"/>
          <w:color w:val="000000" w:themeColor="text1"/>
          <w:sz w:val="22"/>
          <w:szCs w:val="22"/>
        </w:rPr>
        <w:t>the devolved nations, which are on their own path in relation to the incorporation of human rights</w:t>
      </w:r>
      <w:r w:rsidRPr="6BFABDBF">
        <w:rPr>
          <w:rFonts w:ascii="Arial" w:eastAsia="Arial" w:hAnsi="Arial" w:cs="Arial"/>
          <w:color w:val="000000" w:themeColor="text1"/>
          <w:sz w:val="22"/>
          <w:szCs w:val="22"/>
        </w:rPr>
        <w:t>.</w:t>
      </w:r>
    </w:p>
    <w:p w14:paraId="26710944" w14:textId="41E05588" w:rsidR="6BFABDBF" w:rsidRDefault="6BFABDBF" w:rsidP="00AA33BA">
      <w:pPr>
        <w:jc w:val="both"/>
        <w:rPr>
          <w:rFonts w:ascii="Arial" w:eastAsia="Arial" w:hAnsi="Arial" w:cs="Arial"/>
          <w:b/>
          <w:bCs/>
          <w:sz w:val="22"/>
          <w:szCs w:val="22"/>
        </w:rPr>
      </w:pPr>
    </w:p>
    <w:p w14:paraId="13ECB585" w14:textId="04E36718" w:rsidR="00A73798" w:rsidRPr="00863289" w:rsidRDefault="000F643D" w:rsidP="00AA33BA">
      <w:pPr>
        <w:pStyle w:val="ListParagraph"/>
        <w:numPr>
          <w:ilvl w:val="0"/>
          <w:numId w:val="3"/>
        </w:numPr>
        <w:jc w:val="both"/>
        <w:rPr>
          <w:rFonts w:ascii="Arial" w:eastAsia="Arial" w:hAnsi="Arial" w:cs="Arial"/>
          <w:color w:val="000000"/>
          <w:sz w:val="22"/>
          <w:szCs w:val="22"/>
        </w:rPr>
      </w:pPr>
      <w:r w:rsidRPr="6BFABDBF">
        <w:rPr>
          <w:rFonts w:ascii="Arial" w:eastAsia="Arial" w:hAnsi="Arial" w:cs="Arial"/>
          <w:sz w:val="22"/>
          <w:szCs w:val="22"/>
        </w:rPr>
        <w:t xml:space="preserve">The </w:t>
      </w:r>
      <w:hyperlink r:id="rId12">
        <w:r w:rsidRPr="6BFABDBF">
          <w:rPr>
            <w:rStyle w:val="Hyperlink"/>
            <w:rFonts w:ascii="Arial" w:eastAsia="Arial" w:hAnsi="Arial" w:cs="Arial"/>
            <w:sz w:val="22"/>
            <w:szCs w:val="22"/>
          </w:rPr>
          <w:t>Retained EU Law (Revocation and Reform) Bill</w:t>
        </w:r>
      </w:hyperlink>
      <w:r w:rsidRPr="6BFABDBF">
        <w:rPr>
          <w:rFonts w:ascii="Arial" w:eastAsia="Arial" w:hAnsi="Arial" w:cs="Arial"/>
          <w:sz w:val="22"/>
          <w:szCs w:val="22"/>
        </w:rPr>
        <w:t xml:space="preserve"> </w:t>
      </w:r>
      <w:r w:rsidR="00243C6C" w:rsidRPr="6BFABDBF">
        <w:rPr>
          <w:rFonts w:ascii="Arial" w:eastAsia="Arial" w:hAnsi="Arial" w:cs="Arial"/>
          <w:sz w:val="22"/>
          <w:szCs w:val="22"/>
        </w:rPr>
        <w:t>seeks to</w:t>
      </w:r>
      <w:r w:rsidR="00243C6C" w:rsidRPr="6BFABDBF">
        <w:rPr>
          <w:rFonts w:ascii="Arial" w:eastAsia="Arial" w:hAnsi="Arial" w:cs="Arial"/>
          <w:color w:val="000000" w:themeColor="text1"/>
          <w:sz w:val="22"/>
          <w:szCs w:val="22"/>
        </w:rPr>
        <w:t xml:space="preserve"> “sunset” most of the retained EU law by 31 December 2023, whereby thousands of pieces of legislation and established legal principles would</w:t>
      </w:r>
      <w:r w:rsidR="00A73798" w:rsidRPr="6BFABDBF">
        <w:rPr>
          <w:rFonts w:ascii="Arial" w:eastAsia="Arial" w:hAnsi="Arial" w:cs="Arial"/>
          <w:color w:val="000000" w:themeColor="text1"/>
          <w:sz w:val="22"/>
          <w:szCs w:val="22"/>
        </w:rPr>
        <w:t>, unless otherwise preserved,</w:t>
      </w:r>
      <w:r w:rsidR="00243C6C" w:rsidRPr="6BFABDBF">
        <w:rPr>
          <w:rFonts w:ascii="Arial" w:eastAsia="Arial" w:hAnsi="Arial" w:cs="Arial"/>
          <w:color w:val="000000" w:themeColor="text1"/>
          <w:sz w:val="22"/>
          <w:szCs w:val="22"/>
        </w:rPr>
        <w:t xml:space="preserve"> fall away from domestic legislation and no longer apply. </w:t>
      </w:r>
      <w:r w:rsidR="00A73798" w:rsidRPr="6BFABDBF">
        <w:rPr>
          <w:rFonts w:ascii="Arial" w:eastAsia="Arial" w:hAnsi="Arial" w:cs="Arial"/>
          <w:b/>
          <w:bCs/>
          <w:color w:val="000000" w:themeColor="text1"/>
          <w:sz w:val="22"/>
          <w:szCs w:val="22"/>
        </w:rPr>
        <w:t xml:space="preserve">This </w:t>
      </w:r>
      <w:r w:rsidR="552CCE60" w:rsidRPr="6BFABDBF">
        <w:rPr>
          <w:rFonts w:ascii="Arial" w:eastAsia="Arial" w:hAnsi="Arial" w:cs="Arial"/>
          <w:b/>
          <w:bCs/>
          <w:color w:val="000000" w:themeColor="text1"/>
          <w:sz w:val="22"/>
          <w:szCs w:val="22"/>
        </w:rPr>
        <w:t>could result in t</w:t>
      </w:r>
      <w:r w:rsidR="00A73798" w:rsidRPr="6BFABDBF">
        <w:rPr>
          <w:rFonts w:ascii="Arial" w:eastAsia="Arial" w:hAnsi="Arial" w:cs="Arial"/>
          <w:b/>
          <w:bCs/>
          <w:color w:val="000000" w:themeColor="text1"/>
          <w:sz w:val="22"/>
          <w:szCs w:val="22"/>
        </w:rPr>
        <w:t xml:space="preserve">he UK Government </w:t>
      </w:r>
      <w:r w:rsidR="74255A10" w:rsidRPr="6BFABDBF">
        <w:rPr>
          <w:rFonts w:ascii="Arial" w:eastAsia="Arial" w:hAnsi="Arial" w:cs="Arial"/>
          <w:b/>
          <w:bCs/>
          <w:color w:val="000000" w:themeColor="text1"/>
          <w:sz w:val="22"/>
          <w:szCs w:val="22"/>
        </w:rPr>
        <w:t xml:space="preserve">dismantling </w:t>
      </w:r>
      <w:r w:rsidR="00A73798" w:rsidRPr="6BFABDBF">
        <w:rPr>
          <w:rFonts w:ascii="Arial" w:eastAsia="Arial" w:hAnsi="Arial" w:cs="Arial"/>
          <w:b/>
          <w:bCs/>
          <w:color w:val="000000" w:themeColor="text1"/>
          <w:sz w:val="22"/>
          <w:szCs w:val="22"/>
        </w:rPr>
        <w:t xml:space="preserve">a </w:t>
      </w:r>
      <w:r w:rsidR="20CD711B" w:rsidRPr="6BFABDBF">
        <w:rPr>
          <w:rFonts w:ascii="Arial" w:eastAsia="Arial" w:hAnsi="Arial" w:cs="Arial"/>
          <w:b/>
          <w:bCs/>
          <w:color w:val="000000" w:themeColor="text1"/>
          <w:sz w:val="22"/>
          <w:szCs w:val="22"/>
        </w:rPr>
        <w:t xml:space="preserve">wide </w:t>
      </w:r>
      <w:r w:rsidR="00A73798" w:rsidRPr="6BFABDBF">
        <w:rPr>
          <w:rFonts w:ascii="Arial" w:eastAsia="Arial" w:hAnsi="Arial" w:cs="Arial"/>
          <w:b/>
          <w:bCs/>
          <w:color w:val="000000" w:themeColor="text1"/>
          <w:sz w:val="22"/>
          <w:szCs w:val="22"/>
        </w:rPr>
        <w:t>range of human rights and equality standards</w:t>
      </w:r>
      <w:r w:rsidR="00A73798" w:rsidRPr="6BFABDBF">
        <w:rPr>
          <w:rFonts w:ascii="Arial" w:eastAsia="Arial" w:hAnsi="Arial" w:cs="Arial"/>
          <w:color w:val="000000" w:themeColor="text1"/>
          <w:sz w:val="22"/>
          <w:szCs w:val="22"/>
        </w:rPr>
        <w:t>.</w:t>
      </w:r>
    </w:p>
    <w:p w14:paraId="42077928" w14:textId="1B39639F" w:rsidR="00A73798" w:rsidRPr="00863289" w:rsidRDefault="00A73798" w:rsidP="00AA33BA">
      <w:pPr>
        <w:jc w:val="both"/>
        <w:rPr>
          <w:rFonts w:ascii="Arial" w:eastAsia="Arial" w:hAnsi="Arial" w:cs="Arial"/>
          <w:color w:val="000000"/>
          <w:sz w:val="22"/>
          <w:szCs w:val="22"/>
        </w:rPr>
      </w:pPr>
    </w:p>
    <w:p w14:paraId="6B1A5541" w14:textId="16AB8164" w:rsidR="00E8329E" w:rsidRPr="00863289" w:rsidRDefault="00A73798" w:rsidP="00AA33BA">
      <w:pPr>
        <w:jc w:val="both"/>
        <w:rPr>
          <w:rFonts w:ascii="Arial" w:eastAsia="Arial" w:hAnsi="Arial" w:cs="Arial"/>
          <w:color w:val="000000"/>
          <w:sz w:val="22"/>
          <w:szCs w:val="22"/>
        </w:rPr>
      </w:pPr>
      <w:r w:rsidRPr="6BFABDBF">
        <w:rPr>
          <w:rFonts w:ascii="Arial" w:eastAsia="Arial" w:hAnsi="Arial" w:cs="Arial"/>
          <w:color w:val="000000" w:themeColor="text1"/>
          <w:sz w:val="22"/>
          <w:szCs w:val="22"/>
        </w:rPr>
        <w:t xml:space="preserve">This </w:t>
      </w:r>
      <w:r w:rsidRPr="6BFABDBF">
        <w:rPr>
          <w:rFonts w:ascii="Arial" w:eastAsia="Arial" w:hAnsi="Arial" w:cs="Arial"/>
          <w:b/>
          <w:bCs/>
          <w:color w:val="000000" w:themeColor="text1"/>
          <w:sz w:val="22"/>
          <w:szCs w:val="22"/>
        </w:rPr>
        <w:t xml:space="preserve">Bill </w:t>
      </w:r>
      <w:r w:rsidR="00E8329E" w:rsidRPr="6BFABDBF">
        <w:rPr>
          <w:rFonts w:ascii="Arial" w:eastAsia="Arial" w:hAnsi="Arial" w:cs="Arial"/>
          <w:b/>
          <w:bCs/>
          <w:color w:val="000000" w:themeColor="text1"/>
          <w:sz w:val="22"/>
          <w:szCs w:val="22"/>
        </w:rPr>
        <w:t>pushes us</w:t>
      </w:r>
      <w:r w:rsidRPr="6BFABDBF">
        <w:rPr>
          <w:rFonts w:ascii="Arial" w:eastAsia="Arial" w:hAnsi="Arial" w:cs="Arial"/>
          <w:b/>
          <w:bCs/>
          <w:color w:val="000000" w:themeColor="text1"/>
          <w:sz w:val="22"/>
          <w:szCs w:val="22"/>
        </w:rPr>
        <w:t xml:space="preserve"> backwards</w:t>
      </w:r>
      <w:r w:rsidRPr="6BFABDBF">
        <w:rPr>
          <w:rFonts w:ascii="Arial" w:eastAsia="Arial" w:hAnsi="Arial" w:cs="Arial"/>
          <w:color w:val="000000" w:themeColor="text1"/>
          <w:sz w:val="22"/>
          <w:szCs w:val="22"/>
        </w:rPr>
        <w:t xml:space="preserve"> in the journey towards realising the right to food. For example, it impacts on the right to adequate food, and the ability to produce food now, and into the future. </w:t>
      </w:r>
      <w:r w:rsidR="00E8329E" w:rsidRPr="6BFABDBF">
        <w:rPr>
          <w:rFonts w:ascii="Arial" w:eastAsia="Arial" w:hAnsi="Arial" w:cs="Arial"/>
          <w:color w:val="000000" w:themeColor="text1"/>
          <w:sz w:val="22"/>
          <w:szCs w:val="22"/>
        </w:rPr>
        <w:t xml:space="preserve">Currently, retained EU law obligates businesses to maintain minimum levels of hygiene, to recall unsafe food, to label for allergens and provide food information to consumers. Without these safeguards in place there is </w:t>
      </w:r>
      <w:r w:rsidR="00E8329E" w:rsidRPr="6BFABDBF">
        <w:rPr>
          <w:rFonts w:ascii="Arial" w:eastAsia="Arial" w:hAnsi="Arial" w:cs="Arial"/>
          <w:b/>
          <w:bCs/>
          <w:color w:val="000000" w:themeColor="text1"/>
          <w:sz w:val="22"/>
          <w:szCs w:val="22"/>
        </w:rPr>
        <w:t>significant risk to our ability to uphold safety and food standards that keep consumers safe from harm.</w:t>
      </w:r>
      <w:r w:rsidR="00E8329E" w:rsidRPr="6BFABDBF">
        <w:rPr>
          <w:rFonts w:ascii="Arial" w:eastAsia="Arial" w:hAnsi="Arial" w:cs="Arial"/>
          <w:color w:val="000000" w:themeColor="text1"/>
          <w:sz w:val="22"/>
          <w:szCs w:val="22"/>
        </w:rPr>
        <w:t> </w:t>
      </w:r>
      <w:r w:rsidRPr="6BFABDBF">
        <w:rPr>
          <w:rFonts w:ascii="Arial" w:eastAsia="Arial" w:hAnsi="Arial" w:cs="Arial"/>
          <w:color w:val="000000" w:themeColor="text1"/>
          <w:sz w:val="22"/>
          <w:szCs w:val="22"/>
        </w:rPr>
        <w:t xml:space="preserve">This Bill puts at risk basic human and environmental protection against </w:t>
      </w:r>
      <w:r w:rsidR="73915232" w:rsidRPr="6BFABDBF">
        <w:rPr>
          <w:rFonts w:ascii="Arial" w:eastAsia="Arial" w:hAnsi="Arial" w:cs="Arial"/>
          <w:color w:val="000000" w:themeColor="text1"/>
          <w:sz w:val="22"/>
          <w:szCs w:val="22"/>
        </w:rPr>
        <w:t>pesticides and</w:t>
      </w:r>
      <w:r w:rsidR="00E8329E" w:rsidRPr="6BFABDBF">
        <w:rPr>
          <w:rFonts w:ascii="Arial" w:eastAsia="Arial" w:hAnsi="Arial" w:cs="Arial"/>
          <w:color w:val="000000" w:themeColor="text1"/>
          <w:sz w:val="22"/>
          <w:szCs w:val="22"/>
        </w:rPr>
        <w:t xml:space="preserve"> poses a threat to the protections for native habitats and species across the UK. Additionally, unless the UK government decides to produce new and equivalent laws, we </w:t>
      </w:r>
      <w:r w:rsidR="005718D6" w:rsidRPr="6BFABDBF">
        <w:rPr>
          <w:rFonts w:ascii="Arial" w:eastAsia="Arial" w:hAnsi="Arial" w:cs="Arial"/>
          <w:b/>
          <w:bCs/>
          <w:color w:val="000000" w:themeColor="text1"/>
          <w:sz w:val="22"/>
          <w:szCs w:val="22"/>
        </w:rPr>
        <w:t>will lose</w:t>
      </w:r>
      <w:r w:rsidR="00E8329E" w:rsidRPr="6BFABDBF">
        <w:rPr>
          <w:rFonts w:ascii="Arial" w:eastAsia="Arial" w:hAnsi="Arial" w:cs="Arial"/>
          <w:b/>
          <w:bCs/>
          <w:color w:val="000000" w:themeColor="text1"/>
          <w:sz w:val="22"/>
          <w:szCs w:val="22"/>
        </w:rPr>
        <w:t xml:space="preserve"> many workers’ protections</w:t>
      </w:r>
      <w:r w:rsidR="00E8329E" w:rsidRPr="6BFABDBF">
        <w:rPr>
          <w:rFonts w:ascii="Arial" w:eastAsia="Arial" w:hAnsi="Arial" w:cs="Arial"/>
          <w:color w:val="000000" w:themeColor="text1"/>
          <w:sz w:val="22"/>
          <w:szCs w:val="22"/>
        </w:rPr>
        <w:t xml:space="preserve"> – </w:t>
      </w:r>
      <w:r w:rsidR="00E8329E" w:rsidRPr="6BFABDBF">
        <w:rPr>
          <w:rFonts w:ascii="Arial" w:eastAsia="Arial" w:hAnsi="Arial" w:cs="Arial"/>
          <w:b/>
          <w:bCs/>
          <w:color w:val="000000" w:themeColor="text1"/>
          <w:sz w:val="22"/>
          <w:szCs w:val="22"/>
        </w:rPr>
        <w:t>such as</w:t>
      </w:r>
      <w:r w:rsidR="005718D6" w:rsidRPr="6BFABDBF">
        <w:rPr>
          <w:rFonts w:ascii="Arial" w:eastAsia="Arial" w:hAnsi="Arial" w:cs="Arial"/>
          <w:b/>
          <w:bCs/>
          <w:color w:val="000000" w:themeColor="text1"/>
          <w:sz w:val="22"/>
          <w:szCs w:val="22"/>
        </w:rPr>
        <w:t>, for example,</w:t>
      </w:r>
      <w:r w:rsidR="00E8329E" w:rsidRPr="6BFABDBF">
        <w:rPr>
          <w:rFonts w:ascii="Arial" w:eastAsia="Arial" w:hAnsi="Arial" w:cs="Arial"/>
          <w:b/>
          <w:bCs/>
          <w:color w:val="000000" w:themeColor="text1"/>
          <w:sz w:val="22"/>
          <w:szCs w:val="22"/>
        </w:rPr>
        <w:t xml:space="preserve"> maternity pay, holiday pay, and equal pay for men and wome</w:t>
      </w:r>
      <w:r w:rsidR="005718D6" w:rsidRPr="6BFABDBF">
        <w:rPr>
          <w:rFonts w:ascii="Arial" w:eastAsia="Arial" w:hAnsi="Arial" w:cs="Arial"/>
          <w:b/>
          <w:bCs/>
          <w:color w:val="000000" w:themeColor="text1"/>
          <w:sz w:val="22"/>
          <w:szCs w:val="22"/>
        </w:rPr>
        <w:t>n</w:t>
      </w:r>
      <w:r w:rsidR="005718D6" w:rsidRPr="6BFABDBF">
        <w:rPr>
          <w:rFonts w:ascii="Arial" w:eastAsia="Arial" w:hAnsi="Arial" w:cs="Arial"/>
          <w:color w:val="000000" w:themeColor="text1"/>
          <w:sz w:val="22"/>
          <w:szCs w:val="22"/>
        </w:rPr>
        <w:t>.</w:t>
      </w:r>
      <w:r w:rsidR="00E8329E" w:rsidRPr="6BFABDBF">
        <w:rPr>
          <w:rFonts w:ascii="Arial" w:eastAsia="Arial" w:hAnsi="Arial" w:cs="Arial"/>
          <w:color w:val="000000" w:themeColor="text1"/>
          <w:sz w:val="22"/>
          <w:szCs w:val="22"/>
        </w:rPr>
        <w:t xml:space="preserve"> </w:t>
      </w:r>
    </w:p>
    <w:p w14:paraId="40EB634C" w14:textId="1B2FF49E" w:rsidR="00E8329E" w:rsidRPr="00863289" w:rsidRDefault="00E8329E" w:rsidP="00AA33BA">
      <w:pPr>
        <w:jc w:val="both"/>
        <w:rPr>
          <w:rFonts w:ascii="Arial" w:eastAsia="Arial" w:hAnsi="Arial" w:cs="Arial"/>
          <w:color w:val="000000"/>
          <w:sz w:val="22"/>
          <w:szCs w:val="22"/>
        </w:rPr>
      </w:pPr>
    </w:p>
    <w:p w14:paraId="1E91D52E" w14:textId="52B2AEE6" w:rsidR="00CA0D53" w:rsidRPr="00863289" w:rsidRDefault="00F073AF" w:rsidP="00AA33BA">
      <w:pPr>
        <w:pStyle w:val="ListParagraph"/>
        <w:numPr>
          <w:ilvl w:val="0"/>
          <w:numId w:val="3"/>
        </w:numPr>
        <w:jc w:val="both"/>
        <w:rPr>
          <w:rFonts w:ascii="Arial" w:eastAsia="Arial" w:hAnsi="Arial" w:cs="Arial"/>
          <w:color w:val="000000"/>
          <w:sz w:val="22"/>
          <w:szCs w:val="22"/>
        </w:rPr>
      </w:pPr>
      <w:r w:rsidRPr="6BFABDBF">
        <w:rPr>
          <w:rFonts w:ascii="Arial" w:eastAsia="Arial" w:hAnsi="Arial" w:cs="Arial"/>
          <w:color w:val="000000" w:themeColor="text1"/>
          <w:sz w:val="22"/>
          <w:szCs w:val="22"/>
        </w:rPr>
        <w:t xml:space="preserve">The </w:t>
      </w:r>
      <w:hyperlink r:id="rId13">
        <w:r w:rsidRPr="6BFABDBF">
          <w:rPr>
            <w:rStyle w:val="Hyperlink"/>
            <w:rFonts w:ascii="Arial" w:eastAsia="Arial" w:hAnsi="Arial" w:cs="Arial"/>
            <w:sz w:val="22"/>
            <w:szCs w:val="22"/>
          </w:rPr>
          <w:t>United Kingdom Internal Market Act 2020</w:t>
        </w:r>
      </w:hyperlink>
      <w:r w:rsidRPr="6BFABDBF">
        <w:rPr>
          <w:rFonts w:ascii="Arial" w:eastAsia="Arial" w:hAnsi="Arial" w:cs="Arial"/>
          <w:color w:val="000000" w:themeColor="text1"/>
          <w:sz w:val="22"/>
          <w:szCs w:val="22"/>
        </w:rPr>
        <w:t xml:space="preserve"> curtails the powers of the devolved Scottish Parliament to key areas of food policy – specifically on food labelling, regulation of food standards, public procurement and agricultural support schemes. </w:t>
      </w:r>
      <w:r w:rsidR="00CA0D53" w:rsidRPr="6BFABDBF">
        <w:rPr>
          <w:rFonts w:ascii="Arial" w:eastAsia="Arial" w:hAnsi="Arial" w:cs="Arial"/>
          <w:b/>
          <w:bCs/>
          <w:color w:val="000000" w:themeColor="text1"/>
          <w:sz w:val="22"/>
          <w:szCs w:val="22"/>
        </w:rPr>
        <w:t>The Act makes it very difficult for devolved nations, such as Scotland, to restrict or impede imports from anywhere in the UK – even if they do not meet Scotland’s food standards</w:t>
      </w:r>
      <w:r w:rsidR="00CA0D53" w:rsidRPr="6BFABDBF">
        <w:rPr>
          <w:rFonts w:ascii="Arial" w:eastAsia="Arial" w:hAnsi="Arial" w:cs="Arial"/>
          <w:color w:val="000000" w:themeColor="text1"/>
          <w:sz w:val="22"/>
          <w:szCs w:val="22"/>
        </w:rPr>
        <w:t>.</w:t>
      </w:r>
    </w:p>
    <w:p w14:paraId="14867E59" w14:textId="77777777" w:rsidR="00555FC7" w:rsidRPr="00863289" w:rsidRDefault="00555FC7" w:rsidP="00AA33BA">
      <w:pPr>
        <w:jc w:val="both"/>
        <w:rPr>
          <w:rFonts w:ascii="Arial" w:eastAsia="Arial" w:hAnsi="Arial" w:cs="Arial"/>
          <w:color w:val="000000"/>
          <w:sz w:val="22"/>
          <w:szCs w:val="22"/>
        </w:rPr>
      </w:pPr>
    </w:p>
    <w:p w14:paraId="19C81D4E" w14:textId="4DC92E19" w:rsidR="00F073AF" w:rsidRPr="00863289" w:rsidRDefault="00CA0D53" w:rsidP="00AA33BA">
      <w:pPr>
        <w:jc w:val="both"/>
        <w:rPr>
          <w:rFonts w:ascii="Arial" w:eastAsia="Arial" w:hAnsi="Arial" w:cs="Arial"/>
          <w:sz w:val="22"/>
          <w:szCs w:val="22"/>
        </w:rPr>
      </w:pPr>
      <w:r w:rsidRPr="6BFABDBF">
        <w:rPr>
          <w:rFonts w:ascii="Arial" w:eastAsia="Arial" w:hAnsi="Arial" w:cs="Arial"/>
          <w:color w:val="000000" w:themeColor="text1"/>
          <w:sz w:val="22"/>
          <w:szCs w:val="22"/>
        </w:rPr>
        <w:t xml:space="preserve">For example, if the UK Government decided to open the UK market to a trade deal with the US for </w:t>
      </w:r>
      <w:r w:rsidR="00353274">
        <w:rPr>
          <w:rFonts w:ascii="Arial" w:eastAsia="Arial" w:hAnsi="Arial" w:cs="Arial"/>
          <w:color w:val="000000" w:themeColor="text1"/>
          <w:sz w:val="22"/>
          <w:szCs w:val="22"/>
        </w:rPr>
        <w:t>‘</w:t>
      </w:r>
      <w:r w:rsidRPr="6BFABDBF">
        <w:rPr>
          <w:rFonts w:ascii="Arial" w:eastAsia="Arial" w:hAnsi="Arial" w:cs="Arial"/>
          <w:color w:val="000000" w:themeColor="text1"/>
          <w:sz w:val="22"/>
          <w:szCs w:val="22"/>
        </w:rPr>
        <w:t>chlorinated chicken</w:t>
      </w:r>
      <w:r w:rsidR="00353274">
        <w:rPr>
          <w:rFonts w:ascii="Arial" w:eastAsia="Arial" w:hAnsi="Arial" w:cs="Arial"/>
          <w:color w:val="000000" w:themeColor="text1"/>
          <w:sz w:val="22"/>
          <w:szCs w:val="22"/>
        </w:rPr>
        <w:t>’</w:t>
      </w:r>
      <w:r w:rsidRPr="6BFABDBF">
        <w:rPr>
          <w:rFonts w:ascii="Arial" w:eastAsia="Arial" w:hAnsi="Arial" w:cs="Arial"/>
          <w:color w:val="000000" w:themeColor="text1"/>
          <w:sz w:val="22"/>
          <w:szCs w:val="22"/>
        </w:rPr>
        <w:t>, then</w:t>
      </w:r>
      <w:r w:rsidR="009B3454" w:rsidRPr="6BFABDBF">
        <w:rPr>
          <w:rFonts w:ascii="Arial" w:eastAsia="Arial" w:hAnsi="Arial" w:cs="Arial"/>
          <w:color w:val="000000" w:themeColor="text1"/>
          <w:sz w:val="22"/>
          <w:szCs w:val="22"/>
        </w:rPr>
        <w:t xml:space="preserve"> this could be sold in Scotland, or anywhere else in the UK - </w:t>
      </w:r>
      <w:r w:rsidRPr="6BFABDBF">
        <w:rPr>
          <w:rFonts w:ascii="Arial" w:eastAsia="Arial" w:hAnsi="Arial" w:cs="Arial"/>
          <w:color w:val="000000" w:themeColor="text1"/>
          <w:sz w:val="22"/>
          <w:szCs w:val="22"/>
        </w:rPr>
        <w:t>despite health standards that</w:t>
      </w:r>
      <w:r w:rsidR="009B3454" w:rsidRPr="6BFABDBF">
        <w:rPr>
          <w:rFonts w:ascii="Arial" w:eastAsia="Arial" w:hAnsi="Arial" w:cs="Arial"/>
          <w:color w:val="000000" w:themeColor="text1"/>
          <w:sz w:val="22"/>
          <w:szCs w:val="22"/>
        </w:rPr>
        <w:t>, prior to this act,</w:t>
      </w:r>
      <w:r w:rsidRPr="6BFABDBF">
        <w:rPr>
          <w:rFonts w:ascii="Arial" w:eastAsia="Arial" w:hAnsi="Arial" w:cs="Arial"/>
          <w:color w:val="000000" w:themeColor="text1"/>
          <w:sz w:val="22"/>
          <w:szCs w:val="22"/>
        </w:rPr>
        <w:t xml:space="preserve"> would have prohibited </w:t>
      </w:r>
      <w:r w:rsidR="009B3454" w:rsidRPr="6BFABDBF">
        <w:rPr>
          <w:rFonts w:ascii="Arial" w:eastAsia="Arial" w:hAnsi="Arial" w:cs="Arial"/>
          <w:color w:val="000000" w:themeColor="text1"/>
          <w:sz w:val="22"/>
          <w:szCs w:val="22"/>
        </w:rPr>
        <w:t>this. Community wealth building - which uses public procurement to build the local economy, support local producers and reduce food miles – could be challenged through this Act. In the</w:t>
      </w:r>
      <w:r w:rsidR="00555FC7" w:rsidRPr="6BFABDBF">
        <w:rPr>
          <w:rFonts w:ascii="Arial" w:eastAsia="Arial" w:hAnsi="Arial" w:cs="Arial"/>
          <w:color w:val="000000" w:themeColor="text1"/>
          <w:sz w:val="22"/>
          <w:szCs w:val="22"/>
        </w:rPr>
        <w:t xml:space="preserve"> pre-legislative stage, the White Paper used an example of a school in Wales procuring milk from Welsh producers as a barrier to trade. This would be in contradiction to the right to food principle of availability – </w:t>
      </w:r>
      <w:r w:rsidR="00555FC7" w:rsidRPr="6BFABDBF">
        <w:rPr>
          <w:rFonts w:ascii="Arial" w:eastAsia="Arial" w:hAnsi="Arial" w:cs="Arial"/>
          <w:b/>
          <w:bCs/>
          <w:color w:val="000000" w:themeColor="text1"/>
          <w:sz w:val="22"/>
          <w:szCs w:val="22"/>
        </w:rPr>
        <w:t>blocking the right of food producers to access markets</w:t>
      </w:r>
      <w:r w:rsidR="00555FC7" w:rsidRPr="6BFABDBF">
        <w:rPr>
          <w:rFonts w:ascii="Arial" w:eastAsia="Arial" w:hAnsi="Arial" w:cs="Arial"/>
          <w:color w:val="000000" w:themeColor="text1"/>
          <w:sz w:val="22"/>
          <w:szCs w:val="22"/>
        </w:rPr>
        <w:t xml:space="preserve">, as well as adequacy, </w:t>
      </w:r>
      <w:r w:rsidR="00555FC7" w:rsidRPr="6BFABDBF">
        <w:rPr>
          <w:rFonts w:ascii="Arial" w:eastAsia="Arial" w:hAnsi="Arial" w:cs="Arial"/>
          <w:b/>
          <w:bCs/>
          <w:color w:val="000000" w:themeColor="text1"/>
          <w:sz w:val="22"/>
          <w:szCs w:val="22"/>
        </w:rPr>
        <w:t>risking the safety of food for human consumption</w:t>
      </w:r>
      <w:r w:rsidR="00555FC7" w:rsidRPr="6BFABDBF">
        <w:rPr>
          <w:rFonts w:ascii="Arial" w:eastAsia="Arial" w:hAnsi="Arial" w:cs="Arial"/>
          <w:color w:val="000000" w:themeColor="text1"/>
          <w:sz w:val="22"/>
          <w:szCs w:val="22"/>
        </w:rPr>
        <w:t xml:space="preserve">. The Act risks the Scottish Government’s internationally recognised </w:t>
      </w:r>
      <w:r w:rsidR="00555FC7" w:rsidRPr="6BFABDBF">
        <w:rPr>
          <w:rFonts w:ascii="Arial" w:eastAsia="Arial" w:hAnsi="Arial" w:cs="Arial"/>
          <w:sz w:val="22"/>
          <w:szCs w:val="22"/>
        </w:rPr>
        <w:t xml:space="preserve">progress in food policy that is driving forward the realisation of the right to food in Scotland. </w:t>
      </w:r>
    </w:p>
    <w:p w14:paraId="2B27FAEE" w14:textId="782A31A3" w:rsidR="00863289" w:rsidRPr="00863289" w:rsidRDefault="00863289" w:rsidP="00AA33BA">
      <w:pPr>
        <w:jc w:val="both"/>
        <w:rPr>
          <w:rFonts w:ascii="Arial" w:eastAsia="Arial" w:hAnsi="Arial" w:cs="Arial"/>
          <w:sz w:val="22"/>
          <w:szCs w:val="22"/>
        </w:rPr>
      </w:pPr>
    </w:p>
    <w:p w14:paraId="372B8365" w14:textId="2A0F3B46" w:rsidR="00863289" w:rsidRPr="00863289" w:rsidRDefault="5EF52265" w:rsidP="00AA33BA">
      <w:pPr>
        <w:pStyle w:val="ListParagraph"/>
        <w:numPr>
          <w:ilvl w:val="0"/>
          <w:numId w:val="3"/>
        </w:numPr>
        <w:jc w:val="both"/>
        <w:rPr>
          <w:rFonts w:ascii="Arial" w:eastAsia="Arial" w:hAnsi="Arial" w:cs="Arial"/>
          <w:sz w:val="22"/>
          <w:szCs w:val="22"/>
        </w:rPr>
      </w:pPr>
      <w:r w:rsidRPr="6BFABDBF">
        <w:rPr>
          <w:rFonts w:ascii="Arial" w:eastAsia="Arial" w:hAnsi="Arial" w:cs="Arial"/>
          <w:sz w:val="22"/>
          <w:szCs w:val="22"/>
        </w:rPr>
        <w:t xml:space="preserve">Social security support from the UK </w:t>
      </w:r>
      <w:r w:rsidR="564E4F6C" w:rsidRPr="6BFABDBF">
        <w:rPr>
          <w:rFonts w:ascii="Arial" w:eastAsia="Arial" w:hAnsi="Arial" w:cs="Arial"/>
          <w:sz w:val="22"/>
          <w:szCs w:val="22"/>
        </w:rPr>
        <w:t>G</w:t>
      </w:r>
      <w:r w:rsidRPr="6BFABDBF">
        <w:rPr>
          <w:rFonts w:ascii="Arial" w:eastAsia="Arial" w:hAnsi="Arial" w:cs="Arial"/>
          <w:sz w:val="22"/>
          <w:szCs w:val="22"/>
        </w:rPr>
        <w:t>overnment is not providing an effective safety net against poverty</w:t>
      </w:r>
      <w:r w:rsidR="18A39565" w:rsidRPr="6BFABDBF">
        <w:rPr>
          <w:rFonts w:ascii="Arial" w:eastAsia="Arial" w:hAnsi="Arial" w:cs="Arial"/>
          <w:sz w:val="22"/>
          <w:szCs w:val="22"/>
        </w:rPr>
        <w:t>, homelessness</w:t>
      </w:r>
      <w:r w:rsidRPr="6BFABDBF">
        <w:rPr>
          <w:rFonts w:ascii="Arial" w:eastAsia="Arial" w:hAnsi="Arial" w:cs="Arial"/>
          <w:sz w:val="22"/>
          <w:szCs w:val="22"/>
        </w:rPr>
        <w:t xml:space="preserve"> and destitution. </w:t>
      </w:r>
      <w:r w:rsidR="7FA2AFCC" w:rsidRPr="6BFABDBF">
        <w:rPr>
          <w:rFonts w:ascii="Arial" w:eastAsia="Arial" w:hAnsi="Arial" w:cs="Arial"/>
          <w:sz w:val="22"/>
          <w:szCs w:val="22"/>
        </w:rPr>
        <w:t xml:space="preserve"> </w:t>
      </w:r>
    </w:p>
    <w:p w14:paraId="6234598C" w14:textId="6549F5AD" w:rsidR="00863289" w:rsidRPr="00863289" w:rsidRDefault="00863289" w:rsidP="00AA33BA">
      <w:pPr>
        <w:jc w:val="both"/>
        <w:rPr>
          <w:rFonts w:ascii="Arial" w:eastAsia="Arial" w:hAnsi="Arial" w:cs="Arial"/>
          <w:sz w:val="22"/>
          <w:szCs w:val="22"/>
        </w:rPr>
      </w:pPr>
    </w:p>
    <w:p w14:paraId="7973EBFE" w14:textId="09849F0B" w:rsidR="00863289" w:rsidRPr="00863289" w:rsidRDefault="090E114E" w:rsidP="00AA33BA">
      <w:pPr>
        <w:jc w:val="both"/>
        <w:rPr>
          <w:rFonts w:ascii="Arial" w:eastAsia="Arial" w:hAnsi="Arial" w:cs="Arial"/>
          <w:sz w:val="22"/>
          <w:szCs w:val="22"/>
        </w:rPr>
      </w:pPr>
      <w:r w:rsidRPr="6BFABDBF">
        <w:rPr>
          <w:rFonts w:ascii="Arial" w:eastAsia="Arial" w:hAnsi="Arial" w:cs="Arial"/>
          <w:sz w:val="22"/>
          <w:szCs w:val="22"/>
        </w:rPr>
        <w:t xml:space="preserve">Even before the pandemic started, the number of people </w:t>
      </w:r>
      <w:hyperlink r:id="rId14">
        <w:r w:rsidRPr="6BFABDBF">
          <w:rPr>
            <w:rStyle w:val="Hyperlink"/>
            <w:rFonts w:ascii="Arial" w:eastAsia="Arial" w:hAnsi="Arial" w:cs="Arial"/>
            <w:sz w:val="22"/>
            <w:szCs w:val="22"/>
          </w:rPr>
          <w:t>living in deep poverty</w:t>
        </w:r>
      </w:hyperlink>
      <w:r w:rsidRPr="6BFABDBF">
        <w:rPr>
          <w:rFonts w:ascii="Arial" w:eastAsia="Arial" w:hAnsi="Arial" w:cs="Arial"/>
          <w:sz w:val="22"/>
          <w:szCs w:val="22"/>
        </w:rPr>
        <w:t xml:space="preserve"> (below 40% of median income after housing costs) </w:t>
      </w:r>
      <w:r w:rsidR="3B69FBD9" w:rsidRPr="6BFABDBF">
        <w:rPr>
          <w:rFonts w:ascii="Arial" w:eastAsia="Arial" w:hAnsi="Arial" w:cs="Arial"/>
          <w:sz w:val="22"/>
          <w:szCs w:val="22"/>
        </w:rPr>
        <w:t xml:space="preserve">in the UK </w:t>
      </w:r>
      <w:r w:rsidRPr="6BFABDBF">
        <w:rPr>
          <w:rFonts w:ascii="Arial" w:eastAsia="Arial" w:hAnsi="Arial" w:cs="Arial"/>
          <w:sz w:val="22"/>
          <w:szCs w:val="22"/>
        </w:rPr>
        <w:t>had increased</w:t>
      </w:r>
      <w:r w:rsidR="50F5C608" w:rsidRPr="6BFABDBF">
        <w:rPr>
          <w:rFonts w:ascii="Arial" w:eastAsia="Arial" w:hAnsi="Arial" w:cs="Arial"/>
          <w:sz w:val="22"/>
          <w:szCs w:val="22"/>
        </w:rPr>
        <w:t xml:space="preserve"> by 2 million people </w:t>
      </w:r>
      <w:r w:rsidR="277B4549" w:rsidRPr="6BFABDBF">
        <w:rPr>
          <w:rFonts w:ascii="Arial" w:eastAsia="Arial" w:hAnsi="Arial" w:cs="Arial"/>
          <w:sz w:val="22"/>
          <w:szCs w:val="22"/>
        </w:rPr>
        <w:t xml:space="preserve">since 2002/03. </w:t>
      </w:r>
      <w:r w:rsidR="7368D4BC" w:rsidRPr="6BFABDBF">
        <w:rPr>
          <w:rFonts w:ascii="Arial" w:eastAsia="Arial" w:hAnsi="Arial" w:cs="Arial"/>
          <w:sz w:val="22"/>
          <w:szCs w:val="22"/>
        </w:rPr>
        <w:t xml:space="preserve">The Trussell Trust </w:t>
      </w:r>
      <w:hyperlink r:id="rId15">
        <w:r w:rsidR="7368D4BC" w:rsidRPr="6BFABDBF">
          <w:rPr>
            <w:rStyle w:val="Hyperlink"/>
            <w:rFonts w:ascii="Arial" w:eastAsia="Arial" w:hAnsi="Arial" w:cs="Arial"/>
            <w:sz w:val="22"/>
            <w:szCs w:val="22"/>
          </w:rPr>
          <w:t>report</w:t>
        </w:r>
        <w:r w:rsidR="38745052" w:rsidRPr="6BFABDBF">
          <w:rPr>
            <w:rStyle w:val="Hyperlink"/>
            <w:rFonts w:ascii="Arial" w:eastAsia="Arial" w:hAnsi="Arial" w:cs="Arial"/>
            <w:sz w:val="22"/>
            <w:szCs w:val="22"/>
          </w:rPr>
          <w:t>s</w:t>
        </w:r>
      </w:hyperlink>
      <w:r w:rsidR="7368D4BC" w:rsidRPr="6BFABDBF">
        <w:rPr>
          <w:rFonts w:ascii="Arial" w:eastAsia="Arial" w:hAnsi="Arial" w:cs="Arial"/>
          <w:sz w:val="22"/>
          <w:szCs w:val="22"/>
        </w:rPr>
        <w:t xml:space="preserve"> that the number of emergency food parcels distributed to </w:t>
      </w:r>
      <w:r w:rsidR="6B4D3CA1" w:rsidRPr="6BFABDBF">
        <w:rPr>
          <w:rFonts w:ascii="Arial" w:eastAsia="Arial" w:hAnsi="Arial" w:cs="Arial"/>
          <w:sz w:val="22"/>
          <w:szCs w:val="22"/>
        </w:rPr>
        <w:t xml:space="preserve">children </w:t>
      </w:r>
      <w:r w:rsidR="7368D4BC" w:rsidRPr="6BFABDBF">
        <w:rPr>
          <w:rFonts w:ascii="Arial" w:eastAsia="Arial" w:hAnsi="Arial" w:cs="Arial"/>
          <w:sz w:val="22"/>
          <w:szCs w:val="22"/>
        </w:rPr>
        <w:t>living in a household</w:t>
      </w:r>
      <w:r w:rsidR="5921DDB9" w:rsidRPr="6BFABDBF">
        <w:rPr>
          <w:rFonts w:ascii="Arial" w:eastAsia="Arial" w:hAnsi="Arial" w:cs="Arial"/>
          <w:sz w:val="22"/>
          <w:szCs w:val="22"/>
        </w:rPr>
        <w:t xml:space="preserve"> referred </w:t>
      </w:r>
      <w:r w:rsidR="5921DDB9" w:rsidRPr="6BFABDBF">
        <w:rPr>
          <w:rFonts w:ascii="Arial" w:eastAsia="Arial" w:hAnsi="Arial" w:cs="Arial"/>
          <w:i/>
          <w:iCs/>
          <w:sz w:val="22"/>
          <w:szCs w:val="22"/>
        </w:rPr>
        <w:t xml:space="preserve">primarily because </w:t>
      </w:r>
      <w:r w:rsidR="5921DDB9" w:rsidRPr="6BFABDBF">
        <w:rPr>
          <w:rFonts w:ascii="Arial" w:eastAsia="Arial" w:hAnsi="Arial" w:cs="Arial"/>
          <w:sz w:val="22"/>
          <w:szCs w:val="22"/>
        </w:rPr>
        <w:t>of their status</w:t>
      </w:r>
      <w:r w:rsidR="7368D4BC" w:rsidRPr="6BFABDBF">
        <w:rPr>
          <w:rFonts w:ascii="Arial" w:eastAsia="Arial" w:hAnsi="Arial" w:cs="Arial"/>
          <w:sz w:val="22"/>
          <w:szCs w:val="22"/>
        </w:rPr>
        <w:t xml:space="preserve"> </w:t>
      </w:r>
      <w:r w:rsidR="5ACB8B37" w:rsidRPr="6BFABDBF">
        <w:rPr>
          <w:rFonts w:ascii="Arial" w:eastAsia="Arial" w:hAnsi="Arial" w:cs="Arial"/>
          <w:sz w:val="22"/>
          <w:szCs w:val="22"/>
        </w:rPr>
        <w:t xml:space="preserve">as having </w:t>
      </w:r>
      <w:r w:rsidR="7368D4BC" w:rsidRPr="6BFABDBF">
        <w:rPr>
          <w:rFonts w:ascii="Arial" w:eastAsia="Arial" w:hAnsi="Arial" w:cs="Arial"/>
          <w:sz w:val="22"/>
          <w:szCs w:val="22"/>
        </w:rPr>
        <w:t xml:space="preserve">no recourse to public funds (NRPF) had more </w:t>
      </w:r>
      <w:r w:rsidR="7368D4BC" w:rsidRPr="6BFABDBF">
        <w:rPr>
          <w:rFonts w:ascii="Arial" w:eastAsia="Arial" w:hAnsi="Arial" w:cs="Arial"/>
          <w:sz w:val="22"/>
          <w:szCs w:val="22"/>
        </w:rPr>
        <w:lastRenderedPageBreak/>
        <w:t>than doubled</w:t>
      </w:r>
      <w:r w:rsidR="43BFD08F" w:rsidRPr="6BFABDBF">
        <w:rPr>
          <w:rFonts w:ascii="Arial" w:eastAsia="Arial" w:hAnsi="Arial" w:cs="Arial"/>
          <w:sz w:val="22"/>
          <w:szCs w:val="22"/>
        </w:rPr>
        <w:t xml:space="preserve"> in the 5 years prior to 2020/21.</w:t>
      </w:r>
      <w:r w:rsidR="147D3B96" w:rsidRPr="6BFABDBF">
        <w:rPr>
          <w:rFonts w:ascii="Arial" w:eastAsia="Arial" w:hAnsi="Arial" w:cs="Arial"/>
          <w:sz w:val="22"/>
          <w:szCs w:val="22"/>
        </w:rPr>
        <w:t xml:space="preserve"> The Independent Food Aid Network </w:t>
      </w:r>
      <w:hyperlink r:id="rId16">
        <w:r w:rsidR="147D3B96" w:rsidRPr="6BFABDBF">
          <w:rPr>
            <w:rStyle w:val="Hyperlink"/>
            <w:rFonts w:ascii="Arial" w:eastAsia="Arial" w:hAnsi="Arial" w:cs="Arial"/>
            <w:sz w:val="22"/>
            <w:szCs w:val="22"/>
          </w:rPr>
          <w:t>reported</w:t>
        </w:r>
      </w:hyperlink>
      <w:r w:rsidR="147D3B96" w:rsidRPr="6BFABDBF">
        <w:rPr>
          <w:rFonts w:ascii="Arial" w:eastAsia="Arial" w:hAnsi="Arial" w:cs="Arial"/>
          <w:sz w:val="22"/>
          <w:szCs w:val="22"/>
        </w:rPr>
        <w:t xml:space="preserve"> in December 2022 that nearly half of the</w:t>
      </w:r>
      <w:r w:rsidR="449FF248" w:rsidRPr="6BFABDBF">
        <w:rPr>
          <w:rFonts w:ascii="Arial" w:eastAsia="Arial" w:hAnsi="Arial" w:cs="Arial"/>
          <w:sz w:val="22"/>
          <w:szCs w:val="22"/>
        </w:rPr>
        <w:t xml:space="preserve"> emergency food aid providers surveyed in their network </w:t>
      </w:r>
      <w:r w:rsidR="147D3B96" w:rsidRPr="6BFABDBF">
        <w:rPr>
          <w:rFonts w:ascii="Arial" w:eastAsia="Arial" w:hAnsi="Arial" w:cs="Arial"/>
          <w:sz w:val="22"/>
          <w:szCs w:val="22"/>
        </w:rPr>
        <w:t>were concerned that they would no lo</w:t>
      </w:r>
      <w:r w:rsidR="654D7FAF" w:rsidRPr="6BFABDBF">
        <w:rPr>
          <w:rFonts w:ascii="Arial" w:eastAsia="Arial" w:hAnsi="Arial" w:cs="Arial"/>
          <w:sz w:val="22"/>
          <w:szCs w:val="22"/>
        </w:rPr>
        <w:t>nger be able to support people</w:t>
      </w:r>
      <w:r w:rsidR="23F264E1" w:rsidRPr="6BFABDBF">
        <w:rPr>
          <w:rFonts w:ascii="Arial" w:eastAsia="Arial" w:hAnsi="Arial" w:cs="Arial"/>
          <w:sz w:val="22"/>
          <w:szCs w:val="22"/>
        </w:rPr>
        <w:t xml:space="preserve"> if demand for their services remained the same or increased as predicted.</w:t>
      </w:r>
    </w:p>
    <w:p w14:paraId="33EC3F05" w14:textId="2291A0F1" w:rsidR="00863289" w:rsidRPr="00863289" w:rsidRDefault="00863289" w:rsidP="00AA33BA">
      <w:pPr>
        <w:jc w:val="both"/>
        <w:rPr>
          <w:rFonts w:ascii="Arial" w:eastAsia="Arial" w:hAnsi="Arial" w:cs="Arial"/>
          <w:sz w:val="22"/>
          <w:szCs w:val="22"/>
        </w:rPr>
      </w:pPr>
    </w:p>
    <w:p w14:paraId="72C534D6" w14:textId="09A4D7A0" w:rsidR="00863289" w:rsidRPr="00863289" w:rsidRDefault="10FDF652" w:rsidP="00AA33BA">
      <w:pPr>
        <w:jc w:val="both"/>
        <w:rPr>
          <w:rFonts w:ascii="Arial" w:eastAsia="Arial" w:hAnsi="Arial" w:cs="Arial"/>
          <w:b/>
          <w:bCs/>
          <w:sz w:val="22"/>
          <w:szCs w:val="22"/>
        </w:rPr>
      </w:pPr>
      <w:r w:rsidRPr="00F6249A">
        <w:rPr>
          <w:rFonts w:ascii="Arial" w:eastAsia="Arial" w:hAnsi="Arial" w:cs="Arial"/>
          <w:sz w:val="22"/>
          <w:szCs w:val="22"/>
        </w:rPr>
        <w:t>Universal Credit replaced the UK Government’s benefits and tax credits</w:t>
      </w:r>
      <w:r w:rsidR="002B3C7C">
        <w:rPr>
          <w:rFonts w:ascii="Arial" w:eastAsia="Arial" w:hAnsi="Arial" w:cs="Arial"/>
          <w:sz w:val="22"/>
          <w:szCs w:val="22"/>
        </w:rPr>
        <w:t>. T</w:t>
      </w:r>
      <w:r w:rsidRPr="00F6249A">
        <w:rPr>
          <w:rFonts w:ascii="Arial" w:eastAsia="Arial" w:hAnsi="Arial" w:cs="Arial"/>
          <w:sz w:val="22"/>
          <w:szCs w:val="22"/>
        </w:rPr>
        <w:t>his new benefits system includes a range of measures that leave some groups, including large families</w:t>
      </w:r>
      <w:r w:rsidR="00A93990">
        <w:rPr>
          <w:rFonts w:ascii="Arial" w:eastAsia="Arial" w:hAnsi="Arial" w:cs="Arial"/>
          <w:sz w:val="22"/>
          <w:szCs w:val="22"/>
        </w:rPr>
        <w:t xml:space="preserve">, </w:t>
      </w:r>
      <w:r w:rsidR="000C1EBE">
        <w:rPr>
          <w:rFonts w:ascii="Arial" w:eastAsia="Arial" w:hAnsi="Arial" w:cs="Arial"/>
          <w:sz w:val="22"/>
          <w:szCs w:val="22"/>
        </w:rPr>
        <w:t>minority ethnic families</w:t>
      </w:r>
      <w:r w:rsidRPr="00F6249A">
        <w:rPr>
          <w:rFonts w:ascii="Arial" w:eastAsia="Arial" w:hAnsi="Arial" w:cs="Arial"/>
          <w:sz w:val="22"/>
          <w:szCs w:val="22"/>
        </w:rPr>
        <w:t xml:space="preserve"> and disabled people, without adequate protection against poverty and destitution.</w:t>
      </w:r>
      <w:r w:rsidRPr="6BFABDBF">
        <w:rPr>
          <w:rFonts w:ascii="Arial" w:eastAsia="Arial" w:hAnsi="Arial" w:cs="Arial"/>
          <w:b/>
          <w:bCs/>
          <w:sz w:val="22"/>
          <w:szCs w:val="22"/>
        </w:rPr>
        <w:t xml:space="preserve"> Measures such as the ‘five </w:t>
      </w:r>
      <w:proofErr w:type="gramStart"/>
      <w:r w:rsidRPr="6BFABDBF">
        <w:rPr>
          <w:rFonts w:ascii="Arial" w:eastAsia="Arial" w:hAnsi="Arial" w:cs="Arial"/>
          <w:b/>
          <w:bCs/>
          <w:sz w:val="22"/>
          <w:szCs w:val="22"/>
        </w:rPr>
        <w:t>week</w:t>
      </w:r>
      <w:proofErr w:type="gramEnd"/>
      <w:r w:rsidRPr="6BFABDBF">
        <w:rPr>
          <w:rFonts w:ascii="Arial" w:eastAsia="Arial" w:hAnsi="Arial" w:cs="Arial"/>
          <w:b/>
          <w:bCs/>
          <w:sz w:val="22"/>
          <w:szCs w:val="22"/>
        </w:rPr>
        <w:t xml:space="preserve"> wait’ for a first payment,</w:t>
      </w:r>
      <w:r w:rsidR="00B848C5">
        <w:rPr>
          <w:rFonts w:ascii="Arial" w:eastAsia="Arial" w:hAnsi="Arial" w:cs="Arial"/>
          <w:b/>
          <w:bCs/>
          <w:sz w:val="22"/>
          <w:szCs w:val="22"/>
        </w:rPr>
        <w:t xml:space="preserve"> </w:t>
      </w:r>
      <w:r w:rsidRPr="6BFABDBF">
        <w:rPr>
          <w:rFonts w:ascii="Arial" w:eastAsia="Arial" w:hAnsi="Arial" w:cs="Arial"/>
          <w:b/>
          <w:bCs/>
          <w:sz w:val="22"/>
          <w:szCs w:val="22"/>
        </w:rPr>
        <w:t xml:space="preserve">the ‘benefit cap’ and ‘two-child limit’ should be reviewed and eliminated. </w:t>
      </w:r>
    </w:p>
    <w:p w14:paraId="5E976527" w14:textId="0C4AF292" w:rsidR="00863289" w:rsidRPr="00863289" w:rsidRDefault="00863289" w:rsidP="00AA33BA">
      <w:pPr>
        <w:jc w:val="both"/>
        <w:rPr>
          <w:rFonts w:ascii="Arial" w:eastAsia="Arial" w:hAnsi="Arial" w:cs="Arial"/>
          <w:color w:val="202124"/>
          <w:sz w:val="22"/>
          <w:szCs w:val="22"/>
        </w:rPr>
      </w:pPr>
    </w:p>
    <w:p w14:paraId="78E7CF07" w14:textId="4CE4EFDF" w:rsidR="00863289" w:rsidRPr="00863289" w:rsidRDefault="702E4385" w:rsidP="00AA33BA">
      <w:pPr>
        <w:jc w:val="both"/>
        <w:rPr>
          <w:rFonts w:ascii="Arial" w:eastAsia="Arial" w:hAnsi="Arial" w:cs="Arial"/>
          <w:b/>
          <w:bCs/>
          <w:sz w:val="22"/>
          <w:szCs w:val="22"/>
        </w:rPr>
      </w:pPr>
      <w:r w:rsidRPr="6BFABDBF">
        <w:rPr>
          <w:rFonts w:ascii="Arial" w:eastAsia="Arial" w:hAnsi="Arial" w:cs="Arial"/>
          <w:color w:val="202124"/>
          <w:sz w:val="22"/>
          <w:szCs w:val="22"/>
        </w:rPr>
        <w:t>No recourse to public funds (</w:t>
      </w:r>
      <w:hyperlink r:id="rId17">
        <w:r w:rsidRPr="6BFABDBF">
          <w:rPr>
            <w:rStyle w:val="Hyperlink"/>
            <w:rFonts w:ascii="Arial" w:eastAsia="Arial" w:hAnsi="Arial" w:cs="Arial"/>
            <w:sz w:val="22"/>
            <w:szCs w:val="22"/>
          </w:rPr>
          <w:t>NRPF</w:t>
        </w:r>
      </w:hyperlink>
      <w:r w:rsidRPr="6BFABDBF">
        <w:rPr>
          <w:rFonts w:ascii="Arial" w:eastAsia="Arial" w:hAnsi="Arial" w:cs="Arial"/>
          <w:color w:val="202124"/>
          <w:sz w:val="22"/>
          <w:szCs w:val="22"/>
        </w:rPr>
        <w:t xml:space="preserve">) </w:t>
      </w:r>
      <w:r w:rsidRPr="6BFABDBF">
        <w:rPr>
          <w:rFonts w:ascii="Arial" w:eastAsia="Arial" w:hAnsi="Arial" w:cs="Arial"/>
          <w:sz w:val="22"/>
          <w:szCs w:val="22"/>
        </w:rPr>
        <w:t xml:space="preserve">is an immigration condition imposed on those ‘subject to immigration control’, as defined at section 115 of the Immigration and Asylum Act 1999. A person who is subject to immigration control cannot claim public funds (benefits and housing assistance) unless an exception applies. Without the protection of social security, many families with NRPF who have family members not in work, or not earning enough income to live on through work, end up living in destitution and are at high risk of </w:t>
      </w:r>
      <w:r w:rsidR="566BA81C" w:rsidRPr="6BFABDBF">
        <w:rPr>
          <w:rFonts w:ascii="Arial" w:eastAsia="Arial" w:hAnsi="Arial" w:cs="Arial"/>
          <w:sz w:val="22"/>
          <w:szCs w:val="22"/>
        </w:rPr>
        <w:t xml:space="preserve">food insecurity, </w:t>
      </w:r>
      <w:r w:rsidRPr="6BFABDBF">
        <w:rPr>
          <w:rFonts w:ascii="Arial" w:eastAsia="Arial" w:hAnsi="Arial" w:cs="Arial"/>
          <w:sz w:val="22"/>
          <w:szCs w:val="22"/>
        </w:rPr>
        <w:t>homelessness</w:t>
      </w:r>
      <w:r w:rsidR="22542E1E" w:rsidRPr="6BFABDBF">
        <w:rPr>
          <w:rFonts w:ascii="Arial" w:eastAsia="Arial" w:hAnsi="Arial" w:cs="Arial"/>
          <w:sz w:val="22"/>
          <w:szCs w:val="22"/>
        </w:rPr>
        <w:t xml:space="preserve"> and</w:t>
      </w:r>
      <w:r w:rsidRPr="6BFABDBF">
        <w:rPr>
          <w:rFonts w:ascii="Arial" w:eastAsia="Arial" w:hAnsi="Arial" w:cs="Arial"/>
          <w:sz w:val="22"/>
          <w:szCs w:val="22"/>
        </w:rPr>
        <w:t xml:space="preserve"> exploitation.</w:t>
      </w:r>
      <w:r w:rsidR="0F4EF52B" w:rsidRPr="6BFABDBF">
        <w:rPr>
          <w:rFonts w:ascii="Arial" w:eastAsia="Arial" w:hAnsi="Arial" w:cs="Arial"/>
          <w:sz w:val="22"/>
          <w:szCs w:val="22"/>
        </w:rPr>
        <w:t xml:space="preserve"> </w:t>
      </w:r>
      <w:r w:rsidR="35BE1AB5" w:rsidRPr="6BFABDBF">
        <w:rPr>
          <w:rFonts w:ascii="Arial" w:eastAsia="Arial" w:hAnsi="Arial" w:cs="Arial"/>
          <w:b/>
          <w:bCs/>
          <w:sz w:val="22"/>
          <w:szCs w:val="22"/>
        </w:rPr>
        <w:t xml:space="preserve">The UK Government should </w:t>
      </w:r>
      <w:r w:rsidR="4D4EDC1B" w:rsidRPr="6BFABDBF">
        <w:rPr>
          <w:rFonts w:ascii="Arial" w:eastAsia="Arial" w:hAnsi="Arial" w:cs="Arial"/>
          <w:b/>
          <w:bCs/>
          <w:sz w:val="22"/>
          <w:szCs w:val="22"/>
        </w:rPr>
        <w:t xml:space="preserve">urgently review </w:t>
      </w:r>
      <w:r w:rsidR="4A98A67E" w:rsidRPr="6BFABDBF">
        <w:rPr>
          <w:rFonts w:ascii="Arial" w:eastAsia="Arial" w:hAnsi="Arial" w:cs="Arial"/>
          <w:b/>
          <w:bCs/>
          <w:sz w:val="22"/>
          <w:szCs w:val="22"/>
        </w:rPr>
        <w:t xml:space="preserve">and bring </w:t>
      </w:r>
      <w:r w:rsidR="4D4EDC1B" w:rsidRPr="6BFABDBF">
        <w:rPr>
          <w:rFonts w:ascii="Arial" w:eastAsia="Arial" w:hAnsi="Arial" w:cs="Arial"/>
          <w:b/>
          <w:bCs/>
          <w:sz w:val="22"/>
          <w:szCs w:val="22"/>
        </w:rPr>
        <w:t>NRPF p</w:t>
      </w:r>
      <w:r w:rsidR="29EB1917" w:rsidRPr="6BFABDBF">
        <w:rPr>
          <w:rFonts w:ascii="Arial" w:eastAsia="Arial" w:hAnsi="Arial" w:cs="Arial"/>
          <w:b/>
          <w:bCs/>
          <w:sz w:val="22"/>
          <w:szCs w:val="22"/>
        </w:rPr>
        <w:t>olicies to an end</w:t>
      </w:r>
      <w:r w:rsidR="4D4EDC1B" w:rsidRPr="6BFABDBF">
        <w:rPr>
          <w:rFonts w:ascii="Arial" w:eastAsia="Arial" w:hAnsi="Arial" w:cs="Arial"/>
          <w:b/>
          <w:bCs/>
          <w:sz w:val="22"/>
          <w:szCs w:val="22"/>
        </w:rPr>
        <w:t xml:space="preserve"> </w:t>
      </w:r>
      <w:r w:rsidR="4DF239D5" w:rsidRPr="6BFABDBF">
        <w:rPr>
          <w:rFonts w:ascii="Arial" w:eastAsia="Arial" w:hAnsi="Arial" w:cs="Arial"/>
          <w:b/>
          <w:bCs/>
          <w:sz w:val="22"/>
          <w:szCs w:val="22"/>
        </w:rPr>
        <w:t xml:space="preserve">and </w:t>
      </w:r>
      <w:r w:rsidR="4D4EDC1B" w:rsidRPr="6BFABDBF">
        <w:rPr>
          <w:rFonts w:ascii="Arial" w:eastAsia="Arial" w:hAnsi="Arial" w:cs="Arial"/>
          <w:b/>
          <w:bCs/>
          <w:sz w:val="22"/>
          <w:szCs w:val="22"/>
        </w:rPr>
        <w:t>ensure that no one is left unable to afford adequate and culturally appropriate food</w:t>
      </w:r>
      <w:r w:rsidR="35BE1AB5" w:rsidRPr="6BFABDBF">
        <w:rPr>
          <w:rFonts w:ascii="Arial" w:eastAsia="Arial" w:hAnsi="Arial" w:cs="Arial"/>
          <w:b/>
          <w:bCs/>
          <w:sz w:val="22"/>
          <w:szCs w:val="22"/>
        </w:rPr>
        <w:t xml:space="preserve">.  </w:t>
      </w:r>
    </w:p>
    <w:p w14:paraId="545BFD1E" w14:textId="2B7EAC6D" w:rsidR="00863289" w:rsidRPr="00863289" w:rsidRDefault="00863289" w:rsidP="00AA33BA">
      <w:pPr>
        <w:jc w:val="both"/>
        <w:rPr>
          <w:rFonts w:ascii="Arial" w:eastAsia="Arial" w:hAnsi="Arial" w:cs="Arial"/>
          <w:b/>
          <w:bCs/>
          <w:color w:val="000000" w:themeColor="text1"/>
          <w:sz w:val="22"/>
          <w:szCs w:val="22"/>
        </w:rPr>
      </w:pPr>
    </w:p>
    <w:p w14:paraId="7BF3C927" w14:textId="580726D6" w:rsidR="00863289" w:rsidRDefault="134DB3D6" w:rsidP="00AA33BA">
      <w:pPr>
        <w:jc w:val="both"/>
        <w:rPr>
          <w:rFonts w:ascii="Arial" w:eastAsia="Arial" w:hAnsi="Arial" w:cs="Arial"/>
          <w:b/>
          <w:bCs/>
          <w:color w:val="000000" w:themeColor="text1"/>
          <w:sz w:val="22"/>
          <w:szCs w:val="22"/>
        </w:rPr>
      </w:pPr>
      <w:r w:rsidRPr="6BFABDBF">
        <w:rPr>
          <w:rFonts w:ascii="Arial" w:eastAsia="Arial" w:hAnsi="Arial" w:cs="Arial"/>
          <w:b/>
          <w:bCs/>
          <w:color w:val="000000" w:themeColor="text1"/>
          <w:sz w:val="22"/>
          <w:szCs w:val="22"/>
        </w:rPr>
        <w:t>Scottish Government (devolved matters)</w:t>
      </w:r>
    </w:p>
    <w:p w14:paraId="316CFC58" w14:textId="655B94B5" w:rsidR="00FC5E0D" w:rsidRDefault="00FC5E0D" w:rsidP="00AA33BA">
      <w:p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The Scottish Government </w:t>
      </w:r>
      <w:r w:rsidR="00473194">
        <w:rPr>
          <w:rFonts w:ascii="Arial" w:eastAsia="Arial" w:hAnsi="Arial" w:cs="Arial"/>
          <w:color w:val="000000" w:themeColor="text1"/>
          <w:sz w:val="22"/>
          <w:szCs w:val="22"/>
        </w:rPr>
        <w:t>is taking steps to strengthen legal and policy protections for human rights in Scotland</w:t>
      </w:r>
      <w:r w:rsidR="00960E72">
        <w:rPr>
          <w:rFonts w:ascii="Arial" w:eastAsia="Arial" w:hAnsi="Arial" w:cs="Arial"/>
          <w:color w:val="000000" w:themeColor="text1"/>
          <w:sz w:val="22"/>
          <w:szCs w:val="22"/>
        </w:rPr>
        <w:t xml:space="preserve">, and </w:t>
      </w:r>
      <w:r w:rsidR="00255B1B">
        <w:rPr>
          <w:rFonts w:ascii="Arial" w:eastAsia="Arial" w:hAnsi="Arial" w:cs="Arial"/>
          <w:color w:val="000000" w:themeColor="text1"/>
          <w:sz w:val="22"/>
          <w:szCs w:val="22"/>
        </w:rPr>
        <w:t>efforts should be made to ensure that these</w:t>
      </w:r>
      <w:r w:rsidR="00CB5390">
        <w:rPr>
          <w:rFonts w:ascii="Arial" w:eastAsia="Arial" w:hAnsi="Arial" w:cs="Arial"/>
          <w:color w:val="000000" w:themeColor="text1"/>
          <w:sz w:val="22"/>
          <w:szCs w:val="22"/>
        </w:rPr>
        <w:t xml:space="preserve"> protections are as robust as possible.</w:t>
      </w:r>
    </w:p>
    <w:p w14:paraId="159B37A3" w14:textId="77777777" w:rsidR="00FC5E0D" w:rsidRPr="00FC5E0D" w:rsidRDefault="00FC5E0D" w:rsidP="00AA33BA">
      <w:pPr>
        <w:jc w:val="both"/>
        <w:rPr>
          <w:rFonts w:ascii="Arial" w:eastAsia="Arial" w:hAnsi="Arial" w:cs="Arial"/>
          <w:color w:val="000000" w:themeColor="text1"/>
          <w:sz w:val="22"/>
          <w:szCs w:val="22"/>
        </w:rPr>
      </w:pPr>
    </w:p>
    <w:p w14:paraId="7D0AEE30" w14:textId="26D190C8" w:rsidR="00863289" w:rsidRPr="00863289" w:rsidRDefault="02D61951" w:rsidP="00AA33BA">
      <w:pPr>
        <w:pStyle w:val="ListParagraph"/>
        <w:numPr>
          <w:ilvl w:val="0"/>
          <w:numId w:val="2"/>
        </w:numPr>
        <w:jc w:val="both"/>
        <w:rPr>
          <w:rFonts w:ascii="Arial" w:eastAsia="Arial" w:hAnsi="Arial" w:cs="Arial"/>
          <w:b/>
          <w:bCs/>
          <w:color w:val="080808"/>
          <w:sz w:val="22"/>
          <w:szCs w:val="22"/>
        </w:rPr>
      </w:pPr>
      <w:r w:rsidRPr="6BFABDBF">
        <w:rPr>
          <w:rFonts w:ascii="Arial" w:eastAsia="Arial" w:hAnsi="Arial" w:cs="Arial"/>
          <w:color w:val="000000" w:themeColor="text1"/>
          <w:sz w:val="22"/>
          <w:szCs w:val="22"/>
        </w:rPr>
        <w:t>T</w:t>
      </w:r>
      <w:r w:rsidR="00555FC7" w:rsidRPr="6BFABDBF">
        <w:rPr>
          <w:rFonts w:ascii="Arial" w:eastAsia="Arial" w:hAnsi="Arial" w:cs="Arial"/>
          <w:color w:val="000000" w:themeColor="text1"/>
          <w:sz w:val="22"/>
          <w:szCs w:val="22"/>
        </w:rPr>
        <w:t xml:space="preserve">he </w:t>
      </w:r>
      <w:hyperlink r:id="rId18">
        <w:r w:rsidR="00555FC7" w:rsidRPr="6BFABDBF">
          <w:rPr>
            <w:rStyle w:val="Hyperlink"/>
            <w:rFonts w:ascii="Arial" w:eastAsia="Arial" w:hAnsi="Arial" w:cs="Arial"/>
            <w:sz w:val="22"/>
            <w:szCs w:val="22"/>
          </w:rPr>
          <w:t>Good Food Nation</w:t>
        </w:r>
        <w:r w:rsidR="00EE56E4" w:rsidRPr="6BFABDBF">
          <w:rPr>
            <w:rStyle w:val="Hyperlink"/>
            <w:rFonts w:ascii="Arial" w:eastAsia="Arial" w:hAnsi="Arial" w:cs="Arial"/>
            <w:sz w:val="22"/>
            <w:szCs w:val="22"/>
          </w:rPr>
          <w:t xml:space="preserve"> (Scotland) Act 2022</w:t>
        </w:r>
      </w:hyperlink>
      <w:r w:rsidR="00EE56E4" w:rsidRPr="6BFABDBF">
        <w:rPr>
          <w:rFonts w:ascii="Arial" w:eastAsia="Arial" w:hAnsi="Arial" w:cs="Arial"/>
          <w:color w:val="000000" w:themeColor="text1"/>
          <w:sz w:val="22"/>
          <w:szCs w:val="22"/>
        </w:rPr>
        <w:t xml:space="preserve"> </w:t>
      </w:r>
      <w:r w:rsidR="463E73CA" w:rsidRPr="6BFABDBF">
        <w:rPr>
          <w:rFonts w:ascii="Arial" w:eastAsia="Arial" w:hAnsi="Arial" w:cs="Arial"/>
          <w:color w:val="000000" w:themeColor="text1"/>
          <w:sz w:val="22"/>
          <w:szCs w:val="22"/>
        </w:rPr>
        <w:t xml:space="preserve">requires the Scottish Government to establish an independent </w:t>
      </w:r>
      <w:r w:rsidR="0F0110EF" w:rsidRPr="6BFABDBF">
        <w:rPr>
          <w:rFonts w:ascii="Arial" w:eastAsia="Arial" w:hAnsi="Arial" w:cs="Arial"/>
          <w:color w:val="000000" w:themeColor="text1"/>
          <w:sz w:val="22"/>
          <w:szCs w:val="22"/>
        </w:rPr>
        <w:t>Scottish F</w:t>
      </w:r>
      <w:r w:rsidR="463E73CA" w:rsidRPr="6BFABDBF">
        <w:rPr>
          <w:rFonts w:ascii="Arial" w:eastAsia="Arial" w:hAnsi="Arial" w:cs="Arial"/>
          <w:color w:val="000000" w:themeColor="text1"/>
          <w:sz w:val="22"/>
          <w:szCs w:val="22"/>
        </w:rPr>
        <w:t xml:space="preserve">ood </w:t>
      </w:r>
      <w:r w:rsidR="5FD15508" w:rsidRPr="6BFABDBF">
        <w:rPr>
          <w:rFonts w:ascii="Arial" w:eastAsia="Arial" w:hAnsi="Arial" w:cs="Arial"/>
          <w:color w:val="000000" w:themeColor="text1"/>
          <w:sz w:val="22"/>
          <w:szCs w:val="22"/>
        </w:rPr>
        <w:t>C</w:t>
      </w:r>
      <w:r w:rsidR="463E73CA" w:rsidRPr="6BFABDBF">
        <w:rPr>
          <w:rFonts w:ascii="Arial" w:eastAsia="Arial" w:hAnsi="Arial" w:cs="Arial"/>
          <w:color w:val="000000" w:themeColor="text1"/>
          <w:sz w:val="22"/>
          <w:szCs w:val="22"/>
        </w:rPr>
        <w:t>ommission and places a requirement on Scottish Ministers, local authorities and health boards to have regard to the right to food when preparing national and local food plans.</w:t>
      </w:r>
      <w:r w:rsidR="13E2893F" w:rsidRPr="6BFABDBF">
        <w:rPr>
          <w:rFonts w:ascii="Arial" w:eastAsia="Arial" w:hAnsi="Arial" w:cs="Arial"/>
          <w:color w:val="000000" w:themeColor="text1"/>
          <w:sz w:val="22"/>
          <w:szCs w:val="22"/>
        </w:rPr>
        <w:t xml:space="preserve"> </w:t>
      </w:r>
      <w:r w:rsidR="62878AA5" w:rsidRPr="6BFABDBF">
        <w:rPr>
          <w:rFonts w:ascii="Arial" w:eastAsia="Arial" w:hAnsi="Arial" w:cs="Arial"/>
          <w:b/>
          <w:bCs/>
          <w:color w:val="000000" w:themeColor="text1"/>
          <w:sz w:val="22"/>
          <w:szCs w:val="22"/>
        </w:rPr>
        <w:t>Despite this significant progress, t</w:t>
      </w:r>
      <w:r w:rsidR="7EF44A14" w:rsidRPr="6BFABDBF">
        <w:rPr>
          <w:rFonts w:ascii="Arial" w:eastAsia="Arial" w:hAnsi="Arial" w:cs="Arial"/>
          <w:b/>
          <w:bCs/>
          <w:color w:val="080808"/>
          <w:sz w:val="22"/>
          <w:szCs w:val="22"/>
        </w:rPr>
        <w:t>he Act did not incorporate the right to food into Scots law.</w:t>
      </w:r>
    </w:p>
    <w:p w14:paraId="189732E8" w14:textId="4B347A7A" w:rsidR="00863289" w:rsidRPr="00863289" w:rsidRDefault="00863289" w:rsidP="00AA33BA">
      <w:pPr>
        <w:jc w:val="both"/>
        <w:rPr>
          <w:rFonts w:ascii="Arial" w:eastAsia="Arial" w:hAnsi="Arial" w:cs="Arial"/>
          <w:color w:val="080808"/>
          <w:sz w:val="22"/>
          <w:szCs w:val="22"/>
        </w:rPr>
      </w:pPr>
    </w:p>
    <w:p w14:paraId="211FE8B4" w14:textId="248DC48D" w:rsidR="00863289" w:rsidRPr="00863289" w:rsidRDefault="3BF798FC" w:rsidP="00AA33BA">
      <w:pPr>
        <w:jc w:val="both"/>
        <w:rPr>
          <w:rFonts w:ascii="Arial" w:eastAsia="Arial" w:hAnsi="Arial" w:cs="Arial"/>
          <w:color w:val="080808"/>
          <w:sz w:val="22"/>
          <w:szCs w:val="22"/>
        </w:rPr>
      </w:pPr>
      <w:r w:rsidRPr="6BFABDBF">
        <w:rPr>
          <w:rFonts w:ascii="Arial" w:eastAsia="Arial" w:hAnsi="Arial" w:cs="Arial"/>
          <w:color w:val="080808"/>
          <w:sz w:val="22"/>
          <w:szCs w:val="22"/>
        </w:rPr>
        <w:t>T</w:t>
      </w:r>
      <w:r w:rsidR="505C2BBD" w:rsidRPr="6BFABDBF">
        <w:rPr>
          <w:rFonts w:ascii="Arial" w:eastAsia="Arial" w:hAnsi="Arial" w:cs="Arial"/>
          <w:color w:val="080808"/>
          <w:sz w:val="22"/>
          <w:szCs w:val="22"/>
        </w:rPr>
        <w:t>he Good Food Nation Act</w:t>
      </w:r>
      <w:r w:rsidR="11460D20" w:rsidRPr="6BFABDBF">
        <w:rPr>
          <w:rFonts w:ascii="Arial" w:eastAsia="Arial" w:hAnsi="Arial" w:cs="Arial"/>
          <w:color w:val="080808"/>
          <w:sz w:val="22"/>
          <w:szCs w:val="22"/>
        </w:rPr>
        <w:t xml:space="preserve"> </w:t>
      </w:r>
      <w:r w:rsidR="11460D20" w:rsidRPr="00B553E9">
        <w:rPr>
          <w:rFonts w:ascii="Arial" w:eastAsia="Arial" w:hAnsi="Arial" w:cs="Arial"/>
          <w:color w:val="080808"/>
          <w:sz w:val="22"/>
          <w:szCs w:val="22"/>
        </w:rPr>
        <w:t>requires</w:t>
      </w:r>
      <w:r w:rsidR="505C2BBD" w:rsidRPr="00B553E9">
        <w:rPr>
          <w:rFonts w:ascii="Arial" w:eastAsia="Arial" w:hAnsi="Arial" w:cs="Arial"/>
          <w:color w:val="080808"/>
          <w:sz w:val="22"/>
          <w:szCs w:val="22"/>
        </w:rPr>
        <w:t xml:space="preserve"> </w:t>
      </w:r>
      <w:r w:rsidR="1A491FA3" w:rsidRPr="00B553E9">
        <w:rPr>
          <w:rFonts w:ascii="Arial" w:eastAsia="Arial" w:hAnsi="Arial" w:cs="Arial"/>
          <w:color w:val="080808"/>
          <w:sz w:val="22"/>
          <w:szCs w:val="22"/>
        </w:rPr>
        <w:t xml:space="preserve">Scottish Ministers, local authorities and health boards </w:t>
      </w:r>
      <w:r w:rsidR="7C2CF9E7" w:rsidRPr="00B553E9">
        <w:rPr>
          <w:rFonts w:ascii="Arial" w:eastAsia="Arial" w:hAnsi="Arial" w:cs="Arial"/>
          <w:color w:val="080808"/>
          <w:sz w:val="22"/>
          <w:szCs w:val="22"/>
        </w:rPr>
        <w:t xml:space="preserve">to </w:t>
      </w:r>
      <w:r w:rsidR="44BBB473" w:rsidRPr="00B553E9">
        <w:rPr>
          <w:rFonts w:ascii="Arial" w:eastAsia="Arial" w:hAnsi="Arial" w:cs="Arial"/>
          <w:color w:val="080808"/>
          <w:sz w:val="22"/>
          <w:szCs w:val="22"/>
        </w:rPr>
        <w:t xml:space="preserve">have regard to the right to food </w:t>
      </w:r>
      <w:r w:rsidR="4296620C" w:rsidRPr="00B553E9">
        <w:rPr>
          <w:rFonts w:ascii="Arial" w:eastAsia="Arial" w:hAnsi="Arial" w:cs="Arial"/>
          <w:color w:val="080808"/>
          <w:sz w:val="22"/>
          <w:szCs w:val="22"/>
        </w:rPr>
        <w:t xml:space="preserve">when preparing </w:t>
      </w:r>
      <w:r w:rsidR="64AD5311" w:rsidRPr="00B553E9">
        <w:rPr>
          <w:rFonts w:ascii="Arial" w:eastAsia="Arial" w:hAnsi="Arial" w:cs="Arial"/>
          <w:color w:val="080808"/>
          <w:sz w:val="22"/>
          <w:szCs w:val="22"/>
        </w:rPr>
        <w:t>their national, regional and local food</w:t>
      </w:r>
      <w:r w:rsidR="4296620C" w:rsidRPr="00B553E9">
        <w:rPr>
          <w:rFonts w:ascii="Arial" w:eastAsia="Arial" w:hAnsi="Arial" w:cs="Arial"/>
          <w:color w:val="080808"/>
          <w:sz w:val="22"/>
          <w:szCs w:val="22"/>
        </w:rPr>
        <w:t xml:space="preserve"> plans</w:t>
      </w:r>
      <w:r w:rsidR="4296620C" w:rsidRPr="6BFABDBF">
        <w:rPr>
          <w:rFonts w:ascii="Arial" w:eastAsia="Arial" w:hAnsi="Arial" w:cs="Arial"/>
          <w:color w:val="080808"/>
          <w:sz w:val="22"/>
          <w:szCs w:val="22"/>
        </w:rPr>
        <w:t xml:space="preserve">, </w:t>
      </w:r>
      <w:r w:rsidR="792D9477" w:rsidRPr="6BFABDBF">
        <w:rPr>
          <w:rFonts w:ascii="Arial" w:eastAsia="Arial" w:hAnsi="Arial" w:cs="Arial"/>
          <w:color w:val="080808"/>
          <w:sz w:val="22"/>
          <w:szCs w:val="22"/>
        </w:rPr>
        <w:t xml:space="preserve">and consider many aspects of the food system in this process, </w:t>
      </w:r>
      <w:r w:rsidR="00B553E9" w:rsidRPr="6BFABDBF">
        <w:rPr>
          <w:rFonts w:ascii="Arial" w:eastAsia="Arial" w:hAnsi="Arial" w:cs="Arial"/>
          <w:color w:val="080808"/>
          <w:sz w:val="22"/>
          <w:szCs w:val="22"/>
        </w:rPr>
        <w:t>including</w:t>
      </w:r>
      <w:r w:rsidR="676902F5" w:rsidRPr="6BFABDBF">
        <w:rPr>
          <w:rFonts w:ascii="Arial" w:eastAsia="Arial" w:hAnsi="Arial" w:cs="Arial"/>
          <w:color w:val="080808"/>
          <w:sz w:val="22"/>
          <w:szCs w:val="22"/>
        </w:rPr>
        <w:t xml:space="preserve"> </w:t>
      </w:r>
      <w:r w:rsidR="43883E2D" w:rsidRPr="6BFABDBF">
        <w:rPr>
          <w:rFonts w:ascii="Arial" w:eastAsia="Arial" w:hAnsi="Arial" w:cs="Arial"/>
          <w:color w:val="080808"/>
          <w:sz w:val="22"/>
          <w:szCs w:val="22"/>
        </w:rPr>
        <w:t xml:space="preserve">social and economic wellbeing, the </w:t>
      </w:r>
      <w:r w:rsidR="676902F5" w:rsidRPr="6BFABDBF">
        <w:rPr>
          <w:rFonts w:ascii="Arial" w:eastAsia="Arial" w:hAnsi="Arial" w:cs="Arial"/>
          <w:color w:val="080808"/>
          <w:sz w:val="22"/>
          <w:szCs w:val="22"/>
        </w:rPr>
        <w:t xml:space="preserve">environment, </w:t>
      </w:r>
      <w:r w:rsidR="22DAB0C6" w:rsidRPr="6BFABDBF">
        <w:rPr>
          <w:rFonts w:ascii="Arial" w:eastAsia="Arial" w:hAnsi="Arial" w:cs="Arial"/>
          <w:color w:val="080808"/>
          <w:sz w:val="22"/>
          <w:szCs w:val="22"/>
        </w:rPr>
        <w:t>health and physical and mental wellbeing, economic development and child</w:t>
      </w:r>
      <w:r w:rsidR="676902F5" w:rsidRPr="6BFABDBF">
        <w:rPr>
          <w:rFonts w:ascii="Arial" w:eastAsia="Arial" w:hAnsi="Arial" w:cs="Arial"/>
          <w:color w:val="080808"/>
          <w:sz w:val="22"/>
          <w:szCs w:val="22"/>
        </w:rPr>
        <w:t xml:space="preserve"> poverty. </w:t>
      </w:r>
      <w:r w:rsidR="2ED7F3A0" w:rsidRPr="6BFABDBF">
        <w:rPr>
          <w:rFonts w:ascii="Arial" w:eastAsia="Arial" w:hAnsi="Arial" w:cs="Arial"/>
          <w:color w:val="080808"/>
          <w:sz w:val="22"/>
          <w:szCs w:val="22"/>
        </w:rPr>
        <w:t>The Act established</w:t>
      </w:r>
      <w:r w:rsidR="676902F5" w:rsidRPr="6BFABDBF">
        <w:rPr>
          <w:rFonts w:ascii="Arial" w:eastAsia="Arial" w:hAnsi="Arial" w:cs="Arial"/>
          <w:color w:val="080808"/>
          <w:sz w:val="22"/>
          <w:szCs w:val="22"/>
        </w:rPr>
        <w:t xml:space="preserve"> an independent </w:t>
      </w:r>
      <w:r w:rsidR="61CF6F3F" w:rsidRPr="6BFABDBF">
        <w:rPr>
          <w:rFonts w:ascii="Arial" w:eastAsia="Arial" w:hAnsi="Arial" w:cs="Arial"/>
          <w:color w:val="080808"/>
          <w:sz w:val="22"/>
          <w:szCs w:val="22"/>
        </w:rPr>
        <w:t xml:space="preserve">Scottish </w:t>
      </w:r>
      <w:r w:rsidR="676902F5" w:rsidRPr="6BFABDBF">
        <w:rPr>
          <w:rFonts w:ascii="Arial" w:eastAsia="Arial" w:hAnsi="Arial" w:cs="Arial"/>
          <w:color w:val="080808"/>
          <w:sz w:val="22"/>
          <w:szCs w:val="22"/>
        </w:rPr>
        <w:t>Food Commission to</w:t>
      </w:r>
      <w:r w:rsidR="15990CDE" w:rsidRPr="6BFABDBF">
        <w:rPr>
          <w:rFonts w:ascii="Arial" w:eastAsia="Arial" w:hAnsi="Arial" w:cs="Arial"/>
          <w:color w:val="080808"/>
          <w:sz w:val="22"/>
          <w:szCs w:val="22"/>
        </w:rPr>
        <w:t xml:space="preserve"> review progress and effectiveness of the food plans and to advise, inform and assist Scottish Ministers in achieving the outcomes</w:t>
      </w:r>
      <w:r w:rsidR="676902F5" w:rsidRPr="6BFABDBF">
        <w:rPr>
          <w:rFonts w:ascii="Arial" w:eastAsia="Arial" w:hAnsi="Arial" w:cs="Arial"/>
          <w:color w:val="080808"/>
          <w:sz w:val="22"/>
          <w:szCs w:val="22"/>
        </w:rPr>
        <w:t>.</w:t>
      </w:r>
    </w:p>
    <w:p w14:paraId="4741E204" w14:textId="33781578" w:rsidR="00863289" w:rsidRPr="00863289" w:rsidRDefault="00863289" w:rsidP="00AA33BA">
      <w:pPr>
        <w:jc w:val="both"/>
        <w:rPr>
          <w:rFonts w:ascii="Arial" w:eastAsia="Arial" w:hAnsi="Arial" w:cs="Arial"/>
          <w:color w:val="000000" w:themeColor="text1"/>
          <w:sz w:val="22"/>
          <w:szCs w:val="22"/>
        </w:rPr>
      </w:pPr>
    </w:p>
    <w:p w14:paraId="0D8DD42E" w14:textId="3036B334" w:rsidR="00863289" w:rsidRPr="00863289" w:rsidRDefault="6554BA8E" w:rsidP="00AA33BA">
      <w:pPr>
        <w:jc w:val="both"/>
        <w:rPr>
          <w:rFonts w:ascii="Arial" w:eastAsia="Arial" w:hAnsi="Arial" w:cs="Arial"/>
          <w:color w:val="000000"/>
          <w:sz w:val="22"/>
          <w:szCs w:val="22"/>
        </w:rPr>
      </w:pPr>
      <w:r w:rsidRPr="6BFABDBF">
        <w:rPr>
          <w:rFonts w:ascii="Arial" w:eastAsia="Arial" w:hAnsi="Arial" w:cs="Arial"/>
          <w:color w:val="000000" w:themeColor="text1"/>
          <w:sz w:val="22"/>
          <w:szCs w:val="22"/>
        </w:rPr>
        <w:t>This Act</w:t>
      </w:r>
      <w:r w:rsidR="00EE56E4" w:rsidRPr="6BFABDBF">
        <w:rPr>
          <w:rFonts w:ascii="Arial" w:eastAsia="Arial" w:hAnsi="Arial" w:cs="Arial"/>
          <w:color w:val="000000" w:themeColor="text1"/>
          <w:sz w:val="22"/>
          <w:szCs w:val="22"/>
        </w:rPr>
        <w:t xml:space="preserve"> </w:t>
      </w:r>
      <w:r w:rsidR="35484C64" w:rsidRPr="6BFABDBF">
        <w:rPr>
          <w:rFonts w:ascii="Arial" w:eastAsia="Arial" w:hAnsi="Arial" w:cs="Arial"/>
          <w:color w:val="080808"/>
          <w:sz w:val="22"/>
          <w:szCs w:val="22"/>
        </w:rPr>
        <w:t>is a milestone in Scottish food policy</w:t>
      </w:r>
      <w:r w:rsidR="35484C64" w:rsidRPr="6BFABDBF">
        <w:rPr>
          <w:rFonts w:ascii="Arial" w:eastAsia="Arial" w:hAnsi="Arial" w:cs="Arial"/>
          <w:color w:val="000000" w:themeColor="text1"/>
          <w:sz w:val="22"/>
          <w:szCs w:val="22"/>
        </w:rPr>
        <w:t xml:space="preserve"> and has </w:t>
      </w:r>
      <w:r w:rsidR="00EE56E4" w:rsidRPr="6BFABDBF">
        <w:rPr>
          <w:rFonts w:ascii="Arial" w:eastAsia="Arial" w:hAnsi="Arial" w:cs="Arial"/>
          <w:color w:val="000000" w:themeColor="text1"/>
          <w:sz w:val="22"/>
          <w:szCs w:val="22"/>
        </w:rPr>
        <w:t xml:space="preserve">been recognised by </w:t>
      </w:r>
      <w:r w:rsidR="472ED203" w:rsidRPr="6BFABDBF">
        <w:rPr>
          <w:rFonts w:ascii="Arial" w:eastAsia="Arial" w:hAnsi="Arial" w:cs="Arial"/>
          <w:color w:val="000000" w:themeColor="text1"/>
          <w:sz w:val="22"/>
          <w:szCs w:val="22"/>
        </w:rPr>
        <w:t xml:space="preserve">Professor Michael Fakhri, </w:t>
      </w:r>
      <w:r w:rsidR="00EE56E4" w:rsidRPr="6BFABDBF">
        <w:rPr>
          <w:rFonts w:ascii="Arial" w:eastAsia="Arial" w:hAnsi="Arial" w:cs="Arial"/>
          <w:color w:val="000000" w:themeColor="text1"/>
          <w:sz w:val="22"/>
          <w:szCs w:val="22"/>
        </w:rPr>
        <w:t xml:space="preserve">UN Special Rapporteur for the Right to </w:t>
      </w:r>
      <w:r w:rsidR="136C26FA" w:rsidRPr="6BFABDBF">
        <w:rPr>
          <w:rFonts w:ascii="Arial" w:eastAsia="Arial" w:hAnsi="Arial" w:cs="Arial"/>
          <w:color w:val="000000" w:themeColor="text1"/>
          <w:sz w:val="22"/>
          <w:szCs w:val="22"/>
        </w:rPr>
        <w:t>F</w:t>
      </w:r>
      <w:r w:rsidR="00EE56E4" w:rsidRPr="6BFABDBF">
        <w:rPr>
          <w:rFonts w:ascii="Arial" w:eastAsia="Arial" w:hAnsi="Arial" w:cs="Arial"/>
          <w:color w:val="000000" w:themeColor="text1"/>
          <w:sz w:val="22"/>
          <w:szCs w:val="22"/>
        </w:rPr>
        <w:t>ood,</w:t>
      </w:r>
      <w:r w:rsidR="05899608" w:rsidRPr="6BFABDBF">
        <w:rPr>
          <w:rFonts w:ascii="Arial" w:eastAsia="Arial" w:hAnsi="Arial" w:cs="Arial"/>
          <w:color w:val="000000" w:themeColor="text1"/>
          <w:sz w:val="22"/>
          <w:szCs w:val="22"/>
        </w:rPr>
        <w:t xml:space="preserve"> </w:t>
      </w:r>
      <w:r w:rsidR="131E6165" w:rsidRPr="6BFABDBF">
        <w:rPr>
          <w:rFonts w:ascii="Arial" w:eastAsia="Arial" w:hAnsi="Arial" w:cs="Arial"/>
          <w:color w:val="000000" w:themeColor="text1"/>
          <w:sz w:val="22"/>
          <w:szCs w:val="22"/>
        </w:rPr>
        <w:t>as a substantive opportunity to strengthen the protection and promotion of the right to food in Scotland. Prof Fakhri has said</w:t>
      </w:r>
      <w:r w:rsidR="00863289" w:rsidRPr="6BFABDBF">
        <w:rPr>
          <w:rFonts w:ascii="Arial" w:eastAsia="Arial" w:hAnsi="Arial" w:cs="Arial"/>
          <w:color w:val="000000" w:themeColor="text1"/>
          <w:sz w:val="22"/>
          <w:szCs w:val="22"/>
        </w:rPr>
        <w:t>:</w:t>
      </w:r>
      <w:r w:rsidR="00EE56E4" w:rsidRPr="6BFABDBF">
        <w:rPr>
          <w:rFonts w:ascii="Arial" w:eastAsia="Arial" w:hAnsi="Arial" w:cs="Arial"/>
          <w:color w:val="000000" w:themeColor="text1"/>
          <w:sz w:val="22"/>
          <w:szCs w:val="22"/>
        </w:rPr>
        <w:t xml:space="preserve"> “</w:t>
      </w:r>
      <w:r w:rsidR="4D9077B2" w:rsidRPr="6BFABDBF">
        <w:rPr>
          <w:rFonts w:ascii="Arial" w:eastAsia="Arial" w:hAnsi="Arial" w:cs="Arial"/>
          <w:color w:val="000000" w:themeColor="text1"/>
          <w:sz w:val="22"/>
          <w:szCs w:val="22"/>
        </w:rPr>
        <w:t xml:space="preserve">... </w:t>
      </w:r>
      <w:r w:rsidR="00EE56E4" w:rsidRPr="6BFABDBF">
        <w:rPr>
          <w:rFonts w:ascii="Arial" w:eastAsia="Arial" w:hAnsi="Arial" w:cs="Arial"/>
          <w:color w:val="000000" w:themeColor="text1"/>
          <w:sz w:val="22"/>
          <w:szCs w:val="22"/>
        </w:rPr>
        <w:t>after a well-organized grass-roots campaign, Scotland passed the Good Food Nation Bill, which was a substantive commitment to ensuring that everyone in Scotland has access to healthy, nutritious fare and business and public kitchens commit to producing, selling and serving good food.”</w:t>
      </w:r>
      <w:r w:rsidR="00555FC7" w:rsidRPr="6BFABDBF">
        <w:rPr>
          <w:rFonts w:ascii="Arial" w:eastAsia="Arial" w:hAnsi="Arial" w:cs="Arial"/>
          <w:color w:val="000000" w:themeColor="text1"/>
          <w:sz w:val="22"/>
          <w:szCs w:val="22"/>
        </w:rPr>
        <w:t xml:space="preserve"> </w:t>
      </w:r>
    </w:p>
    <w:p w14:paraId="7A229EA4" w14:textId="355CF3CB" w:rsidR="6BFABDBF" w:rsidRDefault="6BFABDBF" w:rsidP="00AA33BA">
      <w:pPr>
        <w:jc w:val="both"/>
        <w:rPr>
          <w:rFonts w:ascii="Arial" w:eastAsia="Arial" w:hAnsi="Arial" w:cs="Arial"/>
          <w:color w:val="000000" w:themeColor="text1"/>
          <w:sz w:val="22"/>
          <w:szCs w:val="22"/>
        </w:rPr>
      </w:pPr>
    </w:p>
    <w:p w14:paraId="0CA1D4D1" w14:textId="31374E7B" w:rsidR="43FFC5AA" w:rsidRDefault="43FFC5AA" w:rsidP="00AA33BA">
      <w:pPr>
        <w:jc w:val="both"/>
        <w:rPr>
          <w:rFonts w:ascii="Arial" w:eastAsia="Arial" w:hAnsi="Arial" w:cs="Arial"/>
          <w:b/>
          <w:bCs/>
          <w:color w:val="000000" w:themeColor="text1"/>
          <w:sz w:val="22"/>
          <w:szCs w:val="22"/>
        </w:rPr>
      </w:pPr>
      <w:r w:rsidRPr="6BFABDBF">
        <w:rPr>
          <w:rFonts w:ascii="Arial" w:eastAsia="Arial" w:hAnsi="Arial" w:cs="Arial"/>
          <w:color w:val="000000" w:themeColor="text1"/>
          <w:sz w:val="22"/>
          <w:szCs w:val="22"/>
        </w:rPr>
        <w:t xml:space="preserve">Despite reference to the right to food, the Scottish Government failed to take this opportunity to formally incorporate the right to food into Scots law. </w:t>
      </w:r>
      <w:r w:rsidR="5FBDE99B" w:rsidRPr="6BFABDBF">
        <w:rPr>
          <w:rFonts w:ascii="Arial" w:eastAsia="Arial" w:hAnsi="Arial" w:cs="Arial"/>
          <w:b/>
          <w:bCs/>
          <w:color w:val="000000" w:themeColor="text1"/>
          <w:sz w:val="22"/>
          <w:szCs w:val="22"/>
        </w:rPr>
        <w:t>We are calling for a robust interpretation of the right to food to be included in</w:t>
      </w:r>
      <w:r w:rsidRPr="6BFABDBF">
        <w:rPr>
          <w:rFonts w:ascii="Arial" w:eastAsia="Arial" w:hAnsi="Arial" w:cs="Arial"/>
          <w:b/>
          <w:bCs/>
          <w:color w:val="000000" w:themeColor="text1"/>
          <w:sz w:val="22"/>
          <w:szCs w:val="22"/>
        </w:rPr>
        <w:t xml:space="preserve"> the forthcoming Human Rights Incorporation Bill</w:t>
      </w:r>
      <w:r w:rsidR="791806C3" w:rsidRPr="6BFABDBF">
        <w:rPr>
          <w:rFonts w:ascii="Arial" w:eastAsia="Arial" w:hAnsi="Arial" w:cs="Arial"/>
          <w:b/>
          <w:bCs/>
          <w:color w:val="000000" w:themeColor="text1"/>
          <w:sz w:val="22"/>
          <w:szCs w:val="22"/>
        </w:rPr>
        <w:t>.</w:t>
      </w:r>
    </w:p>
    <w:p w14:paraId="5F2BD469" w14:textId="77777777" w:rsidR="00863289" w:rsidRPr="00863289" w:rsidRDefault="00863289" w:rsidP="00AA33BA">
      <w:pPr>
        <w:jc w:val="both"/>
        <w:rPr>
          <w:rFonts w:ascii="Arial" w:eastAsia="Arial" w:hAnsi="Arial" w:cs="Arial"/>
          <w:color w:val="000000"/>
          <w:sz w:val="22"/>
          <w:szCs w:val="22"/>
        </w:rPr>
      </w:pPr>
    </w:p>
    <w:p w14:paraId="51608B89" w14:textId="1F04DF9A" w:rsidR="00A73798" w:rsidRPr="00863289" w:rsidRDefault="7ED29769" w:rsidP="00AA33BA">
      <w:pPr>
        <w:pStyle w:val="ListParagraph"/>
        <w:numPr>
          <w:ilvl w:val="0"/>
          <w:numId w:val="2"/>
        </w:numPr>
        <w:jc w:val="both"/>
        <w:rPr>
          <w:rFonts w:ascii="Arial" w:eastAsia="Arial" w:hAnsi="Arial" w:cs="Arial"/>
          <w:color w:val="000000" w:themeColor="text1"/>
          <w:sz w:val="22"/>
          <w:szCs w:val="22"/>
        </w:rPr>
      </w:pPr>
      <w:r w:rsidRPr="6BFABDBF">
        <w:rPr>
          <w:rFonts w:ascii="Arial" w:eastAsia="Arial" w:hAnsi="Arial" w:cs="Arial"/>
          <w:color w:val="000000" w:themeColor="text1"/>
          <w:sz w:val="22"/>
          <w:szCs w:val="22"/>
        </w:rPr>
        <w:t>Despite efforts to mitigate the worst effects of the UK Government’s benefits system</w:t>
      </w:r>
      <w:r w:rsidR="08655C73" w:rsidRPr="6BFABDBF">
        <w:rPr>
          <w:rFonts w:ascii="Arial" w:eastAsia="Arial" w:hAnsi="Arial" w:cs="Arial"/>
          <w:color w:val="000000" w:themeColor="text1"/>
          <w:sz w:val="22"/>
          <w:szCs w:val="22"/>
        </w:rPr>
        <w:t>, t</w:t>
      </w:r>
      <w:r w:rsidRPr="6BFABDBF">
        <w:rPr>
          <w:rFonts w:ascii="Arial" w:eastAsia="Arial" w:hAnsi="Arial" w:cs="Arial"/>
          <w:color w:val="000000" w:themeColor="text1"/>
          <w:sz w:val="22"/>
          <w:szCs w:val="22"/>
        </w:rPr>
        <w:t>he Scottish Government cou</w:t>
      </w:r>
      <w:r w:rsidR="2AC7EB91" w:rsidRPr="6BFABDBF">
        <w:rPr>
          <w:rFonts w:ascii="Arial" w:eastAsia="Arial" w:hAnsi="Arial" w:cs="Arial"/>
          <w:color w:val="000000" w:themeColor="text1"/>
          <w:sz w:val="22"/>
          <w:szCs w:val="22"/>
        </w:rPr>
        <w:t>ld do more to ensure that everyone</w:t>
      </w:r>
      <w:r w:rsidR="644EB3C8" w:rsidRPr="6BFABDBF">
        <w:rPr>
          <w:rFonts w:ascii="Arial" w:eastAsia="Arial" w:hAnsi="Arial" w:cs="Arial"/>
          <w:color w:val="000000" w:themeColor="text1"/>
          <w:sz w:val="22"/>
          <w:szCs w:val="22"/>
        </w:rPr>
        <w:t xml:space="preserve"> in Scotland</w:t>
      </w:r>
      <w:r w:rsidR="2AC7EB91" w:rsidRPr="6BFABDBF">
        <w:rPr>
          <w:rFonts w:ascii="Arial" w:eastAsia="Arial" w:hAnsi="Arial" w:cs="Arial"/>
          <w:color w:val="000000" w:themeColor="text1"/>
          <w:sz w:val="22"/>
          <w:szCs w:val="22"/>
        </w:rPr>
        <w:t xml:space="preserve"> can access </w:t>
      </w:r>
      <w:r w:rsidR="5FC06662" w:rsidRPr="6BFABDBF">
        <w:rPr>
          <w:rFonts w:ascii="Arial" w:eastAsia="Arial" w:hAnsi="Arial" w:cs="Arial"/>
          <w:color w:val="000000" w:themeColor="text1"/>
          <w:sz w:val="22"/>
          <w:szCs w:val="22"/>
        </w:rPr>
        <w:t xml:space="preserve">and afford </w:t>
      </w:r>
      <w:r w:rsidR="2AC7EB91" w:rsidRPr="6BFABDBF">
        <w:rPr>
          <w:rFonts w:ascii="Arial" w:eastAsia="Arial" w:hAnsi="Arial" w:cs="Arial"/>
          <w:color w:val="000000" w:themeColor="text1"/>
          <w:sz w:val="22"/>
          <w:szCs w:val="22"/>
        </w:rPr>
        <w:t>the food they need with dignity and choice.</w:t>
      </w:r>
    </w:p>
    <w:p w14:paraId="7B11F954" w14:textId="38D4BBE9" w:rsidR="00A73798" w:rsidRPr="00863289" w:rsidRDefault="00A73798" w:rsidP="00AA33BA">
      <w:pPr>
        <w:jc w:val="both"/>
        <w:rPr>
          <w:rFonts w:ascii="Arial" w:eastAsia="Arial" w:hAnsi="Arial" w:cs="Arial"/>
          <w:color w:val="000000" w:themeColor="text1"/>
          <w:sz w:val="22"/>
          <w:szCs w:val="22"/>
        </w:rPr>
      </w:pPr>
    </w:p>
    <w:p w14:paraId="699E48CF" w14:textId="1BBAB419" w:rsidR="00A73798" w:rsidRPr="00863289" w:rsidRDefault="0D0F69DA" w:rsidP="00AA33BA">
      <w:pPr>
        <w:jc w:val="both"/>
        <w:rPr>
          <w:rFonts w:ascii="Arial" w:eastAsia="Arial" w:hAnsi="Arial" w:cs="Arial"/>
          <w:color w:val="000000" w:themeColor="text1"/>
          <w:sz w:val="22"/>
          <w:szCs w:val="22"/>
        </w:rPr>
      </w:pPr>
      <w:r w:rsidRPr="6BFABDBF">
        <w:rPr>
          <w:rFonts w:ascii="Arial" w:eastAsia="Arial" w:hAnsi="Arial" w:cs="Arial"/>
          <w:color w:val="000000" w:themeColor="text1"/>
          <w:sz w:val="22"/>
          <w:szCs w:val="22"/>
        </w:rPr>
        <w:t xml:space="preserve">While </w:t>
      </w:r>
      <w:r w:rsidR="539D4BA5" w:rsidRPr="6BFABDBF">
        <w:rPr>
          <w:rFonts w:ascii="Arial" w:eastAsia="Arial" w:hAnsi="Arial" w:cs="Arial"/>
          <w:color w:val="000000" w:themeColor="text1"/>
          <w:sz w:val="22"/>
          <w:szCs w:val="22"/>
        </w:rPr>
        <w:t xml:space="preserve">the overall </w:t>
      </w:r>
      <w:r w:rsidR="54D11B0C" w:rsidRPr="6BFABDBF">
        <w:rPr>
          <w:rFonts w:ascii="Arial" w:eastAsia="Arial" w:hAnsi="Arial" w:cs="Arial"/>
          <w:color w:val="000000" w:themeColor="text1"/>
          <w:sz w:val="22"/>
          <w:szCs w:val="22"/>
        </w:rPr>
        <w:t>rate</w:t>
      </w:r>
      <w:r w:rsidR="539D4BA5" w:rsidRPr="6BFABDBF">
        <w:rPr>
          <w:rFonts w:ascii="Arial" w:eastAsia="Arial" w:hAnsi="Arial" w:cs="Arial"/>
          <w:color w:val="000000" w:themeColor="text1"/>
          <w:sz w:val="22"/>
          <w:szCs w:val="22"/>
        </w:rPr>
        <w:t xml:space="preserve"> of </w:t>
      </w:r>
      <w:hyperlink r:id="rId19">
        <w:r w:rsidR="539D4BA5" w:rsidRPr="6BFABDBF">
          <w:rPr>
            <w:rStyle w:val="Hyperlink"/>
            <w:rFonts w:ascii="Arial" w:eastAsia="Arial" w:hAnsi="Arial" w:cs="Arial"/>
            <w:sz w:val="22"/>
            <w:szCs w:val="22"/>
          </w:rPr>
          <w:t>reported food insecurity</w:t>
        </w:r>
      </w:hyperlink>
      <w:r w:rsidR="539D4BA5" w:rsidRPr="6BFABDBF">
        <w:rPr>
          <w:rFonts w:ascii="Arial" w:eastAsia="Arial" w:hAnsi="Arial" w:cs="Arial"/>
          <w:color w:val="000000" w:themeColor="text1"/>
          <w:sz w:val="22"/>
          <w:szCs w:val="22"/>
        </w:rPr>
        <w:t xml:space="preserve"> has remained at 9% in Scotland, </w:t>
      </w:r>
      <w:r w:rsidR="22753081" w:rsidRPr="6BFABDBF">
        <w:rPr>
          <w:rFonts w:ascii="Arial" w:eastAsia="Arial" w:hAnsi="Arial" w:cs="Arial"/>
          <w:color w:val="000000" w:themeColor="text1"/>
          <w:sz w:val="22"/>
          <w:szCs w:val="22"/>
        </w:rPr>
        <w:t xml:space="preserve">some groups are at much higher risk – in 2021, </w:t>
      </w:r>
      <w:r w:rsidR="6BEBE36A" w:rsidRPr="6BFABDBF">
        <w:rPr>
          <w:rFonts w:ascii="Arial" w:eastAsia="Arial" w:hAnsi="Arial" w:cs="Arial"/>
          <w:color w:val="000000" w:themeColor="text1"/>
          <w:sz w:val="22"/>
          <w:szCs w:val="22"/>
        </w:rPr>
        <w:t xml:space="preserve">34% of </w:t>
      </w:r>
      <w:r w:rsidR="539D4BA5" w:rsidRPr="6BFABDBF">
        <w:rPr>
          <w:rFonts w:ascii="Arial" w:eastAsia="Arial" w:hAnsi="Arial" w:cs="Arial"/>
          <w:color w:val="000000" w:themeColor="text1"/>
          <w:sz w:val="22"/>
          <w:szCs w:val="22"/>
        </w:rPr>
        <w:t>single parent households</w:t>
      </w:r>
      <w:r w:rsidR="10283976" w:rsidRPr="6BFABDBF">
        <w:rPr>
          <w:rFonts w:ascii="Arial" w:eastAsia="Arial" w:hAnsi="Arial" w:cs="Arial"/>
          <w:color w:val="000000" w:themeColor="text1"/>
          <w:sz w:val="22"/>
          <w:szCs w:val="22"/>
        </w:rPr>
        <w:t xml:space="preserve">, 19% of single </w:t>
      </w:r>
      <w:r w:rsidR="6D28E1A9" w:rsidRPr="6BFABDBF">
        <w:rPr>
          <w:rFonts w:ascii="Arial" w:eastAsia="Arial" w:hAnsi="Arial" w:cs="Arial"/>
          <w:color w:val="000000" w:themeColor="text1"/>
          <w:sz w:val="22"/>
          <w:szCs w:val="22"/>
        </w:rPr>
        <w:t xml:space="preserve">adults </w:t>
      </w:r>
      <w:r w:rsidR="10283976" w:rsidRPr="6BFABDBF">
        <w:rPr>
          <w:rFonts w:ascii="Arial" w:eastAsia="Arial" w:hAnsi="Arial" w:cs="Arial"/>
          <w:color w:val="000000" w:themeColor="text1"/>
          <w:sz w:val="22"/>
          <w:szCs w:val="22"/>
        </w:rPr>
        <w:t>and 1</w:t>
      </w:r>
      <w:r w:rsidR="6BF6338F" w:rsidRPr="6BFABDBF">
        <w:rPr>
          <w:rFonts w:ascii="Arial" w:eastAsia="Arial" w:hAnsi="Arial" w:cs="Arial"/>
          <w:color w:val="000000" w:themeColor="text1"/>
          <w:sz w:val="22"/>
          <w:szCs w:val="22"/>
        </w:rPr>
        <w:t>2</w:t>
      </w:r>
      <w:r w:rsidR="10283976" w:rsidRPr="6BFABDBF">
        <w:rPr>
          <w:rFonts w:ascii="Arial" w:eastAsia="Arial" w:hAnsi="Arial" w:cs="Arial"/>
          <w:color w:val="000000" w:themeColor="text1"/>
          <w:sz w:val="22"/>
          <w:szCs w:val="22"/>
        </w:rPr>
        <w:t>% of large famil</w:t>
      </w:r>
      <w:r w:rsidR="7F45F61E" w:rsidRPr="6BFABDBF">
        <w:rPr>
          <w:rFonts w:ascii="Arial" w:eastAsia="Arial" w:hAnsi="Arial" w:cs="Arial"/>
          <w:color w:val="000000" w:themeColor="text1"/>
          <w:sz w:val="22"/>
          <w:szCs w:val="22"/>
        </w:rPr>
        <w:t>ies</w:t>
      </w:r>
      <w:r w:rsidR="7E9B7474" w:rsidRPr="6BFABDBF">
        <w:rPr>
          <w:rFonts w:ascii="Arial" w:eastAsia="Arial" w:hAnsi="Arial" w:cs="Arial"/>
          <w:color w:val="000000" w:themeColor="text1"/>
          <w:sz w:val="22"/>
          <w:szCs w:val="22"/>
        </w:rPr>
        <w:t xml:space="preserve"> worried about running out of food.</w:t>
      </w:r>
      <w:r w:rsidR="29B51501" w:rsidRPr="6BFABDBF">
        <w:rPr>
          <w:rFonts w:ascii="Arial" w:eastAsia="Arial" w:hAnsi="Arial" w:cs="Arial"/>
          <w:color w:val="000000" w:themeColor="text1"/>
          <w:sz w:val="22"/>
          <w:szCs w:val="22"/>
        </w:rPr>
        <w:t xml:space="preserve"> This</w:t>
      </w:r>
      <w:r w:rsidR="4CECA5E6" w:rsidRPr="6BFABDBF">
        <w:rPr>
          <w:rFonts w:ascii="Arial" w:eastAsia="Arial" w:hAnsi="Arial" w:cs="Arial"/>
          <w:color w:val="000000" w:themeColor="text1"/>
          <w:sz w:val="22"/>
          <w:szCs w:val="22"/>
        </w:rPr>
        <w:t xml:space="preserve"> </w:t>
      </w:r>
      <w:r w:rsidR="29B51501" w:rsidRPr="6BFABDBF">
        <w:rPr>
          <w:rFonts w:ascii="Arial" w:eastAsia="Arial" w:hAnsi="Arial" w:cs="Arial"/>
          <w:color w:val="000000" w:themeColor="text1"/>
          <w:sz w:val="22"/>
          <w:szCs w:val="22"/>
        </w:rPr>
        <w:t xml:space="preserve">was before the current </w:t>
      </w:r>
      <w:hyperlink r:id="rId20">
        <w:r w:rsidR="29B51501" w:rsidRPr="6BFABDBF">
          <w:rPr>
            <w:rStyle w:val="Hyperlink"/>
            <w:rFonts w:ascii="Arial" w:eastAsia="Arial" w:hAnsi="Arial" w:cs="Arial"/>
            <w:sz w:val="22"/>
            <w:szCs w:val="22"/>
          </w:rPr>
          <w:t>cost of living crisis</w:t>
        </w:r>
      </w:hyperlink>
      <w:r w:rsidR="29B51501" w:rsidRPr="6BFABDBF">
        <w:rPr>
          <w:rFonts w:ascii="Arial" w:eastAsia="Arial" w:hAnsi="Arial" w:cs="Arial"/>
          <w:color w:val="000000" w:themeColor="text1"/>
          <w:sz w:val="22"/>
          <w:szCs w:val="22"/>
        </w:rPr>
        <w:t xml:space="preserve"> </w:t>
      </w:r>
      <w:r w:rsidR="6A153CDB" w:rsidRPr="6BFABDBF">
        <w:rPr>
          <w:rFonts w:ascii="Arial" w:eastAsia="Arial" w:hAnsi="Arial" w:cs="Arial"/>
          <w:color w:val="000000" w:themeColor="text1"/>
          <w:sz w:val="22"/>
          <w:szCs w:val="22"/>
        </w:rPr>
        <w:lastRenderedPageBreak/>
        <w:t>resulting</w:t>
      </w:r>
      <w:r w:rsidR="5635CBA8" w:rsidRPr="6BFABDBF">
        <w:rPr>
          <w:rFonts w:ascii="Arial" w:eastAsia="Arial" w:hAnsi="Arial" w:cs="Arial"/>
          <w:color w:val="000000" w:themeColor="text1"/>
          <w:sz w:val="22"/>
          <w:szCs w:val="22"/>
        </w:rPr>
        <w:t xml:space="preserve"> from the highest inflation in 40 years and the economic consequences of Brexit and</w:t>
      </w:r>
      <w:r w:rsidR="539D4BA5" w:rsidRPr="6BFABDBF">
        <w:rPr>
          <w:rFonts w:ascii="Arial" w:eastAsia="Arial" w:hAnsi="Arial" w:cs="Arial"/>
          <w:color w:val="000000" w:themeColor="text1"/>
          <w:sz w:val="22"/>
          <w:szCs w:val="22"/>
        </w:rPr>
        <w:t xml:space="preserve"> </w:t>
      </w:r>
      <w:r w:rsidR="0E741A76" w:rsidRPr="6BFABDBF">
        <w:rPr>
          <w:rFonts w:ascii="Arial" w:eastAsia="Arial" w:hAnsi="Arial" w:cs="Arial"/>
          <w:color w:val="000000" w:themeColor="text1"/>
          <w:sz w:val="22"/>
          <w:szCs w:val="22"/>
        </w:rPr>
        <w:t>the Covid-19 pandemic.</w:t>
      </w:r>
    </w:p>
    <w:p w14:paraId="0C5AA280" w14:textId="63E9F8D9" w:rsidR="00A73798" w:rsidRPr="00863289" w:rsidRDefault="00A73798" w:rsidP="00AA33BA">
      <w:pPr>
        <w:jc w:val="both"/>
        <w:rPr>
          <w:rFonts w:ascii="Arial" w:eastAsia="Arial" w:hAnsi="Arial" w:cs="Arial"/>
          <w:color w:val="000000" w:themeColor="text1"/>
          <w:sz w:val="22"/>
          <w:szCs w:val="22"/>
        </w:rPr>
      </w:pPr>
    </w:p>
    <w:p w14:paraId="192F0DD7" w14:textId="06BBF03A" w:rsidR="00A73798" w:rsidRPr="00863289" w:rsidRDefault="4732C69C" w:rsidP="00AA33BA">
      <w:pPr>
        <w:jc w:val="both"/>
        <w:rPr>
          <w:rStyle w:val="FootnoteReference"/>
          <w:rFonts w:ascii="Arial" w:eastAsia="Arial" w:hAnsi="Arial" w:cs="Arial"/>
          <w:color w:val="000000" w:themeColor="text1"/>
          <w:sz w:val="22"/>
          <w:szCs w:val="22"/>
        </w:rPr>
      </w:pPr>
      <w:r w:rsidRPr="6BFABDBF">
        <w:rPr>
          <w:rFonts w:ascii="Arial" w:eastAsia="Arial" w:hAnsi="Arial" w:cs="Arial"/>
          <w:color w:val="000000" w:themeColor="text1"/>
          <w:sz w:val="22"/>
          <w:szCs w:val="22"/>
        </w:rPr>
        <w:t xml:space="preserve">In 2018, the Scottish Government established Social Security Scotland to administer benefits </w:t>
      </w:r>
      <w:r w:rsidR="792F093A" w:rsidRPr="6BFABDBF">
        <w:rPr>
          <w:rFonts w:ascii="Arial" w:eastAsia="Arial" w:hAnsi="Arial" w:cs="Arial"/>
          <w:color w:val="000000" w:themeColor="text1"/>
          <w:sz w:val="22"/>
          <w:szCs w:val="22"/>
        </w:rPr>
        <w:t xml:space="preserve">that have been devolved to </w:t>
      </w:r>
      <w:r w:rsidRPr="6BFABDBF">
        <w:rPr>
          <w:rFonts w:ascii="Arial" w:eastAsia="Arial" w:hAnsi="Arial" w:cs="Arial"/>
          <w:color w:val="000000" w:themeColor="text1"/>
          <w:sz w:val="22"/>
          <w:szCs w:val="22"/>
        </w:rPr>
        <w:t>Scotland</w:t>
      </w:r>
      <w:r w:rsidR="5FAD6186" w:rsidRPr="6BFABDBF">
        <w:rPr>
          <w:rFonts w:ascii="Arial" w:eastAsia="Arial" w:hAnsi="Arial" w:cs="Arial"/>
          <w:color w:val="000000" w:themeColor="text1"/>
          <w:sz w:val="22"/>
          <w:szCs w:val="22"/>
        </w:rPr>
        <w:t xml:space="preserve"> and any new benefits established by the Scottish Government.</w:t>
      </w:r>
      <w:r w:rsidR="02D8B236" w:rsidRPr="6BFABDBF">
        <w:rPr>
          <w:rFonts w:ascii="Arial" w:eastAsia="Arial" w:hAnsi="Arial" w:cs="Arial"/>
          <w:color w:val="000000" w:themeColor="text1"/>
          <w:sz w:val="22"/>
          <w:szCs w:val="22"/>
        </w:rPr>
        <w:t xml:space="preserve"> </w:t>
      </w:r>
      <w:r w:rsidR="02D8B236" w:rsidRPr="6BFABDBF">
        <w:rPr>
          <w:rFonts w:ascii="Arial" w:eastAsia="Arial" w:hAnsi="Arial" w:cs="Arial"/>
          <w:b/>
          <w:bCs/>
          <w:color w:val="000000" w:themeColor="text1"/>
          <w:sz w:val="22"/>
          <w:szCs w:val="22"/>
        </w:rPr>
        <w:t xml:space="preserve">This has provided an opportunity to mitigate some of the effects of the </w:t>
      </w:r>
      <w:proofErr w:type="gramStart"/>
      <w:r w:rsidR="02D8B236" w:rsidRPr="6BFABDBF">
        <w:rPr>
          <w:rFonts w:ascii="Arial" w:eastAsia="Arial" w:hAnsi="Arial" w:cs="Arial"/>
          <w:b/>
          <w:bCs/>
          <w:color w:val="000000" w:themeColor="text1"/>
          <w:sz w:val="22"/>
          <w:szCs w:val="22"/>
        </w:rPr>
        <w:t>cost of living</w:t>
      </w:r>
      <w:proofErr w:type="gramEnd"/>
      <w:r w:rsidR="02D8B236" w:rsidRPr="6BFABDBF">
        <w:rPr>
          <w:rFonts w:ascii="Arial" w:eastAsia="Arial" w:hAnsi="Arial" w:cs="Arial"/>
          <w:b/>
          <w:bCs/>
          <w:color w:val="000000" w:themeColor="text1"/>
          <w:sz w:val="22"/>
          <w:szCs w:val="22"/>
        </w:rPr>
        <w:t xml:space="preserve"> crisis for people in Scotland.</w:t>
      </w:r>
      <w:r w:rsidR="5FAD6186" w:rsidRPr="6BFABDBF">
        <w:rPr>
          <w:rFonts w:ascii="Arial" w:eastAsia="Arial" w:hAnsi="Arial" w:cs="Arial"/>
          <w:b/>
          <w:bCs/>
          <w:color w:val="000000" w:themeColor="text1"/>
          <w:sz w:val="22"/>
          <w:szCs w:val="22"/>
        </w:rPr>
        <w:t xml:space="preserve"> </w:t>
      </w:r>
      <w:r w:rsidR="05AF26D6" w:rsidRPr="6BFABDBF">
        <w:rPr>
          <w:rFonts w:ascii="Arial" w:eastAsia="Arial" w:hAnsi="Arial" w:cs="Arial"/>
          <w:color w:val="000000" w:themeColor="text1"/>
          <w:sz w:val="22"/>
          <w:szCs w:val="22"/>
        </w:rPr>
        <w:t xml:space="preserve">The Scottish Government conducted an </w:t>
      </w:r>
      <w:hyperlink r:id="rId21">
        <w:r w:rsidR="05AF26D6" w:rsidRPr="6BFABDBF">
          <w:rPr>
            <w:rStyle w:val="Hyperlink"/>
            <w:rFonts w:ascii="Arial" w:eastAsia="Arial" w:hAnsi="Arial" w:cs="Arial"/>
            <w:sz w:val="22"/>
            <w:szCs w:val="22"/>
          </w:rPr>
          <w:t>equality and fairness review</w:t>
        </w:r>
      </w:hyperlink>
      <w:r w:rsidR="05AF26D6" w:rsidRPr="6BFABDBF">
        <w:rPr>
          <w:rFonts w:ascii="Arial" w:eastAsia="Arial" w:hAnsi="Arial" w:cs="Arial"/>
          <w:color w:val="000000" w:themeColor="text1"/>
          <w:sz w:val="22"/>
          <w:szCs w:val="22"/>
        </w:rPr>
        <w:t xml:space="preserve"> of its most recent emergency budget, which found that </w:t>
      </w:r>
      <w:r w:rsidR="27F30A6C" w:rsidRPr="6BFABDBF">
        <w:rPr>
          <w:rFonts w:ascii="Arial" w:eastAsia="Arial" w:hAnsi="Arial" w:cs="Arial"/>
          <w:color w:val="000000" w:themeColor="text1"/>
          <w:sz w:val="22"/>
          <w:szCs w:val="22"/>
        </w:rPr>
        <w:t xml:space="preserve">its measures would have a positive effect on </w:t>
      </w:r>
      <w:r w:rsidR="009C3CFE">
        <w:rPr>
          <w:rFonts w:ascii="Arial" w:eastAsia="Arial" w:hAnsi="Arial" w:cs="Arial"/>
          <w:color w:val="000000" w:themeColor="text1"/>
          <w:sz w:val="22"/>
          <w:szCs w:val="22"/>
        </w:rPr>
        <w:t xml:space="preserve">some </w:t>
      </w:r>
      <w:r w:rsidR="1ED63E6B" w:rsidRPr="6BFABDBF">
        <w:rPr>
          <w:rFonts w:ascii="Arial" w:eastAsia="Arial" w:hAnsi="Arial" w:cs="Arial"/>
          <w:color w:val="000000" w:themeColor="text1"/>
          <w:sz w:val="22"/>
          <w:szCs w:val="22"/>
        </w:rPr>
        <w:t>groups of people who are at higher risk of poverty</w:t>
      </w:r>
      <w:r w:rsidR="007C5EB5">
        <w:rPr>
          <w:rFonts w:ascii="Arial" w:eastAsia="Arial" w:hAnsi="Arial" w:cs="Arial"/>
          <w:color w:val="000000" w:themeColor="text1"/>
          <w:sz w:val="22"/>
          <w:szCs w:val="22"/>
        </w:rPr>
        <w:t xml:space="preserve">, including older people, minority ethnic families, large families, </w:t>
      </w:r>
      <w:r w:rsidR="00913AD6">
        <w:rPr>
          <w:rFonts w:ascii="Arial" w:eastAsia="Arial" w:hAnsi="Arial" w:cs="Arial"/>
          <w:color w:val="000000" w:themeColor="text1"/>
          <w:sz w:val="22"/>
          <w:szCs w:val="22"/>
        </w:rPr>
        <w:t xml:space="preserve">lone parents, </w:t>
      </w:r>
      <w:r w:rsidR="007C5EB5">
        <w:rPr>
          <w:rFonts w:ascii="Arial" w:eastAsia="Arial" w:hAnsi="Arial" w:cs="Arial"/>
          <w:color w:val="000000" w:themeColor="text1"/>
          <w:sz w:val="22"/>
          <w:szCs w:val="22"/>
        </w:rPr>
        <w:t>disabled people and women</w:t>
      </w:r>
      <w:r w:rsidR="1ED63E6B" w:rsidRPr="6BFABDBF">
        <w:rPr>
          <w:rFonts w:ascii="Arial" w:eastAsia="Arial" w:hAnsi="Arial" w:cs="Arial"/>
          <w:color w:val="000000" w:themeColor="text1"/>
          <w:sz w:val="22"/>
          <w:szCs w:val="22"/>
        </w:rPr>
        <w:t>.</w:t>
      </w:r>
    </w:p>
    <w:p w14:paraId="2728E023" w14:textId="77F80F8B" w:rsidR="00A73798" w:rsidRPr="00863289" w:rsidRDefault="00A73798" w:rsidP="00AA33BA">
      <w:pPr>
        <w:jc w:val="both"/>
        <w:rPr>
          <w:rFonts w:ascii="Arial" w:eastAsia="Arial" w:hAnsi="Arial" w:cs="Arial"/>
          <w:color w:val="000000" w:themeColor="text1"/>
          <w:sz w:val="22"/>
          <w:szCs w:val="22"/>
        </w:rPr>
      </w:pPr>
    </w:p>
    <w:p w14:paraId="2B8D3341" w14:textId="7D54D914" w:rsidR="00A73798" w:rsidRPr="00863289" w:rsidRDefault="4F7D273F" w:rsidP="00AA33BA">
      <w:pPr>
        <w:spacing w:line="259" w:lineRule="auto"/>
        <w:jc w:val="both"/>
        <w:rPr>
          <w:rFonts w:ascii="Arial" w:eastAsia="Arial" w:hAnsi="Arial" w:cs="Arial"/>
          <w:color w:val="000000" w:themeColor="text1"/>
          <w:sz w:val="22"/>
          <w:szCs w:val="22"/>
        </w:rPr>
      </w:pPr>
      <w:r w:rsidRPr="6BFABDBF">
        <w:rPr>
          <w:rFonts w:ascii="Arial" w:eastAsia="Arial" w:hAnsi="Arial" w:cs="Arial"/>
          <w:color w:val="000000" w:themeColor="text1"/>
          <w:sz w:val="22"/>
          <w:szCs w:val="22"/>
        </w:rPr>
        <w:t xml:space="preserve">Discretionary Housing Payments </w:t>
      </w:r>
      <w:r w:rsidR="00B848C5">
        <w:rPr>
          <w:rFonts w:ascii="Arial" w:eastAsia="Arial" w:hAnsi="Arial" w:cs="Arial"/>
          <w:color w:val="000000" w:themeColor="text1"/>
          <w:sz w:val="22"/>
          <w:szCs w:val="22"/>
        </w:rPr>
        <w:t xml:space="preserve">(DHP) </w:t>
      </w:r>
      <w:r w:rsidRPr="6BFABDBF">
        <w:rPr>
          <w:rFonts w:ascii="Arial" w:eastAsia="Arial" w:hAnsi="Arial" w:cs="Arial"/>
          <w:color w:val="000000" w:themeColor="text1"/>
          <w:sz w:val="22"/>
          <w:szCs w:val="22"/>
        </w:rPr>
        <w:t>provide financial support to people who are unable to afford housing costs</w:t>
      </w:r>
      <w:r w:rsidR="00B848C5">
        <w:rPr>
          <w:rFonts w:ascii="Arial" w:eastAsia="Arial" w:hAnsi="Arial" w:cs="Arial"/>
          <w:color w:val="000000" w:themeColor="text1"/>
          <w:sz w:val="22"/>
          <w:szCs w:val="22"/>
        </w:rPr>
        <w:t xml:space="preserve"> due to the ‘benefit cap’ and</w:t>
      </w:r>
      <w:r w:rsidRPr="6BFABDBF">
        <w:rPr>
          <w:rFonts w:ascii="Arial" w:eastAsia="Arial" w:hAnsi="Arial" w:cs="Arial"/>
          <w:color w:val="000000" w:themeColor="text1"/>
          <w:sz w:val="22"/>
          <w:szCs w:val="22"/>
        </w:rPr>
        <w:t xml:space="preserve"> despite being in receipt of UK benefits such as Housing Benefit or Universal Credit. </w:t>
      </w:r>
      <w:r w:rsidR="00B848C5">
        <w:rPr>
          <w:rFonts w:ascii="Arial" w:eastAsia="Arial" w:hAnsi="Arial" w:cs="Arial"/>
          <w:color w:val="000000" w:themeColor="text1"/>
          <w:sz w:val="22"/>
          <w:szCs w:val="22"/>
        </w:rPr>
        <w:t xml:space="preserve">Older people, black and minority ethnic families, disabled people and women are at higher risk of being affected by the ‘benefit cap’ and are </w:t>
      </w:r>
      <w:hyperlink r:id="rId22" w:history="1">
        <w:hyperlink r:id="rId23" w:history="1">
          <w:r w:rsidR="00B848C5" w:rsidRPr="00B848C5">
            <w:rPr>
              <w:rStyle w:val="Hyperlink"/>
              <w:rFonts w:ascii="Arial" w:eastAsia="Arial" w:hAnsi="Arial" w:cs="Arial"/>
              <w:sz w:val="22"/>
              <w:szCs w:val="22"/>
            </w:rPr>
            <w:t>most likely to benefit from DHP</w:t>
          </w:r>
        </w:hyperlink>
        <w:r w:rsidR="00B848C5" w:rsidRPr="00B848C5">
          <w:rPr>
            <w:rStyle w:val="Hyperlink"/>
            <w:rFonts w:ascii="Arial" w:eastAsia="Arial" w:hAnsi="Arial" w:cs="Arial"/>
            <w:sz w:val="22"/>
            <w:szCs w:val="22"/>
          </w:rPr>
          <w:t>s</w:t>
        </w:r>
      </w:hyperlink>
      <w:r w:rsidR="00B848C5">
        <w:rPr>
          <w:rFonts w:ascii="Arial" w:eastAsia="Arial" w:hAnsi="Arial" w:cs="Arial"/>
          <w:color w:val="000000" w:themeColor="text1"/>
          <w:sz w:val="22"/>
          <w:szCs w:val="22"/>
        </w:rPr>
        <w:t>. The Scottish Government has the power to decide how much funding to allocate towards mitigating the ‘bedroom tax’ and ‘benefit cap’, but each local authority has discretion about how to administer the payments.</w:t>
      </w:r>
      <w:r w:rsidR="00E329FD">
        <w:rPr>
          <w:rFonts w:ascii="Arial" w:eastAsia="Arial" w:hAnsi="Arial" w:cs="Arial"/>
          <w:color w:val="000000" w:themeColor="text1"/>
          <w:sz w:val="22"/>
          <w:szCs w:val="22"/>
        </w:rPr>
        <w:t xml:space="preserve"> </w:t>
      </w:r>
    </w:p>
    <w:p w14:paraId="2331D377" w14:textId="77777777" w:rsidR="00B848C5" w:rsidRDefault="00B848C5" w:rsidP="00AA33BA">
      <w:pPr>
        <w:jc w:val="both"/>
        <w:rPr>
          <w:rFonts w:ascii="Arial" w:eastAsia="Arial" w:hAnsi="Arial" w:cs="Arial"/>
          <w:color w:val="000000" w:themeColor="text1"/>
          <w:sz w:val="22"/>
          <w:szCs w:val="22"/>
        </w:rPr>
      </w:pPr>
    </w:p>
    <w:p w14:paraId="5B69AA6C" w14:textId="42025DAE" w:rsidR="00A73798" w:rsidRPr="00863289" w:rsidRDefault="068896FF" w:rsidP="00AA33BA">
      <w:pPr>
        <w:jc w:val="both"/>
        <w:rPr>
          <w:rFonts w:ascii="Arial" w:eastAsia="Arial" w:hAnsi="Arial" w:cs="Arial"/>
          <w:color w:val="000000" w:themeColor="text1"/>
          <w:sz w:val="22"/>
          <w:szCs w:val="22"/>
        </w:rPr>
      </w:pPr>
      <w:r w:rsidRPr="6BFABDBF">
        <w:rPr>
          <w:rFonts w:ascii="Arial" w:eastAsia="Arial" w:hAnsi="Arial" w:cs="Arial"/>
          <w:color w:val="000000" w:themeColor="text1"/>
          <w:sz w:val="22"/>
          <w:szCs w:val="22"/>
        </w:rPr>
        <w:t>T</w:t>
      </w:r>
      <w:r w:rsidR="147B64B0" w:rsidRPr="6BFABDBF">
        <w:rPr>
          <w:rFonts w:ascii="Arial" w:eastAsia="Arial" w:hAnsi="Arial" w:cs="Arial"/>
          <w:color w:val="000000" w:themeColor="text1"/>
          <w:sz w:val="22"/>
          <w:szCs w:val="22"/>
        </w:rPr>
        <w:t>he Scottish Child Payment</w:t>
      </w:r>
      <w:r w:rsidR="69ABA6D5" w:rsidRPr="6BFABDBF">
        <w:rPr>
          <w:rFonts w:ascii="Arial" w:eastAsia="Arial" w:hAnsi="Arial" w:cs="Arial"/>
          <w:color w:val="000000" w:themeColor="text1"/>
          <w:sz w:val="22"/>
          <w:szCs w:val="22"/>
        </w:rPr>
        <w:t xml:space="preserve"> is a </w:t>
      </w:r>
      <w:r w:rsidR="349986AD" w:rsidRPr="6BFABDBF">
        <w:rPr>
          <w:rFonts w:ascii="Arial" w:eastAsia="Arial" w:hAnsi="Arial" w:cs="Arial"/>
          <w:color w:val="000000" w:themeColor="text1"/>
          <w:sz w:val="22"/>
          <w:szCs w:val="22"/>
        </w:rPr>
        <w:t xml:space="preserve">new </w:t>
      </w:r>
      <w:r w:rsidR="69ABA6D5" w:rsidRPr="6BFABDBF">
        <w:rPr>
          <w:rFonts w:ascii="Arial" w:eastAsia="Arial" w:hAnsi="Arial" w:cs="Arial"/>
          <w:color w:val="000000" w:themeColor="text1"/>
          <w:sz w:val="22"/>
          <w:szCs w:val="22"/>
        </w:rPr>
        <w:t>benefit that is only available in Scotland and aims to support with</w:t>
      </w:r>
      <w:r w:rsidR="147B64B0" w:rsidRPr="6BFABDBF">
        <w:rPr>
          <w:rFonts w:ascii="Arial" w:eastAsia="Arial" w:hAnsi="Arial" w:cs="Arial"/>
          <w:color w:val="000000" w:themeColor="text1"/>
          <w:sz w:val="22"/>
          <w:szCs w:val="22"/>
        </w:rPr>
        <w:t xml:space="preserve"> the cost</w:t>
      </w:r>
      <w:r w:rsidR="6E5C8517" w:rsidRPr="6BFABDBF">
        <w:rPr>
          <w:rFonts w:ascii="Arial" w:eastAsia="Arial" w:hAnsi="Arial" w:cs="Arial"/>
          <w:color w:val="000000" w:themeColor="text1"/>
          <w:sz w:val="22"/>
          <w:szCs w:val="22"/>
        </w:rPr>
        <w:t>s</w:t>
      </w:r>
      <w:r w:rsidR="147B64B0" w:rsidRPr="6BFABDBF">
        <w:rPr>
          <w:rFonts w:ascii="Arial" w:eastAsia="Arial" w:hAnsi="Arial" w:cs="Arial"/>
          <w:color w:val="000000" w:themeColor="text1"/>
          <w:sz w:val="22"/>
          <w:szCs w:val="22"/>
        </w:rPr>
        <w:t xml:space="preserve"> of raising a child</w:t>
      </w:r>
      <w:r w:rsidR="13C12B72" w:rsidRPr="6BFABDBF">
        <w:rPr>
          <w:rFonts w:ascii="Arial" w:eastAsia="Arial" w:hAnsi="Arial" w:cs="Arial"/>
          <w:color w:val="000000" w:themeColor="text1"/>
          <w:sz w:val="22"/>
          <w:szCs w:val="22"/>
        </w:rPr>
        <w:t>.</w:t>
      </w:r>
      <w:r w:rsidR="2ECF99D8" w:rsidRPr="6BFABDBF">
        <w:rPr>
          <w:rFonts w:ascii="Arial" w:eastAsia="Arial" w:hAnsi="Arial" w:cs="Arial"/>
          <w:color w:val="000000" w:themeColor="text1"/>
          <w:sz w:val="16"/>
          <w:szCs w:val="16"/>
        </w:rPr>
        <w:t xml:space="preserve"> </w:t>
      </w:r>
      <w:r w:rsidR="2C7DEE92" w:rsidRPr="6BFABDBF">
        <w:rPr>
          <w:rFonts w:ascii="Arial" w:eastAsia="Arial" w:hAnsi="Arial" w:cs="Arial"/>
          <w:color w:val="000000" w:themeColor="text1"/>
          <w:sz w:val="22"/>
          <w:szCs w:val="22"/>
        </w:rPr>
        <w:t>In 2022, the Scottish Government increased the value of the Scottish Child Payment from £20 to £25 per week per eligible child and extended the reach to children up to age 16. A</w:t>
      </w:r>
      <w:r w:rsidR="6D5C079C" w:rsidRPr="6BFABDBF">
        <w:rPr>
          <w:rFonts w:ascii="Arial" w:eastAsia="Arial" w:hAnsi="Arial" w:cs="Arial"/>
          <w:color w:val="000000" w:themeColor="text1"/>
          <w:sz w:val="22"/>
          <w:szCs w:val="22"/>
        </w:rPr>
        <w:t>n eligible</w:t>
      </w:r>
      <w:r w:rsidR="2C7DEE92" w:rsidRPr="6BFABDBF">
        <w:rPr>
          <w:rFonts w:ascii="Arial" w:eastAsia="Arial" w:hAnsi="Arial" w:cs="Arial"/>
          <w:color w:val="000000" w:themeColor="text1"/>
          <w:sz w:val="22"/>
          <w:szCs w:val="22"/>
        </w:rPr>
        <w:t xml:space="preserve"> large family with three children bet</w:t>
      </w:r>
      <w:r w:rsidR="351DB8CF" w:rsidRPr="6BFABDBF">
        <w:rPr>
          <w:rFonts w:ascii="Arial" w:eastAsia="Arial" w:hAnsi="Arial" w:cs="Arial"/>
          <w:color w:val="000000" w:themeColor="text1"/>
          <w:sz w:val="22"/>
          <w:szCs w:val="22"/>
        </w:rPr>
        <w:t>ween ages 7 and 15 would have seen an extra</w:t>
      </w:r>
      <w:r w:rsidR="48C88C4C" w:rsidRPr="6BFABDBF">
        <w:rPr>
          <w:rFonts w:ascii="Arial" w:eastAsia="Arial" w:hAnsi="Arial" w:cs="Arial"/>
          <w:color w:val="000000" w:themeColor="text1"/>
          <w:sz w:val="22"/>
          <w:szCs w:val="22"/>
        </w:rPr>
        <w:t xml:space="preserve"> £75 per week as a result of this change, </w:t>
      </w:r>
      <w:r w:rsidR="3849E774" w:rsidRPr="6BFABDBF">
        <w:rPr>
          <w:rFonts w:ascii="Arial" w:eastAsia="Arial" w:hAnsi="Arial" w:cs="Arial"/>
          <w:color w:val="000000" w:themeColor="text1"/>
          <w:sz w:val="22"/>
          <w:szCs w:val="22"/>
        </w:rPr>
        <w:t>contributing significantly to</w:t>
      </w:r>
      <w:r w:rsidR="48C88C4C" w:rsidRPr="6BFABDBF">
        <w:rPr>
          <w:rFonts w:ascii="Arial" w:eastAsia="Arial" w:hAnsi="Arial" w:cs="Arial"/>
          <w:color w:val="000000" w:themeColor="text1"/>
          <w:sz w:val="22"/>
          <w:szCs w:val="22"/>
        </w:rPr>
        <w:t xml:space="preserve"> their ability to </w:t>
      </w:r>
      <w:hyperlink r:id="rId24">
        <w:r w:rsidR="48C88C4C" w:rsidRPr="6BFABDBF">
          <w:rPr>
            <w:rStyle w:val="Hyperlink"/>
            <w:rFonts w:ascii="Arial" w:eastAsia="Arial" w:hAnsi="Arial" w:cs="Arial"/>
            <w:sz w:val="22"/>
            <w:szCs w:val="22"/>
          </w:rPr>
          <w:t>afford the food they need</w:t>
        </w:r>
      </w:hyperlink>
      <w:r w:rsidR="48C88C4C" w:rsidRPr="6BFABDBF">
        <w:rPr>
          <w:rFonts w:ascii="Arial" w:eastAsia="Arial" w:hAnsi="Arial" w:cs="Arial"/>
          <w:color w:val="000000" w:themeColor="text1"/>
          <w:sz w:val="22"/>
          <w:szCs w:val="22"/>
        </w:rPr>
        <w:t xml:space="preserve"> with dignity and choice.</w:t>
      </w:r>
      <w:r w:rsidR="10624906" w:rsidRPr="6BFABDBF">
        <w:rPr>
          <w:rFonts w:ascii="Arial" w:eastAsia="Arial" w:hAnsi="Arial" w:cs="Arial"/>
          <w:color w:val="000000" w:themeColor="text1"/>
          <w:sz w:val="22"/>
          <w:szCs w:val="22"/>
        </w:rPr>
        <w:t xml:space="preserve"> The Scottish Government </w:t>
      </w:r>
      <w:r w:rsidR="0086697F">
        <w:rPr>
          <w:rFonts w:ascii="Arial" w:eastAsia="Arial" w:hAnsi="Arial" w:cs="Arial"/>
          <w:color w:val="000000" w:themeColor="text1"/>
          <w:sz w:val="22"/>
          <w:szCs w:val="22"/>
        </w:rPr>
        <w:t xml:space="preserve">also </w:t>
      </w:r>
      <w:r w:rsidR="10624906" w:rsidRPr="6BFABDBF">
        <w:rPr>
          <w:rFonts w:ascii="Arial" w:eastAsia="Arial" w:hAnsi="Arial" w:cs="Arial"/>
          <w:color w:val="000000" w:themeColor="text1"/>
          <w:sz w:val="22"/>
          <w:szCs w:val="22"/>
        </w:rPr>
        <w:t xml:space="preserve">doubled its December 2022 Scottish Child Bridging Payment to £260 per child </w:t>
      </w:r>
      <w:r w:rsidR="61328D1F" w:rsidRPr="6BFABDBF">
        <w:rPr>
          <w:rFonts w:ascii="Arial" w:eastAsia="Arial" w:hAnsi="Arial" w:cs="Arial"/>
          <w:color w:val="000000" w:themeColor="text1"/>
          <w:sz w:val="22"/>
          <w:szCs w:val="22"/>
        </w:rPr>
        <w:t xml:space="preserve">for </w:t>
      </w:r>
      <w:r w:rsidR="3F8D3DC6" w:rsidRPr="6BFABDBF">
        <w:rPr>
          <w:rFonts w:ascii="Arial" w:eastAsia="Arial" w:hAnsi="Arial" w:cs="Arial"/>
          <w:color w:val="000000" w:themeColor="text1"/>
          <w:sz w:val="22"/>
          <w:szCs w:val="22"/>
        </w:rPr>
        <w:t>low-income</w:t>
      </w:r>
      <w:r w:rsidR="61328D1F" w:rsidRPr="6BFABDBF">
        <w:rPr>
          <w:rFonts w:ascii="Arial" w:eastAsia="Arial" w:hAnsi="Arial" w:cs="Arial"/>
          <w:color w:val="000000" w:themeColor="text1"/>
          <w:sz w:val="22"/>
          <w:szCs w:val="22"/>
        </w:rPr>
        <w:t xml:space="preserve"> families.</w:t>
      </w:r>
      <w:r w:rsidR="10624906" w:rsidRPr="6BFABDBF">
        <w:rPr>
          <w:rFonts w:ascii="Arial" w:eastAsia="Arial" w:hAnsi="Arial" w:cs="Arial"/>
          <w:color w:val="000000" w:themeColor="text1"/>
          <w:sz w:val="22"/>
          <w:szCs w:val="22"/>
        </w:rPr>
        <w:t xml:space="preserve"> </w:t>
      </w:r>
    </w:p>
    <w:p w14:paraId="28B54ABB" w14:textId="02EEE054" w:rsidR="00A73798" w:rsidRPr="00863289" w:rsidRDefault="00A73798" w:rsidP="00AA33BA">
      <w:pPr>
        <w:jc w:val="both"/>
        <w:rPr>
          <w:rFonts w:ascii="Arial" w:eastAsia="Arial" w:hAnsi="Arial" w:cs="Arial"/>
          <w:color w:val="000000" w:themeColor="text1"/>
          <w:sz w:val="22"/>
          <w:szCs w:val="22"/>
        </w:rPr>
      </w:pPr>
    </w:p>
    <w:p w14:paraId="29051B91" w14:textId="636AE40D" w:rsidR="00A73798" w:rsidRPr="00863289" w:rsidRDefault="11423783" w:rsidP="00AA33BA">
      <w:pPr>
        <w:jc w:val="both"/>
        <w:rPr>
          <w:rFonts w:ascii="Arial" w:eastAsia="Arial" w:hAnsi="Arial" w:cs="Arial"/>
          <w:color w:val="000000" w:themeColor="text1"/>
          <w:sz w:val="22"/>
          <w:szCs w:val="22"/>
        </w:rPr>
      </w:pPr>
      <w:r w:rsidRPr="6BFABDBF">
        <w:rPr>
          <w:rFonts w:ascii="Arial" w:eastAsia="Arial" w:hAnsi="Arial" w:cs="Arial"/>
          <w:b/>
          <w:bCs/>
          <w:color w:val="000000" w:themeColor="text1"/>
          <w:sz w:val="22"/>
          <w:szCs w:val="22"/>
        </w:rPr>
        <w:t>The Scottish Government</w:t>
      </w:r>
      <w:r w:rsidR="4919AAAA" w:rsidRPr="6BFABDBF">
        <w:rPr>
          <w:rFonts w:ascii="Arial" w:eastAsia="Arial" w:hAnsi="Arial" w:cs="Arial"/>
          <w:b/>
          <w:bCs/>
          <w:color w:val="000000" w:themeColor="text1"/>
          <w:sz w:val="22"/>
          <w:szCs w:val="22"/>
        </w:rPr>
        <w:t xml:space="preserve"> should</w:t>
      </w:r>
      <w:r w:rsidR="2BD9A420" w:rsidRPr="6BFABDBF">
        <w:rPr>
          <w:rFonts w:ascii="Arial" w:eastAsia="Arial" w:hAnsi="Arial" w:cs="Arial"/>
          <w:b/>
          <w:bCs/>
          <w:color w:val="000000" w:themeColor="text1"/>
          <w:sz w:val="22"/>
          <w:szCs w:val="22"/>
        </w:rPr>
        <w:t xml:space="preserve"> use its powers to</w:t>
      </w:r>
      <w:r w:rsidR="4919AAAA" w:rsidRPr="6BFABDBF">
        <w:rPr>
          <w:rFonts w:ascii="Arial" w:eastAsia="Arial" w:hAnsi="Arial" w:cs="Arial"/>
          <w:b/>
          <w:bCs/>
          <w:color w:val="000000" w:themeColor="text1"/>
          <w:sz w:val="22"/>
          <w:szCs w:val="22"/>
        </w:rPr>
        <w:t xml:space="preserve"> </w:t>
      </w:r>
      <w:r w:rsidR="0AEABE81" w:rsidRPr="6BFABDBF">
        <w:rPr>
          <w:rFonts w:ascii="Arial" w:eastAsia="Arial" w:hAnsi="Arial" w:cs="Arial"/>
          <w:b/>
          <w:bCs/>
          <w:color w:val="000000" w:themeColor="text1"/>
          <w:sz w:val="22"/>
          <w:szCs w:val="22"/>
        </w:rPr>
        <w:t>increase</w:t>
      </w:r>
      <w:r w:rsidR="536A172E" w:rsidRPr="6BFABDBF">
        <w:rPr>
          <w:rFonts w:ascii="Arial" w:eastAsia="Arial" w:hAnsi="Arial" w:cs="Arial"/>
          <w:b/>
          <w:bCs/>
          <w:color w:val="000000" w:themeColor="text1"/>
          <w:sz w:val="22"/>
          <w:szCs w:val="22"/>
        </w:rPr>
        <w:t xml:space="preserve"> the value of the benefits </w:t>
      </w:r>
      <w:r w:rsidR="72AAA4CA" w:rsidRPr="6BFABDBF">
        <w:rPr>
          <w:rFonts w:ascii="Arial" w:eastAsia="Arial" w:hAnsi="Arial" w:cs="Arial"/>
          <w:b/>
          <w:bCs/>
          <w:color w:val="000000" w:themeColor="text1"/>
          <w:sz w:val="22"/>
          <w:szCs w:val="22"/>
        </w:rPr>
        <w:t>administered</w:t>
      </w:r>
      <w:r w:rsidR="536A172E" w:rsidRPr="6BFABDBF">
        <w:rPr>
          <w:rFonts w:ascii="Arial" w:eastAsia="Arial" w:hAnsi="Arial" w:cs="Arial"/>
          <w:b/>
          <w:bCs/>
          <w:color w:val="000000" w:themeColor="text1"/>
          <w:sz w:val="22"/>
          <w:szCs w:val="22"/>
        </w:rPr>
        <w:t xml:space="preserve"> by Social Security Scotland</w:t>
      </w:r>
      <w:r w:rsidR="20A09FEC" w:rsidRPr="6BFABDBF">
        <w:rPr>
          <w:rFonts w:ascii="Arial" w:eastAsia="Arial" w:hAnsi="Arial" w:cs="Arial"/>
          <w:b/>
          <w:bCs/>
          <w:color w:val="000000" w:themeColor="text1"/>
          <w:sz w:val="22"/>
          <w:szCs w:val="22"/>
        </w:rPr>
        <w:t xml:space="preserve"> in line with inflation and </w:t>
      </w:r>
      <w:r w:rsidR="3272BC7A" w:rsidRPr="6BFABDBF">
        <w:rPr>
          <w:rFonts w:ascii="Arial" w:eastAsia="Arial" w:hAnsi="Arial" w:cs="Arial"/>
          <w:b/>
          <w:bCs/>
          <w:color w:val="000000" w:themeColor="text1"/>
          <w:sz w:val="22"/>
          <w:szCs w:val="22"/>
        </w:rPr>
        <w:t>extend them</w:t>
      </w:r>
      <w:r w:rsidR="20A09FEC" w:rsidRPr="6BFABDBF">
        <w:rPr>
          <w:rFonts w:ascii="Arial" w:eastAsia="Arial" w:hAnsi="Arial" w:cs="Arial"/>
          <w:b/>
          <w:bCs/>
          <w:color w:val="000000" w:themeColor="text1"/>
          <w:sz w:val="22"/>
          <w:szCs w:val="22"/>
        </w:rPr>
        <w:t xml:space="preserve"> to cover more people.</w:t>
      </w:r>
    </w:p>
    <w:p w14:paraId="03AF84D6" w14:textId="723804EB" w:rsidR="00A73798" w:rsidRPr="00863289" w:rsidRDefault="00A73798" w:rsidP="00AA33BA">
      <w:pPr>
        <w:jc w:val="both"/>
        <w:rPr>
          <w:rFonts w:ascii="Arial" w:eastAsia="Arial" w:hAnsi="Arial" w:cs="Arial"/>
          <w:color w:val="000000"/>
          <w:sz w:val="22"/>
          <w:szCs w:val="22"/>
        </w:rPr>
      </w:pPr>
      <w:r w:rsidRPr="6BFABDBF">
        <w:rPr>
          <w:rFonts w:ascii="Arial" w:eastAsia="Arial" w:hAnsi="Arial" w:cs="Arial"/>
          <w:color w:val="000000" w:themeColor="text1"/>
          <w:sz w:val="22"/>
          <w:szCs w:val="22"/>
        </w:rPr>
        <w:t xml:space="preserve"> </w:t>
      </w:r>
    </w:p>
    <w:p w14:paraId="0F118FE0" w14:textId="3851F41A" w:rsidR="00243C6C" w:rsidRPr="00863289" w:rsidRDefault="0D24AA58" w:rsidP="00AA33BA">
      <w:pPr>
        <w:jc w:val="both"/>
        <w:rPr>
          <w:rFonts w:ascii="Arial" w:eastAsia="Arial" w:hAnsi="Arial" w:cs="Arial"/>
          <w:b/>
          <w:bCs/>
          <w:color w:val="202124"/>
          <w:sz w:val="22"/>
          <w:szCs w:val="22"/>
          <w:u w:val="single"/>
        </w:rPr>
      </w:pPr>
      <w:r w:rsidRPr="6BFABDBF">
        <w:rPr>
          <w:rFonts w:ascii="Arial" w:eastAsia="Arial" w:hAnsi="Arial" w:cs="Arial"/>
          <w:b/>
          <w:bCs/>
          <w:color w:val="202124"/>
          <w:sz w:val="22"/>
          <w:szCs w:val="22"/>
          <w:u w:val="single"/>
        </w:rPr>
        <w:t>We ask the Committee to consider the issues raised in this statement as they undertake the seventh periodic review of the United Kingdom.</w:t>
      </w:r>
    </w:p>
    <w:p w14:paraId="67BD6749" w14:textId="55F3F3D2" w:rsidR="00243C6C" w:rsidRPr="00863289" w:rsidRDefault="00243C6C" w:rsidP="00AA33BA">
      <w:pPr>
        <w:jc w:val="both"/>
        <w:rPr>
          <w:rFonts w:ascii="Arial" w:hAnsi="Arial" w:cs="Arial"/>
          <w:sz w:val="22"/>
          <w:szCs w:val="22"/>
        </w:rPr>
      </w:pPr>
    </w:p>
    <w:sectPr w:rsidR="00243C6C" w:rsidRPr="00863289" w:rsidSect="00EE56E4">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7299F" w14:textId="77777777" w:rsidR="00DC624A" w:rsidRDefault="00DC624A" w:rsidP="003220A2">
      <w:r>
        <w:separator/>
      </w:r>
    </w:p>
  </w:endnote>
  <w:endnote w:type="continuationSeparator" w:id="0">
    <w:p w14:paraId="36D5FF32" w14:textId="77777777" w:rsidR="00DC624A" w:rsidRDefault="00DC624A" w:rsidP="003220A2">
      <w:r>
        <w:continuationSeparator/>
      </w:r>
    </w:p>
  </w:endnote>
  <w:endnote w:type="continuationNotice" w:id="1">
    <w:p w14:paraId="642CAC9D" w14:textId="77777777" w:rsidR="0075000B" w:rsidRDefault="007500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98A7" w14:textId="77777777" w:rsidR="00DC624A" w:rsidRDefault="00DC624A" w:rsidP="003220A2">
      <w:r>
        <w:separator/>
      </w:r>
    </w:p>
  </w:footnote>
  <w:footnote w:type="continuationSeparator" w:id="0">
    <w:p w14:paraId="54DBFE85" w14:textId="77777777" w:rsidR="00DC624A" w:rsidRDefault="00DC624A" w:rsidP="003220A2">
      <w:r>
        <w:continuationSeparator/>
      </w:r>
    </w:p>
  </w:footnote>
  <w:footnote w:type="continuationNotice" w:id="1">
    <w:p w14:paraId="51448E8E" w14:textId="77777777" w:rsidR="0075000B" w:rsidRDefault="0075000B"/>
  </w:footnote>
  <w:footnote w:id="2">
    <w:p w14:paraId="744C442D" w14:textId="041DF773" w:rsidR="003220A2" w:rsidRPr="006640AA" w:rsidRDefault="003220A2" w:rsidP="006640AA">
      <w:pPr>
        <w:rPr>
          <w:rFonts w:ascii="Arial" w:hAnsi="Arial" w:cs="Arial"/>
          <w:sz w:val="20"/>
          <w:szCs w:val="20"/>
        </w:rPr>
      </w:pPr>
      <w:r w:rsidRPr="006640AA">
        <w:rPr>
          <w:rStyle w:val="FootnoteReference"/>
          <w:rFonts w:ascii="Arial" w:hAnsi="Arial" w:cs="Arial"/>
          <w:sz w:val="20"/>
          <w:szCs w:val="20"/>
        </w:rPr>
        <w:footnoteRef/>
      </w:r>
      <w:r w:rsidRPr="006640AA">
        <w:rPr>
          <w:rFonts w:ascii="Arial" w:hAnsi="Arial" w:cs="Arial"/>
          <w:sz w:val="20"/>
          <w:szCs w:val="20"/>
        </w:rPr>
        <w:t xml:space="preserve"> </w:t>
      </w:r>
      <w:hyperlink r:id="rId1" w:tgtFrame="_blank" w:history="1">
        <w:r w:rsidRPr="006640AA">
          <w:rPr>
            <w:rStyle w:val="normaltextrun"/>
            <w:rFonts w:ascii="Arial" w:hAnsi="Arial" w:cs="Arial"/>
            <w:color w:val="0563C1"/>
            <w:sz w:val="20"/>
            <w:szCs w:val="20"/>
            <w:u w:val="single"/>
          </w:rPr>
          <w:t>Nourish Scotland</w:t>
        </w:r>
      </w:hyperlink>
      <w:r w:rsidRPr="006640AA">
        <w:rPr>
          <w:rStyle w:val="normaltextrun"/>
          <w:rFonts w:ascii="Arial" w:hAnsi="Arial" w:cs="Arial"/>
          <w:sz w:val="20"/>
          <w:szCs w:val="20"/>
        </w:rPr>
        <w:t xml:space="preserve"> is a charity focusing on food policy and practice. We work for a fair, healthy and sustainable food system that truly values nature and people.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1818"/>
    <w:multiLevelType w:val="hybridMultilevel"/>
    <w:tmpl w:val="4ED252EC"/>
    <w:lvl w:ilvl="0" w:tplc="7B62CDB6">
      <w:start w:val="1"/>
      <w:numFmt w:val="decimal"/>
      <w:lvlText w:val="%1."/>
      <w:lvlJc w:val="left"/>
      <w:pPr>
        <w:ind w:left="720" w:hanging="360"/>
      </w:pPr>
    </w:lvl>
    <w:lvl w:ilvl="1" w:tplc="7AC8E236">
      <w:start w:val="1"/>
      <w:numFmt w:val="lowerLetter"/>
      <w:lvlText w:val="%2."/>
      <w:lvlJc w:val="left"/>
      <w:pPr>
        <w:ind w:left="1440" w:hanging="360"/>
      </w:pPr>
    </w:lvl>
    <w:lvl w:ilvl="2" w:tplc="E89090E6">
      <w:start w:val="1"/>
      <w:numFmt w:val="lowerRoman"/>
      <w:lvlText w:val="%3."/>
      <w:lvlJc w:val="right"/>
      <w:pPr>
        <w:ind w:left="2160" w:hanging="180"/>
      </w:pPr>
    </w:lvl>
    <w:lvl w:ilvl="3" w:tplc="5FB89BF4">
      <w:start w:val="1"/>
      <w:numFmt w:val="decimal"/>
      <w:lvlText w:val="%4."/>
      <w:lvlJc w:val="left"/>
      <w:pPr>
        <w:ind w:left="2880" w:hanging="360"/>
      </w:pPr>
    </w:lvl>
    <w:lvl w:ilvl="4" w:tplc="6BA4131E">
      <w:start w:val="1"/>
      <w:numFmt w:val="lowerLetter"/>
      <w:lvlText w:val="%5."/>
      <w:lvlJc w:val="left"/>
      <w:pPr>
        <w:ind w:left="3600" w:hanging="360"/>
      </w:pPr>
    </w:lvl>
    <w:lvl w:ilvl="5" w:tplc="CDDCEC86">
      <w:start w:val="1"/>
      <w:numFmt w:val="lowerRoman"/>
      <w:lvlText w:val="%6."/>
      <w:lvlJc w:val="right"/>
      <w:pPr>
        <w:ind w:left="4320" w:hanging="180"/>
      </w:pPr>
    </w:lvl>
    <w:lvl w:ilvl="6" w:tplc="667649BE">
      <w:start w:val="1"/>
      <w:numFmt w:val="decimal"/>
      <w:lvlText w:val="%7."/>
      <w:lvlJc w:val="left"/>
      <w:pPr>
        <w:ind w:left="5040" w:hanging="360"/>
      </w:pPr>
    </w:lvl>
    <w:lvl w:ilvl="7" w:tplc="65B8A94A">
      <w:start w:val="1"/>
      <w:numFmt w:val="lowerLetter"/>
      <w:lvlText w:val="%8."/>
      <w:lvlJc w:val="left"/>
      <w:pPr>
        <w:ind w:left="5760" w:hanging="360"/>
      </w:pPr>
    </w:lvl>
    <w:lvl w:ilvl="8" w:tplc="1610B338">
      <w:start w:val="1"/>
      <w:numFmt w:val="lowerRoman"/>
      <w:lvlText w:val="%9."/>
      <w:lvlJc w:val="right"/>
      <w:pPr>
        <w:ind w:left="6480" w:hanging="180"/>
      </w:pPr>
    </w:lvl>
  </w:abstractNum>
  <w:abstractNum w:abstractNumId="1" w15:restartNumberingAfterBreak="0">
    <w:nsid w:val="43AB938D"/>
    <w:multiLevelType w:val="hybridMultilevel"/>
    <w:tmpl w:val="2EA6F5BE"/>
    <w:lvl w:ilvl="0" w:tplc="3648DFBE">
      <w:start w:val="1"/>
      <w:numFmt w:val="decimal"/>
      <w:lvlText w:val="%1."/>
      <w:lvlJc w:val="left"/>
      <w:pPr>
        <w:ind w:left="720" w:hanging="360"/>
      </w:pPr>
    </w:lvl>
    <w:lvl w:ilvl="1" w:tplc="232E0D68">
      <w:start w:val="1"/>
      <w:numFmt w:val="lowerLetter"/>
      <w:lvlText w:val="%2."/>
      <w:lvlJc w:val="left"/>
      <w:pPr>
        <w:ind w:left="1440" w:hanging="360"/>
      </w:pPr>
    </w:lvl>
    <w:lvl w:ilvl="2" w:tplc="D318E5E8">
      <w:start w:val="1"/>
      <w:numFmt w:val="lowerRoman"/>
      <w:lvlText w:val="%3."/>
      <w:lvlJc w:val="right"/>
      <w:pPr>
        <w:ind w:left="2160" w:hanging="180"/>
      </w:pPr>
    </w:lvl>
    <w:lvl w:ilvl="3" w:tplc="8D5EC2E8">
      <w:start w:val="1"/>
      <w:numFmt w:val="decimal"/>
      <w:lvlText w:val="%4."/>
      <w:lvlJc w:val="left"/>
      <w:pPr>
        <w:ind w:left="2880" w:hanging="360"/>
      </w:pPr>
    </w:lvl>
    <w:lvl w:ilvl="4" w:tplc="F44EE4F6">
      <w:start w:val="1"/>
      <w:numFmt w:val="lowerLetter"/>
      <w:lvlText w:val="%5."/>
      <w:lvlJc w:val="left"/>
      <w:pPr>
        <w:ind w:left="3600" w:hanging="360"/>
      </w:pPr>
    </w:lvl>
    <w:lvl w:ilvl="5" w:tplc="6E08BD3C">
      <w:start w:val="1"/>
      <w:numFmt w:val="lowerRoman"/>
      <w:lvlText w:val="%6."/>
      <w:lvlJc w:val="right"/>
      <w:pPr>
        <w:ind w:left="4320" w:hanging="180"/>
      </w:pPr>
    </w:lvl>
    <w:lvl w:ilvl="6" w:tplc="38F6BCF6">
      <w:start w:val="1"/>
      <w:numFmt w:val="decimal"/>
      <w:lvlText w:val="%7."/>
      <w:lvlJc w:val="left"/>
      <w:pPr>
        <w:ind w:left="5040" w:hanging="360"/>
      </w:pPr>
    </w:lvl>
    <w:lvl w:ilvl="7" w:tplc="AE28DC98">
      <w:start w:val="1"/>
      <w:numFmt w:val="lowerLetter"/>
      <w:lvlText w:val="%8."/>
      <w:lvlJc w:val="left"/>
      <w:pPr>
        <w:ind w:left="5760" w:hanging="360"/>
      </w:pPr>
    </w:lvl>
    <w:lvl w:ilvl="8" w:tplc="322668A8">
      <w:start w:val="1"/>
      <w:numFmt w:val="lowerRoman"/>
      <w:lvlText w:val="%9."/>
      <w:lvlJc w:val="right"/>
      <w:pPr>
        <w:ind w:left="6480" w:hanging="180"/>
      </w:pPr>
    </w:lvl>
  </w:abstractNum>
  <w:abstractNum w:abstractNumId="2" w15:restartNumberingAfterBreak="0">
    <w:nsid w:val="7025380F"/>
    <w:multiLevelType w:val="hybridMultilevel"/>
    <w:tmpl w:val="DF0AFC04"/>
    <w:lvl w:ilvl="0" w:tplc="D774FA80">
      <w:start w:val="1"/>
      <w:numFmt w:val="decimal"/>
      <w:lvlText w:val="%1."/>
      <w:lvlJc w:val="left"/>
      <w:pPr>
        <w:ind w:left="720" w:hanging="360"/>
      </w:pPr>
    </w:lvl>
    <w:lvl w:ilvl="1" w:tplc="CC38253A">
      <w:start w:val="1"/>
      <w:numFmt w:val="lowerLetter"/>
      <w:lvlText w:val="%2."/>
      <w:lvlJc w:val="left"/>
      <w:pPr>
        <w:ind w:left="1440" w:hanging="360"/>
      </w:pPr>
    </w:lvl>
    <w:lvl w:ilvl="2" w:tplc="AB625B30">
      <w:start w:val="1"/>
      <w:numFmt w:val="lowerRoman"/>
      <w:lvlText w:val="%3."/>
      <w:lvlJc w:val="right"/>
      <w:pPr>
        <w:ind w:left="2160" w:hanging="180"/>
      </w:pPr>
    </w:lvl>
    <w:lvl w:ilvl="3" w:tplc="AD7ABFA8">
      <w:start w:val="1"/>
      <w:numFmt w:val="decimal"/>
      <w:lvlText w:val="%4."/>
      <w:lvlJc w:val="left"/>
      <w:pPr>
        <w:ind w:left="2880" w:hanging="360"/>
      </w:pPr>
    </w:lvl>
    <w:lvl w:ilvl="4" w:tplc="34E8FC68">
      <w:start w:val="1"/>
      <w:numFmt w:val="lowerLetter"/>
      <w:lvlText w:val="%5."/>
      <w:lvlJc w:val="left"/>
      <w:pPr>
        <w:ind w:left="3600" w:hanging="360"/>
      </w:pPr>
    </w:lvl>
    <w:lvl w:ilvl="5" w:tplc="B2026CEA">
      <w:start w:val="1"/>
      <w:numFmt w:val="lowerRoman"/>
      <w:lvlText w:val="%6."/>
      <w:lvlJc w:val="right"/>
      <w:pPr>
        <w:ind w:left="4320" w:hanging="180"/>
      </w:pPr>
    </w:lvl>
    <w:lvl w:ilvl="6" w:tplc="CD12DD1A">
      <w:start w:val="1"/>
      <w:numFmt w:val="decimal"/>
      <w:lvlText w:val="%7."/>
      <w:lvlJc w:val="left"/>
      <w:pPr>
        <w:ind w:left="5040" w:hanging="360"/>
      </w:pPr>
    </w:lvl>
    <w:lvl w:ilvl="7" w:tplc="D4C4E0FC">
      <w:start w:val="1"/>
      <w:numFmt w:val="lowerLetter"/>
      <w:lvlText w:val="%8."/>
      <w:lvlJc w:val="left"/>
      <w:pPr>
        <w:ind w:left="5760" w:hanging="360"/>
      </w:pPr>
    </w:lvl>
    <w:lvl w:ilvl="8" w:tplc="B4105224">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43D"/>
    <w:rsid w:val="000377B8"/>
    <w:rsid w:val="00046E58"/>
    <w:rsid w:val="00054AD7"/>
    <w:rsid w:val="000B1418"/>
    <w:rsid w:val="000C1EBE"/>
    <w:rsid w:val="000F643D"/>
    <w:rsid w:val="00143720"/>
    <w:rsid w:val="00243C6C"/>
    <w:rsid w:val="00255B1B"/>
    <w:rsid w:val="00283751"/>
    <w:rsid w:val="002B3C7C"/>
    <w:rsid w:val="003220A2"/>
    <w:rsid w:val="00353274"/>
    <w:rsid w:val="00473194"/>
    <w:rsid w:val="004C7BFD"/>
    <w:rsid w:val="004E23AC"/>
    <w:rsid w:val="00555FC7"/>
    <w:rsid w:val="005718D6"/>
    <w:rsid w:val="006640AA"/>
    <w:rsid w:val="00666092"/>
    <w:rsid w:val="0075000B"/>
    <w:rsid w:val="00797AA3"/>
    <w:rsid w:val="007A1A7C"/>
    <w:rsid w:val="007C5EB5"/>
    <w:rsid w:val="007F187F"/>
    <w:rsid w:val="00863289"/>
    <w:rsid w:val="0086697F"/>
    <w:rsid w:val="00913AD6"/>
    <w:rsid w:val="00942116"/>
    <w:rsid w:val="00960E72"/>
    <w:rsid w:val="009A12F3"/>
    <w:rsid w:val="009B3454"/>
    <w:rsid w:val="009C3CFE"/>
    <w:rsid w:val="00A49155"/>
    <w:rsid w:val="00A73798"/>
    <w:rsid w:val="00A7625A"/>
    <w:rsid w:val="00A93990"/>
    <w:rsid w:val="00AA33BA"/>
    <w:rsid w:val="00B553E9"/>
    <w:rsid w:val="00B848C5"/>
    <w:rsid w:val="00CA0D53"/>
    <w:rsid w:val="00CB5390"/>
    <w:rsid w:val="00DC624A"/>
    <w:rsid w:val="00DD14D1"/>
    <w:rsid w:val="00DF4010"/>
    <w:rsid w:val="00E329FD"/>
    <w:rsid w:val="00E8329E"/>
    <w:rsid w:val="00EE56E4"/>
    <w:rsid w:val="00F073AF"/>
    <w:rsid w:val="00F6249A"/>
    <w:rsid w:val="00FC5E0D"/>
    <w:rsid w:val="01532387"/>
    <w:rsid w:val="01916571"/>
    <w:rsid w:val="02D61951"/>
    <w:rsid w:val="02D8B236"/>
    <w:rsid w:val="054C6751"/>
    <w:rsid w:val="05899608"/>
    <w:rsid w:val="05AF26D6"/>
    <w:rsid w:val="05CB92EF"/>
    <w:rsid w:val="068896FF"/>
    <w:rsid w:val="0800A6F5"/>
    <w:rsid w:val="08429C5F"/>
    <w:rsid w:val="08655C73"/>
    <w:rsid w:val="090E114E"/>
    <w:rsid w:val="0A2E51BF"/>
    <w:rsid w:val="0AEABE81"/>
    <w:rsid w:val="0B2A9720"/>
    <w:rsid w:val="0B7A3D21"/>
    <w:rsid w:val="0B8BD59E"/>
    <w:rsid w:val="0D0F69DA"/>
    <w:rsid w:val="0D24AA58"/>
    <w:rsid w:val="0D27A5FF"/>
    <w:rsid w:val="0E01E2EF"/>
    <w:rsid w:val="0E741A76"/>
    <w:rsid w:val="0ECB63E6"/>
    <w:rsid w:val="0F0110EF"/>
    <w:rsid w:val="0F4EF52B"/>
    <w:rsid w:val="10283976"/>
    <w:rsid w:val="10624906"/>
    <w:rsid w:val="10FDF652"/>
    <w:rsid w:val="11423783"/>
    <w:rsid w:val="11460D20"/>
    <w:rsid w:val="11635304"/>
    <w:rsid w:val="128D245C"/>
    <w:rsid w:val="131E6165"/>
    <w:rsid w:val="134DB3D6"/>
    <w:rsid w:val="136C26FA"/>
    <w:rsid w:val="13C12B72"/>
    <w:rsid w:val="13E2893F"/>
    <w:rsid w:val="1428F4BD"/>
    <w:rsid w:val="145881F5"/>
    <w:rsid w:val="1467D722"/>
    <w:rsid w:val="147B64B0"/>
    <w:rsid w:val="147D3B96"/>
    <w:rsid w:val="14DCB469"/>
    <w:rsid w:val="14FB76F8"/>
    <w:rsid w:val="15017839"/>
    <w:rsid w:val="153AA56A"/>
    <w:rsid w:val="15473715"/>
    <w:rsid w:val="15990CDE"/>
    <w:rsid w:val="15C4C51E"/>
    <w:rsid w:val="15F45256"/>
    <w:rsid w:val="1636C427"/>
    <w:rsid w:val="16D675CB"/>
    <w:rsid w:val="1760957F"/>
    <w:rsid w:val="179022B7"/>
    <w:rsid w:val="17A8C535"/>
    <w:rsid w:val="189290CB"/>
    <w:rsid w:val="18A39565"/>
    <w:rsid w:val="192BF318"/>
    <w:rsid w:val="19986376"/>
    <w:rsid w:val="1A04D2D9"/>
    <w:rsid w:val="1A13B997"/>
    <w:rsid w:val="1A491FA3"/>
    <w:rsid w:val="1ABC6E72"/>
    <w:rsid w:val="1AC7C379"/>
    <w:rsid w:val="1B563B66"/>
    <w:rsid w:val="1BA0A33A"/>
    <w:rsid w:val="1C6393DA"/>
    <w:rsid w:val="1ED63E6B"/>
    <w:rsid w:val="1ED843FC"/>
    <w:rsid w:val="20A09FEC"/>
    <w:rsid w:val="20CD711B"/>
    <w:rsid w:val="212D31CD"/>
    <w:rsid w:val="21A77A00"/>
    <w:rsid w:val="21D9FA00"/>
    <w:rsid w:val="22542E1E"/>
    <w:rsid w:val="22753081"/>
    <w:rsid w:val="22D2D55E"/>
    <w:rsid w:val="22DAB0C6"/>
    <w:rsid w:val="23B4D79B"/>
    <w:rsid w:val="23B4F8D3"/>
    <w:rsid w:val="23DBE4AC"/>
    <w:rsid w:val="23F264E1"/>
    <w:rsid w:val="2464D28F"/>
    <w:rsid w:val="246EA5BF"/>
    <w:rsid w:val="25CFE85D"/>
    <w:rsid w:val="25EACD91"/>
    <w:rsid w:val="2600A2F0"/>
    <w:rsid w:val="263B4873"/>
    <w:rsid w:val="268D5136"/>
    <w:rsid w:val="277B4549"/>
    <w:rsid w:val="27F30A6C"/>
    <w:rsid w:val="28AAD497"/>
    <w:rsid w:val="29226E53"/>
    <w:rsid w:val="293843B2"/>
    <w:rsid w:val="295ACF8B"/>
    <w:rsid w:val="298C7639"/>
    <w:rsid w:val="29B51501"/>
    <w:rsid w:val="29EB1917"/>
    <w:rsid w:val="29ED2440"/>
    <w:rsid w:val="2A1AF6A3"/>
    <w:rsid w:val="2A22B859"/>
    <w:rsid w:val="2A95A8E9"/>
    <w:rsid w:val="2AA600B2"/>
    <w:rsid w:val="2AC7EB91"/>
    <w:rsid w:val="2AE54EEA"/>
    <w:rsid w:val="2AE5AC90"/>
    <w:rsid w:val="2AED3C70"/>
    <w:rsid w:val="2AF69FEC"/>
    <w:rsid w:val="2BB6C704"/>
    <w:rsid w:val="2BD9A420"/>
    <w:rsid w:val="2C7DEE92"/>
    <w:rsid w:val="2C817CF1"/>
    <w:rsid w:val="2C890CD1"/>
    <w:rsid w:val="2D5A591B"/>
    <w:rsid w:val="2E2E40AE"/>
    <w:rsid w:val="2E85D69D"/>
    <w:rsid w:val="2ECF99D8"/>
    <w:rsid w:val="2ED7F3A0"/>
    <w:rsid w:val="2FB8C00D"/>
    <w:rsid w:val="2FC0AD93"/>
    <w:rsid w:val="316E1671"/>
    <w:rsid w:val="3272BC7A"/>
    <w:rsid w:val="3309E6D2"/>
    <w:rsid w:val="349986AD"/>
    <w:rsid w:val="34D58A6A"/>
    <w:rsid w:val="351DB8CF"/>
    <w:rsid w:val="3524D65C"/>
    <w:rsid w:val="35484C64"/>
    <w:rsid w:val="356596D0"/>
    <w:rsid w:val="35BE1AB5"/>
    <w:rsid w:val="36C0A6BD"/>
    <w:rsid w:val="37C42F98"/>
    <w:rsid w:val="37CBBF78"/>
    <w:rsid w:val="3849E774"/>
    <w:rsid w:val="38745052"/>
    <w:rsid w:val="3A32D542"/>
    <w:rsid w:val="3AFB72B4"/>
    <w:rsid w:val="3B69FBD9"/>
    <w:rsid w:val="3BD4D854"/>
    <w:rsid w:val="3BF798FC"/>
    <w:rsid w:val="3CF30F19"/>
    <w:rsid w:val="3D70A8B5"/>
    <w:rsid w:val="3D79CB31"/>
    <w:rsid w:val="3DCA9DBB"/>
    <w:rsid w:val="3E331376"/>
    <w:rsid w:val="3E3B00FC"/>
    <w:rsid w:val="3E3B5EA2"/>
    <w:rsid w:val="3E4355C5"/>
    <w:rsid w:val="3F0E33EB"/>
    <w:rsid w:val="3F159B92"/>
    <w:rsid w:val="3F8D3DC6"/>
    <w:rsid w:val="3FFCDEA9"/>
    <w:rsid w:val="40B16BF3"/>
    <w:rsid w:val="40FDCA9B"/>
    <w:rsid w:val="413567A7"/>
    <w:rsid w:val="416B11DE"/>
    <w:rsid w:val="4172A1BE"/>
    <w:rsid w:val="41B89F64"/>
    <w:rsid w:val="41F5A8CD"/>
    <w:rsid w:val="4296620C"/>
    <w:rsid w:val="43883E2D"/>
    <w:rsid w:val="43BFD08F"/>
    <w:rsid w:val="43FFC5AA"/>
    <w:rsid w:val="449FF248"/>
    <w:rsid w:val="44BBB473"/>
    <w:rsid w:val="4555DF5A"/>
    <w:rsid w:val="45E450F6"/>
    <w:rsid w:val="46206A72"/>
    <w:rsid w:val="463E73CA"/>
    <w:rsid w:val="464612E1"/>
    <w:rsid w:val="4663750D"/>
    <w:rsid w:val="472ED203"/>
    <w:rsid w:val="4732C69C"/>
    <w:rsid w:val="47BC3AD3"/>
    <w:rsid w:val="47EBA15D"/>
    <w:rsid w:val="48C88C4C"/>
    <w:rsid w:val="4919AAAA"/>
    <w:rsid w:val="49580B34"/>
    <w:rsid w:val="497DB3A3"/>
    <w:rsid w:val="4A98A67E"/>
    <w:rsid w:val="4B04E51D"/>
    <w:rsid w:val="4B11F424"/>
    <w:rsid w:val="4B19E1AA"/>
    <w:rsid w:val="4B29C653"/>
    <w:rsid w:val="4B9C7CE2"/>
    <w:rsid w:val="4BEC3114"/>
    <w:rsid w:val="4BECB6F3"/>
    <w:rsid w:val="4C8FABF6"/>
    <w:rsid w:val="4CECA5E6"/>
    <w:rsid w:val="4D1B0336"/>
    <w:rsid w:val="4D4EDC1B"/>
    <w:rsid w:val="4D888754"/>
    <w:rsid w:val="4D9077B2"/>
    <w:rsid w:val="4DF239D5"/>
    <w:rsid w:val="4F23D1D6"/>
    <w:rsid w:val="4F7D273F"/>
    <w:rsid w:val="4FFD3776"/>
    <w:rsid w:val="505C2BBD"/>
    <w:rsid w:val="50B654E6"/>
    <w:rsid w:val="50F5C608"/>
    <w:rsid w:val="519907D7"/>
    <w:rsid w:val="524A37C1"/>
    <w:rsid w:val="525B7298"/>
    <w:rsid w:val="530A6510"/>
    <w:rsid w:val="532049E1"/>
    <w:rsid w:val="533DFAB4"/>
    <w:rsid w:val="536A172E"/>
    <w:rsid w:val="539D4BA5"/>
    <w:rsid w:val="53AF8A7E"/>
    <w:rsid w:val="53F7C8D8"/>
    <w:rsid w:val="53FF307F"/>
    <w:rsid w:val="54108181"/>
    <w:rsid w:val="54D11B0C"/>
    <w:rsid w:val="552CCE60"/>
    <w:rsid w:val="55471414"/>
    <w:rsid w:val="5581D883"/>
    <w:rsid w:val="5593135A"/>
    <w:rsid w:val="55939939"/>
    <w:rsid w:val="559B00E0"/>
    <w:rsid w:val="55AC51E2"/>
    <w:rsid w:val="5635CBA8"/>
    <w:rsid w:val="564E4F6C"/>
    <w:rsid w:val="566BA81C"/>
    <w:rsid w:val="56AB9D0E"/>
    <w:rsid w:val="571DA8E4"/>
    <w:rsid w:val="587783DB"/>
    <w:rsid w:val="58B97945"/>
    <w:rsid w:val="58F8B950"/>
    <w:rsid w:val="5921DDB9"/>
    <w:rsid w:val="59ABDB72"/>
    <w:rsid w:val="5A7FC305"/>
    <w:rsid w:val="5ACB8B37"/>
    <w:rsid w:val="5B3FEA1D"/>
    <w:rsid w:val="5B5AA516"/>
    <w:rsid w:val="5BA43A71"/>
    <w:rsid w:val="5BAF249D"/>
    <w:rsid w:val="5BF9078D"/>
    <w:rsid w:val="5C3CCF8C"/>
    <w:rsid w:val="5D4AF4FE"/>
    <w:rsid w:val="5DA6706B"/>
    <w:rsid w:val="5DEC106B"/>
    <w:rsid w:val="5EF52265"/>
    <w:rsid w:val="5F07B0E0"/>
    <w:rsid w:val="5F4240CC"/>
    <w:rsid w:val="5F67FAD4"/>
    <w:rsid w:val="5FAD6186"/>
    <w:rsid w:val="5FBDE99B"/>
    <w:rsid w:val="5FC06662"/>
    <w:rsid w:val="5FD15508"/>
    <w:rsid w:val="6074E529"/>
    <w:rsid w:val="61147029"/>
    <w:rsid w:val="61328D1F"/>
    <w:rsid w:val="61CF6F3F"/>
    <w:rsid w:val="627E7515"/>
    <w:rsid w:val="62878AA5"/>
    <w:rsid w:val="62F003E4"/>
    <w:rsid w:val="644C10EB"/>
    <w:rsid w:val="644EB3C8"/>
    <w:rsid w:val="64AD5311"/>
    <w:rsid w:val="651AAFB9"/>
    <w:rsid w:val="654D7FAF"/>
    <w:rsid w:val="6554BA8E"/>
    <w:rsid w:val="6697EF9D"/>
    <w:rsid w:val="669D57BD"/>
    <w:rsid w:val="67274C9C"/>
    <w:rsid w:val="676902F5"/>
    <w:rsid w:val="69449170"/>
    <w:rsid w:val="696CD0C2"/>
    <w:rsid w:val="698EE614"/>
    <w:rsid w:val="69ABA6D5"/>
    <w:rsid w:val="69F323A2"/>
    <w:rsid w:val="6A153CDB"/>
    <w:rsid w:val="6A5EED5E"/>
    <w:rsid w:val="6B4D3CA1"/>
    <w:rsid w:val="6BEBE36A"/>
    <w:rsid w:val="6BF6338F"/>
    <w:rsid w:val="6BFABDBF"/>
    <w:rsid w:val="6D28E1A9"/>
    <w:rsid w:val="6D46E11E"/>
    <w:rsid w:val="6D5C079C"/>
    <w:rsid w:val="6E5C8517"/>
    <w:rsid w:val="6ED9C8D5"/>
    <w:rsid w:val="6EE2B17F"/>
    <w:rsid w:val="6EF5CFEA"/>
    <w:rsid w:val="6F3E401A"/>
    <w:rsid w:val="6FBF7AF6"/>
    <w:rsid w:val="702E4385"/>
    <w:rsid w:val="70349B94"/>
    <w:rsid w:val="707E81E0"/>
    <w:rsid w:val="70F434F7"/>
    <w:rsid w:val="7141C27D"/>
    <w:rsid w:val="721A5241"/>
    <w:rsid w:val="72A1A4D6"/>
    <w:rsid w:val="72AAA4CA"/>
    <w:rsid w:val="7368D4BC"/>
    <w:rsid w:val="73915232"/>
    <w:rsid w:val="73CDD748"/>
    <w:rsid w:val="74255A10"/>
    <w:rsid w:val="746A223B"/>
    <w:rsid w:val="7506704F"/>
    <w:rsid w:val="757EA873"/>
    <w:rsid w:val="7661AA77"/>
    <w:rsid w:val="767C3A9B"/>
    <w:rsid w:val="76D89FAC"/>
    <w:rsid w:val="77A1C2FD"/>
    <w:rsid w:val="78E12E4D"/>
    <w:rsid w:val="791806C3"/>
    <w:rsid w:val="792D9477"/>
    <w:rsid w:val="792F093A"/>
    <w:rsid w:val="7931A094"/>
    <w:rsid w:val="7A99953F"/>
    <w:rsid w:val="7AAF966E"/>
    <w:rsid w:val="7B3BF98B"/>
    <w:rsid w:val="7B641956"/>
    <w:rsid w:val="7BAD0553"/>
    <w:rsid w:val="7C2CF9E7"/>
    <w:rsid w:val="7C753420"/>
    <w:rsid w:val="7CD0EBFB"/>
    <w:rsid w:val="7DE73730"/>
    <w:rsid w:val="7E9B7474"/>
    <w:rsid w:val="7ED29769"/>
    <w:rsid w:val="7EF44A14"/>
    <w:rsid w:val="7F45F61E"/>
    <w:rsid w:val="7FA2A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058B6"/>
  <w15:chartTrackingRefBased/>
  <w15:docId w15:val="{C42E68A8-4719-9B43-ACA2-72319296C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A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73AF"/>
    <w:rPr>
      <w:color w:val="0563C1" w:themeColor="hyperlink"/>
      <w:u w:val="single"/>
    </w:rPr>
  </w:style>
  <w:style w:type="character" w:styleId="UnresolvedMention">
    <w:name w:val="Unresolved Mention"/>
    <w:basedOn w:val="DefaultParagraphFont"/>
    <w:uiPriority w:val="99"/>
    <w:semiHidden/>
    <w:unhideWhenUsed/>
    <w:rsid w:val="00F073AF"/>
    <w:rPr>
      <w:color w:val="605E5C"/>
      <w:shd w:val="clear" w:color="auto" w:fill="E1DFDD"/>
    </w:rPr>
  </w:style>
  <w:style w:type="character" w:customStyle="1" w:styleId="normaltextrun">
    <w:name w:val="normaltextrun"/>
    <w:basedOn w:val="DefaultParagraphFont"/>
    <w:rsid w:val="003220A2"/>
  </w:style>
  <w:style w:type="paragraph" w:styleId="FootnoteText">
    <w:name w:val="footnote text"/>
    <w:basedOn w:val="Normal"/>
    <w:link w:val="FootnoteTextChar"/>
    <w:uiPriority w:val="99"/>
    <w:semiHidden/>
    <w:unhideWhenUsed/>
    <w:rsid w:val="003220A2"/>
    <w:rPr>
      <w:sz w:val="20"/>
      <w:szCs w:val="20"/>
    </w:rPr>
  </w:style>
  <w:style w:type="character" w:customStyle="1" w:styleId="FootnoteTextChar">
    <w:name w:val="Footnote Text Char"/>
    <w:basedOn w:val="DefaultParagraphFont"/>
    <w:link w:val="FootnoteText"/>
    <w:uiPriority w:val="99"/>
    <w:semiHidden/>
    <w:rsid w:val="003220A2"/>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20A2"/>
    <w:rPr>
      <w:vertAlign w:val="superscript"/>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semiHidden/>
    <w:unhideWhenUsed/>
    <w:rsid w:val="0075000B"/>
    <w:pPr>
      <w:tabs>
        <w:tab w:val="center" w:pos="4513"/>
        <w:tab w:val="right" w:pos="9026"/>
      </w:tabs>
    </w:pPr>
  </w:style>
  <w:style w:type="character" w:customStyle="1" w:styleId="HeaderChar">
    <w:name w:val="Header Char"/>
    <w:basedOn w:val="DefaultParagraphFont"/>
    <w:link w:val="Header"/>
    <w:uiPriority w:val="99"/>
    <w:semiHidden/>
    <w:rsid w:val="0075000B"/>
    <w:rPr>
      <w:rFonts w:ascii="Times New Roman" w:eastAsia="Times New Roman" w:hAnsi="Times New Roman" w:cs="Times New Roman"/>
    </w:rPr>
  </w:style>
  <w:style w:type="paragraph" w:styleId="Footer">
    <w:name w:val="footer"/>
    <w:basedOn w:val="Normal"/>
    <w:link w:val="FooterChar"/>
    <w:uiPriority w:val="99"/>
    <w:semiHidden/>
    <w:unhideWhenUsed/>
    <w:rsid w:val="0075000B"/>
    <w:pPr>
      <w:tabs>
        <w:tab w:val="center" w:pos="4513"/>
        <w:tab w:val="right" w:pos="9026"/>
      </w:tabs>
    </w:pPr>
  </w:style>
  <w:style w:type="character" w:customStyle="1" w:styleId="FooterChar">
    <w:name w:val="Footer Char"/>
    <w:basedOn w:val="DefaultParagraphFont"/>
    <w:link w:val="Footer"/>
    <w:uiPriority w:val="99"/>
    <w:semiHidden/>
    <w:rsid w:val="0075000B"/>
    <w:rPr>
      <w:rFonts w:ascii="Times New Roman" w:eastAsia="Times New Roman" w:hAnsi="Times New Roman" w:cs="Times New Roman"/>
    </w:rPr>
  </w:style>
  <w:style w:type="paragraph" w:styleId="Revision">
    <w:name w:val="Revision"/>
    <w:hidden/>
    <w:uiPriority w:val="99"/>
    <w:semiHidden/>
    <w:rsid w:val="0066609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217878">
      <w:bodyDiv w:val="1"/>
      <w:marLeft w:val="0"/>
      <w:marRight w:val="0"/>
      <w:marTop w:val="0"/>
      <w:marBottom w:val="0"/>
      <w:divBdr>
        <w:top w:val="none" w:sz="0" w:space="0" w:color="auto"/>
        <w:left w:val="none" w:sz="0" w:space="0" w:color="auto"/>
        <w:bottom w:val="none" w:sz="0" w:space="0" w:color="auto"/>
        <w:right w:val="none" w:sz="0" w:space="0" w:color="auto"/>
      </w:divBdr>
    </w:div>
    <w:div w:id="179316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ills.parliament.uk/bills/2775/publications" TargetMode="External"/><Relationship Id="rId18" Type="http://schemas.openxmlformats.org/officeDocument/2006/relationships/hyperlink" Target="https://www.legislation.gov.uk/asp/2022/5/contents/enact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scot/publications/emergency-budget-review-summary-evidence-equality-fairness/" TargetMode="External"/><Relationship Id="rId7" Type="http://schemas.openxmlformats.org/officeDocument/2006/relationships/settings" Target="settings.xml"/><Relationship Id="rId12" Type="http://schemas.openxmlformats.org/officeDocument/2006/relationships/hyperlink" Target="https://bills.parliament.uk/bills/3340" TargetMode="External"/><Relationship Id="rId17" Type="http://schemas.openxmlformats.org/officeDocument/2006/relationships/hyperlink" Target="https://justfair.org.uk/wp-content/uploads/2021/12/Social-protection-a-reality-check-Just-Fair-and-Project-17.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uploads.strikinglycdn.com/files/1eef6bda-b532-490f-8f38-2bbd495a8c4f/IFAN%20DECEMBER%20PRESS%20RELEASE_FINAL.pdf?t=1672211105?id=3972176" TargetMode="External"/><Relationship Id="rId20" Type="http://schemas.openxmlformats.org/officeDocument/2006/relationships/hyperlink" Target="https://www.gov.scot/publications/cost-living-crisis-scotland-analytical-re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ourishscotland.org/" TargetMode="External"/><Relationship Id="rId24" Type="http://schemas.openxmlformats.org/officeDocument/2006/relationships/hyperlink" Target="https://www.nourishscotland.org/projects/our-right-to-food/" TargetMode="External"/><Relationship Id="rId5" Type="http://schemas.openxmlformats.org/officeDocument/2006/relationships/numbering" Target="numbering.xml"/><Relationship Id="rId15" Type="http://schemas.openxmlformats.org/officeDocument/2006/relationships/hyperlink" Target="https://committees.parliament.uk/writtenevidence/39746/pdf/" TargetMode="External"/><Relationship Id="rId23" Type="http://schemas.openxmlformats.org/officeDocument/2006/relationships/hyperlink" Target="https://www.gov.scot/publications/emergency-budget-review-summary-evidence-equality-fairness/pages/4/" TargetMode="External"/><Relationship Id="rId10" Type="http://schemas.openxmlformats.org/officeDocument/2006/relationships/endnotes" Target="endnotes.xml"/><Relationship Id="rId19" Type="http://schemas.openxmlformats.org/officeDocument/2006/relationships/hyperlink" Target="https://www.gov.scot/binaries/content/documents/govscot/publications/statistics/2022/11/scottish-health-survey-2021-volume-1-main-report/documents/scottish-health-survey-2021-volume-1-main-report/scottish-health-survey-2021-volume-1-main-report/govscot%3Adocument/scottish-health-survey-2021-volume-1-main-repor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rf.org.uk/report/going-without-deepening-poverty-uk" TargetMode="External"/><Relationship Id="rId22" Type="http://schemas.openxmlformats.org/officeDocument/2006/relationships/hyperlink" Target="https://www.gov.scot/publications/emergency-budget-review-summary-evidence-equality-fairness/pages/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nourishscotlan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709b0ad-d7e7-48e9-8f29-492b7481636a">
      <Terms xmlns="http://schemas.microsoft.com/office/infopath/2007/PartnerControls"/>
    </lcf76f155ced4ddcb4097134ff3c332f>
    <TaxCatchAll xmlns="fd9c6334-d28e-40ee-bb1e-353b4598d86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DFAC836350AF4C95654E5029D9B3BC" ma:contentTypeVersion="16" ma:contentTypeDescription="Create a new document." ma:contentTypeScope="" ma:versionID="1b943e3ab0e801e86e93677b82f8229f">
  <xsd:schema xmlns:xsd="http://www.w3.org/2001/XMLSchema" xmlns:xs="http://www.w3.org/2001/XMLSchema" xmlns:p="http://schemas.microsoft.com/office/2006/metadata/properties" xmlns:ns2="8709b0ad-d7e7-48e9-8f29-492b7481636a" xmlns:ns3="fd9c6334-d28e-40ee-bb1e-353b4598d869" targetNamespace="http://schemas.microsoft.com/office/2006/metadata/properties" ma:root="true" ma:fieldsID="88fb275c0a15a00be5c672cf12c6b8c8" ns2:_="" ns3:_="">
    <xsd:import namespace="8709b0ad-d7e7-48e9-8f29-492b7481636a"/>
    <xsd:import namespace="fd9c6334-d28e-40ee-bb1e-353b4598d8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9b0ad-d7e7-48e9-8f29-492b74816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06e419-032a-4faf-b6a8-2ff56bf250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9c6334-d28e-40ee-bb1e-353b4598d86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c5f887-c995-49de-9d46-3176896b62bc}" ma:internalName="TaxCatchAll" ma:showField="CatchAllData" ma:web="fd9c6334-d28e-40ee-bb1e-353b4598d8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AFCB2-F847-430D-A26F-766A281C117E}">
  <ds:schemaRefs>
    <ds:schemaRef ds:uri="http://schemas.microsoft.com/sharepoint/v3/contenttype/forms"/>
  </ds:schemaRefs>
</ds:datastoreItem>
</file>

<file path=customXml/itemProps2.xml><?xml version="1.0" encoding="utf-8"?>
<ds:datastoreItem xmlns:ds="http://schemas.openxmlformats.org/officeDocument/2006/customXml" ds:itemID="{1D3635B2-60CE-4505-904D-71ED3970C3FC}">
  <ds:schemaRefs>
    <ds:schemaRef ds:uri="http://schemas.microsoft.com/office/2006/metadata/properties"/>
    <ds:schemaRef ds:uri="http://schemas.microsoft.com/office/infopath/2007/PartnerControls"/>
    <ds:schemaRef ds:uri="8709b0ad-d7e7-48e9-8f29-492b7481636a"/>
    <ds:schemaRef ds:uri="fd9c6334-d28e-40ee-bb1e-353b4598d869"/>
  </ds:schemaRefs>
</ds:datastoreItem>
</file>

<file path=customXml/itemProps3.xml><?xml version="1.0" encoding="utf-8"?>
<ds:datastoreItem xmlns:ds="http://schemas.openxmlformats.org/officeDocument/2006/customXml" ds:itemID="{402CF4AC-477A-4A9A-9EF9-CAC770176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9b0ad-d7e7-48e9-8f29-492b7481636a"/>
    <ds:schemaRef ds:uri="fd9c6334-d28e-40ee-bb1e-353b4598d8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3B3175-2A18-2349-ADF2-42AD53F5A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Links>
    <vt:vector size="90" baseType="variant">
      <vt:variant>
        <vt:i4>7143539</vt:i4>
      </vt:variant>
      <vt:variant>
        <vt:i4>39</vt:i4>
      </vt:variant>
      <vt:variant>
        <vt:i4>0</vt:i4>
      </vt:variant>
      <vt:variant>
        <vt:i4>5</vt:i4>
      </vt:variant>
      <vt:variant>
        <vt:lpwstr>https://www.nourishscotland.org/projects/our-right-to-food/</vt:lpwstr>
      </vt:variant>
      <vt:variant>
        <vt:lpwstr/>
      </vt:variant>
      <vt:variant>
        <vt:i4>1835010</vt:i4>
      </vt:variant>
      <vt:variant>
        <vt:i4>35</vt:i4>
      </vt:variant>
      <vt:variant>
        <vt:i4>0</vt:i4>
      </vt:variant>
      <vt:variant>
        <vt:i4>5</vt:i4>
      </vt:variant>
      <vt:variant>
        <vt:lpwstr>https://www.gov.scot/publications/emergency-budget-review-summary-evidence-equality-fairness/pages/4/</vt:lpwstr>
      </vt:variant>
      <vt:variant>
        <vt:lpwstr/>
      </vt:variant>
      <vt:variant>
        <vt:i4>1835010</vt:i4>
      </vt:variant>
      <vt:variant>
        <vt:i4>33</vt:i4>
      </vt:variant>
      <vt:variant>
        <vt:i4>0</vt:i4>
      </vt:variant>
      <vt:variant>
        <vt:i4>5</vt:i4>
      </vt:variant>
      <vt:variant>
        <vt:lpwstr>https://www.gov.scot/publications/emergency-budget-review-summary-evidence-equality-fairness/pages/4/</vt:lpwstr>
      </vt:variant>
      <vt:variant>
        <vt:lpwstr/>
      </vt:variant>
      <vt:variant>
        <vt:i4>4980742</vt:i4>
      </vt:variant>
      <vt:variant>
        <vt:i4>30</vt:i4>
      </vt:variant>
      <vt:variant>
        <vt:i4>0</vt:i4>
      </vt:variant>
      <vt:variant>
        <vt:i4>5</vt:i4>
      </vt:variant>
      <vt:variant>
        <vt:lpwstr>https://www.gov.scot/publications/emergency-budget-review-summary-evidence-equality-fairness/</vt:lpwstr>
      </vt:variant>
      <vt:variant>
        <vt:lpwstr/>
      </vt:variant>
      <vt:variant>
        <vt:i4>589908</vt:i4>
      </vt:variant>
      <vt:variant>
        <vt:i4>27</vt:i4>
      </vt:variant>
      <vt:variant>
        <vt:i4>0</vt:i4>
      </vt:variant>
      <vt:variant>
        <vt:i4>5</vt:i4>
      </vt:variant>
      <vt:variant>
        <vt:lpwstr>https://www.gov.scot/publications/cost-living-crisis-scotland-analytical-report/</vt:lpwstr>
      </vt:variant>
      <vt:variant>
        <vt:lpwstr/>
      </vt:variant>
      <vt:variant>
        <vt:i4>4128802</vt:i4>
      </vt:variant>
      <vt:variant>
        <vt:i4>24</vt:i4>
      </vt:variant>
      <vt:variant>
        <vt:i4>0</vt:i4>
      </vt:variant>
      <vt:variant>
        <vt:i4>5</vt:i4>
      </vt:variant>
      <vt:variant>
        <vt:lpwstr>https://www.gov.scot/binaries/content/documents/govscot/publications/statistics/2022/11/scottish-health-survey-2021-volume-1-main-report/documents/scottish-health-survey-2021-volume-1-main-report/scottish-health-survey-2021-volume-1-main-report/govscot%3Adocument/scottish-health-survey-2021-volume-1-main-report.pdf</vt:lpwstr>
      </vt:variant>
      <vt:variant>
        <vt:lpwstr/>
      </vt:variant>
      <vt:variant>
        <vt:i4>3407909</vt:i4>
      </vt:variant>
      <vt:variant>
        <vt:i4>21</vt:i4>
      </vt:variant>
      <vt:variant>
        <vt:i4>0</vt:i4>
      </vt:variant>
      <vt:variant>
        <vt:i4>5</vt:i4>
      </vt:variant>
      <vt:variant>
        <vt:lpwstr>https://www.legislation.gov.uk/asp/2022/5/contents/enacted</vt:lpwstr>
      </vt:variant>
      <vt:variant>
        <vt:lpwstr/>
      </vt:variant>
      <vt:variant>
        <vt:i4>5046280</vt:i4>
      </vt:variant>
      <vt:variant>
        <vt:i4>18</vt:i4>
      </vt:variant>
      <vt:variant>
        <vt:i4>0</vt:i4>
      </vt:variant>
      <vt:variant>
        <vt:i4>5</vt:i4>
      </vt:variant>
      <vt:variant>
        <vt:lpwstr>https://justfair.org.uk/wp-content/uploads/2021/12/Social-protection-a-reality-check-Just-Fair-and-Project-17.pdf</vt:lpwstr>
      </vt:variant>
      <vt:variant>
        <vt:lpwstr/>
      </vt:variant>
      <vt:variant>
        <vt:i4>7733315</vt:i4>
      </vt:variant>
      <vt:variant>
        <vt:i4>15</vt:i4>
      </vt:variant>
      <vt:variant>
        <vt:i4>0</vt:i4>
      </vt:variant>
      <vt:variant>
        <vt:i4>5</vt:i4>
      </vt:variant>
      <vt:variant>
        <vt:lpwstr>https://uploads.strikinglycdn.com/files/1eef6bda-b532-490f-8f38-2bbd495a8c4f/IFAN DECEMBER PRESS RELEASE_FINAL.pdf?t=1672211105?id=3972176</vt:lpwstr>
      </vt:variant>
      <vt:variant>
        <vt:lpwstr/>
      </vt:variant>
      <vt:variant>
        <vt:i4>6619199</vt:i4>
      </vt:variant>
      <vt:variant>
        <vt:i4>12</vt:i4>
      </vt:variant>
      <vt:variant>
        <vt:i4>0</vt:i4>
      </vt:variant>
      <vt:variant>
        <vt:i4>5</vt:i4>
      </vt:variant>
      <vt:variant>
        <vt:lpwstr>https://committees.parliament.uk/writtenevidence/39746/pdf/</vt:lpwstr>
      </vt:variant>
      <vt:variant>
        <vt:lpwstr/>
      </vt:variant>
      <vt:variant>
        <vt:i4>589827</vt:i4>
      </vt:variant>
      <vt:variant>
        <vt:i4>9</vt:i4>
      </vt:variant>
      <vt:variant>
        <vt:i4>0</vt:i4>
      </vt:variant>
      <vt:variant>
        <vt:i4>5</vt:i4>
      </vt:variant>
      <vt:variant>
        <vt:lpwstr>https://www.jrf.org.uk/report/going-without-deepening-poverty-uk</vt:lpwstr>
      </vt:variant>
      <vt:variant>
        <vt:lpwstr/>
      </vt:variant>
      <vt:variant>
        <vt:i4>2621478</vt:i4>
      </vt:variant>
      <vt:variant>
        <vt:i4>6</vt:i4>
      </vt:variant>
      <vt:variant>
        <vt:i4>0</vt:i4>
      </vt:variant>
      <vt:variant>
        <vt:i4>5</vt:i4>
      </vt:variant>
      <vt:variant>
        <vt:lpwstr>https://bills.parliament.uk/bills/2775/publications</vt:lpwstr>
      </vt:variant>
      <vt:variant>
        <vt:lpwstr/>
      </vt:variant>
      <vt:variant>
        <vt:i4>3407978</vt:i4>
      </vt:variant>
      <vt:variant>
        <vt:i4>3</vt:i4>
      </vt:variant>
      <vt:variant>
        <vt:i4>0</vt:i4>
      </vt:variant>
      <vt:variant>
        <vt:i4>5</vt:i4>
      </vt:variant>
      <vt:variant>
        <vt:lpwstr>https://bills.parliament.uk/bills/3340</vt:lpwstr>
      </vt:variant>
      <vt:variant>
        <vt:lpwstr/>
      </vt:variant>
      <vt:variant>
        <vt:i4>4915264</vt:i4>
      </vt:variant>
      <vt:variant>
        <vt:i4>0</vt:i4>
      </vt:variant>
      <vt:variant>
        <vt:i4>0</vt:i4>
      </vt:variant>
      <vt:variant>
        <vt:i4>5</vt:i4>
      </vt:variant>
      <vt:variant>
        <vt:lpwstr>https://www.nourishscotland.org/</vt:lpwstr>
      </vt:variant>
      <vt:variant>
        <vt:lpwstr/>
      </vt:variant>
      <vt:variant>
        <vt:i4>4915264</vt:i4>
      </vt:variant>
      <vt:variant>
        <vt:i4>0</vt:i4>
      </vt:variant>
      <vt:variant>
        <vt:i4>0</vt:i4>
      </vt:variant>
      <vt:variant>
        <vt:i4>5</vt:i4>
      </vt:variant>
      <vt:variant>
        <vt:lpwstr>https://www.nourishscotland.org/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Celine Reynaud</cp:lastModifiedBy>
  <cp:revision>2</cp:revision>
  <dcterms:created xsi:type="dcterms:W3CDTF">2023-01-09T17:34:00Z</dcterms:created>
  <dcterms:modified xsi:type="dcterms:W3CDTF">2023-01-09T17:34:00Z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0x010100ADDFAC836350AF4C95654E5029D9B3BC</vt:lpwstr>
  </property>
  <property fmtid="{D5CDD505-2E9C-101B-9397-08002B2CF9AE}" pid="3" name="MediaServiceImageTags">
    <vt:lpwstr/>
  </property>
</Properties>
</file>