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FC45B" w14:textId="77777777" w:rsidR="00BA1280" w:rsidRDefault="009701D9">
      <w:pPr>
        <w:pStyle w:val="BodyText"/>
        <w:spacing w:before="4"/>
        <w:rPr>
          <w:rFonts w:ascii="Times New Roman"/>
          <w:sz w:val="17"/>
        </w:rPr>
      </w:pPr>
      <w:r>
        <w:rPr>
          <w:noProof/>
        </w:rPr>
        <w:drawing>
          <wp:anchor distT="0" distB="0" distL="0" distR="0" simplePos="0" relativeHeight="251587584" behindDoc="0" locked="0" layoutInCell="1" allowOverlap="1" wp14:anchorId="19CFC9C5" wp14:editId="59B9726B">
            <wp:simplePos x="0" y="0"/>
            <wp:positionH relativeFrom="page">
              <wp:posOffset>1523</wp:posOffset>
            </wp:positionH>
            <wp:positionV relativeFrom="page">
              <wp:posOffset>10667</wp:posOffset>
            </wp:positionV>
            <wp:extent cx="7559039" cy="1068019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559039" cy="10680192"/>
                    </a:xfrm>
                    <a:prstGeom prst="rect">
                      <a:avLst/>
                    </a:prstGeom>
                  </pic:spPr>
                </pic:pic>
              </a:graphicData>
            </a:graphic>
          </wp:anchor>
        </w:drawing>
      </w:r>
    </w:p>
    <w:p w14:paraId="19CFC45C" w14:textId="77777777" w:rsidR="00BA1280" w:rsidRDefault="00BA1280">
      <w:pPr>
        <w:rPr>
          <w:rFonts w:ascii="Times New Roman"/>
          <w:sz w:val="17"/>
        </w:rPr>
        <w:sectPr w:rsidR="00BA1280" w:rsidSect="00D4222E">
          <w:headerReference w:type="default" r:id="rId9"/>
          <w:type w:val="continuous"/>
          <w:pgSz w:w="11910" w:h="16840"/>
          <w:pgMar w:top="1920" w:right="740" w:bottom="280" w:left="740" w:header="720" w:footer="720" w:gutter="0"/>
          <w:cols w:space="720"/>
        </w:sectPr>
      </w:pPr>
    </w:p>
    <w:p w14:paraId="19CFC45D" w14:textId="77777777" w:rsidR="00BA1280" w:rsidRDefault="00BA1280">
      <w:pPr>
        <w:pStyle w:val="BodyText"/>
        <w:spacing w:before="4"/>
        <w:rPr>
          <w:rFonts w:ascii="Times New Roman"/>
          <w:sz w:val="17"/>
        </w:rPr>
      </w:pPr>
    </w:p>
    <w:p w14:paraId="19CFC4AB" w14:textId="76B26C89" w:rsidR="00BA1280" w:rsidRDefault="009701D9" w:rsidP="004F0D73">
      <w:pPr>
        <w:pStyle w:val="BodyText"/>
        <w:rPr>
          <w:sz w:val="20"/>
        </w:rPr>
      </w:pPr>
      <w:r>
        <w:rPr>
          <w:noProof/>
        </w:rPr>
        <mc:AlternateContent>
          <mc:Choice Requires="wps">
            <w:drawing>
              <wp:anchor distT="0" distB="0" distL="0" distR="0" simplePos="0" relativeHeight="251588608" behindDoc="0" locked="0" layoutInCell="1" allowOverlap="1" wp14:anchorId="19CFC9C7" wp14:editId="3A67643D">
                <wp:simplePos x="0" y="0"/>
                <wp:positionH relativeFrom="page">
                  <wp:posOffset>0</wp:posOffset>
                </wp:positionH>
                <wp:positionV relativeFrom="page">
                  <wp:posOffset>0</wp:posOffset>
                </wp:positionV>
                <wp:extent cx="7560945" cy="68326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83260"/>
                        </a:xfrm>
                        <a:custGeom>
                          <a:avLst/>
                          <a:gdLst/>
                          <a:ahLst/>
                          <a:cxnLst/>
                          <a:rect l="l" t="t" r="r" b="b"/>
                          <a:pathLst>
                            <a:path w="7560945" h="683260">
                              <a:moveTo>
                                <a:pt x="0" y="682751"/>
                              </a:moveTo>
                              <a:lnTo>
                                <a:pt x="0" y="0"/>
                              </a:lnTo>
                              <a:lnTo>
                                <a:pt x="7560564" y="0"/>
                              </a:lnTo>
                              <a:lnTo>
                                <a:pt x="0"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7F9BEE89" id="Graphic 3" o:spid="_x0000_s1026" style="position:absolute;margin-left:0;margin-top:0;width:595.35pt;height:53.8pt;z-index:251588608;visibility:visible;mso-wrap-style:square;mso-wrap-distance-left:0;mso-wrap-distance-top:0;mso-wrap-distance-right:0;mso-wrap-distance-bottom:0;mso-position-horizontal:absolute;mso-position-horizontal-relative:page;mso-position-vertical:absolute;mso-position-vertical-relative:page;v-text-anchor:top" coordsize="7560945,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iEJAIAAJUEAAAOAAAAZHJzL2Uyb0RvYy54bWysVMFu2zAMvQ/YPwi6L3ayxs2MOEWRosOA&#10;oivQDDsrshwbk01NVGL370fJkROst2EXmTKfnt8jKa/vhlazk7LYQFfw+SzlTHUSyqY7FPzH7vHT&#10;ijN0oiuFhk4V/E0hv9t8/LDuTa4WUIMulWVE0mHem4LXzpk8SVDWqhU4A6M6SlZgW+Foaw9JaUVP&#10;7K1OFmmaJT3Y0liQCpHePoxJvgn8VaWk+15VqBzTBSdtLqw2rHu/Jpu1yA9WmLqRZxniH1S0ouno&#10;oxPVg3CCHW3zjqptpAWEys0ktAlUVSNV8EBu5ulfbl5rYVTwQsVBM5UJ/x+tfD69mhfrpaN5AvkL&#10;qSJJbzCfMn6DZ8xQ2dZjSTgbQhXfpiqqwTFJL2+XWfrlZsmZpFy2+rzIQpkTkcfT8ojuq4LAJE5P&#10;6MYulDESdYzk0MXQUi99F3XoouOMumg5oy7uxy4a4fw5L8+HrL+SUk9KfLqFk9pBALqLjWy1uF3O&#10;PRdJvUB09x4aDcVcfJpA5wuwzG44i7UhvoiIzxFJExlqdPXhCJAaUI1avJsganJIhNc1RNBN+dho&#10;7S2hPey32rKT8CM/v0+32dnTFSx0eGyqb+8eyrcXy3q6BwXH30dhFWf6W0eD5i9NDGwM9jGwTm8h&#10;XK1QTYtuN/wU1jBDYcEdzcQzxDEWeWw26feAEetPdnB/dFA1fhKCtlHReUOzH/yf76m/XNf7gLr8&#10;TTZ/AAAA//8DAFBLAwQUAAYACAAAACEAx3wpPdoAAAAGAQAADwAAAGRycy9kb3ducmV2LnhtbEyP&#10;QU/DMAyF70j8h8hIXCbmFMTGStMJoe0IEoMfkDamrWicqvG68u/JuMDFetaz3vtcbGffq4nG2AU2&#10;kC01KOI6uI4bAx/v+5sHUFEsO9sHJgPfFGFbXl4UNnfhxG80HaRRKYRjbg20IkOOGOuWvI3LMBAn&#10;7zOM3kpaxwbdaE8p3Pd4q/UKve04NbR2oOeW6q/D0RvYdTXuhwVW97uFf8k2r3LnJzHm+mp+egQl&#10;NMvfMZzxEzqUiakKR3ZR9QbSI/I7z1620WtQVVJ6vQIsC/yPX/4AAAD//wMAUEsBAi0AFAAGAAgA&#10;AAAhALaDOJL+AAAA4QEAABMAAAAAAAAAAAAAAAAAAAAAAFtDb250ZW50X1R5cGVzXS54bWxQSwEC&#10;LQAUAAYACAAAACEAOP0h/9YAAACUAQAACwAAAAAAAAAAAAAAAAAvAQAAX3JlbHMvLnJlbHNQSwEC&#10;LQAUAAYACAAAACEAQigohCQCAACVBAAADgAAAAAAAAAAAAAAAAAuAgAAZHJzL2Uyb0RvYy54bWxQ&#10;SwECLQAUAAYACAAAACEAx3wpPdoAAAAGAQAADwAAAAAAAAAAAAAAAAB+BAAAZHJzL2Rvd25yZXYu&#10;eG1sUEsFBgAAAAAEAAQA8wAAAIUFAAAAAA==&#10;" path="m,682751l,,7560564,,,682751xe" fillcolor="#01a0c6" stroked="f">
                <v:path arrowok="t"/>
                <w10:wrap anchorx="page" anchory="page"/>
              </v:shape>
            </w:pict>
          </mc:Fallback>
        </mc:AlternateContent>
      </w:r>
      <w:r>
        <w:rPr>
          <w:noProof/>
        </w:rPr>
        <mc:AlternateContent>
          <mc:Choice Requires="wps">
            <w:drawing>
              <wp:anchor distT="0" distB="0" distL="0" distR="0" simplePos="0" relativeHeight="251646976" behindDoc="1" locked="0" layoutInCell="1" allowOverlap="1" wp14:anchorId="19CFC9CB" wp14:editId="19CFC9CC">
                <wp:simplePos x="0" y="0"/>
                <wp:positionH relativeFrom="page">
                  <wp:posOffset>6775322</wp:posOffset>
                </wp:positionH>
                <wp:positionV relativeFrom="paragraph">
                  <wp:posOffset>55118</wp:posOffset>
                </wp:positionV>
                <wp:extent cx="51435" cy="5143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A9147D4" id="Graphic 6" o:spid="_x0000_s1026" style="position:absolute;margin-left:533.5pt;margin-top:4.35pt;width:4.05pt;height:4.05pt;z-index:-25166950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ex8aht4AAAAKAQAADwAAAGRycy9kb3ducmV2LnhtbEyPwU7D&#10;MBBE70j8g7VIXFBrF0QShTgVIDggcSHQu51sk6jxOordNP17tie47WhHM2+K7eIGMeMUek8aNmsF&#10;Aqn2TU+thp/v91UGIkRDjRk8oYYzBtiW11eFyRt/oi+cq9gKDqGQGw1djGMuZag7dCas/YjEv72f&#10;nIksp1Y2kzlxuBvkvVKJdKYnbujMiK8d1ofq6DTMM1V+/3l+8XdvVvWHB2s/dlbr25vl+QlExCX+&#10;meGCz+hQMpP1R2qCGFirJOUxUUOWgrgYVPq4AWH5SjKQZSH/Tyh/AQAA//8DAFBLAQItABQABgAI&#10;AAAAIQC2gziS/gAAAOEBAAATAAAAAAAAAAAAAAAAAAAAAABbQ29udGVudF9UeXBlc10ueG1sUEsB&#10;Ai0AFAAGAAgAAAAhADj9If/WAAAAlAEAAAsAAAAAAAAAAAAAAAAALwEAAF9yZWxzLy5yZWxzUEsB&#10;Ai0AFAAGAAgAAAAhALpcPmKTAgAAywYAAA4AAAAAAAAAAAAAAAAALgIAAGRycy9lMm9Eb2MueG1s&#10;UEsBAi0AFAAGAAgAAAAhAHsfGobeAAAACg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48000" behindDoc="1" locked="0" layoutInCell="1" allowOverlap="1" wp14:anchorId="19CFC9CD" wp14:editId="19CFC9CE">
                <wp:simplePos x="0" y="0"/>
                <wp:positionH relativeFrom="page">
                  <wp:posOffset>6775322</wp:posOffset>
                </wp:positionH>
                <wp:positionV relativeFrom="paragraph">
                  <wp:posOffset>161036</wp:posOffset>
                </wp:positionV>
                <wp:extent cx="51435" cy="5143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1CE7FF1F" id="Graphic 7" o:spid="_x0000_s1026" style="position:absolute;margin-left:533.5pt;margin-top:12.7pt;width:4.05pt;height:4.05pt;z-index:-25166848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ZJAfUOAAAAALAQAADwAAAGRycy9kb3ducmV2LnhtbEyPMU/D&#10;MBSE90r8B+shsSBqtyEtCnEqqMqA1IUAux2/JlHj5yh20/Tf4050PN3p7rt8M9mOjTj41pGExVwA&#10;Q6qcaamW8PP98fQCzAdFRnWOUMIFPWyKu1muMuPO9IVjGWoWS8hnSkITQp9x7qsGrfJz1yNF7+AG&#10;q0KUQ83NoM6x3HZ8KcSKW9VSXGhUj9sGq2N5shLGkUp32F/e3eNOi/aYaP35q6V8uJ/eXoEFnMJ/&#10;GK74ER2KyKTdiYxnXdRitY5ngoRl+gzsmhDrdAFMS0iSFHiR89sPxR8AAAD//wMAUEsBAi0AFAAG&#10;AAgAAAAhALaDOJL+AAAA4QEAABMAAAAAAAAAAAAAAAAAAAAAAFtDb250ZW50X1R5cGVzXS54bWxQ&#10;SwECLQAUAAYACAAAACEAOP0h/9YAAACUAQAACwAAAAAAAAAAAAAAAAAvAQAAX3JlbHMvLnJlbHNQ&#10;SwECLQAUAAYACAAAACEAulw+YpMCAADLBgAADgAAAAAAAAAAAAAAAAAuAgAAZHJzL2Uyb0RvYy54&#10;bWxQSwECLQAUAAYACAAAACEAZJAfUO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49024" behindDoc="1" locked="0" layoutInCell="1" allowOverlap="1" wp14:anchorId="19CFC9CF" wp14:editId="19CFC9D0">
                <wp:simplePos x="0" y="0"/>
                <wp:positionH relativeFrom="page">
                  <wp:posOffset>6775322</wp:posOffset>
                </wp:positionH>
                <wp:positionV relativeFrom="paragraph">
                  <wp:posOffset>267715</wp:posOffset>
                </wp:positionV>
                <wp:extent cx="51435" cy="5143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36F7477" id="Graphic 8" o:spid="_x0000_s1026" style="position:absolute;margin-left:533.5pt;margin-top:21.1pt;width:4.05pt;height:4.05pt;z-index:-25166745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IG+KSuAAAAALAQAADwAAAGRycy9kb3ducmV2LnhtbEyPzW7C&#10;MBCE75V4B2sr9YKKTSg/SuMgWrWHSlyalrsdL0lEvI5iE8Lb15zocTSjmW+y7WhbNmDvG0cS5jMB&#10;DKl0pqFKwu/P5/MGmA+KjGodoYQretjmk4dMpcZd6BuHIlQslpBPlYQ6hC7l3Jc1WuVnrkOK3tH1&#10;VoUo+4qbXl1iuW15IsSKW9VQXKhVh+81lqfibCUMAxXuuL++uemHFs1pofXXQUv59DjuXoEFHMM9&#10;DDf8iA55ZNLuTMazNmqxWsczQcJLkgC7JcR6OQemJSzFAnie8f8f8j8AAAD//wMAUEsBAi0AFAAG&#10;AAgAAAAhALaDOJL+AAAA4QEAABMAAAAAAAAAAAAAAAAAAAAAAFtDb250ZW50X1R5cGVzXS54bWxQ&#10;SwECLQAUAAYACAAAACEAOP0h/9YAAACUAQAACwAAAAAAAAAAAAAAAAAvAQAAX3JlbHMvLnJlbHNQ&#10;SwECLQAUAAYACAAAACEAulw+YpMCAADLBgAADgAAAAAAAAAAAAAAAAAuAgAAZHJzL2Uyb0RvYy54&#10;bWxQSwECLQAUAAYACAAAACEAIG+KSu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0048" behindDoc="1" locked="0" layoutInCell="1" allowOverlap="1" wp14:anchorId="19CFC9D1" wp14:editId="19CFC9D2">
                <wp:simplePos x="0" y="0"/>
                <wp:positionH relativeFrom="page">
                  <wp:posOffset>6775322</wp:posOffset>
                </wp:positionH>
                <wp:positionV relativeFrom="paragraph">
                  <wp:posOffset>373634</wp:posOffset>
                </wp:positionV>
                <wp:extent cx="51435" cy="5143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AE1B375" id="Graphic 9" o:spid="_x0000_s1026" style="position:absolute;margin-left:533.5pt;margin-top:29.4pt;width:4.05pt;height:4.05pt;z-index:-25166643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2eId998AAAALAQAADwAAAGRycy9kb3ducmV2LnhtbEyPwU7D&#10;MBBE70j8g7VIXBC1C2paQpwKEByQuBDgbsfbJGq8jmI3Tf+e7QmOox3NvldsZ9+LCcfYBdKwXCgQ&#10;SHVwHTUavr/ebjcgYjLkTB8INZwwwra8vChM7sKRPnGqUiN4hGJuNLQpDbmUsW7Rm7gIAxLfdmH0&#10;JnEcG+lGc+Rx38s7pTLpTUf8oTUDvrRY76uD1zBNVIXdx+k53Lxa1e3vrX3/sVpfX81PjyASzumv&#10;DGd8RoeSmWw4kIui56yyNcskDasNO5wbar1agrAasuwBZFnI/w7lLwAAAP//AwBQSwECLQAUAAYA&#10;CAAAACEAtoM4kv4AAADhAQAAEwAAAAAAAAAAAAAAAAAAAAAAW0NvbnRlbnRfVHlwZXNdLnhtbFBL&#10;AQItABQABgAIAAAAIQA4/SH/1gAAAJQBAAALAAAAAAAAAAAAAAAAAC8BAABfcmVscy8ucmVsc1BL&#10;AQItABQABgAIAAAAIQC6XD5ikwIAAMsGAAAOAAAAAAAAAAAAAAAAAC4CAABkcnMvZTJvRG9jLnht&#10;bFBLAQItABQABgAIAAAAIQDZ4h33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1072" behindDoc="1" locked="0" layoutInCell="1" allowOverlap="1" wp14:anchorId="19CFC9D3" wp14:editId="19CFC9D4">
                <wp:simplePos x="0" y="0"/>
                <wp:positionH relativeFrom="page">
                  <wp:posOffset>6775322</wp:posOffset>
                </wp:positionH>
                <wp:positionV relativeFrom="paragraph">
                  <wp:posOffset>479551</wp:posOffset>
                </wp:positionV>
                <wp:extent cx="51435" cy="5143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9DF24A1" id="Graphic 10" o:spid="_x0000_s1026" style="position:absolute;margin-left:533.5pt;margin-top:37.75pt;width:4.05pt;height:4.05pt;z-index:-25166540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C6mJgt8AAAALAQAADwAAAGRycy9kb3ducmV2LnhtbEyPMU/D&#10;MBSEd6T+B+shdUHUbqskVYhTFQQDEgsBdjt+TaLGz1Hspum/x51gPN3p7rtiP9ueTTj6zpGE9UoA&#10;Q6qd6aiR8P319rgD5oMio3pHKOGKHvbl4q5QuXEX+sSpCg2LJeRzJaENYcg593WLVvmVG5Cid3Sj&#10;VSHKseFmVJdYbnu+ESLlVnUUF1o14EuL9ak6WwnTRJU7flyf3cOrFt1pq/X7j5ZyeT8fnoAFnMNf&#10;GG74ER3KyKTdmYxnfdQizeKZICFLEmC3hMiSNTAtYbdNgZcF//+h/AUAAP//AwBQSwECLQAUAAYA&#10;CAAAACEAtoM4kv4AAADhAQAAEwAAAAAAAAAAAAAAAAAAAAAAW0NvbnRlbnRfVHlwZXNdLnhtbFBL&#10;AQItABQABgAIAAAAIQA4/SH/1gAAAJQBAAALAAAAAAAAAAAAAAAAAC8BAABfcmVscy8ucmVsc1BL&#10;AQItABQABgAIAAAAIQC6XD5ikwIAAMsGAAAOAAAAAAAAAAAAAAAAAC4CAABkcnMvZTJvRG9jLnht&#10;bFBLAQItABQABgAIAAAAIQALqYmC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2096" behindDoc="1" locked="0" layoutInCell="1" allowOverlap="1" wp14:anchorId="19CFC9D5" wp14:editId="19CFC9D6">
                <wp:simplePos x="0" y="0"/>
                <wp:positionH relativeFrom="page">
                  <wp:posOffset>6775322</wp:posOffset>
                </wp:positionH>
                <wp:positionV relativeFrom="paragraph">
                  <wp:posOffset>586231</wp:posOffset>
                </wp:positionV>
                <wp:extent cx="51435" cy="5143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E8F09E2" id="Graphic 11" o:spid="_x0000_s1026" style="position:absolute;margin-left:533.5pt;margin-top:46.15pt;width:4.05pt;height:4.05pt;z-index:-25166438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iCYlseAAAAAMAQAADwAAAGRycy9kb3ducmV2LnhtbEyPwW7C&#10;MBBE75X4B2uRuFTFBlpo0ziIVu0BqZcGerfjJYmI11FsQvj7Oqf2tqMdzbxJt4NtWI+drx1JWMwF&#10;MKTCmZpKCcfD58MzMB8UGdU4Qgk39LDNJnepSoy70jf2eShZDCGfKAlVCG3CuS8qtMrPXYsUfyfX&#10;WRWi7EpuOnWN4bbhSyHW3KqaYkOlWnyvsDjnFyuh7yl3p6/bm7v/0KI+r7Te/2gpZ9Nh9wos4BD+&#10;zDDiR3TIIpN2FzKeNVGL9SaOCRJelitgo0NsnhbA9HiJR+BZyv+PyH4BAAD//wMAUEsBAi0AFAAG&#10;AAgAAAAhALaDOJL+AAAA4QEAABMAAAAAAAAAAAAAAAAAAAAAAFtDb250ZW50X1R5cGVzXS54bWxQ&#10;SwECLQAUAAYACAAAACEAOP0h/9YAAACUAQAACwAAAAAAAAAAAAAAAAAvAQAAX3JlbHMvLnJlbHNQ&#10;SwECLQAUAAYACAAAACEAulw+YpMCAADLBgAADgAAAAAAAAAAAAAAAAAuAgAAZHJzL2Uyb0RvYy54&#10;bWxQSwECLQAUAAYACAAAACEAiCYlseAAAAAM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3120" behindDoc="1" locked="0" layoutInCell="1" allowOverlap="1" wp14:anchorId="19CFC9D7" wp14:editId="19CFC9D8">
                <wp:simplePos x="0" y="0"/>
                <wp:positionH relativeFrom="page">
                  <wp:posOffset>6775322</wp:posOffset>
                </wp:positionH>
                <wp:positionV relativeFrom="paragraph">
                  <wp:posOffset>692150</wp:posOffset>
                </wp:positionV>
                <wp:extent cx="51435" cy="5143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13E2ADC1" id="Graphic 12" o:spid="_x0000_s1026" style="position:absolute;margin-left:533.5pt;margin-top:54.5pt;width:4.05pt;height:4.05pt;z-index:-25166336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sFZKN4AAAANAQAADwAAAGRycy9kb3ducmV2LnhtbEyPwU7D&#10;MBBE70j8g7VIXBC1A6KBEKcCBAckLoT2bifbJGq8jmI3Tf+ezQlub7Sj2Zl8M7teTDiGzpOGZKVA&#10;IFW+7qjRsP35uH0EEaKh2vSeUMMZA2yKy4vcZLU/0TdOZWwEh1DIjIY2xiGTMlQtOhNWfkDi296P&#10;zkSWYyPr0Zw43PXyTqm1dKYj/tCaAd9arA7l0WmYJir9/uv86m/ereoO99Z+7qzW11fzyzOIiHP8&#10;M8NSn6tDwZ2sP1IdRM9arVMeExd6YlgsKn1IQFimJE1AFrn8v6L4BQAA//8DAFBLAQItABQABgAI&#10;AAAAIQC2gziS/gAAAOEBAAATAAAAAAAAAAAAAAAAAAAAAABbQ29udGVudF9UeXBlc10ueG1sUEsB&#10;Ai0AFAAGAAgAAAAhADj9If/WAAAAlAEAAAsAAAAAAAAAAAAAAAAALwEAAF9yZWxzLy5yZWxzUEsB&#10;Ai0AFAAGAAgAAAAhALpcPmKTAgAAywYAAA4AAAAAAAAAAAAAAAAALgIAAGRycy9lMm9Eb2MueG1s&#10;UEsBAi0AFAAGAAgAAAAhAP7BWSjeAAAADQ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4144" behindDoc="1" locked="0" layoutInCell="1" allowOverlap="1" wp14:anchorId="19CFC9D9" wp14:editId="19CFC9DA">
                <wp:simplePos x="0" y="0"/>
                <wp:positionH relativeFrom="page">
                  <wp:posOffset>6775322</wp:posOffset>
                </wp:positionH>
                <wp:positionV relativeFrom="paragraph">
                  <wp:posOffset>798068</wp:posOffset>
                </wp:positionV>
                <wp:extent cx="51435" cy="5143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23D061ED" id="Graphic 13" o:spid="_x0000_s1026" style="position:absolute;margin-left:533.5pt;margin-top:62.85pt;width:4.05pt;height:4.05pt;z-index:-25166233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ihYdN+AAAAANAQAADwAAAGRycy9kb3ducmV2LnhtbEyPwU7D&#10;MBBE70j8g7VIXBC126hNFeJUgOCAxIUAdzvZJlHjdRS7afr3bE/0NqMdzb7Jd7PrxYRj6DxpWC4U&#10;CKTK1x01Gn6+3x+3IEI0VJveE2o4Y4BdcXuTm6z2J/rCqYyN4BIKmdHQxjhkUoaqRWfCwg9IfNv7&#10;0ZnIdmxkPZoTl7terpTaSGc64g+tGfC1xepQHp2GaaLS7z/PL/7hzarukFj78Wu1vr+bn59ARJzj&#10;fxgu+IwOBTNZf6Q6iJ692qQ8JrJarVMQl4hK10sQllWSbEEWubxeUfwBAAD//wMAUEsBAi0AFAAG&#10;AAgAAAAhALaDOJL+AAAA4QEAABMAAAAAAAAAAAAAAAAAAAAAAFtDb250ZW50X1R5cGVzXS54bWxQ&#10;SwECLQAUAAYACAAAACEAOP0h/9YAAACUAQAACwAAAAAAAAAAAAAAAAAvAQAAX3JlbHMvLnJlbHNQ&#10;SwECLQAUAAYACAAAACEAulw+YpMCAADLBgAADgAAAAAAAAAAAAAAAAAuAgAAZHJzL2Uyb0RvYy54&#10;bWxQSwECLQAUAAYACAAAACEAihYdN+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5168" behindDoc="1" locked="0" layoutInCell="1" allowOverlap="1" wp14:anchorId="19CFC9DB" wp14:editId="19CFC9DC">
                <wp:simplePos x="0" y="0"/>
                <wp:positionH relativeFrom="page">
                  <wp:posOffset>6775322</wp:posOffset>
                </wp:positionH>
                <wp:positionV relativeFrom="paragraph">
                  <wp:posOffset>904747</wp:posOffset>
                </wp:positionV>
                <wp:extent cx="51435" cy="5143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752DC0A2" id="Graphic 14" o:spid="_x0000_s1026" style="position:absolute;margin-left:533.5pt;margin-top:71.25pt;width:4.05pt;height:4.05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m+AjXeAAAAANAQAADwAAAGRycy9kb3ducmV2LnhtbEyPwU7D&#10;MBBE70j8g7VIXBC1W0iKQpwKEByQuBDau51sk6jxOordNP17tie4zWhHs2/yzex6MeEYOk8algsF&#10;AqnydUeNhu3Px/0TiBAN1ab3hBrOGGBTXF/lJqv9ib5xKmMjuIRCZjS0MQ6ZlKFq0Zmw8AMS3/Z+&#10;dCayHRtZj+bE5a6XK6VS6UxH/KE1A761WB3Ko9MwTVT6/df51d+9W9UdHqz93Fmtb2/ml2cQEef4&#10;F4YLPqNDwUzWH6kOomev0jWPiaweVwmIS0StkyUIyypRKcgil/9XFL8AAAD//wMAUEsBAi0AFAAG&#10;AAgAAAAhALaDOJL+AAAA4QEAABMAAAAAAAAAAAAAAAAAAAAAAFtDb250ZW50X1R5cGVzXS54bWxQ&#10;SwECLQAUAAYACAAAACEAOP0h/9YAAACUAQAACwAAAAAAAAAAAAAAAAAvAQAAX3JlbHMvLnJlbHNQ&#10;SwECLQAUAAYACAAAACEAulw+YpMCAADLBgAADgAAAAAAAAAAAAAAAAAuAgAAZHJzL2Uyb0RvYy54&#10;bWxQSwECLQAUAAYACAAAACEAm+AjXe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6192" behindDoc="1" locked="0" layoutInCell="1" allowOverlap="1" wp14:anchorId="19CFC9DD" wp14:editId="19CFC9DE">
                <wp:simplePos x="0" y="0"/>
                <wp:positionH relativeFrom="page">
                  <wp:posOffset>6775322</wp:posOffset>
                </wp:positionH>
                <wp:positionV relativeFrom="paragraph">
                  <wp:posOffset>1010666</wp:posOffset>
                </wp:positionV>
                <wp:extent cx="51435" cy="5143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EA0FD59" id="Graphic 15" o:spid="_x0000_s1026" style="position:absolute;margin-left:533.5pt;margin-top:79.6pt;width:4.05pt;height:4.05pt;z-index:-25166028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Sm2viuAAAAANAQAADwAAAGRycy9kb3ducmV2LnhtbEyPwU7D&#10;MBBE70j8g7VIXBC126oJhDgVIDgg9UKAu51sk6jxOordNP17tie4zWhHs2/y7ex6MeEYOk8algsF&#10;AqnydUeNhu+v9/sHECEaqk3vCTWcMcC2uL7KTVb7E33iVMZGcAmFzGhoYxwyKUPVojNh4Qckvu39&#10;6ExkOzayHs2Jy10vV0ol0pmO+ENrBnxtsTqUR6dhmqj0+935xd+9WdUd1tZ+/Fitb2/m5ycQEef4&#10;F4YLPqNDwUzWH6kOomevkpTHRFabxxWIS0SlmyUIyypJ1yCLXP5fUfwCAAD//wMAUEsBAi0AFAAG&#10;AAgAAAAhALaDOJL+AAAA4QEAABMAAAAAAAAAAAAAAAAAAAAAAFtDb250ZW50X1R5cGVzXS54bWxQ&#10;SwECLQAUAAYACAAAACEAOP0h/9YAAACUAQAACwAAAAAAAAAAAAAAAAAvAQAAX3JlbHMvLnJlbHNQ&#10;SwECLQAUAAYACAAAACEAulw+YpMCAADLBgAADgAAAAAAAAAAAAAAAAAuAgAAZHJzL2Uyb0RvYy54&#10;bWxQSwECLQAUAAYACAAAACEASm2viu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7216" behindDoc="1" locked="0" layoutInCell="1" allowOverlap="1" wp14:anchorId="19CFC9DF" wp14:editId="19CFC9E0">
                <wp:simplePos x="0" y="0"/>
                <wp:positionH relativeFrom="page">
                  <wp:posOffset>6775322</wp:posOffset>
                </wp:positionH>
                <wp:positionV relativeFrom="paragraph">
                  <wp:posOffset>1116583</wp:posOffset>
                </wp:positionV>
                <wp:extent cx="51435" cy="5143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85578E1" id="Graphic 16" o:spid="_x0000_s1026" style="position:absolute;margin-left:533.5pt;margin-top:87.9pt;width:4.05pt;height:4.05pt;z-index:-25165926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ZcvvYOAAAAANAQAADwAAAGRycy9kb3ducmV2LnhtbEyPwU7D&#10;MBBE70j8g7VIXBC1S9WmDXEqQHBA6oVA73ayTaLG6yh20/Tv2Z7gNqMdzc7LtpPrxIhDaD1pmM8U&#10;CKTSVy3VGn6+Px7XIEI0VJnOE2q4YIBtfnuTmbTyZ/rCsYi14BIKqdHQxNinUoayQWfCzPdIfDv4&#10;wZnIdqhlNZgzl7tOPim1ks60xB8a0+Nbg+WxODkN40iFP+wur/7h3ar2uLD2c2+1vr+bXp5BRJzi&#10;Xxiu83k65LzJ+hNVQXTs1SphmMgqWTLENaKS5RyEZbVebEDmmfxPkf8CAAD//wMAUEsBAi0AFAAG&#10;AAgAAAAhALaDOJL+AAAA4QEAABMAAAAAAAAAAAAAAAAAAAAAAFtDb250ZW50X1R5cGVzXS54bWxQ&#10;SwECLQAUAAYACAAAACEAOP0h/9YAAACUAQAACwAAAAAAAAAAAAAAAAAvAQAAX3JlbHMvLnJlbHNQ&#10;SwECLQAUAAYACAAAACEAulw+YpMCAADLBgAADgAAAAAAAAAAAAAAAAAuAgAAZHJzL2Uyb0RvYy54&#10;bWxQSwECLQAUAAYACAAAACEAZcvvYO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8240" behindDoc="1" locked="0" layoutInCell="1" allowOverlap="1" wp14:anchorId="19CFC9E1" wp14:editId="19CFC9E2">
                <wp:simplePos x="0" y="0"/>
                <wp:positionH relativeFrom="page">
                  <wp:posOffset>6775322</wp:posOffset>
                </wp:positionH>
                <wp:positionV relativeFrom="paragraph">
                  <wp:posOffset>1223263</wp:posOffset>
                </wp:positionV>
                <wp:extent cx="51435" cy="5143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8145416" id="Graphic 17" o:spid="_x0000_s1026" style="position:absolute;margin-left:533.5pt;margin-top:96.3pt;width:4.05pt;height:4.05pt;z-index:-25165824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phrEduAAAAANAQAADwAAAGRycy9kb3ducmV2LnhtbEyPwU7D&#10;MBBE70j8g7VIXBC1W0RSQpwKEByQeiHQu51sk6jxOordNP17tie47WhHM2/yzex6MeEYOk8algsF&#10;AqnydUeNhp/vj/s1iBAN1ab3hBrOGGBTXF/lJqv9ib5wKmMjOIRCZjS0MQ6ZlKFq0Zmw8AMS//Z+&#10;dCayHBtZj+bE4a6XK6US6UxH3NCaAd9arA7l0WmYJir9fnt+9XfvVnWHB2s/d1br25v55RlExDn+&#10;meGCz+hQMJP1R6qD6FmrJOUxka+nVQLiYlHp4xKE1cDVKcgil/9XFL8AAAD//wMAUEsBAi0AFAAG&#10;AAgAAAAhALaDOJL+AAAA4QEAABMAAAAAAAAAAAAAAAAAAAAAAFtDb250ZW50X1R5cGVzXS54bWxQ&#10;SwECLQAUAAYACAAAACEAOP0h/9YAAACUAQAACwAAAAAAAAAAAAAAAAAvAQAAX3JlbHMvLnJlbHNQ&#10;SwECLQAUAAYACAAAACEAulw+YpMCAADLBgAADgAAAAAAAAAAAAAAAAAuAgAAZHJzL2Uyb0RvYy54&#10;bWxQSwECLQAUAAYACAAAACEAphrEdu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59264" behindDoc="1" locked="0" layoutInCell="1" allowOverlap="1" wp14:anchorId="19CFC9E3" wp14:editId="19CFC9E4">
                <wp:simplePos x="0" y="0"/>
                <wp:positionH relativeFrom="page">
                  <wp:posOffset>6775322</wp:posOffset>
                </wp:positionH>
                <wp:positionV relativeFrom="paragraph">
                  <wp:posOffset>1329182</wp:posOffset>
                </wp:positionV>
                <wp:extent cx="51435" cy="5143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AA518FF" id="Graphic 18" o:spid="_x0000_s1026" style="position:absolute;margin-left:533.5pt;margin-top:104.65pt;width:4.05pt;height:4.05pt;z-index:-25165721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wVYKgeAAAAANAQAADwAAAGRycy9kb3ducmV2LnhtbEyPwU7D&#10;MBBE70j8g7VIXBC100IDIU4FCA6VuBDgbifbJGq8jmI3Tf+e7QmOMzuafZNvZteLCcfQedKQLBQI&#10;pMrXHTUavr/ebx9AhGioNr0n1HDCAJvi8iI3We2P9IlTGRvBJRQyo6GNccikDFWLzoSFH5D4tvOj&#10;M5Hl2Mh6NEcud71cKrWWznTEH1oz4GuL1b48OA3TRKXffZxe/M2bVd1+Ze32x2p9fTU/P4GIOMe/&#10;MJzxGR0KZrL+QHUQPWu1TnlM1LBUjysQ54hK7xMQlq0kvQNZ5PL/iuIXAAD//wMAUEsBAi0AFAAG&#10;AAgAAAAhALaDOJL+AAAA4QEAABMAAAAAAAAAAAAAAAAAAAAAAFtDb250ZW50X1R5cGVzXS54bWxQ&#10;SwECLQAUAAYACAAAACEAOP0h/9YAAACUAQAACwAAAAAAAAAAAAAAAAAvAQAAX3JlbHMvLnJlbHNQ&#10;SwECLQAUAAYACAAAACEAulw+YpMCAADLBgAADgAAAAAAAAAAAAAAAAAuAgAAZHJzL2Uyb0RvYy54&#10;bWxQSwECLQAUAAYACAAAACEAwVYKge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19CFC9E5" wp14:editId="19CFC9E6">
                <wp:simplePos x="0" y="0"/>
                <wp:positionH relativeFrom="page">
                  <wp:posOffset>6775322</wp:posOffset>
                </wp:positionH>
                <wp:positionV relativeFrom="paragraph">
                  <wp:posOffset>1435100</wp:posOffset>
                </wp:positionV>
                <wp:extent cx="51435" cy="5143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52F5BB2F" id="Graphic 19" o:spid="_x0000_s1026" style="position:absolute;margin-left:533.5pt;margin-top:113pt;width:4.05pt;height:4.0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8dboF+AAAAANAQAADwAAAGRycy9kb3ducmV2LnhtbEyPQU/D&#10;MAyF70j8h8hIXBBL2kGHStMJEByQuFDgnrReW61xqibrun+Pd4Kbn/30/L1iu7hBzDiF3pOGZKVA&#10;INW+6anV8P31dvsAIkRDjRk8oYYTBtiWlxeFyRt/pE+cq9gKDqGQGw1djGMuZag7dCas/IjEt52f&#10;nIksp1Y2kzlyuBtkqlQmnemJP3RmxJcO6311cBrmmSq/+zg9+5tXq/r92tr3H6v19dXy9Agi4hL/&#10;zHDGZ3Qomcn6AzVBDKxVtuEyUUOaZjycLWpzn4CwvFrfJSDLQv5vUf4CAAD//wMAUEsBAi0AFAAG&#10;AAgAAAAhALaDOJL+AAAA4QEAABMAAAAAAAAAAAAAAAAAAAAAAFtDb250ZW50X1R5cGVzXS54bWxQ&#10;SwECLQAUAAYACAAAACEAOP0h/9YAAACUAQAACwAAAAAAAAAAAAAAAAAvAQAAX3JlbHMvLnJlbHNQ&#10;SwECLQAUAAYACAAAACEAulw+YpMCAADLBgAADgAAAAAAAAAAAAAAAAAuAgAAZHJzL2Uyb0RvYy54&#10;bWxQSwECLQAUAAYACAAAACEA8dboF+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19CFC9E7" wp14:editId="19CFC9E8">
                <wp:simplePos x="0" y="0"/>
                <wp:positionH relativeFrom="page">
                  <wp:posOffset>6775322</wp:posOffset>
                </wp:positionH>
                <wp:positionV relativeFrom="paragraph">
                  <wp:posOffset>1541780</wp:posOffset>
                </wp:positionV>
                <wp:extent cx="51435" cy="5143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9DFC206" id="Graphic 20" o:spid="_x0000_s1026" style="position:absolute;margin-left:533.5pt;margin-top:121.4pt;width:4.05pt;height:4.05pt;z-index:-25165516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iJbUpeAAAAANAQAADwAAAGRycy9kb3ducmV2LnhtbEyPwU7D&#10;MBBE70j8g7VIXBC1G2gLIU4FCA6VuJCWu51sk6jxOordNP17tic4zuxodl62nlwnRhxC60nDfKZA&#10;IJW+aqnWsNt+3j+BCNFQZTpPqOGMAdb59VVm0sqf6BvHItaCSyikRkMTY59KGcoGnQkz3yPxbe8H&#10;ZyLLoZbVYE5c7jqZKLWUzrTEHxrT43uD5aE4Og3jSIXff53f/N2HVe3hwdrNj9X69mZ6fQERcYp/&#10;YbjM5+mQ8ybrj1QF0bFWyxXDRA3JY8IQl4haLeYgLFsL9Qwyz+R/ivwXAAD//wMAUEsBAi0AFAAG&#10;AAgAAAAhALaDOJL+AAAA4QEAABMAAAAAAAAAAAAAAAAAAAAAAFtDb250ZW50X1R5cGVzXS54bWxQ&#10;SwECLQAUAAYACAAAACEAOP0h/9YAAACUAQAACwAAAAAAAAAAAAAAAAAvAQAAX3JlbHMvLnJlbHNQ&#10;SwECLQAUAAYACAAAACEAulw+YpMCAADLBgAADgAAAAAAAAAAAAAAAAAuAgAAZHJzL2Uyb0RvYy54&#10;bWxQSwECLQAUAAYACAAAACEAiJbUpe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19CFC9E9" wp14:editId="19CFC9EA">
                <wp:simplePos x="0" y="0"/>
                <wp:positionH relativeFrom="page">
                  <wp:posOffset>6775322</wp:posOffset>
                </wp:positionH>
                <wp:positionV relativeFrom="paragraph">
                  <wp:posOffset>1646935</wp:posOffset>
                </wp:positionV>
                <wp:extent cx="51435" cy="51435"/>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32B3506" id="Graphic 21" o:spid="_x0000_s1026" style="position:absolute;margin-left:533.5pt;margin-top:129.7pt;width:4.05pt;height:4.05pt;z-index:-25165414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dXySVuEAAAANAQAADwAAAGRycy9kb3ducmV2LnhtbEyPwU7D&#10;MBBE70j8g7VIXBC1W0gCIU4FCA6VuJCWux1vk6jxOordNP173BMcZ3Y0+6ZYz7ZnE46+cyRhuRDA&#10;kGpnOmok7Laf90/AfFBkVO8IJZzRw7q8vipUbtyJvnGqQsNiCflcSWhDGHLOfd2iVX7hBqR427vR&#10;qhDl2HAzqlMstz1fCZFyqzqKH1o14HuL9aE6WgnTRJXbf53f3N2HFt3hQevNj5by9mZ+fQEWcA5/&#10;YbjgR3QoI5N2RzKe9VGLNItjgoRV8vwI7BIRWbIEpqOVZgnwsuD/V5S/AAAA//8DAFBLAQItABQA&#10;BgAIAAAAIQC2gziS/gAAAOEBAAATAAAAAAAAAAAAAAAAAAAAAABbQ29udGVudF9UeXBlc10ueG1s&#10;UEsBAi0AFAAGAAgAAAAhADj9If/WAAAAlAEAAAsAAAAAAAAAAAAAAAAALwEAAF9yZWxzLy5yZWxz&#10;UEsBAi0AFAAGAAgAAAAhALpcPmKTAgAAywYAAA4AAAAAAAAAAAAAAAAALgIAAGRycy9lMm9Eb2Mu&#10;eG1sUEsBAi0AFAAGAAgAAAAhAHV8klbhAAAADQEAAA8AAAAAAAAAAAAAAAAA7QQAAGRycy9kb3du&#10;cmV2LnhtbFBLBQYAAAAABAAEAPMAAAD7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19CFC9EB" wp14:editId="19CFC9EC">
                <wp:simplePos x="0" y="0"/>
                <wp:positionH relativeFrom="page">
                  <wp:posOffset>6775322</wp:posOffset>
                </wp:positionH>
                <wp:positionV relativeFrom="paragraph">
                  <wp:posOffset>1753616</wp:posOffset>
                </wp:positionV>
                <wp:extent cx="51435" cy="51435"/>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529AF926" id="Graphic 22" o:spid="_x0000_s1026" style="position:absolute;margin-left:533.5pt;margin-top:138.1pt;width:4.05pt;height:4.05pt;z-index:-25165312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iHcVguEAAAANAQAADwAAAGRycy9kb3ducmV2LnhtbEyPwU7D&#10;MBBE70j8g7VIXBC1m0JShTgVIDgg9UJo73a8TaLG6yh20/TvcU9wnNnR7JtiM9ueTTj6zpGE5UIA&#10;Q6qd6aiRsPv5fFwD80GRUb0jlHBBD5vy9qZQuXFn+sapCg2LJeRzJaENYcg593WLVvmFG5Di7eBG&#10;q0KUY8PNqM6x3PY8ESLlVnUUP7RqwPcW62N1shKmiSp32F7e3MOHFt1xpfXXXkt5fze/vgALOIe/&#10;MFzxIzqUkUm7ExnP+qhFmsUxQUKSpQmwa0Rkz0tgOlrrpxXwsuD/V5S/AAAA//8DAFBLAQItABQA&#10;BgAIAAAAIQC2gziS/gAAAOEBAAATAAAAAAAAAAAAAAAAAAAAAABbQ29udGVudF9UeXBlc10ueG1s&#10;UEsBAi0AFAAGAAgAAAAhADj9If/WAAAAlAEAAAsAAAAAAAAAAAAAAAAALwEAAF9yZWxzLy5yZWxz&#10;UEsBAi0AFAAGAAgAAAAhALpcPmKTAgAAywYAAA4AAAAAAAAAAAAAAAAALgIAAGRycy9lMm9Eb2Mu&#10;eG1sUEsBAi0AFAAGAAgAAAAhAIh3FYLhAAAADQEAAA8AAAAAAAAAAAAAAAAA7QQAAGRycy9kb3du&#10;cmV2LnhtbFBLBQYAAAAABAAEAPMAAAD7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4384" behindDoc="1" locked="0" layoutInCell="1" allowOverlap="1" wp14:anchorId="19CFC9ED" wp14:editId="19CFC9EE">
                <wp:simplePos x="0" y="0"/>
                <wp:positionH relativeFrom="page">
                  <wp:posOffset>6775322</wp:posOffset>
                </wp:positionH>
                <wp:positionV relativeFrom="paragraph">
                  <wp:posOffset>1859533</wp:posOffset>
                </wp:positionV>
                <wp:extent cx="51435" cy="51435"/>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FF110D9" id="Graphic 23" o:spid="_x0000_s1026" style="position:absolute;margin-left:533.5pt;margin-top:146.4pt;width:4.05pt;height:4.0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CiVpOuEAAAANAQAADwAAAGRycy9kb3ducmV2LnhtbEyPy07D&#10;MBBF90j8gzVIbBC1m4o+QpwKECyQuiHQvZ1Mk6jxOIrdNP17pitYXs3VnXOy7eQ6MeIQWk8a5jMF&#10;Aqn0VUu1hp/vj8c1iBANVabzhBouGGCb395kJq38mb5wLGIteIRCajQ0MfaplKFs0Jkw8z0S3w5+&#10;cCZyHGpZDebM466TiVJL6UxL/KExPb41WB6Lk9MwjlT4w+7y6h/erWqPC2s/91br+7vp5RlExCn+&#10;leGKz+iQM5P1J6qC6Dir5YplooZkk7DEtaJWT3MQVsNCqQ3IPJP/LfJfAAAA//8DAFBLAQItABQA&#10;BgAIAAAAIQC2gziS/gAAAOEBAAATAAAAAAAAAAAAAAAAAAAAAABbQ29udGVudF9UeXBlc10ueG1s&#10;UEsBAi0AFAAGAAgAAAAhADj9If/WAAAAlAEAAAsAAAAAAAAAAAAAAAAALwEAAF9yZWxzLy5yZWxz&#10;UEsBAi0AFAAGAAgAAAAhALpcPmKTAgAAywYAAA4AAAAAAAAAAAAAAAAALgIAAGRycy9lMm9Eb2Mu&#10;eG1sUEsBAi0AFAAGAAgAAAAhAAolaTrhAAAADQEAAA8AAAAAAAAAAAAAAAAA7QQAAGRycy9kb3du&#10;cmV2LnhtbFBLBQYAAAAABAAEAPMAAAD7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5408" behindDoc="1" locked="0" layoutInCell="1" allowOverlap="1" wp14:anchorId="19CFC9EF" wp14:editId="19CFC9F0">
                <wp:simplePos x="0" y="0"/>
                <wp:positionH relativeFrom="page">
                  <wp:posOffset>6775322</wp:posOffset>
                </wp:positionH>
                <wp:positionV relativeFrom="paragraph">
                  <wp:posOffset>1965451</wp:posOffset>
                </wp:positionV>
                <wp:extent cx="51435" cy="5143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857E07A" id="Graphic 24" o:spid="_x0000_s1026" style="position:absolute;margin-left:533.5pt;margin-top:154.75pt;width:4.05pt;height:4.05pt;z-index:-25165107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n6RRkeAAAAANAQAADwAAAGRycy9kb3ducmV2LnhtbEyPwU7D&#10;MBBE70j8g7VIXBC1Q9UEQpwKEByQuBDgbifbJGq8jmI3Tf+e7QmOMzuafVNsFzeIGafQe9KQrBQI&#10;pNo3PbUavr/ebu9BhGioMYMn1HDCANvy8qIweeOP9IlzFVvBJRRyo6GLccylDHWHzoSVH5H4tvOT&#10;M5Hl1MpmMkcud4O8UyqVzvTEHzoz4kuH9b46OA3zTJXffZye/c2rVf1+be37j9X6+mp5egQRcYl/&#10;YTjjMzqUzGT9gZogBtYqzXhM1LBWDxsQ54jKNgkIy1aSpSDLQv5fUf4CAAD//wMAUEsBAi0AFAAG&#10;AAgAAAAhALaDOJL+AAAA4QEAABMAAAAAAAAAAAAAAAAAAAAAAFtDb250ZW50X1R5cGVzXS54bWxQ&#10;SwECLQAUAAYACAAAACEAOP0h/9YAAACUAQAACwAAAAAAAAAAAAAAAAAvAQAAX3JlbHMvLnJlbHNQ&#10;SwECLQAUAAYACAAAACEAulw+YpMCAADLBgAADgAAAAAAAAAAAAAAAAAuAgAAZHJzL2Uyb0RvYy54&#10;bWxQSwECLQAUAAYACAAAACEAn6RRke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6432" behindDoc="1" locked="0" layoutInCell="1" allowOverlap="1" wp14:anchorId="19CFC9F1" wp14:editId="19CFC9F2">
                <wp:simplePos x="0" y="0"/>
                <wp:positionH relativeFrom="page">
                  <wp:posOffset>6775322</wp:posOffset>
                </wp:positionH>
                <wp:positionV relativeFrom="paragraph">
                  <wp:posOffset>2072132</wp:posOffset>
                </wp:positionV>
                <wp:extent cx="51435" cy="51435"/>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6E0EEF4" id="Graphic 25" o:spid="_x0000_s1026" style="position:absolute;margin-left:533.5pt;margin-top:163.15pt;width:4.05pt;height:4.0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Ta+1m+EAAAANAQAADwAAAGRycy9kb3ducmV2LnhtbEyPwU7D&#10;MBBE70j8g7VIXBC125QUhTgVIDgg9UKAu51sk6jxOordNP17tic4zuxo9k2+nV0vJhxD50nDcqFA&#10;IFW+7qjR8P31fv8IIkRDtek9oYYzBtgW11e5yWp/ok+cytgILqGQGQ1tjEMmZahadCYs/IDEt70f&#10;nYksx0bWozlxuevlSqlUOtMRf2jNgK8tVofy6DRME5V+vzu/+Ls3q7pDYu3Hj9X69mZ+fgIRcY5/&#10;YbjgMzoUzGT9keogetYq3fCYqCFZpQmIS0RtHpYgLFvJeg2yyOX/FcUvAAAA//8DAFBLAQItABQA&#10;BgAIAAAAIQC2gziS/gAAAOEBAAATAAAAAAAAAAAAAAAAAAAAAABbQ29udGVudF9UeXBlc10ueG1s&#10;UEsBAi0AFAAGAAgAAAAhADj9If/WAAAAlAEAAAsAAAAAAAAAAAAAAAAALwEAAF9yZWxzLy5yZWxz&#10;UEsBAi0AFAAGAAgAAAAhALpcPmKTAgAAywYAAA4AAAAAAAAAAAAAAAAALgIAAGRycy9lMm9Eb2Mu&#10;eG1sUEsBAi0AFAAGAAgAAAAhAE2vtZvhAAAADQEAAA8AAAAAAAAAAAAAAAAA7QQAAGRycy9kb3du&#10;cmV2LnhtbFBLBQYAAAAABAAEAPMAAAD7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7456" behindDoc="1" locked="0" layoutInCell="1" allowOverlap="1" wp14:anchorId="19CFC9F3" wp14:editId="19CFC9F4">
                <wp:simplePos x="0" y="0"/>
                <wp:positionH relativeFrom="page">
                  <wp:posOffset>6775322</wp:posOffset>
                </wp:positionH>
                <wp:positionV relativeFrom="paragraph">
                  <wp:posOffset>2178050</wp:posOffset>
                </wp:positionV>
                <wp:extent cx="51435" cy="51435"/>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401A2F2" id="Graphic 26" o:spid="_x0000_s1026" style="position:absolute;margin-left:533.5pt;margin-top:171.5pt;width:4.05pt;height:4.05pt;z-index:-25164902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FbXFz+AAAAANAQAADwAAAGRycy9kb3ducmV2LnhtbEyPzU7D&#10;MBCE70i8g7VIXBC1Q/qDQpwKEBwqcSHA3U62SdR4HcVumr492xPcdnZHs9/k29n1YsIxdJ40JAsF&#10;AqnydUeNhu+v9/tHECEaqk3vCTWcMcC2uL7KTVb7E33iVMZGcAiFzGhoYxwyKUPVojNh4Qckvu39&#10;6ExkOTayHs2Jw10vH5RaS2c64g+tGfC1xepQHp2GaaLS7z/OL/7uzarukFq7+7Fa397Mz08gIs7x&#10;zwwXfEaHgpmsP1IdRM9arTdcJmpIlykPF4varBIQllerJAFZ5PJ/i+IXAAD//wMAUEsBAi0AFAAG&#10;AAgAAAAhALaDOJL+AAAA4QEAABMAAAAAAAAAAAAAAAAAAAAAAFtDb250ZW50X1R5cGVzXS54bWxQ&#10;SwECLQAUAAYACAAAACEAOP0h/9YAAACUAQAACwAAAAAAAAAAAAAAAAAvAQAAX3JlbHMvLnJlbHNQ&#10;SwECLQAUAAYACAAAACEAulw+YpMCAADLBgAADgAAAAAAAAAAAAAAAAAuAgAAZHJzL2Uyb0RvYy54&#10;bWxQSwECLQAUAAYACAAAACEAFbXFz+AAAAAN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8480" behindDoc="1" locked="0" layoutInCell="1" allowOverlap="1" wp14:anchorId="19CFC9F5" wp14:editId="19CFC9F6">
                <wp:simplePos x="0" y="0"/>
                <wp:positionH relativeFrom="page">
                  <wp:posOffset>6775322</wp:posOffset>
                </wp:positionH>
                <wp:positionV relativeFrom="paragraph">
                  <wp:posOffset>2283967</wp:posOffset>
                </wp:positionV>
                <wp:extent cx="51435" cy="5143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043ED50" id="Graphic 27" o:spid="_x0000_s1026" style="position:absolute;margin-left:533.5pt;margin-top:179.85pt;width:4.05pt;height:4.05pt;z-index:-25164800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TBhu0+EAAAANAQAADwAAAGRycy9kb3ducmV2LnhtbEyPwU7D&#10;MBBE70j8g7VIXBC1S9WkhDgVIDgg9UKAu51sk6jxOordNP17tic4zuxo9k2+nV0vJhxD50nDcqFA&#10;IFW+7qjR8P31fr8BEaKh2vSeUMMZA2yL66vcZLU/0SdOZWwEl1DIjIY2xiGTMlQtOhMWfkDi296P&#10;zkSWYyPr0Zy43PXyQalEOtMRf2jNgK8tVofy6DRME5V+vzu/+Ls3q7rDytqPH6v17c38/AQi4hz/&#10;wnDBZ3QomMn6I9VB9KxVkvKYqGG1fkxBXCIqXS9BWLaSdAOyyOX/FcUvAAAA//8DAFBLAQItABQA&#10;BgAIAAAAIQC2gziS/gAAAOEBAAATAAAAAAAAAAAAAAAAAAAAAABbQ29udGVudF9UeXBlc10ueG1s&#10;UEsBAi0AFAAGAAgAAAAhADj9If/WAAAAlAEAAAsAAAAAAAAAAAAAAAAALwEAAF9yZWxzLy5yZWxz&#10;UEsBAi0AFAAGAAgAAAAhALpcPmKTAgAAywYAAA4AAAAAAAAAAAAAAAAALgIAAGRycy9lMm9Eb2Mu&#10;eG1sUEsBAi0AFAAGAAgAAAAhAEwYbtPhAAAADQEAAA8AAAAAAAAAAAAAAAAA7QQAAGRycy9kb3du&#10;cmV2LnhtbFBLBQYAAAAABAAEAPMAAAD7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69504" behindDoc="1" locked="0" layoutInCell="1" allowOverlap="1" wp14:anchorId="19CFC9F7" wp14:editId="19CFC9F8">
                <wp:simplePos x="0" y="0"/>
                <wp:positionH relativeFrom="page">
                  <wp:posOffset>1171575</wp:posOffset>
                </wp:positionH>
                <wp:positionV relativeFrom="paragraph">
                  <wp:posOffset>272690</wp:posOffset>
                </wp:positionV>
                <wp:extent cx="51435" cy="5143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652BA7D" id="Graphic 28" o:spid="_x0000_s1026" style="position:absolute;margin-left:92.25pt;margin-top:21.45pt;width:4.05pt;height:4.05pt;z-index:-25164697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RvEyON4AAAAJAQAADwAAAGRycy9kb3ducmV2LnhtbEyPwW7C&#10;MBBE75X4B2sr9VKBTQoI0jiIVu2hUi8NcLfjJYmI11FsQvj7mlN7HO3TzNtsO9qWDdj7xpGE+UwA&#10;QyqdaaiScNh/TtfAfFBkVOsIJdzQwzafPGQqNe5KPzgUoWKxhHyqJNQhdCnnvqzRKj9zHVK8nVxv&#10;VYixr7jp1TWW25YnQqy4VQ3FhVp1+F5jeS4uVsIwUOFO37c39/yhRXN+0frrqKV8ehx3r8ACjuEP&#10;hrt+VIc8Oml3IeNZG/N6sYyohEWyAXYHNskKmJawnAvgecb/f5D/AgAA//8DAFBLAQItABQABgAI&#10;AAAAIQC2gziS/gAAAOEBAAATAAAAAAAAAAAAAAAAAAAAAABbQ29udGVudF9UeXBlc10ueG1sUEsB&#10;Ai0AFAAGAAgAAAAhADj9If/WAAAAlAEAAAsAAAAAAAAAAAAAAAAALwEAAF9yZWxzLy5yZWxzUEsB&#10;Ai0AFAAGAAgAAAAhALpcPmKTAgAAywYAAA4AAAAAAAAAAAAAAAAALgIAAGRycy9lMm9Eb2MueG1s&#10;UEsBAi0AFAAGAAgAAAAhAEbxMjjeAAAACQ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0528" behindDoc="1" locked="0" layoutInCell="1" allowOverlap="1" wp14:anchorId="19CFC9F9" wp14:editId="19CFC9FA">
                <wp:simplePos x="0" y="0"/>
                <wp:positionH relativeFrom="page">
                  <wp:posOffset>1171575</wp:posOffset>
                </wp:positionH>
                <wp:positionV relativeFrom="paragraph">
                  <wp:posOffset>379370</wp:posOffset>
                </wp:positionV>
                <wp:extent cx="51435" cy="5143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10DFB420" id="Graphic 29" o:spid="_x0000_s1026" style="position:absolute;margin-left:92.25pt;margin-top:29.85pt;width:4.05pt;height:4.05pt;z-index:-25164595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29qBfN4AAAAJAQAADwAAAGRycy9kb3ducmV2LnhtbEyPwU7D&#10;MBBE70j8g7VIXBB1KDRNQ5wKEByQuBDgbsfbJGq8jmI3Tf+e7QmOo32aeVtsZ9eLCcfQeVJwt0hA&#10;INXedtQo+P56u81AhKjJ6t4TKjhhgG15eVHo3PojfeJUxUZwCYVcK2hjHHIpQ92i02HhByS+7fzo&#10;dOQ4NtKO+sjlrpfLJEml0x3xQqsHfGmx3lcHp2CaqPK7j9Ozv3k1Sbe/N+b9xyh1fTU/PYKIOMc/&#10;GM76rA4lOxl/IBtEzzl7WDGqYLVZgzgDm2UKwihI1xnIspD/Pyh/AQAA//8DAFBLAQItABQABgAI&#10;AAAAIQC2gziS/gAAAOEBAAATAAAAAAAAAAAAAAAAAAAAAABbQ29udGVudF9UeXBlc10ueG1sUEsB&#10;Ai0AFAAGAAgAAAAhADj9If/WAAAAlAEAAAsAAAAAAAAAAAAAAAAALwEAAF9yZWxzLy5yZWxzUEsB&#10;Ai0AFAAGAAgAAAAhALpcPmKTAgAAywYAAA4AAAAAAAAAAAAAAAAALgIAAGRycy9lMm9Eb2MueG1s&#10;UEsBAi0AFAAGAAgAAAAhANvagXzeAAAACQ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1552" behindDoc="1" locked="0" layoutInCell="1" allowOverlap="1" wp14:anchorId="19CFC9FB" wp14:editId="19CFC9FC">
                <wp:simplePos x="0" y="0"/>
                <wp:positionH relativeFrom="page">
                  <wp:posOffset>1171575</wp:posOffset>
                </wp:positionH>
                <wp:positionV relativeFrom="paragraph">
                  <wp:posOffset>485288</wp:posOffset>
                </wp:positionV>
                <wp:extent cx="51435" cy="5143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D20FFF1" id="Graphic 30" o:spid="_x0000_s1026" style="position:absolute;margin-left:92.25pt;margin-top:38.2pt;width:4.05pt;height:4.05pt;z-index:-25164492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REnYe9wAAAAJAQAADwAAAGRycy9kb3ducmV2LnhtbEyPwU7D&#10;MBBE70j8g7VIXBB1KCUtIU4FCA5IXAjlbsfbJGq8jmI3Tf+ezQmOo3mafZtvJ9eJEYfQelJwt0hA&#10;IFXetlQr2H2/325AhKjJ6s4TKjhjgG1xeZHrzPoTfeFYxlrwCIVMK2hi7DMpQ9Wg02HheyTu9n5w&#10;OnIcamkHfeJx18llkqTS6Zb4QqN7fG2wOpRHp2AcqfT7z/OLv3kzSXu4N+bjxyh1fTU9P4GIOMU/&#10;GGZ9VoeCnYw/kg2i47xZPTCqYJ2uQMzA4zIFYRTMhSxy+f+D4hcAAP//AwBQSwECLQAUAAYACAAA&#10;ACEAtoM4kv4AAADhAQAAEwAAAAAAAAAAAAAAAAAAAAAAW0NvbnRlbnRfVHlwZXNdLnhtbFBLAQIt&#10;ABQABgAIAAAAIQA4/SH/1gAAAJQBAAALAAAAAAAAAAAAAAAAAC8BAABfcmVscy8ucmVsc1BLAQIt&#10;ABQABgAIAAAAIQC6XD5ikwIAAMsGAAAOAAAAAAAAAAAAAAAAAC4CAABkcnMvZTJvRG9jLnhtbFBL&#10;AQItABQABgAIAAAAIQBESdh73AAAAAkBAAAPAAAAAAAAAAAAAAAAAO0EAABkcnMvZG93bnJldi54&#10;bWxQSwUGAAAAAAQABADzAAAA9g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2576" behindDoc="1" locked="0" layoutInCell="1" allowOverlap="1" wp14:anchorId="19CFC9FD" wp14:editId="19CFC9FE">
                <wp:simplePos x="0" y="0"/>
                <wp:positionH relativeFrom="page">
                  <wp:posOffset>1171575</wp:posOffset>
                </wp:positionH>
                <wp:positionV relativeFrom="paragraph">
                  <wp:posOffset>591206</wp:posOffset>
                </wp:positionV>
                <wp:extent cx="51435" cy="5143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63A07D3" id="Graphic 31" o:spid="_x0000_s1026" style="position:absolute;margin-left:92.25pt;margin-top:46.55pt;width:4.05pt;height:4.05pt;z-index:-25164390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pC1Zst4AAAAKAQAADwAAAGRycy9kb3ducmV2LnhtbEyPwU7D&#10;MAyG70i8Q2QkLoil7WDaStMJEByQdqHAPWm8tlrjVE3WdW+Pd4Kbf/nT78/Fdna9mHAMnScF6SIB&#10;gVR721Gj4Pvr/X4NIkRNVveeUMEZA2zL66tC59af6BOnKjaCSyjkWkEb45BLGeoWnQ4LPyDxbu9H&#10;pyPHsZF21Ccud73MkmQlne6IL7R6wNcW60N1dAqmiSq/351f/N2bSbrD0piPH6PU7c38/AQi4hz/&#10;YLjoszqU7GT8kWwQPef1wyOjCjbLFMQF2GQrEIaHJM1AloX8/0L5CwAA//8DAFBLAQItABQABgAI&#10;AAAAIQC2gziS/gAAAOEBAAATAAAAAAAAAAAAAAAAAAAAAABbQ29udGVudF9UeXBlc10ueG1sUEsB&#10;Ai0AFAAGAAgAAAAhADj9If/WAAAAlAEAAAsAAAAAAAAAAAAAAAAALwEAAF9yZWxzLy5yZWxzUEsB&#10;Ai0AFAAGAAgAAAAhALpcPmKTAgAAywYAAA4AAAAAAAAAAAAAAAAALgIAAGRycy9lMm9Eb2MueG1s&#10;UEsBAi0AFAAGAAgAAAAhAKQtWbLeAAAACg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3600" behindDoc="1" locked="0" layoutInCell="1" allowOverlap="1" wp14:anchorId="19CFC9FF" wp14:editId="19CFCA00">
                <wp:simplePos x="0" y="0"/>
                <wp:positionH relativeFrom="page">
                  <wp:posOffset>1171575</wp:posOffset>
                </wp:positionH>
                <wp:positionV relativeFrom="paragraph">
                  <wp:posOffset>697886</wp:posOffset>
                </wp:positionV>
                <wp:extent cx="51435" cy="5143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C70B406" id="Graphic 32" o:spid="_x0000_s1026" style="position:absolute;margin-left:92.25pt;margin-top:54.95pt;width:4.05pt;height:4.05pt;z-index:-25164288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MQQpvd4AAAALAQAADwAAAGRycy9kb3ducmV2LnhtbEyPwU7D&#10;MBBE70j8g7VIXBC1W6BK0jgVIDggcSHQu51sk6jxOordNP17tie4zWifZmfy7ex6MeEYOk8algsF&#10;AqnydUeNhp/v9/sERIiGatN7Qg1nDLAtrq9yk9X+RF84lbERHEIhMxraGIdMylC16ExY+AGJb3s/&#10;OhPZjo2sR3PicNfLlVJr6UxH/KE1A762WB3Ko9MwTVT6/ef5xd+9WdUdHqz92Fmtb2/m5w2IiHP8&#10;g+FSn6tDwZ2sP1IdRM8+eXxilIVKUxAXIl2tQVgWy0SBLHL5f0PxCwAA//8DAFBLAQItABQABgAI&#10;AAAAIQC2gziS/gAAAOEBAAATAAAAAAAAAAAAAAAAAAAAAABbQ29udGVudF9UeXBlc10ueG1sUEsB&#10;Ai0AFAAGAAgAAAAhADj9If/WAAAAlAEAAAsAAAAAAAAAAAAAAAAALwEAAF9yZWxzLy5yZWxzUEsB&#10;Ai0AFAAGAAgAAAAhALpcPmKTAgAAywYAAA4AAAAAAAAAAAAAAAAALgIAAGRycy9lMm9Eb2MueG1s&#10;UEsBAi0AFAAGAAgAAAAhADEEKb3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4624" behindDoc="1" locked="0" layoutInCell="1" allowOverlap="1" wp14:anchorId="19CFCA01" wp14:editId="19CFCA02">
                <wp:simplePos x="0" y="0"/>
                <wp:positionH relativeFrom="page">
                  <wp:posOffset>1171575</wp:posOffset>
                </wp:positionH>
                <wp:positionV relativeFrom="paragraph">
                  <wp:posOffset>803804</wp:posOffset>
                </wp:positionV>
                <wp:extent cx="51435" cy="51435"/>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2FC8277" id="Graphic 33" o:spid="_x0000_s1026" style="position:absolute;margin-left:92.25pt;margin-top:63.3pt;width:4.05pt;height:4.05pt;z-index:-25164185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pWdaFN4AAAALAQAADwAAAGRycy9kb3ducmV2LnhtbEyPwU7D&#10;MBBE70j8g7VIXBB1SEsoIU4FCA6VuBDgbsfbJGq8jmI3Tf+e7QluM9rR7JtiM7teTDiGzpOCu0UC&#10;Aqn2tqNGwffX++0aRIiarO49oYITBtiUlxeFzq0/0idOVWwEl1DItYI2xiGXMtQtOh0WfkDi286P&#10;Tke2YyPtqI9c7nqZJkkmne6IP7R6wNcW6311cAqmiSq/+zi9+Js3k3T7pTHbH6PU9dX8/AQi4hz/&#10;wnDGZ3Qomcn4A9kgevbr1T1HWaRZBuKceExZGBbL1QPIspD/N5S/AAAA//8DAFBLAQItABQABgAI&#10;AAAAIQC2gziS/gAAAOEBAAATAAAAAAAAAAAAAAAAAAAAAABbQ29udGVudF9UeXBlc10ueG1sUEsB&#10;Ai0AFAAGAAgAAAAhADj9If/WAAAAlAEAAAsAAAAAAAAAAAAAAAAALwEAAF9yZWxzLy5yZWxzUEsB&#10;Ai0AFAAGAAgAAAAhALpcPmKTAgAAywYAAA4AAAAAAAAAAAAAAAAALgIAAGRycy9lMm9Eb2MueG1s&#10;UEsBAi0AFAAGAAgAAAAhAKVnWhT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5648" behindDoc="1" locked="0" layoutInCell="1" allowOverlap="1" wp14:anchorId="19CFCA03" wp14:editId="19CFCA04">
                <wp:simplePos x="0" y="0"/>
                <wp:positionH relativeFrom="page">
                  <wp:posOffset>1171575</wp:posOffset>
                </wp:positionH>
                <wp:positionV relativeFrom="paragraph">
                  <wp:posOffset>909722</wp:posOffset>
                </wp:positionV>
                <wp:extent cx="51435" cy="5143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520E9ACE" id="Graphic 34" o:spid="_x0000_s1026" style="position:absolute;margin-left:92.25pt;margin-top:71.65pt;width:4.05pt;height:4.05pt;z-index:-25164083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a0pnLt8AAAALAQAADwAAAGRycy9kb3ducmV2LnhtbEyPwU7D&#10;MBBE70j8g7VIXBB12qRVCXEqQHBA4kKAux1vk6jxOordNP17tie4zWifZmeK3ex6MeEYOk8KlosE&#10;BFLtbUeNgu+vt/stiBA1Wd17QgVnDLArr68KnVt/ok+cqtgIDqGQawVtjEMuZahbdDos/IDEt70f&#10;nY5sx0baUZ843PVylSQb6XRH/KHVA760WB+qo1MwTVT5/cf52d+9mqQ7pMa8/xilbm/mp0cQEef4&#10;B8OlPleHkjsZfyQbRM9+m60ZZZGlKYgL8bDagDAs1ssMZFnI/xvKXwAAAP//AwBQSwECLQAUAAYA&#10;CAAAACEAtoM4kv4AAADhAQAAEwAAAAAAAAAAAAAAAAAAAAAAW0NvbnRlbnRfVHlwZXNdLnhtbFBL&#10;AQItABQABgAIAAAAIQA4/SH/1gAAAJQBAAALAAAAAAAAAAAAAAAAAC8BAABfcmVscy8ucmVsc1BL&#10;AQItABQABgAIAAAAIQC6XD5ikwIAAMsGAAAOAAAAAAAAAAAAAAAAAC4CAABkcnMvZTJvRG9jLnht&#10;bFBLAQItABQABgAIAAAAIQBrSmcu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6672" behindDoc="1" locked="0" layoutInCell="1" allowOverlap="1" wp14:anchorId="19CFCA05" wp14:editId="19CFCA06">
                <wp:simplePos x="0" y="0"/>
                <wp:positionH relativeFrom="page">
                  <wp:posOffset>1171575</wp:posOffset>
                </wp:positionH>
                <wp:positionV relativeFrom="paragraph">
                  <wp:posOffset>1016402</wp:posOffset>
                </wp:positionV>
                <wp:extent cx="51435" cy="5143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74C09EF2" id="Graphic 35" o:spid="_x0000_s1026" style="position:absolute;margin-left:92.25pt;margin-top:80.05pt;width:4.05pt;height:4.0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JRFyOt4AAAALAQAADwAAAGRycy9kb3ducmV2LnhtbEyPwU7D&#10;MBBE70j8g7VIXBC1GyAKIU4FCA5IvRDaux27SdR4HcVumv49mxPcdnZHs2+Kzex6NtkxdB4lrFcC&#10;mMXamw4bCbufz/sMWIgKjeo9WgkXG2BTXl8VKjf+jN92qmLDKARDriS0MQ4556FurVNh5QeLdDv4&#10;0alIcmy4GdWZwl3PEyFS7lSH9KFVg31vbX2sTk7CNGHlD9vLm7/70KI7Pmj9tddS3t7Mry/Aop3j&#10;nxkWfEKHkpi0P6EJrCedPT6RlYZUrIEtjuckBaaXTZYALwv+v0P5CwAA//8DAFBLAQItABQABgAI&#10;AAAAIQC2gziS/gAAAOEBAAATAAAAAAAAAAAAAAAAAAAAAABbQ29udGVudF9UeXBlc10ueG1sUEsB&#10;Ai0AFAAGAAgAAAAhADj9If/WAAAAlAEAAAsAAAAAAAAAAAAAAAAALwEAAF9yZWxzLy5yZWxzUEsB&#10;Ai0AFAAGAAgAAAAhALpcPmKTAgAAywYAAA4AAAAAAAAAAAAAAAAALgIAAGRycy9lMm9Eb2MueG1s&#10;UEsBAi0AFAAGAAgAAAAhACURcjr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7696" behindDoc="1" locked="0" layoutInCell="1" allowOverlap="1" wp14:anchorId="19CFCA07" wp14:editId="19CFCA08">
                <wp:simplePos x="0" y="0"/>
                <wp:positionH relativeFrom="page">
                  <wp:posOffset>1171575</wp:posOffset>
                </wp:positionH>
                <wp:positionV relativeFrom="paragraph">
                  <wp:posOffset>1122320</wp:posOffset>
                </wp:positionV>
                <wp:extent cx="51435" cy="51435"/>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5B53885" id="Graphic 36" o:spid="_x0000_s1026" style="position:absolute;margin-left:92.25pt;margin-top:88.35pt;width:4.05pt;height:4.0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rU4FJt4AAAALAQAADwAAAGRycy9kb3ducmV2LnhtbEyPwU7D&#10;MBBE70j8g7VIXBB1KJCGEKcCBIdKXAhwt+NtEjVeR7Gbpn/PlgvcdjRPszPFena9mHAMnScFN4sE&#10;BFLtbUeNgq/Pt+sMRIiarO49oYIjBliX52eFzq0/0AdOVWwEh1DItYI2xiGXMtQtOh0WfkBib+tH&#10;pyPLsZF21AcOd71cJkkqne6IP7R6wJcW6121dwqmiSq/fT8++6tXk3S7W2M230apy4v56RFExDn+&#10;wXCqz9Wh5E7G78kG0bPO7u4Z5WOVrkCciIdlCsL8WhnIspD/N5Q/AAAA//8DAFBLAQItABQABgAI&#10;AAAAIQC2gziS/gAAAOEBAAATAAAAAAAAAAAAAAAAAAAAAABbQ29udGVudF9UeXBlc10ueG1sUEsB&#10;Ai0AFAAGAAgAAAAhADj9If/WAAAAlAEAAAsAAAAAAAAAAAAAAAAALwEAAF9yZWxzLy5yZWxzUEsB&#10;Ai0AFAAGAAgAAAAhALpcPmKTAgAAywYAAA4AAAAAAAAAAAAAAAAALgIAAGRycy9lMm9Eb2MueG1s&#10;UEsBAi0AFAAGAAgAAAAhAK1OBSb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8720" behindDoc="1" locked="0" layoutInCell="1" allowOverlap="1" wp14:anchorId="19CFCA09" wp14:editId="19CFCA0A">
                <wp:simplePos x="0" y="0"/>
                <wp:positionH relativeFrom="page">
                  <wp:posOffset>1171575</wp:posOffset>
                </wp:positionH>
                <wp:positionV relativeFrom="paragraph">
                  <wp:posOffset>1228238</wp:posOffset>
                </wp:positionV>
                <wp:extent cx="51435" cy="51435"/>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23E4226" id="Graphic 37" o:spid="_x0000_s1026" style="position:absolute;margin-left:92.25pt;margin-top:96.7pt;width:4.05pt;height:4.05pt;z-index:-25163776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Tv3rz+AAAAALAQAADwAAAGRycy9kb3ducmV2LnhtbEyPTU/D&#10;MAyG70j8h8hIXBBL131oK00nQHBA2oUC96Tx2mqNUzVZ1/17vBPc/MqPXj/Od5PrxIhDaD0pmM8S&#10;EEiVty3VCr6/3h83IELUZHXnCRVcMMCuuL3JdWb9mT5xLGMtuIRCphU0MfaZlKFq0Okw8z0S7w5+&#10;cDpyHGppB33mctfJNEnW0umW+EKje3xtsDqWJ6dgHKn0h/3lxT+8maQ9Loz5+DFK3d9Nz08gIk7x&#10;D4arPqtDwU7Gn8gG0XHeLFeM8rBdLEFciW26BmEUpMl8BbLI5f8fil8AAAD//wMAUEsBAi0AFAAG&#10;AAgAAAAhALaDOJL+AAAA4QEAABMAAAAAAAAAAAAAAAAAAAAAAFtDb250ZW50X1R5cGVzXS54bWxQ&#10;SwECLQAUAAYACAAAACEAOP0h/9YAAACUAQAACwAAAAAAAAAAAAAAAAAvAQAAX3JlbHMvLnJlbHNQ&#10;SwECLQAUAAYACAAAACEAulw+YpMCAADLBgAADgAAAAAAAAAAAAAAAAAuAgAAZHJzL2Uyb0RvYy54&#10;bWxQSwECLQAUAAYACAAAACEATv3rz+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79744" behindDoc="1" locked="0" layoutInCell="1" allowOverlap="1" wp14:anchorId="19CFCA0B" wp14:editId="19CFCA0C">
                <wp:simplePos x="0" y="0"/>
                <wp:positionH relativeFrom="page">
                  <wp:posOffset>1171575</wp:posOffset>
                </wp:positionH>
                <wp:positionV relativeFrom="paragraph">
                  <wp:posOffset>1334918</wp:posOffset>
                </wp:positionV>
                <wp:extent cx="51435" cy="51435"/>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18C0B9A5" id="Graphic 38" o:spid="_x0000_s1026" style="position:absolute;margin-left:92.25pt;margin-top:105.1pt;width:4.05pt;height:4.05pt;z-index:-25163673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kwEc/94AAAALAQAADwAAAGRycy9kb3ducmV2LnhtbEyPwU7D&#10;MAyG70h7h8hIXBBL1rGplKbTQHBA4kIH96Tx2mqNUzVZ17096QmOv/3p9+d8N9mOjTj41pGE1VIA&#10;Q6qcaamW8H14f0iB+aDIqM4RSriih12xuMlVZtyFvnAsQ81iCflMSWhC6DPOfdWgVX7peqS4O7rB&#10;qhDjUHMzqEsstx1PhNhyq1qKFxrV42uD1ak8WwnjSKU7fl5f3P2bFu1prfXHj5by7nbaPwMLOIU/&#10;GGb9qA5FdNLuTMazLub0cRNRCclKJMBm4inZAtPzJF0DL3L+/4fiFwAA//8DAFBLAQItABQABgAI&#10;AAAAIQC2gziS/gAAAOEBAAATAAAAAAAAAAAAAAAAAAAAAABbQ29udGVudF9UeXBlc10ueG1sUEsB&#10;Ai0AFAAGAAgAAAAhADj9If/WAAAAlAEAAAsAAAAAAAAAAAAAAAAALwEAAF9yZWxzLy5yZWxzUEsB&#10;Ai0AFAAGAAgAAAAhALpcPmKTAgAAywYAAA4AAAAAAAAAAAAAAAAALgIAAGRycy9lMm9Eb2MueG1s&#10;UEsBAi0AFAAGAAgAAAAhAJMBHP/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0768" behindDoc="1" locked="0" layoutInCell="1" allowOverlap="1" wp14:anchorId="19CFCA0D" wp14:editId="19CFCA0E">
                <wp:simplePos x="0" y="0"/>
                <wp:positionH relativeFrom="page">
                  <wp:posOffset>1171575</wp:posOffset>
                </wp:positionH>
                <wp:positionV relativeFrom="paragraph">
                  <wp:posOffset>1440836</wp:posOffset>
                </wp:positionV>
                <wp:extent cx="51435" cy="5143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286724D7" id="Graphic 39" o:spid="_x0000_s1026" style="position:absolute;margin-left:92.25pt;margin-top:113.45pt;width:4.05pt;height:4.05pt;z-index:-25163571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wQ5TwN8AAAALAQAADwAAAGRycy9kb3ducmV2LnhtbEyPwU7D&#10;MAyG70i8Q2QkLoildKzaStMJEByQdqHAPWm8tlrjVE3WdW+Pd4Ljb3/6/bnYzq4XE46h86TgYZGA&#10;QKq97ahR8P31fr8GEaImq3tPqOCMAbbl9VWhc+tP9IlTFRvBJRRyraCNccilDHWLToeFH5B4t/ej&#10;05Hj2Eg76hOXu16mSZJJpzviC60e8LXF+lAdnYJposrvd+cXf/dmku6wNObjxyh1ezM/P4GIOMc/&#10;GC76rA4lOxl/JBtEz3n9uGJUQZpmGxAXYpNmIAxPlqsEZFnI/z+UvwAAAP//AwBQSwECLQAUAAYA&#10;CAAAACEAtoM4kv4AAADhAQAAEwAAAAAAAAAAAAAAAAAAAAAAW0NvbnRlbnRfVHlwZXNdLnhtbFBL&#10;AQItABQABgAIAAAAIQA4/SH/1gAAAJQBAAALAAAAAAAAAAAAAAAAAC8BAABfcmVscy8ucmVsc1BL&#10;AQItABQABgAIAAAAIQC6XD5ikwIAAMsGAAAOAAAAAAAAAAAAAAAAAC4CAABkcnMvZTJvRG9jLnht&#10;bFBLAQItABQABgAIAAAAIQDBDlPA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1792" behindDoc="1" locked="0" layoutInCell="1" allowOverlap="1" wp14:anchorId="19CFCA0F" wp14:editId="19CFCA10">
                <wp:simplePos x="0" y="0"/>
                <wp:positionH relativeFrom="page">
                  <wp:posOffset>1171575</wp:posOffset>
                </wp:positionH>
                <wp:positionV relativeFrom="paragraph">
                  <wp:posOffset>1546754</wp:posOffset>
                </wp:positionV>
                <wp:extent cx="51435" cy="5143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002B99A" id="Graphic 40" o:spid="_x0000_s1026" style="position:absolute;margin-left:92.25pt;margin-top:121.8pt;width:4.05pt;height:4.05pt;z-index:-25163468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qpBWcOAAAAALAQAADwAAAGRycy9kb3ducmV2LnhtbEyPzU7D&#10;MBCE70i8g7VIXBB1mv5QQpwKEBwqcSHA3Y63SdR4HcVumr492xPcdnZHs9/k28l1YsQhtJ4UzGcJ&#10;CKTK25ZqBd9f7/cbECFqsrrzhArOGGBbXF/lOrP+RJ84lrEWHEIh0wqaGPtMylA16HSY+R6Jb3s/&#10;OB1ZDrW0gz5xuOtkmiRr6XRL/KHRPb42WB3Ko1MwjlT6/cf5xd+9maQ9LIzZ/Rilbm+m5ycQEaf4&#10;Z4YLPqNDwUzGH8kG0bHeLFdsVZAuF2sQF8djyoPhzWr+ALLI5f8OxS8AAAD//wMAUEsBAi0AFAAG&#10;AAgAAAAhALaDOJL+AAAA4QEAABMAAAAAAAAAAAAAAAAAAAAAAFtDb250ZW50X1R5cGVzXS54bWxQ&#10;SwECLQAUAAYACAAAACEAOP0h/9YAAACUAQAACwAAAAAAAAAAAAAAAAAvAQAAX3JlbHMvLnJlbHNQ&#10;SwECLQAUAAYACAAAACEAulw+YpMCAADLBgAADgAAAAAAAAAAAAAAAAAuAgAAZHJzL2Uyb0RvYy54&#10;bWxQSwECLQAUAAYACAAAACEAqpBWcO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2816" behindDoc="1" locked="0" layoutInCell="1" allowOverlap="1" wp14:anchorId="19CFCA11" wp14:editId="19CFCA12">
                <wp:simplePos x="0" y="0"/>
                <wp:positionH relativeFrom="page">
                  <wp:posOffset>1171575</wp:posOffset>
                </wp:positionH>
                <wp:positionV relativeFrom="paragraph">
                  <wp:posOffset>1653434</wp:posOffset>
                </wp:positionV>
                <wp:extent cx="51435" cy="5143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13C1C0F" id="Graphic 41" o:spid="_x0000_s1026" style="position:absolute;margin-left:92.25pt;margin-top:130.2pt;width:4.05pt;height:4.0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BsYrjd4AAAALAQAADwAAAGRycy9kb3ducmV2LnhtbEyPwU7D&#10;MAyG70i8Q2QkLogllK0qpekEiB0mcaHAPWm8tlrjVE3WdW9PeoLjb3/6/bnYzrZnE46+cyThYSWA&#10;IdXOdNRI+P7a3WfAfFBkVO8IJVzQw7a8vipUbtyZPnGqQsNiCflcSWhDGHLOfd2iVX7lBqS4O7jR&#10;qhDj2HAzqnMstz1PhEi5VR3FC60a8K3F+lidrIRposodPi6v7u5di+74qPX+R0t5ezO/PAMLOIc/&#10;GBb9qA5ldNLuRMazPuZsvYmohCQVa2AL8ZSkwPQyyTbAy4L//6H8BQAA//8DAFBLAQItABQABgAI&#10;AAAAIQC2gziS/gAAAOEBAAATAAAAAAAAAAAAAAAAAAAAAABbQ29udGVudF9UeXBlc10ueG1sUEsB&#10;Ai0AFAAGAAgAAAAhADj9If/WAAAAlAEAAAsAAAAAAAAAAAAAAAAALwEAAF9yZWxzLy5yZWxzUEsB&#10;Ai0AFAAGAAgAAAAhALpcPmKTAgAAywYAAA4AAAAAAAAAAAAAAAAALgIAAGRycy9lMm9Eb2MueG1s&#10;UEsBAi0AFAAGAAgAAAAhAAbGK43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3840" behindDoc="1" locked="0" layoutInCell="1" allowOverlap="1" wp14:anchorId="19CFCA13" wp14:editId="19CFCA14">
                <wp:simplePos x="0" y="0"/>
                <wp:positionH relativeFrom="page">
                  <wp:posOffset>1171575</wp:posOffset>
                </wp:positionH>
                <wp:positionV relativeFrom="paragraph">
                  <wp:posOffset>1759352</wp:posOffset>
                </wp:positionV>
                <wp:extent cx="51435" cy="5143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7DBC233E" id="Graphic 42" o:spid="_x0000_s1026" style="position:absolute;margin-left:92.25pt;margin-top:138.55pt;width:4.05pt;height:4.05pt;z-index:-25163264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dfD5FN8AAAALAQAADwAAAGRycy9kb3ducmV2LnhtbEyPwU7D&#10;MAyG70i8Q2QkLoilK2wrpekECA5IXChwTxqvrdY4VZN13dvjneD4259+fy62s+vFhGPoPClYLhIQ&#10;SLW3HTUKvr/ebjMQIWqyuveECk4YYFteXhQ6t/5InzhVsRFcQiHXCtoYh1zKULfodFj4AYl3Oz86&#10;HTmOjbSjPnK562WaJGvpdEd8odUDvrRY76uDUzBNVPndx+nZ37yapNvfGfP+Y5S6vpqfHkFEnOMf&#10;DGd9VoeSnYw/kA2i55zdrxhVkG42SxBn4iFdgzA8yVYpyLKQ/38ofwEAAP//AwBQSwECLQAUAAYA&#10;CAAAACEAtoM4kv4AAADhAQAAEwAAAAAAAAAAAAAAAAAAAAAAW0NvbnRlbnRfVHlwZXNdLnhtbFBL&#10;AQItABQABgAIAAAAIQA4/SH/1gAAAJQBAAALAAAAAAAAAAAAAAAAAC8BAABfcmVscy8ucmVsc1BL&#10;AQItABQABgAIAAAAIQC6XD5ikwIAAMsGAAAOAAAAAAAAAAAAAAAAAC4CAABkcnMvZTJvRG9jLnht&#10;bFBLAQItABQABgAIAAAAIQB18PkU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4864" behindDoc="1" locked="0" layoutInCell="1" allowOverlap="1" wp14:anchorId="19CFCA15" wp14:editId="19CFCA16">
                <wp:simplePos x="0" y="0"/>
                <wp:positionH relativeFrom="page">
                  <wp:posOffset>1171575</wp:posOffset>
                </wp:positionH>
                <wp:positionV relativeFrom="paragraph">
                  <wp:posOffset>1865270</wp:posOffset>
                </wp:positionV>
                <wp:extent cx="51435" cy="5143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4B29041F" id="Graphic 43" o:spid="_x0000_s1026" style="position:absolute;margin-left:92.25pt;margin-top:146.85pt;width:4.05pt;height:4.05pt;z-index:-25163161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WYY1n+AAAAALAQAADwAAAGRycy9kb3ducmV2LnhtbEyPwU7D&#10;MBBE70j8g7VIXBC1m5SShjgVIHpA4kKAux1vk6jxOordNP173BMcR/s087bYzrZnE46+cyRhuRDA&#10;kGpnOmokfH/t7jNgPigyqneEEs7oYVteXxUqN+5EnzhVoWGxhHyuJLQhDDnnvm7RKr9wA1K87d1o&#10;VYhxbLgZ1SmW254nQqy5VR3FhVYN+NpifaiOVsI0UeX2H+cXd/emRXdItX7/0VLe3szPT8ACzuEP&#10;hot+VIcyOml3JONZH3O2eoiohGSTPgK7EJtkDUxLSMUyA14W/P8P5S8AAAD//wMAUEsBAi0AFAAG&#10;AAgAAAAhALaDOJL+AAAA4QEAABMAAAAAAAAAAAAAAAAAAAAAAFtDb250ZW50X1R5cGVzXS54bWxQ&#10;SwECLQAUAAYACAAAACEAOP0h/9YAAACUAQAACwAAAAAAAAAAAAAAAAAvAQAAX3JlbHMvLnJlbHNQ&#10;SwECLQAUAAYACAAAACEAulw+YpMCAADLBgAADgAAAAAAAAAAAAAAAAAuAgAAZHJzL2Uyb0RvYy54&#10;bWxQSwECLQAUAAYACAAAACEAWYY1n+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5888" behindDoc="1" locked="0" layoutInCell="1" allowOverlap="1" wp14:anchorId="19CFCA17" wp14:editId="19CFCA18">
                <wp:simplePos x="0" y="0"/>
                <wp:positionH relativeFrom="page">
                  <wp:posOffset>1171575</wp:posOffset>
                </wp:positionH>
                <wp:positionV relativeFrom="paragraph">
                  <wp:posOffset>1971950</wp:posOffset>
                </wp:positionV>
                <wp:extent cx="51435" cy="5143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CB00AD7" id="Graphic 44" o:spid="_x0000_s1026" style="position:absolute;margin-left:92.25pt;margin-top:155.25pt;width:4.05pt;height:4.0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cRPITd4AAAALAQAADwAAAGRycy9kb3ducmV2LnhtbEyPQU/D&#10;MAyF70j8h8hIXBBLt0FVStMJEByQuFDgnjReW61xqibrun+Pe4Kbn/30/L1iN7teTDiGzpOC9SoB&#10;gVR721Gj4Pvr7TYDEaImq3tPqOCMAXbl5UWhc+tP9IlTFRvBIRRyraCNccilDHWLToeVH5D4tvej&#10;05Hl2Eg76hOHu15ukiSVTnfEH1o94EuL9aE6OgXTRJXff5yf/c2rSbrD1pj3H6PU9dX89Agi4hz/&#10;zLDgMzqUzGT8kWwQPevs7p6tCrbrhIfF8bBJQZhlk6Ugy0L+71D+AgAA//8DAFBLAQItABQABgAI&#10;AAAAIQC2gziS/gAAAOEBAAATAAAAAAAAAAAAAAAAAAAAAABbQ29udGVudF9UeXBlc10ueG1sUEsB&#10;Ai0AFAAGAAgAAAAhADj9If/WAAAAlAEAAAsAAAAAAAAAAAAAAAAALwEAAF9yZWxzLy5yZWxzUEsB&#10;Ai0AFAAGAAgAAAAhALpcPmKTAgAAywYAAA4AAAAAAAAAAAAAAAAALgIAAGRycy9lMm9Eb2MueG1s&#10;UEsBAi0AFAAGAAgAAAAhAHETyE3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6912" behindDoc="1" locked="0" layoutInCell="1" allowOverlap="1" wp14:anchorId="19CFCA19" wp14:editId="19CFCA1A">
                <wp:simplePos x="0" y="0"/>
                <wp:positionH relativeFrom="page">
                  <wp:posOffset>1171575</wp:posOffset>
                </wp:positionH>
                <wp:positionV relativeFrom="paragraph">
                  <wp:posOffset>2077868</wp:posOffset>
                </wp:positionV>
                <wp:extent cx="51435" cy="5143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7D81D348" id="Graphic 45" o:spid="_x0000_s1026" style="position:absolute;margin-left:92.25pt;margin-top:163.6pt;width:4.05pt;height:4.0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ExEm0N8AAAALAQAADwAAAGRycy9kb3ducmV2LnhtbEyPwU7D&#10;MAyG70i8Q2QkLoiltGyM0nQCBIdJXChwTxqvrdY4VZN13dvjneD4259+fy42s+vFhGPoPCm4WyQg&#10;kGpvO2oUfH+9365BhKjJ6t4TKjhhgE15eVHo3PojfeJUxUZwCYVcK2hjHHIpQ92i02HhByTe7fzo&#10;dOQ4NtKO+sjlrpdpkqyk0x3xhVYP+Npiva8OTsE0UeV3H6cXf/Nmkm6fGbP9MUpdX83PTyAizvEP&#10;hrM+q0PJTsYfyAbRc17fLxlVkKUPKYgz8ZiuQBieZMsMZFnI/z+UvwAAAP//AwBQSwECLQAUAAYA&#10;CAAAACEAtoM4kv4AAADhAQAAEwAAAAAAAAAAAAAAAAAAAAAAW0NvbnRlbnRfVHlwZXNdLnhtbFBL&#10;AQItABQABgAIAAAAIQA4/SH/1gAAAJQBAAALAAAAAAAAAAAAAAAAAC8BAABfcmVscy8ucmVsc1BL&#10;AQItABQABgAIAAAAIQC6XD5ikwIAAMsGAAAOAAAAAAAAAAAAAAAAAC4CAABkcnMvZTJvRG9jLnht&#10;bFBLAQItABQABgAIAAAAIQATESbQ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7936" behindDoc="1" locked="0" layoutInCell="1" allowOverlap="1" wp14:anchorId="19CFCA1B" wp14:editId="19CFCA1C">
                <wp:simplePos x="0" y="0"/>
                <wp:positionH relativeFrom="page">
                  <wp:posOffset>1171575</wp:posOffset>
                </wp:positionH>
                <wp:positionV relativeFrom="paragraph">
                  <wp:posOffset>2183786</wp:posOffset>
                </wp:positionV>
                <wp:extent cx="51435" cy="51435"/>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1DDBFFAA" id="Graphic 46" o:spid="_x0000_s1026" style="position:absolute;margin-left:92.25pt;margin-top:171.95pt;width:4.05pt;height:4.05pt;z-index:-251628544;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DWQ5xd8AAAALAQAADwAAAGRycy9kb3ducmV2LnhtbEyPwU7D&#10;MAyG70i8Q2QkLoiltNu0laYTIDggcaHAPWm8tlrjVE3WdW+Pd4Ljb3/6/bnYza4XE46h86TgYZGA&#10;QKq97ahR8P31dr8BEaImq3tPqOCMAXbl9VWhc+tP9IlTFRvBJRRyraCNccilDHWLToeFH5B4t/ej&#10;05Hj2Eg76hOXu16mSbKWTnfEF1o94EuL9aE6OgXTRJXff5yf/d2rSbpDZsz7j1Hq9mZ+egQRcY5/&#10;MFz0WR1KdjL+SDaInvNmuWJUQbbMtiAuxDZdgzA8WaUJyLKQ/38ofwEAAP//AwBQSwECLQAUAAYA&#10;CAAAACEAtoM4kv4AAADhAQAAEwAAAAAAAAAAAAAAAAAAAAAAW0NvbnRlbnRfVHlwZXNdLnhtbFBL&#10;AQItABQABgAIAAAAIQA4/SH/1gAAAJQBAAALAAAAAAAAAAAAAAAAAC8BAABfcmVscy8ucmVsc1BL&#10;AQItABQABgAIAAAAIQC6XD5ikwIAAMsGAAAOAAAAAAAAAAAAAAAAAC4CAABkcnMvZTJvRG9jLnht&#10;bFBLAQItABQABgAIAAAAIQANZDnF3wAAAAsBAAAPAAAAAAAAAAAAAAAAAO0EAABkcnMvZG93bnJl&#10;di54bWxQSwUGAAAAAAQABADzAAAA+QU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8960" behindDoc="1" locked="0" layoutInCell="1" allowOverlap="1" wp14:anchorId="19CFCA1D" wp14:editId="19CFCA1E">
                <wp:simplePos x="0" y="0"/>
                <wp:positionH relativeFrom="page">
                  <wp:posOffset>1171575</wp:posOffset>
                </wp:positionH>
                <wp:positionV relativeFrom="paragraph">
                  <wp:posOffset>2290466</wp:posOffset>
                </wp:positionV>
                <wp:extent cx="51435" cy="51435"/>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370EDABA" id="Graphic 47" o:spid="_x0000_s1026" style="position:absolute;margin-left:92.25pt;margin-top:180.35pt;width:4.05pt;height:4.05pt;z-index:-251627520;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3p8NWN4AAAALAQAADwAAAGRycy9kb3ducmV2LnhtbEyPwU7D&#10;MAyG70i8Q2QkLoglbKx0pekECA5IXFbYPWm8tlrjVE3WdW9PeoLjb3/6/TnfTrZjIw6+dSThYSGA&#10;IVXOtFRL+Pn+uE+B+aDIqM4RSrigh21xfZWrzLgz7XAsQ81iCflMSWhC6DPOfdWgVX7heqS4O7jB&#10;qhDjUHMzqHMstx1fCpFwq1qKFxrV41uD1bE8WQnjSKU7fF1e3d27Fu1xpfXnXkt5ezO9PAMLOIU/&#10;GGb9qA5FdNLuRMazLub0cR1RCatEPAGbic0yAabnSZoCL3L+/4fiFwAA//8DAFBLAQItABQABgAI&#10;AAAAIQC2gziS/gAAAOEBAAATAAAAAAAAAAAAAAAAAAAAAABbQ29udGVudF9UeXBlc10ueG1sUEsB&#10;Ai0AFAAGAAgAAAAhADj9If/WAAAAlAEAAAsAAAAAAAAAAAAAAAAALwEAAF9yZWxzLy5yZWxzUEsB&#10;Ai0AFAAGAAgAAAAhALpcPmKTAgAAywYAAA4AAAAAAAAAAAAAAAAALgIAAGRycy9lMm9Eb2MueG1s&#10;UEsBAi0AFAAGAAgAAAAhAN6fDVj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89984" behindDoc="1" locked="0" layoutInCell="1" allowOverlap="1" wp14:anchorId="19CFCA1F" wp14:editId="19CFCA20">
                <wp:simplePos x="0" y="0"/>
                <wp:positionH relativeFrom="page">
                  <wp:posOffset>1171575</wp:posOffset>
                </wp:positionH>
                <wp:positionV relativeFrom="paragraph">
                  <wp:posOffset>2396384</wp:posOffset>
                </wp:positionV>
                <wp:extent cx="51435" cy="5143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69843D00" id="Graphic 48" o:spid="_x0000_s1026" style="position:absolute;margin-left:92.25pt;margin-top:188.7pt;width:4.05pt;height:4.05pt;z-index:-251626496;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GcwICOAAAAALAQAADwAAAGRycy9kb3ducmV2LnhtbEyPwU7D&#10;MAyG70i8Q2QkLoilbOtWStMJEBwmcaEb96T12mqNUzVZ17093gmOv/3p9+dsM9lOjDj41pGCp1kE&#10;Aql0VUu1gv3u8zEB4YOmSneOUMEFPWzy25tMp5U70zeORagFl5BPtYImhD6V0pcNWu1nrkfi3cEN&#10;VgeOQy2rQZ+53HZyHkUraXVLfKHRPb43WB6Lk1UwjlS4w9flzT18mKg9LozZ/hil7u+m1xcQAafw&#10;B8NVn9UhZyfjTlR50XFOljGjChbr9RLElXier0AYniRxDDLP5P8f8l8AAAD//wMAUEsBAi0AFAAG&#10;AAgAAAAhALaDOJL+AAAA4QEAABMAAAAAAAAAAAAAAAAAAAAAAFtDb250ZW50X1R5cGVzXS54bWxQ&#10;SwECLQAUAAYACAAAACEAOP0h/9YAAACUAQAACwAAAAAAAAAAAAAAAAAvAQAAX3JlbHMvLnJlbHNQ&#10;SwECLQAUAAYACAAAACEAulw+YpMCAADLBgAADgAAAAAAAAAAAAAAAAAuAgAAZHJzL2Uyb0RvYy54&#10;bWxQSwECLQAUAAYACAAAACEAGcwICO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91008" behindDoc="1" locked="0" layoutInCell="1" allowOverlap="1" wp14:anchorId="19CFCA21" wp14:editId="19CFCA22">
                <wp:simplePos x="0" y="0"/>
                <wp:positionH relativeFrom="page">
                  <wp:posOffset>1171575</wp:posOffset>
                </wp:positionH>
                <wp:positionV relativeFrom="paragraph">
                  <wp:posOffset>2502302</wp:posOffset>
                </wp:positionV>
                <wp:extent cx="51435" cy="51435"/>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2373DC96" id="Graphic 49" o:spid="_x0000_s1026" style="position:absolute;margin-left:92.25pt;margin-top:197.05pt;width:4.05pt;height:4.05pt;z-index:-251625472;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DP+OJeAAAAALAQAADwAAAGRycy9kb3ducmV2LnhtbEyPwU7D&#10;MBBE70j9B2srcUHUbhqqNsSpWgQHJC4EuNvxNokar6PYTdO/xz3BcbRPM2/z3WQ7NuLgW0cSlgsB&#10;DKlypqVawvfX2+MGmA+KjOocoYQretgVs7tcZcZd6BPHMtQslpDPlIQmhD7j3FcNWuUXrkeKt6Mb&#10;rAoxDjU3g7rEctvxRIg1t6qluNCoHl8arE7l2UoYRyrd8eN6cA+vWrSnldbvP1rK+/m0fwYWcAp/&#10;MNz0ozoU0Um7MxnPupg36VNEJay26RLYjdgma2BaQiqSBHiR8/8/FL8AAAD//wMAUEsBAi0AFAAG&#10;AAgAAAAhALaDOJL+AAAA4QEAABMAAAAAAAAAAAAAAAAAAAAAAFtDb250ZW50X1R5cGVzXS54bWxQ&#10;SwECLQAUAAYACAAAACEAOP0h/9YAAACUAQAACwAAAAAAAAAAAAAAAAAvAQAAX3JlbHMvLnJlbHNQ&#10;SwECLQAUAAYACAAAACEAulw+YpMCAADLBgAADgAAAAAAAAAAAAAAAAAuAgAAZHJzL2Uyb0RvYy54&#10;bWxQSwECLQAUAAYACAAAACEADP+OJeAAAAALAQAADwAAAAAAAAAAAAAAAADtBAAAZHJzL2Rvd25y&#10;ZXYueG1sUEsFBgAAAAAEAAQA8wAAAPoFA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692032" behindDoc="1" locked="0" layoutInCell="1" allowOverlap="1" wp14:anchorId="19CFCA23" wp14:editId="19CFCA24">
                <wp:simplePos x="0" y="0"/>
                <wp:positionH relativeFrom="page">
                  <wp:posOffset>1171575</wp:posOffset>
                </wp:positionH>
                <wp:positionV relativeFrom="paragraph">
                  <wp:posOffset>2608453</wp:posOffset>
                </wp:positionV>
                <wp:extent cx="51435" cy="5143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 cy="51435"/>
                        </a:xfrm>
                        <a:custGeom>
                          <a:avLst/>
                          <a:gdLst/>
                          <a:ahLst/>
                          <a:cxnLst/>
                          <a:rect l="l" t="t" r="r" b="b"/>
                          <a:pathLst>
                            <a:path w="51435" h="51435">
                              <a:moveTo>
                                <a:pt x="25526" y="51053"/>
                              </a:moveTo>
                              <a:lnTo>
                                <a:pt x="15551" y="49047"/>
                              </a:lnTo>
                              <a:lnTo>
                                <a:pt x="7441" y="43576"/>
                              </a:lnTo>
                              <a:lnTo>
                                <a:pt x="1992" y="35462"/>
                              </a:lnTo>
                              <a:lnTo>
                                <a:pt x="0" y="25526"/>
                              </a:lnTo>
                              <a:lnTo>
                                <a:pt x="1992" y="15591"/>
                              </a:lnTo>
                              <a:lnTo>
                                <a:pt x="7441" y="7477"/>
                              </a:lnTo>
                              <a:lnTo>
                                <a:pt x="15551" y="2006"/>
                              </a:lnTo>
                              <a:lnTo>
                                <a:pt x="25526" y="0"/>
                              </a:lnTo>
                              <a:lnTo>
                                <a:pt x="35502" y="2006"/>
                              </a:lnTo>
                              <a:lnTo>
                                <a:pt x="43612" y="7477"/>
                              </a:lnTo>
                              <a:lnTo>
                                <a:pt x="49061" y="15591"/>
                              </a:lnTo>
                              <a:lnTo>
                                <a:pt x="51053" y="25526"/>
                              </a:lnTo>
                              <a:lnTo>
                                <a:pt x="49061" y="35462"/>
                              </a:lnTo>
                              <a:lnTo>
                                <a:pt x="43612" y="43576"/>
                              </a:lnTo>
                              <a:lnTo>
                                <a:pt x="35502" y="49047"/>
                              </a:lnTo>
                              <a:lnTo>
                                <a:pt x="25526" y="51053"/>
                              </a:lnTo>
                              <a:close/>
                            </a:path>
                          </a:pathLst>
                        </a:custGeom>
                        <a:solidFill>
                          <a:srgbClr val="74CADF"/>
                        </a:solidFill>
                      </wps:spPr>
                      <wps:bodyPr wrap="square" lIns="0" tIns="0" rIns="0" bIns="0" rtlCol="0">
                        <a:prstTxWarp prst="textNoShape">
                          <a:avLst/>
                        </a:prstTxWarp>
                        <a:noAutofit/>
                      </wps:bodyPr>
                    </wps:wsp>
                  </a:graphicData>
                </a:graphic>
              </wp:anchor>
            </w:drawing>
          </mc:Choice>
          <mc:Fallback>
            <w:pict>
              <v:shape w14:anchorId="0E380505" id="Graphic 50" o:spid="_x0000_s1026" style="position:absolute;margin-left:92.25pt;margin-top:205.4pt;width:4.05pt;height:4.05pt;z-index:-251624448;visibility:visible;mso-wrap-style:square;mso-wrap-distance-left:0;mso-wrap-distance-top:0;mso-wrap-distance-right:0;mso-wrap-distance-bottom:0;mso-position-horizontal:absolute;mso-position-horizontal-relative:page;mso-position-vertical:absolute;mso-position-vertical-relative:text;v-text-anchor:top" coordsize="51435,5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D5ikwIAAMsGAAAOAAAAZHJzL2Uyb0RvYy54bWysVdFumzAUfZ+0f7D8vgIJJAsqqapEnSZV&#10;XaV22rNjTEAz2LOdkP79rm0M2SYl07QXuMaHw7n3+h5u704tR0emdCO6Aic3MUaso6Jsun2Bv74+&#10;fPiIkTakKwkXHSvwG9P4bv3+3W0vczYTteAlUwhIOp33ssC1MTKPIk1r1hJ9IyTrYLMSqiUGlmof&#10;lYr0wN7yaBbHi6gXqpRKUKY1PN36Tbx2/FXFqPlSVZoZxAsM2oy7Knfd2Wu0viX5XhFZN3SQQf5B&#10;RUuaDj46Um2JIeigmj+o2oYqoUVlbqhoI1FVDWUuB8gmiX/L5qUmkrlcoDhajmXS/4+WPh1f5LOy&#10;0rV8FPS7hopEvdT5uGMXesCcKtVaLAhHJ1fFt7GK7GQQhYdZks4zjCjs+NAykjy8Sg/afGLC0ZDj&#10;oza+BWWISB0ieupCqKCRtoXctdBgBC1UGEELd76Fkhj7ntVmQ9SHj6M6RHavFUf2KhzK2ARmWTZb&#10;YOSkxtnccoHUCcW7c3SSZVni0OkqTpcDOmDCXTrmZZoO0Hm2XFyEJqvVzLHOs3QxuwiFIwxavWqv&#10;NXw13P3XR0qQvEouUo5Cl+nyckpT+nbyLpJOdXUjBjUN+sLd65xnWexzv0qZzheJh14VCt1Z+OJf&#10;Tz9LbN//rqoT7/VOTXJhGq4cgKkK18/VVFmv/NdTQLnQzD+yY+BO8zga0IXz4dOCN+VDw7kdB632&#10;uw1X6Ehgypbp5n77MDT4DOZ8wVuBNYWdKN+eFerBPQusfxyIYhjxzx3Yk7XaEKgQ7EKgDN8IZ8hu&#10;EpU2r6dvREkkISywASd5EsH8SB5cAvRbgMfaNztxfzCiaqyFOG1e0bAAx3T5D+5uLfl87VDTP2j9&#10;EwAA//8DAFBLAwQUAAYACAAAACEAdqS2o94AAAALAQAADwAAAGRycy9kb3ducmV2LnhtbEyPwU7D&#10;MBBE70j8g7VIXBB1WkqVhjgVIDgg9UKAux1vk6jxOordNP17Nic4zuzT7Ey+m1wnRhxC60nBcpGA&#10;QKq8balW8P31fp+CCFGT1Z0nVHDBALvi+irXmfVn+sSxjLXgEAqZVtDE2GdShqpBp8PC90h8O/jB&#10;6chyqKUd9JnDXSdXSbKRTrfEHxrd42uD1bE8OQXjSKU/7C8v/u7NJO3xwZiPH6PU7c30/AQi4hT/&#10;YJjrc3UouJPxJ7JBdKzT9SOjCtbLhDfMxHa1AWFmJ92CLHL5f0PxCwAA//8DAFBLAQItABQABgAI&#10;AAAAIQC2gziS/gAAAOEBAAATAAAAAAAAAAAAAAAAAAAAAABbQ29udGVudF9UeXBlc10ueG1sUEsB&#10;Ai0AFAAGAAgAAAAhADj9If/WAAAAlAEAAAsAAAAAAAAAAAAAAAAALwEAAF9yZWxzLy5yZWxzUEsB&#10;Ai0AFAAGAAgAAAAhALpcPmKTAgAAywYAAA4AAAAAAAAAAAAAAAAALgIAAGRycy9lMm9Eb2MueG1s&#10;UEsBAi0AFAAGAAgAAAAhAHaktqPeAAAACwEAAA8AAAAAAAAAAAAAAAAA7QQAAGRycy9kb3ducmV2&#10;LnhtbFBLBQYAAAAABAAEAPMAAAD4BQAAAAA=&#10;" path="m25526,51053l15551,49047,7441,43576,1992,35462,,25526,1992,15591,7441,7477,15551,2006,25526,r9976,2006l43612,7477r5449,8114l51053,25526r-1992,9936l43612,43576r-8110,5471l25526,51053xe" fillcolor="#74cadf" stroked="f">
                <v:path arrowok="t"/>
                <w10:wrap type="topAndBottom" anchorx="page"/>
              </v:shape>
            </w:pict>
          </mc:Fallback>
        </mc:AlternateContent>
      </w:r>
      <w:r>
        <w:rPr>
          <w:noProof/>
        </w:rPr>
        <mc:AlternateContent>
          <mc:Choice Requires="wps">
            <w:drawing>
              <wp:anchor distT="0" distB="0" distL="0" distR="0" simplePos="0" relativeHeight="251589632" behindDoc="0" locked="0" layoutInCell="1" allowOverlap="1" wp14:anchorId="19CFCA25" wp14:editId="2B7D4B2F">
                <wp:simplePos x="0" y="0"/>
                <wp:positionH relativeFrom="page">
                  <wp:posOffset>0</wp:posOffset>
                </wp:positionH>
                <wp:positionV relativeFrom="page">
                  <wp:posOffset>0</wp:posOffset>
                </wp:positionV>
                <wp:extent cx="7556500" cy="683260"/>
                <wp:effectExtent l="0" t="0" r="0" b="0"/>
                <wp:wrapNone/>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683260"/>
                        </a:xfrm>
                        <a:custGeom>
                          <a:avLst/>
                          <a:gdLst/>
                          <a:ahLst/>
                          <a:cxnLst/>
                          <a:rect l="l" t="t" r="r" b="b"/>
                          <a:pathLst>
                            <a:path w="7556500" h="683260">
                              <a:moveTo>
                                <a:pt x="7555992" y="682751"/>
                              </a:moveTo>
                              <a:lnTo>
                                <a:pt x="0" y="682751"/>
                              </a:lnTo>
                              <a:lnTo>
                                <a:pt x="0" y="0"/>
                              </a:lnTo>
                              <a:lnTo>
                                <a:pt x="7555992" y="0"/>
                              </a:lnTo>
                              <a:lnTo>
                                <a:pt x="7555992"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1111B625" id="Graphic 52" o:spid="_x0000_s1026" style="position:absolute;margin-left:0;margin-top:0;width:595pt;height:53.8pt;z-index:251589632;visibility:visible;mso-wrap-style:square;mso-wrap-distance-left:0;mso-wrap-distance-top:0;mso-wrap-distance-right:0;mso-wrap-distance-bottom:0;mso-position-horizontal:absolute;mso-position-horizontal-relative:page;mso-position-vertical:absolute;mso-position-vertical-relative:page;v-text-anchor:top" coordsize="7556500,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hyKgIAAMoEAAAOAAAAZHJzL2Uyb0RvYy54bWysVMFu2zAMvQ/YPwi6L3Y8xE2NOEWRosOA&#10;oivQDDsrshwbk0VNUmLn70fJkWt0l2HYRaLMJ+rxkfTmbugkOQtjW1AlXS5SSoTiULXqWNLv+8dP&#10;a0qsY6piEpQo6UVYerf9+GHT60Jk0ICshCEYRNmi1yVtnNNFkljeiI7ZBWih0FmD6ZjDozkmlWE9&#10;Ru9kkqVpnvRgKm2AC2vx68PopNsQv64Fd9/q2gpHZEmRmwurCevBr8l2w4qjYbpp+ZUG+wcWHWsV&#10;PjqFemCOkZNp/wjVtdyAhdotOHQJ1HXLRcgBs1mm77J5bZgWIRcUx+pJJvv/wvLn86t+MZ661U/A&#10;f1pUJOm1LSaPP9grZqhN57FInAxBxcukohgc4fjxZrXKVymKzdGXrz9neZA5YUW8zU/WfREQIrHz&#10;k3VjFaposSZafFDRNFhLX0UZqugowSoaSrCKh7GKmjl/z9PzJulnVJqJiXd3cBZ7CEDn00DGq9vb&#10;jJJAOLtZLX1EJPwGlGp+AZN7D42AuOsQeQTG/KMv7iNm/vrfI/P1jGcMyCVYMVL3EoQcJlkwn7nw&#10;FmRbPbZSeh2sOR520pAz83OyvE93+VWCGSy0xdgJvicOUF1eDOlxeEpqf52YEZTIrwq7009aNEw0&#10;DtEwTu4gzGMogbFuP/xgRhONZkkdNtIzxN5nRewQ5O8BI9bfVHB/clC3vn0Ct5HR9YADE/K/Dref&#10;yPk5oN5+QdvfAAAA//8DAFBLAwQUAAYACAAAACEANLC2vt4AAAAGAQAADwAAAGRycy9kb3ducmV2&#10;LnhtbEyPT0vDQBDF74LfYRnBi9jdVOyfmE2xBQ+CpdiGnrfZaRLMzobsto3f3qkXvQzzeMOb38sW&#10;g2vFGfvQeNKQjBQIpNLbhioNxe7tcQYiREPWtJ5QwzcGWOS3N5lJrb/QJ563sRIcQiE1GuoYu1TK&#10;UNboTBj5Dom9o++diSz7StreXDjctXKs1EQ60xB/qE2HqxrLr+3JaXjaPC+n4/divauWxccmeZCr&#10;+f6o9f3d8PoCIuIQ/47his/okDPTwZ/IBtFq4CLxd169ZK5YH3hT0wnIPJP/8fMfAAAA//8DAFBL&#10;AQItABQABgAIAAAAIQC2gziS/gAAAOEBAAATAAAAAAAAAAAAAAAAAAAAAABbQ29udGVudF9UeXBl&#10;c10ueG1sUEsBAi0AFAAGAAgAAAAhADj9If/WAAAAlAEAAAsAAAAAAAAAAAAAAAAALwEAAF9yZWxz&#10;Ly5yZWxzUEsBAi0AFAAGAAgAAAAhAKGcaHIqAgAAygQAAA4AAAAAAAAAAAAAAAAALgIAAGRycy9l&#10;Mm9Eb2MueG1sUEsBAi0AFAAGAAgAAAAhADSwtr7eAAAABgEAAA8AAAAAAAAAAAAAAAAAhAQAAGRy&#10;cy9kb3ducmV2LnhtbFBLBQYAAAAABAAEAPMAAACPBQAAAAA=&#10;" path="m7555992,682751l,682751,,,7555992,r,682751xe" fillcolor="#01a0c6" stroked="f">
                <v:path arrowok="t"/>
                <w10:wrap anchorx="page" anchory="page"/>
              </v:shape>
            </w:pict>
          </mc:Fallback>
        </mc:AlternateContent>
      </w:r>
      <w:r w:rsidR="00DE0699">
        <w:rPr>
          <w:noProof/>
          <w:sz w:val="20"/>
        </w:rPr>
        <w:drawing>
          <wp:anchor distT="0" distB="0" distL="114300" distR="114300" simplePos="0" relativeHeight="251726848" behindDoc="0" locked="0" layoutInCell="1" allowOverlap="1" wp14:anchorId="35FAB5E3" wp14:editId="6E209184">
            <wp:simplePos x="0" y="0"/>
            <wp:positionH relativeFrom="margin">
              <wp:posOffset>0</wp:posOffset>
            </wp:positionH>
            <wp:positionV relativeFrom="paragraph">
              <wp:posOffset>2658745</wp:posOffset>
            </wp:positionV>
            <wp:extent cx="6864436" cy="5143500"/>
            <wp:effectExtent l="0" t="0" r="0" b="0"/>
            <wp:wrapNone/>
            <wp:docPr id="326599725" name="Imagem 326599725"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99725" name="Imagem 326599725" descr="Mapa&#10;&#10;Descrição gerada automaticamente"/>
                    <pic:cNvPicPr/>
                  </pic:nvPicPr>
                  <pic:blipFill rotWithShape="1">
                    <a:blip r:embed="rId10">
                      <a:extLst>
                        <a:ext uri="{28A0092B-C50C-407E-A947-70E740481C1C}">
                          <a14:useLocalDpi xmlns:a14="http://schemas.microsoft.com/office/drawing/2010/main" val="0"/>
                        </a:ext>
                      </a:extLst>
                    </a:blip>
                    <a:srcRect l="4640" t="-144" r="5714" b="4160"/>
                    <a:stretch/>
                  </pic:blipFill>
                  <pic:spPr bwMode="auto">
                    <a:xfrm>
                      <a:off x="0" y="0"/>
                      <a:ext cx="6864436" cy="5143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CFC4AC" w14:textId="77777777" w:rsidR="00BA1280" w:rsidRDefault="00BA1280">
      <w:pPr>
        <w:rPr>
          <w:sz w:val="20"/>
        </w:rPr>
        <w:sectPr w:rsidR="00BA1280" w:rsidSect="00D4222E">
          <w:footerReference w:type="default" r:id="rId11"/>
          <w:pgSz w:w="11910" w:h="16840"/>
          <w:pgMar w:top="0" w:right="740" w:bottom="1300" w:left="740" w:header="0" w:footer="1106" w:gutter="0"/>
          <w:cols w:space="720"/>
        </w:sectPr>
      </w:pPr>
    </w:p>
    <w:p w14:paraId="19CFC4AD" w14:textId="77777777" w:rsidR="00BA1280" w:rsidRDefault="009701D9">
      <w:pPr>
        <w:pStyle w:val="BodyText"/>
        <w:rPr>
          <w:sz w:val="20"/>
        </w:rPr>
      </w:pPr>
      <w:r>
        <w:rPr>
          <w:noProof/>
        </w:rPr>
        <w:lastRenderedPageBreak/>
        <mc:AlternateContent>
          <mc:Choice Requires="wps">
            <w:drawing>
              <wp:anchor distT="0" distB="0" distL="0" distR="0" simplePos="0" relativeHeight="251590656" behindDoc="0" locked="0" layoutInCell="1" allowOverlap="1" wp14:anchorId="19CFCA29" wp14:editId="00BA0772">
                <wp:simplePos x="0" y="0"/>
                <wp:positionH relativeFrom="page">
                  <wp:posOffset>0</wp:posOffset>
                </wp:positionH>
                <wp:positionV relativeFrom="page">
                  <wp:posOffset>0</wp:posOffset>
                </wp:positionV>
                <wp:extent cx="7560945" cy="683260"/>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83260"/>
                        </a:xfrm>
                        <a:custGeom>
                          <a:avLst/>
                          <a:gdLst/>
                          <a:ahLst/>
                          <a:cxnLst/>
                          <a:rect l="l" t="t" r="r" b="b"/>
                          <a:pathLst>
                            <a:path w="7560945" h="683260">
                              <a:moveTo>
                                <a:pt x="0" y="682751"/>
                              </a:moveTo>
                              <a:lnTo>
                                <a:pt x="0" y="0"/>
                              </a:lnTo>
                              <a:lnTo>
                                <a:pt x="7560564" y="0"/>
                              </a:lnTo>
                              <a:lnTo>
                                <a:pt x="0"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1123A91C" id="Graphic 55" o:spid="_x0000_s1026" style="position:absolute;margin-left:0;margin-top:0;width:595.35pt;height:53.8pt;z-index:251590656;visibility:visible;mso-wrap-style:square;mso-wrap-distance-left:0;mso-wrap-distance-top:0;mso-wrap-distance-right:0;mso-wrap-distance-bottom:0;mso-position-horizontal:absolute;mso-position-horizontal-relative:page;mso-position-vertical:absolute;mso-position-vertical-relative:page;v-text-anchor:top" coordsize="7560945,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iEJAIAAJUEAAAOAAAAZHJzL2Uyb0RvYy54bWysVMFu2zAMvQ/YPwi6L3ayxs2MOEWRosOA&#10;oivQDDsrshwbk01NVGL370fJkROst2EXmTKfnt8jKa/vhlazk7LYQFfw+SzlTHUSyqY7FPzH7vHT&#10;ijN0oiuFhk4V/E0hv9t8/LDuTa4WUIMulWVE0mHem4LXzpk8SVDWqhU4A6M6SlZgW+Foaw9JaUVP&#10;7K1OFmmaJT3Y0liQCpHePoxJvgn8VaWk+15VqBzTBSdtLqw2rHu/Jpu1yA9WmLqRZxniH1S0ouno&#10;oxPVg3CCHW3zjqptpAWEys0ktAlUVSNV8EBu5ulfbl5rYVTwQsVBM5UJ/x+tfD69mhfrpaN5AvkL&#10;qSJJbzCfMn6DZ8xQ2dZjSTgbQhXfpiqqwTFJL2+XWfrlZsmZpFy2+rzIQpkTkcfT8ojuq4LAJE5P&#10;6MYulDESdYzk0MXQUi99F3XoouOMumg5oy7uxy4a4fw5L8+HrL+SUk9KfLqFk9pBALqLjWy1uF3O&#10;PRdJvUB09x4aDcVcfJpA5wuwzG44i7UhvoiIzxFJExlqdPXhCJAaUI1avJsganJIhNc1RNBN+dho&#10;7S2hPey32rKT8CM/v0+32dnTFSx0eGyqb+8eyrcXy3q6BwXH30dhFWf6W0eD5i9NDGwM9jGwTm8h&#10;XK1QTYtuN/wU1jBDYcEdzcQzxDEWeWw26feAEetPdnB/dFA1fhKCtlHReUOzH/yf76m/XNf7gLr8&#10;TTZ/AAAA//8DAFBLAwQUAAYACAAAACEAx3wpPdoAAAAGAQAADwAAAGRycy9kb3ducmV2LnhtbEyP&#10;QU/DMAyF70j8h8hIXCbmFMTGStMJoe0IEoMfkDamrWicqvG68u/JuMDFetaz3vtcbGffq4nG2AU2&#10;kC01KOI6uI4bAx/v+5sHUFEsO9sHJgPfFGFbXl4UNnfhxG80HaRRKYRjbg20IkOOGOuWvI3LMBAn&#10;7zOM3kpaxwbdaE8p3Pd4q/UKve04NbR2oOeW6q/D0RvYdTXuhwVW97uFf8k2r3LnJzHm+mp+egQl&#10;NMvfMZzxEzqUiakKR3ZR9QbSI/I7z1620WtQVVJ6vQIsC/yPX/4AAAD//wMAUEsBAi0AFAAGAAgA&#10;AAAhALaDOJL+AAAA4QEAABMAAAAAAAAAAAAAAAAAAAAAAFtDb250ZW50X1R5cGVzXS54bWxQSwEC&#10;LQAUAAYACAAAACEAOP0h/9YAAACUAQAACwAAAAAAAAAAAAAAAAAvAQAAX3JlbHMvLnJlbHNQSwEC&#10;LQAUAAYACAAAACEAQigohCQCAACVBAAADgAAAAAAAAAAAAAAAAAuAgAAZHJzL2Uyb0RvYy54bWxQ&#10;SwECLQAUAAYACAAAACEAx3wpPdoAAAAGAQAADwAAAAAAAAAAAAAAAAB+BAAAZHJzL2Rvd25yZXYu&#10;eG1sUEsFBgAAAAAEAAQA8wAAAIUFAAAAAA==&#10;" path="m,682751l,,7560564,,,682751xe" fillcolor="#01a0c6" stroked="f">
                <v:path arrowok="t"/>
                <w10:wrap anchorx="page" anchory="page"/>
              </v:shape>
            </w:pict>
          </mc:Fallback>
        </mc:AlternateContent>
      </w:r>
    </w:p>
    <w:p w14:paraId="19CFC4AE" w14:textId="77777777" w:rsidR="00BA1280" w:rsidRDefault="00BA1280">
      <w:pPr>
        <w:pStyle w:val="BodyText"/>
        <w:rPr>
          <w:sz w:val="20"/>
        </w:rPr>
      </w:pPr>
    </w:p>
    <w:p w14:paraId="19CFC4AF" w14:textId="77777777" w:rsidR="00BA1280" w:rsidRDefault="00BA1280">
      <w:pPr>
        <w:pStyle w:val="BodyText"/>
        <w:rPr>
          <w:sz w:val="20"/>
        </w:rPr>
      </w:pPr>
    </w:p>
    <w:p w14:paraId="19CFC506" w14:textId="4ACF91F8" w:rsidR="00BA1280" w:rsidRDefault="009701D9" w:rsidP="004F0D73">
      <w:pPr>
        <w:pStyle w:val="BodyText"/>
        <w:spacing w:before="5"/>
        <w:rPr>
          <w:sz w:val="28"/>
        </w:rPr>
      </w:pPr>
      <w:r>
        <w:rPr>
          <w:noProof/>
        </w:rPr>
        <mc:AlternateContent>
          <mc:Choice Requires="wps">
            <w:drawing>
              <wp:anchor distT="0" distB="0" distL="0" distR="0" simplePos="0" relativeHeight="251591680" behindDoc="0" locked="0" layoutInCell="1" allowOverlap="1" wp14:anchorId="19CFCA2B" wp14:editId="7BBC4AD2">
                <wp:simplePos x="0" y="0"/>
                <wp:positionH relativeFrom="page">
                  <wp:posOffset>0</wp:posOffset>
                </wp:positionH>
                <wp:positionV relativeFrom="page">
                  <wp:posOffset>0</wp:posOffset>
                </wp:positionV>
                <wp:extent cx="7556500" cy="683260"/>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683260"/>
                        </a:xfrm>
                        <a:custGeom>
                          <a:avLst/>
                          <a:gdLst/>
                          <a:ahLst/>
                          <a:cxnLst/>
                          <a:rect l="l" t="t" r="r" b="b"/>
                          <a:pathLst>
                            <a:path w="7556500" h="683260">
                              <a:moveTo>
                                <a:pt x="7555992" y="682751"/>
                              </a:moveTo>
                              <a:lnTo>
                                <a:pt x="0" y="682751"/>
                              </a:lnTo>
                              <a:lnTo>
                                <a:pt x="0" y="0"/>
                              </a:lnTo>
                              <a:lnTo>
                                <a:pt x="7555992" y="0"/>
                              </a:lnTo>
                              <a:lnTo>
                                <a:pt x="7555992"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7B9E5320" id="Graphic 57" o:spid="_x0000_s1026" style="position:absolute;margin-left:0;margin-top:0;width:595pt;height:53.8pt;z-index:251591680;visibility:visible;mso-wrap-style:square;mso-wrap-distance-left:0;mso-wrap-distance-top:0;mso-wrap-distance-right:0;mso-wrap-distance-bottom:0;mso-position-horizontal:absolute;mso-position-horizontal-relative:page;mso-position-vertical:absolute;mso-position-vertical-relative:page;v-text-anchor:top" coordsize="7556500,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hyKgIAAMoEAAAOAAAAZHJzL2Uyb0RvYy54bWysVMFu2zAMvQ/YPwi6L3Y8xE2NOEWRosOA&#10;oivQDDsrshwbk0VNUmLn70fJkWt0l2HYRaLMJ+rxkfTmbugkOQtjW1AlXS5SSoTiULXqWNLv+8dP&#10;a0qsY6piEpQo6UVYerf9+GHT60Jk0ICshCEYRNmi1yVtnNNFkljeiI7ZBWih0FmD6ZjDozkmlWE9&#10;Ru9kkqVpnvRgKm2AC2vx68PopNsQv64Fd9/q2gpHZEmRmwurCevBr8l2w4qjYbpp+ZUG+wcWHWsV&#10;PjqFemCOkZNp/wjVtdyAhdotOHQJ1HXLRcgBs1mm77J5bZgWIRcUx+pJJvv/wvLn86t+MZ661U/A&#10;f1pUJOm1LSaPP9grZqhN57FInAxBxcukohgc4fjxZrXKVymKzdGXrz9neZA5YUW8zU/WfREQIrHz&#10;k3VjFaposSZafFDRNFhLX0UZqugowSoaSrCKh7GKmjl/z9PzJulnVJqJiXd3cBZ7CEDn00DGq9vb&#10;jJJAOLtZLX1EJPwGlGp+AZN7D42AuOsQeQTG/KMv7iNm/vrfI/P1jGcMyCVYMVL3EoQcJlkwn7nw&#10;FmRbPbZSeh2sOR520pAz83OyvE93+VWCGSy0xdgJvicOUF1eDOlxeEpqf52YEZTIrwq7009aNEw0&#10;DtEwTu4gzGMogbFuP/xgRhONZkkdNtIzxN5nRewQ5O8BI9bfVHB/clC3vn0Ct5HR9YADE/K/Dref&#10;yPk5oN5+QdvfAAAA//8DAFBLAwQUAAYACAAAACEANLC2vt4AAAAGAQAADwAAAGRycy9kb3ducmV2&#10;LnhtbEyPT0vDQBDF74LfYRnBi9jdVOyfmE2xBQ+CpdiGnrfZaRLMzobsto3f3qkXvQzzeMOb38sW&#10;g2vFGfvQeNKQjBQIpNLbhioNxe7tcQYiREPWtJ5QwzcGWOS3N5lJrb/QJ563sRIcQiE1GuoYu1TK&#10;UNboTBj5Dom9o++diSz7StreXDjctXKs1EQ60xB/qE2HqxrLr+3JaXjaPC+n4/divauWxccmeZCr&#10;+f6o9f3d8PoCIuIQ/47his/okDPTwZ/IBtFq4CLxd169ZK5YH3hT0wnIPJP/8fMfAAAA//8DAFBL&#10;AQItABQABgAIAAAAIQC2gziS/gAAAOEBAAATAAAAAAAAAAAAAAAAAAAAAABbQ29udGVudF9UeXBl&#10;c10ueG1sUEsBAi0AFAAGAAgAAAAhADj9If/WAAAAlAEAAAsAAAAAAAAAAAAAAAAALwEAAF9yZWxz&#10;Ly5yZWxzUEsBAi0AFAAGAAgAAAAhAKGcaHIqAgAAygQAAA4AAAAAAAAAAAAAAAAALgIAAGRycy9l&#10;Mm9Eb2MueG1sUEsBAi0AFAAGAAgAAAAhADSwtr7eAAAABgEAAA8AAAAAAAAAAAAAAAAAhAQAAGRy&#10;cy9kb3ducmV2LnhtbFBLBQYAAAAABAAEAPMAAACPBQAAAAA=&#10;" path="m7555992,682751l,682751,,,7555992,r,682751xe" fillcolor="#01a0c6" stroked="f">
                <v:path arrowok="t"/>
                <w10:wrap anchorx="page" anchory="page"/>
              </v:shape>
            </w:pict>
          </mc:Fallback>
        </mc:AlternateContent>
      </w:r>
      <w:r>
        <w:rPr>
          <w:noProof/>
        </w:rPr>
        <mc:AlternateContent>
          <mc:Choice Requires="wps">
            <w:drawing>
              <wp:anchor distT="0" distB="0" distL="0" distR="0" simplePos="0" relativeHeight="251622400" behindDoc="0" locked="0" layoutInCell="1" allowOverlap="1" wp14:anchorId="19CFCA2D" wp14:editId="0C442BA7">
                <wp:simplePos x="0" y="0"/>
                <wp:positionH relativeFrom="page">
                  <wp:posOffset>0</wp:posOffset>
                </wp:positionH>
                <wp:positionV relativeFrom="page">
                  <wp:posOffset>0</wp:posOffset>
                </wp:positionV>
                <wp:extent cx="7560945" cy="68326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83260"/>
                        </a:xfrm>
                        <a:custGeom>
                          <a:avLst/>
                          <a:gdLst/>
                          <a:ahLst/>
                          <a:cxnLst/>
                          <a:rect l="l" t="t" r="r" b="b"/>
                          <a:pathLst>
                            <a:path w="7560945" h="683260">
                              <a:moveTo>
                                <a:pt x="0" y="682751"/>
                              </a:moveTo>
                              <a:lnTo>
                                <a:pt x="0" y="0"/>
                              </a:lnTo>
                              <a:lnTo>
                                <a:pt x="7560564" y="0"/>
                              </a:lnTo>
                              <a:lnTo>
                                <a:pt x="0"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7FCEE8E0" id="Graphic 58" o:spid="_x0000_s1026" style="position:absolute;margin-left:0;margin-top:0;width:595.35pt;height:53.8pt;z-index:251622400;visibility:visible;mso-wrap-style:square;mso-wrap-distance-left:0;mso-wrap-distance-top:0;mso-wrap-distance-right:0;mso-wrap-distance-bottom:0;mso-position-horizontal:absolute;mso-position-horizontal-relative:page;mso-position-vertical:absolute;mso-position-vertical-relative:page;v-text-anchor:top" coordsize="7560945,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iEJAIAAJUEAAAOAAAAZHJzL2Uyb0RvYy54bWysVMFu2zAMvQ/YPwi6L3ayxs2MOEWRosOA&#10;oivQDDsrshwbk01NVGL370fJkROst2EXmTKfnt8jKa/vhlazk7LYQFfw+SzlTHUSyqY7FPzH7vHT&#10;ijN0oiuFhk4V/E0hv9t8/LDuTa4WUIMulWVE0mHem4LXzpk8SVDWqhU4A6M6SlZgW+Foaw9JaUVP&#10;7K1OFmmaJT3Y0liQCpHePoxJvgn8VaWk+15VqBzTBSdtLqw2rHu/Jpu1yA9WmLqRZxniH1S0ouno&#10;oxPVg3CCHW3zjqptpAWEys0ktAlUVSNV8EBu5ulfbl5rYVTwQsVBM5UJ/x+tfD69mhfrpaN5AvkL&#10;qSJJbzCfMn6DZ8xQ2dZjSTgbQhXfpiqqwTFJL2+XWfrlZsmZpFy2+rzIQpkTkcfT8ojuq4LAJE5P&#10;6MYulDESdYzk0MXQUi99F3XoouOMumg5oy7uxy4a4fw5L8+HrL+SUk9KfLqFk9pBALqLjWy1uF3O&#10;PRdJvUB09x4aDcVcfJpA5wuwzG44i7UhvoiIzxFJExlqdPXhCJAaUI1avJsganJIhNc1RNBN+dho&#10;7S2hPey32rKT8CM/v0+32dnTFSx0eGyqb+8eyrcXy3q6BwXH30dhFWf6W0eD5i9NDGwM9jGwTm8h&#10;XK1QTYtuN/wU1jBDYcEdzcQzxDEWeWw26feAEetPdnB/dFA1fhKCtlHReUOzH/yf76m/XNf7gLr8&#10;TTZ/AAAA//8DAFBLAwQUAAYACAAAACEAx3wpPdoAAAAGAQAADwAAAGRycy9kb3ducmV2LnhtbEyP&#10;QU/DMAyF70j8h8hIXCbmFMTGStMJoe0IEoMfkDamrWicqvG68u/JuMDFetaz3vtcbGffq4nG2AU2&#10;kC01KOI6uI4bAx/v+5sHUFEsO9sHJgPfFGFbXl4UNnfhxG80HaRRKYRjbg20IkOOGOuWvI3LMBAn&#10;7zOM3kpaxwbdaE8p3Pd4q/UKve04NbR2oOeW6q/D0RvYdTXuhwVW97uFf8k2r3LnJzHm+mp+egQl&#10;NMvfMZzxEzqUiakKR3ZR9QbSI/I7z1620WtQVVJ6vQIsC/yPX/4AAAD//wMAUEsBAi0AFAAGAAgA&#10;AAAhALaDOJL+AAAA4QEAABMAAAAAAAAAAAAAAAAAAAAAAFtDb250ZW50X1R5cGVzXS54bWxQSwEC&#10;LQAUAAYACAAAACEAOP0h/9YAAACUAQAACwAAAAAAAAAAAAAAAAAvAQAAX3JlbHMvLnJlbHNQSwEC&#10;LQAUAAYACAAAACEAQigohCQCAACVBAAADgAAAAAAAAAAAAAAAAAuAgAAZHJzL2Uyb0RvYy54bWxQ&#10;SwECLQAUAAYACAAAACEAx3wpPdoAAAAGAQAADwAAAAAAAAAAAAAAAAB+BAAAZHJzL2Rvd25yZXYu&#10;eG1sUEsFBgAAAAAEAAQA8wAAAIUFAAAAAA==&#10;" path="m,682751l,,7560564,,,682751xe" fillcolor="#01a0c6" stroked="f">
                <v:path arrowok="t"/>
                <w10:wrap anchorx="page" anchory="page"/>
              </v:shape>
            </w:pict>
          </mc:Fallback>
        </mc:AlternateContent>
      </w:r>
      <w:r>
        <w:rPr>
          <w:noProof/>
        </w:rPr>
        <mc:AlternateContent>
          <mc:Choice Requires="wps">
            <w:drawing>
              <wp:anchor distT="0" distB="0" distL="0" distR="0" simplePos="0" relativeHeight="251625472" behindDoc="0" locked="0" layoutInCell="1" allowOverlap="1" wp14:anchorId="19CFCA31" wp14:editId="19CFCA32">
                <wp:simplePos x="0" y="0"/>
                <wp:positionH relativeFrom="page">
                  <wp:posOffset>0</wp:posOffset>
                </wp:positionH>
                <wp:positionV relativeFrom="page">
                  <wp:posOffset>0</wp:posOffset>
                </wp:positionV>
                <wp:extent cx="7560945" cy="68326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83260"/>
                        </a:xfrm>
                        <a:custGeom>
                          <a:avLst/>
                          <a:gdLst/>
                          <a:ahLst/>
                          <a:cxnLst/>
                          <a:rect l="l" t="t" r="r" b="b"/>
                          <a:pathLst>
                            <a:path w="7560945" h="683260">
                              <a:moveTo>
                                <a:pt x="0" y="682751"/>
                              </a:moveTo>
                              <a:lnTo>
                                <a:pt x="0" y="0"/>
                              </a:lnTo>
                              <a:lnTo>
                                <a:pt x="7560564" y="0"/>
                              </a:lnTo>
                              <a:lnTo>
                                <a:pt x="0"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6812AF4E" id="Graphic 61" o:spid="_x0000_s1026" style="position:absolute;margin-left:0;margin-top:0;width:595.35pt;height:53.8pt;z-index:251625472;visibility:visible;mso-wrap-style:square;mso-wrap-distance-left:0;mso-wrap-distance-top:0;mso-wrap-distance-right:0;mso-wrap-distance-bottom:0;mso-position-horizontal:absolute;mso-position-horizontal-relative:page;mso-position-vertical:absolute;mso-position-vertical-relative:page;v-text-anchor:top" coordsize="7560945,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iEJAIAAJUEAAAOAAAAZHJzL2Uyb0RvYy54bWysVMFu2zAMvQ/YPwi6L3ayxs2MOEWRosOA&#10;oivQDDsrshwbk01NVGL370fJkROst2EXmTKfnt8jKa/vhlazk7LYQFfw+SzlTHUSyqY7FPzH7vHT&#10;ijN0oiuFhk4V/E0hv9t8/LDuTa4WUIMulWVE0mHem4LXzpk8SVDWqhU4A6M6SlZgW+Foaw9JaUVP&#10;7K1OFmmaJT3Y0liQCpHePoxJvgn8VaWk+15VqBzTBSdtLqw2rHu/Jpu1yA9WmLqRZxniH1S0ouno&#10;oxPVg3CCHW3zjqptpAWEys0ktAlUVSNV8EBu5ulfbl5rYVTwQsVBM5UJ/x+tfD69mhfrpaN5AvkL&#10;qSJJbzCfMn6DZ8xQ2dZjSTgbQhXfpiqqwTFJL2+XWfrlZsmZpFy2+rzIQpkTkcfT8ojuq4LAJE5P&#10;6MYulDESdYzk0MXQUi99F3XoouOMumg5oy7uxy4a4fw5L8+HrL+SUk9KfLqFk9pBALqLjWy1uF3O&#10;PRdJvUB09x4aDcVcfJpA5wuwzG44i7UhvoiIzxFJExlqdPXhCJAaUI1avJsganJIhNc1RNBN+dho&#10;7S2hPey32rKT8CM/v0+32dnTFSx0eGyqb+8eyrcXy3q6BwXH30dhFWf6W0eD5i9NDGwM9jGwTm8h&#10;XK1QTYtuN/wU1jBDYcEdzcQzxDEWeWw26feAEetPdnB/dFA1fhKCtlHReUOzH/yf76m/XNf7gLr8&#10;TTZ/AAAA//8DAFBLAwQUAAYACAAAACEAx3wpPdoAAAAGAQAADwAAAGRycy9kb3ducmV2LnhtbEyP&#10;QU/DMAyF70j8h8hIXCbmFMTGStMJoe0IEoMfkDamrWicqvG68u/JuMDFetaz3vtcbGffq4nG2AU2&#10;kC01KOI6uI4bAx/v+5sHUFEsO9sHJgPfFGFbXl4UNnfhxG80HaRRKYRjbg20IkOOGOuWvI3LMBAn&#10;7zOM3kpaxwbdaE8p3Pd4q/UKve04NbR2oOeW6q/D0RvYdTXuhwVW97uFf8k2r3LnJzHm+mp+egQl&#10;NMvfMZzxEzqUiakKR3ZR9QbSI/I7z1620WtQVVJ6vQIsC/yPX/4AAAD//wMAUEsBAi0AFAAGAAgA&#10;AAAhALaDOJL+AAAA4QEAABMAAAAAAAAAAAAAAAAAAAAAAFtDb250ZW50X1R5cGVzXS54bWxQSwEC&#10;LQAUAAYACAAAACEAOP0h/9YAAACUAQAACwAAAAAAAAAAAAAAAAAvAQAAX3JlbHMvLnJlbHNQSwEC&#10;LQAUAAYACAAAACEAQigohCQCAACVBAAADgAAAAAAAAAAAAAAAAAuAgAAZHJzL2Uyb0RvYy54bWxQ&#10;SwECLQAUAAYACAAAACEAx3wpPdoAAAAGAQAADwAAAAAAAAAAAAAAAAB+BAAAZHJzL2Rvd25yZXYu&#10;eG1sUEsFBgAAAAAEAAQA8wAAAIUFAAAAAA==&#10;" path="m,682751l,,7560564,,,682751xe" fillcolor="#01a0c6" stroked="f">
                <v:path arrowok="t"/>
                <w10:wrap anchorx="page" anchory="page"/>
              </v:shape>
            </w:pict>
          </mc:Fallback>
        </mc:AlternateContent>
      </w:r>
    </w:p>
    <w:p w14:paraId="19CFC507" w14:textId="77777777" w:rsidR="00BA1280" w:rsidRDefault="009701D9">
      <w:pPr>
        <w:pStyle w:val="Heading1"/>
        <w:ind w:left="287"/>
        <w:rPr>
          <w:color w:val="01A0C6"/>
          <w:spacing w:val="-2"/>
          <w:w w:val="105"/>
        </w:rPr>
      </w:pPr>
      <w:r>
        <w:rPr>
          <w:color w:val="01A0C6"/>
          <w:spacing w:val="-2"/>
          <w:w w:val="105"/>
        </w:rPr>
        <w:t>SUMMARY</w:t>
      </w:r>
    </w:p>
    <w:p w14:paraId="2732CCA9" w14:textId="77777777" w:rsidR="00C66532" w:rsidRDefault="00C66532">
      <w:pPr>
        <w:pStyle w:val="Heading1"/>
        <w:ind w:left="287"/>
        <w:rPr>
          <w:color w:val="01A0C6"/>
          <w:spacing w:val="-2"/>
          <w:w w:val="105"/>
        </w:rPr>
      </w:pPr>
    </w:p>
    <w:p w14:paraId="1C238B5D" w14:textId="77777777" w:rsidR="00C66532" w:rsidRDefault="00C66532">
      <w:pPr>
        <w:pStyle w:val="Heading1"/>
        <w:ind w:left="287"/>
      </w:pPr>
    </w:p>
    <w:p w14:paraId="4AE46DB9" w14:textId="59703149" w:rsidR="00001E22" w:rsidRPr="00001E22" w:rsidRDefault="009701D9" w:rsidP="00E45821">
      <w:pPr>
        <w:pStyle w:val="BodyText"/>
        <w:spacing w:after="120"/>
        <w:jc w:val="both"/>
        <w:rPr>
          <w:b/>
          <w:bCs/>
          <w:sz w:val="18"/>
        </w:rPr>
      </w:pPr>
      <w:r w:rsidRPr="00001E22">
        <w:rPr>
          <w:b/>
          <w:bCs/>
          <w:noProof/>
        </w:rPr>
        <mc:AlternateContent>
          <mc:Choice Requires="wps">
            <w:drawing>
              <wp:anchor distT="0" distB="0" distL="0" distR="0" simplePos="0" relativeHeight="251626496" behindDoc="0" locked="0" layoutInCell="1" allowOverlap="1" wp14:anchorId="19CFCA33" wp14:editId="19CFCA34">
                <wp:simplePos x="0" y="0"/>
                <wp:positionH relativeFrom="page">
                  <wp:posOffset>0</wp:posOffset>
                </wp:positionH>
                <wp:positionV relativeFrom="page">
                  <wp:posOffset>0</wp:posOffset>
                </wp:positionV>
                <wp:extent cx="7556500" cy="68326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683260"/>
                        </a:xfrm>
                        <a:custGeom>
                          <a:avLst/>
                          <a:gdLst/>
                          <a:ahLst/>
                          <a:cxnLst/>
                          <a:rect l="l" t="t" r="r" b="b"/>
                          <a:pathLst>
                            <a:path w="7556500" h="683260">
                              <a:moveTo>
                                <a:pt x="7555992" y="682751"/>
                              </a:moveTo>
                              <a:lnTo>
                                <a:pt x="0" y="682751"/>
                              </a:lnTo>
                              <a:lnTo>
                                <a:pt x="0" y="0"/>
                              </a:lnTo>
                              <a:lnTo>
                                <a:pt x="7555992" y="0"/>
                              </a:lnTo>
                              <a:lnTo>
                                <a:pt x="7555992"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0D8C0558" id="Graphic 62" o:spid="_x0000_s1026" style="position:absolute;margin-left:0;margin-top:0;width:595pt;height:53.8pt;z-index:251626496;visibility:visible;mso-wrap-style:square;mso-wrap-distance-left:0;mso-wrap-distance-top:0;mso-wrap-distance-right:0;mso-wrap-distance-bottom:0;mso-position-horizontal:absolute;mso-position-horizontal-relative:page;mso-position-vertical:absolute;mso-position-vertical-relative:page;v-text-anchor:top" coordsize="7556500,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hyKgIAAMoEAAAOAAAAZHJzL2Uyb0RvYy54bWysVMFu2zAMvQ/YPwi6L3Y8xE2NOEWRosOA&#10;oivQDDsrshwbk0VNUmLn70fJkWt0l2HYRaLMJ+rxkfTmbugkOQtjW1AlXS5SSoTiULXqWNLv+8dP&#10;a0qsY6piEpQo6UVYerf9+GHT60Jk0ICshCEYRNmi1yVtnNNFkljeiI7ZBWih0FmD6ZjDozkmlWE9&#10;Ru9kkqVpnvRgKm2AC2vx68PopNsQv64Fd9/q2gpHZEmRmwurCevBr8l2w4qjYbpp+ZUG+wcWHWsV&#10;PjqFemCOkZNp/wjVtdyAhdotOHQJ1HXLRcgBs1mm77J5bZgWIRcUx+pJJvv/wvLn86t+MZ661U/A&#10;f1pUJOm1LSaPP9grZqhN57FInAxBxcukohgc4fjxZrXKVymKzdGXrz9neZA5YUW8zU/WfREQIrHz&#10;k3VjFaposSZafFDRNFhLX0UZqugowSoaSrCKh7GKmjl/z9PzJulnVJqJiXd3cBZ7CEDn00DGq9vb&#10;jJJAOLtZLX1EJPwGlGp+AZN7D42AuOsQeQTG/KMv7iNm/vrfI/P1jGcMyCVYMVL3EoQcJlkwn7nw&#10;FmRbPbZSeh2sOR520pAz83OyvE93+VWCGSy0xdgJvicOUF1eDOlxeEpqf52YEZTIrwq7009aNEw0&#10;DtEwTu4gzGMogbFuP/xgRhONZkkdNtIzxN5nRewQ5O8BI9bfVHB/clC3vn0Ct5HR9YADE/K/Dref&#10;yPk5oN5+QdvfAAAA//8DAFBLAwQUAAYACAAAACEANLC2vt4AAAAGAQAADwAAAGRycy9kb3ducmV2&#10;LnhtbEyPT0vDQBDF74LfYRnBi9jdVOyfmE2xBQ+CpdiGnrfZaRLMzobsto3f3qkXvQzzeMOb38sW&#10;g2vFGfvQeNKQjBQIpNLbhioNxe7tcQYiREPWtJ5QwzcGWOS3N5lJrb/QJ563sRIcQiE1GuoYu1TK&#10;UNboTBj5Dom9o++diSz7StreXDjctXKs1EQ60xB/qE2HqxrLr+3JaXjaPC+n4/divauWxccmeZCr&#10;+f6o9f3d8PoCIuIQ/47his/okDPTwZ/IBtFq4CLxd169ZK5YH3hT0wnIPJP/8fMfAAAA//8DAFBL&#10;AQItABQABgAIAAAAIQC2gziS/gAAAOEBAAATAAAAAAAAAAAAAAAAAAAAAABbQ29udGVudF9UeXBl&#10;c10ueG1sUEsBAi0AFAAGAAgAAAAhADj9If/WAAAAlAEAAAsAAAAAAAAAAAAAAAAALwEAAF9yZWxz&#10;Ly5yZWxzUEsBAi0AFAAGAAgAAAAhAKGcaHIqAgAAygQAAA4AAAAAAAAAAAAAAAAALgIAAGRycy9l&#10;Mm9Eb2MueG1sUEsBAi0AFAAGAAgAAAAhADSwtr7eAAAABgEAAA8AAAAAAAAAAAAAAAAAhAQAAGRy&#10;cy9kb3ducmV2LnhtbFBLBQYAAAAABAAEAPMAAACPBQAAAAA=&#10;" path="m7555992,682751l,682751,,,7555992,r,682751xe" fillcolor="#01a0c6" stroked="f">
                <v:path arrowok="t"/>
                <w10:wrap anchorx="page" anchory="page"/>
              </v:shape>
            </w:pict>
          </mc:Fallback>
        </mc:AlternateContent>
      </w:r>
      <w:r w:rsidR="00001E22" w:rsidRPr="00001E22">
        <w:rPr>
          <w:b/>
          <w:bCs/>
          <w:sz w:val="18"/>
        </w:rPr>
        <w:t>INTRODUCTION</w:t>
      </w:r>
      <w:r w:rsidR="00001E22">
        <w:rPr>
          <w:b/>
          <w:bCs/>
          <w:sz w:val="18"/>
        </w:rPr>
        <w:t>………………………………………………………………………………………………………………………</w:t>
      </w:r>
      <w:r w:rsidR="001F71D2">
        <w:rPr>
          <w:b/>
          <w:bCs/>
          <w:sz w:val="18"/>
        </w:rPr>
        <w:t>05</w:t>
      </w:r>
    </w:p>
    <w:p w14:paraId="38522621" w14:textId="432AA0F8" w:rsidR="00001E22" w:rsidRPr="001C7829" w:rsidRDefault="00001E22" w:rsidP="00E45821">
      <w:pPr>
        <w:pStyle w:val="BodyText"/>
        <w:spacing w:after="120"/>
        <w:ind w:left="426" w:hanging="284"/>
        <w:jc w:val="both"/>
        <w:rPr>
          <w:b/>
          <w:bCs/>
          <w:sz w:val="18"/>
        </w:rPr>
      </w:pPr>
      <w:r w:rsidRPr="001C7829">
        <w:rPr>
          <w:b/>
          <w:bCs/>
          <w:sz w:val="18"/>
        </w:rPr>
        <w:t>1.</w:t>
      </w:r>
      <w:r w:rsidRPr="001C7829">
        <w:rPr>
          <w:b/>
          <w:bCs/>
          <w:sz w:val="18"/>
        </w:rPr>
        <w:tab/>
        <w:t>GENERAL MEASURES OF IMPLEMENTATION AND GENERAL PRINCIPLES…………………………………</w:t>
      </w:r>
      <w:r w:rsidR="001F71D2">
        <w:rPr>
          <w:b/>
          <w:bCs/>
          <w:sz w:val="18"/>
        </w:rPr>
        <w:t>0</w:t>
      </w:r>
      <w:r w:rsidR="00276ADE">
        <w:rPr>
          <w:b/>
          <w:bCs/>
          <w:sz w:val="18"/>
        </w:rPr>
        <w:t>6</w:t>
      </w:r>
    </w:p>
    <w:p w14:paraId="249C1BB5" w14:textId="7F8A60CB" w:rsidR="00001E22" w:rsidRDefault="00001E22" w:rsidP="00E45821">
      <w:pPr>
        <w:pStyle w:val="BodyText"/>
        <w:spacing w:after="120"/>
        <w:ind w:left="851" w:hanging="425"/>
        <w:jc w:val="both"/>
        <w:rPr>
          <w:sz w:val="18"/>
        </w:rPr>
      </w:pPr>
      <w:r w:rsidRPr="00001E22">
        <w:rPr>
          <w:sz w:val="18"/>
        </w:rPr>
        <w:t>1.1.</w:t>
      </w:r>
      <w:r w:rsidRPr="00001E22">
        <w:rPr>
          <w:sz w:val="18"/>
        </w:rPr>
        <w:tab/>
        <w:t>Principle of the right to life, survival and integral development:</w:t>
      </w:r>
      <w:r>
        <w:rPr>
          <w:sz w:val="18"/>
        </w:rPr>
        <w:t xml:space="preserve"> </w:t>
      </w:r>
      <w:r w:rsidRPr="00001E22">
        <w:rPr>
          <w:sz w:val="18"/>
        </w:rPr>
        <w:t>multidimensional poverty in Brazil</w:t>
      </w:r>
      <w:r>
        <w:rPr>
          <w:sz w:val="18"/>
        </w:rPr>
        <w:t>…</w:t>
      </w:r>
      <w:r w:rsidR="001F71D2">
        <w:rPr>
          <w:sz w:val="18"/>
        </w:rPr>
        <w:t>.</w:t>
      </w:r>
      <w:r>
        <w:rPr>
          <w:sz w:val="18"/>
        </w:rPr>
        <w:t>….</w:t>
      </w:r>
      <w:r w:rsidR="001F71D2">
        <w:rPr>
          <w:sz w:val="18"/>
        </w:rPr>
        <w:t>0</w:t>
      </w:r>
      <w:r w:rsidR="00276ADE">
        <w:rPr>
          <w:sz w:val="18"/>
        </w:rPr>
        <w:t>6</w:t>
      </w:r>
    </w:p>
    <w:p w14:paraId="7B88B7D0" w14:textId="55537DFF" w:rsidR="00001E22" w:rsidRPr="00001E22" w:rsidRDefault="00001E22" w:rsidP="00E45821">
      <w:pPr>
        <w:pStyle w:val="BodyText"/>
        <w:spacing w:after="120"/>
        <w:ind w:left="851" w:hanging="425"/>
        <w:jc w:val="both"/>
        <w:rPr>
          <w:sz w:val="18"/>
        </w:rPr>
      </w:pPr>
      <w:r w:rsidRPr="00001E22">
        <w:rPr>
          <w:sz w:val="18"/>
        </w:rPr>
        <w:t>1.2.</w:t>
      </w:r>
      <w:r w:rsidRPr="00001E22">
        <w:rPr>
          <w:sz w:val="18"/>
        </w:rPr>
        <w:tab/>
        <w:t>Principle of non-discrimination: Brazilian childhoods</w:t>
      </w:r>
      <w:r>
        <w:rPr>
          <w:sz w:val="18"/>
        </w:rPr>
        <w:t>………………………………………………………………………………….</w:t>
      </w:r>
      <w:r w:rsidR="001F71D2">
        <w:rPr>
          <w:sz w:val="18"/>
        </w:rPr>
        <w:t>0</w:t>
      </w:r>
      <w:r w:rsidR="00276ADE">
        <w:rPr>
          <w:sz w:val="18"/>
        </w:rPr>
        <w:t>8</w:t>
      </w:r>
    </w:p>
    <w:p w14:paraId="7E60E680" w14:textId="62B38220" w:rsidR="00001E22" w:rsidRPr="00001E22" w:rsidRDefault="00001E22" w:rsidP="00E45821">
      <w:pPr>
        <w:pStyle w:val="BodyText"/>
        <w:spacing w:after="120"/>
        <w:ind w:left="851"/>
        <w:jc w:val="both"/>
        <w:rPr>
          <w:sz w:val="18"/>
        </w:rPr>
      </w:pPr>
      <w:r w:rsidRPr="00001E22">
        <w:rPr>
          <w:sz w:val="18"/>
        </w:rPr>
        <w:t>1.2.</w:t>
      </w:r>
      <w:r w:rsidR="002211F8">
        <w:rPr>
          <w:sz w:val="18"/>
        </w:rPr>
        <w:t>1</w:t>
      </w:r>
      <w:r w:rsidRPr="00001E22">
        <w:rPr>
          <w:sz w:val="18"/>
        </w:rPr>
        <w:t>.</w:t>
      </w:r>
      <w:r w:rsidRPr="00001E22">
        <w:rPr>
          <w:sz w:val="18"/>
        </w:rPr>
        <w:tab/>
        <w:t>Girls</w:t>
      </w:r>
      <w:r>
        <w:rPr>
          <w:sz w:val="18"/>
        </w:rPr>
        <w:t>…………………………………………………………………………………………………………………………………………………….</w:t>
      </w:r>
      <w:r w:rsidR="00276ADE">
        <w:rPr>
          <w:sz w:val="18"/>
        </w:rPr>
        <w:t>09</w:t>
      </w:r>
    </w:p>
    <w:p w14:paraId="6677C937" w14:textId="2B27F22C" w:rsidR="00001E22" w:rsidRPr="00001E22" w:rsidRDefault="00001E22" w:rsidP="00E45821">
      <w:pPr>
        <w:pStyle w:val="BodyText"/>
        <w:spacing w:after="120"/>
        <w:ind w:left="851"/>
        <w:jc w:val="both"/>
        <w:rPr>
          <w:sz w:val="18"/>
        </w:rPr>
      </w:pPr>
      <w:r w:rsidRPr="00001E22">
        <w:rPr>
          <w:sz w:val="18"/>
        </w:rPr>
        <w:t>1.2.</w:t>
      </w:r>
      <w:r w:rsidR="002211F8">
        <w:rPr>
          <w:sz w:val="18"/>
        </w:rPr>
        <w:t>2</w:t>
      </w:r>
      <w:r w:rsidRPr="00001E22">
        <w:rPr>
          <w:sz w:val="18"/>
        </w:rPr>
        <w:t>.</w:t>
      </w:r>
      <w:r w:rsidRPr="00001E22">
        <w:rPr>
          <w:sz w:val="18"/>
        </w:rPr>
        <w:tab/>
        <w:t>Indigenous childhoods</w:t>
      </w:r>
      <w:r>
        <w:rPr>
          <w:sz w:val="18"/>
        </w:rPr>
        <w:t>……………………………………………………………………………………………………………………….</w:t>
      </w:r>
      <w:r w:rsidR="00533EF4">
        <w:rPr>
          <w:sz w:val="18"/>
        </w:rPr>
        <w:t>09</w:t>
      </w:r>
    </w:p>
    <w:p w14:paraId="1C6F219E" w14:textId="6CC60C21" w:rsidR="00001E22" w:rsidRPr="00001E22" w:rsidRDefault="00001E22" w:rsidP="00E45821">
      <w:pPr>
        <w:pStyle w:val="BodyText"/>
        <w:spacing w:after="120"/>
        <w:ind w:left="851"/>
        <w:jc w:val="both"/>
        <w:rPr>
          <w:sz w:val="18"/>
        </w:rPr>
      </w:pPr>
      <w:r w:rsidRPr="00001E22">
        <w:rPr>
          <w:sz w:val="18"/>
        </w:rPr>
        <w:t>1.2.</w:t>
      </w:r>
      <w:r w:rsidR="002211F8">
        <w:rPr>
          <w:sz w:val="18"/>
        </w:rPr>
        <w:t>3</w:t>
      </w:r>
      <w:r w:rsidRPr="00001E22">
        <w:rPr>
          <w:sz w:val="18"/>
        </w:rPr>
        <w:t>.</w:t>
      </w:r>
      <w:r w:rsidRPr="00001E22">
        <w:rPr>
          <w:sz w:val="18"/>
        </w:rPr>
        <w:tab/>
        <w:t>LGBTQIA+ Childhoods</w:t>
      </w:r>
      <w:r>
        <w:rPr>
          <w:sz w:val="18"/>
        </w:rPr>
        <w:t>……………………………………………………………………………………………………………………….</w:t>
      </w:r>
      <w:r w:rsidRPr="00001E22">
        <w:rPr>
          <w:sz w:val="18"/>
        </w:rPr>
        <w:t>1</w:t>
      </w:r>
      <w:r w:rsidR="00276ADE">
        <w:rPr>
          <w:sz w:val="18"/>
        </w:rPr>
        <w:t>0</w:t>
      </w:r>
    </w:p>
    <w:p w14:paraId="6E696DAE" w14:textId="3D6374DE" w:rsidR="00001E22" w:rsidRPr="00001E22" w:rsidRDefault="00001E22" w:rsidP="00E45821">
      <w:pPr>
        <w:pStyle w:val="BodyText"/>
        <w:spacing w:after="120"/>
        <w:ind w:left="851"/>
        <w:jc w:val="both"/>
        <w:rPr>
          <w:sz w:val="18"/>
        </w:rPr>
      </w:pPr>
      <w:r w:rsidRPr="00001E22">
        <w:rPr>
          <w:sz w:val="18"/>
        </w:rPr>
        <w:t>1.2.</w:t>
      </w:r>
      <w:r w:rsidR="002211F8">
        <w:rPr>
          <w:sz w:val="18"/>
        </w:rPr>
        <w:t>4</w:t>
      </w:r>
      <w:r w:rsidRPr="00001E22">
        <w:rPr>
          <w:sz w:val="18"/>
        </w:rPr>
        <w:t>.</w:t>
      </w:r>
      <w:r w:rsidRPr="00001E22">
        <w:rPr>
          <w:sz w:val="18"/>
        </w:rPr>
        <w:tab/>
      </w:r>
      <w:r w:rsidR="002211F8" w:rsidRPr="002211F8">
        <w:rPr>
          <w:sz w:val="18"/>
        </w:rPr>
        <w:t xml:space="preserve">Children living on the streets </w:t>
      </w:r>
      <w:r>
        <w:rPr>
          <w:sz w:val="18"/>
        </w:rPr>
        <w:t>….……………………………………………………………………………….…………</w:t>
      </w:r>
      <w:r w:rsidR="009A32C1">
        <w:rPr>
          <w:sz w:val="18"/>
        </w:rPr>
        <w:t>.</w:t>
      </w:r>
      <w:r>
        <w:rPr>
          <w:sz w:val="18"/>
        </w:rPr>
        <w:t>……</w:t>
      </w:r>
      <w:r w:rsidR="002211F8">
        <w:rPr>
          <w:sz w:val="18"/>
        </w:rPr>
        <w:t>…..</w:t>
      </w:r>
      <w:r>
        <w:rPr>
          <w:sz w:val="18"/>
        </w:rPr>
        <w:t>.</w:t>
      </w:r>
      <w:proofErr w:type="gramStart"/>
      <w:r w:rsidR="001F71D2">
        <w:rPr>
          <w:sz w:val="18"/>
        </w:rPr>
        <w:t>1</w:t>
      </w:r>
      <w:r w:rsidR="00533EF4">
        <w:rPr>
          <w:sz w:val="18"/>
        </w:rPr>
        <w:t>0</w:t>
      </w:r>
      <w:proofErr w:type="gramEnd"/>
    </w:p>
    <w:p w14:paraId="5DA1B0C2" w14:textId="15AEE29B" w:rsidR="00001E22" w:rsidRDefault="00001E22" w:rsidP="00E45821">
      <w:pPr>
        <w:pStyle w:val="BodyText"/>
        <w:spacing w:after="120"/>
        <w:ind w:left="851"/>
        <w:jc w:val="both"/>
        <w:rPr>
          <w:sz w:val="18"/>
        </w:rPr>
      </w:pPr>
      <w:r w:rsidRPr="00001E22">
        <w:rPr>
          <w:sz w:val="18"/>
        </w:rPr>
        <w:t>1.2.</w:t>
      </w:r>
      <w:r w:rsidR="002211F8">
        <w:rPr>
          <w:sz w:val="18"/>
        </w:rPr>
        <w:t>5</w:t>
      </w:r>
      <w:r w:rsidRPr="00001E22">
        <w:rPr>
          <w:sz w:val="18"/>
        </w:rPr>
        <w:t>.</w:t>
      </w:r>
      <w:r w:rsidRPr="00001E22">
        <w:rPr>
          <w:sz w:val="18"/>
        </w:rPr>
        <w:tab/>
      </w:r>
      <w:r w:rsidR="009A32C1" w:rsidRPr="009A32C1">
        <w:rPr>
          <w:sz w:val="18"/>
        </w:rPr>
        <w:t>Children who live in vulnerable territories: slums, public security and human rights</w:t>
      </w:r>
      <w:r>
        <w:rPr>
          <w:sz w:val="18"/>
        </w:rPr>
        <w:t>…</w:t>
      </w:r>
      <w:r w:rsidR="009A32C1">
        <w:rPr>
          <w:sz w:val="18"/>
        </w:rPr>
        <w:t>…….</w:t>
      </w:r>
      <w:r>
        <w:rPr>
          <w:sz w:val="18"/>
        </w:rPr>
        <w:t xml:space="preserve">………… </w:t>
      </w:r>
      <w:r w:rsidR="001F71D2">
        <w:rPr>
          <w:sz w:val="18"/>
        </w:rPr>
        <w:t>1</w:t>
      </w:r>
      <w:r w:rsidR="00276ADE">
        <w:rPr>
          <w:sz w:val="18"/>
        </w:rPr>
        <w:t>1</w:t>
      </w:r>
    </w:p>
    <w:p w14:paraId="1F06E8C2" w14:textId="7BF52AC6" w:rsidR="00001E22" w:rsidRPr="00001E22" w:rsidRDefault="00001E22" w:rsidP="00E45821">
      <w:pPr>
        <w:pStyle w:val="BodyText"/>
        <w:spacing w:after="120"/>
        <w:ind w:left="851"/>
        <w:jc w:val="both"/>
        <w:rPr>
          <w:sz w:val="18"/>
        </w:rPr>
      </w:pPr>
      <w:r w:rsidRPr="00001E22">
        <w:rPr>
          <w:sz w:val="18"/>
        </w:rPr>
        <w:t>1.2.</w:t>
      </w:r>
      <w:r w:rsidR="002211F8">
        <w:rPr>
          <w:sz w:val="18"/>
        </w:rPr>
        <w:t>6</w:t>
      </w:r>
      <w:r w:rsidRPr="00001E22">
        <w:rPr>
          <w:sz w:val="18"/>
        </w:rPr>
        <w:t>.</w:t>
      </w:r>
      <w:r w:rsidRPr="00001E22">
        <w:rPr>
          <w:sz w:val="18"/>
        </w:rPr>
        <w:tab/>
        <w:t>Children in a migrant situation or migrants</w:t>
      </w:r>
      <w:r w:rsidR="00CE104F">
        <w:rPr>
          <w:sz w:val="18"/>
        </w:rPr>
        <w:t>……….…………………………………………………………………………….</w:t>
      </w:r>
      <w:r w:rsidR="001F71D2">
        <w:rPr>
          <w:sz w:val="18"/>
        </w:rPr>
        <w:t>1</w:t>
      </w:r>
      <w:r w:rsidR="00533EF4">
        <w:rPr>
          <w:sz w:val="18"/>
        </w:rPr>
        <w:t>2</w:t>
      </w:r>
    </w:p>
    <w:p w14:paraId="671C0BA1" w14:textId="7683B826" w:rsidR="00001E22" w:rsidRPr="00001E22" w:rsidRDefault="00001E22" w:rsidP="00E45821">
      <w:pPr>
        <w:pStyle w:val="BodyText"/>
        <w:spacing w:after="120"/>
        <w:ind w:left="851"/>
        <w:jc w:val="both"/>
        <w:rPr>
          <w:sz w:val="18"/>
        </w:rPr>
      </w:pPr>
      <w:r w:rsidRPr="00001E22">
        <w:rPr>
          <w:sz w:val="18"/>
        </w:rPr>
        <w:t>1.2.</w:t>
      </w:r>
      <w:r w:rsidR="002211F8">
        <w:rPr>
          <w:sz w:val="18"/>
        </w:rPr>
        <w:t>7</w:t>
      </w:r>
      <w:r w:rsidRPr="00001E22">
        <w:rPr>
          <w:sz w:val="18"/>
        </w:rPr>
        <w:t>.</w:t>
      </w:r>
      <w:r w:rsidRPr="00001E22">
        <w:rPr>
          <w:sz w:val="18"/>
        </w:rPr>
        <w:tab/>
        <w:t>Institutional sheltered children</w:t>
      </w:r>
      <w:r w:rsidR="00CE104F">
        <w:rPr>
          <w:sz w:val="18"/>
        </w:rPr>
        <w:t>………………………………………………………………………………………………………….</w:t>
      </w:r>
      <w:r w:rsidR="001F71D2">
        <w:rPr>
          <w:sz w:val="18"/>
        </w:rPr>
        <w:t>1</w:t>
      </w:r>
      <w:r w:rsidR="00533EF4">
        <w:rPr>
          <w:sz w:val="18"/>
        </w:rPr>
        <w:t>3</w:t>
      </w:r>
    </w:p>
    <w:p w14:paraId="39F6FF52" w14:textId="42FB9CEF" w:rsidR="00001E22" w:rsidRPr="00001E22" w:rsidRDefault="00001E22" w:rsidP="00E45821">
      <w:pPr>
        <w:pStyle w:val="BodyText"/>
        <w:spacing w:after="120"/>
        <w:ind w:left="426"/>
        <w:jc w:val="both"/>
        <w:rPr>
          <w:sz w:val="18"/>
        </w:rPr>
      </w:pPr>
      <w:r w:rsidRPr="00001E22">
        <w:rPr>
          <w:sz w:val="18"/>
        </w:rPr>
        <w:t>1.3.</w:t>
      </w:r>
      <w:r>
        <w:rPr>
          <w:sz w:val="18"/>
        </w:rPr>
        <w:t xml:space="preserve"> </w:t>
      </w:r>
      <w:r w:rsidRPr="00001E22">
        <w:rPr>
          <w:sz w:val="18"/>
        </w:rPr>
        <w:t>Principle of the best interest of the child: public policies</w:t>
      </w:r>
    </w:p>
    <w:p w14:paraId="53ADD2D7" w14:textId="064386C5" w:rsidR="00001E22" w:rsidRPr="00001E22" w:rsidRDefault="00001E22" w:rsidP="00E45821">
      <w:pPr>
        <w:pStyle w:val="BodyText"/>
        <w:spacing w:after="120"/>
        <w:ind w:left="851"/>
        <w:jc w:val="both"/>
        <w:rPr>
          <w:sz w:val="18"/>
        </w:rPr>
      </w:pPr>
      <w:r w:rsidRPr="00001E22">
        <w:rPr>
          <w:sz w:val="18"/>
        </w:rPr>
        <w:t>(administrative, legislative and budgetary measures)</w:t>
      </w:r>
      <w:r w:rsidR="00CE104F">
        <w:rPr>
          <w:sz w:val="18"/>
        </w:rPr>
        <w:t xml:space="preserve"> </w:t>
      </w:r>
      <w:r>
        <w:rPr>
          <w:sz w:val="18"/>
        </w:rPr>
        <w:t>………………………………………………</w:t>
      </w:r>
      <w:r w:rsidR="00CE104F">
        <w:rPr>
          <w:sz w:val="18"/>
        </w:rPr>
        <w:t>….</w:t>
      </w:r>
      <w:r>
        <w:rPr>
          <w:sz w:val="18"/>
        </w:rPr>
        <w:t>…………………………</w:t>
      </w:r>
      <w:r w:rsidR="00CE104F">
        <w:rPr>
          <w:sz w:val="18"/>
        </w:rPr>
        <w:t>.</w:t>
      </w:r>
      <w:r w:rsidR="001F71D2">
        <w:rPr>
          <w:sz w:val="18"/>
        </w:rPr>
        <w:t>1</w:t>
      </w:r>
      <w:r w:rsidR="00276ADE">
        <w:rPr>
          <w:sz w:val="18"/>
        </w:rPr>
        <w:t>5</w:t>
      </w:r>
    </w:p>
    <w:p w14:paraId="4E7E6B14" w14:textId="7D6E5B6C" w:rsidR="00001E22" w:rsidRPr="00001E22" w:rsidRDefault="00001E22" w:rsidP="00685746">
      <w:pPr>
        <w:pStyle w:val="BodyText"/>
        <w:spacing w:after="120"/>
        <w:ind w:left="851"/>
        <w:rPr>
          <w:sz w:val="18"/>
        </w:rPr>
      </w:pPr>
      <w:r w:rsidRPr="00001E22">
        <w:rPr>
          <w:sz w:val="18"/>
        </w:rPr>
        <w:t>1.3.1.</w:t>
      </w:r>
      <w:r w:rsidR="00CE104F">
        <w:rPr>
          <w:sz w:val="18"/>
        </w:rPr>
        <w:t xml:space="preserve"> </w:t>
      </w:r>
      <w:r w:rsidRPr="00001E22">
        <w:rPr>
          <w:sz w:val="18"/>
        </w:rPr>
        <w:t>Child budget: reduction policies</w:t>
      </w:r>
      <w:r w:rsidR="00CE104F">
        <w:rPr>
          <w:sz w:val="18"/>
        </w:rPr>
        <w:t>……………………………………………………………………………………………………….</w:t>
      </w:r>
      <w:r w:rsidR="001F71D2">
        <w:rPr>
          <w:sz w:val="18"/>
        </w:rPr>
        <w:t>1</w:t>
      </w:r>
      <w:r w:rsidR="00276ADE">
        <w:rPr>
          <w:sz w:val="18"/>
        </w:rPr>
        <w:t>5</w:t>
      </w:r>
    </w:p>
    <w:p w14:paraId="1809F5CC" w14:textId="235DE23F" w:rsidR="00001E22" w:rsidRPr="00001E22" w:rsidRDefault="00001E22" w:rsidP="009A32C1">
      <w:pPr>
        <w:pStyle w:val="BodyText"/>
        <w:spacing w:after="120"/>
        <w:ind w:left="851"/>
        <w:rPr>
          <w:sz w:val="18"/>
        </w:rPr>
      </w:pPr>
      <w:r w:rsidRPr="00001E22">
        <w:rPr>
          <w:sz w:val="18"/>
        </w:rPr>
        <w:t>1.3.2.</w:t>
      </w:r>
      <w:r w:rsidRPr="00001E22">
        <w:rPr>
          <w:sz w:val="18"/>
        </w:rPr>
        <w:tab/>
      </w:r>
      <w:r w:rsidR="009A32C1" w:rsidRPr="009A32C1">
        <w:rPr>
          <w:sz w:val="18"/>
        </w:rPr>
        <w:t xml:space="preserve">SGDCA: challenges and possible solutions </w:t>
      </w:r>
      <w:r w:rsidR="009A32C1">
        <w:rPr>
          <w:sz w:val="18"/>
        </w:rPr>
        <w:t>........</w:t>
      </w:r>
      <w:r w:rsidR="00CE104F">
        <w:rPr>
          <w:sz w:val="18"/>
        </w:rPr>
        <w:t>…………………………………………………………………………….</w:t>
      </w:r>
      <w:r w:rsidR="001F71D2">
        <w:rPr>
          <w:sz w:val="18"/>
        </w:rPr>
        <w:t>1</w:t>
      </w:r>
      <w:r w:rsidR="00276ADE">
        <w:rPr>
          <w:sz w:val="18"/>
        </w:rPr>
        <w:t>6</w:t>
      </w:r>
    </w:p>
    <w:p w14:paraId="4D36FD83" w14:textId="4C649671" w:rsidR="00CE104F" w:rsidRDefault="00001E22" w:rsidP="00685746">
      <w:pPr>
        <w:pStyle w:val="BodyText"/>
        <w:spacing w:after="120"/>
        <w:ind w:left="2268" w:hanging="850"/>
        <w:rPr>
          <w:sz w:val="18"/>
        </w:rPr>
      </w:pPr>
      <w:r w:rsidRPr="00001E22">
        <w:rPr>
          <w:sz w:val="18"/>
        </w:rPr>
        <w:t>1.3.2.1.</w:t>
      </w:r>
      <w:r w:rsidRPr="00001E22">
        <w:rPr>
          <w:sz w:val="18"/>
        </w:rPr>
        <w:tab/>
      </w:r>
      <w:proofErr w:type="spellStart"/>
      <w:r w:rsidR="009A32C1" w:rsidRPr="009A32C1">
        <w:rPr>
          <w:sz w:val="18"/>
        </w:rPr>
        <w:t>Garantee</w:t>
      </w:r>
      <w:proofErr w:type="spellEnd"/>
      <w:r w:rsidR="009A32C1" w:rsidRPr="009A32C1">
        <w:rPr>
          <w:sz w:val="18"/>
        </w:rPr>
        <w:t xml:space="preserve"> system for the rights of children who are victims or witnesses to </w:t>
      </w:r>
      <w:proofErr w:type="gramStart"/>
      <w:r w:rsidR="009A32C1" w:rsidRPr="009A32C1">
        <w:rPr>
          <w:sz w:val="18"/>
        </w:rPr>
        <w:t>violence</w:t>
      </w:r>
      <w:r w:rsidR="009A32C1">
        <w:rPr>
          <w:sz w:val="18"/>
        </w:rPr>
        <w:t xml:space="preserve"> .</w:t>
      </w:r>
      <w:proofErr w:type="gramEnd"/>
      <w:r w:rsidR="00CE104F">
        <w:rPr>
          <w:sz w:val="18"/>
        </w:rPr>
        <w:t>…</w:t>
      </w:r>
      <w:r w:rsidR="00276ADE">
        <w:rPr>
          <w:sz w:val="18"/>
        </w:rPr>
        <w:t>.</w:t>
      </w:r>
      <w:r w:rsidR="001F71D2">
        <w:rPr>
          <w:sz w:val="18"/>
        </w:rPr>
        <w:t>1</w:t>
      </w:r>
      <w:r w:rsidR="00533EF4">
        <w:rPr>
          <w:sz w:val="18"/>
        </w:rPr>
        <w:t>6</w:t>
      </w:r>
    </w:p>
    <w:p w14:paraId="2815E9AC" w14:textId="06C79D42" w:rsidR="001C7829" w:rsidRDefault="00001E22" w:rsidP="00685746">
      <w:pPr>
        <w:pStyle w:val="BodyText"/>
        <w:spacing w:after="120"/>
        <w:ind w:left="1560" w:hanging="709"/>
        <w:rPr>
          <w:sz w:val="18"/>
        </w:rPr>
      </w:pPr>
      <w:r w:rsidRPr="00001E22">
        <w:rPr>
          <w:sz w:val="18"/>
        </w:rPr>
        <w:t>1.3.3.</w:t>
      </w:r>
      <w:r w:rsidRPr="00001E22">
        <w:rPr>
          <w:sz w:val="18"/>
        </w:rPr>
        <w:tab/>
      </w:r>
      <w:r w:rsidR="00E45821" w:rsidRPr="00E45821">
        <w:rPr>
          <w:sz w:val="18"/>
        </w:rPr>
        <w:t xml:space="preserve">National Plan for the Human Rights of Children: the implementation of the “Ten Year </w:t>
      </w:r>
      <w:proofErr w:type="gramStart"/>
      <w:r w:rsidR="00E45821" w:rsidRPr="00E45821">
        <w:rPr>
          <w:sz w:val="18"/>
        </w:rPr>
        <w:t>Plan”</w:t>
      </w:r>
      <w:r w:rsidR="00E45821">
        <w:rPr>
          <w:sz w:val="18"/>
        </w:rPr>
        <w:t>…</w:t>
      </w:r>
      <w:proofErr w:type="gramEnd"/>
      <w:r w:rsidR="001C7829">
        <w:rPr>
          <w:sz w:val="18"/>
        </w:rPr>
        <w:t>….</w:t>
      </w:r>
      <w:r w:rsidR="001F71D2">
        <w:rPr>
          <w:sz w:val="18"/>
        </w:rPr>
        <w:t>1</w:t>
      </w:r>
      <w:r w:rsidR="00533EF4">
        <w:rPr>
          <w:sz w:val="18"/>
        </w:rPr>
        <w:t>7</w:t>
      </w:r>
    </w:p>
    <w:p w14:paraId="1EBE41E0" w14:textId="1EDF50A8" w:rsidR="00001E22" w:rsidRPr="00001E22" w:rsidRDefault="00001E22" w:rsidP="00685746">
      <w:pPr>
        <w:pStyle w:val="BodyText"/>
        <w:spacing w:after="120"/>
        <w:ind w:left="1560" w:hanging="709"/>
        <w:rPr>
          <w:sz w:val="18"/>
        </w:rPr>
      </w:pPr>
      <w:r w:rsidRPr="00001E22">
        <w:rPr>
          <w:sz w:val="18"/>
        </w:rPr>
        <w:t>1.3.</w:t>
      </w:r>
      <w:r w:rsidR="00C66532">
        <w:rPr>
          <w:sz w:val="18"/>
        </w:rPr>
        <w:t>4</w:t>
      </w:r>
      <w:r w:rsidRPr="00001E22">
        <w:rPr>
          <w:sz w:val="18"/>
        </w:rPr>
        <w:t>.</w:t>
      </w:r>
      <w:r w:rsidRPr="00001E22">
        <w:rPr>
          <w:sz w:val="18"/>
        </w:rPr>
        <w:tab/>
        <w:t>The business sector: impact on children’s rights</w:t>
      </w:r>
      <w:r w:rsidR="001C7829">
        <w:rPr>
          <w:sz w:val="18"/>
        </w:rPr>
        <w:t>……………………………………………………………………………</w:t>
      </w:r>
      <w:r w:rsidR="00276ADE">
        <w:rPr>
          <w:sz w:val="18"/>
        </w:rPr>
        <w:t>1</w:t>
      </w:r>
      <w:r w:rsidR="00533EF4">
        <w:rPr>
          <w:sz w:val="18"/>
        </w:rPr>
        <w:t>7</w:t>
      </w:r>
    </w:p>
    <w:p w14:paraId="03F1F257" w14:textId="623520A6" w:rsidR="00001E22" w:rsidRPr="00001E22" w:rsidRDefault="00001E22" w:rsidP="00685746">
      <w:pPr>
        <w:pStyle w:val="BodyText"/>
        <w:spacing w:after="120"/>
        <w:ind w:left="851" w:hanging="425"/>
        <w:rPr>
          <w:sz w:val="18"/>
        </w:rPr>
      </w:pPr>
      <w:r w:rsidRPr="00001E22">
        <w:rPr>
          <w:sz w:val="18"/>
        </w:rPr>
        <w:t>1.4.</w:t>
      </w:r>
      <w:r w:rsidRPr="00001E22">
        <w:rPr>
          <w:sz w:val="18"/>
        </w:rPr>
        <w:tab/>
      </w:r>
      <w:r w:rsidR="00E45821" w:rsidRPr="00E45821">
        <w:rPr>
          <w:sz w:val="18"/>
        </w:rPr>
        <w:t>PRINCIPLE OF THE RIGHT TO PARTICIPATE</w:t>
      </w:r>
      <w:r w:rsidR="001C7829">
        <w:rPr>
          <w:sz w:val="18"/>
        </w:rPr>
        <w:t>………</w:t>
      </w:r>
      <w:r w:rsidR="00E45821">
        <w:rPr>
          <w:sz w:val="18"/>
        </w:rPr>
        <w:t>…………………………………………………………………………</w:t>
      </w:r>
      <w:proofErr w:type="gramStart"/>
      <w:r w:rsidR="00E45821">
        <w:rPr>
          <w:sz w:val="18"/>
        </w:rPr>
        <w:t>…..</w:t>
      </w:r>
      <w:proofErr w:type="gramEnd"/>
      <w:r w:rsidR="001C7829">
        <w:rPr>
          <w:sz w:val="18"/>
        </w:rPr>
        <w:t>……….</w:t>
      </w:r>
      <w:r w:rsidR="00276ADE">
        <w:rPr>
          <w:sz w:val="18"/>
        </w:rPr>
        <w:t>1</w:t>
      </w:r>
      <w:r w:rsidR="00533EF4">
        <w:rPr>
          <w:sz w:val="18"/>
        </w:rPr>
        <w:t>8</w:t>
      </w:r>
    </w:p>
    <w:p w14:paraId="73EA9D6A" w14:textId="46544821" w:rsidR="00001E22" w:rsidRPr="00001E22" w:rsidRDefault="00001E22" w:rsidP="00685746">
      <w:pPr>
        <w:pStyle w:val="BodyText"/>
        <w:spacing w:after="120"/>
        <w:ind w:left="851"/>
        <w:rPr>
          <w:sz w:val="18"/>
        </w:rPr>
      </w:pPr>
      <w:r w:rsidRPr="00001E22">
        <w:rPr>
          <w:sz w:val="18"/>
        </w:rPr>
        <w:t>1.4.1.</w:t>
      </w:r>
      <w:r w:rsidRPr="00001E22">
        <w:rPr>
          <w:sz w:val="18"/>
        </w:rPr>
        <w:tab/>
        <w:t>Children’s Hearing: The Judiciary</w:t>
      </w:r>
      <w:r w:rsidR="001C7829">
        <w:rPr>
          <w:sz w:val="18"/>
        </w:rPr>
        <w:t>………………………………………………………………………………………………………</w:t>
      </w:r>
      <w:r w:rsidR="00276ADE">
        <w:rPr>
          <w:sz w:val="18"/>
        </w:rPr>
        <w:t>1</w:t>
      </w:r>
      <w:r w:rsidR="00533EF4">
        <w:rPr>
          <w:sz w:val="18"/>
        </w:rPr>
        <w:t>8</w:t>
      </w:r>
    </w:p>
    <w:p w14:paraId="0AA5D2FD" w14:textId="5BC237D4" w:rsidR="00001E22" w:rsidRPr="00001E22" w:rsidRDefault="00001E22" w:rsidP="00685746">
      <w:pPr>
        <w:pStyle w:val="BodyText"/>
        <w:spacing w:after="120"/>
        <w:ind w:left="851"/>
        <w:rPr>
          <w:sz w:val="18"/>
        </w:rPr>
      </w:pPr>
      <w:r w:rsidRPr="00001E22">
        <w:rPr>
          <w:sz w:val="18"/>
        </w:rPr>
        <w:t>1.4.2.</w:t>
      </w:r>
      <w:r w:rsidRPr="00001E22">
        <w:rPr>
          <w:sz w:val="18"/>
        </w:rPr>
        <w:tab/>
      </w:r>
      <w:r w:rsidR="00D91BE8" w:rsidRPr="00D91BE8">
        <w:rPr>
          <w:sz w:val="18"/>
        </w:rPr>
        <w:t>Protagonism: participation of children in society</w:t>
      </w:r>
      <w:r w:rsidR="001C7829">
        <w:rPr>
          <w:sz w:val="18"/>
        </w:rPr>
        <w:t>……………………………</w:t>
      </w:r>
      <w:r w:rsidR="00D91BE8">
        <w:rPr>
          <w:sz w:val="18"/>
        </w:rPr>
        <w:t>………………………….</w:t>
      </w:r>
      <w:r w:rsidR="001C7829">
        <w:rPr>
          <w:sz w:val="18"/>
        </w:rPr>
        <w:t>…………………….</w:t>
      </w:r>
      <w:r w:rsidR="00533EF4">
        <w:rPr>
          <w:sz w:val="18"/>
        </w:rPr>
        <w:t>19</w:t>
      </w:r>
    </w:p>
    <w:p w14:paraId="4AD81872" w14:textId="77777777" w:rsidR="00E45821" w:rsidRDefault="00E45821" w:rsidP="00685746">
      <w:pPr>
        <w:pStyle w:val="BodyText"/>
        <w:spacing w:after="120"/>
        <w:ind w:left="426" w:hanging="284"/>
        <w:rPr>
          <w:b/>
          <w:bCs/>
          <w:sz w:val="18"/>
        </w:rPr>
      </w:pPr>
    </w:p>
    <w:p w14:paraId="169BE18B" w14:textId="14956E34" w:rsidR="00001E22" w:rsidRPr="001C7829" w:rsidRDefault="00001E22" w:rsidP="00685746">
      <w:pPr>
        <w:pStyle w:val="BodyText"/>
        <w:spacing w:after="120"/>
        <w:ind w:left="426" w:hanging="284"/>
        <w:rPr>
          <w:b/>
          <w:bCs/>
          <w:sz w:val="18"/>
        </w:rPr>
      </w:pPr>
      <w:r w:rsidRPr="001C7829">
        <w:rPr>
          <w:b/>
          <w:bCs/>
          <w:sz w:val="18"/>
        </w:rPr>
        <w:t>2.</w:t>
      </w:r>
      <w:r w:rsidRPr="001C7829">
        <w:rPr>
          <w:b/>
          <w:bCs/>
          <w:sz w:val="18"/>
        </w:rPr>
        <w:tab/>
        <w:t>VIOLENCE AGAINST CHILDREN</w:t>
      </w:r>
      <w:r w:rsidRPr="001C7829">
        <w:rPr>
          <w:b/>
          <w:bCs/>
          <w:sz w:val="18"/>
        </w:rPr>
        <w:tab/>
      </w:r>
      <w:r w:rsidR="001C7829">
        <w:rPr>
          <w:b/>
          <w:bCs/>
          <w:sz w:val="18"/>
        </w:rPr>
        <w:t>………………………………………………………………………………………….</w:t>
      </w:r>
      <w:r w:rsidR="00276ADE">
        <w:rPr>
          <w:b/>
          <w:bCs/>
          <w:sz w:val="18"/>
        </w:rPr>
        <w:t>2</w:t>
      </w:r>
      <w:r w:rsidR="00533EF4">
        <w:rPr>
          <w:b/>
          <w:bCs/>
          <w:sz w:val="18"/>
        </w:rPr>
        <w:t>0</w:t>
      </w:r>
    </w:p>
    <w:p w14:paraId="75285CB9" w14:textId="0A3A26C8" w:rsidR="00001E22" w:rsidRPr="00001E22" w:rsidRDefault="00001E22" w:rsidP="00685746">
      <w:pPr>
        <w:pStyle w:val="BodyText"/>
        <w:spacing w:after="120"/>
        <w:ind w:left="426"/>
        <w:jc w:val="both"/>
        <w:rPr>
          <w:sz w:val="18"/>
        </w:rPr>
      </w:pPr>
      <w:r w:rsidRPr="00001E22">
        <w:rPr>
          <w:sz w:val="18"/>
        </w:rPr>
        <w:t>2.1.</w:t>
      </w:r>
      <w:r w:rsidR="001C7829">
        <w:rPr>
          <w:sz w:val="18"/>
        </w:rPr>
        <w:t xml:space="preserve"> </w:t>
      </w:r>
      <w:r w:rsidR="00D91BE8" w:rsidRPr="00D91BE8">
        <w:rPr>
          <w:sz w:val="18"/>
        </w:rPr>
        <w:t>VIOLENCE AGAINST LIFE: INTENTIONAL VIOLENT DEATH (IVD)</w:t>
      </w:r>
      <w:r w:rsidR="00D91BE8">
        <w:rPr>
          <w:sz w:val="18"/>
        </w:rPr>
        <w:t>....</w:t>
      </w:r>
      <w:r w:rsidR="001C7829">
        <w:rPr>
          <w:sz w:val="18"/>
        </w:rPr>
        <w:t>…………………………………………………………</w:t>
      </w:r>
      <w:r w:rsidR="001F71D2">
        <w:rPr>
          <w:sz w:val="18"/>
        </w:rPr>
        <w:t>2</w:t>
      </w:r>
      <w:r w:rsidR="00533EF4">
        <w:rPr>
          <w:sz w:val="18"/>
        </w:rPr>
        <w:t>0</w:t>
      </w:r>
    </w:p>
    <w:p w14:paraId="287A0D22" w14:textId="1DA82959" w:rsidR="00001E22" w:rsidRPr="00001E22" w:rsidRDefault="00001E22" w:rsidP="00685746">
      <w:pPr>
        <w:pStyle w:val="BodyText"/>
        <w:spacing w:after="120"/>
        <w:ind w:left="426"/>
        <w:rPr>
          <w:sz w:val="18"/>
        </w:rPr>
      </w:pPr>
      <w:r w:rsidRPr="00001E22">
        <w:rPr>
          <w:sz w:val="18"/>
        </w:rPr>
        <w:t>2.2.</w:t>
      </w:r>
      <w:r w:rsidR="001C7829">
        <w:rPr>
          <w:sz w:val="18"/>
        </w:rPr>
        <w:t xml:space="preserve"> </w:t>
      </w:r>
      <w:r w:rsidRPr="00001E22">
        <w:rPr>
          <w:sz w:val="18"/>
        </w:rPr>
        <w:t>Sexual violence</w:t>
      </w:r>
      <w:r w:rsidR="001C7829">
        <w:rPr>
          <w:sz w:val="18"/>
        </w:rPr>
        <w:t>…………………………………………………………………………………………………………………………………………….</w:t>
      </w:r>
      <w:r w:rsidR="00276ADE">
        <w:rPr>
          <w:sz w:val="18"/>
        </w:rPr>
        <w:t>2</w:t>
      </w:r>
      <w:r w:rsidR="00533EF4">
        <w:rPr>
          <w:sz w:val="18"/>
        </w:rPr>
        <w:t>1</w:t>
      </w:r>
    </w:p>
    <w:p w14:paraId="30964C9D" w14:textId="276976A9" w:rsidR="00001E22" w:rsidRPr="00001E22" w:rsidRDefault="00001E22" w:rsidP="00685746">
      <w:pPr>
        <w:pStyle w:val="BodyText"/>
        <w:spacing w:after="120"/>
        <w:ind w:left="426"/>
        <w:rPr>
          <w:sz w:val="18"/>
        </w:rPr>
      </w:pPr>
      <w:r w:rsidRPr="00001E22">
        <w:rPr>
          <w:sz w:val="18"/>
        </w:rPr>
        <w:t>2.3.</w:t>
      </w:r>
      <w:r w:rsidR="001C7829">
        <w:rPr>
          <w:sz w:val="18"/>
        </w:rPr>
        <w:t xml:space="preserve"> </w:t>
      </w:r>
      <w:r w:rsidR="00D91BE8" w:rsidRPr="00D91BE8">
        <w:rPr>
          <w:sz w:val="18"/>
        </w:rPr>
        <w:t>Mistreatment, negligence and bodily injury in the framework of domestic violence</w:t>
      </w:r>
      <w:r w:rsidR="001C7829">
        <w:rPr>
          <w:sz w:val="18"/>
        </w:rPr>
        <w:t>…</w:t>
      </w:r>
      <w:r w:rsidR="00D91BE8">
        <w:rPr>
          <w:sz w:val="18"/>
        </w:rPr>
        <w:t>….</w:t>
      </w:r>
      <w:r w:rsidR="001C7829">
        <w:rPr>
          <w:sz w:val="18"/>
        </w:rPr>
        <w:t>……………</w:t>
      </w:r>
      <w:r w:rsidR="00253C90">
        <w:rPr>
          <w:sz w:val="18"/>
        </w:rPr>
        <w:t>.</w:t>
      </w:r>
      <w:r w:rsidR="001C7829">
        <w:rPr>
          <w:sz w:val="18"/>
        </w:rPr>
        <w:t>……………</w:t>
      </w:r>
      <w:r w:rsidR="001F71D2">
        <w:rPr>
          <w:sz w:val="18"/>
        </w:rPr>
        <w:t>2</w:t>
      </w:r>
      <w:r w:rsidR="00276ADE">
        <w:rPr>
          <w:sz w:val="18"/>
        </w:rPr>
        <w:t>3</w:t>
      </w:r>
    </w:p>
    <w:p w14:paraId="1105E700" w14:textId="5794C940" w:rsidR="00001E22" w:rsidRPr="00001E22" w:rsidRDefault="00001E22" w:rsidP="00685746">
      <w:pPr>
        <w:pStyle w:val="BodyText"/>
        <w:spacing w:after="120"/>
        <w:ind w:left="426"/>
        <w:rPr>
          <w:sz w:val="18"/>
        </w:rPr>
      </w:pPr>
      <w:r w:rsidRPr="00001E22">
        <w:rPr>
          <w:sz w:val="18"/>
        </w:rPr>
        <w:t>2.4.</w:t>
      </w:r>
      <w:r w:rsidR="001C7829">
        <w:rPr>
          <w:sz w:val="18"/>
        </w:rPr>
        <w:t xml:space="preserve"> </w:t>
      </w:r>
      <w:r w:rsidR="00D91BE8" w:rsidRPr="00D91BE8">
        <w:rPr>
          <w:sz w:val="18"/>
        </w:rPr>
        <w:t xml:space="preserve">VIOLENCE, MINORITIES, CHILDHOOD AND </w:t>
      </w:r>
      <w:proofErr w:type="gramStart"/>
      <w:r w:rsidR="00D91BE8" w:rsidRPr="00D91BE8">
        <w:rPr>
          <w:sz w:val="18"/>
        </w:rPr>
        <w:t>YOUTH</w:t>
      </w:r>
      <w:r w:rsidR="00D91BE8">
        <w:rPr>
          <w:sz w:val="18"/>
        </w:rPr>
        <w:t>..</w:t>
      </w:r>
      <w:proofErr w:type="gramEnd"/>
      <w:r w:rsidR="001C7829">
        <w:rPr>
          <w:sz w:val="18"/>
        </w:rPr>
        <w:t>…………………………………………………………………………………</w:t>
      </w:r>
      <w:r w:rsidR="001F71D2">
        <w:rPr>
          <w:sz w:val="18"/>
        </w:rPr>
        <w:t>2</w:t>
      </w:r>
      <w:r w:rsidR="00533EF4">
        <w:rPr>
          <w:sz w:val="18"/>
        </w:rPr>
        <w:t>4</w:t>
      </w:r>
    </w:p>
    <w:p w14:paraId="2A7B94D0" w14:textId="5A176352" w:rsidR="00001E22" w:rsidRPr="00001E22" w:rsidRDefault="00001E22" w:rsidP="00685746">
      <w:pPr>
        <w:pStyle w:val="BodyText"/>
        <w:spacing w:after="120"/>
        <w:ind w:left="851"/>
        <w:rPr>
          <w:sz w:val="18"/>
        </w:rPr>
      </w:pPr>
      <w:r w:rsidRPr="00001E22">
        <w:rPr>
          <w:sz w:val="18"/>
        </w:rPr>
        <w:t>2.4.1.</w:t>
      </w:r>
      <w:r w:rsidRPr="00001E22">
        <w:rPr>
          <w:sz w:val="18"/>
        </w:rPr>
        <w:tab/>
        <w:t>Indigenous peoples</w:t>
      </w:r>
      <w:r w:rsidR="001C7829">
        <w:rPr>
          <w:sz w:val="18"/>
        </w:rPr>
        <w:t>……………………………………</w:t>
      </w:r>
      <w:r w:rsidR="00253C90">
        <w:rPr>
          <w:sz w:val="18"/>
        </w:rPr>
        <w:t>….</w:t>
      </w:r>
      <w:r w:rsidR="001C7829">
        <w:rPr>
          <w:sz w:val="18"/>
        </w:rPr>
        <w:t>……………………………………………………………………………………</w:t>
      </w:r>
      <w:r w:rsidR="001F71D2">
        <w:rPr>
          <w:sz w:val="18"/>
        </w:rPr>
        <w:t>2</w:t>
      </w:r>
      <w:r w:rsidR="00533EF4">
        <w:rPr>
          <w:sz w:val="18"/>
        </w:rPr>
        <w:t>4</w:t>
      </w:r>
    </w:p>
    <w:p w14:paraId="6208B0AC" w14:textId="3E029B8C" w:rsidR="00001E22" w:rsidRPr="00001E22" w:rsidRDefault="00001E22" w:rsidP="00685746">
      <w:pPr>
        <w:pStyle w:val="BodyText"/>
        <w:spacing w:after="120"/>
        <w:ind w:left="851"/>
        <w:rPr>
          <w:sz w:val="18"/>
        </w:rPr>
      </w:pPr>
      <w:r w:rsidRPr="00001E22">
        <w:rPr>
          <w:sz w:val="18"/>
        </w:rPr>
        <w:t>2.4.2.</w:t>
      </w:r>
      <w:r w:rsidRPr="00001E22">
        <w:rPr>
          <w:sz w:val="18"/>
        </w:rPr>
        <w:tab/>
      </w:r>
      <w:r w:rsidR="00253C90">
        <w:rPr>
          <w:sz w:val="18"/>
        </w:rPr>
        <w:t>Negros</w:t>
      </w:r>
      <w:r w:rsidR="00685746">
        <w:rPr>
          <w:sz w:val="18"/>
        </w:rPr>
        <w:t>…………</w:t>
      </w:r>
      <w:r w:rsidR="00253C90">
        <w:rPr>
          <w:sz w:val="18"/>
        </w:rPr>
        <w:t>………………………………………</w:t>
      </w:r>
      <w:proofErr w:type="gramStart"/>
      <w:r w:rsidR="00253C90">
        <w:rPr>
          <w:sz w:val="18"/>
        </w:rPr>
        <w:t>…..</w:t>
      </w:r>
      <w:proofErr w:type="gramEnd"/>
      <w:r w:rsidR="00685746">
        <w:rPr>
          <w:sz w:val="18"/>
        </w:rPr>
        <w:t>…………………………………………………………………………………………</w:t>
      </w:r>
      <w:r w:rsidR="001F71D2">
        <w:rPr>
          <w:sz w:val="18"/>
        </w:rPr>
        <w:t>2</w:t>
      </w:r>
      <w:r w:rsidR="00276ADE">
        <w:rPr>
          <w:sz w:val="18"/>
        </w:rPr>
        <w:t>5</w:t>
      </w:r>
    </w:p>
    <w:p w14:paraId="026EB0C5" w14:textId="0C487707" w:rsidR="00001E22" w:rsidRPr="00001E22" w:rsidRDefault="00001E22" w:rsidP="00685746">
      <w:pPr>
        <w:pStyle w:val="BodyText"/>
        <w:spacing w:after="120"/>
        <w:ind w:left="851"/>
        <w:rPr>
          <w:sz w:val="18"/>
        </w:rPr>
      </w:pPr>
      <w:r w:rsidRPr="00001E22">
        <w:rPr>
          <w:sz w:val="18"/>
        </w:rPr>
        <w:t>2.4.3.</w:t>
      </w:r>
      <w:r w:rsidRPr="00001E22">
        <w:rPr>
          <w:sz w:val="18"/>
        </w:rPr>
        <w:tab/>
      </w:r>
      <w:r w:rsidR="00320FBB">
        <w:rPr>
          <w:sz w:val="18"/>
        </w:rPr>
        <w:t>Girls…………………</w:t>
      </w:r>
      <w:r w:rsidR="00685746">
        <w:rPr>
          <w:sz w:val="18"/>
        </w:rPr>
        <w:t>……………………………………………………………………</w:t>
      </w:r>
      <w:r w:rsidR="00253C90">
        <w:rPr>
          <w:sz w:val="18"/>
        </w:rPr>
        <w:t>……………</w:t>
      </w:r>
      <w:r w:rsidR="00685746">
        <w:rPr>
          <w:sz w:val="18"/>
        </w:rPr>
        <w:t>……………………………………………….</w:t>
      </w:r>
      <w:r w:rsidR="001F71D2">
        <w:rPr>
          <w:sz w:val="18"/>
        </w:rPr>
        <w:t>2</w:t>
      </w:r>
      <w:r w:rsidR="00533EF4">
        <w:rPr>
          <w:sz w:val="18"/>
        </w:rPr>
        <w:t>5</w:t>
      </w:r>
    </w:p>
    <w:p w14:paraId="6B8039D3" w14:textId="691B8BAA" w:rsidR="00001E22" w:rsidRPr="00001E22" w:rsidRDefault="00001E22" w:rsidP="00685746">
      <w:pPr>
        <w:pStyle w:val="BodyText"/>
        <w:spacing w:after="120"/>
        <w:ind w:left="426"/>
        <w:rPr>
          <w:sz w:val="18"/>
        </w:rPr>
      </w:pPr>
      <w:r w:rsidRPr="00001E22">
        <w:rPr>
          <w:sz w:val="18"/>
        </w:rPr>
        <w:t>2.5.</w:t>
      </w:r>
      <w:r w:rsidR="00685746">
        <w:rPr>
          <w:sz w:val="18"/>
        </w:rPr>
        <w:t xml:space="preserve"> </w:t>
      </w:r>
      <w:r w:rsidRPr="00001E22">
        <w:rPr>
          <w:sz w:val="18"/>
        </w:rPr>
        <w:t>Conclusions and recommendations</w:t>
      </w:r>
      <w:r w:rsidR="00685746">
        <w:rPr>
          <w:sz w:val="18"/>
        </w:rPr>
        <w:t>……………………………………………………………………………………………</w:t>
      </w:r>
      <w:r w:rsidR="001F71D2">
        <w:rPr>
          <w:sz w:val="18"/>
        </w:rPr>
        <w:t>…</w:t>
      </w:r>
      <w:r w:rsidR="00685746">
        <w:rPr>
          <w:sz w:val="18"/>
        </w:rPr>
        <w:t>………………</w:t>
      </w:r>
      <w:r w:rsidR="001F71D2">
        <w:rPr>
          <w:sz w:val="18"/>
        </w:rPr>
        <w:t>2</w:t>
      </w:r>
      <w:r w:rsidR="00533EF4">
        <w:rPr>
          <w:sz w:val="18"/>
        </w:rPr>
        <w:t>6</w:t>
      </w:r>
    </w:p>
    <w:p w14:paraId="5394B7FA" w14:textId="77777777" w:rsidR="00685746" w:rsidRDefault="00685746" w:rsidP="00685746">
      <w:pPr>
        <w:pStyle w:val="BodyText"/>
        <w:spacing w:after="120"/>
        <w:rPr>
          <w:sz w:val="18"/>
        </w:rPr>
      </w:pPr>
    </w:p>
    <w:p w14:paraId="4BFCE323" w14:textId="77777777" w:rsidR="001F71D2" w:rsidRDefault="001F71D2" w:rsidP="00685746">
      <w:pPr>
        <w:pStyle w:val="BodyText"/>
        <w:spacing w:after="120"/>
        <w:rPr>
          <w:sz w:val="18"/>
        </w:rPr>
      </w:pPr>
    </w:p>
    <w:p w14:paraId="5830E5DD" w14:textId="77777777" w:rsidR="001F71D2" w:rsidRDefault="001F71D2" w:rsidP="00685746">
      <w:pPr>
        <w:pStyle w:val="BodyText"/>
        <w:spacing w:after="120"/>
        <w:rPr>
          <w:sz w:val="18"/>
        </w:rPr>
      </w:pPr>
    </w:p>
    <w:p w14:paraId="0184F13B" w14:textId="77777777" w:rsidR="001F71D2" w:rsidRDefault="001F71D2" w:rsidP="00685746">
      <w:pPr>
        <w:pStyle w:val="BodyText"/>
        <w:spacing w:after="120"/>
        <w:rPr>
          <w:sz w:val="18"/>
        </w:rPr>
      </w:pPr>
    </w:p>
    <w:p w14:paraId="49B363FE" w14:textId="77777777" w:rsidR="001F71D2" w:rsidRDefault="001F71D2" w:rsidP="00685746">
      <w:pPr>
        <w:pStyle w:val="BodyText"/>
        <w:spacing w:after="120"/>
        <w:rPr>
          <w:sz w:val="18"/>
        </w:rPr>
      </w:pPr>
    </w:p>
    <w:p w14:paraId="4BD71A7D" w14:textId="77777777" w:rsidR="001F71D2" w:rsidRPr="00001E22" w:rsidRDefault="001F71D2" w:rsidP="00685746">
      <w:pPr>
        <w:pStyle w:val="BodyText"/>
        <w:spacing w:after="120"/>
        <w:rPr>
          <w:sz w:val="18"/>
        </w:rPr>
      </w:pPr>
    </w:p>
    <w:p w14:paraId="19CFC534" w14:textId="3D9D7B58" w:rsidR="00BA1280" w:rsidRDefault="009701D9">
      <w:pPr>
        <w:pStyle w:val="ListParagraph"/>
        <w:numPr>
          <w:ilvl w:val="0"/>
          <w:numId w:val="23"/>
        </w:numPr>
        <w:tabs>
          <w:tab w:val="left" w:pos="309"/>
          <w:tab w:val="left" w:leader="dot" w:pos="9761"/>
        </w:tabs>
        <w:ind w:left="309" w:hanging="202"/>
        <w:rPr>
          <w:b/>
          <w:sz w:val="18"/>
        </w:rPr>
      </w:pPr>
      <w:r>
        <w:rPr>
          <w:b/>
          <w:spacing w:val="-6"/>
          <w:sz w:val="18"/>
        </w:rPr>
        <w:lastRenderedPageBreak/>
        <w:t>HEALTH</w:t>
      </w:r>
      <w:r>
        <w:rPr>
          <w:b/>
          <w:spacing w:val="-5"/>
          <w:sz w:val="18"/>
        </w:rPr>
        <w:t xml:space="preserve"> </w:t>
      </w:r>
      <w:r>
        <w:rPr>
          <w:b/>
          <w:spacing w:val="-6"/>
          <w:sz w:val="18"/>
        </w:rPr>
        <w:t>AND</w:t>
      </w:r>
      <w:r>
        <w:rPr>
          <w:b/>
          <w:spacing w:val="-5"/>
          <w:sz w:val="18"/>
        </w:rPr>
        <w:t xml:space="preserve"> </w:t>
      </w:r>
      <w:r>
        <w:rPr>
          <w:b/>
          <w:spacing w:val="-6"/>
          <w:sz w:val="18"/>
        </w:rPr>
        <w:t>WELLNESS</w:t>
      </w:r>
      <w:r>
        <w:rPr>
          <w:rFonts w:ascii="Times New Roman"/>
          <w:sz w:val="18"/>
        </w:rPr>
        <w:tab/>
      </w:r>
      <w:r w:rsidR="001F71D2">
        <w:rPr>
          <w:b/>
          <w:spacing w:val="-5"/>
          <w:sz w:val="18"/>
        </w:rPr>
        <w:t>2</w:t>
      </w:r>
      <w:r w:rsidR="00533EF4">
        <w:rPr>
          <w:b/>
          <w:spacing w:val="-5"/>
          <w:sz w:val="18"/>
        </w:rPr>
        <w:t>7</w:t>
      </w:r>
    </w:p>
    <w:p w14:paraId="19CFC535" w14:textId="39941892" w:rsidR="00BA1280" w:rsidRDefault="009701D9">
      <w:pPr>
        <w:pStyle w:val="ListParagraph"/>
        <w:numPr>
          <w:ilvl w:val="1"/>
          <w:numId w:val="23"/>
        </w:numPr>
        <w:tabs>
          <w:tab w:val="left" w:pos="802"/>
          <w:tab w:val="right" w:leader="dot" w:pos="9974"/>
        </w:tabs>
        <w:spacing w:before="79"/>
        <w:ind w:left="802" w:hanging="297"/>
        <w:rPr>
          <w:sz w:val="18"/>
        </w:rPr>
      </w:pPr>
      <w:r>
        <w:rPr>
          <w:sz w:val="18"/>
        </w:rPr>
        <w:t>Hunger</w:t>
      </w:r>
      <w:r>
        <w:rPr>
          <w:spacing w:val="12"/>
          <w:sz w:val="18"/>
        </w:rPr>
        <w:t xml:space="preserve"> </w:t>
      </w:r>
      <w:r>
        <w:rPr>
          <w:sz w:val="18"/>
        </w:rPr>
        <w:t>and</w:t>
      </w:r>
      <w:r>
        <w:rPr>
          <w:spacing w:val="13"/>
          <w:sz w:val="18"/>
        </w:rPr>
        <w:t xml:space="preserve"> </w:t>
      </w:r>
      <w:r>
        <w:rPr>
          <w:sz w:val="18"/>
        </w:rPr>
        <w:t>food</w:t>
      </w:r>
      <w:r>
        <w:rPr>
          <w:spacing w:val="16"/>
          <w:sz w:val="18"/>
        </w:rPr>
        <w:t xml:space="preserve"> </w:t>
      </w:r>
      <w:r>
        <w:rPr>
          <w:spacing w:val="-2"/>
          <w:sz w:val="18"/>
        </w:rPr>
        <w:t>insecurity</w:t>
      </w:r>
      <w:r>
        <w:rPr>
          <w:rFonts w:ascii="Times New Roman"/>
          <w:sz w:val="18"/>
        </w:rPr>
        <w:tab/>
      </w:r>
      <w:r w:rsidR="001F71D2">
        <w:rPr>
          <w:spacing w:val="-5"/>
          <w:sz w:val="18"/>
        </w:rPr>
        <w:t>2</w:t>
      </w:r>
      <w:r w:rsidR="00533EF4">
        <w:rPr>
          <w:spacing w:val="-5"/>
          <w:sz w:val="18"/>
        </w:rPr>
        <w:t>7</w:t>
      </w:r>
    </w:p>
    <w:p w14:paraId="19CFC536" w14:textId="11A91070" w:rsidR="00BA1280" w:rsidRDefault="00320FBB">
      <w:pPr>
        <w:pStyle w:val="ListParagraph"/>
        <w:numPr>
          <w:ilvl w:val="1"/>
          <w:numId w:val="23"/>
        </w:numPr>
        <w:tabs>
          <w:tab w:val="left" w:pos="842"/>
          <w:tab w:val="right" w:leader="dot" w:pos="9973"/>
        </w:tabs>
        <w:spacing w:before="81"/>
        <w:ind w:left="842" w:hanging="337"/>
        <w:rPr>
          <w:sz w:val="18"/>
        </w:rPr>
      </w:pPr>
      <w:r w:rsidRPr="00320FBB">
        <w:rPr>
          <w:sz w:val="18"/>
        </w:rPr>
        <w:t>Child malnutrition and obesity</w:t>
      </w:r>
      <w:r w:rsidR="009701D9">
        <w:rPr>
          <w:rFonts w:ascii="Times New Roman"/>
          <w:sz w:val="18"/>
        </w:rPr>
        <w:tab/>
      </w:r>
      <w:r w:rsidR="00276ADE">
        <w:rPr>
          <w:spacing w:val="-5"/>
          <w:sz w:val="18"/>
        </w:rPr>
        <w:t>2</w:t>
      </w:r>
      <w:r w:rsidR="00533EF4">
        <w:rPr>
          <w:spacing w:val="-5"/>
          <w:sz w:val="18"/>
        </w:rPr>
        <w:t>8</w:t>
      </w:r>
    </w:p>
    <w:p w14:paraId="19CFC537" w14:textId="2F0D0C69" w:rsidR="00BA1280" w:rsidRDefault="009701D9">
      <w:pPr>
        <w:pStyle w:val="ListParagraph"/>
        <w:numPr>
          <w:ilvl w:val="1"/>
          <w:numId w:val="23"/>
        </w:numPr>
        <w:tabs>
          <w:tab w:val="left" w:pos="851"/>
          <w:tab w:val="right" w:leader="dot" w:pos="9973"/>
        </w:tabs>
        <w:spacing w:before="79"/>
        <w:ind w:left="851" w:hanging="346"/>
        <w:rPr>
          <w:sz w:val="18"/>
        </w:rPr>
      </w:pPr>
      <w:r>
        <w:rPr>
          <w:spacing w:val="-2"/>
          <w:sz w:val="18"/>
        </w:rPr>
        <w:t>Vaccination</w:t>
      </w:r>
      <w:r>
        <w:rPr>
          <w:rFonts w:ascii="Times New Roman"/>
          <w:sz w:val="18"/>
        </w:rPr>
        <w:tab/>
      </w:r>
      <w:r w:rsidR="00533EF4">
        <w:rPr>
          <w:spacing w:val="-5"/>
          <w:sz w:val="18"/>
        </w:rPr>
        <w:t>29</w:t>
      </w:r>
    </w:p>
    <w:p w14:paraId="19CFC538" w14:textId="3654EA2E" w:rsidR="00BA1280" w:rsidRDefault="00320FBB">
      <w:pPr>
        <w:pStyle w:val="ListParagraph"/>
        <w:numPr>
          <w:ilvl w:val="1"/>
          <w:numId w:val="23"/>
        </w:numPr>
        <w:tabs>
          <w:tab w:val="left" w:pos="853"/>
          <w:tab w:val="right" w:leader="dot" w:pos="9973"/>
        </w:tabs>
        <w:spacing w:before="81"/>
        <w:ind w:left="853" w:hanging="348"/>
        <w:rPr>
          <w:sz w:val="18"/>
        </w:rPr>
      </w:pPr>
      <w:r w:rsidRPr="00320FBB">
        <w:rPr>
          <w:sz w:val="18"/>
        </w:rPr>
        <w:t>MENTAL HEALTH AND CHILDHOOD</w:t>
      </w:r>
      <w:r w:rsidR="009701D9">
        <w:rPr>
          <w:rFonts w:ascii="Times New Roman"/>
          <w:sz w:val="18"/>
        </w:rPr>
        <w:tab/>
      </w:r>
      <w:r w:rsidR="001F71D2">
        <w:rPr>
          <w:spacing w:val="-5"/>
          <w:sz w:val="18"/>
        </w:rPr>
        <w:t>3</w:t>
      </w:r>
      <w:r w:rsidR="00533EF4">
        <w:rPr>
          <w:spacing w:val="-5"/>
          <w:sz w:val="18"/>
        </w:rPr>
        <w:t>0</w:t>
      </w:r>
    </w:p>
    <w:p w14:paraId="19CFC539" w14:textId="4FFB06DE" w:rsidR="00BA1280" w:rsidRPr="00320FBB" w:rsidRDefault="00320FBB">
      <w:pPr>
        <w:pStyle w:val="ListParagraph"/>
        <w:numPr>
          <w:ilvl w:val="1"/>
          <w:numId w:val="23"/>
        </w:numPr>
        <w:tabs>
          <w:tab w:val="left" w:pos="838"/>
          <w:tab w:val="right" w:leader="dot" w:pos="9972"/>
        </w:tabs>
        <w:spacing w:before="79"/>
        <w:ind w:left="838" w:hanging="333"/>
        <w:rPr>
          <w:sz w:val="18"/>
        </w:rPr>
      </w:pPr>
      <w:r w:rsidRPr="00320FBB">
        <w:rPr>
          <w:sz w:val="18"/>
        </w:rPr>
        <w:t>USE AND ABUSE OF ALCOHOLIC BEVERAGES AND OTHER DRUGS</w:t>
      </w:r>
      <w:r>
        <w:rPr>
          <w:sz w:val="18"/>
        </w:rPr>
        <w:t>………</w:t>
      </w:r>
      <w:r w:rsidR="009701D9">
        <w:rPr>
          <w:rFonts w:ascii="Times New Roman"/>
          <w:sz w:val="18"/>
        </w:rPr>
        <w:tab/>
      </w:r>
      <w:r w:rsidR="001F71D2">
        <w:rPr>
          <w:spacing w:val="-5"/>
          <w:sz w:val="18"/>
        </w:rPr>
        <w:t>3</w:t>
      </w:r>
      <w:r w:rsidR="00533EF4">
        <w:rPr>
          <w:spacing w:val="-5"/>
          <w:sz w:val="18"/>
        </w:rPr>
        <w:t>1</w:t>
      </w:r>
    </w:p>
    <w:p w14:paraId="19CFC53A" w14:textId="6CDA2914" w:rsidR="00BA1280" w:rsidRDefault="009701D9">
      <w:pPr>
        <w:pStyle w:val="ListParagraph"/>
        <w:numPr>
          <w:ilvl w:val="1"/>
          <w:numId w:val="23"/>
        </w:numPr>
        <w:tabs>
          <w:tab w:val="left" w:pos="843"/>
          <w:tab w:val="right" w:leader="dot" w:pos="9972"/>
        </w:tabs>
        <w:spacing w:before="81"/>
        <w:ind w:left="843" w:hanging="338"/>
        <w:rPr>
          <w:sz w:val="18"/>
        </w:rPr>
      </w:pPr>
      <w:r>
        <w:rPr>
          <w:sz w:val="18"/>
        </w:rPr>
        <w:t>Water</w:t>
      </w:r>
      <w:r>
        <w:rPr>
          <w:spacing w:val="3"/>
          <w:sz w:val="18"/>
        </w:rPr>
        <w:t xml:space="preserve"> </w:t>
      </w:r>
      <w:r>
        <w:rPr>
          <w:sz w:val="18"/>
        </w:rPr>
        <w:t>and</w:t>
      </w:r>
      <w:r>
        <w:rPr>
          <w:spacing w:val="2"/>
          <w:sz w:val="18"/>
        </w:rPr>
        <w:t xml:space="preserve"> </w:t>
      </w:r>
      <w:r>
        <w:rPr>
          <w:spacing w:val="-2"/>
          <w:sz w:val="18"/>
        </w:rPr>
        <w:t>sanitation</w:t>
      </w:r>
      <w:r>
        <w:rPr>
          <w:rFonts w:ascii="Times New Roman"/>
          <w:sz w:val="18"/>
        </w:rPr>
        <w:tab/>
      </w:r>
      <w:r w:rsidR="001F71D2">
        <w:rPr>
          <w:spacing w:val="-5"/>
          <w:sz w:val="18"/>
        </w:rPr>
        <w:t>3</w:t>
      </w:r>
      <w:r w:rsidR="00533EF4">
        <w:rPr>
          <w:spacing w:val="-5"/>
          <w:sz w:val="18"/>
        </w:rPr>
        <w:t>2</w:t>
      </w:r>
    </w:p>
    <w:p w14:paraId="19CFC53B" w14:textId="6E4C21DB" w:rsidR="00BA1280" w:rsidRDefault="009701D9">
      <w:pPr>
        <w:pStyle w:val="ListParagraph"/>
        <w:numPr>
          <w:ilvl w:val="1"/>
          <w:numId w:val="23"/>
        </w:numPr>
        <w:tabs>
          <w:tab w:val="left" w:pos="838"/>
          <w:tab w:val="right" w:leader="dot" w:pos="9974"/>
        </w:tabs>
        <w:spacing w:before="81"/>
        <w:ind w:left="838" w:hanging="333"/>
        <w:rPr>
          <w:sz w:val="18"/>
        </w:rPr>
      </w:pPr>
      <w:r>
        <w:rPr>
          <w:spacing w:val="-2"/>
          <w:sz w:val="18"/>
        </w:rPr>
        <w:t>Sexual</w:t>
      </w:r>
      <w:r>
        <w:rPr>
          <w:spacing w:val="-7"/>
          <w:sz w:val="18"/>
        </w:rPr>
        <w:t xml:space="preserve"> </w:t>
      </w:r>
      <w:r>
        <w:rPr>
          <w:spacing w:val="-2"/>
          <w:sz w:val="18"/>
        </w:rPr>
        <w:t>health: sexual</w:t>
      </w:r>
      <w:r>
        <w:rPr>
          <w:spacing w:val="-4"/>
          <w:sz w:val="18"/>
        </w:rPr>
        <w:t xml:space="preserve"> </w:t>
      </w:r>
      <w:r>
        <w:rPr>
          <w:spacing w:val="-2"/>
          <w:sz w:val="18"/>
        </w:rPr>
        <w:t>and</w:t>
      </w:r>
      <w:r>
        <w:rPr>
          <w:spacing w:val="-5"/>
          <w:sz w:val="18"/>
        </w:rPr>
        <w:t xml:space="preserve"> </w:t>
      </w:r>
      <w:r>
        <w:rPr>
          <w:spacing w:val="-2"/>
          <w:sz w:val="18"/>
        </w:rPr>
        <w:t>reproductive</w:t>
      </w:r>
      <w:r>
        <w:rPr>
          <w:spacing w:val="-5"/>
          <w:sz w:val="18"/>
        </w:rPr>
        <w:t xml:space="preserve"> </w:t>
      </w:r>
      <w:r>
        <w:rPr>
          <w:spacing w:val="-2"/>
          <w:sz w:val="18"/>
        </w:rPr>
        <w:t>rights</w:t>
      </w:r>
      <w:r>
        <w:rPr>
          <w:rFonts w:ascii="Times New Roman"/>
          <w:sz w:val="18"/>
        </w:rPr>
        <w:tab/>
      </w:r>
      <w:r w:rsidR="001F71D2">
        <w:rPr>
          <w:spacing w:val="-5"/>
          <w:sz w:val="18"/>
        </w:rPr>
        <w:t>3</w:t>
      </w:r>
      <w:r w:rsidR="00533EF4">
        <w:rPr>
          <w:spacing w:val="-5"/>
          <w:sz w:val="18"/>
        </w:rPr>
        <w:t>2</w:t>
      </w:r>
    </w:p>
    <w:p w14:paraId="19CFC53C" w14:textId="378D177F" w:rsidR="00BA1280" w:rsidRDefault="009701D9">
      <w:pPr>
        <w:pStyle w:val="ListParagraph"/>
        <w:numPr>
          <w:ilvl w:val="1"/>
          <w:numId w:val="23"/>
        </w:numPr>
        <w:tabs>
          <w:tab w:val="left" w:pos="849"/>
          <w:tab w:val="right" w:leader="dot" w:pos="9974"/>
        </w:tabs>
        <w:spacing w:before="79"/>
        <w:ind w:left="849" w:hanging="344"/>
        <w:rPr>
          <w:sz w:val="18"/>
        </w:rPr>
      </w:pPr>
      <w:r>
        <w:rPr>
          <w:sz w:val="18"/>
        </w:rPr>
        <w:t>Children</w:t>
      </w:r>
      <w:r>
        <w:rPr>
          <w:spacing w:val="5"/>
          <w:sz w:val="18"/>
        </w:rPr>
        <w:t xml:space="preserve"> </w:t>
      </w:r>
      <w:r>
        <w:rPr>
          <w:sz w:val="18"/>
        </w:rPr>
        <w:t>with</w:t>
      </w:r>
      <w:r>
        <w:rPr>
          <w:spacing w:val="7"/>
          <w:sz w:val="18"/>
        </w:rPr>
        <w:t xml:space="preserve"> </w:t>
      </w:r>
      <w:r>
        <w:rPr>
          <w:spacing w:val="-2"/>
          <w:sz w:val="18"/>
        </w:rPr>
        <w:t>disabilities</w:t>
      </w:r>
      <w:r>
        <w:rPr>
          <w:rFonts w:ascii="Times New Roman"/>
          <w:sz w:val="18"/>
        </w:rPr>
        <w:tab/>
      </w:r>
      <w:r w:rsidR="001F71D2">
        <w:rPr>
          <w:spacing w:val="-5"/>
          <w:sz w:val="18"/>
        </w:rPr>
        <w:t>3</w:t>
      </w:r>
      <w:r w:rsidR="00533EF4">
        <w:rPr>
          <w:spacing w:val="-5"/>
          <w:sz w:val="18"/>
        </w:rPr>
        <w:t>2</w:t>
      </w:r>
    </w:p>
    <w:p w14:paraId="19CFC53D" w14:textId="1E45FEA8" w:rsidR="00BA1280" w:rsidRDefault="00A8330A">
      <w:pPr>
        <w:pStyle w:val="ListParagraph"/>
        <w:numPr>
          <w:ilvl w:val="0"/>
          <w:numId w:val="23"/>
        </w:numPr>
        <w:tabs>
          <w:tab w:val="left" w:pos="321"/>
          <w:tab w:val="right" w:leader="dot" w:pos="9972"/>
        </w:tabs>
        <w:spacing w:before="379"/>
        <w:ind w:left="321" w:hanging="214"/>
        <w:rPr>
          <w:b/>
          <w:sz w:val="18"/>
        </w:rPr>
      </w:pPr>
      <w:r w:rsidRPr="00A8330A">
        <w:rPr>
          <w:b/>
          <w:w w:val="90"/>
          <w:sz w:val="18"/>
        </w:rPr>
        <w:t>EDUCATION AND CULTURE</w:t>
      </w:r>
      <w:r w:rsidR="009701D9">
        <w:rPr>
          <w:rFonts w:ascii="Times New Roman"/>
          <w:sz w:val="18"/>
        </w:rPr>
        <w:tab/>
      </w:r>
      <w:r w:rsidR="001F71D2">
        <w:rPr>
          <w:b/>
          <w:spacing w:val="-5"/>
          <w:sz w:val="18"/>
        </w:rPr>
        <w:t>3</w:t>
      </w:r>
      <w:r w:rsidR="00533EF4">
        <w:rPr>
          <w:b/>
          <w:spacing w:val="-5"/>
          <w:sz w:val="18"/>
        </w:rPr>
        <w:t>4</w:t>
      </w:r>
    </w:p>
    <w:p w14:paraId="19CFC53E" w14:textId="0AA89A62" w:rsidR="00BA1280" w:rsidRDefault="009701D9">
      <w:pPr>
        <w:pStyle w:val="ListParagraph"/>
        <w:numPr>
          <w:ilvl w:val="1"/>
          <w:numId w:val="23"/>
        </w:numPr>
        <w:tabs>
          <w:tab w:val="left" w:pos="820"/>
          <w:tab w:val="right" w:leader="dot" w:pos="9973"/>
        </w:tabs>
        <w:spacing w:before="81"/>
        <w:ind w:left="820" w:hanging="315"/>
        <w:rPr>
          <w:sz w:val="18"/>
        </w:rPr>
      </w:pPr>
      <w:r>
        <w:rPr>
          <w:sz w:val="18"/>
        </w:rPr>
        <w:t>Federal</w:t>
      </w:r>
      <w:r>
        <w:rPr>
          <w:spacing w:val="2"/>
          <w:sz w:val="18"/>
        </w:rPr>
        <w:t xml:space="preserve"> </w:t>
      </w:r>
      <w:r>
        <w:rPr>
          <w:sz w:val="18"/>
        </w:rPr>
        <w:t>regulatory</w:t>
      </w:r>
      <w:r>
        <w:rPr>
          <w:spacing w:val="10"/>
          <w:sz w:val="18"/>
        </w:rPr>
        <w:t xml:space="preserve"> </w:t>
      </w:r>
      <w:r>
        <w:rPr>
          <w:sz w:val="18"/>
        </w:rPr>
        <w:t>framework</w:t>
      </w:r>
      <w:r>
        <w:rPr>
          <w:spacing w:val="10"/>
          <w:sz w:val="18"/>
        </w:rPr>
        <w:t xml:space="preserve"> </w:t>
      </w:r>
      <w:r>
        <w:rPr>
          <w:sz w:val="18"/>
        </w:rPr>
        <w:t>in</w:t>
      </w:r>
      <w:r>
        <w:rPr>
          <w:spacing w:val="7"/>
          <w:sz w:val="18"/>
        </w:rPr>
        <w:t xml:space="preserve"> </w:t>
      </w:r>
      <w:r>
        <w:rPr>
          <w:sz w:val="18"/>
        </w:rPr>
        <w:t>the</w:t>
      </w:r>
      <w:r>
        <w:rPr>
          <w:spacing w:val="6"/>
          <w:sz w:val="18"/>
        </w:rPr>
        <w:t xml:space="preserve"> </w:t>
      </w:r>
      <w:r>
        <w:rPr>
          <w:sz w:val="18"/>
        </w:rPr>
        <w:t>pandemic</w:t>
      </w:r>
      <w:r>
        <w:rPr>
          <w:spacing w:val="4"/>
          <w:sz w:val="18"/>
        </w:rPr>
        <w:t xml:space="preserve"> </w:t>
      </w:r>
      <w:r>
        <w:rPr>
          <w:spacing w:val="-2"/>
          <w:sz w:val="18"/>
        </w:rPr>
        <w:t>context</w:t>
      </w:r>
      <w:r>
        <w:rPr>
          <w:rFonts w:ascii="Times New Roman"/>
          <w:sz w:val="18"/>
        </w:rPr>
        <w:tab/>
      </w:r>
      <w:r w:rsidR="001F71D2">
        <w:rPr>
          <w:spacing w:val="-5"/>
          <w:sz w:val="18"/>
        </w:rPr>
        <w:t>3</w:t>
      </w:r>
      <w:r w:rsidR="00533EF4">
        <w:rPr>
          <w:spacing w:val="-5"/>
          <w:sz w:val="18"/>
        </w:rPr>
        <w:t>4</w:t>
      </w:r>
    </w:p>
    <w:p w14:paraId="19CFC53F" w14:textId="5C0FCADA" w:rsidR="00BA1280" w:rsidRDefault="00A8330A">
      <w:pPr>
        <w:pStyle w:val="ListParagraph"/>
        <w:numPr>
          <w:ilvl w:val="1"/>
          <w:numId w:val="23"/>
        </w:numPr>
        <w:tabs>
          <w:tab w:val="left" w:pos="850"/>
          <w:tab w:val="right" w:leader="dot" w:pos="9973"/>
        </w:tabs>
        <w:spacing w:before="82"/>
        <w:ind w:left="850" w:hanging="345"/>
        <w:rPr>
          <w:sz w:val="18"/>
        </w:rPr>
      </w:pPr>
      <w:r w:rsidRPr="00A8330A">
        <w:rPr>
          <w:sz w:val="18"/>
        </w:rPr>
        <w:t>EDUCATION FINANCING: EXPENDITURE CEILING AND FUNDEB</w:t>
      </w:r>
      <w:r w:rsidR="009701D9">
        <w:rPr>
          <w:rFonts w:ascii="Times New Roman"/>
          <w:sz w:val="18"/>
        </w:rPr>
        <w:tab/>
      </w:r>
      <w:r w:rsidR="001F71D2">
        <w:rPr>
          <w:spacing w:val="-5"/>
          <w:sz w:val="18"/>
        </w:rPr>
        <w:t>3</w:t>
      </w:r>
      <w:r w:rsidR="00533EF4">
        <w:rPr>
          <w:spacing w:val="-5"/>
          <w:sz w:val="18"/>
        </w:rPr>
        <w:t>4</w:t>
      </w:r>
    </w:p>
    <w:p w14:paraId="19CFC540" w14:textId="62C8F6D8" w:rsidR="00BA1280" w:rsidRDefault="009701D9">
      <w:pPr>
        <w:pStyle w:val="ListParagraph"/>
        <w:numPr>
          <w:ilvl w:val="1"/>
          <w:numId w:val="23"/>
        </w:numPr>
        <w:tabs>
          <w:tab w:val="left" w:pos="873"/>
          <w:tab w:val="right" w:leader="dot" w:pos="9973"/>
        </w:tabs>
        <w:spacing w:before="78"/>
        <w:ind w:left="873" w:hanging="368"/>
        <w:rPr>
          <w:sz w:val="18"/>
        </w:rPr>
      </w:pPr>
      <w:r>
        <w:rPr>
          <w:sz w:val="18"/>
        </w:rPr>
        <w:t>Homeschooling:</w:t>
      </w:r>
      <w:r>
        <w:rPr>
          <w:spacing w:val="22"/>
          <w:sz w:val="18"/>
        </w:rPr>
        <w:t xml:space="preserve"> </w:t>
      </w:r>
      <w:r>
        <w:rPr>
          <w:sz w:val="18"/>
        </w:rPr>
        <w:t>a</w:t>
      </w:r>
      <w:r>
        <w:rPr>
          <w:spacing w:val="24"/>
          <w:sz w:val="18"/>
        </w:rPr>
        <w:t xml:space="preserve"> </w:t>
      </w:r>
      <w:r>
        <w:rPr>
          <w:sz w:val="18"/>
        </w:rPr>
        <w:t>non-</w:t>
      </w:r>
      <w:r>
        <w:rPr>
          <w:spacing w:val="-2"/>
          <w:sz w:val="18"/>
        </w:rPr>
        <w:t>policy</w:t>
      </w:r>
      <w:r>
        <w:rPr>
          <w:rFonts w:ascii="Times New Roman"/>
          <w:sz w:val="18"/>
        </w:rPr>
        <w:tab/>
      </w:r>
      <w:r w:rsidR="001F71D2">
        <w:rPr>
          <w:spacing w:val="-5"/>
          <w:sz w:val="18"/>
        </w:rPr>
        <w:t>3</w:t>
      </w:r>
      <w:r w:rsidR="00533EF4">
        <w:rPr>
          <w:spacing w:val="-5"/>
          <w:sz w:val="18"/>
        </w:rPr>
        <w:t>4</w:t>
      </w:r>
    </w:p>
    <w:p w14:paraId="19CFC541" w14:textId="2C7E955C" w:rsidR="00BA1280" w:rsidRDefault="00A8330A">
      <w:pPr>
        <w:pStyle w:val="ListParagraph"/>
        <w:numPr>
          <w:ilvl w:val="1"/>
          <w:numId w:val="23"/>
        </w:numPr>
        <w:tabs>
          <w:tab w:val="left" w:pos="873"/>
          <w:tab w:val="right" w:leader="dot" w:pos="9975"/>
        </w:tabs>
        <w:spacing w:before="82"/>
        <w:ind w:left="873" w:hanging="368"/>
        <w:rPr>
          <w:sz w:val="18"/>
        </w:rPr>
      </w:pPr>
      <w:r w:rsidRPr="00A8330A">
        <w:rPr>
          <w:sz w:val="18"/>
        </w:rPr>
        <w:t>EDUCATIONAL DATA MANAGEMENT</w:t>
      </w:r>
      <w:r w:rsidR="009701D9">
        <w:rPr>
          <w:rFonts w:ascii="Times New Roman"/>
          <w:sz w:val="18"/>
        </w:rPr>
        <w:tab/>
      </w:r>
      <w:r w:rsidR="001F71D2">
        <w:rPr>
          <w:spacing w:val="-5"/>
          <w:sz w:val="18"/>
        </w:rPr>
        <w:t>3</w:t>
      </w:r>
      <w:r w:rsidR="00533EF4">
        <w:rPr>
          <w:spacing w:val="-5"/>
          <w:sz w:val="18"/>
        </w:rPr>
        <w:t>5</w:t>
      </w:r>
    </w:p>
    <w:p w14:paraId="19CFC542" w14:textId="722F9FFD" w:rsidR="00BA1280" w:rsidRDefault="00A8330A">
      <w:pPr>
        <w:pStyle w:val="ListParagraph"/>
        <w:numPr>
          <w:ilvl w:val="1"/>
          <w:numId w:val="23"/>
        </w:numPr>
        <w:tabs>
          <w:tab w:val="left" w:pos="863"/>
          <w:tab w:val="right" w:leader="dot" w:pos="9974"/>
        </w:tabs>
        <w:spacing w:before="78"/>
        <w:ind w:left="863" w:hanging="358"/>
        <w:rPr>
          <w:sz w:val="18"/>
        </w:rPr>
      </w:pPr>
      <w:r w:rsidRPr="00A8330A">
        <w:rPr>
          <w:sz w:val="18"/>
        </w:rPr>
        <w:t>ANALYSIS OF THE BASIC EDUCATION DEVELOPMENT INDEX (IDEB)</w:t>
      </w:r>
      <w:r w:rsidR="009701D9">
        <w:rPr>
          <w:rFonts w:ascii="Times New Roman"/>
          <w:sz w:val="18"/>
        </w:rPr>
        <w:tab/>
      </w:r>
      <w:r w:rsidR="001F71D2">
        <w:rPr>
          <w:spacing w:val="-5"/>
          <w:sz w:val="18"/>
        </w:rPr>
        <w:t>3</w:t>
      </w:r>
      <w:r w:rsidR="00533EF4">
        <w:rPr>
          <w:spacing w:val="-5"/>
          <w:sz w:val="18"/>
        </w:rPr>
        <w:t>5</w:t>
      </w:r>
    </w:p>
    <w:p w14:paraId="19CFC543" w14:textId="7B2A2DD4" w:rsidR="00BA1280" w:rsidRDefault="009701D9">
      <w:pPr>
        <w:pStyle w:val="ListParagraph"/>
        <w:numPr>
          <w:ilvl w:val="1"/>
          <w:numId w:val="23"/>
        </w:numPr>
        <w:tabs>
          <w:tab w:val="left" w:pos="871"/>
          <w:tab w:val="right" w:leader="dot" w:pos="9973"/>
        </w:tabs>
        <w:spacing w:before="82"/>
        <w:ind w:left="871" w:hanging="366"/>
        <w:rPr>
          <w:sz w:val="18"/>
        </w:rPr>
      </w:pPr>
      <w:r>
        <w:rPr>
          <w:sz w:val="18"/>
        </w:rPr>
        <w:t>School</w:t>
      </w:r>
      <w:r>
        <w:rPr>
          <w:spacing w:val="-13"/>
          <w:sz w:val="18"/>
        </w:rPr>
        <w:t xml:space="preserve"> </w:t>
      </w:r>
      <w:r>
        <w:rPr>
          <w:sz w:val="18"/>
        </w:rPr>
        <w:t>evasion:</w:t>
      </w:r>
      <w:r>
        <w:rPr>
          <w:spacing w:val="-15"/>
          <w:sz w:val="18"/>
        </w:rPr>
        <w:t xml:space="preserve"> </w:t>
      </w:r>
      <w:r>
        <w:rPr>
          <w:sz w:val="18"/>
        </w:rPr>
        <w:t>a</w:t>
      </w:r>
      <w:r>
        <w:rPr>
          <w:spacing w:val="-11"/>
          <w:sz w:val="18"/>
        </w:rPr>
        <w:t xml:space="preserve"> </w:t>
      </w:r>
      <w:r>
        <w:rPr>
          <w:sz w:val="18"/>
        </w:rPr>
        <w:t>multicausal</w:t>
      </w:r>
      <w:r>
        <w:rPr>
          <w:spacing w:val="-12"/>
          <w:sz w:val="18"/>
        </w:rPr>
        <w:t xml:space="preserve"> </w:t>
      </w:r>
      <w:r>
        <w:rPr>
          <w:spacing w:val="-2"/>
          <w:sz w:val="18"/>
        </w:rPr>
        <w:t>problem</w:t>
      </w:r>
      <w:r>
        <w:rPr>
          <w:rFonts w:ascii="Times New Roman"/>
          <w:sz w:val="18"/>
        </w:rPr>
        <w:tab/>
      </w:r>
      <w:r w:rsidR="001F71D2">
        <w:rPr>
          <w:spacing w:val="-7"/>
          <w:sz w:val="18"/>
        </w:rPr>
        <w:t>3</w:t>
      </w:r>
      <w:r w:rsidR="00533EF4">
        <w:rPr>
          <w:spacing w:val="-7"/>
          <w:sz w:val="18"/>
        </w:rPr>
        <w:t>6</w:t>
      </w:r>
    </w:p>
    <w:p w14:paraId="19CFC544" w14:textId="0A3AB8AD" w:rsidR="00BA1280" w:rsidRDefault="00A8330A">
      <w:pPr>
        <w:pStyle w:val="ListParagraph"/>
        <w:numPr>
          <w:ilvl w:val="1"/>
          <w:numId w:val="23"/>
        </w:numPr>
        <w:tabs>
          <w:tab w:val="left" w:pos="865"/>
          <w:tab w:val="right" w:leader="dot" w:pos="9972"/>
        </w:tabs>
        <w:spacing w:before="79"/>
        <w:ind w:left="865" w:hanging="360"/>
        <w:rPr>
          <w:sz w:val="18"/>
        </w:rPr>
      </w:pPr>
      <w:r w:rsidRPr="00A8330A">
        <w:rPr>
          <w:sz w:val="18"/>
        </w:rPr>
        <w:t>RURAL SCHOOLS</w:t>
      </w:r>
      <w:r w:rsidR="009701D9">
        <w:rPr>
          <w:rFonts w:ascii="Times New Roman"/>
          <w:sz w:val="18"/>
        </w:rPr>
        <w:tab/>
      </w:r>
      <w:r w:rsidR="001F71D2">
        <w:rPr>
          <w:spacing w:val="-5"/>
          <w:sz w:val="18"/>
        </w:rPr>
        <w:t>3</w:t>
      </w:r>
      <w:r w:rsidR="00533EF4">
        <w:rPr>
          <w:spacing w:val="-5"/>
          <w:sz w:val="18"/>
        </w:rPr>
        <w:t>6</w:t>
      </w:r>
    </w:p>
    <w:p w14:paraId="19CFC545" w14:textId="606BDBF3" w:rsidR="00BA1280" w:rsidRDefault="009701D9">
      <w:pPr>
        <w:pStyle w:val="ListParagraph"/>
        <w:numPr>
          <w:ilvl w:val="1"/>
          <w:numId w:val="23"/>
        </w:numPr>
        <w:tabs>
          <w:tab w:val="left" w:pos="880"/>
          <w:tab w:val="right" w:leader="dot" w:pos="9973"/>
        </w:tabs>
        <w:spacing w:before="81"/>
        <w:ind w:left="880" w:hanging="375"/>
        <w:rPr>
          <w:sz w:val="18"/>
        </w:rPr>
      </w:pPr>
      <w:r>
        <w:rPr>
          <w:sz w:val="18"/>
        </w:rPr>
        <w:t>Recommendations</w:t>
      </w:r>
      <w:r>
        <w:rPr>
          <w:spacing w:val="45"/>
          <w:sz w:val="18"/>
        </w:rPr>
        <w:t xml:space="preserve"> </w:t>
      </w:r>
      <w:r>
        <w:rPr>
          <w:sz w:val="18"/>
        </w:rPr>
        <w:t>and</w:t>
      </w:r>
      <w:r>
        <w:rPr>
          <w:spacing w:val="48"/>
          <w:sz w:val="18"/>
        </w:rPr>
        <w:t xml:space="preserve"> </w:t>
      </w:r>
      <w:r>
        <w:rPr>
          <w:spacing w:val="-4"/>
          <w:sz w:val="18"/>
        </w:rPr>
        <w:t>notes</w:t>
      </w:r>
      <w:r>
        <w:rPr>
          <w:rFonts w:ascii="Times New Roman"/>
          <w:sz w:val="18"/>
        </w:rPr>
        <w:tab/>
      </w:r>
      <w:r w:rsidR="001F71D2">
        <w:rPr>
          <w:spacing w:val="-5"/>
          <w:sz w:val="18"/>
        </w:rPr>
        <w:t>3</w:t>
      </w:r>
      <w:r w:rsidR="00533EF4">
        <w:rPr>
          <w:spacing w:val="-5"/>
          <w:sz w:val="18"/>
        </w:rPr>
        <w:t>7</w:t>
      </w:r>
    </w:p>
    <w:p w14:paraId="19CFC546" w14:textId="076CCC10" w:rsidR="00BA1280" w:rsidRDefault="009701D9">
      <w:pPr>
        <w:pStyle w:val="ListParagraph"/>
        <w:numPr>
          <w:ilvl w:val="0"/>
          <w:numId w:val="23"/>
        </w:numPr>
        <w:tabs>
          <w:tab w:val="left" w:pos="305"/>
          <w:tab w:val="right" w:leader="dot" w:pos="9973"/>
        </w:tabs>
        <w:spacing w:before="379"/>
        <w:ind w:left="305" w:hanging="198"/>
        <w:rPr>
          <w:b/>
          <w:sz w:val="18"/>
        </w:rPr>
      </w:pPr>
      <w:r>
        <w:rPr>
          <w:b/>
          <w:spacing w:val="-7"/>
          <w:sz w:val="18"/>
        </w:rPr>
        <w:t>ECONOMIC</w:t>
      </w:r>
      <w:r>
        <w:rPr>
          <w:b/>
          <w:spacing w:val="-8"/>
          <w:sz w:val="18"/>
        </w:rPr>
        <w:t xml:space="preserve"> </w:t>
      </w:r>
      <w:r>
        <w:rPr>
          <w:b/>
          <w:spacing w:val="-2"/>
          <w:sz w:val="18"/>
        </w:rPr>
        <w:t>EXPLOITATION</w:t>
      </w:r>
      <w:r>
        <w:rPr>
          <w:rFonts w:ascii="Times New Roman"/>
          <w:sz w:val="18"/>
        </w:rPr>
        <w:tab/>
      </w:r>
      <w:r w:rsidR="001F71D2">
        <w:rPr>
          <w:b/>
          <w:spacing w:val="-5"/>
          <w:sz w:val="18"/>
        </w:rPr>
        <w:t>3</w:t>
      </w:r>
      <w:r w:rsidR="00533EF4">
        <w:rPr>
          <w:b/>
          <w:spacing w:val="-5"/>
          <w:sz w:val="18"/>
        </w:rPr>
        <w:t>8</w:t>
      </w:r>
    </w:p>
    <w:p w14:paraId="19CFC547" w14:textId="0AC7AD3C" w:rsidR="00BA1280" w:rsidRDefault="00F279C7">
      <w:pPr>
        <w:pStyle w:val="ListParagraph"/>
        <w:numPr>
          <w:ilvl w:val="1"/>
          <w:numId w:val="23"/>
        </w:numPr>
        <w:tabs>
          <w:tab w:val="left" w:pos="803"/>
          <w:tab w:val="right" w:leader="dot" w:pos="9974"/>
        </w:tabs>
        <w:spacing w:before="81"/>
        <w:ind w:left="803" w:hanging="298"/>
        <w:rPr>
          <w:sz w:val="18"/>
        </w:rPr>
      </w:pPr>
      <w:r w:rsidRPr="00F279C7">
        <w:rPr>
          <w:sz w:val="18"/>
        </w:rPr>
        <w:t xml:space="preserve">THE SOCIAL AND ECONOMIC DEPROTECTION OF FAMILIES AND THE EXTENSION </w:t>
      </w:r>
      <w:r>
        <w:rPr>
          <w:sz w:val="18"/>
        </w:rPr>
        <w:t xml:space="preserve">                               </w:t>
      </w:r>
      <w:r w:rsidRPr="00F279C7">
        <w:rPr>
          <w:sz w:val="18"/>
        </w:rPr>
        <w:t>OF POVERTY AND CHILD LABOR IN BRAZIL</w:t>
      </w:r>
      <w:r w:rsidR="009701D9">
        <w:rPr>
          <w:rFonts w:ascii="Times New Roman" w:hAnsi="Times New Roman"/>
          <w:sz w:val="18"/>
        </w:rPr>
        <w:tab/>
      </w:r>
      <w:r w:rsidR="001F71D2">
        <w:rPr>
          <w:spacing w:val="-5"/>
          <w:sz w:val="18"/>
        </w:rPr>
        <w:t>3</w:t>
      </w:r>
      <w:r w:rsidR="00533EF4">
        <w:rPr>
          <w:spacing w:val="-5"/>
          <w:sz w:val="18"/>
        </w:rPr>
        <w:t>8</w:t>
      </w:r>
    </w:p>
    <w:p w14:paraId="19CFC548" w14:textId="77777777" w:rsidR="00BA1280" w:rsidRDefault="009701D9">
      <w:pPr>
        <w:pStyle w:val="ListParagraph"/>
        <w:numPr>
          <w:ilvl w:val="1"/>
          <w:numId w:val="23"/>
        </w:numPr>
        <w:tabs>
          <w:tab w:val="left" w:pos="839"/>
        </w:tabs>
        <w:spacing w:before="79" w:line="203" w:lineRule="exact"/>
        <w:ind w:left="839" w:hanging="334"/>
        <w:rPr>
          <w:sz w:val="18"/>
        </w:rPr>
      </w:pPr>
      <w:r>
        <w:rPr>
          <w:sz w:val="18"/>
        </w:rPr>
        <w:t>Official</w:t>
      </w:r>
      <w:r>
        <w:rPr>
          <w:spacing w:val="-3"/>
          <w:sz w:val="18"/>
        </w:rPr>
        <w:t xml:space="preserve"> </w:t>
      </w:r>
      <w:r>
        <w:rPr>
          <w:sz w:val="18"/>
        </w:rPr>
        <w:t>Report</w:t>
      </w:r>
      <w:r>
        <w:rPr>
          <w:spacing w:val="-5"/>
          <w:sz w:val="18"/>
        </w:rPr>
        <w:t xml:space="preserve"> </w:t>
      </w:r>
      <w:r>
        <w:rPr>
          <w:sz w:val="18"/>
        </w:rPr>
        <w:t>and</w:t>
      </w:r>
      <w:r>
        <w:rPr>
          <w:spacing w:val="-4"/>
          <w:sz w:val="18"/>
        </w:rPr>
        <w:t xml:space="preserve"> </w:t>
      </w:r>
      <w:r>
        <w:rPr>
          <w:sz w:val="18"/>
        </w:rPr>
        <w:t>Alternative</w:t>
      </w:r>
      <w:r>
        <w:rPr>
          <w:spacing w:val="-5"/>
          <w:sz w:val="18"/>
        </w:rPr>
        <w:t xml:space="preserve"> </w:t>
      </w:r>
      <w:r>
        <w:rPr>
          <w:sz w:val="18"/>
        </w:rPr>
        <w:t>Report:</w:t>
      </w:r>
      <w:r>
        <w:rPr>
          <w:spacing w:val="-4"/>
          <w:sz w:val="18"/>
        </w:rPr>
        <w:t xml:space="preserve"> </w:t>
      </w:r>
      <w:r>
        <w:rPr>
          <w:sz w:val="18"/>
        </w:rPr>
        <w:t>the</w:t>
      </w:r>
      <w:r>
        <w:rPr>
          <w:spacing w:val="-6"/>
          <w:sz w:val="18"/>
        </w:rPr>
        <w:t xml:space="preserve"> </w:t>
      </w:r>
      <w:r>
        <w:rPr>
          <w:sz w:val="18"/>
        </w:rPr>
        <w:t>setback</w:t>
      </w:r>
      <w:r>
        <w:rPr>
          <w:spacing w:val="-2"/>
          <w:sz w:val="18"/>
        </w:rPr>
        <w:t xml:space="preserve"> </w:t>
      </w:r>
      <w:r>
        <w:rPr>
          <w:sz w:val="18"/>
        </w:rPr>
        <w:t>in</w:t>
      </w:r>
      <w:r>
        <w:rPr>
          <w:spacing w:val="-6"/>
          <w:sz w:val="18"/>
        </w:rPr>
        <w:t xml:space="preserve"> </w:t>
      </w:r>
      <w:r>
        <w:rPr>
          <w:spacing w:val="-5"/>
          <w:sz w:val="18"/>
        </w:rPr>
        <w:t>the</w:t>
      </w:r>
    </w:p>
    <w:p w14:paraId="19CFC549" w14:textId="095C2F3B" w:rsidR="00BA1280" w:rsidRDefault="009701D9">
      <w:pPr>
        <w:tabs>
          <w:tab w:val="right" w:leader="dot" w:pos="9972"/>
        </w:tabs>
        <w:spacing w:line="203" w:lineRule="exact"/>
        <w:ind w:left="788"/>
        <w:rPr>
          <w:sz w:val="18"/>
        </w:rPr>
      </w:pPr>
      <w:r>
        <w:rPr>
          <w:sz w:val="18"/>
        </w:rPr>
        <w:t>policy</w:t>
      </w:r>
      <w:r>
        <w:rPr>
          <w:spacing w:val="-1"/>
          <w:sz w:val="18"/>
        </w:rPr>
        <w:t xml:space="preserve"> </w:t>
      </w:r>
      <w:r>
        <w:rPr>
          <w:sz w:val="18"/>
        </w:rPr>
        <w:t>to</w:t>
      </w:r>
      <w:r>
        <w:rPr>
          <w:spacing w:val="-4"/>
          <w:sz w:val="18"/>
        </w:rPr>
        <w:t xml:space="preserve"> </w:t>
      </w:r>
      <w:r>
        <w:rPr>
          <w:sz w:val="18"/>
        </w:rPr>
        <w:t>eradicate</w:t>
      </w:r>
      <w:r>
        <w:rPr>
          <w:spacing w:val="-6"/>
          <w:sz w:val="18"/>
        </w:rPr>
        <w:t xml:space="preserve"> </w:t>
      </w:r>
      <w:r>
        <w:rPr>
          <w:sz w:val="18"/>
        </w:rPr>
        <w:t>child</w:t>
      </w:r>
      <w:r>
        <w:rPr>
          <w:spacing w:val="2"/>
          <w:sz w:val="18"/>
        </w:rPr>
        <w:t xml:space="preserve"> </w:t>
      </w:r>
      <w:r>
        <w:rPr>
          <w:sz w:val="18"/>
        </w:rPr>
        <w:t>labor</w:t>
      </w:r>
      <w:r>
        <w:rPr>
          <w:spacing w:val="-4"/>
          <w:sz w:val="18"/>
        </w:rPr>
        <w:t xml:space="preserve"> </w:t>
      </w:r>
      <w:r>
        <w:rPr>
          <w:sz w:val="18"/>
        </w:rPr>
        <w:t>in</w:t>
      </w:r>
      <w:r>
        <w:rPr>
          <w:spacing w:val="-3"/>
          <w:sz w:val="18"/>
        </w:rPr>
        <w:t xml:space="preserve"> </w:t>
      </w:r>
      <w:r>
        <w:rPr>
          <w:spacing w:val="-2"/>
          <w:sz w:val="18"/>
        </w:rPr>
        <w:t>Brazil</w:t>
      </w:r>
      <w:r>
        <w:rPr>
          <w:rFonts w:ascii="Times New Roman"/>
          <w:sz w:val="18"/>
        </w:rPr>
        <w:tab/>
      </w:r>
      <w:r w:rsidR="00533EF4">
        <w:rPr>
          <w:spacing w:val="-5"/>
          <w:sz w:val="18"/>
        </w:rPr>
        <w:t>39</w:t>
      </w:r>
    </w:p>
    <w:p w14:paraId="19CFC54A" w14:textId="4C8AE2D9" w:rsidR="00BA1280" w:rsidRDefault="00F279C7">
      <w:pPr>
        <w:pStyle w:val="ListParagraph"/>
        <w:numPr>
          <w:ilvl w:val="2"/>
          <w:numId w:val="23"/>
        </w:numPr>
        <w:tabs>
          <w:tab w:val="left" w:pos="1234"/>
          <w:tab w:val="right" w:leader="dot" w:pos="9972"/>
        </w:tabs>
        <w:spacing w:before="79"/>
        <w:ind w:left="1234" w:hanging="446"/>
        <w:rPr>
          <w:sz w:val="18"/>
        </w:rPr>
      </w:pPr>
      <w:r w:rsidRPr="00F279C7">
        <w:rPr>
          <w:sz w:val="18"/>
        </w:rPr>
        <w:t>III Child Labor Eradication Plan – PNETI (2019 – 2022):</w:t>
      </w:r>
      <w:r w:rsidR="009701D9">
        <w:rPr>
          <w:rFonts w:ascii="Times New Roman"/>
          <w:sz w:val="18"/>
        </w:rPr>
        <w:tab/>
      </w:r>
      <w:r w:rsidR="00533EF4">
        <w:rPr>
          <w:spacing w:val="-5"/>
          <w:sz w:val="18"/>
        </w:rPr>
        <w:t>39</w:t>
      </w:r>
    </w:p>
    <w:p w14:paraId="19CFC54D" w14:textId="74EE8200" w:rsidR="00BA1280" w:rsidRDefault="009701D9">
      <w:pPr>
        <w:pStyle w:val="ListParagraph"/>
        <w:numPr>
          <w:ilvl w:val="2"/>
          <w:numId w:val="23"/>
        </w:numPr>
        <w:tabs>
          <w:tab w:val="left" w:pos="1296"/>
          <w:tab w:val="right" w:leader="dot" w:pos="9972"/>
        </w:tabs>
        <w:spacing w:before="79"/>
        <w:ind w:left="1296" w:hanging="508"/>
        <w:rPr>
          <w:sz w:val="18"/>
        </w:rPr>
      </w:pPr>
      <w:r>
        <w:rPr>
          <w:spacing w:val="-2"/>
          <w:sz w:val="18"/>
        </w:rPr>
        <w:t>Budget</w:t>
      </w:r>
      <w:r>
        <w:rPr>
          <w:rFonts w:ascii="Times New Roman"/>
          <w:sz w:val="18"/>
        </w:rPr>
        <w:tab/>
      </w:r>
      <w:r w:rsidR="001F71D2">
        <w:rPr>
          <w:spacing w:val="-5"/>
          <w:sz w:val="18"/>
        </w:rPr>
        <w:t>4</w:t>
      </w:r>
      <w:r w:rsidR="00533EF4">
        <w:rPr>
          <w:spacing w:val="-5"/>
          <w:sz w:val="18"/>
        </w:rPr>
        <w:t>0</w:t>
      </w:r>
    </w:p>
    <w:p w14:paraId="19CFC54E" w14:textId="3EF7BB0E" w:rsidR="00BA1280" w:rsidRDefault="009701D9">
      <w:pPr>
        <w:pStyle w:val="ListParagraph"/>
        <w:numPr>
          <w:ilvl w:val="2"/>
          <w:numId w:val="23"/>
        </w:numPr>
        <w:tabs>
          <w:tab w:val="left" w:pos="1262"/>
          <w:tab w:val="right" w:leader="dot" w:pos="9971"/>
        </w:tabs>
        <w:spacing w:before="81"/>
        <w:ind w:left="1262" w:hanging="474"/>
        <w:rPr>
          <w:sz w:val="18"/>
        </w:rPr>
      </w:pPr>
      <w:r>
        <w:rPr>
          <w:sz w:val="18"/>
        </w:rPr>
        <w:t>Illegal business</w:t>
      </w:r>
      <w:r>
        <w:rPr>
          <w:spacing w:val="-2"/>
          <w:sz w:val="18"/>
        </w:rPr>
        <w:t xml:space="preserve"> </w:t>
      </w:r>
      <w:r>
        <w:rPr>
          <w:sz w:val="18"/>
        </w:rPr>
        <w:t>and</w:t>
      </w:r>
      <w:r>
        <w:rPr>
          <w:spacing w:val="1"/>
          <w:sz w:val="18"/>
        </w:rPr>
        <w:t xml:space="preserve"> </w:t>
      </w:r>
      <w:r>
        <w:rPr>
          <w:sz w:val="18"/>
        </w:rPr>
        <w:t>indigenous</w:t>
      </w:r>
      <w:r>
        <w:rPr>
          <w:spacing w:val="-2"/>
          <w:sz w:val="18"/>
        </w:rPr>
        <w:t xml:space="preserve"> </w:t>
      </w:r>
      <w:r>
        <w:rPr>
          <w:sz w:val="18"/>
        </w:rPr>
        <w:t>people</w:t>
      </w:r>
      <w:r>
        <w:rPr>
          <w:spacing w:val="-1"/>
          <w:sz w:val="18"/>
        </w:rPr>
        <w:t xml:space="preserve"> </w:t>
      </w:r>
      <w:r>
        <w:rPr>
          <w:sz w:val="18"/>
        </w:rPr>
        <w:t>in</w:t>
      </w:r>
      <w:r>
        <w:rPr>
          <w:spacing w:val="-1"/>
          <w:sz w:val="18"/>
        </w:rPr>
        <w:t xml:space="preserve"> </w:t>
      </w:r>
      <w:r>
        <w:rPr>
          <w:sz w:val="18"/>
        </w:rPr>
        <w:t>the</w:t>
      </w:r>
      <w:r>
        <w:rPr>
          <w:spacing w:val="4"/>
          <w:sz w:val="18"/>
        </w:rPr>
        <w:t xml:space="preserve"> </w:t>
      </w:r>
      <w:r>
        <w:rPr>
          <w:sz w:val="18"/>
        </w:rPr>
        <w:t>north</w:t>
      </w:r>
      <w:r>
        <w:rPr>
          <w:spacing w:val="-2"/>
          <w:sz w:val="18"/>
        </w:rPr>
        <w:t xml:space="preserve"> </w:t>
      </w:r>
      <w:r>
        <w:rPr>
          <w:sz w:val="18"/>
        </w:rPr>
        <w:t>of</w:t>
      </w:r>
      <w:r>
        <w:rPr>
          <w:spacing w:val="1"/>
          <w:sz w:val="18"/>
        </w:rPr>
        <w:t xml:space="preserve"> </w:t>
      </w:r>
      <w:r>
        <w:rPr>
          <w:sz w:val="18"/>
        </w:rPr>
        <w:t>the</w:t>
      </w:r>
      <w:r>
        <w:rPr>
          <w:spacing w:val="-3"/>
          <w:sz w:val="18"/>
        </w:rPr>
        <w:t xml:space="preserve"> </w:t>
      </w:r>
      <w:r>
        <w:rPr>
          <w:spacing w:val="-2"/>
          <w:sz w:val="18"/>
        </w:rPr>
        <w:t>country</w:t>
      </w:r>
      <w:r>
        <w:rPr>
          <w:rFonts w:ascii="Times New Roman"/>
          <w:sz w:val="18"/>
        </w:rPr>
        <w:tab/>
      </w:r>
      <w:r w:rsidR="001F71D2">
        <w:rPr>
          <w:spacing w:val="-5"/>
          <w:sz w:val="18"/>
        </w:rPr>
        <w:t>4</w:t>
      </w:r>
      <w:r w:rsidR="00533EF4">
        <w:rPr>
          <w:spacing w:val="-5"/>
          <w:sz w:val="18"/>
        </w:rPr>
        <w:t>0</w:t>
      </w:r>
    </w:p>
    <w:p w14:paraId="19CFC54F" w14:textId="7F2434E8" w:rsidR="00BA1280" w:rsidRDefault="009701D9">
      <w:pPr>
        <w:pStyle w:val="ListParagraph"/>
        <w:numPr>
          <w:ilvl w:val="1"/>
          <w:numId w:val="23"/>
        </w:numPr>
        <w:tabs>
          <w:tab w:val="left" w:pos="866"/>
          <w:tab w:val="right" w:leader="dot" w:pos="9974"/>
        </w:tabs>
        <w:spacing w:before="79"/>
        <w:ind w:left="866" w:hanging="361"/>
        <w:rPr>
          <w:sz w:val="18"/>
        </w:rPr>
      </w:pPr>
      <w:r>
        <w:rPr>
          <w:spacing w:val="-2"/>
          <w:sz w:val="18"/>
        </w:rPr>
        <w:t>Recommendations</w:t>
      </w:r>
      <w:r>
        <w:rPr>
          <w:rFonts w:ascii="Times New Roman"/>
          <w:sz w:val="18"/>
        </w:rPr>
        <w:tab/>
      </w:r>
      <w:r w:rsidR="001F71D2">
        <w:rPr>
          <w:spacing w:val="-5"/>
          <w:sz w:val="18"/>
        </w:rPr>
        <w:t>4</w:t>
      </w:r>
      <w:r w:rsidR="00533EF4">
        <w:rPr>
          <w:spacing w:val="-5"/>
          <w:sz w:val="18"/>
        </w:rPr>
        <w:t>1</w:t>
      </w:r>
    </w:p>
    <w:p w14:paraId="19CFC550" w14:textId="6E6217C5" w:rsidR="00BA1280" w:rsidRDefault="009701D9">
      <w:pPr>
        <w:pStyle w:val="ListParagraph"/>
        <w:numPr>
          <w:ilvl w:val="0"/>
          <w:numId w:val="23"/>
        </w:numPr>
        <w:tabs>
          <w:tab w:val="left" w:pos="311"/>
          <w:tab w:val="right" w:leader="dot" w:pos="9975"/>
        </w:tabs>
        <w:spacing w:before="381"/>
        <w:ind w:left="311"/>
        <w:rPr>
          <w:b/>
          <w:sz w:val="18"/>
        </w:rPr>
      </w:pPr>
      <w:r>
        <w:rPr>
          <w:b/>
          <w:w w:val="90"/>
          <w:sz w:val="18"/>
        </w:rPr>
        <w:t>JUVENILE</w:t>
      </w:r>
      <w:r>
        <w:rPr>
          <w:b/>
          <w:spacing w:val="12"/>
          <w:sz w:val="18"/>
        </w:rPr>
        <w:t xml:space="preserve"> </w:t>
      </w:r>
      <w:r>
        <w:rPr>
          <w:b/>
          <w:spacing w:val="-2"/>
          <w:sz w:val="18"/>
        </w:rPr>
        <w:t>JUSTICE</w:t>
      </w:r>
      <w:r>
        <w:rPr>
          <w:rFonts w:ascii="Times New Roman"/>
          <w:sz w:val="18"/>
        </w:rPr>
        <w:tab/>
      </w:r>
      <w:r w:rsidR="001F71D2">
        <w:rPr>
          <w:b/>
          <w:spacing w:val="-5"/>
          <w:sz w:val="18"/>
        </w:rPr>
        <w:t>4</w:t>
      </w:r>
      <w:r w:rsidR="00533EF4">
        <w:rPr>
          <w:b/>
          <w:spacing w:val="-5"/>
          <w:sz w:val="18"/>
        </w:rPr>
        <w:t>2</w:t>
      </w:r>
    </w:p>
    <w:p w14:paraId="19CFC551" w14:textId="08A19402" w:rsidR="00BA1280" w:rsidRDefault="00687BA8">
      <w:pPr>
        <w:pStyle w:val="ListParagraph"/>
        <w:numPr>
          <w:ilvl w:val="1"/>
          <w:numId w:val="23"/>
        </w:numPr>
        <w:tabs>
          <w:tab w:val="left" w:pos="806"/>
          <w:tab w:val="right" w:leader="dot" w:pos="9973"/>
        </w:tabs>
        <w:spacing w:before="79"/>
        <w:ind w:left="806" w:hanging="301"/>
        <w:rPr>
          <w:sz w:val="18"/>
        </w:rPr>
      </w:pPr>
      <w:r w:rsidRPr="00687BA8">
        <w:rPr>
          <w:sz w:val="18"/>
        </w:rPr>
        <w:t>THE NATIONAL CONGRESS AND THE LOWERING OF THE CRIMINAL AGE</w:t>
      </w:r>
      <w:r w:rsidR="009701D9">
        <w:rPr>
          <w:rFonts w:ascii="Times New Roman"/>
          <w:sz w:val="18"/>
        </w:rPr>
        <w:tab/>
      </w:r>
      <w:r w:rsidR="001F71D2">
        <w:rPr>
          <w:spacing w:val="-5"/>
          <w:sz w:val="18"/>
        </w:rPr>
        <w:t>4</w:t>
      </w:r>
      <w:r w:rsidR="00533EF4">
        <w:rPr>
          <w:spacing w:val="-5"/>
          <w:sz w:val="18"/>
        </w:rPr>
        <w:t>2</w:t>
      </w:r>
    </w:p>
    <w:p w14:paraId="19CFC552" w14:textId="5BAC5C84" w:rsidR="00BA1280" w:rsidRDefault="009701D9">
      <w:pPr>
        <w:tabs>
          <w:tab w:val="right" w:leader="dot" w:pos="9974"/>
        </w:tabs>
        <w:spacing w:before="81"/>
        <w:ind w:left="505"/>
        <w:rPr>
          <w:sz w:val="18"/>
        </w:rPr>
      </w:pPr>
      <w:r>
        <w:rPr>
          <w:sz w:val="18"/>
        </w:rPr>
        <w:t>6.</w:t>
      </w:r>
      <w:r>
        <w:rPr>
          <w:spacing w:val="-16"/>
          <w:sz w:val="18"/>
        </w:rPr>
        <w:t xml:space="preserve"> </w:t>
      </w:r>
      <w:r>
        <w:rPr>
          <w:sz w:val="18"/>
        </w:rPr>
        <w:t>2.</w:t>
      </w:r>
      <w:r>
        <w:rPr>
          <w:spacing w:val="-10"/>
          <w:sz w:val="18"/>
        </w:rPr>
        <w:t xml:space="preserve"> </w:t>
      </w:r>
      <w:r w:rsidR="00687BA8" w:rsidRPr="00687BA8">
        <w:rPr>
          <w:sz w:val="18"/>
        </w:rPr>
        <w:t>SINASE - APPLICATION AND IMPLEMENTATION OF SOCIO-EDUCATIONAL MEASURES</w:t>
      </w:r>
      <w:r>
        <w:rPr>
          <w:rFonts w:ascii="Times New Roman"/>
          <w:sz w:val="18"/>
        </w:rPr>
        <w:tab/>
      </w:r>
      <w:r w:rsidR="001F71D2">
        <w:rPr>
          <w:spacing w:val="-5"/>
          <w:sz w:val="18"/>
        </w:rPr>
        <w:t>4</w:t>
      </w:r>
      <w:r w:rsidR="00533EF4">
        <w:rPr>
          <w:spacing w:val="-5"/>
          <w:sz w:val="18"/>
        </w:rPr>
        <w:t>3</w:t>
      </w:r>
    </w:p>
    <w:p w14:paraId="19CFC553" w14:textId="2E1D400C" w:rsidR="00BA1280" w:rsidRDefault="009701D9" w:rsidP="000737FA">
      <w:pPr>
        <w:tabs>
          <w:tab w:val="right" w:leader="dot" w:pos="9974"/>
        </w:tabs>
        <w:spacing w:before="79"/>
        <w:ind w:left="993" w:hanging="284"/>
        <w:rPr>
          <w:sz w:val="18"/>
        </w:rPr>
      </w:pPr>
      <w:r>
        <w:rPr>
          <w:w w:val="90"/>
          <w:sz w:val="18"/>
        </w:rPr>
        <w:t>6.2.1.</w:t>
      </w:r>
      <w:r>
        <w:rPr>
          <w:spacing w:val="-4"/>
          <w:w w:val="90"/>
          <w:sz w:val="18"/>
        </w:rPr>
        <w:t xml:space="preserve"> </w:t>
      </w:r>
      <w:r w:rsidR="00687BA8" w:rsidRPr="00687BA8">
        <w:rPr>
          <w:w w:val="90"/>
          <w:sz w:val="18"/>
        </w:rPr>
        <w:t>Adolescent Profile</w:t>
      </w:r>
      <w:r>
        <w:rPr>
          <w:rFonts w:ascii="Times New Roman"/>
          <w:sz w:val="18"/>
        </w:rPr>
        <w:tab/>
      </w:r>
      <w:r w:rsidR="001F71D2">
        <w:rPr>
          <w:spacing w:val="-5"/>
          <w:w w:val="95"/>
          <w:sz w:val="18"/>
        </w:rPr>
        <w:t>4</w:t>
      </w:r>
      <w:r w:rsidR="00533EF4">
        <w:rPr>
          <w:spacing w:val="-5"/>
          <w:w w:val="95"/>
          <w:sz w:val="18"/>
        </w:rPr>
        <w:t>3</w:t>
      </w:r>
    </w:p>
    <w:p w14:paraId="19CFC554" w14:textId="25D82B84" w:rsidR="00BA1280" w:rsidRDefault="000737FA">
      <w:pPr>
        <w:pStyle w:val="ListParagraph"/>
        <w:numPr>
          <w:ilvl w:val="2"/>
          <w:numId w:val="22"/>
        </w:numPr>
        <w:tabs>
          <w:tab w:val="left" w:pos="1277"/>
          <w:tab w:val="right" w:leader="dot" w:pos="9973"/>
        </w:tabs>
        <w:spacing w:before="81"/>
        <w:ind w:left="1277" w:hanging="489"/>
        <w:rPr>
          <w:sz w:val="18"/>
        </w:rPr>
      </w:pPr>
      <w:r w:rsidRPr="000737FA">
        <w:rPr>
          <w:sz w:val="18"/>
        </w:rPr>
        <w:t>THE JUSTICE SYSTEM AND CHILDHOOD</w:t>
      </w:r>
      <w:r w:rsidR="009701D9">
        <w:rPr>
          <w:rFonts w:ascii="Times New Roman"/>
          <w:sz w:val="18"/>
        </w:rPr>
        <w:tab/>
      </w:r>
      <w:r w:rsidR="001F71D2">
        <w:rPr>
          <w:spacing w:val="-5"/>
          <w:sz w:val="18"/>
        </w:rPr>
        <w:t>4</w:t>
      </w:r>
      <w:r w:rsidR="00533EF4">
        <w:rPr>
          <w:spacing w:val="-5"/>
          <w:sz w:val="18"/>
        </w:rPr>
        <w:t>3</w:t>
      </w:r>
    </w:p>
    <w:p w14:paraId="19CFC555" w14:textId="2F5954F5" w:rsidR="00BA1280" w:rsidRDefault="000737FA">
      <w:pPr>
        <w:pStyle w:val="ListParagraph"/>
        <w:numPr>
          <w:ilvl w:val="2"/>
          <w:numId w:val="22"/>
        </w:numPr>
        <w:tabs>
          <w:tab w:val="left" w:pos="1273"/>
          <w:tab w:val="right" w:leader="dot" w:pos="9971"/>
        </w:tabs>
        <w:spacing w:before="82"/>
        <w:ind w:left="1273" w:hanging="485"/>
        <w:rPr>
          <w:sz w:val="18"/>
        </w:rPr>
      </w:pPr>
      <w:r w:rsidRPr="000737FA">
        <w:rPr>
          <w:sz w:val="18"/>
        </w:rPr>
        <w:t>THE SYSTEM FOR IMPLEMENTING SOCIO-EDUCATIONAL MEASURES</w:t>
      </w:r>
      <w:r w:rsidR="009701D9">
        <w:rPr>
          <w:rFonts w:ascii="Times New Roman"/>
          <w:sz w:val="18"/>
        </w:rPr>
        <w:tab/>
      </w:r>
      <w:r w:rsidR="001F71D2">
        <w:rPr>
          <w:spacing w:val="-5"/>
          <w:sz w:val="18"/>
        </w:rPr>
        <w:t>4</w:t>
      </w:r>
      <w:r w:rsidR="00533EF4">
        <w:rPr>
          <w:spacing w:val="-5"/>
          <w:sz w:val="18"/>
        </w:rPr>
        <w:t>4</w:t>
      </w:r>
    </w:p>
    <w:p w14:paraId="19CFC556" w14:textId="210F12AA" w:rsidR="00BA1280" w:rsidRDefault="009701D9">
      <w:pPr>
        <w:pStyle w:val="ListParagraph"/>
        <w:numPr>
          <w:ilvl w:val="3"/>
          <w:numId w:val="22"/>
        </w:numPr>
        <w:tabs>
          <w:tab w:val="left" w:pos="1952"/>
          <w:tab w:val="right" w:leader="dot" w:pos="9972"/>
        </w:tabs>
        <w:spacing w:before="78"/>
        <w:ind w:left="1952" w:hanging="597"/>
        <w:rPr>
          <w:sz w:val="18"/>
        </w:rPr>
      </w:pPr>
      <w:r>
        <w:rPr>
          <w:spacing w:val="-2"/>
          <w:sz w:val="18"/>
        </w:rPr>
        <w:t>Management</w:t>
      </w:r>
      <w:r>
        <w:rPr>
          <w:rFonts w:ascii="Times New Roman"/>
          <w:sz w:val="18"/>
        </w:rPr>
        <w:tab/>
      </w:r>
      <w:r w:rsidR="001F71D2">
        <w:rPr>
          <w:spacing w:val="-5"/>
          <w:sz w:val="18"/>
        </w:rPr>
        <w:t>4</w:t>
      </w:r>
      <w:r w:rsidR="00533EF4">
        <w:rPr>
          <w:spacing w:val="-5"/>
          <w:sz w:val="18"/>
        </w:rPr>
        <w:t>4</w:t>
      </w:r>
    </w:p>
    <w:p w14:paraId="19CFC557" w14:textId="27B573F8" w:rsidR="00BA1280" w:rsidRDefault="009701D9">
      <w:pPr>
        <w:pStyle w:val="ListParagraph"/>
        <w:numPr>
          <w:ilvl w:val="3"/>
          <w:numId w:val="22"/>
        </w:numPr>
        <w:tabs>
          <w:tab w:val="left" w:pos="1993"/>
          <w:tab w:val="right" w:leader="dot" w:pos="9971"/>
        </w:tabs>
        <w:spacing w:before="82"/>
        <w:ind w:left="1993" w:hanging="638"/>
        <w:rPr>
          <w:sz w:val="18"/>
        </w:rPr>
      </w:pPr>
      <w:r>
        <w:rPr>
          <w:sz w:val="18"/>
        </w:rPr>
        <w:t>Financing,</w:t>
      </w:r>
      <w:r>
        <w:rPr>
          <w:spacing w:val="11"/>
          <w:sz w:val="18"/>
        </w:rPr>
        <w:t xml:space="preserve"> </w:t>
      </w:r>
      <w:r>
        <w:rPr>
          <w:sz w:val="18"/>
        </w:rPr>
        <w:t>structure</w:t>
      </w:r>
      <w:r>
        <w:rPr>
          <w:spacing w:val="16"/>
          <w:sz w:val="18"/>
        </w:rPr>
        <w:t xml:space="preserve"> </w:t>
      </w:r>
      <w:r>
        <w:rPr>
          <w:sz w:val="18"/>
        </w:rPr>
        <w:t>and</w:t>
      </w:r>
      <w:r>
        <w:rPr>
          <w:spacing w:val="16"/>
          <w:sz w:val="18"/>
        </w:rPr>
        <w:t xml:space="preserve"> </w:t>
      </w:r>
      <w:r>
        <w:rPr>
          <w:spacing w:val="-2"/>
          <w:sz w:val="18"/>
        </w:rPr>
        <w:t>services</w:t>
      </w:r>
      <w:r>
        <w:rPr>
          <w:rFonts w:ascii="Times New Roman"/>
          <w:sz w:val="18"/>
        </w:rPr>
        <w:tab/>
      </w:r>
      <w:r w:rsidR="001F71D2">
        <w:rPr>
          <w:spacing w:val="-5"/>
          <w:sz w:val="18"/>
        </w:rPr>
        <w:t>4</w:t>
      </w:r>
      <w:r w:rsidR="00533EF4">
        <w:rPr>
          <w:spacing w:val="-5"/>
          <w:sz w:val="18"/>
        </w:rPr>
        <w:t>4</w:t>
      </w:r>
    </w:p>
    <w:p w14:paraId="19CFC558" w14:textId="5521330D" w:rsidR="00BA1280" w:rsidRDefault="009701D9">
      <w:pPr>
        <w:pStyle w:val="ListParagraph"/>
        <w:numPr>
          <w:ilvl w:val="3"/>
          <w:numId w:val="22"/>
        </w:numPr>
        <w:tabs>
          <w:tab w:val="left" w:pos="1988"/>
          <w:tab w:val="right" w:leader="dot" w:pos="9974"/>
        </w:tabs>
        <w:spacing w:before="79"/>
        <w:ind w:left="1988" w:hanging="633"/>
        <w:rPr>
          <w:sz w:val="18"/>
        </w:rPr>
      </w:pPr>
      <w:r>
        <w:rPr>
          <w:sz w:val="18"/>
        </w:rPr>
        <w:t>Health</w:t>
      </w:r>
      <w:r>
        <w:rPr>
          <w:spacing w:val="15"/>
          <w:sz w:val="18"/>
        </w:rPr>
        <w:t xml:space="preserve"> </w:t>
      </w:r>
      <w:r>
        <w:rPr>
          <w:sz w:val="18"/>
        </w:rPr>
        <w:t>and</w:t>
      </w:r>
      <w:r>
        <w:rPr>
          <w:spacing w:val="10"/>
          <w:sz w:val="18"/>
        </w:rPr>
        <w:t xml:space="preserve"> </w:t>
      </w:r>
      <w:r>
        <w:rPr>
          <w:spacing w:val="-2"/>
          <w:sz w:val="18"/>
        </w:rPr>
        <w:t>education</w:t>
      </w:r>
      <w:r>
        <w:rPr>
          <w:rFonts w:ascii="Times New Roman"/>
          <w:sz w:val="18"/>
        </w:rPr>
        <w:tab/>
      </w:r>
      <w:r w:rsidR="001F71D2">
        <w:rPr>
          <w:spacing w:val="-5"/>
          <w:sz w:val="18"/>
        </w:rPr>
        <w:t>4</w:t>
      </w:r>
      <w:r w:rsidR="00533EF4">
        <w:rPr>
          <w:spacing w:val="-5"/>
          <w:sz w:val="18"/>
        </w:rPr>
        <w:t>4</w:t>
      </w:r>
    </w:p>
    <w:p w14:paraId="19CFC559" w14:textId="0C53E104" w:rsidR="00BA1280" w:rsidRDefault="000737FA">
      <w:pPr>
        <w:pStyle w:val="ListParagraph"/>
        <w:numPr>
          <w:ilvl w:val="3"/>
          <w:numId w:val="22"/>
        </w:numPr>
        <w:tabs>
          <w:tab w:val="left" w:pos="2026"/>
          <w:tab w:val="right" w:leader="dot" w:pos="9974"/>
        </w:tabs>
        <w:spacing w:before="81"/>
        <w:ind w:left="2026" w:hanging="671"/>
        <w:rPr>
          <w:sz w:val="18"/>
        </w:rPr>
      </w:pPr>
      <w:r w:rsidRPr="000737FA">
        <w:rPr>
          <w:spacing w:val="-2"/>
          <w:sz w:val="18"/>
        </w:rPr>
        <w:t>Repeat Offenders</w:t>
      </w:r>
      <w:r w:rsidR="009701D9">
        <w:rPr>
          <w:rFonts w:ascii="Times New Roman"/>
          <w:sz w:val="18"/>
        </w:rPr>
        <w:tab/>
      </w:r>
      <w:r w:rsidR="001F71D2">
        <w:rPr>
          <w:spacing w:val="-5"/>
          <w:sz w:val="18"/>
        </w:rPr>
        <w:t>4</w:t>
      </w:r>
      <w:r w:rsidR="00533EF4">
        <w:rPr>
          <w:spacing w:val="-5"/>
          <w:sz w:val="18"/>
        </w:rPr>
        <w:t>5</w:t>
      </w:r>
    </w:p>
    <w:p w14:paraId="19CFC55B" w14:textId="64F7A218" w:rsidR="00BA1280" w:rsidRDefault="009701D9">
      <w:pPr>
        <w:pStyle w:val="ListParagraph"/>
        <w:numPr>
          <w:ilvl w:val="1"/>
          <w:numId w:val="21"/>
        </w:numPr>
        <w:tabs>
          <w:tab w:val="left" w:pos="846"/>
          <w:tab w:val="right" w:leader="dot" w:pos="9972"/>
        </w:tabs>
        <w:spacing w:before="81"/>
        <w:ind w:left="846" w:hanging="341"/>
        <w:rPr>
          <w:sz w:val="18"/>
        </w:rPr>
      </w:pPr>
      <w:r>
        <w:rPr>
          <w:sz w:val="18"/>
        </w:rPr>
        <w:t>The</w:t>
      </w:r>
      <w:r>
        <w:rPr>
          <w:spacing w:val="7"/>
          <w:sz w:val="18"/>
        </w:rPr>
        <w:t xml:space="preserve"> </w:t>
      </w:r>
      <w:r>
        <w:rPr>
          <w:sz w:val="18"/>
        </w:rPr>
        <w:t>dismantling</w:t>
      </w:r>
      <w:r>
        <w:rPr>
          <w:spacing w:val="13"/>
          <w:sz w:val="18"/>
        </w:rPr>
        <w:t xml:space="preserve"> </w:t>
      </w:r>
      <w:r>
        <w:rPr>
          <w:sz w:val="18"/>
        </w:rPr>
        <w:t>of</w:t>
      </w:r>
      <w:r>
        <w:rPr>
          <w:spacing w:val="9"/>
          <w:sz w:val="18"/>
        </w:rPr>
        <w:t xml:space="preserve"> </w:t>
      </w:r>
      <w:r>
        <w:rPr>
          <w:sz w:val="18"/>
        </w:rPr>
        <w:t>socio-educational</w:t>
      </w:r>
      <w:r>
        <w:rPr>
          <w:spacing w:val="13"/>
          <w:sz w:val="18"/>
        </w:rPr>
        <w:t xml:space="preserve"> </w:t>
      </w:r>
      <w:r>
        <w:rPr>
          <w:sz w:val="18"/>
        </w:rPr>
        <w:t>policy</w:t>
      </w:r>
      <w:r>
        <w:rPr>
          <w:spacing w:val="13"/>
          <w:sz w:val="18"/>
        </w:rPr>
        <w:t xml:space="preserve"> </w:t>
      </w:r>
      <w:r>
        <w:rPr>
          <w:sz w:val="18"/>
        </w:rPr>
        <w:t>and</w:t>
      </w:r>
      <w:r>
        <w:rPr>
          <w:spacing w:val="10"/>
          <w:sz w:val="18"/>
        </w:rPr>
        <w:t xml:space="preserve"> </w:t>
      </w:r>
      <w:r>
        <w:rPr>
          <w:sz w:val="18"/>
        </w:rPr>
        <w:t>budget</w:t>
      </w:r>
      <w:r>
        <w:rPr>
          <w:spacing w:val="6"/>
          <w:sz w:val="18"/>
        </w:rPr>
        <w:t xml:space="preserve"> </w:t>
      </w:r>
      <w:r>
        <w:rPr>
          <w:spacing w:val="-2"/>
          <w:sz w:val="18"/>
        </w:rPr>
        <w:t>execution</w:t>
      </w:r>
      <w:r>
        <w:rPr>
          <w:rFonts w:ascii="Times New Roman"/>
          <w:sz w:val="18"/>
        </w:rPr>
        <w:tab/>
      </w:r>
      <w:r w:rsidR="00276ADE">
        <w:rPr>
          <w:spacing w:val="-5"/>
          <w:sz w:val="18"/>
        </w:rPr>
        <w:t>4</w:t>
      </w:r>
      <w:r w:rsidR="00533EF4">
        <w:rPr>
          <w:spacing w:val="-5"/>
          <w:sz w:val="18"/>
        </w:rPr>
        <w:t>6</w:t>
      </w:r>
    </w:p>
    <w:p w14:paraId="19CFC55D" w14:textId="59408DE9" w:rsidR="00BA1280" w:rsidRDefault="009701D9">
      <w:pPr>
        <w:pStyle w:val="ListParagraph"/>
        <w:numPr>
          <w:ilvl w:val="1"/>
          <w:numId w:val="21"/>
        </w:numPr>
        <w:tabs>
          <w:tab w:val="left" w:pos="874"/>
          <w:tab w:val="right" w:leader="dot" w:pos="9972"/>
        </w:tabs>
        <w:spacing w:before="79"/>
        <w:ind w:left="874" w:hanging="369"/>
        <w:rPr>
          <w:sz w:val="18"/>
        </w:rPr>
      </w:pPr>
      <w:r>
        <w:rPr>
          <w:spacing w:val="-2"/>
          <w:sz w:val="18"/>
        </w:rPr>
        <w:t>Recommendations</w:t>
      </w:r>
      <w:r>
        <w:rPr>
          <w:rFonts w:ascii="Times New Roman"/>
          <w:sz w:val="18"/>
        </w:rPr>
        <w:tab/>
      </w:r>
      <w:r w:rsidR="00276ADE">
        <w:rPr>
          <w:spacing w:val="-5"/>
          <w:sz w:val="18"/>
        </w:rPr>
        <w:t>4</w:t>
      </w:r>
      <w:r w:rsidR="00533EF4">
        <w:rPr>
          <w:spacing w:val="-5"/>
          <w:sz w:val="18"/>
        </w:rPr>
        <w:t>6</w:t>
      </w:r>
    </w:p>
    <w:p w14:paraId="19CFC55F" w14:textId="3632C011" w:rsidR="00BA1280" w:rsidRDefault="009701D9" w:rsidP="00276ADE">
      <w:pPr>
        <w:spacing w:before="379" w:line="328" w:lineRule="auto"/>
        <w:ind w:left="107" w:right="478"/>
        <w:rPr>
          <w:sz w:val="18"/>
        </w:rPr>
        <w:sectPr w:rsidR="00BA1280" w:rsidSect="00D4222E">
          <w:footerReference w:type="default" r:id="rId12"/>
          <w:pgSz w:w="11910" w:h="16840"/>
          <w:pgMar w:top="0" w:right="740" w:bottom="1300" w:left="740" w:header="0" w:footer="1106" w:gutter="0"/>
          <w:cols w:space="720"/>
        </w:sectPr>
      </w:pPr>
      <w:r>
        <w:rPr>
          <w:b/>
          <w:w w:val="80"/>
          <w:sz w:val="18"/>
        </w:rPr>
        <w:t>ANNEX</w:t>
      </w:r>
      <w:r>
        <w:rPr>
          <w:b/>
          <w:sz w:val="18"/>
        </w:rPr>
        <w:t xml:space="preserve"> </w:t>
      </w:r>
      <w:r>
        <w:rPr>
          <w:b/>
          <w:w w:val="80"/>
          <w:sz w:val="18"/>
        </w:rPr>
        <w:t>1:</w:t>
      </w:r>
      <w:r>
        <w:rPr>
          <w:b/>
          <w:sz w:val="18"/>
        </w:rPr>
        <w:t xml:space="preserve"> </w:t>
      </w:r>
      <w:r>
        <w:rPr>
          <w:b/>
          <w:w w:val="80"/>
          <w:sz w:val="18"/>
        </w:rPr>
        <w:t>Participatory</w:t>
      </w:r>
      <w:r>
        <w:rPr>
          <w:b/>
          <w:sz w:val="18"/>
        </w:rPr>
        <w:t xml:space="preserve"> </w:t>
      </w:r>
      <w:r>
        <w:rPr>
          <w:b/>
          <w:w w:val="80"/>
          <w:sz w:val="18"/>
        </w:rPr>
        <w:t>report</w:t>
      </w:r>
      <w:r>
        <w:rPr>
          <w:b/>
          <w:sz w:val="18"/>
        </w:rPr>
        <w:t xml:space="preserve"> </w:t>
      </w:r>
      <w:r>
        <w:rPr>
          <w:b/>
          <w:w w:val="80"/>
          <w:sz w:val="18"/>
        </w:rPr>
        <w:t>on</w:t>
      </w:r>
      <w:r>
        <w:rPr>
          <w:b/>
          <w:sz w:val="18"/>
        </w:rPr>
        <w:t xml:space="preserve"> </w:t>
      </w:r>
      <w:r>
        <w:rPr>
          <w:b/>
          <w:w w:val="80"/>
          <w:sz w:val="18"/>
        </w:rPr>
        <w:t>children’s</w:t>
      </w:r>
      <w:r>
        <w:rPr>
          <w:b/>
          <w:sz w:val="18"/>
        </w:rPr>
        <w:t xml:space="preserve"> </w:t>
      </w:r>
      <w:r>
        <w:rPr>
          <w:b/>
          <w:w w:val="80"/>
          <w:sz w:val="18"/>
        </w:rPr>
        <w:t>rights in</w:t>
      </w:r>
      <w:r>
        <w:rPr>
          <w:b/>
          <w:sz w:val="18"/>
        </w:rPr>
        <w:t xml:space="preserve"> </w:t>
      </w:r>
      <w:r>
        <w:rPr>
          <w:b/>
          <w:w w:val="80"/>
          <w:sz w:val="18"/>
        </w:rPr>
        <w:t>Brazil</w:t>
      </w:r>
      <w:r>
        <w:rPr>
          <w:b/>
          <w:sz w:val="18"/>
        </w:rPr>
        <w:t xml:space="preserve"> </w:t>
      </w:r>
      <w:r>
        <w:rPr>
          <w:b/>
          <w:w w:val="80"/>
          <w:sz w:val="18"/>
        </w:rPr>
        <w:t>..........................................................................................</w:t>
      </w:r>
      <w:r>
        <w:rPr>
          <w:b/>
          <w:sz w:val="18"/>
        </w:rPr>
        <w:t xml:space="preserve"> </w:t>
      </w:r>
      <w:r>
        <w:rPr>
          <w:b/>
          <w:w w:val="90"/>
          <w:sz w:val="18"/>
        </w:rPr>
        <w:t>ANNEX</w:t>
      </w:r>
      <w:r>
        <w:rPr>
          <w:b/>
          <w:spacing w:val="38"/>
          <w:sz w:val="18"/>
        </w:rPr>
        <w:t xml:space="preserve">  </w:t>
      </w:r>
      <w:r>
        <w:rPr>
          <w:b/>
          <w:w w:val="90"/>
          <w:sz w:val="18"/>
        </w:rPr>
        <w:t>2:</w:t>
      </w:r>
      <w:r>
        <w:rPr>
          <w:b/>
          <w:spacing w:val="35"/>
          <w:sz w:val="18"/>
        </w:rPr>
        <w:t xml:space="preserve">  </w:t>
      </w:r>
      <w:r>
        <w:rPr>
          <w:b/>
          <w:w w:val="90"/>
          <w:sz w:val="18"/>
        </w:rPr>
        <w:t>Partnerships</w:t>
      </w:r>
      <w:r w:rsidR="00276ADE">
        <w:rPr>
          <w:b/>
          <w:w w:val="90"/>
          <w:sz w:val="18"/>
        </w:rPr>
        <w:t>………………………………………………………………………………………………………</w:t>
      </w:r>
      <w:r w:rsidR="00533EF4">
        <w:rPr>
          <w:b/>
          <w:w w:val="90"/>
          <w:sz w:val="18"/>
        </w:rPr>
        <w:t>..</w:t>
      </w:r>
      <w:r w:rsidR="00276ADE">
        <w:rPr>
          <w:b/>
          <w:w w:val="90"/>
          <w:sz w:val="18"/>
        </w:rPr>
        <w:t>………</w:t>
      </w:r>
      <w:r w:rsidR="00276ADE">
        <w:rPr>
          <w:sz w:val="18"/>
        </w:rPr>
        <w:t>4</w:t>
      </w:r>
      <w:r w:rsidR="00533EF4">
        <w:rPr>
          <w:sz w:val="18"/>
        </w:rPr>
        <w:t>8</w:t>
      </w:r>
    </w:p>
    <w:p w14:paraId="19CFC560" w14:textId="77777777" w:rsidR="00BA1280" w:rsidRDefault="009701D9">
      <w:pPr>
        <w:pStyle w:val="BodyText"/>
        <w:rPr>
          <w:b/>
          <w:sz w:val="28"/>
        </w:rPr>
      </w:pPr>
      <w:r>
        <w:rPr>
          <w:noProof/>
        </w:rPr>
        <w:lastRenderedPageBreak/>
        <mc:AlternateContent>
          <mc:Choice Requires="wps">
            <w:drawing>
              <wp:anchor distT="0" distB="0" distL="0" distR="0" simplePos="0" relativeHeight="251609088" behindDoc="0" locked="0" layoutInCell="1" allowOverlap="1" wp14:anchorId="19CFCA35" wp14:editId="0DF4FA3E">
                <wp:simplePos x="0" y="0"/>
                <wp:positionH relativeFrom="page">
                  <wp:posOffset>0</wp:posOffset>
                </wp:positionH>
                <wp:positionV relativeFrom="page">
                  <wp:posOffset>0</wp:posOffset>
                </wp:positionV>
                <wp:extent cx="7560945" cy="683260"/>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83260"/>
                        </a:xfrm>
                        <a:custGeom>
                          <a:avLst/>
                          <a:gdLst/>
                          <a:ahLst/>
                          <a:cxnLst/>
                          <a:rect l="l" t="t" r="r" b="b"/>
                          <a:pathLst>
                            <a:path w="7560945" h="683260">
                              <a:moveTo>
                                <a:pt x="0" y="682751"/>
                              </a:moveTo>
                              <a:lnTo>
                                <a:pt x="0" y="0"/>
                              </a:lnTo>
                              <a:lnTo>
                                <a:pt x="7560564" y="0"/>
                              </a:lnTo>
                              <a:lnTo>
                                <a:pt x="0"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08765A5" id="Graphic 64" o:spid="_x0000_s1026" style="position:absolute;margin-left:0;margin-top:0;width:595.35pt;height:53.8pt;z-index:251609088;visibility:visible;mso-wrap-style:square;mso-wrap-distance-left:0;mso-wrap-distance-top:0;mso-wrap-distance-right:0;mso-wrap-distance-bottom:0;mso-position-horizontal:absolute;mso-position-horizontal-relative:page;mso-position-vertical:absolute;mso-position-vertical-relative:page;v-text-anchor:top" coordsize="7560945,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iEJAIAAJUEAAAOAAAAZHJzL2Uyb0RvYy54bWysVMFu2zAMvQ/YPwi6L3ayxs2MOEWRosOA&#10;oivQDDsrshwbk01NVGL370fJkROst2EXmTKfnt8jKa/vhlazk7LYQFfw+SzlTHUSyqY7FPzH7vHT&#10;ijN0oiuFhk4V/E0hv9t8/LDuTa4WUIMulWVE0mHem4LXzpk8SVDWqhU4A6M6SlZgW+Foaw9JaUVP&#10;7K1OFmmaJT3Y0liQCpHePoxJvgn8VaWk+15VqBzTBSdtLqw2rHu/Jpu1yA9WmLqRZxniH1S0ouno&#10;oxPVg3CCHW3zjqptpAWEys0ktAlUVSNV8EBu5ulfbl5rYVTwQsVBM5UJ/x+tfD69mhfrpaN5AvkL&#10;qSJJbzCfMn6DZ8xQ2dZjSTgbQhXfpiqqwTFJL2+XWfrlZsmZpFy2+rzIQpkTkcfT8ojuq4LAJE5P&#10;6MYulDESdYzk0MXQUi99F3XoouOMumg5oy7uxy4a4fw5L8+HrL+SUk9KfLqFk9pBALqLjWy1uF3O&#10;PRdJvUB09x4aDcVcfJpA5wuwzG44i7UhvoiIzxFJExlqdPXhCJAaUI1avJsganJIhNc1RNBN+dho&#10;7S2hPey32rKT8CM/v0+32dnTFSx0eGyqb+8eyrcXy3q6BwXH30dhFWf6W0eD5i9NDGwM9jGwTm8h&#10;XK1QTYtuN/wU1jBDYcEdzcQzxDEWeWw26feAEetPdnB/dFA1fhKCtlHReUOzH/yf76m/XNf7gLr8&#10;TTZ/AAAA//8DAFBLAwQUAAYACAAAACEAx3wpPdoAAAAGAQAADwAAAGRycy9kb3ducmV2LnhtbEyP&#10;QU/DMAyF70j8h8hIXCbmFMTGStMJoe0IEoMfkDamrWicqvG68u/JuMDFetaz3vtcbGffq4nG2AU2&#10;kC01KOI6uI4bAx/v+5sHUFEsO9sHJgPfFGFbXl4UNnfhxG80HaRRKYRjbg20IkOOGOuWvI3LMBAn&#10;7zOM3kpaxwbdaE8p3Pd4q/UKve04NbR2oOeW6q/D0RvYdTXuhwVW97uFf8k2r3LnJzHm+mp+egQl&#10;NMvfMZzxEzqUiakKR3ZR9QbSI/I7z1620WtQVVJ6vQIsC/yPX/4AAAD//wMAUEsBAi0AFAAGAAgA&#10;AAAhALaDOJL+AAAA4QEAABMAAAAAAAAAAAAAAAAAAAAAAFtDb250ZW50X1R5cGVzXS54bWxQSwEC&#10;LQAUAAYACAAAACEAOP0h/9YAAACUAQAACwAAAAAAAAAAAAAAAAAvAQAAX3JlbHMvLnJlbHNQSwEC&#10;LQAUAAYACAAAACEAQigohCQCAACVBAAADgAAAAAAAAAAAAAAAAAuAgAAZHJzL2Uyb0RvYy54bWxQ&#10;SwECLQAUAAYACAAAACEAx3wpPdoAAAAGAQAADwAAAAAAAAAAAAAAAAB+BAAAZHJzL2Rvd25yZXYu&#10;eG1sUEsFBgAAAAAEAAQA8wAAAIUFAAAAAA==&#10;" path="m,682751l,,7560564,,,682751xe" fillcolor="#01a0c6" stroked="f">
                <v:path arrowok="t"/>
                <w10:wrap anchorx="page" anchory="page"/>
              </v:shape>
            </w:pict>
          </mc:Fallback>
        </mc:AlternateContent>
      </w:r>
    </w:p>
    <w:p w14:paraId="19CFC561" w14:textId="77777777" w:rsidR="00BA1280" w:rsidRDefault="00BA1280">
      <w:pPr>
        <w:pStyle w:val="BodyText"/>
        <w:rPr>
          <w:b/>
          <w:sz w:val="28"/>
        </w:rPr>
      </w:pPr>
    </w:p>
    <w:p w14:paraId="19CFC562" w14:textId="77777777" w:rsidR="00BA1280" w:rsidRDefault="00BA1280">
      <w:pPr>
        <w:pStyle w:val="BodyText"/>
        <w:spacing w:before="52"/>
        <w:rPr>
          <w:b/>
          <w:sz w:val="28"/>
        </w:rPr>
      </w:pPr>
    </w:p>
    <w:p w14:paraId="19CFC56E" w14:textId="1DF772D5" w:rsidR="00BA1280" w:rsidRDefault="009701D9" w:rsidP="00086F35">
      <w:pPr>
        <w:pStyle w:val="BodyText"/>
        <w:spacing w:before="5"/>
        <w:rPr>
          <w:sz w:val="28"/>
        </w:rPr>
      </w:pPr>
      <w:r>
        <w:rPr>
          <w:noProof/>
        </w:rPr>
        <mc:AlternateContent>
          <mc:Choice Requires="wps">
            <w:drawing>
              <wp:anchor distT="0" distB="0" distL="0" distR="0" simplePos="0" relativeHeight="251610112" behindDoc="0" locked="0" layoutInCell="1" allowOverlap="1" wp14:anchorId="19CFCA37" wp14:editId="0A30E61B">
                <wp:simplePos x="0" y="0"/>
                <wp:positionH relativeFrom="page">
                  <wp:posOffset>0</wp:posOffset>
                </wp:positionH>
                <wp:positionV relativeFrom="page">
                  <wp:posOffset>0</wp:posOffset>
                </wp:positionV>
                <wp:extent cx="7556500" cy="68326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683260"/>
                        </a:xfrm>
                        <a:custGeom>
                          <a:avLst/>
                          <a:gdLst/>
                          <a:ahLst/>
                          <a:cxnLst/>
                          <a:rect l="l" t="t" r="r" b="b"/>
                          <a:pathLst>
                            <a:path w="7556500" h="683260">
                              <a:moveTo>
                                <a:pt x="7555992" y="682751"/>
                              </a:moveTo>
                              <a:lnTo>
                                <a:pt x="0" y="682751"/>
                              </a:lnTo>
                              <a:lnTo>
                                <a:pt x="0" y="0"/>
                              </a:lnTo>
                              <a:lnTo>
                                <a:pt x="7555992" y="0"/>
                              </a:lnTo>
                              <a:lnTo>
                                <a:pt x="7555992"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2EA6390F" id="Graphic 66" o:spid="_x0000_s1026" style="position:absolute;margin-left:0;margin-top:0;width:595pt;height:53.8pt;z-index:251610112;visibility:visible;mso-wrap-style:square;mso-wrap-distance-left:0;mso-wrap-distance-top:0;mso-wrap-distance-right:0;mso-wrap-distance-bottom:0;mso-position-horizontal:absolute;mso-position-horizontal-relative:page;mso-position-vertical:absolute;mso-position-vertical-relative:page;v-text-anchor:top" coordsize="7556500,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hyKgIAAMoEAAAOAAAAZHJzL2Uyb0RvYy54bWysVMFu2zAMvQ/YPwi6L3Y8xE2NOEWRosOA&#10;oivQDDsrshwbk0VNUmLn70fJkWt0l2HYRaLMJ+rxkfTmbugkOQtjW1AlXS5SSoTiULXqWNLv+8dP&#10;a0qsY6piEpQo6UVYerf9+GHT60Jk0ICshCEYRNmi1yVtnNNFkljeiI7ZBWih0FmD6ZjDozkmlWE9&#10;Ru9kkqVpnvRgKm2AC2vx68PopNsQv64Fd9/q2gpHZEmRmwurCevBr8l2w4qjYbpp+ZUG+wcWHWsV&#10;PjqFemCOkZNp/wjVtdyAhdotOHQJ1HXLRcgBs1mm77J5bZgWIRcUx+pJJvv/wvLn86t+MZ661U/A&#10;f1pUJOm1LSaPP9grZqhN57FInAxBxcukohgc4fjxZrXKVymKzdGXrz9neZA5YUW8zU/WfREQIrHz&#10;k3VjFaposSZafFDRNFhLX0UZqugowSoaSrCKh7GKmjl/z9PzJulnVJqJiXd3cBZ7CEDn00DGq9vb&#10;jJJAOLtZLX1EJPwGlGp+AZN7D42AuOsQeQTG/KMv7iNm/vrfI/P1jGcMyCVYMVL3EoQcJlkwn7nw&#10;FmRbPbZSeh2sOR520pAz83OyvE93+VWCGSy0xdgJvicOUF1eDOlxeEpqf52YEZTIrwq7009aNEw0&#10;DtEwTu4gzGMogbFuP/xgRhONZkkdNtIzxN5nRewQ5O8BI9bfVHB/clC3vn0Ct5HR9YADE/K/Dref&#10;yPk5oN5+QdvfAAAA//8DAFBLAwQUAAYACAAAACEANLC2vt4AAAAGAQAADwAAAGRycy9kb3ducmV2&#10;LnhtbEyPT0vDQBDF74LfYRnBi9jdVOyfmE2xBQ+CpdiGnrfZaRLMzobsto3f3qkXvQzzeMOb38sW&#10;g2vFGfvQeNKQjBQIpNLbhioNxe7tcQYiREPWtJ5QwzcGWOS3N5lJrb/QJ563sRIcQiE1GuoYu1TK&#10;UNboTBj5Dom9o++diSz7StreXDjctXKs1EQ60xB/qE2HqxrLr+3JaXjaPC+n4/divauWxccmeZCr&#10;+f6o9f3d8PoCIuIQ/47his/okDPTwZ/IBtFq4CLxd169ZK5YH3hT0wnIPJP/8fMfAAAA//8DAFBL&#10;AQItABQABgAIAAAAIQC2gziS/gAAAOEBAAATAAAAAAAAAAAAAAAAAAAAAABbQ29udGVudF9UeXBl&#10;c10ueG1sUEsBAi0AFAAGAAgAAAAhADj9If/WAAAAlAEAAAsAAAAAAAAAAAAAAAAALwEAAF9yZWxz&#10;Ly5yZWxzUEsBAi0AFAAGAAgAAAAhAKGcaHIqAgAAygQAAA4AAAAAAAAAAAAAAAAALgIAAGRycy9l&#10;Mm9Eb2MueG1sUEsBAi0AFAAGAAgAAAAhADSwtr7eAAAABgEAAA8AAAAAAAAAAAAAAAAAhAQAAGRy&#10;cy9kb3ducmV2LnhtbFBLBQYAAAAABAAEAPMAAACPBQAAAAA=&#10;" path="m7555992,682751l,682751,,,7555992,r,682751xe" fillcolor="#01a0c6" stroked="f">
                <v:path arrowok="t"/>
                <w10:wrap anchorx="page" anchory="page"/>
              </v:shape>
            </w:pict>
          </mc:Fallback>
        </mc:AlternateContent>
      </w:r>
      <w:r>
        <w:rPr>
          <w:noProof/>
        </w:rPr>
        <mc:AlternateContent>
          <mc:Choice Requires="wps">
            <w:drawing>
              <wp:anchor distT="0" distB="0" distL="0" distR="0" simplePos="0" relativeHeight="251611136" behindDoc="0" locked="0" layoutInCell="1" allowOverlap="1" wp14:anchorId="19CFCA39" wp14:editId="10F85B86">
                <wp:simplePos x="0" y="0"/>
                <wp:positionH relativeFrom="page">
                  <wp:posOffset>0</wp:posOffset>
                </wp:positionH>
                <wp:positionV relativeFrom="page">
                  <wp:posOffset>0</wp:posOffset>
                </wp:positionV>
                <wp:extent cx="7560945" cy="683260"/>
                <wp:effectExtent l="0" t="0" r="0" b="0"/>
                <wp:wrapNone/>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683260"/>
                        </a:xfrm>
                        <a:custGeom>
                          <a:avLst/>
                          <a:gdLst/>
                          <a:ahLst/>
                          <a:cxnLst/>
                          <a:rect l="l" t="t" r="r" b="b"/>
                          <a:pathLst>
                            <a:path w="7560945" h="683260">
                              <a:moveTo>
                                <a:pt x="0" y="682751"/>
                              </a:moveTo>
                              <a:lnTo>
                                <a:pt x="0" y="0"/>
                              </a:lnTo>
                              <a:lnTo>
                                <a:pt x="7560564" y="0"/>
                              </a:lnTo>
                              <a:lnTo>
                                <a:pt x="0"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55D2C4A7" id="Graphic 68" o:spid="_x0000_s1026" style="position:absolute;margin-left:0;margin-top:0;width:595.35pt;height:53.8pt;z-index:251611136;visibility:visible;mso-wrap-style:square;mso-wrap-distance-left:0;mso-wrap-distance-top:0;mso-wrap-distance-right:0;mso-wrap-distance-bottom:0;mso-position-horizontal:absolute;mso-position-horizontal-relative:page;mso-position-vertical:absolute;mso-position-vertical-relative:page;v-text-anchor:top" coordsize="7560945,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CiEJAIAAJUEAAAOAAAAZHJzL2Uyb0RvYy54bWysVMFu2zAMvQ/YPwi6L3ayxs2MOEWRosOA&#10;oivQDDsrshwbk01NVGL370fJkROst2EXmTKfnt8jKa/vhlazk7LYQFfw+SzlTHUSyqY7FPzH7vHT&#10;ijN0oiuFhk4V/E0hv9t8/LDuTa4WUIMulWVE0mHem4LXzpk8SVDWqhU4A6M6SlZgW+Foaw9JaUVP&#10;7K1OFmmaJT3Y0liQCpHePoxJvgn8VaWk+15VqBzTBSdtLqw2rHu/Jpu1yA9WmLqRZxniH1S0ouno&#10;oxPVg3CCHW3zjqptpAWEys0ktAlUVSNV8EBu5ulfbl5rYVTwQsVBM5UJ/x+tfD69mhfrpaN5AvkL&#10;qSJJbzCfMn6DZ8xQ2dZjSTgbQhXfpiqqwTFJL2+XWfrlZsmZpFy2+rzIQpkTkcfT8ojuq4LAJE5P&#10;6MYulDESdYzk0MXQUi99F3XoouOMumg5oy7uxy4a4fw5L8+HrL+SUk9KfLqFk9pBALqLjWy1uF3O&#10;PRdJvUB09x4aDcVcfJpA5wuwzG44i7UhvoiIzxFJExlqdPXhCJAaUI1avJsganJIhNc1RNBN+dho&#10;7S2hPey32rKT8CM/v0+32dnTFSx0eGyqb+8eyrcXy3q6BwXH30dhFWf6W0eD5i9NDGwM9jGwTm8h&#10;XK1QTYtuN/wU1jBDYcEdzcQzxDEWeWw26feAEetPdnB/dFA1fhKCtlHReUOzH/yf76m/XNf7gLr8&#10;TTZ/AAAA//8DAFBLAwQUAAYACAAAACEAx3wpPdoAAAAGAQAADwAAAGRycy9kb3ducmV2LnhtbEyP&#10;QU/DMAyF70j8h8hIXCbmFMTGStMJoe0IEoMfkDamrWicqvG68u/JuMDFetaz3vtcbGffq4nG2AU2&#10;kC01KOI6uI4bAx/v+5sHUFEsO9sHJgPfFGFbXl4UNnfhxG80HaRRKYRjbg20IkOOGOuWvI3LMBAn&#10;7zOM3kpaxwbdaE8p3Pd4q/UKve04NbR2oOeW6q/D0RvYdTXuhwVW97uFf8k2r3LnJzHm+mp+egQl&#10;NMvfMZzxEzqUiakKR3ZR9QbSI/I7z1620WtQVVJ6vQIsC/yPX/4AAAD//wMAUEsBAi0AFAAGAAgA&#10;AAAhALaDOJL+AAAA4QEAABMAAAAAAAAAAAAAAAAAAAAAAFtDb250ZW50X1R5cGVzXS54bWxQSwEC&#10;LQAUAAYACAAAACEAOP0h/9YAAACUAQAACwAAAAAAAAAAAAAAAAAvAQAAX3JlbHMvLnJlbHNQSwEC&#10;LQAUAAYACAAAACEAQigohCQCAACVBAAADgAAAAAAAAAAAAAAAAAuAgAAZHJzL2Uyb0RvYy54bWxQ&#10;SwECLQAUAAYACAAAACEAx3wpPdoAAAAGAQAADwAAAAAAAAAAAAAAAAB+BAAAZHJzL2Rvd25yZXYu&#10;eG1sUEsFBgAAAAAEAAQA8wAAAIUFAAAAAA==&#10;" path="m,682751l,,7560564,,,682751xe" fillcolor="#01a0c6" stroked="f">
                <v:path arrowok="t"/>
                <w10:wrap anchorx="page" anchory="page"/>
              </v:shape>
            </w:pict>
          </mc:Fallback>
        </mc:AlternateContent>
      </w:r>
    </w:p>
    <w:p w14:paraId="19CFC56F" w14:textId="77777777" w:rsidR="00BA1280" w:rsidRDefault="009701D9">
      <w:pPr>
        <w:pStyle w:val="Heading1"/>
        <w:ind w:left="282"/>
      </w:pPr>
      <w:r>
        <w:rPr>
          <w:color w:val="01A0C6"/>
          <w:spacing w:val="-2"/>
        </w:rPr>
        <w:t>INTRODUCTION</w:t>
      </w:r>
    </w:p>
    <w:p w14:paraId="19CFC570" w14:textId="77777777" w:rsidR="00BA1280" w:rsidRDefault="00BA1280">
      <w:pPr>
        <w:pStyle w:val="BodyText"/>
        <w:spacing w:before="272"/>
        <w:rPr>
          <w:sz w:val="28"/>
        </w:rPr>
      </w:pPr>
    </w:p>
    <w:p w14:paraId="19CFC571" w14:textId="77777777" w:rsidR="00BA1280" w:rsidRDefault="009701D9" w:rsidP="00B33A0E">
      <w:pPr>
        <w:pStyle w:val="BodyText"/>
        <w:spacing w:line="237" w:lineRule="auto"/>
        <w:ind w:right="108"/>
        <w:jc w:val="both"/>
      </w:pPr>
      <w:r>
        <w:rPr>
          <w:spacing w:val="-2"/>
        </w:rPr>
        <w:t>This</w:t>
      </w:r>
      <w:r>
        <w:rPr>
          <w:spacing w:val="-16"/>
        </w:rPr>
        <w:t xml:space="preserve"> </w:t>
      </w:r>
      <w:r>
        <w:rPr>
          <w:i/>
          <w:spacing w:val="-2"/>
        </w:rPr>
        <w:t>III</w:t>
      </w:r>
      <w:r>
        <w:rPr>
          <w:i/>
          <w:spacing w:val="-15"/>
        </w:rPr>
        <w:t xml:space="preserve"> </w:t>
      </w:r>
      <w:r>
        <w:rPr>
          <w:i/>
          <w:spacing w:val="-2"/>
        </w:rPr>
        <w:t>Alternative</w:t>
      </w:r>
      <w:r>
        <w:rPr>
          <w:i/>
          <w:spacing w:val="-16"/>
        </w:rPr>
        <w:t xml:space="preserve"> </w:t>
      </w:r>
      <w:r>
        <w:rPr>
          <w:i/>
          <w:spacing w:val="-2"/>
        </w:rPr>
        <w:t>Report</w:t>
      </w:r>
      <w:r>
        <w:rPr>
          <w:i/>
          <w:spacing w:val="-13"/>
        </w:rPr>
        <w:t xml:space="preserve"> </w:t>
      </w:r>
      <w:r>
        <w:rPr>
          <w:spacing w:val="-2"/>
        </w:rPr>
        <w:t>covers</w:t>
      </w:r>
      <w:r>
        <w:rPr>
          <w:spacing w:val="-15"/>
        </w:rPr>
        <w:t xml:space="preserve"> </w:t>
      </w:r>
      <w:r>
        <w:rPr>
          <w:spacing w:val="-2"/>
        </w:rPr>
        <w:t>the</w:t>
      </w:r>
      <w:r>
        <w:rPr>
          <w:spacing w:val="-12"/>
        </w:rPr>
        <w:t xml:space="preserve"> </w:t>
      </w:r>
      <w:r>
        <w:rPr>
          <w:spacing w:val="-2"/>
        </w:rPr>
        <w:t>period</w:t>
      </w:r>
      <w:r>
        <w:rPr>
          <w:spacing w:val="-14"/>
        </w:rPr>
        <w:t xml:space="preserve"> </w:t>
      </w:r>
      <w:r>
        <w:rPr>
          <w:spacing w:val="-2"/>
        </w:rPr>
        <w:t>2013-2021,</w:t>
      </w:r>
      <w:r>
        <w:rPr>
          <w:spacing w:val="-12"/>
        </w:rPr>
        <w:t xml:space="preserve"> </w:t>
      </w:r>
      <w:r>
        <w:rPr>
          <w:spacing w:val="-2"/>
        </w:rPr>
        <w:t>marked</w:t>
      </w:r>
      <w:r>
        <w:rPr>
          <w:spacing w:val="-14"/>
        </w:rPr>
        <w:t xml:space="preserve"> </w:t>
      </w:r>
      <w:r>
        <w:rPr>
          <w:spacing w:val="-2"/>
        </w:rPr>
        <w:t>by</w:t>
      </w:r>
      <w:r>
        <w:rPr>
          <w:spacing w:val="-12"/>
        </w:rPr>
        <w:t xml:space="preserve"> </w:t>
      </w:r>
      <w:r>
        <w:rPr>
          <w:spacing w:val="-2"/>
        </w:rPr>
        <w:t xml:space="preserve">political </w:t>
      </w:r>
      <w:r>
        <w:t>events</w:t>
      </w:r>
      <w:r>
        <w:rPr>
          <w:spacing w:val="-7"/>
        </w:rPr>
        <w:t xml:space="preserve"> </w:t>
      </w:r>
      <w:r>
        <w:t>that</w:t>
      </w:r>
      <w:r>
        <w:rPr>
          <w:spacing w:val="-9"/>
        </w:rPr>
        <w:t xml:space="preserve"> </w:t>
      </w:r>
      <w:r>
        <w:t>affected</w:t>
      </w:r>
      <w:r>
        <w:rPr>
          <w:spacing w:val="-9"/>
        </w:rPr>
        <w:t xml:space="preserve"> </w:t>
      </w:r>
      <w:r>
        <w:t>the</w:t>
      </w:r>
      <w:r>
        <w:rPr>
          <w:spacing w:val="-6"/>
        </w:rPr>
        <w:t xml:space="preserve"> </w:t>
      </w:r>
      <w:r>
        <w:t>country’s</w:t>
      </w:r>
      <w:r>
        <w:rPr>
          <w:spacing w:val="-8"/>
        </w:rPr>
        <w:t xml:space="preserve"> </w:t>
      </w:r>
      <w:r>
        <w:t>institutions,</w:t>
      </w:r>
      <w:r>
        <w:rPr>
          <w:spacing w:val="-8"/>
        </w:rPr>
        <w:t xml:space="preserve"> </w:t>
      </w:r>
      <w:r>
        <w:t>such</w:t>
      </w:r>
      <w:r>
        <w:rPr>
          <w:spacing w:val="-9"/>
        </w:rPr>
        <w:t xml:space="preserve"> </w:t>
      </w:r>
      <w:r>
        <w:t>as</w:t>
      </w:r>
      <w:r>
        <w:rPr>
          <w:spacing w:val="-8"/>
        </w:rPr>
        <w:t xml:space="preserve"> </w:t>
      </w:r>
      <w:r>
        <w:t>the</w:t>
      </w:r>
      <w:r>
        <w:rPr>
          <w:spacing w:val="-9"/>
        </w:rPr>
        <w:t xml:space="preserve"> </w:t>
      </w:r>
      <w:r>
        <w:t xml:space="preserve">demonstrations </w:t>
      </w:r>
      <w:r>
        <w:rPr>
          <w:spacing w:val="-2"/>
        </w:rPr>
        <w:t>in</w:t>
      </w:r>
      <w:r>
        <w:rPr>
          <w:spacing w:val="-13"/>
        </w:rPr>
        <w:t xml:space="preserve"> </w:t>
      </w:r>
      <w:r>
        <w:rPr>
          <w:spacing w:val="-2"/>
        </w:rPr>
        <w:t>June</w:t>
      </w:r>
      <w:r>
        <w:rPr>
          <w:spacing w:val="-16"/>
        </w:rPr>
        <w:t xml:space="preserve"> </w:t>
      </w:r>
      <w:r>
        <w:rPr>
          <w:spacing w:val="-2"/>
        </w:rPr>
        <w:t>2013,</w:t>
      </w:r>
      <w:r>
        <w:rPr>
          <w:spacing w:val="-12"/>
        </w:rPr>
        <w:t xml:space="preserve"> </w:t>
      </w:r>
      <w:r>
        <w:rPr>
          <w:spacing w:val="-2"/>
        </w:rPr>
        <w:t>the</w:t>
      </w:r>
      <w:r>
        <w:rPr>
          <w:spacing w:val="-12"/>
        </w:rPr>
        <w:t xml:space="preserve"> </w:t>
      </w:r>
      <w:r>
        <w:rPr>
          <w:spacing w:val="-2"/>
        </w:rPr>
        <w:t>presidential</w:t>
      </w:r>
      <w:r>
        <w:rPr>
          <w:spacing w:val="-11"/>
        </w:rPr>
        <w:t xml:space="preserve"> </w:t>
      </w:r>
      <w:r>
        <w:rPr>
          <w:spacing w:val="-2"/>
        </w:rPr>
        <w:t>impeachment</w:t>
      </w:r>
      <w:r>
        <w:rPr>
          <w:spacing w:val="-13"/>
        </w:rPr>
        <w:t xml:space="preserve"> </w:t>
      </w:r>
      <w:r>
        <w:rPr>
          <w:spacing w:val="-2"/>
        </w:rPr>
        <w:t>in</w:t>
      </w:r>
      <w:r>
        <w:rPr>
          <w:spacing w:val="-13"/>
        </w:rPr>
        <w:t xml:space="preserve"> </w:t>
      </w:r>
      <w:r>
        <w:rPr>
          <w:spacing w:val="-2"/>
        </w:rPr>
        <w:t>2015,</w:t>
      </w:r>
      <w:r>
        <w:rPr>
          <w:spacing w:val="-14"/>
        </w:rPr>
        <w:t xml:space="preserve"> </w:t>
      </w:r>
      <w:r>
        <w:rPr>
          <w:spacing w:val="-2"/>
        </w:rPr>
        <w:t>the</w:t>
      </w:r>
      <w:r>
        <w:rPr>
          <w:spacing w:val="-16"/>
        </w:rPr>
        <w:t xml:space="preserve"> </w:t>
      </w:r>
      <w:r>
        <w:rPr>
          <w:spacing w:val="-2"/>
        </w:rPr>
        <w:t>illegal</w:t>
      </w:r>
      <w:r>
        <w:rPr>
          <w:spacing w:val="-14"/>
        </w:rPr>
        <w:t xml:space="preserve"> </w:t>
      </w:r>
      <w:r>
        <w:rPr>
          <w:spacing w:val="-2"/>
        </w:rPr>
        <w:t>arrest</w:t>
      </w:r>
      <w:r>
        <w:rPr>
          <w:spacing w:val="-12"/>
        </w:rPr>
        <w:t xml:space="preserve"> </w:t>
      </w:r>
      <w:r>
        <w:rPr>
          <w:spacing w:val="-2"/>
        </w:rPr>
        <w:t>of</w:t>
      </w:r>
      <w:r>
        <w:rPr>
          <w:spacing w:val="-17"/>
        </w:rPr>
        <w:t xml:space="preserve"> </w:t>
      </w:r>
      <w:r>
        <w:rPr>
          <w:spacing w:val="-2"/>
        </w:rPr>
        <w:t xml:space="preserve">the </w:t>
      </w:r>
      <w:r>
        <w:t>then</w:t>
      </w:r>
      <w:r>
        <w:rPr>
          <w:spacing w:val="-15"/>
        </w:rPr>
        <w:t xml:space="preserve"> </w:t>
      </w:r>
      <w:r>
        <w:t>presidential</w:t>
      </w:r>
      <w:r>
        <w:rPr>
          <w:spacing w:val="-10"/>
        </w:rPr>
        <w:t xml:space="preserve"> </w:t>
      </w:r>
      <w:r>
        <w:t>candidate</w:t>
      </w:r>
      <w:r>
        <w:rPr>
          <w:spacing w:val="-9"/>
        </w:rPr>
        <w:t xml:space="preserve"> </w:t>
      </w:r>
      <w:r>
        <w:t>in</w:t>
      </w:r>
      <w:r>
        <w:rPr>
          <w:spacing w:val="-12"/>
        </w:rPr>
        <w:t xml:space="preserve"> </w:t>
      </w:r>
      <w:r>
        <w:t>2018</w:t>
      </w:r>
      <w:r>
        <w:rPr>
          <w:spacing w:val="-10"/>
        </w:rPr>
        <w:t xml:space="preserve"> </w:t>
      </w:r>
      <w:r>
        <w:t>and</w:t>
      </w:r>
      <w:r>
        <w:rPr>
          <w:spacing w:val="-9"/>
        </w:rPr>
        <w:t xml:space="preserve"> </w:t>
      </w:r>
      <w:r>
        <w:t>the</w:t>
      </w:r>
      <w:r>
        <w:rPr>
          <w:spacing w:val="-7"/>
        </w:rPr>
        <w:t xml:space="preserve"> </w:t>
      </w:r>
      <w:r>
        <w:t>rise</w:t>
      </w:r>
      <w:r>
        <w:rPr>
          <w:spacing w:val="-12"/>
        </w:rPr>
        <w:t xml:space="preserve"> </w:t>
      </w:r>
      <w:r>
        <w:t>of</w:t>
      </w:r>
      <w:r>
        <w:rPr>
          <w:spacing w:val="-12"/>
        </w:rPr>
        <w:t xml:space="preserve"> </w:t>
      </w:r>
      <w:r>
        <w:t>the</w:t>
      </w:r>
      <w:r>
        <w:rPr>
          <w:spacing w:val="-8"/>
        </w:rPr>
        <w:t xml:space="preserve"> </w:t>
      </w:r>
      <w:r>
        <w:t>extreme</w:t>
      </w:r>
      <w:r>
        <w:rPr>
          <w:spacing w:val="-11"/>
        </w:rPr>
        <w:t xml:space="preserve"> </w:t>
      </w:r>
      <w:r>
        <w:t>right,</w:t>
      </w:r>
      <w:r>
        <w:rPr>
          <w:spacing w:val="-8"/>
        </w:rPr>
        <w:t xml:space="preserve"> </w:t>
      </w:r>
      <w:r>
        <w:t>from 2019</w:t>
      </w:r>
      <w:r>
        <w:rPr>
          <w:spacing w:val="-8"/>
        </w:rPr>
        <w:t xml:space="preserve"> </w:t>
      </w:r>
      <w:r>
        <w:t>to</w:t>
      </w:r>
      <w:r>
        <w:rPr>
          <w:spacing w:val="-4"/>
        </w:rPr>
        <w:t xml:space="preserve"> </w:t>
      </w:r>
      <w:r>
        <w:t>2022.</w:t>
      </w:r>
      <w:r>
        <w:rPr>
          <w:spacing w:val="-4"/>
        </w:rPr>
        <w:t xml:space="preserve"> </w:t>
      </w:r>
      <w:r>
        <w:t>The</w:t>
      </w:r>
      <w:r>
        <w:rPr>
          <w:spacing w:val="-3"/>
        </w:rPr>
        <w:t xml:space="preserve"> </w:t>
      </w:r>
      <w:r>
        <w:t>pandemic,</w:t>
      </w:r>
      <w:r>
        <w:rPr>
          <w:spacing w:val="-4"/>
        </w:rPr>
        <w:t xml:space="preserve"> </w:t>
      </w:r>
      <w:r>
        <w:t>whose</w:t>
      </w:r>
      <w:r>
        <w:rPr>
          <w:spacing w:val="-3"/>
        </w:rPr>
        <w:t xml:space="preserve"> </w:t>
      </w:r>
      <w:r>
        <w:t>greatest</w:t>
      </w:r>
      <w:r>
        <w:rPr>
          <w:spacing w:val="-6"/>
        </w:rPr>
        <w:t xml:space="preserve"> </w:t>
      </w:r>
      <w:r>
        <w:t>power</w:t>
      </w:r>
      <w:r>
        <w:rPr>
          <w:spacing w:val="-4"/>
        </w:rPr>
        <w:t xml:space="preserve"> </w:t>
      </w:r>
      <w:r>
        <w:t>occurred</w:t>
      </w:r>
      <w:r>
        <w:rPr>
          <w:spacing w:val="-8"/>
        </w:rPr>
        <w:t xml:space="preserve"> </w:t>
      </w:r>
      <w:r>
        <w:t>in</w:t>
      </w:r>
      <w:r>
        <w:rPr>
          <w:spacing w:val="-3"/>
        </w:rPr>
        <w:t xml:space="preserve"> </w:t>
      </w:r>
      <w:r>
        <w:t>2020</w:t>
      </w:r>
      <w:r>
        <w:rPr>
          <w:spacing w:val="-6"/>
        </w:rPr>
        <w:t xml:space="preserve"> </w:t>
      </w:r>
      <w:r>
        <w:t>and 2021, deepened the crisis already in place, with repercussions on the implementation of human rights, including those of children.</w:t>
      </w:r>
    </w:p>
    <w:p w14:paraId="19CFC572" w14:textId="096A9B03" w:rsidR="00BA1280" w:rsidRDefault="009701D9" w:rsidP="00B33A0E">
      <w:pPr>
        <w:pStyle w:val="BodyText"/>
        <w:spacing w:before="166" w:line="237" w:lineRule="auto"/>
        <w:ind w:right="109"/>
        <w:jc w:val="both"/>
      </w:pPr>
      <w:r>
        <w:rPr>
          <w:spacing w:val="-2"/>
        </w:rPr>
        <w:t>In</w:t>
      </w:r>
      <w:r>
        <w:rPr>
          <w:spacing w:val="-15"/>
        </w:rPr>
        <w:t xml:space="preserve"> </w:t>
      </w:r>
      <w:r>
        <w:rPr>
          <w:spacing w:val="-2"/>
        </w:rPr>
        <w:t>this</w:t>
      </w:r>
      <w:r>
        <w:rPr>
          <w:spacing w:val="-12"/>
        </w:rPr>
        <w:t xml:space="preserve"> </w:t>
      </w:r>
      <w:r>
        <w:rPr>
          <w:spacing w:val="-2"/>
        </w:rPr>
        <w:t>differentiated</w:t>
      </w:r>
      <w:r>
        <w:rPr>
          <w:spacing w:val="-14"/>
        </w:rPr>
        <w:t xml:space="preserve"> </w:t>
      </w:r>
      <w:r>
        <w:rPr>
          <w:spacing w:val="-2"/>
        </w:rPr>
        <w:t>context,</w:t>
      </w:r>
      <w:r>
        <w:rPr>
          <w:spacing w:val="-9"/>
        </w:rPr>
        <w:t xml:space="preserve"> </w:t>
      </w:r>
      <w:r>
        <w:rPr>
          <w:spacing w:val="-2"/>
        </w:rPr>
        <w:t>permeated</w:t>
      </w:r>
      <w:r>
        <w:rPr>
          <w:spacing w:val="-14"/>
        </w:rPr>
        <w:t xml:space="preserve"> </w:t>
      </w:r>
      <w:r>
        <w:rPr>
          <w:spacing w:val="-2"/>
        </w:rPr>
        <w:t>by</w:t>
      </w:r>
      <w:r>
        <w:rPr>
          <w:spacing w:val="-9"/>
        </w:rPr>
        <w:t xml:space="preserve"> </w:t>
      </w:r>
      <w:r>
        <w:rPr>
          <w:spacing w:val="-2"/>
        </w:rPr>
        <w:t>so</w:t>
      </w:r>
      <w:r>
        <w:rPr>
          <w:spacing w:val="-12"/>
        </w:rPr>
        <w:t xml:space="preserve"> </w:t>
      </w:r>
      <w:r>
        <w:rPr>
          <w:spacing w:val="-2"/>
        </w:rPr>
        <w:t>many</w:t>
      </w:r>
      <w:r>
        <w:rPr>
          <w:spacing w:val="-9"/>
        </w:rPr>
        <w:t xml:space="preserve"> </w:t>
      </w:r>
      <w:r>
        <w:rPr>
          <w:spacing w:val="-2"/>
        </w:rPr>
        <w:t>challenges,</w:t>
      </w:r>
      <w:r>
        <w:rPr>
          <w:spacing w:val="-9"/>
        </w:rPr>
        <w:t xml:space="preserve"> </w:t>
      </w:r>
      <w:r>
        <w:rPr>
          <w:spacing w:val="-2"/>
        </w:rPr>
        <w:t>this</w:t>
      </w:r>
      <w:r>
        <w:rPr>
          <w:spacing w:val="-15"/>
        </w:rPr>
        <w:t xml:space="preserve"> </w:t>
      </w:r>
      <w:r>
        <w:rPr>
          <w:spacing w:val="-2"/>
        </w:rPr>
        <w:t xml:space="preserve">report </w:t>
      </w:r>
      <w:r>
        <w:t>was</w:t>
      </w:r>
      <w:r>
        <w:rPr>
          <w:spacing w:val="-12"/>
        </w:rPr>
        <w:t xml:space="preserve"> </w:t>
      </w:r>
      <w:r>
        <w:t>conceived,</w:t>
      </w:r>
      <w:r>
        <w:rPr>
          <w:spacing w:val="-13"/>
        </w:rPr>
        <w:t xml:space="preserve"> </w:t>
      </w:r>
      <w:r>
        <w:t>which</w:t>
      </w:r>
      <w:r>
        <w:rPr>
          <w:spacing w:val="-12"/>
        </w:rPr>
        <w:t xml:space="preserve"> </w:t>
      </w:r>
      <w:r>
        <w:t>comprises</w:t>
      </w:r>
      <w:r>
        <w:rPr>
          <w:spacing w:val="-9"/>
        </w:rPr>
        <w:t xml:space="preserve"> </w:t>
      </w:r>
      <w:r>
        <w:t>seven</w:t>
      </w:r>
      <w:r>
        <w:rPr>
          <w:spacing w:val="-17"/>
        </w:rPr>
        <w:t xml:space="preserve"> </w:t>
      </w:r>
      <w:r>
        <w:t>thematic</w:t>
      </w:r>
      <w:r>
        <w:rPr>
          <w:spacing w:val="-10"/>
        </w:rPr>
        <w:t xml:space="preserve"> </w:t>
      </w:r>
      <w:r>
        <w:t>areas</w:t>
      </w:r>
      <w:r>
        <w:rPr>
          <w:spacing w:val="-16"/>
        </w:rPr>
        <w:t xml:space="preserve"> </w:t>
      </w:r>
      <w:r>
        <w:t>related</w:t>
      </w:r>
      <w:r>
        <w:rPr>
          <w:spacing w:val="-15"/>
        </w:rPr>
        <w:t xml:space="preserve"> </w:t>
      </w:r>
      <w:r>
        <w:t>to</w:t>
      </w:r>
      <w:r>
        <w:rPr>
          <w:spacing w:val="-12"/>
        </w:rPr>
        <w:t xml:space="preserve"> </w:t>
      </w:r>
      <w:r>
        <w:t xml:space="preserve">children’s rights: general implementation measures, general principles, health and </w:t>
      </w:r>
      <w:r>
        <w:rPr>
          <w:w w:val="105"/>
        </w:rPr>
        <w:t>well-being,</w:t>
      </w:r>
      <w:r>
        <w:rPr>
          <w:spacing w:val="-1"/>
          <w:w w:val="105"/>
        </w:rPr>
        <w:t xml:space="preserve"> </w:t>
      </w:r>
      <w:r>
        <w:rPr>
          <w:w w:val="105"/>
        </w:rPr>
        <w:t>education</w:t>
      </w:r>
      <w:r>
        <w:rPr>
          <w:spacing w:val="-2"/>
          <w:w w:val="105"/>
        </w:rPr>
        <w:t xml:space="preserve"> </w:t>
      </w:r>
      <w:r>
        <w:rPr>
          <w:w w:val="105"/>
        </w:rPr>
        <w:t>and</w:t>
      </w:r>
      <w:r>
        <w:rPr>
          <w:spacing w:val="-2"/>
          <w:w w:val="105"/>
        </w:rPr>
        <w:t xml:space="preserve"> </w:t>
      </w:r>
      <w:r>
        <w:rPr>
          <w:w w:val="105"/>
        </w:rPr>
        <w:t>culture,</w:t>
      </w:r>
      <w:r>
        <w:rPr>
          <w:spacing w:val="-1"/>
          <w:w w:val="105"/>
        </w:rPr>
        <w:t xml:space="preserve"> </w:t>
      </w:r>
      <w:r>
        <w:rPr>
          <w:w w:val="105"/>
        </w:rPr>
        <w:t>economic</w:t>
      </w:r>
      <w:r>
        <w:rPr>
          <w:spacing w:val="-3"/>
          <w:w w:val="105"/>
        </w:rPr>
        <w:t xml:space="preserve"> </w:t>
      </w:r>
      <w:r>
        <w:rPr>
          <w:w w:val="105"/>
        </w:rPr>
        <w:t>exploitation,</w:t>
      </w:r>
      <w:r>
        <w:rPr>
          <w:spacing w:val="-1"/>
          <w:w w:val="105"/>
        </w:rPr>
        <w:t xml:space="preserve"> </w:t>
      </w:r>
      <w:r>
        <w:rPr>
          <w:w w:val="105"/>
        </w:rPr>
        <w:t>violence</w:t>
      </w:r>
      <w:r>
        <w:rPr>
          <w:spacing w:val="-1"/>
          <w:w w:val="105"/>
        </w:rPr>
        <w:t xml:space="preserve"> </w:t>
      </w:r>
      <w:r>
        <w:rPr>
          <w:w w:val="105"/>
        </w:rPr>
        <w:t>and juvenile</w:t>
      </w:r>
      <w:r>
        <w:rPr>
          <w:spacing w:val="-5"/>
          <w:w w:val="105"/>
        </w:rPr>
        <w:t xml:space="preserve"> </w:t>
      </w:r>
      <w:r>
        <w:rPr>
          <w:w w:val="105"/>
        </w:rPr>
        <w:t>justice.</w:t>
      </w:r>
      <w:r>
        <w:rPr>
          <w:spacing w:val="-5"/>
          <w:w w:val="105"/>
        </w:rPr>
        <w:t xml:space="preserve"> </w:t>
      </w:r>
      <w:r>
        <w:rPr>
          <w:w w:val="105"/>
        </w:rPr>
        <w:t>These</w:t>
      </w:r>
      <w:r>
        <w:rPr>
          <w:spacing w:val="-5"/>
          <w:w w:val="105"/>
        </w:rPr>
        <w:t xml:space="preserve"> </w:t>
      </w:r>
      <w:r>
        <w:rPr>
          <w:w w:val="105"/>
        </w:rPr>
        <w:t>are</w:t>
      </w:r>
      <w:r>
        <w:rPr>
          <w:spacing w:val="-5"/>
          <w:w w:val="105"/>
        </w:rPr>
        <w:t xml:space="preserve"> </w:t>
      </w:r>
      <w:r>
        <w:rPr>
          <w:w w:val="105"/>
        </w:rPr>
        <w:t>themes</w:t>
      </w:r>
      <w:r>
        <w:rPr>
          <w:spacing w:val="-6"/>
          <w:w w:val="105"/>
        </w:rPr>
        <w:t xml:space="preserve"> </w:t>
      </w:r>
      <w:r>
        <w:rPr>
          <w:w w:val="105"/>
        </w:rPr>
        <w:t>integrated</w:t>
      </w:r>
      <w:r>
        <w:rPr>
          <w:spacing w:val="-6"/>
          <w:w w:val="105"/>
        </w:rPr>
        <w:t xml:space="preserve"> </w:t>
      </w:r>
      <w:r>
        <w:rPr>
          <w:w w:val="105"/>
        </w:rPr>
        <w:t>into</w:t>
      </w:r>
      <w:r>
        <w:rPr>
          <w:spacing w:val="-6"/>
          <w:w w:val="105"/>
        </w:rPr>
        <w:t xml:space="preserve"> </w:t>
      </w:r>
      <w:r>
        <w:rPr>
          <w:w w:val="105"/>
        </w:rPr>
        <w:t>the</w:t>
      </w:r>
      <w:r>
        <w:rPr>
          <w:spacing w:val="-3"/>
          <w:w w:val="105"/>
        </w:rPr>
        <w:t xml:space="preserve"> </w:t>
      </w:r>
      <w:r>
        <w:rPr>
          <w:w w:val="105"/>
        </w:rPr>
        <w:t>legal</w:t>
      </w:r>
      <w:r>
        <w:rPr>
          <w:spacing w:val="-6"/>
          <w:w w:val="105"/>
        </w:rPr>
        <w:t xml:space="preserve"> </w:t>
      </w:r>
      <w:r>
        <w:rPr>
          <w:w w:val="105"/>
        </w:rPr>
        <w:t>norms</w:t>
      </w:r>
      <w:r>
        <w:rPr>
          <w:spacing w:val="-6"/>
          <w:w w:val="105"/>
        </w:rPr>
        <w:t xml:space="preserve"> </w:t>
      </w:r>
      <w:r>
        <w:rPr>
          <w:w w:val="105"/>
        </w:rPr>
        <w:t>that regulate</w:t>
      </w:r>
      <w:r>
        <w:rPr>
          <w:spacing w:val="-21"/>
          <w:w w:val="105"/>
        </w:rPr>
        <w:t xml:space="preserve"> </w:t>
      </w:r>
      <w:r>
        <w:rPr>
          <w:w w:val="105"/>
        </w:rPr>
        <w:t>the</w:t>
      </w:r>
      <w:r>
        <w:rPr>
          <w:spacing w:val="-20"/>
          <w:w w:val="105"/>
        </w:rPr>
        <w:t xml:space="preserve"> </w:t>
      </w:r>
      <w:r>
        <w:rPr>
          <w:w w:val="105"/>
        </w:rPr>
        <w:t>rights</w:t>
      </w:r>
      <w:r>
        <w:rPr>
          <w:spacing w:val="-20"/>
          <w:w w:val="105"/>
        </w:rPr>
        <w:t xml:space="preserve"> </w:t>
      </w:r>
      <w:r>
        <w:rPr>
          <w:w w:val="105"/>
        </w:rPr>
        <w:t>of</w:t>
      </w:r>
      <w:r>
        <w:rPr>
          <w:spacing w:val="-21"/>
          <w:w w:val="105"/>
        </w:rPr>
        <w:t xml:space="preserve"> </w:t>
      </w:r>
      <w:r>
        <w:rPr>
          <w:w w:val="105"/>
        </w:rPr>
        <w:t>children,</w:t>
      </w:r>
      <w:r>
        <w:rPr>
          <w:spacing w:val="-21"/>
          <w:w w:val="105"/>
        </w:rPr>
        <w:t xml:space="preserve"> </w:t>
      </w:r>
      <w:r>
        <w:rPr>
          <w:w w:val="105"/>
        </w:rPr>
        <w:t>such</w:t>
      </w:r>
      <w:r>
        <w:rPr>
          <w:spacing w:val="-20"/>
          <w:w w:val="105"/>
        </w:rPr>
        <w:t xml:space="preserve"> </w:t>
      </w:r>
      <w:r>
        <w:rPr>
          <w:w w:val="105"/>
        </w:rPr>
        <w:t>as</w:t>
      </w:r>
      <w:r>
        <w:rPr>
          <w:spacing w:val="-20"/>
          <w:w w:val="105"/>
        </w:rPr>
        <w:t xml:space="preserve"> </w:t>
      </w:r>
      <w:r>
        <w:rPr>
          <w:w w:val="105"/>
        </w:rPr>
        <w:t>the</w:t>
      </w:r>
      <w:r>
        <w:rPr>
          <w:spacing w:val="-21"/>
          <w:w w:val="105"/>
        </w:rPr>
        <w:t xml:space="preserve"> </w:t>
      </w:r>
      <w:r>
        <w:rPr>
          <w:w w:val="105"/>
        </w:rPr>
        <w:t>CDC</w:t>
      </w:r>
      <w:r>
        <w:rPr>
          <w:spacing w:val="-20"/>
          <w:w w:val="105"/>
        </w:rPr>
        <w:t xml:space="preserve"> </w:t>
      </w:r>
      <w:r>
        <w:rPr>
          <w:w w:val="105"/>
        </w:rPr>
        <w:t>and</w:t>
      </w:r>
      <w:r>
        <w:rPr>
          <w:spacing w:val="-20"/>
          <w:w w:val="105"/>
        </w:rPr>
        <w:t xml:space="preserve"> </w:t>
      </w:r>
      <w:r>
        <w:rPr>
          <w:w w:val="105"/>
        </w:rPr>
        <w:t xml:space="preserve">the </w:t>
      </w:r>
      <w:r>
        <w:t>ECA.</w:t>
      </w:r>
      <w:r>
        <w:rPr>
          <w:spacing w:val="-8"/>
        </w:rPr>
        <w:t xml:space="preserve"> </w:t>
      </w:r>
      <w:r>
        <w:t>In</w:t>
      </w:r>
      <w:r>
        <w:rPr>
          <w:spacing w:val="-8"/>
        </w:rPr>
        <w:t xml:space="preserve"> </w:t>
      </w:r>
      <w:r>
        <w:t>addition</w:t>
      </w:r>
      <w:r>
        <w:rPr>
          <w:spacing w:val="-8"/>
        </w:rPr>
        <w:t xml:space="preserve"> </w:t>
      </w:r>
      <w:r>
        <w:t>to</w:t>
      </w:r>
      <w:r>
        <w:rPr>
          <w:spacing w:val="-6"/>
        </w:rPr>
        <w:t xml:space="preserve"> </w:t>
      </w:r>
      <w:r>
        <w:t>the</w:t>
      </w:r>
      <w:r>
        <w:rPr>
          <w:spacing w:val="-10"/>
        </w:rPr>
        <w:t xml:space="preserve"> </w:t>
      </w:r>
      <w:r>
        <w:t>rights</w:t>
      </w:r>
      <w:r>
        <w:rPr>
          <w:spacing w:val="-8"/>
        </w:rPr>
        <w:t xml:space="preserve"> </w:t>
      </w:r>
      <w:r>
        <w:t>provided</w:t>
      </w:r>
      <w:r>
        <w:rPr>
          <w:spacing w:val="-8"/>
        </w:rPr>
        <w:t xml:space="preserve"> </w:t>
      </w:r>
      <w:r>
        <w:t>for</w:t>
      </w:r>
      <w:r>
        <w:rPr>
          <w:spacing w:val="-6"/>
        </w:rPr>
        <w:t xml:space="preserve"> </w:t>
      </w:r>
      <w:r>
        <w:t>in</w:t>
      </w:r>
      <w:r>
        <w:rPr>
          <w:spacing w:val="-5"/>
        </w:rPr>
        <w:t xml:space="preserve"> </w:t>
      </w:r>
      <w:r>
        <w:t>the</w:t>
      </w:r>
      <w:r>
        <w:rPr>
          <w:spacing w:val="-6"/>
        </w:rPr>
        <w:t xml:space="preserve"> </w:t>
      </w:r>
      <w:r>
        <w:t>CDC,</w:t>
      </w:r>
      <w:r>
        <w:rPr>
          <w:spacing w:val="-6"/>
        </w:rPr>
        <w:t xml:space="preserve"> </w:t>
      </w:r>
      <w:r>
        <w:t>ECA</w:t>
      </w:r>
      <w:r>
        <w:rPr>
          <w:spacing w:val="-11"/>
        </w:rPr>
        <w:t xml:space="preserve"> </w:t>
      </w:r>
      <w:r>
        <w:t>and</w:t>
      </w:r>
      <w:r>
        <w:rPr>
          <w:spacing w:val="-8"/>
        </w:rPr>
        <w:t xml:space="preserve"> </w:t>
      </w:r>
      <w:r>
        <w:t>other</w:t>
      </w:r>
      <w:r>
        <w:rPr>
          <w:spacing w:val="-6"/>
        </w:rPr>
        <w:t xml:space="preserve"> </w:t>
      </w:r>
      <w:r>
        <w:t xml:space="preserve">rules applicable to the country, the content of the Recommendations issued in </w:t>
      </w:r>
      <w:r>
        <w:rPr>
          <w:spacing w:val="-2"/>
        </w:rPr>
        <w:t>2015.</w:t>
      </w:r>
      <w:r>
        <w:rPr>
          <w:spacing w:val="-9"/>
        </w:rPr>
        <w:t xml:space="preserve"> </w:t>
      </w:r>
      <w:r>
        <w:rPr>
          <w:spacing w:val="-2"/>
        </w:rPr>
        <w:t>The</w:t>
      </w:r>
      <w:r>
        <w:rPr>
          <w:spacing w:val="-13"/>
        </w:rPr>
        <w:t xml:space="preserve"> </w:t>
      </w:r>
      <w:r>
        <w:rPr>
          <w:spacing w:val="-2"/>
        </w:rPr>
        <w:t>choice</w:t>
      </w:r>
      <w:r>
        <w:rPr>
          <w:spacing w:val="-10"/>
        </w:rPr>
        <w:t xml:space="preserve"> </w:t>
      </w:r>
      <w:r>
        <w:rPr>
          <w:spacing w:val="-2"/>
        </w:rPr>
        <w:t>of</w:t>
      </w:r>
      <w:r>
        <w:rPr>
          <w:spacing w:val="-12"/>
        </w:rPr>
        <w:t xml:space="preserve"> </w:t>
      </w:r>
      <w:r>
        <w:rPr>
          <w:spacing w:val="-2"/>
        </w:rPr>
        <w:t>topics</w:t>
      </w:r>
      <w:r>
        <w:rPr>
          <w:spacing w:val="-12"/>
        </w:rPr>
        <w:t xml:space="preserve"> </w:t>
      </w:r>
      <w:r>
        <w:rPr>
          <w:spacing w:val="-2"/>
        </w:rPr>
        <w:t>reported</w:t>
      </w:r>
      <w:r>
        <w:rPr>
          <w:spacing w:val="-17"/>
        </w:rPr>
        <w:t xml:space="preserve"> </w:t>
      </w:r>
      <w:r>
        <w:rPr>
          <w:spacing w:val="-2"/>
        </w:rPr>
        <w:t>was</w:t>
      </w:r>
      <w:r>
        <w:rPr>
          <w:spacing w:val="-17"/>
        </w:rPr>
        <w:t xml:space="preserve"> </w:t>
      </w:r>
      <w:r>
        <w:rPr>
          <w:spacing w:val="-2"/>
        </w:rPr>
        <w:t>made</w:t>
      </w:r>
      <w:r>
        <w:rPr>
          <w:spacing w:val="-10"/>
        </w:rPr>
        <w:t xml:space="preserve"> </w:t>
      </w:r>
      <w:r>
        <w:rPr>
          <w:spacing w:val="-2"/>
        </w:rPr>
        <w:t>by</w:t>
      </w:r>
      <w:r>
        <w:rPr>
          <w:spacing w:val="-14"/>
        </w:rPr>
        <w:t xml:space="preserve"> </w:t>
      </w:r>
      <w:r>
        <w:rPr>
          <w:spacing w:val="-2"/>
        </w:rPr>
        <w:t>civil</w:t>
      </w:r>
      <w:r>
        <w:rPr>
          <w:spacing w:val="-17"/>
        </w:rPr>
        <w:t xml:space="preserve"> </w:t>
      </w:r>
      <w:r>
        <w:rPr>
          <w:spacing w:val="-2"/>
        </w:rPr>
        <w:t>society</w:t>
      </w:r>
      <w:r>
        <w:rPr>
          <w:spacing w:val="-14"/>
        </w:rPr>
        <w:t xml:space="preserve"> </w:t>
      </w:r>
      <w:r>
        <w:rPr>
          <w:spacing w:val="-2"/>
        </w:rPr>
        <w:t xml:space="preserve">organizations, </w:t>
      </w:r>
      <w:r>
        <w:t>and the violations portrayed based</w:t>
      </w:r>
      <w:r>
        <w:rPr>
          <w:spacing w:val="-2"/>
        </w:rPr>
        <w:t xml:space="preserve"> </w:t>
      </w:r>
      <w:r>
        <w:t xml:space="preserve">on reliable data, from public institutes </w:t>
      </w:r>
      <w:r>
        <w:rPr>
          <w:w w:val="105"/>
        </w:rPr>
        <w:t>and civil society.</w:t>
      </w:r>
    </w:p>
    <w:p w14:paraId="19CFC573" w14:textId="77777777" w:rsidR="00BA1280" w:rsidRDefault="009701D9" w:rsidP="00B33A0E">
      <w:pPr>
        <w:pStyle w:val="BodyText"/>
        <w:spacing w:before="162" w:line="237" w:lineRule="auto"/>
        <w:ind w:right="108"/>
        <w:jc w:val="both"/>
      </w:pPr>
      <w:r>
        <w:t>In</w:t>
      </w:r>
      <w:r>
        <w:rPr>
          <w:spacing w:val="-13"/>
        </w:rPr>
        <w:t xml:space="preserve"> </w:t>
      </w:r>
      <w:r>
        <w:t>this</w:t>
      </w:r>
      <w:r>
        <w:rPr>
          <w:spacing w:val="-10"/>
        </w:rPr>
        <w:t xml:space="preserve"> </w:t>
      </w:r>
      <w:r>
        <w:rPr>
          <w:i/>
        </w:rPr>
        <w:t>III</w:t>
      </w:r>
      <w:r>
        <w:rPr>
          <w:i/>
          <w:spacing w:val="-13"/>
        </w:rPr>
        <w:t xml:space="preserve"> </w:t>
      </w:r>
      <w:r>
        <w:rPr>
          <w:i/>
        </w:rPr>
        <w:t>Report</w:t>
      </w:r>
      <w:r>
        <w:rPr>
          <w:i/>
          <w:spacing w:val="-14"/>
        </w:rPr>
        <w:t xml:space="preserve"> </w:t>
      </w:r>
      <w:r>
        <w:t>we</w:t>
      </w:r>
      <w:r>
        <w:rPr>
          <w:spacing w:val="-12"/>
        </w:rPr>
        <w:t xml:space="preserve"> </w:t>
      </w:r>
      <w:r>
        <w:t>sought</w:t>
      </w:r>
      <w:r>
        <w:rPr>
          <w:spacing w:val="-11"/>
        </w:rPr>
        <w:t xml:space="preserve"> </w:t>
      </w:r>
      <w:r>
        <w:t>to</w:t>
      </w:r>
      <w:r>
        <w:rPr>
          <w:spacing w:val="-10"/>
        </w:rPr>
        <w:t xml:space="preserve"> </w:t>
      </w:r>
      <w:r>
        <w:t>face</w:t>
      </w:r>
      <w:r>
        <w:rPr>
          <w:spacing w:val="-13"/>
        </w:rPr>
        <w:t xml:space="preserve"> </w:t>
      </w:r>
      <w:r>
        <w:t>challenges</w:t>
      </w:r>
      <w:r>
        <w:rPr>
          <w:spacing w:val="-11"/>
        </w:rPr>
        <w:t xml:space="preserve"> </w:t>
      </w:r>
      <w:r>
        <w:t>such</w:t>
      </w:r>
      <w:r>
        <w:rPr>
          <w:spacing w:val="-10"/>
        </w:rPr>
        <w:t xml:space="preserve"> </w:t>
      </w:r>
      <w:r>
        <w:t>as</w:t>
      </w:r>
      <w:r>
        <w:rPr>
          <w:spacing w:val="-13"/>
        </w:rPr>
        <w:t xml:space="preserve"> </w:t>
      </w:r>
      <w:r>
        <w:t>regional</w:t>
      </w:r>
      <w:r>
        <w:rPr>
          <w:spacing w:val="-11"/>
        </w:rPr>
        <w:t xml:space="preserve"> </w:t>
      </w:r>
      <w:r>
        <w:t>disparities, socioeconomic and</w:t>
      </w:r>
      <w:r>
        <w:rPr>
          <w:spacing w:val="-1"/>
        </w:rPr>
        <w:t xml:space="preserve"> </w:t>
      </w:r>
      <w:r>
        <w:t>cultural</w:t>
      </w:r>
      <w:r>
        <w:rPr>
          <w:spacing w:val="-2"/>
        </w:rPr>
        <w:t xml:space="preserve"> </w:t>
      </w:r>
      <w:r>
        <w:t>inequalities that</w:t>
      </w:r>
      <w:r>
        <w:rPr>
          <w:spacing w:val="-5"/>
        </w:rPr>
        <w:t xml:space="preserve"> </w:t>
      </w:r>
      <w:r>
        <w:t>particular</w:t>
      </w:r>
      <w:r>
        <w:rPr>
          <w:spacing w:val="-2"/>
        </w:rPr>
        <w:t xml:space="preserve"> </w:t>
      </w:r>
      <w:r>
        <w:t>to</w:t>
      </w:r>
      <w:r>
        <w:rPr>
          <w:spacing w:val="-2"/>
        </w:rPr>
        <w:t xml:space="preserve"> </w:t>
      </w:r>
      <w:r>
        <w:t>Brazil, as</w:t>
      </w:r>
      <w:r>
        <w:rPr>
          <w:spacing w:val="-5"/>
        </w:rPr>
        <w:t xml:space="preserve"> </w:t>
      </w:r>
      <w:r>
        <w:t xml:space="preserve">well as </w:t>
      </w:r>
      <w:r>
        <w:rPr>
          <w:spacing w:val="-2"/>
        </w:rPr>
        <w:t>to</w:t>
      </w:r>
      <w:r>
        <w:rPr>
          <w:spacing w:val="-18"/>
        </w:rPr>
        <w:t xml:space="preserve"> </w:t>
      </w:r>
      <w:r>
        <w:rPr>
          <w:spacing w:val="-2"/>
        </w:rPr>
        <w:t>give</w:t>
      </w:r>
      <w:r>
        <w:rPr>
          <w:spacing w:val="-17"/>
        </w:rPr>
        <w:t xml:space="preserve"> </w:t>
      </w:r>
      <w:r>
        <w:rPr>
          <w:spacing w:val="-2"/>
        </w:rPr>
        <w:t>visibility</w:t>
      </w:r>
      <w:r>
        <w:rPr>
          <w:spacing w:val="-17"/>
        </w:rPr>
        <w:t xml:space="preserve"> </w:t>
      </w:r>
      <w:r>
        <w:rPr>
          <w:spacing w:val="-2"/>
        </w:rPr>
        <w:t>to</w:t>
      </w:r>
      <w:r>
        <w:rPr>
          <w:spacing w:val="-18"/>
        </w:rPr>
        <w:t xml:space="preserve"> </w:t>
      </w:r>
      <w:r>
        <w:rPr>
          <w:spacing w:val="-2"/>
        </w:rPr>
        <w:t>the</w:t>
      </w:r>
      <w:r>
        <w:rPr>
          <w:spacing w:val="-17"/>
        </w:rPr>
        <w:t xml:space="preserve"> </w:t>
      </w:r>
      <w:r>
        <w:rPr>
          <w:spacing w:val="-2"/>
        </w:rPr>
        <w:t>different</w:t>
      </w:r>
      <w:r>
        <w:rPr>
          <w:spacing w:val="-18"/>
        </w:rPr>
        <w:t xml:space="preserve"> </w:t>
      </w:r>
      <w:r>
        <w:rPr>
          <w:spacing w:val="-2"/>
        </w:rPr>
        <w:t>“childhoods”</w:t>
      </w:r>
      <w:r>
        <w:rPr>
          <w:spacing w:val="-17"/>
        </w:rPr>
        <w:t xml:space="preserve"> </w:t>
      </w:r>
      <w:r>
        <w:rPr>
          <w:spacing w:val="-2"/>
        </w:rPr>
        <w:t>that</w:t>
      </w:r>
      <w:r>
        <w:rPr>
          <w:spacing w:val="-17"/>
        </w:rPr>
        <w:t xml:space="preserve"> </w:t>
      </w:r>
      <w:r>
        <w:rPr>
          <w:spacing w:val="-2"/>
        </w:rPr>
        <w:t>live</w:t>
      </w:r>
      <w:r>
        <w:rPr>
          <w:spacing w:val="-18"/>
        </w:rPr>
        <w:t xml:space="preserve"> </w:t>
      </w:r>
      <w:r>
        <w:rPr>
          <w:spacing w:val="-2"/>
        </w:rPr>
        <w:t>in</w:t>
      </w:r>
      <w:r>
        <w:rPr>
          <w:spacing w:val="-17"/>
        </w:rPr>
        <w:t xml:space="preserve"> </w:t>
      </w:r>
      <w:r>
        <w:rPr>
          <w:spacing w:val="-2"/>
        </w:rPr>
        <w:t>the</w:t>
      </w:r>
      <w:r>
        <w:rPr>
          <w:spacing w:val="-17"/>
        </w:rPr>
        <w:t xml:space="preserve"> </w:t>
      </w:r>
      <w:r>
        <w:rPr>
          <w:spacing w:val="-2"/>
        </w:rPr>
        <w:t>country,</w:t>
      </w:r>
      <w:r>
        <w:rPr>
          <w:spacing w:val="-18"/>
        </w:rPr>
        <w:t xml:space="preserve"> </w:t>
      </w:r>
      <w:proofErr w:type="gramStart"/>
      <w:r>
        <w:rPr>
          <w:spacing w:val="-2"/>
        </w:rPr>
        <w:t>in</w:t>
      </w:r>
      <w:r>
        <w:rPr>
          <w:spacing w:val="-17"/>
        </w:rPr>
        <w:t xml:space="preserve"> </w:t>
      </w:r>
      <w:r>
        <w:rPr>
          <w:spacing w:val="-2"/>
        </w:rPr>
        <w:t xml:space="preserve">order </w:t>
      </w:r>
      <w:r>
        <w:t>to</w:t>
      </w:r>
      <w:proofErr w:type="gramEnd"/>
      <w:r>
        <w:t xml:space="preserve"> reveal violations, denaturalize oppression and injustices, in order to contribute to inclusive human and social development in the country.</w:t>
      </w:r>
    </w:p>
    <w:p w14:paraId="19CFC574" w14:textId="7CF0AF5B" w:rsidR="00BA1280" w:rsidRDefault="009701D9" w:rsidP="00B33A0E">
      <w:pPr>
        <w:tabs>
          <w:tab w:val="left" w:pos="6096"/>
        </w:tabs>
        <w:spacing w:before="165" w:line="237" w:lineRule="auto"/>
        <w:ind w:right="109"/>
        <w:jc w:val="both"/>
      </w:pPr>
      <w:r>
        <w:t xml:space="preserve">O </w:t>
      </w:r>
      <w:r>
        <w:rPr>
          <w:i/>
          <w:spacing w:val="9"/>
        </w:rPr>
        <w:t xml:space="preserve">Participatory </w:t>
      </w:r>
      <w:r>
        <w:rPr>
          <w:i/>
        </w:rPr>
        <w:t xml:space="preserve">Report on the Rights of </w:t>
      </w:r>
      <w:r>
        <w:rPr>
          <w:i/>
          <w:spacing w:val="9"/>
        </w:rPr>
        <w:t xml:space="preserve">Children </w:t>
      </w:r>
      <w:r>
        <w:rPr>
          <w:i/>
        </w:rPr>
        <w:t>Organized by Civil Society</w:t>
      </w:r>
      <w:r>
        <w:t xml:space="preserve">, prepared by testimonies of children in various states and regions, is attached to this </w:t>
      </w:r>
      <w:r>
        <w:rPr>
          <w:i/>
        </w:rPr>
        <w:t>III Report</w:t>
      </w:r>
      <w:r>
        <w:t xml:space="preserve">, for which we intend to </w:t>
      </w:r>
      <w:r>
        <w:rPr>
          <w:spacing w:val="9"/>
        </w:rPr>
        <w:t xml:space="preserve">contribute </w:t>
      </w:r>
      <w:r>
        <w:t xml:space="preserve">to the </w:t>
      </w:r>
      <w:r>
        <w:rPr>
          <w:spacing w:val="10"/>
        </w:rPr>
        <w:t xml:space="preserve">exercise </w:t>
      </w:r>
      <w:r>
        <w:t xml:space="preserve">of the right to </w:t>
      </w:r>
      <w:r>
        <w:rPr>
          <w:spacing w:val="9"/>
        </w:rPr>
        <w:t xml:space="preserve">participation, </w:t>
      </w:r>
      <w:r>
        <w:t xml:space="preserve">and to the understanding of children’s </w:t>
      </w:r>
      <w:proofErr w:type="gramStart"/>
      <w:r>
        <w:t>rights as a whole, and</w:t>
      </w:r>
      <w:proofErr w:type="gramEnd"/>
      <w:r>
        <w:t xml:space="preserve"> the best way to implement them in our country.</w:t>
      </w:r>
    </w:p>
    <w:p w14:paraId="19CFC575" w14:textId="77777777" w:rsidR="00BA1280" w:rsidRDefault="00BA1280">
      <w:pPr>
        <w:spacing w:line="237" w:lineRule="auto"/>
        <w:jc w:val="both"/>
        <w:sectPr w:rsidR="00BA1280" w:rsidSect="00D4222E">
          <w:footerReference w:type="default" r:id="rId13"/>
          <w:pgSz w:w="11910" w:h="16840"/>
          <w:pgMar w:top="0" w:right="740" w:bottom="1300" w:left="740" w:header="0" w:footer="1106" w:gutter="0"/>
          <w:cols w:space="720"/>
        </w:sectPr>
      </w:pPr>
    </w:p>
    <w:p w14:paraId="19CFC576" w14:textId="77777777" w:rsidR="00BA1280" w:rsidRDefault="009701D9">
      <w:pPr>
        <w:pStyle w:val="BodyText"/>
        <w:spacing w:before="5"/>
        <w:rPr>
          <w:sz w:val="16"/>
        </w:rPr>
      </w:pPr>
      <w:r>
        <w:rPr>
          <w:noProof/>
        </w:rPr>
        <w:lastRenderedPageBreak/>
        <mc:AlternateContent>
          <mc:Choice Requires="wps">
            <w:drawing>
              <wp:anchor distT="0" distB="0" distL="0" distR="0" simplePos="0" relativeHeight="251612160" behindDoc="0" locked="0" layoutInCell="1" allowOverlap="1" wp14:anchorId="19CFCA3B" wp14:editId="22DBE29F">
                <wp:simplePos x="0" y="0"/>
                <wp:positionH relativeFrom="page">
                  <wp:posOffset>0</wp:posOffset>
                </wp:positionH>
                <wp:positionV relativeFrom="page">
                  <wp:posOffset>0</wp:posOffset>
                </wp:positionV>
                <wp:extent cx="7556500" cy="683260"/>
                <wp:effectExtent l="0" t="0" r="0" b="0"/>
                <wp:wrapNone/>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683260"/>
                        </a:xfrm>
                        <a:custGeom>
                          <a:avLst/>
                          <a:gdLst/>
                          <a:ahLst/>
                          <a:cxnLst/>
                          <a:rect l="l" t="t" r="r" b="b"/>
                          <a:pathLst>
                            <a:path w="7556500" h="683260">
                              <a:moveTo>
                                <a:pt x="7555992" y="682751"/>
                              </a:moveTo>
                              <a:lnTo>
                                <a:pt x="0" y="682751"/>
                              </a:lnTo>
                              <a:lnTo>
                                <a:pt x="0" y="0"/>
                              </a:lnTo>
                              <a:lnTo>
                                <a:pt x="7555992" y="0"/>
                              </a:lnTo>
                              <a:lnTo>
                                <a:pt x="7555992" y="682751"/>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7C5FD7D" id="Graphic 70" o:spid="_x0000_s1026" style="position:absolute;margin-left:0;margin-top:0;width:595pt;height:53.8pt;z-index:251612160;visibility:visible;mso-wrap-style:square;mso-wrap-distance-left:0;mso-wrap-distance-top:0;mso-wrap-distance-right:0;mso-wrap-distance-bottom:0;mso-position-horizontal:absolute;mso-position-horizontal-relative:page;mso-position-vertical:absolute;mso-position-vertical-relative:page;v-text-anchor:top" coordsize="7556500,68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GhyKgIAAMoEAAAOAAAAZHJzL2Uyb0RvYy54bWysVMFu2zAMvQ/YPwi6L3Y8xE2NOEWRosOA&#10;oivQDDsrshwbk0VNUmLn70fJkWt0l2HYRaLMJ+rxkfTmbugkOQtjW1AlXS5SSoTiULXqWNLv+8dP&#10;a0qsY6piEpQo6UVYerf9+GHT60Jk0ICshCEYRNmi1yVtnNNFkljeiI7ZBWih0FmD6ZjDozkmlWE9&#10;Ru9kkqVpnvRgKm2AC2vx68PopNsQv64Fd9/q2gpHZEmRmwurCevBr8l2w4qjYbpp+ZUG+wcWHWsV&#10;PjqFemCOkZNp/wjVtdyAhdotOHQJ1HXLRcgBs1mm77J5bZgWIRcUx+pJJvv/wvLn86t+MZ661U/A&#10;f1pUJOm1LSaPP9grZqhN57FInAxBxcukohgc4fjxZrXKVymKzdGXrz9neZA5YUW8zU/WfREQIrHz&#10;k3VjFaposSZafFDRNFhLX0UZqugowSoaSrCKh7GKmjl/z9PzJulnVJqJiXd3cBZ7CEDn00DGq9vb&#10;jJJAOLtZLX1EJPwGlGp+AZN7D42AuOsQeQTG/KMv7iNm/vrfI/P1jGcMyCVYMVL3EoQcJlkwn7nw&#10;FmRbPbZSeh2sOR520pAz83OyvE93+VWCGSy0xdgJvicOUF1eDOlxeEpqf52YEZTIrwq7009aNEw0&#10;DtEwTu4gzGMogbFuP/xgRhONZkkdNtIzxN5nRewQ5O8BI9bfVHB/clC3vn0Ct5HR9YADE/K/Dref&#10;yPk5oN5+QdvfAAAA//8DAFBLAwQUAAYACAAAACEANLC2vt4AAAAGAQAADwAAAGRycy9kb3ducmV2&#10;LnhtbEyPT0vDQBDF74LfYRnBi9jdVOyfmE2xBQ+CpdiGnrfZaRLMzobsto3f3qkXvQzzeMOb38sW&#10;g2vFGfvQeNKQjBQIpNLbhioNxe7tcQYiREPWtJ5QwzcGWOS3N5lJrb/QJ563sRIcQiE1GuoYu1TK&#10;UNboTBj5Dom9o++diSz7StreXDjctXKs1EQ60xB/qE2HqxrLr+3JaXjaPC+n4/divauWxccmeZCr&#10;+f6o9f3d8PoCIuIQ/47his/okDPTwZ/IBtFq4CLxd169ZK5YH3hT0wnIPJP/8fMfAAAA//8DAFBL&#10;AQItABQABgAIAAAAIQC2gziS/gAAAOEBAAATAAAAAAAAAAAAAAAAAAAAAABbQ29udGVudF9UeXBl&#10;c10ueG1sUEsBAi0AFAAGAAgAAAAhADj9If/WAAAAlAEAAAsAAAAAAAAAAAAAAAAALwEAAF9yZWxz&#10;Ly5yZWxzUEsBAi0AFAAGAAgAAAAhAKGcaHIqAgAAygQAAA4AAAAAAAAAAAAAAAAALgIAAGRycy9l&#10;Mm9Eb2MueG1sUEsBAi0AFAAGAAgAAAAhADSwtr7eAAAABgEAAA8AAAAAAAAAAAAAAAAAhAQAAGRy&#10;cy9kb3ducmV2LnhtbFBLBQYAAAAABAAEAPMAAACPBQAAAAA=&#10;" path="m7555992,682751l,682751,,,7555992,r,682751xe" fillcolor="#01a0c6" stroked="f">
                <v:path arrowok="t"/>
                <w10:wrap anchorx="page" anchory="page"/>
              </v:shape>
            </w:pict>
          </mc:Fallback>
        </mc:AlternateContent>
      </w:r>
    </w:p>
    <w:p w14:paraId="19CFC578" w14:textId="70F26E99" w:rsidR="00BA1280" w:rsidRDefault="00BA1280">
      <w:pPr>
        <w:pStyle w:val="BodyText"/>
        <w:rPr>
          <w:sz w:val="26"/>
        </w:rPr>
      </w:pPr>
    </w:p>
    <w:p w14:paraId="19CFC57B" w14:textId="77777777" w:rsidR="00BA1280" w:rsidRDefault="009701D9">
      <w:pPr>
        <w:pStyle w:val="Heading2"/>
        <w:numPr>
          <w:ilvl w:val="0"/>
          <w:numId w:val="20"/>
        </w:numPr>
        <w:tabs>
          <w:tab w:val="left" w:pos="601"/>
        </w:tabs>
        <w:spacing w:before="1"/>
        <w:ind w:left="601" w:hanging="206"/>
        <w:jc w:val="left"/>
      </w:pPr>
      <w:r>
        <w:rPr>
          <w:color w:val="01A0C6"/>
        </w:rPr>
        <w:t>GENERAL</w:t>
      </w:r>
      <w:r>
        <w:rPr>
          <w:color w:val="01A0C6"/>
          <w:spacing w:val="-2"/>
        </w:rPr>
        <w:t xml:space="preserve"> </w:t>
      </w:r>
      <w:r>
        <w:rPr>
          <w:color w:val="01A0C6"/>
        </w:rPr>
        <w:t>IMPLEMENTATION</w:t>
      </w:r>
      <w:r>
        <w:rPr>
          <w:color w:val="01A0C6"/>
          <w:spacing w:val="-10"/>
        </w:rPr>
        <w:t xml:space="preserve"> </w:t>
      </w:r>
      <w:r>
        <w:rPr>
          <w:color w:val="01A0C6"/>
        </w:rPr>
        <w:t>MEASURES</w:t>
      </w:r>
      <w:r>
        <w:rPr>
          <w:color w:val="01A0C6"/>
          <w:spacing w:val="-5"/>
        </w:rPr>
        <w:t xml:space="preserve"> </w:t>
      </w:r>
      <w:r>
        <w:rPr>
          <w:color w:val="01A0C6"/>
        </w:rPr>
        <w:t>AND</w:t>
      </w:r>
      <w:r>
        <w:rPr>
          <w:color w:val="01A0C6"/>
          <w:spacing w:val="-8"/>
        </w:rPr>
        <w:t xml:space="preserve"> </w:t>
      </w:r>
      <w:r>
        <w:rPr>
          <w:color w:val="01A0C6"/>
        </w:rPr>
        <w:t>GENERAL</w:t>
      </w:r>
      <w:r>
        <w:rPr>
          <w:color w:val="01A0C6"/>
          <w:spacing w:val="-5"/>
        </w:rPr>
        <w:t xml:space="preserve"> </w:t>
      </w:r>
      <w:r>
        <w:rPr>
          <w:color w:val="01A0C6"/>
          <w:spacing w:val="-2"/>
        </w:rPr>
        <w:t>PRINCIPLES</w:t>
      </w:r>
    </w:p>
    <w:p w14:paraId="19CFC57C" w14:textId="77777777" w:rsidR="00BA1280" w:rsidRDefault="009701D9">
      <w:pPr>
        <w:pStyle w:val="BodyText"/>
        <w:spacing w:before="8"/>
        <w:rPr>
          <w:sz w:val="10"/>
        </w:rPr>
      </w:pPr>
      <w:r>
        <w:rPr>
          <w:noProof/>
        </w:rPr>
        <mc:AlternateContent>
          <mc:Choice Requires="wpg">
            <w:drawing>
              <wp:anchor distT="0" distB="0" distL="0" distR="0" simplePos="0" relativeHeight="251629568" behindDoc="1" locked="0" layoutInCell="1" allowOverlap="1" wp14:anchorId="19CFCA3F" wp14:editId="19CFCA40">
                <wp:simplePos x="0" y="0"/>
                <wp:positionH relativeFrom="page">
                  <wp:posOffset>5207508</wp:posOffset>
                </wp:positionH>
                <wp:positionV relativeFrom="paragraph">
                  <wp:posOffset>97824</wp:posOffset>
                </wp:positionV>
                <wp:extent cx="1813560" cy="554990"/>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3560" cy="554990"/>
                          <a:chOff x="0" y="0"/>
                          <a:chExt cx="1813560" cy="554990"/>
                        </a:xfrm>
                      </wpg:grpSpPr>
                      <wps:wsp>
                        <wps:cNvPr id="77" name="Graphic 77"/>
                        <wps:cNvSpPr/>
                        <wps:spPr>
                          <a:xfrm>
                            <a:off x="-12" y="0"/>
                            <a:ext cx="1814195" cy="554990"/>
                          </a:xfrm>
                          <a:custGeom>
                            <a:avLst/>
                            <a:gdLst/>
                            <a:ahLst/>
                            <a:cxnLst/>
                            <a:rect l="l" t="t" r="r" b="b"/>
                            <a:pathLst>
                              <a:path w="1814195" h="554990">
                                <a:moveTo>
                                  <a:pt x="1813572" y="114312"/>
                                </a:moveTo>
                                <a:lnTo>
                                  <a:pt x="1804428" y="70116"/>
                                </a:lnTo>
                                <a:lnTo>
                                  <a:pt x="1780044" y="33528"/>
                                </a:lnTo>
                                <a:lnTo>
                                  <a:pt x="1750428" y="13716"/>
                                </a:lnTo>
                                <a:lnTo>
                                  <a:pt x="1741944" y="9144"/>
                                </a:lnTo>
                                <a:lnTo>
                                  <a:pt x="1722132" y="3048"/>
                                </a:lnTo>
                                <a:lnTo>
                                  <a:pt x="1699272" y="0"/>
                                </a:lnTo>
                                <a:lnTo>
                                  <a:pt x="114312" y="0"/>
                                </a:lnTo>
                                <a:lnTo>
                                  <a:pt x="70116" y="9144"/>
                                </a:lnTo>
                                <a:lnTo>
                                  <a:pt x="33540" y="33528"/>
                                </a:lnTo>
                                <a:lnTo>
                                  <a:pt x="7620" y="70116"/>
                                </a:lnTo>
                                <a:lnTo>
                                  <a:pt x="0" y="114312"/>
                                </a:lnTo>
                                <a:lnTo>
                                  <a:pt x="0" y="440448"/>
                                </a:lnTo>
                                <a:lnTo>
                                  <a:pt x="7620" y="484644"/>
                                </a:lnTo>
                                <a:lnTo>
                                  <a:pt x="33540" y="521220"/>
                                </a:lnTo>
                                <a:lnTo>
                                  <a:pt x="70116" y="545604"/>
                                </a:lnTo>
                                <a:lnTo>
                                  <a:pt x="114312" y="554748"/>
                                </a:lnTo>
                                <a:lnTo>
                                  <a:pt x="1699272" y="554748"/>
                                </a:lnTo>
                                <a:lnTo>
                                  <a:pt x="1722132" y="553224"/>
                                </a:lnTo>
                                <a:lnTo>
                                  <a:pt x="1741944" y="545604"/>
                                </a:lnTo>
                                <a:lnTo>
                                  <a:pt x="1748548" y="542556"/>
                                </a:lnTo>
                                <a:lnTo>
                                  <a:pt x="1761756" y="536460"/>
                                </a:lnTo>
                                <a:lnTo>
                                  <a:pt x="1793760" y="502932"/>
                                </a:lnTo>
                                <a:lnTo>
                                  <a:pt x="1810524" y="463308"/>
                                </a:lnTo>
                                <a:lnTo>
                                  <a:pt x="1813572" y="440448"/>
                                </a:lnTo>
                                <a:lnTo>
                                  <a:pt x="1813572" y="114312"/>
                                </a:lnTo>
                                <a:close/>
                              </a:path>
                            </a:pathLst>
                          </a:custGeom>
                          <a:solidFill>
                            <a:srgbClr val="01A0C6"/>
                          </a:solidFill>
                        </wps:spPr>
                        <wps:bodyPr wrap="square" lIns="0" tIns="0" rIns="0" bIns="0" rtlCol="0">
                          <a:prstTxWarp prst="textNoShape">
                            <a:avLst/>
                          </a:prstTxWarp>
                          <a:noAutofit/>
                        </wps:bodyPr>
                      </wps:wsp>
                      <wps:wsp>
                        <wps:cNvPr id="78" name="Graphic 78"/>
                        <wps:cNvSpPr/>
                        <wps:spPr>
                          <a:xfrm>
                            <a:off x="42671" y="10668"/>
                            <a:ext cx="1760220" cy="535305"/>
                          </a:xfrm>
                          <a:custGeom>
                            <a:avLst/>
                            <a:gdLst/>
                            <a:ahLst/>
                            <a:cxnLst/>
                            <a:rect l="l" t="t" r="r" b="b"/>
                            <a:pathLst>
                              <a:path w="1760220" h="535305">
                                <a:moveTo>
                                  <a:pt x="1656588" y="534924"/>
                                </a:moveTo>
                                <a:lnTo>
                                  <a:pt x="103632" y="534924"/>
                                </a:lnTo>
                                <a:lnTo>
                                  <a:pt x="83820" y="531876"/>
                                </a:lnTo>
                                <a:lnTo>
                                  <a:pt x="45720" y="516636"/>
                                </a:lnTo>
                                <a:lnTo>
                                  <a:pt x="16764" y="487680"/>
                                </a:lnTo>
                                <a:lnTo>
                                  <a:pt x="1524" y="451104"/>
                                </a:lnTo>
                                <a:lnTo>
                                  <a:pt x="0" y="429768"/>
                                </a:lnTo>
                                <a:lnTo>
                                  <a:pt x="0" y="103632"/>
                                </a:lnTo>
                                <a:lnTo>
                                  <a:pt x="7620" y="64008"/>
                                </a:lnTo>
                                <a:lnTo>
                                  <a:pt x="30480" y="30480"/>
                                </a:lnTo>
                                <a:lnTo>
                                  <a:pt x="64008" y="7620"/>
                                </a:lnTo>
                                <a:lnTo>
                                  <a:pt x="103632" y="0"/>
                                </a:lnTo>
                                <a:lnTo>
                                  <a:pt x="1656588" y="0"/>
                                </a:lnTo>
                                <a:lnTo>
                                  <a:pt x="1696212" y="7620"/>
                                </a:lnTo>
                                <a:lnTo>
                                  <a:pt x="1729740" y="30480"/>
                                </a:lnTo>
                                <a:lnTo>
                                  <a:pt x="1752600" y="64008"/>
                                </a:lnTo>
                                <a:lnTo>
                                  <a:pt x="1760220" y="103632"/>
                                </a:lnTo>
                                <a:lnTo>
                                  <a:pt x="1760220" y="429768"/>
                                </a:lnTo>
                                <a:lnTo>
                                  <a:pt x="1752600" y="469392"/>
                                </a:lnTo>
                                <a:lnTo>
                                  <a:pt x="1729740" y="504444"/>
                                </a:lnTo>
                                <a:lnTo>
                                  <a:pt x="1696212" y="527304"/>
                                </a:lnTo>
                                <a:lnTo>
                                  <a:pt x="1656588" y="534924"/>
                                </a:lnTo>
                                <a:close/>
                              </a:path>
                            </a:pathLst>
                          </a:custGeom>
                          <a:solidFill>
                            <a:srgbClr val="FFFFFF"/>
                          </a:solidFill>
                        </wps:spPr>
                        <wps:bodyPr wrap="square" lIns="0" tIns="0" rIns="0" bIns="0" rtlCol="0">
                          <a:prstTxWarp prst="textNoShape">
                            <a:avLst/>
                          </a:prstTxWarp>
                          <a:noAutofit/>
                        </wps:bodyPr>
                      </wps:wsp>
                      <wps:wsp>
                        <wps:cNvPr id="79" name="Graphic 79"/>
                        <wps:cNvSpPr/>
                        <wps:spPr>
                          <a:xfrm>
                            <a:off x="4572" y="0"/>
                            <a:ext cx="1809114" cy="554990"/>
                          </a:xfrm>
                          <a:custGeom>
                            <a:avLst/>
                            <a:gdLst/>
                            <a:ahLst/>
                            <a:cxnLst/>
                            <a:rect l="l" t="t" r="r" b="b"/>
                            <a:pathLst>
                              <a:path w="1809114" h="554990">
                                <a:moveTo>
                                  <a:pt x="1808988" y="114312"/>
                                </a:moveTo>
                                <a:lnTo>
                                  <a:pt x="1805940" y="91452"/>
                                </a:lnTo>
                                <a:lnTo>
                                  <a:pt x="1799844" y="70116"/>
                                </a:lnTo>
                                <a:lnTo>
                                  <a:pt x="1795272" y="62280"/>
                                </a:lnTo>
                                <a:lnTo>
                                  <a:pt x="1795272" y="114312"/>
                                </a:lnTo>
                                <a:lnTo>
                                  <a:pt x="1795272" y="161556"/>
                                </a:lnTo>
                                <a:lnTo>
                                  <a:pt x="1795272" y="175272"/>
                                </a:lnTo>
                                <a:lnTo>
                                  <a:pt x="1795272" y="298716"/>
                                </a:lnTo>
                                <a:lnTo>
                                  <a:pt x="1795272" y="312432"/>
                                </a:lnTo>
                                <a:lnTo>
                                  <a:pt x="1795272" y="440448"/>
                                </a:lnTo>
                                <a:lnTo>
                                  <a:pt x="1793748" y="460260"/>
                                </a:lnTo>
                                <a:lnTo>
                                  <a:pt x="1778508" y="496836"/>
                                </a:lnTo>
                                <a:lnTo>
                                  <a:pt x="1749552" y="525792"/>
                                </a:lnTo>
                                <a:lnTo>
                                  <a:pt x="1694688" y="542556"/>
                                </a:lnTo>
                                <a:lnTo>
                                  <a:pt x="141732" y="542556"/>
                                </a:lnTo>
                                <a:lnTo>
                                  <a:pt x="103632" y="534936"/>
                                </a:lnTo>
                                <a:lnTo>
                                  <a:pt x="70104" y="512076"/>
                                </a:lnTo>
                                <a:lnTo>
                                  <a:pt x="47231" y="480072"/>
                                </a:lnTo>
                                <a:lnTo>
                                  <a:pt x="41135" y="440448"/>
                                </a:lnTo>
                                <a:lnTo>
                                  <a:pt x="41135" y="312432"/>
                                </a:lnTo>
                                <a:lnTo>
                                  <a:pt x="1795272" y="312432"/>
                                </a:lnTo>
                                <a:lnTo>
                                  <a:pt x="1795272" y="298716"/>
                                </a:lnTo>
                                <a:lnTo>
                                  <a:pt x="41135" y="298716"/>
                                </a:lnTo>
                                <a:lnTo>
                                  <a:pt x="41135" y="175272"/>
                                </a:lnTo>
                                <a:lnTo>
                                  <a:pt x="1795272" y="175272"/>
                                </a:lnTo>
                                <a:lnTo>
                                  <a:pt x="1795272" y="161556"/>
                                </a:lnTo>
                                <a:lnTo>
                                  <a:pt x="41135" y="161556"/>
                                </a:lnTo>
                                <a:lnTo>
                                  <a:pt x="41135" y="114312"/>
                                </a:lnTo>
                                <a:lnTo>
                                  <a:pt x="47231" y="76212"/>
                                </a:lnTo>
                                <a:lnTo>
                                  <a:pt x="70104" y="42684"/>
                                </a:lnTo>
                                <a:lnTo>
                                  <a:pt x="103632" y="19812"/>
                                </a:lnTo>
                                <a:lnTo>
                                  <a:pt x="141732" y="13716"/>
                                </a:lnTo>
                                <a:lnTo>
                                  <a:pt x="1694688" y="13716"/>
                                </a:lnTo>
                                <a:lnTo>
                                  <a:pt x="1732788" y="19812"/>
                                </a:lnTo>
                                <a:lnTo>
                                  <a:pt x="1766316" y="42684"/>
                                </a:lnTo>
                                <a:lnTo>
                                  <a:pt x="1787652" y="76212"/>
                                </a:lnTo>
                                <a:lnTo>
                                  <a:pt x="1795272" y="114312"/>
                                </a:lnTo>
                                <a:lnTo>
                                  <a:pt x="1795272" y="62280"/>
                                </a:lnTo>
                                <a:lnTo>
                                  <a:pt x="1789176" y="51828"/>
                                </a:lnTo>
                                <a:lnTo>
                                  <a:pt x="1775460" y="33528"/>
                                </a:lnTo>
                                <a:lnTo>
                                  <a:pt x="1757172" y="19812"/>
                                </a:lnTo>
                                <a:lnTo>
                                  <a:pt x="1745843" y="13716"/>
                                </a:lnTo>
                                <a:lnTo>
                                  <a:pt x="1737360" y="9144"/>
                                </a:lnTo>
                                <a:lnTo>
                                  <a:pt x="1717548" y="3048"/>
                                </a:lnTo>
                                <a:lnTo>
                                  <a:pt x="1694688" y="0"/>
                                </a:lnTo>
                                <a:lnTo>
                                  <a:pt x="141732" y="0"/>
                                </a:lnTo>
                                <a:lnTo>
                                  <a:pt x="97536" y="9144"/>
                                </a:lnTo>
                                <a:lnTo>
                                  <a:pt x="60960" y="33528"/>
                                </a:lnTo>
                                <a:lnTo>
                                  <a:pt x="36563" y="70116"/>
                                </a:lnTo>
                                <a:lnTo>
                                  <a:pt x="27419" y="114312"/>
                                </a:lnTo>
                                <a:lnTo>
                                  <a:pt x="27419" y="161556"/>
                                </a:lnTo>
                                <a:lnTo>
                                  <a:pt x="0" y="161556"/>
                                </a:lnTo>
                                <a:lnTo>
                                  <a:pt x="0" y="175272"/>
                                </a:lnTo>
                                <a:lnTo>
                                  <a:pt x="27419" y="175272"/>
                                </a:lnTo>
                                <a:lnTo>
                                  <a:pt x="27419" y="440448"/>
                                </a:lnTo>
                                <a:lnTo>
                                  <a:pt x="36563" y="484644"/>
                                </a:lnTo>
                                <a:lnTo>
                                  <a:pt x="60960" y="521220"/>
                                </a:lnTo>
                                <a:lnTo>
                                  <a:pt x="97536" y="545604"/>
                                </a:lnTo>
                                <a:lnTo>
                                  <a:pt x="141732" y="554748"/>
                                </a:lnTo>
                                <a:lnTo>
                                  <a:pt x="1694688" y="554748"/>
                                </a:lnTo>
                                <a:lnTo>
                                  <a:pt x="1717548" y="553224"/>
                                </a:lnTo>
                                <a:lnTo>
                                  <a:pt x="1737360" y="545604"/>
                                </a:lnTo>
                                <a:lnTo>
                                  <a:pt x="1743964" y="542556"/>
                                </a:lnTo>
                                <a:lnTo>
                                  <a:pt x="1757172" y="536460"/>
                                </a:lnTo>
                                <a:lnTo>
                                  <a:pt x="1789176" y="502932"/>
                                </a:lnTo>
                                <a:lnTo>
                                  <a:pt x="1805940" y="463308"/>
                                </a:lnTo>
                                <a:lnTo>
                                  <a:pt x="1808988" y="440448"/>
                                </a:lnTo>
                                <a:lnTo>
                                  <a:pt x="1808988" y="175272"/>
                                </a:lnTo>
                                <a:lnTo>
                                  <a:pt x="1808988" y="161556"/>
                                </a:lnTo>
                                <a:lnTo>
                                  <a:pt x="1808988" y="114312"/>
                                </a:lnTo>
                                <a:close/>
                              </a:path>
                            </a:pathLst>
                          </a:custGeom>
                          <a:solidFill>
                            <a:srgbClr val="01A0C6"/>
                          </a:solidFill>
                        </wps:spPr>
                        <wps:bodyPr wrap="square" lIns="0" tIns="0" rIns="0" bIns="0" rtlCol="0">
                          <a:prstTxWarp prst="textNoShape">
                            <a:avLst/>
                          </a:prstTxWarp>
                          <a:noAutofit/>
                        </wps:bodyPr>
                      </wps:wsp>
                      <wps:wsp>
                        <wps:cNvPr id="80" name="Textbox 80"/>
                        <wps:cNvSpPr txBox="1"/>
                        <wps:spPr>
                          <a:xfrm>
                            <a:off x="0" y="0"/>
                            <a:ext cx="1813560" cy="554990"/>
                          </a:xfrm>
                          <a:prstGeom prst="rect">
                            <a:avLst/>
                          </a:prstGeom>
                        </wps:spPr>
                        <wps:txbx>
                          <w:txbxContent>
                            <w:p w14:paraId="19CFCBE9" w14:textId="77777777" w:rsidR="009701D9" w:rsidRDefault="009701D9">
                              <w:pPr>
                                <w:spacing w:before="12"/>
                                <w:ind w:left="127"/>
                                <w:rPr>
                                  <w:sz w:val="16"/>
                                </w:rPr>
                              </w:pPr>
                              <w:r>
                                <w:rPr>
                                  <w:color w:val="01A0C6"/>
                                  <w:spacing w:val="-4"/>
                                  <w:sz w:val="16"/>
                                </w:rPr>
                                <w:t>CDC:</w:t>
                              </w:r>
                            </w:p>
                            <w:p w14:paraId="19CFCBEA" w14:textId="77777777" w:rsidR="009701D9" w:rsidRDefault="009701D9">
                              <w:pPr>
                                <w:spacing w:before="38"/>
                                <w:ind w:left="127"/>
                                <w:rPr>
                                  <w:sz w:val="16"/>
                                </w:rPr>
                              </w:pPr>
                              <w:r>
                                <w:rPr>
                                  <w:color w:val="01A0C6"/>
                                  <w:w w:val="90"/>
                                  <w:sz w:val="16"/>
                                </w:rPr>
                                <w:t>Articles</w:t>
                              </w:r>
                              <w:r>
                                <w:rPr>
                                  <w:color w:val="01A0C6"/>
                                  <w:spacing w:val="-5"/>
                                  <w:sz w:val="16"/>
                                </w:rPr>
                                <w:t xml:space="preserve"> </w:t>
                              </w:r>
                              <w:r>
                                <w:rPr>
                                  <w:color w:val="01A0C6"/>
                                  <w:w w:val="90"/>
                                  <w:sz w:val="16"/>
                                </w:rPr>
                                <w:t>2,</w:t>
                              </w:r>
                              <w:r>
                                <w:rPr>
                                  <w:color w:val="01A0C6"/>
                                  <w:spacing w:val="-3"/>
                                  <w:w w:val="90"/>
                                  <w:sz w:val="16"/>
                                </w:rPr>
                                <w:t xml:space="preserve"> </w:t>
                              </w:r>
                              <w:r>
                                <w:rPr>
                                  <w:color w:val="01A0C6"/>
                                  <w:w w:val="90"/>
                                  <w:sz w:val="16"/>
                                </w:rPr>
                                <w:t>3,</w:t>
                              </w:r>
                              <w:r>
                                <w:rPr>
                                  <w:color w:val="01A0C6"/>
                                  <w:spacing w:val="-5"/>
                                  <w:sz w:val="16"/>
                                </w:rPr>
                                <w:t xml:space="preserve"> </w:t>
                              </w:r>
                              <w:r>
                                <w:rPr>
                                  <w:color w:val="01A0C6"/>
                                  <w:w w:val="90"/>
                                  <w:sz w:val="16"/>
                                </w:rPr>
                                <w:t>4,</w:t>
                              </w:r>
                              <w:r>
                                <w:rPr>
                                  <w:color w:val="01A0C6"/>
                                  <w:spacing w:val="-3"/>
                                  <w:w w:val="90"/>
                                  <w:sz w:val="16"/>
                                </w:rPr>
                                <w:t xml:space="preserve"> </w:t>
                              </w:r>
                              <w:r>
                                <w:rPr>
                                  <w:color w:val="01A0C6"/>
                                  <w:w w:val="90"/>
                                  <w:sz w:val="16"/>
                                </w:rPr>
                                <w:t>6,</w:t>
                              </w:r>
                              <w:r>
                                <w:rPr>
                                  <w:color w:val="01A0C6"/>
                                  <w:spacing w:val="-1"/>
                                  <w:w w:val="90"/>
                                  <w:sz w:val="16"/>
                                </w:rPr>
                                <w:t xml:space="preserve"> </w:t>
                              </w:r>
                              <w:r>
                                <w:rPr>
                                  <w:color w:val="01A0C6"/>
                                  <w:w w:val="90"/>
                                  <w:sz w:val="16"/>
                                </w:rPr>
                                <w:t>12,</w:t>
                              </w:r>
                              <w:r>
                                <w:rPr>
                                  <w:color w:val="01A0C6"/>
                                  <w:spacing w:val="-3"/>
                                  <w:sz w:val="16"/>
                                </w:rPr>
                                <w:t xml:space="preserve"> </w:t>
                              </w:r>
                              <w:r>
                                <w:rPr>
                                  <w:color w:val="01A0C6"/>
                                  <w:w w:val="90"/>
                                  <w:sz w:val="16"/>
                                </w:rPr>
                                <w:t>42</w:t>
                              </w:r>
                              <w:r>
                                <w:rPr>
                                  <w:color w:val="01A0C6"/>
                                  <w:spacing w:val="-4"/>
                                  <w:sz w:val="16"/>
                                </w:rPr>
                                <w:t xml:space="preserve"> </w:t>
                              </w:r>
                              <w:r>
                                <w:rPr>
                                  <w:color w:val="01A0C6"/>
                                  <w:w w:val="90"/>
                                  <w:sz w:val="16"/>
                                </w:rPr>
                                <w:t>and</w:t>
                              </w:r>
                              <w:r>
                                <w:rPr>
                                  <w:color w:val="01A0C6"/>
                                  <w:spacing w:val="-5"/>
                                  <w:sz w:val="16"/>
                                </w:rPr>
                                <w:t xml:space="preserve"> </w:t>
                              </w:r>
                              <w:r>
                                <w:rPr>
                                  <w:color w:val="01A0C6"/>
                                  <w:spacing w:val="-2"/>
                                  <w:w w:val="90"/>
                                  <w:sz w:val="16"/>
                                </w:rPr>
                                <w:t>44(6)</w:t>
                              </w:r>
                            </w:p>
                            <w:p w14:paraId="19CFCBEB" w14:textId="77777777" w:rsidR="009701D9" w:rsidRDefault="009701D9">
                              <w:pPr>
                                <w:spacing w:before="36" w:line="184" w:lineRule="exact"/>
                                <w:ind w:left="127"/>
                                <w:rPr>
                                  <w:sz w:val="16"/>
                                </w:rPr>
                              </w:pPr>
                              <w:r>
                                <w:rPr>
                                  <w:i/>
                                  <w:color w:val="01A0C6"/>
                                  <w:w w:val="95"/>
                                  <w:sz w:val="16"/>
                                </w:rPr>
                                <w:t>Recommendations</w:t>
                              </w:r>
                              <w:r>
                                <w:rPr>
                                  <w:i/>
                                  <w:color w:val="01A0C6"/>
                                  <w:spacing w:val="52"/>
                                  <w:sz w:val="16"/>
                                </w:rPr>
                                <w:t xml:space="preserve"> </w:t>
                              </w:r>
                              <w:r>
                                <w:rPr>
                                  <w:color w:val="01A0C6"/>
                                  <w:w w:val="95"/>
                                  <w:sz w:val="16"/>
                                </w:rPr>
                                <w:t>(2015):</w:t>
                              </w:r>
                              <w:r>
                                <w:rPr>
                                  <w:color w:val="01A0C6"/>
                                  <w:spacing w:val="53"/>
                                  <w:sz w:val="16"/>
                                </w:rPr>
                                <w:t xml:space="preserve"> </w:t>
                              </w:r>
                              <w:r>
                                <w:rPr>
                                  <w:color w:val="01A0C6"/>
                                  <w:w w:val="95"/>
                                  <w:sz w:val="16"/>
                                </w:rPr>
                                <w:t>6,</w:t>
                              </w:r>
                              <w:r>
                                <w:rPr>
                                  <w:color w:val="01A0C6"/>
                                  <w:spacing w:val="53"/>
                                  <w:sz w:val="16"/>
                                </w:rPr>
                                <w:t xml:space="preserve"> </w:t>
                              </w:r>
                              <w:r>
                                <w:rPr>
                                  <w:color w:val="01A0C6"/>
                                  <w:spacing w:val="-5"/>
                                  <w:w w:val="95"/>
                                  <w:sz w:val="16"/>
                                </w:rPr>
                                <w:t>8,</w:t>
                              </w:r>
                            </w:p>
                            <w:p w14:paraId="19CFCBEC" w14:textId="77777777" w:rsidR="009701D9" w:rsidRDefault="009701D9">
                              <w:pPr>
                                <w:spacing w:line="184" w:lineRule="exact"/>
                                <w:ind w:left="242"/>
                                <w:rPr>
                                  <w:sz w:val="16"/>
                                </w:rPr>
                              </w:pPr>
                              <w:r>
                                <w:rPr>
                                  <w:color w:val="01A0C6"/>
                                  <w:w w:val="80"/>
                                  <w:sz w:val="16"/>
                                </w:rPr>
                                <w:t>10,</w:t>
                              </w:r>
                              <w:r>
                                <w:rPr>
                                  <w:color w:val="01A0C6"/>
                                  <w:spacing w:val="-3"/>
                                  <w:sz w:val="16"/>
                                </w:rPr>
                                <w:t xml:space="preserve"> </w:t>
                              </w:r>
                              <w:r>
                                <w:rPr>
                                  <w:color w:val="01A0C6"/>
                                  <w:w w:val="80"/>
                                  <w:sz w:val="16"/>
                                </w:rPr>
                                <w:t>16,</w:t>
                              </w:r>
                              <w:r>
                                <w:rPr>
                                  <w:color w:val="01A0C6"/>
                                  <w:spacing w:val="-3"/>
                                  <w:sz w:val="16"/>
                                </w:rPr>
                                <w:t xml:space="preserve"> </w:t>
                              </w:r>
                              <w:r>
                                <w:rPr>
                                  <w:color w:val="01A0C6"/>
                                  <w:w w:val="80"/>
                                  <w:sz w:val="16"/>
                                </w:rPr>
                                <w:t>22,</w:t>
                              </w:r>
                              <w:r>
                                <w:rPr>
                                  <w:color w:val="01A0C6"/>
                                  <w:spacing w:val="-6"/>
                                  <w:sz w:val="16"/>
                                </w:rPr>
                                <w:t xml:space="preserve"> </w:t>
                              </w:r>
                              <w:r>
                                <w:rPr>
                                  <w:color w:val="01A0C6"/>
                                  <w:w w:val="80"/>
                                  <w:sz w:val="16"/>
                                </w:rPr>
                                <w:t>24,</w:t>
                              </w:r>
                              <w:r>
                                <w:rPr>
                                  <w:color w:val="01A0C6"/>
                                  <w:spacing w:val="-7"/>
                                  <w:sz w:val="16"/>
                                </w:rPr>
                                <w:t xml:space="preserve"> </w:t>
                              </w:r>
                              <w:r>
                                <w:rPr>
                                  <w:color w:val="01A0C6"/>
                                  <w:w w:val="80"/>
                                  <w:sz w:val="16"/>
                                </w:rPr>
                                <w:t>26,</w:t>
                              </w:r>
                              <w:r>
                                <w:rPr>
                                  <w:color w:val="01A0C6"/>
                                  <w:sz w:val="16"/>
                                </w:rPr>
                                <w:t xml:space="preserve"> </w:t>
                              </w:r>
                              <w:r>
                                <w:rPr>
                                  <w:color w:val="01A0C6"/>
                                  <w:w w:val="80"/>
                                  <w:sz w:val="16"/>
                                </w:rPr>
                                <w:t>28,</w:t>
                              </w:r>
                              <w:r>
                                <w:rPr>
                                  <w:color w:val="01A0C6"/>
                                  <w:spacing w:val="-7"/>
                                  <w:sz w:val="16"/>
                                </w:rPr>
                                <w:t xml:space="preserve"> </w:t>
                              </w:r>
                              <w:r>
                                <w:rPr>
                                  <w:color w:val="01A0C6"/>
                                  <w:spacing w:val="-5"/>
                                  <w:w w:val="80"/>
                                  <w:sz w:val="16"/>
                                </w:rPr>
                                <w:t>30</w:t>
                              </w:r>
                            </w:p>
                          </w:txbxContent>
                        </wps:txbx>
                        <wps:bodyPr wrap="square" lIns="0" tIns="0" rIns="0" bIns="0" rtlCol="0">
                          <a:noAutofit/>
                        </wps:bodyPr>
                      </wps:wsp>
                    </wpg:wgp>
                  </a:graphicData>
                </a:graphic>
              </wp:anchor>
            </w:drawing>
          </mc:Choice>
          <mc:Fallback>
            <w:pict>
              <v:group w14:anchorId="19CFCA3F" id="Group 76" o:spid="_x0000_s1026" style="position:absolute;margin-left:410.05pt;margin-top:7.7pt;width:142.8pt;height:43.7pt;z-index:-251686912;mso-wrap-distance-left:0;mso-wrap-distance-right:0;mso-position-horizontal-relative:page" coordsize="18135,5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zPWwwYAAKMgAAAOAAAAZHJzL2Uyb0RvYy54bWzsWkmP2zYUvhfofxB0z1iUuIhGPEE6aQYF&#10;giRApuhZluUFlS1V0oydf9/HTaRnEek0AXrIHCzK/kQ9fm/l47x+c9rX0UPV9bvmsIjRVRJH1aFs&#10;VrvDZhH/eff+VR5H/VAcVkXdHKpF/LXq4zfXv/7y+tjOq7TZNvWq6iKY5NDPj+0i3g5DO5/N+nJb&#10;7Yv+qmmrA/y4brp9McBtt5mtuuIIs+/rWZokdHZsulXbNWXV9/DtO/VjfC3nX6+rcvi0XvfVENWL&#10;GGQb5GcnP5fic3b9uphvuqLd7kotRvENUuyL3QFeOk71rhiK6L7bPZlqvyu7pm/Ww1XZ7GfNer0r&#10;K7kGWA1KHq3mtmvuW7mWzfy4aUeagNpHPH3ztOXHh9uu/dJ+7pT0MPzQlH/3wMvs2G7m7u/ifmPB&#10;p3W3Fw/BIqKTZPTryGh1GqISvkQ5yggF4kv4jRDMuaa83IJenjxWbn+ffnBWzNVrpXCjMMcWrKe3&#10;BPX/jaAv26KtJO+9IOBzF+1Wi5ixODoUezDiW20v8A3wJF4OKMGhvus1nY8YeoXSOHqWI4w4eczR&#10;uNRiXt73w23VSLaLhw/9oKx2ZUbF1ozK08EMO7B9YfW1tPohjsDquzgCq18qq2+LQTwnVCiG0VGq&#10;S4myHbUlft43D9VdI4GD0JnUKlOLQQhnsC6QCAS2wPpw/kCCcQqhAFbPEoSoxhuUubZqepYngJfo&#10;LCPwnJrdoMzVoEli5kYZ884NC9RzcwSD6anTFGVqnVmCPXJQzlNNijRy4MNIaq5aYkXZaAovAhVV&#10;AucVFXjC4GYA9TPGaKqgflUo3JmOzVrMVa1JATEGvU3TNL4c55h6+LeLIilKQegpZVmyCIaQ49Gs&#10;VQFEJeaRGTmqDYEzazaEZGnqkYVZkwwRHaQlILDQNcEpIT5noogBRsIziiEYT7GIGM+YCNhi9iTl&#10;YP2T8BwlBNYn4JhmWTKtfDdwBNiKC3/WBsu66SslnwhhMgaNYQ3cyg2cfVPvVu93dS3iWN9tljd1&#10;Fz0Uoi5Ab5Mbw6IDgxzTz1UsF6Nls/oKqeAIwX8R9//cF10VR/UfB0g2wNdgBp0ZLM2gG+qbRtYf&#10;MoR2/XB3+qvo2qiF4SIeIFl+bEzOKeYmwoP8AqCw4slD8/Z+aNY7Ef6lbEoifQP5T+WiH58Iwfge&#10;JUKp9uBEiFPKkLQZlFAqny3mY8kA5id8XZUMGckSok3QpFNXq4YsqLx+QDo0ooh0qCQRerBZTsdz&#10;SijJtUdmmI/+boHnwRIlGdVphbh4gzJXNX2e5TpekwzlzBiqAZmrAmPCDBhRmk2DEWVU+y7Mm3si&#10;w+jnBCFPeNXZIOUw62T8UEDNx1SgGdMGxYknyIhMreZVo6lp1WwieskXTEEdpXmIcszBh+QUEpv0&#10;BP/7GdBpcrxc4qS0jKQ0UTT4KUPG0IGIAGW4cOxXMuSfURZMecY9OcVZKJR28DdpQpCcRxJJykDn&#10;HvgLzmr86PvklPfyT0vyM6c4W3ST6HS2MJsr/iSncMFeeE6BwCcdSbqck07yhEPt8P/YXWlRfLur&#10;JOc6nZxVPS+mkzwhXEcG2CgQn3txnusdkH8DAPUgOJVilqapL0c46DPRjXOZq06cLpwifylrZREx&#10;BcSaDoEWnvLcvzO0cNjRYl/l68geUsqKulpX7VCDQzz0yM5yAnlO1tWc5r5EzjAnoHdZtaeE+SIs&#10;5ZiagiVgC4ERM+VKAPq8uPFIDhYIAVvKjdLEV9ywNFN1I2T4xKN+jKD1pAj070ot+ELVXwgPsEMr&#10;ykXgCx3iUrjfO63c6CKw2z8y4cFcdU07qh2KpLHXZDDmqrDWnmCTkXtKAWupiOeeiZF1goAuk+Ng&#10;AWjwLmYCvl8QBnU9dLlkaPCvkUFlryODnz032l8Yv0OSQ86hctTOnnvbeoyIZoVYpr+lBebMkE5T&#10;AbpkmOQ4k3MHqYdlWhJvHw6BGKY7E9IyHOOwJx9Y65sGckYg4grSvKLShAfzm8GeRvHlLxlS0c9S&#10;3Pp92wH7o4beLQYD/TWC8/pLwAEJ3zIW0Oi0qghodFoVh3QLreGEdC6duBUCd4w9qNGZjY4UIjrD&#10;Gdf9iaBGpw0B4AP+RqcTjUIanbbGDmp02ho+wFhQbuEhmdmF+73hbPbnXPL7bHl/tlHFWfRz57jP&#10;b3lFk0q1Ue+g97lsTpHaXTlb3mg4/daIAzezFX7hZFEFxic732fPXqGtbBqpor0szhV1I1qcGMpD&#10;bNNU1R1odfT4qBs+nJYnvT//To3xgPa2PPWFk3DZ6Nen9uKo3b2X7XD7vwXX/wIAAP//AwBQSwME&#10;FAAGAAgAAAAhAAScB7rhAAAACwEAAA8AAABkcnMvZG93bnJldi54bWxMj8FOwzAMhu9IvENkJG4s&#10;SaFQlabTNAGnCWkbEuKWNV5brUmqJmu7t8c7wc3W/+n352I5246NOITWOwVyIYChq7xpXa3ga//+&#10;kAELUTujO+9QwQUDLMvbm0Lnxk9ui+Mu1oxKXMi1gibGPuc8VA1aHRa+R0fZ0Q9WR1qHmptBT1Ru&#10;O54I8cytbh1daHSP6war0+5sFXxMelo9yrdxczquLz/79PN7I1Gp+7t59Qos4hz/YLjqkzqU5HTw&#10;Z2cC6xRkiZCEUpA+AbsCUqQvwA40iSQDXhb8/w/lLwAAAP//AwBQSwECLQAUAAYACAAAACEAtoM4&#10;kv4AAADhAQAAEwAAAAAAAAAAAAAAAAAAAAAAW0NvbnRlbnRfVHlwZXNdLnhtbFBLAQItABQABgAI&#10;AAAAIQA4/SH/1gAAAJQBAAALAAAAAAAAAAAAAAAAAC8BAABfcmVscy8ucmVsc1BLAQItABQABgAI&#10;AAAAIQDk1zPWwwYAAKMgAAAOAAAAAAAAAAAAAAAAAC4CAABkcnMvZTJvRG9jLnhtbFBLAQItABQA&#10;BgAIAAAAIQAEnAe64QAAAAsBAAAPAAAAAAAAAAAAAAAAAB0JAABkcnMvZG93bnJldi54bWxQSwUG&#10;AAAAAAQABADzAAAAKwoAAAAA&#10;">
                <v:shape id="Graphic 77" o:spid="_x0000_s1027" style="position:absolute;width:18141;height:5549;visibility:visible;mso-wrap-style:square;v-text-anchor:top" coordsize="1814195,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X0JxAAAANsAAAAPAAAAZHJzL2Rvd25yZXYueG1sRI9PawIx&#10;FMTvQr9DeAVvNauItlujlOK/U7XbXnp7bN5ulm5eliTq+u1NoeBxmJnfMItVb1txJh8axwrGowwE&#10;cel0w7WC76/N0zOIEJE1to5JwZUCrJYPgwXm2l34k85FrEWCcMhRgYmxy6UMpSGLYeQ64uRVzluM&#10;Sfpaao+XBLetnGTZTFpsOC0Y7OjdUPlbnKyCaNz4o6y3P+Rf7GFarOWx2lVKDR/7t1cQkfp4D/+3&#10;91rBfA5/X9IPkMsbAAAA//8DAFBLAQItABQABgAIAAAAIQDb4fbL7gAAAIUBAAATAAAAAAAAAAAA&#10;AAAAAAAAAABbQ29udGVudF9UeXBlc10ueG1sUEsBAi0AFAAGAAgAAAAhAFr0LFu/AAAAFQEAAAsA&#10;AAAAAAAAAAAAAAAAHwEAAF9yZWxzLy5yZWxzUEsBAi0AFAAGAAgAAAAhAHN5fQnEAAAA2wAAAA8A&#10;AAAAAAAAAAAAAAAABwIAAGRycy9kb3ducmV2LnhtbFBLBQYAAAAAAwADALcAAAD4AgAAAAA=&#10;" path="m1813572,114312r-9144,-44196l1780044,33528,1750428,13716r-8484,-4572l1722132,3048,1699272,,114312,,70116,9144,33540,33528,7620,70116,,114312,,440448r7620,44196l33540,521220r36576,24384l114312,554748r1584960,l1722132,553224r19812,-7620l1748548,542556r13208,-6096l1793760,502932r16764,-39624l1813572,440448r,-326136xe" fillcolor="#01a0c6" stroked="f">
                  <v:path arrowok="t"/>
                </v:shape>
                <v:shape id="Graphic 78" o:spid="_x0000_s1028" style="position:absolute;left:426;top:106;width:17602;height:5353;visibility:visible;mso-wrap-style:square;v-text-anchor:top" coordsize="176022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fQJvQAAANsAAAAPAAAAZHJzL2Rvd25yZXYueG1sRE/dasIw&#10;FL4f+A7hCLubqVOcVKM4oeCtugc4NMcmtjkpSbT17ZeLwS4/vv/tfnSdeFKI1rOC+awAQVx7bblR&#10;8HOtPtYgYkLW2HkmBS+KsN9N3rZYaj/wmZ6X1IgcwrFEBSalvpQy1oYcxpnviTN388FhyjA0Ugcc&#10;crjr5GdRrKRDy7nBYE9HQ3V7eTgFYWGOqWqt00t7au/DrftusFLqfToeNiASjelf/Oc+aQVfeWz+&#10;kn+A3P0CAAD//wMAUEsBAi0AFAAGAAgAAAAhANvh9svuAAAAhQEAABMAAAAAAAAAAAAAAAAAAAAA&#10;AFtDb250ZW50X1R5cGVzXS54bWxQSwECLQAUAAYACAAAACEAWvQsW78AAAAVAQAACwAAAAAAAAAA&#10;AAAAAAAfAQAAX3JlbHMvLnJlbHNQSwECLQAUAAYACAAAACEAojH0Cb0AAADbAAAADwAAAAAAAAAA&#10;AAAAAAAHAgAAZHJzL2Rvd25yZXYueG1sUEsFBgAAAAADAAMAtwAAAPECAAAAAA==&#10;" path="m1656588,534924r-1552956,l83820,531876,45720,516636,16764,487680,1524,451104,,429768,,103632,7620,64008,30480,30480,64008,7620,103632,,1656588,r39624,7620l1729740,30480r22860,33528l1760220,103632r,326136l1752600,469392r-22860,35052l1696212,527304r-39624,7620xe" stroked="f">
                  <v:path arrowok="t"/>
                </v:shape>
                <v:shape id="Graphic 79" o:spid="_x0000_s1029" style="position:absolute;left:45;width:18091;height:5549;visibility:visible;mso-wrap-style:square;v-text-anchor:top" coordsize="1809114,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ilnxQAAANsAAAAPAAAAZHJzL2Rvd25yZXYueG1sRI9La8JA&#10;FIX3hf6H4Qrd1YmBVps6CbVQULryUcHdJXObRDN3YmYaY3+9IwguD+fxcaZZb2rRUesqywpGwwgE&#10;cW51xYWCzfrreQLCeWSNtWVScCYHWfr4MMVE2xMvqVv5QoQRdgkqKL1vEildXpJBN7QNcfB+bWvQ&#10;B9kWUrd4CuOmlnEUvUqDFQdCiQ19lpQfVn8mQOKffTzebbvFZE6zxfF7bV/O/0o9DfqPdxCeen8P&#10;39pzrWD8Btcv4QfI9AIAAP//AwBQSwECLQAUAAYACAAAACEA2+H2y+4AAACFAQAAEwAAAAAAAAAA&#10;AAAAAAAAAAAAW0NvbnRlbnRfVHlwZXNdLnhtbFBLAQItABQABgAIAAAAIQBa9CxbvwAAABUBAAAL&#10;AAAAAAAAAAAAAAAAAB8BAABfcmVscy8ucmVsc1BLAQItABQABgAIAAAAIQC1iilnxQAAANsAAAAP&#10;AAAAAAAAAAAAAAAAAAcCAABkcnMvZG93bnJldi54bWxQSwUGAAAAAAMAAwC3AAAA+QIAAAAA&#10;" path="m1808988,114312r-3048,-22860l1799844,70116r-4572,-7836l1795272,114312r,47244l1795272,175272r,123444l1795272,312432r,128016l1793748,460260r-15240,36576l1749552,525792r-54864,16764l141732,542556r-38100,-7620l70104,512076,47231,480072,41135,440448r,-128016l1795272,312432r,-13716l41135,298716r,-123444l1795272,175272r,-13716l41135,161556r,-47244l47231,76212,70104,42684,103632,19812r38100,-6096l1694688,13716r38100,6096l1766316,42684r21336,33528l1795272,114312r,-52032l1789176,51828,1775460,33528,1757172,19812r-11329,-6096l1737360,9144,1717548,3048,1694688,,141732,,97536,9144,60960,33528,36563,70116r-9144,44196l27419,161556,,161556r,13716l27419,175272r,265176l36563,484644r24397,36576l97536,545604r44196,9144l1694688,554748r22860,-1524l1737360,545604r6604,-3048l1757172,536460r32004,-33528l1805940,463308r3048,-22860l1808988,175272r,-13716l1808988,114312xe" fillcolor="#01a0c6" stroked="f">
                  <v:path arrowok="t"/>
                </v:shape>
                <v:shapetype id="_x0000_t202" coordsize="21600,21600" o:spt="202" path="m,l,21600r21600,l21600,xe">
                  <v:stroke joinstyle="miter"/>
                  <v:path gradientshapeok="t" o:connecttype="rect"/>
                </v:shapetype>
                <v:shape id="Textbox 80" o:spid="_x0000_s1030" type="#_x0000_t202" style="position:absolute;width:18135;height:5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19CFCBE9" w14:textId="77777777" w:rsidR="009701D9" w:rsidRDefault="009701D9">
                        <w:pPr>
                          <w:spacing w:before="12"/>
                          <w:ind w:left="127"/>
                          <w:rPr>
                            <w:sz w:val="16"/>
                          </w:rPr>
                        </w:pPr>
                        <w:r>
                          <w:rPr>
                            <w:color w:val="01A0C6"/>
                            <w:spacing w:val="-4"/>
                            <w:sz w:val="16"/>
                          </w:rPr>
                          <w:t>CDC:</w:t>
                        </w:r>
                      </w:p>
                      <w:p w14:paraId="19CFCBEA" w14:textId="77777777" w:rsidR="009701D9" w:rsidRDefault="009701D9">
                        <w:pPr>
                          <w:spacing w:before="38"/>
                          <w:ind w:left="127"/>
                          <w:rPr>
                            <w:sz w:val="16"/>
                          </w:rPr>
                        </w:pPr>
                        <w:r>
                          <w:rPr>
                            <w:color w:val="01A0C6"/>
                            <w:w w:val="90"/>
                            <w:sz w:val="16"/>
                          </w:rPr>
                          <w:t>Articles</w:t>
                        </w:r>
                        <w:r>
                          <w:rPr>
                            <w:color w:val="01A0C6"/>
                            <w:spacing w:val="-5"/>
                            <w:sz w:val="16"/>
                          </w:rPr>
                          <w:t xml:space="preserve"> </w:t>
                        </w:r>
                        <w:r>
                          <w:rPr>
                            <w:color w:val="01A0C6"/>
                            <w:w w:val="90"/>
                            <w:sz w:val="16"/>
                          </w:rPr>
                          <w:t>2,</w:t>
                        </w:r>
                        <w:r>
                          <w:rPr>
                            <w:color w:val="01A0C6"/>
                            <w:spacing w:val="-3"/>
                            <w:w w:val="90"/>
                            <w:sz w:val="16"/>
                          </w:rPr>
                          <w:t xml:space="preserve"> </w:t>
                        </w:r>
                        <w:r>
                          <w:rPr>
                            <w:color w:val="01A0C6"/>
                            <w:w w:val="90"/>
                            <w:sz w:val="16"/>
                          </w:rPr>
                          <w:t>3,</w:t>
                        </w:r>
                        <w:r>
                          <w:rPr>
                            <w:color w:val="01A0C6"/>
                            <w:spacing w:val="-5"/>
                            <w:sz w:val="16"/>
                          </w:rPr>
                          <w:t xml:space="preserve"> </w:t>
                        </w:r>
                        <w:r>
                          <w:rPr>
                            <w:color w:val="01A0C6"/>
                            <w:w w:val="90"/>
                            <w:sz w:val="16"/>
                          </w:rPr>
                          <w:t>4,</w:t>
                        </w:r>
                        <w:r>
                          <w:rPr>
                            <w:color w:val="01A0C6"/>
                            <w:spacing w:val="-3"/>
                            <w:w w:val="90"/>
                            <w:sz w:val="16"/>
                          </w:rPr>
                          <w:t xml:space="preserve"> </w:t>
                        </w:r>
                        <w:r>
                          <w:rPr>
                            <w:color w:val="01A0C6"/>
                            <w:w w:val="90"/>
                            <w:sz w:val="16"/>
                          </w:rPr>
                          <w:t>6,</w:t>
                        </w:r>
                        <w:r>
                          <w:rPr>
                            <w:color w:val="01A0C6"/>
                            <w:spacing w:val="-1"/>
                            <w:w w:val="90"/>
                            <w:sz w:val="16"/>
                          </w:rPr>
                          <w:t xml:space="preserve"> </w:t>
                        </w:r>
                        <w:r>
                          <w:rPr>
                            <w:color w:val="01A0C6"/>
                            <w:w w:val="90"/>
                            <w:sz w:val="16"/>
                          </w:rPr>
                          <w:t>12,</w:t>
                        </w:r>
                        <w:r>
                          <w:rPr>
                            <w:color w:val="01A0C6"/>
                            <w:spacing w:val="-3"/>
                            <w:sz w:val="16"/>
                          </w:rPr>
                          <w:t xml:space="preserve"> </w:t>
                        </w:r>
                        <w:r>
                          <w:rPr>
                            <w:color w:val="01A0C6"/>
                            <w:w w:val="90"/>
                            <w:sz w:val="16"/>
                          </w:rPr>
                          <w:t>42</w:t>
                        </w:r>
                        <w:r>
                          <w:rPr>
                            <w:color w:val="01A0C6"/>
                            <w:spacing w:val="-4"/>
                            <w:sz w:val="16"/>
                          </w:rPr>
                          <w:t xml:space="preserve"> </w:t>
                        </w:r>
                        <w:r>
                          <w:rPr>
                            <w:color w:val="01A0C6"/>
                            <w:w w:val="90"/>
                            <w:sz w:val="16"/>
                          </w:rPr>
                          <w:t>and</w:t>
                        </w:r>
                        <w:r>
                          <w:rPr>
                            <w:color w:val="01A0C6"/>
                            <w:spacing w:val="-5"/>
                            <w:sz w:val="16"/>
                          </w:rPr>
                          <w:t xml:space="preserve"> </w:t>
                        </w:r>
                        <w:r>
                          <w:rPr>
                            <w:color w:val="01A0C6"/>
                            <w:spacing w:val="-2"/>
                            <w:w w:val="90"/>
                            <w:sz w:val="16"/>
                          </w:rPr>
                          <w:t>44(6)</w:t>
                        </w:r>
                      </w:p>
                      <w:p w14:paraId="19CFCBEB" w14:textId="77777777" w:rsidR="009701D9" w:rsidRDefault="009701D9">
                        <w:pPr>
                          <w:spacing w:before="36" w:line="184" w:lineRule="exact"/>
                          <w:ind w:left="127"/>
                          <w:rPr>
                            <w:sz w:val="16"/>
                          </w:rPr>
                        </w:pPr>
                        <w:r>
                          <w:rPr>
                            <w:i/>
                            <w:color w:val="01A0C6"/>
                            <w:w w:val="95"/>
                            <w:sz w:val="16"/>
                          </w:rPr>
                          <w:t>Recommendations</w:t>
                        </w:r>
                        <w:r>
                          <w:rPr>
                            <w:i/>
                            <w:color w:val="01A0C6"/>
                            <w:spacing w:val="52"/>
                            <w:sz w:val="16"/>
                          </w:rPr>
                          <w:t xml:space="preserve"> </w:t>
                        </w:r>
                        <w:r>
                          <w:rPr>
                            <w:color w:val="01A0C6"/>
                            <w:w w:val="95"/>
                            <w:sz w:val="16"/>
                          </w:rPr>
                          <w:t>(2015):</w:t>
                        </w:r>
                        <w:r>
                          <w:rPr>
                            <w:color w:val="01A0C6"/>
                            <w:spacing w:val="53"/>
                            <w:sz w:val="16"/>
                          </w:rPr>
                          <w:t xml:space="preserve"> </w:t>
                        </w:r>
                        <w:r>
                          <w:rPr>
                            <w:color w:val="01A0C6"/>
                            <w:w w:val="95"/>
                            <w:sz w:val="16"/>
                          </w:rPr>
                          <w:t>6,</w:t>
                        </w:r>
                        <w:r>
                          <w:rPr>
                            <w:color w:val="01A0C6"/>
                            <w:spacing w:val="53"/>
                            <w:sz w:val="16"/>
                          </w:rPr>
                          <w:t xml:space="preserve"> </w:t>
                        </w:r>
                        <w:r>
                          <w:rPr>
                            <w:color w:val="01A0C6"/>
                            <w:spacing w:val="-5"/>
                            <w:w w:val="95"/>
                            <w:sz w:val="16"/>
                          </w:rPr>
                          <w:t>8,</w:t>
                        </w:r>
                      </w:p>
                      <w:p w14:paraId="19CFCBEC" w14:textId="77777777" w:rsidR="009701D9" w:rsidRDefault="009701D9">
                        <w:pPr>
                          <w:spacing w:line="184" w:lineRule="exact"/>
                          <w:ind w:left="242"/>
                          <w:rPr>
                            <w:sz w:val="16"/>
                          </w:rPr>
                        </w:pPr>
                        <w:r>
                          <w:rPr>
                            <w:color w:val="01A0C6"/>
                            <w:w w:val="80"/>
                            <w:sz w:val="16"/>
                          </w:rPr>
                          <w:t>10,</w:t>
                        </w:r>
                        <w:r>
                          <w:rPr>
                            <w:color w:val="01A0C6"/>
                            <w:spacing w:val="-3"/>
                            <w:sz w:val="16"/>
                          </w:rPr>
                          <w:t xml:space="preserve"> </w:t>
                        </w:r>
                        <w:r>
                          <w:rPr>
                            <w:color w:val="01A0C6"/>
                            <w:w w:val="80"/>
                            <w:sz w:val="16"/>
                          </w:rPr>
                          <w:t>16,</w:t>
                        </w:r>
                        <w:r>
                          <w:rPr>
                            <w:color w:val="01A0C6"/>
                            <w:spacing w:val="-3"/>
                            <w:sz w:val="16"/>
                          </w:rPr>
                          <w:t xml:space="preserve"> </w:t>
                        </w:r>
                        <w:r>
                          <w:rPr>
                            <w:color w:val="01A0C6"/>
                            <w:w w:val="80"/>
                            <w:sz w:val="16"/>
                          </w:rPr>
                          <w:t>22,</w:t>
                        </w:r>
                        <w:r>
                          <w:rPr>
                            <w:color w:val="01A0C6"/>
                            <w:spacing w:val="-6"/>
                            <w:sz w:val="16"/>
                          </w:rPr>
                          <w:t xml:space="preserve"> </w:t>
                        </w:r>
                        <w:r>
                          <w:rPr>
                            <w:color w:val="01A0C6"/>
                            <w:w w:val="80"/>
                            <w:sz w:val="16"/>
                          </w:rPr>
                          <w:t>24,</w:t>
                        </w:r>
                        <w:r>
                          <w:rPr>
                            <w:color w:val="01A0C6"/>
                            <w:spacing w:val="-7"/>
                            <w:sz w:val="16"/>
                          </w:rPr>
                          <w:t xml:space="preserve"> </w:t>
                        </w:r>
                        <w:r>
                          <w:rPr>
                            <w:color w:val="01A0C6"/>
                            <w:w w:val="80"/>
                            <w:sz w:val="16"/>
                          </w:rPr>
                          <w:t>26,</w:t>
                        </w:r>
                        <w:r>
                          <w:rPr>
                            <w:color w:val="01A0C6"/>
                            <w:sz w:val="16"/>
                          </w:rPr>
                          <w:t xml:space="preserve"> </w:t>
                        </w:r>
                        <w:r>
                          <w:rPr>
                            <w:color w:val="01A0C6"/>
                            <w:w w:val="80"/>
                            <w:sz w:val="16"/>
                          </w:rPr>
                          <w:t>28,</w:t>
                        </w:r>
                        <w:r>
                          <w:rPr>
                            <w:color w:val="01A0C6"/>
                            <w:spacing w:val="-7"/>
                            <w:sz w:val="16"/>
                          </w:rPr>
                          <w:t xml:space="preserve"> </w:t>
                        </w:r>
                        <w:r>
                          <w:rPr>
                            <w:color w:val="01A0C6"/>
                            <w:spacing w:val="-5"/>
                            <w:w w:val="80"/>
                            <w:sz w:val="16"/>
                          </w:rPr>
                          <w:t>30</w:t>
                        </w:r>
                      </w:p>
                    </w:txbxContent>
                  </v:textbox>
                </v:shape>
                <w10:wrap type="topAndBottom" anchorx="page"/>
              </v:group>
            </w:pict>
          </mc:Fallback>
        </mc:AlternateContent>
      </w:r>
    </w:p>
    <w:p w14:paraId="19CFC57E" w14:textId="77777777" w:rsidR="00BA1280" w:rsidRDefault="00BA1280">
      <w:pPr>
        <w:pStyle w:val="BodyText"/>
        <w:spacing w:before="162"/>
      </w:pPr>
    </w:p>
    <w:p w14:paraId="19CFC57F" w14:textId="77777777" w:rsidR="00BA1280" w:rsidRPr="002739B0" w:rsidRDefault="009701D9">
      <w:pPr>
        <w:pStyle w:val="ListParagraph"/>
        <w:numPr>
          <w:ilvl w:val="1"/>
          <w:numId w:val="20"/>
        </w:numPr>
        <w:tabs>
          <w:tab w:val="left" w:pos="962"/>
        </w:tabs>
        <w:spacing w:line="266" w:lineRule="exact"/>
        <w:ind w:left="962" w:hanging="567"/>
        <w:jc w:val="left"/>
        <w:rPr>
          <w:b/>
          <w:bCs/>
          <w:color w:val="01A0C6"/>
        </w:rPr>
      </w:pPr>
      <w:r w:rsidRPr="002739B0">
        <w:rPr>
          <w:b/>
          <w:bCs/>
          <w:color w:val="01A0C6"/>
        </w:rPr>
        <w:t>Principle</w:t>
      </w:r>
      <w:r w:rsidRPr="002739B0">
        <w:rPr>
          <w:b/>
          <w:bCs/>
          <w:color w:val="01A0C6"/>
          <w:spacing w:val="11"/>
        </w:rPr>
        <w:t xml:space="preserve"> </w:t>
      </w:r>
      <w:r w:rsidRPr="002739B0">
        <w:rPr>
          <w:b/>
          <w:bCs/>
          <w:color w:val="01A0C6"/>
        </w:rPr>
        <w:t>of</w:t>
      </w:r>
      <w:r w:rsidRPr="002739B0">
        <w:rPr>
          <w:b/>
          <w:bCs/>
          <w:color w:val="01A0C6"/>
          <w:spacing w:val="9"/>
        </w:rPr>
        <w:t xml:space="preserve"> </w:t>
      </w:r>
      <w:r w:rsidRPr="002739B0">
        <w:rPr>
          <w:b/>
          <w:bCs/>
          <w:color w:val="01A0C6"/>
        </w:rPr>
        <w:t>the</w:t>
      </w:r>
      <w:r w:rsidRPr="002739B0">
        <w:rPr>
          <w:b/>
          <w:bCs/>
          <w:color w:val="01A0C6"/>
          <w:spacing w:val="13"/>
        </w:rPr>
        <w:t xml:space="preserve"> </w:t>
      </w:r>
      <w:r w:rsidRPr="002739B0">
        <w:rPr>
          <w:b/>
          <w:bCs/>
          <w:color w:val="01A0C6"/>
        </w:rPr>
        <w:t>right</w:t>
      </w:r>
      <w:r w:rsidRPr="002739B0">
        <w:rPr>
          <w:b/>
          <w:bCs/>
          <w:color w:val="01A0C6"/>
          <w:spacing w:val="8"/>
        </w:rPr>
        <w:t xml:space="preserve"> </w:t>
      </w:r>
      <w:r w:rsidRPr="002739B0">
        <w:rPr>
          <w:b/>
          <w:bCs/>
          <w:color w:val="01A0C6"/>
        </w:rPr>
        <w:t>to</w:t>
      </w:r>
      <w:r w:rsidRPr="002739B0">
        <w:rPr>
          <w:b/>
          <w:bCs/>
          <w:color w:val="01A0C6"/>
          <w:spacing w:val="10"/>
        </w:rPr>
        <w:t xml:space="preserve"> </w:t>
      </w:r>
      <w:r w:rsidRPr="002739B0">
        <w:rPr>
          <w:b/>
          <w:bCs/>
          <w:color w:val="01A0C6"/>
        </w:rPr>
        <w:t>life,</w:t>
      </w:r>
      <w:r w:rsidRPr="002739B0">
        <w:rPr>
          <w:b/>
          <w:bCs/>
          <w:color w:val="01A0C6"/>
          <w:spacing w:val="9"/>
        </w:rPr>
        <w:t xml:space="preserve"> </w:t>
      </w:r>
      <w:r w:rsidRPr="002739B0">
        <w:rPr>
          <w:b/>
          <w:bCs/>
          <w:color w:val="01A0C6"/>
        </w:rPr>
        <w:t>survival</w:t>
      </w:r>
      <w:r w:rsidRPr="002739B0">
        <w:rPr>
          <w:b/>
          <w:bCs/>
          <w:color w:val="01A0C6"/>
          <w:spacing w:val="15"/>
        </w:rPr>
        <w:t xml:space="preserve"> </w:t>
      </w:r>
      <w:r w:rsidRPr="002739B0">
        <w:rPr>
          <w:b/>
          <w:bCs/>
          <w:color w:val="01A0C6"/>
        </w:rPr>
        <w:t>and</w:t>
      </w:r>
      <w:r w:rsidRPr="002739B0">
        <w:rPr>
          <w:b/>
          <w:bCs/>
          <w:color w:val="01A0C6"/>
          <w:spacing w:val="5"/>
        </w:rPr>
        <w:t xml:space="preserve"> </w:t>
      </w:r>
      <w:r w:rsidRPr="002739B0">
        <w:rPr>
          <w:b/>
          <w:bCs/>
          <w:color w:val="01A0C6"/>
        </w:rPr>
        <w:t>integral</w:t>
      </w:r>
      <w:r w:rsidRPr="002739B0">
        <w:rPr>
          <w:b/>
          <w:bCs/>
          <w:color w:val="01A0C6"/>
          <w:spacing w:val="15"/>
        </w:rPr>
        <w:t xml:space="preserve"> </w:t>
      </w:r>
      <w:r w:rsidRPr="002739B0">
        <w:rPr>
          <w:b/>
          <w:bCs/>
          <w:color w:val="01A0C6"/>
        </w:rPr>
        <w:t>development</w:t>
      </w:r>
      <w:r w:rsidRPr="002739B0">
        <w:rPr>
          <w:b/>
          <w:bCs/>
          <w:i/>
          <w:color w:val="01A0C6"/>
        </w:rPr>
        <w:t>:</w:t>
      </w:r>
      <w:r w:rsidRPr="002739B0">
        <w:rPr>
          <w:b/>
          <w:bCs/>
          <w:i/>
          <w:color w:val="01A0C6"/>
          <w:spacing w:val="10"/>
        </w:rPr>
        <w:t xml:space="preserve"> </w:t>
      </w:r>
      <w:r w:rsidRPr="002739B0">
        <w:rPr>
          <w:b/>
          <w:bCs/>
          <w:color w:val="01A0C6"/>
          <w:spacing w:val="-5"/>
        </w:rPr>
        <w:t>the</w:t>
      </w:r>
    </w:p>
    <w:p w14:paraId="19CFC580" w14:textId="77777777" w:rsidR="00BA1280" w:rsidRPr="002739B0" w:rsidRDefault="009701D9">
      <w:pPr>
        <w:spacing w:line="266" w:lineRule="exact"/>
        <w:ind w:left="961"/>
        <w:rPr>
          <w:b/>
          <w:bCs/>
        </w:rPr>
      </w:pPr>
      <w:r w:rsidRPr="002739B0">
        <w:rPr>
          <w:b/>
          <w:bCs/>
          <w:i/>
          <w:color w:val="01A0C6"/>
          <w:w w:val="105"/>
        </w:rPr>
        <w:t>multidimensional</w:t>
      </w:r>
      <w:r w:rsidRPr="002739B0">
        <w:rPr>
          <w:b/>
          <w:bCs/>
          <w:i/>
          <w:color w:val="01A0C6"/>
          <w:spacing w:val="-1"/>
          <w:w w:val="105"/>
        </w:rPr>
        <w:t xml:space="preserve"> </w:t>
      </w:r>
      <w:r w:rsidRPr="002739B0">
        <w:rPr>
          <w:b/>
          <w:bCs/>
          <w:color w:val="01A0C6"/>
          <w:w w:val="105"/>
        </w:rPr>
        <w:t>poor</w:t>
      </w:r>
      <w:r w:rsidRPr="002739B0">
        <w:rPr>
          <w:b/>
          <w:bCs/>
          <w:color w:val="01A0C6"/>
          <w:spacing w:val="-2"/>
          <w:w w:val="105"/>
        </w:rPr>
        <w:t xml:space="preserve"> </w:t>
      </w:r>
      <w:r w:rsidRPr="002739B0">
        <w:rPr>
          <w:b/>
          <w:bCs/>
          <w:color w:val="01A0C6"/>
          <w:w w:val="105"/>
        </w:rPr>
        <w:t>in</w:t>
      </w:r>
      <w:r w:rsidRPr="002739B0">
        <w:rPr>
          <w:b/>
          <w:bCs/>
          <w:color w:val="01A0C6"/>
          <w:spacing w:val="-3"/>
          <w:w w:val="105"/>
        </w:rPr>
        <w:t xml:space="preserve"> </w:t>
      </w:r>
      <w:r w:rsidRPr="002739B0">
        <w:rPr>
          <w:b/>
          <w:bCs/>
          <w:color w:val="01A0C6"/>
          <w:spacing w:val="-2"/>
          <w:w w:val="105"/>
        </w:rPr>
        <w:t>Brazil</w:t>
      </w:r>
    </w:p>
    <w:p w14:paraId="19CFC581" w14:textId="77777777" w:rsidR="00BA1280" w:rsidRDefault="00BA1280">
      <w:pPr>
        <w:pStyle w:val="BodyText"/>
        <w:spacing w:before="166"/>
      </w:pPr>
    </w:p>
    <w:p w14:paraId="19CFC582" w14:textId="5BDA6062" w:rsidR="00BA1280" w:rsidRDefault="009701D9">
      <w:pPr>
        <w:pStyle w:val="BodyText"/>
        <w:spacing w:line="237" w:lineRule="auto"/>
        <w:ind w:left="395" w:right="106"/>
        <w:jc w:val="both"/>
      </w:pPr>
      <w:r>
        <w:t xml:space="preserve">The vulnerability of the child to the violation of rights is related to that of the adult, on whom he is dependent and must be understood from the perspective of his integral subjective development, in all its dimensions, material and immaterial, </w:t>
      </w:r>
      <w:proofErr w:type="gramStart"/>
      <w:r>
        <w:t>and also</w:t>
      </w:r>
      <w:proofErr w:type="gramEnd"/>
      <w:r>
        <w:t xml:space="preserve"> to the family and social group to which he belongs.</w:t>
      </w:r>
    </w:p>
    <w:p w14:paraId="19CFC583" w14:textId="6CA90165" w:rsidR="00BA1280" w:rsidRDefault="009701D9">
      <w:pPr>
        <w:pStyle w:val="BodyText"/>
        <w:spacing w:before="168" w:line="237" w:lineRule="auto"/>
        <w:ind w:left="395" w:right="106"/>
        <w:jc w:val="both"/>
      </w:pPr>
      <w:r>
        <w:t xml:space="preserve">Therefore, in order to assess the effectiveness of the rights that comprise the integral development of the child, we supported our analysis on the concept of </w:t>
      </w:r>
      <w:r>
        <w:rPr>
          <w:i/>
        </w:rPr>
        <w:t>multidimensional poverty</w:t>
      </w:r>
      <w:r w:rsidR="00DE68A2">
        <w:rPr>
          <w:rStyle w:val="FootnoteReference"/>
          <w:i/>
        </w:rPr>
        <w:footnoteReference w:id="1"/>
      </w:r>
      <w:r>
        <w:t>,</w:t>
      </w:r>
      <w:r>
        <w:rPr>
          <w:spacing w:val="-11"/>
          <w:position w:val="7"/>
          <w:sz w:val="12"/>
        </w:rPr>
        <w:t xml:space="preserve"> </w:t>
      </w:r>
      <w:r>
        <w:t>whose</w:t>
      </w:r>
      <w:r>
        <w:rPr>
          <w:spacing w:val="-19"/>
        </w:rPr>
        <w:t xml:space="preserve"> </w:t>
      </w:r>
      <w:r>
        <w:t>indicators</w:t>
      </w:r>
      <w:r>
        <w:rPr>
          <w:spacing w:val="-20"/>
        </w:rPr>
        <w:t xml:space="preserve"> </w:t>
      </w:r>
      <w:r>
        <w:t>include</w:t>
      </w:r>
      <w:r>
        <w:rPr>
          <w:spacing w:val="-19"/>
        </w:rPr>
        <w:t xml:space="preserve"> </w:t>
      </w:r>
      <w:r>
        <w:t>access</w:t>
      </w:r>
      <w:r>
        <w:rPr>
          <w:spacing w:val="-19"/>
        </w:rPr>
        <w:t xml:space="preserve"> </w:t>
      </w:r>
      <w:r>
        <w:t>to</w:t>
      </w:r>
      <w:r>
        <w:rPr>
          <w:spacing w:val="-20"/>
        </w:rPr>
        <w:t xml:space="preserve"> </w:t>
      </w:r>
      <w:r>
        <w:t>material</w:t>
      </w:r>
      <w:r>
        <w:rPr>
          <w:spacing w:val="-19"/>
        </w:rPr>
        <w:t xml:space="preserve"> </w:t>
      </w:r>
      <w:r>
        <w:t>goods</w:t>
      </w:r>
      <w:r>
        <w:rPr>
          <w:spacing w:val="-19"/>
        </w:rPr>
        <w:t xml:space="preserve"> </w:t>
      </w:r>
      <w:r>
        <w:t>and</w:t>
      </w:r>
      <w:r>
        <w:rPr>
          <w:spacing w:val="-20"/>
        </w:rPr>
        <w:t xml:space="preserve"> </w:t>
      </w:r>
      <w:r>
        <w:t>quality</w:t>
      </w:r>
      <w:r>
        <w:rPr>
          <w:spacing w:val="-19"/>
        </w:rPr>
        <w:t xml:space="preserve"> </w:t>
      </w:r>
      <w:r>
        <w:t>of</w:t>
      </w:r>
      <w:r>
        <w:rPr>
          <w:spacing w:val="-19"/>
        </w:rPr>
        <w:t xml:space="preserve"> </w:t>
      </w:r>
      <w:r>
        <w:t>life</w:t>
      </w:r>
      <w:r>
        <w:rPr>
          <w:spacing w:val="-20"/>
        </w:rPr>
        <w:t xml:space="preserve"> </w:t>
      </w:r>
      <w:r>
        <w:t>such</w:t>
      </w:r>
      <w:r>
        <w:rPr>
          <w:spacing w:val="-19"/>
        </w:rPr>
        <w:t xml:space="preserve"> </w:t>
      </w:r>
      <w:r>
        <w:t>as</w:t>
      </w:r>
      <w:r>
        <w:rPr>
          <w:spacing w:val="-19"/>
        </w:rPr>
        <w:t xml:space="preserve"> </w:t>
      </w:r>
      <w:r>
        <w:t>being well</w:t>
      </w:r>
      <w:r>
        <w:rPr>
          <w:spacing w:val="-4"/>
        </w:rPr>
        <w:t xml:space="preserve"> </w:t>
      </w:r>
      <w:r>
        <w:t>nourished,</w:t>
      </w:r>
      <w:r>
        <w:rPr>
          <w:spacing w:val="-8"/>
        </w:rPr>
        <w:t xml:space="preserve"> </w:t>
      </w:r>
      <w:r>
        <w:t>being</w:t>
      </w:r>
      <w:r>
        <w:rPr>
          <w:spacing w:val="-4"/>
        </w:rPr>
        <w:t xml:space="preserve"> </w:t>
      </w:r>
      <w:r>
        <w:t>in</w:t>
      </w:r>
      <w:r>
        <w:rPr>
          <w:spacing w:val="-4"/>
        </w:rPr>
        <w:t xml:space="preserve"> </w:t>
      </w:r>
      <w:r>
        <w:t>good</w:t>
      </w:r>
      <w:r>
        <w:rPr>
          <w:spacing w:val="-11"/>
        </w:rPr>
        <w:t xml:space="preserve"> </w:t>
      </w:r>
      <w:r>
        <w:t>health,</w:t>
      </w:r>
      <w:r>
        <w:rPr>
          <w:spacing w:val="-6"/>
        </w:rPr>
        <w:t xml:space="preserve"> </w:t>
      </w:r>
      <w:r>
        <w:t>having</w:t>
      </w:r>
      <w:r>
        <w:rPr>
          <w:spacing w:val="-12"/>
        </w:rPr>
        <w:t xml:space="preserve"> </w:t>
      </w:r>
      <w:r>
        <w:t>a</w:t>
      </w:r>
      <w:r>
        <w:rPr>
          <w:spacing w:val="-4"/>
        </w:rPr>
        <w:t xml:space="preserve"> </w:t>
      </w:r>
      <w:r>
        <w:t>reduced</w:t>
      </w:r>
      <w:r>
        <w:rPr>
          <w:spacing w:val="-4"/>
        </w:rPr>
        <w:t xml:space="preserve"> </w:t>
      </w:r>
      <w:r>
        <w:t>threat</w:t>
      </w:r>
      <w:r>
        <w:rPr>
          <w:spacing w:val="-11"/>
        </w:rPr>
        <w:t xml:space="preserve"> </w:t>
      </w:r>
      <w:r>
        <w:t>of</w:t>
      </w:r>
      <w:r>
        <w:rPr>
          <w:spacing w:val="-2"/>
        </w:rPr>
        <w:t xml:space="preserve"> </w:t>
      </w:r>
      <w:r>
        <w:t>premature</w:t>
      </w:r>
      <w:r>
        <w:rPr>
          <w:spacing w:val="-6"/>
        </w:rPr>
        <w:t xml:space="preserve"> </w:t>
      </w:r>
      <w:r>
        <w:t>death,</w:t>
      </w:r>
      <w:r>
        <w:rPr>
          <w:spacing w:val="-8"/>
        </w:rPr>
        <w:t xml:space="preserve"> </w:t>
      </w:r>
      <w:r>
        <w:t>as</w:t>
      </w:r>
      <w:r>
        <w:rPr>
          <w:spacing w:val="-8"/>
        </w:rPr>
        <w:t xml:space="preserve"> </w:t>
      </w:r>
      <w:r>
        <w:t>well as more complex goods such as happiness, self-respect, feeling like a member of a community or decision making.</w:t>
      </w:r>
    </w:p>
    <w:p w14:paraId="19CFC584" w14:textId="77777777" w:rsidR="00BA1280" w:rsidRDefault="009701D9">
      <w:pPr>
        <w:pStyle w:val="BodyText"/>
        <w:spacing w:before="166" w:line="237" w:lineRule="auto"/>
        <w:ind w:left="395" w:right="108"/>
        <w:jc w:val="both"/>
      </w:pPr>
      <w:r>
        <w:t>The conception of multidimensional and not unidimensional poverty must lead to appropriate state responses to the effectiveness of rights for the population in general, and, especially, for the most vulnerable, such as children.</w:t>
      </w:r>
    </w:p>
    <w:p w14:paraId="19CFC585" w14:textId="77777777" w:rsidR="00BA1280" w:rsidRDefault="009701D9">
      <w:pPr>
        <w:pStyle w:val="BodyText"/>
        <w:spacing w:before="168" w:line="237" w:lineRule="auto"/>
        <w:ind w:left="395" w:right="107"/>
        <w:jc w:val="both"/>
      </w:pPr>
      <w:r>
        <w:t>However, in this section, we begin by analyzing this theme from the point of view of unidimensional poverty in the country, for the population in general, according to international</w:t>
      </w:r>
      <w:r>
        <w:rPr>
          <w:spacing w:val="-8"/>
        </w:rPr>
        <w:t xml:space="preserve"> </w:t>
      </w:r>
      <w:r>
        <w:t>parameters</w:t>
      </w:r>
      <w:r>
        <w:rPr>
          <w:spacing w:val="-14"/>
        </w:rPr>
        <w:t xml:space="preserve"> </w:t>
      </w:r>
      <w:r>
        <w:t>associated</w:t>
      </w:r>
      <w:r>
        <w:rPr>
          <w:spacing w:val="-14"/>
        </w:rPr>
        <w:t xml:space="preserve"> </w:t>
      </w:r>
      <w:r>
        <w:t>with</w:t>
      </w:r>
      <w:r>
        <w:rPr>
          <w:spacing w:val="-11"/>
        </w:rPr>
        <w:t xml:space="preserve"> </w:t>
      </w:r>
      <w:r>
        <w:t>per</w:t>
      </w:r>
      <w:r>
        <w:rPr>
          <w:spacing w:val="-11"/>
        </w:rPr>
        <w:t xml:space="preserve"> </w:t>
      </w:r>
      <w:r>
        <w:t>capita</w:t>
      </w:r>
      <w:r>
        <w:rPr>
          <w:spacing w:val="-8"/>
        </w:rPr>
        <w:t xml:space="preserve"> </w:t>
      </w:r>
      <w:r>
        <w:t>income</w:t>
      </w:r>
      <w:r>
        <w:rPr>
          <w:spacing w:val="-10"/>
        </w:rPr>
        <w:t xml:space="preserve"> </w:t>
      </w:r>
      <w:r>
        <w:t>due</w:t>
      </w:r>
      <w:r>
        <w:rPr>
          <w:spacing w:val="-10"/>
        </w:rPr>
        <w:t xml:space="preserve"> </w:t>
      </w:r>
      <w:r>
        <w:t>to</w:t>
      </w:r>
      <w:r>
        <w:rPr>
          <w:spacing w:val="-8"/>
        </w:rPr>
        <w:t xml:space="preserve"> </w:t>
      </w:r>
      <w:r>
        <w:t>its</w:t>
      </w:r>
      <w:r>
        <w:rPr>
          <w:spacing w:val="-8"/>
        </w:rPr>
        <w:t xml:space="preserve"> </w:t>
      </w:r>
      <w:r>
        <w:t>relevance</w:t>
      </w:r>
      <w:r>
        <w:rPr>
          <w:spacing w:val="-13"/>
        </w:rPr>
        <w:t xml:space="preserve"> </w:t>
      </w:r>
      <w:r>
        <w:t>for</w:t>
      </w:r>
      <w:r>
        <w:rPr>
          <w:spacing w:val="-11"/>
        </w:rPr>
        <w:t xml:space="preserve"> </w:t>
      </w:r>
      <w:r>
        <w:t>access to the satisfaction of human rights, such as food and housing, among others.</w:t>
      </w:r>
    </w:p>
    <w:p w14:paraId="19CFC586" w14:textId="77777777" w:rsidR="00BA1280" w:rsidRDefault="009701D9">
      <w:pPr>
        <w:pStyle w:val="BodyText"/>
        <w:spacing w:before="3"/>
        <w:rPr>
          <w:sz w:val="15"/>
        </w:rPr>
      </w:pPr>
      <w:r>
        <w:rPr>
          <w:noProof/>
        </w:rPr>
        <mc:AlternateContent>
          <mc:Choice Requires="wps">
            <w:drawing>
              <wp:anchor distT="0" distB="0" distL="0" distR="0" simplePos="0" relativeHeight="251630592" behindDoc="1" locked="0" layoutInCell="1" allowOverlap="1" wp14:anchorId="19CFCA41" wp14:editId="19CFCA42">
                <wp:simplePos x="0" y="0"/>
                <wp:positionH relativeFrom="page">
                  <wp:posOffset>719328</wp:posOffset>
                </wp:positionH>
                <wp:positionV relativeFrom="paragraph">
                  <wp:posOffset>133156</wp:posOffset>
                </wp:positionV>
                <wp:extent cx="6301740" cy="38100"/>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740" cy="38100"/>
                        </a:xfrm>
                        <a:custGeom>
                          <a:avLst/>
                          <a:gdLst/>
                          <a:ahLst/>
                          <a:cxnLst/>
                          <a:rect l="l" t="t" r="r" b="b"/>
                          <a:pathLst>
                            <a:path w="6301740" h="38100">
                              <a:moveTo>
                                <a:pt x="0" y="0"/>
                              </a:moveTo>
                              <a:lnTo>
                                <a:pt x="6301740" y="0"/>
                              </a:lnTo>
                              <a:lnTo>
                                <a:pt x="6301740" y="38100"/>
                              </a:lnTo>
                              <a:lnTo>
                                <a:pt x="0" y="38100"/>
                              </a:lnTo>
                              <a:lnTo>
                                <a:pt x="0" y="0"/>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E632B1A" id="Graphic 81" o:spid="_x0000_s1026" style="position:absolute;margin-left:56.65pt;margin-top:10.5pt;width:496.2pt;height:3pt;z-index:-251685888;visibility:visible;mso-wrap-style:square;mso-wrap-distance-left:0;mso-wrap-distance-top:0;mso-wrap-distance-right:0;mso-wrap-distance-bottom:0;mso-position-horizontal:absolute;mso-position-horizontal-relative:page;mso-position-vertical:absolute;mso-position-vertical-relative:text;v-text-anchor:top" coordsize="630174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ENHQIAALsEAAAOAAAAZHJzL2Uyb0RvYy54bWysVMFu2zAMvQ/YPwi6L3baISuMOEWRosOA&#10;oivQDDsrshwbk0VNVGLn70fJkWtkt2EXiRKfaL5H0uv7odPspBy2YEq+XOScKSOhas2h5D92T5/u&#10;OEMvTCU0GFXys0J+v/n4Yd3bQt1AA7pSjlEQg0VvS954b4ssQ9moTuACrDLkrMF1wtPRHbLKiZ6i&#10;dzq7yfNV1oOrrAOpEOn2cXTyTYxf10r673WNyjNdcsrNx9XFdR/WbLMWxcEJ27Tykob4hyw60Rr6&#10;6BTqUXjBjq79K1TXSgcItV9I6DKo61aqyIHYLPMrNm+NsCpyIXHQTjLh/wsrX05v9tWF1NE+g/yF&#10;pEjWWywmTzjgBTPUrgtYSpwNUcXzpKIaPJN0ubrNl18+k9iSfLd3yzyqnIkiPZZH9F8VxEDi9Ix+&#10;LEKVLNEkSw4mmY5KGYqoYxE9Z1RExxkVcT8W0Qof3oXsgsn6WSZNSiR4OzipHUScvyJBSb57tZmj&#10;JlaJMGETIu02xpsj5/QTKu0jmnS6kin50z7HJSmTT2pAFSo2kp6MKARdzqVG0G311GodqKM77Lfa&#10;sZMIg7F8yLerICM9mcFiH4ylD02wh+r86lhP01Jy/H0UTnGmvxlqxzBayXDJ2CfDeb2FOIBRdYd+&#10;N/wUzjJLZsk9dc4LpGYXReqJQGrChpcGHo4e6jY0TMxtzOhyoAmJBC7THEZwfo6o93/O5g8AAAD/&#10;/wMAUEsDBBQABgAIAAAAIQA3yc523QAAAAoBAAAPAAAAZHJzL2Rvd25yZXYueG1sTI/BTsMwEETv&#10;SPyDtUjcqO1EUJTGqQCJM2opqNzceBsHYjuKnTT8PdsTPc7s0+xMuZ5dxyYcYhu8ArkQwNDXwbS+&#10;UbB7f717BBaT9kZ3waOCX4ywrq6vSl2YcPIbnLapYRTiY6EV2JT6gvNYW3Q6LkKPnm7HMDidSA4N&#10;N4M+UbjreCbEA3e69fTB6h5fLNY/29EpeP7KxjDltX3b73cbDFZ+xu8PpW5v5qcVsIRz+ofhXJ+q&#10;Q0WdDmH0JrKOtMxzQhVkkjadASnul8AO5CwF8KrklxOqPwAAAP//AwBQSwECLQAUAAYACAAAACEA&#10;toM4kv4AAADhAQAAEwAAAAAAAAAAAAAAAAAAAAAAW0NvbnRlbnRfVHlwZXNdLnhtbFBLAQItABQA&#10;BgAIAAAAIQA4/SH/1gAAAJQBAAALAAAAAAAAAAAAAAAAAC8BAABfcmVscy8ucmVsc1BLAQItABQA&#10;BgAIAAAAIQChuFENHQIAALsEAAAOAAAAAAAAAAAAAAAAAC4CAABkcnMvZTJvRG9jLnhtbFBLAQIt&#10;ABQABgAIAAAAIQA3yc523QAAAAoBAAAPAAAAAAAAAAAAAAAAAHcEAABkcnMvZG93bnJldi54bWxQ&#10;SwUGAAAAAAQABADzAAAAgQUAAAAA&#10;" path="m,l6301740,r,38100l,38100,,xe" fillcolor="#01a0c6" stroked="f">
                <v:path arrowok="t"/>
                <w10:wrap type="topAndBottom" anchorx="page"/>
              </v:shape>
            </w:pict>
          </mc:Fallback>
        </mc:AlternateContent>
      </w:r>
    </w:p>
    <w:p w14:paraId="19CFC587" w14:textId="6956354A" w:rsidR="00BA1280" w:rsidRDefault="009701D9">
      <w:pPr>
        <w:spacing w:before="79" w:line="304" w:lineRule="auto"/>
        <w:ind w:left="961" w:right="672"/>
        <w:jc w:val="both"/>
        <w:rPr>
          <w:b/>
          <w:i/>
          <w:sz w:val="20"/>
        </w:rPr>
      </w:pPr>
      <w:r>
        <w:rPr>
          <w:b/>
          <w:i/>
          <w:color w:val="01A0C6"/>
          <w:spacing w:val="-4"/>
          <w:sz w:val="20"/>
        </w:rPr>
        <w:t>As</w:t>
      </w:r>
      <w:r>
        <w:rPr>
          <w:b/>
          <w:i/>
          <w:color w:val="01A0C6"/>
          <w:spacing w:val="-13"/>
          <w:sz w:val="20"/>
        </w:rPr>
        <w:t xml:space="preserve"> </w:t>
      </w:r>
      <w:r>
        <w:rPr>
          <w:b/>
          <w:i/>
          <w:color w:val="01A0C6"/>
          <w:spacing w:val="-4"/>
          <w:sz w:val="20"/>
        </w:rPr>
        <w:t>for</w:t>
      </w:r>
      <w:r>
        <w:rPr>
          <w:b/>
          <w:i/>
          <w:color w:val="01A0C6"/>
          <w:spacing w:val="-12"/>
          <w:sz w:val="20"/>
        </w:rPr>
        <w:t xml:space="preserve"> </w:t>
      </w:r>
      <w:r>
        <w:rPr>
          <w:b/>
          <w:i/>
          <w:color w:val="01A0C6"/>
          <w:spacing w:val="-4"/>
          <w:sz w:val="20"/>
        </w:rPr>
        <w:t>the</w:t>
      </w:r>
      <w:r>
        <w:rPr>
          <w:b/>
          <w:i/>
          <w:color w:val="01A0C6"/>
          <w:spacing w:val="-14"/>
          <w:sz w:val="20"/>
        </w:rPr>
        <w:t xml:space="preserve"> </w:t>
      </w:r>
      <w:r>
        <w:rPr>
          <w:b/>
          <w:i/>
          <w:color w:val="01A0C6"/>
          <w:spacing w:val="-4"/>
          <w:sz w:val="20"/>
        </w:rPr>
        <w:t>age</w:t>
      </w:r>
      <w:r>
        <w:rPr>
          <w:b/>
          <w:i/>
          <w:color w:val="01A0C6"/>
          <w:spacing w:val="-13"/>
          <w:sz w:val="20"/>
        </w:rPr>
        <w:t xml:space="preserve"> </w:t>
      </w:r>
      <w:r>
        <w:rPr>
          <w:b/>
          <w:i/>
          <w:color w:val="01A0C6"/>
          <w:spacing w:val="-4"/>
          <w:sz w:val="20"/>
        </w:rPr>
        <w:t>group</w:t>
      </w:r>
      <w:r>
        <w:rPr>
          <w:b/>
          <w:i/>
          <w:color w:val="01A0C6"/>
          <w:spacing w:val="-9"/>
          <w:sz w:val="20"/>
        </w:rPr>
        <w:t xml:space="preserve"> </w:t>
      </w:r>
      <w:r>
        <w:rPr>
          <w:b/>
          <w:i/>
          <w:color w:val="01A0C6"/>
          <w:spacing w:val="-4"/>
          <w:sz w:val="20"/>
        </w:rPr>
        <w:t>most</w:t>
      </w:r>
      <w:r>
        <w:rPr>
          <w:b/>
          <w:i/>
          <w:color w:val="01A0C6"/>
          <w:spacing w:val="-14"/>
          <w:sz w:val="20"/>
        </w:rPr>
        <w:t xml:space="preserve"> </w:t>
      </w:r>
      <w:r>
        <w:rPr>
          <w:b/>
          <w:i/>
          <w:color w:val="01A0C6"/>
          <w:spacing w:val="-4"/>
          <w:sz w:val="20"/>
        </w:rPr>
        <w:t>affected</w:t>
      </w:r>
      <w:r>
        <w:rPr>
          <w:b/>
          <w:i/>
          <w:color w:val="01A0C6"/>
          <w:spacing w:val="-13"/>
          <w:sz w:val="20"/>
        </w:rPr>
        <w:t xml:space="preserve"> </w:t>
      </w:r>
      <w:r>
        <w:rPr>
          <w:b/>
          <w:i/>
          <w:color w:val="01A0C6"/>
          <w:spacing w:val="-4"/>
          <w:sz w:val="20"/>
        </w:rPr>
        <w:t>by</w:t>
      </w:r>
      <w:r>
        <w:rPr>
          <w:b/>
          <w:i/>
          <w:color w:val="01A0C6"/>
          <w:spacing w:val="-11"/>
          <w:sz w:val="20"/>
        </w:rPr>
        <w:t xml:space="preserve"> </w:t>
      </w:r>
      <w:r>
        <w:rPr>
          <w:b/>
          <w:i/>
          <w:color w:val="01A0C6"/>
          <w:spacing w:val="-4"/>
          <w:sz w:val="20"/>
        </w:rPr>
        <w:t>poverty,</w:t>
      </w:r>
      <w:r>
        <w:rPr>
          <w:b/>
          <w:i/>
          <w:color w:val="01A0C6"/>
          <w:spacing w:val="-11"/>
          <w:sz w:val="20"/>
        </w:rPr>
        <w:t xml:space="preserve"> </w:t>
      </w:r>
      <w:r>
        <w:rPr>
          <w:b/>
          <w:i/>
          <w:color w:val="01A0C6"/>
          <w:spacing w:val="-4"/>
          <w:sz w:val="20"/>
        </w:rPr>
        <w:t>according</w:t>
      </w:r>
      <w:r>
        <w:rPr>
          <w:b/>
          <w:i/>
          <w:color w:val="01A0C6"/>
          <w:spacing w:val="-14"/>
          <w:sz w:val="20"/>
        </w:rPr>
        <w:t xml:space="preserve"> </w:t>
      </w:r>
      <w:r>
        <w:rPr>
          <w:b/>
          <w:i/>
          <w:color w:val="01A0C6"/>
          <w:spacing w:val="-4"/>
          <w:sz w:val="20"/>
        </w:rPr>
        <w:t>to</w:t>
      </w:r>
      <w:r>
        <w:rPr>
          <w:b/>
          <w:i/>
          <w:color w:val="01A0C6"/>
          <w:spacing w:val="-13"/>
          <w:sz w:val="20"/>
        </w:rPr>
        <w:t xml:space="preserve"> </w:t>
      </w:r>
      <w:r>
        <w:rPr>
          <w:b/>
          <w:i/>
          <w:color w:val="01A0C6"/>
          <w:spacing w:val="-4"/>
          <w:sz w:val="20"/>
        </w:rPr>
        <w:t>official</w:t>
      </w:r>
      <w:r>
        <w:rPr>
          <w:b/>
          <w:i/>
          <w:color w:val="01A0C6"/>
          <w:spacing w:val="-9"/>
          <w:sz w:val="20"/>
        </w:rPr>
        <w:t xml:space="preserve"> </w:t>
      </w:r>
      <w:r>
        <w:rPr>
          <w:b/>
          <w:i/>
          <w:color w:val="01A0C6"/>
          <w:spacing w:val="-4"/>
          <w:sz w:val="20"/>
        </w:rPr>
        <w:t>data</w:t>
      </w:r>
      <w:r>
        <w:rPr>
          <w:b/>
          <w:i/>
          <w:color w:val="01A0C6"/>
          <w:spacing w:val="-14"/>
          <w:sz w:val="20"/>
        </w:rPr>
        <w:t xml:space="preserve"> </w:t>
      </w:r>
      <w:r>
        <w:rPr>
          <w:b/>
          <w:i/>
          <w:color w:val="01A0C6"/>
          <w:spacing w:val="-4"/>
          <w:sz w:val="20"/>
        </w:rPr>
        <w:t xml:space="preserve">gathered </w:t>
      </w:r>
      <w:r>
        <w:rPr>
          <w:b/>
          <w:i/>
          <w:color w:val="01A0C6"/>
          <w:spacing w:val="-8"/>
          <w:sz w:val="20"/>
        </w:rPr>
        <w:t>by Unicef,</w:t>
      </w:r>
      <w:r>
        <w:rPr>
          <w:b/>
          <w:i/>
          <w:color w:val="01A0C6"/>
          <w:spacing w:val="-1"/>
          <w:sz w:val="20"/>
        </w:rPr>
        <w:t xml:space="preserve"> </w:t>
      </w:r>
      <w:r>
        <w:rPr>
          <w:b/>
          <w:i/>
          <w:color w:val="01A0C6"/>
          <w:spacing w:val="-8"/>
          <w:sz w:val="20"/>
        </w:rPr>
        <w:t>among the entire Brazilian</w:t>
      </w:r>
      <w:r>
        <w:rPr>
          <w:b/>
          <w:i/>
          <w:color w:val="01A0C6"/>
          <w:spacing w:val="-9"/>
          <w:sz w:val="20"/>
        </w:rPr>
        <w:t xml:space="preserve"> </w:t>
      </w:r>
      <w:r>
        <w:rPr>
          <w:b/>
          <w:i/>
          <w:color w:val="01A0C6"/>
          <w:spacing w:val="-8"/>
          <w:sz w:val="20"/>
        </w:rPr>
        <w:t xml:space="preserve">population, poverty is higher among children. </w:t>
      </w:r>
      <w:r>
        <w:rPr>
          <w:b/>
          <w:i/>
          <w:color w:val="01A0C6"/>
          <w:w w:val="90"/>
          <w:sz w:val="20"/>
        </w:rPr>
        <w:t>In 2019, it reached 63.1% of</w:t>
      </w:r>
      <w:r>
        <w:rPr>
          <w:b/>
          <w:i/>
          <w:color w:val="01A0C6"/>
          <w:spacing w:val="-1"/>
          <w:w w:val="90"/>
          <w:sz w:val="20"/>
        </w:rPr>
        <w:t xml:space="preserve"> </w:t>
      </w:r>
      <w:r>
        <w:rPr>
          <w:b/>
          <w:i/>
          <w:color w:val="01A0C6"/>
          <w:w w:val="90"/>
          <w:sz w:val="20"/>
        </w:rPr>
        <w:t>the population aged</w:t>
      </w:r>
      <w:r>
        <w:rPr>
          <w:b/>
          <w:i/>
          <w:color w:val="01A0C6"/>
          <w:spacing w:val="-1"/>
          <w:w w:val="90"/>
          <w:sz w:val="20"/>
        </w:rPr>
        <w:t xml:space="preserve"> </w:t>
      </w:r>
      <w:r>
        <w:rPr>
          <w:b/>
          <w:i/>
          <w:color w:val="01A0C6"/>
          <w:w w:val="90"/>
          <w:sz w:val="20"/>
        </w:rPr>
        <w:t>0</w:t>
      </w:r>
      <w:r>
        <w:rPr>
          <w:b/>
          <w:i/>
          <w:color w:val="01A0C6"/>
          <w:spacing w:val="-1"/>
          <w:w w:val="90"/>
          <w:sz w:val="20"/>
        </w:rPr>
        <w:t xml:space="preserve"> </w:t>
      </w:r>
      <w:r>
        <w:rPr>
          <w:b/>
          <w:i/>
          <w:color w:val="01A0C6"/>
          <w:w w:val="90"/>
          <w:sz w:val="20"/>
        </w:rPr>
        <w:t>to</w:t>
      </w:r>
      <w:r>
        <w:rPr>
          <w:b/>
          <w:i/>
          <w:color w:val="01A0C6"/>
          <w:spacing w:val="-1"/>
          <w:w w:val="90"/>
          <w:sz w:val="20"/>
        </w:rPr>
        <w:t xml:space="preserve"> </w:t>
      </w:r>
      <w:r>
        <w:rPr>
          <w:b/>
          <w:i/>
          <w:color w:val="01A0C6"/>
          <w:w w:val="90"/>
          <w:sz w:val="20"/>
        </w:rPr>
        <w:t>17 in the country, a percentage that corresponds to 32 million children, out of a total of 50.8 million. In</w:t>
      </w:r>
      <w:r>
        <w:rPr>
          <w:b/>
          <w:i/>
          <w:color w:val="01A0C6"/>
          <w:spacing w:val="-5"/>
          <w:w w:val="90"/>
          <w:sz w:val="20"/>
        </w:rPr>
        <w:t xml:space="preserve"> </w:t>
      </w:r>
      <w:r>
        <w:rPr>
          <w:b/>
          <w:i/>
          <w:color w:val="01A0C6"/>
          <w:w w:val="90"/>
          <w:sz w:val="20"/>
        </w:rPr>
        <w:t>this</w:t>
      </w:r>
      <w:r>
        <w:rPr>
          <w:b/>
          <w:i/>
          <w:color w:val="01A0C6"/>
          <w:spacing w:val="-7"/>
          <w:w w:val="90"/>
          <w:sz w:val="20"/>
        </w:rPr>
        <w:t xml:space="preserve"> </w:t>
      </w:r>
      <w:r>
        <w:rPr>
          <w:b/>
          <w:i/>
          <w:color w:val="01A0C6"/>
          <w:w w:val="90"/>
          <w:sz w:val="20"/>
        </w:rPr>
        <w:t>group,</w:t>
      </w:r>
      <w:r>
        <w:rPr>
          <w:b/>
          <w:i/>
          <w:color w:val="01A0C6"/>
          <w:spacing w:val="-2"/>
          <w:w w:val="90"/>
          <w:sz w:val="20"/>
        </w:rPr>
        <w:t xml:space="preserve"> </w:t>
      </w:r>
      <w:r>
        <w:rPr>
          <w:b/>
          <w:i/>
          <w:color w:val="01A0C6"/>
          <w:w w:val="90"/>
          <w:sz w:val="20"/>
        </w:rPr>
        <w:t>in</w:t>
      </w:r>
      <w:r>
        <w:rPr>
          <w:b/>
          <w:i/>
          <w:color w:val="01A0C6"/>
          <w:spacing w:val="-5"/>
          <w:w w:val="90"/>
          <w:sz w:val="20"/>
        </w:rPr>
        <w:t xml:space="preserve"> </w:t>
      </w:r>
      <w:r>
        <w:rPr>
          <w:b/>
          <w:i/>
          <w:color w:val="01A0C6"/>
          <w:w w:val="90"/>
          <w:sz w:val="20"/>
        </w:rPr>
        <w:t>2021, 64.8%</w:t>
      </w:r>
      <w:r>
        <w:rPr>
          <w:b/>
          <w:i/>
          <w:color w:val="01A0C6"/>
          <w:spacing w:val="-1"/>
          <w:w w:val="90"/>
          <w:sz w:val="20"/>
        </w:rPr>
        <w:t xml:space="preserve"> </w:t>
      </w:r>
      <w:r>
        <w:rPr>
          <w:b/>
          <w:i/>
          <w:color w:val="01A0C6"/>
          <w:w w:val="90"/>
          <w:sz w:val="20"/>
        </w:rPr>
        <w:t>of</w:t>
      </w:r>
      <w:r>
        <w:rPr>
          <w:b/>
          <w:i/>
          <w:color w:val="01A0C6"/>
          <w:spacing w:val="-1"/>
          <w:w w:val="90"/>
          <w:sz w:val="20"/>
        </w:rPr>
        <w:t xml:space="preserve"> </w:t>
      </w:r>
      <w:r>
        <w:rPr>
          <w:b/>
          <w:i/>
          <w:color w:val="01A0C6"/>
          <w:w w:val="90"/>
          <w:sz w:val="20"/>
        </w:rPr>
        <w:t>children</w:t>
      </w:r>
      <w:r>
        <w:rPr>
          <w:b/>
          <w:i/>
          <w:color w:val="01A0C6"/>
          <w:spacing w:val="-1"/>
          <w:w w:val="90"/>
          <w:sz w:val="20"/>
        </w:rPr>
        <w:t xml:space="preserve"> </w:t>
      </w:r>
      <w:r>
        <w:rPr>
          <w:b/>
          <w:i/>
          <w:color w:val="01A0C6"/>
          <w:w w:val="90"/>
          <w:sz w:val="20"/>
        </w:rPr>
        <w:t>aged</w:t>
      </w:r>
      <w:r>
        <w:rPr>
          <w:b/>
          <w:i/>
          <w:color w:val="01A0C6"/>
          <w:spacing w:val="-5"/>
          <w:w w:val="90"/>
          <w:sz w:val="20"/>
        </w:rPr>
        <w:t xml:space="preserve"> </w:t>
      </w:r>
      <w:r>
        <w:rPr>
          <w:b/>
          <w:i/>
          <w:color w:val="01A0C6"/>
          <w:w w:val="90"/>
          <w:sz w:val="20"/>
        </w:rPr>
        <w:t>0</w:t>
      </w:r>
      <w:r>
        <w:rPr>
          <w:b/>
          <w:i/>
          <w:color w:val="01A0C6"/>
          <w:spacing w:val="-1"/>
          <w:w w:val="90"/>
          <w:sz w:val="20"/>
        </w:rPr>
        <w:t xml:space="preserve"> </w:t>
      </w:r>
      <w:r>
        <w:rPr>
          <w:b/>
          <w:i/>
          <w:color w:val="01A0C6"/>
          <w:w w:val="90"/>
          <w:sz w:val="20"/>
        </w:rPr>
        <w:t>to</w:t>
      </w:r>
      <w:r>
        <w:rPr>
          <w:b/>
          <w:i/>
          <w:color w:val="01A0C6"/>
          <w:spacing w:val="-5"/>
          <w:w w:val="90"/>
          <w:sz w:val="20"/>
        </w:rPr>
        <w:t xml:space="preserve"> </w:t>
      </w:r>
      <w:r>
        <w:rPr>
          <w:b/>
          <w:i/>
          <w:color w:val="01A0C6"/>
          <w:w w:val="90"/>
          <w:sz w:val="20"/>
        </w:rPr>
        <w:t>6</w:t>
      </w:r>
      <w:r>
        <w:rPr>
          <w:b/>
          <w:i/>
          <w:color w:val="01A0C6"/>
          <w:spacing w:val="-1"/>
          <w:w w:val="90"/>
          <w:sz w:val="20"/>
        </w:rPr>
        <w:t xml:space="preserve"> </w:t>
      </w:r>
      <w:r>
        <w:rPr>
          <w:b/>
          <w:i/>
          <w:color w:val="01A0C6"/>
          <w:w w:val="90"/>
          <w:sz w:val="20"/>
        </w:rPr>
        <w:t>years</w:t>
      </w:r>
      <w:r>
        <w:rPr>
          <w:b/>
          <w:i/>
          <w:color w:val="01A0C6"/>
          <w:spacing w:val="-5"/>
          <w:w w:val="90"/>
          <w:sz w:val="20"/>
        </w:rPr>
        <w:t xml:space="preserve"> </w:t>
      </w:r>
      <w:r>
        <w:rPr>
          <w:b/>
          <w:i/>
          <w:color w:val="01A0C6"/>
          <w:w w:val="90"/>
          <w:sz w:val="20"/>
        </w:rPr>
        <w:t>lived</w:t>
      </w:r>
      <w:r>
        <w:rPr>
          <w:b/>
          <w:i/>
          <w:color w:val="01A0C6"/>
          <w:spacing w:val="-1"/>
          <w:w w:val="90"/>
          <w:sz w:val="20"/>
        </w:rPr>
        <w:t xml:space="preserve"> </w:t>
      </w:r>
      <w:r>
        <w:rPr>
          <w:b/>
          <w:i/>
          <w:color w:val="01A0C6"/>
          <w:w w:val="90"/>
          <w:sz w:val="20"/>
        </w:rPr>
        <w:t>in</w:t>
      </w:r>
      <w:r>
        <w:rPr>
          <w:b/>
          <w:i/>
          <w:color w:val="01A0C6"/>
          <w:spacing w:val="-1"/>
          <w:w w:val="90"/>
          <w:sz w:val="20"/>
        </w:rPr>
        <w:t xml:space="preserve"> </w:t>
      </w:r>
      <w:r>
        <w:rPr>
          <w:b/>
          <w:i/>
          <w:color w:val="01A0C6"/>
          <w:w w:val="90"/>
          <w:sz w:val="20"/>
        </w:rPr>
        <w:t>40%</w:t>
      </w:r>
      <w:r>
        <w:rPr>
          <w:b/>
          <w:i/>
          <w:color w:val="01A0C6"/>
          <w:spacing w:val="-5"/>
          <w:w w:val="90"/>
          <w:sz w:val="20"/>
        </w:rPr>
        <w:t xml:space="preserve"> </w:t>
      </w:r>
      <w:r>
        <w:rPr>
          <w:b/>
          <w:i/>
          <w:color w:val="01A0C6"/>
          <w:w w:val="90"/>
          <w:sz w:val="20"/>
        </w:rPr>
        <w:t>of</w:t>
      </w:r>
      <w:r>
        <w:rPr>
          <w:b/>
          <w:i/>
          <w:color w:val="01A0C6"/>
          <w:spacing w:val="-1"/>
          <w:w w:val="90"/>
          <w:sz w:val="20"/>
        </w:rPr>
        <w:t xml:space="preserve"> </w:t>
      </w:r>
      <w:r>
        <w:rPr>
          <w:b/>
          <w:i/>
          <w:color w:val="01A0C6"/>
          <w:w w:val="90"/>
          <w:sz w:val="20"/>
        </w:rPr>
        <w:t>the</w:t>
      </w:r>
      <w:r>
        <w:rPr>
          <w:b/>
          <w:i/>
          <w:color w:val="01A0C6"/>
          <w:spacing w:val="-7"/>
          <w:w w:val="90"/>
          <w:sz w:val="20"/>
        </w:rPr>
        <w:t xml:space="preserve"> </w:t>
      </w:r>
      <w:r>
        <w:rPr>
          <w:b/>
          <w:i/>
          <w:color w:val="01A0C6"/>
          <w:w w:val="90"/>
          <w:sz w:val="20"/>
        </w:rPr>
        <w:t xml:space="preserve">poorest </w:t>
      </w:r>
      <w:r>
        <w:rPr>
          <w:b/>
          <w:i/>
          <w:color w:val="01A0C6"/>
          <w:spacing w:val="-6"/>
          <w:sz w:val="20"/>
        </w:rPr>
        <w:t>households</w:t>
      </w:r>
      <w:r>
        <w:rPr>
          <w:b/>
          <w:i/>
          <w:color w:val="01A0C6"/>
          <w:spacing w:val="-12"/>
          <w:sz w:val="20"/>
        </w:rPr>
        <w:t xml:space="preserve"> </w:t>
      </w:r>
      <w:r>
        <w:rPr>
          <w:b/>
          <w:i/>
          <w:color w:val="01A0C6"/>
          <w:spacing w:val="-6"/>
          <w:sz w:val="20"/>
        </w:rPr>
        <w:t>in</w:t>
      </w:r>
      <w:r>
        <w:rPr>
          <w:b/>
          <w:i/>
          <w:color w:val="01A0C6"/>
          <w:spacing w:val="-11"/>
          <w:sz w:val="20"/>
        </w:rPr>
        <w:t xml:space="preserve"> </w:t>
      </w:r>
      <w:r>
        <w:rPr>
          <w:b/>
          <w:i/>
          <w:color w:val="01A0C6"/>
          <w:spacing w:val="-6"/>
          <w:sz w:val="20"/>
        </w:rPr>
        <w:t>the</w:t>
      </w:r>
      <w:r>
        <w:rPr>
          <w:b/>
          <w:i/>
          <w:color w:val="01A0C6"/>
          <w:spacing w:val="-11"/>
          <w:sz w:val="20"/>
        </w:rPr>
        <w:t xml:space="preserve"> </w:t>
      </w:r>
      <w:r>
        <w:rPr>
          <w:b/>
          <w:i/>
          <w:color w:val="01A0C6"/>
          <w:spacing w:val="-6"/>
          <w:sz w:val="20"/>
        </w:rPr>
        <w:t>country,</w:t>
      </w:r>
      <w:r>
        <w:rPr>
          <w:b/>
          <w:i/>
          <w:color w:val="01A0C6"/>
          <w:spacing w:val="-11"/>
          <w:sz w:val="20"/>
        </w:rPr>
        <w:t xml:space="preserve"> </w:t>
      </w:r>
      <w:r>
        <w:rPr>
          <w:b/>
          <w:i/>
          <w:color w:val="01A0C6"/>
          <w:spacing w:val="-6"/>
          <w:sz w:val="20"/>
        </w:rPr>
        <w:t>while</w:t>
      </w:r>
      <w:r>
        <w:rPr>
          <w:b/>
          <w:i/>
          <w:color w:val="01A0C6"/>
          <w:spacing w:val="-11"/>
          <w:sz w:val="20"/>
        </w:rPr>
        <w:t xml:space="preserve"> </w:t>
      </w:r>
      <w:r>
        <w:rPr>
          <w:b/>
          <w:i/>
          <w:color w:val="01A0C6"/>
          <w:spacing w:val="-6"/>
          <w:sz w:val="20"/>
        </w:rPr>
        <w:t>4.4%</w:t>
      </w:r>
      <w:r>
        <w:rPr>
          <w:b/>
          <w:i/>
          <w:color w:val="01A0C6"/>
          <w:spacing w:val="-11"/>
          <w:sz w:val="20"/>
        </w:rPr>
        <w:t xml:space="preserve"> </w:t>
      </w:r>
      <w:r>
        <w:rPr>
          <w:b/>
          <w:i/>
          <w:color w:val="01A0C6"/>
          <w:spacing w:val="-6"/>
          <w:sz w:val="20"/>
        </w:rPr>
        <w:t>lived</w:t>
      </w:r>
      <w:r>
        <w:rPr>
          <w:b/>
          <w:i/>
          <w:color w:val="01A0C6"/>
          <w:spacing w:val="-11"/>
          <w:sz w:val="20"/>
        </w:rPr>
        <w:t xml:space="preserve"> </w:t>
      </w:r>
      <w:r>
        <w:rPr>
          <w:b/>
          <w:i/>
          <w:color w:val="01A0C6"/>
          <w:spacing w:val="-6"/>
          <w:sz w:val="20"/>
        </w:rPr>
        <w:t>in</w:t>
      </w:r>
      <w:r>
        <w:rPr>
          <w:b/>
          <w:i/>
          <w:color w:val="01A0C6"/>
          <w:spacing w:val="-11"/>
          <w:sz w:val="20"/>
        </w:rPr>
        <w:t xml:space="preserve"> </w:t>
      </w:r>
      <w:r>
        <w:rPr>
          <w:b/>
          <w:i/>
          <w:color w:val="01A0C6"/>
          <w:spacing w:val="-6"/>
          <w:sz w:val="20"/>
        </w:rPr>
        <w:t>10%</w:t>
      </w:r>
      <w:r>
        <w:rPr>
          <w:b/>
          <w:i/>
          <w:color w:val="01A0C6"/>
          <w:spacing w:val="-11"/>
          <w:sz w:val="20"/>
        </w:rPr>
        <w:t xml:space="preserve"> </w:t>
      </w:r>
      <w:r>
        <w:rPr>
          <w:b/>
          <w:i/>
          <w:color w:val="01A0C6"/>
          <w:spacing w:val="-6"/>
          <w:sz w:val="20"/>
        </w:rPr>
        <w:t>of</w:t>
      </w:r>
      <w:r>
        <w:rPr>
          <w:b/>
          <w:i/>
          <w:color w:val="01A0C6"/>
          <w:spacing w:val="-11"/>
          <w:sz w:val="20"/>
        </w:rPr>
        <w:t xml:space="preserve"> </w:t>
      </w:r>
      <w:r>
        <w:rPr>
          <w:b/>
          <w:i/>
          <w:color w:val="01A0C6"/>
          <w:spacing w:val="-6"/>
          <w:sz w:val="20"/>
        </w:rPr>
        <w:t>the</w:t>
      </w:r>
      <w:r>
        <w:rPr>
          <w:b/>
          <w:i/>
          <w:color w:val="01A0C6"/>
          <w:spacing w:val="-11"/>
          <w:sz w:val="20"/>
        </w:rPr>
        <w:t xml:space="preserve"> </w:t>
      </w:r>
      <w:r>
        <w:rPr>
          <w:b/>
          <w:i/>
          <w:color w:val="01A0C6"/>
          <w:spacing w:val="-6"/>
          <w:sz w:val="20"/>
        </w:rPr>
        <w:t>richest</w:t>
      </w:r>
      <w:r>
        <w:rPr>
          <w:b/>
          <w:i/>
          <w:color w:val="01A0C6"/>
          <w:spacing w:val="-11"/>
          <w:sz w:val="20"/>
        </w:rPr>
        <w:t xml:space="preserve"> </w:t>
      </w:r>
      <w:r>
        <w:rPr>
          <w:b/>
          <w:i/>
          <w:color w:val="01A0C6"/>
          <w:spacing w:val="-6"/>
          <w:sz w:val="20"/>
        </w:rPr>
        <w:t>households.</w:t>
      </w:r>
      <w:r>
        <w:rPr>
          <w:b/>
          <w:i/>
          <w:color w:val="01A0C6"/>
          <w:spacing w:val="-11"/>
          <w:sz w:val="20"/>
        </w:rPr>
        <w:t xml:space="preserve"> </w:t>
      </w:r>
      <w:r>
        <w:rPr>
          <w:b/>
          <w:i/>
          <w:color w:val="01A0C6"/>
          <w:spacing w:val="-6"/>
          <w:sz w:val="20"/>
        </w:rPr>
        <w:t xml:space="preserve">The </w:t>
      </w:r>
      <w:r>
        <w:rPr>
          <w:b/>
          <w:i/>
          <w:color w:val="01A0C6"/>
          <w:w w:val="90"/>
          <w:sz w:val="20"/>
        </w:rPr>
        <w:t>variation between 2013 and 2021, according</w:t>
      </w:r>
      <w:r>
        <w:rPr>
          <w:b/>
          <w:i/>
          <w:color w:val="01A0C6"/>
          <w:spacing w:val="-3"/>
          <w:w w:val="90"/>
          <w:sz w:val="20"/>
        </w:rPr>
        <w:t xml:space="preserve"> </w:t>
      </w:r>
      <w:r>
        <w:rPr>
          <w:b/>
          <w:i/>
          <w:color w:val="01A0C6"/>
          <w:w w:val="90"/>
          <w:sz w:val="20"/>
        </w:rPr>
        <w:t>to the research,</w:t>
      </w:r>
      <w:r>
        <w:rPr>
          <w:b/>
          <w:i/>
          <w:color w:val="01A0C6"/>
          <w:spacing w:val="-3"/>
          <w:w w:val="90"/>
          <w:sz w:val="20"/>
        </w:rPr>
        <w:t xml:space="preserve"> </w:t>
      </w:r>
      <w:r>
        <w:rPr>
          <w:b/>
          <w:i/>
          <w:color w:val="01A0C6"/>
          <w:w w:val="90"/>
          <w:sz w:val="20"/>
        </w:rPr>
        <w:t>reveals</w:t>
      </w:r>
      <w:r>
        <w:rPr>
          <w:b/>
          <w:i/>
          <w:color w:val="01A0C6"/>
          <w:spacing w:val="-3"/>
          <w:w w:val="90"/>
          <w:sz w:val="20"/>
        </w:rPr>
        <w:t xml:space="preserve"> </w:t>
      </w:r>
      <w:r>
        <w:rPr>
          <w:b/>
          <w:i/>
          <w:color w:val="01A0C6"/>
          <w:w w:val="90"/>
          <w:sz w:val="20"/>
        </w:rPr>
        <w:t>an increase</w:t>
      </w:r>
      <w:r>
        <w:rPr>
          <w:b/>
          <w:i/>
          <w:color w:val="01A0C6"/>
          <w:spacing w:val="-3"/>
          <w:w w:val="90"/>
          <w:sz w:val="20"/>
        </w:rPr>
        <w:t xml:space="preserve"> </w:t>
      </w:r>
      <w:r>
        <w:rPr>
          <w:b/>
          <w:i/>
          <w:color w:val="01A0C6"/>
          <w:w w:val="90"/>
          <w:sz w:val="20"/>
        </w:rPr>
        <w:t xml:space="preserve">from </w:t>
      </w:r>
      <w:r>
        <w:rPr>
          <w:b/>
          <w:i/>
          <w:color w:val="01A0C6"/>
          <w:w w:val="85"/>
          <w:sz w:val="20"/>
        </w:rPr>
        <w:t xml:space="preserve">41.1% in 2013 of children aged 0 to 6 years living in poverty, to 44.7% in 2021. Of these, </w:t>
      </w:r>
      <w:r>
        <w:rPr>
          <w:b/>
          <w:i/>
          <w:color w:val="01A0C6"/>
          <w:spacing w:val="-2"/>
          <w:sz w:val="20"/>
        </w:rPr>
        <w:t>12.7%</w:t>
      </w:r>
      <w:r>
        <w:rPr>
          <w:b/>
          <w:i/>
          <w:color w:val="01A0C6"/>
          <w:spacing w:val="-14"/>
          <w:sz w:val="20"/>
        </w:rPr>
        <w:t xml:space="preserve"> </w:t>
      </w:r>
      <w:r>
        <w:rPr>
          <w:b/>
          <w:i/>
          <w:color w:val="01A0C6"/>
          <w:spacing w:val="-2"/>
          <w:sz w:val="20"/>
        </w:rPr>
        <w:t>are</w:t>
      </w:r>
      <w:r>
        <w:rPr>
          <w:b/>
          <w:i/>
          <w:color w:val="01A0C6"/>
          <w:spacing w:val="-15"/>
          <w:sz w:val="20"/>
        </w:rPr>
        <w:t xml:space="preserve"> </w:t>
      </w:r>
      <w:r>
        <w:rPr>
          <w:b/>
          <w:i/>
          <w:color w:val="01A0C6"/>
          <w:spacing w:val="-2"/>
          <w:sz w:val="20"/>
        </w:rPr>
        <w:t>in</w:t>
      </w:r>
      <w:r>
        <w:rPr>
          <w:b/>
          <w:i/>
          <w:color w:val="01A0C6"/>
          <w:spacing w:val="-13"/>
          <w:sz w:val="20"/>
        </w:rPr>
        <w:t xml:space="preserve"> </w:t>
      </w:r>
      <w:r>
        <w:rPr>
          <w:b/>
          <w:i/>
          <w:color w:val="01A0C6"/>
          <w:spacing w:val="-2"/>
          <w:sz w:val="20"/>
        </w:rPr>
        <w:t>extreme</w:t>
      </w:r>
      <w:r>
        <w:rPr>
          <w:b/>
          <w:i/>
          <w:color w:val="01A0C6"/>
          <w:spacing w:val="-15"/>
          <w:sz w:val="20"/>
        </w:rPr>
        <w:t xml:space="preserve"> </w:t>
      </w:r>
      <w:r>
        <w:rPr>
          <w:b/>
          <w:i/>
          <w:color w:val="01A0C6"/>
          <w:spacing w:val="-2"/>
          <w:sz w:val="20"/>
        </w:rPr>
        <w:t>poverty</w:t>
      </w:r>
      <w:r>
        <w:rPr>
          <w:b/>
          <w:i/>
          <w:color w:val="01A0C6"/>
          <w:spacing w:val="-14"/>
          <w:sz w:val="20"/>
        </w:rPr>
        <w:t xml:space="preserve"> </w:t>
      </w:r>
      <w:r>
        <w:rPr>
          <w:b/>
          <w:i/>
          <w:color w:val="01A0C6"/>
          <w:spacing w:val="-2"/>
          <w:sz w:val="20"/>
        </w:rPr>
        <w:t>(against</w:t>
      </w:r>
      <w:r>
        <w:rPr>
          <w:b/>
          <w:i/>
          <w:color w:val="01A0C6"/>
          <w:spacing w:val="-16"/>
          <w:sz w:val="20"/>
        </w:rPr>
        <w:t xml:space="preserve"> </w:t>
      </w:r>
      <w:r>
        <w:rPr>
          <w:b/>
          <w:i/>
          <w:color w:val="01A0C6"/>
          <w:spacing w:val="-2"/>
          <w:sz w:val="20"/>
        </w:rPr>
        <w:t>rates</w:t>
      </w:r>
      <w:r>
        <w:rPr>
          <w:b/>
          <w:i/>
          <w:color w:val="01A0C6"/>
          <w:spacing w:val="-13"/>
          <w:sz w:val="20"/>
        </w:rPr>
        <w:t xml:space="preserve"> </w:t>
      </w:r>
      <w:r>
        <w:rPr>
          <w:b/>
          <w:i/>
          <w:color w:val="01A0C6"/>
          <w:spacing w:val="-2"/>
          <w:sz w:val="20"/>
        </w:rPr>
        <w:t>of</w:t>
      </w:r>
      <w:r>
        <w:rPr>
          <w:b/>
          <w:i/>
          <w:color w:val="01A0C6"/>
          <w:spacing w:val="-15"/>
          <w:sz w:val="20"/>
        </w:rPr>
        <w:t xml:space="preserve"> </w:t>
      </w:r>
      <w:r>
        <w:rPr>
          <w:b/>
          <w:i/>
          <w:color w:val="01A0C6"/>
          <w:spacing w:val="-2"/>
          <w:sz w:val="20"/>
        </w:rPr>
        <w:t>28.3%</w:t>
      </w:r>
      <w:r>
        <w:rPr>
          <w:b/>
          <w:i/>
          <w:color w:val="01A0C6"/>
          <w:spacing w:val="-14"/>
          <w:sz w:val="20"/>
        </w:rPr>
        <w:t xml:space="preserve"> </w:t>
      </w:r>
      <w:r>
        <w:rPr>
          <w:b/>
          <w:i/>
          <w:color w:val="01A0C6"/>
          <w:spacing w:val="-2"/>
          <w:sz w:val="20"/>
        </w:rPr>
        <w:t>and</w:t>
      </w:r>
      <w:r>
        <w:rPr>
          <w:b/>
          <w:i/>
          <w:color w:val="01A0C6"/>
          <w:spacing w:val="-16"/>
          <w:sz w:val="20"/>
        </w:rPr>
        <w:t xml:space="preserve"> </w:t>
      </w:r>
      <w:r>
        <w:rPr>
          <w:b/>
          <w:i/>
          <w:color w:val="01A0C6"/>
          <w:spacing w:val="-2"/>
          <w:sz w:val="20"/>
        </w:rPr>
        <w:t>8.2%</w:t>
      </w:r>
      <w:r>
        <w:rPr>
          <w:b/>
          <w:i/>
          <w:color w:val="01A0C6"/>
          <w:spacing w:val="-13"/>
          <w:sz w:val="20"/>
        </w:rPr>
        <w:t xml:space="preserve"> </w:t>
      </w:r>
      <w:r>
        <w:rPr>
          <w:b/>
          <w:i/>
          <w:color w:val="01A0C6"/>
          <w:spacing w:val="-2"/>
          <w:sz w:val="20"/>
        </w:rPr>
        <w:t>for</w:t>
      </w:r>
      <w:r>
        <w:rPr>
          <w:b/>
          <w:i/>
          <w:color w:val="01A0C6"/>
          <w:spacing w:val="-13"/>
          <w:sz w:val="20"/>
        </w:rPr>
        <w:t xml:space="preserve"> </w:t>
      </w:r>
      <w:r>
        <w:rPr>
          <w:b/>
          <w:i/>
          <w:color w:val="01A0C6"/>
          <w:spacing w:val="-2"/>
          <w:sz w:val="20"/>
        </w:rPr>
        <w:t>the</w:t>
      </w:r>
      <w:r>
        <w:rPr>
          <w:b/>
          <w:i/>
          <w:color w:val="01A0C6"/>
          <w:spacing w:val="-15"/>
          <w:sz w:val="20"/>
        </w:rPr>
        <w:t xml:space="preserve"> </w:t>
      </w:r>
      <w:r>
        <w:rPr>
          <w:b/>
          <w:i/>
          <w:color w:val="01A0C6"/>
          <w:spacing w:val="-2"/>
          <w:sz w:val="20"/>
        </w:rPr>
        <w:t>general population,</w:t>
      </w:r>
      <w:r>
        <w:rPr>
          <w:b/>
          <w:i/>
          <w:color w:val="01A0C6"/>
          <w:spacing w:val="-9"/>
          <w:sz w:val="20"/>
        </w:rPr>
        <w:t xml:space="preserve"> </w:t>
      </w:r>
      <w:r>
        <w:rPr>
          <w:b/>
          <w:i/>
          <w:color w:val="01A0C6"/>
          <w:spacing w:val="-2"/>
          <w:sz w:val="20"/>
        </w:rPr>
        <w:t>respectively).</w:t>
      </w:r>
    </w:p>
    <w:p w14:paraId="19CFC588" w14:textId="77777777" w:rsidR="00BA1280" w:rsidRDefault="009701D9">
      <w:pPr>
        <w:pStyle w:val="BodyText"/>
        <w:spacing w:before="11"/>
        <w:rPr>
          <w:b/>
          <w:i/>
          <w:sz w:val="3"/>
        </w:rPr>
      </w:pPr>
      <w:r>
        <w:rPr>
          <w:noProof/>
        </w:rPr>
        <mc:AlternateContent>
          <mc:Choice Requires="wps">
            <w:drawing>
              <wp:anchor distT="0" distB="0" distL="0" distR="0" simplePos="0" relativeHeight="251631616" behindDoc="1" locked="0" layoutInCell="1" allowOverlap="1" wp14:anchorId="19CFCA43" wp14:editId="19CFCA44">
                <wp:simplePos x="0" y="0"/>
                <wp:positionH relativeFrom="page">
                  <wp:posOffset>719328</wp:posOffset>
                </wp:positionH>
                <wp:positionV relativeFrom="paragraph">
                  <wp:posOffset>45502</wp:posOffset>
                </wp:positionV>
                <wp:extent cx="6301740" cy="3810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740" cy="38100"/>
                        </a:xfrm>
                        <a:custGeom>
                          <a:avLst/>
                          <a:gdLst/>
                          <a:ahLst/>
                          <a:cxnLst/>
                          <a:rect l="l" t="t" r="r" b="b"/>
                          <a:pathLst>
                            <a:path w="6301740" h="38100">
                              <a:moveTo>
                                <a:pt x="0" y="0"/>
                              </a:moveTo>
                              <a:lnTo>
                                <a:pt x="6301740" y="0"/>
                              </a:lnTo>
                              <a:lnTo>
                                <a:pt x="6301740" y="38100"/>
                              </a:lnTo>
                              <a:lnTo>
                                <a:pt x="0" y="38100"/>
                              </a:lnTo>
                              <a:lnTo>
                                <a:pt x="0" y="0"/>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62C8D33A" id="Graphic 82" o:spid="_x0000_s1026" style="position:absolute;margin-left:56.65pt;margin-top:3.6pt;width:496.2pt;height:3pt;z-index:-251684864;visibility:visible;mso-wrap-style:square;mso-wrap-distance-left:0;mso-wrap-distance-top:0;mso-wrap-distance-right:0;mso-wrap-distance-bottom:0;mso-position-horizontal:absolute;mso-position-horizontal-relative:page;mso-position-vertical:absolute;mso-position-vertical-relative:text;v-text-anchor:top" coordsize="630174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ENHQIAALsEAAAOAAAAZHJzL2Uyb0RvYy54bWysVMFu2zAMvQ/YPwi6L3baISuMOEWRosOA&#10;oivQDDsrshwbk0VNVGLn70fJkWtkt2EXiRKfaL5H0uv7odPspBy2YEq+XOScKSOhas2h5D92T5/u&#10;OEMvTCU0GFXys0J+v/n4Yd3bQt1AA7pSjlEQg0VvS954b4ssQ9moTuACrDLkrMF1wtPRHbLKiZ6i&#10;dzq7yfNV1oOrrAOpEOn2cXTyTYxf10r673WNyjNdcsrNx9XFdR/WbLMWxcEJ27Tykob4hyw60Rr6&#10;6BTqUXjBjq79K1TXSgcItV9I6DKo61aqyIHYLPMrNm+NsCpyIXHQTjLh/wsrX05v9tWF1NE+g/yF&#10;pEjWWywmTzjgBTPUrgtYSpwNUcXzpKIaPJN0ubrNl18+k9iSfLd3yzyqnIkiPZZH9F8VxEDi9Ix+&#10;LEKVLNEkSw4mmY5KGYqoYxE9Z1RExxkVcT8W0Qof3oXsgsn6WSZNSiR4OzipHUScvyJBSb57tZmj&#10;JlaJMGETIu02xpsj5/QTKu0jmnS6kin50z7HJSmTT2pAFSo2kp6MKARdzqVG0G311GodqKM77Lfa&#10;sZMIg7F8yLerICM9mcFiH4ylD02wh+r86lhP01Jy/H0UTnGmvxlqxzBayXDJ2CfDeb2FOIBRdYd+&#10;N/wUzjJLZsk9dc4LpGYXReqJQGrChpcGHo4e6jY0TMxtzOhyoAmJBC7THEZwfo6o93/O5g8AAAD/&#10;/wMAUEsDBBQABgAIAAAAIQDldA+D3AAAAAkBAAAPAAAAZHJzL2Rvd25yZXYueG1sTI/NTsMwEITv&#10;SLyDtUjcqPMjKErjVIDEGbUUVG5uvI0D8TqKnTS8PdsTve1oRrPflOvZdWLCIbSeFKSLBARS7U1L&#10;jYLd++vdI4gQNRndeUIFvxhgXV1flbow/kQbnLaxEVxCodAKbIx9IWWoLTodFr5HYu/oB6cjy6GR&#10;ZtAnLnedzJLkQTrdEn+wuscXi/XPdnQKnr+y0U95bd/2+90GvU0/w/eHUrc389MKRMQ5/ofhjM/o&#10;UDHTwY9kguhYp3nOUQXLDMTZT5P7JYgDX3kGsirl5YLqDwAA//8DAFBLAQItABQABgAIAAAAIQC2&#10;gziS/gAAAOEBAAATAAAAAAAAAAAAAAAAAAAAAABbQ29udGVudF9UeXBlc10ueG1sUEsBAi0AFAAG&#10;AAgAAAAhADj9If/WAAAAlAEAAAsAAAAAAAAAAAAAAAAALwEAAF9yZWxzLy5yZWxzUEsBAi0AFAAG&#10;AAgAAAAhAKG4UQ0dAgAAuwQAAA4AAAAAAAAAAAAAAAAALgIAAGRycy9lMm9Eb2MueG1sUEsBAi0A&#10;FAAGAAgAAAAhAOV0D4PcAAAACQEAAA8AAAAAAAAAAAAAAAAAdwQAAGRycy9kb3ducmV2LnhtbFBL&#10;BQYAAAAABAAEAPMAAACABQAAAAA=&#10;" path="m,l6301740,r,38100l,38100,,xe" fillcolor="#01a0c6" stroked="f">
                <v:path arrowok="t"/>
                <w10:wrap type="topAndBottom" anchorx="page"/>
              </v:shape>
            </w:pict>
          </mc:Fallback>
        </mc:AlternateContent>
      </w:r>
    </w:p>
    <w:p w14:paraId="19CFC589" w14:textId="77777777" w:rsidR="00BA1280" w:rsidRDefault="00BA1280">
      <w:pPr>
        <w:pStyle w:val="BodyText"/>
        <w:rPr>
          <w:b/>
          <w:i/>
          <w:sz w:val="20"/>
        </w:rPr>
      </w:pPr>
    </w:p>
    <w:p w14:paraId="19CFC58A" w14:textId="77777777" w:rsidR="00BA1280" w:rsidRDefault="00BA1280">
      <w:pPr>
        <w:pStyle w:val="BodyText"/>
        <w:rPr>
          <w:b/>
          <w:i/>
          <w:sz w:val="20"/>
        </w:rPr>
      </w:pPr>
    </w:p>
    <w:p w14:paraId="19CFC58B" w14:textId="77777777" w:rsidR="00BA1280" w:rsidRDefault="00BA1280">
      <w:pPr>
        <w:pStyle w:val="BodyText"/>
        <w:rPr>
          <w:b/>
          <w:i/>
          <w:sz w:val="20"/>
        </w:rPr>
      </w:pPr>
    </w:p>
    <w:p w14:paraId="19CFC58C" w14:textId="77777777" w:rsidR="00BA1280" w:rsidRDefault="00BA1280">
      <w:pPr>
        <w:pStyle w:val="BodyText"/>
        <w:rPr>
          <w:b/>
          <w:i/>
          <w:sz w:val="20"/>
        </w:rPr>
      </w:pPr>
    </w:p>
    <w:p w14:paraId="19CFC58D" w14:textId="77777777" w:rsidR="00BA1280" w:rsidRDefault="00BA1280">
      <w:pPr>
        <w:pStyle w:val="BodyText"/>
        <w:rPr>
          <w:b/>
          <w:i/>
          <w:sz w:val="20"/>
        </w:rPr>
      </w:pPr>
    </w:p>
    <w:p w14:paraId="19CFC58E" w14:textId="3C77761B" w:rsidR="00BA1280" w:rsidRDefault="00BA1280">
      <w:pPr>
        <w:pStyle w:val="BodyText"/>
        <w:spacing w:before="15"/>
        <w:rPr>
          <w:b/>
          <w:i/>
          <w:sz w:val="20"/>
        </w:rPr>
      </w:pPr>
    </w:p>
    <w:p w14:paraId="0EEC69D9" w14:textId="77777777" w:rsidR="00BA1280" w:rsidRDefault="00BA1280">
      <w:pPr>
        <w:spacing w:line="235" w:lineRule="auto"/>
        <w:rPr>
          <w:sz w:val="16"/>
        </w:rPr>
      </w:pPr>
    </w:p>
    <w:p w14:paraId="19CFC590" w14:textId="420F6E74" w:rsidR="00B05FF8" w:rsidRDefault="00B05FF8">
      <w:pPr>
        <w:spacing w:line="235" w:lineRule="auto"/>
        <w:rPr>
          <w:sz w:val="16"/>
        </w:rPr>
        <w:sectPr w:rsidR="00B05FF8" w:rsidSect="00D4222E">
          <w:footerReference w:type="default" r:id="rId14"/>
          <w:pgSz w:w="11910" w:h="16840"/>
          <w:pgMar w:top="0" w:right="740" w:bottom="1300" w:left="740" w:header="0" w:footer="1106" w:gutter="0"/>
          <w:cols w:space="720"/>
        </w:sectPr>
      </w:pPr>
    </w:p>
    <w:p w14:paraId="19CFC591" w14:textId="77777777" w:rsidR="00BA1280" w:rsidRDefault="009701D9">
      <w:pPr>
        <w:pStyle w:val="BodyText"/>
      </w:pPr>
      <w:r>
        <w:rPr>
          <w:noProof/>
        </w:rPr>
        <w:lastRenderedPageBreak/>
        <mc:AlternateContent>
          <mc:Choice Requires="wpg">
            <w:drawing>
              <wp:anchor distT="0" distB="0" distL="0" distR="0" simplePos="0" relativeHeight="251613184" behindDoc="0" locked="0" layoutInCell="1" allowOverlap="1" wp14:anchorId="19CFCA47" wp14:editId="6891B76A">
                <wp:simplePos x="0" y="0"/>
                <wp:positionH relativeFrom="page">
                  <wp:posOffset>0</wp:posOffset>
                </wp:positionH>
                <wp:positionV relativeFrom="page">
                  <wp:posOffset>0</wp:posOffset>
                </wp:positionV>
                <wp:extent cx="7548880" cy="64770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87" name="Graphic 87"/>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88" name="Textbox 88"/>
                        <wps:cNvSpPr txBox="1"/>
                        <wps:spPr>
                          <a:xfrm>
                            <a:off x="0" y="0"/>
                            <a:ext cx="7548880" cy="647700"/>
                          </a:xfrm>
                          <a:prstGeom prst="rect">
                            <a:avLst/>
                          </a:prstGeom>
                        </wps:spPr>
                        <wps:txbx>
                          <w:txbxContent>
                            <w:p w14:paraId="19CFCBEE" w14:textId="42F4C2A3" w:rsidR="009701D9" w:rsidRDefault="009701D9">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47" id="Group 86" o:spid="_x0000_s1031" style="position:absolute;margin-left:0;margin-top:0;width:594.4pt;height:51pt;z-index:251613184;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VsvgIAAKEHAAAOAAAAZHJzL2Uyb0RvYy54bWy0Vd9v2yAQfp+0/wHxvjjpusS14lRdu0aT&#10;qq5SM+0ZY/xDw4YBid3/fgcYx0qlqWq7F/uA4/juu+9gfdk3HB2Y0rVoU7yYzTFiLRV53ZYp/rm7&#10;/RRjpA1pc8JFy1L8xDS+3Hz8sO5kws5EJXjOFIIgrU46meLKGJlEkaYVa4ieCclaWCyEaoiBoSqj&#10;XJEOojc8OpvPl1EnVC6VoExrmL3xi3jj4hcFo+ZHUWhmEE8xYDPuq9w3s99osyZJqYisajrAIK9A&#10;0ZC6hUPHUDfEELRX9bNQTU2V0KIwMyqaSBRFTZnLAbJZzE+y2Sqxly6XMulKOdIE1J7w9Oqw9P6w&#10;VfJRPiiPHsw7QX9r4CXqZJlM1+24PDr3hWrsJkgC9Y7Rp5FR1htEYXL15TyOYyCewtryfLWaD5TT&#10;CurybButvv17Y0QSf6wDN4LpJKhHHwnSbyPosSKSOd61JeBBoTpPcbzCqCUNiHg76AVmgCd7OHhZ&#10;DoeRHuh8A0NjoiShe222TDiuyeFOG6/ZPFikChbt22AqUL7VPHeaNxiB5hVGoPnMa14SY/fZAloT&#10;dZNiVWOt7HIjDmwnnKOxFbM1/bw6w8iXdHlxYSMC4KMjb6cboPynrsEh/KWL7B2dQiBcWAt/7zM9&#10;/eWeIL0jzhCQcqGZh24pcDmMtACAKfFa8Dq/rTm3PGhVZtdcoQOxt8rian69HCiYuIFCdeKVYK1M&#10;5E8gpA6kk2L9Z08Uw4h/b0Gq9l4KhgpGFgxl+LVwt5crgdJm1/8iSiIJZooNtNq9CIolSVAI4LcO&#10;3tfubMXV3oiitvJx2DyiYQDd45X8/9sIXgTfRjuAnokexbFlb9JGyPRfBShtEebft6EsL7ahBgZt&#10;q7i7+4Q633MnZTR91rvbYMT2ToV9QXncnQfvgBPq8GbZh2Y6duU8vqybvwAAAP//AwBQSwMEFAAG&#10;AAgAAAAhAKOsTFHcAAAABgEAAA8AAABkcnMvZG93bnJldi54bWxMj0FrwzAMhe+D/gejwm6rnY6N&#10;kMUppWw7lcHawdhNjdUkNJZD7Cbpv5+7y3oREu/x9L18NdlWDNT7xrGGZKFAEJfONFxp+Nq/PaQg&#10;fEA22DomDRfysCpmdzlmxo38ScMuVCKGsM9QQx1Cl0npy5os+oXriKN2dL3FEM++kqbHMYbbVi6V&#10;epYWG44fauxoU1N52p2thvcRx/Vj8jpsT8fN5Wf/9PG9TUjr+/m0fgERaAr/ZrjiR3QoItPBndl4&#10;0WqIRcLfvGpJmsYeh7ippQJZ5PIWv/gFAAD//wMAUEsBAi0AFAAGAAgAAAAhALaDOJL+AAAA4QEA&#10;ABMAAAAAAAAAAAAAAAAAAAAAAFtDb250ZW50X1R5cGVzXS54bWxQSwECLQAUAAYACAAAACEAOP0h&#10;/9YAAACUAQAACwAAAAAAAAAAAAAAAAAvAQAAX3JlbHMvLnJlbHNQSwECLQAUAAYACAAAACEAW2pV&#10;bL4CAAChBwAADgAAAAAAAAAAAAAAAAAuAgAAZHJzL2Uyb0RvYy54bWxQSwECLQAUAAYACAAAACEA&#10;o6xMUdwAAAAGAQAADwAAAAAAAAAAAAAAAAAYBQAAZHJzL2Rvd25yZXYueG1sUEsFBgAAAAAEAAQA&#10;8wAAACEGAAAAAA==&#10;">
                <v:shape id="Graphic 87" o:spid="_x0000_s1032"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4MUwgAAANsAAAAPAAAAZHJzL2Rvd25yZXYueG1sRI9fa8JA&#10;EMTfC36HYwt9q5fWohI9RSstvib+eV5yaxLM7YXcqmk/fa8g+DjMzG+Y+bJ3jbpSF2rPBt6GCSji&#10;wtuaSwP73dfrFFQQZIuNZzLwQwGWi8HTHFPrb5zRNZdSRQiHFA1UIm2qdSgqchiGviWO3sl3DiXK&#10;rtS2w1uEu0a/J8lYO6w5LlTY0mdFxTm/OAOrkf+2202WrTM5JHj8yEfyWxvz8tyvZqCEenmE7+2t&#10;NTCdwP+X+AP04g8AAP//AwBQSwECLQAUAAYACAAAACEA2+H2y+4AAACFAQAAEwAAAAAAAAAAAAAA&#10;AAAAAAAAW0NvbnRlbnRfVHlwZXNdLnhtbFBLAQItABQABgAIAAAAIQBa9CxbvwAAABUBAAALAAAA&#10;AAAAAAAAAAAAAB8BAABfcmVscy8ucmVsc1BLAQItABQABgAIAAAAIQCJd4MUwgAAANsAAAAPAAAA&#10;AAAAAAAAAAAAAAcCAABkcnMvZG93bnJldi54bWxQSwUGAAAAAAMAAwC3AAAA9gIAAAAA&#10;" path="m7548372,647699l,647699,,,7548372,r,647699xe" fillcolor="#01a0c6" stroked="f">
                  <v:path arrowok="t"/>
                </v:shape>
                <v:shape id="Textbox 88" o:spid="_x0000_s1033"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19CFCBEE" w14:textId="42F4C2A3" w:rsidR="009701D9" w:rsidRDefault="009701D9">
                        <w:pPr>
                          <w:spacing w:before="1" w:line="237" w:lineRule="auto"/>
                          <w:ind w:left="859" w:right="6290"/>
                          <w:rPr>
                            <w:sz w:val="18"/>
                          </w:rPr>
                        </w:pPr>
                      </w:p>
                    </w:txbxContent>
                  </v:textbox>
                </v:shape>
                <w10:wrap anchorx="page" anchory="page"/>
              </v:group>
            </w:pict>
          </mc:Fallback>
        </mc:AlternateContent>
      </w:r>
    </w:p>
    <w:p w14:paraId="19CFC597" w14:textId="0B982C1D" w:rsidR="00BA1280" w:rsidRPr="00B33A0E" w:rsidRDefault="009701D9" w:rsidP="00B33A0E">
      <w:pPr>
        <w:pStyle w:val="BodyText"/>
        <w:jc w:val="both"/>
      </w:pPr>
      <w:r w:rsidRPr="00B33A0E">
        <w:t>Studies on the subject follow the lines suggested by the World Bank and indicate that the contingent of people with per capita household income up to R$497 per month or US$5.50 per day, reached 62.9 million Brazilians in 2021, around 29.6% of the country’s total population. This figure in 2021 corresponds to 9.6 million more new poor people than in 2019 that emerged during the pandemic. The study points out that poverty has never been as high in Brazil as in 2021 since 2012. Of this total, there are 5.4 million for the US$</w:t>
      </w:r>
      <w:r w:rsidR="00B33A0E" w:rsidRPr="00B33A0E">
        <w:t xml:space="preserve"> </w:t>
      </w:r>
      <w:r w:rsidRPr="00B33A0E">
        <w:t>3.20 line and 3.4 million for the US$ 1.90 line. In 2019, the percentage of the population</w:t>
      </w:r>
      <w:r w:rsidR="00B33A0E" w:rsidRPr="00B33A0E">
        <w:t xml:space="preserve"> </w:t>
      </w:r>
      <w:r w:rsidRPr="00B33A0E">
        <w:t xml:space="preserve">included in this line was 27.4 % </w:t>
      </w:r>
      <w:r w:rsidR="00B33A0E" w:rsidRPr="00B33A0E">
        <w:t>and</w:t>
      </w:r>
      <w:r w:rsidRPr="00B33A0E">
        <w:t xml:space="preserve"> in 2021, it </w:t>
      </w:r>
      <w:r w:rsidR="00B33A0E" w:rsidRPr="00B33A0E">
        <w:t>was</w:t>
      </w:r>
      <w:r w:rsidRPr="00B33A0E">
        <w:t xml:space="preserve"> eq u al </w:t>
      </w:r>
      <w:r w:rsidR="00B33A0E" w:rsidRPr="00B33A0E">
        <w:t>to</w:t>
      </w:r>
      <w:r w:rsidRPr="00B33A0E">
        <w:t xml:space="preserve"> 29.6%</w:t>
      </w:r>
      <w:r w:rsidR="00DE68A2" w:rsidRPr="00B33A0E">
        <w:rPr>
          <w:rStyle w:val="FootnoteReference"/>
          <w:vertAlign w:val="baseline"/>
        </w:rPr>
        <w:footnoteReference w:id="2"/>
      </w:r>
      <w:r w:rsidRPr="00B33A0E">
        <w:t>.</w:t>
      </w:r>
    </w:p>
    <w:p w14:paraId="19CFC598" w14:textId="77777777" w:rsidR="00BA1280" w:rsidRDefault="009701D9" w:rsidP="002739B0">
      <w:pPr>
        <w:pStyle w:val="BodyText"/>
        <w:spacing w:before="169" w:line="237" w:lineRule="auto"/>
        <w:ind w:right="-60"/>
        <w:jc w:val="both"/>
      </w:pPr>
      <w:r>
        <w:t>Poverty</w:t>
      </w:r>
      <w:r>
        <w:rPr>
          <w:spacing w:val="-5"/>
        </w:rPr>
        <w:t xml:space="preserve"> </w:t>
      </w:r>
      <w:r>
        <w:t>is</w:t>
      </w:r>
      <w:r>
        <w:rPr>
          <w:spacing w:val="-7"/>
        </w:rPr>
        <w:t xml:space="preserve"> </w:t>
      </w:r>
      <w:r>
        <w:t>concentrated</w:t>
      </w:r>
      <w:r>
        <w:rPr>
          <w:spacing w:val="-3"/>
        </w:rPr>
        <w:t xml:space="preserve"> </w:t>
      </w:r>
      <w:r>
        <w:t>in</w:t>
      </w:r>
      <w:r>
        <w:rPr>
          <w:spacing w:val="-5"/>
        </w:rPr>
        <w:t xml:space="preserve"> </w:t>
      </w:r>
      <w:r>
        <w:t>the</w:t>
      </w:r>
      <w:r>
        <w:rPr>
          <w:spacing w:val="-1"/>
        </w:rPr>
        <w:t xml:space="preserve"> </w:t>
      </w:r>
      <w:r>
        <w:t>states</w:t>
      </w:r>
      <w:r>
        <w:rPr>
          <w:spacing w:val="-3"/>
        </w:rPr>
        <w:t xml:space="preserve"> </w:t>
      </w:r>
      <w:r>
        <w:t>of the</w:t>
      </w:r>
      <w:r>
        <w:rPr>
          <w:spacing w:val="-4"/>
        </w:rPr>
        <w:t xml:space="preserve"> </w:t>
      </w:r>
      <w:r>
        <w:t>North</w:t>
      </w:r>
      <w:r>
        <w:rPr>
          <w:spacing w:val="-3"/>
        </w:rPr>
        <w:t xml:space="preserve"> </w:t>
      </w:r>
      <w:r>
        <w:t>and</w:t>
      </w:r>
      <w:r>
        <w:rPr>
          <w:spacing w:val="-7"/>
        </w:rPr>
        <w:t xml:space="preserve"> </w:t>
      </w:r>
      <w:r>
        <w:t>Northeast</w:t>
      </w:r>
      <w:r>
        <w:rPr>
          <w:spacing w:val="-9"/>
        </w:rPr>
        <w:t xml:space="preserve"> </w:t>
      </w:r>
      <w:r>
        <w:t>regions</w:t>
      </w:r>
      <w:r>
        <w:rPr>
          <w:spacing w:val="-3"/>
        </w:rPr>
        <w:t xml:space="preserve"> </w:t>
      </w:r>
      <w:r>
        <w:t>of</w:t>
      </w:r>
      <w:r>
        <w:rPr>
          <w:spacing w:val="-3"/>
        </w:rPr>
        <w:t xml:space="preserve"> </w:t>
      </w:r>
      <w:r>
        <w:t>the</w:t>
      </w:r>
      <w:r>
        <w:rPr>
          <w:spacing w:val="-6"/>
        </w:rPr>
        <w:t xml:space="preserve"> </w:t>
      </w:r>
      <w:r>
        <w:t xml:space="preserve">country, a </w:t>
      </w:r>
      <w:r>
        <w:rPr>
          <w:spacing w:val="-2"/>
        </w:rPr>
        <w:t>situation</w:t>
      </w:r>
      <w:r>
        <w:rPr>
          <w:spacing w:val="-18"/>
        </w:rPr>
        <w:t xml:space="preserve"> </w:t>
      </w:r>
      <w:r>
        <w:rPr>
          <w:spacing w:val="-2"/>
        </w:rPr>
        <w:t>that</w:t>
      </w:r>
      <w:r>
        <w:rPr>
          <w:spacing w:val="-14"/>
        </w:rPr>
        <w:t xml:space="preserve"> </w:t>
      </w:r>
      <w:r>
        <w:rPr>
          <w:spacing w:val="-2"/>
        </w:rPr>
        <w:t>has</w:t>
      </w:r>
      <w:r>
        <w:rPr>
          <w:spacing w:val="-18"/>
        </w:rPr>
        <w:t xml:space="preserve"> </w:t>
      </w:r>
      <w:r>
        <w:rPr>
          <w:spacing w:val="-2"/>
        </w:rPr>
        <w:t>not</w:t>
      </w:r>
      <w:r>
        <w:rPr>
          <w:spacing w:val="-13"/>
        </w:rPr>
        <w:t xml:space="preserve"> </w:t>
      </w:r>
      <w:r>
        <w:rPr>
          <w:spacing w:val="-2"/>
        </w:rPr>
        <w:t>changed</w:t>
      </w:r>
      <w:r>
        <w:rPr>
          <w:spacing w:val="-18"/>
        </w:rPr>
        <w:t xml:space="preserve"> </w:t>
      </w:r>
      <w:r>
        <w:rPr>
          <w:spacing w:val="-2"/>
        </w:rPr>
        <w:t>over</w:t>
      </w:r>
      <w:r>
        <w:rPr>
          <w:spacing w:val="-17"/>
        </w:rPr>
        <w:t xml:space="preserve"> </w:t>
      </w:r>
      <w:r>
        <w:rPr>
          <w:spacing w:val="-2"/>
        </w:rPr>
        <w:t>the</w:t>
      </w:r>
      <w:r>
        <w:rPr>
          <w:spacing w:val="-17"/>
        </w:rPr>
        <w:t xml:space="preserve"> </w:t>
      </w:r>
      <w:r>
        <w:rPr>
          <w:spacing w:val="-2"/>
        </w:rPr>
        <w:t>last</w:t>
      </w:r>
      <w:r>
        <w:rPr>
          <w:spacing w:val="-14"/>
        </w:rPr>
        <w:t xml:space="preserve"> </w:t>
      </w:r>
      <w:r>
        <w:rPr>
          <w:spacing w:val="-2"/>
        </w:rPr>
        <w:t>decade.</w:t>
      </w:r>
      <w:r>
        <w:rPr>
          <w:spacing w:val="-16"/>
        </w:rPr>
        <w:t xml:space="preserve"> </w:t>
      </w:r>
      <w:r>
        <w:rPr>
          <w:spacing w:val="-2"/>
        </w:rPr>
        <w:t>While</w:t>
      </w:r>
      <w:r>
        <w:rPr>
          <w:spacing w:val="-9"/>
        </w:rPr>
        <w:t xml:space="preserve"> </w:t>
      </w:r>
      <w:r>
        <w:rPr>
          <w:spacing w:val="-2"/>
        </w:rPr>
        <w:t>states</w:t>
      </w:r>
      <w:r>
        <w:rPr>
          <w:spacing w:val="-18"/>
        </w:rPr>
        <w:t xml:space="preserve"> </w:t>
      </w:r>
      <w:r>
        <w:rPr>
          <w:spacing w:val="-2"/>
        </w:rPr>
        <w:t>in</w:t>
      </w:r>
      <w:r>
        <w:rPr>
          <w:spacing w:val="-16"/>
        </w:rPr>
        <w:t xml:space="preserve"> </w:t>
      </w:r>
      <w:r>
        <w:rPr>
          <w:spacing w:val="-2"/>
        </w:rPr>
        <w:t>the</w:t>
      </w:r>
      <w:r>
        <w:rPr>
          <w:spacing w:val="-14"/>
        </w:rPr>
        <w:t xml:space="preserve"> </w:t>
      </w:r>
      <w:r>
        <w:rPr>
          <w:spacing w:val="-2"/>
        </w:rPr>
        <w:t>North</w:t>
      </w:r>
      <w:r>
        <w:rPr>
          <w:spacing w:val="-17"/>
        </w:rPr>
        <w:t xml:space="preserve"> </w:t>
      </w:r>
      <w:r>
        <w:rPr>
          <w:spacing w:val="-2"/>
        </w:rPr>
        <w:t>and</w:t>
      </w:r>
      <w:r>
        <w:rPr>
          <w:spacing w:val="-18"/>
        </w:rPr>
        <w:t xml:space="preserve"> </w:t>
      </w:r>
      <w:r>
        <w:rPr>
          <w:spacing w:val="-2"/>
        </w:rPr>
        <w:t>Northeast have</w:t>
      </w:r>
      <w:r>
        <w:rPr>
          <w:spacing w:val="-18"/>
        </w:rPr>
        <w:t xml:space="preserve"> </w:t>
      </w:r>
      <w:r>
        <w:rPr>
          <w:spacing w:val="-2"/>
        </w:rPr>
        <w:t>poverty</w:t>
      </w:r>
      <w:r>
        <w:rPr>
          <w:spacing w:val="-17"/>
        </w:rPr>
        <w:t xml:space="preserve"> </w:t>
      </w:r>
      <w:r>
        <w:rPr>
          <w:spacing w:val="-2"/>
        </w:rPr>
        <w:t>rates</w:t>
      </w:r>
      <w:r>
        <w:rPr>
          <w:spacing w:val="-17"/>
        </w:rPr>
        <w:t xml:space="preserve"> </w:t>
      </w:r>
      <w:r>
        <w:rPr>
          <w:spacing w:val="-2"/>
        </w:rPr>
        <w:t>around</w:t>
      </w:r>
      <w:r>
        <w:rPr>
          <w:spacing w:val="-18"/>
        </w:rPr>
        <w:t xml:space="preserve"> </w:t>
      </w:r>
      <w:r>
        <w:rPr>
          <w:spacing w:val="-2"/>
        </w:rPr>
        <w:t>40%</w:t>
      </w:r>
      <w:r>
        <w:rPr>
          <w:spacing w:val="-17"/>
        </w:rPr>
        <w:t xml:space="preserve"> </w:t>
      </w:r>
      <w:r>
        <w:rPr>
          <w:spacing w:val="-2"/>
        </w:rPr>
        <w:t>to</w:t>
      </w:r>
      <w:r>
        <w:rPr>
          <w:spacing w:val="-18"/>
        </w:rPr>
        <w:t xml:space="preserve"> </w:t>
      </w:r>
      <w:r>
        <w:rPr>
          <w:spacing w:val="-2"/>
        </w:rPr>
        <w:t>50%</w:t>
      </w:r>
      <w:r>
        <w:rPr>
          <w:spacing w:val="-17"/>
        </w:rPr>
        <w:t xml:space="preserve"> </w:t>
      </w:r>
      <w:r>
        <w:rPr>
          <w:spacing w:val="-2"/>
        </w:rPr>
        <w:t>of</w:t>
      </w:r>
      <w:r>
        <w:rPr>
          <w:spacing w:val="-17"/>
        </w:rPr>
        <w:t xml:space="preserve"> </w:t>
      </w:r>
      <w:r>
        <w:rPr>
          <w:spacing w:val="-2"/>
        </w:rPr>
        <w:t>the</w:t>
      </w:r>
      <w:r>
        <w:rPr>
          <w:spacing w:val="-18"/>
        </w:rPr>
        <w:t xml:space="preserve"> </w:t>
      </w:r>
      <w:r>
        <w:rPr>
          <w:spacing w:val="-2"/>
        </w:rPr>
        <w:t>population,</w:t>
      </w:r>
      <w:r>
        <w:rPr>
          <w:spacing w:val="-17"/>
        </w:rPr>
        <w:t xml:space="preserve"> </w:t>
      </w:r>
      <w:r>
        <w:rPr>
          <w:spacing w:val="-2"/>
        </w:rPr>
        <w:t>without</w:t>
      </w:r>
      <w:r>
        <w:rPr>
          <w:spacing w:val="-17"/>
        </w:rPr>
        <w:t xml:space="preserve"> </w:t>
      </w:r>
      <w:r>
        <w:rPr>
          <w:spacing w:val="-2"/>
        </w:rPr>
        <w:t>major</w:t>
      </w:r>
      <w:r>
        <w:rPr>
          <w:spacing w:val="-18"/>
        </w:rPr>
        <w:t xml:space="preserve"> </w:t>
      </w:r>
      <w:r>
        <w:rPr>
          <w:spacing w:val="-2"/>
        </w:rPr>
        <w:t>variations</w:t>
      </w:r>
      <w:r>
        <w:rPr>
          <w:spacing w:val="-17"/>
        </w:rPr>
        <w:t xml:space="preserve"> </w:t>
      </w:r>
      <w:r>
        <w:rPr>
          <w:spacing w:val="-2"/>
        </w:rPr>
        <w:t xml:space="preserve">between </w:t>
      </w:r>
      <w:r>
        <w:t>2013</w:t>
      </w:r>
      <w:r>
        <w:rPr>
          <w:spacing w:val="-10"/>
        </w:rPr>
        <w:t xml:space="preserve"> </w:t>
      </w:r>
      <w:r>
        <w:t>and</w:t>
      </w:r>
      <w:r>
        <w:rPr>
          <w:spacing w:val="-14"/>
        </w:rPr>
        <w:t xml:space="preserve"> </w:t>
      </w:r>
      <w:r>
        <w:t>2021,</w:t>
      </w:r>
      <w:r>
        <w:rPr>
          <w:spacing w:val="-10"/>
        </w:rPr>
        <w:t xml:space="preserve"> </w:t>
      </w:r>
      <w:r>
        <w:t>states</w:t>
      </w:r>
      <w:r>
        <w:rPr>
          <w:spacing w:val="-10"/>
        </w:rPr>
        <w:t xml:space="preserve"> </w:t>
      </w:r>
      <w:r>
        <w:t>in</w:t>
      </w:r>
      <w:r>
        <w:rPr>
          <w:spacing w:val="-9"/>
        </w:rPr>
        <w:t xml:space="preserve"> </w:t>
      </w:r>
      <w:r>
        <w:t>the</w:t>
      </w:r>
      <w:r>
        <w:rPr>
          <w:spacing w:val="-8"/>
        </w:rPr>
        <w:t xml:space="preserve"> </w:t>
      </w:r>
      <w:r>
        <w:t>South</w:t>
      </w:r>
      <w:r>
        <w:rPr>
          <w:spacing w:val="-12"/>
        </w:rPr>
        <w:t xml:space="preserve"> </w:t>
      </w:r>
      <w:r>
        <w:t>and</w:t>
      </w:r>
      <w:r>
        <w:rPr>
          <w:spacing w:val="-9"/>
        </w:rPr>
        <w:t xml:space="preserve"> </w:t>
      </w:r>
      <w:r>
        <w:t>Southeast</w:t>
      </w:r>
      <w:r>
        <w:rPr>
          <w:spacing w:val="-14"/>
        </w:rPr>
        <w:t xml:space="preserve"> </w:t>
      </w:r>
      <w:r>
        <w:t>have</w:t>
      </w:r>
      <w:r>
        <w:rPr>
          <w:spacing w:val="-8"/>
        </w:rPr>
        <w:t xml:space="preserve"> </w:t>
      </w:r>
      <w:r>
        <w:t>rates</w:t>
      </w:r>
      <w:r>
        <w:rPr>
          <w:spacing w:val="-10"/>
        </w:rPr>
        <w:t xml:space="preserve"> </w:t>
      </w:r>
      <w:r>
        <w:t>that</w:t>
      </w:r>
      <w:r>
        <w:rPr>
          <w:spacing w:val="-13"/>
        </w:rPr>
        <w:t xml:space="preserve"> </w:t>
      </w:r>
      <w:r>
        <w:t>vary</w:t>
      </w:r>
      <w:r>
        <w:rPr>
          <w:spacing w:val="-10"/>
        </w:rPr>
        <w:t xml:space="preserve"> </w:t>
      </w:r>
      <w:r>
        <w:t>between</w:t>
      </w:r>
      <w:r>
        <w:rPr>
          <w:spacing w:val="-14"/>
        </w:rPr>
        <w:t xml:space="preserve"> </w:t>
      </w:r>
      <w:r>
        <w:t>10%</w:t>
      </w:r>
      <w:r>
        <w:rPr>
          <w:spacing w:val="-12"/>
        </w:rPr>
        <w:t xml:space="preserve"> </w:t>
      </w:r>
      <w:r>
        <w:t>and 20% of the population.</w:t>
      </w:r>
    </w:p>
    <w:p w14:paraId="19CFC599" w14:textId="5396DA29" w:rsidR="00BA1280" w:rsidRDefault="009701D9" w:rsidP="002739B0">
      <w:pPr>
        <w:pStyle w:val="BodyText"/>
        <w:spacing w:before="167" w:line="237" w:lineRule="auto"/>
        <w:ind w:right="-60"/>
        <w:jc w:val="both"/>
        <w:rPr>
          <w:sz w:val="12"/>
        </w:rPr>
      </w:pPr>
      <w:r>
        <w:t>In</w:t>
      </w:r>
      <w:r>
        <w:rPr>
          <w:spacing w:val="-19"/>
        </w:rPr>
        <w:t xml:space="preserve"> </w:t>
      </w:r>
      <w:r>
        <w:t>2021,</w:t>
      </w:r>
      <w:r>
        <w:rPr>
          <w:spacing w:val="-16"/>
        </w:rPr>
        <w:t xml:space="preserve"> </w:t>
      </w:r>
      <w:r>
        <w:t>more</w:t>
      </w:r>
      <w:r>
        <w:rPr>
          <w:spacing w:val="-17"/>
        </w:rPr>
        <w:t xml:space="preserve"> </w:t>
      </w:r>
      <w:r>
        <w:t>than</w:t>
      </w:r>
      <w:r>
        <w:rPr>
          <w:spacing w:val="-20"/>
        </w:rPr>
        <w:t xml:space="preserve"> </w:t>
      </w:r>
      <w:r>
        <w:t>half</w:t>
      </w:r>
      <w:r>
        <w:rPr>
          <w:spacing w:val="-15"/>
        </w:rPr>
        <w:t xml:space="preserve"> </w:t>
      </w:r>
      <w:r>
        <w:t>(50.2%)</w:t>
      </w:r>
      <w:r>
        <w:rPr>
          <w:spacing w:val="-16"/>
        </w:rPr>
        <w:t xml:space="preserve"> </w:t>
      </w:r>
      <w:r>
        <w:t>of</w:t>
      </w:r>
      <w:r>
        <w:rPr>
          <w:spacing w:val="-19"/>
        </w:rPr>
        <w:t xml:space="preserve"> </w:t>
      </w:r>
      <w:r>
        <w:t>children</w:t>
      </w:r>
      <w:r>
        <w:rPr>
          <w:spacing w:val="-16"/>
        </w:rPr>
        <w:t xml:space="preserve"> </w:t>
      </w:r>
      <w:r>
        <w:t>under</w:t>
      </w:r>
      <w:r>
        <w:rPr>
          <w:spacing w:val="-19"/>
        </w:rPr>
        <w:t xml:space="preserve"> </w:t>
      </w:r>
      <w:r>
        <w:t>14</w:t>
      </w:r>
      <w:r>
        <w:rPr>
          <w:spacing w:val="-19"/>
        </w:rPr>
        <w:t xml:space="preserve"> </w:t>
      </w:r>
      <w:r>
        <w:t>lived</w:t>
      </w:r>
      <w:r>
        <w:rPr>
          <w:spacing w:val="-18"/>
        </w:rPr>
        <w:t xml:space="preserve"> </w:t>
      </w:r>
      <w:r>
        <w:t>in</w:t>
      </w:r>
      <w:r>
        <w:rPr>
          <w:spacing w:val="-19"/>
        </w:rPr>
        <w:t xml:space="preserve"> </w:t>
      </w:r>
      <w:r>
        <w:t>households</w:t>
      </w:r>
      <w:r>
        <w:rPr>
          <w:spacing w:val="-18"/>
        </w:rPr>
        <w:t xml:space="preserve"> </w:t>
      </w:r>
      <w:r>
        <w:t>with</w:t>
      </w:r>
      <w:r>
        <w:rPr>
          <w:spacing w:val="-18"/>
        </w:rPr>
        <w:t xml:space="preserve"> </w:t>
      </w:r>
      <w:r>
        <w:t>monthly</w:t>
      </w:r>
      <w:r>
        <w:rPr>
          <w:spacing w:val="-19"/>
        </w:rPr>
        <w:t xml:space="preserve"> </w:t>
      </w:r>
      <w:r>
        <w:t>per capita income up to half the minimum wage. In absolute numbers, we are talking about 22,326,889 million children</w:t>
      </w:r>
      <w:r w:rsidR="002148C5">
        <w:rPr>
          <w:rStyle w:val="FootnoteReference"/>
        </w:rPr>
        <w:footnoteReference w:id="3"/>
      </w:r>
      <w:r>
        <w:t>.</w:t>
      </w:r>
    </w:p>
    <w:p w14:paraId="19CFC59A" w14:textId="77777777" w:rsidR="00BA1280" w:rsidRDefault="009701D9" w:rsidP="002739B0">
      <w:pPr>
        <w:pStyle w:val="BodyText"/>
        <w:spacing w:before="168" w:line="237" w:lineRule="auto"/>
        <w:ind w:right="-60"/>
        <w:jc w:val="both"/>
      </w:pPr>
      <w:r>
        <w:t>It appears from these data that child poverty is greater than the average poverty of the population, in 2021, given that this is 1.57 times general poverty and that child poverty levels exceed the general population figures by more than 50%.</w:t>
      </w:r>
    </w:p>
    <w:p w14:paraId="19CFC59B" w14:textId="77777777" w:rsidR="00BA1280" w:rsidRDefault="009701D9" w:rsidP="002739B0">
      <w:pPr>
        <w:pStyle w:val="BodyText"/>
        <w:spacing w:before="169" w:line="237" w:lineRule="auto"/>
        <w:ind w:right="-60"/>
        <w:jc w:val="both"/>
      </w:pPr>
      <w:r>
        <w:t>In a brief mention to the racial issue, the survey informs that among black children, the poverty</w:t>
      </w:r>
      <w:r>
        <w:rPr>
          <w:spacing w:val="-12"/>
        </w:rPr>
        <w:t xml:space="preserve"> </w:t>
      </w:r>
      <w:r>
        <w:t>rate</w:t>
      </w:r>
      <w:r>
        <w:rPr>
          <w:spacing w:val="-10"/>
        </w:rPr>
        <w:t xml:space="preserve"> </w:t>
      </w:r>
      <w:r>
        <w:t>was</w:t>
      </w:r>
      <w:r>
        <w:rPr>
          <w:spacing w:val="-15"/>
        </w:rPr>
        <w:t xml:space="preserve"> </w:t>
      </w:r>
      <w:r>
        <w:t>almost</w:t>
      </w:r>
      <w:r>
        <w:rPr>
          <w:spacing w:val="-12"/>
        </w:rPr>
        <w:t xml:space="preserve"> </w:t>
      </w:r>
      <w:r>
        <w:t>68%</w:t>
      </w:r>
      <w:r>
        <w:rPr>
          <w:spacing w:val="-11"/>
        </w:rPr>
        <w:t xml:space="preserve"> </w:t>
      </w:r>
      <w:r>
        <w:t>higher</w:t>
      </w:r>
      <w:r>
        <w:rPr>
          <w:spacing w:val="-11"/>
        </w:rPr>
        <w:t xml:space="preserve"> </w:t>
      </w:r>
      <w:r>
        <w:t>than</w:t>
      </w:r>
      <w:r>
        <w:rPr>
          <w:spacing w:val="-15"/>
        </w:rPr>
        <w:t xml:space="preserve"> </w:t>
      </w:r>
      <w:r>
        <w:t>that</w:t>
      </w:r>
      <w:r>
        <w:rPr>
          <w:spacing w:val="-18"/>
        </w:rPr>
        <w:t xml:space="preserve"> </w:t>
      </w:r>
      <w:r>
        <w:t>of</w:t>
      </w:r>
      <w:r>
        <w:rPr>
          <w:spacing w:val="-15"/>
        </w:rPr>
        <w:t xml:space="preserve"> </w:t>
      </w:r>
      <w:r>
        <w:t>white</w:t>
      </w:r>
      <w:r>
        <w:rPr>
          <w:spacing w:val="-10"/>
        </w:rPr>
        <w:t xml:space="preserve"> </w:t>
      </w:r>
      <w:r>
        <w:t>children</w:t>
      </w:r>
      <w:r>
        <w:rPr>
          <w:spacing w:val="-15"/>
        </w:rPr>
        <w:t xml:space="preserve"> </w:t>
      </w:r>
      <w:r>
        <w:t>and</w:t>
      </w:r>
      <w:r>
        <w:rPr>
          <w:spacing w:val="-15"/>
        </w:rPr>
        <w:t xml:space="preserve"> </w:t>
      </w:r>
      <w:r>
        <w:t>for</w:t>
      </w:r>
      <w:r>
        <w:rPr>
          <w:spacing w:val="-17"/>
        </w:rPr>
        <w:t xml:space="preserve"> </w:t>
      </w:r>
      <w:r>
        <w:t>extreme</w:t>
      </w:r>
      <w:r>
        <w:rPr>
          <w:spacing w:val="-10"/>
        </w:rPr>
        <w:t xml:space="preserve"> </w:t>
      </w:r>
      <w:r>
        <w:t>poverty</w:t>
      </w:r>
      <w:r>
        <w:rPr>
          <w:spacing w:val="-11"/>
        </w:rPr>
        <w:t xml:space="preserve"> </w:t>
      </w:r>
      <w:r>
        <w:t xml:space="preserve">it </w:t>
      </w:r>
      <w:r>
        <w:rPr>
          <w:spacing w:val="-4"/>
        </w:rPr>
        <w:t>was</w:t>
      </w:r>
      <w:r>
        <w:rPr>
          <w:spacing w:val="-16"/>
        </w:rPr>
        <w:t xml:space="preserve"> </w:t>
      </w:r>
      <w:r>
        <w:rPr>
          <w:spacing w:val="-4"/>
        </w:rPr>
        <w:t>almost</w:t>
      </w:r>
      <w:r>
        <w:rPr>
          <w:spacing w:val="-15"/>
        </w:rPr>
        <w:t xml:space="preserve"> </w:t>
      </w:r>
      <w:r>
        <w:rPr>
          <w:spacing w:val="-4"/>
        </w:rPr>
        <w:t>twice</w:t>
      </w:r>
      <w:r>
        <w:rPr>
          <w:spacing w:val="-13"/>
        </w:rPr>
        <w:t xml:space="preserve"> </w:t>
      </w:r>
      <w:r>
        <w:rPr>
          <w:spacing w:val="-4"/>
        </w:rPr>
        <w:t>as</w:t>
      </w:r>
      <w:r>
        <w:rPr>
          <w:spacing w:val="-10"/>
        </w:rPr>
        <w:t xml:space="preserve"> </w:t>
      </w:r>
      <w:r>
        <w:rPr>
          <w:spacing w:val="-4"/>
        </w:rPr>
        <w:t>high,</w:t>
      </w:r>
      <w:r>
        <w:rPr>
          <w:spacing w:val="-14"/>
        </w:rPr>
        <w:t xml:space="preserve"> </w:t>
      </w:r>
      <w:r>
        <w:rPr>
          <w:spacing w:val="-4"/>
        </w:rPr>
        <w:t>98%</w:t>
      </w:r>
      <w:r>
        <w:rPr>
          <w:spacing w:val="-16"/>
        </w:rPr>
        <w:t xml:space="preserve"> </w:t>
      </w:r>
      <w:r>
        <w:rPr>
          <w:spacing w:val="-4"/>
        </w:rPr>
        <w:t>higher.</w:t>
      </w:r>
      <w:r>
        <w:rPr>
          <w:spacing w:val="-11"/>
        </w:rPr>
        <w:t xml:space="preserve"> </w:t>
      </w:r>
      <w:r>
        <w:rPr>
          <w:spacing w:val="-4"/>
        </w:rPr>
        <w:t>In</w:t>
      </w:r>
      <w:r>
        <w:rPr>
          <w:spacing w:val="-16"/>
        </w:rPr>
        <w:t xml:space="preserve"> </w:t>
      </w:r>
      <w:r>
        <w:rPr>
          <w:spacing w:val="-4"/>
        </w:rPr>
        <w:t>2013,</w:t>
      </w:r>
      <w:r>
        <w:rPr>
          <w:spacing w:val="-15"/>
        </w:rPr>
        <w:t xml:space="preserve"> </w:t>
      </w:r>
      <w:r>
        <w:rPr>
          <w:spacing w:val="-4"/>
        </w:rPr>
        <w:t>4.6%</w:t>
      </w:r>
      <w:r>
        <w:rPr>
          <w:spacing w:val="-15"/>
        </w:rPr>
        <w:t xml:space="preserve"> </w:t>
      </w:r>
      <w:r>
        <w:rPr>
          <w:spacing w:val="-4"/>
        </w:rPr>
        <w:t>of</w:t>
      </w:r>
      <w:r>
        <w:rPr>
          <w:spacing w:val="-16"/>
        </w:rPr>
        <w:t xml:space="preserve"> </w:t>
      </w:r>
      <w:r>
        <w:rPr>
          <w:spacing w:val="-4"/>
        </w:rPr>
        <w:t>white</w:t>
      </w:r>
      <w:r>
        <w:rPr>
          <w:spacing w:val="-11"/>
        </w:rPr>
        <w:t xml:space="preserve"> </w:t>
      </w:r>
      <w:r>
        <w:rPr>
          <w:spacing w:val="-4"/>
        </w:rPr>
        <w:t>children</w:t>
      </w:r>
      <w:r>
        <w:rPr>
          <w:spacing w:val="-16"/>
        </w:rPr>
        <w:t xml:space="preserve"> </w:t>
      </w:r>
      <w:r>
        <w:rPr>
          <w:spacing w:val="-4"/>
        </w:rPr>
        <w:t>aged</w:t>
      </w:r>
      <w:r>
        <w:rPr>
          <w:spacing w:val="-13"/>
        </w:rPr>
        <w:t xml:space="preserve"> </w:t>
      </w:r>
      <w:r>
        <w:rPr>
          <w:spacing w:val="-4"/>
        </w:rPr>
        <w:t>0</w:t>
      </w:r>
      <w:r>
        <w:rPr>
          <w:spacing w:val="-16"/>
        </w:rPr>
        <w:t xml:space="preserve"> </w:t>
      </w:r>
      <w:r>
        <w:rPr>
          <w:spacing w:val="-4"/>
        </w:rPr>
        <w:t>to</w:t>
      </w:r>
      <w:r>
        <w:rPr>
          <w:spacing w:val="-13"/>
        </w:rPr>
        <w:t xml:space="preserve"> </w:t>
      </w:r>
      <w:r>
        <w:rPr>
          <w:spacing w:val="-4"/>
        </w:rPr>
        <w:t>6</w:t>
      </w:r>
      <w:r>
        <w:rPr>
          <w:spacing w:val="-16"/>
        </w:rPr>
        <w:t xml:space="preserve"> </w:t>
      </w:r>
      <w:r>
        <w:rPr>
          <w:spacing w:val="-4"/>
        </w:rPr>
        <w:t>years</w:t>
      </w:r>
      <w:r>
        <w:rPr>
          <w:spacing w:val="-15"/>
        </w:rPr>
        <w:t xml:space="preserve"> </w:t>
      </w:r>
      <w:r>
        <w:rPr>
          <w:spacing w:val="-4"/>
        </w:rPr>
        <w:t xml:space="preserve">and </w:t>
      </w:r>
      <w:r>
        <w:t>12.3%</w:t>
      </w:r>
      <w:r>
        <w:rPr>
          <w:spacing w:val="-17"/>
        </w:rPr>
        <w:t xml:space="preserve"> </w:t>
      </w:r>
      <w:r>
        <w:t>of</w:t>
      </w:r>
      <w:r>
        <w:rPr>
          <w:spacing w:val="-17"/>
        </w:rPr>
        <w:t xml:space="preserve"> </w:t>
      </w:r>
      <w:r>
        <w:t>black</w:t>
      </w:r>
      <w:r>
        <w:rPr>
          <w:spacing w:val="-17"/>
        </w:rPr>
        <w:t xml:space="preserve"> </w:t>
      </w:r>
      <w:r>
        <w:t>children</w:t>
      </w:r>
      <w:r>
        <w:rPr>
          <w:spacing w:val="-16"/>
        </w:rPr>
        <w:t xml:space="preserve"> </w:t>
      </w:r>
      <w:r>
        <w:t>lived</w:t>
      </w:r>
      <w:r>
        <w:rPr>
          <w:spacing w:val="-20"/>
        </w:rPr>
        <w:t xml:space="preserve"> </w:t>
      </w:r>
      <w:r>
        <w:t>in</w:t>
      </w:r>
      <w:r>
        <w:rPr>
          <w:spacing w:val="-17"/>
        </w:rPr>
        <w:t xml:space="preserve"> </w:t>
      </w:r>
      <w:r>
        <w:t>extreme</w:t>
      </w:r>
      <w:r>
        <w:rPr>
          <w:spacing w:val="-14"/>
        </w:rPr>
        <w:t xml:space="preserve"> </w:t>
      </w:r>
      <w:r>
        <w:t>poverty,</w:t>
      </w:r>
      <w:r>
        <w:rPr>
          <w:spacing w:val="-16"/>
        </w:rPr>
        <w:t xml:space="preserve"> </w:t>
      </w:r>
      <w:r>
        <w:t>and,</w:t>
      </w:r>
      <w:r>
        <w:rPr>
          <w:spacing w:val="-16"/>
        </w:rPr>
        <w:t xml:space="preserve"> </w:t>
      </w:r>
      <w:r>
        <w:t>in</w:t>
      </w:r>
      <w:r>
        <w:rPr>
          <w:spacing w:val="-18"/>
        </w:rPr>
        <w:t xml:space="preserve"> </w:t>
      </w:r>
      <w:r>
        <w:t>2021,</w:t>
      </w:r>
      <w:r>
        <w:rPr>
          <w:spacing w:val="-16"/>
        </w:rPr>
        <w:t xml:space="preserve"> </w:t>
      </w:r>
      <w:r>
        <w:t>8.2%</w:t>
      </w:r>
      <w:r>
        <w:rPr>
          <w:spacing w:val="-17"/>
        </w:rPr>
        <w:t xml:space="preserve"> </w:t>
      </w:r>
      <w:r>
        <w:t>of</w:t>
      </w:r>
      <w:r>
        <w:rPr>
          <w:spacing w:val="-19"/>
        </w:rPr>
        <w:t xml:space="preserve"> </w:t>
      </w:r>
      <w:r>
        <w:t>white</w:t>
      </w:r>
      <w:r>
        <w:rPr>
          <w:spacing w:val="-16"/>
        </w:rPr>
        <w:t xml:space="preserve"> </w:t>
      </w:r>
      <w:r>
        <w:t>children</w:t>
      </w:r>
      <w:r>
        <w:rPr>
          <w:spacing w:val="-17"/>
        </w:rPr>
        <w:t xml:space="preserve"> </w:t>
      </w:r>
      <w:r>
        <w:t>and 16.3% of black children were living in this group, revealing a substantial increase and deepening of racial inequality in this domain, which constitutes a profile for the greatest victim of poverty in the country, which is the black or black child.</w:t>
      </w:r>
    </w:p>
    <w:p w14:paraId="19CFC59C" w14:textId="77777777" w:rsidR="00BA1280" w:rsidRDefault="009701D9" w:rsidP="002739B0">
      <w:pPr>
        <w:pStyle w:val="BodyText"/>
        <w:spacing w:before="165" w:line="237" w:lineRule="auto"/>
        <w:ind w:right="-60"/>
        <w:jc w:val="both"/>
      </w:pPr>
      <w:r>
        <w:t>Child</w:t>
      </w:r>
      <w:r>
        <w:rPr>
          <w:spacing w:val="-7"/>
        </w:rPr>
        <w:t xml:space="preserve"> </w:t>
      </w:r>
      <w:r>
        <w:t>poverty</w:t>
      </w:r>
      <w:r>
        <w:rPr>
          <w:spacing w:val="-3"/>
        </w:rPr>
        <w:t xml:space="preserve"> </w:t>
      </w:r>
      <w:r>
        <w:t>for</w:t>
      </w:r>
      <w:r>
        <w:rPr>
          <w:spacing w:val="-3"/>
        </w:rPr>
        <w:t xml:space="preserve"> </w:t>
      </w:r>
      <w:r>
        <w:t>the</w:t>
      </w:r>
      <w:r>
        <w:rPr>
          <w:spacing w:val="-1"/>
        </w:rPr>
        <w:t xml:space="preserve"> </w:t>
      </w:r>
      <w:r>
        <w:t>0-6</w:t>
      </w:r>
      <w:r>
        <w:rPr>
          <w:spacing w:val="-9"/>
        </w:rPr>
        <w:t xml:space="preserve"> </w:t>
      </w:r>
      <w:r>
        <w:t>age</w:t>
      </w:r>
      <w:r>
        <w:rPr>
          <w:spacing w:val="-7"/>
        </w:rPr>
        <w:t xml:space="preserve"> </w:t>
      </w:r>
      <w:r>
        <w:t>group</w:t>
      </w:r>
      <w:r>
        <w:rPr>
          <w:spacing w:val="-6"/>
        </w:rPr>
        <w:t xml:space="preserve"> </w:t>
      </w:r>
      <w:r>
        <w:t>follows</w:t>
      </w:r>
      <w:r>
        <w:rPr>
          <w:spacing w:val="-5"/>
        </w:rPr>
        <w:t xml:space="preserve"> </w:t>
      </w:r>
      <w:r>
        <w:t>the</w:t>
      </w:r>
      <w:r>
        <w:rPr>
          <w:spacing w:val="-1"/>
        </w:rPr>
        <w:t xml:space="preserve"> </w:t>
      </w:r>
      <w:r>
        <w:t>trend</w:t>
      </w:r>
      <w:r>
        <w:rPr>
          <w:spacing w:val="-6"/>
        </w:rPr>
        <w:t xml:space="preserve"> </w:t>
      </w:r>
      <w:r>
        <w:t>of</w:t>
      </w:r>
      <w:r>
        <w:rPr>
          <w:spacing w:val="-6"/>
        </w:rPr>
        <w:t xml:space="preserve"> </w:t>
      </w:r>
      <w:r>
        <w:t>the</w:t>
      </w:r>
      <w:r>
        <w:rPr>
          <w:spacing w:val="-1"/>
        </w:rPr>
        <w:t xml:space="preserve"> </w:t>
      </w:r>
      <w:r>
        <w:t>general</w:t>
      </w:r>
      <w:r>
        <w:rPr>
          <w:spacing w:val="-5"/>
        </w:rPr>
        <w:t xml:space="preserve"> </w:t>
      </w:r>
      <w:r>
        <w:t>population</w:t>
      </w:r>
      <w:r>
        <w:rPr>
          <w:spacing w:val="-2"/>
        </w:rPr>
        <w:t xml:space="preserve"> </w:t>
      </w:r>
      <w:r>
        <w:t>with</w:t>
      </w:r>
      <w:r>
        <w:rPr>
          <w:spacing w:val="-9"/>
        </w:rPr>
        <w:t xml:space="preserve"> </w:t>
      </w:r>
      <w:r>
        <w:t>some percentage</w:t>
      </w:r>
      <w:r>
        <w:rPr>
          <w:spacing w:val="-15"/>
        </w:rPr>
        <w:t xml:space="preserve"> </w:t>
      </w:r>
      <w:r>
        <w:t>particularities,</w:t>
      </w:r>
      <w:r>
        <w:rPr>
          <w:spacing w:val="-14"/>
        </w:rPr>
        <w:t xml:space="preserve"> </w:t>
      </w:r>
      <w:r>
        <w:t>concentrated</w:t>
      </w:r>
      <w:r>
        <w:rPr>
          <w:spacing w:val="-19"/>
        </w:rPr>
        <w:t xml:space="preserve"> </w:t>
      </w:r>
      <w:r>
        <w:t>in</w:t>
      </w:r>
      <w:r>
        <w:rPr>
          <w:spacing w:val="-20"/>
        </w:rPr>
        <w:t xml:space="preserve"> </w:t>
      </w:r>
      <w:r>
        <w:t>the</w:t>
      </w:r>
      <w:r>
        <w:rPr>
          <w:spacing w:val="-17"/>
        </w:rPr>
        <w:t xml:space="preserve"> </w:t>
      </w:r>
      <w:r>
        <w:t>North</w:t>
      </w:r>
      <w:r>
        <w:rPr>
          <w:spacing w:val="-17"/>
        </w:rPr>
        <w:t xml:space="preserve"> </w:t>
      </w:r>
      <w:r>
        <w:t>and</w:t>
      </w:r>
      <w:r>
        <w:rPr>
          <w:spacing w:val="-19"/>
        </w:rPr>
        <w:t xml:space="preserve"> </w:t>
      </w:r>
      <w:r>
        <w:t>Northeast</w:t>
      </w:r>
      <w:r>
        <w:rPr>
          <w:spacing w:val="-17"/>
        </w:rPr>
        <w:t xml:space="preserve"> </w:t>
      </w:r>
      <w:r>
        <w:t>regions</w:t>
      </w:r>
      <w:r>
        <w:rPr>
          <w:spacing w:val="-17"/>
        </w:rPr>
        <w:t xml:space="preserve"> </w:t>
      </w:r>
      <w:r>
        <w:t>of</w:t>
      </w:r>
      <w:r>
        <w:rPr>
          <w:spacing w:val="-17"/>
        </w:rPr>
        <w:t xml:space="preserve"> </w:t>
      </w:r>
      <w:r>
        <w:t>the</w:t>
      </w:r>
      <w:r>
        <w:rPr>
          <w:spacing w:val="-12"/>
        </w:rPr>
        <w:t xml:space="preserve"> </w:t>
      </w:r>
      <w:r>
        <w:t>country, without variation from 2013 to 2021, but increasing. As for location, the poverty rate for children living</w:t>
      </w:r>
      <w:r>
        <w:rPr>
          <w:spacing w:val="-1"/>
        </w:rPr>
        <w:t xml:space="preserve"> </w:t>
      </w:r>
      <w:r>
        <w:t>in</w:t>
      </w:r>
      <w:r>
        <w:rPr>
          <w:spacing w:val="-2"/>
        </w:rPr>
        <w:t xml:space="preserve"> </w:t>
      </w:r>
      <w:r>
        <w:t>rural areas was 69.7%, against 40.2%</w:t>
      </w:r>
      <w:r>
        <w:rPr>
          <w:spacing w:val="-1"/>
        </w:rPr>
        <w:t xml:space="preserve"> </w:t>
      </w:r>
      <w:r>
        <w:t>for those living in</w:t>
      </w:r>
      <w:r>
        <w:rPr>
          <w:spacing w:val="-2"/>
        </w:rPr>
        <w:t xml:space="preserve"> </w:t>
      </w:r>
      <w:r>
        <w:t>urban areas in 2021,</w:t>
      </w:r>
      <w:r>
        <w:rPr>
          <w:spacing w:val="-5"/>
        </w:rPr>
        <w:t xml:space="preserve"> </w:t>
      </w:r>
      <w:r>
        <w:t>while</w:t>
      </w:r>
      <w:r>
        <w:rPr>
          <w:spacing w:val="-10"/>
        </w:rPr>
        <w:t xml:space="preserve"> </w:t>
      </w:r>
      <w:r>
        <w:t>the</w:t>
      </w:r>
      <w:r>
        <w:rPr>
          <w:spacing w:val="-6"/>
        </w:rPr>
        <w:t xml:space="preserve"> </w:t>
      </w:r>
      <w:r>
        <w:t>aggregate</w:t>
      </w:r>
      <w:r>
        <w:rPr>
          <w:spacing w:val="-8"/>
        </w:rPr>
        <w:t xml:space="preserve"> </w:t>
      </w:r>
      <w:r>
        <w:t>rate</w:t>
      </w:r>
      <w:r>
        <w:rPr>
          <w:spacing w:val="-8"/>
        </w:rPr>
        <w:t xml:space="preserve"> </w:t>
      </w:r>
      <w:r>
        <w:t>for</w:t>
      </w:r>
      <w:r>
        <w:rPr>
          <w:spacing w:val="-8"/>
        </w:rPr>
        <w:t xml:space="preserve"> </w:t>
      </w:r>
      <w:r>
        <w:t>all</w:t>
      </w:r>
      <w:r>
        <w:rPr>
          <w:spacing w:val="-7"/>
        </w:rPr>
        <w:t xml:space="preserve"> </w:t>
      </w:r>
      <w:r>
        <w:t>was</w:t>
      </w:r>
      <w:r>
        <w:rPr>
          <w:spacing w:val="-7"/>
        </w:rPr>
        <w:t xml:space="preserve"> </w:t>
      </w:r>
      <w:r>
        <w:t>44.7%.</w:t>
      </w:r>
    </w:p>
    <w:p w14:paraId="19CFC59D" w14:textId="77777777" w:rsidR="00BA1280" w:rsidRDefault="009701D9" w:rsidP="002739B0">
      <w:pPr>
        <w:pStyle w:val="BodyText"/>
        <w:spacing w:before="167" w:line="237" w:lineRule="auto"/>
        <w:ind w:right="-60"/>
        <w:jc w:val="both"/>
      </w:pPr>
      <w:r>
        <w:t>During</w:t>
      </w:r>
      <w:r>
        <w:rPr>
          <w:spacing w:val="-16"/>
        </w:rPr>
        <w:t xml:space="preserve"> </w:t>
      </w:r>
      <w:r>
        <w:t>the</w:t>
      </w:r>
      <w:r>
        <w:rPr>
          <w:spacing w:val="-10"/>
        </w:rPr>
        <w:t xml:space="preserve"> </w:t>
      </w:r>
      <w:r>
        <w:t>pandemic,</w:t>
      </w:r>
      <w:r>
        <w:rPr>
          <w:spacing w:val="-17"/>
        </w:rPr>
        <w:t xml:space="preserve"> </w:t>
      </w:r>
      <w:r>
        <w:t>during</w:t>
      </w:r>
      <w:r>
        <w:rPr>
          <w:spacing w:val="-16"/>
        </w:rPr>
        <w:t xml:space="preserve"> </w:t>
      </w:r>
      <w:r>
        <w:t>the</w:t>
      </w:r>
      <w:r>
        <w:rPr>
          <w:spacing w:val="-17"/>
        </w:rPr>
        <w:t xml:space="preserve"> </w:t>
      </w:r>
      <w:r>
        <w:t>duration</w:t>
      </w:r>
      <w:r>
        <w:rPr>
          <w:spacing w:val="-14"/>
        </w:rPr>
        <w:t xml:space="preserve"> </w:t>
      </w:r>
      <w:r>
        <w:t>of</w:t>
      </w:r>
      <w:r>
        <w:rPr>
          <w:spacing w:val="-17"/>
        </w:rPr>
        <w:t xml:space="preserve"> </w:t>
      </w:r>
      <w:r>
        <w:t>the</w:t>
      </w:r>
      <w:r>
        <w:rPr>
          <w:spacing w:val="-12"/>
        </w:rPr>
        <w:t xml:space="preserve"> </w:t>
      </w:r>
      <w:r>
        <w:t>Emergency</w:t>
      </w:r>
      <w:r>
        <w:rPr>
          <w:spacing w:val="-15"/>
        </w:rPr>
        <w:t xml:space="preserve"> </w:t>
      </w:r>
      <w:r>
        <w:t>Aid,</w:t>
      </w:r>
      <w:r>
        <w:rPr>
          <w:spacing w:val="-12"/>
        </w:rPr>
        <w:t xml:space="preserve"> </w:t>
      </w:r>
      <w:r>
        <w:t>in</w:t>
      </w:r>
      <w:r>
        <w:rPr>
          <w:spacing w:val="-18"/>
        </w:rPr>
        <w:t xml:space="preserve"> </w:t>
      </w:r>
      <w:r>
        <w:t>2020,</w:t>
      </w:r>
      <w:r>
        <w:rPr>
          <w:spacing w:val="-17"/>
        </w:rPr>
        <w:t xml:space="preserve"> </w:t>
      </w:r>
      <w:r>
        <w:t>the</w:t>
      </w:r>
      <w:r>
        <w:rPr>
          <w:spacing w:val="-9"/>
        </w:rPr>
        <w:t xml:space="preserve"> </w:t>
      </w:r>
      <w:r>
        <w:t>child</w:t>
      </w:r>
      <w:r>
        <w:rPr>
          <w:spacing w:val="-16"/>
        </w:rPr>
        <w:t xml:space="preserve"> </w:t>
      </w:r>
      <w:r>
        <w:t xml:space="preserve">poverty </w:t>
      </w:r>
      <w:r>
        <w:rPr>
          <w:w w:val="90"/>
        </w:rPr>
        <w:t>rate,</w:t>
      </w:r>
      <w:r>
        <w:rPr>
          <w:spacing w:val="-1"/>
          <w:w w:val="90"/>
        </w:rPr>
        <w:t xml:space="preserve"> </w:t>
      </w:r>
      <w:r>
        <w:rPr>
          <w:w w:val="90"/>
        </w:rPr>
        <w:t>which</w:t>
      </w:r>
      <w:r>
        <w:rPr>
          <w:spacing w:val="-2"/>
          <w:w w:val="90"/>
        </w:rPr>
        <w:t xml:space="preserve"> </w:t>
      </w:r>
      <w:r>
        <w:rPr>
          <w:w w:val="90"/>
        </w:rPr>
        <w:t>was 41.5%</w:t>
      </w:r>
      <w:r>
        <w:rPr>
          <w:spacing w:val="-4"/>
          <w:w w:val="90"/>
        </w:rPr>
        <w:t xml:space="preserve"> </w:t>
      </w:r>
      <w:r>
        <w:rPr>
          <w:w w:val="90"/>
        </w:rPr>
        <w:t>in</w:t>
      </w:r>
      <w:r>
        <w:rPr>
          <w:spacing w:val="-1"/>
          <w:w w:val="90"/>
        </w:rPr>
        <w:t xml:space="preserve"> </w:t>
      </w:r>
      <w:r>
        <w:rPr>
          <w:w w:val="90"/>
        </w:rPr>
        <w:t>2019, fell to</w:t>
      </w:r>
      <w:r>
        <w:rPr>
          <w:spacing w:val="-1"/>
          <w:w w:val="90"/>
        </w:rPr>
        <w:t xml:space="preserve"> </w:t>
      </w:r>
      <w:r>
        <w:rPr>
          <w:w w:val="90"/>
        </w:rPr>
        <w:t>36.1%</w:t>
      </w:r>
      <w:r>
        <w:rPr>
          <w:spacing w:val="-4"/>
          <w:w w:val="90"/>
        </w:rPr>
        <w:t xml:space="preserve"> </w:t>
      </w:r>
      <w:r>
        <w:rPr>
          <w:w w:val="90"/>
        </w:rPr>
        <w:t>in 2020,</w:t>
      </w:r>
      <w:r>
        <w:rPr>
          <w:spacing w:val="-4"/>
          <w:w w:val="90"/>
        </w:rPr>
        <w:t xml:space="preserve"> </w:t>
      </w:r>
      <w:r>
        <w:rPr>
          <w:w w:val="90"/>
        </w:rPr>
        <w:t>and rose</w:t>
      </w:r>
      <w:r>
        <w:rPr>
          <w:spacing w:val="-1"/>
          <w:w w:val="90"/>
        </w:rPr>
        <w:t xml:space="preserve"> </w:t>
      </w:r>
      <w:r>
        <w:rPr>
          <w:w w:val="90"/>
        </w:rPr>
        <w:t>again to 44.7%</w:t>
      </w:r>
      <w:r>
        <w:rPr>
          <w:spacing w:val="-1"/>
          <w:w w:val="90"/>
        </w:rPr>
        <w:t xml:space="preserve"> </w:t>
      </w:r>
      <w:r>
        <w:rPr>
          <w:w w:val="90"/>
        </w:rPr>
        <w:t>in</w:t>
      </w:r>
      <w:r>
        <w:rPr>
          <w:spacing w:val="-2"/>
          <w:w w:val="90"/>
        </w:rPr>
        <w:t xml:space="preserve"> </w:t>
      </w:r>
      <w:r>
        <w:rPr>
          <w:w w:val="90"/>
        </w:rPr>
        <w:t>2021, given</w:t>
      </w:r>
      <w:r>
        <w:rPr>
          <w:spacing w:val="-5"/>
          <w:w w:val="90"/>
        </w:rPr>
        <w:t xml:space="preserve"> </w:t>
      </w:r>
      <w:r>
        <w:rPr>
          <w:w w:val="90"/>
        </w:rPr>
        <w:t xml:space="preserve">the </w:t>
      </w:r>
      <w:r>
        <w:t>interruption of this policy.</w:t>
      </w:r>
    </w:p>
    <w:p w14:paraId="74E52BB9" w14:textId="0A3EF4B8" w:rsidR="00B05FF8" w:rsidRDefault="009701D9" w:rsidP="002739B0">
      <w:pPr>
        <w:pStyle w:val="BodyText"/>
        <w:spacing w:before="166" w:line="237" w:lineRule="auto"/>
        <w:ind w:right="-60"/>
        <w:jc w:val="both"/>
      </w:pPr>
      <w:r>
        <w:t>The</w:t>
      </w:r>
      <w:r>
        <w:rPr>
          <w:spacing w:val="-2"/>
        </w:rPr>
        <w:t xml:space="preserve"> </w:t>
      </w:r>
      <w:r>
        <w:t>deprivation</w:t>
      </w:r>
      <w:r>
        <w:rPr>
          <w:spacing w:val="-7"/>
        </w:rPr>
        <w:t xml:space="preserve"> </w:t>
      </w:r>
      <w:r>
        <w:t>of</w:t>
      </w:r>
      <w:r>
        <w:rPr>
          <w:spacing w:val="-7"/>
        </w:rPr>
        <w:t xml:space="preserve"> </w:t>
      </w:r>
      <w:r>
        <w:t>financial</w:t>
      </w:r>
      <w:r>
        <w:rPr>
          <w:spacing w:val="-5"/>
        </w:rPr>
        <w:t xml:space="preserve"> </w:t>
      </w:r>
      <w:r>
        <w:t>resources,</w:t>
      </w:r>
      <w:r>
        <w:rPr>
          <w:spacing w:val="-5"/>
        </w:rPr>
        <w:t xml:space="preserve"> </w:t>
      </w:r>
      <w:r>
        <w:t>which</w:t>
      </w:r>
      <w:r>
        <w:rPr>
          <w:spacing w:val="-6"/>
        </w:rPr>
        <w:t xml:space="preserve"> </w:t>
      </w:r>
      <w:r>
        <w:t>is</w:t>
      </w:r>
      <w:r>
        <w:rPr>
          <w:spacing w:val="-5"/>
        </w:rPr>
        <w:t xml:space="preserve"> </w:t>
      </w:r>
      <w:r>
        <w:t>one of</w:t>
      </w:r>
      <w:r>
        <w:rPr>
          <w:spacing w:val="-7"/>
        </w:rPr>
        <w:t xml:space="preserve"> </w:t>
      </w:r>
      <w:r>
        <w:t>the</w:t>
      </w:r>
      <w:r>
        <w:rPr>
          <w:spacing w:val="-2"/>
        </w:rPr>
        <w:t xml:space="preserve"> </w:t>
      </w:r>
      <w:r>
        <w:t>many</w:t>
      </w:r>
      <w:r>
        <w:rPr>
          <w:spacing w:val="-7"/>
        </w:rPr>
        <w:t xml:space="preserve"> </w:t>
      </w:r>
      <w:r>
        <w:t>dimensions</w:t>
      </w:r>
      <w:r>
        <w:rPr>
          <w:spacing w:val="-7"/>
        </w:rPr>
        <w:t xml:space="preserve"> </w:t>
      </w:r>
      <w:r>
        <w:t>of</w:t>
      </w:r>
      <w:r>
        <w:rPr>
          <w:spacing w:val="-9"/>
        </w:rPr>
        <w:t xml:space="preserve"> </w:t>
      </w:r>
      <w:r>
        <w:t>poverty,</w:t>
      </w:r>
      <w:r>
        <w:rPr>
          <w:spacing w:val="-2"/>
        </w:rPr>
        <w:t xml:space="preserve"> </w:t>
      </w:r>
      <w:r>
        <w:t>is associated</w:t>
      </w:r>
      <w:r>
        <w:rPr>
          <w:spacing w:val="-2"/>
        </w:rPr>
        <w:t xml:space="preserve"> </w:t>
      </w:r>
      <w:r>
        <w:t>with</w:t>
      </w:r>
      <w:r>
        <w:rPr>
          <w:spacing w:val="-6"/>
        </w:rPr>
        <w:t xml:space="preserve"> </w:t>
      </w:r>
      <w:r>
        <w:t>the deprivation of</w:t>
      </w:r>
      <w:r>
        <w:rPr>
          <w:spacing w:val="-2"/>
        </w:rPr>
        <w:t xml:space="preserve"> </w:t>
      </w:r>
      <w:r>
        <w:t>fundamental rights</w:t>
      </w:r>
      <w:r w:rsidR="002148C5">
        <w:rPr>
          <w:rStyle w:val="FootnoteReference"/>
        </w:rPr>
        <w:footnoteReference w:id="4"/>
      </w:r>
      <w:r>
        <w:t>,</w:t>
      </w:r>
      <w:r>
        <w:rPr>
          <w:spacing w:val="29"/>
          <w:position w:val="7"/>
          <w:sz w:val="12"/>
        </w:rPr>
        <w:t xml:space="preserve"> </w:t>
      </w:r>
      <w:r>
        <w:t>based</w:t>
      </w:r>
      <w:r>
        <w:rPr>
          <w:spacing w:val="-2"/>
        </w:rPr>
        <w:t xml:space="preserve"> </w:t>
      </w:r>
      <w:r>
        <w:t>on official data</w:t>
      </w:r>
      <w:r w:rsidR="002148C5">
        <w:rPr>
          <w:rStyle w:val="FootnoteReference"/>
        </w:rPr>
        <w:footnoteReference w:id="5"/>
      </w:r>
      <w:r>
        <w:rPr>
          <w:spacing w:val="29"/>
          <w:position w:val="7"/>
          <w:sz w:val="12"/>
        </w:rPr>
        <w:t xml:space="preserve"> </w:t>
      </w:r>
      <w:r>
        <w:t>from 2015. In</w:t>
      </w:r>
      <w:r>
        <w:rPr>
          <w:spacing w:val="-10"/>
        </w:rPr>
        <w:t xml:space="preserve"> </w:t>
      </w:r>
      <w:r>
        <w:t>addition</w:t>
      </w:r>
      <w:r>
        <w:rPr>
          <w:spacing w:val="-11"/>
        </w:rPr>
        <w:t xml:space="preserve"> </w:t>
      </w:r>
      <w:r>
        <w:t>to</w:t>
      </w:r>
      <w:r>
        <w:rPr>
          <w:spacing w:val="-10"/>
        </w:rPr>
        <w:t xml:space="preserve"> </w:t>
      </w:r>
      <w:r>
        <w:t>family</w:t>
      </w:r>
      <w:r>
        <w:rPr>
          <w:spacing w:val="-11"/>
        </w:rPr>
        <w:t xml:space="preserve"> </w:t>
      </w:r>
      <w:r>
        <w:t>income,</w:t>
      </w:r>
      <w:r>
        <w:rPr>
          <w:spacing w:val="-14"/>
        </w:rPr>
        <w:t xml:space="preserve"> </w:t>
      </w:r>
      <w:r>
        <w:t>access</w:t>
      </w:r>
      <w:r>
        <w:rPr>
          <w:spacing w:val="-11"/>
        </w:rPr>
        <w:t xml:space="preserve"> </w:t>
      </w:r>
      <w:r>
        <w:t>to</w:t>
      </w:r>
      <w:r>
        <w:rPr>
          <w:spacing w:val="-14"/>
        </w:rPr>
        <w:t xml:space="preserve"> </w:t>
      </w:r>
      <w:r>
        <w:t>six</w:t>
      </w:r>
      <w:r>
        <w:rPr>
          <w:spacing w:val="-11"/>
        </w:rPr>
        <w:t xml:space="preserve"> </w:t>
      </w:r>
      <w:r>
        <w:t>fundamental</w:t>
      </w:r>
      <w:r>
        <w:rPr>
          <w:spacing w:val="-11"/>
        </w:rPr>
        <w:t xml:space="preserve"> </w:t>
      </w:r>
      <w:r>
        <w:t>rights</w:t>
      </w:r>
      <w:r>
        <w:rPr>
          <w:spacing w:val="-9"/>
        </w:rPr>
        <w:t xml:space="preserve"> </w:t>
      </w:r>
      <w:r>
        <w:t>is</w:t>
      </w:r>
      <w:r>
        <w:rPr>
          <w:spacing w:val="-11"/>
        </w:rPr>
        <w:t xml:space="preserve"> </w:t>
      </w:r>
      <w:r>
        <w:t>contemplated:</w:t>
      </w:r>
      <w:r>
        <w:rPr>
          <w:spacing w:val="-9"/>
        </w:rPr>
        <w:t xml:space="preserve"> </w:t>
      </w:r>
      <w:r>
        <w:t>education, information, water,</w:t>
      </w:r>
      <w:r>
        <w:rPr>
          <w:spacing w:val="-2"/>
        </w:rPr>
        <w:t xml:space="preserve"> </w:t>
      </w:r>
      <w:r>
        <w:t>sanitation, housing</w:t>
      </w:r>
      <w:r>
        <w:rPr>
          <w:spacing w:val="-8"/>
        </w:rPr>
        <w:t xml:space="preserve"> </w:t>
      </w:r>
      <w:r>
        <w:t>and</w:t>
      </w:r>
      <w:r>
        <w:rPr>
          <w:spacing w:val="-4"/>
        </w:rPr>
        <w:t xml:space="preserve"> </w:t>
      </w:r>
      <w:r>
        <w:t>protection</w:t>
      </w:r>
      <w:r>
        <w:rPr>
          <w:spacing w:val="-7"/>
        </w:rPr>
        <w:t xml:space="preserve"> </w:t>
      </w:r>
      <w:r>
        <w:t>against</w:t>
      </w:r>
      <w:r>
        <w:rPr>
          <w:spacing w:val="-1"/>
        </w:rPr>
        <w:t xml:space="preserve"> </w:t>
      </w:r>
      <w:r>
        <w:t>child</w:t>
      </w:r>
      <w:r>
        <w:rPr>
          <w:spacing w:val="-9"/>
        </w:rPr>
        <w:t xml:space="preserve"> </w:t>
      </w:r>
      <w:r>
        <w:t>labor.</w:t>
      </w:r>
      <w:r>
        <w:rPr>
          <w:spacing w:val="-4"/>
        </w:rPr>
        <w:t xml:space="preserve"> </w:t>
      </w:r>
      <w:r>
        <w:t>The</w:t>
      </w:r>
      <w:r>
        <w:rPr>
          <w:spacing w:val="-6"/>
        </w:rPr>
        <w:t xml:space="preserve"> </w:t>
      </w:r>
      <w:r>
        <w:t>absence</w:t>
      </w:r>
      <w:r>
        <w:rPr>
          <w:spacing w:val="-2"/>
        </w:rPr>
        <w:t xml:space="preserve"> </w:t>
      </w:r>
      <w:r>
        <w:t>of one or more of these rights configures a state of “multiple deprivations”.</w:t>
      </w:r>
    </w:p>
    <w:p w14:paraId="390F6B18" w14:textId="54914DC4" w:rsidR="00B05FF8" w:rsidRDefault="009701D9" w:rsidP="002739B0">
      <w:pPr>
        <w:pStyle w:val="BodyText"/>
        <w:spacing w:before="166" w:line="237" w:lineRule="auto"/>
        <w:ind w:right="-60"/>
        <w:jc w:val="both"/>
      </w:pPr>
      <w:r>
        <w:rPr>
          <w:spacing w:val="-6"/>
        </w:rPr>
        <w:t>The</w:t>
      </w:r>
      <w:r>
        <w:rPr>
          <w:spacing w:val="-14"/>
        </w:rPr>
        <w:t xml:space="preserve"> </w:t>
      </w:r>
      <w:r>
        <w:rPr>
          <w:spacing w:val="-6"/>
        </w:rPr>
        <w:t>data</w:t>
      </w:r>
      <w:r>
        <w:rPr>
          <w:spacing w:val="-13"/>
        </w:rPr>
        <w:t xml:space="preserve"> </w:t>
      </w:r>
      <w:r>
        <w:rPr>
          <w:spacing w:val="-6"/>
        </w:rPr>
        <w:t>reveal</w:t>
      </w:r>
      <w:r>
        <w:rPr>
          <w:spacing w:val="-13"/>
        </w:rPr>
        <w:t xml:space="preserve"> </w:t>
      </w:r>
      <w:r>
        <w:rPr>
          <w:spacing w:val="-6"/>
        </w:rPr>
        <w:t>that</w:t>
      </w:r>
      <w:r>
        <w:rPr>
          <w:spacing w:val="-14"/>
        </w:rPr>
        <w:t xml:space="preserve"> </w:t>
      </w:r>
      <w:r>
        <w:rPr>
          <w:b/>
          <w:spacing w:val="-6"/>
        </w:rPr>
        <w:t>61%</w:t>
      </w:r>
      <w:r>
        <w:rPr>
          <w:b/>
          <w:spacing w:val="-13"/>
        </w:rPr>
        <w:t xml:space="preserve"> </w:t>
      </w:r>
      <w:r>
        <w:rPr>
          <w:b/>
          <w:spacing w:val="-6"/>
        </w:rPr>
        <w:t>of</w:t>
      </w:r>
      <w:r>
        <w:rPr>
          <w:b/>
          <w:spacing w:val="-12"/>
        </w:rPr>
        <w:t xml:space="preserve"> </w:t>
      </w:r>
      <w:r>
        <w:rPr>
          <w:b/>
          <w:spacing w:val="-6"/>
        </w:rPr>
        <w:t>Brazilian</w:t>
      </w:r>
      <w:r>
        <w:rPr>
          <w:b/>
          <w:spacing w:val="-13"/>
        </w:rPr>
        <w:t xml:space="preserve"> </w:t>
      </w:r>
      <w:r>
        <w:rPr>
          <w:b/>
          <w:spacing w:val="-6"/>
        </w:rPr>
        <w:t>children</w:t>
      </w:r>
      <w:r>
        <w:rPr>
          <w:b/>
          <w:spacing w:val="-13"/>
        </w:rPr>
        <w:t xml:space="preserve"> </w:t>
      </w:r>
      <w:r>
        <w:rPr>
          <w:b/>
          <w:spacing w:val="-6"/>
        </w:rPr>
        <w:t>are</w:t>
      </w:r>
      <w:r>
        <w:rPr>
          <w:b/>
          <w:spacing w:val="-13"/>
        </w:rPr>
        <w:t xml:space="preserve"> </w:t>
      </w:r>
      <w:r>
        <w:rPr>
          <w:b/>
          <w:spacing w:val="-6"/>
        </w:rPr>
        <w:t>poor</w:t>
      </w:r>
      <w:r>
        <w:rPr>
          <w:spacing w:val="-6"/>
        </w:rPr>
        <w:t>,</w:t>
      </w:r>
      <w:r>
        <w:rPr>
          <w:spacing w:val="-13"/>
        </w:rPr>
        <w:t xml:space="preserve"> </w:t>
      </w:r>
      <w:r>
        <w:rPr>
          <w:spacing w:val="-6"/>
        </w:rPr>
        <w:t>either</w:t>
      </w:r>
      <w:r>
        <w:rPr>
          <w:spacing w:val="-13"/>
        </w:rPr>
        <w:t xml:space="preserve"> </w:t>
      </w:r>
      <w:r>
        <w:rPr>
          <w:spacing w:val="-6"/>
        </w:rPr>
        <w:t>because</w:t>
      </w:r>
      <w:r>
        <w:rPr>
          <w:spacing w:val="-14"/>
        </w:rPr>
        <w:t xml:space="preserve"> </w:t>
      </w:r>
      <w:r>
        <w:rPr>
          <w:spacing w:val="-6"/>
        </w:rPr>
        <w:t>they</w:t>
      </w:r>
      <w:r>
        <w:rPr>
          <w:spacing w:val="-13"/>
        </w:rPr>
        <w:t xml:space="preserve"> </w:t>
      </w:r>
      <w:r>
        <w:rPr>
          <w:spacing w:val="-6"/>
        </w:rPr>
        <w:t>are</w:t>
      </w:r>
      <w:r>
        <w:rPr>
          <w:spacing w:val="-14"/>
        </w:rPr>
        <w:t xml:space="preserve"> </w:t>
      </w:r>
      <w:r>
        <w:rPr>
          <w:spacing w:val="-6"/>
        </w:rPr>
        <w:t>in</w:t>
      </w:r>
      <w:r>
        <w:rPr>
          <w:spacing w:val="-13"/>
        </w:rPr>
        <w:t xml:space="preserve"> </w:t>
      </w:r>
      <w:r>
        <w:rPr>
          <w:spacing w:val="-6"/>
        </w:rPr>
        <w:t xml:space="preserve">families </w:t>
      </w:r>
      <w:r>
        <w:t>that</w:t>
      </w:r>
      <w:r>
        <w:rPr>
          <w:spacing w:val="-19"/>
        </w:rPr>
        <w:t xml:space="preserve"> </w:t>
      </w:r>
      <w:r>
        <w:t>live</w:t>
      </w:r>
      <w:r>
        <w:rPr>
          <w:spacing w:val="-18"/>
        </w:rPr>
        <w:t xml:space="preserve"> </w:t>
      </w:r>
      <w:r>
        <w:t>with</w:t>
      </w:r>
      <w:r>
        <w:rPr>
          <w:spacing w:val="-17"/>
        </w:rPr>
        <w:t xml:space="preserve"> </w:t>
      </w:r>
      <w:r>
        <w:t>insufficient</w:t>
      </w:r>
      <w:r>
        <w:rPr>
          <w:spacing w:val="-17"/>
        </w:rPr>
        <w:t xml:space="preserve"> </w:t>
      </w:r>
      <w:r>
        <w:t>income</w:t>
      </w:r>
      <w:r>
        <w:rPr>
          <w:spacing w:val="-16"/>
        </w:rPr>
        <w:t xml:space="preserve"> </w:t>
      </w:r>
      <w:r>
        <w:t>–</w:t>
      </w:r>
      <w:r>
        <w:rPr>
          <w:spacing w:val="-17"/>
        </w:rPr>
        <w:t xml:space="preserve"> </w:t>
      </w:r>
      <w:r>
        <w:t>monetary</w:t>
      </w:r>
      <w:r>
        <w:rPr>
          <w:spacing w:val="-15"/>
        </w:rPr>
        <w:t xml:space="preserve"> </w:t>
      </w:r>
      <w:r>
        <w:t>poverty</w:t>
      </w:r>
      <w:r>
        <w:rPr>
          <w:spacing w:val="-17"/>
        </w:rPr>
        <w:t xml:space="preserve"> </w:t>
      </w:r>
      <w:r>
        <w:t>–</w:t>
      </w:r>
      <w:r>
        <w:rPr>
          <w:spacing w:val="-15"/>
        </w:rPr>
        <w:t xml:space="preserve"> </w:t>
      </w:r>
      <w:r>
        <w:t>or</w:t>
      </w:r>
      <w:r>
        <w:rPr>
          <w:spacing w:val="-15"/>
        </w:rPr>
        <w:t xml:space="preserve"> </w:t>
      </w:r>
      <w:r>
        <w:t>because</w:t>
      </w:r>
      <w:r>
        <w:rPr>
          <w:spacing w:val="-18"/>
        </w:rPr>
        <w:t xml:space="preserve"> </w:t>
      </w:r>
      <w:r>
        <w:t>they</w:t>
      </w:r>
      <w:r>
        <w:rPr>
          <w:spacing w:val="-15"/>
        </w:rPr>
        <w:t xml:space="preserve"> </w:t>
      </w:r>
      <w:r>
        <w:t>do</w:t>
      </w:r>
      <w:r>
        <w:rPr>
          <w:spacing w:val="-17"/>
        </w:rPr>
        <w:t xml:space="preserve"> </w:t>
      </w:r>
      <w:r>
        <w:t>not</w:t>
      </w:r>
      <w:r>
        <w:rPr>
          <w:spacing w:val="-20"/>
        </w:rPr>
        <w:t xml:space="preserve"> </w:t>
      </w:r>
      <w:r>
        <w:t>have</w:t>
      </w:r>
      <w:r>
        <w:rPr>
          <w:spacing w:val="-13"/>
        </w:rPr>
        <w:t xml:space="preserve"> </w:t>
      </w:r>
      <w:r>
        <w:t xml:space="preserve">access </w:t>
      </w:r>
      <w:r>
        <w:rPr>
          <w:spacing w:val="-6"/>
        </w:rPr>
        <w:t>to one</w:t>
      </w:r>
      <w:r>
        <w:rPr>
          <w:spacing w:val="-9"/>
        </w:rPr>
        <w:t xml:space="preserve"> </w:t>
      </w:r>
      <w:r>
        <w:rPr>
          <w:spacing w:val="-6"/>
        </w:rPr>
        <w:t>or more rights. The deprivation that</w:t>
      </w:r>
      <w:r>
        <w:rPr>
          <w:spacing w:val="-8"/>
        </w:rPr>
        <w:t xml:space="preserve"> </w:t>
      </w:r>
      <w:r>
        <w:rPr>
          <w:spacing w:val="-6"/>
        </w:rPr>
        <w:t>most</w:t>
      </w:r>
      <w:r>
        <w:rPr>
          <w:spacing w:val="-11"/>
        </w:rPr>
        <w:t xml:space="preserve"> </w:t>
      </w:r>
      <w:r>
        <w:rPr>
          <w:spacing w:val="-6"/>
        </w:rPr>
        <w:t>affects</w:t>
      </w:r>
      <w:r>
        <w:rPr>
          <w:spacing w:val="-9"/>
        </w:rPr>
        <w:t xml:space="preserve"> </w:t>
      </w:r>
      <w:r>
        <w:rPr>
          <w:spacing w:val="-6"/>
        </w:rPr>
        <w:t>this group</w:t>
      </w:r>
      <w:r>
        <w:rPr>
          <w:spacing w:val="-13"/>
        </w:rPr>
        <w:t xml:space="preserve"> </w:t>
      </w:r>
      <w:r>
        <w:rPr>
          <w:spacing w:val="-6"/>
        </w:rPr>
        <w:t>is</w:t>
      </w:r>
      <w:r>
        <w:rPr>
          <w:spacing w:val="-9"/>
        </w:rPr>
        <w:t xml:space="preserve"> </w:t>
      </w:r>
      <w:r>
        <w:rPr>
          <w:spacing w:val="-6"/>
        </w:rPr>
        <w:t>sanitation (13.3</w:t>
      </w:r>
      <w:r>
        <w:rPr>
          <w:spacing w:val="-8"/>
        </w:rPr>
        <w:t xml:space="preserve"> </w:t>
      </w:r>
      <w:r>
        <w:rPr>
          <w:spacing w:val="-6"/>
        </w:rPr>
        <w:t xml:space="preserve">million), </w:t>
      </w:r>
      <w:r>
        <w:t>followed</w:t>
      </w:r>
      <w:r>
        <w:rPr>
          <w:spacing w:val="-16"/>
        </w:rPr>
        <w:t xml:space="preserve"> </w:t>
      </w:r>
      <w:r>
        <w:t>by</w:t>
      </w:r>
      <w:r>
        <w:rPr>
          <w:spacing w:val="-16"/>
        </w:rPr>
        <w:t xml:space="preserve"> </w:t>
      </w:r>
      <w:r>
        <w:t>education</w:t>
      </w:r>
      <w:r>
        <w:rPr>
          <w:spacing w:val="-12"/>
        </w:rPr>
        <w:t xml:space="preserve"> </w:t>
      </w:r>
      <w:r>
        <w:t>(8.8</w:t>
      </w:r>
      <w:r>
        <w:rPr>
          <w:spacing w:val="-16"/>
        </w:rPr>
        <w:t xml:space="preserve"> </w:t>
      </w:r>
      <w:r>
        <w:t>million),</w:t>
      </w:r>
      <w:r>
        <w:rPr>
          <w:spacing w:val="-15"/>
        </w:rPr>
        <w:t xml:space="preserve"> </w:t>
      </w:r>
      <w:r>
        <w:t>water</w:t>
      </w:r>
      <w:r>
        <w:rPr>
          <w:spacing w:val="-14"/>
        </w:rPr>
        <w:t xml:space="preserve"> </w:t>
      </w:r>
      <w:r>
        <w:t>(7.6</w:t>
      </w:r>
      <w:r>
        <w:rPr>
          <w:spacing w:val="-15"/>
        </w:rPr>
        <w:t xml:space="preserve"> </w:t>
      </w:r>
      <w:r>
        <w:t>million),</w:t>
      </w:r>
      <w:r>
        <w:rPr>
          <w:spacing w:val="-12"/>
        </w:rPr>
        <w:t xml:space="preserve"> </w:t>
      </w:r>
      <w:r>
        <w:t>information</w:t>
      </w:r>
      <w:r>
        <w:rPr>
          <w:spacing w:val="-16"/>
        </w:rPr>
        <w:t xml:space="preserve"> </w:t>
      </w:r>
      <w:r>
        <w:t>(6.8</w:t>
      </w:r>
      <w:r>
        <w:rPr>
          <w:spacing w:val="-14"/>
        </w:rPr>
        <w:t xml:space="preserve"> </w:t>
      </w:r>
      <w:r>
        <w:t>million),</w:t>
      </w:r>
      <w:r>
        <w:rPr>
          <w:spacing w:val="-13"/>
        </w:rPr>
        <w:t xml:space="preserve"> </w:t>
      </w:r>
      <w:r>
        <w:rPr>
          <w:spacing w:val="-2"/>
        </w:rPr>
        <w:t>housing</w:t>
      </w:r>
      <w:r w:rsidR="002739B0">
        <w:rPr>
          <w:spacing w:val="-2"/>
        </w:rPr>
        <w:t xml:space="preserve"> </w:t>
      </w:r>
      <w:r w:rsidR="00B05FF8">
        <w:t>(5.9 million) and protection against child labor, with 2.5 million children directly affected.</w:t>
      </w:r>
    </w:p>
    <w:p w14:paraId="513FE889" w14:textId="271E4C49" w:rsidR="002739B0" w:rsidRDefault="002739B0" w:rsidP="004939DF">
      <w:pPr>
        <w:pStyle w:val="BodyText"/>
        <w:spacing w:before="167" w:line="237" w:lineRule="auto"/>
        <w:ind w:right="106"/>
        <w:jc w:val="both"/>
      </w:pPr>
      <w:r>
        <w:rPr>
          <w:noProof/>
        </w:rPr>
        <w:lastRenderedPageBreak/>
        <mc:AlternateContent>
          <mc:Choice Requires="wps">
            <w:drawing>
              <wp:anchor distT="0" distB="0" distL="114300" distR="114300" simplePos="0" relativeHeight="251615232" behindDoc="0" locked="0" layoutInCell="1" allowOverlap="1" wp14:anchorId="3779B011" wp14:editId="39364C8D">
                <wp:simplePos x="0" y="0"/>
                <wp:positionH relativeFrom="column">
                  <wp:posOffset>-469900</wp:posOffset>
                </wp:positionH>
                <wp:positionV relativeFrom="paragraph">
                  <wp:posOffset>-633615</wp:posOffset>
                </wp:positionV>
                <wp:extent cx="7548880" cy="647700"/>
                <wp:effectExtent l="0" t="0" r="0" b="0"/>
                <wp:wrapNone/>
                <wp:docPr id="96" name="Graphic 9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C17A363" id="Graphic 96" o:spid="_x0000_s1026" style="position:absolute;margin-left:-37pt;margin-top:-49.9pt;width:594.4pt;height:51pt;z-index:251615232;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KH8pQfeAAAACgEAAA8AAABkcnMvZG93bnJldi54bWxMj81OwzAQhO9I&#10;fQdrK3FrnaQRpSFOVUAgrgk/521skojYjuJtG3h6tqf2NqMdzc6Xbyfbi6MZQ+edgngZgTCu9rpz&#10;jYKP95fFPYhA6DT23hkFvybAtpjd5Jhpf3KlOVbUCC5xIUMFLdGQSRnq1lgMSz8Yx7dvP1oktmMj&#10;9YgnLre9TKLoTlrsHH9ocTBPral/qoNVsFv5V/32XJaPJX1G+JVWK/rrlLqdT7sHEGQmuoThPJ+n&#10;Q8Gb9v7gdBC9gsU6ZRZisdkwwzkRxymrvYIkAVnk8hqh+AcAAP//AwBQSwECLQAUAAYACAAAACEA&#10;toM4kv4AAADhAQAAEwAAAAAAAAAAAAAAAAAAAAAAW0NvbnRlbnRfVHlwZXNdLnhtbFBLAQItABQA&#10;BgAIAAAAIQA4/SH/1gAAAJQBAAALAAAAAAAAAAAAAAAAAC8BAABfcmVscy8ucmVsc1BLAQItABQA&#10;BgAIAAAAIQBw67DOHAIAALEEAAAOAAAAAAAAAAAAAAAAAC4CAABkcnMvZTJvRG9jLnhtbFBLAQIt&#10;ABQABgAIAAAAIQCh/KUH3gAAAAoBAAAPAAAAAAAAAAAAAAAAAHYEAABkcnMvZG93bnJldi54bWxQ&#10;SwUGAAAAAAQABADzAAAAgQUAAAAA&#10;" path="m7548372,647699l,647699,,,7548372,r,647699xe" fillcolor="#01a0c6" stroked="f">
                <v:path arrowok="t"/>
              </v:shape>
            </w:pict>
          </mc:Fallback>
        </mc:AlternateContent>
      </w:r>
    </w:p>
    <w:p w14:paraId="19CFC5A8" w14:textId="7C1417B4" w:rsidR="00BA1280" w:rsidRDefault="009701D9" w:rsidP="004939DF">
      <w:pPr>
        <w:pStyle w:val="BodyText"/>
        <w:spacing w:before="167" w:line="237" w:lineRule="auto"/>
        <w:ind w:right="106"/>
        <w:jc w:val="both"/>
      </w:pPr>
      <w:r>
        <w:t>The association between education and poverty is linked, like other rights that children are deprived of, in a way that creates a repetitive cycle that feeds and reproduces</w:t>
      </w:r>
      <w:r>
        <w:rPr>
          <w:spacing w:val="-8"/>
        </w:rPr>
        <w:t xml:space="preserve"> </w:t>
      </w:r>
      <w:r>
        <w:t>itself.</w:t>
      </w:r>
      <w:r>
        <w:rPr>
          <w:spacing w:val="-14"/>
        </w:rPr>
        <w:t xml:space="preserve"> </w:t>
      </w:r>
      <w:r>
        <w:t>In</w:t>
      </w:r>
      <w:r>
        <w:rPr>
          <w:spacing w:val="-8"/>
        </w:rPr>
        <w:t xml:space="preserve"> </w:t>
      </w:r>
      <w:r>
        <w:t>families</w:t>
      </w:r>
      <w:r>
        <w:rPr>
          <w:spacing w:val="-12"/>
        </w:rPr>
        <w:t xml:space="preserve"> </w:t>
      </w:r>
      <w:r>
        <w:t>of</w:t>
      </w:r>
      <w:r>
        <w:rPr>
          <w:spacing w:val="-14"/>
        </w:rPr>
        <w:t xml:space="preserve"> </w:t>
      </w:r>
      <w:r>
        <w:t>children</w:t>
      </w:r>
      <w:r>
        <w:rPr>
          <w:spacing w:val="-11"/>
        </w:rPr>
        <w:t xml:space="preserve"> </w:t>
      </w:r>
      <w:r>
        <w:t>below</w:t>
      </w:r>
      <w:r>
        <w:rPr>
          <w:spacing w:val="-14"/>
        </w:rPr>
        <w:t xml:space="preserve"> </w:t>
      </w:r>
      <w:r>
        <w:t>the</w:t>
      </w:r>
      <w:r>
        <w:rPr>
          <w:spacing w:val="-9"/>
        </w:rPr>
        <w:t xml:space="preserve"> </w:t>
      </w:r>
      <w:r>
        <w:t>poverty</w:t>
      </w:r>
      <w:r>
        <w:rPr>
          <w:spacing w:val="-8"/>
        </w:rPr>
        <w:t xml:space="preserve"> </w:t>
      </w:r>
      <w:r>
        <w:t>line,</w:t>
      </w:r>
      <w:r>
        <w:rPr>
          <w:spacing w:val="-12"/>
        </w:rPr>
        <w:t xml:space="preserve"> </w:t>
      </w:r>
      <w:r>
        <w:t>the</w:t>
      </w:r>
      <w:r>
        <w:rPr>
          <w:spacing w:val="-12"/>
        </w:rPr>
        <w:t xml:space="preserve"> </w:t>
      </w:r>
      <w:r>
        <w:t>reference</w:t>
      </w:r>
      <w:r>
        <w:rPr>
          <w:spacing w:val="-7"/>
        </w:rPr>
        <w:t xml:space="preserve"> </w:t>
      </w:r>
      <w:r>
        <w:t>adult</w:t>
      </w:r>
      <w:r>
        <w:rPr>
          <w:spacing w:val="-13"/>
        </w:rPr>
        <w:t xml:space="preserve"> </w:t>
      </w:r>
      <w:r>
        <w:t>had</w:t>
      </w:r>
      <w:r>
        <w:rPr>
          <w:spacing w:val="-11"/>
        </w:rPr>
        <w:t xml:space="preserve"> </w:t>
      </w:r>
      <w:r>
        <w:t xml:space="preserve">an </w:t>
      </w:r>
      <w:r>
        <w:rPr>
          <w:spacing w:val="-2"/>
        </w:rPr>
        <w:t>average</w:t>
      </w:r>
      <w:r>
        <w:rPr>
          <w:spacing w:val="-12"/>
        </w:rPr>
        <w:t xml:space="preserve"> </w:t>
      </w:r>
      <w:r>
        <w:rPr>
          <w:spacing w:val="-2"/>
        </w:rPr>
        <w:t>of</w:t>
      </w:r>
      <w:r>
        <w:rPr>
          <w:spacing w:val="-18"/>
        </w:rPr>
        <w:t xml:space="preserve"> </w:t>
      </w:r>
      <w:r>
        <w:rPr>
          <w:spacing w:val="-2"/>
        </w:rPr>
        <w:t>8.8</w:t>
      </w:r>
      <w:r>
        <w:rPr>
          <w:spacing w:val="-13"/>
        </w:rPr>
        <w:t xml:space="preserve"> </w:t>
      </w:r>
      <w:r>
        <w:rPr>
          <w:spacing w:val="-2"/>
        </w:rPr>
        <w:t>years</w:t>
      </w:r>
      <w:r>
        <w:rPr>
          <w:spacing w:val="-13"/>
        </w:rPr>
        <w:t xml:space="preserve"> </w:t>
      </w:r>
      <w:r>
        <w:rPr>
          <w:spacing w:val="-2"/>
        </w:rPr>
        <w:t>of</w:t>
      </w:r>
      <w:r>
        <w:rPr>
          <w:spacing w:val="-14"/>
        </w:rPr>
        <w:t xml:space="preserve"> </w:t>
      </w:r>
      <w:r>
        <w:rPr>
          <w:spacing w:val="-2"/>
        </w:rPr>
        <w:t>schooling</w:t>
      </w:r>
      <w:r>
        <w:rPr>
          <w:spacing w:val="-14"/>
        </w:rPr>
        <w:t xml:space="preserve"> </w:t>
      </w:r>
      <w:r>
        <w:rPr>
          <w:spacing w:val="-2"/>
        </w:rPr>
        <w:t>(against</w:t>
      </w:r>
      <w:r>
        <w:rPr>
          <w:spacing w:val="-14"/>
        </w:rPr>
        <w:t xml:space="preserve"> </w:t>
      </w:r>
      <w:r>
        <w:rPr>
          <w:spacing w:val="-2"/>
        </w:rPr>
        <w:t>11.9</w:t>
      </w:r>
      <w:r>
        <w:rPr>
          <w:spacing w:val="-18"/>
        </w:rPr>
        <w:t xml:space="preserve"> </w:t>
      </w:r>
      <w:r>
        <w:rPr>
          <w:spacing w:val="-2"/>
        </w:rPr>
        <w:t>in</w:t>
      </w:r>
      <w:r>
        <w:rPr>
          <w:spacing w:val="-14"/>
        </w:rPr>
        <w:t xml:space="preserve"> </w:t>
      </w:r>
      <w:r>
        <w:rPr>
          <w:spacing w:val="-2"/>
        </w:rPr>
        <w:t>families</w:t>
      </w:r>
      <w:r>
        <w:rPr>
          <w:spacing w:val="-11"/>
        </w:rPr>
        <w:t xml:space="preserve"> </w:t>
      </w:r>
      <w:r>
        <w:rPr>
          <w:spacing w:val="-2"/>
        </w:rPr>
        <w:t>above</w:t>
      </w:r>
      <w:r>
        <w:rPr>
          <w:spacing w:val="-17"/>
        </w:rPr>
        <w:t xml:space="preserve"> </w:t>
      </w:r>
      <w:r>
        <w:rPr>
          <w:spacing w:val="-2"/>
        </w:rPr>
        <w:t>the</w:t>
      </w:r>
      <w:r>
        <w:rPr>
          <w:spacing w:val="-12"/>
        </w:rPr>
        <w:t xml:space="preserve"> </w:t>
      </w:r>
      <w:r>
        <w:rPr>
          <w:spacing w:val="-2"/>
        </w:rPr>
        <w:t>poverty</w:t>
      </w:r>
      <w:r>
        <w:rPr>
          <w:spacing w:val="-12"/>
        </w:rPr>
        <w:t xml:space="preserve"> </w:t>
      </w:r>
      <w:r>
        <w:rPr>
          <w:spacing w:val="-2"/>
        </w:rPr>
        <w:t>line).</w:t>
      </w:r>
      <w:r>
        <w:rPr>
          <w:spacing w:val="-14"/>
        </w:rPr>
        <w:t xml:space="preserve"> </w:t>
      </w:r>
      <w:r>
        <w:rPr>
          <w:spacing w:val="-2"/>
        </w:rPr>
        <w:t>Also,</w:t>
      </w:r>
      <w:r>
        <w:rPr>
          <w:spacing w:val="-14"/>
        </w:rPr>
        <w:t xml:space="preserve"> </w:t>
      </w:r>
      <w:r>
        <w:rPr>
          <w:spacing w:val="-2"/>
        </w:rPr>
        <w:t xml:space="preserve">the </w:t>
      </w:r>
      <w:r>
        <w:t>percentage of reference adults with completed the school education cycle was 35.9% (against</w:t>
      </w:r>
      <w:r>
        <w:rPr>
          <w:spacing w:val="-18"/>
        </w:rPr>
        <w:t xml:space="preserve"> </w:t>
      </w:r>
      <w:r>
        <w:t>71.3%</w:t>
      </w:r>
      <w:r>
        <w:rPr>
          <w:spacing w:val="-19"/>
        </w:rPr>
        <w:t xml:space="preserve"> </w:t>
      </w:r>
      <w:r>
        <w:t>in</w:t>
      </w:r>
      <w:r>
        <w:rPr>
          <w:spacing w:val="-16"/>
        </w:rPr>
        <w:t xml:space="preserve"> </w:t>
      </w:r>
      <w:r>
        <w:t>families</w:t>
      </w:r>
      <w:r>
        <w:rPr>
          <w:spacing w:val="-17"/>
        </w:rPr>
        <w:t xml:space="preserve"> </w:t>
      </w:r>
      <w:r>
        <w:t>above</w:t>
      </w:r>
      <w:r>
        <w:rPr>
          <w:spacing w:val="-18"/>
        </w:rPr>
        <w:t xml:space="preserve"> </w:t>
      </w:r>
      <w:r>
        <w:t>the</w:t>
      </w:r>
      <w:r>
        <w:rPr>
          <w:spacing w:val="-15"/>
        </w:rPr>
        <w:t xml:space="preserve"> </w:t>
      </w:r>
      <w:r>
        <w:t>poverty</w:t>
      </w:r>
      <w:r>
        <w:rPr>
          <w:spacing w:val="-15"/>
        </w:rPr>
        <w:t xml:space="preserve"> </w:t>
      </w:r>
      <w:r>
        <w:t>line).</w:t>
      </w:r>
    </w:p>
    <w:p w14:paraId="19CFC5A9" w14:textId="7B355E5A" w:rsidR="00BA1280" w:rsidRDefault="009701D9" w:rsidP="004939DF">
      <w:pPr>
        <w:pStyle w:val="BodyText"/>
        <w:spacing w:before="166" w:line="237" w:lineRule="auto"/>
        <w:ind w:right="106"/>
        <w:jc w:val="both"/>
        <w:rPr>
          <w:sz w:val="12"/>
        </w:rPr>
      </w:pPr>
      <w:r>
        <w:t>Despite</w:t>
      </w:r>
      <w:r>
        <w:rPr>
          <w:spacing w:val="-4"/>
        </w:rPr>
        <w:t xml:space="preserve"> </w:t>
      </w:r>
      <w:r>
        <w:t>the</w:t>
      </w:r>
      <w:r>
        <w:rPr>
          <w:spacing w:val="-4"/>
        </w:rPr>
        <w:t xml:space="preserve"> </w:t>
      </w:r>
      <w:r>
        <w:t>number</w:t>
      </w:r>
      <w:r>
        <w:rPr>
          <w:spacing w:val="-9"/>
        </w:rPr>
        <w:t xml:space="preserve"> </w:t>
      </w:r>
      <w:r>
        <w:t>of</w:t>
      </w:r>
      <w:r>
        <w:rPr>
          <w:spacing w:val="-9"/>
        </w:rPr>
        <w:t xml:space="preserve"> </w:t>
      </w:r>
      <w:r>
        <w:t>deaths</w:t>
      </w:r>
      <w:r>
        <w:rPr>
          <w:spacing w:val="-6"/>
        </w:rPr>
        <w:t xml:space="preserve"> </w:t>
      </w:r>
      <w:r>
        <w:t>of</w:t>
      </w:r>
      <w:r>
        <w:rPr>
          <w:spacing w:val="-6"/>
        </w:rPr>
        <w:t xml:space="preserve"> </w:t>
      </w:r>
      <w:r>
        <w:t>children</w:t>
      </w:r>
      <w:r>
        <w:rPr>
          <w:spacing w:val="-9"/>
        </w:rPr>
        <w:t xml:space="preserve"> </w:t>
      </w:r>
      <w:r>
        <w:t>under</w:t>
      </w:r>
      <w:r>
        <w:rPr>
          <w:spacing w:val="-6"/>
        </w:rPr>
        <w:t xml:space="preserve"> </w:t>
      </w:r>
      <w:r>
        <w:t>one</w:t>
      </w:r>
      <w:r>
        <w:rPr>
          <w:spacing w:val="-4"/>
        </w:rPr>
        <w:t xml:space="preserve"> </w:t>
      </w:r>
      <w:r>
        <w:t>year</w:t>
      </w:r>
      <w:r>
        <w:rPr>
          <w:spacing w:val="-3"/>
        </w:rPr>
        <w:t xml:space="preserve"> </w:t>
      </w:r>
      <w:r>
        <w:t>of</w:t>
      </w:r>
      <w:r>
        <w:rPr>
          <w:spacing w:val="-6"/>
        </w:rPr>
        <w:t xml:space="preserve"> </w:t>
      </w:r>
      <w:r>
        <w:t>age</w:t>
      </w:r>
      <w:r>
        <w:rPr>
          <w:spacing w:val="-4"/>
        </w:rPr>
        <w:t xml:space="preserve"> </w:t>
      </w:r>
      <w:r>
        <w:t>from preventable</w:t>
      </w:r>
      <w:r>
        <w:rPr>
          <w:spacing w:val="-4"/>
        </w:rPr>
        <w:t xml:space="preserve"> </w:t>
      </w:r>
      <w:r>
        <w:t>causes</w:t>
      </w:r>
      <w:r w:rsidR="002148C5">
        <w:rPr>
          <w:rStyle w:val="FootnoteReference"/>
        </w:rPr>
        <w:footnoteReference w:id="6"/>
      </w:r>
      <w:r>
        <w:rPr>
          <w:position w:val="7"/>
          <w:sz w:val="12"/>
        </w:rPr>
        <w:t xml:space="preserve"> </w:t>
      </w:r>
      <w:r>
        <w:t>decreasing</w:t>
      </w:r>
      <w:r>
        <w:rPr>
          <w:spacing w:val="-20"/>
        </w:rPr>
        <w:t xml:space="preserve"> </w:t>
      </w:r>
      <w:r>
        <w:t>over</w:t>
      </w:r>
      <w:r>
        <w:rPr>
          <w:spacing w:val="-19"/>
        </w:rPr>
        <w:t xml:space="preserve"> </w:t>
      </w:r>
      <w:r>
        <w:t>the</w:t>
      </w:r>
      <w:r>
        <w:rPr>
          <w:spacing w:val="-19"/>
        </w:rPr>
        <w:t xml:space="preserve"> </w:t>
      </w:r>
      <w:r>
        <w:t>years,</w:t>
      </w:r>
      <w:r>
        <w:rPr>
          <w:spacing w:val="-20"/>
        </w:rPr>
        <w:t xml:space="preserve"> </w:t>
      </w:r>
      <w:r>
        <w:t>having</w:t>
      </w:r>
      <w:r>
        <w:rPr>
          <w:spacing w:val="-19"/>
        </w:rPr>
        <w:t xml:space="preserve"> </w:t>
      </w:r>
      <w:r>
        <w:t>gone</w:t>
      </w:r>
      <w:r>
        <w:rPr>
          <w:spacing w:val="-20"/>
        </w:rPr>
        <w:t xml:space="preserve"> </w:t>
      </w:r>
      <w:r>
        <w:t>from</w:t>
      </w:r>
      <w:r>
        <w:rPr>
          <w:spacing w:val="-19"/>
        </w:rPr>
        <w:t xml:space="preserve"> </w:t>
      </w:r>
      <w:r>
        <w:t>46,490</w:t>
      </w:r>
      <w:r>
        <w:rPr>
          <w:spacing w:val="-19"/>
        </w:rPr>
        <w:t xml:space="preserve"> </w:t>
      </w:r>
      <w:r>
        <w:t>in</w:t>
      </w:r>
      <w:r>
        <w:rPr>
          <w:spacing w:val="-20"/>
        </w:rPr>
        <w:t xml:space="preserve"> </w:t>
      </w:r>
      <w:r>
        <w:t>1999</w:t>
      </w:r>
      <w:r>
        <w:rPr>
          <w:spacing w:val="-19"/>
        </w:rPr>
        <w:t xml:space="preserve"> </w:t>
      </w:r>
      <w:r>
        <w:t>to</w:t>
      </w:r>
      <w:r>
        <w:rPr>
          <w:spacing w:val="-19"/>
        </w:rPr>
        <w:t xml:space="preserve"> </w:t>
      </w:r>
      <w:r>
        <w:t>23,212</w:t>
      </w:r>
      <w:r>
        <w:rPr>
          <w:spacing w:val="-20"/>
        </w:rPr>
        <w:t xml:space="preserve"> </w:t>
      </w:r>
      <w:r>
        <w:t>in</w:t>
      </w:r>
      <w:r>
        <w:rPr>
          <w:spacing w:val="-19"/>
        </w:rPr>
        <w:t xml:space="preserve"> </w:t>
      </w:r>
      <w:r>
        <w:t>2019,</w:t>
      </w:r>
      <w:r>
        <w:rPr>
          <w:spacing w:val="-19"/>
        </w:rPr>
        <w:t xml:space="preserve"> </w:t>
      </w:r>
      <w:r>
        <w:t>Brazil</w:t>
      </w:r>
      <w:r>
        <w:rPr>
          <w:spacing w:val="-20"/>
        </w:rPr>
        <w:t xml:space="preserve"> </w:t>
      </w:r>
      <w:r>
        <w:t>is</w:t>
      </w:r>
      <w:r>
        <w:rPr>
          <w:spacing w:val="-19"/>
        </w:rPr>
        <w:t xml:space="preserve"> </w:t>
      </w:r>
      <w:r>
        <w:t>far from</w:t>
      </w:r>
      <w:r>
        <w:rPr>
          <w:spacing w:val="-10"/>
        </w:rPr>
        <w:t xml:space="preserve"> </w:t>
      </w:r>
      <w:r>
        <w:t>meeting</w:t>
      </w:r>
      <w:r>
        <w:rPr>
          <w:spacing w:val="-12"/>
        </w:rPr>
        <w:t xml:space="preserve"> </w:t>
      </w:r>
      <w:r>
        <w:t>National</w:t>
      </w:r>
      <w:r>
        <w:rPr>
          <w:spacing w:val="-13"/>
        </w:rPr>
        <w:t xml:space="preserve"> </w:t>
      </w:r>
      <w:r>
        <w:t>Target</w:t>
      </w:r>
      <w:r>
        <w:rPr>
          <w:spacing w:val="-8"/>
        </w:rPr>
        <w:t xml:space="preserve"> </w:t>
      </w:r>
      <w:r>
        <w:t>3.2</w:t>
      </w:r>
      <w:r>
        <w:rPr>
          <w:spacing w:val="-13"/>
        </w:rPr>
        <w:t xml:space="preserve"> </w:t>
      </w:r>
      <w:r>
        <w:t>of</w:t>
      </w:r>
      <w:r>
        <w:rPr>
          <w:spacing w:val="-10"/>
        </w:rPr>
        <w:t xml:space="preserve"> </w:t>
      </w:r>
      <w:r>
        <w:t>the</w:t>
      </w:r>
      <w:r>
        <w:rPr>
          <w:spacing w:val="-9"/>
        </w:rPr>
        <w:t xml:space="preserve"> </w:t>
      </w:r>
      <w:r>
        <w:t>SDGs.</w:t>
      </w:r>
      <w:r>
        <w:rPr>
          <w:spacing w:val="-8"/>
        </w:rPr>
        <w:t xml:space="preserve"> </w:t>
      </w:r>
      <w:r>
        <w:t>Regional</w:t>
      </w:r>
      <w:r>
        <w:rPr>
          <w:spacing w:val="-13"/>
        </w:rPr>
        <w:t xml:space="preserve"> </w:t>
      </w:r>
      <w:r>
        <w:t>differences</w:t>
      </w:r>
      <w:r>
        <w:rPr>
          <w:spacing w:val="-10"/>
        </w:rPr>
        <w:t xml:space="preserve"> </w:t>
      </w:r>
      <w:r>
        <w:t>and</w:t>
      </w:r>
      <w:r>
        <w:rPr>
          <w:spacing w:val="-10"/>
        </w:rPr>
        <w:t xml:space="preserve"> </w:t>
      </w:r>
      <w:r>
        <w:t>the</w:t>
      </w:r>
      <w:r>
        <w:rPr>
          <w:spacing w:val="-9"/>
        </w:rPr>
        <w:t xml:space="preserve"> </w:t>
      </w:r>
      <w:r>
        <w:t>concentration of deaths from preventable causes suggest that the achievement of Target 3.2 is still far away, even in 2022</w:t>
      </w:r>
      <w:r w:rsidR="002148C5">
        <w:rPr>
          <w:rStyle w:val="FootnoteReference"/>
        </w:rPr>
        <w:footnoteReference w:id="7"/>
      </w:r>
      <w:r>
        <w:t>.</w:t>
      </w:r>
    </w:p>
    <w:p w14:paraId="19CFC5AA" w14:textId="6D874A95" w:rsidR="00BA1280" w:rsidRDefault="009701D9" w:rsidP="004939DF">
      <w:pPr>
        <w:pStyle w:val="BodyText"/>
        <w:spacing w:before="167" w:line="237" w:lineRule="auto"/>
        <w:ind w:right="106"/>
        <w:jc w:val="both"/>
      </w:pPr>
      <w:r>
        <w:t xml:space="preserve">We also highlight, </w:t>
      </w:r>
      <w:proofErr w:type="gramStart"/>
      <w:r>
        <w:t>in light of</w:t>
      </w:r>
      <w:proofErr w:type="gramEnd"/>
      <w:r>
        <w:t xml:space="preserve"> this principle</w:t>
      </w:r>
      <w:r w:rsidR="002148C5">
        <w:rPr>
          <w:rStyle w:val="FootnoteReference"/>
        </w:rPr>
        <w:footnoteReference w:id="8"/>
      </w:r>
      <w:r>
        <w:t>,</w:t>
      </w:r>
      <w:r>
        <w:rPr>
          <w:spacing w:val="40"/>
          <w:position w:val="7"/>
          <w:sz w:val="12"/>
        </w:rPr>
        <w:t xml:space="preserve"> </w:t>
      </w:r>
      <w:r>
        <w:t>Brazil is a high-risk country with regard to exposure of children to climatic and environmental shocks: almost 60% of children in the country are exposed to more than one of the risks analyzed in the study. In absolute numbers, there are more than 40 million children</w:t>
      </w:r>
      <w:r>
        <w:rPr>
          <w:spacing w:val="-2"/>
        </w:rPr>
        <w:t>.</w:t>
      </w:r>
    </w:p>
    <w:p w14:paraId="19CFC5AB" w14:textId="3BD84E40" w:rsidR="00BA1280" w:rsidRDefault="009701D9" w:rsidP="004939DF">
      <w:pPr>
        <w:pStyle w:val="BodyText"/>
        <w:spacing w:before="165"/>
        <w:jc w:val="both"/>
      </w:pPr>
      <w:r>
        <w:t>Finally,</w:t>
      </w:r>
      <w:r>
        <w:rPr>
          <w:spacing w:val="-10"/>
        </w:rPr>
        <w:t xml:space="preserve"> </w:t>
      </w:r>
      <w:r>
        <w:t>and</w:t>
      </w:r>
      <w:r>
        <w:rPr>
          <w:spacing w:val="-10"/>
        </w:rPr>
        <w:t xml:space="preserve"> </w:t>
      </w:r>
      <w:r>
        <w:t>based</w:t>
      </w:r>
      <w:r>
        <w:rPr>
          <w:spacing w:val="-10"/>
        </w:rPr>
        <w:t xml:space="preserve"> </w:t>
      </w:r>
      <w:r>
        <w:t>on</w:t>
      </w:r>
      <w:r>
        <w:rPr>
          <w:spacing w:val="-9"/>
        </w:rPr>
        <w:t xml:space="preserve"> </w:t>
      </w:r>
      <w:r>
        <w:t>these</w:t>
      </w:r>
      <w:r>
        <w:rPr>
          <w:spacing w:val="-5"/>
        </w:rPr>
        <w:t xml:space="preserve"> </w:t>
      </w:r>
      <w:r>
        <w:t>data,</w:t>
      </w:r>
      <w:r>
        <w:rPr>
          <w:spacing w:val="-10"/>
        </w:rPr>
        <w:t xml:space="preserve"> </w:t>
      </w:r>
      <w:r>
        <w:t>the</w:t>
      </w:r>
      <w:r>
        <w:rPr>
          <w:spacing w:val="-11"/>
        </w:rPr>
        <w:t xml:space="preserve"> </w:t>
      </w:r>
      <w:r>
        <w:t>following</w:t>
      </w:r>
      <w:r>
        <w:rPr>
          <w:spacing w:val="-7"/>
        </w:rPr>
        <w:t xml:space="preserve"> </w:t>
      </w:r>
      <w:r>
        <w:t>is</w:t>
      </w:r>
      <w:r>
        <w:rPr>
          <w:spacing w:val="-10"/>
        </w:rPr>
        <w:t xml:space="preserve"> </w:t>
      </w:r>
      <w:r>
        <w:rPr>
          <w:spacing w:val="-2"/>
        </w:rPr>
        <w:t>recommended:</w:t>
      </w:r>
    </w:p>
    <w:p w14:paraId="19CFC5AC" w14:textId="4FC63C0F" w:rsidR="00BA1280" w:rsidRDefault="009701D9" w:rsidP="002739B0">
      <w:pPr>
        <w:pStyle w:val="ListParagraph"/>
        <w:numPr>
          <w:ilvl w:val="0"/>
          <w:numId w:val="19"/>
        </w:numPr>
        <w:spacing w:before="169" w:line="237" w:lineRule="auto"/>
        <w:ind w:left="567" w:right="108" w:hanging="283"/>
        <w:jc w:val="both"/>
      </w:pPr>
      <w:r>
        <w:rPr>
          <w:i/>
        </w:rPr>
        <w:t>racial inequality:</w:t>
      </w:r>
      <w:r>
        <w:rPr>
          <w:i/>
          <w:spacing w:val="-8"/>
        </w:rPr>
        <w:t xml:space="preserve"> </w:t>
      </w:r>
      <w:r>
        <w:t>public</w:t>
      </w:r>
      <w:r>
        <w:rPr>
          <w:spacing w:val="-8"/>
        </w:rPr>
        <w:t xml:space="preserve"> </w:t>
      </w:r>
      <w:r>
        <w:t>policies</w:t>
      </w:r>
      <w:r>
        <w:rPr>
          <w:spacing w:val="-5"/>
        </w:rPr>
        <w:t xml:space="preserve"> </w:t>
      </w:r>
      <w:r>
        <w:t>are</w:t>
      </w:r>
      <w:r>
        <w:rPr>
          <w:spacing w:val="-4"/>
        </w:rPr>
        <w:t xml:space="preserve"> </w:t>
      </w:r>
      <w:r>
        <w:t>implemented</w:t>
      </w:r>
      <w:r>
        <w:rPr>
          <w:spacing w:val="-5"/>
        </w:rPr>
        <w:t xml:space="preserve"> </w:t>
      </w:r>
      <w:r>
        <w:t>that</w:t>
      </w:r>
      <w:r>
        <w:rPr>
          <w:spacing w:val="-7"/>
        </w:rPr>
        <w:t xml:space="preserve"> </w:t>
      </w:r>
      <w:r>
        <w:t>face</w:t>
      </w:r>
      <w:r>
        <w:rPr>
          <w:spacing w:val="-4"/>
        </w:rPr>
        <w:t xml:space="preserve"> </w:t>
      </w:r>
      <w:r>
        <w:t>the</w:t>
      </w:r>
      <w:r>
        <w:rPr>
          <w:spacing w:val="-4"/>
        </w:rPr>
        <w:t xml:space="preserve"> </w:t>
      </w:r>
      <w:r>
        <w:t>greater</w:t>
      </w:r>
      <w:r>
        <w:rPr>
          <w:spacing w:val="-5"/>
        </w:rPr>
        <w:t xml:space="preserve"> </w:t>
      </w:r>
      <w:r>
        <w:t>exclusion</w:t>
      </w:r>
      <w:r>
        <w:rPr>
          <w:spacing w:val="-8"/>
        </w:rPr>
        <w:t xml:space="preserve"> </w:t>
      </w:r>
      <w:r>
        <w:t>of black</w:t>
      </w:r>
      <w:r>
        <w:rPr>
          <w:spacing w:val="-3"/>
        </w:rPr>
        <w:t xml:space="preserve"> </w:t>
      </w:r>
      <w:r>
        <w:t>children</w:t>
      </w:r>
      <w:r>
        <w:rPr>
          <w:spacing w:val="-8"/>
        </w:rPr>
        <w:t xml:space="preserve"> </w:t>
      </w:r>
      <w:r>
        <w:t>and</w:t>
      </w:r>
      <w:r>
        <w:rPr>
          <w:spacing w:val="-5"/>
        </w:rPr>
        <w:t xml:space="preserve"> </w:t>
      </w:r>
      <w:r>
        <w:t>families,</w:t>
      </w:r>
      <w:r>
        <w:rPr>
          <w:spacing w:val="-3"/>
        </w:rPr>
        <w:t xml:space="preserve"> </w:t>
      </w:r>
      <w:r>
        <w:t>especially</w:t>
      </w:r>
      <w:r>
        <w:rPr>
          <w:spacing w:val="-5"/>
        </w:rPr>
        <w:t xml:space="preserve"> </w:t>
      </w:r>
      <w:r>
        <w:t>in</w:t>
      </w:r>
      <w:r>
        <w:rPr>
          <w:spacing w:val="-2"/>
        </w:rPr>
        <w:t xml:space="preserve"> </w:t>
      </w:r>
      <w:r>
        <w:t>the</w:t>
      </w:r>
      <w:r>
        <w:rPr>
          <w:spacing w:val="-2"/>
        </w:rPr>
        <w:t xml:space="preserve"> </w:t>
      </w:r>
      <w:r>
        <w:t>North</w:t>
      </w:r>
      <w:r>
        <w:rPr>
          <w:spacing w:val="-3"/>
        </w:rPr>
        <w:t xml:space="preserve"> </w:t>
      </w:r>
      <w:r>
        <w:t>and</w:t>
      </w:r>
      <w:r>
        <w:rPr>
          <w:spacing w:val="-3"/>
        </w:rPr>
        <w:t xml:space="preserve"> </w:t>
      </w:r>
      <w:r>
        <w:t>Northeast</w:t>
      </w:r>
      <w:r>
        <w:rPr>
          <w:spacing w:val="-3"/>
        </w:rPr>
        <w:t xml:space="preserve"> </w:t>
      </w:r>
      <w:r>
        <w:t>regions,</w:t>
      </w:r>
      <w:r>
        <w:rPr>
          <w:spacing w:val="-3"/>
        </w:rPr>
        <w:t xml:space="preserve"> </w:t>
      </w:r>
      <w:r>
        <w:t>as</w:t>
      </w:r>
      <w:r>
        <w:rPr>
          <w:spacing w:val="-5"/>
        </w:rPr>
        <w:t xml:space="preserve"> </w:t>
      </w:r>
      <w:r>
        <w:t>they are</w:t>
      </w:r>
      <w:r>
        <w:rPr>
          <w:spacing w:val="-7"/>
        </w:rPr>
        <w:t xml:space="preserve"> </w:t>
      </w:r>
      <w:r>
        <w:t>more</w:t>
      </w:r>
      <w:r>
        <w:rPr>
          <w:spacing w:val="-2"/>
        </w:rPr>
        <w:t xml:space="preserve"> </w:t>
      </w:r>
      <w:r>
        <w:t>affected</w:t>
      </w:r>
      <w:r>
        <w:rPr>
          <w:spacing w:val="-11"/>
        </w:rPr>
        <w:t xml:space="preserve"> </w:t>
      </w:r>
      <w:r>
        <w:t>by</w:t>
      </w:r>
      <w:r>
        <w:rPr>
          <w:spacing w:val="-3"/>
        </w:rPr>
        <w:t xml:space="preserve"> </w:t>
      </w:r>
      <w:r>
        <w:t>multidimensional</w:t>
      </w:r>
      <w:r>
        <w:rPr>
          <w:spacing w:val="-2"/>
        </w:rPr>
        <w:t xml:space="preserve"> </w:t>
      </w:r>
      <w:r>
        <w:t>poverty,</w:t>
      </w:r>
      <w:r>
        <w:rPr>
          <w:spacing w:val="-8"/>
        </w:rPr>
        <w:t xml:space="preserve"> </w:t>
      </w:r>
      <w:r>
        <w:t>with</w:t>
      </w:r>
      <w:r>
        <w:rPr>
          <w:spacing w:val="-2"/>
        </w:rPr>
        <w:t xml:space="preserve"> </w:t>
      </w:r>
      <w:r>
        <w:t>emphasis</w:t>
      </w:r>
      <w:r>
        <w:rPr>
          <w:spacing w:val="-8"/>
        </w:rPr>
        <w:t xml:space="preserve"> </w:t>
      </w:r>
      <w:r>
        <w:t>on</w:t>
      </w:r>
      <w:r>
        <w:rPr>
          <w:spacing w:val="-6"/>
        </w:rPr>
        <w:t xml:space="preserve"> </w:t>
      </w:r>
      <w:r>
        <w:t>access</w:t>
      </w:r>
      <w:r>
        <w:rPr>
          <w:spacing w:val="-2"/>
        </w:rPr>
        <w:t xml:space="preserve"> </w:t>
      </w:r>
      <w:r>
        <w:t>to</w:t>
      </w:r>
      <w:r>
        <w:rPr>
          <w:spacing w:val="-4"/>
        </w:rPr>
        <w:t xml:space="preserve"> </w:t>
      </w:r>
      <w:r>
        <w:t xml:space="preserve">water and basic </w:t>
      </w:r>
      <w:proofErr w:type="gramStart"/>
      <w:r>
        <w:t>sanitation;</w:t>
      </w:r>
      <w:proofErr w:type="gramEnd"/>
    </w:p>
    <w:p w14:paraId="19CFC5AD" w14:textId="0D5C6CB4" w:rsidR="00BA1280" w:rsidRDefault="009701D9" w:rsidP="002739B0">
      <w:pPr>
        <w:pStyle w:val="ListParagraph"/>
        <w:numPr>
          <w:ilvl w:val="0"/>
          <w:numId w:val="19"/>
        </w:numPr>
        <w:tabs>
          <w:tab w:val="left" w:pos="1206"/>
        </w:tabs>
        <w:spacing w:before="168" w:line="237" w:lineRule="auto"/>
        <w:ind w:left="567" w:right="107" w:hanging="283"/>
        <w:jc w:val="both"/>
      </w:pPr>
      <w:r>
        <w:rPr>
          <w:i/>
        </w:rPr>
        <w:t>families</w:t>
      </w:r>
      <w:r>
        <w:t>:</w:t>
      </w:r>
      <w:r>
        <w:rPr>
          <w:spacing w:val="-8"/>
        </w:rPr>
        <w:t xml:space="preserve"> </w:t>
      </w:r>
      <w:r>
        <w:t>due</w:t>
      </w:r>
      <w:r>
        <w:rPr>
          <w:spacing w:val="-11"/>
        </w:rPr>
        <w:t xml:space="preserve"> </w:t>
      </w:r>
      <w:r>
        <w:t>to</w:t>
      </w:r>
      <w:r>
        <w:rPr>
          <w:spacing w:val="-13"/>
        </w:rPr>
        <w:t xml:space="preserve"> </w:t>
      </w:r>
      <w:r>
        <w:t>the</w:t>
      </w:r>
      <w:r>
        <w:rPr>
          <w:spacing w:val="-8"/>
        </w:rPr>
        <w:t xml:space="preserve"> </w:t>
      </w:r>
      <w:r>
        <w:t>dependence</w:t>
      </w:r>
      <w:r>
        <w:rPr>
          <w:spacing w:val="-11"/>
        </w:rPr>
        <w:t xml:space="preserve"> </w:t>
      </w:r>
      <w:r>
        <w:t>of</w:t>
      </w:r>
      <w:r>
        <w:rPr>
          <w:spacing w:val="-11"/>
        </w:rPr>
        <w:t xml:space="preserve"> </w:t>
      </w:r>
      <w:r>
        <w:t>children</w:t>
      </w:r>
      <w:r>
        <w:rPr>
          <w:spacing w:val="-18"/>
        </w:rPr>
        <w:t xml:space="preserve"> </w:t>
      </w:r>
      <w:r>
        <w:t>on</w:t>
      </w:r>
      <w:r>
        <w:rPr>
          <w:spacing w:val="-10"/>
        </w:rPr>
        <w:t xml:space="preserve"> </w:t>
      </w:r>
      <w:r>
        <w:t>adults,</w:t>
      </w:r>
      <w:r>
        <w:rPr>
          <w:spacing w:val="-11"/>
        </w:rPr>
        <w:t xml:space="preserve"> </w:t>
      </w:r>
      <w:r>
        <w:t>in</w:t>
      </w:r>
      <w:r>
        <w:rPr>
          <w:spacing w:val="-13"/>
        </w:rPr>
        <w:t xml:space="preserve"> </w:t>
      </w:r>
      <w:r>
        <w:t>particular</w:t>
      </w:r>
      <w:r>
        <w:rPr>
          <w:spacing w:val="-16"/>
        </w:rPr>
        <w:t xml:space="preserve"> </w:t>
      </w:r>
      <w:r>
        <w:t>their</w:t>
      </w:r>
      <w:r>
        <w:rPr>
          <w:spacing w:val="-8"/>
        </w:rPr>
        <w:t xml:space="preserve"> </w:t>
      </w:r>
      <w:r>
        <w:t>families,</w:t>
      </w:r>
      <w:r>
        <w:rPr>
          <w:spacing w:val="-8"/>
        </w:rPr>
        <w:t xml:space="preserve"> </w:t>
      </w:r>
      <w:r>
        <w:t xml:space="preserve">it is necessary to develop public policies for the population in </w:t>
      </w:r>
      <w:proofErr w:type="gramStart"/>
      <w:r>
        <w:t>general;</w:t>
      </w:r>
      <w:proofErr w:type="gramEnd"/>
    </w:p>
    <w:p w14:paraId="19CFC5AE" w14:textId="396644D1" w:rsidR="00BA1280" w:rsidRDefault="009701D9" w:rsidP="002739B0">
      <w:pPr>
        <w:pStyle w:val="ListParagraph"/>
        <w:numPr>
          <w:ilvl w:val="0"/>
          <w:numId w:val="19"/>
        </w:numPr>
        <w:spacing w:before="166" w:line="237" w:lineRule="auto"/>
        <w:ind w:left="567" w:right="105" w:hanging="283"/>
        <w:jc w:val="both"/>
      </w:pPr>
      <w:r>
        <w:rPr>
          <w:i/>
        </w:rPr>
        <w:t>indigenous peoples</w:t>
      </w:r>
      <w:r>
        <w:t xml:space="preserve">: specific studies are needed, not merged with the black </w:t>
      </w:r>
      <w:proofErr w:type="gramStart"/>
      <w:r>
        <w:rPr>
          <w:spacing w:val="-2"/>
        </w:rPr>
        <w:t>segments;</w:t>
      </w:r>
      <w:proofErr w:type="gramEnd"/>
    </w:p>
    <w:p w14:paraId="19CFC5AF" w14:textId="1A3A4886" w:rsidR="00BA1280" w:rsidRDefault="009701D9" w:rsidP="002739B0">
      <w:pPr>
        <w:pStyle w:val="ListParagraph"/>
        <w:numPr>
          <w:ilvl w:val="0"/>
          <w:numId w:val="19"/>
        </w:numPr>
        <w:spacing w:before="169" w:line="237" w:lineRule="auto"/>
        <w:ind w:left="567" w:right="109" w:hanging="283"/>
        <w:jc w:val="both"/>
      </w:pPr>
      <w:r>
        <w:rPr>
          <w:i/>
        </w:rPr>
        <w:t>budget</w:t>
      </w:r>
      <w:r>
        <w:t>:</w:t>
      </w:r>
      <w:r>
        <w:rPr>
          <w:spacing w:val="-3"/>
        </w:rPr>
        <w:t xml:space="preserve"> </w:t>
      </w:r>
      <w:r>
        <w:t>include children</w:t>
      </w:r>
      <w:r>
        <w:rPr>
          <w:spacing w:val="-9"/>
        </w:rPr>
        <w:t xml:space="preserve"> </w:t>
      </w:r>
      <w:r>
        <w:t>as</w:t>
      </w:r>
      <w:r>
        <w:rPr>
          <w:spacing w:val="-6"/>
        </w:rPr>
        <w:t xml:space="preserve"> </w:t>
      </w:r>
      <w:r>
        <w:t>a</w:t>
      </w:r>
      <w:r>
        <w:rPr>
          <w:spacing w:val="-9"/>
        </w:rPr>
        <w:t xml:space="preserve"> </w:t>
      </w:r>
      <w:r>
        <w:t>priority group</w:t>
      </w:r>
      <w:r>
        <w:rPr>
          <w:spacing w:val="-9"/>
        </w:rPr>
        <w:t xml:space="preserve"> </w:t>
      </w:r>
      <w:r>
        <w:t>in</w:t>
      </w:r>
      <w:r>
        <w:rPr>
          <w:spacing w:val="-3"/>
        </w:rPr>
        <w:t xml:space="preserve"> </w:t>
      </w:r>
      <w:r>
        <w:t>the</w:t>
      </w:r>
      <w:r>
        <w:rPr>
          <w:spacing w:val="-7"/>
        </w:rPr>
        <w:t xml:space="preserve"> </w:t>
      </w:r>
      <w:r>
        <w:t>planning</w:t>
      </w:r>
      <w:r>
        <w:rPr>
          <w:spacing w:val="-3"/>
        </w:rPr>
        <w:t xml:space="preserve"> </w:t>
      </w:r>
      <w:r>
        <w:t>of</w:t>
      </w:r>
      <w:r>
        <w:rPr>
          <w:spacing w:val="-9"/>
        </w:rPr>
        <w:t xml:space="preserve"> </w:t>
      </w:r>
      <w:r>
        <w:t>the Union’s spending budget.</w:t>
      </w:r>
    </w:p>
    <w:p w14:paraId="19CFC5B0" w14:textId="68104E48" w:rsidR="00BA1280" w:rsidRDefault="00BA1280">
      <w:pPr>
        <w:pStyle w:val="BodyText"/>
        <w:spacing w:before="163"/>
      </w:pPr>
    </w:p>
    <w:p w14:paraId="19CFC5B1" w14:textId="5D82D859" w:rsidR="00BA1280" w:rsidRPr="002739B0" w:rsidRDefault="009701D9" w:rsidP="002739B0">
      <w:pPr>
        <w:pStyle w:val="ListParagraph"/>
        <w:numPr>
          <w:ilvl w:val="1"/>
          <w:numId w:val="20"/>
        </w:numPr>
        <w:spacing w:before="1"/>
        <w:ind w:left="426" w:hanging="426"/>
        <w:jc w:val="left"/>
        <w:rPr>
          <w:b/>
          <w:bCs/>
          <w:color w:val="01A0C6"/>
        </w:rPr>
      </w:pPr>
      <w:r w:rsidRPr="002739B0">
        <w:rPr>
          <w:b/>
          <w:bCs/>
          <w:color w:val="01A0C6"/>
        </w:rPr>
        <w:t>Principle</w:t>
      </w:r>
      <w:r w:rsidRPr="002739B0">
        <w:rPr>
          <w:b/>
          <w:bCs/>
          <w:color w:val="01A0C6"/>
          <w:spacing w:val="32"/>
        </w:rPr>
        <w:t xml:space="preserve"> </w:t>
      </w:r>
      <w:r w:rsidRPr="002739B0">
        <w:rPr>
          <w:b/>
          <w:bCs/>
          <w:color w:val="01A0C6"/>
        </w:rPr>
        <w:t>of</w:t>
      </w:r>
      <w:r w:rsidRPr="002739B0">
        <w:rPr>
          <w:b/>
          <w:bCs/>
          <w:color w:val="01A0C6"/>
          <w:spacing w:val="32"/>
        </w:rPr>
        <w:t xml:space="preserve"> </w:t>
      </w:r>
      <w:r w:rsidRPr="002739B0">
        <w:rPr>
          <w:b/>
          <w:bCs/>
          <w:color w:val="01A0C6"/>
        </w:rPr>
        <w:t>non-discrimination:</w:t>
      </w:r>
      <w:r w:rsidRPr="002739B0">
        <w:rPr>
          <w:b/>
          <w:bCs/>
          <w:color w:val="01A0C6"/>
          <w:spacing w:val="32"/>
        </w:rPr>
        <w:t xml:space="preserve"> </w:t>
      </w:r>
      <w:r w:rsidRPr="002739B0">
        <w:rPr>
          <w:b/>
          <w:bCs/>
          <w:color w:val="01A0C6"/>
        </w:rPr>
        <w:t>the</w:t>
      </w:r>
      <w:r w:rsidRPr="002739B0">
        <w:rPr>
          <w:b/>
          <w:bCs/>
          <w:color w:val="01A0C6"/>
          <w:spacing w:val="27"/>
        </w:rPr>
        <w:t xml:space="preserve"> </w:t>
      </w:r>
      <w:r w:rsidRPr="002739B0">
        <w:rPr>
          <w:b/>
          <w:bCs/>
          <w:color w:val="01A0C6"/>
        </w:rPr>
        <w:t>Brazilian</w:t>
      </w:r>
      <w:r w:rsidRPr="002739B0">
        <w:rPr>
          <w:b/>
          <w:bCs/>
          <w:color w:val="01A0C6"/>
          <w:spacing w:val="34"/>
        </w:rPr>
        <w:t xml:space="preserve"> </w:t>
      </w:r>
      <w:r w:rsidRPr="002739B0">
        <w:rPr>
          <w:b/>
          <w:bCs/>
          <w:i/>
          <w:color w:val="01A0C6"/>
          <w:spacing w:val="-2"/>
        </w:rPr>
        <w:t>childhoods</w:t>
      </w:r>
    </w:p>
    <w:p w14:paraId="19CFC5B2" w14:textId="0737F102" w:rsidR="00BA1280" w:rsidRDefault="00BA1280">
      <w:pPr>
        <w:pStyle w:val="BodyText"/>
        <w:spacing w:before="201"/>
        <w:rPr>
          <w:i/>
        </w:rPr>
      </w:pPr>
    </w:p>
    <w:p w14:paraId="19CFC5B3" w14:textId="49EBC138" w:rsidR="00BA1280" w:rsidRDefault="009701D9" w:rsidP="002739B0">
      <w:pPr>
        <w:pStyle w:val="BodyText"/>
        <w:spacing w:line="237" w:lineRule="auto"/>
        <w:ind w:right="106"/>
        <w:jc w:val="both"/>
      </w:pPr>
      <w:r>
        <w:t xml:space="preserve">Official data on childhood in Brazil for 2020 indicate that the population of children aged </w:t>
      </w:r>
      <w:r>
        <w:rPr>
          <w:spacing w:val="-2"/>
        </w:rPr>
        <w:t>0</w:t>
      </w:r>
      <w:r>
        <w:rPr>
          <w:spacing w:val="-18"/>
        </w:rPr>
        <w:t xml:space="preserve"> </w:t>
      </w:r>
      <w:r>
        <w:rPr>
          <w:spacing w:val="-2"/>
        </w:rPr>
        <w:t>to</w:t>
      </w:r>
      <w:r>
        <w:rPr>
          <w:spacing w:val="-17"/>
        </w:rPr>
        <w:t xml:space="preserve"> </w:t>
      </w:r>
      <w:r>
        <w:rPr>
          <w:spacing w:val="-2"/>
        </w:rPr>
        <w:t>17</w:t>
      </w:r>
      <w:r>
        <w:rPr>
          <w:spacing w:val="-17"/>
        </w:rPr>
        <w:t xml:space="preserve"> </w:t>
      </w:r>
      <w:r>
        <w:rPr>
          <w:spacing w:val="-2"/>
        </w:rPr>
        <w:t>comprised</w:t>
      </w:r>
      <w:r>
        <w:rPr>
          <w:spacing w:val="-18"/>
        </w:rPr>
        <w:t xml:space="preserve"> </w:t>
      </w:r>
      <w:r>
        <w:rPr>
          <w:b/>
          <w:spacing w:val="-2"/>
        </w:rPr>
        <w:t>61,536,644</w:t>
      </w:r>
      <w:r>
        <w:rPr>
          <w:b/>
          <w:spacing w:val="-17"/>
        </w:rPr>
        <w:t xml:space="preserve"> </w:t>
      </w:r>
      <w:r>
        <w:rPr>
          <w:b/>
          <w:spacing w:val="-2"/>
        </w:rPr>
        <w:t>million</w:t>
      </w:r>
      <w:r>
        <w:rPr>
          <w:b/>
          <w:spacing w:val="-16"/>
        </w:rPr>
        <w:t xml:space="preserve"> </w:t>
      </w:r>
      <w:r>
        <w:rPr>
          <w:spacing w:val="-2"/>
        </w:rPr>
        <w:t>in</w:t>
      </w:r>
      <w:r>
        <w:rPr>
          <w:spacing w:val="-18"/>
        </w:rPr>
        <w:t xml:space="preserve"> </w:t>
      </w:r>
      <w:r>
        <w:rPr>
          <w:spacing w:val="-2"/>
        </w:rPr>
        <w:t>a</w:t>
      </w:r>
      <w:r>
        <w:rPr>
          <w:spacing w:val="-17"/>
        </w:rPr>
        <w:t xml:space="preserve"> </w:t>
      </w:r>
      <w:r>
        <w:rPr>
          <w:spacing w:val="-2"/>
        </w:rPr>
        <w:t>universe</w:t>
      </w:r>
      <w:r>
        <w:rPr>
          <w:spacing w:val="-17"/>
        </w:rPr>
        <w:t xml:space="preserve"> </w:t>
      </w:r>
      <w:r>
        <w:rPr>
          <w:spacing w:val="-2"/>
        </w:rPr>
        <w:t>of</w:t>
      </w:r>
      <w:r>
        <w:rPr>
          <w:spacing w:val="-18"/>
        </w:rPr>
        <w:t xml:space="preserve"> </w:t>
      </w:r>
      <w:r>
        <w:rPr>
          <w:spacing w:val="-2"/>
        </w:rPr>
        <w:t>210,727,174</w:t>
      </w:r>
      <w:r>
        <w:rPr>
          <w:spacing w:val="-17"/>
        </w:rPr>
        <w:t xml:space="preserve"> </w:t>
      </w:r>
      <w:r>
        <w:rPr>
          <w:spacing w:val="-2"/>
        </w:rPr>
        <w:t>million</w:t>
      </w:r>
      <w:r>
        <w:rPr>
          <w:spacing w:val="-17"/>
        </w:rPr>
        <w:t xml:space="preserve"> </w:t>
      </w:r>
      <w:r>
        <w:rPr>
          <w:spacing w:val="-2"/>
        </w:rPr>
        <w:t>residents</w:t>
      </w:r>
      <w:r>
        <w:rPr>
          <w:spacing w:val="-18"/>
        </w:rPr>
        <w:t xml:space="preserve"> </w:t>
      </w:r>
      <w:r>
        <w:rPr>
          <w:spacing w:val="-2"/>
        </w:rPr>
        <w:t>in</w:t>
      </w:r>
      <w:r>
        <w:rPr>
          <w:spacing w:val="-17"/>
        </w:rPr>
        <w:t xml:space="preserve"> </w:t>
      </w:r>
      <w:r>
        <w:rPr>
          <w:spacing w:val="-2"/>
        </w:rPr>
        <w:t>the country.</w:t>
      </w:r>
    </w:p>
    <w:p w14:paraId="19CFC5BB" w14:textId="73F9A5BA" w:rsidR="00BA1280" w:rsidRDefault="009701D9" w:rsidP="002739B0">
      <w:pPr>
        <w:pStyle w:val="BodyText"/>
        <w:spacing w:before="173" w:line="232" w:lineRule="auto"/>
        <w:ind w:right="107"/>
        <w:jc w:val="both"/>
      </w:pPr>
      <w:r>
        <w:t>In</w:t>
      </w:r>
      <w:r>
        <w:rPr>
          <w:spacing w:val="-5"/>
        </w:rPr>
        <w:t xml:space="preserve"> </w:t>
      </w:r>
      <w:r>
        <w:t>addition</w:t>
      </w:r>
      <w:r>
        <w:rPr>
          <w:spacing w:val="-12"/>
        </w:rPr>
        <w:t xml:space="preserve"> </w:t>
      </w:r>
      <w:r>
        <w:t>to</w:t>
      </w:r>
      <w:r>
        <w:rPr>
          <w:spacing w:val="-8"/>
        </w:rPr>
        <w:t xml:space="preserve"> </w:t>
      </w:r>
      <w:r>
        <w:t>measuring</w:t>
      </w:r>
      <w:r>
        <w:rPr>
          <w:spacing w:val="-8"/>
        </w:rPr>
        <w:t xml:space="preserve"> </w:t>
      </w:r>
      <w:r>
        <w:t>the</w:t>
      </w:r>
      <w:r>
        <w:rPr>
          <w:spacing w:val="-8"/>
        </w:rPr>
        <w:t xml:space="preserve"> </w:t>
      </w:r>
      <w:r>
        <w:t>child</w:t>
      </w:r>
      <w:r>
        <w:rPr>
          <w:spacing w:val="-9"/>
        </w:rPr>
        <w:t xml:space="preserve"> </w:t>
      </w:r>
      <w:r>
        <w:t>population</w:t>
      </w:r>
      <w:r>
        <w:rPr>
          <w:spacing w:val="-12"/>
        </w:rPr>
        <w:t xml:space="preserve"> </w:t>
      </w:r>
      <w:r>
        <w:t>in</w:t>
      </w:r>
      <w:r>
        <w:rPr>
          <w:spacing w:val="-8"/>
        </w:rPr>
        <w:t xml:space="preserve"> </w:t>
      </w:r>
      <w:r>
        <w:t>numbers,</w:t>
      </w:r>
      <w:r>
        <w:rPr>
          <w:spacing w:val="-9"/>
        </w:rPr>
        <w:t xml:space="preserve"> </w:t>
      </w:r>
      <w:r>
        <w:t>which</w:t>
      </w:r>
      <w:r>
        <w:rPr>
          <w:spacing w:val="-12"/>
        </w:rPr>
        <w:t xml:space="preserve"> </w:t>
      </w:r>
      <w:r>
        <w:t>comprises</w:t>
      </w:r>
      <w:r>
        <w:rPr>
          <w:spacing w:val="-7"/>
        </w:rPr>
        <w:t xml:space="preserve"> </w:t>
      </w:r>
      <w:r>
        <w:t>almost</w:t>
      </w:r>
      <w:r>
        <w:rPr>
          <w:spacing w:val="-11"/>
        </w:rPr>
        <w:t xml:space="preserve"> </w:t>
      </w:r>
      <w:r>
        <w:t>30%</w:t>
      </w:r>
      <w:r>
        <w:rPr>
          <w:spacing w:val="-7"/>
        </w:rPr>
        <w:t xml:space="preserve"> </w:t>
      </w:r>
      <w:r>
        <w:t>of the population in the country and in the states, we understand that it is important to collect</w:t>
      </w:r>
      <w:r>
        <w:rPr>
          <w:spacing w:val="-2"/>
        </w:rPr>
        <w:t xml:space="preserve"> </w:t>
      </w:r>
      <w:r>
        <w:t>data on the vulnerabilities created by</w:t>
      </w:r>
      <w:r>
        <w:rPr>
          <w:spacing w:val="-1"/>
        </w:rPr>
        <w:t xml:space="preserve"> </w:t>
      </w:r>
      <w:r>
        <w:t>the needs</w:t>
      </w:r>
      <w:r>
        <w:rPr>
          <w:spacing w:val="-1"/>
        </w:rPr>
        <w:t xml:space="preserve"> </w:t>
      </w:r>
      <w:r>
        <w:t xml:space="preserve">of the </w:t>
      </w:r>
      <w:r>
        <w:rPr>
          <w:i/>
        </w:rPr>
        <w:t>childhoods</w:t>
      </w:r>
      <w:r>
        <w:rPr>
          <w:i/>
          <w:spacing w:val="-2"/>
        </w:rPr>
        <w:t xml:space="preserve"> </w:t>
      </w:r>
      <w:r>
        <w:t>in Brazil, with a view to access to rights, both for each municipality, state and region, as a result of their identity,</w:t>
      </w:r>
      <w:r>
        <w:rPr>
          <w:spacing w:val="9"/>
        </w:rPr>
        <w:t xml:space="preserve"> </w:t>
      </w:r>
      <w:r>
        <w:t>social</w:t>
      </w:r>
      <w:r>
        <w:rPr>
          <w:spacing w:val="15"/>
        </w:rPr>
        <w:t xml:space="preserve"> </w:t>
      </w:r>
      <w:r>
        <w:t>situation,</w:t>
      </w:r>
      <w:r>
        <w:rPr>
          <w:spacing w:val="14"/>
        </w:rPr>
        <w:t xml:space="preserve"> </w:t>
      </w:r>
      <w:r>
        <w:t>housing,</w:t>
      </w:r>
      <w:r>
        <w:rPr>
          <w:spacing w:val="14"/>
        </w:rPr>
        <w:t xml:space="preserve"> </w:t>
      </w:r>
      <w:r>
        <w:t>family,</w:t>
      </w:r>
      <w:r>
        <w:rPr>
          <w:spacing w:val="14"/>
        </w:rPr>
        <w:t xml:space="preserve"> </w:t>
      </w:r>
      <w:r>
        <w:t>health,</w:t>
      </w:r>
      <w:r>
        <w:rPr>
          <w:spacing w:val="14"/>
        </w:rPr>
        <w:t xml:space="preserve"> </w:t>
      </w:r>
      <w:r>
        <w:t>cultural</w:t>
      </w:r>
      <w:r>
        <w:rPr>
          <w:spacing w:val="15"/>
        </w:rPr>
        <w:t xml:space="preserve"> </w:t>
      </w:r>
      <w:r>
        <w:t>and</w:t>
      </w:r>
      <w:r>
        <w:rPr>
          <w:spacing w:val="12"/>
        </w:rPr>
        <w:t xml:space="preserve"> </w:t>
      </w:r>
      <w:r>
        <w:t>economic</w:t>
      </w:r>
      <w:r>
        <w:rPr>
          <w:spacing w:val="14"/>
        </w:rPr>
        <w:t xml:space="preserve"> </w:t>
      </w:r>
      <w:r>
        <w:t>situation.</w:t>
      </w:r>
      <w:r>
        <w:rPr>
          <w:spacing w:val="14"/>
        </w:rPr>
        <w:t xml:space="preserve"> </w:t>
      </w:r>
      <w:r>
        <w:rPr>
          <w:spacing w:val="-4"/>
        </w:rPr>
        <w:t>From</w:t>
      </w:r>
      <w:r w:rsidR="00465A8A">
        <w:rPr>
          <w:spacing w:val="-4"/>
        </w:rPr>
        <w:t xml:space="preserve"> </w:t>
      </w:r>
      <w:r w:rsidR="00465A8A">
        <w:t xml:space="preserve">these data, a policy can be constructed for all Brazilian </w:t>
      </w:r>
      <w:r w:rsidR="00465A8A">
        <w:rPr>
          <w:i/>
        </w:rPr>
        <w:t>childhoods</w:t>
      </w:r>
      <w:r w:rsidR="00465A8A">
        <w:t>, which includes the identification of social markers, such as class, gender, sexual orientation, race, ethnicity, territory and other conditions of social and economic belonging.</w:t>
      </w:r>
    </w:p>
    <w:p w14:paraId="19CFC5C0" w14:textId="738B8711" w:rsidR="00BA1280" w:rsidRDefault="009701D9" w:rsidP="002739B0">
      <w:pPr>
        <w:pStyle w:val="BodyText"/>
        <w:spacing w:before="170" w:line="228" w:lineRule="auto"/>
        <w:ind w:right="82"/>
        <w:jc w:val="both"/>
      </w:pPr>
      <w:r>
        <w:rPr>
          <w:spacing w:val="-2"/>
        </w:rPr>
        <w:t>As</w:t>
      </w:r>
      <w:r>
        <w:rPr>
          <w:spacing w:val="-16"/>
        </w:rPr>
        <w:t xml:space="preserve"> </w:t>
      </w:r>
      <w:r>
        <w:rPr>
          <w:spacing w:val="-2"/>
        </w:rPr>
        <w:t>for</w:t>
      </w:r>
      <w:r>
        <w:rPr>
          <w:spacing w:val="-17"/>
        </w:rPr>
        <w:t xml:space="preserve"> </w:t>
      </w:r>
      <w:r>
        <w:rPr>
          <w:spacing w:val="-2"/>
        </w:rPr>
        <w:t>the</w:t>
      </w:r>
      <w:r>
        <w:rPr>
          <w:spacing w:val="-11"/>
        </w:rPr>
        <w:t xml:space="preserve"> </w:t>
      </w:r>
      <w:r>
        <w:rPr>
          <w:spacing w:val="-2"/>
        </w:rPr>
        <w:t>gender</w:t>
      </w:r>
      <w:r>
        <w:rPr>
          <w:spacing w:val="-15"/>
        </w:rPr>
        <w:t xml:space="preserve"> </w:t>
      </w:r>
      <w:r>
        <w:rPr>
          <w:spacing w:val="-2"/>
        </w:rPr>
        <w:t>issue,</w:t>
      </w:r>
      <w:r>
        <w:rPr>
          <w:spacing w:val="-10"/>
        </w:rPr>
        <w:t xml:space="preserve"> </w:t>
      </w:r>
      <w:r>
        <w:rPr>
          <w:spacing w:val="-2"/>
        </w:rPr>
        <w:t>the</w:t>
      </w:r>
      <w:r>
        <w:rPr>
          <w:spacing w:val="-14"/>
        </w:rPr>
        <w:t xml:space="preserve"> </w:t>
      </w:r>
      <w:r>
        <w:rPr>
          <w:spacing w:val="-2"/>
        </w:rPr>
        <w:t>variation</w:t>
      </w:r>
      <w:r>
        <w:rPr>
          <w:spacing w:val="-15"/>
        </w:rPr>
        <w:t xml:space="preserve"> </w:t>
      </w:r>
      <w:r>
        <w:rPr>
          <w:spacing w:val="-2"/>
        </w:rPr>
        <w:t>is</w:t>
      </w:r>
      <w:r>
        <w:rPr>
          <w:spacing w:val="-15"/>
        </w:rPr>
        <w:t xml:space="preserve"> </w:t>
      </w:r>
      <w:r>
        <w:rPr>
          <w:spacing w:val="-2"/>
        </w:rPr>
        <w:t>one</w:t>
      </w:r>
      <w:r>
        <w:rPr>
          <w:spacing w:val="-11"/>
        </w:rPr>
        <w:t xml:space="preserve"> </w:t>
      </w:r>
      <w:r>
        <w:rPr>
          <w:spacing w:val="-2"/>
        </w:rPr>
        <w:t>percentage</w:t>
      </w:r>
      <w:r>
        <w:rPr>
          <w:spacing w:val="-14"/>
        </w:rPr>
        <w:t xml:space="preserve"> </w:t>
      </w:r>
      <w:r>
        <w:rPr>
          <w:spacing w:val="-2"/>
        </w:rPr>
        <w:t>point,</w:t>
      </w:r>
      <w:r>
        <w:rPr>
          <w:spacing w:val="-13"/>
        </w:rPr>
        <w:t xml:space="preserve"> </w:t>
      </w:r>
      <w:r>
        <w:rPr>
          <w:spacing w:val="-2"/>
        </w:rPr>
        <w:t>which</w:t>
      </w:r>
      <w:r>
        <w:rPr>
          <w:spacing w:val="-18"/>
        </w:rPr>
        <w:t xml:space="preserve"> </w:t>
      </w:r>
      <w:r>
        <w:rPr>
          <w:spacing w:val="-2"/>
        </w:rPr>
        <w:t>is</w:t>
      </w:r>
      <w:r>
        <w:rPr>
          <w:spacing w:val="-14"/>
        </w:rPr>
        <w:t xml:space="preserve"> </w:t>
      </w:r>
      <w:r>
        <w:rPr>
          <w:spacing w:val="-2"/>
        </w:rPr>
        <w:t>insignificant:</w:t>
      </w:r>
      <w:r>
        <w:rPr>
          <w:spacing w:val="-16"/>
        </w:rPr>
        <w:t xml:space="preserve"> </w:t>
      </w:r>
      <w:r>
        <w:rPr>
          <w:spacing w:val="-2"/>
        </w:rPr>
        <w:t>in</w:t>
      </w:r>
      <w:r>
        <w:rPr>
          <w:spacing w:val="-18"/>
        </w:rPr>
        <w:t xml:space="preserve"> </w:t>
      </w:r>
      <w:r>
        <w:rPr>
          <w:spacing w:val="-2"/>
        </w:rPr>
        <w:t xml:space="preserve">2018 </w:t>
      </w:r>
      <w:r>
        <w:t>and</w:t>
      </w:r>
      <w:r>
        <w:rPr>
          <w:spacing w:val="-14"/>
        </w:rPr>
        <w:t xml:space="preserve"> </w:t>
      </w:r>
      <w:r>
        <w:t>2021,</w:t>
      </w:r>
      <w:r>
        <w:rPr>
          <w:spacing w:val="-11"/>
        </w:rPr>
        <w:t xml:space="preserve"> </w:t>
      </w:r>
      <w:r>
        <w:t>the</w:t>
      </w:r>
      <w:r>
        <w:rPr>
          <w:spacing w:val="-11"/>
        </w:rPr>
        <w:t xml:space="preserve"> </w:t>
      </w:r>
      <w:r>
        <w:t>percentage</w:t>
      </w:r>
      <w:r>
        <w:rPr>
          <w:spacing w:val="-11"/>
        </w:rPr>
        <w:t xml:space="preserve"> </w:t>
      </w:r>
      <w:r>
        <w:t>distribution</w:t>
      </w:r>
      <w:r>
        <w:rPr>
          <w:spacing w:val="-16"/>
        </w:rPr>
        <w:t xml:space="preserve"> </w:t>
      </w:r>
      <w:r>
        <w:t>was</w:t>
      </w:r>
      <w:r>
        <w:rPr>
          <w:spacing w:val="-14"/>
        </w:rPr>
        <w:t xml:space="preserve"> </w:t>
      </w:r>
      <w:r>
        <w:t>equal</w:t>
      </w:r>
      <w:r>
        <w:rPr>
          <w:spacing w:val="-14"/>
        </w:rPr>
        <w:t xml:space="preserve"> </w:t>
      </w:r>
      <w:r>
        <w:t>to</w:t>
      </w:r>
      <w:r>
        <w:rPr>
          <w:spacing w:val="-12"/>
        </w:rPr>
        <w:t xml:space="preserve"> </w:t>
      </w:r>
      <w:r>
        <w:t>48.9%</w:t>
      </w:r>
      <w:r>
        <w:rPr>
          <w:spacing w:val="-14"/>
        </w:rPr>
        <w:t xml:space="preserve"> </w:t>
      </w:r>
      <w:r>
        <w:t>of</w:t>
      </w:r>
      <w:r>
        <w:rPr>
          <w:spacing w:val="-12"/>
        </w:rPr>
        <w:t xml:space="preserve"> </w:t>
      </w:r>
      <w:r>
        <w:t>men</w:t>
      </w:r>
      <w:r>
        <w:rPr>
          <w:spacing w:val="-13"/>
        </w:rPr>
        <w:t xml:space="preserve"> </w:t>
      </w:r>
      <w:r>
        <w:t>and</w:t>
      </w:r>
      <w:r>
        <w:rPr>
          <w:spacing w:val="-14"/>
        </w:rPr>
        <w:t xml:space="preserve"> </w:t>
      </w:r>
      <w:r>
        <w:t>51.1%</w:t>
      </w:r>
      <w:r>
        <w:rPr>
          <w:spacing w:val="-16"/>
        </w:rPr>
        <w:t xml:space="preserve"> </w:t>
      </w:r>
      <w:r>
        <w:t>of</w:t>
      </w:r>
      <w:r>
        <w:rPr>
          <w:spacing w:val="-12"/>
        </w:rPr>
        <w:t xml:space="preserve"> </w:t>
      </w:r>
      <w:r>
        <w:t>women</w:t>
      </w:r>
      <w:r>
        <w:rPr>
          <w:spacing w:val="-12"/>
        </w:rPr>
        <w:t xml:space="preserve"> </w:t>
      </w:r>
      <w:r>
        <w:t>in the</w:t>
      </w:r>
      <w:r>
        <w:rPr>
          <w:spacing w:val="-23"/>
        </w:rPr>
        <w:t xml:space="preserve"> </w:t>
      </w:r>
      <w:r>
        <w:t>country.</w:t>
      </w:r>
    </w:p>
    <w:p w14:paraId="53F6DC9C" w14:textId="4AC991AF" w:rsidR="002739B0" w:rsidRDefault="002739B0">
      <w:pPr>
        <w:pStyle w:val="BodyText"/>
        <w:spacing w:before="169" w:line="228" w:lineRule="auto"/>
        <w:ind w:left="107" w:right="394"/>
        <w:jc w:val="both"/>
      </w:pPr>
      <w:r>
        <w:rPr>
          <w:noProof/>
        </w:rPr>
        <mc:AlternateContent>
          <mc:Choice Requires="wps">
            <w:drawing>
              <wp:anchor distT="0" distB="0" distL="114300" distR="114300" simplePos="0" relativeHeight="251729920" behindDoc="0" locked="0" layoutInCell="1" allowOverlap="1" wp14:anchorId="0D1AACA5" wp14:editId="232BCDA0">
                <wp:simplePos x="0" y="0"/>
                <wp:positionH relativeFrom="column">
                  <wp:posOffset>-471673</wp:posOffset>
                </wp:positionH>
                <wp:positionV relativeFrom="paragraph">
                  <wp:posOffset>-632369</wp:posOffset>
                </wp:positionV>
                <wp:extent cx="7548880" cy="647700"/>
                <wp:effectExtent l="0" t="0" r="0" b="0"/>
                <wp:wrapNone/>
                <wp:docPr id="1555349202" name="Graphic 9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058E91AE" id="Graphic 96" o:spid="_x0000_s1026" style="position:absolute;margin-left:-37.15pt;margin-top:-49.8pt;width:594.4pt;height:51pt;z-index:251729920;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ADScoTfAAAACgEAAA8AAABkcnMvZG93bnJldi54bWxMj8FOwzAMhu9I&#10;vENkJG5b2rUMVppOAwTatWXj7DWmrWicqsm2wtOTneBmy59+f3++nkwvTjS6zrKCeB6BIK6t7rhR&#10;sHt/nT2AcB5ZY2+ZFHyTg3VxfZVjpu2ZSzpVvhEhhF2GClrvh0xKV7dk0M3tQBxun3Y06MM6NlKP&#10;eA7hppeLKFpKgx2HDy0O9NxS/VUdjYJNYt/09qUsn0q/j/AjrRL/0yl1ezNtHkF4mvwfDBf9oA5F&#10;cDrYI2snegWz+zQJaBhWqyWICxHH6R2Ig4JFCrLI5f8KxS8AAAD//wMAUEsBAi0AFAAGAAgAAAAh&#10;ALaDOJL+AAAA4QEAABMAAAAAAAAAAAAAAAAAAAAAAFtDb250ZW50X1R5cGVzXS54bWxQSwECLQAU&#10;AAYACAAAACEAOP0h/9YAAACUAQAACwAAAAAAAAAAAAAAAAAvAQAAX3JlbHMvLnJlbHNQSwECLQAU&#10;AAYACAAAACEAcOuwzhwCAACxBAAADgAAAAAAAAAAAAAAAAAuAgAAZHJzL2Uyb0RvYy54bWxQSwEC&#10;LQAUAAYACAAAACEAANJyhN8AAAAKAQAADwAAAAAAAAAAAAAAAAB2BAAAZHJzL2Rvd25yZXYueG1s&#10;UEsFBgAAAAAEAAQA8wAAAIIFAAAAAA==&#10;" path="m7548372,647699l,647699,,,7548372,r,647699xe" fillcolor="#01a0c6" stroked="f">
                <v:path arrowok="t"/>
              </v:shape>
            </w:pict>
          </mc:Fallback>
        </mc:AlternateContent>
      </w:r>
    </w:p>
    <w:p w14:paraId="19CFC5C1" w14:textId="2E497AC0" w:rsidR="00BA1280" w:rsidRDefault="009701D9">
      <w:pPr>
        <w:pStyle w:val="BodyText"/>
        <w:spacing w:before="169" w:line="228" w:lineRule="auto"/>
        <w:ind w:left="107" w:right="394"/>
        <w:jc w:val="both"/>
      </w:pPr>
      <w:r>
        <w:lastRenderedPageBreak/>
        <w:t>In</w:t>
      </w:r>
      <w:r>
        <w:rPr>
          <w:spacing w:val="-20"/>
        </w:rPr>
        <w:t xml:space="preserve"> </w:t>
      </w:r>
      <w:r>
        <w:t>relation</w:t>
      </w:r>
      <w:r>
        <w:rPr>
          <w:spacing w:val="-19"/>
        </w:rPr>
        <w:t xml:space="preserve"> </w:t>
      </w:r>
      <w:r>
        <w:t>to</w:t>
      </w:r>
      <w:r>
        <w:rPr>
          <w:spacing w:val="-17"/>
        </w:rPr>
        <w:t xml:space="preserve"> </w:t>
      </w:r>
      <w:r>
        <w:t>race</w:t>
      </w:r>
      <w:r>
        <w:rPr>
          <w:spacing w:val="-16"/>
        </w:rPr>
        <w:t xml:space="preserve"> </w:t>
      </w:r>
      <w:r>
        <w:t>and</w:t>
      </w:r>
      <w:r>
        <w:rPr>
          <w:spacing w:val="-18"/>
        </w:rPr>
        <w:t xml:space="preserve"> </w:t>
      </w:r>
      <w:r>
        <w:t>ethnicity,</w:t>
      </w:r>
      <w:r>
        <w:rPr>
          <w:spacing w:val="-18"/>
        </w:rPr>
        <w:t xml:space="preserve"> </w:t>
      </w:r>
      <w:r>
        <w:t>there</w:t>
      </w:r>
      <w:r>
        <w:rPr>
          <w:spacing w:val="-17"/>
        </w:rPr>
        <w:t xml:space="preserve"> </w:t>
      </w:r>
      <w:r>
        <w:t>is</w:t>
      </w:r>
      <w:r>
        <w:rPr>
          <w:spacing w:val="-20"/>
        </w:rPr>
        <w:t xml:space="preserve"> </w:t>
      </w:r>
      <w:r>
        <w:t>a</w:t>
      </w:r>
      <w:r>
        <w:rPr>
          <w:spacing w:val="-15"/>
        </w:rPr>
        <w:t xml:space="preserve"> </w:t>
      </w:r>
      <w:r>
        <w:t>predominance</w:t>
      </w:r>
      <w:r>
        <w:rPr>
          <w:spacing w:val="-20"/>
        </w:rPr>
        <w:t xml:space="preserve"> </w:t>
      </w:r>
      <w:r>
        <w:t>of</w:t>
      </w:r>
      <w:r>
        <w:rPr>
          <w:spacing w:val="-17"/>
        </w:rPr>
        <w:t xml:space="preserve"> </w:t>
      </w:r>
      <w:r>
        <w:t>blacks</w:t>
      </w:r>
      <w:r>
        <w:rPr>
          <w:spacing w:val="-20"/>
        </w:rPr>
        <w:t xml:space="preserve"> </w:t>
      </w:r>
      <w:r>
        <w:t>(classified</w:t>
      </w:r>
      <w:r>
        <w:rPr>
          <w:spacing w:val="-17"/>
        </w:rPr>
        <w:t xml:space="preserve"> </w:t>
      </w:r>
      <w:r>
        <w:t>as</w:t>
      </w:r>
      <w:r>
        <w:rPr>
          <w:spacing w:val="-20"/>
        </w:rPr>
        <w:t xml:space="preserve"> </w:t>
      </w:r>
      <w:r>
        <w:t>blacks</w:t>
      </w:r>
      <w:r>
        <w:rPr>
          <w:spacing w:val="-17"/>
        </w:rPr>
        <w:t xml:space="preserve"> </w:t>
      </w:r>
      <w:r>
        <w:t xml:space="preserve">and </w:t>
      </w:r>
      <w:r>
        <w:rPr>
          <w:w w:val="90"/>
        </w:rPr>
        <w:t xml:space="preserve">browns) as a pattern since 2018, for the population, around 58%, as in 2021, 57.8%, contingent </w:t>
      </w:r>
      <w:r>
        <w:rPr>
          <w:spacing w:val="-4"/>
        </w:rPr>
        <w:t>that</w:t>
      </w:r>
      <w:r>
        <w:rPr>
          <w:spacing w:val="-15"/>
        </w:rPr>
        <w:t xml:space="preserve"> </w:t>
      </w:r>
      <w:r>
        <w:rPr>
          <w:spacing w:val="-4"/>
        </w:rPr>
        <w:t>resides</w:t>
      </w:r>
      <w:r>
        <w:rPr>
          <w:spacing w:val="-13"/>
        </w:rPr>
        <w:t xml:space="preserve"> </w:t>
      </w:r>
      <w:r>
        <w:rPr>
          <w:spacing w:val="-4"/>
        </w:rPr>
        <w:t>the</w:t>
      </w:r>
      <w:r>
        <w:rPr>
          <w:spacing w:val="-11"/>
        </w:rPr>
        <w:t xml:space="preserve"> </w:t>
      </w:r>
      <w:r>
        <w:rPr>
          <w:spacing w:val="-4"/>
        </w:rPr>
        <w:t>majority,</w:t>
      </w:r>
      <w:r>
        <w:rPr>
          <w:spacing w:val="-11"/>
        </w:rPr>
        <w:t xml:space="preserve"> </w:t>
      </w:r>
      <w:r>
        <w:rPr>
          <w:spacing w:val="-4"/>
        </w:rPr>
        <w:t>in</w:t>
      </w:r>
      <w:r>
        <w:rPr>
          <w:spacing w:val="-15"/>
        </w:rPr>
        <w:t xml:space="preserve"> </w:t>
      </w:r>
      <w:r>
        <w:rPr>
          <w:spacing w:val="-4"/>
        </w:rPr>
        <w:t>the</w:t>
      </w:r>
      <w:r>
        <w:rPr>
          <w:spacing w:val="-11"/>
        </w:rPr>
        <w:t xml:space="preserve"> </w:t>
      </w:r>
      <w:r>
        <w:rPr>
          <w:spacing w:val="-4"/>
        </w:rPr>
        <w:t>regions</w:t>
      </w:r>
      <w:r>
        <w:rPr>
          <w:spacing w:val="-15"/>
        </w:rPr>
        <w:t xml:space="preserve"> </w:t>
      </w:r>
      <w:r>
        <w:rPr>
          <w:spacing w:val="-4"/>
        </w:rPr>
        <w:t>North,</w:t>
      </w:r>
      <w:r>
        <w:rPr>
          <w:spacing w:val="-11"/>
        </w:rPr>
        <w:t xml:space="preserve"> </w:t>
      </w:r>
      <w:r>
        <w:rPr>
          <w:spacing w:val="-4"/>
        </w:rPr>
        <w:t>79%</w:t>
      </w:r>
      <w:r>
        <w:rPr>
          <w:spacing w:val="-13"/>
        </w:rPr>
        <w:t xml:space="preserve"> </w:t>
      </w:r>
      <w:r>
        <w:rPr>
          <w:spacing w:val="-4"/>
        </w:rPr>
        <w:t>and</w:t>
      </w:r>
      <w:r>
        <w:rPr>
          <w:spacing w:val="-12"/>
        </w:rPr>
        <w:t xml:space="preserve"> </w:t>
      </w:r>
      <w:r>
        <w:rPr>
          <w:spacing w:val="-4"/>
        </w:rPr>
        <w:t>Northeast,</w:t>
      </w:r>
      <w:r>
        <w:rPr>
          <w:spacing w:val="-11"/>
        </w:rPr>
        <w:t xml:space="preserve"> </w:t>
      </w:r>
      <w:r>
        <w:rPr>
          <w:spacing w:val="-4"/>
        </w:rPr>
        <w:t>74.7%,</w:t>
      </w:r>
      <w:r>
        <w:rPr>
          <w:spacing w:val="-13"/>
        </w:rPr>
        <w:t xml:space="preserve"> </w:t>
      </w:r>
      <w:r>
        <w:rPr>
          <w:spacing w:val="-4"/>
        </w:rPr>
        <w:t>Midwest,</w:t>
      </w:r>
      <w:r>
        <w:rPr>
          <w:spacing w:val="-11"/>
        </w:rPr>
        <w:t xml:space="preserve"> </w:t>
      </w:r>
      <w:r>
        <w:rPr>
          <w:spacing w:val="-4"/>
        </w:rPr>
        <w:t xml:space="preserve">62.5%, </w:t>
      </w:r>
      <w:r>
        <w:t>followed</w:t>
      </w:r>
      <w:r>
        <w:rPr>
          <w:spacing w:val="-20"/>
        </w:rPr>
        <w:t xml:space="preserve"> </w:t>
      </w:r>
      <w:r>
        <w:t>by</w:t>
      </w:r>
      <w:r>
        <w:rPr>
          <w:spacing w:val="-16"/>
        </w:rPr>
        <w:t xml:space="preserve"> </w:t>
      </w:r>
      <w:r>
        <w:t>the</w:t>
      </w:r>
      <w:r>
        <w:rPr>
          <w:spacing w:val="-19"/>
        </w:rPr>
        <w:t xml:space="preserve"> </w:t>
      </w:r>
      <w:r>
        <w:t>Southeast,</w:t>
      </w:r>
      <w:r>
        <w:rPr>
          <w:spacing w:val="-16"/>
        </w:rPr>
        <w:t xml:space="preserve"> </w:t>
      </w:r>
      <w:r>
        <w:t>48.7%,</w:t>
      </w:r>
      <w:r>
        <w:rPr>
          <w:spacing w:val="-16"/>
        </w:rPr>
        <w:t xml:space="preserve"> </w:t>
      </w:r>
      <w:r>
        <w:t>South,</w:t>
      </w:r>
      <w:r>
        <w:rPr>
          <w:spacing w:val="-16"/>
        </w:rPr>
        <w:t xml:space="preserve"> </w:t>
      </w:r>
      <w:r>
        <w:t>25.8%.</w:t>
      </w:r>
      <w:r>
        <w:rPr>
          <w:spacing w:val="-18"/>
        </w:rPr>
        <w:t xml:space="preserve"> </w:t>
      </w:r>
      <w:r>
        <w:t>The</w:t>
      </w:r>
      <w:r>
        <w:rPr>
          <w:spacing w:val="-15"/>
        </w:rPr>
        <w:t xml:space="preserve"> </w:t>
      </w:r>
      <w:r>
        <w:t>study</w:t>
      </w:r>
      <w:r>
        <w:rPr>
          <w:spacing w:val="-16"/>
        </w:rPr>
        <w:t xml:space="preserve"> </w:t>
      </w:r>
      <w:r>
        <w:t>points</w:t>
      </w:r>
      <w:r>
        <w:rPr>
          <w:spacing w:val="-16"/>
        </w:rPr>
        <w:t xml:space="preserve"> </w:t>
      </w:r>
      <w:r>
        <w:t>out</w:t>
      </w:r>
      <w:r>
        <w:rPr>
          <w:spacing w:val="-16"/>
        </w:rPr>
        <w:t xml:space="preserve"> </w:t>
      </w:r>
      <w:r>
        <w:t>that</w:t>
      </w:r>
      <w:r>
        <w:rPr>
          <w:spacing w:val="-20"/>
        </w:rPr>
        <w:t xml:space="preserve"> </w:t>
      </w:r>
      <w:r>
        <w:t>administrative records,</w:t>
      </w:r>
      <w:r>
        <w:rPr>
          <w:spacing w:val="-4"/>
        </w:rPr>
        <w:t xml:space="preserve"> </w:t>
      </w:r>
      <w:r>
        <w:t>such</w:t>
      </w:r>
      <w:r>
        <w:rPr>
          <w:spacing w:val="-6"/>
        </w:rPr>
        <w:t xml:space="preserve"> </w:t>
      </w:r>
      <w:r>
        <w:t>as</w:t>
      </w:r>
      <w:r>
        <w:rPr>
          <w:spacing w:val="-3"/>
        </w:rPr>
        <w:t xml:space="preserve"> </w:t>
      </w:r>
      <w:r>
        <w:t>schools</w:t>
      </w:r>
      <w:r>
        <w:rPr>
          <w:spacing w:val="-3"/>
        </w:rPr>
        <w:t xml:space="preserve"> </w:t>
      </w:r>
      <w:r>
        <w:t>and</w:t>
      </w:r>
      <w:r>
        <w:rPr>
          <w:spacing w:val="-6"/>
        </w:rPr>
        <w:t xml:space="preserve"> </w:t>
      </w:r>
      <w:r>
        <w:t>hospitals,</w:t>
      </w:r>
      <w:r>
        <w:rPr>
          <w:spacing w:val="-8"/>
        </w:rPr>
        <w:t xml:space="preserve"> </w:t>
      </w:r>
      <w:r>
        <w:t>are</w:t>
      </w:r>
      <w:r>
        <w:rPr>
          <w:spacing w:val="-4"/>
        </w:rPr>
        <w:t xml:space="preserve"> </w:t>
      </w:r>
      <w:r>
        <w:t>dissociated</w:t>
      </w:r>
      <w:r>
        <w:rPr>
          <w:spacing w:val="-7"/>
        </w:rPr>
        <w:t xml:space="preserve"> </w:t>
      </w:r>
      <w:r>
        <w:t>from research</w:t>
      </w:r>
      <w:r>
        <w:rPr>
          <w:spacing w:val="-7"/>
        </w:rPr>
        <w:t xml:space="preserve"> </w:t>
      </w:r>
      <w:r>
        <w:t>classifications,</w:t>
      </w:r>
      <w:r>
        <w:rPr>
          <w:spacing w:val="-6"/>
        </w:rPr>
        <w:t xml:space="preserve"> </w:t>
      </w:r>
      <w:r>
        <w:t>such as those mentioned.</w:t>
      </w:r>
    </w:p>
    <w:p w14:paraId="19CFC5C2" w14:textId="77777777" w:rsidR="00BA1280" w:rsidRDefault="009701D9">
      <w:pPr>
        <w:pStyle w:val="Heading3"/>
        <w:spacing w:before="170" w:line="228" w:lineRule="auto"/>
        <w:ind w:right="396"/>
      </w:pPr>
      <w:r>
        <w:rPr>
          <w:b w:val="0"/>
          <w:spacing w:val="-6"/>
        </w:rPr>
        <w:t>Therefore,</w:t>
      </w:r>
      <w:r>
        <w:rPr>
          <w:b w:val="0"/>
          <w:spacing w:val="-14"/>
        </w:rPr>
        <w:t xml:space="preserve"> </w:t>
      </w:r>
      <w:r>
        <w:rPr>
          <w:spacing w:val="-6"/>
        </w:rPr>
        <w:t>it</w:t>
      </w:r>
      <w:r>
        <w:rPr>
          <w:spacing w:val="-13"/>
        </w:rPr>
        <w:t xml:space="preserve"> </w:t>
      </w:r>
      <w:r>
        <w:rPr>
          <w:spacing w:val="-6"/>
        </w:rPr>
        <w:t>is</w:t>
      </w:r>
      <w:r>
        <w:rPr>
          <w:spacing w:val="-12"/>
        </w:rPr>
        <w:t xml:space="preserve"> </w:t>
      </w:r>
      <w:r>
        <w:rPr>
          <w:spacing w:val="-6"/>
        </w:rPr>
        <w:t>recommended</w:t>
      </w:r>
      <w:r>
        <w:rPr>
          <w:spacing w:val="-13"/>
        </w:rPr>
        <w:t xml:space="preserve"> </w:t>
      </w:r>
      <w:r>
        <w:rPr>
          <w:spacing w:val="-6"/>
        </w:rPr>
        <w:t>that</w:t>
      </w:r>
      <w:r>
        <w:rPr>
          <w:spacing w:val="-13"/>
        </w:rPr>
        <w:t xml:space="preserve"> </w:t>
      </w:r>
      <w:r>
        <w:rPr>
          <w:spacing w:val="-6"/>
        </w:rPr>
        <w:t>a</w:t>
      </w:r>
      <w:r>
        <w:rPr>
          <w:spacing w:val="-13"/>
        </w:rPr>
        <w:t xml:space="preserve"> </w:t>
      </w:r>
      <w:r>
        <w:rPr>
          <w:spacing w:val="-6"/>
        </w:rPr>
        <w:t>single</w:t>
      </w:r>
      <w:r>
        <w:rPr>
          <w:spacing w:val="-13"/>
        </w:rPr>
        <w:t xml:space="preserve"> </w:t>
      </w:r>
      <w:r>
        <w:rPr>
          <w:spacing w:val="-6"/>
        </w:rPr>
        <w:t>national</w:t>
      </w:r>
      <w:r>
        <w:rPr>
          <w:spacing w:val="-12"/>
        </w:rPr>
        <w:t xml:space="preserve"> </w:t>
      </w:r>
      <w:r>
        <w:rPr>
          <w:spacing w:val="-6"/>
        </w:rPr>
        <w:t>classification</w:t>
      </w:r>
      <w:r>
        <w:rPr>
          <w:spacing w:val="-13"/>
        </w:rPr>
        <w:t xml:space="preserve"> </w:t>
      </w:r>
      <w:r>
        <w:rPr>
          <w:spacing w:val="-6"/>
        </w:rPr>
        <w:t>system</w:t>
      </w:r>
      <w:r>
        <w:rPr>
          <w:spacing w:val="-13"/>
        </w:rPr>
        <w:t xml:space="preserve"> </w:t>
      </w:r>
      <w:r>
        <w:rPr>
          <w:spacing w:val="-6"/>
        </w:rPr>
        <w:t>for</w:t>
      </w:r>
      <w:r>
        <w:rPr>
          <w:spacing w:val="-13"/>
        </w:rPr>
        <w:t xml:space="preserve"> </w:t>
      </w:r>
      <w:r>
        <w:rPr>
          <w:spacing w:val="-6"/>
        </w:rPr>
        <w:t>color</w:t>
      </w:r>
      <w:r>
        <w:rPr>
          <w:spacing w:val="-13"/>
        </w:rPr>
        <w:t xml:space="preserve"> </w:t>
      </w:r>
      <w:r>
        <w:rPr>
          <w:spacing w:val="-6"/>
        </w:rPr>
        <w:t xml:space="preserve">and </w:t>
      </w:r>
      <w:r>
        <w:rPr>
          <w:spacing w:val="-2"/>
        </w:rPr>
        <w:t>race</w:t>
      </w:r>
      <w:r>
        <w:rPr>
          <w:spacing w:val="-15"/>
        </w:rPr>
        <w:t xml:space="preserve"> </w:t>
      </w:r>
      <w:r>
        <w:rPr>
          <w:spacing w:val="-2"/>
        </w:rPr>
        <w:t>by</w:t>
      </w:r>
      <w:r>
        <w:rPr>
          <w:spacing w:val="-14"/>
        </w:rPr>
        <w:t xml:space="preserve"> </w:t>
      </w:r>
      <w:r>
        <w:rPr>
          <w:spacing w:val="-2"/>
        </w:rPr>
        <w:t>age</w:t>
      </w:r>
      <w:r>
        <w:rPr>
          <w:spacing w:val="-14"/>
        </w:rPr>
        <w:t xml:space="preserve"> </w:t>
      </w:r>
      <w:r>
        <w:rPr>
          <w:spacing w:val="-2"/>
        </w:rPr>
        <w:t>group</w:t>
      </w:r>
      <w:r>
        <w:rPr>
          <w:spacing w:val="-15"/>
        </w:rPr>
        <w:t xml:space="preserve"> </w:t>
      </w:r>
      <w:r>
        <w:rPr>
          <w:spacing w:val="-2"/>
        </w:rPr>
        <w:t>be</w:t>
      </w:r>
      <w:r>
        <w:rPr>
          <w:spacing w:val="-12"/>
        </w:rPr>
        <w:t xml:space="preserve"> </w:t>
      </w:r>
      <w:r>
        <w:rPr>
          <w:spacing w:val="-2"/>
        </w:rPr>
        <w:t>developed</w:t>
      </w:r>
      <w:r>
        <w:rPr>
          <w:spacing w:val="-14"/>
        </w:rPr>
        <w:t xml:space="preserve"> </w:t>
      </w:r>
      <w:r>
        <w:rPr>
          <w:spacing w:val="-2"/>
        </w:rPr>
        <w:t>for</w:t>
      </w:r>
      <w:r>
        <w:rPr>
          <w:spacing w:val="-13"/>
        </w:rPr>
        <w:t xml:space="preserve"> </w:t>
      </w:r>
      <w:r>
        <w:rPr>
          <w:spacing w:val="-2"/>
        </w:rPr>
        <w:t>the</w:t>
      </w:r>
      <w:r>
        <w:rPr>
          <w:spacing w:val="-12"/>
        </w:rPr>
        <w:t xml:space="preserve"> </w:t>
      </w:r>
      <w:r>
        <w:rPr>
          <w:spacing w:val="-2"/>
        </w:rPr>
        <w:t>country.</w:t>
      </w:r>
    </w:p>
    <w:p w14:paraId="19CFC5C3" w14:textId="77777777" w:rsidR="00BA1280" w:rsidRDefault="00BA1280">
      <w:pPr>
        <w:pStyle w:val="BodyText"/>
        <w:rPr>
          <w:b/>
        </w:rPr>
      </w:pPr>
    </w:p>
    <w:p w14:paraId="19CFC5C4" w14:textId="77777777" w:rsidR="00BA1280" w:rsidRDefault="00BA1280">
      <w:pPr>
        <w:pStyle w:val="BodyText"/>
        <w:spacing w:before="48"/>
        <w:rPr>
          <w:b/>
        </w:rPr>
      </w:pPr>
    </w:p>
    <w:p w14:paraId="19CFC5CA" w14:textId="77777777" w:rsidR="00BA1280" w:rsidRPr="002739B0" w:rsidRDefault="009701D9">
      <w:pPr>
        <w:pStyle w:val="ListParagraph"/>
        <w:numPr>
          <w:ilvl w:val="2"/>
          <w:numId w:val="20"/>
        </w:numPr>
        <w:tabs>
          <w:tab w:val="left" w:pos="704"/>
        </w:tabs>
        <w:ind w:left="704" w:hanging="597"/>
        <w:jc w:val="left"/>
        <w:rPr>
          <w:b/>
          <w:bCs/>
          <w:color w:val="01A0C6"/>
        </w:rPr>
      </w:pPr>
      <w:r w:rsidRPr="002739B0">
        <w:rPr>
          <w:b/>
          <w:bCs/>
          <w:color w:val="01A0C6"/>
          <w:spacing w:val="-2"/>
        </w:rPr>
        <w:t>Girls</w:t>
      </w:r>
    </w:p>
    <w:p w14:paraId="19CFC5CB" w14:textId="77777777" w:rsidR="00BA1280" w:rsidRDefault="00BA1280">
      <w:pPr>
        <w:pStyle w:val="BodyText"/>
        <w:spacing w:before="163"/>
      </w:pPr>
    </w:p>
    <w:p w14:paraId="19CFC5CC" w14:textId="6793AE57" w:rsidR="00BA1280" w:rsidRDefault="009701D9" w:rsidP="004939DF">
      <w:pPr>
        <w:pStyle w:val="BodyText"/>
        <w:spacing w:line="237" w:lineRule="auto"/>
        <w:ind w:right="394"/>
        <w:jc w:val="both"/>
        <w:rPr>
          <w:sz w:val="12"/>
        </w:rPr>
      </w:pPr>
      <w:r>
        <w:t>Social organizations</w:t>
      </w:r>
      <w:r w:rsidR="002148C5">
        <w:rPr>
          <w:rStyle w:val="FootnoteReference"/>
        </w:rPr>
        <w:footnoteReference w:id="9"/>
      </w:r>
      <w:r w:rsidR="002148C5">
        <w:rPr>
          <w:rStyle w:val="FootnoteReference"/>
        </w:rPr>
        <w:footnoteReference w:id="10"/>
      </w:r>
      <w:r>
        <w:rPr>
          <w:spacing w:val="40"/>
          <w:position w:val="7"/>
          <w:sz w:val="12"/>
        </w:rPr>
        <w:t xml:space="preserve"> </w:t>
      </w:r>
      <w:r>
        <w:t xml:space="preserve">point out that the federal government (2019-2022) undermined the effectiveness of girls’ rights because the country lives under an </w:t>
      </w:r>
      <w:r>
        <w:rPr>
          <w:i/>
        </w:rPr>
        <w:t xml:space="preserve">anti-gender </w:t>
      </w:r>
      <w:r>
        <w:t xml:space="preserve">ideology </w:t>
      </w:r>
      <w:r>
        <w:rPr>
          <w:spacing w:val="-2"/>
        </w:rPr>
        <w:t>as</w:t>
      </w:r>
      <w:r>
        <w:rPr>
          <w:spacing w:val="-18"/>
        </w:rPr>
        <w:t xml:space="preserve"> </w:t>
      </w:r>
      <w:r>
        <w:rPr>
          <w:spacing w:val="-2"/>
        </w:rPr>
        <w:t>government</w:t>
      </w:r>
      <w:r>
        <w:rPr>
          <w:spacing w:val="-17"/>
        </w:rPr>
        <w:t xml:space="preserve"> </w:t>
      </w:r>
      <w:r>
        <w:rPr>
          <w:spacing w:val="-2"/>
        </w:rPr>
        <w:t>policy.</w:t>
      </w:r>
      <w:r>
        <w:rPr>
          <w:spacing w:val="-17"/>
        </w:rPr>
        <w:t xml:space="preserve"> </w:t>
      </w:r>
      <w:r>
        <w:rPr>
          <w:spacing w:val="-2"/>
        </w:rPr>
        <w:t>There</w:t>
      </w:r>
      <w:r>
        <w:rPr>
          <w:spacing w:val="-18"/>
        </w:rPr>
        <w:t xml:space="preserve"> </w:t>
      </w:r>
      <w:r>
        <w:rPr>
          <w:spacing w:val="-2"/>
        </w:rPr>
        <w:t>are</w:t>
      </w:r>
      <w:r>
        <w:rPr>
          <w:spacing w:val="-17"/>
        </w:rPr>
        <w:t xml:space="preserve"> </w:t>
      </w:r>
      <w:r>
        <w:rPr>
          <w:spacing w:val="-2"/>
        </w:rPr>
        <w:t>at</w:t>
      </w:r>
      <w:r>
        <w:rPr>
          <w:spacing w:val="-18"/>
        </w:rPr>
        <w:t xml:space="preserve"> </w:t>
      </w:r>
      <w:r>
        <w:rPr>
          <w:spacing w:val="-2"/>
        </w:rPr>
        <w:t>least</w:t>
      </w:r>
      <w:r>
        <w:rPr>
          <w:spacing w:val="-17"/>
        </w:rPr>
        <w:t xml:space="preserve"> </w:t>
      </w:r>
      <w:r>
        <w:rPr>
          <w:spacing w:val="-2"/>
        </w:rPr>
        <w:t>21</w:t>
      </w:r>
      <w:r>
        <w:rPr>
          <w:spacing w:val="-17"/>
        </w:rPr>
        <w:t xml:space="preserve"> </w:t>
      </w:r>
      <w:r>
        <w:rPr>
          <w:spacing w:val="-2"/>
        </w:rPr>
        <w:t>laws</w:t>
      </w:r>
      <w:r>
        <w:rPr>
          <w:spacing w:val="-18"/>
        </w:rPr>
        <w:t xml:space="preserve"> </w:t>
      </w:r>
      <w:r>
        <w:rPr>
          <w:spacing w:val="-2"/>
        </w:rPr>
        <w:t>that</w:t>
      </w:r>
      <w:r>
        <w:rPr>
          <w:spacing w:val="-17"/>
        </w:rPr>
        <w:t xml:space="preserve"> </w:t>
      </w:r>
      <w:r>
        <w:rPr>
          <w:spacing w:val="-2"/>
        </w:rPr>
        <w:t>directly</w:t>
      </w:r>
      <w:r>
        <w:rPr>
          <w:spacing w:val="-17"/>
        </w:rPr>
        <w:t xml:space="preserve"> </w:t>
      </w:r>
      <w:r>
        <w:rPr>
          <w:spacing w:val="-2"/>
        </w:rPr>
        <w:t>or</w:t>
      </w:r>
      <w:r>
        <w:rPr>
          <w:spacing w:val="-18"/>
        </w:rPr>
        <w:t xml:space="preserve"> </w:t>
      </w:r>
      <w:r>
        <w:rPr>
          <w:spacing w:val="-2"/>
        </w:rPr>
        <w:t>indirectly</w:t>
      </w:r>
      <w:r>
        <w:rPr>
          <w:spacing w:val="-17"/>
        </w:rPr>
        <w:t xml:space="preserve"> </w:t>
      </w:r>
      <w:r>
        <w:rPr>
          <w:spacing w:val="-2"/>
        </w:rPr>
        <w:t>prohibit</w:t>
      </w:r>
      <w:r>
        <w:rPr>
          <w:spacing w:val="-17"/>
        </w:rPr>
        <w:t xml:space="preserve"> </w:t>
      </w:r>
      <w:r>
        <w:rPr>
          <w:spacing w:val="-2"/>
        </w:rPr>
        <w:t xml:space="preserve">education </w:t>
      </w:r>
      <w:r>
        <w:t xml:space="preserve">on gender and sexuality in force in Brazil, one state and 20 </w:t>
      </w:r>
      <w:proofErr w:type="gramStart"/>
      <w:r>
        <w:t>municipal</w:t>
      </w:r>
      <w:proofErr w:type="gramEnd"/>
      <w:r w:rsidR="00B33A0E">
        <w:rPr>
          <w:rStyle w:val="FootnoteReference"/>
        </w:rPr>
        <w:footnoteReference w:id="11"/>
      </w:r>
      <w:r>
        <w:t>.</w:t>
      </w:r>
    </w:p>
    <w:p w14:paraId="19CFC5CD" w14:textId="77777777" w:rsidR="00BA1280" w:rsidRDefault="00BA1280">
      <w:pPr>
        <w:pStyle w:val="BodyText"/>
        <w:rPr>
          <w:sz w:val="20"/>
        </w:rPr>
      </w:pPr>
    </w:p>
    <w:p w14:paraId="19CFC5DC" w14:textId="310D3F26" w:rsidR="00BA1280" w:rsidRDefault="009701D9" w:rsidP="00B33A0E">
      <w:pPr>
        <w:pStyle w:val="BodyText"/>
        <w:spacing w:before="104"/>
        <w:rPr>
          <w:sz w:val="12"/>
        </w:rPr>
      </w:pPr>
      <w:r>
        <w:t>During this period, black girls began to assume more domestic responsibilities and were the</w:t>
      </w:r>
      <w:r>
        <w:rPr>
          <w:spacing w:val="-15"/>
        </w:rPr>
        <w:t xml:space="preserve"> </w:t>
      </w:r>
      <w:r>
        <w:t>ones</w:t>
      </w:r>
      <w:r>
        <w:rPr>
          <w:spacing w:val="-11"/>
        </w:rPr>
        <w:t xml:space="preserve"> </w:t>
      </w:r>
      <w:r>
        <w:t>who</w:t>
      </w:r>
      <w:r>
        <w:rPr>
          <w:spacing w:val="-9"/>
        </w:rPr>
        <w:t xml:space="preserve"> </w:t>
      </w:r>
      <w:r>
        <w:t>had</w:t>
      </w:r>
      <w:r>
        <w:rPr>
          <w:spacing w:val="-14"/>
        </w:rPr>
        <w:t xml:space="preserve"> </w:t>
      </w:r>
      <w:r>
        <w:t>less</w:t>
      </w:r>
      <w:r>
        <w:rPr>
          <w:spacing w:val="-14"/>
        </w:rPr>
        <w:t xml:space="preserve"> </w:t>
      </w:r>
      <w:r>
        <w:t>access</w:t>
      </w:r>
      <w:r>
        <w:rPr>
          <w:spacing w:val="-14"/>
        </w:rPr>
        <w:t xml:space="preserve"> </w:t>
      </w:r>
      <w:r>
        <w:t>to</w:t>
      </w:r>
      <w:r>
        <w:rPr>
          <w:spacing w:val="-10"/>
        </w:rPr>
        <w:t xml:space="preserve"> </w:t>
      </w:r>
      <w:r>
        <w:t>pedagogical</w:t>
      </w:r>
      <w:r>
        <w:rPr>
          <w:spacing w:val="-11"/>
        </w:rPr>
        <w:t xml:space="preserve"> </w:t>
      </w:r>
      <w:r>
        <w:t>didactic</w:t>
      </w:r>
      <w:r>
        <w:rPr>
          <w:spacing w:val="-10"/>
        </w:rPr>
        <w:t xml:space="preserve"> </w:t>
      </w:r>
      <w:r>
        <w:t>material</w:t>
      </w:r>
      <w:r>
        <w:rPr>
          <w:spacing w:val="-14"/>
        </w:rPr>
        <w:t xml:space="preserve"> </w:t>
      </w:r>
      <w:r>
        <w:t>and</w:t>
      </w:r>
      <w:r>
        <w:rPr>
          <w:spacing w:val="-14"/>
        </w:rPr>
        <w:t xml:space="preserve"> </w:t>
      </w:r>
      <w:r>
        <w:t>8%</w:t>
      </w:r>
      <w:r>
        <w:rPr>
          <w:spacing w:val="-14"/>
        </w:rPr>
        <w:t xml:space="preserve"> </w:t>
      </w:r>
      <w:r>
        <w:t>of</w:t>
      </w:r>
      <w:r>
        <w:rPr>
          <w:spacing w:val="-14"/>
        </w:rPr>
        <w:t xml:space="preserve"> </w:t>
      </w:r>
      <w:r>
        <w:t>girls</w:t>
      </w:r>
      <w:r>
        <w:rPr>
          <w:spacing w:val="-11"/>
        </w:rPr>
        <w:t xml:space="preserve"> </w:t>
      </w:r>
      <w:r>
        <w:t>dedicated</w:t>
      </w:r>
      <w:r>
        <w:rPr>
          <w:spacing w:val="-14"/>
        </w:rPr>
        <w:t xml:space="preserve"> </w:t>
      </w:r>
      <w:r>
        <w:t xml:space="preserve">at least 6 hours to studying, while 15% of boys did. Of the </w:t>
      </w:r>
      <w:r w:rsidR="004F0D73">
        <w:t>children</w:t>
      </w:r>
      <w:r>
        <w:t xml:space="preserve"> aged 14 to 17 who </w:t>
      </w:r>
      <w:r>
        <w:rPr>
          <w:spacing w:val="-4"/>
        </w:rPr>
        <w:t>presented</w:t>
      </w:r>
      <w:r>
        <w:rPr>
          <w:spacing w:val="-16"/>
        </w:rPr>
        <w:t xml:space="preserve"> </w:t>
      </w:r>
      <w:r>
        <w:rPr>
          <w:spacing w:val="-4"/>
        </w:rPr>
        <w:t>themselves</w:t>
      </w:r>
      <w:r>
        <w:rPr>
          <w:spacing w:val="-15"/>
        </w:rPr>
        <w:t xml:space="preserve"> </w:t>
      </w:r>
      <w:r>
        <w:rPr>
          <w:spacing w:val="-4"/>
        </w:rPr>
        <w:t>as</w:t>
      </w:r>
      <w:r>
        <w:rPr>
          <w:spacing w:val="-15"/>
        </w:rPr>
        <w:t xml:space="preserve"> </w:t>
      </w:r>
      <w:r>
        <w:rPr>
          <w:spacing w:val="-4"/>
        </w:rPr>
        <w:t>the</w:t>
      </w:r>
      <w:r>
        <w:rPr>
          <w:spacing w:val="-16"/>
        </w:rPr>
        <w:t xml:space="preserve"> </w:t>
      </w:r>
      <w:r>
        <w:rPr>
          <w:spacing w:val="-4"/>
        </w:rPr>
        <w:t>“heads</w:t>
      </w:r>
      <w:r>
        <w:rPr>
          <w:spacing w:val="-15"/>
        </w:rPr>
        <w:t xml:space="preserve"> </w:t>
      </w:r>
      <w:r>
        <w:rPr>
          <w:spacing w:val="-4"/>
        </w:rPr>
        <w:t>of</w:t>
      </w:r>
      <w:r>
        <w:rPr>
          <w:spacing w:val="-16"/>
        </w:rPr>
        <w:t xml:space="preserve"> </w:t>
      </w:r>
      <w:r>
        <w:rPr>
          <w:spacing w:val="-4"/>
        </w:rPr>
        <w:t>the</w:t>
      </w:r>
      <w:r>
        <w:rPr>
          <w:spacing w:val="-15"/>
        </w:rPr>
        <w:t xml:space="preserve"> </w:t>
      </w:r>
      <w:r>
        <w:rPr>
          <w:spacing w:val="-4"/>
        </w:rPr>
        <w:t>family”,</w:t>
      </w:r>
      <w:r>
        <w:rPr>
          <w:spacing w:val="-15"/>
        </w:rPr>
        <w:t xml:space="preserve"> </w:t>
      </w:r>
      <w:r>
        <w:rPr>
          <w:spacing w:val="-4"/>
        </w:rPr>
        <w:t>75.7%</w:t>
      </w:r>
      <w:r>
        <w:rPr>
          <w:spacing w:val="-16"/>
        </w:rPr>
        <w:t xml:space="preserve"> </w:t>
      </w:r>
      <w:r>
        <w:rPr>
          <w:spacing w:val="-4"/>
        </w:rPr>
        <w:t>were</w:t>
      </w:r>
      <w:r>
        <w:rPr>
          <w:spacing w:val="-15"/>
        </w:rPr>
        <w:t xml:space="preserve"> </w:t>
      </w:r>
      <w:r>
        <w:rPr>
          <w:spacing w:val="-4"/>
        </w:rPr>
        <w:t>black</w:t>
      </w:r>
      <w:r>
        <w:rPr>
          <w:spacing w:val="-15"/>
        </w:rPr>
        <w:t xml:space="preserve"> </w:t>
      </w:r>
      <w:r>
        <w:rPr>
          <w:spacing w:val="-4"/>
        </w:rPr>
        <w:t>and</w:t>
      </w:r>
      <w:r>
        <w:rPr>
          <w:spacing w:val="-16"/>
        </w:rPr>
        <w:t xml:space="preserve"> </w:t>
      </w:r>
      <w:r>
        <w:rPr>
          <w:spacing w:val="-4"/>
        </w:rPr>
        <w:t>24.3%</w:t>
      </w:r>
      <w:r>
        <w:rPr>
          <w:spacing w:val="-15"/>
        </w:rPr>
        <w:t xml:space="preserve"> </w:t>
      </w:r>
      <w:r>
        <w:rPr>
          <w:spacing w:val="-4"/>
        </w:rPr>
        <w:t>were</w:t>
      </w:r>
      <w:r>
        <w:rPr>
          <w:spacing w:val="-15"/>
        </w:rPr>
        <w:t xml:space="preserve"> </w:t>
      </w:r>
      <w:r>
        <w:rPr>
          <w:spacing w:val="-4"/>
        </w:rPr>
        <w:t xml:space="preserve">white. </w:t>
      </w:r>
      <w:r>
        <w:t>Black</w:t>
      </w:r>
      <w:r>
        <w:rPr>
          <w:spacing w:val="-6"/>
        </w:rPr>
        <w:t xml:space="preserve"> </w:t>
      </w:r>
      <w:r>
        <w:t>girls</w:t>
      </w:r>
      <w:r>
        <w:rPr>
          <w:spacing w:val="-8"/>
        </w:rPr>
        <w:t xml:space="preserve"> </w:t>
      </w:r>
      <w:r>
        <w:t>spent</w:t>
      </w:r>
      <w:r>
        <w:rPr>
          <w:spacing w:val="-6"/>
        </w:rPr>
        <w:t xml:space="preserve"> </w:t>
      </w:r>
      <w:r>
        <w:t>72%</w:t>
      </w:r>
      <w:r>
        <w:rPr>
          <w:spacing w:val="-8"/>
        </w:rPr>
        <w:t xml:space="preserve"> </w:t>
      </w:r>
      <w:r>
        <w:t>of</w:t>
      </w:r>
      <w:r>
        <w:rPr>
          <w:spacing w:val="-1"/>
        </w:rPr>
        <w:t xml:space="preserve"> </w:t>
      </w:r>
      <w:r>
        <w:t>their</w:t>
      </w:r>
      <w:r>
        <w:rPr>
          <w:spacing w:val="-4"/>
        </w:rPr>
        <w:t xml:space="preserve"> </w:t>
      </w:r>
      <w:r>
        <w:t>time</w:t>
      </w:r>
      <w:r>
        <w:rPr>
          <w:spacing w:val="-6"/>
        </w:rPr>
        <w:t xml:space="preserve"> </w:t>
      </w:r>
      <w:r>
        <w:t>caring</w:t>
      </w:r>
      <w:r>
        <w:rPr>
          <w:spacing w:val="-6"/>
        </w:rPr>
        <w:t xml:space="preserve"> </w:t>
      </w:r>
      <w:r>
        <w:t>for</w:t>
      </w:r>
      <w:r>
        <w:rPr>
          <w:spacing w:val="-6"/>
        </w:rPr>
        <w:t xml:space="preserve"> </w:t>
      </w:r>
      <w:r>
        <w:t>other</w:t>
      </w:r>
      <w:r>
        <w:rPr>
          <w:spacing w:val="-4"/>
        </w:rPr>
        <w:t xml:space="preserve"> </w:t>
      </w:r>
      <w:r>
        <w:t>people</w:t>
      </w:r>
      <w:r>
        <w:rPr>
          <w:spacing w:val="-2"/>
        </w:rPr>
        <w:t xml:space="preserve"> </w:t>
      </w:r>
      <w:r>
        <w:t>and</w:t>
      </w:r>
      <w:r>
        <w:rPr>
          <w:spacing w:val="-6"/>
        </w:rPr>
        <w:t xml:space="preserve"> </w:t>
      </w:r>
      <w:r>
        <w:t>white girls</w:t>
      </w:r>
      <w:r>
        <w:rPr>
          <w:spacing w:val="-6"/>
        </w:rPr>
        <w:t xml:space="preserve"> </w:t>
      </w:r>
      <w:r>
        <w:t>spent</w:t>
      </w:r>
      <w:r>
        <w:rPr>
          <w:spacing w:val="-5"/>
        </w:rPr>
        <w:t xml:space="preserve"> </w:t>
      </w:r>
      <w:r>
        <w:t>27.5%</w:t>
      </w:r>
      <w:r>
        <w:rPr>
          <w:spacing w:val="-6"/>
        </w:rPr>
        <w:t xml:space="preserve"> </w:t>
      </w:r>
      <w:r>
        <w:t>of their time</w:t>
      </w:r>
      <w:r w:rsidR="00B87138">
        <w:rPr>
          <w:rStyle w:val="FootnoteReference"/>
        </w:rPr>
        <w:footnoteReference w:id="12"/>
      </w:r>
      <w:r>
        <w:t>.</w:t>
      </w:r>
    </w:p>
    <w:p w14:paraId="19CFC5DD" w14:textId="17A7CA88" w:rsidR="00BA1280" w:rsidRDefault="009701D9" w:rsidP="00B33A0E">
      <w:pPr>
        <w:pStyle w:val="BodyText"/>
        <w:spacing w:before="164" w:line="237" w:lineRule="auto"/>
        <w:ind w:right="106"/>
        <w:jc w:val="both"/>
      </w:pPr>
      <w:r>
        <w:t xml:space="preserve">For that, the </w:t>
      </w:r>
      <w:r>
        <w:rPr>
          <w:i/>
        </w:rPr>
        <w:t>Special Rapporteur on the rights of indigenous peoples</w:t>
      </w:r>
      <w:r>
        <w:t>, on his mission to Brazil</w:t>
      </w:r>
      <w:r>
        <w:rPr>
          <w:spacing w:val="-20"/>
        </w:rPr>
        <w:t xml:space="preserve"> </w:t>
      </w:r>
      <w:r>
        <w:t>(2016)</w:t>
      </w:r>
      <w:r w:rsidR="00B87138">
        <w:rPr>
          <w:rStyle w:val="FootnoteReference"/>
        </w:rPr>
        <w:footnoteReference w:id="13"/>
      </w:r>
      <w:r>
        <w:t>,</w:t>
      </w:r>
      <w:r>
        <w:rPr>
          <w:spacing w:val="-10"/>
          <w:position w:val="7"/>
          <w:sz w:val="12"/>
        </w:rPr>
        <w:t xml:space="preserve"> </w:t>
      </w:r>
      <w:r>
        <w:t>recommended</w:t>
      </w:r>
      <w:r>
        <w:rPr>
          <w:spacing w:val="-20"/>
        </w:rPr>
        <w:t xml:space="preserve"> </w:t>
      </w:r>
      <w:r>
        <w:t>particular</w:t>
      </w:r>
      <w:r>
        <w:rPr>
          <w:spacing w:val="-19"/>
        </w:rPr>
        <w:t xml:space="preserve"> </w:t>
      </w:r>
      <w:r>
        <w:t>and</w:t>
      </w:r>
      <w:r>
        <w:rPr>
          <w:spacing w:val="-19"/>
        </w:rPr>
        <w:t xml:space="preserve"> </w:t>
      </w:r>
      <w:r>
        <w:t>urgent</w:t>
      </w:r>
      <w:r>
        <w:rPr>
          <w:spacing w:val="-20"/>
        </w:rPr>
        <w:t xml:space="preserve"> </w:t>
      </w:r>
      <w:r>
        <w:t>attention</w:t>
      </w:r>
      <w:r>
        <w:rPr>
          <w:spacing w:val="-19"/>
        </w:rPr>
        <w:t xml:space="preserve"> </w:t>
      </w:r>
      <w:r>
        <w:t>to</w:t>
      </w:r>
      <w:r>
        <w:rPr>
          <w:spacing w:val="-19"/>
        </w:rPr>
        <w:t xml:space="preserve"> </w:t>
      </w:r>
      <w:r>
        <w:t>the</w:t>
      </w:r>
      <w:r>
        <w:rPr>
          <w:spacing w:val="-20"/>
        </w:rPr>
        <w:t xml:space="preserve"> </w:t>
      </w:r>
      <w:r>
        <w:t>situation</w:t>
      </w:r>
      <w:r>
        <w:rPr>
          <w:spacing w:val="-19"/>
        </w:rPr>
        <w:t xml:space="preserve"> </w:t>
      </w:r>
      <w:r>
        <w:t>of</w:t>
      </w:r>
      <w:r>
        <w:rPr>
          <w:spacing w:val="-19"/>
        </w:rPr>
        <w:t xml:space="preserve"> </w:t>
      </w:r>
      <w:r>
        <w:t xml:space="preserve">indigenous </w:t>
      </w:r>
      <w:r>
        <w:rPr>
          <w:spacing w:val="-2"/>
        </w:rPr>
        <w:t>children,</w:t>
      </w:r>
      <w:r>
        <w:rPr>
          <w:spacing w:val="-16"/>
        </w:rPr>
        <w:t xml:space="preserve"> </w:t>
      </w:r>
      <w:r>
        <w:rPr>
          <w:spacing w:val="-2"/>
        </w:rPr>
        <w:t>youth</w:t>
      </w:r>
      <w:r>
        <w:rPr>
          <w:spacing w:val="-16"/>
        </w:rPr>
        <w:t xml:space="preserve"> </w:t>
      </w:r>
      <w:r>
        <w:rPr>
          <w:spacing w:val="-2"/>
        </w:rPr>
        <w:t>and</w:t>
      </w:r>
      <w:r>
        <w:rPr>
          <w:spacing w:val="-17"/>
        </w:rPr>
        <w:t xml:space="preserve"> </w:t>
      </w:r>
      <w:r>
        <w:rPr>
          <w:spacing w:val="-2"/>
        </w:rPr>
        <w:t>women,</w:t>
      </w:r>
      <w:r>
        <w:rPr>
          <w:spacing w:val="-14"/>
        </w:rPr>
        <w:t xml:space="preserve"> </w:t>
      </w:r>
      <w:r>
        <w:rPr>
          <w:spacing w:val="-2"/>
        </w:rPr>
        <w:t>especially</w:t>
      </w:r>
      <w:r>
        <w:rPr>
          <w:spacing w:val="-14"/>
        </w:rPr>
        <w:t xml:space="preserve"> </w:t>
      </w:r>
      <w:r>
        <w:rPr>
          <w:spacing w:val="-2"/>
        </w:rPr>
        <w:t>in</w:t>
      </w:r>
      <w:r>
        <w:rPr>
          <w:spacing w:val="-16"/>
        </w:rPr>
        <w:t xml:space="preserve"> </w:t>
      </w:r>
      <w:r>
        <w:rPr>
          <w:spacing w:val="-2"/>
        </w:rPr>
        <w:t>relation</w:t>
      </w:r>
      <w:r>
        <w:rPr>
          <w:spacing w:val="-12"/>
        </w:rPr>
        <w:t xml:space="preserve"> </w:t>
      </w:r>
      <w:r>
        <w:rPr>
          <w:spacing w:val="-2"/>
        </w:rPr>
        <w:t>to</w:t>
      </w:r>
      <w:r>
        <w:rPr>
          <w:spacing w:val="-17"/>
        </w:rPr>
        <w:t xml:space="preserve"> </w:t>
      </w:r>
      <w:r>
        <w:rPr>
          <w:spacing w:val="-2"/>
        </w:rPr>
        <w:t>the</w:t>
      </w:r>
      <w:r>
        <w:rPr>
          <w:spacing w:val="-12"/>
        </w:rPr>
        <w:t xml:space="preserve"> </w:t>
      </w:r>
      <w:r>
        <w:rPr>
          <w:spacing w:val="-2"/>
        </w:rPr>
        <w:t>alarming</w:t>
      </w:r>
      <w:r>
        <w:rPr>
          <w:spacing w:val="-16"/>
        </w:rPr>
        <w:t xml:space="preserve"> </w:t>
      </w:r>
      <w:r>
        <w:rPr>
          <w:spacing w:val="-2"/>
        </w:rPr>
        <w:t>suicide</w:t>
      </w:r>
      <w:r>
        <w:rPr>
          <w:spacing w:val="-14"/>
        </w:rPr>
        <w:t xml:space="preserve"> </w:t>
      </w:r>
      <w:r>
        <w:rPr>
          <w:spacing w:val="-2"/>
        </w:rPr>
        <w:t>rates</w:t>
      </w:r>
      <w:r>
        <w:rPr>
          <w:spacing w:val="-14"/>
        </w:rPr>
        <w:t xml:space="preserve"> </w:t>
      </w:r>
      <w:r>
        <w:rPr>
          <w:spacing w:val="-2"/>
        </w:rPr>
        <w:t>in</w:t>
      </w:r>
      <w:r>
        <w:rPr>
          <w:spacing w:val="-18"/>
        </w:rPr>
        <w:t xml:space="preserve"> </w:t>
      </w:r>
      <w:r>
        <w:rPr>
          <w:spacing w:val="-2"/>
        </w:rPr>
        <w:t xml:space="preserve">indigenous </w:t>
      </w:r>
      <w:r>
        <w:t>communities, the increase in</w:t>
      </w:r>
      <w:r>
        <w:rPr>
          <w:spacing w:val="-4"/>
        </w:rPr>
        <w:t xml:space="preserve"> </w:t>
      </w:r>
      <w:r>
        <w:t>violence against</w:t>
      </w:r>
      <w:r>
        <w:rPr>
          <w:spacing w:val="-1"/>
        </w:rPr>
        <w:t xml:space="preserve"> </w:t>
      </w:r>
      <w:r>
        <w:t>indigenous</w:t>
      </w:r>
      <w:r>
        <w:rPr>
          <w:spacing w:val="-1"/>
        </w:rPr>
        <w:t xml:space="preserve"> </w:t>
      </w:r>
      <w:r>
        <w:t>women</w:t>
      </w:r>
      <w:r>
        <w:rPr>
          <w:spacing w:val="-1"/>
        </w:rPr>
        <w:t xml:space="preserve"> </w:t>
      </w:r>
      <w:r>
        <w:t xml:space="preserve">and the illegal adoption of indigenous children. It was also highlighted that sexual violence in this population is </w:t>
      </w:r>
      <w:r>
        <w:rPr>
          <w:spacing w:val="9"/>
        </w:rPr>
        <w:t xml:space="preserve">often </w:t>
      </w:r>
      <w:r>
        <w:rPr>
          <w:spacing w:val="11"/>
        </w:rPr>
        <w:t xml:space="preserve">underreported </w:t>
      </w:r>
      <w:r>
        <w:t xml:space="preserve">and </w:t>
      </w:r>
      <w:r>
        <w:rPr>
          <w:spacing w:val="10"/>
        </w:rPr>
        <w:t xml:space="preserve">women </w:t>
      </w:r>
      <w:r>
        <w:t xml:space="preserve">and </w:t>
      </w:r>
      <w:r>
        <w:rPr>
          <w:spacing w:val="10"/>
        </w:rPr>
        <w:t xml:space="preserve">girls </w:t>
      </w:r>
      <w:r>
        <w:t xml:space="preserve">are the </w:t>
      </w:r>
      <w:r>
        <w:rPr>
          <w:spacing w:val="9"/>
        </w:rPr>
        <w:t xml:space="preserve">target </w:t>
      </w:r>
      <w:r>
        <w:t xml:space="preserve">of </w:t>
      </w:r>
      <w:r>
        <w:rPr>
          <w:spacing w:val="10"/>
        </w:rPr>
        <w:t xml:space="preserve">conflicts </w:t>
      </w:r>
      <w:r>
        <w:rPr>
          <w:spacing w:val="9"/>
        </w:rPr>
        <w:t xml:space="preserve">over land </w:t>
      </w:r>
      <w:r>
        <w:rPr>
          <w:spacing w:val="-2"/>
        </w:rPr>
        <w:t>appropriation.</w:t>
      </w:r>
    </w:p>
    <w:p w14:paraId="19CFC5DE" w14:textId="77777777" w:rsidR="00BA1280" w:rsidRDefault="00BA1280">
      <w:pPr>
        <w:pStyle w:val="BodyText"/>
      </w:pPr>
    </w:p>
    <w:p w14:paraId="19CFC5DF" w14:textId="77777777" w:rsidR="00BA1280" w:rsidRDefault="00BA1280">
      <w:pPr>
        <w:pStyle w:val="BodyText"/>
        <w:spacing w:before="63"/>
      </w:pPr>
    </w:p>
    <w:p w14:paraId="19CFC5E0" w14:textId="77777777" w:rsidR="00BA1280" w:rsidRPr="002739B0" w:rsidRDefault="009701D9" w:rsidP="002739B0">
      <w:pPr>
        <w:pStyle w:val="ListParagraph"/>
        <w:numPr>
          <w:ilvl w:val="2"/>
          <w:numId w:val="20"/>
        </w:numPr>
        <w:ind w:left="567" w:hanging="567"/>
        <w:jc w:val="left"/>
        <w:rPr>
          <w:b/>
          <w:bCs/>
          <w:color w:val="01A0C6"/>
        </w:rPr>
      </w:pPr>
      <w:r w:rsidRPr="002739B0">
        <w:rPr>
          <w:b/>
          <w:bCs/>
          <w:color w:val="01A0C6"/>
          <w:w w:val="105"/>
        </w:rPr>
        <w:t>Indigenous</w:t>
      </w:r>
      <w:r w:rsidRPr="002739B0">
        <w:rPr>
          <w:b/>
          <w:bCs/>
          <w:color w:val="01A0C6"/>
          <w:spacing w:val="3"/>
          <w:w w:val="105"/>
        </w:rPr>
        <w:t xml:space="preserve"> </w:t>
      </w:r>
      <w:r w:rsidRPr="002739B0">
        <w:rPr>
          <w:b/>
          <w:bCs/>
          <w:color w:val="01A0C6"/>
          <w:spacing w:val="-2"/>
          <w:w w:val="105"/>
        </w:rPr>
        <w:t>childhoods</w:t>
      </w:r>
    </w:p>
    <w:p w14:paraId="19CFC5E1" w14:textId="77777777" w:rsidR="00BA1280" w:rsidRDefault="00BA1280">
      <w:pPr>
        <w:pStyle w:val="BodyText"/>
        <w:spacing w:before="166"/>
      </w:pPr>
    </w:p>
    <w:p w14:paraId="19CFC5E2" w14:textId="7857E8BF" w:rsidR="00BA1280" w:rsidRDefault="009701D9" w:rsidP="002739B0">
      <w:pPr>
        <w:pStyle w:val="BodyText"/>
        <w:spacing w:line="237" w:lineRule="auto"/>
        <w:ind w:right="106"/>
        <w:jc w:val="both"/>
        <w:rPr>
          <w:sz w:val="12"/>
        </w:rPr>
      </w:pPr>
      <w:r>
        <w:t>The</w:t>
      </w:r>
      <w:r>
        <w:rPr>
          <w:spacing w:val="-20"/>
        </w:rPr>
        <w:t xml:space="preserve"> </w:t>
      </w:r>
      <w:r>
        <w:t>Inter-American</w:t>
      </w:r>
      <w:r>
        <w:rPr>
          <w:spacing w:val="-19"/>
        </w:rPr>
        <w:t xml:space="preserve"> </w:t>
      </w:r>
      <w:r>
        <w:t>Commission</w:t>
      </w:r>
      <w:r>
        <w:rPr>
          <w:spacing w:val="-19"/>
        </w:rPr>
        <w:t xml:space="preserve"> </w:t>
      </w:r>
      <w:r>
        <w:t>on</w:t>
      </w:r>
      <w:r>
        <w:rPr>
          <w:spacing w:val="-20"/>
        </w:rPr>
        <w:t xml:space="preserve"> </w:t>
      </w:r>
      <w:r>
        <w:t>Human</w:t>
      </w:r>
      <w:r>
        <w:rPr>
          <w:spacing w:val="-19"/>
        </w:rPr>
        <w:t xml:space="preserve"> </w:t>
      </w:r>
      <w:r>
        <w:t>Rights</w:t>
      </w:r>
      <w:r>
        <w:rPr>
          <w:spacing w:val="-20"/>
        </w:rPr>
        <w:t xml:space="preserve"> </w:t>
      </w:r>
      <w:r>
        <w:t>has</w:t>
      </w:r>
      <w:r>
        <w:rPr>
          <w:spacing w:val="-19"/>
        </w:rPr>
        <w:t xml:space="preserve"> </w:t>
      </w:r>
      <w:r>
        <w:t>classified</w:t>
      </w:r>
      <w:r w:rsidR="00B87138">
        <w:rPr>
          <w:rStyle w:val="FootnoteReference"/>
        </w:rPr>
        <w:footnoteReference w:id="14"/>
      </w:r>
      <w:r>
        <w:rPr>
          <w:spacing w:val="-1"/>
          <w:position w:val="7"/>
          <w:sz w:val="12"/>
        </w:rPr>
        <w:t xml:space="preserve"> </w:t>
      </w:r>
      <w:r>
        <w:t>how</w:t>
      </w:r>
      <w:r>
        <w:rPr>
          <w:spacing w:val="-19"/>
        </w:rPr>
        <w:t xml:space="preserve"> </w:t>
      </w:r>
      <w:r>
        <w:t>serious</w:t>
      </w:r>
      <w:r>
        <w:rPr>
          <w:spacing w:val="-19"/>
        </w:rPr>
        <w:t xml:space="preserve"> </w:t>
      </w:r>
      <w:r>
        <w:t>the</w:t>
      </w:r>
      <w:r>
        <w:rPr>
          <w:spacing w:val="-20"/>
        </w:rPr>
        <w:t xml:space="preserve"> </w:t>
      </w:r>
      <w:r>
        <w:t>situation of the indigenous peoples and communities of Brazil is. According to official data, from 2018</w:t>
      </w:r>
      <w:r>
        <w:rPr>
          <w:spacing w:val="-20"/>
        </w:rPr>
        <w:t xml:space="preserve"> </w:t>
      </w:r>
      <w:r>
        <w:t>to</w:t>
      </w:r>
      <w:r>
        <w:rPr>
          <w:spacing w:val="-18"/>
        </w:rPr>
        <w:t xml:space="preserve"> </w:t>
      </w:r>
      <w:r>
        <w:t>2021,</w:t>
      </w:r>
      <w:r>
        <w:rPr>
          <w:spacing w:val="-18"/>
        </w:rPr>
        <w:t xml:space="preserve"> </w:t>
      </w:r>
      <w:r>
        <w:t>3,126</w:t>
      </w:r>
      <w:r>
        <w:rPr>
          <w:spacing w:val="-17"/>
        </w:rPr>
        <w:t xml:space="preserve"> </w:t>
      </w:r>
      <w:r>
        <w:t>deaths</w:t>
      </w:r>
      <w:r>
        <w:rPr>
          <w:spacing w:val="-18"/>
        </w:rPr>
        <w:t xml:space="preserve"> </w:t>
      </w:r>
      <w:r>
        <w:t>of</w:t>
      </w:r>
      <w:r>
        <w:rPr>
          <w:spacing w:val="-18"/>
        </w:rPr>
        <w:t xml:space="preserve"> </w:t>
      </w:r>
      <w:r>
        <w:t>indigenous</w:t>
      </w:r>
      <w:r>
        <w:rPr>
          <w:spacing w:val="-20"/>
        </w:rPr>
        <w:t xml:space="preserve"> </w:t>
      </w:r>
      <w:r>
        <w:t>people</w:t>
      </w:r>
      <w:r>
        <w:rPr>
          <w:spacing w:val="-18"/>
        </w:rPr>
        <w:t xml:space="preserve"> </w:t>
      </w:r>
      <w:r>
        <w:t>were</w:t>
      </w:r>
      <w:r>
        <w:rPr>
          <w:spacing w:val="-17"/>
        </w:rPr>
        <w:t xml:space="preserve"> </w:t>
      </w:r>
      <w:r>
        <w:t>recorded,</w:t>
      </w:r>
      <w:r>
        <w:rPr>
          <w:spacing w:val="-17"/>
        </w:rPr>
        <w:t xml:space="preserve"> </w:t>
      </w:r>
      <w:r>
        <w:t>with</w:t>
      </w:r>
      <w:r>
        <w:rPr>
          <w:spacing w:val="-17"/>
        </w:rPr>
        <w:t xml:space="preserve"> </w:t>
      </w:r>
      <w:r>
        <w:t>about</w:t>
      </w:r>
      <w:r>
        <w:rPr>
          <w:spacing w:val="-19"/>
        </w:rPr>
        <w:t xml:space="preserve"> </w:t>
      </w:r>
      <w:r>
        <w:t>72%</w:t>
      </w:r>
      <w:r>
        <w:rPr>
          <w:spacing w:val="-17"/>
        </w:rPr>
        <w:t xml:space="preserve"> </w:t>
      </w:r>
      <w:r>
        <w:t>of</w:t>
      </w:r>
      <w:r>
        <w:rPr>
          <w:spacing w:val="-20"/>
        </w:rPr>
        <w:t xml:space="preserve"> </w:t>
      </w:r>
      <w:r>
        <w:t>babies under one year old</w:t>
      </w:r>
      <w:r w:rsidR="00B87138">
        <w:rPr>
          <w:rStyle w:val="FootnoteReference"/>
        </w:rPr>
        <w:footnoteReference w:id="15"/>
      </w:r>
      <w:r>
        <w:t>.</w:t>
      </w:r>
    </w:p>
    <w:p w14:paraId="284E710D" w14:textId="77777777" w:rsidR="003954A4" w:rsidRDefault="009701D9" w:rsidP="002739B0">
      <w:pPr>
        <w:pStyle w:val="BodyText"/>
        <w:spacing w:before="168" w:line="237" w:lineRule="auto"/>
        <w:ind w:right="106"/>
        <w:jc w:val="both"/>
        <w:rPr>
          <w:spacing w:val="-20"/>
        </w:rPr>
      </w:pPr>
      <w:r>
        <w:t>Proportionally, in Brazil, children of indigenous mothers are 98% more likely to die from preventable causes, when compared to children of white mothers</w:t>
      </w:r>
      <w:r w:rsidR="00B87138">
        <w:rPr>
          <w:rStyle w:val="FootnoteReference"/>
        </w:rPr>
        <w:footnoteReference w:id="16"/>
      </w:r>
      <w:r>
        <w:t>.</w:t>
      </w:r>
      <w:r>
        <w:rPr>
          <w:spacing w:val="40"/>
          <w:position w:val="7"/>
          <w:sz w:val="12"/>
        </w:rPr>
        <w:t xml:space="preserve"> </w:t>
      </w:r>
      <w:r>
        <w:t>According to data from</w:t>
      </w:r>
      <w:r>
        <w:rPr>
          <w:spacing w:val="-20"/>
        </w:rPr>
        <w:t xml:space="preserve"> </w:t>
      </w:r>
    </w:p>
    <w:p w14:paraId="19CFC5E3" w14:textId="2DEAEB37" w:rsidR="00BA1280" w:rsidRDefault="009701D9" w:rsidP="002739B0">
      <w:pPr>
        <w:pStyle w:val="BodyText"/>
        <w:spacing w:before="168" w:line="237" w:lineRule="auto"/>
        <w:ind w:right="106"/>
        <w:jc w:val="both"/>
      </w:pPr>
      <w:r>
        <w:t>the</w:t>
      </w:r>
      <w:r>
        <w:rPr>
          <w:spacing w:val="-19"/>
        </w:rPr>
        <w:t xml:space="preserve"> </w:t>
      </w:r>
      <w:r>
        <w:t>National</w:t>
      </w:r>
      <w:r>
        <w:rPr>
          <w:spacing w:val="-19"/>
        </w:rPr>
        <w:t xml:space="preserve"> </w:t>
      </w:r>
      <w:r>
        <w:t>Food</w:t>
      </w:r>
      <w:r>
        <w:rPr>
          <w:spacing w:val="-20"/>
        </w:rPr>
        <w:t xml:space="preserve"> </w:t>
      </w:r>
      <w:r>
        <w:t>and</w:t>
      </w:r>
      <w:r>
        <w:rPr>
          <w:spacing w:val="-19"/>
        </w:rPr>
        <w:t xml:space="preserve"> </w:t>
      </w:r>
      <w:r>
        <w:t>Nutrition</w:t>
      </w:r>
      <w:r>
        <w:rPr>
          <w:spacing w:val="-20"/>
        </w:rPr>
        <w:t xml:space="preserve"> </w:t>
      </w:r>
      <w:r>
        <w:t>Surveillance</w:t>
      </w:r>
      <w:r>
        <w:rPr>
          <w:spacing w:val="-19"/>
        </w:rPr>
        <w:t xml:space="preserve"> </w:t>
      </w:r>
      <w:r>
        <w:t>System</w:t>
      </w:r>
      <w:r w:rsidR="00B87138">
        <w:rPr>
          <w:rStyle w:val="FootnoteReference"/>
        </w:rPr>
        <w:footnoteReference w:id="17"/>
      </w:r>
      <w:r>
        <w:t>,</w:t>
      </w:r>
      <w:r>
        <w:rPr>
          <w:spacing w:val="-10"/>
          <w:position w:val="7"/>
          <w:sz w:val="12"/>
        </w:rPr>
        <w:t xml:space="preserve"> </w:t>
      </w:r>
      <w:r>
        <w:t>in</w:t>
      </w:r>
      <w:r>
        <w:rPr>
          <w:spacing w:val="-20"/>
        </w:rPr>
        <w:t xml:space="preserve"> </w:t>
      </w:r>
      <w:r>
        <w:t>2021,</w:t>
      </w:r>
      <w:r>
        <w:rPr>
          <w:spacing w:val="-19"/>
        </w:rPr>
        <w:t xml:space="preserve"> </w:t>
      </w:r>
      <w:r>
        <w:t>only</w:t>
      </w:r>
      <w:r>
        <w:rPr>
          <w:spacing w:val="-19"/>
        </w:rPr>
        <w:t xml:space="preserve"> </w:t>
      </w:r>
      <w:r>
        <w:t>9%</w:t>
      </w:r>
      <w:r>
        <w:rPr>
          <w:spacing w:val="-20"/>
        </w:rPr>
        <w:t xml:space="preserve"> </w:t>
      </w:r>
      <w:r>
        <w:t>of</w:t>
      </w:r>
      <w:r>
        <w:rPr>
          <w:spacing w:val="-19"/>
        </w:rPr>
        <w:t xml:space="preserve"> </w:t>
      </w:r>
      <w:r>
        <w:t xml:space="preserve">indigenous children </w:t>
      </w:r>
      <w:r>
        <w:lastRenderedPageBreak/>
        <w:t>aged between two and four years had at least the three main meals of the day.</w:t>
      </w:r>
    </w:p>
    <w:p w14:paraId="19CFC5E4" w14:textId="77777777" w:rsidR="00BA1280" w:rsidRDefault="00BA1280">
      <w:pPr>
        <w:pStyle w:val="BodyText"/>
      </w:pPr>
    </w:p>
    <w:p w14:paraId="19CFC5E5" w14:textId="77777777" w:rsidR="00BA1280" w:rsidRDefault="00BA1280">
      <w:pPr>
        <w:pStyle w:val="BodyText"/>
        <w:spacing w:before="62"/>
      </w:pPr>
    </w:p>
    <w:p w14:paraId="19CFC5E6" w14:textId="77777777" w:rsidR="00BA1280" w:rsidRPr="003954A4" w:rsidRDefault="009701D9" w:rsidP="003954A4">
      <w:pPr>
        <w:pStyle w:val="ListParagraph"/>
        <w:numPr>
          <w:ilvl w:val="2"/>
          <w:numId w:val="20"/>
        </w:numPr>
        <w:ind w:left="567" w:hanging="567"/>
        <w:jc w:val="left"/>
        <w:rPr>
          <w:b/>
          <w:bCs/>
          <w:color w:val="01A0C6"/>
        </w:rPr>
      </w:pPr>
      <w:r w:rsidRPr="003954A4">
        <w:rPr>
          <w:b/>
          <w:bCs/>
          <w:color w:val="01A0C6"/>
        </w:rPr>
        <w:t>LGBTQIA+</w:t>
      </w:r>
      <w:r w:rsidRPr="003954A4">
        <w:rPr>
          <w:b/>
          <w:bCs/>
          <w:color w:val="01A0C6"/>
          <w:spacing w:val="-6"/>
        </w:rPr>
        <w:t xml:space="preserve"> </w:t>
      </w:r>
      <w:r w:rsidRPr="003954A4">
        <w:rPr>
          <w:b/>
          <w:bCs/>
          <w:color w:val="01A0C6"/>
          <w:spacing w:val="-2"/>
        </w:rPr>
        <w:t>Childhoods</w:t>
      </w:r>
    </w:p>
    <w:p w14:paraId="19CFC5E7" w14:textId="77777777" w:rsidR="00BA1280" w:rsidRDefault="00BA1280">
      <w:pPr>
        <w:pStyle w:val="BodyText"/>
        <w:spacing w:before="180"/>
      </w:pPr>
    </w:p>
    <w:p w14:paraId="19CFC5E8" w14:textId="483BB4E9" w:rsidR="00BA1280" w:rsidRDefault="009701D9" w:rsidP="003954A4">
      <w:pPr>
        <w:pStyle w:val="BodyText"/>
        <w:spacing w:line="237" w:lineRule="auto"/>
        <w:ind w:right="106"/>
        <w:jc w:val="both"/>
        <w:rPr>
          <w:sz w:val="12"/>
        </w:rPr>
      </w:pPr>
      <w:r>
        <w:t>There</w:t>
      </w:r>
      <w:r>
        <w:rPr>
          <w:spacing w:val="-17"/>
        </w:rPr>
        <w:t xml:space="preserve"> </w:t>
      </w:r>
      <w:r>
        <w:t>is</w:t>
      </w:r>
      <w:r>
        <w:rPr>
          <w:spacing w:val="-17"/>
        </w:rPr>
        <w:t xml:space="preserve"> </w:t>
      </w:r>
      <w:r>
        <w:t>a</w:t>
      </w:r>
      <w:r>
        <w:rPr>
          <w:spacing w:val="-19"/>
        </w:rPr>
        <w:t xml:space="preserve"> </w:t>
      </w:r>
      <w:r>
        <w:t>disregard</w:t>
      </w:r>
      <w:r>
        <w:rPr>
          <w:spacing w:val="-17"/>
        </w:rPr>
        <w:t xml:space="preserve"> </w:t>
      </w:r>
      <w:proofErr w:type="gramStart"/>
      <w:r>
        <w:t>for</w:t>
      </w:r>
      <w:r>
        <w:rPr>
          <w:spacing w:val="-17"/>
        </w:rPr>
        <w:t xml:space="preserve"> </w:t>
      </w:r>
      <w:r>
        <w:t>the</w:t>
      </w:r>
      <w:r>
        <w:rPr>
          <w:spacing w:val="-18"/>
        </w:rPr>
        <w:t xml:space="preserve"> </w:t>
      </w:r>
      <w:r>
        <w:t>production</w:t>
      </w:r>
      <w:r>
        <w:rPr>
          <w:spacing w:val="-19"/>
        </w:rPr>
        <w:t xml:space="preserve"> </w:t>
      </w:r>
      <w:r>
        <w:t>of</w:t>
      </w:r>
      <w:proofErr w:type="gramEnd"/>
      <w:r>
        <w:rPr>
          <w:spacing w:val="-19"/>
        </w:rPr>
        <w:t xml:space="preserve"> </w:t>
      </w:r>
      <w:r>
        <w:t>data</w:t>
      </w:r>
      <w:r>
        <w:rPr>
          <w:spacing w:val="-20"/>
        </w:rPr>
        <w:t xml:space="preserve"> </w:t>
      </w:r>
      <w:r>
        <w:t>for</w:t>
      </w:r>
      <w:r>
        <w:rPr>
          <w:spacing w:val="-14"/>
        </w:rPr>
        <w:t xml:space="preserve"> </w:t>
      </w:r>
      <w:r>
        <w:t>the</w:t>
      </w:r>
      <w:r>
        <w:rPr>
          <w:spacing w:val="-16"/>
        </w:rPr>
        <w:t xml:space="preserve"> </w:t>
      </w:r>
      <w:r>
        <w:t>LGBTQIA+</w:t>
      </w:r>
      <w:r>
        <w:rPr>
          <w:spacing w:val="-17"/>
        </w:rPr>
        <w:t xml:space="preserve"> </w:t>
      </w:r>
      <w:r>
        <w:t>population,</w:t>
      </w:r>
      <w:r>
        <w:rPr>
          <w:spacing w:val="-14"/>
        </w:rPr>
        <w:t xml:space="preserve"> </w:t>
      </w:r>
      <w:r>
        <w:t>most</w:t>
      </w:r>
      <w:r>
        <w:rPr>
          <w:spacing w:val="-16"/>
        </w:rPr>
        <w:t xml:space="preserve"> </w:t>
      </w:r>
      <w:r>
        <w:t>of</w:t>
      </w:r>
      <w:r>
        <w:rPr>
          <w:spacing w:val="-19"/>
        </w:rPr>
        <w:t xml:space="preserve"> </w:t>
      </w:r>
      <w:r>
        <w:t xml:space="preserve">which </w:t>
      </w:r>
      <w:r>
        <w:rPr>
          <w:spacing w:val="-4"/>
        </w:rPr>
        <w:t>are</w:t>
      </w:r>
      <w:r>
        <w:rPr>
          <w:spacing w:val="-9"/>
        </w:rPr>
        <w:t xml:space="preserve"> </w:t>
      </w:r>
      <w:r>
        <w:rPr>
          <w:spacing w:val="-4"/>
        </w:rPr>
        <w:t>produced</w:t>
      </w:r>
      <w:r>
        <w:rPr>
          <w:spacing w:val="-14"/>
        </w:rPr>
        <w:t xml:space="preserve"> </w:t>
      </w:r>
      <w:r>
        <w:rPr>
          <w:spacing w:val="-4"/>
        </w:rPr>
        <w:t>by</w:t>
      </w:r>
      <w:r>
        <w:rPr>
          <w:spacing w:val="-9"/>
        </w:rPr>
        <w:t xml:space="preserve"> </w:t>
      </w:r>
      <w:r>
        <w:rPr>
          <w:spacing w:val="-4"/>
        </w:rPr>
        <w:t>non-governmental</w:t>
      </w:r>
      <w:r>
        <w:rPr>
          <w:spacing w:val="-8"/>
        </w:rPr>
        <w:t xml:space="preserve"> </w:t>
      </w:r>
      <w:r>
        <w:rPr>
          <w:spacing w:val="-4"/>
        </w:rPr>
        <w:t>institutions</w:t>
      </w:r>
      <w:r w:rsidR="00B87138">
        <w:rPr>
          <w:rStyle w:val="FootnoteReference"/>
          <w:spacing w:val="-4"/>
        </w:rPr>
        <w:footnoteReference w:id="18"/>
      </w:r>
      <w:r>
        <w:rPr>
          <w:spacing w:val="-4"/>
        </w:rPr>
        <w:t>.</w:t>
      </w:r>
      <w:r>
        <w:rPr>
          <w:spacing w:val="23"/>
          <w:position w:val="7"/>
          <w:sz w:val="12"/>
        </w:rPr>
        <w:t xml:space="preserve"> </w:t>
      </w:r>
      <w:r>
        <w:rPr>
          <w:spacing w:val="-4"/>
        </w:rPr>
        <w:t>Between</w:t>
      </w:r>
      <w:r>
        <w:rPr>
          <w:spacing w:val="-11"/>
        </w:rPr>
        <w:t xml:space="preserve"> </w:t>
      </w:r>
      <w:r>
        <w:rPr>
          <w:spacing w:val="-4"/>
        </w:rPr>
        <w:t>2000</w:t>
      </w:r>
      <w:r>
        <w:rPr>
          <w:spacing w:val="-8"/>
        </w:rPr>
        <w:t xml:space="preserve"> </w:t>
      </w:r>
      <w:r>
        <w:rPr>
          <w:spacing w:val="-4"/>
        </w:rPr>
        <w:t>and</w:t>
      </w:r>
      <w:r>
        <w:rPr>
          <w:spacing w:val="-14"/>
        </w:rPr>
        <w:t xml:space="preserve"> </w:t>
      </w:r>
      <w:r>
        <w:rPr>
          <w:spacing w:val="-4"/>
        </w:rPr>
        <w:t>2021,</w:t>
      </w:r>
      <w:r>
        <w:rPr>
          <w:spacing w:val="-9"/>
        </w:rPr>
        <w:t xml:space="preserve"> </w:t>
      </w:r>
      <w:r>
        <w:rPr>
          <w:spacing w:val="-4"/>
        </w:rPr>
        <w:t>5,362</w:t>
      </w:r>
      <w:r>
        <w:rPr>
          <w:spacing w:val="-8"/>
        </w:rPr>
        <w:t xml:space="preserve"> </w:t>
      </w:r>
      <w:r>
        <w:rPr>
          <w:spacing w:val="-4"/>
        </w:rPr>
        <w:t xml:space="preserve">LGBTQIA+ </w:t>
      </w:r>
      <w:r>
        <w:t>people</w:t>
      </w:r>
      <w:r>
        <w:rPr>
          <w:spacing w:val="-2"/>
        </w:rPr>
        <w:t xml:space="preserve"> </w:t>
      </w:r>
      <w:r>
        <w:t>died</w:t>
      </w:r>
      <w:r>
        <w:rPr>
          <w:spacing w:val="-5"/>
        </w:rPr>
        <w:t xml:space="preserve"> </w:t>
      </w:r>
      <w:r>
        <w:t>in</w:t>
      </w:r>
      <w:r>
        <w:rPr>
          <w:spacing w:val="-7"/>
        </w:rPr>
        <w:t xml:space="preserve"> </w:t>
      </w:r>
      <w:r>
        <w:t>the</w:t>
      </w:r>
      <w:r>
        <w:rPr>
          <w:spacing w:val="-7"/>
        </w:rPr>
        <w:t xml:space="preserve"> </w:t>
      </w:r>
      <w:r>
        <w:t>country.</w:t>
      </w:r>
      <w:r>
        <w:rPr>
          <w:spacing w:val="-3"/>
        </w:rPr>
        <w:t xml:space="preserve"> </w:t>
      </w:r>
      <w:r>
        <w:t>In</w:t>
      </w:r>
      <w:r>
        <w:rPr>
          <w:spacing w:val="-2"/>
        </w:rPr>
        <w:t xml:space="preserve"> </w:t>
      </w:r>
      <w:r>
        <w:t>2021,</w:t>
      </w:r>
      <w:r>
        <w:rPr>
          <w:spacing w:val="-5"/>
        </w:rPr>
        <w:t xml:space="preserve"> </w:t>
      </w:r>
      <w:r>
        <w:t>316</w:t>
      </w:r>
      <w:r>
        <w:rPr>
          <w:spacing w:val="-7"/>
        </w:rPr>
        <w:t xml:space="preserve"> </w:t>
      </w:r>
      <w:r>
        <w:t>deaths</w:t>
      </w:r>
      <w:r>
        <w:rPr>
          <w:spacing w:val="-7"/>
        </w:rPr>
        <w:t xml:space="preserve"> </w:t>
      </w:r>
      <w:r>
        <w:t>were</w:t>
      </w:r>
      <w:r>
        <w:rPr>
          <w:spacing w:val="-2"/>
        </w:rPr>
        <w:t xml:space="preserve"> </w:t>
      </w:r>
      <w:r>
        <w:t>recorded.</w:t>
      </w:r>
      <w:r>
        <w:rPr>
          <w:spacing w:val="-5"/>
        </w:rPr>
        <w:t xml:space="preserve"> </w:t>
      </w:r>
      <w:r>
        <w:t>Of</w:t>
      </w:r>
      <w:r>
        <w:rPr>
          <w:spacing w:val="-7"/>
        </w:rPr>
        <w:t xml:space="preserve"> </w:t>
      </w:r>
      <w:r>
        <w:t>this</w:t>
      </w:r>
      <w:r>
        <w:rPr>
          <w:spacing w:val="-5"/>
        </w:rPr>
        <w:t xml:space="preserve"> </w:t>
      </w:r>
      <w:r>
        <w:t>total,</w:t>
      </w:r>
      <w:r>
        <w:rPr>
          <w:spacing w:val="-2"/>
        </w:rPr>
        <w:t xml:space="preserve"> </w:t>
      </w:r>
      <w:r>
        <w:t>6.96%</w:t>
      </w:r>
      <w:r>
        <w:rPr>
          <w:spacing w:val="-8"/>
        </w:rPr>
        <w:t xml:space="preserve"> </w:t>
      </w:r>
      <w:r>
        <w:t>were between</w:t>
      </w:r>
      <w:r>
        <w:rPr>
          <w:spacing w:val="-1"/>
        </w:rPr>
        <w:t xml:space="preserve"> </w:t>
      </w:r>
      <w:r>
        <w:t>10</w:t>
      </w:r>
      <w:r>
        <w:rPr>
          <w:spacing w:val="-2"/>
        </w:rPr>
        <w:t xml:space="preserve"> </w:t>
      </w:r>
      <w:r>
        <w:t>and</w:t>
      </w:r>
      <w:r>
        <w:rPr>
          <w:spacing w:val="-5"/>
        </w:rPr>
        <w:t xml:space="preserve"> </w:t>
      </w:r>
      <w:r>
        <w:t>19</w:t>
      </w:r>
      <w:r>
        <w:rPr>
          <w:spacing w:val="-2"/>
        </w:rPr>
        <w:t xml:space="preserve"> </w:t>
      </w:r>
      <w:r>
        <w:t>years old</w:t>
      </w:r>
      <w:r w:rsidR="00B87138">
        <w:rPr>
          <w:rStyle w:val="FootnoteReference"/>
        </w:rPr>
        <w:footnoteReference w:id="19"/>
      </w:r>
      <w:r>
        <w:t>.</w:t>
      </w:r>
    </w:p>
    <w:p w14:paraId="19CFC5E9" w14:textId="6D86AA1E" w:rsidR="00BA1280" w:rsidRDefault="009701D9" w:rsidP="003954A4">
      <w:pPr>
        <w:pStyle w:val="BodyText"/>
        <w:spacing w:before="168" w:line="237" w:lineRule="auto"/>
        <w:ind w:right="107"/>
        <w:jc w:val="both"/>
        <w:rPr>
          <w:sz w:val="12"/>
        </w:rPr>
      </w:pPr>
      <w:r>
        <w:t>Although sexual orientation reversal methods are prohibited by the CFP since 1999, in Brazil,</w:t>
      </w:r>
      <w:r>
        <w:rPr>
          <w:spacing w:val="-12"/>
        </w:rPr>
        <w:t xml:space="preserve"> </w:t>
      </w:r>
      <w:r>
        <w:t>sexual</w:t>
      </w:r>
      <w:r>
        <w:rPr>
          <w:spacing w:val="-8"/>
        </w:rPr>
        <w:t xml:space="preserve"> </w:t>
      </w:r>
      <w:r>
        <w:t>and</w:t>
      </w:r>
      <w:r>
        <w:rPr>
          <w:spacing w:val="-17"/>
        </w:rPr>
        <w:t xml:space="preserve"> </w:t>
      </w:r>
      <w:r>
        <w:t>gender</w:t>
      </w:r>
      <w:r>
        <w:rPr>
          <w:spacing w:val="-15"/>
        </w:rPr>
        <w:t xml:space="preserve"> </w:t>
      </w:r>
      <w:r>
        <w:t>conversion</w:t>
      </w:r>
      <w:r>
        <w:rPr>
          <w:spacing w:val="-13"/>
        </w:rPr>
        <w:t xml:space="preserve"> </w:t>
      </w:r>
      <w:r>
        <w:t>tactics</w:t>
      </w:r>
      <w:r>
        <w:rPr>
          <w:spacing w:val="-15"/>
        </w:rPr>
        <w:t xml:space="preserve"> </w:t>
      </w:r>
      <w:r>
        <w:t>still</w:t>
      </w:r>
      <w:r>
        <w:rPr>
          <w:spacing w:val="-11"/>
        </w:rPr>
        <w:t xml:space="preserve"> </w:t>
      </w:r>
      <w:r>
        <w:t>exist</w:t>
      </w:r>
      <w:r>
        <w:rPr>
          <w:spacing w:val="-13"/>
        </w:rPr>
        <w:t xml:space="preserve"> </w:t>
      </w:r>
      <w:r>
        <w:t>and</w:t>
      </w:r>
      <w:r>
        <w:rPr>
          <w:spacing w:val="-12"/>
        </w:rPr>
        <w:t xml:space="preserve"> </w:t>
      </w:r>
      <w:r>
        <w:t>most</w:t>
      </w:r>
      <w:r>
        <w:rPr>
          <w:spacing w:val="-12"/>
        </w:rPr>
        <w:t xml:space="preserve"> </w:t>
      </w:r>
      <w:r>
        <w:t>are</w:t>
      </w:r>
      <w:r>
        <w:rPr>
          <w:spacing w:val="-10"/>
        </w:rPr>
        <w:t xml:space="preserve"> </w:t>
      </w:r>
      <w:r>
        <w:t>carried</w:t>
      </w:r>
      <w:r>
        <w:rPr>
          <w:spacing w:val="-15"/>
        </w:rPr>
        <w:t xml:space="preserve"> </w:t>
      </w:r>
      <w:r>
        <w:t>out</w:t>
      </w:r>
      <w:r>
        <w:rPr>
          <w:spacing w:val="-13"/>
        </w:rPr>
        <w:t xml:space="preserve"> </w:t>
      </w:r>
      <w:r>
        <w:t>against</w:t>
      </w:r>
      <w:r>
        <w:rPr>
          <w:spacing w:val="-16"/>
        </w:rPr>
        <w:t xml:space="preserve"> </w:t>
      </w:r>
      <w:r>
        <w:t>the will of children, causing immediate or long-term physical and mental harm</w:t>
      </w:r>
      <w:r w:rsidR="00B87138">
        <w:rPr>
          <w:rStyle w:val="FootnoteReference"/>
        </w:rPr>
        <w:footnoteReference w:id="20"/>
      </w:r>
      <w:r>
        <w:t>.</w:t>
      </w:r>
    </w:p>
    <w:p w14:paraId="0DC49076" w14:textId="77777777" w:rsidR="00B87138" w:rsidRDefault="009701D9" w:rsidP="00B87138">
      <w:pPr>
        <w:pStyle w:val="BodyText"/>
      </w:pPr>
      <w:r>
        <w:rPr>
          <w:noProof/>
        </w:rPr>
        <mc:AlternateContent>
          <mc:Choice Requires="wpg">
            <w:drawing>
              <wp:anchor distT="0" distB="0" distL="0" distR="0" simplePos="0" relativeHeight="251616256" behindDoc="0" locked="0" layoutInCell="1" allowOverlap="1" wp14:anchorId="19CFCA53" wp14:editId="73239E67">
                <wp:simplePos x="0" y="0"/>
                <wp:positionH relativeFrom="page">
                  <wp:posOffset>0</wp:posOffset>
                </wp:positionH>
                <wp:positionV relativeFrom="page">
                  <wp:posOffset>0</wp:posOffset>
                </wp:positionV>
                <wp:extent cx="7548880" cy="64770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105" name="Graphic 105"/>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06" name="Textbox 106"/>
                        <wps:cNvSpPr txBox="1"/>
                        <wps:spPr>
                          <a:xfrm>
                            <a:off x="0" y="0"/>
                            <a:ext cx="7548880" cy="647700"/>
                          </a:xfrm>
                          <a:prstGeom prst="rect">
                            <a:avLst/>
                          </a:prstGeom>
                        </wps:spPr>
                        <wps:txbx>
                          <w:txbxContent>
                            <w:p w14:paraId="19CFCBF2" w14:textId="1CD8BAC1" w:rsidR="009701D9" w:rsidRDefault="009701D9">
                              <w:pPr>
                                <w:spacing w:before="1" w:line="237" w:lineRule="auto"/>
                                <w:ind w:left="859" w:right="6290"/>
                                <w:rPr>
                                  <w:sz w:val="18"/>
                                </w:rPr>
                              </w:pPr>
                            </w:p>
                            <w:p w14:paraId="0E249EC0" w14:textId="6F35837A" w:rsidR="003954A4" w:rsidRDefault="003954A4">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53" id="Group 104" o:spid="_x0000_s1034" style="position:absolute;margin-left:0;margin-top:0;width:594.4pt;height:51pt;z-index:251616256;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XsJxwIAAKUHAAAOAAAAZHJzL2Uyb0RvYy54bWy8Vd9v2yAQfp+0/wHxvtrJ2iS14lRdu0aT&#10;qq5SM+0ZY/xDw4YBid3/fgcYx0qlqWqnvdgHHMfHd98d66u+4ejAlK5Fm+LZWYwRa6nI67ZM8Y/d&#10;3acVRtqQNidctCzFz0zjq83HD+tOJmwuKsFzphAEaXXSyRRXxsgkijStWEP0mZCshcVCqIYYGKoy&#10;yhXpIHrDo3kcL6JOqFwqQZnWMHvrF/HGxS8KRs33otDMIJ5iwGbcV7lvZr/RZk2SUhFZ1XSAQd6A&#10;oiF1C4eOoW6JIWiv6hehmpoqoUVhzqhoIlEUNWXuDnCbWXxym60Se+nuUiZdKUeagNoTnt4clj4c&#10;tko+yUfl0YN5L+gvDbxEnSyT6bodl0fnvlCN3QSXQL1j9HlklPUGUZhcXpyvVisgnsLa4ny5jAfK&#10;aQV5ebGNVl//vjEiiT/WgRvBdBLUo48E6fcR9FQRyRzv2hLwqFCdg7jjC4xa0oCKt4Ng7BQwZY8H&#10;P8viMNIDoe/gaLwqSehemy0Tjm1yuNfGqzYPFqmCRfs2mAq0b1XPneoNRqB6hRGoPvOql8TYfTaF&#10;1kTdJF3VmC273IgD2wnnaGzObFY/L+cY+aQuLi9tRAB8dOTtdAMI4NQ1OIS/dJG9o9MIhAtr4e99&#10;pqe/3hPEd8QZAlIuNPPQLQXuDiMtAGBKvBa8zu9qzi0PWpXZDVfoQGxfmV3HN4uBgokbaFQnXgnW&#10;ykT+DFLqQDsp1r/3RDGM+LcWxGo7UzBUMLJgKMNvhOtfLgVKm13/kyiJJJgpNlBsDyJoliRBIYDf&#10;Onhfu7MV13sjitrKx2HziIYB1I9X8n8opEUopB1gz0SPZrHjb1JIyPRfBGhtZnk9Ehnq/01tBxgJ&#10;BWmZsSU1cGiLxfXvE/J81Z0k0vRZ7zrCPGD7R6l9RYJc34O3wEl1eLfsYzMdu4QeX9fNHwAAAP//&#10;AwBQSwMEFAAGAAgAAAAhAKOsTFHcAAAABgEAAA8AAABkcnMvZG93bnJldi54bWxMj0FrwzAMhe+D&#10;/gejwm6rnY6NkMUppWw7lcHawdhNjdUkNJZD7Cbpv5+7y3oREu/x9L18NdlWDNT7xrGGZKFAEJfO&#10;NFxp+Nq/PaQgfEA22DomDRfysCpmdzlmxo38ScMuVCKGsM9QQx1Cl0npy5os+oXriKN2dL3FEM++&#10;kqbHMYbbVi6VepYWG44fauxoU1N52p2thvcRx/Vj8jpsT8fN5Wf/9PG9TUjr+/m0fgERaAr/Zrji&#10;R3QoItPBndl40WqIRcLfvGpJmsYeh7ippQJZ5PIWv/gFAAD//wMAUEsBAi0AFAAGAAgAAAAhALaD&#10;OJL+AAAA4QEAABMAAAAAAAAAAAAAAAAAAAAAAFtDb250ZW50X1R5cGVzXS54bWxQSwECLQAUAAYA&#10;CAAAACEAOP0h/9YAAACUAQAACwAAAAAAAAAAAAAAAAAvAQAAX3JlbHMvLnJlbHNQSwECLQAUAAYA&#10;CAAAACEAKE17CccCAAClBwAADgAAAAAAAAAAAAAAAAAuAgAAZHJzL2Uyb0RvYy54bWxQSwECLQAU&#10;AAYACAAAACEAo6xMUdwAAAAGAQAADwAAAAAAAAAAAAAAAAAhBQAAZHJzL2Rvd25yZXYueG1sUEsF&#10;BgAAAAAEAAQA8wAAACoGAAAAAA==&#10;">
                <v:shape id="Graphic 105" o:spid="_x0000_s1035"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s1dwQAAANwAAAAPAAAAZHJzL2Rvd25yZXYueG1sRE9Na8JA&#10;EL0X+h+WEbzVXastEl3Ftihek1bPQ3aahGZnQ3aqaX+9KxR6m8f7nNVm8K06Ux+bwBamEwOKuAyu&#10;4crCx/vuYQEqCrLDNjBZ+KEIm/X93QozFy6c07mQSqUQjhlaqEW6TOtY1uQxTkJHnLjP0HuUBPtK&#10;ux4vKdy3+tGYZ+2x4dRQY0evNZVfxbe3sJ2FvTu85flLLkeDp3kxk9/G2vFo2C5BCQ3yL/5zH1ya&#10;b57g9ky6QK+vAAAA//8DAFBLAQItABQABgAIAAAAIQDb4fbL7gAAAIUBAAATAAAAAAAAAAAAAAAA&#10;AAAAAABbQ29udGVudF9UeXBlc10ueG1sUEsBAi0AFAAGAAgAAAAhAFr0LFu/AAAAFQEAAAsAAAAA&#10;AAAAAAAAAAAAHwEAAF9yZWxzLy5yZWxzUEsBAi0AFAAGAAgAAAAhAEiuzV3BAAAA3AAAAA8AAAAA&#10;AAAAAAAAAAAABwIAAGRycy9kb3ducmV2LnhtbFBLBQYAAAAAAwADALcAAAD1AgAAAAA=&#10;" path="m7548372,647699l,647699,,,7548372,r,647699xe" fillcolor="#01a0c6" stroked="f">
                  <v:path arrowok="t"/>
                </v:shape>
                <v:shape id="Textbox 106" o:spid="_x0000_s1036"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19CFCBF2" w14:textId="1CD8BAC1" w:rsidR="009701D9" w:rsidRDefault="009701D9">
                        <w:pPr>
                          <w:spacing w:before="1" w:line="237" w:lineRule="auto"/>
                          <w:ind w:left="859" w:right="6290"/>
                          <w:rPr>
                            <w:sz w:val="18"/>
                          </w:rPr>
                        </w:pPr>
                      </w:p>
                      <w:p w14:paraId="0E249EC0" w14:textId="6F35837A" w:rsidR="003954A4" w:rsidRDefault="003954A4">
                        <w:pPr>
                          <w:spacing w:before="1" w:line="237" w:lineRule="auto"/>
                          <w:ind w:left="859" w:right="6290"/>
                          <w:rPr>
                            <w:sz w:val="18"/>
                          </w:rPr>
                        </w:pPr>
                      </w:p>
                    </w:txbxContent>
                  </v:textbox>
                </v:shape>
                <w10:wrap anchorx="page" anchory="page"/>
              </v:group>
            </w:pict>
          </mc:Fallback>
        </mc:AlternateContent>
      </w:r>
    </w:p>
    <w:p w14:paraId="19CFC5F9" w14:textId="0F0DCE4C" w:rsidR="00BA1280" w:rsidRPr="002211F8" w:rsidRDefault="009701D9" w:rsidP="00B87138">
      <w:pPr>
        <w:pStyle w:val="BodyText"/>
      </w:pPr>
      <w:r>
        <w:t>In</w:t>
      </w:r>
      <w:r>
        <w:rPr>
          <w:spacing w:val="-20"/>
        </w:rPr>
        <w:t xml:space="preserve"> </w:t>
      </w:r>
      <w:r>
        <w:t>the</w:t>
      </w:r>
      <w:r>
        <w:rPr>
          <w:spacing w:val="-19"/>
        </w:rPr>
        <w:t xml:space="preserve"> </w:t>
      </w:r>
      <w:r>
        <w:t>field</w:t>
      </w:r>
      <w:r>
        <w:rPr>
          <w:spacing w:val="-19"/>
        </w:rPr>
        <w:t xml:space="preserve"> </w:t>
      </w:r>
      <w:r>
        <w:t>of</w:t>
      </w:r>
      <w:r>
        <w:rPr>
          <w:spacing w:val="-20"/>
        </w:rPr>
        <w:t xml:space="preserve"> </w:t>
      </w:r>
      <w:r>
        <w:t>education,</w:t>
      </w:r>
      <w:r>
        <w:rPr>
          <w:spacing w:val="-19"/>
        </w:rPr>
        <w:t xml:space="preserve"> </w:t>
      </w:r>
      <w:r>
        <w:t>27%</w:t>
      </w:r>
      <w:r>
        <w:rPr>
          <w:spacing w:val="-20"/>
        </w:rPr>
        <w:t xml:space="preserve"> </w:t>
      </w:r>
      <w:r>
        <w:t>of</w:t>
      </w:r>
      <w:r>
        <w:rPr>
          <w:spacing w:val="-19"/>
        </w:rPr>
        <w:t xml:space="preserve"> </w:t>
      </w:r>
      <w:r>
        <w:t>adolescent</w:t>
      </w:r>
      <w:r>
        <w:rPr>
          <w:spacing w:val="-19"/>
        </w:rPr>
        <w:t xml:space="preserve"> </w:t>
      </w:r>
      <w:r>
        <w:t>students</w:t>
      </w:r>
      <w:r>
        <w:rPr>
          <w:spacing w:val="-20"/>
        </w:rPr>
        <w:t xml:space="preserve"> </w:t>
      </w:r>
      <w:r>
        <w:t>who</w:t>
      </w:r>
      <w:r>
        <w:rPr>
          <w:spacing w:val="-19"/>
        </w:rPr>
        <w:t xml:space="preserve"> </w:t>
      </w:r>
      <w:r>
        <w:t>attended</w:t>
      </w:r>
      <w:r>
        <w:rPr>
          <w:spacing w:val="-19"/>
        </w:rPr>
        <w:t xml:space="preserve"> </w:t>
      </w:r>
      <w:r>
        <w:t>the</w:t>
      </w:r>
      <w:r>
        <w:rPr>
          <w:spacing w:val="-20"/>
        </w:rPr>
        <w:t xml:space="preserve"> </w:t>
      </w:r>
      <w:r>
        <w:t>school</w:t>
      </w:r>
      <w:r>
        <w:rPr>
          <w:spacing w:val="-19"/>
        </w:rPr>
        <w:t xml:space="preserve"> </w:t>
      </w:r>
      <w:r>
        <w:t>environment claim to have been bullied at school, 48% often heard LGBT-phobic comments and 73%</w:t>
      </w:r>
      <w:r w:rsidR="002211F8">
        <w:t xml:space="preserve"> </w:t>
      </w:r>
      <w:r w:rsidRPr="002211F8">
        <w:rPr>
          <w:sz w:val="21"/>
        </w:rPr>
        <w:t>w</w:t>
      </w:r>
      <w:r w:rsidRPr="002211F8">
        <w:rPr>
          <w:spacing w:val="12"/>
          <w:sz w:val="21"/>
        </w:rPr>
        <w:t xml:space="preserve">ere </w:t>
      </w:r>
      <w:r w:rsidRPr="002211F8">
        <w:rPr>
          <w:spacing w:val="11"/>
          <w:sz w:val="21"/>
        </w:rPr>
        <w:t>verb</w:t>
      </w:r>
      <w:r w:rsidRPr="002211F8">
        <w:rPr>
          <w:spacing w:val="9"/>
          <w:sz w:val="21"/>
        </w:rPr>
        <w:t>ally</w:t>
      </w:r>
      <w:r w:rsidRPr="002211F8">
        <w:rPr>
          <w:spacing w:val="40"/>
          <w:sz w:val="21"/>
        </w:rPr>
        <w:t xml:space="preserve"> </w:t>
      </w:r>
      <w:r w:rsidRPr="002211F8">
        <w:rPr>
          <w:sz w:val="21"/>
        </w:rPr>
        <w:t xml:space="preserve">abused, </w:t>
      </w:r>
      <w:r w:rsidRPr="002211F8">
        <w:rPr>
          <w:spacing w:val="13"/>
          <w:sz w:val="21"/>
        </w:rPr>
        <w:t>accord</w:t>
      </w:r>
      <w:r w:rsidRPr="002211F8">
        <w:rPr>
          <w:sz w:val="21"/>
        </w:rPr>
        <w:t>ing</w:t>
      </w:r>
      <w:r w:rsidRPr="002211F8">
        <w:rPr>
          <w:spacing w:val="40"/>
          <w:sz w:val="21"/>
        </w:rPr>
        <w:t xml:space="preserve"> </w:t>
      </w:r>
      <w:r w:rsidRPr="002211F8">
        <w:rPr>
          <w:sz w:val="21"/>
        </w:rPr>
        <w:t>to</w:t>
      </w:r>
      <w:r w:rsidRPr="002211F8">
        <w:rPr>
          <w:spacing w:val="40"/>
          <w:sz w:val="21"/>
        </w:rPr>
        <w:t xml:space="preserve"> </w:t>
      </w:r>
      <w:r w:rsidRPr="002211F8">
        <w:rPr>
          <w:spacing w:val="11"/>
          <w:sz w:val="21"/>
        </w:rPr>
        <w:t>research</w:t>
      </w:r>
      <w:r w:rsidRPr="002211F8">
        <w:rPr>
          <w:spacing w:val="40"/>
          <w:sz w:val="21"/>
        </w:rPr>
        <w:t xml:space="preserve"> </w:t>
      </w:r>
      <w:r w:rsidRPr="002211F8">
        <w:rPr>
          <w:sz w:val="21"/>
        </w:rPr>
        <w:t>in</w:t>
      </w:r>
      <w:r w:rsidRPr="002211F8">
        <w:rPr>
          <w:spacing w:val="40"/>
          <w:sz w:val="21"/>
        </w:rPr>
        <w:t xml:space="preserve"> </w:t>
      </w:r>
      <w:r w:rsidRPr="002211F8">
        <w:rPr>
          <w:sz w:val="21"/>
        </w:rPr>
        <w:t>2016</w:t>
      </w:r>
      <w:r w:rsidR="00B87138">
        <w:rPr>
          <w:rStyle w:val="FootnoteReference"/>
          <w:sz w:val="21"/>
        </w:rPr>
        <w:footnoteReference w:id="21"/>
      </w:r>
      <w:r w:rsidRPr="002211F8">
        <w:rPr>
          <w:sz w:val="21"/>
        </w:rPr>
        <w:t>.</w:t>
      </w:r>
    </w:p>
    <w:p w14:paraId="19CFC5FA" w14:textId="14B56328" w:rsidR="00BA1280" w:rsidRDefault="009701D9">
      <w:pPr>
        <w:pStyle w:val="BodyText"/>
        <w:spacing w:before="164" w:line="237" w:lineRule="auto"/>
        <w:ind w:left="107" w:right="394"/>
        <w:jc w:val="both"/>
        <w:rPr>
          <w:sz w:val="12"/>
        </w:rPr>
      </w:pPr>
      <w:r>
        <w:t xml:space="preserve">Schools without Homophobia, identified </w:t>
      </w:r>
      <w:r>
        <w:rPr>
          <w:i/>
        </w:rPr>
        <w:t xml:space="preserve">good practice </w:t>
      </w:r>
      <w:r>
        <w:t xml:space="preserve">for this </w:t>
      </w:r>
      <w:r>
        <w:rPr>
          <w:i/>
        </w:rPr>
        <w:t xml:space="preserve">Committee </w:t>
      </w:r>
      <w:r>
        <w:t>project, came to</w:t>
      </w:r>
      <w:r>
        <w:rPr>
          <w:spacing w:val="-5"/>
        </w:rPr>
        <w:t xml:space="preserve"> </w:t>
      </w:r>
      <w:r>
        <w:t>be</w:t>
      </w:r>
      <w:r>
        <w:rPr>
          <w:spacing w:val="-7"/>
        </w:rPr>
        <w:t xml:space="preserve"> </w:t>
      </w:r>
      <w:r>
        <w:t>classified</w:t>
      </w:r>
      <w:r>
        <w:rPr>
          <w:spacing w:val="-10"/>
        </w:rPr>
        <w:t xml:space="preserve"> </w:t>
      </w:r>
      <w:r>
        <w:t>as</w:t>
      </w:r>
      <w:r>
        <w:rPr>
          <w:spacing w:val="-10"/>
        </w:rPr>
        <w:t xml:space="preserve"> </w:t>
      </w:r>
      <w:r>
        <w:t>a</w:t>
      </w:r>
      <w:r>
        <w:rPr>
          <w:spacing w:val="-8"/>
        </w:rPr>
        <w:t xml:space="preserve"> </w:t>
      </w:r>
      <w:r>
        <w:t>“Gay</w:t>
      </w:r>
      <w:r>
        <w:rPr>
          <w:spacing w:val="-10"/>
        </w:rPr>
        <w:t xml:space="preserve"> </w:t>
      </w:r>
      <w:r>
        <w:t>Kit”</w:t>
      </w:r>
      <w:r>
        <w:rPr>
          <w:spacing w:val="-4"/>
        </w:rPr>
        <w:t xml:space="preserve"> </w:t>
      </w:r>
      <w:r>
        <w:t>by</w:t>
      </w:r>
      <w:r>
        <w:rPr>
          <w:spacing w:val="-8"/>
        </w:rPr>
        <w:t xml:space="preserve"> </w:t>
      </w:r>
      <w:r>
        <w:t>religious</w:t>
      </w:r>
      <w:r>
        <w:rPr>
          <w:spacing w:val="-10"/>
        </w:rPr>
        <w:t xml:space="preserve"> </w:t>
      </w:r>
      <w:r>
        <w:t>neoconservatives</w:t>
      </w:r>
      <w:r>
        <w:rPr>
          <w:spacing w:val="-8"/>
        </w:rPr>
        <w:t xml:space="preserve"> </w:t>
      </w:r>
      <w:r>
        <w:t>and</w:t>
      </w:r>
      <w:r>
        <w:rPr>
          <w:spacing w:val="-8"/>
        </w:rPr>
        <w:t xml:space="preserve"> </w:t>
      </w:r>
      <w:r>
        <w:t>right-wing</w:t>
      </w:r>
      <w:r>
        <w:rPr>
          <w:spacing w:val="-7"/>
        </w:rPr>
        <w:t xml:space="preserve"> </w:t>
      </w:r>
      <w:r>
        <w:t>political</w:t>
      </w:r>
      <w:r>
        <w:rPr>
          <w:spacing w:val="-8"/>
        </w:rPr>
        <w:t xml:space="preserve"> </w:t>
      </w:r>
      <w:r>
        <w:t>actors in the country, as it became notorious on social media</w:t>
      </w:r>
      <w:r w:rsidR="00D86867">
        <w:rPr>
          <w:rStyle w:val="FootnoteReference"/>
        </w:rPr>
        <w:footnoteReference w:id="22"/>
      </w:r>
      <w:r>
        <w:t>.</w:t>
      </w:r>
    </w:p>
    <w:p w14:paraId="19CFC5FB" w14:textId="77777777" w:rsidR="00BA1280" w:rsidRDefault="00BA1280">
      <w:pPr>
        <w:pStyle w:val="BodyText"/>
      </w:pPr>
    </w:p>
    <w:p w14:paraId="19CFC5FC" w14:textId="77777777" w:rsidR="00BA1280" w:rsidRDefault="00BA1280">
      <w:pPr>
        <w:pStyle w:val="BodyText"/>
        <w:spacing w:before="65"/>
      </w:pPr>
    </w:p>
    <w:p w14:paraId="19CFC5FD" w14:textId="6636AC8F" w:rsidR="00BA1280" w:rsidRPr="003954A4" w:rsidRDefault="009701D9">
      <w:pPr>
        <w:pStyle w:val="ListParagraph"/>
        <w:numPr>
          <w:ilvl w:val="2"/>
          <w:numId w:val="20"/>
        </w:numPr>
        <w:tabs>
          <w:tab w:val="left" w:pos="672"/>
        </w:tabs>
        <w:spacing w:before="1"/>
        <w:ind w:left="672" w:hanging="565"/>
        <w:jc w:val="left"/>
        <w:rPr>
          <w:b/>
          <w:bCs/>
          <w:color w:val="01A0C6"/>
        </w:rPr>
      </w:pPr>
      <w:r w:rsidRPr="003954A4">
        <w:rPr>
          <w:b/>
          <w:bCs/>
          <w:color w:val="01A0C6"/>
          <w:w w:val="105"/>
        </w:rPr>
        <w:t>Children</w:t>
      </w:r>
      <w:r w:rsidRPr="003954A4">
        <w:rPr>
          <w:b/>
          <w:bCs/>
          <w:color w:val="01A0C6"/>
          <w:spacing w:val="-11"/>
          <w:w w:val="105"/>
        </w:rPr>
        <w:t xml:space="preserve"> </w:t>
      </w:r>
      <w:r w:rsidRPr="003954A4">
        <w:rPr>
          <w:b/>
          <w:bCs/>
          <w:color w:val="01A0C6"/>
          <w:w w:val="105"/>
        </w:rPr>
        <w:t>living</w:t>
      </w:r>
      <w:r w:rsidRPr="003954A4">
        <w:rPr>
          <w:b/>
          <w:bCs/>
          <w:color w:val="01A0C6"/>
          <w:spacing w:val="-14"/>
          <w:w w:val="105"/>
        </w:rPr>
        <w:t xml:space="preserve"> </w:t>
      </w:r>
      <w:r w:rsidRPr="003954A4">
        <w:rPr>
          <w:b/>
          <w:bCs/>
          <w:color w:val="01A0C6"/>
          <w:w w:val="105"/>
        </w:rPr>
        <w:t>on</w:t>
      </w:r>
      <w:r w:rsidRPr="003954A4">
        <w:rPr>
          <w:b/>
          <w:bCs/>
          <w:color w:val="01A0C6"/>
          <w:spacing w:val="-11"/>
          <w:w w:val="105"/>
        </w:rPr>
        <w:t xml:space="preserve"> </w:t>
      </w:r>
      <w:r w:rsidRPr="003954A4">
        <w:rPr>
          <w:b/>
          <w:bCs/>
          <w:color w:val="01A0C6"/>
          <w:w w:val="105"/>
        </w:rPr>
        <w:t>the</w:t>
      </w:r>
      <w:r w:rsidRPr="003954A4">
        <w:rPr>
          <w:b/>
          <w:bCs/>
          <w:color w:val="01A0C6"/>
          <w:spacing w:val="-12"/>
          <w:w w:val="105"/>
        </w:rPr>
        <w:t xml:space="preserve"> </w:t>
      </w:r>
      <w:proofErr w:type="gramStart"/>
      <w:r w:rsidRPr="003954A4">
        <w:rPr>
          <w:b/>
          <w:bCs/>
          <w:color w:val="01A0C6"/>
          <w:spacing w:val="-2"/>
          <w:w w:val="105"/>
        </w:rPr>
        <w:t>streets</w:t>
      </w:r>
      <w:proofErr w:type="gramEnd"/>
    </w:p>
    <w:p w14:paraId="19CFC5FE" w14:textId="77777777" w:rsidR="00BA1280" w:rsidRDefault="00BA1280">
      <w:pPr>
        <w:pStyle w:val="BodyText"/>
        <w:spacing w:before="201"/>
      </w:pPr>
    </w:p>
    <w:p w14:paraId="19CFC5FF" w14:textId="6C40E5D2" w:rsidR="00BA1280" w:rsidRDefault="009701D9">
      <w:pPr>
        <w:pStyle w:val="BodyText"/>
        <w:spacing w:before="1" w:line="237" w:lineRule="auto"/>
        <w:ind w:left="107" w:right="395"/>
        <w:jc w:val="both"/>
        <w:rPr>
          <w:sz w:val="12"/>
        </w:rPr>
      </w:pPr>
      <w:r>
        <w:rPr>
          <w:spacing w:val="-2"/>
        </w:rPr>
        <w:t>The</w:t>
      </w:r>
      <w:r>
        <w:rPr>
          <w:spacing w:val="-13"/>
        </w:rPr>
        <w:t xml:space="preserve"> </w:t>
      </w:r>
      <w:r>
        <w:rPr>
          <w:spacing w:val="-2"/>
        </w:rPr>
        <w:t>last</w:t>
      </w:r>
      <w:r>
        <w:rPr>
          <w:spacing w:val="-13"/>
        </w:rPr>
        <w:t xml:space="preserve"> </w:t>
      </w:r>
      <w:r>
        <w:rPr>
          <w:spacing w:val="-2"/>
        </w:rPr>
        <w:t>data</w:t>
      </w:r>
      <w:r>
        <w:rPr>
          <w:spacing w:val="-11"/>
        </w:rPr>
        <w:t xml:space="preserve"> </w:t>
      </w:r>
      <w:r>
        <w:rPr>
          <w:spacing w:val="-2"/>
        </w:rPr>
        <w:t>survey</w:t>
      </w:r>
      <w:r>
        <w:rPr>
          <w:spacing w:val="-9"/>
        </w:rPr>
        <w:t xml:space="preserve"> </w:t>
      </w:r>
      <w:r>
        <w:rPr>
          <w:spacing w:val="-2"/>
        </w:rPr>
        <w:t>was</w:t>
      </w:r>
      <w:r>
        <w:rPr>
          <w:spacing w:val="-11"/>
        </w:rPr>
        <w:t xml:space="preserve"> </w:t>
      </w:r>
      <w:r>
        <w:rPr>
          <w:spacing w:val="-2"/>
        </w:rPr>
        <w:t>carried</w:t>
      </w:r>
      <w:r>
        <w:rPr>
          <w:spacing w:val="-14"/>
        </w:rPr>
        <w:t xml:space="preserve"> </w:t>
      </w:r>
      <w:r>
        <w:rPr>
          <w:spacing w:val="-2"/>
        </w:rPr>
        <w:t>out</w:t>
      </w:r>
      <w:r>
        <w:rPr>
          <w:spacing w:val="-15"/>
        </w:rPr>
        <w:t xml:space="preserve"> </w:t>
      </w:r>
      <w:r>
        <w:rPr>
          <w:spacing w:val="-2"/>
        </w:rPr>
        <w:t>in</w:t>
      </w:r>
      <w:r>
        <w:rPr>
          <w:spacing w:val="-14"/>
        </w:rPr>
        <w:t xml:space="preserve"> </w:t>
      </w:r>
      <w:r>
        <w:rPr>
          <w:spacing w:val="-2"/>
        </w:rPr>
        <w:t>2010</w:t>
      </w:r>
      <w:r>
        <w:rPr>
          <w:spacing w:val="-11"/>
        </w:rPr>
        <w:t xml:space="preserve"> </w:t>
      </w:r>
      <w:r>
        <w:rPr>
          <w:spacing w:val="-2"/>
        </w:rPr>
        <w:t>and</w:t>
      </w:r>
      <w:r>
        <w:rPr>
          <w:spacing w:val="-14"/>
        </w:rPr>
        <w:t xml:space="preserve"> </w:t>
      </w:r>
      <w:r>
        <w:rPr>
          <w:spacing w:val="-2"/>
        </w:rPr>
        <w:t>identified</w:t>
      </w:r>
      <w:r>
        <w:rPr>
          <w:spacing w:val="-9"/>
        </w:rPr>
        <w:t xml:space="preserve"> </w:t>
      </w:r>
      <w:r>
        <w:rPr>
          <w:spacing w:val="-2"/>
        </w:rPr>
        <w:t>23,973</w:t>
      </w:r>
      <w:r>
        <w:rPr>
          <w:spacing w:val="-10"/>
        </w:rPr>
        <w:t xml:space="preserve"> </w:t>
      </w:r>
      <w:r>
        <w:rPr>
          <w:spacing w:val="-2"/>
        </w:rPr>
        <w:t>children</w:t>
      </w:r>
      <w:r>
        <w:rPr>
          <w:spacing w:val="-11"/>
        </w:rPr>
        <w:t xml:space="preserve"> </w:t>
      </w:r>
      <w:r>
        <w:rPr>
          <w:spacing w:val="-2"/>
        </w:rPr>
        <w:t>living</w:t>
      </w:r>
      <w:r>
        <w:rPr>
          <w:spacing w:val="-13"/>
        </w:rPr>
        <w:t xml:space="preserve"> </w:t>
      </w:r>
      <w:r>
        <w:rPr>
          <w:spacing w:val="-2"/>
        </w:rPr>
        <w:t>on</w:t>
      </w:r>
      <w:r>
        <w:rPr>
          <w:spacing w:val="-14"/>
        </w:rPr>
        <w:t xml:space="preserve"> </w:t>
      </w:r>
      <w:r>
        <w:rPr>
          <w:spacing w:val="-2"/>
        </w:rPr>
        <w:t>the</w:t>
      </w:r>
      <w:r>
        <w:rPr>
          <w:spacing w:val="-16"/>
        </w:rPr>
        <w:t xml:space="preserve"> </w:t>
      </w:r>
      <w:r>
        <w:rPr>
          <w:spacing w:val="-2"/>
        </w:rPr>
        <w:t>streets,</w:t>
      </w:r>
      <w:r>
        <w:rPr>
          <w:spacing w:val="-11"/>
        </w:rPr>
        <w:t xml:space="preserve"> </w:t>
      </w:r>
      <w:r>
        <w:rPr>
          <w:spacing w:val="-2"/>
        </w:rPr>
        <w:t>the</w:t>
      </w:r>
      <w:r>
        <w:rPr>
          <w:spacing w:val="-11"/>
        </w:rPr>
        <w:t xml:space="preserve"> </w:t>
      </w:r>
      <w:r>
        <w:rPr>
          <w:spacing w:val="-2"/>
        </w:rPr>
        <w:t>majority</w:t>
      </w:r>
      <w:r>
        <w:rPr>
          <w:spacing w:val="-14"/>
        </w:rPr>
        <w:t xml:space="preserve"> </w:t>
      </w:r>
      <w:r>
        <w:rPr>
          <w:spacing w:val="-2"/>
        </w:rPr>
        <w:t>composed</w:t>
      </w:r>
      <w:r>
        <w:rPr>
          <w:spacing w:val="-16"/>
        </w:rPr>
        <w:t xml:space="preserve"> </w:t>
      </w:r>
      <w:r>
        <w:rPr>
          <w:spacing w:val="-2"/>
        </w:rPr>
        <w:t>of</w:t>
      </w:r>
      <w:r>
        <w:rPr>
          <w:spacing w:val="-17"/>
        </w:rPr>
        <w:t xml:space="preserve"> </w:t>
      </w:r>
      <w:r>
        <w:rPr>
          <w:spacing w:val="-2"/>
        </w:rPr>
        <w:t>working</w:t>
      </w:r>
      <w:r>
        <w:rPr>
          <w:spacing w:val="-13"/>
        </w:rPr>
        <w:t xml:space="preserve"> </w:t>
      </w:r>
      <w:r>
        <w:rPr>
          <w:spacing w:val="-2"/>
        </w:rPr>
        <w:t>children,</w:t>
      </w:r>
      <w:r>
        <w:rPr>
          <w:spacing w:val="-11"/>
        </w:rPr>
        <w:t xml:space="preserve"> </w:t>
      </w:r>
      <w:r>
        <w:rPr>
          <w:spacing w:val="-2"/>
        </w:rPr>
        <w:t>family-based,</w:t>
      </w:r>
      <w:r>
        <w:rPr>
          <w:spacing w:val="-14"/>
        </w:rPr>
        <w:t xml:space="preserve"> </w:t>
      </w:r>
      <w:r>
        <w:rPr>
          <w:spacing w:val="-2"/>
        </w:rPr>
        <w:t>male,</w:t>
      </w:r>
      <w:r>
        <w:rPr>
          <w:spacing w:val="-11"/>
        </w:rPr>
        <w:t xml:space="preserve"> </w:t>
      </w:r>
      <w:r>
        <w:rPr>
          <w:spacing w:val="-2"/>
        </w:rPr>
        <w:t xml:space="preserve">black, </w:t>
      </w:r>
      <w:r>
        <w:rPr>
          <w:spacing w:val="-6"/>
        </w:rPr>
        <w:t>aged</w:t>
      </w:r>
      <w:r>
        <w:rPr>
          <w:spacing w:val="-14"/>
        </w:rPr>
        <w:t xml:space="preserve"> </w:t>
      </w:r>
      <w:r>
        <w:rPr>
          <w:spacing w:val="-6"/>
        </w:rPr>
        <w:t>3</w:t>
      </w:r>
      <w:r>
        <w:rPr>
          <w:spacing w:val="-7"/>
        </w:rPr>
        <w:t xml:space="preserve"> </w:t>
      </w:r>
      <w:r>
        <w:rPr>
          <w:spacing w:val="-6"/>
        </w:rPr>
        <w:t>to 17</w:t>
      </w:r>
      <w:r>
        <w:rPr>
          <w:spacing w:val="-9"/>
        </w:rPr>
        <w:t xml:space="preserve"> </w:t>
      </w:r>
      <w:r>
        <w:rPr>
          <w:spacing w:val="-6"/>
        </w:rPr>
        <w:t>years,</w:t>
      </w:r>
      <w:r>
        <w:rPr>
          <w:spacing w:val="-8"/>
        </w:rPr>
        <w:t xml:space="preserve"> </w:t>
      </w:r>
      <w:r>
        <w:rPr>
          <w:spacing w:val="-6"/>
        </w:rPr>
        <w:t>concentration</w:t>
      </w:r>
      <w:r>
        <w:rPr>
          <w:spacing w:val="-12"/>
        </w:rPr>
        <w:t xml:space="preserve"> </w:t>
      </w:r>
      <w:r>
        <w:rPr>
          <w:spacing w:val="-6"/>
        </w:rPr>
        <w:t>between</w:t>
      </w:r>
      <w:r>
        <w:rPr>
          <w:spacing w:val="-9"/>
        </w:rPr>
        <w:t xml:space="preserve"> </w:t>
      </w:r>
      <w:r>
        <w:rPr>
          <w:spacing w:val="-6"/>
        </w:rPr>
        <w:t>12</w:t>
      </w:r>
      <w:r>
        <w:rPr>
          <w:spacing w:val="-12"/>
        </w:rPr>
        <w:t xml:space="preserve"> </w:t>
      </w:r>
      <w:r>
        <w:rPr>
          <w:spacing w:val="-6"/>
        </w:rPr>
        <w:t>and</w:t>
      </w:r>
      <w:r>
        <w:rPr>
          <w:spacing w:val="-11"/>
        </w:rPr>
        <w:t xml:space="preserve"> </w:t>
      </w:r>
      <w:r>
        <w:rPr>
          <w:spacing w:val="-6"/>
        </w:rPr>
        <w:t>17</w:t>
      </w:r>
      <w:r>
        <w:rPr>
          <w:spacing w:val="-11"/>
        </w:rPr>
        <w:t xml:space="preserve"> </w:t>
      </w:r>
      <w:r>
        <w:rPr>
          <w:spacing w:val="-6"/>
        </w:rPr>
        <w:t>years.</w:t>
      </w:r>
      <w:r>
        <w:rPr>
          <w:spacing w:val="-11"/>
        </w:rPr>
        <w:t xml:space="preserve"> </w:t>
      </w:r>
      <w:r>
        <w:rPr>
          <w:spacing w:val="-6"/>
        </w:rPr>
        <w:t>Given</w:t>
      </w:r>
      <w:r>
        <w:rPr>
          <w:spacing w:val="-11"/>
        </w:rPr>
        <w:t xml:space="preserve"> </w:t>
      </w:r>
      <w:r>
        <w:rPr>
          <w:spacing w:val="-6"/>
        </w:rPr>
        <w:t>this</w:t>
      </w:r>
      <w:r>
        <w:rPr>
          <w:spacing w:val="-11"/>
        </w:rPr>
        <w:t xml:space="preserve"> </w:t>
      </w:r>
      <w:r>
        <w:rPr>
          <w:spacing w:val="-6"/>
        </w:rPr>
        <w:t>contextual</w:t>
      </w:r>
      <w:r>
        <w:rPr>
          <w:spacing w:val="-11"/>
        </w:rPr>
        <w:t xml:space="preserve"> </w:t>
      </w:r>
      <w:r>
        <w:rPr>
          <w:spacing w:val="-6"/>
        </w:rPr>
        <w:t xml:space="preserve">framework, </w:t>
      </w:r>
      <w:r>
        <w:t>we reiterate some conclusions and recommendations from civil society</w:t>
      </w:r>
      <w:r w:rsidR="00D86867">
        <w:rPr>
          <w:rStyle w:val="FootnoteReference"/>
        </w:rPr>
        <w:footnoteReference w:id="23"/>
      </w:r>
      <w:r>
        <w:t>:</w:t>
      </w:r>
    </w:p>
    <w:p w14:paraId="19CFC600" w14:textId="6BE95778" w:rsidR="00BA1280" w:rsidRDefault="009701D9">
      <w:pPr>
        <w:pStyle w:val="ListParagraph"/>
        <w:numPr>
          <w:ilvl w:val="0"/>
          <w:numId w:val="10"/>
        </w:numPr>
        <w:tabs>
          <w:tab w:val="left" w:pos="956"/>
          <w:tab w:val="left" w:pos="963"/>
        </w:tabs>
        <w:spacing w:before="167" w:line="237" w:lineRule="auto"/>
        <w:ind w:right="392" w:hanging="281"/>
        <w:jc w:val="both"/>
        <w:rPr>
          <w:b/>
          <w:i/>
        </w:rPr>
      </w:pPr>
      <w:r>
        <w:rPr>
          <w:b/>
          <w:i/>
        </w:rPr>
        <w:tab/>
      </w:r>
      <w:r>
        <w:rPr>
          <w:i/>
        </w:rPr>
        <w:t>Data</w:t>
      </w:r>
      <w:r>
        <w:t>: a National Census of Children living on the streets should be carried out by official nationwide institute.</w:t>
      </w:r>
    </w:p>
    <w:p w14:paraId="19CFC601" w14:textId="77777777" w:rsidR="00BA1280" w:rsidRDefault="009701D9">
      <w:pPr>
        <w:pStyle w:val="ListParagraph"/>
        <w:numPr>
          <w:ilvl w:val="0"/>
          <w:numId w:val="10"/>
        </w:numPr>
        <w:tabs>
          <w:tab w:val="left" w:pos="956"/>
          <w:tab w:val="left" w:pos="967"/>
        </w:tabs>
        <w:spacing w:before="169" w:line="237" w:lineRule="auto"/>
        <w:ind w:right="394" w:hanging="281"/>
        <w:jc w:val="both"/>
        <w:rPr>
          <w:b/>
          <w:i/>
        </w:rPr>
      </w:pPr>
      <w:r>
        <w:rPr>
          <w:b/>
          <w:i/>
        </w:rPr>
        <w:tab/>
      </w:r>
      <w:r>
        <w:rPr>
          <w:i/>
        </w:rPr>
        <w:t>Vulnerabilities</w:t>
      </w:r>
      <w:r>
        <w:t>: street children in the Midwest and North regions accumulate conditions of vulnerability due to belonging to other minorities such as migrants and indigenous people and, therefore, attention to this situation is recommended in public policies to be developed in the country.</w:t>
      </w:r>
    </w:p>
    <w:p w14:paraId="19CFC602" w14:textId="1204A43F" w:rsidR="00BA1280" w:rsidRPr="003954A4" w:rsidRDefault="009701D9">
      <w:pPr>
        <w:pStyle w:val="ListParagraph"/>
        <w:numPr>
          <w:ilvl w:val="0"/>
          <w:numId w:val="10"/>
        </w:numPr>
        <w:tabs>
          <w:tab w:val="left" w:pos="909"/>
          <w:tab w:val="left" w:pos="956"/>
        </w:tabs>
        <w:spacing w:before="165" w:line="237" w:lineRule="auto"/>
        <w:ind w:right="393" w:hanging="281"/>
        <w:jc w:val="both"/>
        <w:rPr>
          <w:b/>
          <w:i/>
        </w:rPr>
      </w:pPr>
      <w:r>
        <w:rPr>
          <w:i/>
        </w:rPr>
        <w:t>Protection</w:t>
      </w:r>
      <w:r>
        <w:rPr>
          <w:i/>
          <w:spacing w:val="-20"/>
        </w:rPr>
        <w:t xml:space="preserve"> </w:t>
      </w:r>
      <w:r>
        <w:rPr>
          <w:i/>
        </w:rPr>
        <w:t>policies</w:t>
      </w:r>
      <w:r>
        <w:t>:</w:t>
      </w:r>
      <w:r>
        <w:rPr>
          <w:spacing w:val="-19"/>
        </w:rPr>
        <w:t xml:space="preserve"> </w:t>
      </w:r>
      <w:r>
        <w:t>the</w:t>
      </w:r>
      <w:r>
        <w:rPr>
          <w:spacing w:val="-19"/>
        </w:rPr>
        <w:t xml:space="preserve"> </w:t>
      </w:r>
      <w:r>
        <w:t>Union,</w:t>
      </w:r>
      <w:r>
        <w:rPr>
          <w:spacing w:val="-20"/>
        </w:rPr>
        <w:t xml:space="preserve"> </w:t>
      </w:r>
      <w:r>
        <w:t>states</w:t>
      </w:r>
      <w:r>
        <w:rPr>
          <w:spacing w:val="-19"/>
        </w:rPr>
        <w:t xml:space="preserve"> </w:t>
      </w:r>
      <w:r>
        <w:t>and</w:t>
      </w:r>
      <w:r>
        <w:rPr>
          <w:spacing w:val="-20"/>
        </w:rPr>
        <w:t xml:space="preserve"> </w:t>
      </w:r>
      <w:r>
        <w:t>municipalities</w:t>
      </w:r>
      <w:r>
        <w:rPr>
          <w:spacing w:val="-18"/>
        </w:rPr>
        <w:t xml:space="preserve"> </w:t>
      </w:r>
      <w:r>
        <w:t>must</w:t>
      </w:r>
      <w:r>
        <w:rPr>
          <w:spacing w:val="-20"/>
        </w:rPr>
        <w:t xml:space="preserve"> </w:t>
      </w:r>
      <w:r>
        <w:t>jointly</w:t>
      </w:r>
      <w:r>
        <w:rPr>
          <w:spacing w:val="-19"/>
        </w:rPr>
        <w:t xml:space="preserve"> </w:t>
      </w:r>
      <w:r>
        <w:t>develop</w:t>
      </w:r>
      <w:r>
        <w:rPr>
          <w:spacing w:val="-19"/>
        </w:rPr>
        <w:t xml:space="preserve"> </w:t>
      </w:r>
      <w:r>
        <w:t>urgent policies for the reduction and protection of the homeless population, children</w:t>
      </w:r>
      <w:r>
        <w:rPr>
          <w:spacing w:val="-2"/>
        </w:rPr>
        <w:t xml:space="preserve"> </w:t>
      </w:r>
      <w:r>
        <w:t>and their families, suitable for the following groups, in particular:</w:t>
      </w:r>
    </w:p>
    <w:p w14:paraId="6BC3263B" w14:textId="77777777" w:rsidR="003954A4" w:rsidRDefault="003954A4" w:rsidP="003954A4">
      <w:pPr>
        <w:tabs>
          <w:tab w:val="left" w:pos="909"/>
          <w:tab w:val="left" w:pos="956"/>
        </w:tabs>
        <w:spacing w:before="165" w:line="237" w:lineRule="auto"/>
        <w:ind w:right="393"/>
        <w:jc w:val="both"/>
        <w:rPr>
          <w:b/>
          <w:i/>
        </w:rPr>
      </w:pPr>
    </w:p>
    <w:p w14:paraId="21DED078" w14:textId="77777777" w:rsidR="003954A4" w:rsidRDefault="003954A4" w:rsidP="003954A4">
      <w:pPr>
        <w:tabs>
          <w:tab w:val="left" w:pos="909"/>
          <w:tab w:val="left" w:pos="956"/>
        </w:tabs>
        <w:spacing w:before="165" w:line="237" w:lineRule="auto"/>
        <w:ind w:right="393"/>
        <w:jc w:val="both"/>
        <w:rPr>
          <w:b/>
          <w:i/>
        </w:rPr>
      </w:pPr>
    </w:p>
    <w:p w14:paraId="4CAD3052" w14:textId="048C52FE" w:rsidR="003954A4" w:rsidRPr="003954A4" w:rsidRDefault="003954A4" w:rsidP="003954A4">
      <w:pPr>
        <w:tabs>
          <w:tab w:val="left" w:pos="909"/>
          <w:tab w:val="left" w:pos="956"/>
        </w:tabs>
        <w:spacing w:before="165" w:line="237" w:lineRule="auto"/>
        <w:ind w:right="393"/>
        <w:jc w:val="both"/>
        <w:rPr>
          <w:b/>
          <w:i/>
        </w:rPr>
      </w:pPr>
      <w:r w:rsidRPr="003954A4">
        <w:rPr>
          <w:noProof/>
          <w:sz w:val="18"/>
        </w:rPr>
        <w:drawing>
          <wp:anchor distT="0" distB="0" distL="114300" distR="114300" simplePos="0" relativeHeight="251730944" behindDoc="1" locked="0" layoutInCell="1" allowOverlap="1" wp14:anchorId="047C38F7" wp14:editId="5994F65B">
            <wp:simplePos x="0" y="0"/>
            <wp:positionH relativeFrom="column">
              <wp:posOffset>-499588</wp:posOffset>
            </wp:positionH>
            <wp:positionV relativeFrom="paragraph">
              <wp:posOffset>-658751</wp:posOffset>
            </wp:positionV>
            <wp:extent cx="7594270" cy="567020"/>
            <wp:effectExtent l="0" t="0" r="0" b="5080"/>
            <wp:wrapNone/>
            <wp:docPr id="212823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51238" cy="571274"/>
                    </a:xfrm>
                    <a:prstGeom prst="rect">
                      <a:avLst/>
                    </a:prstGeom>
                    <a:noFill/>
                    <a:ln>
                      <a:noFill/>
                    </a:ln>
                  </pic:spPr>
                </pic:pic>
              </a:graphicData>
            </a:graphic>
            <wp14:sizeRelH relativeFrom="margin">
              <wp14:pctWidth>0</wp14:pctWidth>
            </wp14:sizeRelH>
          </wp:anchor>
        </w:drawing>
      </w:r>
    </w:p>
    <w:p w14:paraId="19CFC603" w14:textId="1A87CC0A" w:rsidR="00BA1280" w:rsidRPr="0073400E" w:rsidRDefault="009701D9">
      <w:pPr>
        <w:pStyle w:val="ListParagraph"/>
        <w:numPr>
          <w:ilvl w:val="1"/>
          <w:numId w:val="10"/>
        </w:numPr>
        <w:tabs>
          <w:tab w:val="left" w:pos="956"/>
        </w:tabs>
        <w:spacing w:before="166"/>
        <w:ind w:hanging="280"/>
        <w:rPr>
          <w:b/>
        </w:rPr>
      </w:pPr>
      <w:r w:rsidRPr="0073400E">
        <w:lastRenderedPageBreak/>
        <w:t>Child</w:t>
      </w:r>
      <w:r w:rsidRPr="0073400E">
        <w:rPr>
          <w:spacing w:val="-6"/>
        </w:rPr>
        <w:t xml:space="preserve"> </w:t>
      </w:r>
      <w:r w:rsidRPr="0073400E">
        <w:t>street</w:t>
      </w:r>
      <w:r w:rsidRPr="0073400E">
        <w:rPr>
          <w:spacing w:val="-4"/>
        </w:rPr>
        <w:t xml:space="preserve"> </w:t>
      </w:r>
      <w:r w:rsidRPr="0073400E">
        <w:rPr>
          <w:spacing w:val="-2"/>
        </w:rPr>
        <w:t>workers,</w:t>
      </w:r>
    </w:p>
    <w:p w14:paraId="19CFC604" w14:textId="4910D1E9" w:rsidR="00BA1280" w:rsidRPr="0073400E" w:rsidRDefault="009701D9">
      <w:pPr>
        <w:pStyle w:val="ListParagraph"/>
        <w:numPr>
          <w:ilvl w:val="1"/>
          <w:numId w:val="10"/>
        </w:numPr>
        <w:tabs>
          <w:tab w:val="left" w:pos="969"/>
        </w:tabs>
        <w:spacing w:before="167"/>
        <w:ind w:left="969" w:hanging="293"/>
        <w:rPr>
          <w:b/>
        </w:rPr>
      </w:pPr>
      <w:r w:rsidRPr="0073400E">
        <w:t>Homeless</w:t>
      </w:r>
      <w:r w:rsidRPr="0073400E">
        <w:rPr>
          <w:spacing w:val="-11"/>
        </w:rPr>
        <w:t xml:space="preserve"> </w:t>
      </w:r>
      <w:r w:rsidRPr="0073400E">
        <w:t>/</w:t>
      </w:r>
      <w:r w:rsidRPr="0073400E">
        <w:rPr>
          <w:spacing w:val="-14"/>
        </w:rPr>
        <w:t xml:space="preserve"> </w:t>
      </w:r>
      <w:r w:rsidRPr="0073400E">
        <w:t>runaway</w:t>
      </w:r>
      <w:r w:rsidRPr="0073400E">
        <w:rPr>
          <w:spacing w:val="-11"/>
        </w:rPr>
        <w:t xml:space="preserve"> </w:t>
      </w:r>
      <w:r w:rsidRPr="0073400E">
        <w:rPr>
          <w:spacing w:val="-2"/>
        </w:rPr>
        <w:t>children</w:t>
      </w:r>
    </w:p>
    <w:p w14:paraId="19CFC605" w14:textId="0998707F" w:rsidR="00BA1280" w:rsidRDefault="009701D9">
      <w:pPr>
        <w:pStyle w:val="ListParagraph"/>
        <w:numPr>
          <w:ilvl w:val="0"/>
          <w:numId w:val="10"/>
        </w:numPr>
        <w:tabs>
          <w:tab w:val="left" w:pos="956"/>
          <w:tab w:val="left" w:pos="965"/>
        </w:tabs>
        <w:spacing w:before="170" w:line="237" w:lineRule="auto"/>
        <w:ind w:right="391" w:hanging="281"/>
        <w:jc w:val="both"/>
        <w:rPr>
          <w:b/>
          <w:i/>
        </w:rPr>
      </w:pPr>
      <w:r w:rsidRPr="0073400E">
        <w:rPr>
          <w:b/>
          <w:i/>
        </w:rPr>
        <w:tab/>
      </w:r>
      <w:r w:rsidRPr="0073400E">
        <w:rPr>
          <w:i/>
        </w:rPr>
        <w:t>Education</w:t>
      </w:r>
      <w:r w:rsidRPr="0073400E">
        <w:t>: a study is recommended</w:t>
      </w:r>
      <w:r>
        <w:t xml:space="preserve"> on the school trajectories of street children, and measures that promote public school insertion.</w:t>
      </w:r>
    </w:p>
    <w:p w14:paraId="19CFC606" w14:textId="09840629" w:rsidR="00BA1280" w:rsidRDefault="009701D9">
      <w:pPr>
        <w:pStyle w:val="ListParagraph"/>
        <w:numPr>
          <w:ilvl w:val="0"/>
          <w:numId w:val="10"/>
        </w:numPr>
        <w:tabs>
          <w:tab w:val="left" w:pos="928"/>
          <w:tab w:val="left" w:pos="956"/>
        </w:tabs>
        <w:spacing w:before="169" w:line="237" w:lineRule="auto"/>
        <w:ind w:right="392" w:hanging="281"/>
        <w:jc w:val="both"/>
        <w:rPr>
          <w:b/>
          <w:i/>
        </w:rPr>
      </w:pPr>
      <w:r>
        <w:rPr>
          <w:i/>
        </w:rPr>
        <w:t>Financing</w:t>
      </w:r>
      <w:r>
        <w:rPr>
          <w:i/>
          <w:spacing w:val="-12"/>
        </w:rPr>
        <w:t xml:space="preserve"> </w:t>
      </w:r>
      <w:r>
        <w:rPr>
          <w:i/>
        </w:rPr>
        <w:t>of</w:t>
      </w:r>
      <w:r>
        <w:rPr>
          <w:i/>
          <w:spacing w:val="-10"/>
        </w:rPr>
        <w:t xml:space="preserve"> </w:t>
      </w:r>
      <w:r>
        <w:rPr>
          <w:i/>
        </w:rPr>
        <w:t>public</w:t>
      </w:r>
      <w:r>
        <w:rPr>
          <w:i/>
          <w:spacing w:val="-12"/>
        </w:rPr>
        <w:t xml:space="preserve"> </w:t>
      </w:r>
      <w:r>
        <w:rPr>
          <w:i/>
        </w:rPr>
        <w:t>services</w:t>
      </w:r>
      <w:r>
        <w:t>:</w:t>
      </w:r>
      <w:r>
        <w:rPr>
          <w:spacing w:val="-10"/>
        </w:rPr>
        <w:t xml:space="preserve"> </w:t>
      </w:r>
      <w:r>
        <w:t>education,</w:t>
      </w:r>
      <w:r>
        <w:rPr>
          <w:spacing w:val="-8"/>
        </w:rPr>
        <w:t xml:space="preserve"> </w:t>
      </w:r>
      <w:r>
        <w:t>assistance</w:t>
      </w:r>
      <w:r>
        <w:rPr>
          <w:spacing w:val="-12"/>
        </w:rPr>
        <w:t xml:space="preserve"> </w:t>
      </w:r>
      <w:r>
        <w:t>for</w:t>
      </w:r>
      <w:r>
        <w:rPr>
          <w:spacing w:val="-13"/>
        </w:rPr>
        <w:t xml:space="preserve"> </w:t>
      </w:r>
      <w:r>
        <w:t>access</w:t>
      </w:r>
      <w:r>
        <w:rPr>
          <w:spacing w:val="-10"/>
        </w:rPr>
        <w:t xml:space="preserve"> </w:t>
      </w:r>
      <w:r>
        <w:t>to</w:t>
      </w:r>
      <w:r>
        <w:rPr>
          <w:spacing w:val="-10"/>
        </w:rPr>
        <w:t xml:space="preserve"> </w:t>
      </w:r>
      <w:r>
        <w:t>rights,</w:t>
      </w:r>
      <w:r>
        <w:rPr>
          <w:spacing w:val="-8"/>
        </w:rPr>
        <w:t xml:space="preserve"> </w:t>
      </w:r>
      <w:r>
        <w:t>primarily</w:t>
      </w:r>
      <w:r>
        <w:rPr>
          <w:spacing w:val="-12"/>
        </w:rPr>
        <w:t xml:space="preserve"> </w:t>
      </w:r>
      <w:r>
        <w:t>in education, inclusion and active school search.</w:t>
      </w:r>
    </w:p>
    <w:p w14:paraId="19CFC607" w14:textId="5DDF7661" w:rsidR="00BA1280" w:rsidRDefault="00BA1280">
      <w:pPr>
        <w:pStyle w:val="BodyText"/>
      </w:pPr>
    </w:p>
    <w:p w14:paraId="19CFC608" w14:textId="1CE4BF94" w:rsidR="00BA1280" w:rsidRDefault="00BA1280">
      <w:pPr>
        <w:pStyle w:val="BodyText"/>
        <w:spacing w:before="64"/>
      </w:pPr>
    </w:p>
    <w:p w14:paraId="19CFC609" w14:textId="718D4497" w:rsidR="00BA1280" w:rsidRPr="003954A4" w:rsidRDefault="009701D9">
      <w:pPr>
        <w:pStyle w:val="ListParagraph"/>
        <w:numPr>
          <w:ilvl w:val="2"/>
          <w:numId w:val="20"/>
        </w:numPr>
        <w:tabs>
          <w:tab w:val="left" w:pos="666"/>
        </w:tabs>
        <w:ind w:left="666" w:hanging="559"/>
        <w:jc w:val="left"/>
        <w:rPr>
          <w:b/>
          <w:bCs/>
          <w:color w:val="01A0C6"/>
        </w:rPr>
      </w:pPr>
      <w:r w:rsidRPr="003954A4">
        <w:rPr>
          <w:b/>
          <w:bCs/>
          <w:color w:val="01A0C6"/>
        </w:rPr>
        <w:t>Children</w:t>
      </w:r>
      <w:r w:rsidRPr="003954A4">
        <w:rPr>
          <w:b/>
          <w:bCs/>
          <w:color w:val="01A0C6"/>
          <w:spacing w:val="-1"/>
        </w:rPr>
        <w:t xml:space="preserve"> </w:t>
      </w:r>
      <w:r w:rsidRPr="003954A4">
        <w:rPr>
          <w:b/>
          <w:bCs/>
          <w:color w:val="01A0C6"/>
        </w:rPr>
        <w:t>who</w:t>
      </w:r>
      <w:r w:rsidRPr="003954A4">
        <w:rPr>
          <w:b/>
          <w:bCs/>
          <w:color w:val="01A0C6"/>
          <w:spacing w:val="3"/>
        </w:rPr>
        <w:t xml:space="preserve"> </w:t>
      </w:r>
      <w:r w:rsidRPr="003954A4">
        <w:rPr>
          <w:b/>
          <w:bCs/>
          <w:color w:val="01A0C6"/>
        </w:rPr>
        <w:t>live</w:t>
      </w:r>
      <w:r w:rsidRPr="003954A4">
        <w:rPr>
          <w:b/>
          <w:bCs/>
          <w:color w:val="01A0C6"/>
          <w:spacing w:val="3"/>
        </w:rPr>
        <w:t xml:space="preserve"> </w:t>
      </w:r>
      <w:r w:rsidRPr="003954A4">
        <w:rPr>
          <w:b/>
          <w:bCs/>
          <w:color w:val="01A0C6"/>
        </w:rPr>
        <w:t>in</w:t>
      </w:r>
      <w:r w:rsidRPr="003954A4">
        <w:rPr>
          <w:b/>
          <w:bCs/>
          <w:color w:val="01A0C6"/>
          <w:spacing w:val="7"/>
        </w:rPr>
        <w:t xml:space="preserve"> </w:t>
      </w:r>
      <w:r w:rsidRPr="003954A4">
        <w:rPr>
          <w:b/>
          <w:bCs/>
          <w:i/>
          <w:color w:val="01A0C6"/>
        </w:rPr>
        <w:t>vulnerable</w:t>
      </w:r>
      <w:r w:rsidRPr="003954A4">
        <w:rPr>
          <w:b/>
          <w:bCs/>
          <w:i/>
          <w:color w:val="01A0C6"/>
          <w:spacing w:val="5"/>
        </w:rPr>
        <w:t xml:space="preserve"> </w:t>
      </w:r>
      <w:r w:rsidRPr="003954A4">
        <w:rPr>
          <w:b/>
          <w:bCs/>
          <w:i/>
          <w:color w:val="01A0C6"/>
        </w:rPr>
        <w:t>territories</w:t>
      </w:r>
      <w:r w:rsidRPr="003954A4">
        <w:rPr>
          <w:b/>
          <w:bCs/>
          <w:color w:val="01A0C6"/>
        </w:rPr>
        <w:t>:</w:t>
      </w:r>
      <w:r w:rsidRPr="003954A4">
        <w:rPr>
          <w:b/>
          <w:bCs/>
          <w:color w:val="01A0C6"/>
          <w:spacing w:val="3"/>
        </w:rPr>
        <w:t xml:space="preserve"> </w:t>
      </w:r>
      <w:r w:rsidRPr="003954A4">
        <w:rPr>
          <w:b/>
          <w:bCs/>
          <w:color w:val="01A0C6"/>
        </w:rPr>
        <w:t>slums,</w:t>
      </w:r>
      <w:r w:rsidRPr="003954A4">
        <w:rPr>
          <w:b/>
          <w:bCs/>
          <w:color w:val="01A0C6"/>
          <w:spacing w:val="3"/>
        </w:rPr>
        <w:t xml:space="preserve"> </w:t>
      </w:r>
      <w:r w:rsidRPr="003954A4">
        <w:rPr>
          <w:b/>
          <w:bCs/>
          <w:color w:val="01A0C6"/>
        </w:rPr>
        <w:t>public</w:t>
      </w:r>
      <w:r w:rsidRPr="003954A4">
        <w:rPr>
          <w:b/>
          <w:bCs/>
          <w:color w:val="01A0C6"/>
          <w:spacing w:val="5"/>
        </w:rPr>
        <w:t xml:space="preserve"> </w:t>
      </w:r>
      <w:r w:rsidRPr="003954A4">
        <w:rPr>
          <w:b/>
          <w:bCs/>
          <w:color w:val="01A0C6"/>
        </w:rPr>
        <w:t>security</w:t>
      </w:r>
      <w:r w:rsidRPr="003954A4">
        <w:rPr>
          <w:b/>
          <w:bCs/>
          <w:color w:val="01A0C6"/>
          <w:spacing w:val="2"/>
        </w:rPr>
        <w:t xml:space="preserve"> </w:t>
      </w:r>
      <w:r w:rsidRPr="003954A4">
        <w:rPr>
          <w:b/>
          <w:bCs/>
          <w:color w:val="01A0C6"/>
        </w:rPr>
        <w:t>and</w:t>
      </w:r>
      <w:r w:rsidRPr="003954A4">
        <w:rPr>
          <w:b/>
          <w:bCs/>
          <w:color w:val="01A0C6"/>
          <w:spacing w:val="3"/>
        </w:rPr>
        <w:t xml:space="preserve"> </w:t>
      </w:r>
      <w:r w:rsidRPr="003954A4">
        <w:rPr>
          <w:b/>
          <w:bCs/>
          <w:color w:val="01A0C6"/>
        </w:rPr>
        <w:t>human</w:t>
      </w:r>
      <w:r w:rsidRPr="003954A4">
        <w:rPr>
          <w:b/>
          <w:bCs/>
          <w:color w:val="01A0C6"/>
          <w:spacing w:val="2"/>
        </w:rPr>
        <w:t xml:space="preserve"> </w:t>
      </w:r>
      <w:r w:rsidRPr="003954A4">
        <w:rPr>
          <w:b/>
          <w:bCs/>
          <w:color w:val="01A0C6"/>
          <w:spacing w:val="-2"/>
        </w:rPr>
        <w:t>rights</w:t>
      </w:r>
    </w:p>
    <w:p w14:paraId="19CFC60A" w14:textId="282AC97A" w:rsidR="00BA1280" w:rsidRDefault="00BA1280">
      <w:pPr>
        <w:pStyle w:val="BodyText"/>
        <w:spacing w:before="165"/>
      </w:pPr>
    </w:p>
    <w:p w14:paraId="19CFC60B" w14:textId="4DFA17A0" w:rsidR="00BA1280" w:rsidRDefault="009701D9">
      <w:pPr>
        <w:pStyle w:val="BodyText"/>
        <w:spacing w:before="1" w:line="237" w:lineRule="auto"/>
        <w:ind w:left="107" w:right="394"/>
        <w:jc w:val="both"/>
        <w:rPr>
          <w:sz w:val="12"/>
        </w:rPr>
      </w:pPr>
      <w:r>
        <w:rPr>
          <w:spacing w:val="-2"/>
        </w:rPr>
        <w:t>The</w:t>
      </w:r>
      <w:r>
        <w:rPr>
          <w:spacing w:val="-9"/>
        </w:rPr>
        <w:t xml:space="preserve"> </w:t>
      </w:r>
      <w:r>
        <w:rPr>
          <w:spacing w:val="-2"/>
        </w:rPr>
        <w:t>invisibility</w:t>
      </w:r>
      <w:r>
        <w:rPr>
          <w:spacing w:val="-17"/>
        </w:rPr>
        <w:t xml:space="preserve"> </w:t>
      </w:r>
      <w:r>
        <w:rPr>
          <w:spacing w:val="-2"/>
        </w:rPr>
        <w:t>of</w:t>
      </w:r>
      <w:r>
        <w:rPr>
          <w:spacing w:val="-15"/>
        </w:rPr>
        <w:t xml:space="preserve"> </w:t>
      </w:r>
      <w:r>
        <w:rPr>
          <w:spacing w:val="-2"/>
        </w:rPr>
        <w:t>favela</w:t>
      </w:r>
      <w:r>
        <w:rPr>
          <w:spacing w:val="-17"/>
        </w:rPr>
        <w:t xml:space="preserve"> </w:t>
      </w:r>
      <w:r>
        <w:rPr>
          <w:spacing w:val="-2"/>
        </w:rPr>
        <w:t>children</w:t>
      </w:r>
      <w:r>
        <w:rPr>
          <w:spacing w:val="-13"/>
        </w:rPr>
        <w:t xml:space="preserve"> </w:t>
      </w:r>
      <w:r>
        <w:rPr>
          <w:spacing w:val="-2"/>
        </w:rPr>
        <w:t>is</w:t>
      </w:r>
      <w:r>
        <w:rPr>
          <w:spacing w:val="-15"/>
        </w:rPr>
        <w:t xml:space="preserve"> </w:t>
      </w:r>
      <w:r>
        <w:rPr>
          <w:spacing w:val="-2"/>
        </w:rPr>
        <w:t>doubled</w:t>
      </w:r>
      <w:r>
        <w:rPr>
          <w:spacing w:val="-17"/>
        </w:rPr>
        <w:t xml:space="preserve"> </w:t>
      </w:r>
      <w:r>
        <w:rPr>
          <w:spacing w:val="-2"/>
        </w:rPr>
        <w:t>and</w:t>
      </w:r>
      <w:r>
        <w:rPr>
          <w:spacing w:val="-16"/>
        </w:rPr>
        <w:t xml:space="preserve"> </w:t>
      </w:r>
      <w:r>
        <w:rPr>
          <w:spacing w:val="-2"/>
        </w:rPr>
        <w:t>stems</w:t>
      </w:r>
      <w:r>
        <w:rPr>
          <w:spacing w:val="-15"/>
        </w:rPr>
        <w:t xml:space="preserve"> </w:t>
      </w:r>
      <w:r>
        <w:rPr>
          <w:spacing w:val="-2"/>
        </w:rPr>
        <w:t>from</w:t>
      </w:r>
      <w:r>
        <w:rPr>
          <w:spacing w:val="-7"/>
        </w:rPr>
        <w:t xml:space="preserve"> </w:t>
      </w:r>
      <w:r>
        <w:rPr>
          <w:spacing w:val="-2"/>
        </w:rPr>
        <w:t>two</w:t>
      </w:r>
      <w:r>
        <w:rPr>
          <w:spacing w:val="-10"/>
        </w:rPr>
        <w:t xml:space="preserve"> </w:t>
      </w:r>
      <w:r>
        <w:rPr>
          <w:spacing w:val="-2"/>
        </w:rPr>
        <w:t>factors:</w:t>
      </w:r>
      <w:r>
        <w:rPr>
          <w:spacing w:val="-12"/>
        </w:rPr>
        <w:t xml:space="preserve"> </w:t>
      </w:r>
      <w:r>
        <w:rPr>
          <w:spacing w:val="-2"/>
        </w:rPr>
        <w:t>territorial,</w:t>
      </w:r>
      <w:r>
        <w:rPr>
          <w:spacing w:val="-15"/>
        </w:rPr>
        <w:t xml:space="preserve"> </w:t>
      </w:r>
      <w:r>
        <w:rPr>
          <w:spacing w:val="-2"/>
        </w:rPr>
        <w:t xml:space="preserve">resulting </w:t>
      </w:r>
      <w:r>
        <w:t>from the State’s negligence in promoting rights to residents of these areas, and self- perception</w:t>
      </w:r>
      <w:r>
        <w:rPr>
          <w:spacing w:val="-15"/>
        </w:rPr>
        <w:t xml:space="preserve"> </w:t>
      </w:r>
      <w:r>
        <w:t>as</w:t>
      </w:r>
      <w:r>
        <w:rPr>
          <w:spacing w:val="-12"/>
        </w:rPr>
        <w:t xml:space="preserve"> </w:t>
      </w:r>
      <w:r>
        <w:t>people</w:t>
      </w:r>
      <w:r>
        <w:rPr>
          <w:spacing w:val="-11"/>
        </w:rPr>
        <w:t xml:space="preserve"> </w:t>
      </w:r>
      <w:r>
        <w:t>excluded</w:t>
      </w:r>
      <w:r>
        <w:rPr>
          <w:spacing w:val="-20"/>
        </w:rPr>
        <w:t xml:space="preserve"> </w:t>
      </w:r>
      <w:r>
        <w:t>from</w:t>
      </w:r>
      <w:r>
        <w:rPr>
          <w:spacing w:val="-9"/>
        </w:rPr>
        <w:t xml:space="preserve"> </w:t>
      </w:r>
      <w:r>
        <w:t>society,</w:t>
      </w:r>
      <w:r>
        <w:rPr>
          <w:spacing w:val="-15"/>
        </w:rPr>
        <w:t xml:space="preserve"> </w:t>
      </w:r>
      <w:r>
        <w:t>devoid</w:t>
      </w:r>
      <w:r>
        <w:rPr>
          <w:spacing w:val="-19"/>
        </w:rPr>
        <w:t xml:space="preserve"> </w:t>
      </w:r>
      <w:r>
        <w:t>of</w:t>
      </w:r>
      <w:r>
        <w:rPr>
          <w:spacing w:val="-12"/>
        </w:rPr>
        <w:t xml:space="preserve"> </w:t>
      </w:r>
      <w:r>
        <w:t>the</w:t>
      </w:r>
      <w:r>
        <w:rPr>
          <w:spacing w:val="-17"/>
        </w:rPr>
        <w:t xml:space="preserve"> </w:t>
      </w:r>
      <w:r>
        <w:t>ownership</w:t>
      </w:r>
      <w:r>
        <w:rPr>
          <w:spacing w:val="-15"/>
        </w:rPr>
        <w:t xml:space="preserve"> </w:t>
      </w:r>
      <w:r>
        <w:t>of</w:t>
      </w:r>
      <w:r>
        <w:rPr>
          <w:spacing w:val="-15"/>
        </w:rPr>
        <w:t xml:space="preserve"> </w:t>
      </w:r>
      <w:r>
        <w:t>rights</w:t>
      </w:r>
      <w:r>
        <w:rPr>
          <w:spacing w:val="-12"/>
        </w:rPr>
        <w:t xml:space="preserve"> </w:t>
      </w:r>
      <w:r>
        <w:t>by</w:t>
      </w:r>
      <w:r>
        <w:rPr>
          <w:spacing w:val="-17"/>
        </w:rPr>
        <w:t xml:space="preserve"> </w:t>
      </w:r>
      <w:r>
        <w:t>the</w:t>
      </w:r>
      <w:r>
        <w:rPr>
          <w:spacing w:val="-11"/>
        </w:rPr>
        <w:t xml:space="preserve"> </w:t>
      </w:r>
      <w:r>
        <w:t>social actors and institutions with which they coexist with</w:t>
      </w:r>
      <w:r w:rsidR="00D86867">
        <w:rPr>
          <w:rStyle w:val="FootnoteReference"/>
        </w:rPr>
        <w:footnoteReference w:id="24"/>
      </w:r>
      <w:r>
        <w:t>.</w:t>
      </w:r>
    </w:p>
    <w:p w14:paraId="19CFC60C" w14:textId="46E67BDD" w:rsidR="00BA1280" w:rsidRDefault="00BA1280">
      <w:pPr>
        <w:pStyle w:val="BodyText"/>
        <w:rPr>
          <w:sz w:val="20"/>
        </w:rPr>
      </w:pPr>
    </w:p>
    <w:p w14:paraId="19CFC614" w14:textId="7E24B83C" w:rsidR="00BA1280" w:rsidRDefault="009701D9">
      <w:pPr>
        <w:pStyle w:val="BodyText"/>
        <w:spacing w:before="70" w:line="237" w:lineRule="auto"/>
        <w:ind w:left="395" w:right="106"/>
        <w:jc w:val="both"/>
      </w:pPr>
      <w:r>
        <w:rPr>
          <w:spacing w:val="-2"/>
        </w:rPr>
        <w:t>It</w:t>
      </w:r>
      <w:r>
        <w:rPr>
          <w:spacing w:val="-13"/>
        </w:rPr>
        <w:t xml:space="preserve"> </w:t>
      </w:r>
      <w:r>
        <w:rPr>
          <w:spacing w:val="-2"/>
        </w:rPr>
        <w:t>is</w:t>
      </w:r>
      <w:r>
        <w:rPr>
          <w:spacing w:val="-15"/>
        </w:rPr>
        <w:t xml:space="preserve"> </w:t>
      </w:r>
      <w:r>
        <w:rPr>
          <w:spacing w:val="-2"/>
        </w:rPr>
        <w:t>argued</w:t>
      </w:r>
      <w:r>
        <w:rPr>
          <w:spacing w:val="-15"/>
        </w:rPr>
        <w:t xml:space="preserve"> </w:t>
      </w:r>
      <w:r>
        <w:rPr>
          <w:spacing w:val="-2"/>
        </w:rPr>
        <w:t>that</w:t>
      </w:r>
      <w:r>
        <w:rPr>
          <w:spacing w:val="-15"/>
        </w:rPr>
        <w:t xml:space="preserve"> </w:t>
      </w:r>
      <w:r>
        <w:rPr>
          <w:spacing w:val="-2"/>
        </w:rPr>
        <w:t>invisibility</w:t>
      </w:r>
      <w:r>
        <w:rPr>
          <w:spacing w:val="-10"/>
        </w:rPr>
        <w:t xml:space="preserve"> </w:t>
      </w:r>
      <w:r>
        <w:rPr>
          <w:spacing w:val="-2"/>
        </w:rPr>
        <w:t>is</w:t>
      </w:r>
      <w:r>
        <w:rPr>
          <w:spacing w:val="-15"/>
        </w:rPr>
        <w:t xml:space="preserve"> </w:t>
      </w:r>
      <w:r>
        <w:rPr>
          <w:spacing w:val="-2"/>
        </w:rPr>
        <w:t>perpetuated</w:t>
      </w:r>
      <w:r>
        <w:rPr>
          <w:spacing w:val="-13"/>
        </w:rPr>
        <w:t xml:space="preserve"> </w:t>
      </w:r>
      <w:r>
        <w:rPr>
          <w:spacing w:val="-2"/>
        </w:rPr>
        <w:t>by</w:t>
      </w:r>
      <w:r>
        <w:rPr>
          <w:spacing w:val="-15"/>
        </w:rPr>
        <w:t xml:space="preserve"> </w:t>
      </w:r>
      <w:r>
        <w:rPr>
          <w:spacing w:val="-2"/>
        </w:rPr>
        <w:t>the</w:t>
      </w:r>
      <w:r>
        <w:rPr>
          <w:spacing w:val="-12"/>
        </w:rPr>
        <w:t xml:space="preserve"> </w:t>
      </w:r>
      <w:r>
        <w:rPr>
          <w:spacing w:val="-2"/>
        </w:rPr>
        <w:t>absence</w:t>
      </w:r>
      <w:r>
        <w:rPr>
          <w:spacing w:val="-12"/>
        </w:rPr>
        <w:t xml:space="preserve"> </w:t>
      </w:r>
      <w:r>
        <w:rPr>
          <w:spacing w:val="-2"/>
        </w:rPr>
        <w:t>of</w:t>
      </w:r>
      <w:r>
        <w:rPr>
          <w:spacing w:val="-15"/>
        </w:rPr>
        <w:t xml:space="preserve"> </w:t>
      </w:r>
      <w:r>
        <w:rPr>
          <w:spacing w:val="-2"/>
        </w:rPr>
        <w:t>data</w:t>
      </w:r>
      <w:r>
        <w:rPr>
          <w:spacing w:val="-10"/>
        </w:rPr>
        <w:t xml:space="preserve"> </w:t>
      </w:r>
      <w:r>
        <w:rPr>
          <w:spacing w:val="-2"/>
        </w:rPr>
        <w:t>on</w:t>
      </w:r>
      <w:r>
        <w:rPr>
          <w:spacing w:val="-17"/>
        </w:rPr>
        <w:t xml:space="preserve"> </w:t>
      </w:r>
      <w:r>
        <w:rPr>
          <w:spacing w:val="-2"/>
        </w:rPr>
        <w:t>these</w:t>
      </w:r>
      <w:r>
        <w:rPr>
          <w:spacing w:val="-16"/>
        </w:rPr>
        <w:t xml:space="preserve"> </w:t>
      </w:r>
      <w:r>
        <w:rPr>
          <w:spacing w:val="-2"/>
        </w:rPr>
        <w:t>territories,</w:t>
      </w:r>
      <w:r>
        <w:rPr>
          <w:spacing w:val="-12"/>
        </w:rPr>
        <w:t xml:space="preserve"> </w:t>
      </w:r>
      <w:r>
        <w:rPr>
          <w:spacing w:val="-2"/>
        </w:rPr>
        <w:t xml:space="preserve">which </w:t>
      </w:r>
      <w:r>
        <w:t>prevents the planning of public policies. There is a flagrant deficit of data on populations living in favelas. The available demographic information about childhood is included in the IBGE platforms, where few favelas are catalogued, with the exception of the very populous ones, which are classified as neighborhoods. The available data, however, are not stratified by neighborhoods, points out the study.</w:t>
      </w:r>
    </w:p>
    <w:p w14:paraId="19CFC615" w14:textId="0AF5AB6C" w:rsidR="00BA1280" w:rsidRDefault="009701D9">
      <w:pPr>
        <w:pStyle w:val="BodyText"/>
        <w:spacing w:before="164" w:line="237" w:lineRule="auto"/>
        <w:ind w:left="395" w:right="106"/>
        <w:jc w:val="both"/>
      </w:pPr>
      <w:r>
        <w:rPr>
          <w:spacing w:val="-12"/>
        </w:rPr>
        <w:t>Many</w:t>
      </w:r>
      <w:r>
        <w:rPr>
          <w:spacing w:val="-8"/>
        </w:rPr>
        <w:t xml:space="preserve"> </w:t>
      </w:r>
      <w:r>
        <w:rPr>
          <w:spacing w:val="-12"/>
        </w:rPr>
        <w:t>of</w:t>
      </w:r>
      <w:r>
        <w:rPr>
          <w:spacing w:val="-7"/>
        </w:rPr>
        <w:t xml:space="preserve"> </w:t>
      </w:r>
      <w:r>
        <w:rPr>
          <w:spacing w:val="-12"/>
        </w:rPr>
        <w:t>these</w:t>
      </w:r>
      <w:r>
        <w:rPr>
          <w:spacing w:val="-7"/>
        </w:rPr>
        <w:t xml:space="preserve"> </w:t>
      </w:r>
      <w:r>
        <w:rPr>
          <w:spacing w:val="-12"/>
        </w:rPr>
        <w:t>violations</w:t>
      </w:r>
      <w:r>
        <w:rPr>
          <w:spacing w:val="-8"/>
        </w:rPr>
        <w:t xml:space="preserve"> </w:t>
      </w:r>
      <w:r>
        <w:rPr>
          <w:spacing w:val="-12"/>
        </w:rPr>
        <w:t>are</w:t>
      </w:r>
      <w:r>
        <w:rPr>
          <w:spacing w:val="-4"/>
        </w:rPr>
        <w:t xml:space="preserve"> </w:t>
      </w:r>
      <w:r>
        <w:rPr>
          <w:spacing w:val="-12"/>
        </w:rPr>
        <w:t>silenced</w:t>
      </w:r>
      <w:r>
        <w:rPr>
          <w:spacing w:val="-4"/>
        </w:rPr>
        <w:t xml:space="preserve"> </w:t>
      </w:r>
      <w:r>
        <w:rPr>
          <w:spacing w:val="-12"/>
        </w:rPr>
        <w:t>and</w:t>
      </w:r>
      <w:r>
        <w:rPr>
          <w:spacing w:val="-8"/>
        </w:rPr>
        <w:t xml:space="preserve"> </w:t>
      </w:r>
      <w:r>
        <w:rPr>
          <w:spacing w:val="-12"/>
        </w:rPr>
        <w:t>hidden</w:t>
      </w:r>
      <w:r>
        <w:rPr>
          <w:spacing w:val="-7"/>
        </w:rPr>
        <w:t xml:space="preserve"> </w:t>
      </w:r>
      <w:r>
        <w:rPr>
          <w:spacing w:val="-12"/>
        </w:rPr>
        <w:t>within</w:t>
      </w:r>
      <w:r>
        <w:rPr>
          <w:spacing w:val="-4"/>
        </w:rPr>
        <w:t xml:space="preserve"> </w:t>
      </w:r>
      <w:r>
        <w:rPr>
          <w:spacing w:val="-12"/>
        </w:rPr>
        <w:t>their</w:t>
      </w:r>
      <w:r>
        <w:rPr>
          <w:spacing w:val="-7"/>
        </w:rPr>
        <w:t xml:space="preserve"> </w:t>
      </w:r>
      <w:r>
        <w:rPr>
          <w:spacing w:val="-12"/>
        </w:rPr>
        <w:t>families,</w:t>
      </w:r>
      <w:r>
        <w:rPr>
          <w:spacing w:val="-2"/>
        </w:rPr>
        <w:t xml:space="preserve"> </w:t>
      </w:r>
      <w:r>
        <w:rPr>
          <w:spacing w:val="-12"/>
        </w:rPr>
        <w:t>communities</w:t>
      </w:r>
      <w:r>
        <w:t xml:space="preserve"> </w:t>
      </w:r>
      <w:r>
        <w:rPr>
          <w:spacing w:val="-12"/>
        </w:rPr>
        <w:t>and</w:t>
      </w:r>
      <w:r>
        <w:rPr>
          <w:spacing w:val="-4"/>
        </w:rPr>
        <w:t xml:space="preserve"> </w:t>
      </w:r>
      <w:r>
        <w:rPr>
          <w:spacing w:val="-12"/>
        </w:rPr>
        <w:t xml:space="preserve">institutions </w:t>
      </w:r>
      <w:r>
        <w:rPr>
          <w:spacing w:val="-10"/>
        </w:rPr>
        <w:t>in</w:t>
      </w:r>
      <w:r>
        <w:rPr>
          <w:spacing w:val="-8"/>
        </w:rPr>
        <w:t xml:space="preserve"> </w:t>
      </w:r>
      <w:r>
        <w:rPr>
          <w:spacing w:val="-10"/>
        </w:rPr>
        <w:t>the</w:t>
      </w:r>
      <w:r>
        <w:rPr>
          <w:spacing w:val="-2"/>
        </w:rPr>
        <w:t xml:space="preserve"> </w:t>
      </w:r>
      <w:r>
        <w:rPr>
          <w:spacing w:val="-10"/>
        </w:rPr>
        <w:t>country,</w:t>
      </w:r>
      <w:r>
        <w:t xml:space="preserve"> </w:t>
      </w:r>
      <w:r>
        <w:rPr>
          <w:spacing w:val="-10"/>
        </w:rPr>
        <w:t>not</w:t>
      </w:r>
      <w:r>
        <w:rPr>
          <w:spacing w:val="-8"/>
        </w:rPr>
        <w:t xml:space="preserve"> </w:t>
      </w:r>
      <w:r>
        <w:rPr>
          <w:spacing w:val="-10"/>
        </w:rPr>
        <w:t>only</w:t>
      </w:r>
      <w:r>
        <w:rPr>
          <w:spacing w:val="-2"/>
        </w:rPr>
        <w:t xml:space="preserve"> </w:t>
      </w:r>
      <w:r>
        <w:rPr>
          <w:spacing w:val="-10"/>
        </w:rPr>
        <w:t>because</w:t>
      </w:r>
      <w:r>
        <w:rPr>
          <w:spacing w:val="-6"/>
        </w:rPr>
        <w:t xml:space="preserve"> </w:t>
      </w:r>
      <w:r>
        <w:rPr>
          <w:spacing w:val="-10"/>
        </w:rPr>
        <w:t>of the</w:t>
      </w:r>
      <w:r>
        <w:rPr>
          <w:spacing w:val="-1"/>
        </w:rPr>
        <w:t xml:space="preserve"> </w:t>
      </w:r>
      <w:r>
        <w:rPr>
          <w:spacing w:val="-10"/>
        </w:rPr>
        <w:t>lack</w:t>
      </w:r>
      <w:r>
        <w:rPr>
          <w:spacing w:val="-7"/>
        </w:rPr>
        <w:t xml:space="preserve"> </w:t>
      </w:r>
      <w:r>
        <w:rPr>
          <w:spacing w:val="-10"/>
        </w:rPr>
        <w:t>of data,</w:t>
      </w:r>
      <w:r>
        <w:rPr>
          <w:spacing w:val="-6"/>
        </w:rPr>
        <w:t xml:space="preserve"> </w:t>
      </w:r>
      <w:r>
        <w:rPr>
          <w:spacing w:val="-10"/>
        </w:rPr>
        <w:t>but</w:t>
      </w:r>
      <w:r>
        <w:rPr>
          <w:spacing w:val="-6"/>
        </w:rPr>
        <w:t xml:space="preserve"> </w:t>
      </w:r>
      <w:r>
        <w:rPr>
          <w:spacing w:val="-10"/>
        </w:rPr>
        <w:t>because</w:t>
      </w:r>
      <w:r>
        <w:rPr>
          <w:spacing w:val="-6"/>
        </w:rPr>
        <w:t xml:space="preserve"> </w:t>
      </w:r>
      <w:r>
        <w:rPr>
          <w:spacing w:val="-10"/>
        </w:rPr>
        <w:t>of the</w:t>
      </w:r>
      <w:r>
        <w:rPr>
          <w:spacing w:val="-5"/>
        </w:rPr>
        <w:t xml:space="preserve"> </w:t>
      </w:r>
      <w:r>
        <w:rPr>
          <w:spacing w:val="-10"/>
        </w:rPr>
        <w:t>stigma</w:t>
      </w:r>
      <w:r>
        <w:rPr>
          <w:spacing w:val="-7"/>
        </w:rPr>
        <w:t xml:space="preserve"> </w:t>
      </w:r>
      <w:r>
        <w:rPr>
          <w:spacing w:val="-10"/>
        </w:rPr>
        <w:t>that</w:t>
      </w:r>
      <w:r>
        <w:rPr>
          <w:spacing w:val="-6"/>
        </w:rPr>
        <w:t xml:space="preserve"> </w:t>
      </w:r>
      <w:r>
        <w:rPr>
          <w:spacing w:val="-10"/>
        </w:rPr>
        <w:t>falls</w:t>
      </w:r>
      <w:r>
        <w:rPr>
          <w:spacing w:val="-7"/>
        </w:rPr>
        <w:t xml:space="preserve"> </w:t>
      </w:r>
      <w:r>
        <w:rPr>
          <w:spacing w:val="-10"/>
        </w:rPr>
        <w:t>on</w:t>
      </w:r>
      <w:r>
        <w:rPr>
          <w:spacing w:val="-6"/>
        </w:rPr>
        <w:t xml:space="preserve"> </w:t>
      </w:r>
      <w:r>
        <w:rPr>
          <w:spacing w:val="-10"/>
        </w:rPr>
        <w:t xml:space="preserve">these </w:t>
      </w:r>
      <w:r>
        <w:rPr>
          <w:spacing w:val="-14"/>
        </w:rPr>
        <w:t>populations.</w:t>
      </w:r>
      <w:r>
        <w:t xml:space="preserve"> </w:t>
      </w:r>
      <w:r>
        <w:rPr>
          <w:spacing w:val="-14"/>
        </w:rPr>
        <w:t>The</w:t>
      </w:r>
      <w:r>
        <w:t xml:space="preserve"> </w:t>
      </w:r>
      <w:r>
        <w:rPr>
          <w:spacing w:val="-14"/>
        </w:rPr>
        <w:t>negative,</w:t>
      </w:r>
      <w:r>
        <w:t xml:space="preserve"> </w:t>
      </w:r>
      <w:r>
        <w:rPr>
          <w:spacing w:val="-14"/>
        </w:rPr>
        <w:t>marginalized</w:t>
      </w:r>
      <w:r>
        <w:t xml:space="preserve"> </w:t>
      </w:r>
      <w:r>
        <w:rPr>
          <w:spacing w:val="-14"/>
        </w:rPr>
        <w:t>self-perception</w:t>
      </w:r>
      <w:r>
        <w:t xml:space="preserve"> </w:t>
      </w:r>
      <w:r>
        <w:rPr>
          <w:spacing w:val="-14"/>
        </w:rPr>
        <w:t>feeds</w:t>
      </w:r>
      <w:r>
        <w:rPr>
          <w:spacing w:val="-6"/>
        </w:rPr>
        <w:t xml:space="preserve"> </w:t>
      </w:r>
      <w:r>
        <w:rPr>
          <w:spacing w:val="-14"/>
        </w:rPr>
        <w:t>a</w:t>
      </w:r>
      <w:r>
        <w:rPr>
          <w:spacing w:val="14"/>
        </w:rPr>
        <w:t xml:space="preserve"> </w:t>
      </w:r>
      <w:r>
        <w:rPr>
          <w:spacing w:val="-14"/>
        </w:rPr>
        <w:t>chain</w:t>
      </w:r>
      <w:r>
        <w:t xml:space="preserve"> </w:t>
      </w:r>
      <w:r>
        <w:rPr>
          <w:spacing w:val="-14"/>
        </w:rPr>
        <w:t>of</w:t>
      </w:r>
      <w:r>
        <w:rPr>
          <w:spacing w:val="13"/>
        </w:rPr>
        <w:t xml:space="preserve"> </w:t>
      </w:r>
      <w:r>
        <w:rPr>
          <w:spacing w:val="-14"/>
        </w:rPr>
        <w:t>silencing</w:t>
      </w:r>
      <w:r>
        <w:rPr>
          <w:spacing w:val="-6"/>
        </w:rPr>
        <w:t xml:space="preserve"> </w:t>
      </w:r>
      <w:r>
        <w:rPr>
          <w:spacing w:val="-14"/>
        </w:rPr>
        <w:t>and</w:t>
      </w:r>
      <w:r>
        <w:t xml:space="preserve"> </w:t>
      </w:r>
      <w:r>
        <w:rPr>
          <w:spacing w:val="-14"/>
        </w:rPr>
        <w:t xml:space="preserve">naturalization </w:t>
      </w:r>
      <w:r>
        <w:rPr>
          <w:spacing w:val="-4"/>
        </w:rPr>
        <w:t>of</w:t>
      </w:r>
      <w:r>
        <w:rPr>
          <w:spacing w:val="-38"/>
        </w:rPr>
        <w:t xml:space="preserve"> </w:t>
      </w:r>
      <w:r>
        <w:rPr>
          <w:spacing w:val="-4"/>
        </w:rPr>
        <w:t>violence</w:t>
      </w:r>
      <w:r>
        <w:rPr>
          <w:spacing w:val="-39"/>
        </w:rPr>
        <w:t xml:space="preserve"> </w:t>
      </w:r>
      <w:r>
        <w:rPr>
          <w:spacing w:val="-4"/>
        </w:rPr>
        <w:t>against</w:t>
      </w:r>
      <w:r>
        <w:rPr>
          <w:spacing w:val="-35"/>
        </w:rPr>
        <w:t xml:space="preserve"> </w:t>
      </w:r>
      <w:r>
        <w:rPr>
          <w:spacing w:val="-4"/>
        </w:rPr>
        <w:t>children</w:t>
      </w:r>
      <w:r>
        <w:rPr>
          <w:spacing w:val="-37"/>
        </w:rPr>
        <w:t xml:space="preserve"> </w:t>
      </w:r>
      <w:r>
        <w:rPr>
          <w:spacing w:val="-4"/>
        </w:rPr>
        <w:t>and</w:t>
      </w:r>
      <w:r>
        <w:rPr>
          <w:spacing w:val="-40"/>
        </w:rPr>
        <w:t xml:space="preserve"> </w:t>
      </w:r>
      <w:r>
        <w:rPr>
          <w:spacing w:val="-4"/>
        </w:rPr>
        <w:t>their</w:t>
      </w:r>
      <w:r>
        <w:rPr>
          <w:spacing w:val="-34"/>
        </w:rPr>
        <w:t xml:space="preserve"> </w:t>
      </w:r>
      <w:r>
        <w:rPr>
          <w:spacing w:val="-4"/>
        </w:rPr>
        <w:t>families.</w:t>
      </w:r>
    </w:p>
    <w:p w14:paraId="19CFC616" w14:textId="733C19D9" w:rsidR="00BA1280" w:rsidRDefault="009701D9">
      <w:pPr>
        <w:pStyle w:val="BodyText"/>
        <w:spacing w:before="166"/>
        <w:ind w:left="395"/>
        <w:jc w:val="both"/>
      </w:pPr>
      <w:r>
        <w:t>Some</w:t>
      </w:r>
      <w:r>
        <w:rPr>
          <w:spacing w:val="6"/>
        </w:rPr>
        <w:t xml:space="preserve"> </w:t>
      </w:r>
      <w:r>
        <w:t>recommendations</w:t>
      </w:r>
      <w:r>
        <w:rPr>
          <w:spacing w:val="10"/>
        </w:rPr>
        <w:t xml:space="preserve"> </w:t>
      </w:r>
      <w:r>
        <w:t>emerge</w:t>
      </w:r>
      <w:r>
        <w:rPr>
          <w:spacing w:val="10"/>
        </w:rPr>
        <w:t xml:space="preserve"> </w:t>
      </w:r>
      <w:r>
        <w:t>from</w:t>
      </w:r>
      <w:r>
        <w:rPr>
          <w:spacing w:val="10"/>
        </w:rPr>
        <w:t xml:space="preserve"> </w:t>
      </w:r>
      <w:r>
        <w:t>studies,</w:t>
      </w:r>
      <w:r>
        <w:rPr>
          <w:spacing w:val="12"/>
        </w:rPr>
        <w:t xml:space="preserve"> </w:t>
      </w:r>
      <w:r>
        <w:t>such</w:t>
      </w:r>
      <w:r>
        <w:rPr>
          <w:spacing w:val="7"/>
        </w:rPr>
        <w:t xml:space="preserve"> </w:t>
      </w:r>
      <w:r>
        <w:rPr>
          <w:spacing w:val="-5"/>
        </w:rPr>
        <w:t>as:</w:t>
      </w:r>
    </w:p>
    <w:p w14:paraId="19CFC617" w14:textId="25921D7D" w:rsidR="00BA1280" w:rsidRDefault="009701D9">
      <w:pPr>
        <w:pStyle w:val="ListParagraph"/>
        <w:numPr>
          <w:ilvl w:val="0"/>
          <w:numId w:val="9"/>
        </w:numPr>
        <w:tabs>
          <w:tab w:val="left" w:pos="1204"/>
          <w:tab w:val="left" w:pos="1244"/>
        </w:tabs>
        <w:spacing w:before="169" w:line="237" w:lineRule="auto"/>
        <w:ind w:right="106" w:hanging="284"/>
        <w:jc w:val="both"/>
        <w:rPr>
          <w:b/>
          <w:i/>
        </w:rPr>
      </w:pPr>
      <w:r>
        <w:rPr>
          <w:i/>
          <w:spacing w:val="-2"/>
        </w:rPr>
        <w:t>The</w:t>
      </w:r>
      <w:r>
        <w:rPr>
          <w:i/>
          <w:spacing w:val="-18"/>
        </w:rPr>
        <w:t xml:space="preserve"> </w:t>
      </w:r>
      <w:r>
        <w:rPr>
          <w:i/>
          <w:spacing w:val="-2"/>
        </w:rPr>
        <w:t>role</w:t>
      </w:r>
      <w:r>
        <w:rPr>
          <w:i/>
          <w:spacing w:val="-17"/>
        </w:rPr>
        <w:t xml:space="preserve"> </w:t>
      </w:r>
      <w:r>
        <w:rPr>
          <w:i/>
          <w:spacing w:val="-2"/>
        </w:rPr>
        <w:t>of</w:t>
      </w:r>
      <w:r>
        <w:rPr>
          <w:i/>
          <w:spacing w:val="-14"/>
        </w:rPr>
        <w:t xml:space="preserve"> </w:t>
      </w:r>
      <w:r>
        <w:rPr>
          <w:i/>
          <w:spacing w:val="-2"/>
        </w:rPr>
        <w:t>schools</w:t>
      </w:r>
      <w:r>
        <w:rPr>
          <w:spacing w:val="-2"/>
        </w:rPr>
        <w:t>:</w:t>
      </w:r>
      <w:r>
        <w:rPr>
          <w:spacing w:val="-14"/>
        </w:rPr>
        <w:t xml:space="preserve"> </w:t>
      </w:r>
      <w:r>
        <w:rPr>
          <w:spacing w:val="-2"/>
        </w:rPr>
        <w:t>not</w:t>
      </w:r>
      <w:r>
        <w:rPr>
          <w:spacing w:val="-15"/>
        </w:rPr>
        <w:t xml:space="preserve"> </w:t>
      </w:r>
      <w:r>
        <w:rPr>
          <w:spacing w:val="-2"/>
        </w:rPr>
        <w:t>only,</w:t>
      </w:r>
      <w:r>
        <w:rPr>
          <w:spacing w:val="-15"/>
        </w:rPr>
        <w:t xml:space="preserve"> </w:t>
      </w:r>
      <w:r>
        <w:rPr>
          <w:spacing w:val="-2"/>
        </w:rPr>
        <w:t>but</w:t>
      </w:r>
      <w:r>
        <w:rPr>
          <w:spacing w:val="-18"/>
        </w:rPr>
        <w:t xml:space="preserve"> </w:t>
      </w:r>
      <w:r>
        <w:rPr>
          <w:spacing w:val="-2"/>
        </w:rPr>
        <w:t>especially</w:t>
      </w:r>
      <w:r>
        <w:rPr>
          <w:spacing w:val="-14"/>
        </w:rPr>
        <w:t xml:space="preserve"> </w:t>
      </w:r>
      <w:r>
        <w:rPr>
          <w:spacing w:val="-2"/>
        </w:rPr>
        <w:t>in</w:t>
      </w:r>
      <w:r>
        <w:rPr>
          <w:spacing w:val="-18"/>
        </w:rPr>
        <w:t xml:space="preserve"> </w:t>
      </w:r>
      <w:r>
        <w:rPr>
          <w:spacing w:val="-2"/>
        </w:rPr>
        <w:t>favelas,</w:t>
      </w:r>
      <w:r>
        <w:rPr>
          <w:spacing w:val="-13"/>
        </w:rPr>
        <w:t xml:space="preserve"> </w:t>
      </w:r>
      <w:r>
        <w:rPr>
          <w:spacing w:val="-2"/>
        </w:rPr>
        <w:t>the</w:t>
      </w:r>
      <w:r>
        <w:rPr>
          <w:spacing w:val="-11"/>
        </w:rPr>
        <w:t xml:space="preserve"> </w:t>
      </w:r>
      <w:r>
        <w:rPr>
          <w:spacing w:val="-2"/>
        </w:rPr>
        <w:t>school</w:t>
      </w:r>
      <w:r>
        <w:rPr>
          <w:spacing w:val="-18"/>
        </w:rPr>
        <w:t xml:space="preserve"> </w:t>
      </w:r>
      <w:r>
        <w:rPr>
          <w:spacing w:val="-2"/>
        </w:rPr>
        <w:t>must</w:t>
      </w:r>
      <w:r>
        <w:rPr>
          <w:spacing w:val="-17"/>
        </w:rPr>
        <w:t xml:space="preserve"> </w:t>
      </w:r>
      <w:r>
        <w:rPr>
          <w:spacing w:val="-2"/>
        </w:rPr>
        <w:t>be</w:t>
      </w:r>
      <w:r>
        <w:rPr>
          <w:spacing w:val="-11"/>
        </w:rPr>
        <w:t xml:space="preserve"> </w:t>
      </w:r>
      <w:r>
        <w:rPr>
          <w:spacing w:val="-2"/>
        </w:rPr>
        <w:t xml:space="preserve">integrated </w:t>
      </w:r>
      <w:r>
        <w:t>with</w:t>
      </w:r>
      <w:r>
        <w:rPr>
          <w:spacing w:val="-9"/>
        </w:rPr>
        <w:t xml:space="preserve"> </w:t>
      </w:r>
      <w:r>
        <w:t>public</w:t>
      </w:r>
      <w:r>
        <w:rPr>
          <w:spacing w:val="-8"/>
        </w:rPr>
        <w:t xml:space="preserve"> </w:t>
      </w:r>
      <w:r>
        <w:t>protection</w:t>
      </w:r>
      <w:r>
        <w:rPr>
          <w:spacing w:val="-9"/>
        </w:rPr>
        <w:t xml:space="preserve"> </w:t>
      </w:r>
      <w:r>
        <w:t>services</w:t>
      </w:r>
      <w:r>
        <w:rPr>
          <w:spacing w:val="-8"/>
        </w:rPr>
        <w:t xml:space="preserve"> </w:t>
      </w:r>
      <w:r>
        <w:t>for</w:t>
      </w:r>
      <w:r>
        <w:rPr>
          <w:spacing w:val="-4"/>
        </w:rPr>
        <w:t xml:space="preserve"> </w:t>
      </w:r>
      <w:r>
        <w:t>the</w:t>
      </w:r>
      <w:r>
        <w:rPr>
          <w:spacing w:val="-3"/>
        </w:rPr>
        <w:t xml:space="preserve"> </w:t>
      </w:r>
      <w:r>
        <w:t>referral</w:t>
      </w:r>
      <w:r>
        <w:rPr>
          <w:spacing w:val="-8"/>
        </w:rPr>
        <w:t xml:space="preserve"> </w:t>
      </w:r>
      <w:r>
        <w:t>of</w:t>
      </w:r>
      <w:r>
        <w:rPr>
          <w:spacing w:val="-8"/>
        </w:rPr>
        <w:t xml:space="preserve"> </w:t>
      </w:r>
      <w:r>
        <w:t>cases</w:t>
      </w:r>
      <w:r>
        <w:rPr>
          <w:spacing w:val="-4"/>
        </w:rPr>
        <w:t xml:space="preserve"> </w:t>
      </w:r>
      <w:r>
        <w:t>in</w:t>
      </w:r>
      <w:r>
        <w:rPr>
          <w:spacing w:val="-8"/>
        </w:rPr>
        <w:t xml:space="preserve"> </w:t>
      </w:r>
      <w:r>
        <w:t>which</w:t>
      </w:r>
      <w:r>
        <w:rPr>
          <w:spacing w:val="-8"/>
        </w:rPr>
        <w:t xml:space="preserve"> </w:t>
      </w:r>
      <w:r>
        <w:t>they</w:t>
      </w:r>
      <w:r>
        <w:rPr>
          <w:spacing w:val="-8"/>
        </w:rPr>
        <w:t xml:space="preserve"> </w:t>
      </w:r>
      <w:r>
        <w:t>are</w:t>
      </w:r>
      <w:r>
        <w:rPr>
          <w:spacing w:val="-3"/>
        </w:rPr>
        <w:t xml:space="preserve"> </w:t>
      </w:r>
      <w:r>
        <w:t>identified as necessary.</w:t>
      </w:r>
    </w:p>
    <w:p w14:paraId="19CFC618" w14:textId="583E1FC7" w:rsidR="00BA1280" w:rsidRDefault="009701D9">
      <w:pPr>
        <w:pStyle w:val="ListParagraph"/>
        <w:numPr>
          <w:ilvl w:val="1"/>
          <w:numId w:val="9"/>
        </w:numPr>
        <w:tabs>
          <w:tab w:val="left" w:pos="1244"/>
        </w:tabs>
        <w:spacing w:before="168" w:line="237" w:lineRule="auto"/>
        <w:ind w:right="108" w:hanging="284"/>
        <w:jc w:val="both"/>
        <w:rPr>
          <w:b/>
          <w:i/>
        </w:rPr>
      </w:pPr>
      <w:r>
        <w:rPr>
          <w:i/>
          <w:spacing w:val="-2"/>
        </w:rPr>
        <w:t>Own</w:t>
      </w:r>
      <w:r>
        <w:rPr>
          <w:i/>
          <w:spacing w:val="-15"/>
        </w:rPr>
        <w:t xml:space="preserve"> </w:t>
      </w:r>
      <w:r>
        <w:rPr>
          <w:i/>
          <w:spacing w:val="-2"/>
        </w:rPr>
        <w:t>school</w:t>
      </w:r>
      <w:r>
        <w:rPr>
          <w:i/>
          <w:spacing w:val="-15"/>
        </w:rPr>
        <w:t xml:space="preserve"> </w:t>
      </w:r>
      <w:r>
        <w:rPr>
          <w:i/>
          <w:spacing w:val="-2"/>
        </w:rPr>
        <w:t>model</w:t>
      </w:r>
      <w:r>
        <w:rPr>
          <w:spacing w:val="-2"/>
        </w:rPr>
        <w:t>:</w:t>
      </w:r>
      <w:r>
        <w:rPr>
          <w:spacing w:val="-13"/>
        </w:rPr>
        <w:t xml:space="preserve"> </w:t>
      </w:r>
      <w:r>
        <w:rPr>
          <w:spacing w:val="-2"/>
        </w:rPr>
        <w:t>the</w:t>
      </w:r>
      <w:r>
        <w:rPr>
          <w:spacing w:val="-16"/>
        </w:rPr>
        <w:t xml:space="preserve"> </w:t>
      </w:r>
      <w:r>
        <w:rPr>
          <w:spacing w:val="-2"/>
        </w:rPr>
        <w:t>school</w:t>
      </w:r>
      <w:r>
        <w:rPr>
          <w:spacing w:val="-15"/>
        </w:rPr>
        <w:t xml:space="preserve"> </w:t>
      </w:r>
      <w:r>
        <w:rPr>
          <w:spacing w:val="-2"/>
        </w:rPr>
        <w:t>in</w:t>
      </w:r>
      <w:r>
        <w:rPr>
          <w:spacing w:val="-15"/>
        </w:rPr>
        <w:t xml:space="preserve"> </w:t>
      </w:r>
      <w:r>
        <w:rPr>
          <w:spacing w:val="-2"/>
        </w:rPr>
        <w:t>the</w:t>
      </w:r>
      <w:r>
        <w:rPr>
          <w:spacing w:val="-13"/>
        </w:rPr>
        <w:t xml:space="preserve"> </w:t>
      </w:r>
      <w:r>
        <w:rPr>
          <w:spacing w:val="-2"/>
        </w:rPr>
        <w:t>favela</w:t>
      </w:r>
      <w:r>
        <w:rPr>
          <w:spacing w:val="-18"/>
        </w:rPr>
        <w:t xml:space="preserve"> </w:t>
      </w:r>
      <w:r>
        <w:rPr>
          <w:spacing w:val="-2"/>
        </w:rPr>
        <w:t>must</w:t>
      </w:r>
      <w:r>
        <w:rPr>
          <w:spacing w:val="-16"/>
        </w:rPr>
        <w:t xml:space="preserve"> </w:t>
      </w:r>
      <w:r>
        <w:rPr>
          <w:spacing w:val="-2"/>
        </w:rPr>
        <w:t>be</w:t>
      </w:r>
      <w:r>
        <w:rPr>
          <w:spacing w:val="-13"/>
        </w:rPr>
        <w:t xml:space="preserve"> </w:t>
      </w:r>
      <w:r>
        <w:rPr>
          <w:spacing w:val="-2"/>
        </w:rPr>
        <w:t>adapted</w:t>
      </w:r>
      <w:r>
        <w:rPr>
          <w:spacing w:val="-17"/>
        </w:rPr>
        <w:t xml:space="preserve"> </w:t>
      </w:r>
      <w:r>
        <w:rPr>
          <w:spacing w:val="-2"/>
        </w:rPr>
        <w:t>to</w:t>
      </w:r>
      <w:r>
        <w:rPr>
          <w:spacing w:val="-17"/>
        </w:rPr>
        <w:t xml:space="preserve"> </w:t>
      </w:r>
      <w:r>
        <w:rPr>
          <w:spacing w:val="-2"/>
        </w:rPr>
        <w:t>its</w:t>
      </w:r>
      <w:r>
        <w:rPr>
          <w:spacing w:val="-15"/>
        </w:rPr>
        <w:t xml:space="preserve"> </w:t>
      </w:r>
      <w:r>
        <w:rPr>
          <w:spacing w:val="-2"/>
        </w:rPr>
        <w:t>various</w:t>
      </w:r>
      <w:r>
        <w:rPr>
          <w:spacing w:val="-15"/>
        </w:rPr>
        <w:t xml:space="preserve"> </w:t>
      </w:r>
      <w:r>
        <w:rPr>
          <w:spacing w:val="-2"/>
        </w:rPr>
        <w:t xml:space="preserve">structural </w:t>
      </w:r>
      <w:r>
        <w:t>problems,</w:t>
      </w:r>
      <w:r>
        <w:rPr>
          <w:spacing w:val="-4"/>
        </w:rPr>
        <w:t xml:space="preserve"> </w:t>
      </w:r>
      <w:r>
        <w:t>public</w:t>
      </w:r>
      <w:r>
        <w:rPr>
          <w:spacing w:val="-6"/>
        </w:rPr>
        <w:t xml:space="preserve"> </w:t>
      </w:r>
      <w:r>
        <w:t>security</w:t>
      </w:r>
      <w:r>
        <w:rPr>
          <w:spacing w:val="-9"/>
        </w:rPr>
        <w:t xml:space="preserve"> </w:t>
      </w:r>
      <w:r>
        <w:t>and</w:t>
      </w:r>
      <w:r>
        <w:rPr>
          <w:spacing w:val="-8"/>
        </w:rPr>
        <w:t xml:space="preserve"> </w:t>
      </w:r>
      <w:r>
        <w:t>social</w:t>
      </w:r>
      <w:r>
        <w:rPr>
          <w:spacing w:val="-6"/>
        </w:rPr>
        <w:t xml:space="preserve"> </w:t>
      </w:r>
      <w:r>
        <w:t>protection</w:t>
      </w:r>
      <w:r>
        <w:rPr>
          <w:spacing w:val="-10"/>
        </w:rPr>
        <w:t xml:space="preserve"> </w:t>
      </w:r>
      <w:r>
        <w:t>and</w:t>
      </w:r>
      <w:r>
        <w:rPr>
          <w:spacing w:val="-10"/>
        </w:rPr>
        <w:t xml:space="preserve"> </w:t>
      </w:r>
      <w:r>
        <w:t>include</w:t>
      </w:r>
      <w:r>
        <w:rPr>
          <w:spacing w:val="-5"/>
        </w:rPr>
        <w:t xml:space="preserve"> </w:t>
      </w:r>
      <w:r>
        <w:t>families</w:t>
      </w:r>
      <w:r>
        <w:rPr>
          <w:spacing w:val="-6"/>
        </w:rPr>
        <w:t xml:space="preserve"> </w:t>
      </w:r>
      <w:r>
        <w:t>that</w:t>
      </w:r>
      <w:r>
        <w:rPr>
          <w:spacing w:val="-7"/>
        </w:rPr>
        <w:t xml:space="preserve"> </w:t>
      </w:r>
      <w:r>
        <w:t>may</w:t>
      </w:r>
      <w:r>
        <w:rPr>
          <w:spacing w:val="-9"/>
        </w:rPr>
        <w:t xml:space="preserve"> </w:t>
      </w:r>
      <w:r>
        <w:t xml:space="preserve">need </w:t>
      </w:r>
      <w:r>
        <w:rPr>
          <w:spacing w:val="-8"/>
        </w:rPr>
        <w:t>social assistance, as well as professionals with</w:t>
      </w:r>
      <w:r>
        <w:rPr>
          <w:spacing w:val="-12"/>
        </w:rPr>
        <w:t xml:space="preserve"> </w:t>
      </w:r>
      <w:r>
        <w:rPr>
          <w:spacing w:val="-8"/>
        </w:rPr>
        <w:t>adequate training, and</w:t>
      </w:r>
      <w:r>
        <w:rPr>
          <w:spacing w:val="-9"/>
        </w:rPr>
        <w:t xml:space="preserve"> </w:t>
      </w:r>
      <w:r>
        <w:rPr>
          <w:spacing w:val="-8"/>
        </w:rPr>
        <w:t xml:space="preserve">operate full time, </w:t>
      </w:r>
      <w:r>
        <w:t>so</w:t>
      </w:r>
      <w:r>
        <w:rPr>
          <w:spacing w:val="-16"/>
        </w:rPr>
        <w:t xml:space="preserve"> </w:t>
      </w:r>
      <w:r>
        <w:t>that</w:t>
      </w:r>
      <w:r>
        <w:rPr>
          <w:spacing w:val="-21"/>
        </w:rPr>
        <w:t xml:space="preserve"> </w:t>
      </w:r>
      <w:r>
        <w:t>the</w:t>
      </w:r>
      <w:r>
        <w:rPr>
          <w:spacing w:val="-18"/>
        </w:rPr>
        <w:t xml:space="preserve"> </w:t>
      </w:r>
      <w:r>
        <w:t>State</w:t>
      </w:r>
      <w:r>
        <w:rPr>
          <w:spacing w:val="-13"/>
        </w:rPr>
        <w:t xml:space="preserve"> </w:t>
      </w:r>
      <w:r>
        <w:t>can</w:t>
      </w:r>
      <w:r>
        <w:rPr>
          <w:spacing w:val="-16"/>
        </w:rPr>
        <w:t xml:space="preserve"> </w:t>
      </w:r>
      <w:r>
        <w:t>provide</w:t>
      </w:r>
      <w:r>
        <w:rPr>
          <w:spacing w:val="-14"/>
        </w:rPr>
        <w:t xml:space="preserve"> </w:t>
      </w:r>
      <w:r>
        <w:t>greater</w:t>
      </w:r>
      <w:r>
        <w:rPr>
          <w:spacing w:val="-18"/>
        </w:rPr>
        <w:t xml:space="preserve"> </w:t>
      </w:r>
      <w:r>
        <w:t>assistance.</w:t>
      </w:r>
    </w:p>
    <w:p w14:paraId="19CFC619" w14:textId="3EBC7C5C" w:rsidR="00BA1280" w:rsidRDefault="009701D9">
      <w:pPr>
        <w:pStyle w:val="ListParagraph"/>
        <w:numPr>
          <w:ilvl w:val="0"/>
          <w:numId w:val="9"/>
        </w:numPr>
        <w:tabs>
          <w:tab w:val="left" w:pos="1244"/>
          <w:tab w:val="left" w:pos="1249"/>
        </w:tabs>
        <w:spacing w:before="187" w:line="264" w:lineRule="auto"/>
        <w:ind w:right="107" w:hanging="284"/>
        <w:jc w:val="both"/>
        <w:rPr>
          <w:b/>
          <w:i/>
        </w:rPr>
      </w:pPr>
      <w:r>
        <w:rPr>
          <w:b/>
          <w:i/>
        </w:rPr>
        <w:tab/>
      </w:r>
      <w:r>
        <w:rPr>
          <w:i/>
          <w:w w:val="105"/>
        </w:rPr>
        <w:t>Planning and construction of schools and kindergartens</w:t>
      </w:r>
      <w:r>
        <w:rPr>
          <w:w w:val="105"/>
        </w:rPr>
        <w:t>: the inclusion in the planning</w:t>
      </w:r>
      <w:r>
        <w:rPr>
          <w:spacing w:val="-9"/>
          <w:w w:val="105"/>
        </w:rPr>
        <w:t xml:space="preserve"> </w:t>
      </w:r>
      <w:r>
        <w:rPr>
          <w:w w:val="105"/>
        </w:rPr>
        <w:t>of</w:t>
      </w:r>
      <w:r>
        <w:rPr>
          <w:spacing w:val="-12"/>
          <w:w w:val="105"/>
        </w:rPr>
        <w:t xml:space="preserve"> </w:t>
      </w:r>
      <w:r>
        <w:rPr>
          <w:w w:val="105"/>
        </w:rPr>
        <w:t>municipal</w:t>
      </w:r>
      <w:r>
        <w:rPr>
          <w:spacing w:val="-12"/>
          <w:w w:val="105"/>
        </w:rPr>
        <w:t xml:space="preserve"> </w:t>
      </w:r>
      <w:r>
        <w:rPr>
          <w:w w:val="105"/>
        </w:rPr>
        <w:t>policies</w:t>
      </w:r>
      <w:r>
        <w:rPr>
          <w:spacing w:val="-9"/>
          <w:w w:val="105"/>
        </w:rPr>
        <w:t xml:space="preserve"> </w:t>
      </w:r>
      <w:r>
        <w:rPr>
          <w:w w:val="105"/>
        </w:rPr>
        <w:t>and</w:t>
      </w:r>
      <w:r>
        <w:rPr>
          <w:spacing w:val="-9"/>
          <w:w w:val="105"/>
        </w:rPr>
        <w:t xml:space="preserve"> </w:t>
      </w:r>
      <w:r>
        <w:rPr>
          <w:w w:val="105"/>
        </w:rPr>
        <w:t>budgets</w:t>
      </w:r>
      <w:r>
        <w:rPr>
          <w:spacing w:val="-7"/>
          <w:w w:val="105"/>
        </w:rPr>
        <w:t xml:space="preserve"> </w:t>
      </w:r>
      <w:r>
        <w:rPr>
          <w:w w:val="105"/>
        </w:rPr>
        <w:t>is</w:t>
      </w:r>
      <w:r>
        <w:rPr>
          <w:spacing w:val="-9"/>
          <w:w w:val="105"/>
        </w:rPr>
        <w:t xml:space="preserve"> </w:t>
      </w:r>
      <w:r>
        <w:rPr>
          <w:w w:val="105"/>
        </w:rPr>
        <w:t>a</w:t>
      </w:r>
      <w:r>
        <w:rPr>
          <w:spacing w:val="-12"/>
          <w:w w:val="105"/>
        </w:rPr>
        <w:t xml:space="preserve"> </w:t>
      </w:r>
      <w:r>
        <w:rPr>
          <w:w w:val="105"/>
        </w:rPr>
        <w:t>recommended</w:t>
      </w:r>
      <w:r>
        <w:rPr>
          <w:spacing w:val="-11"/>
          <w:w w:val="105"/>
        </w:rPr>
        <w:t xml:space="preserve"> </w:t>
      </w:r>
      <w:r>
        <w:rPr>
          <w:w w:val="105"/>
        </w:rPr>
        <w:t>measure</w:t>
      </w:r>
      <w:r>
        <w:rPr>
          <w:spacing w:val="-8"/>
          <w:w w:val="105"/>
        </w:rPr>
        <w:t xml:space="preserve"> </w:t>
      </w:r>
      <w:r>
        <w:rPr>
          <w:w w:val="105"/>
        </w:rPr>
        <w:t>for</w:t>
      </w:r>
      <w:r>
        <w:rPr>
          <w:spacing w:val="-14"/>
          <w:w w:val="105"/>
        </w:rPr>
        <w:t xml:space="preserve"> </w:t>
      </w:r>
      <w:r>
        <w:rPr>
          <w:w w:val="105"/>
        </w:rPr>
        <w:t>this purpose,</w:t>
      </w:r>
      <w:r>
        <w:rPr>
          <w:spacing w:val="-22"/>
          <w:w w:val="105"/>
        </w:rPr>
        <w:t xml:space="preserve"> </w:t>
      </w:r>
      <w:r>
        <w:rPr>
          <w:w w:val="105"/>
        </w:rPr>
        <w:t>in</w:t>
      </w:r>
      <w:r>
        <w:rPr>
          <w:spacing w:val="-24"/>
          <w:w w:val="105"/>
        </w:rPr>
        <w:t xml:space="preserve"> </w:t>
      </w:r>
      <w:r>
        <w:rPr>
          <w:w w:val="105"/>
        </w:rPr>
        <w:t>conjunction</w:t>
      </w:r>
      <w:r>
        <w:rPr>
          <w:spacing w:val="-22"/>
          <w:w w:val="105"/>
        </w:rPr>
        <w:t xml:space="preserve"> </w:t>
      </w:r>
      <w:r>
        <w:rPr>
          <w:w w:val="105"/>
        </w:rPr>
        <w:t>with</w:t>
      </w:r>
      <w:r>
        <w:rPr>
          <w:spacing w:val="-20"/>
          <w:w w:val="105"/>
        </w:rPr>
        <w:t xml:space="preserve"> </w:t>
      </w:r>
      <w:r>
        <w:rPr>
          <w:w w:val="105"/>
        </w:rPr>
        <w:t>the</w:t>
      </w:r>
      <w:r>
        <w:rPr>
          <w:spacing w:val="-21"/>
          <w:w w:val="105"/>
        </w:rPr>
        <w:t xml:space="preserve"> </w:t>
      </w:r>
      <w:r>
        <w:rPr>
          <w:w w:val="105"/>
        </w:rPr>
        <w:t>Departments</w:t>
      </w:r>
      <w:r>
        <w:rPr>
          <w:spacing w:val="-19"/>
          <w:w w:val="105"/>
        </w:rPr>
        <w:t xml:space="preserve"> </w:t>
      </w:r>
      <w:r>
        <w:rPr>
          <w:w w:val="105"/>
        </w:rPr>
        <w:t>of</w:t>
      </w:r>
      <w:r>
        <w:rPr>
          <w:spacing w:val="-22"/>
          <w:w w:val="105"/>
        </w:rPr>
        <w:t xml:space="preserve"> </w:t>
      </w:r>
      <w:r>
        <w:rPr>
          <w:w w:val="105"/>
        </w:rPr>
        <w:t>Education</w:t>
      </w:r>
      <w:r>
        <w:rPr>
          <w:spacing w:val="-20"/>
          <w:w w:val="105"/>
        </w:rPr>
        <w:t xml:space="preserve"> </w:t>
      </w:r>
      <w:r>
        <w:rPr>
          <w:w w:val="105"/>
        </w:rPr>
        <w:t>and</w:t>
      </w:r>
      <w:r>
        <w:rPr>
          <w:spacing w:val="-20"/>
          <w:w w:val="105"/>
        </w:rPr>
        <w:t xml:space="preserve"> </w:t>
      </w:r>
      <w:r>
        <w:rPr>
          <w:w w:val="105"/>
        </w:rPr>
        <w:t>Public</w:t>
      </w:r>
      <w:r>
        <w:rPr>
          <w:spacing w:val="-19"/>
          <w:w w:val="105"/>
        </w:rPr>
        <w:t xml:space="preserve"> </w:t>
      </w:r>
      <w:r>
        <w:rPr>
          <w:w w:val="105"/>
        </w:rPr>
        <w:t>Security.</w:t>
      </w:r>
    </w:p>
    <w:p w14:paraId="19CFC61A" w14:textId="4E7778F6" w:rsidR="00BA1280" w:rsidRDefault="009701D9">
      <w:pPr>
        <w:pStyle w:val="ListParagraph"/>
        <w:numPr>
          <w:ilvl w:val="0"/>
          <w:numId w:val="9"/>
        </w:numPr>
        <w:tabs>
          <w:tab w:val="left" w:pos="1218"/>
          <w:tab w:val="left" w:pos="1244"/>
        </w:tabs>
        <w:spacing w:before="176" w:line="266" w:lineRule="auto"/>
        <w:ind w:right="106" w:hanging="284"/>
        <w:jc w:val="both"/>
        <w:rPr>
          <w:b/>
          <w:i/>
        </w:rPr>
      </w:pPr>
      <w:proofErr w:type="gramStart"/>
      <w:r>
        <w:rPr>
          <w:i/>
        </w:rPr>
        <w:t>Emergency situation</w:t>
      </w:r>
      <w:proofErr w:type="gramEnd"/>
      <w:r>
        <w:rPr>
          <w:i/>
        </w:rPr>
        <w:t xml:space="preserve"> and priority</w:t>
      </w:r>
      <w:r>
        <w:t>: in addition to assuring places</w:t>
      </w:r>
      <w:r>
        <w:rPr>
          <w:spacing w:val="-2"/>
        </w:rPr>
        <w:t xml:space="preserve"> </w:t>
      </w:r>
      <w:r>
        <w:t xml:space="preserve">for everyone, the </w:t>
      </w:r>
      <w:r>
        <w:rPr>
          <w:w w:val="105"/>
        </w:rPr>
        <w:t>school must promote the maintenance of the child in school and offer quality education</w:t>
      </w:r>
      <w:r>
        <w:rPr>
          <w:spacing w:val="-7"/>
          <w:w w:val="105"/>
        </w:rPr>
        <w:t xml:space="preserve"> </w:t>
      </w:r>
      <w:r>
        <w:rPr>
          <w:w w:val="105"/>
        </w:rPr>
        <w:t>on</w:t>
      </w:r>
      <w:r>
        <w:rPr>
          <w:spacing w:val="-7"/>
          <w:w w:val="105"/>
        </w:rPr>
        <w:t xml:space="preserve"> </w:t>
      </w:r>
      <w:r>
        <w:rPr>
          <w:w w:val="105"/>
        </w:rPr>
        <w:t>an</w:t>
      </w:r>
      <w:r>
        <w:rPr>
          <w:spacing w:val="-10"/>
          <w:w w:val="105"/>
        </w:rPr>
        <w:t xml:space="preserve"> </w:t>
      </w:r>
      <w:r>
        <w:rPr>
          <w:w w:val="105"/>
        </w:rPr>
        <w:t>emergency</w:t>
      </w:r>
      <w:r>
        <w:rPr>
          <w:spacing w:val="-8"/>
          <w:w w:val="105"/>
        </w:rPr>
        <w:t xml:space="preserve"> </w:t>
      </w:r>
      <w:r>
        <w:rPr>
          <w:w w:val="105"/>
        </w:rPr>
        <w:t>basis,</w:t>
      </w:r>
      <w:r>
        <w:rPr>
          <w:spacing w:val="-8"/>
          <w:w w:val="105"/>
        </w:rPr>
        <w:t xml:space="preserve"> </w:t>
      </w:r>
      <w:r>
        <w:rPr>
          <w:w w:val="105"/>
        </w:rPr>
        <w:t>due</w:t>
      </w:r>
      <w:r>
        <w:rPr>
          <w:spacing w:val="-8"/>
          <w:w w:val="105"/>
        </w:rPr>
        <w:t xml:space="preserve"> </w:t>
      </w:r>
      <w:r>
        <w:rPr>
          <w:w w:val="105"/>
        </w:rPr>
        <w:t>to</w:t>
      </w:r>
      <w:r>
        <w:rPr>
          <w:spacing w:val="-7"/>
          <w:w w:val="105"/>
        </w:rPr>
        <w:t xml:space="preserve"> </w:t>
      </w:r>
      <w:r>
        <w:rPr>
          <w:w w:val="105"/>
        </w:rPr>
        <w:t>the</w:t>
      </w:r>
      <w:r>
        <w:rPr>
          <w:spacing w:val="-8"/>
          <w:w w:val="105"/>
        </w:rPr>
        <w:t xml:space="preserve"> </w:t>
      </w:r>
      <w:r>
        <w:rPr>
          <w:w w:val="105"/>
        </w:rPr>
        <w:t>current</w:t>
      </w:r>
      <w:r>
        <w:rPr>
          <w:spacing w:val="-11"/>
          <w:w w:val="105"/>
        </w:rPr>
        <w:t xml:space="preserve"> </w:t>
      </w:r>
      <w:r>
        <w:rPr>
          <w:w w:val="105"/>
        </w:rPr>
        <w:t>context</w:t>
      </w:r>
      <w:r>
        <w:rPr>
          <w:spacing w:val="-9"/>
          <w:w w:val="105"/>
        </w:rPr>
        <w:t xml:space="preserve"> </w:t>
      </w:r>
      <w:r>
        <w:rPr>
          <w:w w:val="105"/>
        </w:rPr>
        <w:t>of</w:t>
      </w:r>
      <w:r>
        <w:rPr>
          <w:spacing w:val="-10"/>
          <w:w w:val="105"/>
        </w:rPr>
        <w:t xml:space="preserve"> </w:t>
      </w:r>
      <w:r>
        <w:rPr>
          <w:w w:val="105"/>
        </w:rPr>
        <w:t>insecurity</w:t>
      </w:r>
      <w:r>
        <w:rPr>
          <w:spacing w:val="-8"/>
          <w:w w:val="105"/>
        </w:rPr>
        <w:t xml:space="preserve"> </w:t>
      </w:r>
      <w:r>
        <w:rPr>
          <w:w w:val="105"/>
        </w:rPr>
        <w:t xml:space="preserve">and </w:t>
      </w:r>
      <w:r>
        <w:rPr>
          <w:spacing w:val="-2"/>
          <w:w w:val="105"/>
        </w:rPr>
        <w:t>evasion.</w:t>
      </w:r>
    </w:p>
    <w:p w14:paraId="19CFC61B" w14:textId="3E2CFD7D" w:rsidR="00BA1280" w:rsidRPr="003954A4" w:rsidRDefault="009701D9">
      <w:pPr>
        <w:pStyle w:val="ListParagraph"/>
        <w:numPr>
          <w:ilvl w:val="0"/>
          <w:numId w:val="9"/>
        </w:numPr>
        <w:tabs>
          <w:tab w:val="left" w:pos="1244"/>
          <w:tab w:val="left" w:pos="1257"/>
        </w:tabs>
        <w:spacing w:before="167" w:line="264" w:lineRule="auto"/>
        <w:ind w:right="108" w:hanging="284"/>
        <w:jc w:val="both"/>
        <w:rPr>
          <w:b/>
          <w:i/>
        </w:rPr>
      </w:pPr>
      <w:r>
        <w:rPr>
          <w:b/>
          <w:i/>
        </w:rPr>
        <w:tab/>
      </w:r>
      <w:r>
        <w:rPr>
          <w:i/>
        </w:rPr>
        <w:t>Training and protection</w:t>
      </w:r>
      <w:r>
        <w:t>: special training for professionals working in territories affected by armed conflicts and protection should be promoted.</w:t>
      </w:r>
    </w:p>
    <w:p w14:paraId="5916527C" w14:textId="58684A43" w:rsidR="003954A4" w:rsidRDefault="003954A4" w:rsidP="003954A4">
      <w:pPr>
        <w:pStyle w:val="ListParagraph"/>
        <w:tabs>
          <w:tab w:val="left" w:pos="1244"/>
          <w:tab w:val="left" w:pos="1257"/>
        </w:tabs>
        <w:spacing w:before="167" w:line="264" w:lineRule="auto"/>
        <w:ind w:left="1244" w:right="108" w:firstLine="0"/>
        <w:jc w:val="both"/>
        <w:rPr>
          <w:b/>
          <w:i/>
        </w:rPr>
      </w:pPr>
      <w:r w:rsidRPr="003954A4">
        <w:rPr>
          <w:noProof/>
          <w:sz w:val="18"/>
        </w:rPr>
        <w:drawing>
          <wp:anchor distT="0" distB="0" distL="114300" distR="114300" simplePos="0" relativeHeight="251732992" behindDoc="1" locked="0" layoutInCell="1" allowOverlap="1" wp14:anchorId="18CF5F54" wp14:editId="408758E9">
            <wp:simplePos x="0" y="0"/>
            <wp:positionH relativeFrom="column">
              <wp:posOffset>-458700</wp:posOffset>
            </wp:positionH>
            <wp:positionV relativeFrom="paragraph">
              <wp:posOffset>-631462</wp:posOffset>
            </wp:positionV>
            <wp:extent cx="7594270" cy="567020"/>
            <wp:effectExtent l="0" t="0" r="0" b="5080"/>
            <wp:wrapNone/>
            <wp:docPr id="13324753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94270" cy="567020"/>
                    </a:xfrm>
                    <a:prstGeom prst="rect">
                      <a:avLst/>
                    </a:prstGeom>
                    <a:noFill/>
                    <a:ln>
                      <a:noFill/>
                    </a:ln>
                  </pic:spPr>
                </pic:pic>
              </a:graphicData>
            </a:graphic>
            <wp14:sizeRelH relativeFrom="margin">
              <wp14:pctWidth>0</wp14:pctWidth>
            </wp14:sizeRelH>
          </wp:anchor>
        </w:drawing>
      </w:r>
    </w:p>
    <w:p w14:paraId="19CFC61C" w14:textId="77777777" w:rsidR="00BA1280" w:rsidRDefault="009701D9">
      <w:pPr>
        <w:pStyle w:val="ListParagraph"/>
        <w:numPr>
          <w:ilvl w:val="0"/>
          <w:numId w:val="9"/>
        </w:numPr>
        <w:tabs>
          <w:tab w:val="left" w:pos="1240"/>
          <w:tab w:val="left" w:pos="1244"/>
        </w:tabs>
        <w:spacing w:before="172" w:line="266" w:lineRule="auto"/>
        <w:ind w:right="106" w:hanging="284"/>
        <w:jc w:val="both"/>
        <w:rPr>
          <w:b/>
          <w:i/>
        </w:rPr>
      </w:pPr>
      <w:r>
        <w:rPr>
          <w:i/>
        </w:rPr>
        <w:lastRenderedPageBreak/>
        <w:t>Health equipment</w:t>
      </w:r>
      <w:r>
        <w:t>: professionals, families and students from schools in areas of armed conflict must have access to free mental health care.</w:t>
      </w:r>
    </w:p>
    <w:p w14:paraId="19CFC61D" w14:textId="77777777" w:rsidR="00BA1280" w:rsidRDefault="009701D9">
      <w:pPr>
        <w:pStyle w:val="ListParagraph"/>
        <w:numPr>
          <w:ilvl w:val="0"/>
          <w:numId w:val="9"/>
        </w:numPr>
        <w:tabs>
          <w:tab w:val="left" w:pos="1244"/>
          <w:tab w:val="left" w:pos="1271"/>
        </w:tabs>
        <w:spacing w:before="170" w:line="266" w:lineRule="auto"/>
        <w:ind w:right="105" w:hanging="284"/>
        <w:jc w:val="both"/>
        <w:rPr>
          <w:b/>
          <w:i/>
        </w:rPr>
      </w:pPr>
      <w:r>
        <w:rPr>
          <w:b/>
          <w:i/>
        </w:rPr>
        <w:tab/>
      </w:r>
      <w:r>
        <w:rPr>
          <w:i/>
        </w:rPr>
        <w:t>Integration of the school community</w:t>
      </w:r>
      <w:r>
        <w:t>: measures must be taken to integrate education professionals, families and students into the educational project, affirming the importance of education for building a better future for all. Topics such as children’s rights, the importance of listening and the legitimacy of their speech, fear of communicating, teenage pregnancy, child protagonism and the importance of family interactions that do not involve violence should be included in integration activities.</w:t>
      </w:r>
    </w:p>
    <w:p w14:paraId="19CFC61E" w14:textId="77777777" w:rsidR="00BA1280" w:rsidRDefault="009701D9">
      <w:pPr>
        <w:pStyle w:val="ListParagraph"/>
        <w:numPr>
          <w:ilvl w:val="0"/>
          <w:numId w:val="9"/>
        </w:numPr>
        <w:tabs>
          <w:tab w:val="left" w:pos="1244"/>
          <w:tab w:val="left" w:pos="1263"/>
        </w:tabs>
        <w:spacing w:before="164" w:line="266" w:lineRule="auto"/>
        <w:ind w:right="106" w:hanging="284"/>
        <w:jc w:val="both"/>
        <w:rPr>
          <w:b/>
        </w:rPr>
      </w:pPr>
      <w:r>
        <w:rPr>
          <w:b/>
        </w:rPr>
        <w:tab/>
      </w:r>
      <w:r>
        <w:t>The inclusion of the population of these slums and conflict territories in the population census that promotes access to data that provide public policies consistent with the needs of these groups.</w:t>
      </w:r>
    </w:p>
    <w:p w14:paraId="19CFC61F" w14:textId="606F9BC2" w:rsidR="00BA1280" w:rsidRDefault="009701D9">
      <w:pPr>
        <w:pStyle w:val="ListParagraph"/>
        <w:numPr>
          <w:ilvl w:val="0"/>
          <w:numId w:val="9"/>
        </w:numPr>
        <w:tabs>
          <w:tab w:val="left" w:pos="1244"/>
          <w:tab w:val="left" w:pos="1266"/>
        </w:tabs>
        <w:spacing w:before="168" w:line="264" w:lineRule="auto"/>
        <w:ind w:right="108" w:hanging="284"/>
        <w:jc w:val="both"/>
        <w:rPr>
          <w:b/>
        </w:rPr>
      </w:pPr>
      <w:r>
        <w:rPr>
          <w:b/>
        </w:rPr>
        <w:tab/>
      </w:r>
      <w:r>
        <w:t>Necessary preventive and protective measures must be taken to pacify these territories and, while this is not achieved, protect children who live</w:t>
      </w:r>
      <w:r>
        <w:rPr>
          <w:spacing w:val="-5"/>
        </w:rPr>
        <w:t xml:space="preserve"> </w:t>
      </w:r>
      <w:r>
        <w:t>there.</w:t>
      </w:r>
    </w:p>
    <w:p w14:paraId="544C8A53" w14:textId="77777777" w:rsidR="00BA1280" w:rsidRDefault="00BA1280">
      <w:pPr>
        <w:spacing w:line="264" w:lineRule="auto"/>
        <w:jc w:val="both"/>
      </w:pPr>
    </w:p>
    <w:p w14:paraId="19CFC623" w14:textId="3A390A97" w:rsidR="00BA1280" w:rsidRDefault="009701D9" w:rsidP="003954A4">
      <w:pPr>
        <w:pStyle w:val="BodyText"/>
      </w:pPr>
      <w:r>
        <w:rPr>
          <w:noProof/>
        </w:rPr>
        <mc:AlternateContent>
          <mc:Choice Requires="wpg">
            <w:drawing>
              <wp:anchor distT="0" distB="0" distL="0" distR="0" simplePos="0" relativeHeight="251617280" behindDoc="0" locked="0" layoutInCell="1" allowOverlap="1" wp14:anchorId="19CFCA57" wp14:editId="3880C5D0">
                <wp:simplePos x="0" y="0"/>
                <wp:positionH relativeFrom="page">
                  <wp:posOffset>0</wp:posOffset>
                </wp:positionH>
                <wp:positionV relativeFrom="page">
                  <wp:posOffset>0</wp:posOffset>
                </wp:positionV>
                <wp:extent cx="7548880" cy="647700"/>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113" name="Graphic 113"/>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14" name="Textbox 114"/>
                        <wps:cNvSpPr txBox="1"/>
                        <wps:spPr>
                          <a:xfrm>
                            <a:off x="0" y="0"/>
                            <a:ext cx="7548880" cy="647700"/>
                          </a:xfrm>
                          <a:prstGeom prst="rect">
                            <a:avLst/>
                          </a:prstGeom>
                        </wps:spPr>
                        <wps:txbx>
                          <w:txbxContent>
                            <w:p w14:paraId="19CFCBF4" w14:textId="6DB847A2" w:rsidR="009701D9" w:rsidRDefault="009701D9" w:rsidP="00DA21F9">
                              <w:pPr>
                                <w:spacing w:before="1" w:line="237" w:lineRule="auto"/>
                                <w:ind w:right="6290"/>
                                <w:rPr>
                                  <w:sz w:val="18"/>
                                </w:rPr>
                              </w:pPr>
                            </w:p>
                          </w:txbxContent>
                        </wps:txbx>
                        <wps:bodyPr wrap="square" lIns="0" tIns="0" rIns="0" bIns="0" rtlCol="0">
                          <a:noAutofit/>
                        </wps:bodyPr>
                      </wps:wsp>
                    </wpg:wgp>
                  </a:graphicData>
                </a:graphic>
              </wp:anchor>
            </w:drawing>
          </mc:Choice>
          <mc:Fallback>
            <w:pict>
              <v:group w14:anchorId="19CFCA57" id="Group 112" o:spid="_x0000_s1037" style="position:absolute;margin-left:0;margin-top:0;width:594.4pt;height:51pt;z-index:251617280;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22SvwIAAKUHAAAOAAAAZHJzL2Uyb0RvYy54bWy8Vd9v2yAQfp+0/wHxvjpusyS16lRdu0aT&#10;qrZSM+0ZY/xDw4YBid3/fgcYx0qlqWqrvdgHHMd3330HF5d9w9GeKV2LNsXxyQwj1lKR122Z4p/b&#10;2y8rjLQhbU64aFmKn5nGl+vPny46mbBTUQmeM4UgSKuTTqa4MkYmUaRpxRqiT4RkLSwWQjXEwFCV&#10;Ua5IB9EbHp3OZouoEyqXSlCmNcze+EW8dvGLglHzUBSaGcRTDNiM+yr3zew3Wl+QpFREVjUdYJA3&#10;oGhI3cKhY6gbYgjaqfpFqKamSmhRmBMqmkgURU2ZywGyiWdH2WyU2EmXS5l0pRxpAmqPeHpzWHq/&#10;3yj5JB+VRw/mnaC/NfASdbJMput2XB6c+0I1dhMkgXrH6PPIKOsNojC5/DpfrVZAPIW1xXy5nA2U&#10;0wrq8mIbrb7/e2NEEn+sAzeC6SSoRx8I0u8j6KkikjnetSXgUaE6B3HHZxi1pAEVbwbB2Clgyh4P&#10;fpbFYaQHQt/B0ZgqSehOmw0Tjm2yv9PGqzYPFqmCRfs2mAq0b1XPneoNRqB6hRGoPvOql8TYfbaE&#10;1kTdpFzVWC273Ig92wrnaGzNbFXPlqcY+aIuzs9tRAB8cOTtdAMI4Ng1OIS/dJG9o9MIhAtr4e99&#10;pqe/3hPEd8AZAlIuNPPQLQUuh5EWADAlXgte57c155YHrcrsmiu0J/Zeia9m14uBgokbaFQnXgnW&#10;ykT+DFLqQDsp1n92RDGM+I8WxGpvpmCoYGTBUIZfC3d/uRIobbb9L6IkkmCm2ECz3YugWZIEhQB+&#10;6+B97c5WXO2MKGorH4fNIxoG0D9eyf+hkeahkbaAPRM9iuO55W/SSMj03wRoLQ7zH9tSlhnbUgOH&#10;tlnc/X1Enu+6o0KaPuvdjTA2/weV9hUFcvcevAVOqsO7ZR+b6dgV9PC6rv8CAAD//wMAUEsDBBQA&#10;BgAIAAAAIQCjrExR3AAAAAYBAAAPAAAAZHJzL2Rvd25yZXYueG1sTI9Ba8MwDIXvg/4Ho8Juq52O&#10;jZDFKaVsO5XB2sHYTY3VJDSWQ+wm6b+fu8t6ERLv8fS9fDXZVgzU+8axhmShQBCXzjRcafjavz2k&#10;IHxANtg6Jg0X8rAqZnc5ZsaN/EnDLlQihrDPUEMdQpdJ6cuaLPqF64ijdnS9xRDPvpKmxzGG21Yu&#10;lXqWFhuOH2rsaFNTedqdrYb3Ecf1Y/I6bE/HzeVn//TxvU1I6/v5tH4BEWgK/2a44kd0KCLTwZ3Z&#10;eNFqiEXC37xqSZrGHoe4qaUCWeTyFr/4BQAA//8DAFBLAQItABQABgAIAAAAIQC2gziS/gAAAOEB&#10;AAATAAAAAAAAAAAAAAAAAAAAAABbQ29udGVudF9UeXBlc10ueG1sUEsBAi0AFAAGAAgAAAAhADj9&#10;If/WAAAAlAEAAAsAAAAAAAAAAAAAAAAALwEAAF9yZWxzLy5yZWxzUEsBAi0AFAAGAAgAAAAhABkj&#10;bZK/AgAApQcAAA4AAAAAAAAAAAAAAAAALgIAAGRycy9lMm9Eb2MueG1sUEsBAi0AFAAGAAgAAAAh&#10;AKOsTFHcAAAABgEAAA8AAAAAAAAAAAAAAAAAGQUAAGRycy9kb3ducmV2LnhtbFBLBQYAAAAABAAE&#10;APMAAAAiBgAAAAA=&#10;">
                <v:shape id="Graphic 113" o:spid="_x0000_s1038"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mZvwAAAANwAAAAPAAAAZHJzL2Rvd25yZXYueG1sRE9La8JA&#10;EL4L/odlBG9moymlpK5iWypekz7OQ3ZMgtnZkB01+uu7hUJv8/E9Z70dXacuNITWs4FlkoIirrxt&#10;uTbw+fG+eAIVBNli55kM3CjAdjOdrDG3/soFXUqpVQzhkKOBRqTPtQ5VQw5D4nviyB394FAiHGpt&#10;B7zGcNfpVZo+aoctx4YGe3ptqDqVZ2dgl/m9PbwVxUshXyl+P5SZ3Ftj5rNx9wxKaJR/8Z/7YOP8&#10;ZQa/z8QL9OYHAAD//wMAUEsBAi0AFAAGAAgAAAAhANvh9svuAAAAhQEAABMAAAAAAAAAAAAAAAAA&#10;AAAAAFtDb250ZW50X1R5cGVzXS54bWxQSwECLQAUAAYACAAAACEAWvQsW78AAAAVAQAACwAAAAAA&#10;AAAAAAAAAAAfAQAAX3JlbHMvLnJlbHNQSwECLQAUAAYACAAAACEALdJmb8AAAADcAAAADwAAAAAA&#10;AAAAAAAAAAAHAgAAZHJzL2Rvd25yZXYueG1sUEsFBgAAAAADAAMAtwAAAPQCAAAAAA==&#10;" path="m7548372,647699l,647699,,,7548372,r,647699xe" fillcolor="#01a0c6" stroked="f">
                  <v:path arrowok="t"/>
                </v:shape>
                <v:shape id="Textbox 114" o:spid="_x0000_s1039"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MExwwAAANwAAAAPAAAAZHJzL2Rvd25yZXYueG1sRE9Na8JA&#10;EL0X+h+WKXhrNopIm7oRKQoFQRrTQ4/T7Jgsyc7G7Fbjv3cLBW/zeJ+zXI22E2cavHGsYJqkIIgr&#10;pw3XCr7K7fMLCB+QNXaOScGVPKzyx4clZtpduKDzIdQihrDPUEETQp9J6auGLPrE9cSRO7rBYohw&#10;qKUe8BLDbSdnabqQFg3HhgZ7em+oag+/VsH6m4uNOe1/PotjYcryNeXdolVq8jSu30AEGsNd/O/+&#10;0HH+dA5/z8QLZH4DAAD//wMAUEsBAi0AFAAGAAgAAAAhANvh9svuAAAAhQEAABMAAAAAAAAAAAAA&#10;AAAAAAAAAFtDb250ZW50X1R5cGVzXS54bWxQSwECLQAUAAYACAAAACEAWvQsW78AAAAVAQAACwAA&#10;AAAAAAAAAAAAAAAfAQAAX3JlbHMvLnJlbHNQSwECLQAUAAYACAAAACEAmzzBMcMAAADcAAAADwAA&#10;AAAAAAAAAAAAAAAHAgAAZHJzL2Rvd25yZXYueG1sUEsFBgAAAAADAAMAtwAAAPcCAAAAAA==&#10;" filled="f" stroked="f">
                  <v:textbox inset="0,0,0,0">
                    <w:txbxContent>
                      <w:p w14:paraId="19CFCBF4" w14:textId="6DB847A2" w:rsidR="009701D9" w:rsidRDefault="009701D9" w:rsidP="00DA21F9">
                        <w:pPr>
                          <w:spacing w:before="1" w:line="237" w:lineRule="auto"/>
                          <w:ind w:right="6290"/>
                          <w:rPr>
                            <w:sz w:val="18"/>
                          </w:rPr>
                        </w:pPr>
                      </w:p>
                    </w:txbxContent>
                  </v:textbox>
                </v:shape>
                <w10:wrap anchorx="page" anchory="page"/>
              </v:group>
            </w:pict>
          </mc:Fallback>
        </mc:AlternateContent>
      </w:r>
    </w:p>
    <w:p w14:paraId="19CFC624" w14:textId="08488006" w:rsidR="00BA1280" w:rsidRPr="003954A4" w:rsidRDefault="009701D9">
      <w:pPr>
        <w:pStyle w:val="ListParagraph"/>
        <w:numPr>
          <w:ilvl w:val="2"/>
          <w:numId w:val="20"/>
        </w:numPr>
        <w:tabs>
          <w:tab w:val="left" w:pos="675"/>
        </w:tabs>
        <w:ind w:left="675" w:hanging="568"/>
        <w:jc w:val="left"/>
        <w:rPr>
          <w:b/>
          <w:bCs/>
          <w:color w:val="01A0C6"/>
        </w:rPr>
      </w:pPr>
      <w:r w:rsidRPr="003954A4">
        <w:rPr>
          <w:b/>
          <w:bCs/>
          <w:color w:val="01A0C6"/>
          <w:w w:val="105"/>
        </w:rPr>
        <w:t>Children</w:t>
      </w:r>
      <w:r w:rsidRPr="003954A4">
        <w:rPr>
          <w:b/>
          <w:bCs/>
          <w:color w:val="01A0C6"/>
          <w:spacing w:val="-10"/>
          <w:w w:val="105"/>
        </w:rPr>
        <w:t xml:space="preserve"> </w:t>
      </w:r>
      <w:r w:rsidRPr="003954A4">
        <w:rPr>
          <w:b/>
          <w:bCs/>
          <w:i/>
          <w:color w:val="01A0C6"/>
          <w:w w:val="105"/>
        </w:rPr>
        <w:t>in</w:t>
      </w:r>
      <w:r w:rsidRPr="003954A4">
        <w:rPr>
          <w:b/>
          <w:bCs/>
          <w:i/>
          <w:color w:val="01A0C6"/>
          <w:spacing w:val="-7"/>
          <w:w w:val="105"/>
        </w:rPr>
        <w:t xml:space="preserve"> </w:t>
      </w:r>
      <w:r w:rsidRPr="003954A4">
        <w:rPr>
          <w:b/>
          <w:bCs/>
          <w:i/>
          <w:color w:val="01A0C6"/>
          <w:w w:val="105"/>
        </w:rPr>
        <w:t>migration</w:t>
      </w:r>
      <w:r w:rsidRPr="003954A4">
        <w:rPr>
          <w:b/>
          <w:bCs/>
          <w:i/>
          <w:color w:val="01A0C6"/>
          <w:spacing w:val="-9"/>
          <w:w w:val="105"/>
        </w:rPr>
        <w:t xml:space="preserve"> </w:t>
      </w:r>
      <w:r w:rsidRPr="003954A4">
        <w:rPr>
          <w:b/>
          <w:bCs/>
          <w:i/>
          <w:color w:val="01A0C6"/>
          <w:w w:val="105"/>
        </w:rPr>
        <w:t>situation</w:t>
      </w:r>
      <w:r w:rsidRPr="003954A4">
        <w:rPr>
          <w:b/>
          <w:bCs/>
          <w:i/>
          <w:color w:val="01A0C6"/>
          <w:spacing w:val="-12"/>
          <w:w w:val="105"/>
        </w:rPr>
        <w:t xml:space="preserve"> </w:t>
      </w:r>
      <w:r w:rsidRPr="003954A4">
        <w:rPr>
          <w:b/>
          <w:bCs/>
          <w:color w:val="01A0C6"/>
          <w:w w:val="105"/>
        </w:rPr>
        <w:t>or</w:t>
      </w:r>
      <w:r w:rsidRPr="003954A4">
        <w:rPr>
          <w:b/>
          <w:bCs/>
          <w:color w:val="01A0C6"/>
          <w:spacing w:val="-8"/>
          <w:w w:val="105"/>
        </w:rPr>
        <w:t xml:space="preserve"> </w:t>
      </w:r>
      <w:r w:rsidRPr="003954A4">
        <w:rPr>
          <w:b/>
          <w:bCs/>
          <w:color w:val="01A0C6"/>
          <w:spacing w:val="-2"/>
          <w:w w:val="105"/>
        </w:rPr>
        <w:t>migrants</w:t>
      </w:r>
    </w:p>
    <w:p w14:paraId="19CFC625" w14:textId="5D172904" w:rsidR="00BA1280" w:rsidRDefault="00BA1280">
      <w:pPr>
        <w:pStyle w:val="BodyText"/>
        <w:spacing w:before="163"/>
      </w:pPr>
    </w:p>
    <w:p w14:paraId="19CFC626" w14:textId="2F6C4A93" w:rsidR="00BA1280" w:rsidRDefault="009701D9" w:rsidP="00C93812">
      <w:pPr>
        <w:pStyle w:val="BodyText"/>
        <w:spacing w:line="237" w:lineRule="auto"/>
        <w:ind w:left="107" w:right="224"/>
        <w:jc w:val="both"/>
      </w:pPr>
      <w:r>
        <w:t>In</w:t>
      </w:r>
      <w:r>
        <w:rPr>
          <w:spacing w:val="-12"/>
        </w:rPr>
        <w:t xml:space="preserve"> </w:t>
      </w:r>
      <w:r>
        <w:t>Brazil,</w:t>
      </w:r>
      <w:r>
        <w:rPr>
          <w:spacing w:val="-16"/>
        </w:rPr>
        <w:t xml:space="preserve"> </w:t>
      </w:r>
      <w:r>
        <w:t>according</w:t>
      </w:r>
      <w:r>
        <w:rPr>
          <w:spacing w:val="-19"/>
        </w:rPr>
        <w:t xml:space="preserve"> </w:t>
      </w:r>
      <w:r>
        <w:t>to</w:t>
      </w:r>
      <w:r>
        <w:rPr>
          <w:spacing w:val="-12"/>
        </w:rPr>
        <w:t xml:space="preserve"> </w:t>
      </w:r>
      <w:r>
        <w:t>official</w:t>
      </w:r>
      <w:r>
        <w:rPr>
          <w:spacing w:val="-16"/>
        </w:rPr>
        <w:t xml:space="preserve"> </w:t>
      </w:r>
      <w:r>
        <w:t>data</w:t>
      </w:r>
      <w:r>
        <w:rPr>
          <w:spacing w:val="-16"/>
        </w:rPr>
        <w:t xml:space="preserve"> </w:t>
      </w:r>
      <w:r>
        <w:t>on</w:t>
      </w:r>
      <w:r>
        <w:rPr>
          <w:spacing w:val="-19"/>
        </w:rPr>
        <w:t xml:space="preserve"> </w:t>
      </w:r>
      <w:r>
        <w:rPr>
          <w:i/>
        </w:rPr>
        <w:t>regular</w:t>
      </w:r>
      <w:r>
        <w:rPr>
          <w:i/>
          <w:spacing w:val="-12"/>
        </w:rPr>
        <w:t xml:space="preserve"> </w:t>
      </w:r>
      <w:r>
        <w:t>migration,</w:t>
      </w:r>
      <w:r>
        <w:rPr>
          <w:spacing w:val="-16"/>
        </w:rPr>
        <w:t xml:space="preserve"> </w:t>
      </w:r>
      <w:r>
        <w:t>the</w:t>
      </w:r>
      <w:r>
        <w:rPr>
          <w:spacing w:val="-11"/>
        </w:rPr>
        <w:t xml:space="preserve"> </w:t>
      </w:r>
      <w:r>
        <w:t>population</w:t>
      </w:r>
      <w:r>
        <w:rPr>
          <w:spacing w:val="-16"/>
        </w:rPr>
        <w:t xml:space="preserve"> </w:t>
      </w:r>
      <w:r>
        <w:t>of</w:t>
      </w:r>
      <w:r>
        <w:rPr>
          <w:spacing w:val="-16"/>
        </w:rPr>
        <w:t xml:space="preserve"> </w:t>
      </w:r>
      <w:r>
        <w:t>migrant</w:t>
      </w:r>
      <w:r>
        <w:rPr>
          <w:spacing w:val="-15"/>
        </w:rPr>
        <w:t xml:space="preserve"> </w:t>
      </w:r>
      <w:r>
        <w:t xml:space="preserve">children </w:t>
      </w:r>
      <w:r>
        <w:rPr>
          <w:spacing w:val="-4"/>
        </w:rPr>
        <w:t>is</w:t>
      </w:r>
      <w:r>
        <w:rPr>
          <w:spacing w:val="-16"/>
        </w:rPr>
        <w:t xml:space="preserve"> </w:t>
      </w:r>
      <w:r>
        <w:rPr>
          <w:spacing w:val="-4"/>
        </w:rPr>
        <w:t>16%</w:t>
      </w:r>
      <w:r>
        <w:rPr>
          <w:spacing w:val="-15"/>
        </w:rPr>
        <w:t xml:space="preserve"> </w:t>
      </w:r>
      <w:r>
        <w:rPr>
          <w:spacing w:val="-4"/>
        </w:rPr>
        <w:t>of</w:t>
      </w:r>
      <w:r>
        <w:rPr>
          <w:spacing w:val="-13"/>
        </w:rPr>
        <w:t xml:space="preserve"> </w:t>
      </w:r>
      <w:r>
        <w:rPr>
          <w:spacing w:val="-4"/>
        </w:rPr>
        <w:t>the</w:t>
      </w:r>
      <w:r>
        <w:rPr>
          <w:spacing w:val="-12"/>
        </w:rPr>
        <w:t xml:space="preserve"> </w:t>
      </w:r>
      <w:r>
        <w:rPr>
          <w:spacing w:val="-4"/>
        </w:rPr>
        <w:t>resident</w:t>
      </w:r>
      <w:r>
        <w:rPr>
          <w:spacing w:val="-16"/>
        </w:rPr>
        <w:t xml:space="preserve"> </w:t>
      </w:r>
      <w:r>
        <w:rPr>
          <w:spacing w:val="-4"/>
        </w:rPr>
        <w:t>migrant</w:t>
      </w:r>
      <w:r>
        <w:rPr>
          <w:spacing w:val="-15"/>
        </w:rPr>
        <w:t xml:space="preserve"> </w:t>
      </w:r>
      <w:r>
        <w:rPr>
          <w:spacing w:val="-4"/>
        </w:rPr>
        <w:t>population,</w:t>
      </w:r>
      <w:r>
        <w:rPr>
          <w:spacing w:val="-11"/>
        </w:rPr>
        <w:t xml:space="preserve"> </w:t>
      </w:r>
      <w:r>
        <w:rPr>
          <w:spacing w:val="-4"/>
        </w:rPr>
        <w:t>close</w:t>
      </w:r>
      <w:r>
        <w:rPr>
          <w:spacing w:val="-15"/>
        </w:rPr>
        <w:t xml:space="preserve"> </w:t>
      </w:r>
      <w:r>
        <w:rPr>
          <w:spacing w:val="-4"/>
        </w:rPr>
        <w:t>to</w:t>
      </w:r>
      <w:r>
        <w:rPr>
          <w:spacing w:val="-12"/>
        </w:rPr>
        <w:t xml:space="preserve"> </w:t>
      </w:r>
      <w:r>
        <w:rPr>
          <w:spacing w:val="-4"/>
        </w:rPr>
        <w:t>the</w:t>
      </w:r>
      <w:r>
        <w:rPr>
          <w:spacing w:val="-16"/>
        </w:rPr>
        <w:t xml:space="preserve"> </w:t>
      </w:r>
      <w:r>
        <w:rPr>
          <w:spacing w:val="-4"/>
        </w:rPr>
        <w:t>world</w:t>
      </w:r>
      <w:r>
        <w:rPr>
          <w:spacing w:val="-12"/>
        </w:rPr>
        <w:t xml:space="preserve"> </w:t>
      </w:r>
      <w:r>
        <w:rPr>
          <w:spacing w:val="-4"/>
        </w:rPr>
        <w:t>average,</w:t>
      </w:r>
      <w:r>
        <w:rPr>
          <w:spacing w:val="-13"/>
        </w:rPr>
        <w:t xml:space="preserve"> </w:t>
      </w:r>
      <w:r>
        <w:rPr>
          <w:spacing w:val="-4"/>
        </w:rPr>
        <w:t>14%.</w:t>
      </w:r>
      <w:r>
        <w:rPr>
          <w:spacing w:val="-13"/>
        </w:rPr>
        <w:t xml:space="preserve"> </w:t>
      </w:r>
      <w:r>
        <w:rPr>
          <w:spacing w:val="-4"/>
        </w:rPr>
        <w:t>This</w:t>
      </w:r>
      <w:r>
        <w:rPr>
          <w:spacing w:val="-10"/>
        </w:rPr>
        <w:t xml:space="preserve"> </w:t>
      </w:r>
      <w:r>
        <w:rPr>
          <w:spacing w:val="-4"/>
        </w:rPr>
        <w:t>share</w:t>
      </w:r>
      <w:r>
        <w:rPr>
          <w:spacing w:val="-15"/>
        </w:rPr>
        <w:t xml:space="preserve"> </w:t>
      </w:r>
      <w:r>
        <w:rPr>
          <w:spacing w:val="-4"/>
        </w:rPr>
        <w:t>in</w:t>
      </w:r>
      <w:r>
        <w:rPr>
          <w:spacing w:val="-16"/>
        </w:rPr>
        <w:t xml:space="preserve"> </w:t>
      </w:r>
      <w:r>
        <w:rPr>
          <w:spacing w:val="-4"/>
        </w:rPr>
        <w:t xml:space="preserve">the </w:t>
      </w:r>
      <w:r>
        <w:t>country</w:t>
      </w:r>
      <w:r>
        <w:rPr>
          <w:spacing w:val="-11"/>
        </w:rPr>
        <w:t xml:space="preserve"> </w:t>
      </w:r>
      <w:r>
        <w:t>has</w:t>
      </w:r>
      <w:r>
        <w:rPr>
          <w:spacing w:val="-11"/>
        </w:rPr>
        <w:t xml:space="preserve"> </w:t>
      </w:r>
      <w:r>
        <w:t>been</w:t>
      </w:r>
      <w:r>
        <w:rPr>
          <w:spacing w:val="-11"/>
        </w:rPr>
        <w:t xml:space="preserve"> </w:t>
      </w:r>
      <w:r>
        <w:t>increasing,</w:t>
      </w:r>
      <w:r>
        <w:rPr>
          <w:spacing w:val="-9"/>
        </w:rPr>
        <w:t xml:space="preserve"> </w:t>
      </w:r>
      <w:r>
        <w:t>from</w:t>
      </w:r>
      <w:r>
        <w:rPr>
          <w:spacing w:val="-9"/>
        </w:rPr>
        <w:t xml:space="preserve"> </w:t>
      </w:r>
      <w:r>
        <w:t>5.5%</w:t>
      </w:r>
      <w:r>
        <w:rPr>
          <w:spacing w:val="-9"/>
        </w:rPr>
        <w:t xml:space="preserve"> </w:t>
      </w:r>
      <w:r>
        <w:t>in</w:t>
      </w:r>
      <w:r>
        <w:rPr>
          <w:spacing w:val="-11"/>
        </w:rPr>
        <w:t xml:space="preserve"> </w:t>
      </w:r>
      <w:r>
        <w:t>1990</w:t>
      </w:r>
      <w:r>
        <w:rPr>
          <w:spacing w:val="-9"/>
        </w:rPr>
        <w:t xml:space="preserve"> </w:t>
      </w:r>
      <w:r>
        <w:t>to</w:t>
      </w:r>
      <w:r>
        <w:rPr>
          <w:spacing w:val="-9"/>
        </w:rPr>
        <w:t xml:space="preserve"> </w:t>
      </w:r>
      <w:r>
        <w:t>16%</w:t>
      </w:r>
      <w:r w:rsidR="00D86867">
        <w:rPr>
          <w:rStyle w:val="FootnoteReference"/>
        </w:rPr>
        <w:footnoteReference w:id="25"/>
      </w:r>
      <w:r>
        <w:rPr>
          <w:spacing w:val="23"/>
          <w:position w:val="7"/>
          <w:sz w:val="12"/>
        </w:rPr>
        <w:t xml:space="preserve"> </w:t>
      </w:r>
      <w:r>
        <w:t>in</w:t>
      </w:r>
      <w:r>
        <w:rPr>
          <w:spacing w:val="-11"/>
        </w:rPr>
        <w:t xml:space="preserve"> </w:t>
      </w:r>
      <w:r>
        <w:t>2019,</w:t>
      </w:r>
      <w:r>
        <w:rPr>
          <w:spacing w:val="-9"/>
        </w:rPr>
        <w:t xml:space="preserve"> </w:t>
      </w:r>
      <w:r>
        <w:t>which</w:t>
      </w:r>
      <w:r>
        <w:rPr>
          <w:spacing w:val="-10"/>
        </w:rPr>
        <w:t xml:space="preserve"> </w:t>
      </w:r>
      <w:r>
        <w:t>goes</w:t>
      </w:r>
      <w:r>
        <w:rPr>
          <w:spacing w:val="-11"/>
        </w:rPr>
        <w:t xml:space="preserve"> </w:t>
      </w:r>
      <w:r>
        <w:t>against</w:t>
      </w:r>
      <w:r>
        <w:rPr>
          <w:spacing w:val="-12"/>
        </w:rPr>
        <w:t xml:space="preserve"> </w:t>
      </w:r>
      <w:r>
        <w:t>the global trend</w:t>
      </w:r>
      <w:r w:rsidR="00D86867">
        <w:rPr>
          <w:rStyle w:val="FootnoteReference"/>
        </w:rPr>
        <w:footnoteReference w:id="26"/>
      </w:r>
      <w:r>
        <w:t>,</w:t>
      </w:r>
      <w:r>
        <w:rPr>
          <w:spacing w:val="40"/>
          <w:position w:val="7"/>
          <w:sz w:val="12"/>
        </w:rPr>
        <w:t xml:space="preserve"> </w:t>
      </w:r>
      <w:r>
        <w:t xml:space="preserve">for causes, such as the Mercosur residence agreement, the bilateral </w:t>
      </w:r>
      <w:r>
        <w:rPr>
          <w:spacing w:val="-6"/>
        </w:rPr>
        <w:t>agreement</w:t>
      </w:r>
      <w:r>
        <w:rPr>
          <w:spacing w:val="-11"/>
        </w:rPr>
        <w:t xml:space="preserve"> </w:t>
      </w:r>
      <w:r>
        <w:rPr>
          <w:spacing w:val="-6"/>
        </w:rPr>
        <w:t>with</w:t>
      </w:r>
      <w:r>
        <w:rPr>
          <w:spacing w:val="-8"/>
        </w:rPr>
        <w:t xml:space="preserve"> </w:t>
      </w:r>
      <w:r>
        <w:rPr>
          <w:spacing w:val="-6"/>
        </w:rPr>
        <w:t>Bolivia</w:t>
      </w:r>
      <w:r>
        <w:rPr>
          <w:spacing w:val="-13"/>
        </w:rPr>
        <w:t xml:space="preserve"> </w:t>
      </w:r>
      <w:r>
        <w:rPr>
          <w:spacing w:val="-6"/>
        </w:rPr>
        <w:t>in</w:t>
      </w:r>
      <w:r>
        <w:rPr>
          <w:spacing w:val="-10"/>
        </w:rPr>
        <w:t xml:space="preserve"> </w:t>
      </w:r>
      <w:r>
        <w:rPr>
          <w:spacing w:val="-6"/>
        </w:rPr>
        <w:t>2005</w:t>
      </w:r>
      <w:r>
        <w:rPr>
          <w:spacing w:val="-11"/>
        </w:rPr>
        <w:t xml:space="preserve"> </w:t>
      </w:r>
      <w:r>
        <w:rPr>
          <w:spacing w:val="-6"/>
        </w:rPr>
        <w:t>and</w:t>
      </w:r>
      <w:r>
        <w:rPr>
          <w:spacing w:val="-8"/>
        </w:rPr>
        <w:t xml:space="preserve"> </w:t>
      </w:r>
      <w:r>
        <w:rPr>
          <w:spacing w:val="-6"/>
        </w:rPr>
        <w:t>the migratory</w:t>
      </w:r>
      <w:r>
        <w:rPr>
          <w:spacing w:val="-10"/>
        </w:rPr>
        <w:t xml:space="preserve"> </w:t>
      </w:r>
      <w:r>
        <w:rPr>
          <w:spacing w:val="-6"/>
        </w:rPr>
        <w:t>amnesties</w:t>
      </w:r>
      <w:r>
        <w:rPr>
          <w:spacing w:val="-10"/>
        </w:rPr>
        <w:t xml:space="preserve"> </w:t>
      </w:r>
      <w:r>
        <w:rPr>
          <w:spacing w:val="-6"/>
        </w:rPr>
        <w:t>of</w:t>
      </w:r>
      <w:r>
        <w:rPr>
          <w:spacing w:val="-10"/>
        </w:rPr>
        <w:t xml:space="preserve"> </w:t>
      </w:r>
      <w:r>
        <w:rPr>
          <w:spacing w:val="-6"/>
        </w:rPr>
        <w:t>1988, 1998 and</w:t>
      </w:r>
      <w:r>
        <w:rPr>
          <w:spacing w:val="-8"/>
        </w:rPr>
        <w:t xml:space="preserve"> </w:t>
      </w:r>
      <w:r>
        <w:rPr>
          <w:spacing w:val="-6"/>
        </w:rPr>
        <w:t xml:space="preserve">2009, aligned </w:t>
      </w:r>
      <w:r>
        <w:t>as factors that may have favored family migration.</w:t>
      </w:r>
    </w:p>
    <w:p w14:paraId="19CFC627" w14:textId="56BD2E8C" w:rsidR="00BA1280" w:rsidRDefault="009701D9" w:rsidP="00C93812">
      <w:pPr>
        <w:pStyle w:val="BodyText"/>
        <w:spacing w:before="167" w:line="237" w:lineRule="auto"/>
        <w:ind w:left="107" w:right="224"/>
        <w:jc w:val="both"/>
        <w:rPr>
          <w:sz w:val="12"/>
        </w:rPr>
      </w:pPr>
      <w:r>
        <w:t>In the national panorama, the risk of exposure to situations of exploitation and violence due</w:t>
      </w:r>
      <w:r>
        <w:rPr>
          <w:spacing w:val="-12"/>
        </w:rPr>
        <w:t xml:space="preserve"> </w:t>
      </w:r>
      <w:r>
        <w:t>to</w:t>
      </w:r>
      <w:r>
        <w:rPr>
          <w:spacing w:val="-7"/>
        </w:rPr>
        <w:t xml:space="preserve"> </w:t>
      </w:r>
      <w:r>
        <w:t>the</w:t>
      </w:r>
      <w:r>
        <w:rPr>
          <w:spacing w:val="-4"/>
        </w:rPr>
        <w:t xml:space="preserve"> </w:t>
      </w:r>
      <w:r>
        <w:t>situation</w:t>
      </w:r>
      <w:r>
        <w:rPr>
          <w:spacing w:val="-11"/>
        </w:rPr>
        <w:t xml:space="preserve"> </w:t>
      </w:r>
      <w:r>
        <w:t>of</w:t>
      </w:r>
      <w:r>
        <w:rPr>
          <w:spacing w:val="-8"/>
        </w:rPr>
        <w:t xml:space="preserve"> </w:t>
      </w:r>
      <w:r>
        <w:t>movement</w:t>
      </w:r>
      <w:r>
        <w:rPr>
          <w:spacing w:val="-11"/>
        </w:rPr>
        <w:t xml:space="preserve"> </w:t>
      </w:r>
      <w:r>
        <w:t>stands</w:t>
      </w:r>
      <w:r>
        <w:rPr>
          <w:spacing w:val="-6"/>
        </w:rPr>
        <w:t xml:space="preserve"> </w:t>
      </w:r>
      <w:r>
        <w:t>out,</w:t>
      </w:r>
      <w:r>
        <w:rPr>
          <w:spacing w:val="-8"/>
        </w:rPr>
        <w:t xml:space="preserve"> </w:t>
      </w:r>
      <w:r>
        <w:t>especially</w:t>
      </w:r>
      <w:r>
        <w:rPr>
          <w:spacing w:val="-11"/>
        </w:rPr>
        <w:t xml:space="preserve"> </w:t>
      </w:r>
      <w:r>
        <w:t>when</w:t>
      </w:r>
      <w:r>
        <w:rPr>
          <w:spacing w:val="-11"/>
        </w:rPr>
        <w:t xml:space="preserve"> </w:t>
      </w:r>
      <w:r>
        <w:t>children</w:t>
      </w:r>
      <w:r>
        <w:rPr>
          <w:spacing w:val="-11"/>
        </w:rPr>
        <w:t xml:space="preserve"> </w:t>
      </w:r>
      <w:r>
        <w:t>are</w:t>
      </w:r>
      <w:r>
        <w:rPr>
          <w:spacing w:val="-10"/>
        </w:rPr>
        <w:t xml:space="preserve"> </w:t>
      </w:r>
      <w:r>
        <w:t>separated</w:t>
      </w:r>
      <w:r>
        <w:rPr>
          <w:spacing w:val="-14"/>
        </w:rPr>
        <w:t xml:space="preserve"> </w:t>
      </w:r>
      <w:r>
        <w:t xml:space="preserve">from their parents or unaccompanied and undocumented. </w:t>
      </w:r>
    </w:p>
    <w:p w14:paraId="19CFC628" w14:textId="5988F0D0" w:rsidR="00BA1280" w:rsidRDefault="009701D9" w:rsidP="00C93812">
      <w:pPr>
        <w:pStyle w:val="BodyText"/>
        <w:spacing w:before="164" w:line="237" w:lineRule="auto"/>
        <w:ind w:left="107" w:right="224"/>
        <w:jc w:val="both"/>
      </w:pPr>
      <w:r>
        <w:t>There</w:t>
      </w:r>
      <w:r>
        <w:rPr>
          <w:spacing w:val="-1"/>
        </w:rPr>
        <w:t xml:space="preserve"> </w:t>
      </w:r>
      <w:r>
        <w:t>was</w:t>
      </w:r>
      <w:r>
        <w:rPr>
          <w:spacing w:val="-2"/>
        </w:rPr>
        <w:t xml:space="preserve"> </w:t>
      </w:r>
      <w:r>
        <w:t>a</w:t>
      </w:r>
      <w:r>
        <w:rPr>
          <w:spacing w:val="-8"/>
        </w:rPr>
        <w:t xml:space="preserve"> </w:t>
      </w:r>
      <w:r>
        <w:t>change</w:t>
      </w:r>
      <w:r>
        <w:rPr>
          <w:spacing w:val="-8"/>
        </w:rPr>
        <w:t xml:space="preserve"> </w:t>
      </w:r>
      <w:r>
        <w:t>in</w:t>
      </w:r>
      <w:r>
        <w:rPr>
          <w:spacing w:val="-10"/>
        </w:rPr>
        <w:t xml:space="preserve"> </w:t>
      </w:r>
      <w:r>
        <w:t>the</w:t>
      </w:r>
      <w:r>
        <w:rPr>
          <w:spacing w:val="-7"/>
        </w:rPr>
        <w:t xml:space="preserve"> </w:t>
      </w:r>
      <w:r>
        <w:t>immigration</w:t>
      </w:r>
      <w:r>
        <w:rPr>
          <w:spacing w:val="-4"/>
        </w:rPr>
        <w:t xml:space="preserve"> </w:t>
      </w:r>
      <w:r>
        <w:t>legislation in</w:t>
      </w:r>
      <w:r>
        <w:rPr>
          <w:spacing w:val="-5"/>
        </w:rPr>
        <w:t xml:space="preserve"> </w:t>
      </w:r>
      <w:r>
        <w:t>the</w:t>
      </w:r>
      <w:r>
        <w:rPr>
          <w:spacing w:val="-1"/>
        </w:rPr>
        <w:t xml:space="preserve"> </w:t>
      </w:r>
      <w:r>
        <w:t>country</w:t>
      </w:r>
      <w:r>
        <w:rPr>
          <w:spacing w:val="-5"/>
        </w:rPr>
        <w:t xml:space="preserve"> </w:t>
      </w:r>
      <w:r>
        <w:t>in</w:t>
      </w:r>
      <w:r>
        <w:rPr>
          <w:spacing w:val="-8"/>
        </w:rPr>
        <w:t xml:space="preserve"> </w:t>
      </w:r>
      <w:r>
        <w:t>2017,</w:t>
      </w:r>
      <w:r>
        <w:rPr>
          <w:spacing w:val="-3"/>
        </w:rPr>
        <w:t xml:space="preserve"> </w:t>
      </w:r>
      <w:r>
        <w:t>by</w:t>
      </w:r>
      <w:r>
        <w:rPr>
          <w:spacing w:val="-3"/>
        </w:rPr>
        <w:t xml:space="preserve"> </w:t>
      </w:r>
      <w:r>
        <w:t>the</w:t>
      </w:r>
      <w:r>
        <w:rPr>
          <w:spacing w:val="-3"/>
        </w:rPr>
        <w:t xml:space="preserve"> </w:t>
      </w:r>
      <w:r>
        <w:t>Brazilian Law of migrations. However, the application for a humanitarian visa for young children faces</w:t>
      </w:r>
      <w:r>
        <w:rPr>
          <w:spacing w:val="-18"/>
        </w:rPr>
        <w:t xml:space="preserve"> </w:t>
      </w:r>
      <w:r>
        <w:t>obstacles</w:t>
      </w:r>
      <w:r>
        <w:rPr>
          <w:spacing w:val="-15"/>
        </w:rPr>
        <w:t xml:space="preserve"> </w:t>
      </w:r>
      <w:r>
        <w:t>related</w:t>
      </w:r>
      <w:r>
        <w:rPr>
          <w:spacing w:val="-18"/>
        </w:rPr>
        <w:t xml:space="preserve"> </w:t>
      </w:r>
      <w:r>
        <w:t>to</w:t>
      </w:r>
      <w:r>
        <w:rPr>
          <w:spacing w:val="-10"/>
        </w:rPr>
        <w:t xml:space="preserve"> </w:t>
      </w:r>
      <w:r>
        <w:t>the</w:t>
      </w:r>
      <w:r>
        <w:rPr>
          <w:spacing w:val="-16"/>
        </w:rPr>
        <w:t xml:space="preserve"> </w:t>
      </w:r>
      <w:r>
        <w:t>required</w:t>
      </w:r>
      <w:r>
        <w:rPr>
          <w:spacing w:val="-18"/>
        </w:rPr>
        <w:t xml:space="preserve"> </w:t>
      </w:r>
      <w:r>
        <w:t>documentation,</w:t>
      </w:r>
      <w:r>
        <w:rPr>
          <w:spacing w:val="-11"/>
        </w:rPr>
        <w:t xml:space="preserve"> </w:t>
      </w:r>
      <w:r>
        <w:t>which</w:t>
      </w:r>
      <w:r>
        <w:rPr>
          <w:spacing w:val="-13"/>
        </w:rPr>
        <w:t xml:space="preserve"> </w:t>
      </w:r>
      <w:r>
        <w:t>is</w:t>
      </w:r>
      <w:r>
        <w:rPr>
          <w:spacing w:val="-11"/>
        </w:rPr>
        <w:t xml:space="preserve"> </w:t>
      </w:r>
      <w:r>
        <w:t>frequent</w:t>
      </w:r>
      <w:r>
        <w:rPr>
          <w:spacing w:val="-13"/>
        </w:rPr>
        <w:t xml:space="preserve"> </w:t>
      </w:r>
      <w:r>
        <w:t>in</w:t>
      </w:r>
      <w:r>
        <w:rPr>
          <w:spacing w:val="-16"/>
        </w:rPr>
        <w:t xml:space="preserve"> </w:t>
      </w:r>
      <w:r>
        <w:t>the</w:t>
      </w:r>
      <w:r>
        <w:rPr>
          <w:spacing w:val="-13"/>
        </w:rPr>
        <w:t xml:space="preserve"> </w:t>
      </w:r>
      <w:r>
        <w:t>community of Afghans residing in the country</w:t>
      </w:r>
      <w:r w:rsidR="00D86867">
        <w:rPr>
          <w:rStyle w:val="FootnoteReference"/>
        </w:rPr>
        <w:footnoteReference w:id="27"/>
      </w:r>
      <w:r>
        <w:t>.</w:t>
      </w:r>
      <w:r>
        <w:rPr>
          <w:spacing w:val="31"/>
          <w:position w:val="7"/>
          <w:sz w:val="12"/>
        </w:rPr>
        <w:t xml:space="preserve"> </w:t>
      </w:r>
      <w:r>
        <w:t>and</w:t>
      </w:r>
      <w:r>
        <w:rPr>
          <w:spacing w:val="-3"/>
        </w:rPr>
        <w:t xml:space="preserve"> </w:t>
      </w:r>
      <w:r>
        <w:t>goes against the principle of the best</w:t>
      </w:r>
      <w:r>
        <w:rPr>
          <w:spacing w:val="-4"/>
        </w:rPr>
        <w:t xml:space="preserve"> </w:t>
      </w:r>
      <w:r>
        <w:t>interest of the</w:t>
      </w:r>
      <w:r>
        <w:rPr>
          <w:spacing w:val="-19"/>
        </w:rPr>
        <w:t xml:space="preserve"> </w:t>
      </w:r>
      <w:r>
        <w:t>child</w:t>
      </w:r>
      <w:r w:rsidR="00D86867">
        <w:rPr>
          <w:rStyle w:val="FootnoteReference"/>
        </w:rPr>
        <w:footnoteReference w:id="28"/>
      </w:r>
      <w:r>
        <w:t>,</w:t>
      </w:r>
      <w:r>
        <w:rPr>
          <w:spacing w:val="17"/>
          <w:position w:val="7"/>
          <w:sz w:val="12"/>
        </w:rPr>
        <w:t xml:space="preserve"> </w:t>
      </w:r>
      <w:r>
        <w:t>in</w:t>
      </w:r>
      <w:r>
        <w:rPr>
          <w:spacing w:val="-18"/>
        </w:rPr>
        <w:t xml:space="preserve"> </w:t>
      </w:r>
      <w:r>
        <w:t>the</w:t>
      </w:r>
      <w:r>
        <w:rPr>
          <w:spacing w:val="-13"/>
        </w:rPr>
        <w:t xml:space="preserve"> </w:t>
      </w:r>
      <w:r>
        <w:t>form</w:t>
      </w:r>
      <w:r>
        <w:rPr>
          <w:spacing w:val="-13"/>
        </w:rPr>
        <w:t xml:space="preserve"> </w:t>
      </w:r>
      <w:r>
        <w:t>of</w:t>
      </w:r>
      <w:r>
        <w:rPr>
          <w:spacing w:val="-18"/>
        </w:rPr>
        <w:t xml:space="preserve"> </w:t>
      </w:r>
      <w:r>
        <w:t>General</w:t>
      </w:r>
      <w:r>
        <w:rPr>
          <w:spacing w:val="-16"/>
        </w:rPr>
        <w:t xml:space="preserve"> </w:t>
      </w:r>
      <w:r>
        <w:t>Comment</w:t>
      </w:r>
      <w:r>
        <w:rPr>
          <w:spacing w:val="-18"/>
        </w:rPr>
        <w:t xml:space="preserve"> </w:t>
      </w:r>
      <w:r>
        <w:t>Nr.</w:t>
      </w:r>
      <w:r>
        <w:rPr>
          <w:spacing w:val="-16"/>
        </w:rPr>
        <w:t xml:space="preserve"> </w:t>
      </w:r>
      <w:r>
        <w:t>22</w:t>
      </w:r>
      <w:r>
        <w:rPr>
          <w:spacing w:val="-14"/>
        </w:rPr>
        <w:t xml:space="preserve"> </w:t>
      </w:r>
      <w:r>
        <w:t>of</w:t>
      </w:r>
      <w:r>
        <w:rPr>
          <w:spacing w:val="-16"/>
        </w:rPr>
        <w:t xml:space="preserve"> </w:t>
      </w:r>
      <w:r>
        <w:t>this</w:t>
      </w:r>
      <w:r>
        <w:rPr>
          <w:spacing w:val="-18"/>
        </w:rPr>
        <w:t xml:space="preserve"> </w:t>
      </w:r>
      <w:r>
        <w:t>Committee,</w:t>
      </w:r>
      <w:r>
        <w:rPr>
          <w:spacing w:val="-18"/>
        </w:rPr>
        <w:t xml:space="preserve"> </w:t>
      </w:r>
      <w:r>
        <w:t>which</w:t>
      </w:r>
      <w:r>
        <w:rPr>
          <w:spacing w:val="-14"/>
        </w:rPr>
        <w:t xml:space="preserve"> </w:t>
      </w:r>
      <w:r>
        <w:t>declares</w:t>
      </w:r>
      <w:r>
        <w:rPr>
          <w:spacing w:val="-18"/>
        </w:rPr>
        <w:t xml:space="preserve"> </w:t>
      </w:r>
      <w:r>
        <w:t>(it</w:t>
      </w:r>
      <w:r>
        <w:rPr>
          <w:spacing w:val="-19"/>
        </w:rPr>
        <w:t xml:space="preserve"> </w:t>
      </w:r>
      <w:r>
        <w:t>is) the responsibility of States for children who are not yet in their territory.</w:t>
      </w:r>
    </w:p>
    <w:p w14:paraId="19CFC629" w14:textId="6B91BD83" w:rsidR="00BA1280" w:rsidRDefault="009701D9" w:rsidP="00C93812">
      <w:pPr>
        <w:pStyle w:val="BodyText"/>
        <w:spacing w:before="167" w:line="237" w:lineRule="auto"/>
        <w:ind w:left="107" w:right="224"/>
        <w:jc w:val="both"/>
      </w:pPr>
      <w:r>
        <w:t>Data collection, also on migrant children, as recommended by the Committee, is insufficient,</w:t>
      </w:r>
      <w:r>
        <w:rPr>
          <w:spacing w:val="-19"/>
        </w:rPr>
        <w:t xml:space="preserve"> </w:t>
      </w:r>
      <w:r>
        <w:t>as</w:t>
      </w:r>
      <w:r>
        <w:rPr>
          <w:spacing w:val="-13"/>
        </w:rPr>
        <w:t xml:space="preserve"> </w:t>
      </w:r>
      <w:r>
        <w:t>it</w:t>
      </w:r>
      <w:r>
        <w:rPr>
          <w:spacing w:val="-20"/>
        </w:rPr>
        <w:t xml:space="preserve"> </w:t>
      </w:r>
      <w:r>
        <w:t>does</w:t>
      </w:r>
      <w:r>
        <w:rPr>
          <w:spacing w:val="-15"/>
        </w:rPr>
        <w:t xml:space="preserve"> </w:t>
      </w:r>
      <w:r>
        <w:t>not</w:t>
      </w:r>
      <w:r>
        <w:rPr>
          <w:spacing w:val="-20"/>
        </w:rPr>
        <w:t xml:space="preserve"> </w:t>
      </w:r>
      <w:r>
        <w:t>include</w:t>
      </w:r>
      <w:r>
        <w:rPr>
          <w:spacing w:val="-16"/>
        </w:rPr>
        <w:t xml:space="preserve"> </w:t>
      </w:r>
      <w:r>
        <w:t>all</w:t>
      </w:r>
      <w:r>
        <w:rPr>
          <w:spacing w:val="-20"/>
        </w:rPr>
        <w:t xml:space="preserve"> </w:t>
      </w:r>
      <w:r>
        <w:t>the</w:t>
      </w:r>
      <w:r>
        <w:rPr>
          <w:spacing w:val="-14"/>
        </w:rPr>
        <w:t xml:space="preserve"> </w:t>
      </w:r>
      <w:r>
        <w:t>rights</w:t>
      </w:r>
      <w:r>
        <w:rPr>
          <w:spacing w:val="-20"/>
        </w:rPr>
        <w:t xml:space="preserve"> </w:t>
      </w:r>
      <w:r>
        <w:t>they</w:t>
      </w:r>
      <w:r>
        <w:rPr>
          <w:spacing w:val="-16"/>
        </w:rPr>
        <w:t xml:space="preserve"> </w:t>
      </w:r>
      <w:r>
        <w:t>are</w:t>
      </w:r>
      <w:r>
        <w:rPr>
          <w:spacing w:val="-16"/>
        </w:rPr>
        <w:t xml:space="preserve"> </w:t>
      </w:r>
      <w:r>
        <w:t>entitled</w:t>
      </w:r>
      <w:r>
        <w:rPr>
          <w:spacing w:val="-20"/>
        </w:rPr>
        <w:t xml:space="preserve"> </w:t>
      </w:r>
      <w:r>
        <w:t>to.</w:t>
      </w:r>
      <w:r>
        <w:rPr>
          <w:spacing w:val="-16"/>
        </w:rPr>
        <w:t xml:space="preserve"> </w:t>
      </w:r>
      <w:r>
        <w:t>In</w:t>
      </w:r>
      <w:r>
        <w:rPr>
          <w:spacing w:val="-20"/>
        </w:rPr>
        <w:t xml:space="preserve"> </w:t>
      </w:r>
      <w:r>
        <w:t>this</w:t>
      </w:r>
      <w:r>
        <w:rPr>
          <w:spacing w:val="-17"/>
        </w:rPr>
        <w:t xml:space="preserve"> </w:t>
      </w:r>
      <w:r>
        <w:t>sense,</w:t>
      </w:r>
      <w:r>
        <w:rPr>
          <w:spacing w:val="-13"/>
        </w:rPr>
        <w:t xml:space="preserve"> </w:t>
      </w:r>
      <w:r>
        <w:t>the</w:t>
      </w:r>
      <w:r>
        <w:rPr>
          <w:spacing w:val="-16"/>
        </w:rPr>
        <w:t xml:space="preserve"> </w:t>
      </w:r>
      <w:r>
        <w:t>study concludes and recommends:</w:t>
      </w:r>
    </w:p>
    <w:p w14:paraId="19CFC62A" w14:textId="72D7DF32" w:rsidR="00BA1280" w:rsidRPr="00F734C2" w:rsidRDefault="009701D9" w:rsidP="00C93812">
      <w:pPr>
        <w:pStyle w:val="ListParagraph"/>
        <w:numPr>
          <w:ilvl w:val="0"/>
          <w:numId w:val="8"/>
        </w:numPr>
        <w:tabs>
          <w:tab w:val="left" w:pos="935"/>
          <w:tab w:val="left" w:pos="956"/>
        </w:tabs>
        <w:spacing w:before="168" w:line="237" w:lineRule="auto"/>
        <w:ind w:right="224" w:hanging="281"/>
        <w:jc w:val="both"/>
        <w:rPr>
          <w:b/>
        </w:rPr>
      </w:pPr>
      <w:r>
        <w:rPr>
          <w:i/>
        </w:rPr>
        <w:t>Appropriate</w:t>
      </w:r>
      <w:r>
        <w:rPr>
          <w:i/>
          <w:spacing w:val="-2"/>
        </w:rPr>
        <w:t xml:space="preserve"> </w:t>
      </w:r>
      <w:r>
        <w:rPr>
          <w:i/>
        </w:rPr>
        <w:t>measures</w:t>
      </w:r>
      <w:r>
        <w:rPr>
          <w:i/>
          <w:spacing w:val="-1"/>
        </w:rPr>
        <w:t xml:space="preserve"> </w:t>
      </w:r>
      <w:r>
        <w:t>for</w:t>
      </w:r>
      <w:r>
        <w:rPr>
          <w:spacing w:val="-5"/>
        </w:rPr>
        <w:t xml:space="preserve"> </w:t>
      </w:r>
      <w:r>
        <w:t>full</w:t>
      </w:r>
      <w:r>
        <w:rPr>
          <w:spacing w:val="-1"/>
        </w:rPr>
        <w:t xml:space="preserve"> </w:t>
      </w:r>
      <w:r>
        <w:t>protection</w:t>
      </w:r>
      <w:r>
        <w:rPr>
          <w:spacing w:val="-5"/>
        </w:rPr>
        <w:t xml:space="preserve"> </w:t>
      </w:r>
      <w:r>
        <w:t>of</w:t>
      </w:r>
      <w:r>
        <w:rPr>
          <w:spacing w:val="-5"/>
        </w:rPr>
        <w:t xml:space="preserve"> </w:t>
      </w:r>
      <w:r>
        <w:t>the</w:t>
      </w:r>
      <w:r>
        <w:rPr>
          <w:spacing w:val="-2"/>
        </w:rPr>
        <w:t xml:space="preserve"> </w:t>
      </w:r>
      <w:r>
        <w:t>child</w:t>
      </w:r>
      <w:r>
        <w:rPr>
          <w:spacing w:val="-5"/>
        </w:rPr>
        <w:t xml:space="preserve"> </w:t>
      </w:r>
      <w:r>
        <w:t>in</w:t>
      </w:r>
      <w:r>
        <w:rPr>
          <w:spacing w:val="-1"/>
        </w:rPr>
        <w:t xml:space="preserve"> </w:t>
      </w:r>
      <w:r>
        <w:t>all phases</w:t>
      </w:r>
      <w:r>
        <w:rPr>
          <w:spacing w:val="-1"/>
        </w:rPr>
        <w:t xml:space="preserve"> </w:t>
      </w:r>
      <w:r>
        <w:t>of</w:t>
      </w:r>
      <w:r>
        <w:rPr>
          <w:spacing w:val="-1"/>
        </w:rPr>
        <w:t xml:space="preserve"> </w:t>
      </w:r>
      <w:r>
        <w:t>the migratory cycle is due, even before the child arrives in Brazil, in the form of international guidelines</w:t>
      </w:r>
      <w:r>
        <w:rPr>
          <w:spacing w:val="-9"/>
        </w:rPr>
        <w:t xml:space="preserve"> </w:t>
      </w:r>
      <w:r>
        <w:t>and</w:t>
      </w:r>
      <w:r>
        <w:rPr>
          <w:spacing w:val="-9"/>
        </w:rPr>
        <w:t xml:space="preserve"> </w:t>
      </w:r>
      <w:r>
        <w:t>standards,</w:t>
      </w:r>
      <w:r>
        <w:rPr>
          <w:spacing w:val="-7"/>
        </w:rPr>
        <w:t xml:space="preserve"> </w:t>
      </w:r>
      <w:r>
        <w:t>such</w:t>
      </w:r>
      <w:r>
        <w:rPr>
          <w:spacing w:val="-7"/>
        </w:rPr>
        <w:t xml:space="preserve"> </w:t>
      </w:r>
      <w:r>
        <w:t>as</w:t>
      </w:r>
      <w:r>
        <w:rPr>
          <w:spacing w:val="-7"/>
        </w:rPr>
        <w:t xml:space="preserve"> </w:t>
      </w:r>
      <w:r>
        <w:t>OC</w:t>
      </w:r>
      <w:r>
        <w:rPr>
          <w:spacing w:val="-9"/>
        </w:rPr>
        <w:t xml:space="preserve"> </w:t>
      </w:r>
      <w:r>
        <w:t>nr</w:t>
      </w:r>
      <w:r>
        <w:rPr>
          <w:spacing w:val="-7"/>
        </w:rPr>
        <w:t xml:space="preserve"> </w:t>
      </w:r>
      <w:r>
        <w:t>21</w:t>
      </w:r>
      <w:r>
        <w:rPr>
          <w:spacing w:val="-9"/>
        </w:rPr>
        <w:t xml:space="preserve"> </w:t>
      </w:r>
      <w:r>
        <w:t>of</w:t>
      </w:r>
      <w:r>
        <w:rPr>
          <w:spacing w:val="-7"/>
        </w:rPr>
        <w:t xml:space="preserve"> </w:t>
      </w:r>
      <w:r>
        <w:t>the</w:t>
      </w:r>
      <w:r>
        <w:rPr>
          <w:spacing w:val="-9"/>
        </w:rPr>
        <w:t xml:space="preserve"> </w:t>
      </w:r>
      <w:r>
        <w:t>Inter-American</w:t>
      </w:r>
      <w:r>
        <w:rPr>
          <w:spacing w:val="-9"/>
        </w:rPr>
        <w:t xml:space="preserve"> </w:t>
      </w:r>
      <w:r>
        <w:t>Court</w:t>
      </w:r>
      <w:r>
        <w:rPr>
          <w:spacing w:val="-7"/>
        </w:rPr>
        <w:t xml:space="preserve"> </w:t>
      </w:r>
      <w:r>
        <w:t>of</w:t>
      </w:r>
      <w:r>
        <w:rPr>
          <w:spacing w:val="-7"/>
        </w:rPr>
        <w:t xml:space="preserve"> </w:t>
      </w:r>
      <w:r>
        <w:t>Human Rights, 2014.</w:t>
      </w:r>
    </w:p>
    <w:p w14:paraId="416C3995" w14:textId="77777777" w:rsidR="00F734C2" w:rsidRPr="00F734C2" w:rsidRDefault="00F734C2" w:rsidP="00F734C2">
      <w:pPr>
        <w:tabs>
          <w:tab w:val="left" w:pos="935"/>
          <w:tab w:val="left" w:pos="956"/>
        </w:tabs>
        <w:spacing w:before="168" w:line="237" w:lineRule="auto"/>
        <w:ind w:right="224"/>
        <w:jc w:val="both"/>
        <w:rPr>
          <w:b/>
        </w:rPr>
      </w:pPr>
    </w:p>
    <w:p w14:paraId="6A076605" w14:textId="7469E00A" w:rsidR="00F734C2" w:rsidRPr="00F734C2" w:rsidRDefault="00F734C2" w:rsidP="00F734C2">
      <w:pPr>
        <w:pStyle w:val="ListParagraph"/>
        <w:tabs>
          <w:tab w:val="left" w:pos="902"/>
          <w:tab w:val="left" w:pos="956"/>
        </w:tabs>
        <w:spacing w:before="168" w:line="237" w:lineRule="auto"/>
        <w:ind w:right="224" w:firstLine="0"/>
        <w:jc w:val="both"/>
        <w:rPr>
          <w:b/>
        </w:rPr>
      </w:pPr>
      <w:r>
        <w:rPr>
          <w:noProof/>
        </w:rPr>
        <mc:AlternateContent>
          <mc:Choice Requires="wps">
            <w:drawing>
              <wp:anchor distT="0" distB="0" distL="114300" distR="114300" simplePos="0" relativeHeight="251774976" behindDoc="1" locked="0" layoutInCell="1" allowOverlap="1" wp14:anchorId="1CC4D19A" wp14:editId="4026EE0E">
                <wp:simplePos x="0" y="0"/>
                <wp:positionH relativeFrom="column">
                  <wp:posOffset>-457612</wp:posOffset>
                </wp:positionH>
                <wp:positionV relativeFrom="paragraph">
                  <wp:posOffset>-623892</wp:posOffset>
                </wp:positionV>
                <wp:extent cx="7548880" cy="647700"/>
                <wp:effectExtent l="0" t="0" r="0" b="0"/>
                <wp:wrapNone/>
                <wp:docPr id="1419214407"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2A0416F6" id="Graphic 186" o:spid="_x0000_s1026" style="position:absolute;margin-left:-36.05pt;margin-top:-49.15pt;width:594.4pt;height:51pt;z-index:-251541504;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O2AWODeAAAACgEAAA8AAABkcnMvZG93bnJldi54bWxMj8FOwzAMhu9I&#10;e4fIk7htaVe0jtJ0GiAQ13aDs9eYtqJxqibbCk9PdoKbLX/6/f35djK9ONPoOssK4mUEgri2uuNG&#10;wWH/stiAcB5ZY2+ZFHyTg20xu8kx0/bCJZ0r34gQwi5DBa33Qyalq1sy6JZ2IA63Tzsa9GEdG6lH&#10;vIRw08tVFK2lwY7DhxYHemqp/qpORsEusa/67bksH0v/HuHHXZX4n06p2/m0ewDhafJ/MFz1gzoU&#10;weloT6yd6BUs0lUc0DDcbxIQVyKO1ymIo4IkBVnk8n+F4hcAAP//AwBQSwECLQAUAAYACAAAACEA&#10;toM4kv4AAADhAQAAEwAAAAAAAAAAAAAAAAAAAAAAW0NvbnRlbnRfVHlwZXNdLnhtbFBLAQItABQA&#10;BgAIAAAAIQA4/SH/1gAAAJQBAAALAAAAAAAAAAAAAAAAAC8BAABfcmVscy8ucmVsc1BLAQItABQA&#10;BgAIAAAAIQBw67DOHAIAALEEAAAOAAAAAAAAAAAAAAAAAC4CAABkcnMvZTJvRG9jLnhtbFBLAQIt&#10;ABQABgAIAAAAIQDtgFjg3gAAAAoBAAAPAAAAAAAAAAAAAAAAAHYEAABkcnMvZG93bnJldi54bWxQ&#10;SwUGAAAAAAQABADzAAAAgQUAAAAA&#10;" path="m7548372,647699l,647699,,,7548372,r,647699xe" fillcolor="#01a0c6" stroked="f">
                <v:path arrowok="t"/>
              </v:shape>
            </w:pict>
          </mc:Fallback>
        </mc:AlternateContent>
      </w:r>
    </w:p>
    <w:p w14:paraId="38E1BF2F" w14:textId="77777777" w:rsidR="00F734C2" w:rsidRPr="00F734C2" w:rsidRDefault="00F734C2" w:rsidP="00F734C2">
      <w:pPr>
        <w:pStyle w:val="ListParagraph"/>
        <w:rPr>
          <w:i/>
        </w:rPr>
      </w:pPr>
    </w:p>
    <w:p w14:paraId="19CFC62B" w14:textId="765D07F6" w:rsidR="00BA1280" w:rsidRDefault="009701D9" w:rsidP="00C93812">
      <w:pPr>
        <w:pStyle w:val="ListParagraph"/>
        <w:numPr>
          <w:ilvl w:val="0"/>
          <w:numId w:val="8"/>
        </w:numPr>
        <w:tabs>
          <w:tab w:val="left" w:pos="902"/>
          <w:tab w:val="left" w:pos="956"/>
        </w:tabs>
        <w:spacing w:before="168" w:line="237" w:lineRule="auto"/>
        <w:ind w:right="224" w:hanging="281"/>
        <w:jc w:val="both"/>
        <w:rPr>
          <w:b/>
        </w:rPr>
      </w:pPr>
      <w:r>
        <w:rPr>
          <w:i/>
        </w:rPr>
        <w:lastRenderedPageBreak/>
        <w:t>Data</w:t>
      </w:r>
      <w:r>
        <w:rPr>
          <w:i/>
          <w:spacing w:val="-9"/>
        </w:rPr>
        <w:t xml:space="preserve"> </w:t>
      </w:r>
      <w:r>
        <w:rPr>
          <w:i/>
        </w:rPr>
        <w:t>collection</w:t>
      </w:r>
      <w:r>
        <w:rPr>
          <w:i/>
          <w:spacing w:val="-10"/>
        </w:rPr>
        <w:t xml:space="preserve"> </w:t>
      </w:r>
      <w:r>
        <w:t>on</w:t>
      </w:r>
      <w:r>
        <w:rPr>
          <w:spacing w:val="-12"/>
        </w:rPr>
        <w:t xml:space="preserve"> </w:t>
      </w:r>
      <w:r>
        <w:t>migrant</w:t>
      </w:r>
      <w:r>
        <w:rPr>
          <w:spacing w:val="-7"/>
        </w:rPr>
        <w:t xml:space="preserve"> </w:t>
      </w:r>
      <w:r>
        <w:t>children,</w:t>
      </w:r>
      <w:r>
        <w:rPr>
          <w:spacing w:val="-5"/>
        </w:rPr>
        <w:t xml:space="preserve"> </w:t>
      </w:r>
      <w:r>
        <w:t>including</w:t>
      </w:r>
      <w:r>
        <w:rPr>
          <w:spacing w:val="-7"/>
        </w:rPr>
        <w:t xml:space="preserve"> </w:t>
      </w:r>
      <w:r>
        <w:t>those</w:t>
      </w:r>
      <w:r>
        <w:rPr>
          <w:spacing w:val="-5"/>
        </w:rPr>
        <w:t xml:space="preserve"> </w:t>
      </w:r>
      <w:r>
        <w:t>unaccompanied</w:t>
      </w:r>
      <w:r>
        <w:rPr>
          <w:spacing w:val="-9"/>
        </w:rPr>
        <w:t xml:space="preserve"> </w:t>
      </w:r>
      <w:r>
        <w:t>and</w:t>
      </w:r>
      <w:r>
        <w:rPr>
          <w:spacing w:val="-9"/>
        </w:rPr>
        <w:t xml:space="preserve"> </w:t>
      </w:r>
      <w:r>
        <w:t xml:space="preserve">separated </w:t>
      </w:r>
      <w:r>
        <w:rPr>
          <w:w w:val="105"/>
        </w:rPr>
        <w:t>from</w:t>
      </w:r>
      <w:r>
        <w:rPr>
          <w:spacing w:val="-17"/>
          <w:w w:val="105"/>
        </w:rPr>
        <w:t xml:space="preserve"> </w:t>
      </w:r>
      <w:r>
        <w:rPr>
          <w:w w:val="105"/>
        </w:rPr>
        <w:t>guardians,</w:t>
      </w:r>
      <w:r>
        <w:rPr>
          <w:spacing w:val="-16"/>
          <w:w w:val="105"/>
        </w:rPr>
        <w:t xml:space="preserve"> </w:t>
      </w:r>
      <w:r>
        <w:rPr>
          <w:w w:val="105"/>
        </w:rPr>
        <w:t>with</w:t>
      </w:r>
      <w:r>
        <w:rPr>
          <w:spacing w:val="-19"/>
          <w:w w:val="105"/>
        </w:rPr>
        <w:t xml:space="preserve"> </w:t>
      </w:r>
      <w:r>
        <w:rPr>
          <w:w w:val="105"/>
        </w:rPr>
        <w:t>a</w:t>
      </w:r>
      <w:r>
        <w:rPr>
          <w:spacing w:val="-17"/>
          <w:w w:val="105"/>
        </w:rPr>
        <w:t xml:space="preserve"> </w:t>
      </w:r>
      <w:r>
        <w:rPr>
          <w:w w:val="105"/>
        </w:rPr>
        <w:t>diagnosis</w:t>
      </w:r>
      <w:r>
        <w:rPr>
          <w:spacing w:val="-19"/>
          <w:w w:val="105"/>
        </w:rPr>
        <w:t xml:space="preserve"> </w:t>
      </w:r>
      <w:r>
        <w:rPr>
          <w:w w:val="105"/>
        </w:rPr>
        <w:t>of</w:t>
      </w:r>
      <w:r>
        <w:rPr>
          <w:spacing w:val="-16"/>
          <w:w w:val="105"/>
        </w:rPr>
        <w:t xml:space="preserve"> </w:t>
      </w:r>
      <w:r>
        <w:rPr>
          <w:w w:val="105"/>
        </w:rPr>
        <w:t>cases</w:t>
      </w:r>
      <w:r>
        <w:rPr>
          <w:spacing w:val="-17"/>
          <w:w w:val="105"/>
        </w:rPr>
        <w:t xml:space="preserve"> </w:t>
      </w:r>
      <w:r>
        <w:rPr>
          <w:w w:val="105"/>
        </w:rPr>
        <w:t>of</w:t>
      </w:r>
      <w:r>
        <w:rPr>
          <w:spacing w:val="-16"/>
          <w:w w:val="105"/>
        </w:rPr>
        <w:t xml:space="preserve"> </w:t>
      </w:r>
      <w:r>
        <w:rPr>
          <w:w w:val="105"/>
        </w:rPr>
        <w:t>violence</w:t>
      </w:r>
      <w:r>
        <w:rPr>
          <w:spacing w:val="-16"/>
          <w:w w:val="105"/>
        </w:rPr>
        <w:t xml:space="preserve"> </w:t>
      </w:r>
      <w:r>
        <w:rPr>
          <w:w w:val="105"/>
        </w:rPr>
        <w:t>and</w:t>
      </w:r>
      <w:r>
        <w:rPr>
          <w:spacing w:val="-19"/>
          <w:w w:val="105"/>
        </w:rPr>
        <w:t xml:space="preserve"> </w:t>
      </w:r>
      <w:r>
        <w:rPr>
          <w:w w:val="105"/>
        </w:rPr>
        <w:t>risk</w:t>
      </w:r>
      <w:r>
        <w:rPr>
          <w:spacing w:val="-17"/>
          <w:w w:val="105"/>
        </w:rPr>
        <w:t xml:space="preserve"> </w:t>
      </w:r>
      <w:r>
        <w:rPr>
          <w:w w:val="105"/>
        </w:rPr>
        <w:t>to</w:t>
      </w:r>
      <w:r>
        <w:rPr>
          <w:spacing w:val="-16"/>
          <w:w w:val="105"/>
        </w:rPr>
        <w:t xml:space="preserve"> </w:t>
      </w:r>
      <w:r>
        <w:rPr>
          <w:w w:val="105"/>
        </w:rPr>
        <w:t>which</w:t>
      </w:r>
      <w:r>
        <w:rPr>
          <w:spacing w:val="-17"/>
          <w:w w:val="105"/>
        </w:rPr>
        <w:t xml:space="preserve"> </w:t>
      </w:r>
      <w:r>
        <w:rPr>
          <w:w w:val="105"/>
        </w:rPr>
        <w:t>they</w:t>
      </w:r>
      <w:r>
        <w:rPr>
          <w:spacing w:val="-16"/>
          <w:w w:val="105"/>
        </w:rPr>
        <w:t xml:space="preserve"> </w:t>
      </w:r>
      <w:r>
        <w:rPr>
          <w:w w:val="105"/>
        </w:rPr>
        <w:t xml:space="preserve">are </w:t>
      </w:r>
      <w:r>
        <w:rPr>
          <w:spacing w:val="-2"/>
          <w:w w:val="105"/>
        </w:rPr>
        <w:t>subjected.</w:t>
      </w:r>
    </w:p>
    <w:p w14:paraId="19CFC62C" w14:textId="5FB8E564" w:rsidR="00BA1280" w:rsidRDefault="009701D9" w:rsidP="00C93812">
      <w:pPr>
        <w:pStyle w:val="ListParagraph"/>
        <w:numPr>
          <w:ilvl w:val="0"/>
          <w:numId w:val="8"/>
        </w:numPr>
        <w:tabs>
          <w:tab w:val="left" w:pos="945"/>
          <w:tab w:val="left" w:pos="956"/>
        </w:tabs>
        <w:spacing w:before="165" w:line="237" w:lineRule="auto"/>
        <w:ind w:right="224" w:hanging="281"/>
        <w:jc w:val="both"/>
        <w:rPr>
          <w:b/>
        </w:rPr>
      </w:pPr>
      <w:r>
        <w:rPr>
          <w:i/>
        </w:rPr>
        <w:t xml:space="preserve">Regularization of </w:t>
      </w:r>
      <w:r>
        <w:t>migrants in irregular situation, in particular children and their guardians, with special attention to children in refugee situations.</w:t>
      </w:r>
    </w:p>
    <w:p w14:paraId="19CFC62D" w14:textId="5D850186" w:rsidR="00BA1280" w:rsidRDefault="009701D9" w:rsidP="00C93812">
      <w:pPr>
        <w:pStyle w:val="ListParagraph"/>
        <w:numPr>
          <w:ilvl w:val="0"/>
          <w:numId w:val="8"/>
        </w:numPr>
        <w:tabs>
          <w:tab w:val="left" w:pos="956"/>
          <w:tab w:val="left" w:pos="960"/>
        </w:tabs>
        <w:spacing w:before="169" w:line="237" w:lineRule="auto"/>
        <w:ind w:right="224" w:hanging="281"/>
        <w:jc w:val="both"/>
        <w:rPr>
          <w:b/>
        </w:rPr>
      </w:pPr>
      <w:r>
        <w:rPr>
          <w:b/>
        </w:rPr>
        <w:tab/>
      </w:r>
      <w:r>
        <w:rPr>
          <w:i/>
        </w:rPr>
        <w:t xml:space="preserve">Training of professionals </w:t>
      </w:r>
      <w:r>
        <w:t>who work with children, on issues related to migration and refuge, with special attention to child counselors.</w:t>
      </w:r>
    </w:p>
    <w:p w14:paraId="19CFC62E" w14:textId="056108C9" w:rsidR="00BA1280" w:rsidRDefault="009701D9" w:rsidP="00C93812">
      <w:pPr>
        <w:pStyle w:val="ListParagraph"/>
        <w:numPr>
          <w:ilvl w:val="0"/>
          <w:numId w:val="8"/>
        </w:numPr>
        <w:tabs>
          <w:tab w:val="left" w:pos="909"/>
          <w:tab w:val="left" w:pos="956"/>
        </w:tabs>
        <w:spacing w:before="169" w:line="237" w:lineRule="auto"/>
        <w:ind w:right="224" w:hanging="281"/>
        <w:jc w:val="both"/>
        <w:rPr>
          <w:b/>
        </w:rPr>
      </w:pPr>
      <w:r>
        <w:rPr>
          <w:i/>
        </w:rPr>
        <w:t>Education</w:t>
      </w:r>
      <w:r>
        <w:t>:</w:t>
      </w:r>
      <w:r>
        <w:rPr>
          <w:spacing w:val="-4"/>
        </w:rPr>
        <w:t xml:space="preserve"> </w:t>
      </w:r>
      <w:r>
        <w:t>develop</w:t>
      </w:r>
      <w:r>
        <w:rPr>
          <w:spacing w:val="-4"/>
        </w:rPr>
        <w:t xml:space="preserve"> </w:t>
      </w:r>
      <w:r>
        <w:t>and</w:t>
      </w:r>
      <w:r>
        <w:rPr>
          <w:spacing w:val="-6"/>
        </w:rPr>
        <w:t xml:space="preserve"> </w:t>
      </w:r>
      <w:r>
        <w:t>disseminate</w:t>
      </w:r>
      <w:r>
        <w:rPr>
          <w:spacing w:val="-6"/>
        </w:rPr>
        <w:t xml:space="preserve"> </w:t>
      </w:r>
      <w:r>
        <w:t>good</w:t>
      </w:r>
      <w:r>
        <w:rPr>
          <w:spacing w:val="-11"/>
        </w:rPr>
        <w:t xml:space="preserve"> </w:t>
      </w:r>
      <w:r>
        <w:t>practices</w:t>
      </w:r>
      <w:r>
        <w:rPr>
          <w:spacing w:val="-8"/>
        </w:rPr>
        <w:t xml:space="preserve"> </w:t>
      </w:r>
      <w:r>
        <w:t>in</w:t>
      </w:r>
      <w:r>
        <w:rPr>
          <w:spacing w:val="-6"/>
        </w:rPr>
        <w:t xml:space="preserve"> </w:t>
      </w:r>
      <w:r>
        <w:t>integrating</w:t>
      </w:r>
      <w:r>
        <w:rPr>
          <w:spacing w:val="-4"/>
        </w:rPr>
        <w:t xml:space="preserve"> </w:t>
      </w:r>
      <w:r>
        <w:t>migrant</w:t>
      </w:r>
      <w:r>
        <w:rPr>
          <w:spacing w:val="-4"/>
        </w:rPr>
        <w:t xml:space="preserve"> </w:t>
      </w:r>
      <w:r>
        <w:t>children into school, including assessing prior knowledge and grade assignment, ensuring adequate funding so that schools can provide a quality education for all children, training education professionals to deal with diverse and multilingual classes.</w:t>
      </w:r>
    </w:p>
    <w:p w14:paraId="4F5FBC6E" w14:textId="6AEF6E1A" w:rsidR="003954A4" w:rsidRDefault="003954A4">
      <w:pPr>
        <w:pStyle w:val="BodyText"/>
        <w:rPr>
          <w:sz w:val="20"/>
        </w:rPr>
      </w:pPr>
    </w:p>
    <w:p w14:paraId="1BA9E167" w14:textId="713B592E" w:rsidR="00C93812" w:rsidRDefault="00C93812">
      <w:pPr>
        <w:pStyle w:val="BodyText"/>
        <w:rPr>
          <w:sz w:val="20"/>
        </w:rPr>
      </w:pPr>
    </w:p>
    <w:p w14:paraId="19CFC637" w14:textId="3087754A" w:rsidR="00BA1280" w:rsidRPr="003954A4" w:rsidRDefault="009701D9">
      <w:pPr>
        <w:pStyle w:val="ListParagraph"/>
        <w:numPr>
          <w:ilvl w:val="2"/>
          <w:numId w:val="20"/>
        </w:numPr>
        <w:tabs>
          <w:tab w:val="left" w:pos="979"/>
        </w:tabs>
        <w:spacing w:before="68"/>
        <w:ind w:left="979" w:hanging="584"/>
        <w:jc w:val="left"/>
        <w:rPr>
          <w:b/>
          <w:bCs/>
          <w:color w:val="01A0C6"/>
        </w:rPr>
      </w:pPr>
      <w:r w:rsidRPr="003954A4">
        <w:rPr>
          <w:b/>
          <w:bCs/>
          <w:color w:val="01A0C6"/>
        </w:rPr>
        <w:t>Institutional</w:t>
      </w:r>
      <w:r w:rsidRPr="003954A4">
        <w:rPr>
          <w:b/>
          <w:bCs/>
          <w:color w:val="01A0C6"/>
          <w:spacing w:val="43"/>
        </w:rPr>
        <w:t xml:space="preserve"> </w:t>
      </w:r>
      <w:r w:rsidRPr="003954A4">
        <w:rPr>
          <w:b/>
          <w:bCs/>
          <w:color w:val="01A0C6"/>
        </w:rPr>
        <w:t>sheltered</w:t>
      </w:r>
      <w:r w:rsidRPr="003954A4">
        <w:rPr>
          <w:b/>
          <w:bCs/>
          <w:color w:val="01A0C6"/>
          <w:spacing w:val="34"/>
        </w:rPr>
        <w:t xml:space="preserve"> </w:t>
      </w:r>
      <w:r w:rsidRPr="003954A4">
        <w:rPr>
          <w:b/>
          <w:bCs/>
          <w:color w:val="01A0C6"/>
          <w:spacing w:val="-2"/>
        </w:rPr>
        <w:t>children</w:t>
      </w:r>
    </w:p>
    <w:p w14:paraId="19CFC638" w14:textId="77777777" w:rsidR="00BA1280" w:rsidRDefault="00BA1280">
      <w:pPr>
        <w:pStyle w:val="BodyText"/>
        <w:spacing w:before="163"/>
      </w:pPr>
    </w:p>
    <w:p w14:paraId="19CFC639" w14:textId="24052F05" w:rsidR="00BA1280" w:rsidRDefault="009701D9">
      <w:pPr>
        <w:pStyle w:val="BodyText"/>
        <w:spacing w:before="1" w:line="237" w:lineRule="auto"/>
        <w:ind w:left="395" w:right="107"/>
        <w:jc w:val="both"/>
      </w:pPr>
      <w:r>
        <w:t>The right to family and community coexistence for children who are at risk</w:t>
      </w:r>
      <w:r>
        <w:rPr>
          <w:spacing w:val="-3"/>
        </w:rPr>
        <w:t xml:space="preserve"> </w:t>
      </w:r>
      <w:r>
        <w:t>is</w:t>
      </w:r>
      <w:r>
        <w:rPr>
          <w:spacing w:val="-3"/>
        </w:rPr>
        <w:t xml:space="preserve"> </w:t>
      </w:r>
      <w:r>
        <w:t>supported</w:t>
      </w:r>
      <w:r>
        <w:rPr>
          <w:spacing w:val="-3"/>
        </w:rPr>
        <w:t xml:space="preserve"> </w:t>
      </w:r>
      <w:r>
        <w:t>by</w:t>
      </w:r>
      <w:r>
        <w:rPr>
          <w:spacing w:val="-2"/>
        </w:rPr>
        <w:t xml:space="preserve"> </w:t>
      </w:r>
      <w:r>
        <w:t>Law</w:t>
      </w:r>
      <w:r>
        <w:rPr>
          <w:spacing w:val="-1"/>
        </w:rPr>
        <w:t xml:space="preserve"> </w:t>
      </w:r>
      <w:r>
        <w:t>nr.</w:t>
      </w:r>
      <w:r>
        <w:rPr>
          <w:spacing w:val="-2"/>
        </w:rPr>
        <w:t xml:space="preserve"> </w:t>
      </w:r>
      <w:r>
        <w:t>12.010/2009,</w:t>
      </w:r>
      <w:r>
        <w:rPr>
          <w:spacing w:val="-1"/>
        </w:rPr>
        <w:t xml:space="preserve"> </w:t>
      </w:r>
      <w:r>
        <w:t>which</w:t>
      </w:r>
      <w:r>
        <w:rPr>
          <w:spacing w:val="-5"/>
        </w:rPr>
        <w:t xml:space="preserve"> </w:t>
      </w:r>
      <w:r>
        <w:t>regulates</w:t>
      </w:r>
      <w:r>
        <w:rPr>
          <w:spacing w:val="-3"/>
        </w:rPr>
        <w:t xml:space="preserve"> </w:t>
      </w:r>
      <w:r>
        <w:t>the</w:t>
      </w:r>
      <w:r>
        <w:rPr>
          <w:spacing w:val="-2"/>
        </w:rPr>
        <w:t xml:space="preserve"> </w:t>
      </w:r>
      <w:r>
        <w:t>reception</w:t>
      </w:r>
      <w:r>
        <w:rPr>
          <w:spacing w:val="-3"/>
        </w:rPr>
        <w:t xml:space="preserve"> </w:t>
      </w:r>
      <w:r>
        <w:t>system</w:t>
      </w:r>
      <w:r>
        <w:rPr>
          <w:spacing w:val="-1"/>
        </w:rPr>
        <w:t xml:space="preserve"> </w:t>
      </w:r>
      <w:r>
        <w:t>in a</w:t>
      </w:r>
      <w:r>
        <w:rPr>
          <w:spacing w:val="-3"/>
        </w:rPr>
        <w:t xml:space="preserve"> </w:t>
      </w:r>
      <w:r>
        <w:t>way that meets the principles and rights of the CDC and ECA, giving priority to efforts to strengthen the bonds with the natural family.</w:t>
      </w:r>
    </w:p>
    <w:p w14:paraId="19CFC63A" w14:textId="745710C8" w:rsidR="00BA1280" w:rsidRDefault="009701D9">
      <w:pPr>
        <w:pStyle w:val="BodyText"/>
        <w:spacing w:before="167" w:line="237" w:lineRule="auto"/>
        <w:ind w:left="395" w:right="107"/>
        <w:jc w:val="both"/>
      </w:pPr>
      <w:r>
        <w:t xml:space="preserve">We reiterate the importance of the legal framework relating to the matter, the National Plan for the Promotion, Protection and Defense of the Right of Children to Family and Community Coexistence of 2006 and the National Social Assistance Policy 2004, which places the family at the center of social policies for this purpose. The reorganization of reception services according to these norms is still a project under </w:t>
      </w:r>
      <w:r>
        <w:rPr>
          <w:spacing w:val="-2"/>
        </w:rPr>
        <w:t>construction.</w:t>
      </w:r>
    </w:p>
    <w:p w14:paraId="19CFC63B" w14:textId="77777777" w:rsidR="00BA1280" w:rsidRDefault="009701D9">
      <w:pPr>
        <w:pStyle w:val="BodyText"/>
        <w:spacing w:before="166" w:line="237" w:lineRule="auto"/>
        <w:ind w:left="395" w:right="108"/>
        <w:jc w:val="both"/>
      </w:pPr>
      <w:r>
        <w:t>In this section, we intend to bring analyses and data on the impact of this new legal paradigm</w:t>
      </w:r>
      <w:r>
        <w:rPr>
          <w:spacing w:val="-5"/>
        </w:rPr>
        <w:t xml:space="preserve"> </w:t>
      </w:r>
      <w:r>
        <w:t>on</w:t>
      </w:r>
      <w:r>
        <w:rPr>
          <w:spacing w:val="-5"/>
        </w:rPr>
        <w:t xml:space="preserve"> </w:t>
      </w:r>
      <w:r>
        <w:t>the</w:t>
      </w:r>
      <w:r>
        <w:rPr>
          <w:spacing w:val="-8"/>
        </w:rPr>
        <w:t xml:space="preserve"> </w:t>
      </w:r>
      <w:r>
        <w:t>Brazilian</w:t>
      </w:r>
      <w:r>
        <w:rPr>
          <w:spacing w:val="-7"/>
        </w:rPr>
        <w:t xml:space="preserve"> </w:t>
      </w:r>
      <w:r>
        <w:t>reality,</w:t>
      </w:r>
      <w:r>
        <w:rPr>
          <w:spacing w:val="-1"/>
        </w:rPr>
        <w:t xml:space="preserve"> </w:t>
      </w:r>
      <w:r>
        <w:t>with</w:t>
      </w:r>
      <w:r>
        <w:rPr>
          <w:spacing w:val="-5"/>
        </w:rPr>
        <w:t xml:space="preserve"> </w:t>
      </w:r>
      <w:r>
        <w:t>effects</w:t>
      </w:r>
      <w:r>
        <w:rPr>
          <w:spacing w:val="-7"/>
        </w:rPr>
        <w:t xml:space="preserve"> </w:t>
      </w:r>
      <w:r>
        <w:t>on</w:t>
      </w:r>
      <w:r>
        <w:rPr>
          <w:spacing w:val="-7"/>
        </w:rPr>
        <w:t xml:space="preserve"> </w:t>
      </w:r>
      <w:r>
        <w:t>reception</w:t>
      </w:r>
      <w:r>
        <w:rPr>
          <w:spacing w:val="-2"/>
        </w:rPr>
        <w:t xml:space="preserve"> </w:t>
      </w:r>
      <w:r>
        <w:t>services,</w:t>
      </w:r>
      <w:r>
        <w:rPr>
          <w:spacing w:val="-3"/>
        </w:rPr>
        <w:t xml:space="preserve"> </w:t>
      </w:r>
      <w:r>
        <w:t>in</w:t>
      </w:r>
      <w:r>
        <w:rPr>
          <w:spacing w:val="-3"/>
        </w:rPr>
        <w:t xml:space="preserve"> </w:t>
      </w:r>
      <w:r>
        <w:t>2013</w:t>
      </w:r>
      <w:r>
        <w:rPr>
          <w:spacing w:val="-6"/>
        </w:rPr>
        <w:t xml:space="preserve"> </w:t>
      </w:r>
      <w:r>
        <w:t>and</w:t>
      </w:r>
      <w:r>
        <w:rPr>
          <w:spacing w:val="-5"/>
        </w:rPr>
        <w:t xml:space="preserve"> </w:t>
      </w:r>
      <w:r>
        <w:t>in</w:t>
      </w:r>
      <w:r>
        <w:rPr>
          <w:spacing w:val="-2"/>
        </w:rPr>
        <w:t xml:space="preserve"> </w:t>
      </w:r>
      <w:r>
        <w:t>2020, throughout the corona virus pandemic.</w:t>
      </w:r>
    </w:p>
    <w:p w14:paraId="19CFC63C" w14:textId="031D299D" w:rsidR="00BA1280" w:rsidRDefault="009701D9">
      <w:pPr>
        <w:pStyle w:val="BodyText"/>
        <w:spacing w:before="169" w:line="237" w:lineRule="auto"/>
        <w:ind w:left="395" w:right="107"/>
        <w:jc w:val="both"/>
        <w:rPr>
          <w:sz w:val="12"/>
        </w:rPr>
      </w:pPr>
      <w:r>
        <w:rPr>
          <w:spacing w:val="-2"/>
        </w:rPr>
        <w:t>The</w:t>
      </w:r>
      <w:r>
        <w:rPr>
          <w:spacing w:val="-18"/>
        </w:rPr>
        <w:t xml:space="preserve"> </w:t>
      </w:r>
      <w:r>
        <w:rPr>
          <w:spacing w:val="-2"/>
        </w:rPr>
        <w:t>survey,</w:t>
      </w:r>
      <w:r>
        <w:rPr>
          <w:spacing w:val="-17"/>
        </w:rPr>
        <w:t xml:space="preserve"> </w:t>
      </w:r>
      <w:r>
        <w:rPr>
          <w:spacing w:val="-2"/>
        </w:rPr>
        <w:t>concluded</w:t>
      </w:r>
      <w:r>
        <w:rPr>
          <w:spacing w:val="-17"/>
        </w:rPr>
        <w:t xml:space="preserve"> </w:t>
      </w:r>
      <w:r>
        <w:rPr>
          <w:spacing w:val="-2"/>
        </w:rPr>
        <w:t>in</w:t>
      </w:r>
      <w:r>
        <w:rPr>
          <w:spacing w:val="-18"/>
        </w:rPr>
        <w:t xml:space="preserve"> </w:t>
      </w:r>
      <w:r>
        <w:rPr>
          <w:spacing w:val="-2"/>
        </w:rPr>
        <w:t>2011,</w:t>
      </w:r>
      <w:r>
        <w:rPr>
          <w:spacing w:val="-17"/>
        </w:rPr>
        <w:t xml:space="preserve"> </w:t>
      </w:r>
      <w:r>
        <w:rPr>
          <w:spacing w:val="-2"/>
        </w:rPr>
        <w:t>comprising</w:t>
      </w:r>
      <w:r>
        <w:rPr>
          <w:spacing w:val="-16"/>
        </w:rPr>
        <w:t xml:space="preserve"> </w:t>
      </w:r>
      <w:r>
        <w:rPr>
          <w:spacing w:val="-2"/>
        </w:rPr>
        <w:t>2009</w:t>
      </w:r>
      <w:r>
        <w:rPr>
          <w:spacing w:val="-17"/>
        </w:rPr>
        <w:t xml:space="preserve"> </w:t>
      </w:r>
      <w:r>
        <w:rPr>
          <w:spacing w:val="-2"/>
        </w:rPr>
        <w:t>and</w:t>
      </w:r>
      <w:r>
        <w:rPr>
          <w:spacing w:val="-17"/>
        </w:rPr>
        <w:t xml:space="preserve"> </w:t>
      </w:r>
      <w:r>
        <w:rPr>
          <w:spacing w:val="-2"/>
        </w:rPr>
        <w:t>2010,</w:t>
      </w:r>
      <w:r>
        <w:rPr>
          <w:spacing w:val="-15"/>
        </w:rPr>
        <w:t xml:space="preserve"> </w:t>
      </w:r>
      <w:r>
        <w:rPr>
          <w:spacing w:val="-2"/>
        </w:rPr>
        <w:t>after</w:t>
      </w:r>
      <w:r>
        <w:rPr>
          <w:spacing w:val="-17"/>
        </w:rPr>
        <w:t xml:space="preserve"> </w:t>
      </w:r>
      <w:r>
        <w:rPr>
          <w:spacing w:val="-2"/>
        </w:rPr>
        <w:t>the</w:t>
      </w:r>
      <w:r>
        <w:rPr>
          <w:spacing w:val="-13"/>
        </w:rPr>
        <w:t xml:space="preserve"> </w:t>
      </w:r>
      <w:r>
        <w:rPr>
          <w:spacing w:val="-2"/>
        </w:rPr>
        <w:t>period</w:t>
      </w:r>
      <w:r>
        <w:rPr>
          <w:spacing w:val="-17"/>
        </w:rPr>
        <w:t xml:space="preserve"> </w:t>
      </w:r>
      <w:r>
        <w:rPr>
          <w:spacing w:val="-2"/>
        </w:rPr>
        <w:t>portrayed</w:t>
      </w:r>
      <w:r>
        <w:rPr>
          <w:spacing w:val="-16"/>
        </w:rPr>
        <w:t xml:space="preserve"> </w:t>
      </w:r>
      <w:r>
        <w:rPr>
          <w:spacing w:val="-2"/>
        </w:rPr>
        <w:t>in</w:t>
      </w:r>
      <w:r>
        <w:rPr>
          <w:spacing w:val="-18"/>
        </w:rPr>
        <w:t xml:space="preserve"> </w:t>
      </w:r>
      <w:r>
        <w:rPr>
          <w:spacing w:val="-2"/>
        </w:rPr>
        <w:t xml:space="preserve">the </w:t>
      </w:r>
      <w:r>
        <w:t xml:space="preserve">last </w:t>
      </w:r>
      <w:r>
        <w:rPr>
          <w:i/>
        </w:rPr>
        <w:t>Alternative Report</w:t>
      </w:r>
      <w:r>
        <w:t>, after the visits</w:t>
      </w:r>
      <w:r>
        <w:rPr>
          <w:spacing w:val="-1"/>
        </w:rPr>
        <w:t xml:space="preserve"> </w:t>
      </w:r>
      <w:r>
        <w:t>of researchers</w:t>
      </w:r>
      <w:r>
        <w:rPr>
          <w:spacing w:val="-1"/>
        </w:rPr>
        <w:t xml:space="preserve"> </w:t>
      </w:r>
      <w:r>
        <w:t>to 2,624 reception services located throughout the country and published in 2013, reveals that they react in different ways, regarding</w:t>
      </w:r>
      <w:r>
        <w:rPr>
          <w:spacing w:val="-2"/>
        </w:rPr>
        <w:t xml:space="preserve"> </w:t>
      </w:r>
      <w:r>
        <w:t>the</w:t>
      </w:r>
      <w:r>
        <w:rPr>
          <w:spacing w:val="-1"/>
        </w:rPr>
        <w:t xml:space="preserve"> </w:t>
      </w:r>
      <w:r>
        <w:t>promotion</w:t>
      </w:r>
      <w:r>
        <w:rPr>
          <w:spacing w:val="-1"/>
        </w:rPr>
        <w:t xml:space="preserve"> </w:t>
      </w:r>
      <w:r>
        <w:t>of</w:t>
      </w:r>
      <w:r>
        <w:rPr>
          <w:spacing w:val="-9"/>
        </w:rPr>
        <w:t xml:space="preserve"> </w:t>
      </w:r>
      <w:r>
        <w:t>family</w:t>
      </w:r>
      <w:r>
        <w:rPr>
          <w:spacing w:val="-4"/>
        </w:rPr>
        <w:t xml:space="preserve"> </w:t>
      </w:r>
      <w:r>
        <w:t>reintegration.</w:t>
      </w:r>
      <w:r>
        <w:rPr>
          <w:spacing w:val="-1"/>
        </w:rPr>
        <w:t xml:space="preserve"> </w:t>
      </w:r>
      <w:r>
        <w:t>This</w:t>
      </w:r>
      <w:r>
        <w:rPr>
          <w:spacing w:val="-4"/>
        </w:rPr>
        <w:t xml:space="preserve"> </w:t>
      </w:r>
      <w:r>
        <w:t>study</w:t>
      </w:r>
      <w:r>
        <w:rPr>
          <w:spacing w:val="-4"/>
        </w:rPr>
        <w:t xml:space="preserve"> </w:t>
      </w:r>
      <w:r>
        <w:t>indicates</w:t>
      </w:r>
      <w:r>
        <w:rPr>
          <w:spacing w:val="-4"/>
        </w:rPr>
        <w:t xml:space="preserve"> </w:t>
      </w:r>
      <w:r>
        <w:t>that</w:t>
      </w:r>
      <w:r>
        <w:rPr>
          <w:spacing w:val="-6"/>
        </w:rPr>
        <w:t xml:space="preserve"> </w:t>
      </w:r>
      <w:r>
        <w:t>shelter</w:t>
      </w:r>
      <w:r>
        <w:rPr>
          <w:spacing w:val="-1"/>
        </w:rPr>
        <w:t xml:space="preserve"> </w:t>
      </w:r>
      <w:r>
        <w:t>services are still occupied by the poorest Brazilian population</w:t>
      </w:r>
      <w:r w:rsidR="00D86867">
        <w:rPr>
          <w:rStyle w:val="FootnoteReference"/>
        </w:rPr>
        <w:footnoteReference w:id="29"/>
      </w:r>
      <w:r>
        <w:t>.</w:t>
      </w:r>
    </w:p>
    <w:p w14:paraId="19CFC63D" w14:textId="77777777" w:rsidR="00BA1280" w:rsidRDefault="009701D9">
      <w:pPr>
        <w:pStyle w:val="BodyText"/>
        <w:spacing w:before="167" w:line="237" w:lineRule="auto"/>
        <w:ind w:left="395" w:right="107"/>
        <w:jc w:val="both"/>
      </w:pPr>
      <w:r>
        <w:t>Negligence,</w:t>
      </w:r>
      <w:r>
        <w:rPr>
          <w:spacing w:val="-10"/>
        </w:rPr>
        <w:t xml:space="preserve"> </w:t>
      </w:r>
      <w:r>
        <w:t>which</w:t>
      </w:r>
      <w:r>
        <w:rPr>
          <w:spacing w:val="-16"/>
        </w:rPr>
        <w:t xml:space="preserve"> </w:t>
      </w:r>
      <w:r>
        <w:t>is</w:t>
      </w:r>
      <w:r>
        <w:rPr>
          <w:spacing w:val="-10"/>
        </w:rPr>
        <w:t xml:space="preserve"> </w:t>
      </w:r>
      <w:r>
        <w:t>a</w:t>
      </w:r>
      <w:r>
        <w:rPr>
          <w:spacing w:val="-16"/>
        </w:rPr>
        <w:t xml:space="preserve"> </w:t>
      </w:r>
      <w:r>
        <w:t>form</w:t>
      </w:r>
      <w:r>
        <w:rPr>
          <w:spacing w:val="-10"/>
        </w:rPr>
        <w:t xml:space="preserve"> </w:t>
      </w:r>
      <w:r>
        <w:t>of</w:t>
      </w:r>
      <w:r>
        <w:rPr>
          <w:spacing w:val="-18"/>
        </w:rPr>
        <w:t xml:space="preserve"> </w:t>
      </w:r>
      <w:r>
        <w:t>violence</w:t>
      </w:r>
      <w:r>
        <w:rPr>
          <w:spacing w:val="-9"/>
        </w:rPr>
        <w:t xml:space="preserve"> </w:t>
      </w:r>
      <w:r>
        <w:t>against</w:t>
      </w:r>
      <w:r>
        <w:rPr>
          <w:spacing w:val="-16"/>
        </w:rPr>
        <w:t xml:space="preserve"> </w:t>
      </w:r>
      <w:r>
        <w:t>children,</w:t>
      </w:r>
      <w:r>
        <w:rPr>
          <w:spacing w:val="-8"/>
        </w:rPr>
        <w:t xml:space="preserve"> </w:t>
      </w:r>
      <w:r>
        <w:t>is</w:t>
      </w:r>
      <w:r>
        <w:rPr>
          <w:spacing w:val="-10"/>
        </w:rPr>
        <w:t xml:space="preserve"> </w:t>
      </w:r>
      <w:r>
        <w:t>at</w:t>
      </w:r>
      <w:r>
        <w:rPr>
          <w:spacing w:val="-18"/>
        </w:rPr>
        <w:t xml:space="preserve"> </w:t>
      </w:r>
      <w:r>
        <w:t>the</w:t>
      </w:r>
      <w:r>
        <w:rPr>
          <w:spacing w:val="-12"/>
        </w:rPr>
        <w:t xml:space="preserve"> </w:t>
      </w:r>
      <w:r>
        <w:t>root</w:t>
      </w:r>
      <w:r>
        <w:rPr>
          <w:spacing w:val="-16"/>
        </w:rPr>
        <w:t xml:space="preserve"> </w:t>
      </w:r>
      <w:r>
        <w:t>of</w:t>
      </w:r>
      <w:r>
        <w:rPr>
          <w:spacing w:val="-10"/>
        </w:rPr>
        <w:t xml:space="preserve"> </w:t>
      </w:r>
      <w:r>
        <w:t>the</w:t>
      </w:r>
      <w:r>
        <w:rPr>
          <w:spacing w:val="-12"/>
        </w:rPr>
        <w:t xml:space="preserve"> </w:t>
      </w:r>
      <w:r>
        <w:t>problems</w:t>
      </w:r>
      <w:r>
        <w:rPr>
          <w:spacing w:val="-13"/>
        </w:rPr>
        <w:t xml:space="preserve"> </w:t>
      </w:r>
      <w:r>
        <w:t>that lead</w:t>
      </w:r>
      <w:r>
        <w:rPr>
          <w:spacing w:val="-20"/>
        </w:rPr>
        <w:t xml:space="preserve"> </w:t>
      </w:r>
      <w:r>
        <w:t>children</w:t>
      </w:r>
      <w:r>
        <w:rPr>
          <w:spacing w:val="-17"/>
        </w:rPr>
        <w:t xml:space="preserve"> </w:t>
      </w:r>
      <w:r>
        <w:t>to</w:t>
      </w:r>
      <w:r>
        <w:rPr>
          <w:spacing w:val="-16"/>
        </w:rPr>
        <w:t xml:space="preserve"> </w:t>
      </w:r>
      <w:r>
        <w:t>foster</w:t>
      </w:r>
      <w:r>
        <w:rPr>
          <w:spacing w:val="-16"/>
        </w:rPr>
        <w:t xml:space="preserve"> </w:t>
      </w:r>
      <w:r>
        <w:t>care.</w:t>
      </w:r>
      <w:r>
        <w:rPr>
          <w:spacing w:val="-18"/>
        </w:rPr>
        <w:t xml:space="preserve"> </w:t>
      </w:r>
      <w:r>
        <w:t>This</w:t>
      </w:r>
      <w:r>
        <w:rPr>
          <w:spacing w:val="-16"/>
        </w:rPr>
        <w:t xml:space="preserve"> </w:t>
      </w:r>
      <w:r>
        <w:t>is</w:t>
      </w:r>
      <w:r>
        <w:rPr>
          <w:spacing w:val="-18"/>
        </w:rPr>
        <w:t xml:space="preserve"> </w:t>
      </w:r>
      <w:r>
        <w:t>a</w:t>
      </w:r>
      <w:r>
        <w:rPr>
          <w:spacing w:val="-16"/>
        </w:rPr>
        <w:t xml:space="preserve"> </w:t>
      </w:r>
      <w:r>
        <w:t>negligence</w:t>
      </w:r>
      <w:r>
        <w:rPr>
          <w:spacing w:val="-14"/>
        </w:rPr>
        <w:t xml:space="preserve"> </w:t>
      </w:r>
      <w:r>
        <w:t>not</w:t>
      </w:r>
      <w:r>
        <w:rPr>
          <w:spacing w:val="-19"/>
        </w:rPr>
        <w:t xml:space="preserve"> </w:t>
      </w:r>
      <w:r>
        <w:t>only</w:t>
      </w:r>
      <w:r>
        <w:rPr>
          <w:spacing w:val="-18"/>
        </w:rPr>
        <w:t xml:space="preserve"> </w:t>
      </w:r>
      <w:r>
        <w:t>of</w:t>
      </w:r>
      <w:r>
        <w:rPr>
          <w:spacing w:val="-18"/>
        </w:rPr>
        <w:t xml:space="preserve"> </w:t>
      </w:r>
      <w:r>
        <w:t>the</w:t>
      </w:r>
      <w:r>
        <w:rPr>
          <w:spacing w:val="-17"/>
        </w:rPr>
        <w:t xml:space="preserve"> </w:t>
      </w:r>
      <w:r>
        <w:t>family,</w:t>
      </w:r>
      <w:r>
        <w:rPr>
          <w:spacing w:val="-16"/>
        </w:rPr>
        <w:t xml:space="preserve"> </w:t>
      </w:r>
      <w:r>
        <w:t>but</w:t>
      </w:r>
      <w:r>
        <w:rPr>
          <w:spacing w:val="-17"/>
        </w:rPr>
        <w:t xml:space="preserve"> </w:t>
      </w:r>
      <w:r>
        <w:t>also</w:t>
      </w:r>
      <w:r>
        <w:rPr>
          <w:spacing w:val="-15"/>
        </w:rPr>
        <w:t xml:space="preserve"> </w:t>
      </w:r>
      <w:r>
        <w:t>of</w:t>
      </w:r>
      <w:r>
        <w:rPr>
          <w:spacing w:val="-15"/>
        </w:rPr>
        <w:t xml:space="preserve"> </w:t>
      </w:r>
      <w:r>
        <w:t>the</w:t>
      </w:r>
      <w:r>
        <w:rPr>
          <w:spacing w:val="-14"/>
        </w:rPr>
        <w:t xml:space="preserve"> </w:t>
      </w:r>
      <w:r>
        <w:t xml:space="preserve">State </w:t>
      </w:r>
      <w:r>
        <w:rPr>
          <w:spacing w:val="-4"/>
        </w:rPr>
        <w:t>and</w:t>
      </w:r>
      <w:r>
        <w:rPr>
          <w:spacing w:val="-11"/>
        </w:rPr>
        <w:t xml:space="preserve"> </w:t>
      </w:r>
      <w:r>
        <w:rPr>
          <w:spacing w:val="-4"/>
        </w:rPr>
        <w:t>society</w:t>
      </w:r>
      <w:r>
        <w:rPr>
          <w:spacing w:val="-10"/>
        </w:rPr>
        <w:t xml:space="preserve"> </w:t>
      </w:r>
      <w:r>
        <w:rPr>
          <w:spacing w:val="-4"/>
        </w:rPr>
        <w:t>towards</w:t>
      </w:r>
      <w:r>
        <w:rPr>
          <w:spacing w:val="-10"/>
        </w:rPr>
        <w:t xml:space="preserve"> </w:t>
      </w:r>
      <w:r>
        <w:rPr>
          <w:spacing w:val="-4"/>
        </w:rPr>
        <w:t>the poorest</w:t>
      </w:r>
      <w:r>
        <w:rPr>
          <w:spacing w:val="-10"/>
        </w:rPr>
        <w:t xml:space="preserve"> </w:t>
      </w:r>
      <w:r>
        <w:rPr>
          <w:spacing w:val="-4"/>
        </w:rPr>
        <w:t>families,</w:t>
      </w:r>
      <w:r>
        <w:rPr>
          <w:spacing w:val="-6"/>
        </w:rPr>
        <w:t xml:space="preserve"> </w:t>
      </w:r>
      <w:r>
        <w:rPr>
          <w:spacing w:val="-4"/>
        </w:rPr>
        <w:t>since</w:t>
      </w:r>
      <w:r>
        <w:rPr>
          <w:spacing w:val="-10"/>
        </w:rPr>
        <w:t xml:space="preserve"> </w:t>
      </w:r>
      <w:r>
        <w:rPr>
          <w:spacing w:val="-4"/>
        </w:rPr>
        <w:t>there</w:t>
      </w:r>
      <w:r>
        <w:rPr>
          <w:spacing w:val="-6"/>
        </w:rPr>
        <w:t xml:space="preserve"> </w:t>
      </w:r>
      <w:r>
        <w:rPr>
          <w:spacing w:val="-4"/>
        </w:rPr>
        <w:t>is</w:t>
      </w:r>
      <w:r>
        <w:rPr>
          <w:spacing w:val="-13"/>
        </w:rPr>
        <w:t xml:space="preserve"> </w:t>
      </w:r>
      <w:r>
        <w:rPr>
          <w:spacing w:val="-4"/>
        </w:rPr>
        <w:t>a</w:t>
      </w:r>
      <w:r>
        <w:rPr>
          <w:spacing w:val="-10"/>
        </w:rPr>
        <w:t xml:space="preserve"> </w:t>
      </w:r>
      <w:r>
        <w:rPr>
          <w:spacing w:val="-4"/>
        </w:rPr>
        <w:t>lack</w:t>
      </w:r>
      <w:r>
        <w:rPr>
          <w:spacing w:val="-13"/>
        </w:rPr>
        <w:t xml:space="preserve"> </w:t>
      </w:r>
      <w:r>
        <w:rPr>
          <w:spacing w:val="-4"/>
        </w:rPr>
        <w:t>of</w:t>
      </w:r>
      <w:r>
        <w:rPr>
          <w:spacing w:val="-10"/>
        </w:rPr>
        <w:t xml:space="preserve"> </w:t>
      </w:r>
      <w:r>
        <w:rPr>
          <w:spacing w:val="-4"/>
        </w:rPr>
        <w:t>policies</w:t>
      </w:r>
      <w:r>
        <w:rPr>
          <w:spacing w:val="-13"/>
        </w:rPr>
        <w:t xml:space="preserve"> </w:t>
      </w:r>
      <w:r>
        <w:rPr>
          <w:spacing w:val="-4"/>
        </w:rPr>
        <w:t>for</w:t>
      </w:r>
      <w:r>
        <w:rPr>
          <w:spacing w:val="-10"/>
        </w:rPr>
        <w:t xml:space="preserve"> </w:t>
      </w:r>
      <w:r>
        <w:rPr>
          <w:spacing w:val="-4"/>
        </w:rPr>
        <w:t>them.</w:t>
      </w:r>
      <w:r>
        <w:rPr>
          <w:spacing w:val="-10"/>
        </w:rPr>
        <w:t xml:space="preserve"> </w:t>
      </w:r>
      <w:r>
        <w:rPr>
          <w:spacing w:val="-4"/>
        </w:rPr>
        <w:t xml:space="preserve">Therefore, </w:t>
      </w:r>
      <w:r>
        <w:t>the</w:t>
      </w:r>
      <w:r>
        <w:rPr>
          <w:spacing w:val="-20"/>
        </w:rPr>
        <w:t xml:space="preserve"> </w:t>
      </w:r>
      <w:r>
        <w:t>State</w:t>
      </w:r>
      <w:r>
        <w:rPr>
          <w:spacing w:val="-16"/>
        </w:rPr>
        <w:t xml:space="preserve"> </w:t>
      </w:r>
      <w:r>
        <w:t>must</w:t>
      </w:r>
      <w:r>
        <w:rPr>
          <w:spacing w:val="-18"/>
        </w:rPr>
        <w:t xml:space="preserve"> </w:t>
      </w:r>
      <w:r>
        <w:t>create</w:t>
      </w:r>
      <w:r>
        <w:rPr>
          <w:spacing w:val="-20"/>
        </w:rPr>
        <w:t xml:space="preserve"> </w:t>
      </w:r>
      <w:r>
        <w:t>conditions</w:t>
      </w:r>
      <w:r>
        <w:rPr>
          <w:spacing w:val="-18"/>
        </w:rPr>
        <w:t xml:space="preserve"> </w:t>
      </w:r>
      <w:r>
        <w:t>for</w:t>
      </w:r>
      <w:r>
        <w:rPr>
          <w:spacing w:val="-18"/>
        </w:rPr>
        <w:t xml:space="preserve"> </w:t>
      </w:r>
      <w:r>
        <w:t>the</w:t>
      </w:r>
      <w:r>
        <w:rPr>
          <w:spacing w:val="-15"/>
        </w:rPr>
        <w:t xml:space="preserve"> </w:t>
      </w:r>
      <w:r>
        <w:t>permanence</w:t>
      </w:r>
      <w:r>
        <w:rPr>
          <w:spacing w:val="-20"/>
        </w:rPr>
        <w:t xml:space="preserve"> </w:t>
      </w:r>
      <w:r>
        <w:t>of</w:t>
      </w:r>
      <w:r>
        <w:rPr>
          <w:spacing w:val="-13"/>
        </w:rPr>
        <w:t xml:space="preserve"> </w:t>
      </w:r>
      <w:r>
        <w:t>children</w:t>
      </w:r>
      <w:r>
        <w:rPr>
          <w:spacing w:val="-18"/>
        </w:rPr>
        <w:t xml:space="preserve"> </w:t>
      </w:r>
      <w:r>
        <w:t>with</w:t>
      </w:r>
      <w:r>
        <w:rPr>
          <w:spacing w:val="-18"/>
        </w:rPr>
        <w:t xml:space="preserve"> </w:t>
      </w:r>
      <w:r>
        <w:t>their</w:t>
      </w:r>
      <w:r>
        <w:rPr>
          <w:spacing w:val="-20"/>
        </w:rPr>
        <w:t xml:space="preserve"> </w:t>
      </w:r>
      <w:r>
        <w:t>natural</w:t>
      </w:r>
      <w:r>
        <w:rPr>
          <w:spacing w:val="-18"/>
        </w:rPr>
        <w:t xml:space="preserve"> </w:t>
      </w:r>
      <w:r>
        <w:t>families, so that institutional care is a last care option.</w:t>
      </w:r>
    </w:p>
    <w:p w14:paraId="19CFC63E" w14:textId="77777777" w:rsidR="00BA1280" w:rsidRDefault="009701D9">
      <w:pPr>
        <w:pStyle w:val="BodyText"/>
        <w:spacing w:before="167" w:line="237" w:lineRule="auto"/>
        <w:ind w:left="395" w:right="107"/>
        <w:jc w:val="both"/>
      </w:pPr>
      <w:r>
        <w:t>Access to daycare centers and full-time schools is recommended, as well as basic family support policies, in addition to basic health care and integrated public policies, in areas such as education, sports, culture, housing and sanitation.</w:t>
      </w:r>
    </w:p>
    <w:p w14:paraId="1500D61F" w14:textId="77777777" w:rsidR="00F734C2" w:rsidRDefault="00F734C2">
      <w:pPr>
        <w:pStyle w:val="BodyText"/>
        <w:spacing w:before="167" w:line="237" w:lineRule="auto"/>
        <w:ind w:left="395" w:right="107"/>
        <w:jc w:val="both"/>
      </w:pPr>
    </w:p>
    <w:p w14:paraId="4896A90F" w14:textId="77777777" w:rsidR="00F734C2" w:rsidRDefault="00F734C2">
      <w:pPr>
        <w:pStyle w:val="BodyText"/>
        <w:spacing w:before="167" w:line="237" w:lineRule="auto"/>
        <w:ind w:left="395" w:right="107"/>
        <w:jc w:val="both"/>
      </w:pPr>
    </w:p>
    <w:p w14:paraId="7AE70ABF" w14:textId="77777777" w:rsidR="00F734C2" w:rsidRDefault="00F734C2">
      <w:pPr>
        <w:pStyle w:val="BodyText"/>
        <w:spacing w:before="167" w:line="237" w:lineRule="auto"/>
        <w:ind w:left="395" w:right="107"/>
        <w:jc w:val="both"/>
      </w:pPr>
    </w:p>
    <w:p w14:paraId="2B3B36EB" w14:textId="77777777" w:rsidR="00F734C2" w:rsidRDefault="00F734C2">
      <w:pPr>
        <w:pStyle w:val="BodyText"/>
        <w:spacing w:before="167" w:line="237" w:lineRule="auto"/>
        <w:ind w:left="395" w:right="107"/>
        <w:jc w:val="both"/>
      </w:pPr>
    </w:p>
    <w:p w14:paraId="19CFC63F" w14:textId="77777777" w:rsidR="00BA1280" w:rsidRDefault="009701D9">
      <w:pPr>
        <w:pStyle w:val="BodyText"/>
        <w:spacing w:before="165" w:line="237" w:lineRule="auto"/>
        <w:ind w:left="395" w:right="106"/>
        <w:jc w:val="both"/>
      </w:pPr>
      <w:proofErr w:type="gramStart"/>
      <w:r>
        <w:t>With</w:t>
      </w:r>
      <w:r>
        <w:rPr>
          <w:spacing w:val="-9"/>
        </w:rPr>
        <w:t xml:space="preserve"> </w:t>
      </w:r>
      <w:r>
        <w:t>regard</w:t>
      </w:r>
      <w:r>
        <w:rPr>
          <w:spacing w:val="-6"/>
        </w:rPr>
        <w:t xml:space="preserve"> </w:t>
      </w:r>
      <w:r>
        <w:t>to</w:t>
      </w:r>
      <w:proofErr w:type="gramEnd"/>
      <w:r>
        <w:rPr>
          <w:spacing w:val="-6"/>
        </w:rPr>
        <w:t xml:space="preserve"> </w:t>
      </w:r>
      <w:r>
        <w:t>the</w:t>
      </w:r>
      <w:r>
        <w:rPr>
          <w:spacing w:val="-9"/>
        </w:rPr>
        <w:t xml:space="preserve"> </w:t>
      </w:r>
      <w:r>
        <w:t>quality</w:t>
      </w:r>
      <w:r>
        <w:rPr>
          <w:spacing w:val="-2"/>
        </w:rPr>
        <w:t xml:space="preserve"> </w:t>
      </w:r>
      <w:r>
        <w:t>of</w:t>
      </w:r>
      <w:r>
        <w:rPr>
          <w:spacing w:val="-9"/>
        </w:rPr>
        <w:t xml:space="preserve"> </w:t>
      </w:r>
      <w:r>
        <w:t>care,</w:t>
      </w:r>
      <w:r>
        <w:rPr>
          <w:spacing w:val="-9"/>
        </w:rPr>
        <w:t xml:space="preserve"> </w:t>
      </w:r>
      <w:r>
        <w:t>for</w:t>
      </w:r>
      <w:r>
        <w:rPr>
          <w:spacing w:val="-4"/>
        </w:rPr>
        <w:t xml:space="preserve"> </w:t>
      </w:r>
      <w:r>
        <w:t>the</w:t>
      </w:r>
      <w:r>
        <w:rPr>
          <w:spacing w:val="-5"/>
        </w:rPr>
        <w:t xml:space="preserve"> </w:t>
      </w:r>
      <w:r>
        <w:t>effectiveness</w:t>
      </w:r>
      <w:r>
        <w:rPr>
          <w:spacing w:val="-4"/>
        </w:rPr>
        <w:t xml:space="preserve"> </w:t>
      </w:r>
      <w:r>
        <w:t>of</w:t>
      </w:r>
      <w:r>
        <w:rPr>
          <w:spacing w:val="-6"/>
        </w:rPr>
        <w:t xml:space="preserve"> </w:t>
      </w:r>
      <w:r>
        <w:t>children’s</w:t>
      </w:r>
      <w:r>
        <w:rPr>
          <w:spacing w:val="-9"/>
        </w:rPr>
        <w:t xml:space="preserve"> </w:t>
      </w:r>
      <w:r>
        <w:t>rights,</w:t>
      </w:r>
      <w:r>
        <w:rPr>
          <w:spacing w:val="-6"/>
        </w:rPr>
        <w:t xml:space="preserve"> </w:t>
      </w:r>
      <w:r>
        <w:t>the</w:t>
      </w:r>
      <w:r>
        <w:rPr>
          <w:spacing w:val="-7"/>
        </w:rPr>
        <w:t xml:space="preserve"> </w:t>
      </w:r>
      <w:r>
        <w:t>evaluation of the institutional care system can be done by checking the parameters that determine the</w:t>
      </w:r>
      <w:r>
        <w:rPr>
          <w:spacing w:val="-19"/>
        </w:rPr>
        <w:t xml:space="preserve"> </w:t>
      </w:r>
      <w:r>
        <w:t>maximum</w:t>
      </w:r>
      <w:r>
        <w:rPr>
          <w:spacing w:val="-13"/>
        </w:rPr>
        <w:t xml:space="preserve"> </w:t>
      </w:r>
      <w:r>
        <w:t>time</w:t>
      </w:r>
      <w:r>
        <w:rPr>
          <w:spacing w:val="-13"/>
        </w:rPr>
        <w:t xml:space="preserve"> </w:t>
      </w:r>
      <w:r>
        <w:t>of</w:t>
      </w:r>
      <w:r>
        <w:rPr>
          <w:spacing w:val="-19"/>
        </w:rPr>
        <w:t xml:space="preserve"> </w:t>
      </w:r>
      <w:r>
        <w:t>institutionalization,</w:t>
      </w:r>
      <w:r>
        <w:rPr>
          <w:spacing w:val="-19"/>
        </w:rPr>
        <w:t xml:space="preserve"> </w:t>
      </w:r>
      <w:r>
        <w:t>the</w:t>
      </w:r>
      <w:r>
        <w:rPr>
          <w:spacing w:val="-13"/>
        </w:rPr>
        <w:t xml:space="preserve"> </w:t>
      </w:r>
      <w:r>
        <w:t>maximum</w:t>
      </w:r>
      <w:r>
        <w:rPr>
          <w:spacing w:val="-20"/>
        </w:rPr>
        <w:t xml:space="preserve"> </w:t>
      </w:r>
      <w:r>
        <w:t>number</w:t>
      </w:r>
      <w:r>
        <w:rPr>
          <w:spacing w:val="-18"/>
        </w:rPr>
        <w:t xml:space="preserve"> </w:t>
      </w:r>
      <w:r>
        <w:t>of</w:t>
      </w:r>
      <w:r>
        <w:rPr>
          <w:spacing w:val="-20"/>
        </w:rPr>
        <w:t xml:space="preserve"> </w:t>
      </w:r>
      <w:r>
        <w:t>children</w:t>
      </w:r>
      <w:r>
        <w:rPr>
          <w:spacing w:val="-17"/>
        </w:rPr>
        <w:t xml:space="preserve"> </w:t>
      </w:r>
      <w:r>
        <w:t>per</w:t>
      </w:r>
      <w:r>
        <w:rPr>
          <w:spacing w:val="-19"/>
        </w:rPr>
        <w:t xml:space="preserve"> </w:t>
      </w:r>
      <w:r>
        <w:t>institution, the adequacy of the space and the training and qualification of the professionals who work</w:t>
      </w:r>
      <w:r>
        <w:rPr>
          <w:spacing w:val="-18"/>
        </w:rPr>
        <w:t xml:space="preserve"> </w:t>
      </w:r>
      <w:r>
        <w:t>in</w:t>
      </w:r>
      <w:r>
        <w:rPr>
          <w:spacing w:val="-20"/>
        </w:rPr>
        <w:t xml:space="preserve"> </w:t>
      </w:r>
      <w:r>
        <w:t>these</w:t>
      </w:r>
      <w:r>
        <w:rPr>
          <w:spacing w:val="-13"/>
        </w:rPr>
        <w:t xml:space="preserve"> </w:t>
      </w:r>
      <w:r>
        <w:t>spaces.</w:t>
      </w:r>
      <w:r>
        <w:rPr>
          <w:spacing w:val="-15"/>
        </w:rPr>
        <w:t xml:space="preserve"> </w:t>
      </w:r>
      <w:r>
        <w:t>To</w:t>
      </w:r>
      <w:r>
        <w:rPr>
          <w:spacing w:val="-18"/>
        </w:rPr>
        <w:t xml:space="preserve"> </w:t>
      </w:r>
      <w:r>
        <w:t>this</w:t>
      </w:r>
      <w:r>
        <w:rPr>
          <w:spacing w:val="-18"/>
        </w:rPr>
        <w:t xml:space="preserve"> </w:t>
      </w:r>
      <w:r>
        <w:t>end,</w:t>
      </w:r>
      <w:r>
        <w:rPr>
          <w:spacing w:val="-13"/>
        </w:rPr>
        <w:t xml:space="preserve"> </w:t>
      </w:r>
      <w:r>
        <w:t>the</w:t>
      </w:r>
      <w:r>
        <w:rPr>
          <w:spacing w:val="-14"/>
        </w:rPr>
        <w:t xml:space="preserve"> </w:t>
      </w:r>
      <w:r>
        <w:t>system’s</w:t>
      </w:r>
      <w:r>
        <w:rPr>
          <w:spacing w:val="-18"/>
        </w:rPr>
        <w:t xml:space="preserve"> </w:t>
      </w:r>
      <w:r>
        <w:t>data</w:t>
      </w:r>
      <w:r>
        <w:rPr>
          <w:spacing w:val="-15"/>
        </w:rPr>
        <w:t xml:space="preserve"> </w:t>
      </w:r>
      <w:r>
        <w:t>collection</w:t>
      </w:r>
      <w:r>
        <w:rPr>
          <w:spacing w:val="-14"/>
        </w:rPr>
        <w:t xml:space="preserve"> </w:t>
      </w:r>
      <w:r>
        <w:t>is</w:t>
      </w:r>
      <w:r>
        <w:rPr>
          <w:spacing w:val="-13"/>
        </w:rPr>
        <w:t xml:space="preserve"> </w:t>
      </w:r>
      <w:r>
        <w:t>fundamental</w:t>
      </w:r>
      <w:r>
        <w:rPr>
          <w:spacing w:val="-18"/>
        </w:rPr>
        <w:t xml:space="preserve"> </w:t>
      </w:r>
      <w:r>
        <w:t>and</w:t>
      </w:r>
      <w:r>
        <w:rPr>
          <w:spacing w:val="-18"/>
        </w:rPr>
        <w:t xml:space="preserve"> </w:t>
      </w:r>
      <w:r>
        <w:t>must</w:t>
      </w:r>
      <w:r>
        <w:rPr>
          <w:spacing w:val="-16"/>
        </w:rPr>
        <w:t xml:space="preserve"> </w:t>
      </w:r>
      <w:r>
        <w:t>be improved in order to facilitate policy planning.</w:t>
      </w:r>
    </w:p>
    <w:p w14:paraId="19CFC649" w14:textId="21CDB0E1" w:rsidR="00BA1280" w:rsidRPr="009A32C1" w:rsidRDefault="009701D9" w:rsidP="00F734C2">
      <w:pPr>
        <w:pStyle w:val="BodyText"/>
        <w:spacing w:before="167" w:line="237" w:lineRule="auto"/>
        <w:ind w:left="395" w:right="106"/>
        <w:jc w:val="both"/>
        <w:rPr>
          <w:sz w:val="21"/>
        </w:rPr>
      </w:pPr>
      <w:r>
        <w:t>The national reality stands out for the lack of data and planning, points out the survey, which leads to a concentration</w:t>
      </w:r>
      <w:r>
        <w:rPr>
          <w:spacing w:val="-2"/>
        </w:rPr>
        <w:t xml:space="preserve"> </w:t>
      </w:r>
      <w:r>
        <w:t>of</w:t>
      </w:r>
      <w:r>
        <w:rPr>
          <w:spacing w:val="-2"/>
        </w:rPr>
        <w:t xml:space="preserve"> </w:t>
      </w:r>
      <w:r>
        <w:t>reception</w:t>
      </w:r>
      <w:r>
        <w:rPr>
          <w:spacing w:val="-2"/>
        </w:rPr>
        <w:t xml:space="preserve"> </w:t>
      </w:r>
      <w:r>
        <w:t>units in</w:t>
      </w:r>
      <w:r>
        <w:rPr>
          <w:spacing w:val="-2"/>
        </w:rPr>
        <w:t xml:space="preserve"> </w:t>
      </w:r>
      <w:r>
        <w:t>the South and</w:t>
      </w:r>
      <w:r>
        <w:rPr>
          <w:spacing w:val="-5"/>
        </w:rPr>
        <w:t xml:space="preserve"> </w:t>
      </w:r>
      <w:r>
        <w:t>Southeast,</w:t>
      </w:r>
      <w:r>
        <w:rPr>
          <w:spacing w:val="-2"/>
        </w:rPr>
        <w:t xml:space="preserve"> </w:t>
      </w:r>
      <w:r>
        <w:t>despite</w:t>
      </w:r>
      <w:r>
        <w:rPr>
          <w:spacing w:val="-1"/>
        </w:rPr>
        <w:t xml:space="preserve"> </w:t>
      </w:r>
      <w:r>
        <w:t>the needs of reception in other regions. At the time of data collection, there were 52,587 vacancies</w:t>
      </w:r>
      <w:r>
        <w:rPr>
          <w:spacing w:val="-5"/>
        </w:rPr>
        <w:t xml:space="preserve"> </w:t>
      </w:r>
      <w:r>
        <w:t>for</w:t>
      </w:r>
      <w:r>
        <w:rPr>
          <w:spacing w:val="-9"/>
        </w:rPr>
        <w:t xml:space="preserve"> </w:t>
      </w:r>
      <w:r>
        <w:t>children,</w:t>
      </w:r>
      <w:r>
        <w:rPr>
          <w:spacing w:val="-6"/>
        </w:rPr>
        <w:t xml:space="preserve"> </w:t>
      </w:r>
      <w:r>
        <w:t>although</w:t>
      </w:r>
      <w:r>
        <w:rPr>
          <w:spacing w:val="-10"/>
        </w:rPr>
        <w:t xml:space="preserve"> </w:t>
      </w:r>
      <w:r>
        <w:t>36,929</w:t>
      </w:r>
      <w:r>
        <w:rPr>
          <w:spacing w:val="-9"/>
        </w:rPr>
        <w:t xml:space="preserve"> </w:t>
      </w:r>
      <w:r>
        <w:t>children</w:t>
      </w:r>
      <w:r>
        <w:rPr>
          <w:spacing w:val="-7"/>
        </w:rPr>
        <w:t xml:space="preserve"> </w:t>
      </w:r>
      <w:r>
        <w:t>were</w:t>
      </w:r>
      <w:r>
        <w:rPr>
          <w:spacing w:val="-6"/>
        </w:rPr>
        <w:t xml:space="preserve"> </w:t>
      </w:r>
      <w:r>
        <w:t>accommodated.</w:t>
      </w:r>
      <w:r>
        <w:rPr>
          <w:spacing w:val="-2"/>
        </w:rPr>
        <w:t xml:space="preserve"> </w:t>
      </w:r>
      <w:r>
        <w:t>In conclusion, this can mean</w:t>
      </w:r>
      <w:r>
        <w:rPr>
          <w:spacing w:val="-2"/>
        </w:rPr>
        <w:t xml:space="preserve"> </w:t>
      </w:r>
      <w:r>
        <w:t>poor distribution at</w:t>
      </w:r>
      <w:r>
        <w:rPr>
          <w:spacing w:val="-2"/>
        </w:rPr>
        <w:t xml:space="preserve"> </w:t>
      </w:r>
      <w:r>
        <w:t>the national level, as needed, and also the creation</w:t>
      </w:r>
      <w:r>
        <w:rPr>
          <w:spacing w:val="-3"/>
        </w:rPr>
        <w:t xml:space="preserve"> </w:t>
      </w:r>
      <w:r>
        <w:t>of vacancies outside the minimum</w:t>
      </w:r>
      <w:r>
        <w:rPr>
          <w:spacing w:val="-3"/>
        </w:rPr>
        <w:t xml:space="preserve"> </w:t>
      </w:r>
      <w:r>
        <w:t>standards</w:t>
      </w:r>
      <w:r>
        <w:rPr>
          <w:spacing w:val="-3"/>
        </w:rPr>
        <w:t xml:space="preserve"> </w:t>
      </w:r>
      <w:r>
        <w:t>required by law</w:t>
      </w:r>
      <w:r>
        <w:rPr>
          <w:spacing w:val="-3"/>
        </w:rPr>
        <w:t xml:space="preserve"> </w:t>
      </w:r>
      <w:r>
        <w:t>and</w:t>
      </w:r>
      <w:r>
        <w:rPr>
          <w:spacing w:val="-3"/>
        </w:rPr>
        <w:t xml:space="preserve"> </w:t>
      </w:r>
      <w:r>
        <w:t xml:space="preserve">not the excess </w:t>
      </w:r>
      <w:r>
        <w:rPr>
          <w:spacing w:val="-8"/>
        </w:rPr>
        <w:t>of</w:t>
      </w:r>
      <w:r>
        <w:rPr>
          <w:spacing w:val="-9"/>
        </w:rPr>
        <w:t xml:space="preserve"> </w:t>
      </w:r>
      <w:r>
        <w:rPr>
          <w:spacing w:val="-8"/>
        </w:rPr>
        <w:t>vacancies. In 2019</w:t>
      </w:r>
      <w:r w:rsidR="00D86867">
        <w:rPr>
          <w:rStyle w:val="FootnoteReference"/>
          <w:spacing w:val="-8"/>
        </w:rPr>
        <w:footnoteReference w:id="30"/>
      </w:r>
      <w:r>
        <w:rPr>
          <w:spacing w:val="26"/>
          <w:position w:val="7"/>
          <w:sz w:val="12"/>
        </w:rPr>
        <w:t xml:space="preserve"> </w:t>
      </w:r>
      <w:r>
        <w:rPr>
          <w:spacing w:val="-8"/>
        </w:rPr>
        <w:t>there</w:t>
      </w:r>
      <w:r>
        <w:rPr>
          <w:spacing w:val="-9"/>
        </w:rPr>
        <w:t xml:space="preserve"> </w:t>
      </w:r>
      <w:r>
        <w:rPr>
          <w:spacing w:val="-8"/>
        </w:rPr>
        <w:t>were 3,181</w:t>
      </w:r>
      <w:r>
        <w:rPr>
          <w:spacing w:val="-9"/>
        </w:rPr>
        <w:t xml:space="preserve"> </w:t>
      </w:r>
      <w:r>
        <w:rPr>
          <w:spacing w:val="-8"/>
        </w:rPr>
        <w:t>shelter</w:t>
      </w:r>
      <w:r>
        <w:rPr>
          <w:spacing w:val="-9"/>
        </w:rPr>
        <w:t xml:space="preserve"> </w:t>
      </w:r>
      <w:r>
        <w:rPr>
          <w:spacing w:val="-8"/>
        </w:rPr>
        <w:t>services</w:t>
      </w:r>
      <w:r>
        <w:rPr>
          <w:spacing w:val="-9"/>
        </w:rPr>
        <w:t xml:space="preserve"> </w:t>
      </w:r>
      <w:r>
        <w:rPr>
          <w:spacing w:val="-8"/>
        </w:rPr>
        <w:t>for</w:t>
      </w:r>
      <w:r>
        <w:rPr>
          <w:spacing w:val="-9"/>
        </w:rPr>
        <w:t xml:space="preserve"> </w:t>
      </w:r>
      <w:r>
        <w:rPr>
          <w:spacing w:val="-8"/>
        </w:rPr>
        <w:t xml:space="preserve">children, including </w:t>
      </w:r>
      <w:r>
        <w:t>the</w:t>
      </w:r>
      <w:r>
        <w:rPr>
          <w:spacing w:val="7"/>
        </w:rPr>
        <w:t xml:space="preserve"> </w:t>
      </w:r>
      <w:r>
        <w:t>institutional</w:t>
      </w:r>
      <w:r>
        <w:rPr>
          <w:spacing w:val="11"/>
        </w:rPr>
        <w:t xml:space="preserve"> </w:t>
      </w:r>
      <w:r>
        <w:t>and</w:t>
      </w:r>
      <w:r>
        <w:rPr>
          <w:spacing w:val="9"/>
        </w:rPr>
        <w:t xml:space="preserve"> </w:t>
      </w:r>
      <w:r>
        <w:t>family</w:t>
      </w:r>
      <w:r>
        <w:rPr>
          <w:spacing w:val="13"/>
        </w:rPr>
        <w:t xml:space="preserve"> </w:t>
      </w:r>
      <w:r>
        <w:t>shelter</w:t>
      </w:r>
      <w:r>
        <w:rPr>
          <w:spacing w:val="9"/>
        </w:rPr>
        <w:t xml:space="preserve"> </w:t>
      </w:r>
      <w:r>
        <w:t>system,</w:t>
      </w:r>
      <w:r>
        <w:rPr>
          <w:spacing w:val="6"/>
        </w:rPr>
        <w:t xml:space="preserve"> </w:t>
      </w:r>
      <w:r>
        <w:t>distributed</w:t>
      </w:r>
      <w:r>
        <w:rPr>
          <w:spacing w:val="8"/>
        </w:rPr>
        <w:t xml:space="preserve"> </w:t>
      </w:r>
      <w:r>
        <w:t>in</w:t>
      </w:r>
      <w:r>
        <w:rPr>
          <w:spacing w:val="9"/>
        </w:rPr>
        <w:t xml:space="preserve"> </w:t>
      </w:r>
      <w:r>
        <w:t>2,010</w:t>
      </w:r>
      <w:r>
        <w:rPr>
          <w:spacing w:val="9"/>
        </w:rPr>
        <w:t xml:space="preserve"> </w:t>
      </w:r>
      <w:r>
        <w:t>municipalities</w:t>
      </w:r>
      <w:r>
        <w:rPr>
          <w:spacing w:val="9"/>
        </w:rPr>
        <w:t xml:space="preserve"> </w:t>
      </w:r>
      <w:r>
        <w:t>located</w:t>
      </w:r>
      <w:r>
        <w:rPr>
          <w:spacing w:val="9"/>
        </w:rPr>
        <w:t xml:space="preserve"> </w:t>
      </w:r>
      <w:r>
        <w:rPr>
          <w:spacing w:val="-5"/>
        </w:rPr>
        <w:t>in</w:t>
      </w:r>
      <w:r w:rsidR="00465A8A">
        <w:rPr>
          <w:spacing w:val="-5"/>
        </w:rPr>
        <w:t xml:space="preserve"> </w:t>
      </w:r>
      <w:r w:rsidR="00465A8A">
        <w:rPr>
          <w:spacing w:val="-2"/>
        </w:rPr>
        <w:t>the</w:t>
      </w:r>
      <w:r w:rsidR="00465A8A">
        <w:rPr>
          <w:spacing w:val="-13"/>
        </w:rPr>
        <w:t xml:space="preserve"> </w:t>
      </w:r>
      <w:r w:rsidR="00465A8A">
        <w:rPr>
          <w:spacing w:val="-2"/>
        </w:rPr>
        <w:t>five</w:t>
      </w:r>
      <w:r w:rsidR="00465A8A">
        <w:rPr>
          <w:spacing w:val="-13"/>
        </w:rPr>
        <w:t xml:space="preserve"> </w:t>
      </w:r>
      <w:r w:rsidR="00465A8A">
        <w:rPr>
          <w:spacing w:val="-2"/>
        </w:rPr>
        <w:t>regions</w:t>
      </w:r>
      <w:r w:rsidR="00465A8A">
        <w:rPr>
          <w:spacing w:val="-9"/>
        </w:rPr>
        <w:t xml:space="preserve"> </w:t>
      </w:r>
      <w:r w:rsidR="00465A8A">
        <w:rPr>
          <w:spacing w:val="-2"/>
        </w:rPr>
        <w:t>of</w:t>
      </w:r>
      <w:r w:rsidR="00465A8A">
        <w:rPr>
          <w:spacing w:val="-12"/>
        </w:rPr>
        <w:t xml:space="preserve"> </w:t>
      </w:r>
      <w:r w:rsidR="00465A8A">
        <w:rPr>
          <w:spacing w:val="-2"/>
        </w:rPr>
        <w:t>the</w:t>
      </w:r>
      <w:r w:rsidR="00465A8A">
        <w:rPr>
          <w:spacing w:val="-8"/>
        </w:rPr>
        <w:t xml:space="preserve"> </w:t>
      </w:r>
      <w:r w:rsidR="00465A8A">
        <w:rPr>
          <w:spacing w:val="-2"/>
        </w:rPr>
        <w:t>country,</w:t>
      </w:r>
      <w:r>
        <w:rPr>
          <w:noProof/>
        </w:rPr>
        <mc:AlternateContent>
          <mc:Choice Requires="wpg">
            <w:drawing>
              <wp:anchor distT="0" distB="0" distL="0" distR="0" simplePos="0" relativeHeight="251618304" behindDoc="0" locked="0" layoutInCell="1" allowOverlap="1" wp14:anchorId="19CFCA5D" wp14:editId="3F3181B9">
                <wp:simplePos x="0" y="0"/>
                <wp:positionH relativeFrom="page">
                  <wp:posOffset>0</wp:posOffset>
                </wp:positionH>
                <wp:positionV relativeFrom="page">
                  <wp:posOffset>0</wp:posOffset>
                </wp:positionV>
                <wp:extent cx="7548880" cy="64770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122" name="Graphic 12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23" name="Textbox 123"/>
                        <wps:cNvSpPr txBox="1"/>
                        <wps:spPr>
                          <a:xfrm>
                            <a:off x="0" y="0"/>
                            <a:ext cx="7548880" cy="647700"/>
                          </a:xfrm>
                          <a:prstGeom prst="rect">
                            <a:avLst/>
                          </a:prstGeom>
                        </wps:spPr>
                        <wps:txbx>
                          <w:txbxContent>
                            <w:p w14:paraId="19CFCBF6" w14:textId="7BBD133E" w:rsidR="009701D9" w:rsidRDefault="009701D9">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5D" id="Group 121" o:spid="_x0000_s1040" style="position:absolute;left:0;text-align:left;margin-left:0;margin-top:0;width:594.4pt;height:51pt;z-index:251618304;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MvwIAAKUHAAAOAAAAZHJzL2Uyb0RvYy54bWy8Vd9P2zAQfp+0/8Hy+0hbWFsiUsRgVJMQ&#10;INFpz67j/NCS2LPdJvz3u7PjNCrShADtJTnb5/N3331nX1x2dUX2QptSNgmdnkwoEQ2XadnkCf25&#10;uf2ypMRY1qSsko1I6LMw9HL1+dNFq2Ixk4WsUqEJBGlM3KqEFtaqOIoML0TNzIlUooHFTOqaWRjq&#10;PEo1ayF6XUWzyWQetVKnSksujIHZG79IVy5+lgluH7LMCEuqhAI2677afbf4jVYXLM41U0XJexjs&#10;DShqVjZw6BDqhllGdrp8EaouuZZGZvaEyzqSWVZy4XKAbKaTo2zWWu6UyyWP21wNNAG1Rzy9OSy/&#10;36+1elKP2qMH807y3wZ4iVqVx+N1HOcH5y7TNW6CJEjnGH0eGBWdJRwmF1/PlsslEM9hbX62WEx6&#10;ynkBdXmxjRff/70xYrE/1oEbwLQK1GMOBJn3EfRUMCUc7wYJeNSkTEHcsxklDatBxeteMDgFTOHx&#10;4Ics9iPTE/oOjoZUWcx3xq6FdGyz/Z2xXrVpsFgRLN41wdSgfVR95VRvKQHVa0pA9VuvesUs7sMS&#10;oknaUbmKoVq4XMu92EjnaLFmWNXTBbDhizo/P8eIAPjgWDXjDSCAY9fgEP7KRfaOTiMQLqyFv/cZ&#10;n/56TxDfAWcIyCtphIeOFLgcBloAwJh4I6syvS2rCnkwOt9eV5rsGd4r06vJ9bynYOQGGjWxVwJa&#10;W5k+g5Ra0E5CzZ8d04KS6kcDYsWbKRg6GNtgaFtdS3d/uRJoYzfdL6YVUWAm1EKz3cugWRYHhQB+&#10;dPC+uLORVzsrsxLl47B5RP0A+scr+T800mlopA1g38qOTGenyN+okYjtvknQ2jTMf2xLITPYUj2H&#10;2Czu/j4iz3fdUSFtt+3cjXAWsH1QaV9RIHfvwVvgpNq/W/jYjMeuoIfXdfUXAAD//wMAUEsDBBQA&#10;BgAIAAAAIQCjrExR3AAAAAYBAAAPAAAAZHJzL2Rvd25yZXYueG1sTI9Ba8MwDIXvg/4Ho8Juq52O&#10;jZDFKaVsO5XB2sHYTY3VJDSWQ+wm6b+fu8t6ERLv8fS9fDXZVgzU+8axhmShQBCXzjRcafjavz2k&#10;IHxANtg6Jg0X8rAqZnc5ZsaN/EnDLlQihrDPUEMdQpdJ6cuaLPqF64ijdnS9xRDPvpKmxzGG21Yu&#10;lXqWFhuOH2rsaFNTedqdrYb3Ecf1Y/I6bE/HzeVn//TxvU1I6/v5tH4BEWgK/2a44kd0KCLTwZ3Z&#10;eNFqiEXC37xqSZrGHoe4qaUCWeTyFr/4BQAA//8DAFBLAQItABQABgAIAAAAIQC2gziS/gAAAOEB&#10;AAATAAAAAAAAAAAAAAAAAAAAAABbQ29udGVudF9UeXBlc10ueG1sUEsBAi0AFAAGAAgAAAAhADj9&#10;If/WAAAAlAEAAAsAAAAAAAAAAAAAAAAALwEAAF9yZWxzLy5yZWxzUEsBAi0AFAAGAAgAAAAhAEuv&#10;5Ay/AgAApQcAAA4AAAAAAAAAAAAAAAAALgIAAGRycy9lMm9Eb2MueG1sUEsBAi0AFAAGAAgAAAAh&#10;AKOsTFHcAAAABgEAAA8AAAAAAAAAAAAAAAAAGQUAAGRycy9kb3ducmV2LnhtbFBLBQYAAAAABAAE&#10;APMAAAAiBgAAAAA=&#10;">
                <v:shape id="Graphic 122" o:spid="_x0000_s1041"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glJwAAAANwAAAAPAAAAZHJzL2Rvd25yZXYueG1sRE9Na8JA&#10;EL0X/A/LCN7qxliKRFfRisVr0up5yI5JMDsbslON/fXdQqG3ebzPWW0G16ob9aHxbGA2TUARl942&#10;XBn4/Dg8L0AFQbbYeiYDDwqwWY+eVphZf+ecboVUKoZwyNBALdJlWoeyJodh6jviyF1871Ai7Ctt&#10;e7zHcNfqNEletcOGY0ONHb3VVF6LL2dgO/fv9rjP810upwTPL8VcvhtjJuNhuwQlNMi/+M99tHF+&#10;msLvM/ECvf4BAAD//wMAUEsBAi0AFAAGAAgAAAAhANvh9svuAAAAhQEAABMAAAAAAAAAAAAAAAAA&#10;AAAAAFtDb250ZW50X1R5cGVzXS54bWxQSwECLQAUAAYACAAAACEAWvQsW78AAAAVAQAACwAAAAAA&#10;AAAAAAAAAAAfAQAAX3JlbHMvLnJlbHNQSwECLQAUAAYACAAAACEAjPIJScAAAADcAAAADwAAAAAA&#10;AAAAAAAAAAAHAgAAZHJzL2Rvd25yZXYueG1sUEsFBgAAAAADAAMAtwAAAPQCAAAAAA==&#10;" path="m7548372,647699l,647699,,,7548372,r,647699xe" fillcolor="#01a0c6" stroked="f">
                  <v:path arrowok="t"/>
                </v:shape>
                <v:shape id="Textbox 123" o:spid="_x0000_s1042"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19CFCBF6" w14:textId="7BBD133E" w:rsidR="009701D9" w:rsidRDefault="009701D9">
                        <w:pPr>
                          <w:spacing w:before="1" w:line="237" w:lineRule="auto"/>
                          <w:ind w:left="859" w:right="6290"/>
                          <w:rPr>
                            <w:sz w:val="18"/>
                          </w:rPr>
                        </w:pPr>
                      </w:p>
                    </w:txbxContent>
                  </v:textbox>
                </v:shape>
                <w10:wrap anchorx="page" anchory="page"/>
              </v:group>
            </w:pict>
          </mc:Fallback>
        </mc:AlternateContent>
      </w:r>
      <w:r w:rsidR="00F734C2">
        <w:rPr>
          <w:spacing w:val="-2"/>
        </w:rPr>
        <w:t xml:space="preserve"> </w:t>
      </w:r>
      <w:r>
        <w:rPr>
          <w:spacing w:val="-2"/>
        </w:rPr>
        <w:t>sheltering</w:t>
      </w:r>
      <w:r>
        <w:rPr>
          <w:spacing w:val="-8"/>
        </w:rPr>
        <w:t xml:space="preserve"> </w:t>
      </w:r>
      <w:r>
        <w:rPr>
          <w:spacing w:val="-2"/>
        </w:rPr>
        <w:t>33,032</w:t>
      </w:r>
      <w:r>
        <w:rPr>
          <w:spacing w:val="-12"/>
        </w:rPr>
        <w:t xml:space="preserve"> </w:t>
      </w:r>
      <w:r>
        <w:rPr>
          <w:spacing w:val="-2"/>
        </w:rPr>
        <w:t>children.</w:t>
      </w:r>
      <w:r>
        <w:rPr>
          <w:spacing w:val="-7"/>
        </w:rPr>
        <w:t xml:space="preserve"> </w:t>
      </w:r>
      <w:r>
        <w:rPr>
          <w:spacing w:val="-2"/>
        </w:rPr>
        <w:t>Brazil</w:t>
      </w:r>
      <w:r>
        <w:rPr>
          <w:spacing w:val="-9"/>
        </w:rPr>
        <w:t xml:space="preserve"> </w:t>
      </w:r>
      <w:r>
        <w:rPr>
          <w:spacing w:val="-2"/>
        </w:rPr>
        <w:t>is</w:t>
      </w:r>
      <w:r>
        <w:rPr>
          <w:spacing w:val="-9"/>
        </w:rPr>
        <w:t xml:space="preserve"> </w:t>
      </w:r>
      <w:r>
        <w:rPr>
          <w:spacing w:val="-2"/>
        </w:rPr>
        <w:t>made</w:t>
      </w:r>
      <w:r>
        <w:rPr>
          <w:spacing w:val="-8"/>
        </w:rPr>
        <w:t xml:space="preserve"> </w:t>
      </w:r>
      <w:r>
        <w:rPr>
          <w:spacing w:val="-2"/>
        </w:rPr>
        <w:t>up</w:t>
      </w:r>
      <w:r>
        <w:rPr>
          <w:spacing w:val="-12"/>
        </w:rPr>
        <w:t xml:space="preserve"> </w:t>
      </w:r>
      <w:r>
        <w:rPr>
          <w:spacing w:val="-2"/>
        </w:rPr>
        <w:t xml:space="preserve">of </w:t>
      </w:r>
      <w:r>
        <w:t xml:space="preserve">5,570 municipalities, according to official data for 2020, and, of these, only 2,010 </w:t>
      </w:r>
      <w:r w:rsidRPr="009A32C1">
        <w:t xml:space="preserve">have </w:t>
      </w:r>
      <w:r w:rsidRPr="009A32C1">
        <w:rPr>
          <w:spacing w:val="13"/>
          <w:sz w:val="21"/>
        </w:rPr>
        <w:t>recep</w:t>
      </w:r>
      <w:r w:rsidRPr="009A32C1">
        <w:rPr>
          <w:sz w:val="21"/>
        </w:rPr>
        <w:t>t</w:t>
      </w:r>
      <w:r w:rsidRPr="009A32C1">
        <w:rPr>
          <w:spacing w:val="10"/>
          <w:sz w:val="21"/>
        </w:rPr>
        <w:t>ion</w:t>
      </w:r>
      <w:r w:rsidRPr="009A32C1">
        <w:rPr>
          <w:spacing w:val="40"/>
          <w:sz w:val="21"/>
        </w:rPr>
        <w:t xml:space="preserve"> </w:t>
      </w:r>
      <w:r w:rsidRPr="009A32C1">
        <w:rPr>
          <w:spacing w:val="10"/>
          <w:sz w:val="21"/>
        </w:rPr>
        <w:t xml:space="preserve">services, </w:t>
      </w:r>
      <w:r w:rsidRPr="009A32C1">
        <w:rPr>
          <w:sz w:val="21"/>
        </w:rPr>
        <w:t>that</w:t>
      </w:r>
      <w:r w:rsidRPr="009A32C1">
        <w:rPr>
          <w:spacing w:val="40"/>
          <w:sz w:val="21"/>
        </w:rPr>
        <w:t xml:space="preserve"> </w:t>
      </w:r>
      <w:r w:rsidRPr="009A32C1">
        <w:rPr>
          <w:sz w:val="21"/>
        </w:rPr>
        <w:t>is, less</w:t>
      </w:r>
      <w:r w:rsidRPr="009A32C1">
        <w:rPr>
          <w:spacing w:val="22"/>
          <w:sz w:val="21"/>
        </w:rPr>
        <w:t xml:space="preserve"> </w:t>
      </w:r>
      <w:r w:rsidRPr="009A32C1">
        <w:rPr>
          <w:sz w:val="21"/>
        </w:rPr>
        <w:t>than</w:t>
      </w:r>
      <w:r w:rsidRPr="009A32C1">
        <w:rPr>
          <w:spacing w:val="40"/>
          <w:sz w:val="21"/>
        </w:rPr>
        <w:t xml:space="preserve"> </w:t>
      </w:r>
      <w:r w:rsidRPr="009A32C1">
        <w:rPr>
          <w:sz w:val="21"/>
        </w:rPr>
        <w:t>half</w:t>
      </w:r>
      <w:r w:rsidRPr="009A32C1">
        <w:rPr>
          <w:spacing w:val="40"/>
          <w:sz w:val="21"/>
        </w:rPr>
        <w:t xml:space="preserve"> </w:t>
      </w:r>
      <w:r w:rsidRPr="009A32C1">
        <w:rPr>
          <w:spacing w:val="10"/>
          <w:sz w:val="21"/>
        </w:rPr>
        <w:t>of</w:t>
      </w:r>
      <w:r w:rsidRPr="009A32C1">
        <w:rPr>
          <w:spacing w:val="40"/>
          <w:sz w:val="21"/>
        </w:rPr>
        <w:t xml:space="preserve"> </w:t>
      </w:r>
      <w:r w:rsidRPr="009A32C1">
        <w:rPr>
          <w:spacing w:val="11"/>
          <w:sz w:val="21"/>
        </w:rPr>
        <w:t>Brazilian</w:t>
      </w:r>
      <w:r w:rsidRPr="009A32C1">
        <w:rPr>
          <w:spacing w:val="40"/>
          <w:sz w:val="21"/>
        </w:rPr>
        <w:t xml:space="preserve"> </w:t>
      </w:r>
      <w:r w:rsidRPr="009A32C1">
        <w:rPr>
          <w:sz w:val="21"/>
        </w:rPr>
        <w:t>mun</w:t>
      </w:r>
      <w:r w:rsidRPr="009A32C1">
        <w:rPr>
          <w:spacing w:val="10"/>
          <w:sz w:val="21"/>
        </w:rPr>
        <w:t>icip</w:t>
      </w:r>
      <w:r w:rsidRPr="009A32C1">
        <w:rPr>
          <w:spacing w:val="9"/>
          <w:sz w:val="21"/>
        </w:rPr>
        <w:t>alit</w:t>
      </w:r>
      <w:r w:rsidRPr="009A32C1">
        <w:rPr>
          <w:sz w:val="21"/>
        </w:rPr>
        <w:t>ies</w:t>
      </w:r>
      <w:r w:rsidR="00D86867">
        <w:rPr>
          <w:rStyle w:val="FootnoteReference"/>
          <w:sz w:val="21"/>
        </w:rPr>
        <w:footnoteReference w:id="31"/>
      </w:r>
      <w:r w:rsidRPr="009A32C1">
        <w:rPr>
          <w:sz w:val="21"/>
        </w:rPr>
        <w:t>.</w:t>
      </w:r>
    </w:p>
    <w:p w14:paraId="19CFC64A" w14:textId="006254CA" w:rsidR="00BA1280" w:rsidRDefault="009701D9">
      <w:pPr>
        <w:pStyle w:val="BodyText"/>
        <w:spacing w:before="164" w:line="237" w:lineRule="auto"/>
        <w:ind w:left="107" w:right="394"/>
        <w:jc w:val="both"/>
        <w:rPr>
          <w:sz w:val="12"/>
        </w:rPr>
      </w:pPr>
      <w:r>
        <w:t>Based</w:t>
      </w:r>
      <w:r>
        <w:rPr>
          <w:spacing w:val="-13"/>
        </w:rPr>
        <w:t xml:space="preserve"> </w:t>
      </w:r>
      <w:r>
        <w:t>on</w:t>
      </w:r>
      <w:r>
        <w:rPr>
          <w:spacing w:val="-19"/>
        </w:rPr>
        <w:t xml:space="preserve"> </w:t>
      </w:r>
      <w:r>
        <w:t>this</w:t>
      </w:r>
      <w:r>
        <w:rPr>
          <w:spacing w:val="-13"/>
        </w:rPr>
        <w:t xml:space="preserve"> </w:t>
      </w:r>
      <w:r>
        <w:t>study,</w:t>
      </w:r>
      <w:r>
        <w:rPr>
          <w:spacing w:val="-14"/>
        </w:rPr>
        <w:t xml:space="preserve"> </w:t>
      </w:r>
      <w:r>
        <w:t>which</w:t>
      </w:r>
      <w:r>
        <w:rPr>
          <w:spacing w:val="-17"/>
        </w:rPr>
        <w:t xml:space="preserve"> </w:t>
      </w:r>
      <w:r>
        <w:t>lists</w:t>
      </w:r>
      <w:r>
        <w:rPr>
          <w:spacing w:val="-16"/>
        </w:rPr>
        <w:t xml:space="preserve"> </w:t>
      </w:r>
      <w:r>
        <w:t>weaknesses</w:t>
      </w:r>
      <w:r>
        <w:rPr>
          <w:spacing w:val="-16"/>
        </w:rPr>
        <w:t xml:space="preserve"> </w:t>
      </w:r>
      <w:r>
        <w:t>found</w:t>
      </w:r>
      <w:r>
        <w:rPr>
          <w:spacing w:val="-16"/>
        </w:rPr>
        <w:t xml:space="preserve"> </w:t>
      </w:r>
      <w:r>
        <w:t>in</w:t>
      </w:r>
      <w:r>
        <w:rPr>
          <w:spacing w:val="-15"/>
        </w:rPr>
        <w:t xml:space="preserve"> </w:t>
      </w:r>
      <w:r>
        <w:t>network</w:t>
      </w:r>
      <w:r>
        <w:rPr>
          <w:spacing w:val="-18"/>
        </w:rPr>
        <w:t xml:space="preserve"> </w:t>
      </w:r>
      <w:r>
        <w:t>operations</w:t>
      </w:r>
      <w:r>
        <w:rPr>
          <w:spacing w:val="-13"/>
        </w:rPr>
        <w:t xml:space="preserve"> </w:t>
      </w:r>
      <w:r>
        <w:t>in</w:t>
      </w:r>
      <w:r>
        <w:rPr>
          <w:spacing w:val="-16"/>
        </w:rPr>
        <w:t xml:space="preserve"> </w:t>
      </w:r>
      <w:r>
        <w:t>the</w:t>
      </w:r>
      <w:r>
        <w:rPr>
          <w:spacing w:val="-11"/>
        </w:rPr>
        <w:t xml:space="preserve"> </w:t>
      </w:r>
      <w:r>
        <w:t>2009/2010 biennium, but which portray the current reality, we list the recommendations</w:t>
      </w:r>
      <w:r w:rsidR="00D86867">
        <w:rPr>
          <w:rStyle w:val="FootnoteReference"/>
        </w:rPr>
        <w:footnoteReference w:id="32"/>
      </w:r>
      <w:r>
        <w:t>:</w:t>
      </w:r>
    </w:p>
    <w:p w14:paraId="19CFC64B" w14:textId="1C12E7B7" w:rsidR="00BA1280" w:rsidRDefault="009701D9">
      <w:pPr>
        <w:pStyle w:val="ListParagraph"/>
        <w:numPr>
          <w:ilvl w:val="0"/>
          <w:numId w:val="7"/>
        </w:numPr>
        <w:tabs>
          <w:tab w:val="left" w:pos="885"/>
          <w:tab w:val="left" w:pos="956"/>
        </w:tabs>
        <w:spacing w:before="169" w:line="237" w:lineRule="auto"/>
        <w:ind w:right="394" w:hanging="281"/>
        <w:jc w:val="both"/>
        <w:rPr>
          <w:b/>
        </w:rPr>
      </w:pPr>
      <w:r>
        <w:rPr>
          <w:i/>
        </w:rPr>
        <w:t>Judicial power</w:t>
      </w:r>
      <w:r>
        <w:t xml:space="preserve">: urgent or priority processing in relation to processes involving the reception of children </w:t>
      </w:r>
      <w:proofErr w:type="gramStart"/>
      <w:r>
        <w:t>in order to</w:t>
      </w:r>
      <w:proofErr w:type="gramEnd"/>
      <w:r>
        <w:t xml:space="preserve"> comply with the principles of exceptionality and brevity of reception measures</w:t>
      </w:r>
      <w:r w:rsidR="00D86867">
        <w:rPr>
          <w:rStyle w:val="FootnoteReference"/>
        </w:rPr>
        <w:footnoteReference w:id="33"/>
      </w:r>
      <w:r>
        <w:t>.</w:t>
      </w:r>
    </w:p>
    <w:p w14:paraId="19CFC64C" w14:textId="77777777" w:rsidR="00BA1280" w:rsidRDefault="009701D9">
      <w:pPr>
        <w:pStyle w:val="ListParagraph"/>
        <w:numPr>
          <w:ilvl w:val="0"/>
          <w:numId w:val="7"/>
        </w:numPr>
        <w:tabs>
          <w:tab w:val="left" w:pos="902"/>
          <w:tab w:val="left" w:pos="956"/>
        </w:tabs>
        <w:spacing w:before="168" w:line="237" w:lineRule="auto"/>
        <w:ind w:right="393" w:hanging="281"/>
        <w:jc w:val="both"/>
        <w:rPr>
          <w:b/>
        </w:rPr>
      </w:pPr>
      <w:r>
        <w:rPr>
          <w:i/>
          <w:spacing w:val="-2"/>
        </w:rPr>
        <w:t>Inspection</w:t>
      </w:r>
      <w:r>
        <w:rPr>
          <w:i/>
          <w:spacing w:val="-13"/>
        </w:rPr>
        <w:t xml:space="preserve"> </w:t>
      </w:r>
      <w:r>
        <w:rPr>
          <w:i/>
          <w:spacing w:val="-2"/>
        </w:rPr>
        <w:t>of</w:t>
      </w:r>
      <w:r>
        <w:rPr>
          <w:i/>
          <w:spacing w:val="-10"/>
        </w:rPr>
        <w:t xml:space="preserve"> </w:t>
      </w:r>
      <w:r>
        <w:rPr>
          <w:i/>
          <w:spacing w:val="-2"/>
        </w:rPr>
        <w:t>reception</w:t>
      </w:r>
      <w:r>
        <w:rPr>
          <w:i/>
          <w:spacing w:val="-12"/>
        </w:rPr>
        <w:t xml:space="preserve"> </w:t>
      </w:r>
      <w:r>
        <w:rPr>
          <w:i/>
          <w:spacing w:val="-2"/>
        </w:rPr>
        <w:t>services</w:t>
      </w:r>
      <w:r>
        <w:rPr>
          <w:i/>
          <w:spacing w:val="-13"/>
        </w:rPr>
        <w:t xml:space="preserve"> </w:t>
      </w:r>
      <w:r>
        <w:rPr>
          <w:i/>
          <w:spacing w:val="-2"/>
        </w:rPr>
        <w:t>by</w:t>
      </w:r>
      <w:r>
        <w:rPr>
          <w:i/>
          <w:spacing w:val="-13"/>
        </w:rPr>
        <w:t xml:space="preserve"> </w:t>
      </w:r>
      <w:r>
        <w:rPr>
          <w:i/>
          <w:spacing w:val="-2"/>
        </w:rPr>
        <w:t>the</w:t>
      </w:r>
      <w:r>
        <w:rPr>
          <w:i/>
          <w:spacing w:val="-12"/>
        </w:rPr>
        <w:t xml:space="preserve"> </w:t>
      </w:r>
      <w:r>
        <w:rPr>
          <w:i/>
          <w:spacing w:val="-2"/>
        </w:rPr>
        <w:t>competent</w:t>
      </w:r>
      <w:r>
        <w:rPr>
          <w:i/>
          <w:spacing w:val="-10"/>
        </w:rPr>
        <w:t xml:space="preserve"> </w:t>
      </w:r>
      <w:r>
        <w:rPr>
          <w:i/>
          <w:spacing w:val="-2"/>
        </w:rPr>
        <w:t>bodies</w:t>
      </w:r>
      <w:r>
        <w:rPr>
          <w:i/>
          <w:spacing w:val="-17"/>
        </w:rPr>
        <w:t xml:space="preserve"> </w:t>
      </w:r>
      <w:r>
        <w:rPr>
          <w:spacing w:val="-2"/>
        </w:rPr>
        <w:t>(Public</w:t>
      </w:r>
      <w:r>
        <w:rPr>
          <w:spacing w:val="-13"/>
        </w:rPr>
        <w:t xml:space="preserve"> </w:t>
      </w:r>
      <w:r>
        <w:rPr>
          <w:spacing w:val="-2"/>
        </w:rPr>
        <w:t>Prosecutor’s</w:t>
      </w:r>
      <w:r>
        <w:rPr>
          <w:spacing w:val="-13"/>
        </w:rPr>
        <w:t xml:space="preserve"> </w:t>
      </w:r>
      <w:r>
        <w:rPr>
          <w:spacing w:val="-2"/>
        </w:rPr>
        <w:t xml:space="preserve">Office, </w:t>
      </w:r>
      <w:r>
        <w:t xml:space="preserve">Children’s and Youth Court and Tutelary Council): it must be constant and </w:t>
      </w:r>
      <w:r>
        <w:rPr>
          <w:spacing w:val="-2"/>
        </w:rPr>
        <w:t>permanent.</w:t>
      </w:r>
    </w:p>
    <w:p w14:paraId="19CFC64D" w14:textId="77777777" w:rsidR="00BA1280" w:rsidRDefault="009701D9">
      <w:pPr>
        <w:pStyle w:val="ListParagraph"/>
        <w:numPr>
          <w:ilvl w:val="0"/>
          <w:numId w:val="7"/>
        </w:numPr>
        <w:tabs>
          <w:tab w:val="left" w:pos="956"/>
          <w:tab w:val="left" w:pos="978"/>
        </w:tabs>
        <w:spacing w:before="169" w:line="237" w:lineRule="auto"/>
        <w:ind w:right="391" w:hanging="281"/>
        <w:jc w:val="both"/>
        <w:rPr>
          <w:b/>
        </w:rPr>
      </w:pPr>
      <w:r>
        <w:rPr>
          <w:b/>
        </w:rPr>
        <w:tab/>
      </w:r>
      <w:r>
        <w:rPr>
          <w:i/>
        </w:rPr>
        <w:t xml:space="preserve">Social control of civil society </w:t>
      </w:r>
      <w:r>
        <w:t>(through the rights councils): promoted and universalized in the country’s municipalities.</w:t>
      </w:r>
    </w:p>
    <w:p w14:paraId="19CFC64E" w14:textId="77777777" w:rsidR="00BA1280" w:rsidRDefault="009701D9">
      <w:pPr>
        <w:pStyle w:val="ListParagraph"/>
        <w:numPr>
          <w:ilvl w:val="0"/>
          <w:numId w:val="7"/>
        </w:numPr>
        <w:tabs>
          <w:tab w:val="left" w:pos="948"/>
          <w:tab w:val="left" w:pos="956"/>
        </w:tabs>
        <w:spacing w:before="169" w:line="237" w:lineRule="auto"/>
        <w:ind w:right="393" w:hanging="281"/>
        <w:jc w:val="both"/>
        <w:rPr>
          <w:b/>
        </w:rPr>
      </w:pPr>
      <w:r>
        <w:rPr>
          <w:i/>
        </w:rPr>
        <w:t>Financial resources</w:t>
      </w:r>
      <w:r>
        <w:t>: these must be non-politicized and proportional to the needs of each municipality and region, in addition to being stable.</w:t>
      </w:r>
    </w:p>
    <w:p w14:paraId="19CFC64F" w14:textId="77777777" w:rsidR="00BA1280" w:rsidRDefault="009701D9">
      <w:pPr>
        <w:pStyle w:val="ListParagraph"/>
        <w:numPr>
          <w:ilvl w:val="0"/>
          <w:numId w:val="7"/>
        </w:numPr>
        <w:tabs>
          <w:tab w:val="left" w:pos="956"/>
          <w:tab w:val="left" w:pos="973"/>
        </w:tabs>
        <w:spacing w:before="169" w:line="237" w:lineRule="auto"/>
        <w:ind w:right="393" w:hanging="281"/>
        <w:jc w:val="both"/>
        <w:rPr>
          <w:b/>
        </w:rPr>
      </w:pPr>
      <w:r>
        <w:rPr>
          <w:b/>
        </w:rPr>
        <w:tab/>
      </w:r>
      <w:r>
        <w:rPr>
          <w:i/>
        </w:rPr>
        <w:t>Training of professionals in the social assistance network</w:t>
      </w:r>
      <w:r>
        <w:t>: overcoming the precariousness of training and the voluntarist tradition for institutional reception.</w:t>
      </w:r>
    </w:p>
    <w:p w14:paraId="19CFC650" w14:textId="77777777" w:rsidR="00BA1280" w:rsidRDefault="009701D9">
      <w:pPr>
        <w:pStyle w:val="ListParagraph"/>
        <w:numPr>
          <w:ilvl w:val="0"/>
          <w:numId w:val="7"/>
        </w:numPr>
        <w:tabs>
          <w:tab w:val="left" w:pos="951"/>
          <w:tab w:val="left" w:pos="956"/>
        </w:tabs>
        <w:spacing w:before="166" w:line="237" w:lineRule="auto"/>
        <w:ind w:right="395" w:hanging="281"/>
        <w:jc w:val="both"/>
        <w:rPr>
          <w:b/>
        </w:rPr>
      </w:pPr>
      <w:r>
        <w:rPr>
          <w:i/>
        </w:rPr>
        <w:t>Structure and quality of service</w:t>
      </w:r>
      <w:r>
        <w:t>: implement article 90, paragraph 2 of the ECA, which guarantees the responsibility of health, education and social assistance for the operationalization of the assistance offered to</w:t>
      </w:r>
      <w:r>
        <w:rPr>
          <w:spacing w:val="40"/>
        </w:rPr>
        <w:t xml:space="preserve"> </w:t>
      </w:r>
      <w:r>
        <w:t>sheltered children.</w:t>
      </w:r>
    </w:p>
    <w:p w14:paraId="19CFC651" w14:textId="59508D06" w:rsidR="00BA1280" w:rsidRDefault="009701D9">
      <w:pPr>
        <w:pStyle w:val="ListParagraph"/>
        <w:numPr>
          <w:ilvl w:val="0"/>
          <w:numId w:val="7"/>
        </w:numPr>
        <w:tabs>
          <w:tab w:val="left" w:pos="940"/>
          <w:tab w:val="left" w:pos="956"/>
        </w:tabs>
        <w:spacing w:before="168" w:line="237" w:lineRule="auto"/>
        <w:ind w:right="393" w:hanging="281"/>
        <w:jc w:val="both"/>
        <w:rPr>
          <w:b/>
        </w:rPr>
      </w:pPr>
      <w:r>
        <w:rPr>
          <w:i/>
        </w:rPr>
        <w:t>Prevention</w:t>
      </w:r>
      <w:r>
        <w:t>: the implementation of public policies aimed at children, and their families, for the preservation of the natural family, including the permanent collection of data that subsidize them.</w:t>
      </w:r>
    </w:p>
    <w:p w14:paraId="19CFC652" w14:textId="77777777" w:rsidR="00BA1280" w:rsidRDefault="00BA1280">
      <w:pPr>
        <w:pStyle w:val="BodyText"/>
      </w:pPr>
    </w:p>
    <w:p w14:paraId="19CFC653" w14:textId="77777777" w:rsidR="00BA1280" w:rsidRDefault="00BA1280">
      <w:pPr>
        <w:pStyle w:val="BodyText"/>
        <w:spacing w:before="68"/>
      </w:pPr>
    </w:p>
    <w:p w14:paraId="5B9AF59B" w14:textId="77777777" w:rsidR="00F734C2" w:rsidRDefault="00F734C2">
      <w:pPr>
        <w:pStyle w:val="BodyText"/>
        <w:spacing w:before="68"/>
      </w:pPr>
    </w:p>
    <w:p w14:paraId="754E8F52" w14:textId="77777777" w:rsidR="00F734C2" w:rsidRDefault="00F734C2">
      <w:pPr>
        <w:pStyle w:val="BodyText"/>
        <w:spacing w:before="68"/>
      </w:pPr>
    </w:p>
    <w:p w14:paraId="7E8B18AD" w14:textId="4699FE05" w:rsidR="00F734C2" w:rsidRDefault="00F734C2">
      <w:pPr>
        <w:pStyle w:val="BodyText"/>
        <w:spacing w:before="68"/>
      </w:pPr>
      <w:r>
        <w:rPr>
          <w:noProof/>
        </w:rPr>
        <w:lastRenderedPageBreak/>
        <mc:AlternateContent>
          <mc:Choice Requires="wps">
            <w:drawing>
              <wp:anchor distT="0" distB="0" distL="114300" distR="114300" simplePos="0" relativeHeight="251620352" behindDoc="1" locked="0" layoutInCell="1" allowOverlap="1" wp14:anchorId="7DDEF041" wp14:editId="5C3B7A4C">
                <wp:simplePos x="0" y="0"/>
                <wp:positionH relativeFrom="column">
                  <wp:posOffset>-463823</wp:posOffset>
                </wp:positionH>
                <wp:positionV relativeFrom="paragraph">
                  <wp:posOffset>-503943</wp:posOffset>
                </wp:positionV>
                <wp:extent cx="7548880" cy="552203"/>
                <wp:effectExtent l="0" t="0" r="0" b="635"/>
                <wp:wrapNone/>
                <wp:docPr id="131" name="Graphic 131"/>
                <wp:cNvGraphicFramePr/>
                <a:graphic xmlns:a="http://schemas.openxmlformats.org/drawingml/2006/main">
                  <a:graphicData uri="http://schemas.microsoft.com/office/word/2010/wordprocessingShape">
                    <wps:wsp>
                      <wps:cNvSpPr/>
                      <wps:spPr>
                        <a:xfrm>
                          <a:off x="0" y="0"/>
                          <a:ext cx="7548880" cy="552203"/>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C9C713F" id="Graphic 131" o:spid="_x0000_s1026" style="position:absolute;margin-left:-36.5pt;margin-top:-39.7pt;width:594.4pt;height:43.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z2IwIAALEEAAAOAAAAZHJzL2Uyb0RvYy54bWysVE1v2zAMvQ/YfxB0X+ykzUeNOEWRosOA&#10;oSvQDDsrshwbkE2NUmL334+So8TrLsOwi/VkPdGPj6TX932j2UmhraHN+XSScqZaCUXdHnL+fff0&#10;acWZdaIthIZW5fxNWX6/+fhh3ZlMzaACXShkFKS1WWdyXjlnsiSxslKNsBMwqqXDErARjrZ4SAoU&#10;HUVvdDJL00XSARYGQSpr6e3jcMg3IX5ZKum+laVVjumckzYXnhiee/9MNmuRHVCYqpZnGeIfVDSi&#10;bumjl1CPwgl2xPqPUE0tESyUbiKhSaAsa6lCDpTNNH2XzWsljAq5kDnWXGyy/y+sfD69mhckGzpj&#10;M0vQZ9GX2PiV9LE+mPV2MUv1jkl6uZzfrlYr8lTS2Xw+m6U33s3kelserfusIEQSp6/WDWYXEYkq&#10;Itm3ESKVzBdLh2I5zqhYyBkVaz8Uywjn73l5HrJuJKXK+eJ2uUzTUIsGTmoHgeh8Gl7xzXLGGQkm&#10;2uLu7iz4StTt+AIl954aCXE1IfJADN1E+cezuA6c8df/nvmbzhhQarBq8NpbEEy/2EICxsZb0HXx&#10;VGvtfbB42G81spPw4zB9SLeLswUjWnLtBI/2ULy9IOtoRnJufx4FKs70l5aa0A9UBBjBPgJ0egth&#10;7EIJ0Lpd/0OgYYZgzh010jPEFhdZ7BDS7wkD199s4eHooKx9+wRtg6LzhuYi5H+eYT94431gXf80&#10;m18AAAD//wMAUEsDBBQABgAIAAAAIQBE7Ydr3gAAAAoBAAAPAAAAZHJzL2Rvd25yZXYueG1sTI/B&#10;TsMwDIbvSLxDZCRuW1o6NtY1nQYIxLUdcPYa01Y0TtVkW+HpSU/sZsu/fn9fth1NJ040uNaygnge&#10;gSCurG65VvC+f5k9gHAeWWNnmRT8kINtfn2VYartmQs6lb4WoYRdigoa7/tUSlc1ZNDNbU8cbl92&#10;MOjDOtRSD3gO5aaTd1G0lAZbDh8a7Ompoeq7PBoFu8S+6rfnongs/EeEn4sy8b+tUrc3424DwtPo&#10;/8Mw4Qd0yAPTwR5ZO9EpmK2S4OKnYb0AMSXi+D7YHBSsliDzTF4q5H8AAAD//wMAUEsBAi0AFAAG&#10;AAgAAAAhALaDOJL+AAAA4QEAABMAAAAAAAAAAAAAAAAAAAAAAFtDb250ZW50X1R5cGVzXS54bWxQ&#10;SwECLQAUAAYACAAAACEAOP0h/9YAAACUAQAACwAAAAAAAAAAAAAAAAAvAQAAX3JlbHMvLnJlbHNQ&#10;SwECLQAUAAYACAAAACEAsz3s9iMCAACxBAAADgAAAAAAAAAAAAAAAAAuAgAAZHJzL2Uyb0RvYy54&#10;bWxQSwECLQAUAAYACAAAACEARO2Ha94AAAAKAQAADwAAAAAAAAAAAAAAAAB9BAAAZHJzL2Rvd25y&#10;ZXYueG1sUEsFBgAAAAAEAAQA8wAAAIgFAAAAAA==&#10;" path="m7548372,647699l,647699,,,7548372,r,647699xe" fillcolor="#01a0c6" stroked="f">
                <v:path arrowok="t"/>
              </v:shape>
            </w:pict>
          </mc:Fallback>
        </mc:AlternateContent>
      </w:r>
    </w:p>
    <w:p w14:paraId="19CFC654" w14:textId="5F9173C7" w:rsidR="00BA1280" w:rsidRPr="00C93812" w:rsidRDefault="009701D9" w:rsidP="00F734C2">
      <w:pPr>
        <w:pStyle w:val="ListParagraph"/>
        <w:numPr>
          <w:ilvl w:val="1"/>
          <w:numId w:val="20"/>
        </w:numPr>
        <w:spacing w:line="237" w:lineRule="auto"/>
        <w:ind w:left="567" w:right="1526" w:hanging="423"/>
        <w:jc w:val="left"/>
        <w:rPr>
          <w:b/>
          <w:bCs/>
          <w:color w:val="01A0C6"/>
        </w:rPr>
      </w:pPr>
      <w:r w:rsidRPr="00C93812">
        <w:rPr>
          <w:b/>
          <w:bCs/>
          <w:color w:val="01A0C6"/>
          <w:w w:val="105"/>
        </w:rPr>
        <w:t>Principle</w:t>
      </w:r>
      <w:r w:rsidRPr="00C93812">
        <w:rPr>
          <w:b/>
          <w:bCs/>
          <w:color w:val="01A0C6"/>
          <w:spacing w:val="-19"/>
          <w:w w:val="105"/>
        </w:rPr>
        <w:t xml:space="preserve"> </w:t>
      </w:r>
      <w:r w:rsidRPr="00C93812">
        <w:rPr>
          <w:b/>
          <w:bCs/>
          <w:color w:val="01A0C6"/>
          <w:w w:val="105"/>
        </w:rPr>
        <w:t>of</w:t>
      </w:r>
      <w:r w:rsidRPr="00C93812">
        <w:rPr>
          <w:b/>
          <w:bCs/>
          <w:color w:val="01A0C6"/>
          <w:spacing w:val="-19"/>
          <w:w w:val="105"/>
        </w:rPr>
        <w:t xml:space="preserve"> </w:t>
      </w:r>
      <w:r w:rsidRPr="00C93812">
        <w:rPr>
          <w:b/>
          <w:bCs/>
          <w:color w:val="01A0C6"/>
          <w:w w:val="105"/>
        </w:rPr>
        <w:t>the</w:t>
      </w:r>
      <w:r w:rsidRPr="00C93812">
        <w:rPr>
          <w:b/>
          <w:bCs/>
          <w:color w:val="01A0C6"/>
          <w:spacing w:val="-20"/>
          <w:w w:val="105"/>
        </w:rPr>
        <w:t xml:space="preserve"> </w:t>
      </w:r>
      <w:r w:rsidRPr="00C93812">
        <w:rPr>
          <w:b/>
          <w:bCs/>
          <w:color w:val="01A0C6"/>
          <w:w w:val="105"/>
        </w:rPr>
        <w:t>best</w:t>
      </w:r>
      <w:r w:rsidRPr="00C93812">
        <w:rPr>
          <w:b/>
          <w:bCs/>
          <w:color w:val="01A0C6"/>
          <w:spacing w:val="-19"/>
          <w:w w:val="105"/>
        </w:rPr>
        <w:t xml:space="preserve"> </w:t>
      </w:r>
      <w:r w:rsidRPr="00C93812">
        <w:rPr>
          <w:b/>
          <w:bCs/>
          <w:color w:val="01A0C6"/>
          <w:w w:val="105"/>
        </w:rPr>
        <w:t>interest</w:t>
      </w:r>
      <w:r w:rsidRPr="00C93812">
        <w:rPr>
          <w:b/>
          <w:bCs/>
          <w:color w:val="01A0C6"/>
          <w:spacing w:val="-19"/>
          <w:w w:val="105"/>
        </w:rPr>
        <w:t xml:space="preserve"> </w:t>
      </w:r>
      <w:r w:rsidRPr="00C93812">
        <w:rPr>
          <w:b/>
          <w:bCs/>
          <w:color w:val="01A0C6"/>
          <w:w w:val="105"/>
        </w:rPr>
        <w:t>of</w:t>
      </w:r>
      <w:r w:rsidRPr="00C93812">
        <w:rPr>
          <w:b/>
          <w:bCs/>
          <w:color w:val="01A0C6"/>
          <w:spacing w:val="-20"/>
          <w:w w:val="105"/>
        </w:rPr>
        <w:t xml:space="preserve"> </w:t>
      </w:r>
      <w:r w:rsidRPr="00C93812">
        <w:rPr>
          <w:b/>
          <w:bCs/>
          <w:color w:val="01A0C6"/>
          <w:w w:val="105"/>
        </w:rPr>
        <w:t>the</w:t>
      </w:r>
      <w:r w:rsidRPr="00C93812">
        <w:rPr>
          <w:b/>
          <w:bCs/>
          <w:color w:val="01A0C6"/>
          <w:spacing w:val="-20"/>
          <w:w w:val="105"/>
        </w:rPr>
        <w:t xml:space="preserve"> </w:t>
      </w:r>
      <w:r w:rsidRPr="00C93812">
        <w:rPr>
          <w:b/>
          <w:bCs/>
          <w:color w:val="01A0C6"/>
          <w:w w:val="105"/>
        </w:rPr>
        <w:t>child:</w:t>
      </w:r>
      <w:r w:rsidRPr="00C93812">
        <w:rPr>
          <w:b/>
          <w:bCs/>
          <w:color w:val="01A0C6"/>
          <w:spacing w:val="-22"/>
          <w:w w:val="105"/>
        </w:rPr>
        <w:t xml:space="preserve"> </w:t>
      </w:r>
      <w:r w:rsidRPr="00C93812">
        <w:rPr>
          <w:b/>
          <w:bCs/>
          <w:color w:val="01A0C6"/>
          <w:w w:val="105"/>
        </w:rPr>
        <w:t>public</w:t>
      </w:r>
      <w:r w:rsidRPr="00C93812">
        <w:rPr>
          <w:b/>
          <w:bCs/>
          <w:color w:val="01A0C6"/>
          <w:spacing w:val="-20"/>
          <w:w w:val="105"/>
        </w:rPr>
        <w:t xml:space="preserve"> </w:t>
      </w:r>
      <w:r w:rsidRPr="00C93812">
        <w:rPr>
          <w:b/>
          <w:bCs/>
          <w:color w:val="01A0C6"/>
          <w:w w:val="105"/>
        </w:rPr>
        <w:t>policies</w:t>
      </w:r>
      <w:r w:rsidRPr="00C93812">
        <w:rPr>
          <w:b/>
          <w:bCs/>
          <w:color w:val="01A0C6"/>
          <w:spacing w:val="-17"/>
          <w:w w:val="105"/>
        </w:rPr>
        <w:t xml:space="preserve"> </w:t>
      </w:r>
      <w:r w:rsidRPr="00C93812">
        <w:rPr>
          <w:b/>
          <w:bCs/>
          <w:color w:val="01A0C6"/>
          <w:w w:val="105"/>
        </w:rPr>
        <w:t>(administrative, legislative and budgetary measures)</w:t>
      </w:r>
    </w:p>
    <w:p w14:paraId="19CFC655" w14:textId="01379561" w:rsidR="00BA1280" w:rsidRPr="00C93812" w:rsidRDefault="009701D9">
      <w:pPr>
        <w:pStyle w:val="ListParagraph"/>
        <w:numPr>
          <w:ilvl w:val="2"/>
          <w:numId w:val="20"/>
        </w:numPr>
        <w:tabs>
          <w:tab w:val="left" w:pos="631"/>
        </w:tabs>
        <w:spacing w:before="261"/>
        <w:ind w:left="631" w:hanging="524"/>
        <w:jc w:val="left"/>
        <w:rPr>
          <w:b/>
          <w:bCs/>
          <w:color w:val="01A0C6"/>
        </w:rPr>
      </w:pPr>
      <w:r w:rsidRPr="00C93812">
        <w:rPr>
          <w:b/>
          <w:bCs/>
          <w:color w:val="01A0C6"/>
          <w:w w:val="105"/>
        </w:rPr>
        <w:t>Child</w:t>
      </w:r>
      <w:r w:rsidRPr="00C93812">
        <w:rPr>
          <w:b/>
          <w:bCs/>
          <w:color w:val="01A0C6"/>
          <w:spacing w:val="-13"/>
          <w:w w:val="105"/>
        </w:rPr>
        <w:t xml:space="preserve"> </w:t>
      </w:r>
      <w:r w:rsidRPr="00C93812">
        <w:rPr>
          <w:b/>
          <w:bCs/>
          <w:color w:val="01A0C6"/>
          <w:w w:val="105"/>
        </w:rPr>
        <w:t>budget:</w:t>
      </w:r>
      <w:r w:rsidRPr="00C93812">
        <w:rPr>
          <w:b/>
          <w:bCs/>
          <w:color w:val="01A0C6"/>
          <w:spacing w:val="-13"/>
          <w:w w:val="105"/>
        </w:rPr>
        <w:t xml:space="preserve"> </w:t>
      </w:r>
      <w:r w:rsidRPr="00C93812">
        <w:rPr>
          <w:b/>
          <w:bCs/>
          <w:color w:val="01A0C6"/>
          <w:w w:val="105"/>
        </w:rPr>
        <w:t>reduction</w:t>
      </w:r>
      <w:r w:rsidRPr="00C93812">
        <w:rPr>
          <w:b/>
          <w:bCs/>
          <w:color w:val="01A0C6"/>
          <w:spacing w:val="-12"/>
          <w:w w:val="105"/>
        </w:rPr>
        <w:t xml:space="preserve"> </w:t>
      </w:r>
      <w:r w:rsidRPr="00C93812">
        <w:rPr>
          <w:b/>
          <w:bCs/>
          <w:color w:val="01A0C6"/>
          <w:spacing w:val="-2"/>
          <w:w w:val="105"/>
        </w:rPr>
        <w:t>policies</w:t>
      </w:r>
    </w:p>
    <w:p w14:paraId="19CFC656" w14:textId="5A47987A" w:rsidR="00BA1280" w:rsidRDefault="00BA1280">
      <w:pPr>
        <w:pStyle w:val="BodyText"/>
        <w:spacing w:before="165"/>
      </w:pPr>
    </w:p>
    <w:p w14:paraId="4618D96E" w14:textId="77777777" w:rsidR="00F734C2" w:rsidRDefault="009701D9" w:rsidP="00F734C2">
      <w:pPr>
        <w:pStyle w:val="BodyText"/>
        <w:spacing w:before="1" w:line="237" w:lineRule="auto"/>
        <w:ind w:left="107" w:right="224"/>
        <w:jc w:val="both"/>
      </w:pPr>
      <w:r>
        <w:rPr>
          <w:spacing w:val="-4"/>
        </w:rPr>
        <w:t>From</w:t>
      </w:r>
      <w:r>
        <w:rPr>
          <w:spacing w:val="-11"/>
        </w:rPr>
        <w:t xml:space="preserve"> </w:t>
      </w:r>
      <w:r>
        <w:rPr>
          <w:spacing w:val="-4"/>
        </w:rPr>
        <w:t>2016</w:t>
      </w:r>
      <w:r>
        <w:rPr>
          <w:spacing w:val="-9"/>
        </w:rPr>
        <w:t xml:space="preserve"> </w:t>
      </w:r>
      <w:r>
        <w:rPr>
          <w:spacing w:val="-4"/>
        </w:rPr>
        <w:t>to</w:t>
      </w:r>
      <w:r>
        <w:rPr>
          <w:spacing w:val="-11"/>
        </w:rPr>
        <w:t xml:space="preserve"> </w:t>
      </w:r>
      <w:r>
        <w:rPr>
          <w:spacing w:val="-4"/>
        </w:rPr>
        <w:t>2019,</w:t>
      </w:r>
      <w:r>
        <w:rPr>
          <w:spacing w:val="-11"/>
        </w:rPr>
        <w:t xml:space="preserve"> </w:t>
      </w:r>
      <w:r>
        <w:rPr>
          <w:spacing w:val="-4"/>
        </w:rPr>
        <w:t>about</w:t>
      </w:r>
      <w:r>
        <w:rPr>
          <w:spacing w:val="-15"/>
        </w:rPr>
        <w:t xml:space="preserve"> </w:t>
      </w:r>
      <w:r>
        <w:rPr>
          <w:spacing w:val="-4"/>
        </w:rPr>
        <w:t>70%</w:t>
      </w:r>
      <w:r>
        <w:rPr>
          <w:spacing w:val="-11"/>
        </w:rPr>
        <w:t xml:space="preserve"> </w:t>
      </w:r>
      <w:r>
        <w:rPr>
          <w:spacing w:val="-4"/>
        </w:rPr>
        <w:t>of</w:t>
      </w:r>
      <w:r>
        <w:rPr>
          <w:spacing w:val="-11"/>
        </w:rPr>
        <w:t xml:space="preserve"> </w:t>
      </w:r>
      <w:r>
        <w:rPr>
          <w:spacing w:val="-4"/>
        </w:rPr>
        <w:t>federal</w:t>
      </w:r>
      <w:r>
        <w:rPr>
          <w:spacing w:val="-11"/>
        </w:rPr>
        <w:t xml:space="preserve"> </w:t>
      </w:r>
      <w:r>
        <w:rPr>
          <w:spacing w:val="-4"/>
        </w:rPr>
        <w:t>government</w:t>
      </w:r>
      <w:r>
        <w:rPr>
          <w:spacing w:val="-15"/>
        </w:rPr>
        <w:t xml:space="preserve"> </w:t>
      </w:r>
      <w:r>
        <w:rPr>
          <w:spacing w:val="-4"/>
        </w:rPr>
        <w:t>spending</w:t>
      </w:r>
      <w:r>
        <w:rPr>
          <w:spacing w:val="-9"/>
        </w:rPr>
        <w:t xml:space="preserve"> </w:t>
      </w:r>
      <w:r>
        <w:rPr>
          <w:spacing w:val="-4"/>
        </w:rPr>
        <w:t>on</w:t>
      </w:r>
      <w:r>
        <w:rPr>
          <w:spacing w:val="-11"/>
        </w:rPr>
        <w:t xml:space="preserve"> </w:t>
      </w:r>
      <w:r>
        <w:rPr>
          <w:spacing w:val="-4"/>
        </w:rPr>
        <w:t>children</w:t>
      </w:r>
      <w:r>
        <w:rPr>
          <w:spacing w:val="-11"/>
        </w:rPr>
        <w:t xml:space="preserve"> </w:t>
      </w:r>
      <w:r>
        <w:rPr>
          <w:spacing w:val="-4"/>
        </w:rPr>
        <w:t>was</w:t>
      </w:r>
      <w:r>
        <w:rPr>
          <w:spacing w:val="-11"/>
        </w:rPr>
        <w:t xml:space="preserve"> </w:t>
      </w:r>
      <w:r>
        <w:rPr>
          <w:spacing w:val="-4"/>
        </w:rPr>
        <w:t>expanded</w:t>
      </w:r>
      <w:r w:rsidR="004964AC">
        <w:rPr>
          <w:rStyle w:val="FootnoteReference"/>
          <w:spacing w:val="-4"/>
        </w:rPr>
        <w:footnoteReference w:id="34"/>
      </w:r>
      <w:r>
        <w:rPr>
          <w:spacing w:val="-4"/>
        </w:rPr>
        <w:t>.</w:t>
      </w:r>
      <w:r>
        <w:rPr>
          <w:position w:val="7"/>
          <w:sz w:val="12"/>
        </w:rPr>
        <w:t xml:space="preserve"> </w:t>
      </w:r>
      <w:proofErr w:type="gramStart"/>
      <w:r>
        <w:rPr>
          <w:spacing w:val="-2"/>
        </w:rPr>
        <w:t>However</w:t>
      </w:r>
      <w:proofErr w:type="gramEnd"/>
      <w:r w:rsidR="004964AC">
        <w:rPr>
          <w:rStyle w:val="FootnoteReference"/>
          <w:spacing w:val="-2"/>
        </w:rPr>
        <w:footnoteReference w:id="35"/>
      </w:r>
      <w:r>
        <w:rPr>
          <w:spacing w:val="-2"/>
        </w:rPr>
        <w:t>,</w:t>
      </w:r>
      <w:r>
        <w:rPr>
          <w:spacing w:val="-9"/>
          <w:position w:val="7"/>
          <w:sz w:val="12"/>
        </w:rPr>
        <w:t xml:space="preserve"> </w:t>
      </w:r>
      <w:r>
        <w:rPr>
          <w:spacing w:val="-2"/>
        </w:rPr>
        <w:t>Brazil</w:t>
      </w:r>
      <w:r>
        <w:rPr>
          <w:spacing w:val="-17"/>
        </w:rPr>
        <w:t xml:space="preserve"> </w:t>
      </w:r>
      <w:r>
        <w:rPr>
          <w:spacing w:val="-2"/>
        </w:rPr>
        <w:t>allocated,</w:t>
      </w:r>
      <w:r>
        <w:rPr>
          <w:spacing w:val="-18"/>
        </w:rPr>
        <w:t xml:space="preserve"> </w:t>
      </w:r>
      <w:r>
        <w:rPr>
          <w:spacing w:val="-2"/>
        </w:rPr>
        <w:t>on</w:t>
      </w:r>
      <w:r>
        <w:rPr>
          <w:spacing w:val="-17"/>
        </w:rPr>
        <w:t xml:space="preserve"> </w:t>
      </w:r>
      <w:r>
        <w:rPr>
          <w:spacing w:val="-2"/>
        </w:rPr>
        <w:t>average,</w:t>
      </w:r>
      <w:r>
        <w:rPr>
          <w:spacing w:val="-17"/>
        </w:rPr>
        <w:t xml:space="preserve"> </w:t>
      </w:r>
      <w:r>
        <w:rPr>
          <w:spacing w:val="-2"/>
        </w:rPr>
        <w:t>only</w:t>
      </w:r>
      <w:r>
        <w:rPr>
          <w:spacing w:val="-18"/>
        </w:rPr>
        <w:t xml:space="preserve"> </w:t>
      </w:r>
      <w:r>
        <w:rPr>
          <w:spacing w:val="-2"/>
        </w:rPr>
        <w:t>about</w:t>
      </w:r>
      <w:r>
        <w:rPr>
          <w:spacing w:val="-17"/>
        </w:rPr>
        <w:t xml:space="preserve"> </w:t>
      </w:r>
      <w:r>
        <w:rPr>
          <w:spacing w:val="-2"/>
        </w:rPr>
        <w:t>3%</w:t>
      </w:r>
      <w:r>
        <w:rPr>
          <w:spacing w:val="-17"/>
        </w:rPr>
        <w:t xml:space="preserve"> </w:t>
      </w:r>
      <w:r>
        <w:rPr>
          <w:spacing w:val="-2"/>
        </w:rPr>
        <w:t>of</w:t>
      </w:r>
      <w:r>
        <w:rPr>
          <w:spacing w:val="-18"/>
        </w:rPr>
        <w:t xml:space="preserve"> </w:t>
      </w:r>
      <w:r>
        <w:rPr>
          <w:spacing w:val="-2"/>
        </w:rPr>
        <w:t>federal</w:t>
      </w:r>
      <w:r>
        <w:rPr>
          <w:spacing w:val="-17"/>
        </w:rPr>
        <w:t xml:space="preserve"> </w:t>
      </w:r>
      <w:r>
        <w:rPr>
          <w:spacing w:val="-2"/>
        </w:rPr>
        <w:t>public</w:t>
      </w:r>
      <w:r>
        <w:rPr>
          <w:spacing w:val="-17"/>
        </w:rPr>
        <w:t xml:space="preserve"> </w:t>
      </w:r>
      <w:r>
        <w:rPr>
          <w:spacing w:val="-2"/>
        </w:rPr>
        <w:t>resources</w:t>
      </w:r>
      <w:r>
        <w:rPr>
          <w:spacing w:val="-18"/>
        </w:rPr>
        <w:t xml:space="preserve"> </w:t>
      </w:r>
      <w:r>
        <w:rPr>
          <w:spacing w:val="-2"/>
        </w:rPr>
        <w:t>to</w:t>
      </w:r>
      <w:r>
        <w:rPr>
          <w:spacing w:val="-17"/>
        </w:rPr>
        <w:t xml:space="preserve"> </w:t>
      </w:r>
      <w:r>
        <w:rPr>
          <w:spacing w:val="-2"/>
        </w:rPr>
        <w:t xml:space="preserve">policies </w:t>
      </w:r>
      <w:r>
        <w:t xml:space="preserve">aimed at children. In that same period, the federal government spent </w:t>
      </w:r>
      <w:r>
        <w:rPr>
          <w:spacing w:val="-2"/>
        </w:rPr>
        <w:t>around</w:t>
      </w:r>
      <w:r>
        <w:rPr>
          <w:spacing w:val="-16"/>
        </w:rPr>
        <w:t xml:space="preserve"> </w:t>
      </w:r>
      <w:r>
        <w:rPr>
          <w:spacing w:val="-2"/>
        </w:rPr>
        <w:t>R$4.70</w:t>
      </w:r>
      <w:r>
        <w:rPr>
          <w:spacing w:val="-15"/>
        </w:rPr>
        <w:t xml:space="preserve"> </w:t>
      </w:r>
      <w:r>
        <w:rPr>
          <w:spacing w:val="-2"/>
        </w:rPr>
        <w:t>per</w:t>
      </w:r>
      <w:r>
        <w:rPr>
          <w:spacing w:val="-11"/>
        </w:rPr>
        <w:t xml:space="preserve"> </w:t>
      </w:r>
      <w:r>
        <w:rPr>
          <w:spacing w:val="-2"/>
        </w:rPr>
        <w:t>day</w:t>
      </w:r>
      <w:r>
        <w:rPr>
          <w:spacing w:val="-14"/>
        </w:rPr>
        <w:t xml:space="preserve"> </w:t>
      </w:r>
      <w:r>
        <w:rPr>
          <w:spacing w:val="-2"/>
        </w:rPr>
        <w:t>on</w:t>
      </w:r>
      <w:r>
        <w:rPr>
          <w:spacing w:val="-16"/>
        </w:rPr>
        <w:t xml:space="preserve"> </w:t>
      </w:r>
      <w:r>
        <w:rPr>
          <w:spacing w:val="-2"/>
        </w:rPr>
        <w:t>each</w:t>
      </w:r>
      <w:r>
        <w:rPr>
          <w:spacing w:val="-16"/>
        </w:rPr>
        <w:t xml:space="preserve"> </w:t>
      </w:r>
      <w:r>
        <w:rPr>
          <w:spacing w:val="-2"/>
        </w:rPr>
        <w:t>child</w:t>
      </w:r>
      <w:r>
        <w:rPr>
          <w:spacing w:val="-11"/>
        </w:rPr>
        <w:t xml:space="preserve"> </w:t>
      </w:r>
      <w:r>
        <w:rPr>
          <w:spacing w:val="-2"/>
        </w:rPr>
        <w:t>and</w:t>
      </w:r>
      <w:r>
        <w:rPr>
          <w:spacing w:val="-16"/>
        </w:rPr>
        <w:t xml:space="preserve"> </w:t>
      </w:r>
      <w:r>
        <w:rPr>
          <w:spacing w:val="-2"/>
        </w:rPr>
        <w:t>adolescent,</w:t>
      </w:r>
      <w:r>
        <w:rPr>
          <w:spacing w:val="-11"/>
        </w:rPr>
        <w:t xml:space="preserve"> </w:t>
      </w:r>
      <w:r>
        <w:rPr>
          <w:spacing w:val="-2"/>
        </w:rPr>
        <w:t>less</w:t>
      </w:r>
      <w:r>
        <w:rPr>
          <w:spacing w:val="-11"/>
        </w:rPr>
        <w:t xml:space="preserve"> </w:t>
      </w:r>
      <w:r>
        <w:rPr>
          <w:spacing w:val="-2"/>
        </w:rPr>
        <w:t>than</w:t>
      </w:r>
      <w:r>
        <w:rPr>
          <w:spacing w:val="-18"/>
        </w:rPr>
        <w:t xml:space="preserve"> </w:t>
      </w:r>
      <w:r>
        <w:rPr>
          <w:spacing w:val="-2"/>
        </w:rPr>
        <w:t>US$1.00</w:t>
      </w:r>
      <w:r>
        <w:rPr>
          <w:spacing w:val="-16"/>
        </w:rPr>
        <w:t xml:space="preserve"> </w:t>
      </w:r>
      <w:r>
        <w:rPr>
          <w:spacing w:val="-2"/>
        </w:rPr>
        <w:t>per</w:t>
      </w:r>
      <w:r>
        <w:rPr>
          <w:spacing w:val="-14"/>
        </w:rPr>
        <w:t xml:space="preserve"> </w:t>
      </w:r>
      <w:r>
        <w:rPr>
          <w:spacing w:val="-2"/>
        </w:rPr>
        <w:t>day</w:t>
      </w:r>
      <w:r>
        <w:rPr>
          <w:spacing w:val="-14"/>
        </w:rPr>
        <w:t xml:space="preserve"> </w:t>
      </w:r>
      <w:r>
        <w:rPr>
          <w:spacing w:val="-2"/>
        </w:rPr>
        <w:t>and</w:t>
      </w:r>
      <w:r>
        <w:rPr>
          <w:spacing w:val="-14"/>
        </w:rPr>
        <w:t xml:space="preserve"> </w:t>
      </w:r>
      <w:r>
        <w:rPr>
          <w:spacing w:val="-2"/>
        </w:rPr>
        <w:t xml:space="preserve">almost </w:t>
      </w:r>
      <w:r>
        <w:t xml:space="preserve">four times less than the base poverty line for countries with low levels of development </w:t>
      </w:r>
      <w:proofErr w:type="gramStart"/>
      <w:r>
        <w:t>similar to</w:t>
      </w:r>
      <w:proofErr w:type="gramEnd"/>
      <w:r>
        <w:t xml:space="preserve"> that of Brazil, according to the World Bank.</w:t>
      </w:r>
    </w:p>
    <w:p w14:paraId="198A5C3D" w14:textId="77777777" w:rsidR="00F734C2" w:rsidRDefault="00F734C2" w:rsidP="00F734C2">
      <w:pPr>
        <w:pStyle w:val="BodyText"/>
        <w:spacing w:before="1" w:line="237" w:lineRule="auto"/>
        <w:ind w:left="107" w:right="224"/>
        <w:jc w:val="both"/>
      </w:pPr>
    </w:p>
    <w:p w14:paraId="19CFC663" w14:textId="425A3404" w:rsidR="00BA1280" w:rsidRPr="00F734C2" w:rsidRDefault="009701D9" w:rsidP="00F734C2">
      <w:pPr>
        <w:pStyle w:val="BodyText"/>
        <w:spacing w:before="1" w:line="237" w:lineRule="auto"/>
        <w:ind w:left="107" w:right="224"/>
        <w:jc w:val="both"/>
      </w:pPr>
      <w:r>
        <w:t>In</w:t>
      </w:r>
      <w:r>
        <w:rPr>
          <w:spacing w:val="-15"/>
        </w:rPr>
        <w:t xml:space="preserve"> </w:t>
      </w:r>
      <w:r>
        <w:t>addition,</w:t>
      </w:r>
      <w:r>
        <w:rPr>
          <w:spacing w:val="-16"/>
        </w:rPr>
        <w:t xml:space="preserve"> </w:t>
      </w:r>
      <w:r>
        <w:t>the</w:t>
      </w:r>
      <w:r>
        <w:rPr>
          <w:spacing w:val="-16"/>
        </w:rPr>
        <w:t xml:space="preserve"> </w:t>
      </w:r>
      <w:r>
        <w:t>group</w:t>
      </w:r>
      <w:r>
        <w:rPr>
          <w:spacing w:val="-15"/>
        </w:rPr>
        <w:t xml:space="preserve"> </w:t>
      </w:r>
      <w:r>
        <w:t>of</w:t>
      </w:r>
      <w:r>
        <w:rPr>
          <w:spacing w:val="-17"/>
        </w:rPr>
        <w:t xml:space="preserve"> </w:t>
      </w:r>
      <w:r>
        <w:t>children</w:t>
      </w:r>
      <w:r>
        <w:rPr>
          <w:spacing w:val="-16"/>
        </w:rPr>
        <w:t xml:space="preserve"> </w:t>
      </w:r>
      <w:r>
        <w:t>at</w:t>
      </w:r>
      <w:r>
        <w:rPr>
          <w:spacing w:val="-15"/>
        </w:rPr>
        <w:t xml:space="preserve"> </w:t>
      </w:r>
      <w:r>
        <w:t>risk</w:t>
      </w:r>
      <w:r>
        <w:rPr>
          <w:spacing w:val="-14"/>
        </w:rPr>
        <w:t xml:space="preserve"> </w:t>
      </w:r>
      <w:r>
        <w:t>stands</w:t>
      </w:r>
      <w:r>
        <w:rPr>
          <w:spacing w:val="-13"/>
        </w:rPr>
        <w:t xml:space="preserve"> </w:t>
      </w:r>
      <w:r>
        <w:t>out,</w:t>
      </w:r>
      <w:r>
        <w:rPr>
          <w:spacing w:val="-14"/>
        </w:rPr>
        <w:t xml:space="preserve"> </w:t>
      </w:r>
      <w:r>
        <w:t>because,</w:t>
      </w:r>
      <w:r>
        <w:rPr>
          <w:spacing w:val="-11"/>
        </w:rPr>
        <w:t xml:space="preserve"> </w:t>
      </w:r>
      <w:r>
        <w:t>when</w:t>
      </w:r>
      <w:r>
        <w:rPr>
          <w:spacing w:val="-15"/>
        </w:rPr>
        <w:t xml:space="preserve"> </w:t>
      </w:r>
      <w:r>
        <w:t>compared</w:t>
      </w:r>
      <w:r>
        <w:rPr>
          <w:spacing w:val="-15"/>
        </w:rPr>
        <w:t xml:space="preserve"> </w:t>
      </w:r>
      <w:r>
        <w:t>to</w:t>
      </w:r>
      <w:r>
        <w:rPr>
          <w:spacing w:val="-16"/>
        </w:rPr>
        <w:t xml:space="preserve"> </w:t>
      </w:r>
      <w:r>
        <w:t>2012,</w:t>
      </w:r>
      <w:r>
        <w:rPr>
          <w:spacing w:val="-14"/>
        </w:rPr>
        <w:t xml:space="preserve"> </w:t>
      </w:r>
      <w:r>
        <w:t>the federal</w:t>
      </w:r>
      <w:r>
        <w:rPr>
          <w:spacing w:val="-20"/>
        </w:rPr>
        <w:t xml:space="preserve"> </w:t>
      </w:r>
      <w:r>
        <w:t>budget</w:t>
      </w:r>
      <w:r>
        <w:rPr>
          <w:spacing w:val="-16"/>
        </w:rPr>
        <w:t xml:space="preserve"> </w:t>
      </w:r>
      <w:r>
        <w:t>stopped</w:t>
      </w:r>
      <w:r>
        <w:rPr>
          <w:spacing w:val="-19"/>
        </w:rPr>
        <w:t xml:space="preserve"> </w:t>
      </w:r>
      <w:r>
        <w:t>transferring</w:t>
      </w:r>
      <w:r>
        <w:rPr>
          <w:spacing w:val="-19"/>
        </w:rPr>
        <w:t xml:space="preserve"> </w:t>
      </w:r>
      <w:r>
        <w:t>funds</w:t>
      </w:r>
      <w:r>
        <w:rPr>
          <w:spacing w:val="-20"/>
        </w:rPr>
        <w:t xml:space="preserve"> </w:t>
      </w:r>
      <w:r>
        <w:t>to</w:t>
      </w:r>
      <w:r>
        <w:rPr>
          <w:spacing w:val="-16"/>
        </w:rPr>
        <w:t xml:space="preserve"> </w:t>
      </w:r>
      <w:r>
        <w:t>27</w:t>
      </w:r>
      <w:r>
        <w:rPr>
          <w:spacing w:val="-20"/>
        </w:rPr>
        <w:t xml:space="preserve"> </w:t>
      </w:r>
      <w:r>
        <w:t>actions,</w:t>
      </w:r>
      <w:r>
        <w:rPr>
          <w:spacing w:val="-17"/>
        </w:rPr>
        <w:t xml:space="preserve"> </w:t>
      </w:r>
      <w:r>
        <w:t>reducing</w:t>
      </w:r>
      <w:r>
        <w:rPr>
          <w:spacing w:val="-17"/>
        </w:rPr>
        <w:t xml:space="preserve"> </w:t>
      </w:r>
      <w:r>
        <w:t>the</w:t>
      </w:r>
      <w:r>
        <w:rPr>
          <w:spacing w:val="-18"/>
        </w:rPr>
        <w:t xml:space="preserve"> </w:t>
      </w:r>
      <w:r>
        <w:t>actions</w:t>
      </w:r>
      <w:r>
        <w:rPr>
          <w:spacing w:val="-20"/>
        </w:rPr>
        <w:t xml:space="preserve"> </w:t>
      </w:r>
      <w:r>
        <w:t>to</w:t>
      </w:r>
      <w:r>
        <w:rPr>
          <w:spacing w:val="-14"/>
        </w:rPr>
        <w:t xml:space="preserve"> </w:t>
      </w:r>
      <w:r>
        <w:t>three,</w:t>
      </w:r>
      <w:r>
        <w:rPr>
          <w:spacing w:val="-20"/>
        </w:rPr>
        <w:t xml:space="preserve"> </w:t>
      </w:r>
      <w:r>
        <w:t>with 95%</w:t>
      </w:r>
      <w:r>
        <w:rPr>
          <w:spacing w:val="-13"/>
        </w:rPr>
        <w:t xml:space="preserve"> </w:t>
      </w:r>
      <w:r>
        <w:t>of</w:t>
      </w:r>
      <w:r>
        <w:rPr>
          <w:spacing w:val="-13"/>
        </w:rPr>
        <w:t xml:space="preserve"> </w:t>
      </w:r>
      <w:r>
        <w:t>the</w:t>
      </w:r>
      <w:r>
        <w:rPr>
          <w:spacing w:val="-12"/>
        </w:rPr>
        <w:t xml:space="preserve"> </w:t>
      </w:r>
      <w:r>
        <w:t>resources</w:t>
      </w:r>
      <w:r w:rsidR="00CB682E">
        <w:rPr>
          <w:rStyle w:val="FootnoteReference"/>
        </w:rPr>
        <w:footnoteReference w:id="36"/>
      </w:r>
      <w:r>
        <w:t>.</w:t>
      </w:r>
      <w:r>
        <w:rPr>
          <w:spacing w:val="21"/>
          <w:position w:val="7"/>
          <w:sz w:val="12"/>
        </w:rPr>
        <w:t xml:space="preserve"> </w:t>
      </w:r>
      <w:r>
        <w:t>Early</w:t>
      </w:r>
      <w:r>
        <w:rPr>
          <w:spacing w:val="-14"/>
        </w:rPr>
        <w:t xml:space="preserve"> </w:t>
      </w:r>
      <w:r>
        <w:t>childhood</w:t>
      </w:r>
      <w:r>
        <w:rPr>
          <w:spacing w:val="-15"/>
        </w:rPr>
        <w:t xml:space="preserve"> </w:t>
      </w:r>
      <w:r>
        <w:t>abandonment</w:t>
      </w:r>
      <w:r>
        <w:rPr>
          <w:spacing w:val="-15"/>
        </w:rPr>
        <w:t xml:space="preserve"> </w:t>
      </w:r>
      <w:r>
        <w:t>stands</w:t>
      </w:r>
      <w:r>
        <w:rPr>
          <w:spacing w:val="-15"/>
        </w:rPr>
        <w:t xml:space="preserve"> </w:t>
      </w:r>
      <w:r>
        <w:t>out,</w:t>
      </w:r>
      <w:r>
        <w:rPr>
          <w:spacing w:val="-14"/>
        </w:rPr>
        <w:t xml:space="preserve"> </w:t>
      </w:r>
      <w:r>
        <w:t>as</w:t>
      </w:r>
      <w:r>
        <w:rPr>
          <w:spacing w:val="-13"/>
        </w:rPr>
        <w:t xml:space="preserve"> </w:t>
      </w:r>
      <w:r>
        <w:t>actions</w:t>
      </w:r>
      <w:r>
        <w:rPr>
          <w:spacing w:val="-13"/>
        </w:rPr>
        <w:t xml:space="preserve"> </w:t>
      </w:r>
      <w:r>
        <w:t>for</w:t>
      </w:r>
      <w:r>
        <w:rPr>
          <w:spacing w:val="-14"/>
        </w:rPr>
        <w:t xml:space="preserve"> </w:t>
      </w:r>
      <w:r>
        <w:t>this</w:t>
      </w:r>
      <w:r>
        <w:rPr>
          <w:spacing w:val="-13"/>
        </w:rPr>
        <w:t xml:space="preserve"> </w:t>
      </w:r>
      <w:r>
        <w:t xml:space="preserve">group </w:t>
      </w:r>
      <w:r>
        <w:rPr>
          <w:spacing w:val="-2"/>
        </w:rPr>
        <w:t>represent</w:t>
      </w:r>
      <w:r>
        <w:rPr>
          <w:spacing w:val="-26"/>
        </w:rPr>
        <w:t xml:space="preserve"> </w:t>
      </w:r>
      <w:r>
        <w:rPr>
          <w:spacing w:val="-2"/>
        </w:rPr>
        <w:t>just</w:t>
      </w:r>
      <w:r>
        <w:rPr>
          <w:spacing w:val="-22"/>
        </w:rPr>
        <w:t xml:space="preserve"> </w:t>
      </w:r>
      <w:r>
        <w:rPr>
          <w:spacing w:val="-2"/>
        </w:rPr>
        <w:t>over</w:t>
      </w:r>
      <w:r>
        <w:rPr>
          <w:spacing w:val="-22"/>
        </w:rPr>
        <w:t xml:space="preserve"> </w:t>
      </w:r>
      <w:r>
        <w:rPr>
          <w:spacing w:val="-2"/>
        </w:rPr>
        <w:t>1%</w:t>
      </w:r>
      <w:r>
        <w:rPr>
          <w:spacing w:val="-22"/>
        </w:rPr>
        <w:t xml:space="preserve"> </w:t>
      </w:r>
      <w:r>
        <w:rPr>
          <w:spacing w:val="-2"/>
        </w:rPr>
        <w:t>of</w:t>
      </w:r>
      <w:r>
        <w:rPr>
          <w:spacing w:val="-25"/>
        </w:rPr>
        <w:t xml:space="preserve"> </w:t>
      </w:r>
      <w:r>
        <w:rPr>
          <w:spacing w:val="-2"/>
        </w:rPr>
        <w:t>the</w:t>
      </w:r>
      <w:r>
        <w:rPr>
          <w:spacing w:val="-20"/>
        </w:rPr>
        <w:t xml:space="preserve"> </w:t>
      </w:r>
      <w:r>
        <w:rPr>
          <w:spacing w:val="-2"/>
        </w:rPr>
        <w:t>total</w:t>
      </w:r>
      <w:r>
        <w:rPr>
          <w:spacing w:val="-24"/>
        </w:rPr>
        <w:t xml:space="preserve"> </w:t>
      </w:r>
      <w:r>
        <w:rPr>
          <w:spacing w:val="-2"/>
        </w:rPr>
        <w:t>social</w:t>
      </w:r>
      <w:r>
        <w:rPr>
          <w:spacing w:val="-22"/>
        </w:rPr>
        <w:t xml:space="preserve"> </w:t>
      </w:r>
      <w:r>
        <w:rPr>
          <w:spacing w:val="-2"/>
        </w:rPr>
        <w:t>spending</w:t>
      </w:r>
      <w:r>
        <w:rPr>
          <w:spacing w:val="-24"/>
        </w:rPr>
        <w:t xml:space="preserve"> </w:t>
      </w:r>
      <w:r>
        <w:rPr>
          <w:spacing w:val="-2"/>
        </w:rPr>
        <w:t>on</w:t>
      </w:r>
      <w:r>
        <w:rPr>
          <w:spacing w:val="-24"/>
        </w:rPr>
        <w:t xml:space="preserve"> </w:t>
      </w:r>
      <w:r>
        <w:rPr>
          <w:spacing w:val="-2"/>
        </w:rPr>
        <w:t>early</w:t>
      </w:r>
      <w:r>
        <w:rPr>
          <w:spacing w:val="-25"/>
        </w:rPr>
        <w:t xml:space="preserve"> </w:t>
      </w:r>
      <w:r>
        <w:rPr>
          <w:spacing w:val="-2"/>
        </w:rPr>
        <w:t>childhood</w:t>
      </w:r>
      <w:r>
        <w:rPr>
          <w:spacing w:val="-22"/>
        </w:rPr>
        <w:t xml:space="preserve"> </w:t>
      </w:r>
      <w:r>
        <w:rPr>
          <w:spacing w:val="-2"/>
        </w:rPr>
        <w:t>for</w:t>
      </w:r>
      <w:r>
        <w:rPr>
          <w:spacing w:val="-25"/>
        </w:rPr>
        <w:t xml:space="preserve"> </w:t>
      </w:r>
      <w:r>
        <w:rPr>
          <w:spacing w:val="-2"/>
        </w:rPr>
        <w:t>2021</w:t>
      </w:r>
      <w:r w:rsidR="00CB682E">
        <w:rPr>
          <w:rStyle w:val="FootnoteReference"/>
          <w:spacing w:val="-2"/>
        </w:rPr>
        <w:footnoteReference w:id="37"/>
      </w:r>
      <w:r>
        <w:rPr>
          <w:spacing w:val="-2"/>
        </w:rPr>
        <w:t>.</w:t>
      </w:r>
    </w:p>
    <w:p w14:paraId="19CFC664" w14:textId="59D665FD" w:rsidR="00BA1280" w:rsidRDefault="009701D9" w:rsidP="00C93812">
      <w:pPr>
        <w:pStyle w:val="BodyText"/>
        <w:spacing w:before="166" w:line="237" w:lineRule="auto"/>
        <w:ind w:left="142" w:right="105"/>
        <w:jc w:val="both"/>
      </w:pPr>
      <w:r>
        <w:t>Constitutional</w:t>
      </w:r>
      <w:r>
        <w:rPr>
          <w:spacing w:val="-20"/>
        </w:rPr>
        <w:t xml:space="preserve"> </w:t>
      </w:r>
      <w:r>
        <w:t>Amendment</w:t>
      </w:r>
      <w:r>
        <w:rPr>
          <w:spacing w:val="-19"/>
        </w:rPr>
        <w:t xml:space="preserve"> </w:t>
      </w:r>
      <w:r>
        <w:t>Nr.</w:t>
      </w:r>
      <w:r>
        <w:rPr>
          <w:spacing w:val="-19"/>
        </w:rPr>
        <w:t xml:space="preserve"> </w:t>
      </w:r>
      <w:r>
        <w:t>95/2016</w:t>
      </w:r>
      <w:r>
        <w:rPr>
          <w:spacing w:val="-20"/>
        </w:rPr>
        <w:t xml:space="preserve"> </w:t>
      </w:r>
      <w:r>
        <w:t>(EC</w:t>
      </w:r>
      <w:r>
        <w:rPr>
          <w:spacing w:val="-19"/>
        </w:rPr>
        <w:t xml:space="preserve"> </w:t>
      </w:r>
      <w:r>
        <w:t>Nr</w:t>
      </w:r>
      <w:r>
        <w:rPr>
          <w:spacing w:val="-20"/>
        </w:rPr>
        <w:t xml:space="preserve"> </w:t>
      </w:r>
      <w:r>
        <w:t>95)</w:t>
      </w:r>
      <w:r>
        <w:rPr>
          <w:spacing w:val="-19"/>
        </w:rPr>
        <w:t xml:space="preserve"> </w:t>
      </w:r>
      <w:r>
        <w:t>instituted</w:t>
      </w:r>
      <w:r>
        <w:rPr>
          <w:spacing w:val="-19"/>
        </w:rPr>
        <w:t xml:space="preserve"> </w:t>
      </w:r>
      <w:r>
        <w:t>a</w:t>
      </w:r>
      <w:r>
        <w:rPr>
          <w:spacing w:val="-20"/>
        </w:rPr>
        <w:t xml:space="preserve"> </w:t>
      </w:r>
      <w:r>
        <w:t>new</w:t>
      </w:r>
      <w:r>
        <w:rPr>
          <w:spacing w:val="-19"/>
        </w:rPr>
        <w:t xml:space="preserve"> </w:t>
      </w:r>
      <w:r>
        <w:t>fiscal</w:t>
      </w:r>
      <w:r>
        <w:rPr>
          <w:spacing w:val="-19"/>
        </w:rPr>
        <w:t xml:space="preserve"> </w:t>
      </w:r>
      <w:r>
        <w:t>regime</w:t>
      </w:r>
      <w:r>
        <w:rPr>
          <w:spacing w:val="-20"/>
        </w:rPr>
        <w:t xml:space="preserve"> </w:t>
      </w:r>
      <w:r>
        <w:t>lasting</w:t>
      </w:r>
      <w:r>
        <w:rPr>
          <w:spacing w:val="-19"/>
        </w:rPr>
        <w:t xml:space="preserve"> </w:t>
      </w:r>
      <w:r>
        <w:t>20 years in which no investment in social areas will exceed the inflationary adjustment in that</w:t>
      </w:r>
      <w:r>
        <w:rPr>
          <w:spacing w:val="-3"/>
        </w:rPr>
        <w:t xml:space="preserve"> </w:t>
      </w:r>
      <w:r>
        <w:t>period, preventing</w:t>
      </w:r>
      <w:r>
        <w:rPr>
          <w:spacing w:val="-3"/>
        </w:rPr>
        <w:t xml:space="preserve"> </w:t>
      </w:r>
      <w:r>
        <w:t>the budget allocation from</w:t>
      </w:r>
      <w:r>
        <w:rPr>
          <w:spacing w:val="-3"/>
        </w:rPr>
        <w:t xml:space="preserve"> </w:t>
      </w:r>
      <w:r>
        <w:t>following demographic</w:t>
      </w:r>
      <w:r>
        <w:rPr>
          <w:spacing w:val="-6"/>
        </w:rPr>
        <w:t xml:space="preserve"> </w:t>
      </w:r>
      <w:r>
        <w:t>growth, as</w:t>
      </w:r>
      <w:r>
        <w:rPr>
          <w:spacing w:val="-3"/>
        </w:rPr>
        <w:t xml:space="preserve"> </w:t>
      </w:r>
      <w:r>
        <w:t>well as</w:t>
      </w:r>
      <w:r>
        <w:rPr>
          <w:spacing w:val="-8"/>
        </w:rPr>
        <w:t xml:space="preserve"> </w:t>
      </w:r>
      <w:r>
        <w:t>the</w:t>
      </w:r>
      <w:r>
        <w:rPr>
          <w:spacing w:val="-7"/>
        </w:rPr>
        <w:t xml:space="preserve"> </w:t>
      </w:r>
      <w:r>
        <w:t>needs</w:t>
      </w:r>
      <w:r>
        <w:rPr>
          <w:spacing w:val="-9"/>
        </w:rPr>
        <w:t xml:space="preserve"> </w:t>
      </w:r>
      <w:r>
        <w:t>of</w:t>
      </w:r>
      <w:r>
        <w:rPr>
          <w:spacing w:val="-12"/>
        </w:rPr>
        <w:t xml:space="preserve"> </w:t>
      </w:r>
      <w:r>
        <w:t>the</w:t>
      </w:r>
      <w:r>
        <w:rPr>
          <w:spacing w:val="-10"/>
        </w:rPr>
        <w:t xml:space="preserve"> </w:t>
      </w:r>
      <w:r>
        <w:t>population</w:t>
      </w:r>
      <w:r>
        <w:rPr>
          <w:spacing w:val="-12"/>
        </w:rPr>
        <w:t xml:space="preserve"> </w:t>
      </w:r>
      <w:r>
        <w:t>and</w:t>
      </w:r>
      <w:r>
        <w:rPr>
          <w:spacing w:val="-9"/>
        </w:rPr>
        <w:t xml:space="preserve"> </w:t>
      </w:r>
      <w:r>
        <w:t>the</w:t>
      </w:r>
      <w:r>
        <w:rPr>
          <w:spacing w:val="-7"/>
        </w:rPr>
        <w:t xml:space="preserve"> </w:t>
      </w:r>
      <w:r>
        <w:t>real</w:t>
      </w:r>
      <w:r>
        <w:rPr>
          <w:spacing w:val="-5"/>
        </w:rPr>
        <w:t xml:space="preserve"> </w:t>
      </w:r>
      <w:r>
        <w:t>fluctuation</w:t>
      </w:r>
      <w:r>
        <w:rPr>
          <w:spacing w:val="-13"/>
        </w:rPr>
        <w:t xml:space="preserve"> </w:t>
      </w:r>
      <w:r>
        <w:t>of</w:t>
      </w:r>
      <w:r>
        <w:rPr>
          <w:spacing w:val="-8"/>
        </w:rPr>
        <w:t xml:space="preserve"> </w:t>
      </w:r>
      <w:r>
        <w:t>prices,</w:t>
      </w:r>
      <w:r>
        <w:rPr>
          <w:spacing w:val="-9"/>
        </w:rPr>
        <w:t xml:space="preserve"> </w:t>
      </w:r>
      <w:r>
        <w:t>which</w:t>
      </w:r>
      <w:r>
        <w:rPr>
          <w:spacing w:val="-9"/>
        </w:rPr>
        <w:t xml:space="preserve"> </w:t>
      </w:r>
      <w:r>
        <w:t>exceed</w:t>
      </w:r>
      <w:r>
        <w:rPr>
          <w:spacing w:val="-10"/>
        </w:rPr>
        <w:t xml:space="preserve"> </w:t>
      </w:r>
      <w:r>
        <w:t>inflation,</w:t>
      </w:r>
      <w:r>
        <w:rPr>
          <w:spacing w:val="-7"/>
        </w:rPr>
        <w:t xml:space="preserve"> </w:t>
      </w:r>
      <w:r>
        <w:t>in addition</w:t>
      </w:r>
      <w:r>
        <w:rPr>
          <w:spacing w:val="-4"/>
        </w:rPr>
        <w:t xml:space="preserve"> </w:t>
      </w:r>
      <w:r>
        <w:t>to</w:t>
      </w:r>
      <w:r>
        <w:rPr>
          <w:spacing w:val="-7"/>
        </w:rPr>
        <w:t xml:space="preserve"> </w:t>
      </w:r>
      <w:r>
        <w:t>not</w:t>
      </w:r>
      <w:r>
        <w:rPr>
          <w:spacing w:val="-9"/>
        </w:rPr>
        <w:t xml:space="preserve"> </w:t>
      </w:r>
      <w:r>
        <w:t>being</w:t>
      </w:r>
      <w:r>
        <w:rPr>
          <w:spacing w:val="-9"/>
        </w:rPr>
        <w:t xml:space="preserve"> </w:t>
      </w:r>
      <w:r>
        <w:t>possible</w:t>
      </w:r>
      <w:r>
        <w:rPr>
          <w:spacing w:val="-2"/>
        </w:rPr>
        <w:t xml:space="preserve"> </w:t>
      </w:r>
      <w:r>
        <w:t>to</w:t>
      </w:r>
      <w:r>
        <w:rPr>
          <w:spacing w:val="-1"/>
        </w:rPr>
        <w:t xml:space="preserve"> </w:t>
      </w:r>
      <w:r>
        <w:t>improve</w:t>
      </w:r>
      <w:r>
        <w:rPr>
          <w:spacing w:val="-5"/>
        </w:rPr>
        <w:t xml:space="preserve"> </w:t>
      </w:r>
      <w:r>
        <w:t>the</w:t>
      </w:r>
      <w:r>
        <w:rPr>
          <w:spacing w:val="-2"/>
        </w:rPr>
        <w:t xml:space="preserve"> </w:t>
      </w:r>
      <w:r>
        <w:t>supply</w:t>
      </w:r>
      <w:r>
        <w:rPr>
          <w:spacing w:val="-2"/>
        </w:rPr>
        <w:t xml:space="preserve"> </w:t>
      </w:r>
      <w:r>
        <w:t>of</w:t>
      </w:r>
      <w:r>
        <w:rPr>
          <w:spacing w:val="-4"/>
        </w:rPr>
        <w:t xml:space="preserve"> </w:t>
      </w:r>
      <w:r>
        <w:t>public</w:t>
      </w:r>
      <w:r>
        <w:rPr>
          <w:spacing w:val="-1"/>
        </w:rPr>
        <w:t xml:space="preserve"> </w:t>
      </w:r>
      <w:r>
        <w:t>services,</w:t>
      </w:r>
      <w:r>
        <w:rPr>
          <w:spacing w:val="-1"/>
        </w:rPr>
        <w:t xml:space="preserve"> </w:t>
      </w:r>
      <w:r>
        <w:t>which</w:t>
      </w:r>
      <w:r>
        <w:rPr>
          <w:spacing w:val="-9"/>
        </w:rPr>
        <w:t xml:space="preserve"> </w:t>
      </w:r>
      <w:r>
        <w:t>was</w:t>
      </w:r>
      <w:r>
        <w:rPr>
          <w:spacing w:val="-7"/>
        </w:rPr>
        <w:t xml:space="preserve"> </w:t>
      </w:r>
      <w:r>
        <w:t>already extremely deficient in 2016</w:t>
      </w:r>
      <w:r w:rsidR="00CB682E">
        <w:rPr>
          <w:rStyle w:val="FootnoteReference"/>
        </w:rPr>
        <w:footnoteReference w:id="38"/>
      </w:r>
      <w:r>
        <w:t>.</w:t>
      </w:r>
      <w:r>
        <w:rPr>
          <w:spacing w:val="40"/>
          <w:position w:val="7"/>
          <w:sz w:val="12"/>
        </w:rPr>
        <w:t xml:space="preserve"> </w:t>
      </w:r>
      <w:r>
        <w:t>The country has been impacted by this budget restriction measure,</w:t>
      </w:r>
      <w:r>
        <w:rPr>
          <w:spacing w:val="-6"/>
        </w:rPr>
        <w:t xml:space="preserve"> </w:t>
      </w:r>
      <w:r>
        <w:t>in</w:t>
      </w:r>
      <w:r>
        <w:rPr>
          <w:spacing w:val="-8"/>
        </w:rPr>
        <w:t xml:space="preserve"> </w:t>
      </w:r>
      <w:r>
        <w:t>essential</w:t>
      </w:r>
      <w:r>
        <w:rPr>
          <w:spacing w:val="-6"/>
        </w:rPr>
        <w:t xml:space="preserve"> </w:t>
      </w:r>
      <w:r>
        <w:t>areas</w:t>
      </w:r>
      <w:r>
        <w:rPr>
          <w:spacing w:val="-1"/>
        </w:rPr>
        <w:t xml:space="preserve"> </w:t>
      </w:r>
      <w:r>
        <w:t>such</w:t>
      </w:r>
      <w:r>
        <w:rPr>
          <w:spacing w:val="-6"/>
        </w:rPr>
        <w:t xml:space="preserve"> </w:t>
      </w:r>
      <w:r>
        <w:t>as</w:t>
      </w:r>
      <w:r>
        <w:rPr>
          <w:spacing w:val="-3"/>
        </w:rPr>
        <w:t xml:space="preserve"> </w:t>
      </w:r>
      <w:r>
        <w:t>education</w:t>
      </w:r>
      <w:r>
        <w:rPr>
          <w:spacing w:val="-6"/>
        </w:rPr>
        <w:t xml:space="preserve"> </w:t>
      </w:r>
      <w:r>
        <w:t>and</w:t>
      </w:r>
      <w:r>
        <w:rPr>
          <w:spacing w:val="-3"/>
        </w:rPr>
        <w:t xml:space="preserve"> </w:t>
      </w:r>
      <w:r>
        <w:t>public</w:t>
      </w:r>
      <w:r>
        <w:rPr>
          <w:spacing w:val="-3"/>
        </w:rPr>
        <w:t xml:space="preserve"> </w:t>
      </w:r>
      <w:r>
        <w:t>health, a</w:t>
      </w:r>
      <w:r>
        <w:rPr>
          <w:spacing w:val="-6"/>
        </w:rPr>
        <w:t xml:space="preserve"> </w:t>
      </w:r>
      <w:r>
        <w:t>context</w:t>
      </w:r>
      <w:r>
        <w:rPr>
          <w:spacing w:val="-5"/>
        </w:rPr>
        <w:t xml:space="preserve"> </w:t>
      </w:r>
      <w:r>
        <w:t>aggravated</w:t>
      </w:r>
      <w:r>
        <w:rPr>
          <w:spacing w:val="-6"/>
        </w:rPr>
        <w:t xml:space="preserve"> </w:t>
      </w:r>
      <w:r>
        <w:t>by the coronavirus pandemic. The repeal of this rule is an urgently recommended measure, so that</w:t>
      </w:r>
      <w:r>
        <w:rPr>
          <w:spacing w:val="-4"/>
        </w:rPr>
        <w:t xml:space="preserve"> </w:t>
      </w:r>
      <w:r>
        <w:t>social</w:t>
      </w:r>
      <w:r>
        <w:rPr>
          <w:spacing w:val="-5"/>
        </w:rPr>
        <w:t xml:space="preserve"> </w:t>
      </w:r>
      <w:r>
        <w:t>investments</w:t>
      </w:r>
      <w:r>
        <w:rPr>
          <w:spacing w:val="-2"/>
        </w:rPr>
        <w:t xml:space="preserve"> </w:t>
      </w:r>
      <w:r>
        <w:t>can</w:t>
      </w:r>
      <w:r>
        <w:rPr>
          <w:spacing w:val="-5"/>
        </w:rPr>
        <w:t xml:space="preserve"> </w:t>
      </w:r>
      <w:r>
        <w:t>once again</w:t>
      </w:r>
      <w:r>
        <w:rPr>
          <w:spacing w:val="-8"/>
        </w:rPr>
        <w:t xml:space="preserve"> </w:t>
      </w:r>
      <w:r>
        <w:t>keep</w:t>
      </w:r>
      <w:r>
        <w:rPr>
          <w:spacing w:val="-2"/>
        </w:rPr>
        <w:t xml:space="preserve"> </w:t>
      </w:r>
      <w:r>
        <w:t>up</w:t>
      </w:r>
      <w:r>
        <w:rPr>
          <w:spacing w:val="-2"/>
        </w:rPr>
        <w:t xml:space="preserve"> </w:t>
      </w:r>
      <w:r>
        <w:t>with the emerging</w:t>
      </w:r>
      <w:r>
        <w:rPr>
          <w:spacing w:val="-8"/>
        </w:rPr>
        <w:t xml:space="preserve"> </w:t>
      </w:r>
      <w:r>
        <w:t>needs for</w:t>
      </w:r>
      <w:r>
        <w:rPr>
          <w:spacing w:val="-2"/>
        </w:rPr>
        <w:t xml:space="preserve"> </w:t>
      </w:r>
      <w:r>
        <w:t>economic and social development and for inclusion.</w:t>
      </w:r>
    </w:p>
    <w:p w14:paraId="19CFC665" w14:textId="059F9313" w:rsidR="00BA1280" w:rsidRDefault="009701D9" w:rsidP="00C93812">
      <w:pPr>
        <w:pStyle w:val="BodyText"/>
        <w:spacing w:before="163" w:line="237" w:lineRule="auto"/>
        <w:ind w:left="142" w:right="106"/>
        <w:jc w:val="both"/>
        <w:rPr>
          <w:sz w:val="12"/>
        </w:rPr>
      </w:pPr>
      <w:r>
        <w:t>Based</w:t>
      </w:r>
      <w:r>
        <w:rPr>
          <w:spacing w:val="-20"/>
        </w:rPr>
        <w:t xml:space="preserve"> </w:t>
      </w:r>
      <w:r>
        <w:t>on</w:t>
      </w:r>
      <w:r>
        <w:rPr>
          <w:spacing w:val="-19"/>
        </w:rPr>
        <w:t xml:space="preserve"> </w:t>
      </w:r>
      <w:r>
        <w:t>a</w:t>
      </w:r>
      <w:r>
        <w:rPr>
          <w:spacing w:val="-19"/>
        </w:rPr>
        <w:t xml:space="preserve"> </w:t>
      </w:r>
      <w:r>
        <w:t>study</w:t>
      </w:r>
      <w:r>
        <w:rPr>
          <w:spacing w:val="-20"/>
        </w:rPr>
        <w:t xml:space="preserve"> </w:t>
      </w:r>
      <w:r>
        <w:t>developed</w:t>
      </w:r>
      <w:r>
        <w:rPr>
          <w:spacing w:val="-19"/>
        </w:rPr>
        <w:t xml:space="preserve"> </w:t>
      </w:r>
      <w:r>
        <w:t>by</w:t>
      </w:r>
      <w:r>
        <w:rPr>
          <w:spacing w:val="-20"/>
        </w:rPr>
        <w:t xml:space="preserve"> </w:t>
      </w:r>
      <w:r>
        <w:t>Inesc</w:t>
      </w:r>
      <w:r w:rsidR="00CB682E">
        <w:rPr>
          <w:rStyle w:val="FootnoteReference"/>
        </w:rPr>
        <w:footnoteReference w:id="39"/>
      </w:r>
      <w:r>
        <w:t>,</w:t>
      </w:r>
      <w:r>
        <w:rPr>
          <w:spacing w:val="-3"/>
          <w:position w:val="7"/>
          <w:sz w:val="12"/>
        </w:rPr>
        <w:t xml:space="preserve"> </w:t>
      </w:r>
      <w:r>
        <w:t>Recommendations</w:t>
      </w:r>
      <w:r>
        <w:rPr>
          <w:spacing w:val="-19"/>
        </w:rPr>
        <w:t xml:space="preserve"> </w:t>
      </w:r>
      <w:r>
        <w:t>on</w:t>
      </w:r>
      <w:r>
        <w:rPr>
          <w:spacing w:val="-20"/>
        </w:rPr>
        <w:t xml:space="preserve"> </w:t>
      </w:r>
      <w:r>
        <w:t>the</w:t>
      </w:r>
      <w:r>
        <w:rPr>
          <w:spacing w:val="-14"/>
        </w:rPr>
        <w:t xml:space="preserve"> </w:t>
      </w:r>
      <w:r>
        <w:t>budget</w:t>
      </w:r>
      <w:r>
        <w:rPr>
          <w:spacing w:val="-20"/>
        </w:rPr>
        <w:t xml:space="preserve"> </w:t>
      </w:r>
      <w:r>
        <w:t>policy</w:t>
      </w:r>
      <w:r>
        <w:rPr>
          <w:spacing w:val="-19"/>
        </w:rPr>
        <w:t xml:space="preserve"> </w:t>
      </w:r>
      <w:r>
        <w:t>for</w:t>
      </w:r>
      <w:r>
        <w:rPr>
          <w:spacing w:val="-18"/>
        </w:rPr>
        <w:t xml:space="preserve"> </w:t>
      </w:r>
      <w:proofErr w:type="gramStart"/>
      <w:r>
        <w:t>children  for</w:t>
      </w:r>
      <w:proofErr w:type="gramEnd"/>
      <w:r>
        <w:t xml:space="preserve"> the years 2019, 2020 and 2021 will be listed, with emphasis on the </w:t>
      </w:r>
      <w:r>
        <w:rPr>
          <w:spacing w:val="-2"/>
        </w:rPr>
        <w:t>latter</w:t>
      </w:r>
      <w:r w:rsidR="00CB682E">
        <w:rPr>
          <w:rStyle w:val="FootnoteReference"/>
          <w:spacing w:val="-2"/>
        </w:rPr>
        <w:footnoteReference w:id="40"/>
      </w:r>
      <w:r>
        <w:rPr>
          <w:spacing w:val="-2"/>
        </w:rPr>
        <w:t>:</w:t>
      </w:r>
    </w:p>
    <w:p w14:paraId="19CFC666" w14:textId="1E0B7B9C" w:rsidR="00BA1280" w:rsidRDefault="009701D9" w:rsidP="00F734C2">
      <w:pPr>
        <w:pStyle w:val="ListParagraph"/>
        <w:numPr>
          <w:ilvl w:val="0"/>
          <w:numId w:val="6"/>
        </w:numPr>
        <w:spacing w:before="168" w:line="237" w:lineRule="auto"/>
        <w:ind w:left="284" w:right="107" w:hanging="142"/>
        <w:jc w:val="both"/>
        <w:rPr>
          <w:b/>
        </w:rPr>
      </w:pPr>
      <w:r>
        <w:rPr>
          <w:i/>
        </w:rPr>
        <w:t>Develop</w:t>
      </w:r>
      <w:r>
        <w:rPr>
          <w:i/>
          <w:spacing w:val="-16"/>
        </w:rPr>
        <w:t xml:space="preserve"> </w:t>
      </w:r>
      <w:r>
        <w:rPr>
          <w:i/>
        </w:rPr>
        <w:t>public</w:t>
      </w:r>
      <w:r>
        <w:rPr>
          <w:i/>
          <w:spacing w:val="-7"/>
        </w:rPr>
        <w:t xml:space="preserve"> </w:t>
      </w:r>
      <w:r>
        <w:rPr>
          <w:i/>
        </w:rPr>
        <w:t>policies</w:t>
      </w:r>
      <w:r>
        <w:rPr>
          <w:i/>
          <w:spacing w:val="-13"/>
        </w:rPr>
        <w:t xml:space="preserve"> </w:t>
      </w:r>
      <w:r>
        <w:t>specific,</w:t>
      </w:r>
      <w:r>
        <w:rPr>
          <w:spacing w:val="-16"/>
        </w:rPr>
        <w:t xml:space="preserve"> </w:t>
      </w:r>
      <w:r>
        <w:t>quality</w:t>
      </w:r>
      <w:r>
        <w:rPr>
          <w:spacing w:val="-11"/>
        </w:rPr>
        <w:t xml:space="preserve"> </w:t>
      </w:r>
      <w:r>
        <w:t>services</w:t>
      </w:r>
      <w:r>
        <w:rPr>
          <w:spacing w:val="-14"/>
        </w:rPr>
        <w:t xml:space="preserve"> </w:t>
      </w:r>
      <w:r>
        <w:t>for</w:t>
      </w:r>
      <w:r>
        <w:rPr>
          <w:spacing w:val="-8"/>
        </w:rPr>
        <w:t xml:space="preserve"> </w:t>
      </w:r>
      <w:r>
        <w:t>children</w:t>
      </w:r>
      <w:r>
        <w:rPr>
          <w:spacing w:val="-14"/>
        </w:rPr>
        <w:t xml:space="preserve"> </w:t>
      </w:r>
      <w:r>
        <w:t>who</w:t>
      </w:r>
      <w:r>
        <w:rPr>
          <w:spacing w:val="-8"/>
        </w:rPr>
        <w:t xml:space="preserve"> </w:t>
      </w:r>
      <w:r>
        <w:t>were</w:t>
      </w:r>
      <w:r>
        <w:rPr>
          <w:spacing w:val="-16"/>
        </w:rPr>
        <w:t xml:space="preserve"> </w:t>
      </w:r>
      <w:r>
        <w:t>orphaned</w:t>
      </w:r>
      <w:r>
        <w:rPr>
          <w:spacing w:val="-8"/>
        </w:rPr>
        <w:t xml:space="preserve"> </w:t>
      </w:r>
      <w:r>
        <w:t xml:space="preserve">by </w:t>
      </w:r>
      <w:r>
        <w:rPr>
          <w:spacing w:val="-2"/>
        </w:rPr>
        <w:t>Covid-19.</w:t>
      </w:r>
    </w:p>
    <w:p w14:paraId="19CFC667" w14:textId="45C43CE0" w:rsidR="00BA1280" w:rsidRDefault="009701D9" w:rsidP="00F734C2">
      <w:pPr>
        <w:pStyle w:val="ListParagraph"/>
        <w:numPr>
          <w:ilvl w:val="0"/>
          <w:numId w:val="6"/>
        </w:numPr>
        <w:spacing w:before="169" w:line="237" w:lineRule="auto"/>
        <w:ind w:left="284" w:right="107" w:hanging="142"/>
        <w:jc w:val="both"/>
        <w:rPr>
          <w:b/>
        </w:rPr>
      </w:pPr>
      <w:r>
        <w:rPr>
          <w:i/>
          <w:spacing w:val="-2"/>
        </w:rPr>
        <w:t>Allocate</w:t>
      </w:r>
      <w:r>
        <w:rPr>
          <w:i/>
          <w:spacing w:val="-6"/>
        </w:rPr>
        <w:t xml:space="preserve"> </w:t>
      </w:r>
      <w:r>
        <w:rPr>
          <w:i/>
          <w:spacing w:val="-2"/>
        </w:rPr>
        <w:t>R$</w:t>
      </w:r>
      <w:r>
        <w:rPr>
          <w:i/>
          <w:spacing w:val="-15"/>
        </w:rPr>
        <w:t xml:space="preserve"> </w:t>
      </w:r>
      <w:r>
        <w:rPr>
          <w:i/>
          <w:spacing w:val="-2"/>
        </w:rPr>
        <w:t>107</w:t>
      </w:r>
      <w:r>
        <w:rPr>
          <w:i/>
          <w:spacing w:val="-15"/>
        </w:rPr>
        <w:t xml:space="preserve"> </w:t>
      </w:r>
      <w:r>
        <w:rPr>
          <w:i/>
          <w:spacing w:val="-2"/>
        </w:rPr>
        <w:t>billion</w:t>
      </w:r>
      <w:r>
        <w:rPr>
          <w:i/>
          <w:spacing w:val="-8"/>
        </w:rPr>
        <w:t xml:space="preserve"> </w:t>
      </w:r>
      <w:r>
        <w:rPr>
          <w:i/>
          <w:spacing w:val="-2"/>
        </w:rPr>
        <w:t>to</w:t>
      </w:r>
      <w:r>
        <w:rPr>
          <w:i/>
          <w:spacing w:val="-8"/>
        </w:rPr>
        <w:t xml:space="preserve"> </w:t>
      </w:r>
      <w:r>
        <w:rPr>
          <w:i/>
          <w:spacing w:val="-2"/>
        </w:rPr>
        <w:t>Early</w:t>
      </w:r>
      <w:r>
        <w:rPr>
          <w:i/>
          <w:spacing w:val="-15"/>
        </w:rPr>
        <w:t xml:space="preserve"> </w:t>
      </w:r>
      <w:r>
        <w:rPr>
          <w:i/>
          <w:spacing w:val="-2"/>
        </w:rPr>
        <w:t>Childhood</w:t>
      </w:r>
      <w:r>
        <w:rPr>
          <w:i/>
          <w:spacing w:val="-15"/>
        </w:rPr>
        <w:t xml:space="preserve"> </w:t>
      </w:r>
      <w:r>
        <w:rPr>
          <w:i/>
          <w:spacing w:val="-2"/>
        </w:rPr>
        <w:t>Education</w:t>
      </w:r>
      <w:r>
        <w:rPr>
          <w:i/>
          <w:spacing w:val="-18"/>
        </w:rPr>
        <w:t xml:space="preserve"> </w:t>
      </w:r>
      <w:r>
        <w:rPr>
          <w:i/>
          <w:spacing w:val="-2"/>
        </w:rPr>
        <w:t>in</w:t>
      </w:r>
      <w:r>
        <w:rPr>
          <w:i/>
          <w:spacing w:val="-17"/>
        </w:rPr>
        <w:t xml:space="preserve"> </w:t>
      </w:r>
      <w:r>
        <w:rPr>
          <w:i/>
          <w:spacing w:val="-2"/>
        </w:rPr>
        <w:t>Brazil</w:t>
      </w:r>
      <w:r>
        <w:rPr>
          <w:i/>
          <w:spacing w:val="-8"/>
        </w:rPr>
        <w:t xml:space="preserve"> </w:t>
      </w:r>
      <w:r>
        <w:rPr>
          <w:spacing w:val="-2"/>
        </w:rPr>
        <w:t>–</w:t>
      </w:r>
      <w:r>
        <w:rPr>
          <w:spacing w:val="-15"/>
        </w:rPr>
        <w:t xml:space="preserve"> </w:t>
      </w:r>
      <w:r>
        <w:rPr>
          <w:spacing w:val="-2"/>
        </w:rPr>
        <w:t>considering</w:t>
      </w:r>
      <w:r>
        <w:rPr>
          <w:spacing w:val="-13"/>
        </w:rPr>
        <w:t xml:space="preserve"> </w:t>
      </w:r>
      <w:r>
        <w:rPr>
          <w:spacing w:val="-2"/>
        </w:rPr>
        <w:t xml:space="preserve">resources </w:t>
      </w:r>
      <w:r>
        <w:t>from Fundeb and FNDE, according to Fineduca’s proposal.</w:t>
      </w:r>
    </w:p>
    <w:p w14:paraId="19CFC668" w14:textId="43A1A5CE" w:rsidR="00BA1280" w:rsidRDefault="009701D9" w:rsidP="00F734C2">
      <w:pPr>
        <w:pStyle w:val="ListParagraph"/>
        <w:numPr>
          <w:ilvl w:val="0"/>
          <w:numId w:val="6"/>
        </w:numPr>
        <w:tabs>
          <w:tab w:val="left" w:pos="1335"/>
        </w:tabs>
        <w:spacing w:before="169" w:line="237" w:lineRule="auto"/>
        <w:ind w:left="284" w:right="106" w:hanging="142"/>
        <w:jc w:val="both"/>
        <w:rPr>
          <w:b/>
        </w:rPr>
      </w:pPr>
      <w:r>
        <w:rPr>
          <w:i/>
        </w:rPr>
        <w:t>Insert into the LDO (Budget Guideline Law)</w:t>
      </w:r>
      <w:r>
        <w:t xml:space="preserve">, along the lines of the Women’s Budget, the Children’s Budget with a ban on contingency and blocking of resources and an obligation to render accounts annually by the </w:t>
      </w:r>
      <w:r>
        <w:rPr>
          <w:spacing w:val="-2"/>
        </w:rPr>
        <w:t>Executive.</w:t>
      </w:r>
    </w:p>
    <w:p w14:paraId="19CFC669" w14:textId="4FD604C8" w:rsidR="00BA1280" w:rsidRDefault="009701D9" w:rsidP="00F734C2">
      <w:pPr>
        <w:pStyle w:val="ListParagraph"/>
        <w:numPr>
          <w:ilvl w:val="0"/>
          <w:numId w:val="6"/>
        </w:numPr>
        <w:spacing w:before="168" w:line="237" w:lineRule="auto"/>
        <w:ind w:left="284" w:right="108" w:hanging="142"/>
        <w:jc w:val="both"/>
        <w:rPr>
          <w:b/>
        </w:rPr>
      </w:pPr>
      <w:r>
        <w:rPr>
          <w:i/>
        </w:rPr>
        <w:t xml:space="preserve">Insert specific budget items for children </w:t>
      </w:r>
      <w:r>
        <w:t>in the departments of culture, sport and leisure policies.</w:t>
      </w:r>
    </w:p>
    <w:p w14:paraId="19CFC66A" w14:textId="3234C968" w:rsidR="00BA1280" w:rsidRDefault="009701D9" w:rsidP="00F734C2">
      <w:pPr>
        <w:pStyle w:val="ListParagraph"/>
        <w:numPr>
          <w:ilvl w:val="0"/>
          <w:numId w:val="6"/>
        </w:numPr>
        <w:spacing w:before="166" w:line="237" w:lineRule="auto"/>
        <w:ind w:left="284" w:right="108" w:hanging="142"/>
        <w:jc w:val="both"/>
        <w:rPr>
          <w:b/>
        </w:rPr>
      </w:pPr>
      <w:r>
        <w:rPr>
          <w:i/>
        </w:rPr>
        <w:t xml:space="preserve">Develop identification mechanisms </w:t>
      </w:r>
      <w:r>
        <w:t>of budgetary resources destined exclusively for children.</w:t>
      </w:r>
    </w:p>
    <w:p w14:paraId="19CFC66B" w14:textId="375F5DFA" w:rsidR="00BA1280" w:rsidRDefault="009701D9" w:rsidP="00F734C2">
      <w:pPr>
        <w:pStyle w:val="ListParagraph"/>
        <w:numPr>
          <w:ilvl w:val="0"/>
          <w:numId w:val="6"/>
        </w:numPr>
        <w:spacing w:before="169" w:line="237" w:lineRule="auto"/>
        <w:ind w:left="284" w:right="106" w:hanging="142"/>
        <w:jc w:val="both"/>
        <w:rPr>
          <w:b/>
        </w:rPr>
      </w:pPr>
      <w:r>
        <w:t>Double the contribution of resources in</w:t>
      </w:r>
      <w:r>
        <w:rPr>
          <w:spacing w:val="-1"/>
        </w:rPr>
        <w:t xml:space="preserve"> </w:t>
      </w:r>
      <w:r>
        <w:t>primary care for children’s</w:t>
      </w:r>
      <w:r>
        <w:rPr>
          <w:spacing w:val="-1"/>
        </w:rPr>
        <w:t xml:space="preserve"> </w:t>
      </w:r>
      <w:r>
        <w:t>health in order to reach more municipalities and, therefore, more children with prevention and health promotion actions.</w:t>
      </w:r>
    </w:p>
    <w:p w14:paraId="19CFC66C" w14:textId="7132889A" w:rsidR="00BA1280" w:rsidRDefault="00F734C2">
      <w:pPr>
        <w:pStyle w:val="BodyText"/>
      </w:pPr>
      <w:r>
        <w:rPr>
          <w:noProof/>
        </w:rPr>
        <w:lastRenderedPageBreak/>
        <mc:AlternateContent>
          <mc:Choice Requires="wps">
            <w:drawing>
              <wp:anchor distT="0" distB="0" distL="114300" distR="114300" simplePos="0" relativeHeight="251736064" behindDoc="1" locked="0" layoutInCell="1" allowOverlap="1" wp14:anchorId="3870C05D" wp14:editId="4A7A8F3D">
                <wp:simplePos x="0" y="0"/>
                <wp:positionH relativeFrom="column">
                  <wp:posOffset>-469265</wp:posOffset>
                </wp:positionH>
                <wp:positionV relativeFrom="paragraph">
                  <wp:posOffset>-505452</wp:posOffset>
                </wp:positionV>
                <wp:extent cx="7548880" cy="551815"/>
                <wp:effectExtent l="0" t="0" r="0" b="635"/>
                <wp:wrapNone/>
                <wp:docPr id="850008165" name="Graphic 131"/>
                <wp:cNvGraphicFramePr/>
                <a:graphic xmlns:a="http://schemas.openxmlformats.org/drawingml/2006/main">
                  <a:graphicData uri="http://schemas.microsoft.com/office/word/2010/wordprocessingShape">
                    <wps:wsp>
                      <wps:cNvSpPr/>
                      <wps:spPr>
                        <a:xfrm>
                          <a:off x="0" y="0"/>
                          <a:ext cx="7548880" cy="551815"/>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3D0D0AA" id="Graphic 131" o:spid="_x0000_s1026" style="position:absolute;margin-left:-36.95pt;margin-top:-39.8pt;width:594.4pt;height:43.45pt;z-index:-251580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m0jIwIAALEEAAAOAAAAZHJzL2Uyb0RvYy54bWysVE1v2zAMvQ/YfxB0X+xkzUeNOEWRosOA&#10;oSvQDDsrshwbkE2NUmL334+So8TtLsOwi/VkPdGPj6TXd32j2UmhraHN+XSScqZaCUXdHnL+Y/f4&#10;acWZdaIthIZW5fxVWX63+fhh3ZlMzaACXShkFKS1WWdyXjlnsiSxslKNsBMwqqXDErARjrZ4SAoU&#10;HUVvdDJL00XSARYGQSpr6e3DcMg3IX5ZKum+l6VVjumckzYXnhiee/9MNmuRHVCYqpZnGeIfVDSi&#10;bumjl1APwgl2xPqPUE0tESyUbiKhSaAsa6lCDpTNNH2XzUsljAq5kDnWXGyy/y+sfDq9mGckGzpj&#10;M0vQZ9GX2PiV9LE+mPV6MUv1jkl6uZzfrFYr8lTS2Xw+XU3n3s3kelserfuiIEQSp2/WDWYXEYkq&#10;Itm3ESKVzBdLh2I5zqhYyBkVaz8Uywjn73l5HrJuJKXK+eJmuUzTUIsGTmoHgeh8Gl7x5+WMMxJM&#10;tMXt7Vnwlajb8QVK7j01EuJqQuSBGLqJ8o9ncR0446//PfONzhhQarBq8NpbEEy/2EICxsZb0HXx&#10;WGvtfbB42G81spPw4zC9T7eLswUjWnLtBI/2ULw+I+toRnJufx0FKs7015aa0A9UBBjBPgJ0egth&#10;7EIJ0Lpd/1OgYYZgzh010hPEFhdZ7BDS7wkD199s4f7ooKx9+wRtg6LzhuYi5H+eYT94431gXf80&#10;m98AAAD//wMAUEsDBBQABgAIAAAAIQCoC3yS3QAAAAoBAAAPAAAAZHJzL2Rvd25yZXYueG1sTI9N&#10;T4NAEIbvJv0Pm2nirV2QprXI0lSNxiv4cZ6yUyBlZwm7bdFf73LS23w8eeeZbDeaTlxocK1lBfEy&#10;AkFcWd1yreDj/WVxD8J5ZI2dZVLwTQ52+ewmw1TbKxd0KX0tQgi7FBU03veplK5qyKBb2p447I52&#10;MOhDO9RSD3gN4aaTd1G0lgZbDhca7OmpoepUno2CfWJf9dtzUTwW/jPCr1WZ+J9Wqdv5uH8A4Wn0&#10;fzBM+kEd8uB0sGfWTnQKFptkG9Cp2K5BTEQcr8LooGCTgMwz+f+F/BcAAP//AwBQSwECLQAUAAYA&#10;CAAAACEAtoM4kv4AAADhAQAAEwAAAAAAAAAAAAAAAAAAAAAAW0NvbnRlbnRfVHlwZXNdLnhtbFBL&#10;AQItABQABgAIAAAAIQA4/SH/1gAAAJQBAAALAAAAAAAAAAAAAAAAAC8BAABfcmVscy8ucmVsc1BL&#10;AQItABQABgAIAAAAIQBMIm0jIwIAALEEAAAOAAAAAAAAAAAAAAAAAC4CAABkcnMvZTJvRG9jLnht&#10;bFBLAQItABQABgAIAAAAIQCoC3yS3QAAAAoBAAAPAAAAAAAAAAAAAAAAAH0EAABkcnMvZG93bnJl&#10;di54bWxQSwUGAAAAAAQABADzAAAAhwUAAAAA&#10;" path="m7548372,647699l,647699,,,7548372,r,647699xe" fillcolor="#01a0c6" stroked="f">
                <v:path arrowok="t"/>
              </v:shape>
            </w:pict>
          </mc:Fallback>
        </mc:AlternateContent>
      </w:r>
    </w:p>
    <w:p w14:paraId="19CFC66E" w14:textId="307C64E8" w:rsidR="00BA1280" w:rsidRPr="00C93812" w:rsidRDefault="0073400E" w:rsidP="00C93812">
      <w:pPr>
        <w:pStyle w:val="ListParagraph"/>
        <w:numPr>
          <w:ilvl w:val="2"/>
          <w:numId w:val="20"/>
        </w:numPr>
        <w:spacing w:line="237" w:lineRule="auto"/>
        <w:ind w:left="961" w:right="382" w:hanging="819"/>
        <w:jc w:val="left"/>
        <w:rPr>
          <w:b/>
          <w:bCs/>
          <w:color w:val="01A0C6"/>
        </w:rPr>
      </w:pPr>
      <w:r w:rsidRPr="00C93812">
        <w:rPr>
          <w:b/>
          <w:bCs/>
          <w:color w:val="01A0C6"/>
          <w:w w:val="105"/>
        </w:rPr>
        <w:t>SGDCA</w:t>
      </w:r>
      <w:r w:rsidR="009701D9" w:rsidRPr="00C93812">
        <w:rPr>
          <w:b/>
          <w:bCs/>
          <w:color w:val="01A0C6"/>
          <w:w w:val="105"/>
        </w:rPr>
        <w:t>:</w:t>
      </w:r>
      <w:r w:rsidR="009701D9" w:rsidRPr="00C93812">
        <w:rPr>
          <w:b/>
          <w:bCs/>
          <w:color w:val="01A0C6"/>
          <w:spacing w:val="-10"/>
          <w:w w:val="105"/>
        </w:rPr>
        <w:t xml:space="preserve"> </w:t>
      </w:r>
      <w:r w:rsidR="009701D9" w:rsidRPr="00C93812">
        <w:rPr>
          <w:b/>
          <w:bCs/>
          <w:color w:val="01A0C6"/>
          <w:w w:val="105"/>
        </w:rPr>
        <w:t>challenges and possible solutions</w:t>
      </w:r>
    </w:p>
    <w:p w14:paraId="7934CFCF" w14:textId="77777777" w:rsidR="00F734C2" w:rsidRDefault="00F734C2" w:rsidP="00C93812">
      <w:pPr>
        <w:pStyle w:val="BodyText"/>
        <w:spacing w:line="237" w:lineRule="auto"/>
        <w:ind w:left="142" w:right="108"/>
        <w:jc w:val="both"/>
      </w:pPr>
    </w:p>
    <w:p w14:paraId="19CFC670" w14:textId="3AAF7C00" w:rsidR="00BA1280" w:rsidRDefault="009701D9" w:rsidP="00C93812">
      <w:pPr>
        <w:pStyle w:val="BodyText"/>
        <w:spacing w:line="237" w:lineRule="auto"/>
        <w:ind w:left="142" w:right="108"/>
        <w:jc w:val="both"/>
      </w:pPr>
      <w:r>
        <w:t>Among the main</w:t>
      </w:r>
      <w:r>
        <w:rPr>
          <w:spacing w:val="-4"/>
        </w:rPr>
        <w:t xml:space="preserve"> </w:t>
      </w:r>
      <w:r>
        <w:t>strategies</w:t>
      </w:r>
      <w:r>
        <w:rPr>
          <w:spacing w:val="-3"/>
        </w:rPr>
        <w:t xml:space="preserve"> </w:t>
      </w:r>
      <w:r>
        <w:t>of the SGDCA (Sistema</w:t>
      </w:r>
      <w:r>
        <w:rPr>
          <w:spacing w:val="-3"/>
        </w:rPr>
        <w:t xml:space="preserve"> </w:t>
      </w:r>
      <w:r>
        <w:t>de Garantia</w:t>
      </w:r>
      <w:r>
        <w:rPr>
          <w:spacing w:val="-3"/>
        </w:rPr>
        <w:t xml:space="preserve"> </w:t>
      </w:r>
      <w:r>
        <w:t>dos Direitos da Criança e do Adolescente</w:t>
      </w:r>
      <w:r>
        <w:rPr>
          <w:spacing w:val="-1"/>
        </w:rPr>
        <w:t xml:space="preserve"> </w:t>
      </w:r>
      <w:r>
        <w:t xml:space="preserve">- </w:t>
      </w:r>
      <w:r>
        <w:rPr>
          <w:i/>
        </w:rPr>
        <w:t>Child</w:t>
      </w:r>
      <w:r>
        <w:rPr>
          <w:i/>
          <w:spacing w:val="-1"/>
        </w:rPr>
        <w:t xml:space="preserve"> </w:t>
      </w:r>
      <w:r>
        <w:rPr>
          <w:i/>
        </w:rPr>
        <w:t>and Adolescent</w:t>
      </w:r>
      <w:r>
        <w:rPr>
          <w:i/>
          <w:spacing w:val="-1"/>
        </w:rPr>
        <w:t xml:space="preserve"> </w:t>
      </w:r>
      <w:r>
        <w:rPr>
          <w:i/>
        </w:rPr>
        <w:t>Rights Guarantee</w:t>
      </w:r>
      <w:r>
        <w:rPr>
          <w:i/>
          <w:spacing w:val="-1"/>
        </w:rPr>
        <w:t xml:space="preserve"> </w:t>
      </w:r>
      <w:r>
        <w:rPr>
          <w:i/>
        </w:rPr>
        <w:t>System</w:t>
      </w:r>
      <w:r>
        <w:t>) are</w:t>
      </w:r>
      <w:r>
        <w:rPr>
          <w:spacing w:val="-2"/>
        </w:rPr>
        <w:t xml:space="preserve"> </w:t>
      </w:r>
      <w:r>
        <w:t>the enforcement</w:t>
      </w:r>
      <w:r>
        <w:rPr>
          <w:spacing w:val="-1"/>
        </w:rPr>
        <w:t xml:space="preserve"> </w:t>
      </w:r>
      <w:r>
        <w:t xml:space="preserve">of </w:t>
      </w:r>
      <w:r>
        <w:rPr>
          <w:w w:val="105"/>
        </w:rPr>
        <w:t>laws</w:t>
      </w:r>
      <w:r>
        <w:rPr>
          <w:spacing w:val="-14"/>
          <w:w w:val="105"/>
        </w:rPr>
        <w:t xml:space="preserve"> </w:t>
      </w:r>
      <w:r>
        <w:rPr>
          <w:w w:val="105"/>
        </w:rPr>
        <w:t>and</w:t>
      </w:r>
      <w:r>
        <w:rPr>
          <w:spacing w:val="-12"/>
          <w:w w:val="105"/>
        </w:rPr>
        <w:t xml:space="preserve"> </w:t>
      </w:r>
      <w:r>
        <w:rPr>
          <w:w w:val="105"/>
        </w:rPr>
        <w:t>other</w:t>
      </w:r>
      <w:r>
        <w:rPr>
          <w:spacing w:val="-12"/>
          <w:w w:val="105"/>
        </w:rPr>
        <w:t xml:space="preserve"> </w:t>
      </w:r>
      <w:r>
        <w:rPr>
          <w:w w:val="105"/>
        </w:rPr>
        <w:t>legal</w:t>
      </w:r>
      <w:r>
        <w:rPr>
          <w:spacing w:val="-12"/>
          <w:w w:val="105"/>
        </w:rPr>
        <w:t xml:space="preserve"> </w:t>
      </w:r>
      <w:r>
        <w:rPr>
          <w:w w:val="105"/>
        </w:rPr>
        <w:t>norms,</w:t>
      </w:r>
      <w:r>
        <w:rPr>
          <w:spacing w:val="-10"/>
          <w:w w:val="105"/>
        </w:rPr>
        <w:t xml:space="preserve"> </w:t>
      </w:r>
      <w:r>
        <w:rPr>
          <w:w w:val="105"/>
        </w:rPr>
        <w:t>the</w:t>
      </w:r>
      <w:r>
        <w:rPr>
          <w:spacing w:val="-11"/>
          <w:w w:val="105"/>
        </w:rPr>
        <w:t xml:space="preserve"> </w:t>
      </w:r>
      <w:r>
        <w:rPr>
          <w:w w:val="105"/>
        </w:rPr>
        <w:t>implementation</w:t>
      </w:r>
      <w:r>
        <w:rPr>
          <w:spacing w:val="-12"/>
          <w:w w:val="105"/>
        </w:rPr>
        <w:t xml:space="preserve"> </w:t>
      </w:r>
      <w:r>
        <w:rPr>
          <w:w w:val="105"/>
        </w:rPr>
        <w:t>of</w:t>
      </w:r>
      <w:r>
        <w:rPr>
          <w:spacing w:val="-12"/>
          <w:w w:val="105"/>
        </w:rPr>
        <w:t xml:space="preserve"> </w:t>
      </w:r>
      <w:r>
        <w:rPr>
          <w:w w:val="105"/>
        </w:rPr>
        <w:t>public</w:t>
      </w:r>
      <w:r>
        <w:rPr>
          <w:spacing w:val="-11"/>
          <w:w w:val="105"/>
        </w:rPr>
        <w:t xml:space="preserve"> </w:t>
      </w:r>
      <w:r>
        <w:rPr>
          <w:w w:val="105"/>
        </w:rPr>
        <w:t>bodies</w:t>
      </w:r>
      <w:r>
        <w:rPr>
          <w:spacing w:val="-12"/>
          <w:w w:val="105"/>
        </w:rPr>
        <w:t xml:space="preserve"> </w:t>
      </w:r>
      <w:r>
        <w:rPr>
          <w:w w:val="105"/>
        </w:rPr>
        <w:t>and</w:t>
      </w:r>
      <w:r>
        <w:rPr>
          <w:spacing w:val="-10"/>
          <w:w w:val="105"/>
        </w:rPr>
        <w:t xml:space="preserve"> </w:t>
      </w:r>
      <w:r>
        <w:rPr>
          <w:w w:val="105"/>
        </w:rPr>
        <w:t>the</w:t>
      </w:r>
      <w:r>
        <w:rPr>
          <w:spacing w:val="-13"/>
          <w:w w:val="105"/>
        </w:rPr>
        <w:t xml:space="preserve"> </w:t>
      </w:r>
      <w:r>
        <w:rPr>
          <w:w w:val="105"/>
        </w:rPr>
        <w:t>facilitation</w:t>
      </w:r>
      <w:r>
        <w:rPr>
          <w:spacing w:val="-14"/>
          <w:w w:val="105"/>
        </w:rPr>
        <w:t xml:space="preserve"> </w:t>
      </w:r>
      <w:r>
        <w:rPr>
          <w:w w:val="105"/>
        </w:rPr>
        <w:t xml:space="preserve">of </w:t>
      </w:r>
      <w:r>
        <w:t>access</w:t>
      </w:r>
      <w:r>
        <w:rPr>
          <w:spacing w:val="-29"/>
        </w:rPr>
        <w:t xml:space="preserve"> </w:t>
      </w:r>
      <w:r>
        <w:t>to</w:t>
      </w:r>
      <w:r>
        <w:rPr>
          <w:spacing w:val="-30"/>
        </w:rPr>
        <w:t xml:space="preserve"> </w:t>
      </w:r>
      <w:r>
        <w:t>protection</w:t>
      </w:r>
      <w:r>
        <w:rPr>
          <w:spacing w:val="-30"/>
        </w:rPr>
        <w:t xml:space="preserve"> </w:t>
      </w:r>
      <w:r>
        <w:t>bodies</w:t>
      </w:r>
      <w:r>
        <w:rPr>
          <w:spacing w:val="-33"/>
        </w:rPr>
        <w:t xml:space="preserve"> </w:t>
      </w:r>
      <w:r>
        <w:t>so</w:t>
      </w:r>
      <w:r>
        <w:rPr>
          <w:spacing w:val="-28"/>
        </w:rPr>
        <w:t xml:space="preserve"> </w:t>
      </w:r>
      <w:r>
        <w:t>that</w:t>
      </w:r>
      <w:r>
        <w:rPr>
          <w:spacing w:val="-31"/>
        </w:rPr>
        <w:t xml:space="preserve"> </w:t>
      </w:r>
      <w:r>
        <w:t>judicialization</w:t>
      </w:r>
      <w:r>
        <w:rPr>
          <w:spacing w:val="-29"/>
        </w:rPr>
        <w:t xml:space="preserve"> </w:t>
      </w:r>
      <w:r>
        <w:t>is</w:t>
      </w:r>
      <w:r>
        <w:rPr>
          <w:spacing w:val="-28"/>
        </w:rPr>
        <w:t xml:space="preserve"> </w:t>
      </w:r>
      <w:r>
        <w:t>reduced,</w:t>
      </w:r>
      <w:r>
        <w:rPr>
          <w:spacing w:val="-27"/>
        </w:rPr>
        <w:t xml:space="preserve"> </w:t>
      </w:r>
      <w:r>
        <w:t>preventive</w:t>
      </w:r>
      <w:r>
        <w:rPr>
          <w:spacing w:val="-28"/>
        </w:rPr>
        <w:t xml:space="preserve"> </w:t>
      </w:r>
      <w:r>
        <w:t>action</w:t>
      </w:r>
      <w:r>
        <w:rPr>
          <w:spacing w:val="-28"/>
        </w:rPr>
        <w:t xml:space="preserve"> </w:t>
      </w:r>
      <w:r>
        <w:t>is</w:t>
      </w:r>
      <w:r>
        <w:rPr>
          <w:spacing w:val="-33"/>
        </w:rPr>
        <w:t xml:space="preserve"> </w:t>
      </w:r>
      <w:r>
        <w:rPr>
          <w:spacing w:val="-2"/>
        </w:rPr>
        <w:t>enhanced,</w:t>
      </w:r>
      <w:r w:rsidR="00465A8A">
        <w:rPr>
          <w:spacing w:val="-2"/>
        </w:rPr>
        <w:t xml:space="preserve"> </w:t>
      </w:r>
      <w:r w:rsidR="00465A8A">
        <w:t>the punitive model is overcome, defined the attribution and responsibility of institutions and agents guaranteeing the rights of children. The improvement of the SGDCA faces challenges to be solved by some measures such as</w:t>
      </w:r>
      <w:r w:rsidR="00CB682E">
        <w:rPr>
          <w:rStyle w:val="FootnoteReference"/>
        </w:rPr>
        <w:footnoteReference w:id="41"/>
      </w:r>
      <w:r w:rsidR="00465A8A">
        <w:t>:</w:t>
      </w:r>
    </w:p>
    <w:p w14:paraId="19CFC67D" w14:textId="7008F60E" w:rsidR="00BA1280" w:rsidRDefault="009701D9" w:rsidP="00F734C2">
      <w:pPr>
        <w:pStyle w:val="ListParagraph"/>
        <w:numPr>
          <w:ilvl w:val="0"/>
          <w:numId w:val="5"/>
        </w:numPr>
        <w:tabs>
          <w:tab w:val="left" w:pos="895"/>
          <w:tab w:val="left" w:pos="956"/>
        </w:tabs>
        <w:spacing w:before="164" w:line="237" w:lineRule="auto"/>
        <w:ind w:right="82" w:hanging="281"/>
        <w:jc w:val="both"/>
        <w:rPr>
          <w:b/>
          <w:i/>
        </w:rPr>
      </w:pPr>
      <w:r>
        <w:rPr>
          <w:i/>
        </w:rPr>
        <w:t>Participation</w:t>
      </w:r>
      <w:r>
        <w:t>: the incentive to protagonism through the institution of spaces and methodologies for the engagement of the child in the SGDCA.</w:t>
      </w:r>
    </w:p>
    <w:p w14:paraId="19CFC67E" w14:textId="07A72968" w:rsidR="00BA1280" w:rsidRDefault="009701D9" w:rsidP="00F734C2">
      <w:pPr>
        <w:pStyle w:val="ListParagraph"/>
        <w:numPr>
          <w:ilvl w:val="0"/>
          <w:numId w:val="5"/>
        </w:numPr>
        <w:tabs>
          <w:tab w:val="left" w:pos="917"/>
          <w:tab w:val="left" w:pos="956"/>
        </w:tabs>
        <w:spacing w:before="169" w:line="237" w:lineRule="auto"/>
        <w:ind w:right="82" w:hanging="281"/>
        <w:jc w:val="both"/>
        <w:rPr>
          <w:b/>
          <w:i/>
        </w:rPr>
      </w:pPr>
      <w:r>
        <w:rPr>
          <w:i/>
        </w:rPr>
        <w:t>Public</w:t>
      </w:r>
      <w:r>
        <w:rPr>
          <w:i/>
          <w:spacing w:val="-9"/>
        </w:rPr>
        <w:t xml:space="preserve"> </w:t>
      </w:r>
      <w:r>
        <w:rPr>
          <w:i/>
        </w:rPr>
        <w:t>transportation</w:t>
      </w:r>
      <w:r>
        <w:t>:</w:t>
      </w:r>
      <w:r>
        <w:rPr>
          <w:spacing w:val="-8"/>
        </w:rPr>
        <w:t xml:space="preserve"> </w:t>
      </w:r>
      <w:r>
        <w:t>access</w:t>
      </w:r>
      <w:r>
        <w:rPr>
          <w:spacing w:val="-13"/>
        </w:rPr>
        <w:t xml:space="preserve"> </w:t>
      </w:r>
      <w:r>
        <w:t>to</w:t>
      </w:r>
      <w:r>
        <w:rPr>
          <w:spacing w:val="-11"/>
        </w:rPr>
        <w:t xml:space="preserve"> </w:t>
      </w:r>
      <w:r>
        <w:t>public</w:t>
      </w:r>
      <w:r>
        <w:rPr>
          <w:spacing w:val="-12"/>
        </w:rPr>
        <w:t xml:space="preserve"> </w:t>
      </w:r>
      <w:r>
        <w:t>policies,</w:t>
      </w:r>
      <w:r>
        <w:rPr>
          <w:spacing w:val="-8"/>
        </w:rPr>
        <w:t xml:space="preserve"> </w:t>
      </w:r>
      <w:r>
        <w:t>such</w:t>
      </w:r>
      <w:r>
        <w:rPr>
          <w:spacing w:val="-16"/>
        </w:rPr>
        <w:t xml:space="preserve"> </w:t>
      </w:r>
      <w:r>
        <w:t>as</w:t>
      </w:r>
      <w:r>
        <w:rPr>
          <w:spacing w:val="-11"/>
        </w:rPr>
        <w:t xml:space="preserve"> </w:t>
      </w:r>
      <w:r>
        <w:t>school,</w:t>
      </w:r>
      <w:r>
        <w:rPr>
          <w:spacing w:val="-15"/>
        </w:rPr>
        <w:t xml:space="preserve"> </w:t>
      </w:r>
      <w:r>
        <w:t>is</w:t>
      </w:r>
      <w:r>
        <w:rPr>
          <w:spacing w:val="-11"/>
        </w:rPr>
        <w:t xml:space="preserve"> </w:t>
      </w:r>
      <w:r>
        <w:t>often</w:t>
      </w:r>
      <w:r>
        <w:rPr>
          <w:spacing w:val="-13"/>
        </w:rPr>
        <w:t xml:space="preserve"> </w:t>
      </w:r>
      <w:r>
        <w:t>impeded</w:t>
      </w:r>
      <w:r>
        <w:rPr>
          <w:spacing w:val="-11"/>
        </w:rPr>
        <w:t xml:space="preserve"> </w:t>
      </w:r>
      <w:r>
        <w:t xml:space="preserve">by </w:t>
      </w:r>
      <w:r>
        <w:rPr>
          <w:spacing w:val="-4"/>
        </w:rPr>
        <w:t>the</w:t>
      </w:r>
      <w:r>
        <w:rPr>
          <w:spacing w:val="-16"/>
        </w:rPr>
        <w:t xml:space="preserve"> </w:t>
      </w:r>
      <w:r>
        <w:rPr>
          <w:spacing w:val="-4"/>
        </w:rPr>
        <w:t>scarcity</w:t>
      </w:r>
      <w:r>
        <w:rPr>
          <w:spacing w:val="-12"/>
        </w:rPr>
        <w:t xml:space="preserve"> </w:t>
      </w:r>
      <w:r>
        <w:rPr>
          <w:spacing w:val="-4"/>
        </w:rPr>
        <w:t>of</w:t>
      </w:r>
      <w:r>
        <w:rPr>
          <w:spacing w:val="-10"/>
        </w:rPr>
        <w:t xml:space="preserve"> </w:t>
      </w:r>
      <w:r>
        <w:rPr>
          <w:spacing w:val="-4"/>
        </w:rPr>
        <w:t>public</w:t>
      </w:r>
      <w:r>
        <w:rPr>
          <w:spacing w:val="-16"/>
        </w:rPr>
        <w:t xml:space="preserve"> </w:t>
      </w:r>
      <w:r>
        <w:rPr>
          <w:spacing w:val="-4"/>
        </w:rPr>
        <w:t>transport</w:t>
      </w:r>
      <w:r>
        <w:rPr>
          <w:spacing w:val="-15"/>
        </w:rPr>
        <w:t xml:space="preserve"> </w:t>
      </w:r>
      <w:r>
        <w:rPr>
          <w:spacing w:val="-4"/>
        </w:rPr>
        <w:t>in</w:t>
      </w:r>
      <w:r>
        <w:rPr>
          <w:spacing w:val="-15"/>
        </w:rPr>
        <w:t xml:space="preserve"> </w:t>
      </w:r>
      <w:r>
        <w:rPr>
          <w:spacing w:val="-4"/>
        </w:rPr>
        <w:t>several</w:t>
      </w:r>
      <w:r>
        <w:rPr>
          <w:spacing w:val="-13"/>
        </w:rPr>
        <w:t xml:space="preserve"> </w:t>
      </w:r>
      <w:r>
        <w:rPr>
          <w:spacing w:val="-4"/>
        </w:rPr>
        <w:t>municipalities</w:t>
      </w:r>
      <w:r>
        <w:rPr>
          <w:spacing w:val="-13"/>
        </w:rPr>
        <w:t xml:space="preserve"> </w:t>
      </w:r>
      <w:r>
        <w:rPr>
          <w:spacing w:val="-4"/>
        </w:rPr>
        <w:t>in</w:t>
      </w:r>
      <w:r>
        <w:rPr>
          <w:spacing w:val="-11"/>
        </w:rPr>
        <w:t xml:space="preserve"> </w:t>
      </w:r>
      <w:r>
        <w:rPr>
          <w:spacing w:val="-4"/>
        </w:rPr>
        <w:t>the</w:t>
      </w:r>
      <w:r>
        <w:rPr>
          <w:spacing w:val="-8"/>
        </w:rPr>
        <w:t xml:space="preserve"> </w:t>
      </w:r>
      <w:r>
        <w:rPr>
          <w:spacing w:val="-4"/>
        </w:rPr>
        <w:t>country</w:t>
      </w:r>
      <w:r>
        <w:rPr>
          <w:spacing w:val="-10"/>
        </w:rPr>
        <w:t xml:space="preserve"> </w:t>
      </w:r>
      <w:r>
        <w:rPr>
          <w:spacing w:val="-4"/>
        </w:rPr>
        <w:t>and,</w:t>
      </w:r>
      <w:r>
        <w:rPr>
          <w:spacing w:val="-10"/>
        </w:rPr>
        <w:t xml:space="preserve"> </w:t>
      </w:r>
      <w:r>
        <w:rPr>
          <w:spacing w:val="-4"/>
        </w:rPr>
        <w:t xml:space="preserve">therefore, </w:t>
      </w:r>
      <w:r>
        <w:t>must be promoted.</w:t>
      </w:r>
    </w:p>
    <w:p w14:paraId="19CFC67F" w14:textId="48387E99" w:rsidR="00BA1280" w:rsidRDefault="009701D9" w:rsidP="00F734C2">
      <w:pPr>
        <w:pStyle w:val="ListParagraph"/>
        <w:numPr>
          <w:ilvl w:val="0"/>
          <w:numId w:val="5"/>
        </w:numPr>
        <w:tabs>
          <w:tab w:val="left" w:pos="935"/>
          <w:tab w:val="left" w:pos="956"/>
        </w:tabs>
        <w:spacing w:before="169" w:line="237" w:lineRule="auto"/>
        <w:ind w:right="82" w:hanging="281"/>
        <w:jc w:val="both"/>
        <w:rPr>
          <w:b/>
          <w:i/>
        </w:rPr>
      </w:pPr>
      <w:r>
        <w:rPr>
          <w:i/>
        </w:rPr>
        <w:t xml:space="preserve">Education and training of public agents </w:t>
      </w:r>
      <w:r>
        <w:t>that work in the promotion, defense and social</w:t>
      </w:r>
      <w:r>
        <w:rPr>
          <w:spacing w:val="-3"/>
        </w:rPr>
        <w:t xml:space="preserve"> </w:t>
      </w:r>
      <w:r>
        <w:t>control over the rights of the</w:t>
      </w:r>
      <w:r>
        <w:rPr>
          <w:spacing w:val="-3"/>
        </w:rPr>
        <w:t xml:space="preserve"> </w:t>
      </w:r>
      <w:r>
        <w:t>child.</w:t>
      </w:r>
    </w:p>
    <w:p w14:paraId="19CFC680" w14:textId="6344BA23" w:rsidR="00BA1280" w:rsidRDefault="009701D9" w:rsidP="00F734C2">
      <w:pPr>
        <w:pStyle w:val="ListParagraph"/>
        <w:numPr>
          <w:ilvl w:val="0"/>
          <w:numId w:val="5"/>
        </w:numPr>
        <w:tabs>
          <w:tab w:val="left" w:pos="931"/>
          <w:tab w:val="left" w:pos="956"/>
        </w:tabs>
        <w:spacing w:before="169" w:line="237" w:lineRule="auto"/>
        <w:ind w:right="82" w:hanging="281"/>
        <w:jc w:val="both"/>
        <w:rPr>
          <w:b/>
          <w:i/>
        </w:rPr>
      </w:pPr>
      <w:r>
        <w:rPr>
          <w:i/>
        </w:rPr>
        <w:t>Coordination:</w:t>
      </w:r>
      <w:r>
        <w:rPr>
          <w:i/>
          <w:spacing w:val="-15"/>
        </w:rPr>
        <w:t xml:space="preserve"> </w:t>
      </w:r>
      <w:r>
        <w:t>the</w:t>
      </w:r>
      <w:r>
        <w:rPr>
          <w:spacing w:val="-12"/>
        </w:rPr>
        <w:t xml:space="preserve"> </w:t>
      </w:r>
      <w:r>
        <w:t>public</w:t>
      </w:r>
      <w:r>
        <w:rPr>
          <w:spacing w:val="-15"/>
        </w:rPr>
        <w:t xml:space="preserve"> </w:t>
      </w:r>
      <w:r>
        <w:t>bodies</w:t>
      </w:r>
      <w:r>
        <w:rPr>
          <w:spacing w:val="-20"/>
        </w:rPr>
        <w:t xml:space="preserve"> </w:t>
      </w:r>
      <w:r>
        <w:t>and</w:t>
      </w:r>
      <w:r>
        <w:rPr>
          <w:spacing w:val="-19"/>
        </w:rPr>
        <w:t xml:space="preserve"> </w:t>
      </w:r>
      <w:r>
        <w:t>programs</w:t>
      </w:r>
      <w:r>
        <w:rPr>
          <w:spacing w:val="-18"/>
        </w:rPr>
        <w:t xml:space="preserve"> </w:t>
      </w:r>
      <w:r>
        <w:t>for</w:t>
      </w:r>
      <w:r>
        <w:rPr>
          <w:spacing w:val="-15"/>
        </w:rPr>
        <w:t xml:space="preserve"> </w:t>
      </w:r>
      <w:r>
        <w:t>the</w:t>
      </w:r>
      <w:r>
        <w:rPr>
          <w:spacing w:val="-12"/>
        </w:rPr>
        <w:t xml:space="preserve"> </w:t>
      </w:r>
      <w:r>
        <w:t>integral</w:t>
      </w:r>
      <w:r>
        <w:rPr>
          <w:spacing w:val="-20"/>
        </w:rPr>
        <w:t xml:space="preserve"> </w:t>
      </w:r>
      <w:r>
        <w:t>protection</w:t>
      </w:r>
      <w:r>
        <w:rPr>
          <w:spacing w:val="-16"/>
        </w:rPr>
        <w:t xml:space="preserve"> </w:t>
      </w:r>
      <w:r>
        <w:t>of</w:t>
      </w:r>
      <w:r>
        <w:rPr>
          <w:spacing w:val="-18"/>
        </w:rPr>
        <w:t xml:space="preserve"> </w:t>
      </w:r>
      <w:r>
        <w:t>children that</w:t>
      </w:r>
      <w:r>
        <w:rPr>
          <w:spacing w:val="-5"/>
        </w:rPr>
        <w:t xml:space="preserve"> </w:t>
      </w:r>
      <w:r>
        <w:t>make up</w:t>
      </w:r>
      <w:r>
        <w:rPr>
          <w:spacing w:val="-5"/>
        </w:rPr>
        <w:t xml:space="preserve"> </w:t>
      </w:r>
      <w:r>
        <w:t>the</w:t>
      </w:r>
      <w:r>
        <w:rPr>
          <w:spacing w:val="-4"/>
        </w:rPr>
        <w:t xml:space="preserve"> </w:t>
      </w:r>
      <w:r>
        <w:t>SGDCA</w:t>
      </w:r>
      <w:r>
        <w:rPr>
          <w:spacing w:val="-3"/>
        </w:rPr>
        <w:t xml:space="preserve"> </w:t>
      </w:r>
      <w:r>
        <w:t>must</w:t>
      </w:r>
      <w:r>
        <w:rPr>
          <w:spacing w:val="-1"/>
        </w:rPr>
        <w:t xml:space="preserve"> </w:t>
      </w:r>
      <w:r>
        <w:t>be</w:t>
      </w:r>
      <w:r>
        <w:rPr>
          <w:spacing w:val="-1"/>
        </w:rPr>
        <w:t xml:space="preserve"> </w:t>
      </w:r>
      <w:r>
        <w:t>coordinated</w:t>
      </w:r>
      <w:r>
        <w:rPr>
          <w:spacing w:val="-3"/>
        </w:rPr>
        <w:t xml:space="preserve"> </w:t>
      </w:r>
      <w:r>
        <w:t>so</w:t>
      </w:r>
      <w:r>
        <w:rPr>
          <w:spacing w:val="-1"/>
        </w:rPr>
        <w:t xml:space="preserve"> </w:t>
      </w:r>
      <w:r>
        <w:t>that</w:t>
      </w:r>
      <w:r>
        <w:rPr>
          <w:spacing w:val="-10"/>
        </w:rPr>
        <w:t xml:space="preserve"> </w:t>
      </w:r>
      <w:r>
        <w:t>their</w:t>
      </w:r>
      <w:r>
        <w:rPr>
          <w:spacing w:val="-3"/>
        </w:rPr>
        <w:t xml:space="preserve"> </w:t>
      </w:r>
      <w:r>
        <w:t>efficiency</w:t>
      </w:r>
      <w:r>
        <w:rPr>
          <w:spacing w:val="-3"/>
        </w:rPr>
        <w:t xml:space="preserve"> </w:t>
      </w:r>
      <w:r>
        <w:t>is</w:t>
      </w:r>
      <w:r>
        <w:rPr>
          <w:spacing w:val="-3"/>
        </w:rPr>
        <w:t xml:space="preserve"> </w:t>
      </w:r>
      <w:r>
        <w:t>achieved.</w:t>
      </w:r>
    </w:p>
    <w:p w14:paraId="19CFC681" w14:textId="099F1EAC" w:rsidR="00BA1280" w:rsidRDefault="009701D9" w:rsidP="00F734C2">
      <w:pPr>
        <w:pStyle w:val="ListParagraph"/>
        <w:numPr>
          <w:ilvl w:val="0"/>
          <w:numId w:val="5"/>
        </w:numPr>
        <w:tabs>
          <w:tab w:val="left" w:pos="956"/>
          <w:tab w:val="left" w:pos="991"/>
        </w:tabs>
        <w:spacing w:before="169" w:line="237" w:lineRule="auto"/>
        <w:ind w:right="82" w:hanging="281"/>
        <w:jc w:val="both"/>
        <w:rPr>
          <w:b/>
          <w:i/>
        </w:rPr>
      </w:pPr>
      <w:r>
        <w:rPr>
          <w:b/>
          <w:i/>
        </w:rPr>
        <w:tab/>
      </w:r>
      <w:r>
        <w:rPr>
          <w:i/>
          <w:spacing w:val="9"/>
        </w:rPr>
        <w:t xml:space="preserve">Municipal </w:t>
      </w:r>
      <w:r>
        <w:rPr>
          <w:i/>
        </w:rPr>
        <w:t xml:space="preserve">Fund for </w:t>
      </w:r>
      <w:r>
        <w:rPr>
          <w:i/>
          <w:spacing w:val="9"/>
        </w:rPr>
        <w:t xml:space="preserve">Children’s </w:t>
      </w:r>
      <w:r>
        <w:rPr>
          <w:i/>
        </w:rPr>
        <w:t>Rights</w:t>
      </w:r>
      <w:r>
        <w:t xml:space="preserve">: </w:t>
      </w:r>
      <w:r>
        <w:rPr>
          <w:spacing w:val="9"/>
        </w:rPr>
        <w:t xml:space="preserve">strengthening </w:t>
      </w:r>
      <w:r>
        <w:t xml:space="preserve">through transparent </w:t>
      </w:r>
      <w:r>
        <w:rPr>
          <w:spacing w:val="-2"/>
        </w:rPr>
        <w:t>management.</w:t>
      </w:r>
    </w:p>
    <w:p w14:paraId="19CFC682" w14:textId="07527123" w:rsidR="00BA1280" w:rsidRDefault="009701D9" w:rsidP="00F734C2">
      <w:pPr>
        <w:pStyle w:val="ListParagraph"/>
        <w:numPr>
          <w:ilvl w:val="0"/>
          <w:numId w:val="5"/>
        </w:numPr>
        <w:tabs>
          <w:tab w:val="left" w:pos="941"/>
        </w:tabs>
        <w:spacing w:before="166"/>
        <w:ind w:left="941" w:right="82" w:hanging="265"/>
        <w:rPr>
          <w:b/>
          <w:i/>
        </w:rPr>
      </w:pPr>
      <w:proofErr w:type="spellStart"/>
      <w:r>
        <w:rPr>
          <w:i/>
        </w:rPr>
        <w:t>Sipia</w:t>
      </w:r>
      <w:proofErr w:type="spellEnd"/>
      <w:r>
        <w:rPr>
          <w:i/>
        </w:rPr>
        <w:t>:</w:t>
      </w:r>
      <w:r w:rsidR="00CB682E">
        <w:rPr>
          <w:rStyle w:val="FootnoteReference"/>
          <w:i/>
        </w:rPr>
        <w:footnoteReference w:id="42"/>
      </w:r>
      <w:r>
        <w:rPr>
          <w:spacing w:val="23"/>
          <w:position w:val="7"/>
          <w:sz w:val="12"/>
        </w:rPr>
        <w:t xml:space="preserve"> </w:t>
      </w:r>
      <w:r>
        <w:t>registration</w:t>
      </w:r>
      <w:r>
        <w:rPr>
          <w:spacing w:val="-11"/>
        </w:rPr>
        <w:t xml:space="preserve"> </w:t>
      </w:r>
      <w:r>
        <w:t>in</w:t>
      </w:r>
      <w:r>
        <w:rPr>
          <w:spacing w:val="-11"/>
        </w:rPr>
        <w:t xml:space="preserve"> </w:t>
      </w:r>
      <w:r>
        <w:t>the</w:t>
      </w:r>
      <w:r>
        <w:rPr>
          <w:spacing w:val="-10"/>
        </w:rPr>
        <w:t xml:space="preserve"> </w:t>
      </w:r>
      <w:r>
        <w:t>system</w:t>
      </w:r>
      <w:r>
        <w:rPr>
          <w:spacing w:val="-6"/>
        </w:rPr>
        <w:t xml:space="preserve"> </w:t>
      </w:r>
      <w:r>
        <w:t>must</w:t>
      </w:r>
      <w:r>
        <w:rPr>
          <w:spacing w:val="-8"/>
        </w:rPr>
        <w:t xml:space="preserve"> </w:t>
      </w:r>
      <w:r>
        <w:t>be</w:t>
      </w:r>
      <w:r>
        <w:rPr>
          <w:spacing w:val="-8"/>
        </w:rPr>
        <w:t xml:space="preserve"> </w:t>
      </w:r>
      <w:r>
        <w:rPr>
          <w:spacing w:val="-2"/>
        </w:rPr>
        <w:t>compulsory.</w:t>
      </w:r>
    </w:p>
    <w:p w14:paraId="19CFC683" w14:textId="38ED5EAB" w:rsidR="00BA1280" w:rsidRDefault="009701D9" w:rsidP="00F734C2">
      <w:pPr>
        <w:pStyle w:val="ListParagraph"/>
        <w:numPr>
          <w:ilvl w:val="0"/>
          <w:numId w:val="5"/>
        </w:numPr>
        <w:tabs>
          <w:tab w:val="left" w:pos="918"/>
          <w:tab w:val="left" w:pos="956"/>
        </w:tabs>
        <w:spacing w:before="167" w:line="237" w:lineRule="auto"/>
        <w:ind w:right="82" w:hanging="281"/>
        <w:jc w:val="both"/>
        <w:rPr>
          <w:b/>
          <w:i/>
        </w:rPr>
      </w:pPr>
      <w:r>
        <w:rPr>
          <w:i/>
        </w:rPr>
        <w:t>Information:</w:t>
      </w:r>
      <w:r>
        <w:rPr>
          <w:i/>
          <w:spacing w:val="-20"/>
        </w:rPr>
        <w:t xml:space="preserve"> </w:t>
      </w:r>
      <w:r>
        <w:t>access</w:t>
      </w:r>
      <w:r>
        <w:rPr>
          <w:spacing w:val="-19"/>
        </w:rPr>
        <w:t xml:space="preserve"> </w:t>
      </w:r>
      <w:r>
        <w:t>to</w:t>
      </w:r>
      <w:r>
        <w:rPr>
          <w:spacing w:val="-19"/>
        </w:rPr>
        <w:t xml:space="preserve"> </w:t>
      </w:r>
      <w:r>
        <w:t>information</w:t>
      </w:r>
      <w:r>
        <w:rPr>
          <w:spacing w:val="-20"/>
        </w:rPr>
        <w:t xml:space="preserve"> </w:t>
      </w:r>
      <w:r>
        <w:t>about</w:t>
      </w:r>
      <w:r>
        <w:rPr>
          <w:spacing w:val="-19"/>
        </w:rPr>
        <w:t xml:space="preserve"> </w:t>
      </w:r>
      <w:r>
        <w:t>rights,</w:t>
      </w:r>
      <w:r>
        <w:rPr>
          <w:spacing w:val="-20"/>
        </w:rPr>
        <w:t xml:space="preserve"> </w:t>
      </w:r>
      <w:r>
        <w:t>violations</w:t>
      </w:r>
      <w:r>
        <w:rPr>
          <w:spacing w:val="-19"/>
        </w:rPr>
        <w:t xml:space="preserve"> </w:t>
      </w:r>
      <w:r>
        <w:t>and</w:t>
      </w:r>
      <w:r>
        <w:rPr>
          <w:spacing w:val="-19"/>
        </w:rPr>
        <w:t xml:space="preserve"> </w:t>
      </w:r>
      <w:r>
        <w:t>public</w:t>
      </w:r>
      <w:r>
        <w:rPr>
          <w:spacing w:val="-20"/>
        </w:rPr>
        <w:t xml:space="preserve"> </w:t>
      </w:r>
      <w:r>
        <w:t>services</w:t>
      </w:r>
      <w:r>
        <w:rPr>
          <w:spacing w:val="-19"/>
        </w:rPr>
        <w:t xml:space="preserve"> </w:t>
      </w:r>
      <w:r>
        <w:t>must be promoted, to prevent violations and promote access to rights.</w:t>
      </w:r>
    </w:p>
    <w:p w14:paraId="19CFC684" w14:textId="35DF393A" w:rsidR="00BA1280" w:rsidRDefault="00BA1280">
      <w:pPr>
        <w:pStyle w:val="BodyText"/>
      </w:pPr>
    </w:p>
    <w:p w14:paraId="19CFC685" w14:textId="77777777" w:rsidR="00BA1280" w:rsidRDefault="00BA1280">
      <w:pPr>
        <w:pStyle w:val="BodyText"/>
        <w:spacing w:before="69"/>
      </w:pPr>
    </w:p>
    <w:p w14:paraId="19CFC686" w14:textId="763C18A2" w:rsidR="00BA1280" w:rsidRPr="0032471F" w:rsidRDefault="008C2217">
      <w:pPr>
        <w:pStyle w:val="ListParagraph"/>
        <w:numPr>
          <w:ilvl w:val="3"/>
          <w:numId w:val="18"/>
        </w:numPr>
        <w:tabs>
          <w:tab w:val="left" w:pos="813"/>
          <w:tab w:val="left" w:pos="853"/>
        </w:tabs>
        <w:spacing w:line="237" w:lineRule="auto"/>
        <w:ind w:right="505" w:hanging="747"/>
        <w:jc w:val="left"/>
        <w:rPr>
          <w:b/>
          <w:bCs/>
          <w:i/>
        </w:rPr>
      </w:pPr>
      <w:r w:rsidRPr="0032471F">
        <w:rPr>
          <w:b/>
          <w:bCs/>
          <w:i/>
          <w:color w:val="01A0C6"/>
          <w:w w:val="105"/>
        </w:rPr>
        <w:t>Garantee</w:t>
      </w:r>
      <w:r w:rsidR="009701D9" w:rsidRPr="0032471F">
        <w:rPr>
          <w:b/>
          <w:bCs/>
          <w:i/>
          <w:color w:val="01A0C6"/>
          <w:w w:val="105"/>
        </w:rPr>
        <w:t xml:space="preserve"> system</w:t>
      </w:r>
      <w:r w:rsidR="009701D9" w:rsidRPr="0032471F">
        <w:rPr>
          <w:b/>
          <w:bCs/>
          <w:i/>
          <w:color w:val="01A0C6"/>
          <w:spacing w:val="-2"/>
          <w:w w:val="105"/>
        </w:rPr>
        <w:t xml:space="preserve"> </w:t>
      </w:r>
      <w:r w:rsidR="009701D9" w:rsidRPr="0032471F">
        <w:rPr>
          <w:b/>
          <w:bCs/>
          <w:i/>
          <w:color w:val="01A0C6"/>
          <w:w w:val="105"/>
        </w:rPr>
        <w:t>for the</w:t>
      </w:r>
      <w:r w:rsidR="009701D9" w:rsidRPr="0032471F">
        <w:rPr>
          <w:b/>
          <w:bCs/>
          <w:i/>
          <w:color w:val="01A0C6"/>
          <w:spacing w:val="-2"/>
          <w:w w:val="105"/>
        </w:rPr>
        <w:t xml:space="preserve"> </w:t>
      </w:r>
      <w:r w:rsidR="009701D9" w:rsidRPr="0032471F">
        <w:rPr>
          <w:b/>
          <w:bCs/>
          <w:i/>
          <w:color w:val="01A0C6"/>
          <w:w w:val="105"/>
        </w:rPr>
        <w:t>rights</w:t>
      </w:r>
      <w:r w:rsidR="009701D9" w:rsidRPr="0032471F">
        <w:rPr>
          <w:b/>
          <w:bCs/>
          <w:i/>
          <w:color w:val="01A0C6"/>
          <w:spacing w:val="-2"/>
          <w:w w:val="105"/>
        </w:rPr>
        <w:t xml:space="preserve"> </w:t>
      </w:r>
      <w:r w:rsidR="009701D9" w:rsidRPr="0032471F">
        <w:rPr>
          <w:b/>
          <w:bCs/>
          <w:i/>
          <w:color w:val="01A0C6"/>
          <w:w w:val="105"/>
        </w:rPr>
        <w:t>of children</w:t>
      </w:r>
      <w:r w:rsidR="009701D9" w:rsidRPr="0032471F">
        <w:rPr>
          <w:b/>
          <w:bCs/>
          <w:i/>
          <w:color w:val="01A0C6"/>
          <w:spacing w:val="-1"/>
          <w:w w:val="105"/>
        </w:rPr>
        <w:t xml:space="preserve"> </w:t>
      </w:r>
      <w:r w:rsidR="009701D9" w:rsidRPr="0032471F">
        <w:rPr>
          <w:b/>
          <w:bCs/>
          <w:i/>
          <w:color w:val="01A0C6"/>
          <w:w w:val="105"/>
        </w:rPr>
        <w:t>who</w:t>
      </w:r>
      <w:r w:rsidR="009701D9" w:rsidRPr="0032471F">
        <w:rPr>
          <w:b/>
          <w:bCs/>
          <w:i/>
          <w:color w:val="01A0C6"/>
          <w:spacing w:val="-5"/>
          <w:w w:val="105"/>
        </w:rPr>
        <w:t xml:space="preserve"> </w:t>
      </w:r>
      <w:r w:rsidR="009701D9" w:rsidRPr="0032471F">
        <w:rPr>
          <w:b/>
          <w:bCs/>
          <w:i/>
          <w:color w:val="01A0C6"/>
          <w:w w:val="105"/>
        </w:rPr>
        <w:t>are victims</w:t>
      </w:r>
      <w:r w:rsidR="009701D9" w:rsidRPr="0032471F">
        <w:rPr>
          <w:b/>
          <w:bCs/>
          <w:i/>
          <w:color w:val="01A0C6"/>
          <w:spacing w:val="-2"/>
          <w:w w:val="105"/>
        </w:rPr>
        <w:t xml:space="preserve"> </w:t>
      </w:r>
      <w:r w:rsidR="009701D9" w:rsidRPr="0032471F">
        <w:rPr>
          <w:b/>
          <w:bCs/>
          <w:i/>
          <w:color w:val="01A0C6"/>
          <w:w w:val="105"/>
        </w:rPr>
        <w:t xml:space="preserve">or witnesses to </w:t>
      </w:r>
      <w:proofErr w:type="gramStart"/>
      <w:r w:rsidR="009701D9" w:rsidRPr="0032471F">
        <w:rPr>
          <w:b/>
          <w:bCs/>
          <w:i/>
          <w:color w:val="01A0C6"/>
          <w:w w:val="105"/>
        </w:rPr>
        <w:t>violence</w:t>
      </w:r>
      <w:proofErr w:type="gramEnd"/>
    </w:p>
    <w:p w14:paraId="19CFC687" w14:textId="7C740B1E" w:rsidR="00BA1280" w:rsidRDefault="00BA1280">
      <w:pPr>
        <w:pStyle w:val="BodyText"/>
        <w:spacing w:before="165"/>
        <w:rPr>
          <w:i/>
        </w:rPr>
      </w:pPr>
    </w:p>
    <w:p w14:paraId="19CFC688" w14:textId="0EE79D25" w:rsidR="00BA1280" w:rsidRDefault="009701D9" w:rsidP="00F734C2">
      <w:pPr>
        <w:spacing w:before="1" w:line="237" w:lineRule="auto"/>
        <w:ind w:left="107" w:right="82"/>
        <w:jc w:val="both"/>
      </w:pPr>
      <w:r>
        <w:t>Established</w:t>
      </w:r>
      <w:r>
        <w:rPr>
          <w:spacing w:val="-20"/>
        </w:rPr>
        <w:t xml:space="preserve"> </w:t>
      </w:r>
      <w:r>
        <w:t>by</w:t>
      </w:r>
      <w:r>
        <w:rPr>
          <w:spacing w:val="-19"/>
        </w:rPr>
        <w:t xml:space="preserve"> </w:t>
      </w:r>
      <w:r>
        <w:t>Law</w:t>
      </w:r>
      <w:r>
        <w:rPr>
          <w:spacing w:val="-19"/>
        </w:rPr>
        <w:t xml:space="preserve"> </w:t>
      </w:r>
      <w:r>
        <w:t>nr.13</w:t>
      </w:r>
      <w:r w:rsidR="008C2217">
        <w:t>.</w:t>
      </w:r>
      <w:r>
        <w:t>431/2017,</w:t>
      </w:r>
      <w:r>
        <w:rPr>
          <w:spacing w:val="-20"/>
        </w:rPr>
        <w:t xml:space="preserve"> </w:t>
      </w:r>
      <w:r>
        <w:t>this</w:t>
      </w:r>
      <w:r>
        <w:rPr>
          <w:spacing w:val="-18"/>
        </w:rPr>
        <w:t xml:space="preserve"> </w:t>
      </w:r>
      <w:r>
        <w:t>new</w:t>
      </w:r>
      <w:r>
        <w:rPr>
          <w:spacing w:val="-16"/>
        </w:rPr>
        <w:t xml:space="preserve"> </w:t>
      </w:r>
      <w:r>
        <w:t>system</w:t>
      </w:r>
      <w:r>
        <w:rPr>
          <w:spacing w:val="-18"/>
        </w:rPr>
        <w:t xml:space="preserve"> </w:t>
      </w:r>
      <w:r>
        <w:t>creates</w:t>
      </w:r>
      <w:r>
        <w:rPr>
          <w:spacing w:val="-19"/>
        </w:rPr>
        <w:t xml:space="preserve"> </w:t>
      </w:r>
      <w:r>
        <w:t>mechanisms</w:t>
      </w:r>
      <w:r>
        <w:rPr>
          <w:spacing w:val="-18"/>
        </w:rPr>
        <w:t xml:space="preserve"> </w:t>
      </w:r>
      <w:r>
        <w:t>and</w:t>
      </w:r>
      <w:r>
        <w:rPr>
          <w:spacing w:val="-19"/>
        </w:rPr>
        <w:t xml:space="preserve"> </w:t>
      </w:r>
      <w:r>
        <w:t>actions</w:t>
      </w:r>
      <w:r>
        <w:rPr>
          <w:spacing w:val="-19"/>
        </w:rPr>
        <w:t xml:space="preserve"> </w:t>
      </w:r>
      <w:r>
        <w:t xml:space="preserve">that need to be implemented, such as special testimony, specialized listening, training of professionals in the rights guarantee system, such as the </w:t>
      </w:r>
      <w:r>
        <w:rPr>
          <w:i/>
        </w:rPr>
        <w:t>collegiate management committee of the care and social protection network for children who</w:t>
      </w:r>
      <w:r>
        <w:rPr>
          <w:i/>
          <w:spacing w:val="40"/>
        </w:rPr>
        <w:t xml:space="preserve"> </w:t>
      </w:r>
      <w:r>
        <w:rPr>
          <w:i/>
        </w:rPr>
        <w:t xml:space="preserve">are victims or witnesses of violence. </w:t>
      </w:r>
      <w:r>
        <w:t>Therefore, we recommend:</w:t>
      </w:r>
    </w:p>
    <w:p w14:paraId="19CFC689" w14:textId="1F3145D1" w:rsidR="00BA1280" w:rsidRDefault="009701D9" w:rsidP="00F734C2">
      <w:pPr>
        <w:pStyle w:val="ListParagraph"/>
        <w:numPr>
          <w:ilvl w:val="4"/>
          <w:numId w:val="18"/>
        </w:numPr>
        <w:tabs>
          <w:tab w:val="left" w:pos="912"/>
          <w:tab w:val="left" w:pos="956"/>
        </w:tabs>
        <w:spacing w:before="166" w:line="237" w:lineRule="auto"/>
        <w:ind w:left="956" w:right="82" w:hanging="281"/>
        <w:jc w:val="both"/>
        <w:rPr>
          <w:b/>
        </w:rPr>
      </w:pPr>
      <w:r>
        <w:rPr>
          <w:i/>
        </w:rPr>
        <w:t>Record</w:t>
      </w:r>
      <w:r>
        <w:rPr>
          <w:i/>
          <w:spacing w:val="-20"/>
        </w:rPr>
        <w:t xml:space="preserve"> </w:t>
      </w:r>
      <w:r>
        <w:rPr>
          <w:i/>
        </w:rPr>
        <w:t>of</w:t>
      </w:r>
      <w:r>
        <w:rPr>
          <w:i/>
          <w:spacing w:val="-19"/>
        </w:rPr>
        <w:t xml:space="preserve"> </w:t>
      </w:r>
      <w:r>
        <w:rPr>
          <w:i/>
        </w:rPr>
        <w:t>situations</w:t>
      </w:r>
      <w:r>
        <w:rPr>
          <w:i/>
          <w:spacing w:val="-19"/>
        </w:rPr>
        <w:t xml:space="preserve"> </w:t>
      </w:r>
      <w:r>
        <w:rPr>
          <w:i/>
        </w:rPr>
        <w:t>of</w:t>
      </w:r>
      <w:r>
        <w:rPr>
          <w:i/>
          <w:spacing w:val="-20"/>
        </w:rPr>
        <w:t xml:space="preserve"> </w:t>
      </w:r>
      <w:r>
        <w:rPr>
          <w:i/>
        </w:rPr>
        <w:t>violence,</w:t>
      </w:r>
      <w:r>
        <w:rPr>
          <w:i/>
          <w:spacing w:val="-19"/>
        </w:rPr>
        <w:t xml:space="preserve"> </w:t>
      </w:r>
      <w:r>
        <w:rPr>
          <w:i/>
        </w:rPr>
        <w:t>preferably</w:t>
      </w:r>
      <w:r>
        <w:rPr>
          <w:i/>
          <w:spacing w:val="-20"/>
        </w:rPr>
        <w:t xml:space="preserve"> </w:t>
      </w:r>
      <w:r>
        <w:rPr>
          <w:i/>
        </w:rPr>
        <w:t>through</w:t>
      </w:r>
      <w:r>
        <w:rPr>
          <w:i/>
          <w:spacing w:val="-19"/>
        </w:rPr>
        <w:t xml:space="preserve"> </w:t>
      </w:r>
      <w:r>
        <w:rPr>
          <w:i/>
        </w:rPr>
        <w:t>the</w:t>
      </w:r>
      <w:r>
        <w:rPr>
          <w:i/>
          <w:spacing w:val="-19"/>
        </w:rPr>
        <w:t xml:space="preserve"> </w:t>
      </w:r>
      <w:r>
        <w:rPr>
          <w:i/>
        </w:rPr>
        <w:t>Sipia</w:t>
      </w:r>
      <w:r>
        <w:rPr>
          <w:i/>
          <w:spacing w:val="-20"/>
        </w:rPr>
        <w:t xml:space="preserve"> </w:t>
      </w:r>
      <w:r>
        <w:rPr>
          <w:i/>
        </w:rPr>
        <w:t>platform</w:t>
      </w:r>
      <w:r>
        <w:rPr>
          <w:i/>
          <w:spacing w:val="-19"/>
        </w:rPr>
        <w:t xml:space="preserve"> </w:t>
      </w:r>
      <w:r>
        <w:t>of</w:t>
      </w:r>
      <w:r>
        <w:rPr>
          <w:spacing w:val="-19"/>
        </w:rPr>
        <w:t xml:space="preserve"> </w:t>
      </w:r>
      <w:r>
        <w:t>the</w:t>
      </w:r>
      <w:r>
        <w:rPr>
          <w:spacing w:val="-19"/>
        </w:rPr>
        <w:t xml:space="preserve"> </w:t>
      </w:r>
      <w:r>
        <w:t>federal government.</w:t>
      </w:r>
      <w:r>
        <w:rPr>
          <w:spacing w:val="-9"/>
        </w:rPr>
        <w:t xml:space="preserve"> </w:t>
      </w:r>
      <w:r>
        <w:t>Sipia</w:t>
      </w:r>
      <w:r>
        <w:rPr>
          <w:spacing w:val="-9"/>
        </w:rPr>
        <w:t xml:space="preserve"> </w:t>
      </w:r>
      <w:r>
        <w:t>reveals</w:t>
      </w:r>
      <w:r>
        <w:rPr>
          <w:spacing w:val="-9"/>
        </w:rPr>
        <w:t xml:space="preserve"> </w:t>
      </w:r>
      <w:r>
        <w:t>the</w:t>
      </w:r>
      <w:r>
        <w:rPr>
          <w:spacing w:val="-10"/>
        </w:rPr>
        <w:t xml:space="preserve"> </w:t>
      </w:r>
      <w:r>
        <w:t>municipal</w:t>
      </w:r>
      <w:r>
        <w:rPr>
          <w:spacing w:val="-9"/>
        </w:rPr>
        <w:t xml:space="preserve"> </w:t>
      </w:r>
      <w:r>
        <w:t>reality,</w:t>
      </w:r>
      <w:r>
        <w:rPr>
          <w:spacing w:val="-9"/>
        </w:rPr>
        <w:t xml:space="preserve"> </w:t>
      </w:r>
      <w:r>
        <w:t>but</w:t>
      </w:r>
      <w:r>
        <w:rPr>
          <w:spacing w:val="-13"/>
        </w:rPr>
        <w:t xml:space="preserve"> </w:t>
      </w:r>
      <w:r>
        <w:t>has</w:t>
      </w:r>
      <w:r>
        <w:rPr>
          <w:spacing w:val="-9"/>
        </w:rPr>
        <w:t xml:space="preserve"> </w:t>
      </w:r>
      <w:r>
        <w:t>been</w:t>
      </w:r>
      <w:r>
        <w:rPr>
          <w:spacing w:val="-6"/>
        </w:rPr>
        <w:t xml:space="preserve"> </w:t>
      </w:r>
      <w:r>
        <w:t>underutilized</w:t>
      </w:r>
      <w:r>
        <w:rPr>
          <w:spacing w:val="-12"/>
        </w:rPr>
        <w:t xml:space="preserve"> </w:t>
      </w:r>
      <w:r>
        <w:t>due</w:t>
      </w:r>
      <w:r>
        <w:rPr>
          <w:spacing w:val="-4"/>
        </w:rPr>
        <w:t xml:space="preserve"> </w:t>
      </w:r>
      <w:r>
        <w:t>to the</w:t>
      </w:r>
      <w:r>
        <w:rPr>
          <w:spacing w:val="-31"/>
        </w:rPr>
        <w:t xml:space="preserve"> </w:t>
      </w:r>
      <w:r>
        <w:t>lack</w:t>
      </w:r>
      <w:r>
        <w:rPr>
          <w:spacing w:val="-34"/>
        </w:rPr>
        <w:t xml:space="preserve"> </w:t>
      </w:r>
      <w:r>
        <w:t>of</w:t>
      </w:r>
      <w:r>
        <w:rPr>
          <w:spacing w:val="-34"/>
        </w:rPr>
        <w:t xml:space="preserve"> </w:t>
      </w:r>
      <w:r>
        <w:t>data</w:t>
      </w:r>
      <w:r>
        <w:rPr>
          <w:spacing w:val="-34"/>
        </w:rPr>
        <w:t xml:space="preserve"> </w:t>
      </w:r>
      <w:r>
        <w:t>inclusion</w:t>
      </w:r>
      <w:r>
        <w:rPr>
          <w:spacing w:val="-35"/>
        </w:rPr>
        <w:t xml:space="preserve"> </w:t>
      </w:r>
      <w:r>
        <w:t>by</w:t>
      </w:r>
      <w:r>
        <w:rPr>
          <w:spacing w:val="-34"/>
        </w:rPr>
        <w:t xml:space="preserve"> </w:t>
      </w:r>
      <w:r>
        <w:t>the</w:t>
      </w:r>
      <w:r>
        <w:rPr>
          <w:spacing w:val="-29"/>
        </w:rPr>
        <w:t xml:space="preserve"> </w:t>
      </w:r>
      <w:r>
        <w:t>authorities,</w:t>
      </w:r>
      <w:r>
        <w:rPr>
          <w:spacing w:val="-31"/>
        </w:rPr>
        <w:t xml:space="preserve"> </w:t>
      </w:r>
      <w:r>
        <w:t>which</w:t>
      </w:r>
      <w:r>
        <w:rPr>
          <w:spacing w:val="-32"/>
        </w:rPr>
        <w:t xml:space="preserve"> </w:t>
      </w:r>
      <w:r>
        <w:t>leads</w:t>
      </w:r>
      <w:r>
        <w:rPr>
          <w:spacing w:val="-34"/>
        </w:rPr>
        <w:t xml:space="preserve"> </w:t>
      </w:r>
      <w:r>
        <w:t>to</w:t>
      </w:r>
      <w:r>
        <w:rPr>
          <w:spacing w:val="-34"/>
        </w:rPr>
        <w:t xml:space="preserve"> </w:t>
      </w:r>
      <w:r>
        <w:t>the</w:t>
      </w:r>
      <w:r>
        <w:rPr>
          <w:spacing w:val="-34"/>
        </w:rPr>
        <w:t xml:space="preserve"> </w:t>
      </w:r>
      <w:r>
        <w:t>invisibility</w:t>
      </w:r>
      <w:r>
        <w:rPr>
          <w:spacing w:val="-34"/>
        </w:rPr>
        <w:t xml:space="preserve"> </w:t>
      </w:r>
      <w:r>
        <w:t>of</w:t>
      </w:r>
      <w:r>
        <w:rPr>
          <w:spacing w:val="-36"/>
        </w:rPr>
        <w:t xml:space="preserve"> </w:t>
      </w:r>
      <w:r>
        <w:t>violence.</w:t>
      </w:r>
    </w:p>
    <w:p w14:paraId="19CFC68A" w14:textId="55040CD3" w:rsidR="00BA1280" w:rsidRDefault="009701D9" w:rsidP="00F734C2">
      <w:pPr>
        <w:pStyle w:val="ListParagraph"/>
        <w:numPr>
          <w:ilvl w:val="4"/>
          <w:numId w:val="18"/>
        </w:numPr>
        <w:tabs>
          <w:tab w:val="left" w:pos="911"/>
          <w:tab w:val="left" w:pos="956"/>
        </w:tabs>
        <w:spacing w:before="169" w:line="237" w:lineRule="auto"/>
        <w:ind w:left="956" w:right="82" w:hanging="281"/>
        <w:jc w:val="both"/>
        <w:rPr>
          <w:b/>
        </w:rPr>
      </w:pPr>
      <w:r>
        <w:rPr>
          <w:i/>
        </w:rPr>
        <w:t xml:space="preserve">Public funds </w:t>
      </w:r>
      <w:r>
        <w:t>for the implementation of new system resources, such</w:t>
      </w:r>
      <w:r>
        <w:rPr>
          <w:spacing w:val="-1"/>
        </w:rPr>
        <w:t xml:space="preserve"> </w:t>
      </w:r>
      <w:r>
        <w:t xml:space="preserve">as specialized listening and special testimony and specialized courts for crimes against </w:t>
      </w:r>
      <w:proofErr w:type="gramStart"/>
      <w:r>
        <w:t>children  (</w:t>
      </w:r>
      <w:proofErr w:type="gramEnd"/>
      <w:r>
        <w:t>Veca), which are still being implemented in the country.</w:t>
      </w:r>
    </w:p>
    <w:p w14:paraId="19CFC68B" w14:textId="6E7463D8" w:rsidR="00BA1280" w:rsidRPr="00F734C2" w:rsidRDefault="009701D9" w:rsidP="00F734C2">
      <w:pPr>
        <w:pStyle w:val="ListParagraph"/>
        <w:numPr>
          <w:ilvl w:val="4"/>
          <w:numId w:val="18"/>
        </w:numPr>
        <w:tabs>
          <w:tab w:val="left" w:pos="956"/>
          <w:tab w:val="left" w:pos="961"/>
        </w:tabs>
        <w:spacing w:before="166" w:line="237" w:lineRule="auto"/>
        <w:ind w:left="956" w:right="82" w:hanging="281"/>
        <w:jc w:val="both"/>
        <w:rPr>
          <w:b/>
        </w:rPr>
      </w:pPr>
      <w:r>
        <w:rPr>
          <w:b/>
        </w:rPr>
        <w:tab/>
      </w:r>
      <w:r>
        <w:rPr>
          <w:i/>
        </w:rPr>
        <w:t>Communication</w:t>
      </w:r>
      <w:r>
        <w:t>: the scarcity of informative material with content suitable for children is a problem to be overcome, as well as public spaces that</w:t>
      </w:r>
      <w:r>
        <w:rPr>
          <w:spacing w:val="-19"/>
        </w:rPr>
        <w:t xml:space="preserve"> </w:t>
      </w:r>
      <w:r>
        <w:t>favor</w:t>
      </w:r>
      <w:r>
        <w:rPr>
          <w:spacing w:val="-9"/>
        </w:rPr>
        <w:t xml:space="preserve"> </w:t>
      </w:r>
      <w:r>
        <w:t>dialogue</w:t>
      </w:r>
      <w:r>
        <w:rPr>
          <w:spacing w:val="-19"/>
        </w:rPr>
        <w:t xml:space="preserve"> </w:t>
      </w:r>
      <w:r>
        <w:t>and</w:t>
      </w:r>
      <w:r>
        <w:rPr>
          <w:spacing w:val="-15"/>
        </w:rPr>
        <w:t xml:space="preserve"> </w:t>
      </w:r>
      <w:r>
        <w:t>guidance</w:t>
      </w:r>
      <w:r>
        <w:rPr>
          <w:spacing w:val="-13"/>
        </w:rPr>
        <w:t xml:space="preserve"> </w:t>
      </w:r>
      <w:r>
        <w:t>on</w:t>
      </w:r>
      <w:r>
        <w:rPr>
          <w:spacing w:val="-17"/>
        </w:rPr>
        <w:t xml:space="preserve"> </w:t>
      </w:r>
      <w:r>
        <w:t>topics</w:t>
      </w:r>
      <w:r>
        <w:rPr>
          <w:spacing w:val="-12"/>
        </w:rPr>
        <w:t xml:space="preserve"> </w:t>
      </w:r>
      <w:r>
        <w:t>such</w:t>
      </w:r>
      <w:r>
        <w:rPr>
          <w:spacing w:val="-19"/>
        </w:rPr>
        <w:t xml:space="preserve"> </w:t>
      </w:r>
      <w:r>
        <w:t>as</w:t>
      </w:r>
      <w:r>
        <w:rPr>
          <w:spacing w:val="-12"/>
        </w:rPr>
        <w:t xml:space="preserve"> </w:t>
      </w:r>
      <w:r>
        <w:t>sexual</w:t>
      </w:r>
      <w:r>
        <w:rPr>
          <w:spacing w:val="-15"/>
        </w:rPr>
        <w:t xml:space="preserve"> </w:t>
      </w:r>
      <w:r>
        <w:t>and</w:t>
      </w:r>
      <w:r>
        <w:rPr>
          <w:spacing w:val="-15"/>
        </w:rPr>
        <w:t xml:space="preserve"> </w:t>
      </w:r>
      <w:r>
        <w:t>reproductive</w:t>
      </w:r>
      <w:r>
        <w:rPr>
          <w:spacing w:val="-20"/>
        </w:rPr>
        <w:t xml:space="preserve"> </w:t>
      </w:r>
      <w:r>
        <w:t>health, alcohol</w:t>
      </w:r>
      <w:r>
        <w:rPr>
          <w:spacing w:val="-11"/>
        </w:rPr>
        <w:t xml:space="preserve"> </w:t>
      </w:r>
      <w:r>
        <w:t>use</w:t>
      </w:r>
      <w:r>
        <w:rPr>
          <w:spacing w:val="-10"/>
        </w:rPr>
        <w:t xml:space="preserve"> </w:t>
      </w:r>
      <w:r>
        <w:t>and</w:t>
      </w:r>
      <w:r>
        <w:rPr>
          <w:spacing w:val="-11"/>
        </w:rPr>
        <w:t xml:space="preserve"> </w:t>
      </w:r>
      <w:r>
        <w:t>dependence,</w:t>
      </w:r>
      <w:r>
        <w:rPr>
          <w:spacing w:val="-9"/>
        </w:rPr>
        <w:t xml:space="preserve"> </w:t>
      </w:r>
      <w:r>
        <w:t>licit</w:t>
      </w:r>
      <w:r>
        <w:rPr>
          <w:spacing w:val="-9"/>
        </w:rPr>
        <w:t xml:space="preserve"> </w:t>
      </w:r>
      <w:r>
        <w:t>and</w:t>
      </w:r>
      <w:r>
        <w:rPr>
          <w:spacing w:val="-11"/>
        </w:rPr>
        <w:t xml:space="preserve"> </w:t>
      </w:r>
      <w:r>
        <w:t>illicit</w:t>
      </w:r>
      <w:r>
        <w:rPr>
          <w:spacing w:val="-9"/>
        </w:rPr>
        <w:t xml:space="preserve"> </w:t>
      </w:r>
      <w:r>
        <w:t>drugs,</w:t>
      </w:r>
      <w:r>
        <w:rPr>
          <w:spacing w:val="-9"/>
        </w:rPr>
        <w:t xml:space="preserve"> </w:t>
      </w:r>
      <w:r>
        <w:t>violence</w:t>
      </w:r>
      <w:r>
        <w:rPr>
          <w:spacing w:val="-7"/>
        </w:rPr>
        <w:t xml:space="preserve"> </w:t>
      </w:r>
      <w:r>
        <w:t>institutional</w:t>
      </w:r>
      <w:r>
        <w:rPr>
          <w:spacing w:val="-6"/>
        </w:rPr>
        <w:t xml:space="preserve"> </w:t>
      </w:r>
      <w:r>
        <w:t>sexual</w:t>
      </w:r>
      <w:r>
        <w:rPr>
          <w:spacing w:val="-11"/>
        </w:rPr>
        <w:t xml:space="preserve"> </w:t>
      </w:r>
      <w:r>
        <w:t xml:space="preserve">and </w:t>
      </w:r>
      <w:r>
        <w:rPr>
          <w:spacing w:val="-2"/>
        </w:rPr>
        <w:t>psychological.</w:t>
      </w:r>
    </w:p>
    <w:p w14:paraId="179821D5" w14:textId="77777777" w:rsidR="00F734C2" w:rsidRDefault="00F734C2" w:rsidP="00F734C2">
      <w:pPr>
        <w:pStyle w:val="ListParagraph"/>
        <w:tabs>
          <w:tab w:val="left" w:pos="956"/>
          <w:tab w:val="left" w:pos="961"/>
        </w:tabs>
        <w:spacing w:before="166" w:line="237" w:lineRule="auto"/>
        <w:ind w:right="82" w:firstLine="0"/>
        <w:jc w:val="both"/>
        <w:rPr>
          <w:b/>
        </w:rPr>
      </w:pPr>
    </w:p>
    <w:p w14:paraId="0EA8FD9D" w14:textId="77777777" w:rsidR="00F734C2" w:rsidRDefault="00F734C2" w:rsidP="00F734C2">
      <w:pPr>
        <w:pStyle w:val="ListParagraph"/>
        <w:tabs>
          <w:tab w:val="left" w:pos="956"/>
          <w:tab w:val="left" w:pos="961"/>
        </w:tabs>
        <w:spacing w:before="166" w:line="237" w:lineRule="auto"/>
        <w:ind w:right="394" w:firstLine="0"/>
        <w:jc w:val="both"/>
        <w:rPr>
          <w:b/>
        </w:rPr>
      </w:pPr>
    </w:p>
    <w:p w14:paraId="39F291FD" w14:textId="55E37BF7" w:rsidR="00465A8A" w:rsidRPr="00465A8A" w:rsidRDefault="009701D9" w:rsidP="00F734C2">
      <w:pPr>
        <w:pStyle w:val="ListParagraph"/>
        <w:numPr>
          <w:ilvl w:val="4"/>
          <w:numId w:val="18"/>
        </w:numPr>
        <w:tabs>
          <w:tab w:val="left" w:pos="946"/>
          <w:tab w:val="left" w:pos="956"/>
        </w:tabs>
        <w:spacing w:before="167" w:line="237" w:lineRule="auto"/>
        <w:ind w:left="956" w:right="82" w:hanging="281"/>
        <w:jc w:val="both"/>
        <w:rPr>
          <w:b/>
        </w:rPr>
      </w:pPr>
      <w:r>
        <w:rPr>
          <w:i/>
        </w:rPr>
        <w:t xml:space="preserve">Service protocols in-school space: </w:t>
      </w:r>
      <w:r>
        <w:t>the development and application of protection protocols based on</w:t>
      </w:r>
      <w:r>
        <w:rPr>
          <w:spacing w:val="-1"/>
        </w:rPr>
        <w:t xml:space="preserve"> </w:t>
      </w:r>
      <w:r>
        <w:t xml:space="preserve">this </w:t>
      </w:r>
      <w:r>
        <w:rPr>
          <w:i/>
        </w:rPr>
        <w:t xml:space="preserve">system, </w:t>
      </w:r>
      <w:r>
        <w:t>for</w:t>
      </w:r>
      <w:r>
        <w:rPr>
          <w:spacing w:val="-4"/>
        </w:rPr>
        <w:t xml:space="preserve"> </w:t>
      </w:r>
      <w:r>
        <w:t>cases of</w:t>
      </w:r>
      <w:r>
        <w:rPr>
          <w:spacing w:val="-1"/>
        </w:rPr>
        <w:t xml:space="preserve"> </w:t>
      </w:r>
      <w:r>
        <w:t>violence at</w:t>
      </w:r>
      <w:r>
        <w:rPr>
          <w:spacing w:val="-6"/>
        </w:rPr>
        <w:t xml:space="preserve"> </w:t>
      </w:r>
      <w:r>
        <w:t>school.</w:t>
      </w:r>
    </w:p>
    <w:p w14:paraId="3CB4431F" w14:textId="2C5CCC85" w:rsidR="00465A8A" w:rsidRPr="00465A8A" w:rsidRDefault="00465A8A" w:rsidP="00F734C2">
      <w:pPr>
        <w:pStyle w:val="ListParagraph"/>
        <w:numPr>
          <w:ilvl w:val="4"/>
          <w:numId w:val="18"/>
        </w:numPr>
        <w:tabs>
          <w:tab w:val="left" w:pos="946"/>
          <w:tab w:val="left" w:pos="956"/>
        </w:tabs>
        <w:spacing w:before="167" w:line="237" w:lineRule="auto"/>
        <w:ind w:left="956" w:right="82" w:hanging="281"/>
        <w:jc w:val="both"/>
        <w:rPr>
          <w:b/>
        </w:rPr>
      </w:pPr>
      <w:r w:rsidRPr="00465A8A">
        <w:rPr>
          <w:i/>
        </w:rPr>
        <w:t xml:space="preserve">Conflict mediation and human rights education: </w:t>
      </w:r>
      <w:r>
        <w:t>peaceful solutions to conflicts involving violence and its prevention, through human rights education, must be encouraged</w:t>
      </w:r>
      <w:r w:rsidRPr="00465A8A">
        <w:rPr>
          <w:spacing w:val="-5"/>
        </w:rPr>
        <w:t xml:space="preserve"> </w:t>
      </w:r>
      <w:r>
        <w:t>and</w:t>
      </w:r>
      <w:r w:rsidRPr="00465A8A">
        <w:rPr>
          <w:spacing w:val="-12"/>
        </w:rPr>
        <w:t xml:space="preserve"> </w:t>
      </w:r>
      <w:r>
        <w:t>materialized</w:t>
      </w:r>
      <w:r w:rsidRPr="00465A8A">
        <w:rPr>
          <w:spacing w:val="-9"/>
        </w:rPr>
        <w:t xml:space="preserve"> </w:t>
      </w:r>
      <w:r>
        <w:t>in</w:t>
      </w:r>
      <w:r w:rsidRPr="00465A8A">
        <w:rPr>
          <w:spacing w:val="-7"/>
        </w:rPr>
        <w:t xml:space="preserve"> </w:t>
      </w:r>
      <w:r>
        <w:t>concrete</w:t>
      </w:r>
      <w:r w:rsidRPr="00465A8A">
        <w:rPr>
          <w:spacing w:val="-5"/>
        </w:rPr>
        <w:t xml:space="preserve"> </w:t>
      </w:r>
      <w:r>
        <w:t>actions,</w:t>
      </w:r>
      <w:r w:rsidRPr="00465A8A">
        <w:rPr>
          <w:spacing w:val="-9"/>
        </w:rPr>
        <w:t xml:space="preserve"> </w:t>
      </w:r>
      <w:r>
        <w:t>on</w:t>
      </w:r>
      <w:r w:rsidRPr="00465A8A">
        <w:rPr>
          <w:spacing w:val="-12"/>
        </w:rPr>
        <w:t xml:space="preserve"> </w:t>
      </w:r>
      <w:r>
        <w:t>a</w:t>
      </w:r>
      <w:r w:rsidRPr="00465A8A">
        <w:rPr>
          <w:spacing w:val="-9"/>
        </w:rPr>
        <w:t xml:space="preserve"> </w:t>
      </w:r>
      <w:r>
        <w:t>municipal</w:t>
      </w:r>
      <w:r w:rsidRPr="00465A8A">
        <w:rPr>
          <w:spacing w:val="-9"/>
        </w:rPr>
        <w:t xml:space="preserve"> </w:t>
      </w:r>
      <w:r>
        <w:t>basis,</w:t>
      </w:r>
      <w:r w:rsidRPr="00465A8A">
        <w:rPr>
          <w:spacing w:val="-7"/>
        </w:rPr>
        <w:t xml:space="preserve"> </w:t>
      </w:r>
      <w:r>
        <w:t>so</w:t>
      </w:r>
      <w:r w:rsidRPr="00465A8A">
        <w:rPr>
          <w:spacing w:val="-9"/>
        </w:rPr>
        <w:t xml:space="preserve"> </w:t>
      </w:r>
      <w:r>
        <w:t>that</w:t>
      </w:r>
      <w:r w:rsidRPr="00465A8A">
        <w:rPr>
          <w:spacing w:val="-9"/>
        </w:rPr>
        <w:t xml:space="preserve"> </w:t>
      </w:r>
      <w:r>
        <w:t>the naturalization of violence and the cycles that reproduce it are interrupted.</w:t>
      </w:r>
    </w:p>
    <w:p w14:paraId="19CFC693" w14:textId="71FDD1EF" w:rsidR="00BA1280" w:rsidRDefault="00BA1280">
      <w:pPr>
        <w:pStyle w:val="BodyText"/>
      </w:pPr>
    </w:p>
    <w:p w14:paraId="19CFC6A2" w14:textId="4797CF5D" w:rsidR="00BA1280" w:rsidRPr="0032471F" w:rsidRDefault="009701D9" w:rsidP="00465A8A">
      <w:pPr>
        <w:pStyle w:val="ListParagraph"/>
        <w:numPr>
          <w:ilvl w:val="2"/>
          <w:numId w:val="20"/>
        </w:numPr>
        <w:spacing w:line="237" w:lineRule="auto"/>
        <w:ind w:left="709" w:right="1462" w:hanging="567"/>
        <w:jc w:val="left"/>
        <w:rPr>
          <w:b/>
          <w:bCs/>
          <w:i/>
          <w:color w:val="01A0C6"/>
        </w:rPr>
      </w:pPr>
      <w:r w:rsidRPr="0032471F">
        <w:rPr>
          <w:b/>
          <w:bCs/>
          <w:i/>
          <w:color w:val="01A0C6"/>
          <w:w w:val="105"/>
        </w:rPr>
        <w:t>National Plan for the Human</w:t>
      </w:r>
      <w:r w:rsidRPr="0032471F">
        <w:rPr>
          <w:b/>
          <w:bCs/>
          <w:i/>
          <w:color w:val="01A0C6"/>
          <w:spacing w:val="-4"/>
          <w:w w:val="105"/>
        </w:rPr>
        <w:t xml:space="preserve"> </w:t>
      </w:r>
      <w:r w:rsidRPr="0032471F">
        <w:rPr>
          <w:b/>
          <w:bCs/>
          <w:i/>
          <w:color w:val="01A0C6"/>
          <w:w w:val="105"/>
        </w:rPr>
        <w:t>Rights</w:t>
      </w:r>
      <w:r w:rsidRPr="0032471F">
        <w:rPr>
          <w:b/>
          <w:bCs/>
          <w:i/>
          <w:color w:val="01A0C6"/>
          <w:spacing w:val="-1"/>
          <w:w w:val="105"/>
        </w:rPr>
        <w:t xml:space="preserve"> </w:t>
      </w:r>
      <w:r w:rsidRPr="0032471F">
        <w:rPr>
          <w:b/>
          <w:bCs/>
          <w:i/>
          <w:color w:val="01A0C6"/>
          <w:w w:val="105"/>
        </w:rPr>
        <w:t>of</w:t>
      </w:r>
      <w:r w:rsidRPr="0032471F">
        <w:rPr>
          <w:b/>
          <w:bCs/>
          <w:i/>
          <w:color w:val="01A0C6"/>
          <w:spacing w:val="-4"/>
          <w:w w:val="105"/>
        </w:rPr>
        <w:t xml:space="preserve"> </w:t>
      </w:r>
      <w:r w:rsidRPr="0032471F">
        <w:rPr>
          <w:b/>
          <w:bCs/>
          <w:i/>
          <w:color w:val="01A0C6"/>
          <w:w w:val="105"/>
        </w:rPr>
        <w:t>Children</w:t>
      </w:r>
      <w:r w:rsidRPr="0032471F">
        <w:rPr>
          <w:b/>
          <w:bCs/>
          <w:color w:val="01A0C6"/>
          <w:w w:val="105"/>
        </w:rPr>
        <w:t>:</w:t>
      </w:r>
      <w:r w:rsidRPr="0032471F">
        <w:rPr>
          <w:b/>
          <w:bCs/>
          <w:color w:val="01A0C6"/>
          <w:spacing w:val="-4"/>
          <w:w w:val="105"/>
        </w:rPr>
        <w:t xml:space="preserve"> </w:t>
      </w:r>
      <w:r w:rsidRPr="0032471F">
        <w:rPr>
          <w:b/>
          <w:bCs/>
          <w:color w:val="01A0C6"/>
          <w:w w:val="105"/>
        </w:rPr>
        <w:t>the implementation of the “Ten Year Plan”</w:t>
      </w:r>
    </w:p>
    <w:p w14:paraId="5EDF0409" w14:textId="12B82BDB" w:rsidR="00291457" w:rsidRDefault="00291457" w:rsidP="00465A8A">
      <w:pPr>
        <w:pStyle w:val="BodyText"/>
        <w:spacing w:line="237" w:lineRule="auto"/>
        <w:ind w:left="142" w:right="105"/>
        <w:jc w:val="both"/>
      </w:pPr>
    </w:p>
    <w:p w14:paraId="0F284C1F" w14:textId="5818E849" w:rsidR="00465A8A" w:rsidRDefault="009701D9" w:rsidP="00465A8A">
      <w:pPr>
        <w:pStyle w:val="BodyText"/>
        <w:spacing w:line="237" w:lineRule="auto"/>
        <w:ind w:left="142" w:right="105"/>
        <w:jc w:val="both"/>
      </w:pPr>
      <w:r>
        <w:t>The</w:t>
      </w:r>
      <w:r>
        <w:rPr>
          <w:spacing w:val="-1"/>
        </w:rPr>
        <w:t xml:space="preserve"> </w:t>
      </w:r>
      <w:r>
        <w:t>National Plan for the Human Rights of Children,</w:t>
      </w:r>
      <w:r>
        <w:rPr>
          <w:spacing w:val="-2"/>
        </w:rPr>
        <w:t xml:space="preserve"> </w:t>
      </w:r>
      <w:r>
        <w:t>known as the “Ten- Year</w:t>
      </w:r>
      <w:r>
        <w:rPr>
          <w:spacing w:val="-8"/>
        </w:rPr>
        <w:t xml:space="preserve"> </w:t>
      </w:r>
      <w:r>
        <w:t>Plan”,</w:t>
      </w:r>
      <w:r>
        <w:rPr>
          <w:spacing w:val="-5"/>
        </w:rPr>
        <w:t xml:space="preserve"> </w:t>
      </w:r>
      <w:r>
        <w:t>aims</w:t>
      </w:r>
      <w:r>
        <w:rPr>
          <w:spacing w:val="-3"/>
        </w:rPr>
        <w:t xml:space="preserve"> </w:t>
      </w:r>
      <w:r>
        <w:t>to</w:t>
      </w:r>
      <w:r>
        <w:rPr>
          <w:spacing w:val="-8"/>
        </w:rPr>
        <w:t xml:space="preserve"> </w:t>
      </w:r>
      <w:r>
        <w:t>implement</w:t>
      </w:r>
      <w:r>
        <w:rPr>
          <w:spacing w:val="-10"/>
        </w:rPr>
        <w:t xml:space="preserve"> </w:t>
      </w:r>
      <w:r>
        <w:t>public</w:t>
      </w:r>
      <w:r>
        <w:rPr>
          <w:spacing w:val="-5"/>
        </w:rPr>
        <w:t xml:space="preserve"> </w:t>
      </w:r>
      <w:r>
        <w:t>policies</w:t>
      </w:r>
      <w:r>
        <w:rPr>
          <w:spacing w:val="-7"/>
        </w:rPr>
        <w:t xml:space="preserve"> </w:t>
      </w:r>
      <w:r>
        <w:t>that</w:t>
      </w:r>
      <w:r>
        <w:rPr>
          <w:spacing w:val="-8"/>
        </w:rPr>
        <w:t xml:space="preserve"> </w:t>
      </w:r>
      <w:r>
        <w:t>implement</w:t>
      </w:r>
      <w:r>
        <w:rPr>
          <w:spacing w:val="-8"/>
        </w:rPr>
        <w:t xml:space="preserve"> </w:t>
      </w:r>
      <w:r>
        <w:t>the</w:t>
      </w:r>
      <w:r>
        <w:rPr>
          <w:spacing w:val="-8"/>
        </w:rPr>
        <w:t xml:space="preserve"> </w:t>
      </w:r>
      <w:r>
        <w:t>human</w:t>
      </w:r>
      <w:r>
        <w:rPr>
          <w:spacing w:val="-8"/>
        </w:rPr>
        <w:t xml:space="preserve"> </w:t>
      </w:r>
      <w:r>
        <w:t>rights</w:t>
      </w:r>
      <w:r>
        <w:rPr>
          <w:spacing w:val="-3"/>
        </w:rPr>
        <w:t xml:space="preserve"> </w:t>
      </w:r>
      <w:r>
        <w:t>of</w:t>
      </w:r>
      <w:r>
        <w:rPr>
          <w:spacing w:val="-11"/>
        </w:rPr>
        <w:t xml:space="preserve"> </w:t>
      </w:r>
      <w:r>
        <w:t>children. It</w:t>
      </w:r>
      <w:r>
        <w:rPr>
          <w:spacing w:val="-9"/>
        </w:rPr>
        <w:t xml:space="preserve"> </w:t>
      </w:r>
      <w:r>
        <w:t>was</w:t>
      </w:r>
      <w:r>
        <w:rPr>
          <w:spacing w:val="-4"/>
        </w:rPr>
        <w:t xml:space="preserve"> </w:t>
      </w:r>
      <w:r>
        <w:t>approved</w:t>
      </w:r>
      <w:r>
        <w:rPr>
          <w:spacing w:val="-2"/>
        </w:rPr>
        <w:t xml:space="preserve"> </w:t>
      </w:r>
      <w:r>
        <w:t>in</w:t>
      </w:r>
      <w:r>
        <w:rPr>
          <w:spacing w:val="-2"/>
        </w:rPr>
        <w:t xml:space="preserve"> </w:t>
      </w:r>
      <w:r>
        <w:t>2011</w:t>
      </w:r>
      <w:r>
        <w:rPr>
          <w:spacing w:val="-8"/>
        </w:rPr>
        <w:t xml:space="preserve"> </w:t>
      </w:r>
      <w:r>
        <w:t>by</w:t>
      </w:r>
      <w:r>
        <w:rPr>
          <w:spacing w:val="-3"/>
        </w:rPr>
        <w:t xml:space="preserve"> </w:t>
      </w:r>
      <w:r>
        <w:t>Conanda</w:t>
      </w:r>
      <w:r>
        <w:rPr>
          <w:spacing w:val="-4"/>
        </w:rPr>
        <w:t xml:space="preserve"> </w:t>
      </w:r>
      <w:r>
        <w:t>and</w:t>
      </w:r>
      <w:r>
        <w:rPr>
          <w:spacing w:val="-8"/>
        </w:rPr>
        <w:t xml:space="preserve"> </w:t>
      </w:r>
      <w:r>
        <w:t>brings</w:t>
      </w:r>
      <w:r>
        <w:rPr>
          <w:spacing w:val="-8"/>
        </w:rPr>
        <w:t xml:space="preserve"> </w:t>
      </w:r>
      <w:r>
        <w:t>together</w:t>
      </w:r>
      <w:r>
        <w:rPr>
          <w:spacing w:val="-2"/>
        </w:rPr>
        <w:t xml:space="preserve"> </w:t>
      </w:r>
      <w:r>
        <w:t>strategies</w:t>
      </w:r>
      <w:r>
        <w:rPr>
          <w:spacing w:val="-4"/>
        </w:rPr>
        <w:t xml:space="preserve"> </w:t>
      </w:r>
      <w:r>
        <w:t>and goals for a period of 10 years, considering the adoption of action plans in states and municipalities. Therefore, we have gathered some considerations on its implementation, over</w:t>
      </w:r>
      <w:r>
        <w:rPr>
          <w:spacing w:val="-16"/>
        </w:rPr>
        <w:t xml:space="preserve"> </w:t>
      </w:r>
      <w:r>
        <w:t>the</w:t>
      </w:r>
      <w:r>
        <w:rPr>
          <w:spacing w:val="-8"/>
        </w:rPr>
        <w:t xml:space="preserve"> </w:t>
      </w:r>
      <w:r>
        <w:t>period</w:t>
      </w:r>
      <w:r>
        <w:rPr>
          <w:spacing w:val="-16"/>
        </w:rPr>
        <w:t xml:space="preserve"> </w:t>
      </w:r>
      <w:r>
        <w:t>covered</w:t>
      </w:r>
      <w:r>
        <w:rPr>
          <w:spacing w:val="-14"/>
        </w:rPr>
        <w:t xml:space="preserve"> </w:t>
      </w:r>
      <w:r>
        <w:t>in</w:t>
      </w:r>
      <w:r>
        <w:rPr>
          <w:spacing w:val="-14"/>
        </w:rPr>
        <w:t xml:space="preserve"> </w:t>
      </w:r>
      <w:r>
        <w:t>this</w:t>
      </w:r>
      <w:r>
        <w:rPr>
          <w:spacing w:val="-12"/>
        </w:rPr>
        <w:t xml:space="preserve"> </w:t>
      </w:r>
      <w:r>
        <w:t>report,</w:t>
      </w:r>
      <w:r>
        <w:rPr>
          <w:spacing w:val="-12"/>
        </w:rPr>
        <w:t xml:space="preserve"> </w:t>
      </w:r>
      <w:r>
        <w:t>2013</w:t>
      </w:r>
      <w:r>
        <w:rPr>
          <w:spacing w:val="-10"/>
        </w:rPr>
        <w:t xml:space="preserve"> </w:t>
      </w:r>
      <w:r>
        <w:t>to</w:t>
      </w:r>
      <w:r>
        <w:rPr>
          <w:spacing w:val="-14"/>
        </w:rPr>
        <w:t xml:space="preserve"> </w:t>
      </w:r>
      <w:r>
        <w:t>2021.</w:t>
      </w:r>
      <w:r>
        <w:rPr>
          <w:noProof/>
        </w:rPr>
        <mc:AlternateContent>
          <mc:Choice Requires="wpg">
            <w:drawing>
              <wp:anchor distT="0" distB="0" distL="0" distR="0" simplePos="0" relativeHeight="251621376" behindDoc="0" locked="0" layoutInCell="1" allowOverlap="1" wp14:anchorId="19CFCA67" wp14:editId="65BC84EB">
                <wp:simplePos x="0" y="0"/>
                <wp:positionH relativeFrom="page">
                  <wp:posOffset>0</wp:posOffset>
                </wp:positionH>
                <wp:positionV relativeFrom="page">
                  <wp:posOffset>0</wp:posOffset>
                </wp:positionV>
                <wp:extent cx="7548880" cy="64770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139" name="Graphic 139"/>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40" name="Textbox 140"/>
                        <wps:cNvSpPr txBox="1"/>
                        <wps:spPr>
                          <a:xfrm>
                            <a:off x="0" y="0"/>
                            <a:ext cx="7548880" cy="647700"/>
                          </a:xfrm>
                          <a:prstGeom prst="rect">
                            <a:avLst/>
                          </a:prstGeom>
                        </wps:spPr>
                        <wps:txbx>
                          <w:txbxContent>
                            <w:p w14:paraId="19CFCBFA" w14:textId="7565DD4D" w:rsidR="009701D9" w:rsidRDefault="009701D9">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67" id="Group 138" o:spid="_x0000_s1043" style="position:absolute;left:0;text-align:left;margin-left:0;margin-top:0;width:594.4pt;height:51pt;z-index:251621376;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DMwQIAAKUHAAAOAAAAZHJzL2Uyb0RvYy54bWy0Vd9P2zAQfp+0/8Hy+0hboC0RKWIwqkmI&#10;IdFpz67j/NCcnGe7Tfjvd3biNCrShIC9JGf77nz33Xfny6u2kmQvtCmhTuj0ZEKJqDmkZZ0n9Ofm&#10;7suSEmNZnTIJtUjoszD0avX502WjYjGDAmQqNEEntYkbldDCWhVHkeGFqJg5ASVqPMxAV8ziUudR&#10;qlmD3isZzSaTedSATpUGLozB3dvukK68/ywT3P7IMiMskQnF2Kz/av/dum+0umRxrpkqSt6Hwd4Q&#10;RcXKGi8dXN0yy8hOly9cVSXXYCCzJxyqCLKs5MLngNlMJ0fZrDXslM8lj5tcDTAhtEc4vdktf9iv&#10;tXpSj7qLHsV74L8N4hI1Ko/H526dH5TbTFfOCJMgrUf0eUBUtJZw3Fycny2XSwSe49n8bLGY9JDz&#10;AuvywowX3/5tGLG4u9YHNwTTKGSPOQBk3gfQU8GU8LgbB8CjJmWK5D69oKRmFbJ43RPGbSFS7nrU&#10;cyj2K9MD+g6MhlRZzHfGrgV4tNn+3tiOtWmQWBEk3tZB1Mh9x3rpWW8pQdZrSpD12471illn50ro&#10;RNKMylUM1XLHFezFBryidTVzVT1dzCjpijq/8ChgwAdFWY8NkADHqkEh/JX33Cl6jqC7cBb+nc74&#10;9tdrIvkOcQaHXIIRCCbe5SAYBA8Lbo6BNyDL9K6U0uFgdL69kZrsmZsr0+vJzdyBiiYjNeSoiTsm&#10;OGkL6TNSqUHuJNT82TEtKJHfaySrm0xB0EHYBkFbeQN+fvkSaGM37S+mFVEoJtRisz1A4CyLA0Nc&#10;UoOus6zhemchKx19fGxdRP0C+6dj8v9vpDPMt2ukDca+hZZMcQujGjUSse1XQK5Nw/7HtpRDxrVU&#10;j6FrFj+/j8Druu6okLbdtn4inIfYPqi0ryiQn3v4Fniu9e+We2zGa1/Qw+u6+gsAAP//AwBQSwME&#10;FAAGAAgAAAAhAKOsTFHcAAAABgEAAA8AAABkcnMvZG93bnJldi54bWxMj0FrwzAMhe+D/gejwm6r&#10;nY6NkMUppWw7lcHawdhNjdUkNJZD7Cbpv5+7y3oREu/x9L18NdlWDNT7xrGGZKFAEJfONFxp+Nq/&#10;PaQgfEA22DomDRfysCpmdzlmxo38ScMuVCKGsM9QQx1Cl0npy5os+oXriKN2dL3FEM++kqbHMYbb&#10;Vi6VepYWG44fauxoU1N52p2thvcRx/Vj8jpsT8fN5Wf/9PG9TUjr+/m0fgERaAr/ZrjiR3QoItPB&#10;ndl40WqIRcLfvGpJmsYeh7ippQJZ5PIWv/gFAAD//wMAUEsBAi0AFAAGAAgAAAAhALaDOJL+AAAA&#10;4QEAABMAAAAAAAAAAAAAAAAAAAAAAFtDb250ZW50X1R5cGVzXS54bWxQSwECLQAUAAYACAAAACEA&#10;OP0h/9YAAACUAQAACwAAAAAAAAAAAAAAAAAvAQAAX3JlbHMvLnJlbHNQSwECLQAUAAYACAAAACEA&#10;ZAXwzMECAAClBwAADgAAAAAAAAAAAAAAAAAuAgAAZHJzL2Uyb0RvYy54bWxQSwECLQAUAAYACAAA&#10;ACEAo6xMUdwAAAAGAQAADwAAAAAAAAAAAAAAAAAbBQAAZHJzL2Rvd25yZXYueG1sUEsFBgAAAAAE&#10;AAQA8wAAACQGAAAAAA==&#10;">
                <v:shape id="Graphic 139" o:spid="_x0000_s1044"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w3lwQAAANwAAAAPAAAAZHJzL2Rvd25yZXYueG1sRE9La8JA&#10;EL4X/A/LFLzVTY2UNrqKDxSvSVvPQ3aahGZnQ3bUtL/eFQq9zcf3nMVqcK26UB8azwaeJwko4tLb&#10;hisDH+/7p1dQQZAttp7JwA8FWC1HDwvMrL9yTpdCKhVDOGRooBbpMq1DWZPDMPEdceS+fO9QIuwr&#10;bXu8xnDX6mmSvGiHDceGGjva1lR+F2dnYJ36gz3u8nyTy2eCp1mRym9jzPhxWM9BCQ3yL/5zH22c&#10;n77B/Zl4gV7eAAAA//8DAFBLAQItABQABgAIAAAAIQDb4fbL7gAAAIUBAAATAAAAAAAAAAAAAAAA&#10;AAAAAABbQ29udGVudF9UeXBlc10ueG1sUEsBAi0AFAAGAAgAAAAhAFr0LFu/AAAAFQEAAAsAAAAA&#10;AAAAAAAAAAAAHwEAAF9yZWxzLy5yZWxzUEsBAi0AFAAGAAgAAAAhAAePDeXBAAAA3AAAAA8AAAAA&#10;AAAAAAAAAAAABwIAAGRycy9kb3ducmV2LnhtbFBLBQYAAAAAAwADALcAAAD1AgAAAAA=&#10;" path="m7548372,647699l,647699,,,7548372,r,647699xe" fillcolor="#01a0c6" stroked="f">
                  <v:path arrowok="t"/>
                </v:shape>
                <v:shape id="Textbox 140" o:spid="_x0000_s1045"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OgvxQAAANwAAAAPAAAAZHJzL2Rvd25yZXYueG1sRI9Ba8JA&#10;EIXvhf6HZQRvdWMR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D3tOgvxQAAANwAAAAP&#10;AAAAAAAAAAAAAAAAAAcCAABkcnMvZG93bnJldi54bWxQSwUGAAAAAAMAAwC3AAAA+QIAAAAA&#10;" filled="f" stroked="f">
                  <v:textbox inset="0,0,0,0">
                    <w:txbxContent>
                      <w:p w14:paraId="19CFCBFA" w14:textId="7565DD4D" w:rsidR="009701D9" w:rsidRDefault="009701D9">
                        <w:pPr>
                          <w:spacing w:before="1" w:line="237" w:lineRule="auto"/>
                          <w:ind w:left="859" w:right="6290"/>
                          <w:rPr>
                            <w:sz w:val="18"/>
                          </w:rPr>
                        </w:pPr>
                      </w:p>
                    </w:txbxContent>
                  </v:textbox>
                </v:shape>
                <w10:wrap anchorx="page" anchory="page"/>
              </v:group>
            </w:pict>
          </mc:Fallback>
        </mc:AlternateContent>
      </w:r>
    </w:p>
    <w:p w14:paraId="61CF5698" w14:textId="3DCC98D8" w:rsidR="00465A8A" w:rsidRDefault="00465A8A" w:rsidP="00465A8A">
      <w:pPr>
        <w:pStyle w:val="BodyText"/>
        <w:spacing w:line="237" w:lineRule="auto"/>
        <w:ind w:left="142" w:right="105"/>
        <w:jc w:val="both"/>
      </w:pPr>
    </w:p>
    <w:p w14:paraId="19CFC6AA" w14:textId="35379832" w:rsidR="00BA1280" w:rsidRDefault="009701D9" w:rsidP="00465A8A">
      <w:pPr>
        <w:pStyle w:val="BodyText"/>
        <w:spacing w:line="237" w:lineRule="auto"/>
        <w:ind w:left="142" w:right="105"/>
        <w:jc w:val="both"/>
      </w:pPr>
      <w:r>
        <w:t>It is recommended that the federal government monitor the adoption of action plans in states</w:t>
      </w:r>
      <w:r>
        <w:rPr>
          <w:spacing w:val="-2"/>
        </w:rPr>
        <w:t xml:space="preserve"> </w:t>
      </w:r>
      <w:r>
        <w:t>and municipalities</w:t>
      </w:r>
      <w:r>
        <w:rPr>
          <w:spacing w:val="-2"/>
        </w:rPr>
        <w:t xml:space="preserve"> </w:t>
      </w:r>
      <w:r>
        <w:t>by Conanda, as well as their execution, through data</w:t>
      </w:r>
      <w:r>
        <w:rPr>
          <w:spacing w:val="-2"/>
        </w:rPr>
        <w:t xml:space="preserve"> </w:t>
      </w:r>
      <w:r>
        <w:t xml:space="preserve">collection, in coordination with the rights councils of states and municipalities, </w:t>
      </w:r>
      <w:proofErr w:type="gramStart"/>
      <w:r>
        <w:t>in order to</w:t>
      </w:r>
      <w:proofErr w:type="gramEnd"/>
      <w:r>
        <w:t xml:space="preserve"> identify challenges</w:t>
      </w:r>
      <w:r>
        <w:rPr>
          <w:spacing w:val="-20"/>
        </w:rPr>
        <w:t xml:space="preserve"> </w:t>
      </w:r>
      <w:r>
        <w:t>and</w:t>
      </w:r>
      <w:r>
        <w:rPr>
          <w:spacing w:val="-19"/>
        </w:rPr>
        <w:t xml:space="preserve"> </w:t>
      </w:r>
      <w:r>
        <w:t>measures</w:t>
      </w:r>
      <w:r>
        <w:rPr>
          <w:spacing w:val="-19"/>
        </w:rPr>
        <w:t xml:space="preserve"> </w:t>
      </w:r>
      <w:r>
        <w:t>to</w:t>
      </w:r>
      <w:r>
        <w:rPr>
          <w:spacing w:val="-20"/>
        </w:rPr>
        <w:t xml:space="preserve"> </w:t>
      </w:r>
      <w:r>
        <w:t>be</w:t>
      </w:r>
      <w:r>
        <w:rPr>
          <w:spacing w:val="-19"/>
        </w:rPr>
        <w:t xml:space="preserve"> </w:t>
      </w:r>
      <w:r>
        <w:t>implemented</w:t>
      </w:r>
      <w:r>
        <w:rPr>
          <w:spacing w:val="-20"/>
        </w:rPr>
        <w:t xml:space="preserve"> </w:t>
      </w:r>
      <w:r>
        <w:t>for</w:t>
      </w:r>
      <w:r>
        <w:rPr>
          <w:spacing w:val="-19"/>
        </w:rPr>
        <w:t xml:space="preserve"> </w:t>
      </w:r>
      <w:r>
        <w:t>the</w:t>
      </w:r>
      <w:r>
        <w:rPr>
          <w:spacing w:val="-19"/>
        </w:rPr>
        <w:t xml:space="preserve"> </w:t>
      </w:r>
      <w:r>
        <w:t>universalization</w:t>
      </w:r>
      <w:r>
        <w:rPr>
          <w:spacing w:val="-20"/>
        </w:rPr>
        <w:t xml:space="preserve"> </w:t>
      </w:r>
      <w:r>
        <w:t>of</w:t>
      </w:r>
      <w:r>
        <w:rPr>
          <w:spacing w:val="-19"/>
        </w:rPr>
        <w:t xml:space="preserve"> </w:t>
      </w:r>
      <w:r>
        <w:t>the</w:t>
      </w:r>
      <w:r>
        <w:rPr>
          <w:spacing w:val="-19"/>
        </w:rPr>
        <w:t xml:space="preserve"> </w:t>
      </w:r>
      <w:r>
        <w:t>implementation of the rights of children throughout the country.</w:t>
      </w:r>
    </w:p>
    <w:p w14:paraId="19CFC6AB" w14:textId="625B1CBA" w:rsidR="00BA1280" w:rsidRDefault="00BA1280" w:rsidP="00465A8A">
      <w:pPr>
        <w:pStyle w:val="BodyText"/>
        <w:ind w:left="142"/>
      </w:pPr>
    </w:p>
    <w:p w14:paraId="19CFC6B2" w14:textId="13366393" w:rsidR="00BA1280" w:rsidRDefault="00BA1280">
      <w:pPr>
        <w:pStyle w:val="BodyText"/>
        <w:spacing w:before="48"/>
      </w:pPr>
    </w:p>
    <w:p w14:paraId="19CFC6B3" w14:textId="3A1428BD" w:rsidR="00BA1280" w:rsidRPr="0032471F" w:rsidRDefault="009701D9">
      <w:pPr>
        <w:pStyle w:val="ListParagraph"/>
        <w:numPr>
          <w:ilvl w:val="2"/>
          <w:numId w:val="20"/>
        </w:numPr>
        <w:tabs>
          <w:tab w:val="left" w:pos="682"/>
        </w:tabs>
        <w:ind w:left="682" w:hanging="575"/>
        <w:jc w:val="left"/>
        <w:rPr>
          <w:b/>
          <w:bCs/>
          <w:color w:val="01A0C6"/>
        </w:rPr>
      </w:pPr>
      <w:r w:rsidRPr="0032471F">
        <w:rPr>
          <w:b/>
          <w:bCs/>
          <w:color w:val="01A0C6"/>
          <w:w w:val="105"/>
        </w:rPr>
        <w:t>The</w:t>
      </w:r>
      <w:r w:rsidRPr="0032471F">
        <w:rPr>
          <w:b/>
          <w:bCs/>
          <w:color w:val="01A0C6"/>
          <w:spacing w:val="-17"/>
          <w:w w:val="105"/>
        </w:rPr>
        <w:t xml:space="preserve"> </w:t>
      </w:r>
      <w:r w:rsidRPr="0032471F">
        <w:rPr>
          <w:b/>
          <w:bCs/>
          <w:color w:val="01A0C6"/>
          <w:w w:val="105"/>
        </w:rPr>
        <w:t>business</w:t>
      </w:r>
      <w:r w:rsidRPr="0032471F">
        <w:rPr>
          <w:b/>
          <w:bCs/>
          <w:color w:val="01A0C6"/>
          <w:spacing w:val="-18"/>
          <w:w w:val="105"/>
        </w:rPr>
        <w:t xml:space="preserve"> </w:t>
      </w:r>
      <w:r w:rsidRPr="0032471F">
        <w:rPr>
          <w:b/>
          <w:bCs/>
          <w:color w:val="01A0C6"/>
          <w:w w:val="105"/>
        </w:rPr>
        <w:t>sector:</w:t>
      </w:r>
      <w:r w:rsidRPr="0032471F">
        <w:rPr>
          <w:b/>
          <w:bCs/>
          <w:color w:val="01A0C6"/>
          <w:spacing w:val="-18"/>
          <w:w w:val="105"/>
        </w:rPr>
        <w:t xml:space="preserve"> </w:t>
      </w:r>
      <w:r w:rsidRPr="0032471F">
        <w:rPr>
          <w:b/>
          <w:bCs/>
          <w:color w:val="01A0C6"/>
          <w:w w:val="105"/>
        </w:rPr>
        <w:t>impact</w:t>
      </w:r>
      <w:r w:rsidRPr="0032471F">
        <w:rPr>
          <w:b/>
          <w:bCs/>
          <w:color w:val="01A0C6"/>
          <w:spacing w:val="-17"/>
          <w:w w:val="105"/>
        </w:rPr>
        <w:t xml:space="preserve"> </w:t>
      </w:r>
      <w:r w:rsidRPr="0032471F">
        <w:rPr>
          <w:b/>
          <w:bCs/>
          <w:color w:val="01A0C6"/>
          <w:w w:val="105"/>
        </w:rPr>
        <w:t>on</w:t>
      </w:r>
      <w:r w:rsidRPr="0032471F">
        <w:rPr>
          <w:b/>
          <w:bCs/>
          <w:color w:val="01A0C6"/>
          <w:spacing w:val="-15"/>
          <w:w w:val="105"/>
        </w:rPr>
        <w:t xml:space="preserve"> </w:t>
      </w:r>
      <w:r w:rsidRPr="0032471F">
        <w:rPr>
          <w:b/>
          <w:bCs/>
          <w:color w:val="01A0C6"/>
          <w:w w:val="105"/>
        </w:rPr>
        <w:t>children’s</w:t>
      </w:r>
      <w:r w:rsidRPr="0032471F">
        <w:rPr>
          <w:b/>
          <w:bCs/>
          <w:color w:val="01A0C6"/>
          <w:spacing w:val="-19"/>
          <w:w w:val="105"/>
        </w:rPr>
        <w:t xml:space="preserve"> </w:t>
      </w:r>
      <w:r w:rsidRPr="0032471F">
        <w:rPr>
          <w:b/>
          <w:bCs/>
          <w:color w:val="01A0C6"/>
          <w:spacing w:val="-2"/>
          <w:w w:val="105"/>
        </w:rPr>
        <w:t>rights</w:t>
      </w:r>
    </w:p>
    <w:p w14:paraId="19CFC6B4" w14:textId="77C2F713" w:rsidR="00BA1280" w:rsidRDefault="00BA1280">
      <w:pPr>
        <w:pStyle w:val="BodyText"/>
        <w:spacing w:before="155"/>
      </w:pPr>
    </w:p>
    <w:p w14:paraId="19CFC6B5" w14:textId="524B6961" w:rsidR="00BA1280" w:rsidRDefault="009701D9" w:rsidP="00291457">
      <w:pPr>
        <w:pStyle w:val="BodyText"/>
        <w:spacing w:before="1" w:line="230" w:lineRule="auto"/>
        <w:ind w:left="107" w:right="82"/>
        <w:jc w:val="both"/>
      </w:pPr>
      <w:r>
        <w:t>The</w:t>
      </w:r>
      <w:r>
        <w:rPr>
          <w:spacing w:val="-5"/>
        </w:rPr>
        <w:t xml:space="preserve"> </w:t>
      </w:r>
      <w:r>
        <w:t>construction</w:t>
      </w:r>
      <w:r>
        <w:rPr>
          <w:spacing w:val="-2"/>
        </w:rPr>
        <w:t xml:space="preserve"> </w:t>
      </w:r>
      <w:r>
        <w:t>of</w:t>
      </w:r>
      <w:r>
        <w:rPr>
          <w:spacing w:val="-4"/>
        </w:rPr>
        <w:t xml:space="preserve"> </w:t>
      </w:r>
      <w:r>
        <w:t>a</w:t>
      </w:r>
      <w:r>
        <w:rPr>
          <w:spacing w:val="-4"/>
        </w:rPr>
        <w:t xml:space="preserve"> </w:t>
      </w:r>
      <w:r>
        <w:t>culture</w:t>
      </w:r>
      <w:r>
        <w:rPr>
          <w:spacing w:val="-8"/>
        </w:rPr>
        <w:t xml:space="preserve"> </w:t>
      </w:r>
      <w:r>
        <w:t>of</w:t>
      </w:r>
      <w:r>
        <w:rPr>
          <w:spacing w:val="-6"/>
        </w:rPr>
        <w:t xml:space="preserve"> </w:t>
      </w:r>
      <w:r>
        <w:t>social</w:t>
      </w:r>
      <w:r>
        <w:rPr>
          <w:spacing w:val="-6"/>
        </w:rPr>
        <w:t xml:space="preserve"> </w:t>
      </w:r>
      <w:r>
        <w:t>responsibility</w:t>
      </w:r>
      <w:r>
        <w:rPr>
          <w:spacing w:val="-6"/>
        </w:rPr>
        <w:t xml:space="preserve"> </w:t>
      </w:r>
      <w:r>
        <w:t>in</w:t>
      </w:r>
      <w:r>
        <w:rPr>
          <w:spacing w:val="-5"/>
        </w:rPr>
        <w:t xml:space="preserve"> </w:t>
      </w:r>
      <w:r>
        <w:t>the</w:t>
      </w:r>
      <w:r>
        <w:rPr>
          <w:spacing w:val="-5"/>
        </w:rPr>
        <w:t xml:space="preserve"> </w:t>
      </w:r>
      <w:r>
        <w:t>country</w:t>
      </w:r>
      <w:r>
        <w:rPr>
          <w:spacing w:val="-1"/>
        </w:rPr>
        <w:t xml:space="preserve"> </w:t>
      </w:r>
      <w:r>
        <w:t>is</w:t>
      </w:r>
      <w:r>
        <w:rPr>
          <w:spacing w:val="-4"/>
        </w:rPr>
        <w:t xml:space="preserve"> </w:t>
      </w:r>
      <w:r>
        <w:t>a</w:t>
      </w:r>
      <w:r>
        <w:rPr>
          <w:spacing w:val="-4"/>
        </w:rPr>
        <w:t xml:space="preserve"> </w:t>
      </w:r>
      <w:r>
        <w:t>commitment</w:t>
      </w:r>
      <w:r>
        <w:rPr>
          <w:spacing w:val="-6"/>
        </w:rPr>
        <w:t xml:space="preserve"> </w:t>
      </w:r>
      <w:r>
        <w:t>made internationally by Brazil through the Post-2015 Agenda, which includes the Sustainable Development Goals (SDGs), including goal 17 (Strengthen the means of implementation and</w:t>
      </w:r>
      <w:r>
        <w:rPr>
          <w:spacing w:val="-1"/>
        </w:rPr>
        <w:t xml:space="preserve"> </w:t>
      </w:r>
      <w:r>
        <w:t>revitalize the partnership</w:t>
      </w:r>
      <w:r>
        <w:rPr>
          <w:spacing w:val="-1"/>
        </w:rPr>
        <w:t xml:space="preserve"> </w:t>
      </w:r>
      <w:r>
        <w:t xml:space="preserve">for sustainable development), which </w:t>
      </w:r>
      <w:proofErr w:type="gramStart"/>
      <w:r>
        <w:t>opens up</w:t>
      </w:r>
      <w:proofErr w:type="gramEnd"/>
      <w:r>
        <w:t xml:space="preserve"> a</w:t>
      </w:r>
      <w:r>
        <w:rPr>
          <w:spacing w:val="-3"/>
        </w:rPr>
        <w:t xml:space="preserve"> </w:t>
      </w:r>
      <w:r>
        <w:t>panorama for the issue of the importance of public, public-private and civil society partnerships.</w:t>
      </w:r>
    </w:p>
    <w:p w14:paraId="19CFC6B6" w14:textId="160C5941" w:rsidR="00BA1280" w:rsidRDefault="009701D9" w:rsidP="00291457">
      <w:pPr>
        <w:pStyle w:val="BodyText"/>
        <w:spacing w:before="168" w:line="230" w:lineRule="auto"/>
        <w:ind w:left="107" w:right="82"/>
        <w:jc w:val="both"/>
      </w:pPr>
      <w:r>
        <w:t>The company must be integrated into a system of social responsibility shared with the public sectors to prevent and remedy negative impacts on the environment, society and children’s rights. Based on studies</w:t>
      </w:r>
      <w:r w:rsidR="00A427A5">
        <w:rPr>
          <w:rStyle w:val="FootnoteReference"/>
        </w:rPr>
        <w:footnoteReference w:id="43"/>
      </w:r>
      <w:r>
        <w:rPr>
          <w:spacing w:val="40"/>
          <w:position w:val="7"/>
          <w:sz w:val="12"/>
        </w:rPr>
        <w:t xml:space="preserve"> </w:t>
      </w:r>
      <w:r>
        <w:t xml:space="preserve">on this topic, </w:t>
      </w:r>
      <w:r>
        <w:rPr>
          <w:b/>
        </w:rPr>
        <w:t xml:space="preserve">we recommend </w:t>
      </w:r>
      <w:r>
        <w:t>that the State adopt measures</w:t>
      </w:r>
      <w:r>
        <w:rPr>
          <w:spacing w:val="-9"/>
        </w:rPr>
        <w:t xml:space="preserve"> </w:t>
      </w:r>
      <w:r>
        <w:t>to:</w:t>
      </w:r>
    </w:p>
    <w:p w14:paraId="19CFC6B7" w14:textId="72297323" w:rsidR="00BA1280" w:rsidRDefault="009701D9" w:rsidP="00291457">
      <w:pPr>
        <w:pStyle w:val="ListParagraph"/>
        <w:numPr>
          <w:ilvl w:val="0"/>
          <w:numId w:val="4"/>
        </w:numPr>
        <w:spacing w:before="166" w:line="230" w:lineRule="auto"/>
        <w:ind w:left="426" w:right="82" w:hanging="281"/>
        <w:jc w:val="both"/>
        <w:rPr>
          <w:b/>
        </w:rPr>
      </w:pPr>
      <w:r>
        <w:t>Fulfill</w:t>
      </w:r>
      <w:r>
        <w:rPr>
          <w:spacing w:val="-7"/>
        </w:rPr>
        <w:t xml:space="preserve"> </w:t>
      </w:r>
      <w:r>
        <w:t>commitments</w:t>
      </w:r>
      <w:r>
        <w:rPr>
          <w:spacing w:val="-7"/>
        </w:rPr>
        <w:t xml:space="preserve"> </w:t>
      </w:r>
      <w:r>
        <w:t>assumed</w:t>
      </w:r>
      <w:r>
        <w:rPr>
          <w:spacing w:val="-3"/>
        </w:rPr>
        <w:t xml:space="preserve"> </w:t>
      </w:r>
      <w:r>
        <w:t>by</w:t>
      </w:r>
      <w:r>
        <w:rPr>
          <w:spacing w:val="-3"/>
        </w:rPr>
        <w:t xml:space="preserve"> </w:t>
      </w:r>
      <w:r>
        <w:t>the</w:t>
      </w:r>
      <w:r>
        <w:rPr>
          <w:spacing w:val="-4"/>
        </w:rPr>
        <w:t xml:space="preserve"> </w:t>
      </w:r>
      <w:r>
        <w:t>country</w:t>
      </w:r>
      <w:r>
        <w:rPr>
          <w:spacing w:val="-3"/>
        </w:rPr>
        <w:t xml:space="preserve"> </w:t>
      </w:r>
      <w:r>
        <w:t>internationally,</w:t>
      </w:r>
      <w:r>
        <w:rPr>
          <w:spacing w:val="-7"/>
        </w:rPr>
        <w:t xml:space="preserve"> </w:t>
      </w:r>
      <w:r>
        <w:t>such</w:t>
      </w:r>
      <w:r>
        <w:rPr>
          <w:spacing w:val="-5"/>
        </w:rPr>
        <w:t xml:space="preserve"> </w:t>
      </w:r>
      <w:r>
        <w:t>as the</w:t>
      </w:r>
      <w:r>
        <w:rPr>
          <w:spacing w:val="-3"/>
        </w:rPr>
        <w:t xml:space="preserve"> </w:t>
      </w:r>
      <w:r>
        <w:t>SDGs,</w:t>
      </w:r>
      <w:r>
        <w:rPr>
          <w:spacing w:val="-5"/>
        </w:rPr>
        <w:t xml:space="preserve"> </w:t>
      </w:r>
      <w:r>
        <w:t>for sustainable development.</w:t>
      </w:r>
    </w:p>
    <w:p w14:paraId="19CFC6B8" w14:textId="3AEC552D" w:rsidR="00BA1280" w:rsidRDefault="009701D9" w:rsidP="00291457">
      <w:pPr>
        <w:pStyle w:val="ListParagraph"/>
        <w:numPr>
          <w:ilvl w:val="0"/>
          <w:numId w:val="4"/>
        </w:numPr>
        <w:tabs>
          <w:tab w:val="left" w:pos="926"/>
        </w:tabs>
        <w:spacing w:before="168" w:line="230" w:lineRule="auto"/>
        <w:ind w:left="426" w:right="82" w:hanging="281"/>
        <w:jc w:val="both"/>
        <w:rPr>
          <w:b/>
        </w:rPr>
      </w:pPr>
      <w:r>
        <w:t>Build a culture of social responsibility in the country, through the implementation of a national policy of social responsibility with partnerships between public and private agents and civil society organizations.</w:t>
      </w:r>
    </w:p>
    <w:p w14:paraId="19CFC6B9" w14:textId="519D7E77" w:rsidR="00BA1280" w:rsidRPr="0073146B" w:rsidRDefault="009701D9" w:rsidP="00291457">
      <w:pPr>
        <w:pStyle w:val="ListParagraph"/>
        <w:numPr>
          <w:ilvl w:val="0"/>
          <w:numId w:val="4"/>
        </w:numPr>
        <w:tabs>
          <w:tab w:val="left" w:pos="909"/>
        </w:tabs>
        <w:spacing w:before="169" w:line="230" w:lineRule="auto"/>
        <w:ind w:left="426" w:right="82" w:hanging="281"/>
        <w:jc w:val="both"/>
        <w:rPr>
          <w:b/>
        </w:rPr>
      </w:pPr>
      <w:r>
        <w:t>Control</w:t>
      </w:r>
      <w:r>
        <w:rPr>
          <w:spacing w:val="-20"/>
        </w:rPr>
        <w:t xml:space="preserve"> </w:t>
      </w:r>
      <w:r>
        <w:t>the</w:t>
      </w:r>
      <w:r>
        <w:rPr>
          <w:spacing w:val="-19"/>
        </w:rPr>
        <w:t xml:space="preserve"> </w:t>
      </w:r>
      <w:r>
        <w:t>impact</w:t>
      </w:r>
      <w:r>
        <w:rPr>
          <w:spacing w:val="-19"/>
        </w:rPr>
        <w:t xml:space="preserve"> </w:t>
      </w:r>
      <w:r>
        <w:t>of</w:t>
      </w:r>
      <w:r>
        <w:rPr>
          <w:spacing w:val="-19"/>
        </w:rPr>
        <w:t xml:space="preserve"> </w:t>
      </w:r>
      <w:r>
        <w:t>the</w:t>
      </w:r>
      <w:r>
        <w:rPr>
          <w:spacing w:val="-12"/>
        </w:rPr>
        <w:t xml:space="preserve"> </w:t>
      </w:r>
      <w:r>
        <w:t>actions</w:t>
      </w:r>
      <w:r>
        <w:rPr>
          <w:spacing w:val="-19"/>
        </w:rPr>
        <w:t xml:space="preserve"> </w:t>
      </w:r>
      <w:r>
        <w:t>of</w:t>
      </w:r>
      <w:r>
        <w:rPr>
          <w:spacing w:val="-16"/>
        </w:rPr>
        <w:t xml:space="preserve"> </w:t>
      </w:r>
      <w:r>
        <w:t>private</w:t>
      </w:r>
      <w:r>
        <w:rPr>
          <w:spacing w:val="-19"/>
        </w:rPr>
        <w:t xml:space="preserve"> </w:t>
      </w:r>
      <w:r>
        <w:t>companies</w:t>
      </w:r>
      <w:r>
        <w:rPr>
          <w:spacing w:val="-16"/>
        </w:rPr>
        <w:t xml:space="preserve"> </w:t>
      </w:r>
      <w:r>
        <w:t>on</w:t>
      </w:r>
      <w:r>
        <w:rPr>
          <w:spacing w:val="-17"/>
        </w:rPr>
        <w:t xml:space="preserve"> </w:t>
      </w:r>
      <w:r>
        <w:t>human</w:t>
      </w:r>
      <w:r>
        <w:rPr>
          <w:spacing w:val="-19"/>
        </w:rPr>
        <w:t xml:space="preserve"> </w:t>
      </w:r>
      <w:r>
        <w:t>rights</w:t>
      </w:r>
      <w:r>
        <w:rPr>
          <w:spacing w:val="-16"/>
        </w:rPr>
        <w:t xml:space="preserve"> </w:t>
      </w:r>
      <w:r>
        <w:t>that</w:t>
      </w:r>
      <w:r>
        <w:rPr>
          <w:spacing w:val="-20"/>
        </w:rPr>
        <w:t xml:space="preserve"> </w:t>
      </w:r>
      <w:r>
        <w:t>include the</w:t>
      </w:r>
      <w:r>
        <w:rPr>
          <w:spacing w:val="-17"/>
        </w:rPr>
        <w:t xml:space="preserve"> </w:t>
      </w:r>
      <w:r>
        <w:t>production</w:t>
      </w:r>
      <w:r>
        <w:rPr>
          <w:spacing w:val="-13"/>
        </w:rPr>
        <w:t xml:space="preserve"> </w:t>
      </w:r>
      <w:r>
        <w:t>chains,</w:t>
      </w:r>
      <w:r>
        <w:rPr>
          <w:spacing w:val="-15"/>
        </w:rPr>
        <w:t xml:space="preserve"> </w:t>
      </w:r>
      <w:r>
        <w:t>because</w:t>
      </w:r>
      <w:r>
        <w:rPr>
          <w:spacing w:val="-15"/>
        </w:rPr>
        <w:t xml:space="preserve"> </w:t>
      </w:r>
      <w:r>
        <w:t>partners</w:t>
      </w:r>
      <w:r>
        <w:rPr>
          <w:spacing w:val="-13"/>
        </w:rPr>
        <w:t xml:space="preserve"> </w:t>
      </w:r>
      <w:r>
        <w:t>and</w:t>
      </w:r>
      <w:r>
        <w:rPr>
          <w:spacing w:val="-16"/>
        </w:rPr>
        <w:t xml:space="preserve"> </w:t>
      </w:r>
      <w:r>
        <w:t>suppliers</w:t>
      </w:r>
      <w:r>
        <w:rPr>
          <w:spacing w:val="-20"/>
        </w:rPr>
        <w:t xml:space="preserve"> </w:t>
      </w:r>
      <w:r>
        <w:t>are</w:t>
      </w:r>
      <w:r>
        <w:rPr>
          <w:spacing w:val="-14"/>
        </w:rPr>
        <w:t xml:space="preserve"> </w:t>
      </w:r>
      <w:r>
        <w:t>the</w:t>
      </w:r>
      <w:r>
        <w:rPr>
          <w:spacing w:val="-15"/>
        </w:rPr>
        <w:t xml:space="preserve"> </w:t>
      </w:r>
      <w:r>
        <w:t>main</w:t>
      </w:r>
      <w:r>
        <w:rPr>
          <w:spacing w:val="-20"/>
        </w:rPr>
        <w:t xml:space="preserve"> </w:t>
      </w:r>
      <w:r>
        <w:t>actors</w:t>
      </w:r>
      <w:r>
        <w:rPr>
          <w:spacing w:val="-19"/>
        </w:rPr>
        <w:t xml:space="preserve"> </w:t>
      </w:r>
      <w:r>
        <w:t>in</w:t>
      </w:r>
      <w:r>
        <w:rPr>
          <w:spacing w:val="-13"/>
        </w:rPr>
        <w:t xml:space="preserve"> </w:t>
      </w:r>
      <w:r>
        <w:t xml:space="preserve">direct </w:t>
      </w:r>
      <w:r>
        <w:rPr>
          <w:spacing w:val="-2"/>
        </w:rPr>
        <w:t>contact</w:t>
      </w:r>
      <w:r>
        <w:rPr>
          <w:spacing w:val="-18"/>
        </w:rPr>
        <w:t xml:space="preserve"> </w:t>
      </w:r>
      <w:r>
        <w:rPr>
          <w:spacing w:val="-2"/>
        </w:rPr>
        <w:t>with</w:t>
      </w:r>
      <w:r>
        <w:rPr>
          <w:spacing w:val="-17"/>
        </w:rPr>
        <w:t xml:space="preserve"> </w:t>
      </w:r>
      <w:r>
        <w:rPr>
          <w:spacing w:val="-2"/>
        </w:rPr>
        <w:t>child</w:t>
      </w:r>
      <w:r>
        <w:rPr>
          <w:spacing w:val="-17"/>
        </w:rPr>
        <w:t xml:space="preserve"> </w:t>
      </w:r>
      <w:r>
        <w:rPr>
          <w:spacing w:val="-2"/>
        </w:rPr>
        <w:t>labor</w:t>
      </w:r>
      <w:r>
        <w:rPr>
          <w:spacing w:val="-18"/>
        </w:rPr>
        <w:t xml:space="preserve"> </w:t>
      </w:r>
      <w:r>
        <w:rPr>
          <w:spacing w:val="-2"/>
        </w:rPr>
        <w:t>and</w:t>
      </w:r>
      <w:r>
        <w:rPr>
          <w:spacing w:val="-17"/>
        </w:rPr>
        <w:t xml:space="preserve"> </w:t>
      </w:r>
      <w:r>
        <w:rPr>
          <w:spacing w:val="-2"/>
        </w:rPr>
        <w:t>other</w:t>
      </w:r>
      <w:r>
        <w:rPr>
          <w:spacing w:val="-18"/>
        </w:rPr>
        <w:t xml:space="preserve"> </w:t>
      </w:r>
      <w:r>
        <w:rPr>
          <w:spacing w:val="-2"/>
        </w:rPr>
        <w:t>direct</w:t>
      </w:r>
      <w:r>
        <w:rPr>
          <w:spacing w:val="-17"/>
        </w:rPr>
        <w:t xml:space="preserve"> </w:t>
      </w:r>
      <w:r>
        <w:rPr>
          <w:spacing w:val="-2"/>
        </w:rPr>
        <w:t>or</w:t>
      </w:r>
      <w:r>
        <w:rPr>
          <w:spacing w:val="-17"/>
        </w:rPr>
        <w:t xml:space="preserve"> </w:t>
      </w:r>
      <w:r>
        <w:rPr>
          <w:spacing w:val="-2"/>
        </w:rPr>
        <w:t>indirect</w:t>
      </w:r>
      <w:r>
        <w:rPr>
          <w:spacing w:val="-18"/>
        </w:rPr>
        <w:t xml:space="preserve"> </w:t>
      </w:r>
      <w:r>
        <w:rPr>
          <w:spacing w:val="-2"/>
        </w:rPr>
        <w:t>violations</w:t>
      </w:r>
      <w:r>
        <w:rPr>
          <w:spacing w:val="-17"/>
        </w:rPr>
        <w:t xml:space="preserve"> </w:t>
      </w:r>
      <w:r>
        <w:rPr>
          <w:spacing w:val="-2"/>
        </w:rPr>
        <w:t>of</w:t>
      </w:r>
      <w:r>
        <w:rPr>
          <w:spacing w:val="-17"/>
        </w:rPr>
        <w:t xml:space="preserve"> </w:t>
      </w:r>
      <w:r>
        <w:rPr>
          <w:spacing w:val="-2"/>
        </w:rPr>
        <w:t>the</w:t>
      </w:r>
      <w:r>
        <w:rPr>
          <w:spacing w:val="-16"/>
        </w:rPr>
        <w:t xml:space="preserve"> </w:t>
      </w:r>
      <w:r>
        <w:rPr>
          <w:spacing w:val="-2"/>
        </w:rPr>
        <w:t>rights</w:t>
      </w:r>
      <w:r>
        <w:rPr>
          <w:spacing w:val="-14"/>
        </w:rPr>
        <w:t xml:space="preserve"> </w:t>
      </w:r>
      <w:r>
        <w:rPr>
          <w:spacing w:val="-2"/>
        </w:rPr>
        <w:t>of</w:t>
      </w:r>
      <w:r>
        <w:rPr>
          <w:spacing w:val="-18"/>
        </w:rPr>
        <w:t xml:space="preserve"> </w:t>
      </w:r>
      <w:r>
        <w:rPr>
          <w:spacing w:val="-2"/>
        </w:rPr>
        <w:t xml:space="preserve">children </w:t>
      </w:r>
      <w:r>
        <w:t>and their families, with actions in the form of ISO 26000:</w:t>
      </w:r>
    </w:p>
    <w:p w14:paraId="6EBF82E9" w14:textId="77777777" w:rsidR="0073146B" w:rsidRDefault="0073146B" w:rsidP="0073146B">
      <w:pPr>
        <w:tabs>
          <w:tab w:val="left" w:pos="909"/>
        </w:tabs>
        <w:spacing w:before="169" w:line="230" w:lineRule="auto"/>
        <w:ind w:right="82"/>
        <w:jc w:val="both"/>
        <w:rPr>
          <w:b/>
        </w:rPr>
      </w:pPr>
    </w:p>
    <w:p w14:paraId="6B3F8DAB" w14:textId="01A78A4A" w:rsidR="0073146B" w:rsidRDefault="0073146B" w:rsidP="0073146B">
      <w:pPr>
        <w:tabs>
          <w:tab w:val="left" w:pos="909"/>
        </w:tabs>
        <w:spacing w:before="169" w:line="230" w:lineRule="auto"/>
        <w:ind w:right="82"/>
        <w:jc w:val="both"/>
        <w:rPr>
          <w:b/>
        </w:rPr>
      </w:pPr>
    </w:p>
    <w:p w14:paraId="01C431AC" w14:textId="1370EC49" w:rsidR="0073146B" w:rsidRDefault="0073146B" w:rsidP="0073146B">
      <w:pPr>
        <w:tabs>
          <w:tab w:val="left" w:pos="909"/>
        </w:tabs>
        <w:spacing w:before="169" w:line="230" w:lineRule="auto"/>
        <w:ind w:right="82"/>
        <w:jc w:val="both"/>
        <w:rPr>
          <w:b/>
        </w:rPr>
      </w:pPr>
      <w:r>
        <w:rPr>
          <w:noProof/>
        </w:rPr>
        <w:lastRenderedPageBreak/>
        <mc:AlternateContent>
          <mc:Choice Requires="wps">
            <w:drawing>
              <wp:anchor distT="0" distB="0" distL="114300" distR="114300" simplePos="0" relativeHeight="251738112" behindDoc="1" locked="0" layoutInCell="1" allowOverlap="1" wp14:anchorId="264EC3B0" wp14:editId="76015F56">
                <wp:simplePos x="0" y="0"/>
                <wp:positionH relativeFrom="column">
                  <wp:posOffset>-454743</wp:posOffset>
                </wp:positionH>
                <wp:positionV relativeFrom="paragraph">
                  <wp:posOffset>-506161</wp:posOffset>
                </wp:positionV>
                <wp:extent cx="7548880" cy="551815"/>
                <wp:effectExtent l="0" t="0" r="0" b="635"/>
                <wp:wrapNone/>
                <wp:docPr id="303751079" name="Graphic 131"/>
                <wp:cNvGraphicFramePr/>
                <a:graphic xmlns:a="http://schemas.openxmlformats.org/drawingml/2006/main">
                  <a:graphicData uri="http://schemas.microsoft.com/office/word/2010/wordprocessingShape">
                    <wps:wsp>
                      <wps:cNvSpPr/>
                      <wps:spPr>
                        <a:xfrm>
                          <a:off x="0" y="0"/>
                          <a:ext cx="7548880" cy="551815"/>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4A383F9C" id="Graphic 131" o:spid="_x0000_s1026" style="position:absolute;margin-left:-35.8pt;margin-top:-39.85pt;width:594.4pt;height:43.45pt;z-index:-251578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m0jIwIAALEEAAAOAAAAZHJzL2Uyb0RvYy54bWysVE1v2zAMvQ/YfxB0X+xkzUeNOEWRosOA&#10;oSvQDDsrshwbkE2NUmL334+So8TtLsOwi/VkPdGPj6TXd32j2UmhraHN+XSScqZaCUXdHnL+Y/f4&#10;acWZdaIthIZW5fxVWX63+fhh3ZlMzaACXShkFKS1WWdyXjlnsiSxslKNsBMwqqXDErARjrZ4SAoU&#10;HUVvdDJL00XSARYGQSpr6e3DcMg3IX5ZKum+l6VVjumckzYXnhiee/9MNmuRHVCYqpZnGeIfVDSi&#10;bumjl1APwgl2xPqPUE0tESyUbiKhSaAsa6lCDpTNNH2XzUsljAq5kDnWXGyy/y+sfDq9mGckGzpj&#10;M0vQZ9GX2PiV9LE+mPV6MUv1jkl6uZzfrFYr8lTS2Xw+XU3n3s3kelserfuiIEQSp2/WDWYXEYkq&#10;Itm3ESKVzBdLh2I5zqhYyBkVaz8Uywjn73l5HrJuJKXK+eJmuUzTUIsGTmoHgeh8Gl7x5+WMMxJM&#10;tMXt7Vnwlajb8QVK7j01EuJqQuSBGLqJ8o9ncR0446//PfONzhhQarBq8NpbEEy/2EICxsZb0HXx&#10;WGvtfbB42G81spPw4zC9T7eLswUjWnLtBI/2ULw+I+toRnJufx0FKs7015aa0A9UBBjBPgJ0egth&#10;7EIJ0Lpd/1OgYYZgzh010hPEFhdZ7BDS7wkD199s4f7ooKx9+wRtg6LzhuYi5H+eYT94431gXf80&#10;m98AAAD//wMAUEsDBBQABgAIAAAAIQAFAXH73gAAAAoBAAAPAAAAZHJzL2Rvd25yZXYueG1sTI9N&#10;T8MwDIbvSPyHyEjctrQbWqE0nQaIiWvLx9lrvLZa41RNthV+/dLTONmWH71+nK1H04kTDa61rCCe&#10;RyCIK6tbrhV8fb7PHkE4j6yxs0wKfsnBOr+9yTDV9swFnUpfixDCLkUFjfd9KqWrGjLo5rYnDru9&#10;HQz6MA611AOeQ7jp5CKKVtJgy+FCgz29NlQdyqNRsFnarf54K4qXwn9H+PNQLv1fq9T93bh5BuFp&#10;9FcYJv2gDnlw2tkjayc6BbMkXgV0ap4SEBMRx8kCxE5BKDLP5P8X8gsAAAD//wMAUEsBAi0AFAAG&#10;AAgAAAAhALaDOJL+AAAA4QEAABMAAAAAAAAAAAAAAAAAAAAAAFtDb250ZW50X1R5cGVzXS54bWxQ&#10;SwECLQAUAAYACAAAACEAOP0h/9YAAACUAQAACwAAAAAAAAAAAAAAAAAvAQAAX3JlbHMvLnJlbHNQ&#10;SwECLQAUAAYACAAAACEATCJtIyMCAACxBAAADgAAAAAAAAAAAAAAAAAuAgAAZHJzL2Uyb0RvYy54&#10;bWxQSwECLQAUAAYACAAAACEABQFx+94AAAAKAQAADwAAAAAAAAAAAAAAAAB9BAAAZHJzL2Rvd25y&#10;ZXYueG1sUEsFBgAAAAAEAAQA8wAAAIgFAAAAAA==&#10;" path="m7548372,647699l,647699,,,7548372,r,647699xe" fillcolor="#01a0c6" stroked="f">
                <v:path arrowok="t"/>
              </v:shape>
            </w:pict>
          </mc:Fallback>
        </mc:AlternateContent>
      </w:r>
    </w:p>
    <w:p w14:paraId="00B1A78B" w14:textId="54137870" w:rsidR="00465A8A" w:rsidRPr="00465A8A" w:rsidRDefault="009701D9" w:rsidP="0073146B">
      <w:pPr>
        <w:pStyle w:val="ListParagraph"/>
        <w:numPr>
          <w:ilvl w:val="1"/>
          <w:numId w:val="4"/>
        </w:numPr>
        <w:spacing w:before="171" w:line="228" w:lineRule="auto"/>
        <w:ind w:left="709" w:right="82" w:hanging="281"/>
        <w:jc w:val="both"/>
        <w:rPr>
          <w:b/>
        </w:rPr>
      </w:pPr>
      <w:r>
        <w:t>Verify the adoption of a clear hiring policy that defines a minimum age for work that is in accordance with national legislation.</w:t>
      </w:r>
    </w:p>
    <w:p w14:paraId="7990ADF9" w14:textId="3232C042" w:rsidR="00465A8A" w:rsidRPr="00465A8A" w:rsidRDefault="00465A8A" w:rsidP="0073146B">
      <w:pPr>
        <w:pStyle w:val="ListParagraph"/>
        <w:numPr>
          <w:ilvl w:val="1"/>
          <w:numId w:val="4"/>
        </w:numPr>
        <w:spacing w:before="171" w:line="228" w:lineRule="auto"/>
        <w:ind w:left="709" w:right="82" w:hanging="281"/>
        <w:jc w:val="both"/>
        <w:rPr>
          <w:b/>
        </w:rPr>
      </w:pPr>
      <w:r>
        <w:t>Verify that processes are in place to monitor, report and manage any identified cases of child labor.</w:t>
      </w:r>
    </w:p>
    <w:p w14:paraId="4F684E8F" w14:textId="4AA4E8D4" w:rsidR="003F2D8B" w:rsidRPr="003F2D8B" w:rsidRDefault="00465A8A" w:rsidP="0073146B">
      <w:pPr>
        <w:pStyle w:val="ListParagraph"/>
        <w:numPr>
          <w:ilvl w:val="1"/>
          <w:numId w:val="4"/>
        </w:numPr>
        <w:spacing w:before="171" w:line="228" w:lineRule="auto"/>
        <w:ind w:left="709" w:right="82" w:hanging="281"/>
        <w:jc w:val="both"/>
        <w:rPr>
          <w:b/>
        </w:rPr>
      </w:pPr>
      <w:r>
        <w:t>Evaluate</w:t>
      </w:r>
      <w:r w:rsidRPr="00465A8A">
        <w:rPr>
          <w:spacing w:val="-1"/>
        </w:rPr>
        <w:t xml:space="preserve"> </w:t>
      </w:r>
      <w:r>
        <w:t>whether</w:t>
      </w:r>
      <w:r w:rsidRPr="00465A8A">
        <w:rPr>
          <w:spacing w:val="-4"/>
        </w:rPr>
        <w:t xml:space="preserve"> </w:t>
      </w:r>
      <w:r>
        <w:t>measures</w:t>
      </w:r>
      <w:r w:rsidRPr="00465A8A">
        <w:rPr>
          <w:spacing w:val="-7"/>
        </w:rPr>
        <w:t xml:space="preserve"> </w:t>
      </w:r>
      <w:r>
        <w:t>are</w:t>
      </w:r>
      <w:r w:rsidRPr="00465A8A">
        <w:rPr>
          <w:spacing w:val="-4"/>
        </w:rPr>
        <w:t xml:space="preserve"> </w:t>
      </w:r>
      <w:r>
        <w:t>used</w:t>
      </w:r>
      <w:r w:rsidRPr="00465A8A">
        <w:rPr>
          <w:spacing w:val="-8"/>
        </w:rPr>
        <w:t xml:space="preserve"> </w:t>
      </w:r>
      <w:r>
        <w:t>to</w:t>
      </w:r>
      <w:r w:rsidRPr="00465A8A">
        <w:rPr>
          <w:spacing w:val="-3"/>
        </w:rPr>
        <w:t xml:space="preserve"> </w:t>
      </w:r>
      <w:r>
        <w:t>offer</w:t>
      </w:r>
      <w:r w:rsidRPr="00465A8A">
        <w:rPr>
          <w:spacing w:val="-7"/>
        </w:rPr>
        <w:t xml:space="preserve"> </w:t>
      </w:r>
      <w:r>
        <w:t>a</w:t>
      </w:r>
      <w:r w:rsidRPr="00465A8A">
        <w:rPr>
          <w:spacing w:val="-3"/>
        </w:rPr>
        <w:t xml:space="preserve"> </w:t>
      </w:r>
      <w:r>
        <w:t>living</w:t>
      </w:r>
      <w:r w:rsidRPr="00465A8A">
        <w:rPr>
          <w:spacing w:val="-8"/>
        </w:rPr>
        <w:t xml:space="preserve"> </w:t>
      </w:r>
      <w:r>
        <w:t>wage</w:t>
      </w:r>
      <w:r w:rsidRPr="00465A8A">
        <w:rPr>
          <w:spacing w:val="-4"/>
        </w:rPr>
        <w:t xml:space="preserve"> </w:t>
      </w:r>
      <w:r>
        <w:t>in</w:t>
      </w:r>
      <w:r w:rsidRPr="00465A8A">
        <w:rPr>
          <w:spacing w:val="-3"/>
        </w:rPr>
        <w:t xml:space="preserve"> </w:t>
      </w:r>
      <w:r>
        <w:t>accordance</w:t>
      </w:r>
      <w:r w:rsidRPr="00465A8A">
        <w:rPr>
          <w:spacing w:val="-4"/>
        </w:rPr>
        <w:t xml:space="preserve"> </w:t>
      </w:r>
      <w:r>
        <w:t>with</w:t>
      </w:r>
      <w:r w:rsidRPr="00465A8A">
        <w:rPr>
          <w:spacing w:val="-7"/>
        </w:rPr>
        <w:t xml:space="preserve"> </w:t>
      </w:r>
      <w:r>
        <w:t>the location in which it operates.</w:t>
      </w:r>
    </w:p>
    <w:p w14:paraId="1DE29EFB" w14:textId="03945A07" w:rsidR="00291457" w:rsidRPr="003F2D8B" w:rsidRDefault="00465A8A" w:rsidP="0073146B">
      <w:pPr>
        <w:pStyle w:val="ListParagraph"/>
        <w:numPr>
          <w:ilvl w:val="1"/>
          <w:numId w:val="4"/>
        </w:numPr>
        <w:spacing w:before="171" w:line="228" w:lineRule="auto"/>
        <w:ind w:left="709" w:right="82" w:hanging="281"/>
        <w:jc w:val="both"/>
        <w:rPr>
          <w:b/>
        </w:rPr>
      </w:pPr>
      <w:r>
        <w:t>valuate</w:t>
      </w:r>
      <w:r w:rsidRPr="003F2D8B">
        <w:rPr>
          <w:spacing w:val="-10"/>
        </w:rPr>
        <w:t xml:space="preserve"> </w:t>
      </w:r>
      <w:r>
        <w:t>the</w:t>
      </w:r>
      <w:r w:rsidRPr="003F2D8B">
        <w:rPr>
          <w:spacing w:val="-7"/>
        </w:rPr>
        <w:t xml:space="preserve"> </w:t>
      </w:r>
      <w:r>
        <w:t>adoption</w:t>
      </w:r>
      <w:r w:rsidRPr="003F2D8B">
        <w:rPr>
          <w:spacing w:val="-7"/>
        </w:rPr>
        <w:t xml:space="preserve"> </w:t>
      </w:r>
      <w:r>
        <w:t>of</w:t>
      </w:r>
      <w:r w:rsidRPr="003F2D8B">
        <w:rPr>
          <w:spacing w:val="-9"/>
        </w:rPr>
        <w:t xml:space="preserve"> </w:t>
      </w:r>
      <w:r>
        <w:t>specific</w:t>
      </w:r>
      <w:r w:rsidRPr="003F2D8B">
        <w:rPr>
          <w:spacing w:val="-11"/>
        </w:rPr>
        <w:t xml:space="preserve"> </w:t>
      </w:r>
      <w:r>
        <w:t>actions</w:t>
      </w:r>
      <w:r w:rsidRPr="003F2D8B">
        <w:rPr>
          <w:spacing w:val="-11"/>
        </w:rPr>
        <w:t xml:space="preserve"> </w:t>
      </w:r>
      <w:r>
        <w:t>to</w:t>
      </w:r>
      <w:r w:rsidRPr="003F2D8B">
        <w:rPr>
          <w:spacing w:val="-11"/>
        </w:rPr>
        <w:t xml:space="preserve"> </w:t>
      </w:r>
      <w:r>
        <w:t>support</w:t>
      </w:r>
      <w:r w:rsidRPr="003F2D8B">
        <w:rPr>
          <w:spacing w:val="-14"/>
        </w:rPr>
        <w:t xml:space="preserve"> </w:t>
      </w:r>
      <w:r>
        <w:t>broader</w:t>
      </w:r>
      <w:r w:rsidRPr="003F2D8B">
        <w:rPr>
          <w:spacing w:val="-9"/>
        </w:rPr>
        <w:t xml:space="preserve"> </w:t>
      </w:r>
      <w:r>
        <w:t>efforts</w:t>
      </w:r>
      <w:r w:rsidRPr="003F2D8B">
        <w:rPr>
          <w:spacing w:val="-9"/>
        </w:rPr>
        <w:t xml:space="preserve"> </w:t>
      </w:r>
      <w:r>
        <w:t>by</w:t>
      </w:r>
      <w:r w:rsidRPr="003F2D8B">
        <w:rPr>
          <w:spacing w:val="-6"/>
        </w:rPr>
        <w:t xml:space="preserve"> </w:t>
      </w:r>
      <w:r>
        <w:t>community, industry and social organizations to prevent and eradicate child labor.</w:t>
      </w:r>
    </w:p>
    <w:p w14:paraId="4B4091DB" w14:textId="7D6FD861" w:rsidR="003F2D8B" w:rsidRPr="003F2D8B" w:rsidRDefault="003F2D8B" w:rsidP="0073146B">
      <w:pPr>
        <w:pStyle w:val="ListParagraph"/>
        <w:spacing w:before="171" w:line="228" w:lineRule="auto"/>
        <w:ind w:left="709" w:right="82" w:firstLine="0"/>
        <w:jc w:val="both"/>
        <w:rPr>
          <w:b/>
        </w:rPr>
      </w:pPr>
    </w:p>
    <w:p w14:paraId="0E788884" w14:textId="5983C682" w:rsidR="00465A8A" w:rsidRPr="0032471F" w:rsidRDefault="00465A8A" w:rsidP="0073146B">
      <w:pPr>
        <w:pStyle w:val="ListParagraph"/>
        <w:numPr>
          <w:ilvl w:val="1"/>
          <w:numId w:val="4"/>
        </w:numPr>
        <w:spacing w:before="171" w:line="228" w:lineRule="auto"/>
        <w:ind w:left="709" w:right="82" w:hanging="281"/>
        <w:jc w:val="both"/>
        <w:rPr>
          <w:b/>
        </w:rPr>
      </w:pPr>
      <w:r>
        <w:t>Check</w:t>
      </w:r>
      <w:r w:rsidRPr="00291457">
        <w:rPr>
          <w:spacing w:val="-4"/>
        </w:rPr>
        <w:t xml:space="preserve"> </w:t>
      </w:r>
      <w:r>
        <w:t>if</w:t>
      </w:r>
      <w:r w:rsidRPr="00291457">
        <w:rPr>
          <w:spacing w:val="-4"/>
        </w:rPr>
        <w:t xml:space="preserve"> </w:t>
      </w:r>
      <w:r>
        <w:t>there</w:t>
      </w:r>
      <w:r w:rsidRPr="00291457">
        <w:rPr>
          <w:spacing w:val="-5"/>
        </w:rPr>
        <w:t xml:space="preserve"> </w:t>
      </w:r>
      <w:r>
        <w:t>is</w:t>
      </w:r>
      <w:r w:rsidRPr="00291457">
        <w:rPr>
          <w:spacing w:val="-8"/>
        </w:rPr>
        <w:t xml:space="preserve"> </w:t>
      </w:r>
      <w:r>
        <w:t>a</w:t>
      </w:r>
      <w:r w:rsidRPr="00291457">
        <w:rPr>
          <w:spacing w:val="-4"/>
        </w:rPr>
        <w:t xml:space="preserve"> </w:t>
      </w:r>
      <w:r>
        <w:t>formal</w:t>
      </w:r>
      <w:r w:rsidRPr="00291457">
        <w:rPr>
          <w:spacing w:val="-8"/>
        </w:rPr>
        <w:t xml:space="preserve"> </w:t>
      </w:r>
      <w:r>
        <w:t>ombudsman</w:t>
      </w:r>
      <w:r w:rsidRPr="00291457">
        <w:rPr>
          <w:spacing w:val="-8"/>
        </w:rPr>
        <w:t xml:space="preserve"> </w:t>
      </w:r>
      <w:r>
        <w:t>mechanism</w:t>
      </w:r>
      <w:r w:rsidRPr="00291457">
        <w:rPr>
          <w:spacing w:val="-8"/>
        </w:rPr>
        <w:t xml:space="preserve"> </w:t>
      </w:r>
      <w:r>
        <w:t>to</w:t>
      </w:r>
      <w:r w:rsidRPr="00291457">
        <w:rPr>
          <w:spacing w:val="-4"/>
        </w:rPr>
        <w:t xml:space="preserve"> </w:t>
      </w:r>
      <w:r>
        <w:t>receive,</w:t>
      </w:r>
      <w:r w:rsidRPr="00291457">
        <w:rPr>
          <w:spacing w:val="-1"/>
        </w:rPr>
        <w:t xml:space="preserve"> </w:t>
      </w:r>
      <w:r>
        <w:t>process,</w:t>
      </w:r>
      <w:r w:rsidRPr="00291457">
        <w:rPr>
          <w:spacing w:val="-5"/>
        </w:rPr>
        <w:t xml:space="preserve"> </w:t>
      </w:r>
      <w:r>
        <w:t>investigate and respond to complaints of violations related to the employment of children under the legal minimum age for work.</w:t>
      </w:r>
    </w:p>
    <w:p w14:paraId="36A959F5" w14:textId="77777777" w:rsidR="0032471F" w:rsidRPr="00291457" w:rsidRDefault="0032471F" w:rsidP="0032471F">
      <w:pPr>
        <w:pStyle w:val="ListParagraph"/>
        <w:spacing w:before="171" w:line="228" w:lineRule="auto"/>
        <w:ind w:left="426" w:right="82" w:firstLine="0"/>
        <w:jc w:val="both"/>
        <w:rPr>
          <w:b/>
        </w:rPr>
      </w:pPr>
    </w:p>
    <w:p w14:paraId="0A2D8765" w14:textId="77777777" w:rsidR="00BA1280" w:rsidRDefault="00BA1280">
      <w:pPr>
        <w:spacing w:line="237" w:lineRule="auto"/>
        <w:jc w:val="both"/>
        <w:rPr>
          <w:sz w:val="16"/>
        </w:rPr>
      </w:pPr>
    </w:p>
    <w:p w14:paraId="19CFC6C5" w14:textId="6B29EB99" w:rsidR="00BA1280" w:rsidRPr="0073146B" w:rsidRDefault="0032471F" w:rsidP="000E1A72">
      <w:pPr>
        <w:pStyle w:val="ListParagraph"/>
        <w:numPr>
          <w:ilvl w:val="1"/>
          <w:numId w:val="20"/>
        </w:numPr>
        <w:ind w:left="426" w:hanging="426"/>
        <w:jc w:val="left"/>
        <w:rPr>
          <w:b/>
          <w:bCs/>
          <w:color w:val="01A0C6"/>
        </w:rPr>
      </w:pPr>
      <w:r w:rsidRPr="0073146B">
        <w:rPr>
          <w:b/>
          <w:bCs/>
          <w:color w:val="01A0C6"/>
        </w:rPr>
        <w:t>P</w:t>
      </w:r>
      <w:r w:rsidR="009701D9" w:rsidRPr="0073146B">
        <w:rPr>
          <w:b/>
          <w:bCs/>
          <w:color w:val="01A0C6"/>
        </w:rPr>
        <w:t>RINCIPLE</w:t>
      </w:r>
      <w:r w:rsidR="009701D9" w:rsidRPr="0073146B">
        <w:rPr>
          <w:b/>
          <w:bCs/>
          <w:color w:val="01A0C6"/>
          <w:spacing w:val="34"/>
        </w:rPr>
        <w:t xml:space="preserve"> </w:t>
      </w:r>
      <w:r w:rsidR="009701D9" w:rsidRPr="0073146B">
        <w:rPr>
          <w:b/>
          <w:bCs/>
          <w:color w:val="01A0C6"/>
        </w:rPr>
        <w:t>OF</w:t>
      </w:r>
      <w:r w:rsidR="009701D9" w:rsidRPr="0073146B">
        <w:rPr>
          <w:b/>
          <w:bCs/>
          <w:color w:val="01A0C6"/>
          <w:spacing w:val="33"/>
        </w:rPr>
        <w:t xml:space="preserve"> </w:t>
      </w:r>
      <w:r w:rsidR="009701D9" w:rsidRPr="0073146B">
        <w:rPr>
          <w:b/>
          <w:bCs/>
          <w:color w:val="01A0C6"/>
        </w:rPr>
        <w:t>THE</w:t>
      </w:r>
      <w:r w:rsidR="009701D9" w:rsidRPr="0073146B">
        <w:rPr>
          <w:b/>
          <w:bCs/>
          <w:color w:val="01A0C6"/>
          <w:spacing w:val="28"/>
        </w:rPr>
        <w:t xml:space="preserve"> </w:t>
      </w:r>
      <w:r w:rsidR="009701D9" w:rsidRPr="0073146B">
        <w:rPr>
          <w:b/>
          <w:bCs/>
          <w:color w:val="01A0C6"/>
        </w:rPr>
        <w:t>RIGHT</w:t>
      </w:r>
      <w:r w:rsidR="009701D9" w:rsidRPr="0073146B">
        <w:rPr>
          <w:b/>
          <w:bCs/>
          <w:color w:val="01A0C6"/>
          <w:spacing w:val="29"/>
        </w:rPr>
        <w:t xml:space="preserve"> </w:t>
      </w:r>
      <w:r w:rsidR="009701D9" w:rsidRPr="0073146B">
        <w:rPr>
          <w:b/>
          <w:bCs/>
          <w:color w:val="01A0C6"/>
        </w:rPr>
        <w:t>TO</w:t>
      </w:r>
      <w:r w:rsidR="009701D9" w:rsidRPr="0073146B">
        <w:rPr>
          <w:b/>
          <w:bCs/>
          <w:color w:val="01A0C6"/>
          <w:spacing w:val="29"/>
        </w:rPr>
        <w:t xml:space="preserve"> </w:t>
      </w:r>
      <w:r w:rsidR="009701D9" w:rsidRPr="0073146B">
        <w:rPr>
          <w:b/>
          <w:bCs/>
          <w:color w:val="01A0C6"/>
          <w:spacing w:val="-2"/>
        </w:rPr>
        <w:t>PARTICIPATE</w:t>
      </w:r>
    </w:p>
    <w:p w14:paraId="19CFC6C6" w14:textId="77777777" w:rsidR="00BA1280" w:rsidRDefault="00BA1280" w:rsidP="00291457">
      <w:pPr>
        <w:pStyle w:val="BodyText"/>
        <w:spacing w:before="158"/>
      </w:pPr>
    </w:p>
    <w:p w14:paraId="19CFC6C7" w14:textId="77777777" w:rsidR="00BA1280" w:rsidRDefault="009701D9" w:rsidP="000E1A72">
      <w:pPr>
        <w:pStyle w:val="BodyText"/>
        <w:spacing w:line="230" w:lineRule="auto"/>
        <w:jc w:val="both"/>
      </w:pPr>
      <w:r>
        <w:t>There are strong “adultcentric</w:t>
      </w:r>
      <w:r>
        <w:rPr>
          <w:i/>
        </w:rPr>
        <w:t xml:space="preserve">” </w:t>
      </w:r>
      <w:r>
        <w:t xml:space="preserve">and “minoristic” mentality and practices in the country, which reduce the subjectivity of the child, regulated by law, especially those who need special protection, a situation that interferes with the effectiveness of the right to </w:t>
      </w:r>
      <w:r>
        <w:rPr>
          <w:spacing w:val="-2"/>
        </w:rPr>
        <w:t>participation.</w:t>
      </w:r>
    </w:p>
    <w:p w14:paraId="19CFC6C8" w14:textId="77777777" w:rsidR="00BA1280" w:rsidRDefault="00BA1280" w:rsidP="00291457">
      <w:pPr>
        <w:pStyle w:val="BodyText"/>
        <w:spacing w:before="147"/>
      </w:pPr>
    </w:p>
    <w:p w14:paraId="19CFC6C9" w14:textId="2DB36852" w:rsidR="00BA1280" w:rsidRPr="0073146B" w:rsidRDefault="0073146B" w:rsidP="000E1A72">
      <w:pPr>
        <w:pStyle w:val="ListParagraph"/>
        <w:numPr>
          <w:ilvl w:val="2"/>
          <w:numId w:val="20"/>
        </w:numPr>
        <w:ind w:left="426" w:hanging="426"/>
        <w:jc w:val="left"/>
        <w:rPr>
          <w:b/>
          <w:bCs/>
          <w:color w:val="01A0C6"/>
        </w:rPr>
      </w:pPr>
      <w:r>
        <w:rPr>
          <w:color w:val="01A0C6"/>
        </w:rPr>
        <w:t xml:space="preserve"> </w:t>
      </w:r>
      <w:r w:rsidR="009701D9" w:rsidRPr="0073146B">
        <w:rPr>
          <w:b/>
          <w:bCs/>
          <w:color w:val="01A0C6"/>
        </w:rPr>
        <w:t>Children’s</w:t>
      </w:r>
      <w:r w:rsidR="009701D9" w:rsidRPr="0073146B">
        <w:rPr>
          <w:b/>
          <w:bCs/>
          <w:color w:val="01A0C6"/>
          <w:spacing w:val="9"/>
        </w:rPr>
        <w:t xml:space="preserve"> </w:t>
      </w:r>
      <w:r w:rsidR="009701D9" w:rsidRPr="0073146B">
        <w:rPr>
          <w:b/>
          <w:bCs/>
          <w:color w:val="01A0C6"/>
        </w:rPr>
        <w:t>Hearing:</w:t>
      </w:r>
      <w:r w:rsidR="009701D9" w:rsidRPr="0073146B">
        <w:rPr>
          <w:b/>
          <w:bCs/>
          <w:color w:val="01A0C6"/>
          <w:spacing w:val="16"/>
        </w:rPr>
        <w:t xml:space="preserve"> </w:t>
      </w:r>
      <w:r w:rsidR="009701D9" w:rsidRPr="0073146B">
        <w:rPr>
          <w:b/>
          <w:bCs/>
          <w:color w:val="01A0C6"/>
        </w:rPr>
        <w:t>The</w:t>
      </w:r>
      <w:r w:rsidR="009701D9" w:rsidRPr="0073146B">
        <w:rPr>
          <w:b/>
          <w:bCs/>
          <w:color w:val="01A0C6"/>
          <w:spacing w:val="12"/>
        </w:rPr>
        <w:t xml:space="preserve"> </w:t>
      </w:r>
      <w:r w:rsidR="009701D9" w:rsidRPr="0073146B">
        <w:rPr>
          <w:b/>
          <w:bCs/>
          <w:color w:val="01A0C6"/>
          <w:spacing w:val="-2"/>
        </w:rPr>
        <w:t>Judiciary</w:t>
      </w:r>
    </w:p>
    <w:p w14:paraId="19CFC6CA" w14:textId="77777777" w:rsidR="00BA1280" w:rsidRDefault="00BA1280" w:rsidP="00291457">
      <w:pPr>
        <w:pStyle w:val="BodyText"/>
        <w:spacing w:before="155"/>
      </w:pPr>
    </w:p>
    <w:p w14:paraId="19CFC6CB" w14:textId="5792CEAB" w:rsidR="00BA1280" w:rsidRDefault="009701D9" w:rsidP="000E1A72">
      <w:pPr>
        <w:spacing w:before="1" w:line="230" w:lineRule="auto"/>
        <w:jc w:val="both"/>
        <w:rPr>
          <w:sz w:val="12"/>
        </w:rPr>
      </w:pPr>
      <w:r>
        <w:t xml:space="preserve">Among the new policies aimed at listening to children within the scope of the Judiciary, </w:t>
      </w:r>
      <w:r>
        <w:rPr>
          <w:spacing w:val="-2"/>
        </w:rPr>
        <w:t>the</w:t>
      </w:r>
      <w:r>
        <w:rPr>
          <w:spacing w:val="-10"/>
        </w:rPr>
        <w:t xml:space="preserve"> </w:t>
      </w:r>
      <w:r>
        <w:rPr>
          <w:spacing w:val="-2"/>
        </w:rPr>
        <w:t>Child</w:t>
      </w:r>
      <w:r>
        <w:rPr>
          <w:spacing w:val="-18"/>
        </w:rPr>
        <w:t xml:space="preserve"> </w:t>
      </w:r>
      <w:r>
        <w:rPr>
          <w:spacing w:val="-2"/>
        </w:rPr>
        <w:t>and</w:t>
      </w:r>
      <w:r>
        <w:rPr>
          <w:spacing w:val="-17"/>
        </w:rPr>
        <w:t xml:space="preserve"> </w:t>
      </w:r>
      <w:r>
        <w:rPr>
          <w:spacing w:val="-2"/>
        </w:rPr>
        <w:t>Adolescent</w:t>
      </w:r>
      <w:r>
        <w:rPr>
          <w:spacing w:val="-16"/>
        </w:rPr>
        <w:t xml:space="preserve"> </w:t>
      </w:r>
      <w:r>
        <w:rPr>
          <w:spacing w:val="-2"/>
        </w:rPr>
        <w:t>Rights</w:t>
      </w:r>
      <w:r>
        <w:rPr>
          <w:spacing w:val="-11"/>
        </w:rPr>
        <w:t xml:space="preserve"> </w:t>
      </w:r>
      <w:r>
        <w:rPr>
          <w:spacing w:val="-2"/>
        </w:rPr>
        <w:t>Guarantee</w:t>
      </w:r>
      <w:r>
        <w:rPr>
          <w:spacing w:val="-16"/>
        </w:rPr>
        <w:t xml:space="preserve"> </w:t>
      </w:r>
      <w:r>
        <w:rPr>
          <w:spacing w:val="-2"/>
        </w:rPr>
        <w:t>System</w:t>
      </w:r>
      <w:r>
        <w:rPr>
          <w:spacing w:val="-15"/>
        </w:rPr>
        <w:t xml:space="preserve"> </w:t>
      </w:r>
      <w:r>
        <w:rPr>
          <w:spacing w:val="-2"/>
        </w:rPr>
        <w:t>Victims</w:t>
      </w:r>
      <w:r>
        <w:rPr>
          <w:spacing w:val="-15"/>
        </w:rPr>
        <w:t xml:space="preserve"> </w:t>
      </w:r>
      <w:r>
        <w:rPr>
          <w:spacing w:val="-2"/>
        </w:rPr>
        <w:t>or</w:t>
      </w:r>
      <w:r>
        <w:rPr>
          <w:spacing w:val="-15"/>
        </w:rPr>
        <w:t xml:space="preserve"> </w:t>
      </w:r>
      <w:r>
        <w:rPr>
          <w:spacing w:val="-2"/>
        </w:rPr>
        <w:t>Witnesses</w:t>
      </w:r>
      <w:r>
        <w:rPr>
          <w:spacing w:val="-18"/>
        </w:rPr>
        <w:t xml:space="preserve"> </w:t>
      </w:r>
      <w:r>
        <w:rPr>
          <w:spacing w:val="-2"/>
        </w:rPr>
        <w:t>to</w:t>
      </w:r>
      <w:r>
        <w:rPr>
          <w:spacing w:val="-17"/>
        </w:rPr>
        <w:t xml:space="preserve"> </w:t>
      </w:r>
      <w:r>
        <w:rPr>
          <w:spacing w:val="-2"/>
        </w:rPr>
        <w:t>Violence</w:t>
      </w:r>
      <w:r>
        <w:rPr>
          <w:spacing w:val="-14"/>
        </w:rPr>
        <w:t xml:space="preserve"> </w:t>
      </w:r>
      <w:r>
        <w:rPr>
          <w:spacing w:val="-2"/>
        </w:rPr>
        <w:t>created in</w:t>
      </w:r>
      <w:r>
        <w:rPr>
          <w:spacing w:val="-18"/>
        </w:rPr>
        <w:t xml:space="preserve"> </w:t>
      </w:r>
      <w:r>
        <w:rPr>
          <w:spacing w:val="-2"/>
        </w:rPr>
        <w:t>2017,</w:t>
      </w:r>
      <w:r>
        <w:rPr>
          <w:spacing w:val="-17"/>
        </w:rPr>
        <w:t xml:space="preserve"> </w:t>
      </w:r>
      <w:r>
        <w:rPr>
          <w:spacing w:val="-2"/>
        </w:rPr>
        <w:t>establishes</w:t>
      </w:r>
      <w:r>
        <w:rPr>
          <w:spacing w:val="-17"/>
        </w:rPr>
        <w:t xml:space="preserve"> </w:t>
      </w:r>
      <w:r>
        <w:rPr>
          <w:spacing w:val="-2"/>
        </w:rPr>
        <w:t>specialized</w:t>
      </w:r>
      <w:r>
        <w:rPr>
          <w:spacing w:val="-18"/>
        </w:rPr>
        <w:t xml:space="preserve"> </w:t>
      </w:r>
      <w:r>
        <w:rPr>
          <w:spacing w:val="-2"/>
        </w:rPr>
        <w:t>listening,</w:t>
      </w:r>
      <w:r>
        <w:rPr>
          <w:spacing w:val="-17"/>
        </w:rPr>
        <w:t xml:space="preserve"> </w:t>
      </w:r>
      <w:r>
        <w:rPr>
          <w:spacing w:val="-2"/>
        </w:rPr>
        <w:t>before</w:t>
      </w:r>
      <w:r>
        <w:rPr>
          <w:spacing w:val="-18"/>
        </w:rPr>
        <w:t xml:space="preserve"> </w:t>
      </w:r>
      <w:r>
        <w:rPr>
          <w:spacing w:val="-2"/>
        </w:rPr>
        <w:t>police</w:t>
      </w:r>
      <w:r>
        <w:rPr>
          <w:spacing w:val="-17"/>
        </w:rPr>
        <w:t xml:space="preserve"> </w:t>
      </w:r>
      <w:r>
        <w:rPr>
          <w:spacing w:val="-2"/>
        </w:rPr>
        <w:t>or</w:t>
      </w:r>
      <w:r>
        <w:rPr>
          <w:spacing w:val="-17"/>
        </w:rPr>
        <w:t xml:space="preserve"> </w:t>
      </w:r>
      <w:r>
        <w:rPr>
          <w:spacing w:val="-2"/>
        </w:rPr>
        <w:t>judicial</w:t>
      </w:r>
      <w:r>
        <w:rPr>
          <w:spacing w:val="-18"/>
        </w:rPr>
        <w:t xml:space="preserve"> </w:t>
      </w:r>
      <w:r>
        <w:rPr>
          <w:spacing w:val="-2"/>
        </w:rPr>
        <w:t>authorities</w:t>
      </w:r>
      <w:r>
        <w:rPr>
          <w:spacing w:val="-17"/>
        </w:rPr>
        <w:t xml:space="preserve"> </w:t>
      </w:r>
      <w:r>
        <w:rPr>
          <w:spacing w:val="-2"/>
        </w:rPr>
        <w:t>for</w:t>
      </w:r>
      <w:r>
        <w:rPr>
          <w:spacing w:val="-17"/>
        </w:rPr>
        <w:t xml:space="preserve"> </w:t>
      </w:r>
      <w:r>
        <w:rPr>
          <w:spacing w:val="-2"/>
        </w:rPr>
        <w:t>the</w:t>
      </w:r>
      <w:r>
        <w:rPr>
          <w:spacing w:val="-16"/>
        </w:rPr>
        <w:t xml:space="preserve"> </w:t>
      </w:r>
      <w:r>
        <w:rPr>
          <w:spacing w:val="-2"/>
        </w:rPr>
        <w:t xml:space="preserve">purpose </w:t>
      </w:r>
      <w:r>
        <w:t>of</w:t>
      </w:r>
      <w:r>
        <w:rPr>
          <w:spacing w:val="-2"/>
        </w:rPr>
        <w:t xml:space="preserve"> </w:t>
      </w:r>
      <w:r>
        <w:t>producing</w:t>
      </w:r>
      <w:r>
        <w:rPr>
          <w:spacing w:val="-4"/>
        </w:rPr>
        <w:t xml:space="preserve"> </w:t>
      </w:r>
      <w:r>
        <w:t>evidence.</w:t>
      </w:r>
      <w:r>
        <w:rPr>
          <w:spacing w:val="-4"/>
        </w:rPr>
        <w:t xml:space="preserve"> </w:t>
      </w:r>
      <w:r>
        <w:rPr>
          <w:i/>
        </w:rPr>
        <w:t>Special testimonial</w:t>
      </w:r>
      <w:r>
        <w:rPr>
          <w:i/>
          <w:spacing w:val="-2"/>
        </w:rPr>
        <w:t xml:space="preserve"> </w:t>
      </w:r>
      <w:r>
        <w:rPr>
          <w:i/>
        </w:rPr>
        <w:t>manual</w:t>
      </w:r>
      <w:r>
        <w:rPr>
          <w:i/>
          <w:spacing w:val="-6"/>
        </w:rPr>
        <w:t xml:space="preserve"> </w:t>
      </w:r>
      <w:r>
        <w:rPr>
          <w:i/>
        </w:rPr>
        <w:t>for children</w:t>
      </w:r>
      <w:r>
        <w:rPr>
          <w:i/>
          <w:spacing w:val="-4"/>
        </w:rPr>
        <w:t xml:space="preserve"> </w:t>
      </w:r>
      <w:r>
        <w:rPr>
          <w:i/>
        </w:rPr>
        <w:t xml:space="preserve">belonging to traditional peoples and communities </w:t>
      </w:r>
      <w:r>
        <w:t>was published in 2022 by</w:t>
      </w:r>
      <w:r>
        <w:rPr>
          <w:spacing w:val="35"/>
        </w:rPr>
        <w:t xml:space="preserve"> </w:t>
      </w:r>
      <w:r>
        <w:t>the CNJ</w:t>
      </w:r>
      <w:r w:rsidR="00A427A5">
        <w:rPr>
          <w:rStyle w:val="FootnoteReference"/>
        </w:rPr>
        <w:footnoteReference w:id="44"/>
      </w:r>
      <w:r>
        <w:t>.</w:t>
      </w:r>
    </w:p>
    <w:p w14:paraId="19CFC6CC" w14:textId="285F3787" w:rsidR="00BA1280" w:rsidRDefault="009701D9" w:rsidP="000E1A72">
      <w:pPr>
        <w:pStyle w:val="BodyText"/>
        <w:spacing w:before="166" w:line="230" w:lineRule="auto"/>
        <w:jc w:val="both"/>
        <w:rPr>
          <w:sz w:val="12"/>
        </w:rPr>
      </w:pPr>
      <w:r>
        <w:t>There is no uniformity of listening methodologies in the country, for all cases in which children are involved in legal proceedings. The protocol most used by the courts is the PBEF</w:t>
      </w:r>
      <w:r w:rsidR="00A427A5">
        <w:rPr>
          <w:rStyle w:val="FootnoteReference"/>
        </w:rPr>
        <w:footnoteReference w:id="45"/>
      </w:r>
      <w:r>
        <w:t>.</w:t>
      </w:r>
      <w:r>
        <w:rPr>
          <w:spacing w:val="40"/>
          <w:position w:val="7"/>
          <w:sz w:val="12"/>
        </w:rPr>
        <w:t xml:space="preserve"> </w:t>
      </w:r>
      <w:r>
        <w:t xml:space="preserve">All situations provided for in this Protocol are restricted to cases of physical, </w:t>
      </w:r>
      <w:r>
        <w:rPr>
          <w:spacing w:val="-2"/>
        </w:rPr>
        <w:t>emotional</w:t>
      </w:r>
      <w:r>
        <w:rPr>
          <w:spacing w:val="-10"/>
        </w:rPr>
        <w:t xml:space="preserve"> </w:t>
      </w:r>
      <w:r>
        <w:rPr>
          <w:spacing w:val="-2"/>
        </w:rPr>
        <w:t>and/or</w:t>
      </w:r>
      <w:r>
        <w:rPr>
          <w:spacing w:val="-6"/>
        </w:rPr>
        <w:t xml:space="preserve"> </w:t>
      </w:r>
      <w:r>
        <w:rPr>
          <w:spacing w:val="-2"/>
        </w:rPr>
        <w:t>psychological</w:t>
      </w:r>
      <w:r>
        <w:rPr>
          <w:spacing w:val="-10"/>
        </w:rPr>
        <w:t xml:space="preserve"> </w:t>
      </w:r>
      <w:r>
        <w:rPr>
          <w:spacing w:val="-2"/>
        </w:rPr>
        <w:t>violence,</w:t>
      </w:r>
      <w:r>
        <w:rPr>
          <w:spacing w:val="-6"/>
        </w:rPr>
        <w:t xml:space="preserve"> </w:t>
      </w:r>
      <w:r>
        <w:rPr>
          <w:spacing w:val="-2"/>
        </w:rPr>
        <w:t>negligence</w:t>
      </w:r>
      <w:r>
        <w:rPr>
          <w:spacing w:val="-8"/>
        </w:rPr>
        <w:t xml:space="preserve"> </w:t>
      </w:r>
      <w:r>
        <w:rPr>
          <w:spacing w:val="-2"/>
        </w:rPr>
        <w:t>or</w:t>
      </w:r>
      <w:r>
        <w:rPr>
          <w:spacing w:val="-6"/>
        </w:rPr>
        <w:t xml:space="preserve"> </w:t>
      </w:r>
      <w:r>
        <w:rPr>
          <w:spacing w:val="-2"/>
        </w:rPr>
        <w:t>other</w:t>
      </w:r>
      <w:r>
        <w:rPr>
          <w:spacing w:val="-10"/>
        </w:rPr>
        <w:t xml:space="preserve"> </w:t>
      </w:r>
      <w:r>
        <w:rPr>
          <w:spacing w:val="-2"/>
        </w:rPr>
        <w:t>situation</w:t>
      </w:r>
      <w:r>
        <w:rPr>
          <w:spacing w:val="-8"/>
        </w:rPr>
        <w:t xml:space="preserve"> </w:t>
      </w:r>
      <w:r>
        <w:rPr>
          <w:spacing w:val="-2"/>
        </w:rPr>
        <w:t>of</w:t>
      </w:r>
      <w:r>
        <w:rPr>
          <w:spacing w:val="-10"/>
        </w:rPr>
        <w:t xml:space="preserve"> </w:t>
      </w:r>
      <w:r>
        <w:rPr>
          <w:spacing w:val="-2"/>
        </w:rPr>
        <w:t>violation</w:t>
      </w:r>
      <w:r>
        <w:rPr>
          <w:spacing w:val="-8"/>
        </w:rPr>
        <w:t xml:space="preserve"> </w:t>
      </w:r>
      <w:r>
        <w:rPr>
          <w:spacing w:val="-2"/>
        </w:rPr>
        <w:t>of</w:t>
      </w:r>
      <w:r>
        <w:rPr>
          <w:spacing w:val="-10"/>
        </w:rPr>
        <w:t xml:space="preserve"> </w:t>
      </w:r>
      <w:r>
        <w:rPr>
          <w:spacing w:val="-2"/>
        </w:rPr>
        <w:t xml:space="preserve">rights. </w:t>
      </w:r>
      <w:r>
        <w:t>All other cases involving children are excluded, such as the regulation of family life, the removal</w:t>
      </w:r>
      <w:r>
        <w:rPr>
          <w:spacing w:val="-11"/>
        </w:rPr>
        <w:t xml:space="preserve"> </w:t>
      </w:r>
      <w:r>
        <w:t>of</w:t>
      </w:r>
      <w:r>
        <w:rPr>
          <w:spacing w:val="-11"/>
        </w:rPr>
        <w:t xml:space="preserve"> </w:t>
      </w:r>
      <w:r>
        <w:t>family</w:t>
      </w:r>
      <w:r>
        <w:rPr>
          <w:spacing w:val="-10"/>
        </w:rPr>
        <w:t xml:space="preserve"> </w:t>
      </w:r>
      <w:r>
        <w:t>power,</w:t>
      </w:r>
      <w:r>
        <w:rPr>
          <w:spacing w:val="-7"/>
        </w:rPr>
        <w:t xml:space="preserve"> </w:t>
      </w:r>
      <w:r>
        <w:t>the</w:t>
      </w:r>
      <w:r>
        <w:rPr>
          <w:spacing w:val="-8"/>
        </w:rPr>
        <w:t xml:space="preserve"> </w:t>
      </w:r>
      <w:r>
        <w:t>adoption</w:t>
      </w:r>
      <w:r>
        <w:rPr>
          <w:spacing w:val="-9"/>
        </w:rPr>
        <w:t xml:space="preserve"> </w:t>
      </w:r>
      <w:r>
        <w:t>of</w:t>
      </w:r>
      <w:r>
        <w:rPr>
          <w:spacing w:val="-11"/>
        </w:rPr>
        <w:t xml:space="preserve"> </w:t>
      </w:r>
      <w:r>
        <w:t>children,</w:t>
      </w:r>
      <w:r>
        <w:rPr>
          <w:spacing w:val="-11"/>
        </w:rPr>
        <w:t xml:space="preserve"> </w:t>
      </w:r>
      <w:r>
        <w:t>among</w:t>
      </w:r>
      <w:r>
        <w:rPr>
          <w:spacing w:val="-8"/>
        </w:rPr>
        <w:t xml:space="preserve"> </w:t>
      </w:r>
      <w:r>
        <w:t>others</w:t>
      </w:r>
      <w:r w:rsidR="00A427A5">
        <w:rPr>
          <w:rStyle w:val="FootnoteReference"/>
        </w:rPr>
        <w:footnoteReference w:id="46"/>
      </w:r>
      <w:r w:rsidR="00A427A5">
        <w:rPr>
          <w:rStyle w:val="FootnoteReference"/>
        </w:rPr>
        <w:footnoteReference w:id="47"/>
      </w:r>
      <w:r>
        <w:t>.</w:t>
      </w:r>
      <w:r>
        <w:rPr>
          <w:spacing w:val="21"/>
          <w:position w:val="7"/>
          <w:sz w:val="12"/>
        </w:rPr>
        <w:t xml:space="preserve"> </w:t>
      </w:r>
      <w:r>
        <w:t>The</w:t>
      </w:r>
      <w:r>
        <w:rPr>
          <w:spacing w:val="-10"/>
        </w:rPr>
        <w:t xml:space="preserve"> </w:t>
      </w:r>
      <w:r>
        <w:t>only</w:t>
      </w:r>
      <w:r>
        <w:rPr>
          <w:spacing w:val="-13"/>
        </w:rPr>
        <w:t xml:space="preserve"> </w:t>
      </w:r>
      <w:r>
        <w:t>exception</w:t>
      </w:r>
      <w:r>
        <w:rPr>
          <w:spacing w:val="-9"/>
        </w:rPr>
        <w:t xml:space="preserve"> </w:t>
      </w:r>
      <w:r>
        <w:t>is the manual of concentrated hearings for the reassessment of the socio-educational measures of semi-freedom and confinement</w:t>
      </w:r>
      <w:r w:rsidR="00A427A5">
        <w:rPr>
          <w:rStyle w:val="FootnoteReference"/>
        </w:rPr>
        <w:footnoteReference w:id="48"/>
      </w:r>
      <w:r>
        <w:t>.</w:t>
      </w:r>
    </w:p>
    <w:p w14:paraId="19CFC6CD" w14:textId="1BDADAA9" w:rsidR="00BA1280" w:rsidRDefault="009701D9" w:rsidP="000E1A72">
      <w:pPr>
        <w:pStyle w:val="BodyText"/>
        <w:spacing w:before="164" w:line="230" w:lineRule="auto"/>
        <w:jc w:val="both"/>
      </w:pPr>
      <w:r>
        <w:rPr>
          <w:spacing w:val="-4"/>
        </w:rPr>
        <w:t>In</w:t>
      </w:r>
      <w:r>
        <w:rPr>
          <w:spacing w:val="-14"/>
        </w:rPr>
        <w:t xml:space="preserve"> </w:t>
      </w:r>
      <w:r>
        <w:rPr>
          <w:spacing w:val="-4"/>
        </w:rPr>
        <w:t>2022,</w:t>
      </w:r>
      <w:r>
        <w:rPr>
          <w:spacing w:val="-12"/>
        </w:rPr>
        <w:t xml:space="preserve"> </w:t>
      </w:r>
      <w:r>
        <w:rPr>
          <w:spacing w:val="-4"/>
        </w:rPr>
        <w:t>in</w:t>
      </w:r>
      <w:r>
        <w:rPr>
          <w:spacing w:val="-12"/>
        </w:rPr>
        <w:t xml:space="preserve"> </w:t>
      </w:r>
      <w:r>
        <w:rPr>
          <w:spacing w:val="-4"/>
        </w:rPr>
        <w:t>the</w:t>
      </w:r>
      <w:r>
        <w:rPr>
          <w:spacing w:val="-13"/>
        </w:rPr>
        <w:t xml:space="preserve"> </w:t>
      </w:r>
      <w:r>
        <w:rPr>
          <w:spacing w:val="-4"/>
        </w:rPr>
        <w:t>country,</w:t>
      </w:r>
      <w:r>
        <w:rPr>
          <w:spacing w:val="-9"/>
        </w:rPr>
        <w:t xml:space="preserve"> </w:t>
      </w:r>
      <w:r>
        <w:rPr>
          <w:spacing w:val="-4"/>
        </w:rPr>
        <w:t>there</w:t>
      </w:r>
      <w:r>
        <w:rPr>
          <w:spacing w:val="-13"/>
        </w:rPr>
        <w:t xml:space="preserve"> </w:t>
      </w:r>
      <w:r>
        <w:rPr>
          <w:spacing w:val="-4"/>
        </w:rPr>
        <w:t>are</w:t>
      </w:r>
      <w:r>
        <w:rPr>
          <w:spacing w:val="-13"/>
        </w:rPr>
        <w:t xml:space="preserve"> </w:t>
      </w:r>
      <w:r>
        <w:rPr>
          <w:spacing w:val="-4"/>
        </w:rPr>
        <w:t>only</w:t>
      </w:r>
      <w:r>
        <w:rPr>
          <w:spacing w:val="-9"/>
        </w:rPr>
        <w:t xml:space="preserve"> </w:t>
      </w:r>
      <w:r>
        <w:rPr>
          <w:spacing w:val="-4"/>
        </w:rPr>
        <w:t>103</w:t>
      </w:r>
      <w:r>
        <w:rPr>
          <w:spacing w:val="-13"/>
        </w:rPr>
        <w:t xml:space="preserve"> </w:t>
      </w:r>
      <w:r>
        <w:rPr>
          <w:spacing w:val="-4"/>
        </w:rPr>
        <w:t>courts</w:t>
      </w:r>
      <w:r>
        <w:rPr>
          <w:spacing w:val="-12"/>
        </w:rPr>
        <w:t xml:space="preserve"> </w:t>
      </w:r>
      <w:r>
        <w:rPr>
          <w:spacing w:val="-4"/>
        </w:rPr>
        <w:t>with</w:t>
      </w:r>
      <w:r>
        <w:rPr>
          <w:spacing w:val="-14"/>
        </w:rPr>
        <w:t xml:space="preserve"> </w:t>
      </w:r>
      <w:r>
        <w:rPr>
          <w:spacing w:val="-4"/>
        </w:rPr>
        <w:t>exclusive</w:t>
      </w:r>
      <w:r>
        <w:rPr>
          <w:spacing w:val="-13"/>
        </w:rPr>
        <w:t xml:space="preserve"> </w:t>
      </w:r>
      <w:r>
        <w:rPr>
          <w:spacing w:val="-4"/>
        </w:rPr>
        <w:t>jurisdiction</w:t>
      </w:r>
      <w:r>
        <w:rPr>
          <w:spacing w:val="-10"/>
        </w:rPr>
        <w:t xml:space="preserve"> </w:t>
      </w:r>
      <w:r>
        <w:rPr>
          <w:spacing w:val="-4"/>
        </w:rPr>
        <w:t>for</w:t>
      </w:r>
      <w:r>
        <w:rPr>
          <w:spacing w:val="-9"/>
        </w:rPr>
        <w:t xml:space="preserve"> </w:t>
      </w:r>
      <w:r>
        <w:rPr>
          <w:spacing w:val="-4"/>
        </w:rPr>
        <w:t>children,</w:t>
      </w:r>
      <w:r>
        <w:rPr>
          <w:spacing w:val="-12"/>
        </w:rPr>
        <w:t xml:space="preserve"> </w:t>
      </w:r>
      <w:r>
        <w:rPr>
          <w:spacing w:val="-4"/>
        </w:rPr>
        <w:t xml:space="preserve">566 </w:t>
      </w:r>
      <w:r>
        <w:t>courts with cumulative jurisdiction, proving to be important to expand those</w:t>
      </w:r>
      <w:r w:rsidR="00A427A5">
        <w:rPr>
          <w:rStyle w:val="FootnoteReference"/>
        </w:rPr>
        <w:footnoteReference w:id="49"/>
      </w:r>
      <w:r>
        <w:t>.</w:t>
      </w:r>
      <w:r>
        <w:rPr>
          <w:spacing w:val="40"/>
          <w:position w:val="7"/>
          <w:sz w:val="12"/>
        </w:rPr>
        <w:t xml:space="preserve"> </w:t>
      </w:r>
      <w:r>
        <w:t xml:space="preserve">Of these, </w:t>
      </w:r>
      <w:r>
        <w:rPr>
          <w:spacing w:val="-2"/>
        </w:rPr>
        <w:t>74.29%</w:t>
      </w:r>
      <w:r>
        <w:rPr>
          <w:spacing w:val="-8"/>
        </w:rPr>
        <w:t xml:space="preserve"> </w:t>
      </w:r>
      <w:r>
        <w:rPr>
          <w:spacing w:val="-2"/>
        </w:rPr>
        <w:t>adopt</w:t>
      </w:r>
      <w:r>
        <w:rPr>
          <w:spacing w:val="-13"/>
        </w:rPr>
        <w:t xml:space="preserve"> </w:t>
      </w:r>
      <w:r>
        <w:rPr>
          <w:spacing w:val="-2"/>
        </w:rPr>
        <w:t>a</w:t>
      </w:r>
      <w:r>
        <w:rPr>
          <w:spacing w:val="-12"/>
        </w:rPr>
        <w:t xml:space="preserve"> </w:t>
      </w:r>
      <w:r>
        <w:rPr>
          <w:spacing w:val="-2"/>
        </w:rPr>
        <w:t>special</w:t>
      </w:r>
      <w:r>
        <w:rPr>
          <w:spacing w:val="-14"/>
        </w:rPr>
        <w:t xml:space="preserve"> </w:t>
      </w:r>
      <w:r>
        <w:rPr>
          <w:spacing w:val="-2"/>
        </w:rPr>
        <w:t>deposition</w:t>
      </w:r>
      <w:r>
        <w:rPr>
          <w:spacing w:val="-12"/>
        </w:rPr>
        <w:t xml:space="preserve"> </w:t>
      </w:r>
      <w:r>
        <w:rPr>
          <w:spacing w:val="-2"/>
        </w:rPr>
        <w:t>procedure</w:t>
      </w:r>
      <w:r>
        <w:rPr>
          <w:spacing w:val="-7"/>
        </w:rPr>
        <w:t xml:space="preserve"> </w:t>
      </w:r>
      <w:r>
        <w:rPr>
          <w:spacing w:val="-2"/>
        </w:rPr>
        <w:t>and</w:t>
      </w:r>
      <w:r>
        <w:rPr>
          <w:spacing w:val="-14"/>
        </w:rPr>
        <w:t xml:space="preserve"> </w:t>
      </w:r>
      <w:r>
        <w:rPr>
          <w:spacing w:val="-2"/>
        </w:rPr>
        <w:t>74.7%</w:t>
      </w:r>
      <w:r>
        <w:rPr>
          <w:spacing w:val="-8"/>
        </w:rPr>
        <w:t xml:space="preserve"> </w:t>
      </w:r>
      <w:r>
        <w:rPr>
          <w:spacing w:val="-2"/>
        </w:rPr>
        <w:t>of</w:t>
      </w:r>
      <w:r>
        <w:rPr>
          <w:spacing w:val="-8"/>
        </w:rPr>
        <w:t xml:space="preserve"> </w:t>
      </w:r>
      <w:r>
        <w:rPr>
          <w:spacing w:val="-2"/>
        </w:rPr>
        <w:t>the</w:t>
      </w:r>
      <w:r>
        <w:rPr>
          <w:spacing w:val="-10"/>
        </w:rPr>
        <w:t xml:space="preserve"> </w:t>
      </w:r>
      <w:r>
        <w:rPr>
          <w:spacing w:val="-2"/>
        </w:rPr>
        <w:t>exclusive</w:t>
      </w:r>
      <w:r>
        <w:rPr>
          <w:spacing w:val="-10"/>
        </w:rPr>
        <w:t xml:space="preserve"> </w:t>
      </w:r>
      <w:r>
        <w:rPr>
          <w:spacing w:val="-2"/>
        </w:rPr>
        <w:t>courts</w:t>
      </w:r>
      <w:r>
        <w:rPr>
          <w:spacing w:val="-11"/>
        </w:rPr>
        <w:t xml:space="preserve"> </w:t>
      </w:r>
      <w:r>
        <w:rPr>
          <w:spacing w:val="-2"/>
        </w:rPr>
        <w:t>stated</w:t>
      </w:r>
      <w:r>
        <w:rPr>
          <w:spacing w:val="-13"/>
        </w:rPr>
        <w:t xml:space="preserve"> </w:t>
      </w:r>
      <w:r>
        <w:rPr>
          <w:spacing w:val="-2"/>
        </w:rPr>
        <w:t xml:space="preserve">that </w:t>
      </w:r>
      <w:r>
        <w:t>they</w:t>
      </w:r>
      <w:r>
        <w:rPr>
          <w:spacing w:val="-6"/>
        </w:rPr>
        <w:t xml:space="preserve"> </w:t>
      </w:r>
      <w:r>
        <w:t>have</w:t>
      </w:r>
      <w:r>
        <w:rPr>
          <w:spacing w:val="-1"/>
        </w:rPr>
        <w:t xml:space="preserve"> </w:t>
      </w:r>
      <w:r>
        <w:t>the</w:t>
      </w:r>
      <w:r>
        <w:rPr>
          <w:spacing w:val="-4"/>
        </w:rPr>
        <w:t xml:space="preserve"> </w:t>
      </w:r>
      <w:r>
        <w:t>appropriate</w:t>
      </w:r>
      <w:r>
        <w:rPr>
          <w:spacing w:val="-4"/>
        </w:rPr>
        <w:t xml:space="preserve"> </w:t>
      </w:r>
      <w:r>
        <w:t>physical structure</w:t>
      </w:r>
      <w:r>
        <w:rPr>
          <w:spacing w:val="-2"/>
        </w:rPr>
        <w:t xml:space="preserve"> </w:t>
      </w:r>
      <w:r>
        <w:t>designed</w:t>
      </w:r>
      <w:r>
        <w:rPr>
          <w:spacing w:val="-6"/>
        </w:rPr>
        <w:t xml:space="preserve"> </w:t>
      </w:r>
      <w:r>
        <w:t>to</w:t>
      </w:r>
      <w:r>
        <w:rPr>
          <w:spacing w:val="-2"/>
        </w:rPr>
        <w:t xml:space="preserve"> </w:t>
      </w:r>
      <w:r>
        <w:t>carry</w:t>
      </w:r>
      <w:r>
        <w:rPr>
          <w:spacing w:val="-6"/>
        </w:rPr>
        <w:t xml:space="preserve"> </w:t>
      </w:r>
      <w:r>
        <w:t>out</w:t>
      </w:r>
      <w:r>
        <w:rPr>
          <w:spacing w:val="-3"/>
        </w:rPr>
        <w:t xml:space="preserve"> </w:t>
      </w:r>
      <w:r>
        <w:t>the</w:t>
      </w:r>
      <w:r>
        <w:rPr>
          <w:spacing w:val="-1"/>
        </w:rPr>
        <w:t xml:space="preserve"> </w:t>
      </w:r>
      <w:r>
        <w:t>special</w:t>
      </w:r>
      <w:r>
        <w:rPr>
          <w:spacing w:val="-6"/>
        </w:rPr>
        <w:t xml:space="preserve"> </w:t>
      </w:r>
      <w:r>
        <w:t>deposition, while the cumulative ones reach the percentage of 53.8%.</w:t>
      </w:r>
    </w:p>
    <w:p w14:paraId="18407DA7" w14:textId="2FF48488" w:rsidR="0073146B" w:rsidRDefault="0073146B" w:rsidP="000E1A72">
      <w:pPr>
        <w:pStyle w:val="BodyText"/>
        <w:spacing w:before="1" w:line="230" w:lineRule="auto"/>
        <w:jc w:val="both"/>
      </w:pPr>
      <w:r>
        <w:rPr>
          <w:noProof/>
        </w:rPr>
        <w:lastRenderedPageBreak/>
        <mc:AlternateContent>
          <mc:Choice Requires="wps">
            <w:drawing>
              <wp:anchor distT="0" distB="0" distL="114300" distR="114300" simplePos="0" relativeHeight="251624448" behindDoc="1" locked="0" layoutInCell="1" allowOverlap="1" wp14:anchorId="4E3E8151" wp14:editId="088199FF">
                <wp:simplePos x="0" y="0"/>
                <wp:positionH relativeFrom="column">
                  <wp:posOffset>-457926</wp:posOffset>
                </wp:positionH>
                <wp:positionV relativeFrom="paragraph">
                  <wp:posOffset>-503653</wp:posOffset>
                </wp:positionV>
                <wp:extent cx="7548800" cy="647582"/>
                <wp:effectExtent l="0" t="0" r="0" b="635"/>
                <wp:wrapNone/>
                <wp:docPr id="148" name="Graphic 148"/>
                <wp:cNvGraphicFramePr/>
                <a:graphic xmlns:a="http://schemas.openxmlformats.org/drawingml/2006/main">
                  <a:graphicData uri="http://schemas.microsoft.com/office/word/2010/wordprocessingShape">
                    <wps:wsp>
                      <wps:cNvSpPr/>
                      <wps:spPr>
                        <a:xfrm>
                          <a:off x="0" y="0"/>
                          <a:ext cx="7548800" cy="647582"/>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EFA467F" id="Graphic 148" o:spid="_x0000_s1026" style="position:absolute;margin-left:-36.05pt;margin-top:-39.65pt;width:594.4pt;height:51pt;z-index:-251692032;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VR2IgIAALEEAAAOAAAAZHJzL2Uyb0RvYy54bWysVMFu2zAMvQ/YPwi6L3azNkmNOEWRosOA&#10;oSvQDDsrshwbkEWNUmLn70fJURJ0l2HYRaLMJ+rxkfTyYeg0Oyh0LZiS30xyzpSRULVmV/Ifm+dP&#10;C86cF6YSGowq+VE5/rD6+GHZ20JNoQFdKWQUxLiityVvvLdFljnZqE64CVhlyFkDdsLTEXdZhaKn&#10;6J3Opnk+y3rAyiJI5Rx9fRqdfBXj17WS/ntdO+WZLjlx83HFuG7Dmq2WotihsE0rTzTEP7DoRGvo&#10;0XOoJ+EF22P7R6iulQgOaj+R0GVQ161UMQfK5iZ/l81bI6yKuZA4zp5lcv8vrHw5vNlXJBl66wpH&#10;ZshiqLELO/FjQxTreBZLDZ5J+ji/u10sctJUkm92O79bTIOa2eW23Dv/RUGMJA7fnB/FrpIlmmTJ&#10;wSQTqWShWDoWy3NGxULOqFjbsVhW+HAv0Asm609UFkSliUzmxCq4OzioDUSgD2kExp/nU85GwrP7&#10;+xPhC1Cb6wsU8T00AdJuY+QRGLuJ8k++tI+Y69f/HknCXnimgFKDU6PWQYIo+lkWInAtvAPdVs+t&#10;1kEHh7vtWiM7iDAON4/5enaS4AqWXTohWFuojq/IepqRkrtfe4GKM/3VUBNS2j4ZmIxtMtDrNcSx&#10;iyVA5zfDT4GWWTJL7qmRXiC1uChShxD/ABix4aaBx72Hug3tE7mNjE4HmouY/2mGw+BdnyPq8qdZ&#10;/QYAAP//AwBQSwMEFAAGAAgAAAAhANN5ftDeAAAACwEAAA8AAABkcnMvZG93bnJldi54bWxMj8tO&#10;wzAQRfdI/IM1SOxa54EaCHGqAgKxTXisp/GQRMTjKHbbwNfjrMpuRnN059xiO5tBHGlyvWUF8ToC&#10;QdxY3XOr4P3teXULwnlkjYNlUvBDDrbl5UWBubYnruhY+1aEEHY5Kui8H3MpXdORQbe2I3G4fdnJ&#10;oA/r1Eo94SmEm0EmUbSRBnsOHzoc6bGj5rs+GAW71L7o16eqeqj8R4SfN3Xqf3ulrq/m3T0IT7M/&#10;w7DoB3Uog9PeHlg7MShYZUkc0GW4S0EsRBxvMhB7BUmSgSwL+b9D+QcAAP//AwBQSwECLQAUAAYA&#10;CAAAACEAtoM4kv4AAADhAQAAEwAAAAAAAAAAAAAAAAAAAAAAW0NvbnRlbnRfVHlwZXNdLnhtbFBL&#10;AQItABQABgAIAAAAIQA4/SH/1gAAAJQBAAALAAAAAAAAAAAAAAAAAC8BAABfcmVscy8ucmVsc1BL&#10;AQItABQABgAIAAAAIQAOXVR2IgIAALEEAAAOAAAAAAAAAAAAAAAAAC4CAABkcnMvZTJvRG9jLnht&#10;bFBLAQItABQABgAIAAAAIQDTeX7Q3gAAAAsBAAAPAAAAAAAAAAAAAAAAAHwEAABkcnMvZG93bnJl&#10;di54bWxQSwUGAAAAAAQABADzAAAAhwUAAAAA&#10;" path="m7548372,647699l,647699,,,7548372,r,647699xe" fillcolor="#01a0c6" stroked="f">
                <v:path arrowok="t"/>
              </v:shape>
            </w:pict>
          </mc:Fallback>
        </mc:AlternateContent>
      </w:r>
    </w:p>
    <w:p w14:paraId="7AF7D7FD" w14:textId="320ADDDD" w:rsidR="0073146B" w:rsidRDefault="0073146B" w:rsidP="000E1A72">
      <w:pPr>
        <w:pStyle w:val="BodyText"/>
        <w:spacing w:before="1" w:line="230" w:lineRule="auto"/>
        <w:jc w:val="both"/>
      </w:pPr>
    </w:p>
    <w:p w14:paraId="7BD56D50" w14:textId="450FBFBA" w:rsidR="0073146B" w:rsidRDefault="0073146B" w:rsidP="000E1A72">
      <w:pPr>
        <w:pStyle w:val="BodyText"/>
        <w:spacing w:before="1" w:line="230" w:lineRule="auto"/>
        <w:jc w:val="both"/>
      </w:pPr>
    </w:p>
    <w:p w14:paraId="41E7D52F" w14:textId="492F0445" w:rsidR="00291457" w:rsidRDefault="009701D9" w:rsidP="000E1A72">
      <w:pPr>
        <w:pStyle w:val="BodyText"/>
        <w:spacing w:before="1" w:line="230" w:lineRule="auto"/>
        <w:jc w:val="both"/>
      </w:pPr>
      <w:r>
        <w:t>In</w:t>
      </w:r>
      <w:r>
        <w:rPr>
          <w:spacing w:val="-7"/>
        </w:rPr>
        <w:t xml:space="preserve"> </w:t>
      </w:r>
      <w:r>
        <w:t>the</w:t>
      </w:r>
      <w:r>
        <w:rPr>
          <w:spacing w:val="-3"/>
        </w:rPr>
        <w:t xml:space="preserve"> </w:t>
      </w:r>
      <w:r>
        <w:t>courts</w:t>
      </w:r>
      <w:r>
        <w:rPr>
          <w:spacing w:val="-7"/>
        </w:rPr>
        <w:t xml:space="preserve"> </w:t>
      </w:r>
      <w:r>
        <w:t>of</w:t>
      </w:r>
      <w:r>
        <w:rPr>
          <w:spacing w:val="-8"/>
        </w:rPr>
        <w:t xml:space="preserve"> </w:t>
      </w:r>
      <w:r>
        <w:t>cumulative</w:t>
      </w:r>
      <w:r>
        <w:rPr>
          <w:spacing w:val="-5"/>
        </w:rPr>
        <w:t xml:space="preserve"> </w:t>
      </w:r>
      <w:r>
        <w:t>jurisdiction,</w:t>
      </w:r>
      <w:r>
        <w:rPr>
          <w:spacing w:val="-3"/>
        </w:rPr>
        <w:t xml:space="preserve"> </w:t>
      </w:r>
      <w:r>
        <w:t>the</w:t>
      </w:r>
      <w:r>
        <w:rPr>
          <w:spacing w:val="-5"/>
        </w:rPr>
        <w:t xml:space="preserve"> </w:t>
      </w:r>
      <w:r>
        <w:t>average</w:t>
      </w:r>
      <w:r>
        <w:rPr>
          <w:spacing w:val="-9"/>
        </w:rPr>
        <w:t xml:space="preserve"> </w:t>
      </w:r>
      <w:r>
        <w:t>age</w:t>
      </w:r>
      <w:r>
        <w:rPr>
          <w:spacing w:val="-8"/>
        </w:rPr>
        <w:t xml:space="preserve"> </w:t>
      </w:r>
      <w:r>
        <w:t>at</w:t>
      </w:r>
      <w:r>
        <w:rPr>
          <w:spacing w:val="-12"/>
        </w:rPr>
        <w:t xml:space="preserve"> </w:t>
      </w:r>
      <w:r>
        <w:t>which</w:t>
      </w:r>
      <w:r>
        <w:rPr>
          <w:spacing w:val="-9"/>
        </w:rPr>
        <w:t xml:space="preserve"> </w:t>
      </w:r>
      <w:r>
        <w:t>the</w:t>
      </w:r>
      <w:r>
        <w:rPr>
          <w:spacing w:val="-5"/>
        </w:rPr>
        <w:t xml:space="preserve"> </w:t>
      </w:r>
      <w:r>
        <w:t>procedure</w:t>
      </w:r>
      <w:r>
        <w:rPr>
          <w:spacing w:val="-3"/>
        </w:rPr>
        <w:t xml:space="preserve"> </w:t>
      </w:r>
      <w:r>
        <w:t>begins</w:t>
      </w:r>
      <w:r>
        <w:rPr>
          <w:spacing w:val="-8"/>
        </w:rPr>
        <w:t xml:space="preserve"> </w:t>
      </w:r>
      <w:r>
        <w:t>to be</w:t>
      </w:r>
      <w:r>
        <w:rPr>
          <w:spacing w:val="9"/>
        </w:rPr>
        <w:t xml:space="preserve"> </w:t>
      </w:r>
      <w:r>
        <w:t>adopted</w:t>
      </w:r>
      <w:r>
        <w:rPr>
          <w:spacing w:val="5"/>
        </w:rPr>
        <w:t xml:space="preserve"> </w:t>
      </w:r>
      <w:r>
        <w:t>is</w:t>
      </w:r>
      <w:r>
        <w:rPr>
          <w:spacing w:val="6"/>
        </w:rPr>
        <w:t xml:space="preserve"> </w:t>
      </w:r>
      <w:r>
        <w:t>three</w:t>
      </w:r>
      <w:r>
        <w:rPr>
          <w:spacing w:val="3"/>
        </w:rPr>
        <w:t xml:space="preserve"> </w:t>
      </w:r>
      <w:r>
        <w:t>years</w:t>
      </w:r>
      <w:r>
        <w:rPr>
          <w:spacing w:val="8"/>
        </w:rPr>
        <w:t xml:space="preserve"> </w:t>
      </w:r>
      <w:r>
        <w:t>and</w:t>
      </w:r>
      <w:r>
        <w:rPr>
          <w:spacing w:val="4"/>
        </w:rPr>
        <w:t xml:space="preserve"> </w:t>
      </w:r>
      <w:r>
        <w:t>six</w:t>
      </w:r>
      <w:r>
        <w:rPr>
          <w:spacing w:val="5"/>
        </w:rPr>
        <w:t xml:space="preserve"> </w:t>
      </w:r>
      <w:r>
        <w:t>months.</w:t>
      </w:r>
      <w:r>
        <w:rPr>
          <w:spacing w:val="5"/>
        </w:rPr>
        <w:t xml:space="preserve"> </w:t>
      </w:r>
      <w:r>
        <w:t>As</w:t>
      </w:r>
      <w:r>
        <w:rPr>
          <w:spacing w:val="5"/>
        </w:rPr>
        <w:t xml:space="preserve"> </w:t>
      </w:r>
      <w:r>
        <w:t>for</w:t>
      </w:r>
      <w:r>
        <w:rPr>
          <w:spacing w:val="5"/>
        </w:rPr>
        <w:t xml:space="preserve"> </w:t>
      </w:r>
      <w:r>
        <w:t>the</w:t>
      </w:r>
      <w:r>
        <w:rPr>
          <w:spacing w:val="5"/>
        </w:rPr>
        <w:t xml:space="preserve"> </w:t>
      </w:r>
      <w:r>
        <w:t>courts</w:t>
      </w:r>
      <w:r>
        <w:rPr>
          <w:spacing w:val="8"/>
        </w:rPr>
        <w:t xml:space="preserve"> </w:t>
      </w:r>
      <w:r>
        <w:t>with</w:t>
      </w:r>
      <w:r>
        <w:rPr>
          <w:spacing w:val="8"/>
        </w:rPr>
        <w:t xml:space="preserve"> </w:t>
      </w:r>
      <w:r>
        <w:t>exclusive</w:t>
      </w:r>
      <w:r>
        <w:rPr>
          <w:spacing w:val="5"/>
        </w:rPr>
        <w:t xml:space="preserve"> </w:t>
      </w:r>
      <w:r>
        <w:rPr>
          <w:spacing w:val="-2"/>
        </w:rPr>
        <w:t>competence,</w:t>
      </w:r>
      <w:r w:rsidR="00291457">
        <w:rPr>
          <w:spacing w:val="-2"/>
        </w:rPr>
        <w:t xml:space="preserve"> </w:t>
      </w:r>
      <w:r w:rsidR="00291457">
        <w:t>this age increases to four years and two months and in both up to 16 years</w:t>
      </w:r>
      <w:r w:rsidR="00A427A5">
        <w:rPr>
          <w:rStyle w:val="FootnoteReference"/>
        </w:rPr>
        <w:footnoteReference w:id="50"/>
      </w:r>
      <w:r w:rsidR="00291457">
        <w:t>.</w:t>
      </w:r>
      <w:r w:rsidR="00A427A5">
        <w:rPr>
          <w:position w:val="7"/>
          <w:sz w:val="12"/>
        </w:rPr>
        <w:t xml:space="preserve"> </w:t>
      </w:r>
      <w:r w:rsidR="00291457">
        <w:t>As for the training</w:t>
      </w:r>
      <w:r w:rsidR="00291457">
        <w:rPr>
          <w:spacing w:val="-16"/>
        </w:rPr>
        <w:t xml:space="preserve"> </w:t>
      </w:r>
      <w:r w:rsidR="00291457">
        <w:t>of</w:t>
      </w:r>
      <w:r w:rsidR="00291457">
        <w:rPr>
          <w:spacing w:val="-11"/>
        </w:rPr>
        <w:t xml:space="preserve"> </w:t>
      </w:r>
      <w:r w:rsidR="00291457">
        <w:t>professionals,</w:t>
      </w:r>
      <w:r w:rsidR="00291457">
        <w:rPr>
          <w:spacing w:val="-14"/>
        </w:rPr>
        <w:t xml:space="preserve"> </w:t>
      </w:r>
      <w:r w:rsidR="00291457">
        <w:t>62.7%</w:t>
      </w:r>
      <w:r w:rsidR="00291457">
        <w:rPr>
          <w:spacing w:val="-16"/>
        </w:rPr>
        <w:t xml:space="preserve"> </w:t>
      </w:r>
      <w:r w:rsidR="00291457">
        <w:t>of</w:t>
      </w:r>
      <w:r w:rsidR="00291457">
        <w:rPr>
          <w:spacing w:val="-9"/>
        </w:rPr>
        <w:t xml:space="preserve"> </w:t>
      </w:r>
      <w:r w:rsidR="00291457">
        <w:t>the</w:t>
      </w:r>
      <w:r w:rsidR="00291457">
        <w:rPr>
          <w:spacing w:val="-12"/>
        </w:rPr>
        <w:t xml:space="preserve"> </w:t>
      </w:r>
      <w:r w:rsidR="00291457">
        <w:t>courts</w:t>
      </w:r>
      <w:r w:rsidR="00291457">
        <w:rPr>
          <w:spacing w:val="-11"/>
        </w:rPr>
        <w:t xml:space="preserve"> </w:t>
      </w:r>
      <w:r w:rsidR="00291457">
        <w:t>(exclusive</w:t>
      </w:r>
      <w:r w:rsidR="00291457">
        <w:rPr>
          <w:spacing w:val="-16"/>
        </w:rPr>
        <w:t xml:space="preserve"> </w:t>
      </w:r>
      <w:r w:rsidR="00291457">
        <w:t>and</w:t>
      </w:r>
      <w:r w:rsidR="00291457">
        <w:rPr>
          <w:spacing w:val="-18"/>
        </w:rPr>
        <w:t xml:space="preserve"> </w:t>
      </w:r>
      <w:r w:rsidR="00291457">
        <w:t>cumulative)</w:t>
      </w:r>
      <w:r w:rsidR="00291457">
        <w:rPr>
          <w:spacing w:val="-11"/>
        </w:rPr>
        <w:t xml:space="preserve"> </w:t>
      </w:r>
      <w:r w:rsidR="00291457">
        <w:t>received</w:t>
      </w:r>
      <w:r w:rsidR="00291457">
        <w:rPr>
          <w:spacing w:val="-13"/>
        </w:rPr>
        <w:t xml:space="preserve"> </w:t>
      </w:r>
      <w:r w:rsidR="00291457">
        <w:t>training in listening.</w:t>
      </w:r>
    </w:p>
    <w:p w14:paraId="75EA4BE8" w14:textId="095FB709" w:rsidR="00291457" w:rsidRDefault="00291457" w:rsidP="000E1A72">
      <w:pPr>
        <w:pStyle w:val="BodyText"/>
        <w:spacing w:before="154" w:line="235" w:lineRule="auto"/>
        <w:jc w:val="both"/>
      </w:pPr>
      <w:r>
        <w:t>In 80.4% of courts with cumulative jurisdiction and 69.9% of courts with exclusive jurisdiction, children from traditional peoples and communities who do not communicate in</w:t>
      </w:r>
      <w:r>
        <w:rPr>
          <w:spacing w:val="-1"/>
        </w:rPr>
        <w:t xml:space="preserve"> </w:t>
      </w:r>
      <w:r>
        <w:t>Portuguese are not</w:t>
      </w:r>
      <w:r>
        <w:rPr>
          <w:spacing w:val="-5"/>
        </w:rPr>
        <w:t xml:space="preserve"> </w:t>
      </w:r>
      <w:r>
        <w:t>heard. Anthropological expert examination</w:t>
      </w:r>
      <w:r>
        <w:rPr>
          <w:spacing w:val="-1"/>
        </w:rPr>
        <w:t xml:space="preserve"> </w:t>
      </w:r>
      <w:r>
        <w:t xml:space="preserve">is not </w:t>
      </w:r>
      <w:r>
        <w:rPr>
          <w:spacing w:val="-2"/>
        </w:rPr>
        <w:t>carried</w:t>
      </w:r>
      <w:r>
        <w:rPr>
          <w:spacing w:val="-18"/>
        </w:rPr>
        <w:t xml:space="preserve"> </w:t>
      </w:r>
      <w:r>
        <w:rPr>
          <w:spacing w:val="-2"/>
        </w:rPr>
        <w:t>out</w:t>
      </w:r>
      <w:r>
        <w:rPr>
          <w:spacing w:val="-14"/>
        </w:rPr>
        <w:t xml:space="preserve"> </w:t>
      </w:r>
      <w:r>
        <w:rPr>
          <w:spacing w:val="-2"/>
        </w:rPr>
        <w:t>in</w:t>
      </w:r>
      <w:r>
        <w:rPr>
          <w:spacing w:val="-16"/>
        </w:rPr>
        <w:t xml:space="preserve"> </w:t>
      </w:r>
      <w:r>
        <w:rPr>
          <w:spacing w:val="-2"/>
        </w:rPr>
        <w:t>91%</w:t>
      </w:r>
      <w:r>
        <w:rPr>
          <w:spacing w:val="-13"/>
        </w:rPr>
        <w:t xml:space="preserve"> </w:t>
      </w:r>
      <w:r>
        <w:rPr>
          <w:spacing w:val="-2"/>
        </w:rPr>
        <w:t>of</w:t>
      </w:r>
      <w:r>
        <w:rPr>
          <w:spacing w:val="-12"/>
        </w:rPr>
        <w:t xml:space="preserve"> </w:t>
      </w:r>
      <w:r>
        <w:rPr>
          <w:spacing w:val="-2"/>
        </w:rPr>
        <w:t>courts</w:t>
      </w:r>
      <w:r>
        <w:rPr>
          <w:spacing w:val="-10"/>
        </w:rPr>
        <w:t xml:space="preserve"> </w:t>
      </w:r>
      <w:r>
        <w:rPr>
          <w:spacing w:val="-2"/>
        </w:rPr>
        <w:t>with</w:t>
      </w:r>
      <w:r>
        <w:rPr>
          <w:spacing w:val="-17"/>
        </w:rPr>
        <w:t xml:space="preserve"> </w:t>
      </w:r>
      <w:r>
        <w:rPr>
          <w:spacing w:val="-2"/>
        </w:rPr>
        <w:t>cumulative</w:t>
      </w:r>
      <w:r>
        <w:rPr>
          <w:spacing w:val="-13"/>
        </w:rPr>
        <w:t xml:space="preserve"> </w:t>
      </w:r>
      <w:r>
        <w:rPr>
          <w:spacing w:val="-2"/>
        </w:rPr>
        <w:t>jurisdiction</w:t>
      </w:r>
      <w:r>
        <w:rPr>
          <w:spacing w:val="-13"/>
        </w:rPr>
        <w:t xml:space="preserve"> </w:t>
      </w:r>
      <w:r>
        <w:rPr>
          <w:spacing w:val="-2"/>
        </w:rPr>
        <w:t>and</w:t>
      </w:r>
      <w:r>
        <w:rPr>
          <w:spacing w:val="-10"/>
        </w:rPr>
        <w:t xml:space="preserve"> </w:t>
      </w:r>
      <w:r>
        <w:rPr>
          <w:spacing w:val="-2"/>
        </w:rPr>
        <w:t>77.7%</w:t>
      </w:r>
      <w:r>
        <w:rPr>
          <w:spacing w:val="-13"/>
        </w:rPr>
        <w:t xml:space="preserve"> </w:t>
      </w:r>
      <w:r>
        <w:rPr>
          <w:spacing w:val="-2"/>
        </w:rPr>
        <w:t>of</w:t>
      </w:r>
      <w:r>
        <w:rPr>
          <w:spacing w:val="-10"/>
        </w:rPr>
        <w:t xml:space="preserve"> </w:t>
      </w:r>
      <w:r>
        <w:rPr>
          <w:spacing w:val="-2"/>
        </w:rPr>
        <w:t>courts</w:t>
      </w:r>
      <w:r>
        <w:rPr>
          <w:spacing w:val="-16"/>
        </w:rPr>
        <w:t xml:space="preserve"> </w:t>
      </w:r>
      <w:r>
        <w:rPr>
          <w:spacing w:val="-2"/>
        </w:rPr>
        <w:t>with</w:t>
      </w:r>
      <w:r>
        <w:rPr>
          <w:spacing w:val="-10"/>
        </w:rPr>
        <w:t xml:space="preserve"> </w:t>
      </w:r>
      <w:r>
        <w:rPr>
          <w:spacing w:val="-2"/>
        </w:rPr>
        <w:t xml:space="preserve">exclusive </w:t>
      </w:r>
      <w:r>
        <w:t xml:space="preserve">jurisdiction, in cases involving children from traditional peoples and </w:t>
      </w:r>
      <w:r>
        <w:rPr>
          <w:spacing w:val="-2"/>
        </w:rPr>
        <w:t>communities.</w:t>
      </w:r>
    </w:p>
    <w:p w14:paraId="19CFC6CE" w14:textId="0C850ABC" w:rsidR="00BA1280" w:rsidRDefault="00291457" w:rsidP="003F2D8B">
      <w:pPr>
        <w:pStyle w:val="BodyText"/>
        <w:spacing w:before="166" w:line="230" w:lineRule="auto"/>
        <w:jc w:val="both"/>
      </w:pPr>
      <w:r>
        <w:t>In</w:t>
      </w:r>
      <w:r>
        <w:rPr>
          <w:spacing w:val="-1"/>
        </w:rPr>
        <w:t xml:space="preserve"> </w:t>
      </w:r>
      <w:r>
        <w:t>the light</w:t>
      </w:r>
      <w:r>
        <w:rPr>
          <w:spacing w:val="-1"/>
        </w:rPr>
        <w:t xml:space="preserve"> </w:t>
      </w:r>
      <w:r>
        <w:t>of</w:t>
      </w:r>
      <w:r>
        <w:rPr>
          <w:spacing w:val="-4"/>
        </w:rPr>
        <w:t xml:space="preserve"> </w:t>
      </w:r>
      <w:r>
        <w:t>the</w:t>
      </w:r>
      <w:r>
        <w:rPr>
          <w:spacing w:val="-3"/>
        </w:rPr>
        <w:t xml:space="preserve"> </w:t>
      </w:r>
      <w:r>
        <w:t>principles</w:t>
      </w:r>
      <w:r>
        <w:rPr>
          <w:spacing w:val="-4"/>
        </w:rPr>
        <w:t xml:space="preserve"> </w:t>
      </w:r>
      <w:r>
        <w:t>of</w:t>
      </w:r>
      <w:r>
        <w:rPr>
          <w:spacing w:val="-4"/>
        </w:rPr>
        <w:t xml:space="preserve"> </w:t>
      </w:r>
      <w:r>
        <w:t>the</w:t>
      </w:r>
      <w:r>
        <w:rPr>
          <w:spacing w:val="-1"/>
        </w:rPr>
        <w:t xml:space="preserve"> </w:t>
      </w:r>
      <w:r>
        <w:t>best</w:t>
      </w:r>
      <w:r>
        <w:rPr>
          <w:spacing w:val="-1"/>
        </w:rPr>
        <w:t xml:space="preserve"> </w:t>
      </w:r>
      <w:r>
        <w:t>interest</w:t>
      </w:r>
      <w:r>
        <w:rPr>
          <w:spacing w:val="-7"/>
        </w:rPr>
        <w:t xml:space="preserve"> </w:t>
      </w:r>
      <w:r>
        <w:t>of</w:t>
      </w:r>
      <w:r>
        <w:rPr>
          <w:spacing w:val="-7"/>
        </w:rPr>
        <w:t xml:space="preserve"> </w:t>
      </w:r>
      <w:r>
        <w:t>the</w:t>
      </w:r>
      <w:r>
        <w:rPr>
          <w:spacing w:val="-4"/>
        </w:rPr>
        <w:t xml:space="preserve"> </w:t>
      </w:r>
      <w:r>
        <w:t>child</w:t>
      </w:r>
      <w:r>
        <w:rPr>
          <w:spacing w:val="-2"/>
        </w:rPr>
        <w:t xml:space="preserve"> </w:t>
      </w:r>
      <w:r>
        <w:t>and</w:t>
      </w:r>
      <w:r>
        <w:rPr>
          <w:spacing w:val="-2"/>
        </w:rPr>
        <w:t xml:space="preserve"> </w:t>
      </w:r>
      <w:r>
        <w:t>the right</w:t>
      </w:r>
      <w:r>
        <w:rPr>
          <w:spacing w:val="-1"/>
        </w:rPr>
        <w:t xml:space="preserve"> </w:t>
      </w:r>
      <w:r>
        <w:t>to</w:t>
      </w:r>
      <w:r>
        <w:rPr>
          <w:spacing w:val="-4"/>
        </w:rPr>
        <w:t xml:space="preserve"> </w:t>
      </w:r>
      <w:r>
        <w:t>participation, we</w:t>
      </w:r>
      <w:r>
        <w:rPr>
          <w:spacing w:val="-12"/>
        </w:rPr>
        <w:t xml:space="preserve"> </w:t>
      </w:r>
      <w:r>
        <w:t>defend</w:t>
      </w:r>
      <w:r>
        <w:rPr>
          <w:spacing w:val="-15"/>
        </w:rPr>
        <w:t xml:space="preserve"> </w:t>
      </w:r>
      <w:r>
        <w:t>that</w:t>
      </w:r>
      <w:r>
        <w:rPr>
          <w:spacing w:val="-18"/>
        </w:rPr>
        <w:t xml:space="preserve"> </w:t>
      </w:r>
      <w:r>
        <w:t>the</w:t>
      </w:r>
      <w:r>
        <w:rPr>
          <w:spacing w:val="-14"/>
        </w:rPr>
        <w:t xml:space="preserve"> </w:t>
      </w:r>
      <w:r>
        <w:t>child</w:t>
      </w:r>
      <w:r>
        <w:rPr>
          <w:spacing w:val="-15"/>
        </w:rPr>
        <w:t xml:space="preserve"> </w:t>
      </w:r>
      <w:r>
        <w:t>should</w:t>
      </w:r>
      <w:r>
        <w:rPr>
          <w:spacing w:val="-15"/>
        </w:rPr>
        <w:t xml:space="preserve"> </w:t>
      </w:r>
      <w:r>
        <w:t>be</w:t>
      </w:r>
      <w:r>
        <w:rPr>
          <w:spacing w:val="-12"/>
        </w:rPr>
        <w:t xml:space="preserve"> </w:t>
      </w:r>
      <w:r>
        <w:t>heard</w:t>
      </w:r>
      <w:r>
        <w:rPr>
          <w:spacing w:val="-15"/>
        </w:rPr>
        <w:t xml:space="preserve"> </w:t>
      </w:r>
      <w:r>
        <w:t>by</w:t>
      </w:r>
      <w:r>
        <w:rPr>
          <w:spacing w:val="-17"/>
        </w:rPr>
        <w:t xml:space="preserve"> </w:t>
      </w:r>
      <w:r>
        <w:t>the</w:t>
      </w:r>
      <w:r>
        <w:rPr>
          <w:spacing w:val="-12"/>
        </w:rPr>
        <w:t xml:space="preserve"> </w:t>
      </w:r>
      <w:r>
        <w:t>judge</w:t>
      </w:r>
      <w:r>
        <w:rPr>
          <w:spacing w:val="-14"/>
        </w:rPr>
        <w:t xml:space="preserve"> </w:t>
      </w:r>
      <w:r>
        <w:t>not</w:t>
      </w:r>
      <w:r>
        <w:rPr>
          <w:spacing w:val="-18"/>
        </w:rPr>
        <w:t xml:space="preserve"> </w:t>
      </w:r>
      <w:r>
        <w:t>as</w:t>
      </w:r>
      <w:r>
        <w:rPr>
          <w:spacing w:val="-15"/>
        </w:rPr>
        <w:t xml:space="preserve"> </w:t>
      </w:r>
      <w:r>
        <w:t>a</w:t>
      </w:r>
      <w:r>
        <w:rPr>
          <w:spacing w:val="-15"/>
        </w:rPr>
        <w:t xml:space="preserve"> </w:t>
      </w:r>
      <w:r>
        <w:t>“means</w:t>
      </w:r>
      <w:r>
        <w:rPr>
          <w:spacing w:val="-13"/>
        </w:rPr>
        <w:t xml:space="preserve"> </w:t>
      </w:r>
      <w:r>
        <w:t>of</w:t>
      </w:r>
      <w:r>
        <w:rPr>
          <w:spacing w:val="-10"/>
        </w:rPr>
        <w:t xml:space="preserve"> </w:t>
      </w:r>
      <w:r>
        <w:t>evidence”,</w:t>
      </w:r>
      <w:r>
        <w:rPr>
          <w:spacing w:val="-13"/>
        </w:rPr>
        <w:t xml:space="preserve"> </w:t>
      </w:r>
      <w:r>
        <w:t>but</w:t>
      </w:r>
      <w:r>
        <w:rPr>
          <w:spacing w:val="-14"/>
        </w:rPr>
        <w:t xml:space="preserve"> </w:t>
      </w:r>
      <w:r>
        <w:t>in respect</w:t>
      </w:r>
      <w:r>
        <w:rPr>
          <w:spacing w:val="-13"/>
        </w:rPr>
        <w:t xml:space="preserve"> </w:t>
      </w:r>
      <w:r>
        <w:t>of</w:t>
      </w:r>
      <w:r>
        <w:rPr>
          <w:spacing w:val="-3"/>
        </w:rPr>
        <w:t xml:space="preserve"> </w:t>
      </w:r>
      <w:r>
        <w:t>his</w:t>
      </w:r>
      <w:r>
        <w:rPr>
          <w:spacing w:val="-8"/>
        </w:rPr>
        <w:t xml:space="preserve"> </w:t>
      </w:r>
      <w:r>
        <w:t>legal</w:t>
      </w:r>
      <w:r>
        <w:rPr>
          <w:spacing w:val="-4"/>
        </w:rPr>
        <w:t xml:space="preserve"> </w:t>
      </w:r>
      <w:r>
        <w:t>personality,</w:t>
      </w:r>
      <w:r>
        <w:rPr>
          <w:spacing w:val="-8"/>
        </w:rPr>
        <w:t xml:space="preserve"> </w:t>
      </w:r>
      <w:r>
        <w:t>especially</w:t>
      </w:r>
      <w:r>
        <w:rPr>
          <w:spacing w:val="-6"/>
        </w:rPr>
        <w:t xml:space="preserve"> </w:t>
      </w:r>
      <w:r>
        <w:t>in</w:t>
      </w:r>
      <w:r>
        <w:rPr>
          <w:spacing w:val="-10"/>
        </w:rPr>
        <w:t xml:space="preserve"> </w:t>
      </w:r>
      <w:r>
        <w:t>family</w:t>
      </w:r>
      <w:r>
        <w:rPr>
          <w:spacing w:val="-6"/>
        </w:rPr>
        <w:t xml:space="preserve"> </w:t>
      </w:r>
      <w:r>
        <w:t>actions</w:t>
      </w:r>
      <w:r>
        <w:rPr>
          <w:spacing w:val="-8"/>
        </w:rPr>
        <w:t xml:space="preserve"> </w:t>
      </w:r>
      <w:r>
        <w:t>(custody</w:t>
      </w:r>
      <w:r>
        <w:rPr>
          <w:spacing w:val="-4"/>
        </w:rPr>
        <w:t xml:space="preserve"> </w:t>
      </w:r>
      <w:r>
        <w:t>and</w:t>
      </w:r>
      <w:r>
        <w:rPr>
          <w:spacing w:val="-8"/>
        </w:rPr>
        <w:t xml:space="preserve"> </w:t>
      </w:r>
      <w:r>
        <w:t>coexistence)</w:t>
      </w:r>
      <w:r>
        <w:rPr>
          <w:spacing w:val="-8"/>
        </w:rPr>
        <w:t xml:space="preserve"> </w:t>
      </w:r>
      <w:r>
        <w:t>and in childhood and youth actions (placement in a foster family, adoption).</w:t>
      </w:r>
    </w:p>
    <w:p w14:paraId="19CFC6D3" w14:textId="1B23DAE9" w:rsidR="00BA1280" w:rsidRDefault="009701D9">
      <w:pPr>
        <w:tabs>
          <w:tab w:val="left" w:pos="879"/>
        </w:tabs>
        <w:spacing w:before="52"/>
        <w:ind w:left="395"/>
        <w:rPr>
          <w:sz w:val="16"/>
        </w:rPr>
      </w:pPr>
      <w:r>
        <w:rPr>
          <w:color w:val="01A0C6"/>
          <w:position w:val="5"/>
          <w:sz w:val="9"/>
        </w:rPr>
        <w:t xml:space="preserve"> </w:t>
      </w:r>
    </w:p>
    <w:p w14:paraId="19CFC6DF" w14:textId="1E124284" w:rsidR="00BA1280" w:rsidRDefault="00BA1280" w:rsidP="00291457">
      <w:pPr>
        <w:pStyle w:val="BodyText"/>
      </w:pPr>
    </w:p>
    <w:p w14:paraId="19CFC6E0" w14:textId="38A8FB3E" w:rsidR="00BA1280" w:rsidRPr="0073146B" w:rsidRDefault="009701D9">
      <w:pPr>
        <w:pStyle w:val="ListParagraph"/>
        <w:numPr>
          <w:ilvl w:val="2"/>
          <w:numId w:val="20"/>
        </w:numPr>
        <w:tabs>
          <w:tab w:val="left" w:pos="700"/>
        </w:tabs>
        <w:ind w:left="700" w:hanging="593"/>
        <w:jc w:val="left"/>
        <w:rPr>
          <w:b/>
          <w:bCs/>
          <w:color w:val="01A0C6"/>
        </w:rPr>
      </w:pPr>
      <w:r w:rsidRPr="0073146B">
        <w:rPr>
          <w:b/>
          <w:bCs/>
          <w:color w:val="01A0C6"/>
          <w:w w:val="105"/>
        </w:rPr>
        <w:t>Protagonism:</w:t>
      </w:r>
      <w:r w:rsidRPr="0073146B">
        <w:rPr>
          <w:b/>
          <w:bCs/>
          <w:color w:val="01A0C6"/>
          <w:spacing w:val="-6"/>
          <w:w w:val="105"/>
        </w:rPr>
        <w:t xml:space="preserve"> </w:t>
      </w:r>
      <w:r w:rsidRPr="0073146B">
        <w:rPr>
          <w:b/>
          <w:bCs/>
          <w:color w:val="01A0C6"/>
          <w:w w:val="105"/>
        </w:rPr>
        <w:t>participation</w:t>
      </w:r>
      <w:r w:rsidRPr="0073146B">
        <w:rPr>
          <w:b/>
          <w:bCs/>
          <w:color w:val="01A0C6"/>
          <w:spacing w:val="-3"/>
          <w:w w:val="105"/>
        </w:rPr>
        <w:t xml:space="preserve"> </w:t>
      </w:r>
      <w:r w:rsidRPr="0073146B">
        <w:rPr>
          <w:b/>
          <w:bCs/>
          <w:color w:val="01A0C6"/>
          <w:w w:val="105"/>
        </w:rPr>
        <w:t>of</w:t>
      </w:r>
      <w:r w:rsidRPr="0073146B">
        <w:rPr>
          <w:b/>
          <w:bCs/>
          <w:color w:val="01A0C6"/>
          <w:spacing w:val="-7"/>
          <w:w w:val="105"/>
        </w:rPr>
        <w:t xml:space="preserve"> </w:t>
      </w:r>
      <w:r w:rsidRPr="0073146B">
        <w:rPr>
          <w:b/>
          <w:bCs/>
          <w:color w:val="01A0C6"/>
          <w:w w:val="105"/>
        </w:rPr>
        <w:t>children</w:t>
      </w:r>
      <w:r w:rsidRPr="0073146B">
        <w:rPr>
          <w:b/>
          <w:bCs/>
          <w:color w:val="01A0C6"/>
          <w:spacing w:val="-7"/>
          <w:w w:val="105"/>
        </w:rPr>
        <w:t xml:space="preserve"> </w:t>
      </w:r>
      <w:r w:rsidRPr="0073146B">
        <w:rPr>
          <w:b/>
          <w:bCs/>
          <w:color w:val="01A0C6"/>
          <w:w w:val="105"/>
        </w:rPr>
        <w:t>in</w:t>
      </w:r>
      <w:r w:rsidRPr="0073146B">
        <w:rPr>
          <w:b/>
          <w:bCs/>
          <w:color w:val="01A0C6"/>
          <w:spacing w:val="-8"/>
          <w:w w:val="105"/>
        </w:rPr>
        <w:t xml:space="preserve"> </w:t>
      </w:r>
      <w:r w:rsidRPr="0073146B">
        <w:rPr>
          <w:b/>
          <w:bCs/>
          <w:color w:val="01A0C6"/>
          <w:spacing w:val="-2"/>
          <w:w w:val="105"/>
        </w:rPr>
        <w:t>society</w:t>
      </w:r>
    </w:p>
    <w:p w14:paraId="19CFC6E1" w14:textId="77777777" w:rsidR="00BA1280" w:rsidRDefault="00BA1280">
      <w:pPr>
        <w:pStyle w:val="BodyText"/>
        <w:spacing w:before="166"/>
      </w:pPr>
    </w:p>
    <w:p w14:paraId="19CFC6E2" w14:textId="1C4F588A" w:rsidR="00BA1280" w:rsidRDefault="009701D9">
      <w:pPr>
        <w:pStyle w:val="BodyText"/>
        <w:spacing w:line="237" w:lineRule="auto"/>
        <w:ind w:left="107" w:right="394"/>
        <w:jc w:val="both"/>
        <w:rPr>
          <w:sz w:val="12"/>
        </w:rPr>
      </w:pPr>
      <w:r>
        <w:t>In Brazil, initiatives related to child protagonism are still scarce, including in councils for the rights of children, at municipal, state and national levels. Resolution Nr.</w:t>
      </w:r>
      <w:r>
        <w:rPr>
          <w:spacing w:val="-20"/>
        </w:rPr>
        <w:t xml:space="preserve"> </w:t>
      </w:r>
      <w:r>
        <w:t>159/2013</w:t>
      </w:r>
      <w:r>
        <w:rPr>
          <w:spacing w:val="-19"/>
        </w:rPr>
        <w:t xml:space="preserve"> </w:t>
      </w:r>
      <w:r>
        <w:t>of</w:t>
      </w:r>
      <w:r>
        <w:rPr>
          <w:spacing w:val="-19"/>
        </w:rPr>
        <w:t xml:space="preserve"> </w:t>
      </w:r>
      <w:r>
        <w:t>Conanda</w:t>
      </w:r>
      <w:r>
        <w:rPr>
          <w:spacing w:val="-20"/>
        </w:rPr>
        <w:t xml:space="preserve"> </w:t>
      </w:r>
      <w:r>
        <w:t>encourages</w:t>
      </w:r>
      <w:r>
        <w:rPr>
          <w:spacing w:val="-19"/>
        </w:rPr>
        <w:t xml:space="preserve"> </w:t>
      </w:r>
      <w:r>
        <w:t>the</w:t>
      </w:r>
      <w:r>
        <w:rPr>
          <w:spacing w:val="-20"/>
        </w:rPr>
        <w:t xml:space="preserve"> </w:t>
      </w:r>
      <w:r>
        <w:t>participation</w:t>
      </w:r>
      <w:r>
        <w:rPr>
          <w:spacing w:val="-19"/>
        </w:rPr>
        <w:t xml:space="preserve"> </w:t>
      </w:r>
      <w:r>
        <w:t>of</w:t>
      </w:r>
      <w:r>
        <w:rPr>
          <w:spacing w:val="-19"/>
        </w:rPr>
        <w:t xml:space="preserve"> </w:t>
      </w:r>
      <w:r>
        <w:t>children</w:t>
      </w:r>
      <w:r>
        <w:rPr>
          <w:spacing w:val="-20"/>
        </w:rPr>
        <w:t xml:space="preserve"> </w:t>
      </w:r>
      <w:r>
        <w:t>in</w:t>
      </w:r>
      <w:r>
        <w:rPr>
          <w:spacing w:val="-20"/>
        </w:rPr>
        <w:t xml:space="preserve"> </w:t>
      </w:r>
      <w:r>
        <w:t>rights councils, which was not carried out, and, consequently, their voices are marginalized</w:t>
      </w:r>
      <w:r w:rsidR="00A427A5">
        <w:rPr>
          <w:rStyle w:val="FootnoteReference"/>
        </w:rPr>
        <w:footnoteReference w:id="51"/>
      </w:r>
      <w:r>
        <w:t>.</w:t>
      </w:r>
    </w:p>
    <w:p w14:paraId="19CFC6E4" w14:textId="2B90D87C" w:rsidR="00BA1280" w:rsidRDefault="009701D9">
      <w:pPr>
        <w:pStyle w:val="BodyText"/>
        <w:spacing w:before="168" w:line="237" w:lineRule="auto"/>
        <w:ind w:left="107" w:right="395"/>
        <w:jc w:val="both"/>
      </w:pPr>
      <w:r>
        <w:t>Finally,</w:t>
      </w:r>
      <w:r>
        <w:rPr>
          <w:spacing w:val="-8"/>
        </w:rPr>
        <w:t xml:space="preserve"> </w:t>
      </w:r>
      <w:r>
        <w:t>it</w:t>
      </w:r>
      <w:r>
        <w:rPr>
          <w:spacing w:val="-10"/>
        </w:rPr>
        <w:t xml:space="preserve"> </w:t>
      </w:r>
      <w:r>
        <w:t>is</w:t>
      </w:r>
      <w:r>
        <w:rPr>
          <w:spacing w:val="-11"/>
        </w:rPr>
        <w:t xml:space="preserve"> </w:t>
      </w:r>
      <w:r>
        <w:t>noted</w:t>
      </w:r>
      <w:r>
        <w:rPr>
          <w:spacing w:val="-4"/>
        </w:rPr>
        <w:t xml:space="preserve"> </w:t>
      </w:r>
      <w:r>
        <w:t>that</w:t>
      </w:r>
      <w:r>
        <w:rPr>
          <w:spacing w:val="-10"/>
        </w:rPr>
        <w:t xml:space="preserve"> </w:t>
      </w:r>
      <w:r>
        <w:t>the</w:t>
      </w:r>
      <w:r>
        <w:rPr>
          <w:spacing w:val="-10"/>
        </w:rPr>
        <w:t xml:space="preserve"> </w:t>
      </w:r>
      <w:r>
        <w:t>opportunities</w:t>
      </w:r>
      <w:r>
        <w:rPr>
          <w:spacing w:val="-11"/>
        </w:rPr>
        <w:t xml:space="preserve"> </w:t>
      </w:r>
      <w:r>
        <w:t>that</w:t>
      </w:r>
      <w:r>
        <w:rPr>
          <w:spacing w:val="-5"/>
        </w:rPr>
        <w:t xml:space="preserve"> </w:t>
      </w:r>
      <w:r>
        <w:t>children</w:t>
      </w:r>
      <w:r>
        <w:rPr>
          <w:spacing w:val="-5"/>
        </w:rPr>
        <w:t xml:space="preserve"> </w:t>
      </w:r>
      <w:r>
        <w:t>in</w:t>
      </w:r>
      <w:r>
        <w:rPr>
          <w:spacing w:val="-8"/>
        </w:rPr>
        <w:t xml:space="preserve"> </w:t>
      </w:r>
      <w:r>
        <w:t>institutional</w:t>
      </w:r>
      <w:r>
        <w:rPr>
          <w:spacing w:val="-8"/>
        </w:rPr>
        <w:t xml:space="preserve"> </w:t>
      </w:r>
      <w:r>
        <w:t xml:space="preserve">care services </w:t>
      </w:r>
      <w:proofErr w:type="gramStart"/>
      <w:r>
        <w:t>have to</w:t>
      </w:r>
      <w:proofErr w:type="gramEnd"/>
      <w:r>
        <w:t xml:space="preserve"> express themselves and participate in decisions made about their lives are few</w:t>
      </w:r>
      <w:r w:rsidR="00A427A5">
        <w:rPr>
          <w:rStyle w:val="FootnoteReference"/>
        </w:rPr>
        <w:footnoteReference w:id="52"/>
      </w:r>
      <w:r>
        <w:t>.</w:t>
      </w:r>
      <w:r>
        <w:rPr>
          <w:spacing w:val="40"/>
          <w:position w:val="7"/>
          <w:sz w:val="12"/>
        </w:rPr>
        <w:t xml:space="preserve"> </w:t>
      </w:r>
      <w:r>
        <w:t>It is recommended that the three powers should lead efforts in this regard.</w:t>
      </w:r>
    </w:p>
    <w:p w14:paraId="19CFC6E5" w14:textId="4CC296AB" w:rsidR="00BA1280" w:rsidRDefault="00BA1280">
      <w:pPr>
        <w:pStyle w:val="BodyText"/>
      </w:pPr>
    </w:p>
    <w:p w14:paraId="19CFC6E7" w14:textId="0271A517" w:rsidR="00BA1280" w:rsidRDefault="009701D9">
      <w:pPr>
        <w:pStyle w:val="BodyText"/>
        <w:ind w:left="107"/>
        <w:jc w:val="both"/>
      </w:pPr>
      <w:r>
        <w:rPr>
          <w:w w:val="105"/>
        </w:rPr>
        <w:t>We</w:t>
      </w:r>
      <w:r>
        <w:rPr>
          <w:spacing w:val="3"/>
          <w:w w:val="105"/>
        </w:rPr>
        <w:t xml:space="preserve"> </w:t>
      </w:r>
      <w:r>
        <w:rPr>
          <w:w w:val="105"/>
        </w:rPr>
        <w:t>recommend</w:t>
      </w:r>
      <w:r>
        <w:rPr>
          <w:spacing w:val="5"/>
          <w:w w:val="105"/>
        </w:rPr>
        <w:t xml:space="preserve"> </w:t>
      </w:r>
      <w:r>
        <w:rPr>
          <w:spacing w:val="-4"/>
          <w:w w:val="105"/>
        </w:rPr>
        <w:t>that:</w:t>
      </w:r>
    </w:p>
    <w:p w14:paraId="19CFC6E8" w14:textId="40A5E943" w:rsidR="00BA1280" w:rsidRDefault="009701D9">
      <w:pPr>
        <w:pStyle w:val="ListParagraph"/>
        <w:numPr>
          <w:ilvl w:val="0"/>
          <w:numId w:val="3"/>
        </w:numPr>
        <w:tabs>
          <w:tab w:val="left" w:pos="877"/>
          <w:tab w:val="left" w:pos="956"/>
        </w:tabs>
        <w:spacing w:before="167" w:line="237" w:lineRule="auto"/>
        <w:ind w:right="394" w:hanging="281"/>
      </w:pPr>
      <w:r>
        <w:t>Exclusive courts should be implemented in all courts in the country, for children, which include proper equipment for listening and adequate</w:t>
      </w:r>
      <w:r>
        <w:rPr>
          <w:spacing w:val="40"/>
        </w:rPr>
        <w:t xml:space="preserve"> </w:t>
      </w:r>
      <w:r>
        <w:t>protocols.</w:t>
      </w:r>
    </w:p>
    <w:p w14:paraId="19CFC6E9" w14:textId="7E22FA87" w:rsidR="00BA1280" w:rsidRDefault="009701D9">
      <w:pPr>
        <w:pStyle w:val="ListParagraph"/>
        <w:numPr>
          <w:ilvl w:val="0"/>
          <w:numId w:val="3"/>
        </w:numPr>
        <w:tabs>
          <w:tab w:val="left" w:pos="921"/>
          <w:tab w:val="left" w:pos="956"/>
        </w:tabs>
        <w:spacing w:before="169" w:line="237" w:lineRule="auto"/>
        <w:ind w:right="393" w:hanging="281"/>
        <w:rPr>
          <w:b/>
        </w:rPr>
      </w:pPr>
      <w:r>
        <w:t>That</w:t>
      </w:r>
      <w:r>
        <w:rPr>
          <w:spacing w:val="-9"/>
        </w:rPr>
        <w:t xml:space="preserve"> </w:t>
      </w:r>
      <w:r>
        <w:t>the</w:t>
      </w:r>
      <w:r>
        <w:rPr>
          <w:spacing w:val="-9"/>
        </w:rPr>
        <w:t xml:space="preserve"> </w:t>
      </w:r>
      <w:r>
        <w:t>listening</w:t>
      </w:r>
      <w:r>
        <w:rPr>
          <w:spacing w:val="-9"/>
        </w:rPr>
        <w:t xml:space="preserve"> </w:t>
      </w:r>
      <w:r>
        <w:t>be</w:t>
      </w:r>
      <w:r>
        <w:rPr>
          <w:spacing w:val="-2"/>
        </w:rPr>
        <w:t xml:space="preserve"> </w:t>
      </w:r>
      <w:r>
        <w:t>extended</w:t>
      </w:r>
      <w:r>
        <w:rPr>
          <w:spacing w:val="-13"/>
        </w:rPr>
        <w:t xml:space="preserve"> </w:t>
      </w:r>
      <w:r>
        <w:t>to</w:t>
      </w:r>
      <w:r>
        <w:rPr>
          <w:spacing w:val="-4"/>
        </w:rPr>
        <w:t xml:space="preserve"> </w:t>
      </w:r>
      <w:r>
        <w:t>the</w:t>
      </w:r>
      <w:r>
        <w:rPr>
          <w:spacing w:val="-6"/>
        </w:rPr>
        <w:t xml:space="preserve"> </w:t>
      </w:r>
      <w:r>
        <w:t>processes</w:t>
      </w:r>
      <w:r>
        <w:rPr>
          <w:spacing w:val="-4"/>
        </w:rPr>
        <w:t xml:space="preserve"> </w:t>
      </w:r>
      <w:r>
        <w:t>where</w:t>
      </w:r>
      <w:r>
        <w:rPr>
          <w:spacing w:val="-6"/>
        </w:rPr>
        <w:t xml:space="preserve"> </w:t>
      </w:r>
      <w:r>
        <w:t>the</w:t>
      </w:r>
      <w:r>
        <w:rPr>
          <w:spacing w:val="-2"/>
        </w:rPr>
        <w:t xml:space="preserve"> </w:t>
      </w:r>
      <w:r>
        <w:t>children</w:t>
      </w:r>
      <w:r>
        <w:rPr>
          <w:spacing w:val="-8"/>
        </w:rPr>
        <w:t xml:space="preserve"> </w:t>
      </w:r>
      <w:r>
        <w:t>are</w:t>
      </w:r>
      <w:r>
        <w:rPr>
          <w:spacing w:val="-9"/>
        </w:rPr>
        <w:t xml:space="preserve"> </w:t>
      </w:r>
      <w:r>
        <w:t>affected</w:t>
      </w:r>
      <w:r>
        <w:rPr>
          <w:spacing w:val="-6"/>
        </w:rPr>
        <w:t xml:space="preserve"> </w:t>
      </w:r>
      <w:r>
        <w:t>by the magistrates’ decisions.</w:t>
      </w:r>
    </w:p>
    <w:p w14:paraId="19CFC6EA" w14:textId="0BBA5B3A" w:rsidR="00BA1280" w:rsidRDefault="009701D9">
      <w:pPr>
        <w:pStyle w:val="ListParagraph"/>
        <w:numPr>
          <w:ilvl w:val="0"/>
          <w:numId w:val="3"/>
        </w:numPr>
        <w:tabs>
          <w:tab w:val="left" w:pos="956"/>
          <w:tab w:val="left" w:pos="966"/>
        </w:tabs>
        <w:spacing w:before="169" w:line="237" w:lineRule="auto"/>
        <w:ind w:right="392" w:hanging="281"/>
        <w:rPr>
          <w:b/>
        </w:rPr>
      </w:pPr>
      <w:r>
        <w:rPr>
          <w:b/>
        </w:rPr>
        <w:tab/>
      </w:r>
      <w:r>
        <w:t>MSE</w:t>
      </w:r>
      <w:r>
        <w:rPr>
          <w:spacing w:val="40"/>
        </w:rPr>
        <w:t xml:space="preserve"> </w:t>
      </w:r>
      <w:r>
        <w:t>compliance</w:t>
      </w:r>
      <w:r>
        <w:rPr>
          <w:spacing w:val="40"/>
        </w:rPr>
        <w:t xml:space="preserve"> </w:t>
      </w:r>
      <w:r>
        <w:t>institutions</w:t>
      </w:r>
      <w:r>
        <w:rPr>
          <w:spacing w:val="40"/>
        </w:rPr>
        <w:t xml:space="preserve"> </w:t>
      </w:r>
      <w:r>
        <w:t>and</w:t>
      </w:r>
      <w:r>
        <w:rPr>
          <w:spacing w:val="40"/>
        </w:rPr>
        <w:t xml:space="preserve"> </w:t>
      </w:r>
      <w:r>
        <w:t>shelters</w:t>
      </w:r>
      <w:r>
        <w:rPr>
          <w:spacing w:val="40"/>
        </w:rPr>
        <w:t xml:space="preserve"> </w:t>
      </w:r>
      <w:r>
        <w:t>develop</w:t>
      </w:r>
      <w:r>
        <w:rPr>
          <w:spacing w:val="40"/>
        </w:rPr>
        <w:t xml:space="preserve"> </w:t>
      </w:r>
      <w:r>
        <w:t>protocols</w:t>
      </w:r>
      <w:r>
        <w:rPr>
          <w:spacing w:val="40"/>
        </w:rPr>
        <w:t xml:space="preserve"> </w:t>
      </w:r>
      <w:r>
        <w:t>for</w:t>
      </w:r>
      <w:r>
        <w:rPr>
          <w:spacing w:val="40"/>
        </w:rPr>
        <w:t xml:space="preserve"> </w:t>
      </w:r>
      <w:r>
        <w:t>listening</w:t>
      </w:r>
      <w:r>
        <w:rPr>
          <w:spacing w:val="40"/>
        </w:rPr>
        <w:t xml:space="preserve"> </w:t>
      </w:r>
      <w:r>
        <w:t>and</w:t>
      </w:r>
      <w:r>
        <w:rPr>
          <w:spacing w:val="40"/>
        </w:rPr>
        <w:t xml:space="preserve"> </w:t>
      </w:r>
      <w:r>
        <w:t>participation of children.</w:t>
      </w:r>
    </w:p>
    <w:p w14:paraId="19CFC6EB" w14:textId="04EDD113" w:rsidR="00BA1280" w:rsidRDefault="009701D9">
      <w:pPr>
        <w:pStyle w:val="ListParagraph"/>
        <w:numPr>
          <w:ilvl w:val="0"/>
          <w:numId w:val="3"/>
        </w:numPr>
        <w:tabs>
          <w:tab w:val="left" w:pos="956"/>
          <w:tab w:val="left" w:pos="981"/>
        </w:tabs>
        <w:spacing w:before="169" w:line="237" w:lineRule="auto"/>
        <w:ind w:right="392" w:hanging="281"/>
        <w:rPr>
          <w:b/>
        </w:rPr>
      </w:pPr>
      <w:r>
        <w:rPr>
          <w:b/>
        </w:rPr>
        <w:tab/>
      </w:r>
      <w:r>
        <w:t>Public</w:t>
      </w:r>
      <w:r>
        <w:rPr>
          <w:spacing w:val="40"/>
        </w:rPr>
        <w:t xml:space="preserve"> </w:t>
      </w:r>
      <w:r>
        <w:t>authorities</w:t>
      </w:r>
      <w:r>
        <w:rPr>
          <w:spacing w:val="40"/>
        </w:rPr>
        <w:t xml:space="preserve"> </w:t>
      </w:r>
      <w:r>
        <w:t>develop</w:t>
      </w:r>
      <w:r>
        <w:rPr>
          <w:spacing w:val="40"/>
        </w:rPr>
        <w:t xml:space="preserve"> </w:t>
      </w:r>
      <w:r>
        <w:t>mechanisms</w:t>
      </w:r>
      <w:r>
        <w:rPr>
          <w:spacing w:val="40"/>
        </w:rPr>
        <w:t xml:space="preserve"> </w:t>
      </w:r>
      <w:r>
        <w:t>for</w:t>
      </w:r>
      <w:r>
        <w:rPr>
          <w:spacing w:val="40"/>
        </w:rPr>
        <w:t xml:space="preserve"> </w:t>
      </w:r>
      <w:r>
        <w:t>political</w:t>
      </w:r>
      <w:r>
        <w:rPr>
          <w:spacing w:val="40"/>
        </w:rPr>
        <w:t xml:space="preserve"> </w:t>
      </w:r>
      <w:r>
        <w:t>participation</w:t>
      </w:r>
      <w:r>
        <w:rPr>
          <w:spacing w:val="40"/>
        </w:rPr>
        <w:t xml:space="preserve"> </w:t>
      </w:r>
      <w:r>
        <w:t>of</w:t>
      </w:r>
      <w:r>
        <w:rPr>
          <w:spacing w:val="40"/>
        </w:rPr>
        <w:t xml:space="preserve"> </w:t>
      </w:r>
      <w:r>
        <w:t>children</w:t>
      </w:r>
      <w:r>
        <w:rPr>
          <w:spacing w:val="40"/>
        </w:rPr>
        <w:t xml:space="preserve"> </w:t>
      </w:r>
      <w:r>
        <w:t>in compatible public institutions, such as rights councils.</w:t>
      </w:r>
    </w:p>
    <w:p w14:paraId="474B878C" w14:textId="77777777" w:rsidR="00291457" w:rsidRDefault="00291457">
      <w:pPr>
        <w:pStyle w:val="BodyText"/>
        <w:spacing w:before="70"/>
        <w:rPr>
          <w:sz w:val="20"/>
        </w:rPr>
      </w:pPr>
    </w:p>
    <w:p w14:paraId="742A9D6A" w14:textId="77777777" w:rsidR="00291457" w:rsidRDefault="00291457">
      <w:pPr>
        <w:pStyle w:val="BodyText"/>
        <w:spacing w:before="70"/>
        <w:rPr>
          <w:sz w:val="20"/>
        </w:rPr>
      </w:pPr>
    </w:p>
    <w:p w14:paraId="0DD26862" w14:textId="77777777" w:rsidR="00291457" w:rsidRDefault="00291457">
      <w:pPr>
        <w:pStyle w:val="BodyText"/>
        <w:spacing w:before="70"/>
        <w:rPr>
          <w:sz w:val="20"/>
        </w:rPr>
      </w:pPr>
    </w:p>
    <w:p w14:paraId="4E7C86C1" w14:textId="77777777" w:rsidR="00291457" w:rsidRDefault="00291457">
      <w:pPr>
        <w:pStyle w:val="BodyText"/>
        <w:spacing w:before="70"/>
        <w:rPr>
          <w:sz w:val="20"/>
        </w:rPr>
      </w:pPr>
    </w:p>
    <w:p w14:paraId="3762F163" w14:textId="77777777" w:rsidR="00291457" w:rsidRDefault="00291457">
      <w:pPr>
        <w:pStyle w:val="BodyText"/>
        <w:spacing w:before="70"/>
        <w:rPr>
          <w:sz w:val="20"/>
        </w:rPr>
      </w:pPr>
    </w:p>
    <w:p w14:paraId="687A14E0" w14:textId="77777777" w:rsidR="00291457" w:rsidRDefault="00291457">
      <w:pPr>
        <w:pStyle w:val="BodyText"/>
        <w:spacing w:before="70"/>
        <w:rPr>
          <w:sz w:val="20"/>
        </w:rPr>
      </w:pPr>
    </w:p>
    <w:p w14:paraId="772ED795" w14:textId="77777777" w:rsidR="00291457" w:rsidRDefault="00291457">
      <w:pPr>
        <w:pStyle w:val="BodyText"/>
        <w:spacing w:before="70"/>
        <w:rPr>
          <w:sz w:val="20"/>
        </w:rPr>
      </w:pPr>
    </w:p>
    <w:p w14:paraId="71356289" w14:textId="377E8D1D" w:rsidR="00BA1280" w:rsidRDefault="00BA1280" w:rsidP="00A427A5">
      <w:pPr>
        <w:spacing w:before="56" w:line="237" w:lineRule="auto"/>
        <w:ind w:left="220" w:right="395" w:hanging="113"/>
        <w:jc w:val="both"/>
        <w:rPr>
          <w:sz w:val="16"/>
        </w:rPr>
      </w:pPr>
    </w:p>
    <w:p w14:paraId="19CFC6F2" w14:textId="37AF7EA6" w:rsidR="00BA1280" w:rsidRPr="003F2D8B" w:rsidRDefault="004939DF" w:rsidP="003F2D8B">
      <w:pPr>
        <w:pStyle w:val="Heading2"/>
        <w:numPr>
          <w:ilvl w:val="0"/>
          <w:numId w:val="20"/>
        </w:numPr>
        <w:spacing w:before="62"/>
        <w:ind w:left="0" w:firstLine="0"/>
        <w:jc w:val="both"/>
        <w:rPr>
          <w:b/>
          <w:bCs/>
        </w:rPr>
      </w:pPr>
      <w:r w:rsidRPr="003F2D8B">
        <w:rPr>
          <w:b/>
          <w:bCs/>
          <w:noProof/>
        </w:rPr>
        <mc:AlternateContent>
          <mc:Choice Requires="wpg">
            <w:drawing>
              <wp:anchor distT="0" distB="0" distL="0" distR="0" simplePos="0" relativeHeight="251592704" behindDoc="0" locked="0" layoutInCell="1" allowOverlap="1" wp14:anchorId="19CFCA75" wp14:editId="1FDDED33">
                <wp:simplePos x="0" y="0"/>
                <wp:positionH relativeFrom="page">
                  <wp:posOffset>0</wp:posOffset>
                </wp:positionH>
                <wp:positionV relativeFrom="page">
                  <wp:posOffset>0</wp:posOffset>
                </wp:positionV>
                <wp:extent cx="7548880" cy="64770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163" name="Graphic 16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64" name="Textbox 163"/>
                        <wps:cNvSpPr txBox="1"/>
                        <wps:spPr>
                          <a:xfrm>
                            <a:off x="0" y="0"/>
                            <a:ext cx="7548880" cy="565150"/>
                          </a:xfrm>
                          <a:prstGeom prst="rect">
                            <a:avLst/>
                          </a:prstGeom>
                        </wps:spPr>
                        <wps:txbx>
                          <w:txbxContent>
                            <w:p w14:paraId="19CFCC01" w14:textId="77777777" w:rsidR="009701D9" w:rsidRDefault="009701D9">
                              <w:pPr>
                                <w:spacing w:before="122"/>
                                <w:rPr>
                                  <w:sz w:val="18"/>
                                </w:rPr>
                              </w:pPr>
                            </w:p>
                          </w:txbxContent>
                        </wps:txbx>
                        <wps:bodyPr wrap="square" lIns="0" tIns="0" rIns="0" bIns="0" rtlCol="0">
                          <a:noAutofit/>
                        </wps:bodyPr>
                      </wps:wsp>
                    </wpg:wgp>
                  </a:graphicData>
                </a:graphic>
                <wp14:sizeRelV relativeFrom="margin">
                  <wp14:pctHeight>0</wp14:pctHeight>
                </wp14:sizeRelV>
              </wp:anchor>
            </w:drawing>
          </mc:Choice>
          <mc:Fallback>
            <w:pict>
              <v:group w14:anchorId="19CFCA75" id="Group 161" o:spid="_x0000_s1046" style="position:absolute;left:0;text-align:left;margin-left:0;margin-top:0;width:594.4pt;height:51pt;z-index:251592704;mso-wrap-distance-left:0;mso-wrap-distance-right:0;mso-position-horizontal-relative:page;mso-position-vertical-relative:page;mso-height-relative:margin"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Gt2yAIAAKUHAAAOAAAAZHJzL2Uyb0RvYy54bWy8Vd9v2yAQfp+0/wHxvjpJGye16lRdu0aT&#10;pq5SM+0ZY/xDw4YBid3/fgcYx0qlqWqnvdgHHMd3330HV9d9w9GBKV2LNsXzsxlGrKUir9syxT92&#10;95/WGGlD2pxw0bIUPzONrzcfP1x1MmELUQmeM4UgSKuTTqa4MkYmUaRpxRqiz4RkLSwWQjXEwFCV&#10;Ua5IB9EbHi1mszjqhMqlEpRpDbN3fhFvXPyiYNR8LwrNDOIpBmzGfZX7ZvYbba5IUioiq5oOMMgb&#10;UDSkbuHQMdQdMQTtVf0iVFNTJbQozBkVTSSKoqbM5QDZzGcn2WyV2EuXS5l0pRxpAmpPeHpzWPpw&#10;2Cr5JB+VRw/mN0F/aeAl6mSZTNftuDw694Vq7CZIAvWO0eeRUdYbRGFytbxYr9dAPIW1+GK1mg2U&#10;0wrq8mIbrb78fWNEEn+sAzeC6SSoRx8J0u8j6KkikjnetSXgUaE6B3HH5xi1pAEVbwfBzOOFVZA9&#10;Hvwsi8NID4S+g6MxVZLQvTZbJhzb5PBNG6/aPFikChbt22Aq0L5VPXeqNxiB6hVGoPrMq14SY/fZ&#10;EloTdZNyVWO17HIjDmwnnKOxNbNVPV8tMPJFjS8vbUQAfHTk7XQDCODUNTiEv3SRvaPTCIQLa+Hv&#10;faanv94TxHfEGQJSLjTz0C0FLoeRFgAwJV4LXuf3NeeWB63K7JYrdCD2XpnfzG7jgYKJG2hUJ14J&#10;1spE/gxS6kA7Kda/90QxjPjXFsRqb6ZgqGBkwVCG3wp3f7kSKG12/U+iJJJgpthAsz2IoFmSBIUA&#10;fuvgfe3OVtzsjShqKx+HzSMaBtA/Xsn/oZEuQiPtAHsmemR7C1BNGgmZ/rMArc3D/Jtbahkv58sg&#10;lNCQlhnbUgOHtlnc/X1Cnu+6k0KaPuvdjeBq/g9L+4oCuXsP3gIn1eHdso/NdOwKenxdN38AAAD/&#10;/wMAUEsDBBQABgAIAAAAIQCjrExR3AAAAAYBAAAPAAAAZHJzL2Rvd25yZXYueG1sTI9Ba8MwDIXv&#10;g/4Ho8Juq52OjZDFKaVsO5XB2sHYTY3VJDSWQ+wm6b+fu8t6ERLv8fS9fDXZVgzU+8axhmShQBCX&#10;zjRcafjavz2kIHxANtg6Jg0X8rAqZnc5ZsaN/EnDLlQihrDPUEMdQpdJ6cuaLPqF64ijdnS9xRDP&#10;vpKmxzGG21YulXqWFhuOH2rsaFNTedqdrYb3Ecf1Y/I6bE/HzeVn//TxvU1I6/v5tH4BEWgK/2a4&#10;4kd0KCLTwZ3ZeNFqiEXC37xqSZrGHoe4qaUCWeTyFr/4BQAA//8DAFBLAQItABQABgAIAAAAIQC2&#10;gziS/gAAAOEBAAATAAAAAAAAAAAAAAAAAAAAAABbQ29udGVudF9UeXBlc10ueG1sUEsBAi0AFAAG&#10;AAgAAAAhADj9If/WAAAAlAEAAAsAAAAAAAAAAAAAAAAALwEAAF9yZWxzLy5yZWxzUEsBAi0AFAAG&#10;AAgAAAAhALi8a3bIAgAApQcAAA4AAAAAAAAAAAAAAAAALgIAAGRycy9lMm9Eb2MueG1sUEsBAi0A&#10;FAAGAAgAAAAhAKOsTFHcAAAABgEAAA8AAAAAAAAAAAAAAAAAIgUAAGRycy9kb3ducmV2LnhtbFBL&#10;BQYAAAAABAAEAPMAAAArBgAAAAA=&#10;">
                <v:shape id="Graphic 162" o:spid="_x0000_s1047"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BUSwQAAANwAAAAPAAAAZHJzL2Rvd25yZXYueG1sRE9Na8JA&#10;EL0L/odlhN7MxqZISV1FW1q8Jtqeh+yYBLOzITvV1F/vFgq9zeN9zmozuk5daAitZwOLJAVFXHnb&#10;cm3geHifP4MKgmyx80wGfijAZj2drDC3/soFXUqpVQzhkKOBRqTPtQ5VQw5D4nviyJ384FAiHGpt&#10;B7zGcNfpxzRdaoctx4YGe3ptqDqX387ANvMfdv9WFLtCPlP8eiozubXGPMzG7QsooVH+xX/uvY3z&#10;lxn8PhMv0Os7AAAA//8DAFBLAQItABQABgAIAAAAIQDb4fbL7gAAAIUBAAATAAAAAAAAAAAAAAAA&#10;AAAAAABbQ29udGVudF9UeXBlc10ueG1sUEsBAi0AFAAGAAgAAAAhAFr0LFu/AAAAFQEAAAsAAAAA&#10;AAAAAAAAAAAAHwEAAF9yZWxzLy5yZWxzUEsBAi0AFAAGAAgAAAAhAHXUFRLBAAAA3AAAAA8AAAAA&#10;AAAAAAAAAAAABwIAAGRycy9kb3ducmV2LnhtbFBLBQYAAAAAAwADALcAAAD1AgAAAAA=&#10;" path="m7548372,647699l,647699,,,7548372,r,647699xe" fillcolor="#01a0c6" stroked="f">
                  <v:path arrowok="t"/>
                </v:shape>
                <v:shape id="Textbox 163" o:spid="_x0000_s1048" type="#_x0000_t202" style="position:absolute;width:75488;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19CFCC01" w14:textId="77777777" w:rsidR="009701D9" w:rsidRDefault="009701D9">
                        <w:pPr>
                          <w:spacing w:before="122"/>
                          <w:rPr>
                            <w:sz w:val="18"/>
                          </w:rPr>
                        </w:pPr>
                      </w:p>
                    </w:txbxContent>
                  </v:textbox>
                </v:shape>
                <w10:wrap anchorx="page" anchory="page"/>
              </v:group>
            </w:pict>
          </mc:Fallback>
        </mc:AlternateContent>
      </w:r>
      <w:r w:rsidR="00545934" w:rsidRPr="003F2D8B">
        <w:rPr>
          <w:b/>
          <w:bCs/>
          <w:noProof/>
        </w:rPr>
        <mc:AlternateContent>
          <mc:Choice Requires="wpg">
            <w:drawing>
              <wp:anchor distT="0" distB="0" distL="0" distR="0" simplePos="0" relativeHeight="251627520" behindDoc="0" locked="0" layoutInCell="1" allowOverlap="1" wp14:anchorId="19CFCA6F" wp14:editId="6907B660">
                <wp:simplePos x="0" y="0"/>
                <wp:positionH relativeFrom="page">
                  <wp:posOffset>3961765</wp:posOffset>
                </wp:positionH>
                <wp:positionV relativeFrom="paragraph">
                  <wp:posOffset>-166370</wp:posOffset>
                </wp:positionV>
                <wp:extent cx="2585085" cy="553720"/>
                <wp:effectExtent l="0" t="0" r="5715" b="0"/>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85085" cy="553720"/>
                          <a:chOff x="-12" y="0"/>
                          <a:chExt cx="2585097" cy="553720"/>
                        </a:xfrm>
                      </wpg:grpSpPr>
                      <wps:wsp>
                        <wps:cNvPr id="154" name="Graphic 151"/>
                        <wps:cNvSpPr/>
                        <wps:spPr>
                          <a:xfrm>
                            <a:off x="-12" y="0"/>
                            <a:ext cx="2585085" cy="553720"/>
                          </a:xfrm>
                          <a:custGeom>
                            <a:avLst/>
                            <a:gdLst/>
                            <a:ahLst/>
                            <a:cxnLst/>
                            <a:rect l="l" t="t" r="r" b="b"/>
                            <a:pathLst>
                              <a:path w="2585085" h="553720">
                                <a:moveTo>
                                  <a:pt x="2584716" y="114312"/>
                                </a:moveTo>
                                <a:lnTo>
                                  <a:pt x="2575572" y="70116"/>
                                </a:lnTo>
                                <a:lnTo>
                                  <a:pt x="2551188" y="33528"/>
                                </a:lnTo>
                                <a:lnTo>
                                  <a:pt x="2521572" y="12192"/>
                                </a:lnTo>
                                <a:lnTo>
                                  <a:pt x="2513088" y="7620"/>
                                </a:lnTo>
                                <a:lnTo>
                                  <a:pt x="2491752" y="1524"/>
                                </a:lnTo>
                                <a:lnTo>
                                  <a:pt x="2470416" y="0"/>
                                </a:lnTo>
                                <a:lnTo>
                                  <a:pt x="114312" y="0"/>
                                </a:lnTo>
                                <a:lnTo>
                                  <a:pt x="70116" y="7620"/>
                                </a:lnTo>
                                <a:lnTo>
                                  <a:pt x="33540" y="33528"/>
                                </a:lnTo>
                                <a:lnTo>
                                  <a:pt x="7620" y="70116"/>
                                </a:lnTo>
                                <a:lnTo>
                                  <a:pt x="0" y="114312"/>
                                </a:lnTo>
                                <a:lnTo>
                                  <a:pt x="0" y="438924"/>
                                </a:lnTo>
                                <a:lnTo>
                                  <a:pt x="7620" y="483120"/>
                                </a:lnTo>
                                <a:lnTo>
                                  <a:pt x="33540" y="519696"/>
                                </a:lnTo>
                                <a:lnTo>
                                  <a:pt x="70116" y="545604"/>
                                </a:lnTo>
                                <a:lnTo>
                                  <a:pt x="114312" y="553224"/>
                                </a:lnTo>
                                <a:lnTo>
                                  <a:pt x="2470416" y="553224"/>
                                </a:lnTo>
                                <a:lnTo>
                                  <a:pt x="2491752" y="551700"/>
                                </a:lnTo>
                                <a:lnTo>
                                  <a:pt x="2513088" y="545604"/>
                                </a:lnTo>
                                <a:lnTo>
                                  <a:pt x="2521572" y="541032"/>
                                </a:lnTo>
                                <a:lnTo>
                                  <a:pt x="2532900" y="534936"/>
                                </a:lnTo>
                                <a:lnTo>
                                  <a:pt x="2564904" y="502932"/>
                                </a:lnTo>
                                <a:lnTo>
                                  <a:pt x="2581668" y="461784"/>
                                </a:lnTo>
                                <a:lnTo>
                                  <a:pt x="2584716" y="438924"/>
                                </a:lnTo>
                                <a:lnTo>
                                  <a:pt x="2584716" y="114312"/>
                                </a:lnTo>
                                <a:close/>
                              </a:path>
                            </a:pathLst>
                          </a:custGeom>
                          <a:solidFill>
                            <a:srgbClr val="01A0C6"/>
                          </a:solidFill>
                        </wps:spPr>
                        <wps:bodyPr wrap="square" lIns="0" tIns="0" rIns="0" bIns="0" rtlCol="0">
                          <a:prstTxWarp prst="textNoShape">
                            <a:avLst/>
                          </a:prstTxWarp>
                          <a:noAutofit/>
                        </wps:bodyPr>
                      </wps:wsp>
                      <wps:wsp>
                        <wps:cNvPr id="156" name="Graphic 152"/>
                        <wps:cNvSpPr/>
                        <wps:spPr>
                          <a:xfrm>
                            <a:off x="28955" y="9144"/>
                            <a:ext cx="2545080" cy="535305"/>
                          </a:xfrm>
                          <a:custGeom>
                            <a:avLst/>
                            <a:gdLst/>
                            <a:ahLst/>
                            <a:cxnLst/>
                            <a:rect l="l" t="t" r="r" b="b"/>
                            <a:pathLst>
                              <a:path w="2545080" h="535305">
                                <a:moveTo>
                                  <a:pt x="2441448" y="534924"/>
                                </a:moveTo>
                                <a:lnTo>
                                  <a:pt x="105156" y="534924"/>
                                </a:lnTo>
                                <a:lnTo>
                                  <a:pt x="83820" y="533400"/>
                                </a:lnTo>
                                <a:lnTo>
                                  <a:pt x="47244" y="518160"/>
                                </a:lnTo>
                                <a:lnTo>
                                  <a:pt x="18288" y="487680"/>
                                </a:lnTo>
                                <a:lnTo>
                                  <a:pt x="3048" y="451104"/>
                                </a:lnTo>
                                <a:lnTo>
                                  <a:pt x="0" y="429768"/>
                                </a:lnTo>
                                <a:lnTo>
                                  <a:pt x="0" y="105156"/>
                                </a:lnTo>
                                <a:lnTo>
                                  <a:pt x="7620" y="64008"/>
                                </a:lnTo>
                                <a:lnTo>
                                  <a:pt x="30480" y="30480"/>
                                </a:lnTo>
                                <a:lnTo>
                                  <a:pt x="65532" y="7620"/>
                                </a:lnTo>
                                <a:lnTo>
                                  <a:pt x="105156" y="0"/>
                                </a:lnTo>
                                <a:lnTo>
                                  <a:pt x="2441448" y="0"/>
                                </a:lnTo>
                                <a:lnTo>
                                  <a:pt x="2481072" y="7620"/>
                                </a:lnTo>
                                <a:lnTo>
                                  <a:pt x="2514600" y="30480"/>
                                </a:lnTo>
                                <a:lnTo>
                                  <a:pt x="2537460" y="64008"/>
                                </a:lnTo>
                                <a:lnTo>
                                  <a:pt x="2545080" y="105156"/>
                                </a:lnTo>
                                <a:lnTo>
                                  <a:pt x="2545080" y="429768"/>
                                </a:lnTo>
                                <a:lnTo>
                                  <a:pt x="2537460" y="470916"/>
                                </a:lnTo>
                                <a:lnTo>
                                  <a:pt x="2514600" y="504444"/>
                                </a:lnTo>
                                <a:lnTo>
                                  <a:pt x="2481072" y="527304"/>
                                </a:lnTo>
                                <a:lnTo>
                                  <a:pt x="2441448" y="534924"/>
                                </a:lnTo>
                                <a:close/>
                              </a:path>
                            </a:pathLst>
                          </a:custGeom>
                          <a:solidFill>
                            <a:srgbClr val="FFFFFF"/>
                          </a:solidFill>
                        </wps:spPr>
                        <wps:bodyPr wrap="square" lIns="0" tIns="0" rIns="0" bIns="0" rtlCol="0">
                          <a:prstTxWarp prst="textNoShape">
                            <a:avLst/>
                          </a:prstTxWarp>
                          <a:noAutofit/>
                        </wps:bodyPr>
                      </wps:wsp>
                      <wps:wsp>
                        <wps:cNvPr id="157" name="Graphic 153"/>
                        <wps:cNvSpPr/>
                        <wps:spPr>
                          <a:xfrm>
                            <a:off x="0" y="0"/>
                            <a:ext cx="2585085" cy="553720"/>
                          </a:xfrm>
                          <a:custGeom>
                            <a:avLst/>
                            <a:gdLst/>
                            <a:ahLst/>
                            <a:cxnLst/>
                            <a:rect l="l" t="t" r="r" b="b"/>
                            <a:pathLst>
                              <a:path w="2585085" h="553720">
                                <a:moveTo>
                                  <a:pt x="2584704" y="114312"/>
                                </a:moveTo>
                                <a:lnTo>
                                  <a:pt x="2581656" y="91452"/>
                                </a:lnTo>
                                <a:lnTo>
                                  <a:pt x="2575560" y="70116"/>
                                </a:lnTo>
                                <a:lnTo>
                                  <a:pt x="2570988" y="61633"/>
                                </a:lnTo>
                                <a:lnTo>
                                  <a:pt x="2570988" y="114312"/>
                                </a:lnTo>
                                <a:lnTo>
                                  <a:pt x="2570988" y="173748"/>
                                </a:lnTo>
                                <a:lnTo>
                                  <a:pt x="2570988" y="187464"/>
                                </a:lnTo>
                                <a:lnTo>
                                  <a:pt x="2570988" y="310908"/>
                                </a:lnTo>
                                <a:lnTo>
                                  <a:pt x="2570988" y="324624"/>
                                </a:lnTo>
                                <a:lnTo>
                                  <a:pt x="2570988" y="438924"/>
                                </a:lnTo>
                                <a:lnTo>
                                  <a:pt x="2569464" y="460260"/>
                                </a:lnTo>
                                <a:lnTo>
                                  <a:pt x="2554224" y="495312"/>
                                </a:lnTo>
                                <a:lnTo>
                                  <a:pt x="2525268" y="524268"/>
                                </a:lnTo>
                                <a:lnTo>
                                  <a:pt x="2490216" y="539508"/>
                                </a:lnTo>
                                <a:lnTo>
                                  <a:pt x="2470404" y="541032"/>
                                </a:lnTo>
                                <a:lnTo>
                                  <a:pt x="134112" y="541032"/>
                                </a:lnTo>
                                <a:lnTo>
                                  <a:pt x="94488" y="533412"/>
                                </a:lnTo>
                                <a:lnTo>
                                  <a:pt x="62484" y="512076"/>
                                </a:lnTo>
                                <a:lnTo>
                                  <a:pt x="39611" y="478548"/>
                                </a:lnTo>
                                <a:lnTo>
                                  <a:pt x="31991" y="438924"/>
                                </a:lnTo>
                                <a:lnTo>
                                  <a:pt x="31991" y="324624"/>
                                </a:lnTo>
                                <a:lnTo>
                                  <a:pt x="2570988" y="324624"/>
                                </a:lnTo>
                                <a:lnTo>
                                  <a:pt x="2570988" y="310908"/>
                                </a:lnTo>
                                <a:lnTo>
                                  <a:pt x="31991" y="310908"/>
                                </a:lnTo>
                                <a:lnTo>
                                  <a:pt x="31991" y="187464"/>
                                </a:lnTo>
                                <a:lnTo>
                                  <a:pt x="2570988" y="187464"/>
                                </a:lnTo>
                                <a:lnTo>
                                  <a:pt x="2570988" y="173748"/>
                                </a:lnTo>
                                <a:lnTo>
                                  <a:pt x="31991" y="173748"/>
                                </a:lnTo>
                                <a:lnTo>
                                  <a:pt x="31991" y="114312"/>
                                </a:lnTo>
                                <a:lnTo>
                                  <a:pt x="39611" y="74688"/>
                                </a:lnTo>
                                <a:lnTo>
                                  <a:pt x="62484" y="42684"/>
                                </a:lnTo>
                                <a:lnTo>
                                  <a:pt x="94488" y="19812"/>
                                </a:lnTo>
                                <a:lnTo>
                                  <a:pt x="134112" y="12192"/>
                                </a:lnTo>
                                <a:lnTo>
                                  <a:pt x="2470404" y="12192"/>
                                </a:lnTo>
                                <a:lnTo>
                                  <a:pt x="2508504" y="19812"/>
                                </a:lnTo>
                                <a:lnTo>
                                  <a:pt x="2542032" y="42684"/>
                                </a:lnTo>
                                <a:lnTo>
                                  <a:pt x="2563368" y="74688"/>
                                </a:lnTo>
                                <a:lnTo>
                                  <a:pt x="2570988" y="114312"/>
                                </a:lnTo>
                                <a:lnTo>
                                  <a:pt x="2570988" y="61633"/>
                                </a:lnTo>
                                <a:lnTo>
                                  <a:pt x="2564892" y="50304"/>
                                </a:lnTo>
                                <a:lnTo>
                                  <a:pt x="2551176" y="33528"/>
                                </a:lnTo>
                                <a:lnTo>
                                  <a:pt x="2532888" y="18288"/>
                                </a:lnTo>
                                <a:lnTo>
                                  <a:pt x="2521559" y="12192"/>
                                </a:lnTo>
                                <a:lnTo>
                                  <a:pt x="2513076" y="7620"/>
                                </a:lnTo>
                                <a:lnTo>
                                  <a:pt x="2491740" y="1524"/>
                                </a:lnTo>
                                <a:lnTo>
                                  <a:pt x="2470404" y="0"/>
                                </a:lnTo>
                                <a:lnTo>
                                  <a:pt x="134112" y="0"/>
                                </a:lnTo>
                                <a:lnTo>
                                  <a:pt x="89916" y="7620"/>
                                </a:lnTo>
                                <a:lnTo>
                                  <a:pt x="53340" y="33528"/>
                                </a:lnTo>
                                <a:lnTo>
                                  <a:pt x="28943" y="70116"/>
                                </a:lnTo>
                                <a:lnTo>
                                  <a:pt x="19799" y="114312"/>
                                </a:lnTo>
                                <a:lnTo>
                                  <a:pt x="19799" y="173748"/>
                                </a:lnTo>
                                <a:lnTo>
                                  <a:pt x="16764" y="173748"/>
                                </a:lnTo>
                                <a:lnTo>
                                  <a:pt x="16764" y="187464"/>
                                </a:lnTo>
                                <a:lnTo>
                                  <a:pt x="19799" y="187464"/>
                                </a:lnTo>
                                <a:lnTo>
                                  <a:pt x="19799" y="310908"/>
                                </a:lnTo>
                                <a:lnTo>
                                  <a:pt x="0" y="310908"/>
                                </a:lnTo>
                                <a:lnTo>
                                  <a:pt x="0" y="324624"/>
                                </a:lnTo>
                                <a:lnTo>
                                  <a:pt x="19799" y="324624"/>
                                </a:lnTo>
                                <a:lnTo>
                                  <a:pt x="19799" y="438924"/>
                                </a:lnTo>
                                <a:lnTo>
                                  <a:pt x="28943" y="483120"/>
                                </a:lnTo>
                                <a:lnTo>
                                  <a:pt x="53340" y="519696"/>
                                </a:lnTo>
                                <a:lnTo>
                                  <a:pt x="89916" y="545604"/>
                                </a:lnTo>
                                <a:lnTo>
                                  <a:pt x="134112" y="553224"/>
                                </a:lnTo>
                                <a:lnTo>
                                  <a:pt x="2470404" y="553224"/>
                                </a:lnTo>
                                <a:lnTo>
                                  <a:pt x="2491740" y="551700"/>
                                </a:lnTo>
                                <a:lnTo>
                                  <a:pt x="2513076" y="545604"/>
                                </a:lnTo>
                                <a:lnTo>
                                  <a:pt x="2521559" y="541032"/>
                                </a:lnTo>
                                <a:lnTo>
                                  <a:pt x="2532888" y="534936"/>
                                </a:lnTo>
                                <a:lnTo>
                                  <a:pt x="2564892" y="502932"/>
                                </a:lnTo>
                                <a:lnTo>
                                  <a:pt x="2581656" y="461784"/>
                                </a:lnTo>
                                <a:lnTo>
                                  <a:pt x="2584704" y="438924"/>
                                </a:lnTo>
                                <a:lnTo>
                                  <a:pt x="2584704" y="187464"/>
                                </a:lnTo>
                                <a:lnTo>
                                  <a:pt x="2584704" y="173748"/>
                                </a:lnTo>
                                <a:lnTo>
                                  <a:pt x="2584704" y="114312"/>
                                </a:lnTo>
                                <a:close/>
                              </a:path>
                            </a:pathLst>
                          </a:custGeom>
                          <a:solidFill>
                            <a:srgbClr val="01A0C6"/>
                          </a:solidFill>
                        </wps:spPr>
                        <wps:bodyPr wrap="square" lIns="0" tIns="0" rIns="0" bIns="0" rtlCol="0">
                          <a:prstTxWarp prst="textNoShape">
                            <a:avLst/>
                          </a:prstTxWarp>
                          <a:noAutofit/>
                        </wps:bodyPr>
                      </wps:wsp>
                      <wps:wsp>
                        <wps:cNvPr id="158" name="Textbox 154"/>
                        <wps:cNvSpPr txBox="1"/>
                        <wps:spPr>
                          <a:xfrm>
                            <a:off x="60960" y="22860"/>
                            <a:ext cx="2524125" cy="530860"/>
                          </a:xfrm>
                          <a:prstGeom prst="rect">
                            <a:avLst/>
                          </a:prstGeom>
                        </wps:spPr>
                        <wps:txbx>
                          <w:txbxContent>
                            <w:p w14:paraId="19CFCBFE" w14:textId="77777777" w:rsidR="009701D9" w:rsidRDefault="009701D9">
                              <w:pPr>
                                <w:spacing w:before="16"/>
                                <w:ind w:left="122"/>
                                <w:rPr>
                                  <w:sz w:val="16"/>
                                </w:rPr>
                              </w:pPr>
                              <w:r>
                                <w:rPr>
                                  <w:color w:val="01A0C6"/>
                                  <w:spacing w:val="-4"/>
                                  <w:sz w:val="16"/>
                                </w:rPr>
                                <w:t>CDC:</w:t>
                              </w:r>
                            </w:p>
                            <w:p w14:paraId="19CFCBFF" w14:textId="77777777" w:rsidR="009701D9" w:rsidRDefault="009701D9">
                              <w:pPr>
                                <w:spacing w:before="56"/>
                                <w:ind w:left="122"/>
                                <w:rPr>
                                  <w:sz w:val="16"/>
                                </w:rPr>
                              </w:pPr>
                              <w:r>
                                <w:rPr>
                                  <w:color w:val="01A0C6"/>
                                  <w:w w:val="85"/>
                                  <w:sz w:val="16"/>
                                </w:rPr>
                                <w:t>Articles:</w:t>
                              </w:r>
                              <w:r>
                                <w:rPr>
                                  <w:color w:val="01A0C6"/>
                                  <w:spacing w:val="-15"/>
                                  <w:w w:val="85"/>
                                  <w:sz w:val="16"/>
                                </w:rPr>
                                <w:t xml:space="preserve"> </w:t>
                              </w:r>
                              <w:r>
                                <w:rPr>
                                  <w:color w:val="01A0C6"/>
                                  <w:w w:val="85"/>
                                  <w:sz w:val="16"/>
                                </w:rPr>
                                <w:t>19</w:t>
                              </w:r>
                              <w:r>
                                <w:rPr>
                                  <w:color w:val="01A0C6"/>
                                  <w:spacing w:val="-14"/>
                                  <w:w w:val="85"/>
                                  <w:sz w:val="16"/>
                                </w:rPr>
                                <w:t xml:space="preserve"> </w:t>
                              </w:r>
                              <w:r>
                                <w:rPr>
                                  <w:color w:val="01A0C6"/>
                                  <w:w w:val="85"/>
                                  <w:sz w:val="16"/>
                                </w:rPr>
                                <w:t>and</w:t>
                              </w:r>
                              <w:r>
                                <w:rPr>
                                  <w:color w:val="01A0C6"/>
                                  <w:spacing w:val="-15"/>
                                  <w:w w:val="85"/>
                                  <w:sz w:val="16"/>
                                </w:rPr>
                                <w:t xml:space="preserve"> </w:t>
                              </w:r>
                              <w:r>
                                <w:rPr>
                                  <w:color w:val="01A0C6"/>
                                  <w:w w:val="85"/>
                                  <w:sz w:val="16"/>
                                </w:rPr>
                                <w:t>39,</w:t>
                              </w:r>
                              <w:r>
                                <w:rPr>
                                  <w:color w:val="01A0C6"/>
                                  <w:spacing w:val="-15"/>
                                  <w:w w:val="85"/>
                                  <w:sz w:val="16"/>
                                </w:rPr>
                                <w:t xml:space="preserve"> </w:t>
                              </w:r>
                              <w:r>
                                <w:rPr>
                                  <w:color w:val="01A0C6"/>
                                  <w:w w:val="85"/>
                                  <w:sz w:val="16"/>
                                </w:rPr>
                                <w:t>24(3),</w:t>
                              </w:r>
                              <w:r>
                                <w:rPr>
                                  <w:color w:val="01A0C6"/>
                                  <w:spacing w:val="-13"/>
                                  <w:w w:val="85"/>
                                  <w:sz w:val="16"/>
                                </w:rPr>
                                <w:t xml:space="preserve"> </w:t>
                              </w:r>
                              <w:r>
                                <w:rPr>
                                  <w:color w:val="01A0C6"/>
                                  <w:w w:val="85"/>
                                  <w:sz w:val="16"/>
                                </w:rPr>
                                <w:t>37(a)</w:t>
                              </w:r>
                              <w:r>
                                <w:rPr>
                                  <w:color w:val="01A0C6"/>
                                  <w:spacing w:val="-15"/>
                                  <w:w w:val="85"/>
                                  <w:sz w:val="16"/>
                                </w:rPr>
                                <w:t xml:space="preserve"> </w:t>
                              </w:r>
                              <w:r>
                                <w:rPr>
                                  <w:color w:val="01A0C6"/>
                                  <w:w w:val="85"/>
                                  <w:sz w:val="16"/>
                                </w:rPr>
                                <w:t>and</w:t>
                              </w:r>
                              <w:r>
                                <w:rPr>
                                  <w:color w:val="01A0C6"/>
                                  <w:spacing w:val="-15"/>
                                  <w:w w:val="85"/>
                                  <w:sz w:val="16"/>
                                </w:rPr>
                                <w:t xml:space="preserve"> </w:t>
                              </w:r>
                              <w:r>
                                <w:rPr>
                                  <w:color w:val="01A0C6"/>
                                  <w:w w:val="85"/>
                                  <w:sz w:val="16"/>
                                </w:rPr>
                                <w:t>28(2),</w:t>
                              </w:r>
                              <w:r>
                                <w:rPr>
                                  <w:color w:val="01A0C6"/>
                                  <w:spacing w:val="-15"/>
                                  <w:w w:val="85"/>
                                  <w:sz w:val="16"/>
                                </w:rPr>
                                <w:t xml:space="preserve"> </w:t>
                              </w:r>
                              <w:r>
                                <w:rPr>
                                  <w:color w:val="01A0C6"/>
                                  <w:spacing w:val="-5"/>
                                  <w:w w:val="85"/>
                                  <w:sz w:val="16"/>
                                </w:rPr>
                                <w:t>34.</w:t>
                              </w:r>
                            </w:p>
                            <w:p w14:paraId="19CFCC00" w14:textId="77777777" w:rsidR="009701D9" w:rsidRDefault="009701D9">
                              <w:pPr>
                                <w:spacing w:before="55"/>
                                <w:ind w:left="122"/>
                                <w:rPr>
                                  <w:sz w:val="16"/>
                                </w:rPr>
                              </w:pPr>
                              <w:r>
                                <w:rPr>
                                  <w:i/>
                                  <w:color w:val="01A0C6"/>
                                  <w:w w:val="95"/>
                                  <w:sz w:val="16"/>
                                </w:rPr>
                                <w:t>Recommendations</w:t>
                              </w:r>
                              <w:r>
                                <w:rPr>
                                  <w:i/>
                                  <w:color w:val="01A0C6"/>
                                  <w:spacing w:val="-5"/>
                                  <w:w w:val="95"/>
                                  <w:sz w:val="16"/>
                                </w:rPr>
                                <w:t xml:space="preserve"> </w:t>
                              </w:r>
                              <w:r>
                                <w:rPr>
                                  <w:color w:val="01A0C6"/>
                                  <w:w w:val="95"/>
                                  <w:sz w:val="16"/>
                                </w:rPr>
                                <w:t>(2015):</w:t>
                              </w:r>
                              <w:r>
                                <w:rPr>
                                  <w:color w:val="01A0C6"/>
                                  <w:spacing w:val="-8"/>
                                  <w:w w:val="95"/>
                                  <w:sz w:val="16"/>
                                </w:rPr>
                                <w:t xml:space="preserve"> </w:t>
                              </w:r>
                              <w:r>
                                <w:rPr>
                                  <w:color w:val="01A0C6"/>
                                  <w:w w:val="95"/>
                                  <w:sz w:val="16"/>
                                </w:rPr>
                                <w:t>34,</w:t>
                              </w:r>
                              <w:r>
                                <w:rPr>
                                  <w:color w:val="01A0C6"/>
                                  <w:spacing w:val="-5"/>
                                  <w:w w:val="95"/>
                                  <w:sz w:val="16"/>
                                </w:rPr>
                                <w:t xml:space="preserve"> </w:t>
                              </w:r>
                              <w:r>
                                <w:rPr>
                                  <w:color w:val="01A0C6"/>
                                  <w:w w:val="95"/>
                                  <w:sz w:val="16"/>
                                </w:rPr>
                                <w:t>36,</w:t>
                              </w:r>
                              <w:r>
                                <w:rPr>
                                  <w:color w:val="01A0C6"/>
                                  <w:spacing w:val="-7"/>
                                  <w:w w:val="95"/>
                                  <w:sz w:val="16"/>
                                </w:rPr>
                                <w:t xml:space="preserve"> </w:t>
                              </w:r>
                              <w:r>
                                <w:rPr>
                                  <w:color w:val="01A0C6"/>
                                  <w:w w:val="95"/>
                                  <w:sz w:val="16"/>
                                </w:rPr>
                                <w:t>38,</w:t>
                              </w:r>
                              <w:r>
                                <w:rPr>
                                  <w:color w:val="01A0C6"/>
                                  <w:spacing w:val="-8"/>
                                  <w:w w:val="95"/>
                                  <w:sz w:val="16"/>
                                </w:rPr>
                                <w:t xml:space="preserve"> </w:t>
                              </w:r>
                              <w:r>
                                <w:rPr>
                                  <w:color w:val="01A0C6"/>
                                  <w:w w:val="95"/>
                                  <w:sz w:val="16"/>
                                </w:rPr>
                                <w:t>40,</w:t>
                              </w:r>
                              <w:r>
                                <w:rPr>
                                  <w:color w:val="01A0C6"/>
                                  <w:spacing w:val="-8"/>
                                  <w:w w:val="95"/>
                                  <w:sz w:val="16"/>
                                </w:rPr>
                                <w:t xml:space="preserve"> </w:t>
                              </w:r>
                              <w:r>
                                <w:rPr>
                                  <w:color w:val="01A0C6"/>
                                  <w:w w:val="95"/>
                                  <w:sz w:val="16"/>
                                </w:rPr>
                                <w:t>42,</w:t>
                              </w:r>
                              <w:r>
                                <w:rPr>
                                  <w:color w:val="01A0C6"/>
                                  <w:spacing w:val="-4"/>
                                  <w:w w:val="95"/>
                                  <w:sz w:val="16"/>
                                </w:rPr>
                                <w:t xml:space="preserve"> </w:t>
                              </w:r>
                              <w:r>
                                <w:rPr>
                                  <w:color w:val="01A0C6"/>
                                  <w:spacing w:val="-5"/>
                                  <w:w w:val="95"/>
                                  <w:sz w:val="16"/>
                                </w:rPr>
                                <w:t>44.</w:t>
                              </w:r>
                            </w:p>
                          </w:txbxContent>
                        </wps:txbx>
                        <wps:bodyPr wrap="square" lIns="0" tIns="0" rIns="0" bIns="0" rtlCol="0">
                          <a:noAutofit/>
                        </wps:bodyPr>
                      </wps:wsp>
                    </wpg:wgp>
                  </a:graphicData>
                </a:graphic>
              </wp:anchor>
            </w:drawing>
          </mc:Choice>
          <mc:Fallback>
            <w:pict>
              <v:group w14:anchorId="19CFCA6F" id="Group 150" o:spid="_x0000_s1049" style="position:absolute;left:0;text-align:left;margin-left:311.95pt;margin-top:-13.1pt;width:203.55pt;height:43.6pt;z-index:251627520;mso-wrap-distance-left:0;mso-wrap-distance-right:0;mso-position-horizontal-relative:page" coordorigin="" coordsize="25850,5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6IaEQcAAJkhAAAOAAAAZHJzL2Uyb0RvYy54bWzsWkuP2zYQvhfofxB0Tyy+JNFYb5AmzaJA&#10;kATIFj3LsvxAZUuVtGvn33f4EmlnV6TTtL1kD5a8Ho2H3wy/edA3r077Onqsun7XHBYxepnEUXUo&#10;m9XusFnEv9+/e5HHUT8Uh1VRN4dqEX+p+vjV7c8/3RzbeYWbbVOvqi4CJYd+fmwX8XYY2vls1pfb&#10;al/0L5u2OsCH66bbFwO87TazVVccQfu+nuEkSWfHplu1XVNWfQ//fas+jG+l/vW6KoeP63VfDVG9&#10;iMG2Qb528nUpXme3N8V80xXtdldqM4pvsGJf7A7wpaOqt8VQRA/d7itV+13ZNX2zHl6WzX7WrNe7&#10;spJrgNWg5GI1d13z0Mq1bObHTTvCBNBe4PTNassPj3dd+7n91Cnr4fZ9U/7ZAy6zY7uZu5+L9xsr&#10;fFp3e/EQLCI6SUS/jIhWpyEq4Z+Y5SzJWRyV8BljJMMa8nILfhGPvUA4juyD5fZX91GeXT46K+bq&#10;i6V5oznHFuKntxD1/wyiz9uirSTyvYDgUxftVhDejMbRodhDHN/pkEEMiRgSXw9yAkf9rteQXqB0&#10;sVwPTuNii3n50A93VSMRLx7f94OK3JW5K7bmrjwdzG0H8S8iv5aRP8QRRH4XRxD5SxX5bTGI54Qb&#10;xW10dFy2HT0mPt43j9V9IwUH4TfwLM1QKn2HECXgRrAIDLaC9eH8gYyxTDk7SxA8quSNlLm2Wj1D&#10;KAfygNAghOHcI42R0Y0w4sYWo9NcjW5EEq07S1VEguFGyFy1MOUoY8psxDCdtoNmCdWgyEB/Vq2G&#10;bIz8ZwUVVELOayrgRIHjghCTyqRWryuUyjMfG4jMVUGlBCnJuQem8ctpDnEzDZRdFEM85dNRY8Fi&#10;lKXJtLMcFwAzYY/N2HFtkLgNG8ZQlkyvEjMbkgGmY2bjnVGUEF/AE8zBAuFvRign0yhillIO4Enx&#10;BHOv9hylqdqqNEVZPg27SxwBseKKPxmDZd30laISQWGSg0Zag23lEmff1LvVu11dCx7ru83yTd1F&#10;j4WoDdDr5I2BxRGDLNPPFZeLu2Wz+gLJ4Ajsv4j7vx6Kroqj+rcDpBuAdzA3nblZmptuqN80sgaR&#10;FNr1w/3pj6JroxZuF/EAieBDY7JOMTcMD/YLASUrnjw0rx+GZr0T9C9tUxbpN5ABVS76D1IhUP9l&#10;KpRRGJwKcc4ZVAYQkxxRGTPF3OZDCnUDQCrrBsJIwjTxmnzqutWgBeXXv5EPtSkiHypLhCNsmjN5&#10;gsIq1C4Qe2ykEyt4zpYoYYip/Hkmb6TMVanPSQ5EqTYwoR42oRkGQKUwgr05TT0oxzoX0jxLAfOp&#10;tEwSvUQK6dnDr8pcijlonVSqBDUeU98+5o0UEJjWKQxVetXdlNpU8LmEy5tiHadNAwUOGMPBJ5mj&#10;xNRF3mqEIZpqJvcvDEPBDeJyaX7IMCQeuedgRwY4wxUPcLJrC6RS7q3/7EJZQuFvMoQwtSAynAE0&#10;HnHrnSc33/dJKu/kn7bkR1Jx+nST6XSyGPsraPcukwoR+AUnFRXscse52eTJLhSS6/+QTbQpAd2V&#10;LsHOqp7nsgmUSSjV6QTSKTQsU4yHGfRimhhCejHYrzpHpCgl0iPPNiyge5Q+M90kNHPVedMVz4Cv&#10;pnn9THsO7ObZ6I52ghLuyRqudoJpOiZxY7O5fm17UCmbcmGwSMxAy9iTmDFjVHQlUpwz22EbI8zV&#10;GANdgS7DoU8Vt5MhACU+1q0qIxyY3yMOna3pCfwdByIU6cFOQH/CoXAylRM8OB274BToMFRxg5PM&#10;1OwGDHNVoBCeIqQQzHLmiS2CONfC/h7WCl8ZKNeK+6PWMeUaYXTd9rlW3L+Xrd3oKmF32mTcba6X&#10;bgeGgNCa2gg2nsSemaYTG6iI5544dbZAwEhKTBcM3wcMsGCmaqS9hkChhsWEQPKId4nQ/BOiacQP&#10;nkuYV5J9SCZJKcyS1F5PvDUdjFkQ0IFYZsjEkEDbo0hHdUBTMSLnLYxL3QHOFMMcbYm3o8BivqjH&#10;dmHzRe346a7Cib5pwRw4T4HmNZUR6DxD8c05JVLWX18gnnGNrX9rO8J+0kBppvNtAMM4wn5mdMy4&#10;RjigBtEI+5lcC/rLFGtrQO6xwiEVzejlgEmuDZ+ASa4Ny4BxqBPsQaNZy7VB4naDhk5y9eYPMN1l&#10;loBKCbrokbYCJ7mWQcMmubqJCJ3kajYKCRZxYmSyln/TyMGvEfdv9TPxp2jk+7T0P+bE4sD9qcPq&#10;51p6yLGqpb+H4e6yOUXiFBWSrdPSR8PplwbOFMejVDVwt+25PmJOE66bVoxz1T25TT6G1sEcNcMB&#10;39hemSZfTNLFEaqeuYvDUXlmb8bHetiuTlkvBv/DaXmSZ8CZsf07HQUEDPTlSTec/8ujDf1bBfED&#10;A/e9PACwv6i4/RsAAP//AwBQSwMEFAAGAAgAAAAhAP7PlP7gAAAACwEAAA8AAABkcnMvZG93bnJl&#10;di54bWxMj81qwzAQhO+FvoPYQm+J/ENN61oOIbQ9hUKTQultY21sE0sylmI7b9/NqTktw3zMzhSr&#10;2XRipMG3ziqIlxEIspXTra0VfO/fF88gfECrsXOWFFzIw6q8vysw126yXzTuQi04xPocFTQh9LmU&#10;vmrIoF+6nix7RzcYDCyHWuoBJw43nUyiKJMGW8sfGuxp01B12p2Ngo8Jp3Uav43b03Fz+d0/ff5s&#10;Y1Lq8WFev4IINId/GK71uTqU3OngzlZ70SnIkvSFUQWLJEtAXIkojXnegT2+sizk7YbyDwAA//8D&#10;AFBLAQItABQABgAIAAAAIQC2gziS/gAAAOEBAAATAAAAAAAAAAAAAAAAAAAAAABbQ29udGVudF9U&#10;eXBlc10ueG1sUEsBAi0AFAAGAAgAAAAhADj9If/WAAAAlAEAAAsAAAAAAAAAAAAAAAAALwEAAF9y&#10;ZWxzLy5yZWxzUEsBAi0AFAAGAAgAAAAhAESjohoRBwAAmSEAAA4AAAAAAAAAAAAAAAAALgIAAGRy&#10;cy9lMm9Eb2MueG1sUEsBAi0AFAAGAAgAAAAhAP7PlP7gAAAACwEAAA8AAAAAAAAAAAAAAAAAawkA&#10;AGRycy9kb3ducmV2LnhtbFBLBQYAAAAABAAEAPMAAAB4CgAAAAA=&#10;">
                <v:shape id="Graphic 151" o:spid="_x0000_s1050" style="position:absolute;width:25850;height:5537;visibility:visible;mso-wrap-style:square;v-text-anchor:top" coordsize="2585085,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amMxgAAANwAAAAPAAAAZHJzL2Rvd25yZXYueG1sRE/basJA&#10;EH0v9B+WKfhWN15aNHUVUQrSgtZoC30bsmM2mJ0N2a1J/fpuodC3OZzrzBadrcSFGl86VjDoJyCI&#10;c6dLLhQcD8/3ExA+IGusHJOCb/KwmN/ezDDVruU9XbJQiBjCPkUFJoQ6ldLnhiz6vquJI3dyjcUQ&#10;YVNI3WAbw20lh0nyKC2WHBsM1rQylJ+zL6tg2L0W66x927nt9OP9c2Su9cv1oFTvrls+gQjUhX/x&#10;n3uj4/yHMfw+Ey+Q8x8AAAD//wMAUEsBAi0AFAAGAAgAAAAhANvh9svuAAAAhQEAABMAAAAAAAAA&#10;AAAAAAAAAAAAAFtDb250ZW50X1R5cGVzXS54bWxQSwECLQAUAAYACAAAACEAWvQsW78AAAAVAQAA&#10;CwAAAAAAAAAAAAAAAAAfAQAAX3JlbHMvLnJlbHNQSwECLQAUAAYACAAAACEAiRGpjMYAAADcAAAA&#10;DwAAAAAAAAAAAAAAAAAHAgAAZHJzL2Rvd25yZXYueG1sUEsFBgAAAAADAAMAtwAAAPoCAAAAAA==&#10;" path="m2584716,114312r-9144,-44196l2551188,33528,2521572,12192r-8484,-4572l2491752,1524,2470416,,114312,,70116,7620,33540,33528,7620,70116,,114312,,438924r7620,44196l33540,519696r36576,25908l114312,553224r2356104,l2491752,551700r21336,-6096l2521572,541032r11328,-6096l2564904,502932r16764,-41148l2584716,438924r,-324612xe" fillcolor="#01a0c6" stroked="f">
                  <v:path arrowok="t"/>
                </v:shape>
                <v:shape id="Graphic 152" o:spid="_x0000_s1051" style="position:absolute;left:289;top:91;width:25451;height:5353;visibility:visible;mso-wrap-style:square;v-text-anchor:top" coordsize="254508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nfuwAAAANwAAAAPAAAAZHJzL2Rvd25yZXYueG1sRE9Ni8Iw&#10;EL0L+x/CLHizqYpl6RpFRWEFL9aFvQ7N2BSbSWmidv+9EQRv83ifM1/2thE36nztWME4SUEQl07X&#10;XCn4Pe1GXyB8QNbYOCYF/+RhufgYzDHX7s5HuhWhEjGEfY4KTAhtLqUvDVn0iWuJI3d2ncUQYVdJ&#10;3eE9httGTtI0kxZrjg0GW9oYKi/F1SpYc3aVf/1qcpnqok6NP2z3s4NSw89+9Q0iUB/e4pf7R8f5&#10;swyez8QL5OIBAAD//wMAUEsBAi0AFAAGAAgAAAAhANvh9svuAAAAhQEAABMAAAAAAAAAAAAAAAAA&#10;AAAAAFtDb250ZW50X1R5cGVzXS54bWxQSwECLQAUAAYACAAAACEAWvQsW78AAAAVAQAACwAAAAAA&#10;AAAAAAAAAAAfAQAAX3JlbHMvLnJlbHNQSwECLQAUAAYACAAAACEA9lZ37sAAAADcAAAADwAAAAAA&#10;AAAAAAAAAAAHAgAAZHJzL2Rvd25yZXYueG1sUEsFBgAAAAADAAMAtwAAAPQCAAAAAA==&#10;" path="m2441448,534924r-2336292,l83820,533400,47244,518160,18288,487680,3048,451104,,429768,,105156,7620,64008,30480,30480,65532,7620,105156,,2441448,r39624,7620l2514600,30480r22860,33528l2545080,105156r,324612l2537460,470916r-22860,33528l2481072,527304r-39624,7620xe" stroked="f">
                  <v:path arrowok="t"/>
                </v:shape>
                <v:shape id="Graphic 153" o:spid="_x0000_s1052" style="position:absolute;width:25850;height:5537;visibility:visible;mso-wrap-style:square;v-text-anchor:top" coordsize="2585085,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zf7xQAAANwAAAAPAAAAZHJzL2Rvd25yZXYueG1sRE/fa8Iw&#10;EH4f7H8IN/Btpipu2hlFlIFsoLO6wd6O5myKzaU0me3865fBYG/38f282aKzlbhQ40vHCgb9BARx&#10;7nTJhYLj4fl+AsIHZI2VY1LwTR4W89ubGabatbynSxYKEUPYp6jAhFCnUvrckEXfdzVx5E6usRgi&#10;bAqpG2xjuK3kMEkepMWSY4PBmlaG8nP2ZRUMu9dinbVvO7edfrx/jsy1frkelOrddcsnEIG68C/+&#10;c290nD9+hN9n4gVy/gMAAP//AwBQSwECLQAUAAYACAAAACEA2+H2y+4AAACFAQAAEwAAAAAAAAAA&#10;AAAAAAAAAAAAW0NvbnRlbnRfVHlwZXNdLnhtbFBLAQItABQABgAIAAAAIQBa9CxbvwAAABUBAAAL&#10;AAAAAAAAAAAAAAAAAB8BAABfcmVscy8ucmVsc1BLAQItABQABgAIAAAAIQB5wzf7xQAAANwAAAAP&#10;AAAAAAAAAAAAAAAAAAcCAABkcnMvZG93bnJldi54bWxQSwUGAAAAAAMAAwC3AAAA+QIAAAAA&#10;" path="m2584704,114312r-3048,-22860l2575560,70116r-4572,-8483l2570988,114312r,59436l2570988,187464r,123444l2570988,324624r,114300l2569464,460260r-15240,35052l2525268,524268r-35052,15240l2470404,541032r-2336292,l94488,533412,62484,512076,39611,478548,31991,438924r,-114300l2570988,324624r,-13716l31991,310908r,-123444l2570988,187464r,-13716l31991,173748r,-59436l39611,74688,62484,42684,94488,19812r39624,-7620l2470404,12192r38100,7620l2542032,42684r21336,32004l2570988,114312r,-52679l2564892,50304,2551176,33528,2532888,18288r-11329,-6096l2513076,7620,2491740,1524,2470404,,134112,,89916,7620,53340,33528,28943,70116r-9144,44196l19799,173748r-3035,l16764,187464r3035,l19799,310908,,310908r,13716l19799,324624r,114300l28943,483120r24397,36576l89916,545604r44196,7620l2470404,553224r21336,-1524l2513076,545604r8483,-4572l2532888,534936r32004,-32004l2581656,461784r3048,-22860l2584704,187464r,-13716l2584704,114312xe" fillcolor="#01a0c6" stroked="f">
                  <v:path arrowok="t"/>
                </v:shape>
                <v:shape id="Textbox 154" o:spid="_x0000_s1053" type="#_x0000_t202" style="position:absolute;left:609;top:228;width:25241;height:5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filled="f" stroked="f">
                  <v:textbox inset="0,0,0,0">
                    <w:txbxContent>
                      <w:p w14:paraId="19CFCBFE" w14:textId="77777777" w:rsidR="009701D9" w:rsidRDefault="009701D9">
                        <w:pPr>
                          <w:spacing w:before="16"/>
                          <w:ind w:left="122"/>
                          <w:rPr>
                            <w:sz w:val="16"/>
                          </w:rPr>
                        </w:pPr>
                        <w:r>
                          <w:rPr>
                            <w:color w:val="01A0C6"/>
                            <w:spacing w:val="-4"/>
                            <w:sz w:val="16"/>
                          </w:rPr>
                          <w:t>CDC:</w:t>
                        </w:r>
                      </w:p>
                      <w:p w14:paraId="19CFCBFF" w14:textId="77777777" w:rsidR="009701D9" w:rsidRDefault="009701D9">
                        <w:pPr>
                          <w:spacing w:before="56"/>
                          <w:ind w:left="122"/>
                          <w:rPr>
                            <w:sz w:val="16"/>
                          </w:rPr>
                        </w:pPr>
                        <w:r>
                          <w:rPr>
                            <w:color w:val="01A0C6"/>
                            <w:w w:val="85"/>
                            <w:sz w:val="16"/>
                          </w:rPr>
                          <w:t>Articles:</w:t>
                        </w:r>
                        <w:r>
                          <w:rPr>
                            <w:color w:val="01A0C6"/>
                            <w:spacing w:val="-15"/>
                            <w:w w:val="85"/>
                            <w:sz w:val="16"/>
                          </w:rPr>
                          <w:t xml:space="preserve"> </w:t>
                        </w:r>
                        <w:r>
                          <w:rPr>
                            <w:color w:val="01A0C6"/>
                            <w:w w:val="85"/>
                            <w:sz w:val="16"/>
                          </w:rPr>
                          <w:t>19</w:t>
                        </w:r>
                        <w:r>
                          <w:rPr>
                            <w:color w:val="01A0C6"/>
                            <w:spacing w:val="-14"/>
                            <w:w w:val="85"/>
                            <w:sz w:val="16"/>
                          </w:rPr>
                          <w:t xml:space="preserve"> </w:t>
                        </w:r>
                        <w:r>
                          <w:rPr>
                            <w:color w:val="01A0C6"/>
                            <w:w w:val="85"/>
                            <w:sz w:val="16"/>
                          </w:rPr>
                          <w:t>and</w:t>
                        </w:r>
                        <w:r>
                          <w:rPr>
                            <w:color w:val="01A0C6"/>
                            <w:spacing w:val="-15"/>
                            <w:w w:val="85"/>
                            <w:sz w:val="16"/>
                          </w:rPr>
                          <w:t xml:space="preserve"> </w:t>
                        </w:r>
                        <w:r>
                          <w:rPr>
                            <w:color w:val="01A0C6"/>
                            <w:w w:val="85"/>
                            <w:sz w:val="16"/>
                          </w:rPr>
                          <w:t>39,</w:t>
                        </w:r>
                        <w:r>
                          <w:rPr>
                            <w:color w:val="01A0C6"/>
                            <w:spacing w:val="-15"/>
                            <w:w w:val="85"/>
                            <w:sz w:val="16"/>
                          </w:rPr>
                          <w:t xml:space="preserve"> </w:t>
                        </w:r>
                        <w:r>
                          <w:rPr>
                            <w:color w:val="01A0C6"/>
                            <w:w w:val="85"/>
                            <w:sz w:val="16"/>
                          </w:rPr>
                          <w:t>24(3),</w:t>
                        </w:r>
                        <w:r>
                          <w:rPr>
                            <w:color w:val="01A0C6"/>
                            <w:spacing w:val="-13"/>
                            <w:w w:val="85"/>
                            <w:sz w:val="16"/>
                          </w:rPr>
                          <w:t xml:space="preserve"> </w:t>
                        </w:r>
                        <w:r>
                          <w:rPr>
                            <w:color w:val="01A0C6"/>
                            <w:w w:val="85"/>
                            <w:sz w:val="16"/>
                          </w:rPr>
                          <w:t>37(a)</w:t>
                        </w:r>
                        <w:r>
                          <w:rPr>
                            <w:color w:val="01A0C6"/>
                            <w:spacing w:val="-15"/>
                            <w:w w:val="85"/>
                            <w:sz w:val="16"/>
                          </w:rPr>
                          <w:t xml:space="preserve"> </w:t>
                        </w:r>
                        <w:r>
                          <w:rPr>
                            <w:color w:val="01A0C6"/>
                            <w:w w:val="85"/>
                            <w:sz w:val="16"/>
                          </w:rPr>
                          <w:t>and</w:t>
                        </w:r>
                        <w:r>
                          <w:rPr>
                            <w:color w:val="01A0C6"/>
                            <w:spacing w:val="-15"/>
                            <w:w w:val="85"/>
                            <w:sz w:val="16"/>
                          </w:rPr>
                          <w:t xml:space="preserve"> </w:t>
                        </w:r>
                        <w:r>
                          <w:rPr>
                            <w:color w:val="01A0C6"/>
                            <w:w w:val="85"/>
                            <w:sz w:val="16"/>
                          </w:rPr>
                          <w:t>28(2),</w:t>
                        </w:r>
                        <w:r>
                          <w:rPr>
                            <w:color w:val="01A0C6"/>
                            <w:spacing w:val="-15"/>
                            <w:w w:val="85"/>
                            <w:sz w:val="16"/>
                          </w:rPr>
                          <w:t xml:space="preserve"> </w:t>
                        </w:r>
                        <w:r>
                          <w:rPr>
                            <w:color w:val="01A0C6"/>
                            <w:spacing w:val="-5"/>
                            <w:w w:val="85"/>
                            <w:sz w:val="16"/>
                          </w:rPr>
                          <w:t>34.</w:t>
                        </w:r>
                      </w:p>
                      <w:p w14:paraId="19CFCC00" w14:textId="77777777" w:rsidR="009701D9" w:rsidRDefault="009701D9">
                        <w:pPr>
                          <w:spacing w:before="55"/>
                          <w:ind w:left="122"/>
                          <w:rPr>
                            <w:sz w:val="16"/>
                          </w:rPr>
                        </w:pPr>
                        <w:r>
                          <w:rPr>
                            <w:i/>
                            <w:color w:val="01A0C6"/>
                            <w:w w:val="95"/>
                            <w:sz w:val="16"/>
                          </w:rPr>
                          <w:t>Recommendations</w:t>
                        </w:r>
                        <w:r>
                          <w:rPr>
                            <w:i/>
                            <w:color w:val="01A0C6"/>
                            <w:spacing w:val="-5"/>
                            <w:w w:val="95"/>
                            <w:sz w:val="16"/>
                          </w:rPr>
                          <w:t xml:space="preserve"> </w:t>
                        </w:r>
                        <w:r>
                          <w:rPr>
                            <w:color w:val="01A0C6"/>
                            <w:w w:val="95"/>
                            <w:sz w:val="16"/>
                          </w:rPr>
                          <w:t>(2015):</w:t>
                        </w:r>
                        <w:r>
                          <w:rPr>
                            <w:color w:val="01A0C6"/>
                            <w:spacing w:val="-8"/>
                            <w:w w:val="95"/>
                            <w:sz w:val="16"/>
                          </w:rPr>
                          <w:t xml:space="preserve"> </w:t>
                        </w:r>
                        <w:r>
                          <w:rPr>
                            <w:color w:val="01A0C6"/>
                            <w:w w:val="95"/>
                            <w:sz w:val="16"/>
                          </w:rPr>
                          <w:t>34,</w:t>
                        </w:r>
                        <w:r>
                          <w:rPr>
                            <w:color w:val="01A0C6"/>
                            <w:spacing w:val="-5"/>
                            <w:w w:val="95"/>
                            <w:sz w:val="16"/>
                          </w:rPr>
                          <w:t xml:space="preserve"> </w:t>
                        </w:r>
                        <w:r>
                          <w:rPr>
                            <w:color w:val="01A0C6"/>
                            <w:w w:val="95"/>
                            <w:sz w:val="16"/>
                          </w:rPr>
                          <w:t>36,</w:t>
                        </w:r>
                        <w:r>
                          <w:rPr>
                            <w:color w:val="01A0C6"/>
                            <w:spacing w:val="-7"/>
                            <w:w w:val="95"/>
                            <w:sz w:val="16"/>
                          </w:rPr>
                          <w:t xml:space="preserve"> </w:t>
                        </w:r>
                        <w:r>
                          <w:rPr>
                            <w:color w:val="01A0C6"/>
                            <w:w w:val="95"/>
                            <w:sz w:val="16"/>
                          </w:rPr>
                          <w:t>38,</w:t>
                        </w:r>
                        <w:r>
                          <w:rPr>
                            <w:color w:val="01A0C6"/>
                            <w:spacing w:val="-8"/>
                            <w:w w:val="95"/>
                            <w:sz w:val="16"/>
                          </w:rPr>
                          <w:t xml:space="preserve"> </w:t>
                        </w:r>
                        <w:r>
                          <w:rPr>
                            <w:color w:val="01A0C6"/>
                            <w:w w:val="95"/>
                            <w:sz w:val="16"/>
                          </w:rPr>
                          <w:t>40,</w:t>
                        </w:r>
                        <w:r>
                          <w:rPr>
                            <w:color w:val="01A0C6"/>
                            <w:spacing w:val="-8"/>
                            <w:w w:val="95"/>
                            <w:sz w:val="16"/>
                          </w:rPr>
                          <w:t xml:space="preserve"> </w:t>
                        </w:r>
                        <w:r>
                          <w:rPr>
                            <w:color w:val="01A0C6"/>
                            <w:w w:val="95"/>
                            <w:sz w:val="16"/>
                          </w:rPr>
                          <w:t>42,</w:t>
                        </w:r>
                        <w:r>
                          <w:rPr>
                            <w:color w:val="01A0C6"/>
                            <w:spacing w:val="-4"/>
                            <w:w w:val="95"/>
                            <w:sz w:val="16"/>
                          </w:rPr>
                          <w:t xml:space="preserve"> </w:t>
                        </w:r>
                        <w:r>
                          <w:rPr>
                            <w:color w:val="01A0C6"/>
                            <w:spacing w:val="-5"/>
                            <w:w w:val="95"/>
                            <w:sz w:val="16"/>
                          </w:rPr>
                          <w:t>44.</w:t>
                        </w:r>
                      </w:p>
                    </w:txbxContent>
                  </v:textbox>
                </v:shape>
                <w10:wrap anchorx="page"/>
              </v:group>
            </w:pict>
          </mc:Fallback>
        </mc:AlternateContent>
      </w:r>
      <w:r w:rsidR="009701D9" w:rsidRPr="003F2D8B">
        <w:rPr>
          <w:b/>
          <w:bCs/>
          <w:color w:val="01A0C6"/>
          <w:spacing w:val="-2"/>
        </w:rPr>
        <w:t>VIOLENCE</w:t>
      </w:r>
      <w:r w:rsidR="009701D9" w:rsidRPr="003F2D8B">
        <w:rPr>
          <w:b/>
          <w:bCs/>
          <w:color w:val="01A0C6"/>
          <w:spacing w:val="-32"/>
        </w:rPr>
        <w:t xml:space="preserve"> </w:t>
      </w:r>
      <w:r w:rsidR="009701D9" w:rsidRPr="003F2D8B">
        <w:rPr>
          <w:b/>
          <w:bCs/>
          <w:color w:val="01A0C6"/>
          <w:spacing w:val="-2"/>
        </w:rPr>
        <w:t>AGAINST</w:t>
      </w:r>
      <w:r w:rsidR="009701D9" w:rsidRPr="003F2D8B">
        <w:rPr>
          <w:b/>
          <w:bCs/>
          <w:color w:val="01A0C6"/>
          <w:spacing w:val="-30"/>
        </w:rPr>
        <w:t xml:space="preserve"> </w:t>
      </w:r>
      <w:r w:rsidR="009701D9" w:rsidRPr="003F2D8B">
        <w:rPr>
          <w:b/>
          <w:bCs/>
          <w:color w:val="01A0C6"/>
          <w:spacing w:val="-2"/>
        </w:rPr>
        <w:t>CHILDREN</w:t>
      </w:r>
    </w:p>
    <w:p w14:paraId="19CFC6F3" w14:textId="2C46C180" w:rsidR="00BA1280" w:rsidRDefault="00BA1280" w:rsidP="003F2D8B">
      <w:pPr>
        <w:pStyle w:val="BodyText"/>
        <w:spacing w:before="120"/>
        <w:rPr>
          <w:sz w:val="26"/>
        </w:rPr>
      </w:pPr>
    </w:p>
    <w:p w14:paraId="19CFC6F4" w14:textId="0BA0AEC2" w:rsidR="00BA1280" w:rsidRDefault="009701D9" w:rsidP="003F2D8B">
      <w:pPr>
        <w:pStyle w:val="BodyText"/>
        <w:spacing w:line="237" w:lineRule="auto"/>
        <w:ind w:right="106"/>
        <w:jc w:val="both"/>
      </w:pPr>
      <w:r>
        <w:t xml:space="preserve">Violence against children is an issue that crosses the field of public security and private </w:t>
      </w:r>
      <w:r>
        <w:rPr>
          <w:spacing w:val="-2"/>
        </w:rPr>
        <w:t>relations.</w:t>
      </w:r>
      <w:r>
        <w:rPr>
          <w:spacing w:val="-9"/>
        </w:rPr>
        <w:t xml:space="preserve"> </w:t>
      </w:r>
      <w:r>
        <w:rPr>
          <w:spacing w:val="-2"/>
        </w:rPr>
        <w:t>It</w:t>
      </w:r>
      <w:r>
        <w:rPr>
          <w:spacing w:val="-12"/>
        </w:rPr>
        <w:t xml:space="preserve"> </w:t>
      </w:r>
      <w:r>
        <w:rPr>
          <w:spacing w:val="-2"/>
        </w:rPr>
        <w:t>affects</w:t>
      </w:r>
      <w:r>
        <w:rPr>
          <w:spacing w:val="-12"/>
        </w:rPr>
        <w:t xml:space="preserve"> </w:t>
      </w:r>
      <w:r>
        <w:rPr>
          <w:spacing w:val="-2"/>
        </w:rPr>
        <w:t>not</w:t>
      </w:r>
      <w:r>
        <w:rPr>
          <w:spacing w:val="-16"/>
        </w:rPr>
        <w:t xml:space="preserve"> </w:t>
      </w:r>
      <w:r>
        <w:rPr>
          <w:spacing w:val="-2"/>
        </w:rPr>
        <w:t>only</w:t>
      </w:r>
      <w:r>
        <w:rPr>
          <w:spacing w:val="-14"/>
        </w:rPr>
        <w:t xml:space="preserve"> </w:t>
      </w:r>
      <w:r>
        <w:rPr>
          <w:spacing w:val="-2"/>
        </w:rPr>
        <w:t>physical</w:t>
      </w:r>
      <w:r>
        <w:rPr>
          <w:spacing w:val="-12"/>
        </w:rPr>
        <w:t xml:space="preserve"> </w:t>
      </w:r>
      <w:r>
        <w:rPr>
          <w:spacing w:val="-2"/>
        </w:rPr>
        <w:t>integrity,</w:t>
      </w:r>
      <w:r>
        <w:rPr>
          <w:spacing w:val="-9"/>
        </w:rPr>
        <w:t xml:space="preserve"> </w:t>
      </w:r>
      <w:r>
        <w:rPr>
          <w:spacing w:val="-2"/>
        </w:rPr>
        <w:t>but</w:t>
      </w:r>
      <w:r>
        <w:rPr>
          <w:spacing w:val="-16"/>
        </w:rPr>
        <w:t xml:space="preserve"> </w:t>
      </w:r>
      <w:r>
        <w:rPr>
          <w:spacing w:val="-2"/>
        </w:rPr>
        <w:t>moral,</w:t>
      </w:r>
      <w:r>
        <w:rPr>
          <w:spacing w:val="-9"/>
        </w:rPr>
        <w:t xml:space="preserve"> </w:t>
      </w:r>
      <w:r>
        <w:rPr>
          <w:spacing w:val="-2"/>
        </w:rPr>
        <w:t>emotional</w:t>
      </w:r>
      <w:r>
        <w:rPr>
          <w:spacing w:val="-12"/>
        </w:rPr>
        <w:t xml:space="preserve"> </w:t>
      </w:r>
      <w:r>
        <w:rPr>
          <w:spacing w:val="-2"/>
        </w:rPr>
        <w:t>and</w:t>
      </w:r>
      <w:r>
        <w:rPr>
          <w:spacing w:val="-14"/>
        </w:rPr>
        <w:t xml:space="preserve"> </w:t>
      </w:r>
      <w:r>
        <w:rPr>
          <w:spacing w:val="-2"/>
        </w:rPr>
        <w:t>sexual</w:t>
      </w:r>
      <w:r>
        <w:rPr>
          <w:spacing w:val="-8"/>
        </w:rPr>
        <w:t xml:space="preserve"> </w:t>
      </w:r>
      <w:r>
        <w:rPr>
          <w:spacing w:val="-2"/>
        </w:rPr>
        <w:t>integrity,</w:t>
      </w:r>
      <w:r>
        <w:rPr>
          <w:spacing w:val="-12"/>
        </w:rPr>
        <w:t xml:space="preserve"> </w:t>
      </w:r>
      <w:r>
        <w:rPr>
          <w:spacing w:val="-2"/>
        </w:rPr>
        <w:t xml:space="preserve">as </w:t>
      </w:r>
      <w:r>
        <w:t>well</w:t>
      </w:r>
      <w:r>
        <w:rPr>
          <w:spacing w:val="-15"/>
        </w:rPr>
        <w:t xml:space="preserve"> </w:t>
      </w:r>
      <w:r>
        <w:t>as</w:t>
      </w:r>
      <w:r>
        <w:rPr>
          <w:spacing w:val="-12"/>
        </w:rPr>
        <w:t xml:space="preserve"> </w:t>
      </w:r>
      <w:r>
        <w:t>to</w:t>
      </w:r>
      <w:r>
        <w:rPr>
          <w:spacing w:val="-15"/>
        </w:rPr>
        <w:t xml:space="preserve"> </w:t>
      </w:r>
      <w:r>
        <w:t>life</w:t>
      </w:r>
      <w:r>
        <w:rPr>
          <w:spacing w:val="-10"/>
        </w:rPr>
        <w:t xml:space="preserve"> </w:t>
      </w:r>
      <w:r>
        <w:t>itself.</w:t>
      </w:r>
      <w:r>
        <w:rPr>
          <w:spacing w:val="-10"/>
        </w:rPr>
        <w:t xml:space="preserve"> </w:t>
      </w:r>
      <w:r>
        <w:t>We</w:t>
      </w:r>
      <w:r>
        <w:rPr>
          <w:spacing w:val="-7"/>
        </w:rPr>
        <w:t xml:space="preserve"> </w:t>
      </w:r>
      <w:r>
        <w:t>gathered</w:t>
      </w:r>
      <w:r>
        <w:rPr>
          <w:spacing w:val="-17"/>
        </w:rPr>
        <w:t xml:space="preserve"> </w:t>
      </w:r>
      <w:r>
        <w:t>data</w:t>
      </w:r>
      <w:r>
        <w:rPr>
          <w:spacing w:val="-12"/>
        </w:rPr>
        <w:t xml:space="preserve"> </w:t>
      </w:r>
      <w:r>
        <w:t>on</w:t>
      </w:r>
      <w:r>
        <w:rPr>
          <w:spacing w:val="-15"/>
        </w:rPr>
        <w:t xml:space="preserve"> </w:t>
      </w:r>
      <w:r>
        <w:t>violence</w:t>
      </w:r>
      <w:r>
        <w:rPr>
          <w:spacing w:val="-7"/>
        </w:rPr>
        <w:t xml:space="preserve"> </w:t>
      </w:r>
      <w:r>
        <w:t>in</w:t>
      </w:r>
      <w:r>
        <w:rPr>
          <w:spacing w:val="-13"/>
        </w:rPr>
        <w:t xml:space="preserve"> </w:t>
      </w:r>
      <w:r>
        <w:t>Brazil,</w:t>
      </w:r>
      <w:r>
        <w:rPr>
          <w:spacing w:val="-7"/>
        </w:rPr>
        <w:t xml:space="preserve"> </w:t>
      </w:r>
      <w:r>
        <w:t>considering</w:t>
      </w:r>
      <w:r>
        <w:rPr>
          <w:spacing w:val="-15"/>
        </w:rPr>
        <w:t xml:space="preserve"> </w:t>
      </w:r>
      <w:r>
        <w:t>the</w:t>
      </w:r>
      <w:r>
        <w:rPr>
          <w:spacing w:val="-10"/>
        </w:rPr>
        <w:t xml:space="preserve"> </w:t>
      </w:r>
      <w:r>
        <w:t>27</w:t>
      </w:r>
      <w:r>
        <w:rPr>
          <w:spacing w:val="-15"/>
        </w:rPr>
        <w:t xml:space="preserve"> </w:t>
      </w:r>
      <w:r>
        <w:t>subnational realities that exist in the states of the Federation, different from each other due to socioeconomic, demographic, racial, cultural, organizational and institutional capacities, as</w:t>
      </w:r>
      <w:r>
        <w:rPr>
          <w:spacing w:val="-15"/>
        </w:rPr>
        <w:t xml:space="preserve"> </w:t>
      </w:r>
      <w:r>
        <w:t>well</w:t>
      </w:r>
      <w:r>
        <w:rPr>
          <w:spacing w:val="-15"/>
        </w:rPr>
        <w:t xml:space="preserve"> </w:t>
      </w:r>
      <w:r>
        <w:t>as</w:t>
      </w:r>
      <w:r>
        <w:rPr>
          <w:spacing w:val="-12"/>
        </w:rPr>
        <w:t xml:space="preserve"> </w:t>
      </w:r>
      <w:r>
        <w:t>criminal</w:t>
      </w:r>
      <w:r>
        <w:rPr>
          <w:spacing w:val="-15"/>
        </w:rPr>
        <w:t xml:space="preserve"> </w:t>
      </w:r>
      <w:r>
        <w:t>dynamics</w:t>
      </w:r>
      <w:r>
        <w:rPr>
          <w:spacing w:val="-12"/>
        </w:rPr>
        <w:t xml:space="preserve"> </w:t>
      </w:r>
      <w:r>
        <w:t>and</w:t>
      </w:r>
      <w:r>
        <w:rPr>
          <w:spacing w:val="-18"/>
        </w:rPr>
        <w:t xml:space="preserve"> </w:t>
      </w:r>
      <w:r>
        <w:t>different</w:t>
      </w:r>
      <w:r>
        <w:rPr>
          <w:spacing w:val="-15"/>
        </w:rPr>
        <w:t xml:space="preserve"> </w:t>
      </w:r>
      <w:r>
        <w:t>patterns</w:t>
      </w:r>
      <w:r>
        <w:rPr>
          <w:spacing w:val="-18"/>
        </w:rPr>
        <w:t xml:space="preserve"> </w:t>
      </w:r>
      <w:r>
        <w:t>of</w:t>
      </w:r>
      <w:r>
        <w:rPr>
          <w:spacing w:val="-15"/>
        </w:rPr>
        <w:t xml:space="preserve"> </w:t>
      </w:r>
      <w:r>
        <w:t>violence,</w:t>
      </w:r>
      <w:r>
        <w:rPr>
          <w:spacing w:val="-12"/>
        </w:rPr>
        <w:t xml:space="preserve"> </w:t>
      </w:r>
      <w:r>
        <w:t>such</w:t>
      </w:r>
      <w:r>
        <w:rPr>
          <w:spacing w:val="-15"/>
        </w:rPr>
        <w:t xml:space="preserve"> </w:t>
      </w:r>
      <w:r>
        <w:t>as</w:t>
      </w:r>
      <w:r>
        <w:rPr>
          <w:spacing w:val="-18"/>
        </w:rPr>
        <w:t xml:space="preserve"> </w:t>
      </w:r>
      <w:r>
        <w:t>that</w:t>
      </w:r>
      <w:r>
        <w:rPr>
          <w:spacing w:val="-18"/>
        </w:rPr>
        <w:t xml:space="preserve"> </w:t>
      </w:r>
      <w:r>
        <w:t>pointed</w:t>
      </w:r>
      <w:r>
        <w:rPr>
          <w:spacing w:val="-15"/>
        </w:rPr>
        <w:t xml:space="preserve"> </w:t>
      </w:r>
      <w:r>
        <w:t>out</w:t>
      </w:r>
      <w:r>
        <w:rPr>
          <w:spacing w:val="-14"/>
        </w:rPr>
        <w:t xml:space="preserve"> </w:t>
      </w:r>
      <w:r>
        <w:t xml:space="preserve">by </w:t>
      </w:r>
      <w:r>
        <w:rPr>
          <w:spacing w:val="-6"/>
        </w:rPr>
        <w:t>the</w:t>
      </w:r>
      <w:r>
        <w:rPr>
          <w:spacing w:val="-14"/>
        </w:rPr>
        <w:t xml:space="preserve"> </w:t>
      </w:r>
      <w:r>
        <w:rPr>
          <w:spacing w:val="-6"/>
        </w:rPr>
        <w:t>FBSP</w:t>
      </w:r>
      <w:r w:rsidR="002E1FB3">
        <w:rPr>
          <w:rStyle w:val="FootnoteReference"/>
          <w:spacing w:val="-6"/>
        </w:rPr>
        <w:footnoteReference w:id="53"/>
      </w:r>
      <w:r>
        <w:rPr>
          <w:spacing w:val="-6"/>
        </w:rPr>
        <w:t>.</w:t>
      </w:r>
      <w:r>
        <w:rPr>
          <w:spacing w:val="18"/>
          <w:position w:val="7"/>
          <w:sz w:val="12"/>
        </w:rPr>
        <w:t xml:space="preserve"> </w:t>
      </w:r>
      <w:r>
        <w:rPr>
          <w:spacing w:val="-6"/>
        </w:rPr>
        <w:t>In</w:t>
      </w:r>
      <w:r>
        <w:rPr>
          <w:spacing w:val="-13"/>
        </w:rPr>
        <w:t xml:space="preserve"> </w:t>
      </w:r>
      <w:r>
        <w:rPr>
          <w:spacing w:val="-6"/>
        </w:rPr>
        <w:t>2022,</w:t>
      </w:r>
      <w:r>
        <w:rPr>
          <w:spacing w:val="-11"/>
        </w:rPr>
        <w:t xml:space="preserve"> </w:t>
      </w:r>
      <w:r>
        <w:rPr>
          <w:spacing w:val="-6"/>
        </w:rPr>
        <w:t>129,844</w:t>
      </w:r>
      <w:r>
        <w:rPr>
          <w:spacing w:val="-11"/>
        </w:rPr>
        <w:t xml:space="preserve"> </w:t>
      </w:r>
      <w:r>
        <w:rPr>
          <w:spacing w:val="-6"/>
        </w:rPr>
        <w:t>cases</w:t>
      </w:r>
      <w:r>
        <w:rPr>
          <w:spacing w:val="-11"/>
        </w:rPr>
        <w:t xml:space="preserve"> </w:t>
      </w:r>
      <w:r>
        <w:rPr>
          <w:spacing w:val="-6"/>
        </w:rPr>
        <w:t>of</w:t>
      </w:r>
      <w:r>
        <w:rPr>
          <w:spacing w:val="-14"/>
        </w:rPr>
        <w:t xml:space="preserve"> </w:t>
      </w:r>
      <w:r>
        <w:rPr>
          <w:spacing w:val="-6"/>
        </w:rPr>
        <w:t>violence</w:t>
      </w:r>
      <w:r>
        <w:rPr>
          <w:spacing w:val="-9"/>
        </w:rPr>
        <w:t xml:space="preserve"> </w:t>
      </w:r>
      <w:r>
        <w:rPr>
          <w:spacing w:val="-6"/>
        </w:rPr>
        <w:t>against</w:t>
      </w:r>
      <w:r>
        <w:rPr>
          <w:spacing w:val="-13"/>
        </w:rPr>
        <w:t xml:space="preserve"> </w:t>
      </w:r>
      <w:r>
        <w:rPr>
          <w:spacing w:val="-6"/>
        </w:rPr>
        <w:t>children</w:t>
      </w:r>
      <w:r>
        <w:rPr>
          <w:spacing w:val="-13"/>
        </w:rPr>
        <w:t xml:space="preserve"> </w:t>
      </w:r>
      <w:r>
        <w:rPr>
          <w:spacing w:val="-6"/>
        </w:rPr>
        <w:t>were</w:t>
      </w:r>
      <w:r>
        <w:rPr>
          <w:spacing w:val="-11"/>
        </w:rPr>
        <w:t xml:space="preserve"> </w:t>
      </w:r>
      <w:r>
        <w:rPr>
          <w:spacing w:val="-6"/>
        </w:rPr>
        <w:t>registered</w:t>
      </w:r>
      <w:r>
        <w:rPr>
          <w:spacing w:val="-14"/>
        </w:rPr>
        <w:t xml:space="preserve"> </w:t>
      </w:r>
      <w:r>
        <w:rPr>
          <w:spacing w:val="-6"/>
        </w:rPr>
        <w:t>in</w:t>
      </w:r>
      <w:r>
        <w:rPr>
          <w:spacing w:val="-12"/>
        </w:rPr>
        <w:t xml:space="preserve"> </w:t>
      </w:r>
      <w:r>
        <w:rPr>
          <w:spacing w:val="-6"/>
        </w:rPr>
        <w:t>the</w:t>
      </w:r>
      <w:r>
        <w:rPr>
          <w:spacing w:val="-11"/>
        </w:rPr>
        <w:t xml:space="preserve"> </w:t>
      </w:r>
      <w:r>
        <w:rPr>
          <w:spacing w:val="-6"/>
        </w:rPr>
        <w:t>country, or</w:t>
      </w:r>
      <w:r>
        <w:rPr>
          <w:spacing w:val="-9"/>
        </w:rPr>
        <w:t xml:space="preserve"> </w:t>
      </w:r>
      <w:r>
        <w:rPr>
          <w:spacing w:val="-6"/>
        </w:rPr>
        <w:t>136.8</w:t>
      </w:r>
      <w:r>
        <w:rPr>
          <w:spacing w:val="-9"/>
        </w:rPr>
        <w:t xml:space="preserve"> </w:t>
      </w:r>
      <w:r>
        <w:rPr>
          <w:spacing w:val="-6"/>
        </w:rPr>
        <w:t>cases</w:t>
      </w:r>
      <w:r>
        <w:rPr>
          <w:spacing w:val="-13"/>
        </w:rPr>
        <w:t xml:space="preserve"> </w:t>
      </w:r>
      <w:r>
        <w:rPr>
          <w:spacing w:val="-6"/>
        </w:rPr>
        <w:t>per</w:t>
      </w:r>
      <w:r>
        <w:rPr>
          <w:spacing w:val="-13"/>
        </w:rPr>
        <w:t xml:space="preserve"> </w:t>
      </w:r>
      <w:r>
        <w:rPr>
          <w:spacing w:val="-6"/>
        </w:rPr>
        <w:t>day.</w:t>
      </w:r>
      <w:r>
        <w:rPr>
          <w:spacing w:val="-11"/>
        </w:rPr>
        <w:t xml:space="preserve"> </w:t>
      </w:r>
      <w:r>
        <w:rPr>
          <w:spacing w:val="-6"/>
        </w:rPr>
        <w:t>Of</w:t>
      </w:r>
      <w:r>
        <w:rPr>
          <w:spacing w:val="-11"/>
        </w:rPr>
        <w:t xml:space="preserve"> </w:t>
      </w:r>
      <w:r>
        <w:rPr>
          <w:spacing w:val="-6"/>
        </w:rPr>
        <w:t>this</w:t>
      </w:r>
      <w:r>
        <w:rPr>
          <w:spacing w:val="-11"/>
        </w:rPr>
        <w:t xml:space="preserve"> </w:t>
      </w:r>
      <w:r>
        <w:rPr>
          <w:spacing w:val="-6"/>
        </w:rPr>
        <w:t>total,</w:t>
      </w:r>
      <w:r>
        <w:rPr>
          <w:spacing w:val="-9"/>
        </w:rPr>
        <w:t xml:space="preserve"> </w:t>
      </w:r>
      <w:r>
        <w:rPr>
          <w:spacing w:val="-6"/>
        </w:rPr>
        <w:t>in</w:t>
      </w:r>
      <w:r>
        <w:rPr>
          <w:spacing w:val="-10"/>
        </w:rPr>
        <w:t xml:space="preserve"> </w:t>
      </w:r>
      <w:r>
        <w:rPr>
          <w:spacing w:val="-6"/>
        </w:rPr>
        <w:t>the</w:t>
      </w:r>
      <w:r>
        <w:rPr>
          <w:spacing w:val="-9"/>
        </w:rPr>
        <w:t xml:space="preserve"> </w:t>
      </w:r>
      <w:r>
        <w:rPr>
          <w:spacing w:val="-6"/>
        </w:rPr>
        <w:t>range</w:t>
      </w:r>
      <w:r>
        <w:rPr>
          <w:spacing w:val="-14"/>
        </w:rPr>
        <w:t xml:space="preserve"> </w:t>
      </w:r>
      <w:r>
        <w:rPr>
          <w:spacing w:val="-6"/>
        </w:rPr>
        <w:t>of</w:t>
      </w:r>
      <w:r>
        <w:rPr>
          <w:spacing w:val="-10"/>
        </w:rPr>
        <w:t xml:space="preserve"> </w:t>
      </w:r>
      <w:r>
        <w:rPr>
          <w:spacing w:val="-6"/>
        </w:rPr>
        <w:t>0</w:t>
      </w:r>
      <w:r>
        <w:rPr>
          <w:spacing w:val="-11"/>
        </w:rPr>
        <w:t xml:space="preserve"> </w:t>
      </w:r>
      <w:r>
        <w:rPr>
          <w:spacing w:val="-6"/>
        </w:rPr>
        <w:t>to</w:t>
      </w:r>
      <w:r>
        <w:rPr>
          <w:spacing w:val="-9"/>
        </w:rPr>
        <w:t xml:space="preserve"> </w:t>
      </w:r>
      <w:r>
        <w:rPr>
          <w:spacing w:val="-6"/>
        </w:rPr>
        <w:t>17</w:t>
      </w:r>
      <w:r>
        <w:rPr>
          <w:spacing w:val="-11"/>
        </w:rPr>
        <w:t xml:space="preserve"> </w:t>
      </w:r>
      <w:r>
        <w:rPr>
          <w:spacing w:val="-6"/>
        </w:rPr>
        <w:t>years,</w:t>
      </w:r>
      <w:r>
        <w:rPr>
          <w:spacing w:val="-11"/>
        </w:rPr>
        <w:t xml:space="preserve"> </w:t>
      </w:r>
      <w:r>
        <w:rPr>
          <w:spacing w:val="-6"/>
        </w:rPr>
        <w:t>there</w:t>
      </w:r>
      <w:r>
        <w:rPr>
          <w:spacing w:val="-13"/>
        </w:rPr>
        <w:t xml:space="preserve"> </w:t>
      </w:r>
      <w:r>
        <w:rPr>
          <w:spacing w:val="-6"/>
        </w:rPr>
        <w:t>are</w:t>
      </w:r>
      <w:r>
        <w:rPr>
          <w:spacing w:val="-12"/>
        </w:rPr>
        <w:t xml:space="preserve"> </w:t>
      </w:r>
      <w:r>
        <w:rPr>
          <w:spacing w:val="-6"/>
        </w:rPr>
        <w:t>cases</w:t>
      </w:r>
      <w:r>
        <w:rPr>
          <w:spacing w:val="-11"/>
        </w:rPr>
        <w:t xml:space="preserve"> </w:t>
      </w:r>
      <w:r>
        <w:rPr>
          <w:spacing w:val="-6"/>
        </w:rPr>
        <w:t>of:</w:t>
      </w:r>
      <w:r>
        <w:rPr>
          <w:spacing w:val="-9"/>
        </w:rPr>
        <w:t xml:space="preserve"> </w:t>
      </w:r>
      <w:r>
        <w:rPr>
          <w:spacing w:val="-6"/>
        </w:rPr>
        <w:t>1.</w:t>
      </w:r>
      <w:r>
        <w:rPr>
          <w:spacing w:val="-9"/>
        </w:rPr>
        <w:t xml:space="preserve"> </w:t>
      </w:r>
      <w:r>
        <w:rPr>
          <w:spacing w:val="-6"/>
        </w:rPr>
        <w:t xml:space="preserve">rape: </w:t>
      </w:r>
      <w:r>
        <w:rPr>
          <w:w w:val="95"/>
        </w:rPr>
        <w:t>56.6%,</w:t>
      </w:r>
      <w:r>
        <w:rPr>
          <w:spacing w:val="-12"/>
          <w:w w:val="95"/>
        </w:rPr>
        <w:t xml:space="preserve"> </w:t>
      </w:r>
      <w:r>
        <w:rPr>
          <w:w w:val="95"/>
        </w:rPr>
        <w:t>2.</w:t>
      </w:r>
      <w:r>
        <w:rPr>
          <w:spacing w:val="-13"/>
          <w:w w:val="95"/>
        </w:rPr>
        <w:t xml:space="preserve"> </w:t>
      </w:r>
      <w:r>
        <w:rPr>
          <w:w w:val="95"/>
        </w:rPr>
        <w:t>abuse:</w:t>
      </w:r>
      <w:r>
        <w:rPr>
          <w:spacing w:val="-12"/>
          <w:w w:val="95"/>
        </w:rPr>
        <w:t xml:space="preserve"> </w:t>
      </w:r>
      <w:r>
        <w:rPr>
          <w:w w:val="95"/>
        </w:rPr>
        <w:t>21.6%,</w:t>
      </w:r>
      <w:r>
        <w:rPr>
          <w:spacing w:val="-13"/>
          <w:w w:val="95"/>
        </w:rPr>
        <w:t xml:space="preserve"> </w:t>
      </w:r>
      <w:r>
        <w:rPr>
          <w:w w:val="95"/>
        </w:rPr>
        <w:t>3.</w:t>
      </w:r>
      <w:r>
        <w:rPr>
          <w:spacing w:val="-16"/>
          <w:w w:val="95"/>
        </w:rPr>
        <w:t xml:space="preserve"> </w:t>
      </w:r>
      <w:r>
        <w:rPr>
          <w:w w:val="95"/>
        </w:rPr>
        <w:t>intentional</w:t>
      </w:r>
      <w:r>
        <w:rPr>
          <w:spacing w:val="-12"/>
          <w:w w:val="95"/>
        </w:rPr>
        <w:t xml:space="preserve"> </w:t>
      </w:r>
      <w:r>
        <w:rPr>
          <w:w w:val="95"/>
        </w:rPr>
        <w:t>bodily</w:t>
      </w:r>
      <w:r>
        <w:rPr>
          <w:spacing w:val="-13"/>
          <w:w w:val="95"/>
        </w:rPr>
        <w:t xml:space="preserve"> </w:t>
      </w:r>
      <w:r>
        <w:rPr>
          <w:w w:val="95"/>
        </w:rPr>
        <w:t>injury</w:t>
      </w:r>
      <w:r>
        <w:rPr>
          <w:spacing w:val="-12"/>
          <w:w w:val="95"/>
        </w:rPr>
        <w:t xml:space="preserve"> </w:t>
      </w:r>
      <w:r>
        <w:rPr>
          <w:w w:val="95"/>
        </w:rPr>
        <w:t>in</w:t>
      </w:r>
      <w:r>
        <w:rPr>
          <w:spacing w:val="-16"/>
          <w:w w:val="95"/>
        </w:rPr>
        <w:t xml:space="preserve"> </w:t>
      </w:r>
      <w:r>
        <w:rPr>
          <w:w w:val="95"/>
        </w:rPr>
        <w:t>the</w:t>
      </w:r>
      <w:r>
        <w:rPr>
          <w:spacing w:val="-14"/>
          <w:w w:val="95"/>
        </w:rPr>
        <w:t xml:space="preserve"> </w:t>
      </w:r>
      <w:r>
        <w:rPr>
          <w:w w:val="95"/>
        </w:rPr>
        <w:t>context</w:t>
      </w:r>
      <w:r>
        <w:rPr>
          <w:spacing w:val="-13"/>
          <w:w w:val="95"/>
        </w:rPr>
        <w:t xml:space="preserve"> </w:t>
      </w:r>
      <w:r>
        <w:rPr>
          <w:w w:val="95"/>
        </w:rPr>
        <w:t>of</w:t>
      </w:r>
      <w:r>
        <w:rPr>
          <w:spacing w:val="-16"/>
          <w:w w:val="95"/>
        </w:rPr>
        <w:t xml:space="preserve"> </w:t>
      </w:r>
      <w:r>
        <w:rPr>
          <w:w w:val="95"/>
        </w:rPr>
        <w:t>domestic</w:t>
      </w:r>
      <w:r>
        <w:rPr>
          <w:spacing w:val="-14"/>
          <w:w w:val="95"/>
        </w:rPr>
        <w:t xml:space="preserve"> </w:t>
      </w:r>
      <w:r>
        <w:rPr>
          <w:w w:val="95"/>
        </w:rPr>
        <w:t>violence:</w:t>
      </w:r>
      <w:r>
        <w:rPr>
          <w:spacing w:val="-12"/>
          <w:w w:val="95"/>
        </w:rPr>
        <w:t xml:space="preserve"> </w:t>
      </w:r>
      <w:r>
        <w:rPr>
          <w:spacing w:val="-2"/>
          <w:w w:val="80"/>
        </w:rPr>
        <w:t>18.1%,</w:t>
      </w:r>
    </w:p>
    <w:p w14:paraId="19CFC6F5" w14:textId="7E7C4900" w:rsidR="00BA1280" w:rsidRDefault="009701D9" w:rsidP="003F2D8B">
      <w:pPr>
        <w:pStyle w:val="BodyText"/>
        <w:spacing w:line="259" w:lineRule="exact"/>
        <w:jc w:val="both"/>
      </w:pPr>
      <w:r>
        <w:rPr>
          <w:spacing w:val="-4"/>
        </w:rPr>
        <w:t>4.</w:t>
      </w:r>
      <w:r>
        <w:rPr>
          <w:spacing w:val="-16"/>
        </w:rPr>
        <w:t xml:space="preserve"> </w:t>
      </w:r>
      <w:r>
        <w:rPr>
          <w:spacing w:val="-4"/>
        </w:rPr>
        <w:t>intentional</w:t>
      </w:r>
      <w:r>
        <w:rPr>
          <w:spacing w:val="-15"/>
        </w:rPr>
        <w:t xml:space="preserve"> </w:t>
      </w:r>
      <w:r>
        <w:rPr>
          <w:spacing w:val="-4"/>
        </w:rPr>
        <w:t>violent</w:t>
      </w:r>
      <w:r>
        <w:rPr>
          <w:spacing w:val="-17"/>
        </w:rPr>
        <w:t xml:space="preserve"> </w:t>
      </w:r>
      <w:r>
        <w:rPr>
          <w:spacing w:val="-4"/>
        </w:rPr>
        <w:t>deaths:</w:t>
      </w:r>
      <w:r>
        <w:rPr>
          <w:spacing w:val="-15"/>
        </w:rPr>
        <w:t xml:space="preserve"> </w:t>
      </w:r>
      <w:r>
        <w:rPr>
          <w:spacing w:val="-4"/>
        </w:rPr>
        <w:t>2.9%</w:t>
      </w:r>
      <w:r>
        <w:rPr>
          <w:spacing w:val="-16"/>
        </w:rPr>
        <w:t xml:space="preserve"> </w:t>
      </w:r>
      <w:r>
        <w:rPr>
          <w:spacing w:val="-4"/>
        </w:rPr>
        <w:t>and</w:t>
      </w:r>
      <w:r>
        <w:rPr>
          <w:spacing w:val="-15"/>
        </w:rPr>
        <w:t xml:space="preserve"> </w:t>
      </w:r>
      <w:r>
        <w:rPr>
          <w:spacing w:val="-4"/>
        </w:rPr>
        <w:t>5.</w:t>
      </w:r>
      <w:r>
        <w:rPr>
          <w:spacing w:val="-16"/>
        </w:rPr>
        <w:t xml:space="preserve"> </w:t>
      </w:r>
      <w:r>
        <w:rPr>
          <w:spacing w:val="-4"/>
        </w:rPr>
        <w:t>sexual</w:t>
      </w:r>
      <w:r>
        <w:rPr>
          <w:spacing w:val="-15"/>
        </w:rPr>
        <w:t xml:space="preserve"> </w:t>
      </w:r>
      <w:r>
        <w:rPr>
          <w:spacing w:val="-4"/>
        </w:rPr>
        <w:t>exploitation:</w:t>
      </w:r>
      <w:r>
        <w:rPr>
          <w:spacing w:val="-15"/>
        </w:rPr>
        <w:t xml:space="preserve"> </w:t>
      </w:r>
      <w:r>
        <w:rPr>
          <w:spacing w:val="-4"/>
        </w:rPr>
        <w:t>0.8%</w:t>
      </w:r>
      <w:r w:rsidR="002E1FB3">
        <w:rPr>
          <w:rStyle w:val="FootnoteReference"/>
          <w:spacing w:val="-4"/>
        </w:rPr>
        <w:footnoteReference w:id="54"/>
      </w:r>
      <w:r>
        <w:rPr>
          <w:spacing w:val="-4"/>
        </w:rPr>
        <w:t>,</w:t>
      </w:r>
      <w:r>
        <w:rPr>
          <w:spacing w:val="3"/>
          <w:position w:val="7"/>
          <w:sz w:val="12"/>
        </w:rPr>
        <w:t xml:space="preserve"> </w:t>
      </w:r>
      <w:r>
        <w:rPr>
          <w:spacing w:val="-4"/>
        </w:rPr>
        <w:t>reported</w:t>
      </w:r>
      <w:r>
        <w:rPr>
          <w:spacing w:val="-15"/>
        </w:rPr>
        <w:t xml:space="preserve"> </w:t>
      </w:r>
      <w:r>
        <w:rPr>
          <w:spacing w:val="-4"/>
        </w:rPr>
        <w:t>below.</w:t>
      </w:r>
    </w:p>
    <w:p w14:paraId="19CFC6F6" w14:textId="79B4F51D" w:rsidR="00BA1280" w:rsidRDefault="00BA1280" w:rsidP="003F2D8B">
      <w:pPr>
        <w:pStyle w:val="BodyText"/>
        <w:spacing w:before="164"/>
      </w:pPr>
    </w:p>
    <w:p w14:paraId="19CFC6F7" w14:textId="5E5D57B2" w:rsidR="00BA1280" w:rsidRPr="003F2D8B" w:rsidRDefault="009701D9" w:rsidP="0073146B">
      <w:pPr>
        <w:pStyle w:val="ListParagraph"/>
        <w:numPr>
          <w:ilvl w:val="1"/>
          <w:numId w:val="20"/>
        </w:numPr>
        <w:tabs>
          <w:tab w:val="left" w:pos="426"/>
        </w:tabs>
        <w:ind w:left="0" w:firstLine="0"/>
        <w:jc w:val="both"/>
        <w:rPr>
          <w:b/>
          <w:bCs/>
          <w:color w:val="01A0C6"/>
        </w:rPr>
      </w:pPr>
      <w:r w:rsidRPr="003F2D8B">
        <w:rPr>
          <w:b/>
          <w:bCs/>
          <w:color w:val="01A0C6"/>
        </w:rPr>
        <w:t>VIOLENCE</w:t>
      </w:r>
      <w:r w:rsidRPr="003F2D8B">
        <w:rPr>
          <w:b/>
          <w:bCs/>
          <w:color w:val="01A0C6"/>
          <w:spacing w:val="30"/>
        </w:rPr>
        <w:t xml:space="preserve"> </w:t>
      </w:r>
      <w:r w:rsidRPr="003F2D8B">
        <w:rPr>
          <w:b/>
          <w:bCs/>
          <w:color w:val="01A0C6"/>
        </w:rPr>
        <w:t>AGAINST</w:t>
      </w:r>
      <w:r w:rsidRPr="003F2D8B">
        <w:rPr>
          <w:b/>
          <w:bCs/>
          <w:color w:val="01A0C6"/>
          <w:spacing w:val="28"/>
        </w:rPr>
        <w:t xml:space="preserve"> </w:t>
      </w:r>
      <w:r w:rsidRPr="003F2D8B">
        <w:rPr>
          <w:b/>
          <w:bCs/>
          <w:color w:val="01A0C6"/>
        </w:rPr>
        <w:t>LIFE:</w:t>
      </w:r>
      <w:r w:rsidRPr="003F2D8B">
        <w:rPr>
          <w:b/>
          <w:bCs/>
          <w:color w:val="01A0C6"/>
          <w:spacing w:val="31"/>
        </w:rPr>
        <w:t xml:space="preserve"> </w:t>
      </w:r>
      <w:r w:rsidRPr="003F2D8B">
        <w:rPr>
          <w:b/>
          <w:bCs/>
          <w:color w:val="01A0C6"/>
        </w:rPr>
        <w:t>INTENTIONAL</w:t>
      </w:r>
      <w:r w:rsidRPr="003F2D8B">
        <w:rPr>
          <w:b/>
          <w:bCs/>
          <w:color w:val="01A0C6"/>
          <w:spacing w:val="32"/>
        </w:rPr>
        <w:t xml:space="preserve"> </w:t>
      </w:r>
      <w:r w:rsidRPr="003F2D8B">
        <w:rPr>
          <w:b/>
          <w:bCs/>
          <w:color w:val="01A0C6"/>
        </w:rPr>
        <w:t>VIOLENT</w:t>
      </w:r>
      <w:r w:rsidRPr="003F2D8B">
        <w:rPr>
          <w:b/>
          <w:bCs/>
          <w:color w:val="01A0C6"/>
          <w:spacing w:val="23"/>
        </w:rPr>
        <w:t xml:space="preserve"> </w:t>
      </w:r>
      <w:r w:rsidRPr="003F2D8B">
        <w:rPr>
          <w:b/>
          <w:bCs/>
          <w:color w:val="01A0C6"/>
        </w:rPr>
        <w:t>DEATH</w:t>
      </w:r>
      <w:r w:rsidRPr="003F2D8B">
        <w:rPr>
          <w:b/>
          <w:bCs/>
          <w:color w:val="01A0C6"/>
          <w:spacing w:val="33"/>
        </w:rPr>
        <w:t xml:space="preserve"> </w:t>
      </w:r>
      <w:r w:rsidRPr="003F2D8B">
        <w:rPr>
          <w:b/>
          <w:bCs/>
          <w:color w:val="01A0C6"/>
          <w:spacing w:val="-2"/>
        </w:rPr>
        <w:t>(IVD)</w:t>
      </w:r>
    </w:p>
    <w:p w14:paraId="19CFC6F8" w14:textId="08565C5D" w:rsidR="00BA1280" w:rsidRDefault="00BA1280" w:rsidP="003F2D8B">
      <w:pPr>
        <w:pStyle w:val="BodyText"/>
        <w:spacing w:before="166"/>
      </w:pPr>
    </w:p>
    <w:p w14:paraId="19CFC6F9" w14:textId="667EF8F4" w:rsidR="00BA1280" w:rsidRDefault="009701D9" w:rsidP="003F2D8B">
      <w:pPr>
        <w:pStyle w:val="BodyText"/>
        <w:spacing w:line="237" w:lineRule="auto"/>
        <w:ind w:right="106"/>
        <w:jc w:val="both"/>
        <w:rPr>
          <w:sz w:val="12"/>
        </w:rPr>
      </w:pPr>
      <w:r>
        <w:rPr>
          <w:spacing w:val="-2"/>
        </w:rPr>
        <w:t>In</w:t>
      </w:r>
      <w:r>
        <w:rPr>
          <w:spacing w:val="-18"/>
        </w:rPr>
        <w:t xml:space="preserve"> </w:t>
      </w:r>
      <w:r>
        <w:rPr>
          <w:spacing w:val="-2"/>
        </w:rPr>
        <w:t>2017,</w:t>
      </w:r>
      <w:r>
        <w:rPr>
          <w:spacing w:val="-17"/>
        </w:rPr>
        <w:t xml:space="preserve"> </w:t>
      </w:r>
      <w:r>
        <w:rPr>
          <w:spacing w:val="-2"/>
        </w:rPr>
        <w:t>Brazil</w:t>
      </w:r>
      <w:r>
        <w:rPr>
          <w:spacing w:val="-17"/>
        </w:rPr>
        <w:t xml:space="preserve"> </w:t>
      </w:r>
      <w:r>
        <w:rPr>
          <w:spacing w:val="-2"/>
        </w:rPr>
        <w:t>reached</w:t>
      </w:r>
      <w:r>
        <w:rPr>
          <w:spacing w:val="-18"/>
        </w:rPr>
        <w:t xml:space="preserve"> </w:t>
      </w:r>
      <w:r>
        <w:rPr>
          <w:spacing w:val="-2"/>
        </w:rPr>
        <w:t>the</w:t>
      </w:r>
      <w:r>
        <w:rPr>
          <w:spacing w:val="-17"/>
        </w:rPr>
        <w:t xml:space="preserve"> </w:t>
      </w:r>
      <w:r>
        <w:rPr>
          <w:spacing w:val="-2"/>
        </w:rPr>
        <w:t>peak</w:t>
      </w:r>
      <w:r>
        <w:rPr>
          <w:spacing w:val="-18"/>
        </w:rPr>
        <w:t xml:space="preserve"> </w:t>
      </w:r>
      <w:r>
        <w:rPr>
          <w:spacing w:val="-2"/>
        </w:rPr>
        <w:t>of</w:t>
      </w:r>
      <w:r>
        <w:rPr>
          <w:spacing w:val="-17"/>
        </w:rPr>
        <w:t xml:space="preserve"> </w:t>
      </w:r>
      <w:r>
        <w:rPr>
          <w:spacing w:val="-2"/>
        </w:rPr>
        <w:t>IVD,</w:t>
      </w:r>
      <w:r>
        <w:rPr>
          <w:spacing w:val="-17"/>
        </w:rPr>
        <w:t xml:space="preserve"> </w:t>
      </w:r>
      <w:r>
        <w:rPr>
          <w:spacing w:val="-2"/>
        </w:rPr>
        <w:t>30.9</w:t>
      </w:r>
      <w:r>
        <w:rPr>
          <w:spacing w:val="-18"/>
        </w:rPr>
        <w:t xml:space="preserve"> </w:t>
      </w:r>
      <w:r>
        <w:rPr>
          <w:spacing w:val="-2"/>
        </w:rPr>
        <w:t>for</w:t>
      </w:r>
      <w:r>
        <w:rPr>
          <w:spacing w:val="-17"/>
        </w:rPr>
        <w:t xml:space="preserve"> </w:t>
      </w:r>
      <w:r>
        <w:rPr>
          <w:spacing w:val="-2"/>
        </w:rPr>
        <w:t>each</w:t>
      </w:r>
      <w:r>
        <w:rPr>
          <w:spacing w:val="-17"/>
        </w:rPr>
        <w:t xml:space="preserve"> </w:t>
      </w:r>
      <w:r>
        <w:rPr>
          <w:spacing w:val="-2"/>
        </w:rPr>
        <w:t>group</w:t>
      </w:r>
      <w:r>
        <w:rPr>
          <w:spacing w:val="-18"/>
        </w:rPr>
        <w:t xml:space="preserve"> </w:t>
      </w:r>
      <w:r>
        <w:rPr>
          <w:spacing w:val="-2"/>
        </w:rPr>
        <w:t>of</w:t>
      </w:r>
      <w:r>
        <w:rPr>
          <w:spacing w:val="-17"/>
        </w:rPr>
        <w:t xml:space="preserve"> </w:t>
      </w:r>
      <w:r>
        <w:rPr>
          <w:spacing w:val="-2"/>
        </w:rPr>
        <w:t>100</w:t>
      </w:r>
      <w:r>
        <w:rPr>
          <w:spacing w:val="-17"/>
        </w:rPr>
        <w:t xml:space="preserve"> </w:t>
      </w:r>
      <w:r>
        <w:rPr>
          <w:spacing w:val="-2"/>
        </w:rPr>
        <w:t>thousand</w:t>
      </w:r>
      <w:r>
        <w:rPr>
          <w:spacing w:val="-18"/>
        </w:rPr>
        <w:t xml:space="preserve"> </w:t>
      </w:r>
      <w:r>
        <w:rPr>
          <w:spacing w:val="-2"/>
        </w:rPr>
        <w:t>inhabitants.</w:t>
      </w:r>
      <w:r>
        <w:rPr>
          <w:spacing w:val="-17"/>
        </w:rPr>
        <w:t xml:space="preserve"> </w:t>
      </w:r>
      <w:r>
        <w:rPr>
          <w:spacing w:val="-2"/>
        </w:rPr>
        <w:t xml:space="preserve">In </w:t>
      </w:r>
      <w:r>
        <w:t>2018</w:t>
      </w:r>
      <w:r>
        <w:rPr>
          <w:spacing w:val="-7"/>
        </w:rPr>
        <w:t xml:space="preserve"> </w:t>
      </w:r>
      <w:r>
        <w:t>and</w:t>
      </w:r>
      <w:r>
        <w:rPr>
          <w:spacing w:val="-11"/>
        </w:rPr>
        <w:t xml:space="preserve"> </w:t>
      </w:r>
      <w:r>
        <w:t>2019,</w:t>
      </w:r>
      <w:r>
        <w:rPr>
          <w:spacing w:val="-7"/>
        </w:rPr>
        <w:t xml:space="preserve"> </w:t>
      </w:r>
      <w:r>
        <w:t>there</w:t>
      </w:r>
      <w:r>
        <w:rPr>
          <w:spacing w:val="-3"/>
        </w:rPr>
        <w:t xml:space="preserve"> </w:t>
      </w:r>
      <w:r>
        <w:t>was</w:t>
      </w:r>
      <w:r>
        <w:rPr>
          <w:spacing w:val="-6"/>
        </w:rPr>
        <w:t xml:space="preserve"> </w:t>
      </w:r>
      <w:r>
        <w:t>a</w:t>
      </w:r>
      <w:r>
        <w:rPr>
          <w:spacing w:val="-7"/>
        </w:rPr>
        <w:t xml:space="preserve"> </w:t>
      </w:r>
      <w:r>
        <w:t>decrease</w:t>
      </w:r>
      <w:r>
        <w:rPr>
          <w:spacing w:val="-3"/>
        </w:rPr>
        <w:t xml:space="preserve"> </w:t>
      </w:r>
      <w:r>
        <w:t>so</w:t>
      </w:r>
      <w:r>
        <w:rPr>
          <w:spacing w:val="-7"/>
        </w:rPr>
        <w:t xml:space="preserve"> </w:t>
      </w:r>
      <w:r>
        <w:t>that</w:t>
      </w:r>
      <w:r>
        <w:rPr>
          <w:spacing w:val="-7"/>
        </w:rPr>
        <w:t xml:space="preserve"> </w:t>
      </w:r>
      <w:r>
        <w:t>in</w:t>
      </w:r>
      <w:r>
        <w:rPr>
          <w:spacing w:val="-4"/>
        </w:rPr>
        <w:t xml:space="preserve"> </w:t>
      </w:r>
      <w:r>
        <w:t>2020,</w:t>
      </w:r>
      <w:r>
        <w:rPr>
          <w:spacing w:val="-7"/>
        </w:rPr>
        <w:t xml:space="preserve"> </w:t>
      </w:r>
      <w:r>
        <w:t>the</w:t>
      </w:r>
      <w:r>
        <w:rPr>
          <w:spacing w:val="-3"/>
        </w:rPr>
        <w:t xml:space="preserve"> </w:t>
      </w:r>
      <w:r>
        <w:t>downward</w:t>
      </w:r>
      <w:r>
        <w:rPr>
          <w:spacing w:val="-8"/>
        </w:rPr>
        <w:t xml:space="preserve"> </w:t>
      </w:r>
      <w:r>
        <w:t>trend</w:t>
      </w:r>
      <w:r>
        <w:rPr>
          <w:spacing w:val="-8"/>
        </w:rPr>
        <w:t xml:space="preserve"> </w:t>
      </w:r>
      <w:r>
        <w:t>was</w:t>
      </w:r>
      <w:r>
        <w:rPr>
          <w:spacing w:val="-4"/>
        </w:rPr>
        <w:t xml:space="preserve"> </w:t>
      </w:r>
      <w:r>
        <w:t>reversed, with a 4% growth compared to the previous year, points out a study by the FBSP</w:t>
      </w:r>
      <w:r w:rsidR="002E1FB3">
        <w:rPr>
          <w:rStyle w:val="FootnoteReference"/>
        </w:rPr>
        <w:footnoteReference w:id="55"/>
      </w:r>
      <w:r>
        <w:rPr>
          <w:spacing w:val="40"/>
          <w:position w:val="7"/>
          <w:sz w:val="12"/>
        </w:rPr>
        <w:t xml:space="preserve"> </w:t>
      </w:r>
      <w:r>
        <w:t>and highlights the intensification of violence in the North Region and in the country’s small towns, largely originating from organized crime. Brazil has 138 municipalities with a population</w:t>
      </w:r>
      <w:r>
        <w:rPr>
          <w:spacing w:val="-2"/>
        </w:rPr>
        <w:t xml:space="preserve"> </w:t>
      </w:r>
      <w:r>
        <w:t>of over</w:t>
      </w:r>
      <w:r>
        <w:rPr>
          <w:spacing w:val="-5"/>
        </w:rPr>
        <w:t xml:space="preserve"> </w:t>
      </w:r>
      <w:r>
        <w:t>100,000 inhabitants with IVD</w:t>
      </w:r>
      <w:r>
        <w:rPr>
          <w:spacing w:val="-2"/>
        </w:rPr>
        <w:t xml:space="preserve"> </w:t>
      </w:r>
      <w:r>
        <w:t xml:space="preserve">rates above the national average, which </w:t>
      </w:r>
      <w:r>
        <w:rPr>
          <w:spacing w:val="-2"/>
        </w:rPr>
        <w:t>together</w:t>
      </w:r>
      <w:r>
        <w:rPr>
          <w:spacing w:val="-16"/>
        </w:rPr>
        <w:t xml:space="preserve"> </w:t>
      </w:r>
      <w:r>
        <w:rPr>
          <w:spacing w:val="-2"/>
        </w:rPr>
        <w:t>correspond</w:t>
      </w:r>
      <w:r>
        <w:rPr>
          <w:spacing w:val="-16"/>
        </w:rPr>
        <w:t xml:space="preserve"> </w:t>
      </w:r>
      <w:r>
        <w:rPr>
          <w:spacing w:val="-2"/>
        </w:rPr>
        <w:t>to</w:t>
      </w:r>
      <w:r>
        <w:rPr>
          <w:spacing w:val="-11"/>
        </w:rPr>
        <w:t xml:space="preserve"> </w:t>
      </w:r>
      <w:r>
        <w:rPr>
          <w:spacing w:val="-2"/>
        </w:rPr>
        <w:t>37.3%</w:t>
      </w:r>
      <w:r>
        <w:rPr>
          <w:spacing w:val="-16"/>
        </w:rPr>
        <w:t xml:space="preserve"> </w:t>
      </w:r>
      <w:r>
        <w:rPr>
          <w:spacing w:val="-2"/>
        </w:rPr>
        <w:t>of</w:t>
      </w:r>
      <w:r>
        <w:rPr>
          <w:spacing w:val="-13"/>
        </w:rPr>
        <w:t xml:space="preserve"> </w:t>
      </w:r>
      <w:r>
        <w:rPr>
          <w:spacing w:val="-2"/>
        </w:rPr>
        <w:t>these.</w:t>
      </w:r>
      <w:r>
        <w:rPr>
          <w:spacing w:val="-11"/>
        </w:rPr>
        <w:t xml:space="preserve"> </w:t>
      </w:r>
      <w:r>
        <w:rPr>
          <w:spacing w:val="-2"/>
        </w:rPr>
        <w:t>Thus,</w:t>
      </w:r>
      <w:r>
        <w:rPr>
          <w:spacing w:val="-16"/>
        </w:rPr>
        <w:t xml:space="preserve"> </w:t>
      </w:r>
      <w:r>
        <w:rPr>
          <w:spacing w:val="-2"/>
        </w:rPr>
        <w:t>there</w:t>
      </w:r>
      <w:r>
        <w:rPr>
          <w:spacing w:val="-8"/>
        </w:rPr>
        <w:t xml:space="preserve"> </w:t>
      </w:r>
      <w:r>
        <w:rPr>
          <w:spacing w:val="-2"/>
        </w:rPr>
        <w:t>is</w:t>
      </w:r>
      <w:r>
        <w:rPr>
          <w:spacing w:val="-13"/>
        </w:rPr>
        <w:t xml:space="preserve"> </w:t>
      </w:r>
      <w:r>
        <w:rPr>
          <w:spacing w:val="-2"/>
        </w:rPr>
        <w:t>a</w:t>
      </w:r>
      <w:r>
        <w:rPr>
          <w:spacing w:val="-16"/>
        </w:rPr>
        <w:t xml:space="preserve"> </w:t>
      </w:r>
      <w:r>
        <w:rPr>
          <w:spacing w:val="-2"/>
        </w:rPr>
        <w:t>concentration</w:t>
      </w:r>
      <w:r>
        <w:rPr>
          <w:spacing w:val="-16"/>
        </w:rPr>
        <w:t xml:space="preserve"> </w:t>
      </w:r>
      <w:r>
        <w:rPr>
          <w:spacing w:val="-2"/>
        </w:rPr>
        <w:t>of</w:t>
      </w:r>
      <w:r>
        <w:rPr>
          <w:spacing w:val="-16"/>
        </w:rPr>
        <w:t xml:space="preserve"> </w:t>
      </w:r>
      <w:r>
        <w:rPr>
          <w:spacing w:val="-2"/>
        </w:rPr>
        <w:t>IVD</w:t>
      </w:r>
      <w:r>
        <w:rPr>
          <w:spacing w:val="-15"/>
        </w:rPr>
        <w:t xml:space="preserve"> </w:t>
      </w:r>
      <w:r>
        <w:rPr>
          <w:spacing w:val="-2"/>
        </w:rPr>
        <w:t>in</w:t>
      </w:r>
      <w:r>
        <w:rPr>
          <w:spacing w:val="-12"/>
        </w:rPr>
        <w:t xml:space="preserve"> </w:t>
      </w:r>
      <w:r>
        <w:rPr>
          <w:spacing w:val="-2"/>
        </w:rPr>
        <w:t>the</w:t>
      </w:r>
      <w:r>
        <w:rPr>
          <w:spacing w:val="-15"/>
        </w:rPr>
        <w:t xml:space="preserve"> </w:t>
      </w:r>
      <w:r>
        <w:rPr>
          <w:spacing w:val="-2"/>
        </w:rPr>
        <w:t xml:space="preserve">national </w:t>
      </w:r>
      <w:r>
        <w:t>panorama,</w:t>
      </w:r>
      <w:r>
        <w:rPr>
          <w:spacing w:val="-10"/>
        </w:rPr>
        <w:t xml:space="preserve"> </w:t>
      </w:r>
      <w:r>
        <w:t>where</w:t>
      </w:r>
      <w:r>
        <w:rPr>
          <w:spacing w:val="-13"/>
        </w:rPr>
        <w:t xml:space="preserve"> </w:t>
      </w:r>
      <w:r>
        <w:t>Rio</w:t>
      </w:r>
      <w:r>
        <w:rPr>
          <w:spacing w:val="-15"/>
        </w:rPr>
        <w:t xml:space="preserve"> </w:t>
      </w:r>
      <w:r>
        <w:t>de</w:t>
      </w:r>
      <w:r>
        <w:rPr>
          <w:spacing w:val="-16"/>
        </w:rPr>
        <w:t xml:space="preserve"> </w:t>
      </w:r>
      <w:r>
        <w:t>Janeiro</w:t>
      </w:r>
      <w:r>
        <w:rPr>
          <w:spacing w:val="-15"/>
        </w:rPr>
        <w:t xml:space="preserve"> </w:t>
      </w:r>
      <w:r>
        <w:t>and</w:t>
      </w:r>
      <w:r>
        <w:rPr>
          <w:spacing w:val="-13"/>
        </w:rPr>
        <w:t xml:space="preserve"> </w:t>
      </w:r>
      <w:r>
        <w:t>Bahia</w:t>
      </w:r>
      <w:r>
        <w:rPr>
          <w:spacing w:val="-15"/>
        </w:rPr>
        <w:t xml:space="preserve"> </w:t>
      </w:r>
      <w:r>
        <w:t>stand</w:t>
      </w:r>
      <w:r>
        <w:rPr>
          <w:spacing w:val="-12"/>
        </w:rPr>
        <w:t xml:space="preserve"> </w:t>
      </w:r>
      <w:r>
        <w:t>out,</w:t>
      </w:r>
      <w:r>
        <w:rPr>
          <w:spacing w:val="-10"/>
        </w:rPr>
        <w:t xml:space="preserve"> </w:t>
      </w:r>
      <w:r>
        <w:t>the</w:t>
      </w:r>
      <w:r>
        <w:rPr>
          <w:spacing w:val="-10"/>
        </w:rPr>
        <w:t xml:space="preserve"> </w:t>
      </w:r>
      <w:r>
        <w:t>latter</w:t>
      </w:r>
      <w:r>
        <w:rPr>
          <w:spacing w:val="-15"/>
        </w:rPr>
        <w:t xml:space="preserve"> </w:t>
      </w:r>
      <w:r>
        <w:t>with</w:t>
      </w:r>
      <w:r>
        <w:rPr>
          <w:spacing w:val="-13"/>
        </w:rPr>
        <w:t xml:space="preserve"> </w:t>
      </w:r>
      <w:r>
        <w:t>17</w:t>
      </w:r>
      <w:r>
        <w:rPr>
          <w:spacing w:val="-15"/>
        </w:rPr>
        <w:t xml:space="preserve"> </w:t>
      </w:r>
      <w:r>
        <w:t>and</w:t>
      </w:r>
      <w:r>
        <w:rPr>
          <w:spacing w:val="-17"/>
        </w:rPr>
        <w:t xml:space="preserve"> </w:t>
      </w:r>
      <w:r>
        <w:t>the</w:t>
      </w:r>
      <w:r>
        <w:rPr>
          <w:spacing w:val="-10"/>
        </w:rPr>
        <w:t xml:space="preserve"> </w:t>
      </w:r>
      <w:r>
        <w:t>other</w:t>
      </w:r>
      <w:r>
        <w:rPr>
          <w:spacing w:val="-15"/>
        </w:rPr>
        <w:t xml:space="preserve"> </w:t>
      </w:r>
      <w:r>
        <w:t>with 24 municipalities with more than 100,000 inhabitants with rates above the national average.</w:t>
      </w:r>
      <w:r>
        <w:rPr>
          <w:spacing w:val="-20"/>
        </w:rPr>
        <w:t xml:space="preserve"> </w:t>
      </w:r>
      <w:r>
        <w:t>That</w:t>
      </w:r>
      <w:r>
        <w:rPr>
          <w:spacing w:val="-19"/>
        </w:rPr>
        <w:t xml:space="preserve"> </w:t>
      </w:r>
      <w:r>
        <w:t>is,</w:t>
      </w:r>
      <w:r>
        <w:rPr>
          <w:spacing w:val="-19"/>
        </w:rPr>
        <w:t xml:space="preserve"> </w:t>
      </w:r>
      <w:r>
        <w:t>proportionally,</w:t>
      </w:r>
      <w:r>
        <w:rPr>
          <w:spacing w:val="-19"/>
        </w:rPr>
        <w:t xml:space="preserve"> </w:t>
      </w:r>
      <w:r>
        <w:t>the</w:t>
      </w:r>
      <w:r>
        <w:rPr>
          <w:spacing w:val="-18"/>
        </w:rPr>
        <w:t xml:space="preserve"> </w:t>
      </w:r>
      <w:r>
        <w:t>138</w:t>
      </w:r>
      <w:r>
        <w:rPr>
          <w:spacing w:val="-19"/>
        </w:rPr>
        <w:t xml:space="preserve"> </w:t>
      </w:r>
      <w:r>
        <w:t>municipalities</w:t>
      </w:r>
      <w:r>
        <w:rPr>
          <w:spacing w:val="-16"/>
        </w:rPr>
        <w:t xml:space="preserve"> </w:t>
      </w:r>
      <w:r>
        <w:t>mentioned</w:t>
      </w:r>
      <w:r>
        <w:rPr>
          <w:spacing w:val="-20"/>
        </w:rPr>
        <w:t xml:space="preserve"> </w:t>
      </w:r>
      <w:r>
        <w:t>have</w:t>
      </w:r>
      <w:r>
        <w:rPr>
          <w:spacing w:val="-15"/>
        </w:rPr>
        <w:t xml:space="preserve"> </w:t>
      </w:r>
      <w:r>
        <w:t>much</w:t>
      </w:r>
      <w:r>
        <w:rPr>
          <w:spacing w:val="-20"/>
        </w:rPr>
        <w:t xml:space="preserve"> </w:t>
      </w:r>
      <w:r>
        <w:t>more</w:t>
      </w:r>
      <w:r>
        <w:rPr>
          <w:spacing w:val="-15"/>
        </w:rPr>
        <w:t xml:space="preserve"> </w:t>
      </w:r>
      <w:r>
        <w:t>weight than</w:t>
      </w:r>
      <w:r>
        <w:rPr>
          <w:spacing w:val="-7"/>
        </w:rPr>
        <w:t xml:space="preserve"> </w:t>
      </w:r>
      <w:r>
        <w:t>the</w:t>
      </w:r>
      <w:r>
        <w:rPr>
          <w:spacing w:val="-2"/>
        </w:rPr>
        <w:t xml:space="preserve"> </w:t>
      </w:r>
      <w:r>
        <w:t>other</w:t>
      </w:r>
      <w:r>
        <w:rPr>
          <w:spacing w:val="-7"/>
        </w:rPr>
        <w:t xml:space="preserve"> </w:t>
      </w:r>
      <w:r>
        <w:t>5,432</w:t>
      </w:r>
      <w:r>
        <w:rPr>
          <w:spacing w:val="-4"/>
        </w:rPr>
        <w:t xml:space="preserve"> </w:t>
      </w:r>
      <w:r>
        <w:t>Brazilian</w:t>
      </w:r>
      <w:r>
        <w:rPr>
          <w:spacing w:val="-3"/>
        </w:rPr>
        <w:t xml:space="preserve"> </w:t>
      </w:r>
      <w:r>
        <w:t>municipalities</w:t>
      </w:r>
      <w:r>
        <w:rPr>
          <w:spacing w:val="-1"/>
        </w:rPr>
        <w:t xml:space="preserve"> </w:t>
      </w:r>
      <w:r>
        <w:t>in</w:t>
      </w:r>
      <w:r>
        <w:rPr>
          <w:spacing w:val="-1"/>
        </w:rPr>
        <w:t xml:space="preserve"> </w:t>
      </w:r>
      <w:r>
        <w:t>determining</w:t>
      </w:r>
      <w:r>
        <w:rPr>
          <w:spacing w:val="-7"/>
        </w:rPr>
        <w:t xml:space="preserve"> </w:t>
      </w:r>
      <w:r>
        <w:t>trends</w:t>
      </w:r>
      <w:r>
        <w:rPr>
          <w:spacing w:val="-7"/>
        </w:rPr>
        <w:t xml:space="preserve"> </w:t>
      </w:r>
      <w:r>
        <w:t>in</w:t>
      </w:r>
      <w:r>
        <w:rPr>
          <w:spacing w:val="-3"/>
        </w:rPr>
        <w:t xml:space="preserve"> </w:t>
      </w:r>
      <w:r>
        <w:t>IVD.</w:t>
      </w:r>
      <w:r>
        <w:rPr>
          <w:spacing w:val="-4"/>
        </w:rPr>
        <w:t xml:space="preserve"> </w:t>
      </w:r>
      <w:r>
        <w:t>Therefore,</w:t>
      </w:r>
      <w:r>
        <w:rPr>
          <w:spacing w:val="-4"/>
        </w:rPr>
        <w:t xml:space="preserve"> </w:t>
      </w:r>
      <w:r>
        <w:t>any program for coping with IVD must consider this geographic distribution</w:t>
      </w:r>
      <w:r w:rsidR="002E1FB3">
        <w:rPr>
          <w:rStyle w:val="FootnoteReference"/>
        </w:rPr>
        <w:footnoteReference w:id="56"/>
      </w:r>
      <w:r>
        <w:t>.</w:t>
      </w:r>
    </w:p>
    <w:p w14:paraId="19CFC6FA" w14:textId="12E5E0C4" w:rsidR="00BA1280" w:rsidRDefault="009701D9" w:rsidP="003F2D8B">
      <w:pPr>
        <w:pStyle w:val="BodyText"/>
        <w:spacing w:before="162" w:line="237" w:lineRule="auto"/>
        <w:ind w:right="105"/>
        <w:jc w:val="both"/>
      </w:pPr>
      <w:r>
        <w:rPr>
          <w:spacing w:val="-6"/>
        </w:rPr>
        <w:t>The</w:t>
      </w:r>
      <w:r>
        <w:rPr>
          <w:spacing w:val="-14"/>
        </w:rPr>
        <w:t xml:space="preserve"> </w:t>
      </w:r>
      <w:r>
        <w:rPr>
          <w:spacing w:val="-6"/>
        </w:rPr>
        <w:t>4%</w:t>
      </w:r>
      <w:r>
        <w:rPr>
          <w:spacing w:val="-13"/>
        </w:rPr>
        <w:t xml:space="preserve"> </w:t>
      </w:r>
      <w:r>
        <w:rPr>
          <w:spacing w:val="-6"/>
        </w:rPr>
        <w:t>increase</w:t>
      </w:r>
      <w:r>
        <w:rPr>
          <w:spacing w:val="-13"/>
        </w:rPr>
        <w:t xml:space="preserve"> </w:t>
      </w:r>
      <w:r>
        <w:rPr>
          <w:spacing w:val="-6"/>
        </w:rPr>
        <w:t>in</w:t>
      </w:r>
      <w:r>
        <w:rPr>
          <w:spacing w:val="-14"/>
        </w:rPr>
        <w:t xml:space="preserve"> </w:t>
      </w:r>
      <w:r>
        <w:rPr>
          <w:spacing w:val="-6"/>
        </w:rPr>
        <w:t>IVD</w:t>
      </w:r>
      <w:r>
        <w:rPr>
          <w:spacing w:val="-13"/>
        </w:rPr>
        <w:t xml:space="preserve"> </w:t>
      </w:r>
      <w:r>
        <w:rPr>
          <w:spacing w:val="-6"/>
        </w:rPr>
        <w:t>includes</w:t>
      </w:r>
      <w:r>
        <w:rPr>
          <w:spacing w:val="-14"/>
        </w:rPr>
        <w:t xml:space="preserve"> </w:t>
      </w:r>
      <w:r>
        <w:rPr>
          <w:spacing w:val="-6"/>
        </w:rPr>
        <w:t>the</w:t>
      </w:r>
      <w:r>
        <w:rPr>
          <w:spacing w:val="-13"/>
        </w:rPr>
        <w:t xml:space="preserve"> </w:t>
      </w:r>
      <w:r>
        <w:rPr>
          <w:spacing w:val="-6"/>
        </w:rPr>
        <w:t>universe</w:t>
      </w:r>
      <w:r>
        <w:rPr>
          <w:spacing w:val="-13"/>
        </w:rPr>
        <w:t xml:space="preserve"> </w:t>
      </w:r>
      <w:r>
        <w:rPr>
          <w:spacing w:val="-6"/>
        </w:rPr>
        <w:t>of</w:t>
      </w:r>
      <w:r>
        <w:rPr>
          <w:spacing w:val="-13"/>
        </w:rPr>
        <w:t xml:space="preserve"> </w:t>
      </w:r>
      <w:r>
        <w:rPr>
          <w:spacing w:val="-6"/>
        </w:rPr>
        <w:t>children.</w:t>
      </w:r>
      <w:r>
        <w:rPr>
          <w:spacing w:val="-9"/>
        </w:rPr>
        <w:t xml:space="preserve"> </w:t>
      </w:r>
      <w:r>
        <w:rPr>
          <w:spacing w:val="-6"/>
        </w:rPr>
        <w:t>In</w:t>
      </w:r>
      <w:r>
        <w:rPr>
          <w:spacing w:val="-14"/>
        </w:rPr>
        <w:t xml:space="preserve"> </w:t>
      </w:r>
      <w:r>
        <w:rPr>
          <w:spacing w:val="-6"/>
        </w:rPr>
        <w:t>2020,</w:t>
      </w:r>
      <w:r>
        <w:rPr>
          <w:spacing w:val="-9"/>
        </w:rPr>
        <w:t xml:space="preserve"> </w:t>
      </w:r>
      <w:r>
        <w:rPr>
          <w:spacing w:val="-6"/>
        </w:rPr>
        <w:t>at</w:t>
      </w:r>
      <w:r>
        <w:rPr>
          <w:spacing w:val="-14"/>
        </w:rPr>
        <w:t xml:space="preserve"> </w:t>
      </w:r>
      <w:r>
        <w:rPr>
          <w:spacing w:val="-6"/>
        </w:rPr>
        <w:t>least</w:t>
      </w:r>
      <w:r>
        <w:rPr>
          <w:spacing w:val="-11"/>
        </w:rPr>
        <w:t xml:space="preserve"> </w:t>
      </w:r>
      <w:r>
        <w:rPr>
          <w:spacing w:val="-6"/>
        </w:rPr>
        <w:t>267</w:t>
      </w:r>
      <w:r>
        <w:rPr>
          <w:spacing w:val="-14"/>
        </w:rPr>
        <w:t xml:space="preserve"> </w:t>
      </w:r>
      <w:r>
        <w:rPr>
          <w:spacing w:val="-6"/>
        </w:rPr>
        <w:t>children</w:t>
      </w:r>
      <w:r>
        <w:rPr>
          <w:spacing w:val="-13"/>
        </w:rPr>
        <w:t xml:space="preserve"> </w:t>
      </w:r>
      <w:r>
        <w:rPr>
          <w:spacing w:val="-6"/>
        </w:rPr>
        <w:t>aged</w:t>
      </w:r>
      <w:r>
        <w:rPr>
          <w:spacing w:val="-13"/>
        </w:rPr>
        <w:t xml:space="preserve"> </w:t>
      </w:r>
      <w:r>
        <w:rPr>
          <w:spacing w:val="-6"/>
        </w:rPr>
        <w:t>0 to</w:t>
      </w:r>
      <w:r>
        <w:rPr>
          <w:spacing w:val="-14"/>
        </w:rPr>
        <w:t xml:space="preserve"> </w:t>
      </w:r>
      <w:r>
        <w:rPr>
          <w:spacing w:val="-6"/>
        </w:rPr>
        <w:t>11</w:t>
      </w:r>
      <w:r>
        <w:rPr>
          <w:spacing w:val="-13"/>
        </w:rPr>
        <w:t xml:space="preserve"> </w:t>
      </w:r>
      <w:r>
        <w:rPr>
          <w:spacing w:val="-6"/>
        </w:rPr>
        <w:t>years</w:t>
      </w:r>
      <w:r>
        <w:rPr>
          <w:spacing w:val="-13"/>
        </w:rPr>
        <w:t xml:space="preserve"> </w:t>
      </w:r>
      <w:r>
        <w:rPr>
          <w:spacing w:val="-6"/>
        </w:rPr>
        <w:t>and</w:t>
      </w:r>
      <w:r>
        <w:rPr>
          <w:spacing w:val="-14"/>
        </w:rPr>
        <w:t xml:space="preserve"> </w:t>
      </w:r>
      <w:r>
        <w:rPr>
          <w:spacing w:val="-6"/>
        </w:rPr>
        <w:t>5,855</w:t>
      </w:r>
      <w:r>
        <w:rPr>
          <w:spacing w:val="-13"/>
        </w:rPr>
        <w:t xml:space="preserve"> </w:t>
      </w:r>
      <w:r>
        <w:rPr>
          <w:spacing w:val="-6"/>
        </w:rPr>
        <w:t>children</w:t>
      </w:r>
      <w:r>
        <w:rPr>
          <w:spacing w:val="-14"/>
        </w:rPr>
        <w:t xml:space="preserve"> </w:t>
      </w:r>
      <w:r>
        <w:rPr>
          <w:spacing w:val="-6"/>
        </w:rPr>
        <w:t>aged</w:t>
      </w:r>
      <w:r>
        <w:rPr>
          <w:spacing w:val="-14"/>
        </w:rPr>
        <w:t xml:space="preserve"> </w:t>
      </w:r>
      <w:r>
        <w:rPr>
          <w:spacing w:val="-6"/>
        </w:rPr>
        <w:t>12</w:t>
      </w:r>
      <w:r>
        <w:rPr>
          <w:spacing w:val="-13"/>
        </w:rPr>
        <w:t xml:space="preserve"> </w:t>
      </w:r>
      <w:r>
        <w:rPr>
          <w:spacing w:val="-6"/>
        </w:rPr>
        <w:t>to</w:t>
      </w:r>
      <w:r>
        <w:rPr>
          <w:spacing w:val="-13"/>
        </w:rPr>
        <w:t xml:space="preserve"> </w:t>
      </w:r>
      <w:r>
        <w:rPr>
          <w:spacing w:val="-6"/>
        </w:rPr>
        <w:t>19</w:t>
      </w:r>
      <w:r>
        <w:rPr>
          <w:spacing w:val="-14"/>
        </w:rPr>
        <w:t xml:space="preserve"> </w:t>
      </w:r>
      <w:r>
        <w:rPr>
          <w:spacing w:val="-6"/>
        </w:rPr>
        <w:t>years</w:t>
      </w:r>
      <w:r>
        <w:rPr>
          <w:spacing w:val="-13"/>
        </w:rPr>
        <w:t xml:space="preserve"> </w:t>
      </w:r>
      <w:r>
        <w:rPr>
          <w:spacing w:val="-6"/>
        </w:rPr>
        <w:t>were</w:t>
      </w:r>
      <w:r>
        <w:rPr>
          <w:spacing w:val="-13"/>
        </w:rPr>
        <w:t xml:space="preserve"> </w:t>
      </w:r>
      <w:r>
        <w:rPr>
          <w:spacing w:val="-6"/>
        </w:rPr>
        <w:t>victims</w:t>
      </w:r>
      <w:r>
        <w:rPr>
          <w:spacing w:val="-14"/>
        </w:rPr>
        <w:t xml:space="preserve"> </w:t>
      </w:r>
      <w:r>
        <w:rPr>
          <w:spacing w:val="-6"/>
        </w:rPr>
        <w:t>of</w:t>
      </w:r>
      <w:r>
        <w:rPr>
          <w:spacing w:val="-13"/>
        </w:rPr>
        <w:t xml:space="preserve"> </w:t>
      </w:r>
      <w:r>
        <w:rPr>
          <w:spacing w:val="-6"/>
        </w:rPr>
        <w:t xml:space="preserve">intentional </w:t>
      </w:r>
      <w:r>
        <w:rPr>
          <w:spacing w:val="-12"/>
        </w:rPr>
        <w:t>violent</w:t>
      </w:r>
      <w:r>
        <w:rPr>
          <w:spacing w:val="-8"/>
        </w:rPr>
        <w:t xml:space="preserve"> </w:t>
      </w:r>
      <w:r>
        <w:rPr>
          <w:spacing w:val="-12"/>
        </w:rPr>
        <w:t>deaths.</w:t>
      </w:r>
      <w:r>
        <w:rPr>
          <w:spacing w:val="-7"/>
        </w:rPr>
        <w:t xml:space="preserve"> </w:t>
      </w:r>
      <w:r>
        <w:rPr>
          <w:spacing w:val="-12"/>
        </w:rPr>
        <w:t>In</w:t>
      </w:r>
      <w:r>
        <w:rPr>
          <w:spacing w:val="-7"/>
        </w:rPr>
        <w:t xml:space="preserve"> </w:t>
      </w:r>
      <w:r>
        <w:rPr>
          <w:spacing w:val="-12"/>
        </w:rPr>
        <w:t>other</w:t>
      </w:r>
      <w:r>
        <w:rPr>
          <w:spacing w:val="-8"/>
        </w:rPr>
        <w:t xml:space="preserve"> </w:t>
      </w:r>
      <w:r>
        <w:rPr>
          <w:spacing w:val="-12"/>
        </w:rPr>
        <w:t>words,</w:t>
      </w:r>
      <w:r>
        <w:rPr>
          <w:spacing w:val="-7"/>
        </w:rPr>
        <w:t xml:space="preserve"> </w:t>
      </w:r>
      <w:r>
        <w:rPr>
          <w:spacing w:val="-12"/>
        </w:rPr>
        <w:t>there</w:t>
      </w:r>
      <w:r>
        <w:rPr>
          <w:spacing w:val="-8"/>
        </w:rPr>
        <w:t xml:space="preserve"> </w:t>
      </w:r>
      <w:r>
        <w:rPr>
          <w:spacing w:val="-12"/>
        </w:rPr>
        <w:t>are</w:t>
      </w:r>
      <w:r>
        <w:rPr>
          <w:spacing w:val="-7"/>
        </w:rPr>
        <w:t xml:space="preserve"> </w:t>
      </w:r>
      <w:r>
        <w:rPr>
          <w:spacing w:val="-12"/>
        </w:rPr>
        <w:t>6,122</w:t>
      </w:r>
      <w:r>
        <w:rPr>
          <w:spacing w:val="-7"/>
        </w:rPr>
        <w:t xml:space="preserve"> </w:t>
      </w:r>
      <w:r>
        <w:rPr>
          <w:spacing w:val="-12"/>
        </w:rPr>
        <w:t>children</w:t>
      </w:r>
      <w:r>
        <w:rPr>
          <w:spacing w:val="-8"/>
        </w:rPr>
        <w:t xml:space="preserve"> </w:t>
      </w:r>
      <w:r>
        <w:rPr>
          <w:spacing w:val="-12"/>
        </w:rPr>
        <w:t>who</w:t>
      </w:r>
      <w:r>
        <w:rPr>
          <w:spacing w:val="-7"/>
        </w:rPr>
        <w:t xml:space="preserve"> </w:t>
      </w:r>
      <w:r>
        <w:rPr>
          <w:spacing w:val="-12"/>
        </w:rPr>
        <w:t>died</w:t>
      </w:r>
      <w:r>
        <w:rPr>
          <w:spacing w:val="-7"/>
        </w:rPr>
        <w:t xml:space="preserve"> </w:t>
      </w:r>
      <w:r>
        <w:rPr>
          <w:spacing w:val="-12"/>
        </w:rPr>
        <w:t>from</w:t>
      </w:r>
      <w:r>
        <w:rPr>
          <w:spacing w:val="-8"/>
        </w:rPr>
        <w:t xml:space="preserve"> </w:t>
      </w:r>
      <w:r>
        <w:rPr>
          <w:spacing w:val="-12"/>
        </w:rPr>
        <w:t>violent</w:t>
      </w:r>
      <w:r>
        <w:rPr>
          <w:spacing w:val="-7"/>
        </w:rPr>
        <w:t xml:space="preserve"> </w:t>
      </w:r>
      <w:r>
        <w:rPr>
          <w:spacing w:val="-12"/>
        </w:rPr>
        <w:t>causes.</w:t>
      </w:r>
      <w:r>
        <w:rPr>
          <w:spacing w:val="-7"/>
        </w:rPr>
        <w:t xml:space="preserve"> </w:t>
      </w:r>
      <w:r>
        <w:rPr>
          <w:spacing w:val="-12"/>
        </w:rPr>
        <w:t>If</w:t>
      </w:r>
      <w:r>
        <w:rPr>
          <w:spacing w:val="-8"/>
        </w:rPr>
        <w:t xml:space="preserve"> </w:t>
      </w:r>
      <w:r>
        <w:rPr>
          <w:spacing w:val="-12"/>
        </w:rPr>
        <w:t xml:space="preserve">compared </w:t>
      </w:r>
      <w:r>
        <w:rPr>
          <w:spacing w:val="-10"/>
        </w:rPr>
        <w:t>to 2019,</w:t>
      </w:r>
      <w:r>
        <w:rPr>
          <w:spacing w:val="-9"/>
        </w:rPr>
        <w:t xml:space="preserve"> </w:t>
      </w:r>
      <w:r>
        <w:rPr>
          <w:spacing w:val="-10"/>
        </w:rPr>
        <w:t>this</w:t>
      </w:r>
      <w:r>
        <w:rPr>
          <w:spacing w:val="-9"/>
        </w:rPr>
        <w:t xml:space="preserve"> </w:t>
      </w:r>
      <w:r>
        <w:rPr>
          <w:spacing w:val="-10"/>
        </w:rPr>
        <w:t>number means</w:t>
      </w:r>
      <w:r>
        <w:rPr>
          <w:spacing w:val="-7"/>
        </w:rPr>
        <w:t xml:space="preserve"> </w:t>
      </w:r>
      <w:r>
        <w:rPr>
          <w:spacing w:val="-10"/>
        </w:rPr>
        <w:t>a</w:t>
      </w:r>
      <w:r>
        <w:rPr>
          <w:spacing w:val="-9"/>
        </w:rPr>
        <w:t xml:space="preserve"> </w:t>
      </w:r>
      <w:r>
        <w:rPr>
          <w:spacing w:val="-10"/>
        </w:rPr>
        <w:t>3.6% increase</w:t>
      </w:r>
      <w:r>
        <w:rPr>
          <w:spacing w:val="-2"/>
        </w:rPr>
        <w:t xml:space="preserve"> </w:t>
      </w:r>
      <w:r>
        <w:rPr>
          <w:spacing w:val="-10"/>
        </w:rPr>
        <w:t>in</w:t>
      </w:r>
      <w:r>
        <w:rPr>
          <w:spacing w:val="-7"/>
        </w:rPr>
        <w:t xml:space="preserve"> </w:t>
      </w:r>
      <w:r>
        <w:rPr>
          <w:spacing w:val="-10"/>
        </w:rPr>
        <w:t>violent deaths,</w:t>
      </w:r>
      <w:r>
        <w:rPr>
          <w:spacing w:val="-4"/>
        </w:rPr>
        <w:t xml:space="preserve"> </w:t>
      </w:r>
      <w:r>
        <w:rPr>
          <w:spacing w:val="-10"/>
        </w:rPr>
        <w:t>with the</w:t>
      </w:r>
      <w:r>
        <w:rPr>
          <w:spacing w:val="-5"/>
        </w:rPr>
        <w:t xml:space="preserve"> </w:t>
      </w:r>
      <w:r>
        <w:rPr>
          <w:spacing w:val="-10"/>
        </w:rPr>
        <w:t>0-11</w:t>
      </w:r>
      <w:r>
        <w:rPr>
          <w:spacing w:val="-6"/>
        </w:rPr>
        <w:t xml:space="preserve"> </w:t>
      </w:r>
      <w:r>
        <w:rPr>
          <w:spacing w:val="-10"/>
        </w:rPr>
        <w:t>age</w:t>
      </w:r>
      <w:r>
        <w:rPr>
          <w:spacing w:val="-6"/>
        </w:rPr>
        <w:t xml:space="preserve"> </w:t>
      </w:r>
      <w:r>
        <w:rPr>
          <w:spacing w:val="-10"/>
        </w:rPr>
        <w:t xml:space="preserve">group showing </w:t>
      </w:r>
      <w:r>
        <w:rPr>
          <w:w w:val="90"/>
        </w:rPr>
        <w:t>an</w:t>
      </w:r>
      <w:r>
        <w:rPr>
          <w:spacing w:val="-6"/>
          <w:w w:val="90"/>
        </w:rPr>
        <w:t xml:space="preserve"> </w:t>
      </w:r>
      <w:r>
        <w:rPr>
          <w:w w:val="90"/>
        </w:rPr>
        <w:t>increase</w:t>
      </w:r>
      <w:r>
        <w:rPr>
          <w:spacing w:val="-5"/>
          <w:w w:val="90"/>
        </w:rPr>
        <w:t xml:space="preserve"> </w:t>
      </w:r>
      <w:r>
        <w:rPr>
          <w:w w:val="90"/>
        </w:rPr>
        <w:t>of</w:t>
      </w:r>
      <w:r>
        <w:rPr>
          <w:spacing w:val="-9"/>
          <w:w w:val="90"/>
        </w:rPr>
        <w:t xml:space="preserve"> </w:t>
      </w:r>
      <w:r>
        <w:rPr>
          <w:w w:val="90"/>
        </w:rPr>
        <w:t>1.9%</w:t>
      </w:r>
      <w:r>
        <w:rPr>
          <w:spacing w:val="-6"/>
          <w:w w:val="90"/>
        </w:rPr>
        <w:t xml:space="preserve"> </w:t>
      </w:r>
      <w:r>
        <w:rPr>
          <w:w w:val="90"/>
        </w:rPr>
        <w:t>and</w:t>
      </w:r>
      <w:r>
        <w:rPr>
          <w:spacing w:val="-6"/>
          <w:w w:val="90"/>
        </w:rPr>
        <w:t xml:space="preserve"> </w:t>
      </w:r>
      <w:r>
        <w:rPr>
          <w:w w:val="90"/>
        </w:rPr>
        <w:t>the</w:t>
      </w:r>
      <w:r>
        <w:rPr>
          <w:spacing w:val="-1"/>
          <w:w w:val="90"/>
        </w:rPr>
        <w:t xml:space="preserve"> </w:t>
      </w:r>
      <w:r>
        <w:rPr>
          <w:w w:val="90"/>
        </w:rPr>
        <w:t>12-19</w:t>
      </w:r>
      <w:r>
        <w:rPr>
          <w:spacing w:val="-3"/>
          <w:w w:val="90"/>
        </w:rPr>
        <w:t xml:space="preserve"> </w:t>
      </w:r>
      <w:r>
        <w:rPr>
          <w:w w:val="90"/>
        </w:rPr>
        <w:t>group,</w:t>
      </w:r>
      <w:r>
        <w:rPr>
          <w:spacing w:val="-3"/>
          <w:w w:val="90"/>
        </w:rPr>
        <w:t xml:space="preserve"> </w:t>
      </w:r>
      <w:r>
        <w:rPr>
          <w:w w:val="90"/>
        </w:rPr>
        <w:t>a</w:t>
      </w:r>
      <w:r>
        <w:rPr>
          <w:spacing w:val="-6"/>
          <w:w w:val="90"/>
        </w:rPr>
        <w:t xml:space="preserve"> </w:t>
      </w:r>
      <w:r>
        <w:rPr>
          <w:w w:val="90"/>
        </w:rPr>
        <w:t>3.6%</w:t>
      </w:r>
      <w:r>
        <w:rPr>
          <w:spacing w:val="-6"/>
          <w:w w:val="90"/>
        </w:rPr>
        <w:t xml:space="preserve"> </w:t>
      </w:r>
      <w:r>
        <w:rPr>
          <w:w w:val="90"/>
        </w:rPr>
        <w:t>increase.</w:t>
      </w:r>
      <w:r>
        <w:rPr>
          <w:spacing w:val="-1"/>
          <w:w w:val="90"/>
        </w:rPr>
        <w:t xml:space="preserve"> </w:t>
      </w:r>
      <w:r>
        <w:rPr>
          <w:w w:val="90"/>
        </w:rPr>
        <w:t>For</w:t>
      </w:r>
      <w:r>
        <w:rPr>
          <w:spacing w:val="-3"/>
          <w:w w:val="90"/>
        </w:rPr>
        <w:t xml:space="preserve"> </w:t>
      </w:r>
      <w:r>
        <w:rPr>
          <w:w w:val="90"/>
        </w:rPr>
        <w:t>more</w:t>
      </w:r>
      <w:r>
        <w:rPr>
          <w:spacing w:val="-2"/>
          <w:w w:val="90"/>
        </w:rPr>
        <w:t xml:space="preserve"> </w:t>
      </w:r>
      <w:r>
        <w:rPr>
          <w:w w:val="90"/>
        </w:rPr>
        <w:t>than</w:t>
      </w:r>
      <w:r>
        <w:rPr>
          <w:spacing w:val="-6"/>
          <w:w w:val="90"/>
        </w:rPr>
        <w:t xml:space="preserve"> </w:t>
      </w:r>
      <w:r>
        <w:rPr>
          <w:w w:val="90"/>
        </w:rPr>
        <w:t>two</w:t>
      </w:r>
      <w:r>
        <w:rPr>
          <w:spacing w:val="-6"/>
          <w:w w:val="90"/>
        </w:rPr>
        <w:t xml:space="preserve"> </w:t>
      </w:r>
      <w:r>
        <w:rPr>
          <w:w w:val="90"/>
        </w:rPr>
        <w:t>years,</w:t>
      </w:r>
      <w:r>
        <w:rPr>
          <w:spacing w:val="-3"/>
          <w:w w:val="90"/>
        </w:rPr>
        <w:t xml:space="preserve"> </w:t>
      </w:r>
      <w:r>
        <w:rPr>
          <w:w w:val="90"/>
        </w:rPr>
        <w:t>therefore,</w:t>
      </w:r>
      <w:r>
        <w:rPr>
          <w:spacing w:val="-3"/>
          <w:w w:val="90"/>
        </w:rPr>
        <w:t xml:space="preserve"> </w:t>
      </w:r>
      <w:r>
        <w:rPr>
          <w:w w:val="90"/>
        </w:rPr>
        <w:t xml:space="preserve">17 </w:t>
      </w:r>
      <w:r>
        <w:t>children</w:t>
      </w:r>
      <w:r>
        <w:rPr>
          <w:spacing w:val="-5"/>
        </w:rPr>
        <w:t xml:space="preserve"> </w:t>
      </w:r>
      <w:r>
        <w:t>have been</w:t>
      </w:r>
      <w:r>
        <w:rPr>
          <w:spacing w:val="-1"/>
        </w:rPr>
        <w:t xml:space="preserve"> </w:t>
      </w:r>
      <w:r>
        <w:t>dying</w:t>
      </w:r>
      <w:r>
        <w:rPr>
          <w:spacing w:val="-1"/>
        </w:rPr>
        <w:t xml:space="preserve"> </w:t>
      </w:r>
      <w:r>
        <w:t>every</w:t>
      </w:r>
      <w:r>
        <w:rPr>
          <w:spacing w:val="-2"/>
        </w:rPr>
        <w:t xml:space="preserve"> </w:t>
      </w:r>
      <w:r>
        <w:t>day</w:t>
      </w:r>
      <w:r>
        <w:rPr>
          <w:spacing w:val="-4"/>
        </w:rPr>
        <w:t xml:space="preserve"> </w:t>
      </w:r>
      <w:r>
        <w:t>in</w:t>
      </w:r>
      <w:r>
        <w:rPr>
          <w:spacing w:val="-1"/>
        </w:rPr>
        <w:t xml:space="preserve"> </w:t>
      </w:r>
      <w:r>
        <w:t>Brazil.</w:t>
      </w:r>
      <w:r>
        <w:rPr>
          <w:spacing w:val="-2"/>
        </w:rPr>
        <w:t xml:space="preserve"> </w:t>
      </w:r>
      <w:r>
        <w:t>It</w:t>
      </w:r>
      <w:r>
        <w:rPr>
          <w:spacing w:val="-2"/>
        </w:rPr>
        <w:t xml:space="preserve"> </w:t>
      </w:r>
      <w:r>
        <w:t>is</w:t>
      </w:r>
      <w:r>
        <w:rPr>
          <w:spacing w:val="-2"/>
        </w:rPr>
        <w:t xml:space="preserve"> </w:t>
      </w:r>
      <w:r>
        <w:t>pointed</w:t>
      </w:r>
      <w:r>
        <w:rPr>
          <w:spacing w:val="-5"/>
        </w:rPr>
        <w:t xml:space="preserve"> </w:t>
      </w:r>
      <w:r>
        <w:t>out</w:t>
      </w:r>
      <w:r>
        <w:rPr>
          <w:spacing w:val="-2"/>
        </w:rPr>
        <w:t xml:space="preserve"> </w:t>
      </w:r>
      <w:r>
        <w:t>that,</w:t>
      </w:r>
      <w:r>
        <w:rPr>
          <w:spacing w:val="-2"/>
        </w:rPr>
        <w:t xml:space="preserve"> </w:t>
      </w:r>
      <w:r>
        <w:t xml:space="preserve">even </w:t>
      </w:r>
      <w:r>
        <w:rPr>
          <w:spacing w:val="-4"/>
        </w:rPr>
        <w:t>among</w:t>
      </w:r>
      <w:r>
        <w:rPr>
          <w:spacing w:val="-10"/>
        </w:rPr>
        <w:t xml:space="preserve"> </w:t>
      </w:r>
      <w:r>
        <w:rPr>
          <w:spacing w:val="-4"/>
        </w:rPr>
        <w:t>younger</w:t>
      </w:r>
      <w:r>
        <w:rPr>
          <w:spacing w:val="-12"/>
        </w:rPr>
        <w:t xml:space="preserve"> </w:t>
      </w:r>
      <w:r>
        <w:rPr>
          <w:spacing w:val="-4"/>
        </w:rPr>
        <w:t>children,</w:t>
      </w:r>
      <w:r>
        <w:rPr>
          <w:spacing w:val="-5"/>
        </w:rPr>
        <w:t xml:space="preserve"> </w:t>
      </w:r>
      <w:r>
        <w:rPr>
          <w:spacing w:val="-4"/>
        </w:rPr>
        <w:t>homicides</w:t>
      </w:r>
      <w:r>
        <w:rPr>
          <w:spacing w:val="-7"/>
        </w:rPr>
        <w:t xml:space="preserve"> </w:t>
      </w:r>
      <w:r>
        <w:rPr>
          <w:spacing w:val="-4"/>
        </w:rPr>
        <w:t>and</w:t>
      </w:r>
      <w:r>
        <w:rPr>
          <w:spacing w:val="-13"/>
        </w:rPr>
        <w:t xml:space="preserve"> </w:t>
      </w:r>
      <w:r>
        <w:rPr>
          <w:spacing w:val="-4"/>
        </w:rPr>
        <w:t>other</w:t>
      </w:r>
      <w:r>
        <w:rPr>
          <w:spacing w:val="-8"/>
        </w:rPr>
        <w:t xml:space="preserve"> </w:t>
      </w:r>
      <w:r>
        <w:rPr>
          <w:spacing w:val="-4"/>
        </w:rPr>
        <w:t>types</w:t>
      </w:r>
      <w:r>
        <w:rPr>
          <w:spacing w:val="-10"/>
        </w:rPr>
        <w:t xml:space="preserve"> </w:t>
      </w:r>
      <w:r>
        <w:rPr>
          <w:spacing w:val="-4"/>
        </w:rPr>
        <w:t>of</w:t>
      </w:r>
      <w:r>
        <w:rPr>
          <w:spacing w:val="-10"/>
        </w:rPr>
        <w:t xml:space="preserve"> </w:t>
      </w:r>
      <w:r>
        <w:rPr>
          <w:spacing w:val="-4"/>
        </w:rPr>
        <w:t>violent</w:t>
      </w:r>
      <w:r>
        <w:rPr>
          <w:spacing w:val="-10"/>
        </w:rPr>
        <w:t xml:space="preserve"> </w:t>
      </w:r>
      <w:r>
        <w:rPr>
          <w:spacing w:val="-4"/>
        </w:rPr>
        <w:t>death</w:t>
      </w:r>
      <w:r>
        <w:rPr>
          <w:spacing w:val="-13"/>
        </w:rPr>
        <w:t xml:space="preserve"> </w:t>
      </w:r>
      <w:r>
        <w:rPr>
          <w:spacing w:val="-4"/>
        </w:rPr>
        <w:t xml:space="preserve">are not </w:t>
      </w:r>
      <w:r>
        <w:rPr>
          <w:spacing w:val="-2"/>
        </w:rPr>
        <w:t>a</w:t>
      </w:r>
      <w:r>
        <w:rPr>
          <w:spacing w:val="-18"/>
        </w:rPr>
        <w:t xml:space="preserve"> </w:t>
      </w:r>
      <w:r>
        <w:rPr>
          <w:spacing w:val="-2"/>
        </w:rPr>
        <w:t>circumstantial</w:t>
      </w:r>
      <w:r>
        <w:rPr>
          <w:spacing w:val="-17"/>
        </w:rPr>
        <w:t xml:space="preserve"> </w:t>
      </w:r>
      <w:r>
        <w:rPr>
          <w:spacing w:val="-2"/>
        </w:rPr>
        <w:t>or</w:t>
      </w:r>
      <w:r>
        <w:rPr>
          <w:spacing w:val="-17"/>
        </w:rPr>
        <w:t xml:space="preserve"> </w:t>
      </w:r>
      <w:r>
        <w:rPr>
          <w:spacing w:val="-2"/>
        </w:rPr>
        <w:t>insignificant</w:t>
      </w:r>
      <w:r>
        <w:rPr>
          <w:spacing w:val="-15"/>
        </w:rPr>
        <w:t xml:space="preserve"> </w:t>
      </w:r>
      <w:r>
        <w:rPr>
          <w:spacing w:val="-2"/>
        </w:rPr>
        <w:t>problem:</w:t>
      </w:r>
      <w:r>
        <w:rPr>
          <w:spacing w:val="-16"/>
        </w:rPr>
        <w:t xml:space="preserve"> </w:t>
      </w:r>
      <w:r>
        <w:rPr>
          <w:spacing w:val="-2"/>
        </w:rPr>
        <w:t>6.9%</w:t>
      </w:r>
      <w:r>
        <w:rPr>
          <w:spacing w:val="-18"/>
        </w:rPr>
        <w:t xml:space="preserve"> </w:t>
      </w:r>
      <w:r>
        <w:rPr>
          <w:spacing w:val="-2"/>
        </w:rPr>
        <w:t>of</w:t>
      </w:r>
      <w:r>
        <w:rPr>
          <w:spacing w:val="-17"/>
        </w:rPr>
        <w:t xml:space="preserve"> </w:t>
      </w:r>
      <w:r>
        <w:rPr>
          <w:spacing w:val="-2"/>
        </w:rPr>
        <w:t>the</w:t>
      </w:r>
      <w:r>
        <w:rPr>
          <w:spacing w:val="-17"/>
        </w:rPr>
        <w:t xml:space="preserve"> </w:t>
      </w:r>
      <w:r>
        <w:rPr>
          <w:spacing w:val="-2"/>
        </w:rPr>
        <w:t>total</w:t>
      </w:r>
      <w:r>
        <w:rPr>
          <w:spacing w:val="-13"/>
        </w:rPr>
        <w:t xml:space="preserve"> </w:t>
      </w:r>
      <w:r>
        <w:rPr>
          <w:spacing w:val="-2"/>
        </w:rPr>
        <w:t>deaths</w:t>
      </w:r>
      <w:r>
        <w:rPr>
          <w:spacing w:val="-18"/>
        </w:rPr>
        <w:t xml:space="preserve"> </w:t>
      </w:r>
      <w:r>
        <w:rPr>
          <w:spacing w:val="-2"/>
        </w:rPr>
        <w:t>due</w:t>
      </w:r>
      <w:r>
        <w:rPr>
          <w:spacing w:val="-16"/>
        </w:rPr>
        <w:t xml:space="preserve"> </w:t>
      </w:r>
      <w:r>
        <w:rPr>
          <w:spacing w:val="-2"/>
        </w:rPr>
        <w:t>to</w:t>
      </w:r>
      <w:r>
        <w:rPr>
          <w:spacing w:val="-15"/>
        </w:rPr>
        <w:t xml:space="preserve"> </w:t>
      </w:r>
      <w:r>
        <w:rPr>
          <w:spacing w:val="-2"/>
        </w:rPr>
        <w:t>violence</w:t>
      </w:r>
      <w:r>
        <w:rPr>
          <w:spacing w:val="-17"/>
        </w:rPr>
        <w:t xml:space="preserve"> </w:t>
      </w:r>
      <w:r>
        <w:rPr>
          <w:spacing w:val="-2"/>
        </w:rPr>
        <w:t>in</w:t>
      </w:r>
      <w:r>
        <w:rPr>
          <w:spacing w:val="-15"/>
        </w:rPr>
        <w:t xml:space="preserve"> </w:t>
      </w:r>
      <w:r>
        <w:rPr>
          <w:spacing w:val="-2"/>
        </w:rPr>
        <w:t>2020</w:t>
      </w:r>
      <w:r>
        <w:rPr>
          <w:spacing w:val="-18"/>
        </w:rPr>
        <w:t xml:space="preserve"> </w:t>
      </w:r>
      <w:r>
        <w:rPr>
          <w:spacing w:val="-2"/>
        </w:rPr>
        <w:t xml:space="preserve">in </w:t>
      </w:r>
      <w:r>
        <w:t>the</w:t>
      </w:r>
      <w:r>
        <w:rPr>
          <w:spacing w:val="-13"/>
        </w:rPr>
        <w:t xml:space="preserve"> </w:t>
      </w:r>
      <w:r>
        <w:t>country</w:t>
      </w:r>
      <w:r>
        <w:rPr>
          <w:spacing w:val="-11"/>
        </w:rPr>
        <w:t xml:space="preserve"> </w:t>
      </w:r>
      <w:r>
        <w:t>victimized</w:t>
      </w:r>
      <w:r>
        <w:rPr>
          <w:spacing w:val="-14"/>
        </w:rPr>
        <w:t xml:space="preserve"> </w:t>
      </w:r>
      <w:r>
        <w:t>people</w:t>
      </w:r>
      <w:r>
        <w:rPr>
          <w:spacing w:val="-12"/>
        </w:rPr>
        <w:t xml:space="preserve"> </w:t>
      </w:r>
      <w:r>
        <w:t>between</w:t>
      </w:r>
      <w:r>
        <w:rPr>
          <w:spacing w:val="-17"/>
        </w:rPr>
        <w:t xml:space="preserve"> </w:t>
      </w:r>
      <w:r>
        <w:t>0</w:t>
      </w:r>
      <w:r>
        <w:rPr>
          <w:spacing w:val="-13"/>
        </w:rPr>
        <w:t xml:space="preserve"> </w:t>
      </w:r>
      <w:r>
        <w:t>and</w:t>
      </w:r>
      <w:r>
        <w:rPr>
          <w:spacing w:val="-19"/>
        </w:rPr>
        <w:t xml:space="preserve"> </w:t>
      </w:r>
      <w:r>
        <w:t>17</w:t>
      </w:r>
      <w:r>
        <w:rPr>
          <w:spacing w:val="-14"/>
        </w:rPr>
        <w:t xml:space="preserve"> </w:t>
      </w:r>
      <w:r>
        <w:t>years.</w:t>
      </w:r>
    </w:p>
    <w:p w14:paraId="19CFC6FB" w14:textId="01743E0D" w:rsidR="00BA1280" w:rsidRDefault="009701D9" w:rsidP="003F2D8B">
      <w:pPr>
        <w:pStyle w:val="BodyText"/>
        <w:spacing w:before="164" w:line="237" w:lineRule="auto"/>
        <w:ind w:right="106"/>
        <w:jc w:val="both"/>
        <w:rPr>
          <w:sz w:val="12"/>
        </w:rPr>
      </w:pPr>
      <w:r>
        <w:t>Aggression becomes less present in victims aged five to nine years (6%), when firearms become</w:t>
      </w:r>
      <w:r>
        <w:rPr>
          <w:spacing w:val="-12"/>
        </w:rPr>
        <w:t xml:space="preserve"> </w:t>
      </w:r>
      <w:r>
        <w:t>the</w:t>
      </w:r>
      <w:r>
        <w:rPr>
          <w:spacing w:val="-12"/>
        </w:rPr>
        <w:t xml:space="preserve"> </w:t>
      </w:r>
      <w:r>
        <w:t>most</w:t>
      </w:r>
      <w:r>
        <w:rPr>
          <w:spacing w:val="-17"/>
        </w:rPr>
        <w:t xml:space="preserve"> </w:t>
      </w:r>
      <w:r>
        <w:t>used</w:t>
      </w:r>
      <w:r>
        <w:rPr>
          <w:spacing w:val="-16"/>
        </w:rPr>
        <w:t xml:space="preserve"> </w:t>
      </w:r>
      <w:r>
        <w:t>instrument</w:t>
      </w:r>
      <w:r>
        <w:rPr>
          <w:spacing w:val="-12"/>
        </w:rPr>
        <w:t xml:space="preserve"> </w:t>
      </w:r>
      <w:r>
        <w:t>in</w:t>
      </w:r>
      <w:r>
        <w:rPr>
          <w:spacing w:val="-14"/>
        </w:rPr>
        <w:t xml:space="preserve"> </w:t>
      </w:r>
      <w:r>
        <w:t>50%</w:t>
      </w:r>
      <w:r>
        <w:rPr>
          <w:spacing w:val="-14"/>
        </w:rPr>
        <w:t xml:space="preserve"> </w:t>
      </w:r>
      <w:r>
        <w:t>of</w:t>
      </w:r>
      <w:r>
        <w:rPr>
          <w:spacing w:val="-14"/>
        </w:rPr>
        <w:t xml:space="preserve"> </w:t>
      </w:r>
      <w:r>
        <w:t>crimes</w:t>
      </w:r>
      <w:r>
        <w:rPr>
          <w:spacing w:val="-14"/>
        </w:rPr>
        <w:t xml:space="preserve"> </w:t>
      </w:r>
      <w:r>
        <w:t>and</w:t>
      </w:r>
      <w:r>
        <w:rPr>
          <w:spacing w:val="-14"/>
        </w:rPr>
        <w:t xml:space="preserve"> </w:t>
      </w:r>
      <w:r>
        <w:t>melee</w:t>
      </w:r>
      <w:r>
        <w:rPr>
          <w:spacing w:val="-15"/>
        </w:rPr>
        <w:t xml:space="preserve"> </w:t>
      </w:r>
      <w:r>
        <w:t>weapons</w:t>
      </w:r>
      <w:r>
        <w:rPr>
          <w:spacing w:val="-14"/>
        </w:rPr>
        <w:t xml:space="preserve"> </w:t>
      </w:r>
      <w:r>
        <w:t>in</w:t>
      </w:r>
      <w:r>
        <w:rPr>
          <w:spacing w:val="-12"/>
        </w:rPr>
        <w:t xml:space="preserve"> </w:t>
      </w:r>
      <w:r>
        <w:t>31%.</w:t>
      </w:r>
      <w:r>
        <w:rPr>
          <w:spacing w:val="-12"/>
        </w:rPr>
        <w:t xml:space="preserve"> </w:t>
      </w:r>
      <w:r>
        <w:t>In</w:t>
      </w:r>
      <w:r>
        <w:rPr>
          <w:spacing w:val="-13"/>
        </w:rPr>
        <w:t xml:space="preserve"> </w:t>
      </w:r>
      <w:r>
        <w:t>the</w:t>
      </w:r>
      <w:r>
        <w:rPr>
          <w:spacing w:val="-10"/>
        </w:rPr>
        <w:t xml:space="preserve"> </w:t>
      </w:r>
      <w:r>
        <w:t>10 to</w:t>
      </w:r>
      <w:r>
        <w:rPr>
          <w:spacing w:val="-20"/>
        </w:rPr>
        <w:t xml:space="preserve"> </w:t>
      </w:r>
      <w:r>
        <w:t>14</w:t>
      </w:r>
      <w:r>
        <w:rPr>
          <w:spacing w:val="-19"/>
        </w:rPr>
        <w:t xml:space="preserve"> </w:t>
      </w:r>
      <w:r>
        <w:t>years</w:t>
      </w:r>
      <w:r>
        <w:rPr>
          <w:spacing w:val="-19"/>
        </w:rPr>
        <w:t xml:space="preserve"> </w:t>
      </w:r>
      <w:r>
        <w:t>and</w:t>
      </w:r>
      <w:r>
        <w:rPr>
          <w:spacing w:val="-20"/>
        </w:rPr>
        <w:t xml:space="preserve"> </w:t>
      </w:r>
      <w:r>
        <w:t>15</w:t>
      </w:r>
      <w:r>
        <w:rPr>
          <w:spacing w:val="-19"/>
        </w:rPr>
        <w:t xml:space="preserve"> </w:t>
      </w:r>
      <w:r>
        <w:t>to</w:t>
      </w:r>
      <w:r>
        <w:rPr>
          <w:spacing w:val="-19"/>
        </w:rPr>
        <w:t xml:space="preserve"> </w:t>
      </w:r>
      <w:r>
        <w:t>19</w:t>
      </w:r>
      <w:r>
        <w:rPr>
          <w:spacing w:val="-20"/>
        </w:rPr>
        <w:t xml:space="preserve"> </w:t>
      </w:r>
      <w:r>
        <w:t>years,</w:t>
      </w:r>
      <w:r>
        <w:rPr>
          <w:spacing w:val="-16"/>
        </w:rPr>
        <w:t xml:space="preserve"> </w:t>
      </w:r>
      <w:r>
        <w:t>the</w:t>
      </w:r>
      <w:r>
        <w:rPr>
          <w:spacing w:val="-19"/>
        </w:rPr>
        <w:t xml:space="preserve"> </w:t>
      </w:r>
      <w:r>
        <w:t>percentage</w:t>
      </w:r>
      <w:r>
        <w:rPr>
          <w:spacing w:val="-15"/>
        </w:rPr>
        <w:t xml:space="preserve"> </w:t>
      </w:r>
      <w:r>
        <w:t>of</w:t>
      </w:r>
      <w:r>
        <w:rPr>
          <w:spacing w:val="-20"/>
        </w:rPr>
        <w:t xml:space="preserve"> </w:t>
      </w:r>
      <w:r>
        <w:t>use</w:t>
      </w:r>
      <w:r>
        <w:rPr>
          <w:spacing w:val="-14"/>
        </w:rPr>
        <w:t xml:space="preserve"> </w:t>
      </w:r>
      <w:r>
        <w:t>of</w:t>
      </w:r>
      <w:r>
        <w:rPr>
          <w:spacing w:val="-20"/>
        </w:rPr>
        <w:t xml:space="preserve"> </w:t>
      </w:r>
      <w:r>
        <w:t>firearms</w:t>
      </w:r>
      <w:r>
        <w:rPr>
          <w:spacing w:val="-19"/>
        </w:rPr>
        <w:t xml:space="preserve"> </w:t>
      </w:r>
      <w:r>
        <w:t>grows</w:t>
      </w:r>
      <w:r>
        <w:rPr>
          <w:spacing w:val="-17"/>
        </w:rPr>
        <w:t xml:space="preserve"> </w:t>
      </w:r>
      <w:r>
        <w:t>dramatically</w:t>
      </w:r>
      <w:r>
        <w:rPr>
          <w:spacing w:val="-17"/>
        </w:rPr>
        <w:t xml:space="preserve"> </w:t>
      </w:r>
      <w:r>
        <w:t>and</w:t>
      </w:r>
      <w:r>
        <w:rPr>
          <w:spacing w:val="-20"/>
        </w:rPr>
        <w:t xml:space="preserve"> </w:t>
      </w:r>
      <w:r>
        <w:t xml:space="preserve">is </w:t>
      </w:r>
      <w:r>
        <w:rPr>
          <w:spacing w:val="-2"/>
        </w:rPr>
        <w:t>the</w:t>
      </w:r>
      <w:r>
        <w:rPr>
          <w:spacing w:val="-18"/>
        </w:rPr>
        <w:t xml:space="preserve"> </w:t>
      </w:r>
      <w:r>
        <w:rPr>
          <w:spacing w:val="-2"/>
        </w:rPr>
        <w:t>main</w:t>
      </w:r>
      <w:r>
        <w:rPr>
          <w:spacing w:val="-17"/>
        </w:rPr>
        <w:t xml:space="preserve"> </w:t>
      </w:r>
      <w:r>
        <w:rPr>
          <w:spacing w:val="-2"/>
        </w:rPr>
        <w:t>instrument</w:t>
      </w:r>
      <w:r>
        <w:rPr>
          <w:spacing w:val="-17"/>
        </w:rPr>
        <w:t xml:space="preserve"> </w:t>
      </w:r>
      <w:r>
        <w:rPr>
          <w:spacing w:val="-2"/>
        </w:rPr>
        <w:t>used</w:t>
      </w:r>
      <w:r>
        <w:rPr>
          <w:spacing w:val="-15"/>
        </w:rPr>
        <w:t xml:space="preserve"> </w:t>
      </w:r>
      <w:r>
        <w:rPr>
          <w:spacing w:val="-2"/>
        </w:rPr>
        <w:t>in</w:t>
      </w:r>
      <w:r>
        <w:rPr>
          <w:spacing w:val="-17"/>
        </w:rPr>
        <w:t xml:space="preserve"> </w:t>
      </w:r>
      <w:r>
        <w:rPr>
          <w:spacing w:val="-2"/>
        </w:rPr>
        <w:t>85%</w:t>
      </w:r>
      <w:r>
        <w:rPr>
          <w:spacing w:val="-12"/>
        </w:rPr>
        <w:t xml:space="preserve"> </w:t>
      </w:r>
      <w:r>
        <w:rPr>
          <w:spacing w:val="-2"/>
        </w:rPr>
        <w:t>of</w:t>
      </w:r>
      <w:r>
        <w:rPr>
          <w:spacing w:val="-15"/>
        </w:rPr>
        <w:t xml:space="preserve"> </w:t>
      </w:r>
      <w:r>
        <w:rPr>
          <w:spacing w:val="-2"/>
        </w:rPr>
        <w:t>deaths</w:t>
      </w:r>
      <w:r>
        <w:rPr>
          <w:spacing w:val="-18"/>
        </w:rPr>
        <w:t xml:space="preserve"> </w:t>
      </w:r>
      <w:r>
        <w:rPr>
          <w:spacing w:val="-2"/>
        </w:rPr>
        <w:t>of</w:t>
      </w:r>
      <w:r>
        <w:rPr>
          <w:spacing w:val="-17"/>
        </w:rPr>
        <w:t xml:space="preserve"> </w:t>
      </w:r>
      <w:r w:rsidR="0043456D">
        <w:rPr>
          <w:spacing w:val="-17"/>
        </w:rPr>
        <w:t>children</w:t>
      </w:r>
      <w:r>
        <w:rPr>
          <w:spacing w:val="-12"/>
        </w:rPr>
        <w:t xml:space="preserve"> </w:t>
      </w:r>
      <w:r>
        <w:rPr>
          <w:spacing w:val="-2"/>
        </w:rPr>
        <w:t>aged</w:t>
      </w:r>
      <w:r>
        <w:rPr>
          <w:spacing w:val="-14"/>
        </w:rPr>
        <w:t xml:space="preserve"> </w:t>
      </w:r>
      <w:r>
        <w:rPr>
          <w:spacing w:val="-2"/>
        </w:rPr>
        <w:t>15</w:t>
      </w:r>
      <w:r>
        <w:rPr>
          <w:spacing w:val="-15"/>
        </w:rPr>
        <w:t xml:space="preserve"> </w:t>
      </w:r>
      <w:r>
        <w:rPr>
          <w:spacing w:val="-2"/>
        </w:rPr>
        <w:t>to</w:t>
      </w:r>
      <w:r>
        <w:rPr>
          <w:spacing w:val="-15"/>
        </w:rPr>
        <w:t xml:space="preserve"> </w:t>
      </w:r>
      <w:r>
        <w:rPr>
          <w:spacing w:val="-2"/>
        </w:rPr>
        <w:t>19</w:t>
      </w:r>
      <w:r>
        <w:rPr>
          <w:spacing w:val="-15"/>
        </w:rPr>
        <w:t xml:space="preserve"> </w:t>
      </w:r>
      <w:r>
        <w:rPr>
          <w:spacing w:val="-2"/>
        </w:rPr>
        <w:t>years.</w:t>
      </w:r>
      <w:r>
        <w:rPr>
          <w:spacing w:val="-15"/>
        </w:rPr>
        <w:t xml:space="preserve"> </w:t>
      </w:r>
      <w:r>
        <w:rPr>
          <w:spacing w:val="-2"/>
        </w:rPr>
        <w:t xml:space="preserve">Information </w:t>
      </w:r>
      <w:r>
        <w:t>on</w:t>
      </w:r>
      <w:r>
        <w:rPr>
          <w:spacing w:val="-20"/>
        </w:rPr>
        <w:t xml:space="preserve"> </w:t>
      </w:r>
      <w:r>
        <w:t>the</w:t>
      </w:r>
      <w:r>
        <w:rPr>
          <w:spacing w:val="-19"/>
        </w:rPr>
        <w:t xml:space="preserve"> </w:t>
      </w:r>
      <w:r>
        <w:t>type</w:t>
      </w:r>
      <w:r>
        <w:rPr>
          <w:spacing w:val="-19"/>
        </w:rPr>
        <w:t xml:space="preserve"> </w:t>
      </w:r>
      <w:r>
        <w:t>of</w:t>
      </w:r>
      <w:r>
        <w:rPr>
          <w:spacing w:val="-20"/>
        </w:rPr>
        <w:t xml:space="preserve"> </w:t>
      </w:r>
      <w:r>
        <w:t>place</w:t>
      </w:r>
      <w:r>
        <w:rPr>
          <w:spacing w:val="-19"/>
        </w:rPr>
        <w:t xml:space="preserve"> </w:t>
      </w:r>
      <w:r>
        <w:t>where</w:t>
      </w:r>
      <w:r>
        <w:rPr>
          <w:spacing w:val="-20"/>
        </w:rPr>
        <w:t xml:space="preserve"> </w:t>
      </w:r>
      <w:r>
        <w:t>the</w:t>
      </w:r>
      <w:r>
        <w:rPr>
          <w:spacing w:val="-19"/>
        </w:rPr>
        <w:t xml:space="preserve"> </w:t>
      </w:r>
      <w:r>
        <w:t>crimes</w:t>
      </w:r>
      <w:r>
        <w:rPr>
          <w:spacing w:val="-19"/>
        </w:rPr>
        <w:t xml:space="preserve"> </w:t>
      </w:r>
      <w:r>
        <w:t>occurred</w:t>
      </w:r>
      <w:r>
        <w:rPr>
          <w:spacing w:val="-20"/>
        </w:rPr>
        <w:t xml:space="preserve"> </w:t>
      </w:r>
      <w:r>
        <w:t>is</w:t>
      </w:r>
      <w:r>
        <w:rPr>
          <w:spacing w:val="-19"/>
        </w:rPr>
        <w:t xml:space="preserve"> </w:t>
      </w:r>
      <w:r>
        <w:t>filled</w:t>
      </w:r>
      <w:r>
        <w:rPr>
          <w:spacing w:val="-19"/>
        </w:rPr>
        <w:t xml:space="preserve"> </w:t>
      </w:r>
      <w:r>
        <w:t>in</w:t>
      </w:r>
      <w:r>
        <w:rPr>
          <w:spacing w:val="-20"/>
        </w:rPr>
        <w:t xml:space="preserve"> </w:t>
      </w:r>
      <w:r>
        <w:t>approximately</w:t>
      </w:r>
      <w:r>
        <w:rPr>
          <w:spacing w:val="-19"/>
        </w:rPr>
        <w:t xml:space="preserve"> </w:t>
      </w:r>
      <w:r>
        <w:t>half</w:t>
      </w:r>
      <w:r>
        <w:rPr>
          <w:spacing w:val="-19"/>
        </w:rPr>
        <w:t xml:space="preserve"> </w:t>
      </w:r>
      <w:r>
        <w:t>of</w:t>
      </w:r>
      <w:r>
        <w:rPr>
          <w:spacing w:val="-20"/>
        </w:rPr>
        <w:t xml:space="preserve"> </w:t>
      </w:r>
      <w:r>
        <w:t>the</w:t>
      </w:r>
      <w:r>
        <w:rPr>
          <w:spacing w:val="-19"/>
        </w:rPr>
        <w:t xml:space="preserve"> </w:t>
      </w:r>
      <w:r>
        <w:t>records. In</w:t>
      </w:r>
      <w:r>
        <w:rPr>
          <w:spacing w:val="-7"/>
        </w:rPr>
        <w:t xml:space="preserve"> </w:t>
      </w:r>
      <w:r>
        <w:t>these,</w:t>
      </w:r>
      <w:r>
        <w:rPr>
          <w:spacing w:val="-5"/>
        </w:rPr>
        <w:t xml:space="preserve"> </w:t>
      </w:r>
      <w:r>
        <w:t>violent</w:t>
      </w:r>
      <w:r>
        <w:rPr>
          <w:spacing w:val="-7"/>
        </w:rPr>
        <w:t xml:space="preserve"> </w:t>
      </w:r>
      <w:r w:rsidR="004217B6" w:rsidRPr="003F2D8B">
        <w:rPr>
          <w:b/>
          <w:bCs/>
          <w:noProof/>
        </w:rPr>
        <mc:AlternateContent>
          <mc:Choice Requires="wpg">
            <w:drawing>
              <wp:anchor distT="0" distB="0" distL="0" distR="0" simplePos="0" relativeHeight="251740160" behindDoc="1" locked="0" layoutInCell="1" allowOverlap="1" wp14:anchorId="70C1F81E" wp14:editId="01BD949C">
                <wp:simplePos x="0" y="0"/>
                <wp:positionH relativeFrom="page">
                  <wp:posOffset>-380010</wp:posOffset>
                </wp:positionH>
                <wp:positionV relativeFrom="page">
                  <wp:posOffset>-59376</wp:posOffset>
                </wp:positionV>
                <wp:extent cx="7944485" cy="635330"/>
                <wp:effectExtent l="0" t="0" r="0" b="0"/>
                <wp:wrapNone/>
                <wp:docPr id="169354142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44485" cy="635330"/>
                          <a:chOff x="0" y="0"/>
                          <a:chExt cx="7548880" cy="647700"/>
                        </a:xfrm>
                      </wpg:grpSpPr>
                      <wps:wsp>
                        <wps:cNvPr id="1906858256" name="Graphic 16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1487408" name="Textbox 163"/>
                        <wps:cNvSpPr txBox="1"/>
                        <wps:spPr>
                          <a:xfrm>
                            <a:off x="0" y="0"/>
                            <a:ext cx="7548880" cy="565150"/>
                          </a:xfrm>
                          <a:prstGeom prst="rect">
                            <a:avLst/>
                          </a:prstGeom>
                        </wps:spPr>
                        <wps:txbx>
                          <w:txbxContent>
                            <w:p w14:paraId="2E50BC96" w14:textId="77777777" w:rsidR="003F2D8B" w:rsidRDefault="003F2D8B" w:rsidP="003F2D8B">
                              <w:pPr>
                                <w:spacing w:before="122"/>
                                <w:rPr>
                                  <w:sz w:val="18"/>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0C1F81E" id="_x0000_s1054" style="position:absolute;left:0;text-align:left;margin-left:-29.9pt;margin-top:-4.7pt;width:625.55pt;height:50.05pt;z-index:-251576320;mso-wrap-distance-left:0;mso-wrap-distance-right:0;mso-position-horizontal-relative:page;mso-position-vertical-relative:page;mso-width-relative:margin;mso-height-relative:margin"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V2L5QIAALEHAAAOAAAAZHJzL2Uyb0RvYy54bWy0Vd9vmzAQfp+0/8Hy+wokQAhqUnXtWk2a&#10;ukrNtGfHmB8aYM92Av3vd7ZxkqUPq7rtBc747rj7vu/sy6uxa9GeSdXwfoWjixAj1lNeNH21wt82&#10;dx8yjJQmfUFa3rMVfmYKX63fv7scRM5mvOZtwSSCJL3KB7HCtdYiDwJFa9YRdcEF62Gz5LIjGpay&#10;CgpJBsjetcEsDNNg4LIQklOmFHy9dZt4bfOXJaP6a1kqplG7wlCbtk9pn1vzDNaXJK8kEXVDpzLI&#10;G6roSNPDTw+pbokmaCebF6m6hkqueKkvKO8CXpYNZbYH6CYKz7q5l3wnbC9VPlTiABNAe4bTm9PS&#10;h/29FE/iUbrqwfzC6Q8FuASDqPLTfbOujs5jKTsTBE2g0SL6fECUjRpR+LhYxnGcJRhR2EvnyXw+&#10;QU5r4OVFGK0/+cAkzrIMGLOB8WIR2sCA5O63trhDMYMA9agjQOrvAHqqiWAWd2UAeJSoKUDcyzDN&#10;kmyWpBj1pAMx30+6idKZEZKpAtwNmNNKTbi+Cqo/dExyulP6nnELOtl/UdqJt/AWqb1Fx96bEkbA&#10;iL+14tcYgfglRiD+rRO/INrEGSaNiQZgzZdSA2kOe7Pd8T3bcOuoDXXGbb6YYWS4jRfpcmkyAkVH&#10;x7Y/DQA6z129g38Lm9k5esb9nn87n9O/v97ztzp9QtpyxVzpBgLbwwEW6OcUeMXbprhr2tbgoGS1&#10;vWkl2hNzvETX4U06QXDiBlJVuVOCsba8eAZFDaCdFVY/d0QyjNrPPWjWHFDekN7YekPq9obbY8xS&#10;IJXejN+JFEiAucIaZu6Be+mS3CsE6jcOztdE9vx6p3nZGPnY2lxF0wLGyCn5v8/TLIqzRRzCBeGm&#10;aQMNbPmIonRuQDyZJqTHjxwEF/nvb56rJE2ixKvFT6WBx8zVBKSZGHuWnyHoRu+MTT1uR3s6ZL62&#10;f8TvK1iyZyDcC1av0x1mLp7TtWX1eNOufwEAAP//AwBQSwMEFAAGAAgAAAAhAAcQEVXhAAAACgEA&#10;AA8AAABkcnMvZG93bnJldi54bWxMj0FPwkAQhe8m/ofNmHiDbUWU1m4JIeqJkAgmxNvQHdqG7mzT&#10;Xdry711OepuXeXnve9lyNI3oqXO1ZQXxNAJBXFhdc6nge/8xWYBwHlljY5kUXMnBMr+/yzDVduAv&#10;6ne+FCGEXYoKKu/bVEpXVGTQTW1LHH4n2xn0QXal1B0OIdw08imKXqTBmkNDhS2tKyrOu4tR8Dng&#10;sJrF7/3mfFpff/bz7WETk1KPD+PqDYSn0f+Z4YYf0CEPTEd7Ye1Eo2AyTwK6D0fyDOJmiJN4BuKo&#10;IIleQeaZ/D8h/wUAAP//AwBQSwECLQAUAAYACAAAACEAtoM4kv4AAADhAQAAEwAAAAAAAAAAAAAA&#10;AAAAAAAAW0NvbnRlbnRfVHlwZXNdLnhtbFBLAQItABQABgAIAAAAIQA4/SH/1gAAAJQBAAALAAAA&#10;AAAAAAAAAAAAAC8BAABfcmVscy8ucmVsc1BLAQItABQABgAIAAAAIQBnrV2L5QIAALEHAAAOAAAA&#10;AAAAAAAAAAAAAC4CAABkcnMvZTJvRG9jLnhtbFBLAQItABQABgAIAAAAIQAHEBFV4QAAAAoBAAAP&#10;AAAAAAAAAAAAAAAAAD8FAABkcnMvZG93bnJldi54bWxQSwUGAAAAAAQABADzAAAATQYAAAAA&#10;">
                <v:shape id="Graphic 162" o:spid="_x0000_s1055"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ivxgAAAOMAAAAPAAAAZHJzL2Rvd25yZXYueG1sRE/NTsMw&#10;DL4j8Q6RkbixhI1VXVk2DRBo1xbY2WpMW9E4VWO2wtMTpEkc/f17vZ18r440xi6whduZAUVcB9dx&#10;Y+Ht9fkmBxUF2WEfmCx8U4Tt5vJijYULJy7pWEmjUgjHAi20IkOhdaxb8hhnYSBO3EcYPUo6x0a7&#10;EU8p3Pd6bkymPXacGloc6LGl+rP68hZ2i/Di9k9l+VDKu8HDXbWQn87a66tpdw9KaJJ/8dm9d2n+&#10;ymT5Mp8vM/j7KQGgN78AAAD//wMAUEsBAi0AFAAGAAgAAAAhANvh9svuAAAAhQEAABMAAAAAAAAA&#10;AAAAAAAAAAAAAFtDb250ZW50X1R5cGVzXS54bWxQSwECLQAUAAYACAAAACEAWvQsW78AAAAVAQAA&#10;CwAAAAAAAAAAAAAAAAAfAQAAX3JlbHMvLnJlbHNQSwECLQAUAAYACAAAACEAop/or8YAAADjAAAA&#10;DwAAAAAAAAAAAAAAAAAHAgAAZHJzL2Rvd25yZXYueG1sUEsFBgAAAAADAAMAtwAAAPoCAAAAAA==&#10;" path="m7548372,647699l,647699,,,7548372,r,647699xe" fillcolor="#01a0c6" stroked="f">
                  <v:path arrowok="t"/>
                </v:shape>
                <v:shape id="Textbox 163" o:spid="_x0000_s1056" type="#_x0000_t202" style="position:absolute;width:75488;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FrzxwAAAOEAAAAPAAAAZHJzL2Rvd25yZXYueG1sRE/Pa8Iw&#10;FL4P9j+EN9htJopo7YwiY4PBQKzdweNb82yDzUvXZFr/e3MQdvz4fi/Xg2vFmfpgPWsYjxQI4sob&#10;y7WG7/LjJQMRIrLB1jNpuFKA9erxYYm58Rcu6LyPtUghHHLU0MTY5VKGqiGHYeQ74sQdfe8wJtjX&#10;0vR4SeGulROlZtKh5dTQYEdvDVWn/Z/TsDlw8W5/tz+74ljYslwo/pqdtH5+GjavICIN8V98d38a&#10;DZPxNJtPVZqcHqU3IFc3AAAA//8DAFBLAQItABQABgAIAAAAIQDb4fbL7gAAAIUBAAATAAAAAAAA&#10;AAAAAAAAAAAAAABbQ29udGVudF9UeXBlc10ueG1sUEsBAi0AFAAGAAgAAAAhAFr0LFu/AAAAFQEA&#10;AAsAAAAAAAAAAAAAAAAAHwEAAF9yZWxzLy5yZWxzUEsBAi0AFAAGAAgAAAAhABrMWvPHAAAA4QAA&#10;AA8AAAAAAAAAAAAAAAAABwIAAGRycy9kb3ducmV2LnhtbFBLBQYAAAAAAwADALcAAAD7AgAAAAA=&#10;" filled="f" stroked="f">
                  <v:textbox inset="0,0,0,0">
                    <w:txbxContent>
                      <w:p w14:paraId="2E50BC96" w14:textId="77777777" w:rsidR="003F2D8B" w:rsidRDefault="003F2D8B" w:rsidP="003F2D8B">
                        <w:pPr>
                          <w:spacing w:before="122"/>
                          <w:rPr>
                            <w:sz w:val="18"/>
                          </w:rPr>
                        </w:pPr>
                      </w:p>
                    </w:txbxContent>
                  </v:textbox>
                </v:shape>
                <w10:wrap anchorx="page" anchory="page"/>
              </v:group>
            </w:pict>
          </mc:Fallback>
        </mc:AlternateContent>
      </w:r>
      <w:r>
        <w:t>deaths</w:t>
      </w:r>
      <w:r>
        <w:rPr>
          <w:spacing w:val="-5"/>
        </w:rPr>
        <w:t xml:space="preserve"> </w:t>
      </w:r>
      <w:r>
        <w:t>of</w:t>
      </w:r>
      <w:r>
        <w:rPr>
          <w:spacing w:val="-5"/>
        </w:rPr>
        <w:t xml:space="preserve"> </w:t>
      </w:r>
      <w:r>
        <w:t>children</w:t>
      </w:r>
      <w:r>
        <w:rPr>
          <w:spacing w:val="-9"/>
        </w:rPr>
        <w:t xml:space="preserve"> </w:t>
      </w:r>
      <w:r>
        <w:t>aged</w:t>
      </w:r>
      <w:r>
        <w:rPr>
          <w:spacing w:val="-11"/>
        </w:rPr>
        <w:t xml:space="preserve"> </w:t>
      </w:r>
      <w:r>
        <w:t>0</w:t>
      </w:r>
      <w:r>
        <w:rPr>
          <w:spacing w:val="-5"/>
        </w:rPr>
        <w:t xml:space="preserve"> </w:t>
      </w:r>
      <w:r>
        <w:t>to</w:t>
      </w:r>
      <w:r>
        <w:rPr>
          <w:spacing w:val="-4"/>
        </w:rPr>
        <w:t xml:space="preserve"> </w:t>
      </w:r>
      <w:r>
        <w:t>four</w:t>
      </w:r>
      <w:r>
        <w:rPr>
          <w:spacing w:val="-7"/>
        </w:rPr>
        <w:t xml:space="preserve"> </w:t>
      </w:r>
      <w:r>
        <w:t>years</w:t>
      </w:r>
      <w:r>
        <w:rPr>
          <w:spacing w:val="-7"/>
        </w:rPr>
        <w:t xml:space="preserve"> </w:t>
      </w:r>
      <w:r>
        <w:t>occur</w:t>
      </w:r>
      <w:r>
        <w:rPr>
          <w:spacing w:val="-9"/>
        </w:rPr>
        <w:t xml:space="preserve"> </w:t>
      </w:r>
      <w:r>
        <w:t>mostly</w:t>
      </w:r>
      <w:r>
        <w:rPr>
          <w:spacing w:val="-7"/>
        </w:rPr>
        <w:t xml:space="preserve"> </w:t>
      </w:r>
      <w:r>
        <w:t>in</w:t>
      </w:r>
      <w:r>
        <w:rPr>
          <w:spacing w:val="-9"/>
        </w:rPr>
        <w:t xml:space="preserve"> </w:t>
      </w:r>
      <w:r>
        <w:t>homes</w:t>
      </w:r>
      <w:r>
        <w:rPr>
          <w:spacing w:val="-7"/>
        </w:rPr>
        <w:t xml:space="preserve"> </w:t>
      </w:r>
      <w:r>
        <w:t>(43%).</w:t>
      </w:r>
      <w:r>
        <w:rPr>
          <w:spacing w:val="-5"/>
        </w:rPr>
        <w:t xml:space="preserve"> </w:t>
      </w:r>
      <w:r>
        <w:t xml:space="preserve">As victims age, the percentage of crimes that occur on public roads increases and the </w:t>
      </w:r>
      <w:r>
        <w:rPr>
          <w:spacing w:val="-2"/>
        </w:rPr>
        <w:t>percentage</w:t>
      </w:r>
      <w:r>
        <w:rPr>
          <w:spacing w:val="-18"/>
        </w:rPr>
        <w:t xml:space="preserve"> </w:t>
      </w:r>
      <w:r>
        <w:rPr>
          <w:spacing w:val="-2"/>
        </w:rPr>
        <w:t>that</w:t>
      </w:r>
      <w:r>
        <w:rPr>
          <w:spacing w:val="-17"/>
        </w:rPr>
        <w:t xml:space="preserve"> </w:t>
      </w:r>
      <w:r>
        <w:rPr>
          <w:spacing w:val="-2"/>
        </w:rPr>
        <w:t>occurs</w:t>
      </w:r>
      <w:r>
        <w:rPr>
          <w:spacing w:val="-17"/>
        </w:rPr>
        <w:t xml:space="preserve"> </w:t>
      </w:r>
      <w:r>
        <w:rPr>
          <w:spacing w:val="-2"/>
        </w:rPr>
        <w:t>in</w:t>
      </w:r>
      <w:r>
        <w:rPr>
          <w:spacing w:val="-18"/>
        </w:rPr>
        <w:t xml:space="preserve"> </w:t>
      </w:r>
      <w:r>
        <w:rPr>
          <w:spacing w:val="-2"/>
        </w:rPr>
        <w:t>homes</w:t>
      </w:r>
      <w:r>
        <w:rPr>
          <w:spacing w:val="-17"/>
        </w:rPr>
        <w:t xml:space="preserve"> </w:t>
      </w:r>
      <w:r>
        <w:rPr>
          <w:spacing w:val="-2"/>
        </w:rPr>
        <w:t>decreases.</w:t>
      </w:r>
      <w:r>
        <w:rPr>
          <w:spacing w:val="-18"/>
        </w:rPr>
        <w:t xml:space="preserve"> </w:t>
      </w:r>
      <w:r>
        <w:rPr>
          <w:spacing w:val="-2"/>
        </w:rPr>
        <w:t>In</w:t>
      </w:r>
      <w:r>
        <w:rPr>
          <w:spacing w:val="-17"/>
        </w:rPr>
        <w:t xml:space="preserve"> </w:t>
      </w:r>
      <w:r>
        <w:rPr>
          <w:spacing w:val="-2"/>
        </w:rPr>
        <w:t>the</w:t>
      </w:r>
      <w:r>
        <w:rPr>
          <w:spacing w:val="-15"/>
        </w:rPr>
        <w:t xml:space="preserve"> </w:t>
      </w:r>
      <w:r>
        <w:rPr>
          <w:spacing w:val="-2"/>
        </w:rPr>
        <w:t>15</w:t>
      </w:r>
      <w:r>
        <w:rPr>
          <w:spacing w:val="-14"/>
        </w:rPr>
        <w:t xml:space="preserve"> </w:t>
      </w:r>
      <w:r>
        <w:rPr>
          <w:spacing w:val="-2"/>
        </w:rPr>
        <w:t>to</w:t>
      </w:r>
      <w:r>
        <w:rPr>
          <w:spacing w:val="-18"/>
        </w:rPr>
        <w:t xml:space="preserve"> </w:t>
      </w:r>
      <w:r>
        <w:rPr>
          <w:spacing w:val="-2"/>
        </w:rPr>
        <w:t>19</w:t>
      </w:r>
      <w:r>
        <w:rPr>
          <w:spacing w:val="-15"/>
        </w:rPr>
        <w:t xml:space="preserve"> </w:t>
      </w:r>
      <w:r>
        <w:rPr>
          <w:spacing w:val="-2"/>
        </w:rPr>
        <w:t>age</w:t>
      </w:r>
      <w:r>
        <w:rPr>
          <w:spacing w:val="-17"/>
        </w:rPr>
        <w:t xml:space="preserve"> </w:t>
      </w:r>
      <w:r>
        <w:rPr>
          <w:spacing w:val="-2"/>
        </w:rPr>
        <w:t>group,</w:t>
      </w:r>
      <w:r>
        <w:rPr>
          <w:spacing w:val="-13"/>
        </w:rPr>
        <w:t xml:space="preserve"> </w:t>
      </w:r>
      <w:r>
        <w:rPr>
          <w:spacing w:val="-2"/>
        </w:rPr>
        <w:t>39%</w:t>
      </w:r>
      <w:r>
        <w:rPr>
          <w:spacing w:val="-18"/>
        </w:rPr>
        <w:t xml:space="preserve"> </w:t>
      </w:r>
      <w:r>
        <w:rPr>
          <w:spacing w:val="-2"/>
        </w:rPr>
        <w:t>of</w:t>
      </w:r>
      <w:r>
        <w:rPr>
          <w:spacing w:val="-17"/>
        </w:rPr>
        <w:t xml:space="preserve"> </w:t>
      </w:r>
      <w:r>
        <w:rPr>
          <w:spacing w:val="-2"/>
        </w:rPr>
        <w:t>the</w:t>
      </w:r>
      <w:r>
        <w:rPr>
          <w:spacing w:val="-13"/>
        </w:rPr>
        <w:t xml:space="preserve"> </w:t>
      </w:r>
      <w:r>
        <w:rPr>
          <w:spacing w:val="-2"/>
        </w:rPr>
        <w:t xml:space="preserve">incidents </w:t>
      </w:r>
      <w:r>
        <w:t>took place on public roads while 14% took place in the victims’ homes</w:t>
      </w:r>
      <w:r w:rsidR="002E1FB3">
        <w:rPr>
          <w:rStyle w:val="FootnoteReference"/>
        </w:rPr>
        <w:footnoteReference w:id="57"/>
      </w:r>
      <w:r>
        <w:t>.</w:t>
      </w:r>
    </w:p>
    <w:p w14:paraId="19CFC6FF" w14:textId="3572A16D" w:rsidR="00BA1280" w:rsidRDefault="00BA1280">
      <w:pPr>
        <w:spacing w:before="55"/>
        <w:ind w:left="395"/>
        <w:rPr>
          <w:sz w:val="16"/>
        </w:rPr>
      </w:pPr>
    </w:p>
    <w:p w14:paraId="5AB261A3" w14:textId="148B07B3" w:rsidR="003F2D8B" w:rsidRDefault="003F2D8B">
      <w:pPr>
        <w:spacing w:before="55"/>
        <w:ind w:left="395"/>
        <w:rPr>
          <w:sz w:val="16"/>
        </w:rPr>
      </w:pPr>
    </w:p>
    <w:p w14:paraId="19CFC703" w14:textId="5249B8D4" w:rsidR="00BA1280" w:rsidRDefault="00BA1280">
      <w:pPr>
        <w:pStyle w:val="BodyText"/>
      </w:pPr>
    </w:p>
    <w:p w14:paraId="19CFC707" w14:textId="5687D91B" w:rsidR="00BA1280" w:rsidRDefault="009701D9">
      <w:pPr>
        <w:pStyle w:val="BodyText"/>
        <w:spacing w:line="237" w:lineRule="auto"/>
        <w:ind w:left="107" w:right="393"/>
        <w:jc w:val="both"/>
        <w:rPr>
          <w:sz w:val="12"/>
        </w:rPr>
      </w:pPr>
      <w:r>
        <w:t>In</w:t>
      </w:r>
      <w:r>
        <w:rPr>
          <w:spacing w:val="-16"/>
        </w:rPr>
        <w:t xml:space="preserve"> </w:t>
      </w:r>
      <w:r>
        <w:t>2018,</w:t>
      </w:r>
      <w:r>
        <w:rPr>
          <w:spacing w:val="-17"/>
        </w:rPr>
        <w:t xml:space="preserve"> </w:t>
      </w:r>
      <w:r>
        <w:t>there</w:t>
      </w:r>
      <w:r>
        <w:rPr>
          <w:spacing w:val="-17"/>
        </w:rPr>
        <w:t xml:space="preserve"> </w:t>
      </w:r>
      <w:r>
        <w:t>were</w:t>
      </w:r>
      <w:r>
        <w:rPr>
          <w:spacing w:val="-17"/>
        </w:rPr>
        <w:t xml:space="preserve"> </w:t>
      </w:r>
      <w:r>
        <w:t>6,220</w:t>
      </w:r>
      <w:r>
        <w:rPr>
          <w:spacing w:val="-19"/>
        </w:rPr>
        <w:t xml:space="preserve"> </w:t>
      </w:r>
      <w:r>
        <w:t>deaths</w:t>
      </w:r>
      <w:r>
        <w:rPr>
          <w:spacing w:val="-14"/>
        </w:rPr>
        <w:t xml:space="preserve"> </w:t>
      </w:r>
      <w:r>
        <w:t>resulting</w:t>
      </w:r>
      <w:r>
        <w:rPr>
          <w:spacing w:val="-16"/>
        </w:rPr>
        <w:t xml:space="preserve"> </w:t>
      </w:r>
      <w:r>
        <w:t>from</w:t>
      </w:r>
      <w:r>
        <w:rPr>
          <w:spacing w:val="-16"/>
        </w:rPr>
        <w:t xml:space="preserve"> </w:t>
      </w:r>
      <w:r>
        <w:t>police</w:t>
      </w:r>
      <w:r>
        <w:rPr>
          <w:spacing w:val="-15"/>
        </w:rPr>
        <w:t xml:space="preserve"> </w:t>
      </w:r>
      <w:r>
        <w:t>interventions,</w:t>
      </w:r>
      <w:r>
        <w:rPr>
          <w:spacing w:val="-17"/>
        </w:rPr>
        <w:t xml:space="preserve"> </w:t>
      </w:r>
      <w:r>
        <w:t>which</w:t>
      </w:r>
      <w:r>
        <w:rPr>
          <w:spacing w:val="-18"/>
        </w:rPr>
        <w:t xml:space="preserve"> </w:t>
      </w:r>
      <w:r>
        <w:t>means</w:t>
      </w:r>
      <w:r>
        <w:rPr>
          <w:spacing w:val="-16"/>
        </w:rPr>
        <w:t xml:space="preserve"> </w:t>
      </w:r>
      <w:r>
        <w:t>that</w:t>
      </w:r>
      <w:r>
        <w:rPr>
          <w:spacing w:val="-15"/>
        </w:rPr>
        <w:t xml:space="preserve"> </w:t>
      </w:r>
      <w:r>
        <w:rPr>
          <w:w w:val="95"/>
        </w:rPr>
        <w:t xml:space="preserve">11 </w:t>
      </w:r>
      <w:r>
        <w:rPr>
          <w:spacing w:val="-4"/>
        </w:rPr>
        <w:t>out</w:t>
      </w:r>
      <w:r>
        <w:rPr>
          <w:spacing w:val="-16"/>
        </w:rPr>
        <w:t xml:space="preserve"> </w:t>
      </w:r>
      <w:r>
        <w:rPr>
          <w:spacing w:val="-4"/>
        </w:rPr>
        <w:t>of</w:t>
      </w:r>
      <w:r>
        <w:rPr>
          <w:spacing w:val="-15"/>
        </w:rPr>
        <w:t xml:space="preserve"> </w:t>
      </w:r>
      <w:r>
        <w:rPr>
          <w:spacing w:val="-4"/>
        </w:rPr>
        <w:t>every</w:t>
      </w:r>
      <w:r>
        <w:rPr>
          <w:spacing w:val="-15"/>
        </w:rPr>
        <w:t xml:space="preserve"> </w:t>
      </w:r>
      <w:r>
        <w:rPr>
          <w:spacing w:val="-4"/>
        </w:rPr>
        <w:t>100</w:t>
      </w:r>
      <w:r>
        <w:rPr>
          <w:spacing w:val="-16"/>
        </w:rPr>
        <w:t xml:space="preserve"> </w:t>
      </w:r>
      <w:r>
        <w:rPr>
          <w:spacing w:val="-4"/>
        </w:rPr>
        <w:t>IVDs</w:t>
      </w:r>
      <w:r>
        <w:rPr>
          <w:spacing w:val="-15"/>
        </w:rPr>
        <w:t xml:space="preserve"> </w:t>
      </w:r>
      <w:r>
        <w:rPr>
          <w:spacing w:val="-4"/>
        </w:rPr>
        <w:t>were</w:t>
      </w:r>
      <w:r>
        <w:rPr>
          <w:spacing w:val="-16"/>
        </w:rPr>
        <w:t xml:space="preserve"> </w:t>
      </w:r>
      <w:r>
        <w:rPr>
          <w:spacing w:val="-4"/>
        </w:rPr>
        <w:t>caused</w:t>
      </w:r>
      <w:r>
        <w:rPr>
          <w:spacing w:val="-15"/>
        </w:rPr>
        <w:t xml:space="preserve"> </w:t>
      </w:r>
      <w:r>
        <w:rPr>
          <w:spacing w:val="-4"/>
        </w:rPr>
        <w:t>by</w:t>
      </w:r>
      <w:r>
        <w:rPr>
          <w:spacing w:val="-15"/>
        </w:rPr>
        <w:t xml:space="preserve"> </w:t>
      </w:r>
      <w:r>
        <w:rPr>
          <w:spacing w:val="-4"/>
        </w:rPr>
        <w:t>the</w:t>
      </w:r>
      <w:r>
        <w:rPr>
          <w:spacing w:val="-16"/>
        </w:rPr>
        <w:t xml:space="preserve"> </w:t>
      </w:r>
      <w:r>
        <w:rPr>
          <w:spacing w:val="-4"/>
        </w:rPr>
        <w:t>police.</w:t>
      </w:r>
      <w:r>
        <w:rPr>
          <w:spacing w:val="-15"/>
        </w:rPr>
        <w:t xml:space="preserve"> </w:t>
      </w:r>
      <w:r>
        <w:rPr>
          <w:spacing w:val="-4"/>
        </w:rPr>
        <w:t>Among</w:t>
      </w:r>
      <w:r>
        <w:rPr>
          <w:spacing w:val="-15"/>
        </w:rPr>
        <w:t xml:space="preserve"> </w:t>
      </w:r>
      <w:r>
        <w:rPr>
          <w:spacing w:val="-4"/>
        </w:rPr>
        <w:t>the</w:t>
      </w:r>
      <w:r>
        <w:rPr>
          <w:spacing w:val="-16"/>
        </w:rPr>
        <w:t xml:space="preserve"> </w:t>
      </w:r>
      <w:r>
        <w:rPr>
          <w:spacing w:val="-4"/>
        </w:rPr>
        <w:t>victims,</w:t>
      </w:r>
      <w:r>
        <w:rPr>
          <w:spacing w:val="-15"/>
        </w:rPr>
        <w:t xml:space="preserve"> </w:t>
      </w:r>
      <w:r>
        <w:rPr>
          <w:spacing w:val="-4"/>
        </w:rPr>
        <w:t>99.3%</w:t>
      </w:r>
      <w:r>
        <w:rPr>
          <w:spacing w:val="-15"/>
        </w:rPr>
        <w:t xml:space="preserve"> </w:t>
      </w:r>
      <w:r>
        <w:rPr>
          <w:spacing w:val="-4"/>
        </w:rPr>
        <w:t>are</w:t>
      </w:r>
      <w:r>
        <w:rPr>
          <w:spacing w:val="-16"/>
        </w:rPr>
        <w:t xml:space="preserve"> </w:t>
      </w:r>
      <w:r>
        <w:rPr>
          <w:spacing w:val="-4"/>
        </w:rPr>
        <w:t>male,</w:t>
      </w:r>
      <w:r>
        <w:rPr>
          <w:spacing w:val="-15"/>
        </w:rPr>
        <w:t xml:space="preserve"> </w:t>
      </w:r>
      <w:r>
        <w:rPr>
          <w:spacing w:val="-4"/>
        </w:rPr>
        <w:t xml:space="preserve">77.9% </w:t>
      </w:r>
      <w:r>
        <w:rPr>
          <w:rFonts w:ascii="Arial"/>
          <w:spacing w:val="9"/>
          <w:sz w:val="21"/>
        </w:rPr>
        <w:t>are</w:t>
      </w:r>
      <w:r>
        <w:rPr>
          <w:rFonts w:ascii="Arial"/>
          <w:spacing w:val="-15"/>
          <w:sz w:val="21"/>
        </w:rPr>
        <w:t xml:space="preserve"> </w:t>
      </w:r>
      <w:r>
        <w:rPr>
          <w:rFonts w:ascii="Arial"/>
          <w:sz w:val="21"/>
        </w:rPr>
        <w:t>betw</w:t>
      </w:r>
      <w:r>
        <w:rPr>
          <w:rFonts w:ascii="Arial"/>
          <w:spacing w:val="10"/>
          <w:sz w:val="21"/>
        </w:rPr>
        <w:t>een</w:t>
      </w:r>
      <w:r>
        <w:rPr>
          <w:rFonts w:ascii="Arial"/>
          <w:spacing w:val="-11"/>
          <w:sz w:val="21"/>
        </w:rPr>
        <w:t xml:space="preserve"> </w:t>
      </w:r>
      <w:r>
        <w:rPr>
          <w:rFonts w:ascii="Arial"/>
          <w:sz w:val="21"/>
        </w:rPr>
        <w:t>15</w:t>
      </w:r>
      <w:r>
        <w:rPr>
          <w:rFonts w:ascii="Arial"/>
          <w:spacing w:val="37"/>
          <w:sz w:val="21"/>
        </w:rPr>
        <w:t xml:space="preserve"> </w:t>
      </w:r>
      <w:r w:rsidR="002E1FB3">
        <w:rPr>
          <w:rFonts w:ascii="Arial"/>
          <w:sz w:val="21"/>
        </w:rPr>
        <w:t>an</w:t>
      </w:r>
      <w:r w:rsidR="002E1FB3">
        <w:rPr>
          <w:rFonts w:ascii="Arial"/>
          <w:spacing w:val="-15"/>
          <w:sz w:val="21"/>
        </w:rPr>
        <w:t>d</w:t>
      </w:r>
      <w:r>
        <w:rPr>
          <w:rFonts w:ascii="Arial"/>
          <w:spacing w:val="40"/>
          <w:sz w:val="21"/>
        </w:rPr>
        <w:t xml:space="preserve"> </w:t>
      </w:r>
      <w:r>
        <w:rPr>
          <w:rFonts w:ascii="Arial"/>
          <w:sz w:val="21"/>
        </w:rPr>
        <w:t>19</w:t>
      </w:r>
      <w:r>
        <w:rPr>
          <w:rFonts w:ascii="Arial"/>
          <w:spacing w:val="11"/>
          <w:sz w:val="21"/>
        </w:rPr>
        <w:t xml:space="preserve"> years old</w:t>
      </w:r>
      <w:r>
        <w:rPr>
          <w:rFonts w:ascii="Arial"/>
          <w:spacing w:val="40"/>
          <w:sz w:val="21"/>
        </w:rPr>
        <w:t xml:space="preserve"> </w:t>
      </w:r>
      <w:proofErr w:type="gramStart"/>
      <w:r>
        <w:rPr>
          <w:rFonts w:ascii="Arial"/>
          <w:sz w:val="21"/>
        </w:rPr>
        <w:t>an</w:t>
      </w:r>
      <w:r>
        <w:rPr>
          <w:rFonts w:ascii="Arial"/>
          <w:spacing w:val="-15"/>
          <w:sz w:val="21"/>
        </w:rPr>
        <w:t xml:space="preserve"> </w:t>
      </w:r>
      <w:r>
        <w:rPr>
          <w:rFonts w:ascii="Arial"/>
          <w:sz w:val="21"/>
        </w:rPr>
        <w:t>d</w:t>
      </w:r>
      <w:proofErr w:type="gramEnd"/>
      <w:r>
        <w:rPr>
          <w:rFonts w:ascii="Arial"/>
          <w:spacing w:val="40"/>
          <w:sz w:val="21"/>
        </w:rPr>
        <w:t xml:space="preserve"> </w:t>
      </w:r>
      <w:r>
        <w:rPr>
          <w:rFonts w:ascii="Arial"/>
          <w:sz w:val="21"/>
        </w:rPr>
        <w:t>75.4</w:t>
      </w:r>
      <w:r>
        <w:rPr>
          <w:rFonts w:ascii="Arial"/>
          <w:spacing w:val="-15"/>
          <w:sz w:val="21"/>
        </w:rPr>
        <w:t xml:space="preserve"> </w:t>
      </w:r>
      <w:r>
        <w:rPr>
          <w:rFonts w:ascii="Arial"/>
          <w:sz w:val="21"/>
        </w:rPr>
        <w:t xml:space="preserve">% </w:t>
      </w:r>
      <w:r>
        <w:rPr>
          <w:rFonts w:ascii="Arial"/>
          <w:spacing w:val="11"/>
          <w:sz w:val="21"/>
        </w:rPr>
        <w:t xml:space="preserve">of </w:t>
      </w:r>
      <w:r>
        <w:rPr>
          <w:rFonts w:ascii="Arial"/>
          <w:sz w:val="21"/>
        </w:rPr>
        <w:t>t</w:t>
      </w:r>
      <w:r>
        <w:rPr>
          <w:rFonts w:ascii="Arial"/>
          <w:spacing w:val="-15"/>
          <w:sz w:val="21"/>
        </w:rPr>
        <w:t xml:space="preserve"> </w:t>
      </w:r>
      <w:r>
        <w:rPr>
          <w:rFonts w:ascii="Arial"/>
          <w:sz w:val="21"/>
        </w:rPr>
        <w:t>h</w:t>
      </w:r>
      <w:r>
        <w:rPr>
          <w:rFonts w:ascii="Arial"/>
          <w:spacing w:val="-15"/>
          <w:sz w:val="21"/>
        </w:rPr>
        <w:t xml:space="preserve"> </w:t>
      </w:r>
      <w:r>
        <w:rPr>
          <w:rFonts w:ascii="Arial"/>
          <w:sz w:val="21"/>
        </w:rPr>
        <w:t>is t</w:t>
      </w:r>
      <w:r>
        <w:rPr>
          <w:rFonts w:ascii="Arial"/>
          <w:spacing w:val="-15"/>
          <w:sz w:val="21"/>
        </w:rPr>
        <w:t xml:space="preserve"> </w:t>
      </w:r>
      <w:r>
        <w:rPr>
          <w:rFonts w:ascii="Arial"/>
          <w:spacing w:val="11"/>
          <w:sz w:val="21"/>
        </w:rPr>
        <w:t>ot</w:t>
      </w:r>
      <w:r>
        <w:rPr>
          <w:rFonts w:ascii="Arial"/>
          <w:spacing w:val="-15"/>
          <w:sz w:val="21"/>
        </w:rPr>
        <w:t xml:space="preserve"> </w:t>
      </w:r>
      <w:r>
        <w:rPr>
          <w:rFonts w:ascii="Arial"/>
          <w:sz w:val="21"/>
        </w:rPr>
        <w:t>al</w:t>
      </w:r>
      <w:r>
        <w:rPr>
          <w:rFonts w:ascii="Arial"/>
          <w:spacing w:val="40"/>
          <w:sz w:val="21"/>
        </w:rPr>
        <w:t xml:space="preserve"> </w:t>
      </w:r>
      <w:r>
        <w:rPr>
          <w:rFonts w:ascii="Arial"/>
          <w:sz w:val="21"/>
        </w:rPr>
        <w:t>are</w:t>
      </w:r>
      <w:r>
        <w:rPr>
          <w:rFonts w:ascii="Arial"/>
          <w:spacing w:val="40"/>
          <w:sz w:val="21"/>
        </w:rPr>
        <w:t xml:space="preserve"> </w:t>
      </w:r>
      <w:r>
        <w:rPr>
          <w:rFonts w:ascii="Arial"/>
          <w:sz w:val="21"/>
        </w:rPr>
        <w:t>b</w:t>
      </w:r>
      <w:r>
        <w:rPr>
          <w:rFonts w:ascii="Arial"/>
          <w:spacing w:val="-15"/>
          <w:sz w:val="21"/>
        </w:rPr>
        <w:t xml:space="preserve"> </w:t>
      </w:r>
      <w:r>
        <w:rPr>
          <w:rFonts w:ascii="Arial"/>
          <w:sz w:val="21"/>
        </w:rPr>
        <w:t>lack</w:t>
      </w:r>
      <w:r w:rsidR="002E1FB3">
        <w:rPr>
          <w:rStyle w:val="FootnoteReference"/>
          <w:rFonts w:ascii="Arial"/>
          <w:sz w:val="21"/>
        </w:rPr>
        <w:footnoteReference w:id="58"/>
      </w:r>
      <w:r>
        <w:rPr>
          <w:rFonts w:ascii="Arial"/>
          <w:sz w:val="21"/>
        </w:rPr>
        <w:t>.</w:t>
      </w:r>
      <w:r>
        <w:rPr>
          <w:sz w:val="21"/>
        </w:rPr>
        <w:t xml:space="preserve"> </w:t>
      </w:r>
      <w:r>
        <w:t>In addition, in 2018, intentional homicides showed a strong concentration among children and young people with</w:t>
      </w:r>
      <w:r>
        <w:rPr>
          <w:spacing w:val="-3"/>
        </w:rPr>
        <w:t xml:space="preserve"> </w:t>
      </w:r>
      <w:r>
        <w:t>a percentage of 23.5%</w:t>
      </w:r>
      <w:r>
        <w:rPr>
          <w:spacing w:val="-4"/>
        </w:rPr>
        <w:t xml:space="preserve"> </w:t>
      </w:r>
      <w:r>
        <w:t>of</w:t>
      </w:r>
      <w:r>
        <w:rPr>
          <w:spacing w:val="-4"/>
        </w:rPr>
        <w:t xml:space="preserve"> </w:t>
      </w:r>
      <w:r>
        <w:t>victims</w:t>
      </w:r>
      <w:r>
        <w:rPr>
          <w:spacing w:val="-4"/>
        </w:rPr>
        <w:t xml:space="preserve"> </w:t>
      </w:r>
      <w:r>
        <w:t>included</w:t>
      </w:r>
      <w:r>
        <w:rPr>
          <w:spacing w:val="-1"/>
        </w:rPr>
        <w:t xml:space="preserve"> </w:t>
      </w:r>
      <w:r>
        <w:t>in the age groups</w:t>
      </w:r>
      <w:r>
        <w:rPr>
          <w:spacing w:val="-2"/>
        </w:rPr>
        <w:t xml:space="preserve"> </w:t>
      </w:r>
      <w:r>
        <w:t>from 0 to 19 years</w:t>
      </w:r>
      <w:r>
        <w:rPr>
          <w:spacing w:val="-4"/>
        </w:rPr>
        <w:t xml:space="preserve"> </w:t>
      </w:r>
      <w:r>
        <w:t>old, considering</w:t>
      </w:r>
      <w:r>
        <w:rPr>
          <w:spacing w:val="-20"/>
        </w:rPr>
        <w:t xml:space="preserve"> </w:t>
      </w:r>
      <w:r>
        <w:t>victims</w:t>
      </w:r>
      <w:r>
        <w:rPr>
          <w:spacing w:val="-19"/>
        </w:rPr>
        <w:t xml:space="preserve"> </w:t>
      </w:r>
      <w:r>
        <w:t>from</w:t>
      </w:r>
      <w:r>
        <w:rPr>
          <w:spacing w:val="-19"/>
        </w:rPr>
        <w:t xml:space="preserve"> </w:t>
      </w:r>
      <w:r>
        <w:t>0</w:t>
      </w:r>
      <w:r>
        <w:rPr>
          <w:spacing w:val="-20"/>
        </w:rPr>
        <w:t xml:space="preserve"> </w:t>
      </w:r>
      <w:r>
        <w:t>to</w:t>
      </w:r>
      <w:r>
        <w:rPr>
          <w:spacing w:val="-19"/>
        </w:rPr>
        <w:t xml:space="preserve"> </w:t>
      </w:r>
      <w:r>
        <w:t>80</w:t>
      </w:r>
      <w:r>
        <w:rPr>
          <w:spacing w:val="-20"/>
        </w:rPr>
        <w:t xml:space="preserve"> </w:t>
      </w:r>
      <w:r>
        <w:t>years</w:t>
      </w:r>
      <w:r>
        <w:rPr>
          <w:spacing w:val="-19"/>
        </w:rPr>
        <w:t xml:space="preserve"> </w:t>
      </w:r>
      <w:r>
        <w:t>old</w:t>
      </w:r>
      <w:r w:rsidR="002E1FB3">
        <w:rPr>
          <w:rStyle w:val="FootnoteReference"/>
        </w:rPr>
        <w:footnoteReference w:id="59"/>
      </w:r>
      <w:r>
        <w:t>.In</w:t>
      </w:r>
      <w:r>
        <w:rPr>
          <w:spacing w:val="-20"/>
        </w:rPr>
        <w:t xml:space="preserve"> </w:t>
      </w:r>
      <w:r>
        <w:t>this</w:t>
      </w:r>
      <w:r>
        <w:rPr>
          <w:spacing w:val="-19"/>
        </w:rPr>
        <w:t xml:space="preserve"> </w:t>
      </w:r>
      <w:r>
        <w:t>group,</w:t>
      </w:r>
      <w:r>
        <w:rPr>
          <w:spacing w:val="-19"/>
        </w:rPr>
        <w:t xml:space="preserve"> </w:t>
      </w:r>
      <w:r>
        <w:t>there</w:t>
      </w:r>
      <w:r>
        <w:rPr>
          <w:spacing w:val="-20"/>
        </w:rPr>
        <w:t xml:space="preserve"> </w:t>
      </w:r>
      <w:r>
        <w:t>is</w:t>
      </w:r>
      <w:r>
        <w:rPr>
          <w:spacing w:val="-19"/>
        </w:rPr>
        <w:t xml:space="preserve"> </w:t>
      </w:r>
      <w:r>
        <w:t>a</w:t>
      </w:r>
      <w:r>
        <w:rPr>
          <w:spacing w:val="-19"/>
        </w:rPr>
        <w:t xml:space="preserve"> </w:t>
      </w:r>
      <w:r>
        <w:t>concentration</w:t>
      </w:r>
      <w:r>
        <w:rPr>
          <w:spacing w:val="-20"/>
        </w:rPr>
        <w:t xml:space="preserve"> </w:t>
      </w:r>
      <w:r>
        <w:t>in</w:t>
      </w:r>
      <w:r>
        <w:rPr>
          <w:spacing w:val="-19"/>
        </w:rPr>
        <w:t xml:space="preserve"> </w:t>
      </w:r>
      <w:r>
        <w:t>the</w:t>
      </w:r>
      <w:r>
        <w:rPr>
          <w:spacing w:val="-19"/>
        </w:rPr>
        <w:t xml:space="preserve"> </w:t>
      </w:r>
      <w:r>
        <w:t>12 to 17 age group, as in the year 2021, in which the main victims of intentional homicides were teenagers</w:t>
      </w:r>
      <w:r w:rsidR="002E1FB3">
        <w:rPr>
          <w:rStyle w:val="FootnoteReference"/>
        </w:rPr>
        <w:footnoteReference w:id="60"/>
      </w:r>
      <w:r>
        <w:t>.</w:t>
      </w:r>
    </w:p>
    <w:p w14:paraId="19CFC708" w14:textId="49192EBC" w:rsidR="00BA1280" w:rsidRDefault="009701D9">
      <w:pPr>
        <w:pStyle w:val="BodyText"/>
        <w:spacing w:before="162" w:line="237" w:lineRule="auto"/>
        <w:ind w:left="107" w:right="395"/>
        <w:jc w:val="both"/>
      </w:pPr>
      <w:r>
        <w:rPr>
          <w:spacing w:val="-8"/>
        </w:rPr>
        <w:t>In</w:t>
      </w:r>
      <w:r>
        <w:rPr>
          <w:spacing w:val="-11"/>
        </w:rPr>
        <w:t xml:space="preserve"> </w:t>
      </w:r>
      <w:r>
        <w:rPr>
          <w:spacing w:val="-8"/>
        </w:rPr>
        <w:t>2021,</w:t>
      </w:r>
      <w:r>
        <w:rPr>
          <w:spacing w:val="-9"/>
        </w:rPr>
        <w:t xml:space="preserve"> </w:t>
      </w:r>
      <w:r>
        <w:rPr>
          <w:spacing w:val="-8"/>
        </w:rPr>
        <w:t>66.3%</w:t>
      </w:r>
      <w:r>
        <w:rPr>
          <w:spacing w:val="-11"/>
        </w:rPr>
        <w:t xml:space="preserve"> </w:t>
      </w:r>
      <w:r>
        <w:rPr>
          <w:spacing w:val="-8"/>
        </w:rPr>
        <w:t>of</w:t>
      </w:r>
      <w:r>
        <w:rPr>
          <w:spacing w:val="-9"/>
        </w:rPr>
        <w:t xml:space="preserve"> </w:t>
      </w:r>
      <w:r>
        <w:rPr>
          <w:spacing w:val="-8"/>
        </w:rPr>
        <w:t>child victims</w:t>
      </w:r>
      <w:r>
        <w:rPr>
          <w:spacing w:val="-11"/>
        </w:rPr>
        <w:t xml:space="preserve"> </w:t>
      </w:r>
      <w:r>
        <w:rPr>
          <w:spacing w:val="-8"/>
        </w:rPr>
        <w:t>of IVD</w:t>
      </w:r>
      <w:r>
        <w:rPr>
          <w:spacing w:val="-9"/>
        </w:rPr>
        <w:t xml:space="preserve"> </w:t>
      </w:r>
      <w:r>
        <w:rPr>
          <w:spacing w:val="-8"/>
        </w:rPr>
        <w:t>were</w:t>
      </w:r>
      <w:r>
        <w:rPr>
          <w:spacing w:val="-10"/>
        </w:rPr>
        <w:t xml:space="preserve"> </w:t>
      </w:r>
      <w:r>
        <w:rPr>
          <w:spacing w:val="-8"/>
        </w:rPr>
        <w:t>black</w:t>
      </w:r>
      <w:r>
        <w:rPr>
          <w:spacing w:val="-9"/>
        </w:rPr>
        <w:t xml:space="preserve"> </w:t>
      </w:r>
      <w:r>
        <w:rPr>
          <w:spacing w:val="-8"/>
        </w:rPr>
        <w:t>and</w:t>
      </w:r>
      <w:r>
        <w:rPr>
          <w:spacing w:val="-9"/>
        </w:rPr>
        <w:t xml:space="preserve"> </w:t>
      </w:r>
      <w:r>
        <w:rPr>
          <w:spacing w:val="-8"/>
        </w:rPr>
        <w:t>31.3%</w:t>
      </w:r>
      <w:r>
        <w:rPr>
          <w:spacing w:val="-11"/>
        </w:rPr>
        <w:t xml:space="preserve"> </w:t>
      </w:r>
      <w:r>
        <w:rPr>
          <w:spacing w:val="-8"/>
        </w:rPr>
        <w:t>white. And</w:t>
      </w:r>
      <w:r>
        <w:rPr>
          <w:spacing w:val="-12"/>
        </w:rPr>
        <w:t xml:space="preserve"> </w:t>
      </w:r>
      <w:r>
        <w:rPr>
          <w:spacing w:val="-8"/>
        </w:rPr>
        <w:t>in the</w:t>
      </w:r>
      <w:r>
        <w:rPr>
          <w:spacing w:val="-12"/>
        </w:rPr>
        <w:t xml:space="preserve"> </w:t>
      </w:r>
      <w:r>
        <w:rPr>
          <w:spacing w:val="-8"/>
        </w:rPr>
        <w:t>age</w:t>
      </w:r>
      <w:r>
        <w:rPr>
          <w:spacing w:val="-11"/>
        </w:rPr>
        <w:t xml:space="preserve"> </w:t>
      </w:r>
      <w:r>
        <w:rPr>
          <w:spacing w:val="-8"/>
        </w:rPr>
        <w:t>group of</w:t>
      </w:r>
      <w:r>
        <w:rPr>
          <w:spacing w:val="-9"/>
        </w:rPr>
        <w:t xml:space="preserve"> </w:t>
      </w:r>
      <w:r>
        <w:rPr>
          <w:spacing w:val="-8"/>
        </w:rPr>
        <w:t xml:space="preserve">12 </w:t>
      </w:r>
      <w:r>
        <w:rPr>
          <w:spacing w:val="-2"/>
        </w:rPr>
        <w:t>to</w:t>
      </w:r>
      <w:r>
        <w:rPr>
          <w:spacing w:val="-18"/>
        </w:rPr>
        <w:t xml:space="preserve"> </w:t>
      </w:r>
      <w:r>
        <w:rPr>
          <w:spacing w:val="-2"/>
        </w:rPr>
        <w:t>17</w:t>
      </w:r>
      <w:r>
        <w:rPr>
          <w:spacing w:val="-17"/>
        </w:rPr>
        <w:t xml:space="preserve"> </w:t>
      </w:r>
      <w:r>
        <w:rPr>
          <w:spacing w:val="-2"/>
        </w:rPr>
        <w:t>years,</w:t>
      </w:r>
      <w:r>
        <w:rPr>
          <w:spacing w:val="-17"/>
        </w:rPr>
        <w:t xml:space="preserve"> </w:t>
      </w:r>
      <w:r>
        <w:rPr>
          <w:spacing w:val="-2"/>
        </w:rPr>
        <w:t>this</w:t>
      </w:r>
      <w:r>
        <w:rPr>
          <w:spacing w:val="-15"/>
        </w:rPr>
        <w:t xml:space="preserve"> </w:t>
      </w:r>
      <w:r>
        <w:rPr>
          <w:spacing w:val="-2"/>
        </w:rPr>
        <w:t>percentage</w:t>
      </w:r>
      <w:r>
        <w:rPr>
          <w:spacing w:val="-13"/>
        </w:rPr>
        <w:t xml:space="preserve"> </w:t>
      </w:r>
      <w:r>
        <w:rPr>
          <w:spacing w:val="-2"/>
        </w:rPr>
        <w:t>of</w:t>
      </w:r>
      <w:r>
        <w:rPr>
          <w:spacing w:val="-18"/>
        </w:rPr>
        <w:t xml:space="preserve"> </w:t>
      </w:r>
      <w:r>
        <w:rPr>
          <w:spacing w:val="-2"/>
        </w:rPr>
        <w:t>black</w:t>
      </w:r>
      <w:r>
        <w:rPr>
          <w:spacing w:val="-17"/>
        </w:rPr>
        <w:t xml:space="preserve"> </w:t>
      </w:r>
      <w:r>
        <w:rPr>
          <w:spacing w:val="-2"/>
        </w:rPr>
        <w:t>victims</w:t>
      </w:r>
      <w:r>
        <w:rPr>
          <w:spacing w:val="-15"/>
        </w:rPr>
        <w:t xml:space="preserve"> </w:t>
      </w:r>
      <w:r>
        <w:rPr>
          <w:spacing w:val="-2"/>
        </w:rPr>
        <w:t>reaches</w:t>
      </w:r>
      <w:r>
        <w:rPr>
          <w:spacing w:val="-18"/>
        </w:rPr>
        <w:t xml:space="preserve"> </w:t>
      </w:r>
      <w:r>
        <w:rPr>
          <w:spacing w:val="-2"/>
        </w:rPr>
        <w:t>83.6%</w:t>
      </w:r>
      <w:r>
        <w:rPr>
          <w:spacing w:val="-17"/>
        </w:rPr>
        <w:t xml:space="preserve"> </w:t>
      </w:r>
      <w:r>
        <w:rPr>
          <w:spacing w:val="-2"/>
        </w:rPr>
        <w:t>of</w:t>
      </w:r>
      <w:r>
        <w:rPr>
          <w:spacing w:val="-17"/>
        </w:rPr>
        <w:t xml:space="preserve"> </w:t>
      </w:r>
      <w:r>
        <w:rPr>
          <w:spacing w:val="-2"/>
        </w:rPr>
        <w:t>the</w:t>
      </w:r>
      <w:r>
        <w:rPr>
          <w:spacing w:val="-17"/>
        </w:rPr>
        <w:t xml:space="preserve"> </w:t>
      </w:r>
      <w:r>
        <w:rPr>
          <w:spacing w:val="-2"/>
        </w:rPr>
        <w:t>IVD</w:t>
      </w:r>
      <w:r>
        <w:rPr>
          <w:spacing w:val="-14"/>
        </w:rPr>
        <w:t xml:space="preserve"> </w:t>
      </w:r>
      <w:r>
        <w:rPr>
          <w:spacing w:val="-2"/>
        </w:rPr>
        <w:t>against</w:t>
      </w:r>
      <w:r>
        <w:rPr>
          <w:spacing w:val="-18"/>
        </w:rPr>
        <w:t xml:space="preserve"> </w:t>
      </w:r>
      <w:r>
        <w:rPr>
          <w:spacing w:val="-2"/>
        </w:rPr>
        <w:t>15.9%</w:t>
      </w:r>
      <w:r>
        <w:rPr>
          <w:spacing w:val="-17"/>
        </w:rPr>
        <w:t xml:space="preserve"> </w:t>
      </w:r>
      <w:r>
        <w:rPr>
          <w:spacing w:val="-2"/>
        </w:rPr>
        <w:t>of</w:t>
      </w:r>
      <w:r>
        <w:rPr>
          <w:spacing w:val="-17"/>
        </w:rPr>
        <w:t xml:space="preserve"> </w:t>
      </w:r>
      <w:r>
        <w:rPr>
          <w:spacing w:val="-2"/>
        </w:rPr>
        <w:t xml:space="preserve">the </w:t>
      </w:r>
      <w:r>
        <w:t>white</w:t>
      </w:r>
      <w:r>
        <w:rPr>
          <w:spacing w:val="-1"/>
        </w:rPr>
        <w:t xml:space="preserve"> </w:t>
      </w:r>
      <w:r>
        <w:t>race.</w:t>
      </w:r>
    </w:p>
    <w:p w14:paraId="19CFC709" w14:textId="1C365333" w:rsidR="00BA1280" w:rsidRDefault="009701D9">
      <w:pPr>
        <w:pStyle w:val="BodyText"/>
        <w:spacing w:before="169" w:line="237" w:lineRule="auto"/>
        <w:ind w:left="107" w:right="393"/>
        <w:jc w:val="both"/>
      </w:pPr>
      <w:r>
        <w:rPr>
          <w:spacing w:val="-2"/>
        </w:rPr>
        <w:t>As</w:t>
      </w:r>
      <w:r>
        <w:rPr>
          <w:spacing w:val="-18"/>
        </w:rPr>
        <w:t xml:space="preserve"> </w:t>
      </w:r>
      <w:r>
        <w:rPr>
          <w:spacing w:val="-2"/>
        </w:rPr>
        <w:t>for</w:t>
      </w:r>
      <w:r>
        <w:rPr>
          <w:spacing w:val="-17"/>
        </w:rPr>
        <w:t xml:space="preserve"> </w:t>
      </w:r>
      <w:r>
        <w:rPr>
          <w:spacing w:val="-2"/>
        </w:rPr>
        <w:t>gender,</w:t>
      </w:r>
      <w:r>
        <w:rPr>
          <w:spacing w:val="-17"/>
        </w:rPr>
        <w:t xml:space="preserve"> </w:t>
      </w:r>
      <w:r>
        <w:rPr>
          <w:spacing w:val="-2"/>
        </w:rPr>
        <w:t>among</w:t>
      </w:r>
      <w:r>
        <w:rPr>
          <w:spacing w:val="-18"/>
        </w:rPr>
        <w:t xml:space="preserve"> </w:t>
      </w:r>
      <w:r>
        <w:rPr>
          <w:spacing w:val="-2"/>
        </w:rPr>
        <w:t>children,</w:t>
      </w:r>
      <w:r>
        <w:rPr>
          <w:spacing w:val="-17"/>
        </w:rPr>
        <w:t xml:space="preserve"> </w:t>
      </w:r>
      <w:r>
        <w:rPr>
          <w:spacing w:val="-2"/>
        </w:rPr>
        <w:t>boys</w:t>
      </w:r>
      <w:r>
        <w:rPr>
          <w:spacing w:val="-18"/>
        </w:rPr>
        <w:t xml:space="preserve"> </w:t>
      </w:r>
      <w:r>
        <w:rPr>
          <w:spacing w:val="-2"/>
        </w:rPr>
        <w:t>account</w:t>
      </w:r>
      <w:r>
        <w:rPr>
          <w:spacing w:val="-17"/>
        </w:rPr>
        <w:t xml:space="preserve"> </w:t>
      </w:r>
      <w:r>
        <w:rPr>
          <w:spacing w:val="-2"/>
        </w:rPr>
        <w:t>for</w:t>
      </w:r>
      <w:r>
        <w:rPr>
          <w:spacing w:val="-17"/>
        </w:rPr>
        <w:t xml:space="preserve"> </w:t>
      </w:r>
      <w:r>
        <w:rPr>
          <w:spacing w:val="-2"/>
        </w:rPr>
        <w:t>58.9%</w:t>
      </w:r>
      <w:r>
        <w:rPr>
          <w:spacing w:val="-18"/>
        </w:rPr>
        <w:t xml:space="preserve"> </w:t>
      </w:r>
      <w:r>
        <w:rPr>
          <w:spacing w:val="-2"/>
        </w:rPr>
        <w:t>of</w:t>
      </w:r>
      <w:r>
        <w:rPr>
          <w:spacing w:val="-16"/>
        </w:rPr>
        <w:t xml:space="preserve"> </w:t>
      </w:r>
      <w:r>
        <w:rPr>
          <w:spacing w:val="-2"/>
        </w:rPr>
        <w:t>cases</w:t>
      </w:r>
      <w:r>
        <w:rPr>
          <w:spacing w:val="-17"/>
        </w:rPr>
        <w:t xml:space="preserve"> </w:t>
      </w:r>
      <w:r>
        <w:rPr>
          <w:spacing w:val="-2"/>
        </w:rPr>
        <w:t>and</w:t>
      </w:r>
      <w:r>
        <w:rPr>
          <w:spacing w:val="-17"/>
        </w:rPr>
        <w:t xml:space="preserve"> </w:t>
      </w:r>
      <w:r>
        <w:rPr>
          <w:spacing w:val="-2"/>
        </w:rPr>
        <w:t>for</w:t>
      </w:r>
      <w:r>
        <w:rPr>
          <w:spacing w:val="-15"/>
        </w:rPr>
        <w:t xml:space="preserve"> </w:t>
      </w:r>
      <w:r>
        <w:rPr>
          <w:spacing w:val="-2"/>
        </w:rPr>
        <w:t>those</w:t>
      </w:r>
      <w:r>
        <w:rPr>
          <w:spacing w:val="-16"/>
        </w:rPr>
        <w:t xml:space="preserve"> </w:t>
      </w:r>
      <w:r>
        <w:rPr>
          <w:spacing w:val="-2"/>
        </w:rPr>
        <w:t>aged</w:t>
      </w:r>
      <w:r>
        <w:rPr>
          <w:spacing w:val="-14"/>
        </w:rPr>
        <w:t xml:space="preserve"> </w:t>
      </w:r>
      <w:r>
        <w:rPr>
          <w:spacing w:val="-2"/>
        </w:rPr>
        <w:t>12</w:t>
      </w:r>
      <w:r>
        <w:rPr>
          <w:spacing w:val="-17"/>
        </w:rPr>
        <w:t xml:space="preserve"> </w:t>
      </w:r>
      <w:r>
        <w:rPr>
          <w:spacing w:val="-2"/>
        </w:rPr>
        <w:t>to</w:t>
      </w:r>
      <w:r>
        <w:rPr>
          <w:spacing w:val="-15"/>
        </w:rPr>
        <w:t xml:space="preserve"> </w:t>
      </w:r>
      <w:r>
        <w:rPr>
          <w:spacing w:val="-2"/>
        </w:rPr>
        <w:t xml:space="preserve">17 </w:t>
      </w:r>
      <w:r>
        <w:t>years, they account for 87.8% of victims of IVD. On the contrary, the arms culture was encouraged by the federal government (2019-2022), leaving an ideological legacy that worships violence, which must be deconstructed.</w:t>
      </w:r>
    </w:p>
    <w:p w14:paraId="19CFC70A" w14:textId="4E7517A2" w:rsidR="00BA1280" w:rsidRDefault="00BA1280">
      <w:pPr>
        <w:pStyle w:val="BodyText"/>
      </w:pPr>
    </w:p>
    <w:p w14:paraId="19CFC70B" w14:textId="75AEB9E3" w:rsidR="00BA1280" w:rsidRDefault="00BA1280">
      <w:pPr>
        <w:pStyle w:val="BodyText"/>
        <w:spacing w:before="64"/>
      </w:pPr>
    </w:p>
    <w:p w14:paraId="19CFC70C" w14:textId="5B52B9CA" w:rsidR="00BA1280" w:rsidRPr="004217B6" w:rsidRDefault="009701D9">
      <w:pPr>
        <w:pStyle w:val="ListParagraph"/>
        <w:numPr>
          <w:ilvl w:val="1"/>
          <w:numId w:val="20"/>
        </w:numPr>
        <w:tabs>
          <w:tab w:val="left" w:pos="561"/>
        </w:tabs>
        <w:spacing w:before="1"/>
        <w:ind w:left="561" w:hanging="454"/>
        <w:jc w:val="left"/>
        <w:rPr>
          <w:b/>
          <w:bCs/>
          <w:color w:val="01A0C6"/>
        </w:rPr>
      </w:pPr>
      <w:r w:rsidRPr="004217B6">
        <w:rPr>
          <w:b/>
          <w:bCs/>
          <w:color w:val="01A0C6"/>
          <w:w w:val="105"/>
        </w:rPr>
        <w:t>SEXUAL</w:t>
      </w:r>
      <w:r w:rsidRPr="004217B6">
        <w:rPr>
          <w:b/>
          <w:bCs/>
          <w:color w:val="01A0C6"/>
          <w:spacing w:val="4"/>
          <w:w w:val="105"/>
        </w:rPr>
        <w:t xml:space="preserve"> </w:t>
      </w:r>
      <w:r w:rsidRPr="004217B6">
        <w:rPr>
          <w:b/>
          <w:bCs/>
          <w:color w:val="01A0C6"/>
          <w:spacing w:val="-2"/>
          <w:w w:val="105"/>
        </w:rPr>
        <w:t>VIOLENCE</w:t>
      </w:r>
    </w:p>
    <w:p w14:paraId="19CFC70D" w14:textId="46FE5C1D" w:rsidR="00BA1280" w:rsidRDefault="00BA1280">
      <w:pPr>
        <w:pStyle w:val="BodyText"/>
        <w:spacing w:before="165"/>
      </w:pPr>
    </w:p>
    <w:p w14:paraId="19CFC70E" w14:textId="766147A8" w:rsidR="00BA1280" w:rsidRDefault="009701D9">
      <w:pPr>
        <w:pStyle w:val="BodyText"/>
        <w:spacing w:line="237" w:lineRule="auto"/>
        <w:ind w:left="107" w:right="395"/>
        <w:jc w:val="both"/>
        <w:rPr>
          <w:sz w:val="12"/>
        </w:rPr>
      </w:pPr>
      <w:r>
        <w:t>Sexual</w:t>
      </w:r>
      <w:r>
        <w:rPr>
          <w:spacing w:val="-10"/>
        </w:rPr>
        <w:t xml:space="preserve"> </w:t>
      </w:r>
      <w:r>
        <w:t>violence</w:t>
      </w:r>
      <w:r>
        <w:rPr>
          <w:spacing w:val="-8"/>
        </w:rPr>
        <w:t xml:space="preserve"> </w:t>
      </w:r>
      <w:r>
        <w:t>can</w:t>
      </w:r>
      <w:r>
        <w:rPr>
          <w:spacing w:val="-8"/>
        </w:rPr>
        <w:t xml:space="preserve"> </w:t>
      </w:r>
      <w:r>
        <w:t>take</w:t>
      </w:r>
      <w:r>
        <w:rPr>
          <w:spacing w:val="-6"/>
        </w:rPr>
        <w:t xml:space="preserve"> </w:t>
      </w:r>
      <w:r>
        <w:t>two</w:t>
      </w:r>
      <w:r>
        <w:rPr>
          <w:spacing w:val="-10"/>
        </w:rPr>
        <w:t xml:space="preserve"> </w:t>
      </w:r>
      <w:r>
        <w:t>forms:</w:t>
      </w:r>
      <w:r>
        <w:rPr>
          <w:spacing w:val="-8"/>
        </w:rPr>
        <w:t xml:space="preserve"> </w:t>
      </w:r>
      <w:r>
        <w:t>sexual</w:t>
      </w:r>
      <w:r>
        <w:rPr>
          <w:spacing w:val="-12"/>
        </w:rPr>
        <w:t xml:space="preserve"> </w:t>
      </w:r>
      <w:r>
        <w:t>abuse</w:t>
      </w:r>
      <w:r>
        <w:rPr>
          <w:spacing w:val="-6"/>
        </w:rPr>
        <w:t xml:space="preserve"> </w:t>
      </w:r>
      <w:r>
        <w:t>or</w:t>
      </w:r>
      <w:r>
        <w:rPr>
          <w:spacing w:val="-8"/>
        </w:rPr>
        <w:t xml:space="preserve"> </w:t>
      </w:r>
      <w:r>
        <w:t>sexual</w:t>
      </w:r>
      <w:r>
        <w:rPr>
          <w:spacing w:val="-5"/>
        </w:rPr>
        <w:t xml:space="preserve"> </w:t>
      </w:r>
      <w:r>
        <w:t>exploitation</w:t>
      </w:r>
      <w:r>
        <w:rPr>
          <w:spacing w:val="-12"/>
        </w:rPr>
        <w:t xml:space="preserve"> </w:t>
      </w:r>
      <w:r>
        <w:t>(in</w:t>
      </w:r>
      <w:r>
        <w:rPr>
          <w:spacing w:val="-9"/>
        </w:rPr>
        <w:t xml:space="preserve"> </w:t>
      </w:r>
      <w:r>
        <w:t>the</w:t>
      </w:r>
      <w:r>
        <w:rPr>
          <w:spacing w:val="-11"/>
        </w:rPr>
        <w:t xml:space="preserve"> </w:t>
      </w:r>
      <w:r>
        <w:t>context</w:t>
      </w:r>
      <w:r>
        <w:rPr>
          <w:spacing w:val="-9"/>
        </w:rPr>
        <w:t xml:space="preserve"> </w:t>
      </w:r>
      <w:r>
        <w:t>of prostitution, pornography, trafficking and tourism)</w:t>
      </w:r>
      <w:r w:rsidR="002E1FB3">
        <w:rPr>
          <w:rStyle w:val="FootnoteReference"/>
        </w:rPr>
        <w:footnoteReference w:id="61"/>
      </w:r>
      <w:r>
        <w:t>.</w:t>
      </w:r>
    </w:p>
    <w:p w14:paraId="19CFC70F" w14:textId="3ECCB52A" w:rsidR="00BA1280" w:rsidRDefault="009701D9">
      <w:pPr>
        <w:pStyle w:val="BodyText"/>
        <w:spacing w:before="169" w:line="237" w:lineRule="auto"/>
        <w:ind w:left="107" w:right="394"/>
        <w:jc w:val="both"/>
      </w:pPr>
      <w:r>
        <w:rPr>
          <w:w w:val="90"/>
        </w:rPr>
        <w:t>In Brazil, in 2021, a survey points out</w:t>
      </w:r>
      <w:r w:rsidR="002E1FB3">
        <w:rPr>
          <w:rStyle w:val="FootnoteReference"/>
          <w:w w:val="90"/>
        </w:rPr>
        <w:footnoteReference w:id="62"/>
      </w:r>
      <w:r>
        <w:rPr>
          <w:spacing w:val="32"/>
          <w:position w:val="7"/>
          <w:sz w:val="12"/>
        </w:rPr>
        <w:t xml:space="preserve"> </w:t>
      </w:r>
      <w:r>
        <w:rPr>
          <w:w w:val="90"/>
        </w:rPr>
        <w:t xml:space="preserve">45,076 cases of rape, 1,797 cases of child and adolescent </w:t>
      </w:r>
      <w:r>
        <w:rPr>
          <w:spacing w:val="-2"/>
        </w:rPr>
        <w:t>pornography</w:t>
      </w:r>
      <w:r>
        <w:rPr>
          <w:spacing w:val="-9"/>
        </w:rPr>
        <w:t xml:space="preserve"> </w:t>
      </w:r>
      <w:r>
        <w:rPr>
          <w:spacing w:val="-2"/>
        </w:rPr>
        <w:t>and</w:t>
      </w:r>
      <w:r>
        <w:rPr>
          <w:spacing w:val="-9"/>
        </w:rPr>
        <w:t xml:space="preserve"> </w:t>
      </w:r>
      <w:r>
        <w:rPr>
          <w:spacing w:val="-2"/>
        </w:rPr>
        <w:t>733</w:t>
      </w:r>
      <w:r>
        <w:rPr>
          <w:spacing w:val="-12"/>
        </w:rPr>
        <w:t xml:space="preserve"> </w:t>
      </w:r>
      <w:r>
        <w:rPr>
          <w:spacing w:val="-2"/>
        </w:rPr>
        <w:t>cases</w:t>
      </w:r>
      <w:r>
        <w:rPr>
          <w:spacing w:val="-12"/>
        </w:rPr>
        <w:t xml:space="preserve"> </w:t>
      </w:r>
      <w:r>
        <w:rPr>
          <w:spacing w:val="-2"/>
        </w:rPr>
        <w:t>of</w:t>
      </w:r>
      <w:r>
        <w:rPr>
          <w:spacing w:val="-9"/>
        </w:rPr>
        <w:t xml:space="preserve"> </w:t>
      </w:r>
      <w:r>
        <w:rPr>
          <w:spacing w:val="-2"/>
        </w:rPr>
        <w:t>sexual</w:t>
      </w:r>
      <w:r>
        <w:rPr>
          <w:spacing w:val="-7"/>
        </w:rPr>
        <w:t xml:space="preserve"> </w:t>
      </w:r>
      <w:r>
        <w:rPr>
          <w:spacing w:val="-2"/>
        </w:rPr>
        <w:t>exploitation</w:t>
      </w:r>
      <w:r>
        <w:rPr>
          <w:spacing w:val="-10"/>
        </w:rPr>
        <w:t xml:space="preserve"> </w:t>
      </w:r>
      <w:r>
        <w:rPr>
          <w:spacing w:val="-2"/>
        </w:rPr>
        <w:t>of</w:t>
      </w:r>
      <w:r>
        <w:rPr>
          <w:spacing w:val="-9"/>
        </w:rPr>
        <w:t xml:space="preserve"> </w:t>
      </w:r>
      <w:r>
        <w:rPr>
          <w:spacing w:val="-2"/>
        </w:rPr>
        <w:t>children</w:t>
      </w:r>
      <w:r>
        <w:rPr>
          <w:spacing w:val="-10"/>
        </w:rPr>
        <w:t xml:space="preserve"> </w:t>
      </w:r>
      <w:r>
        <w:rPr>
          <w:spacing w:val="-2"/>
        </w:rPr>
        <w:t>and</w:t>
      </w:r>
      <w:r>
        <w:rPr>
          <w:spacing w:val="-10"/>
        </w:rPr>
        <w:t xml:space="preserve"> </w:t>
      </w:r>
      <w:r>
        <w:rPr>
          <w:spacing w:val="-2"/>
        </w:rPr>
        <w:t xml:space="preserve">indicates </w:t>
      </w:r>
      <w:r>
        <w:t>that</w:t>
      </w:r>
      <w:r>
        <w:rPr>
          <w:spacing w:val="-9"/>
        </w:rPr>
        <w:t xml:space="preserve"> </w:t>
      </w:r>
      <w:r>
        <w:t>child</w:t>
      </w:r>
      <w:r>
        <w:rPr>
          <w:spacing w:val="-11"/>
        </w:rPr>
        <w:t xml:space="preserve"> </w:t>
      </w:r>
      <w:r>
        <w:t>and</w:t>
      </w:r>
      <w:r>
        <w:rPr>
          <w:spacing w:val="-9"/>
        </w:rPr>
        <w:t xml:space="preserve"> </w:t>
      </w:r>
      <w:r>
        <w:t>adolescent</w:t>
      </w:r>
      <w:r>
        <w:rPr>
          <w:spacing w:val="-11"/>
        </w:rPr>
        <w:t xml:space="preserve"> </w:t>
      </w:r>
      <w:r>
        <w:t>pornography,</w:t>
      </w:r>
      <w:r>
        <w:rPr>
          <w:spacing w:val="-5"/>
        </w:rPr>
        <w:t xml:space="preserve"> </w:t>
      </w:r>
      <w:r>
        <w:t>in</w:t>
      </w:r>
      <w:r>
        <w:rPr>
          <w:spacing w:val="-11"/>
        </w:rPr>
        <w:t xml:space="preserve"> </w:t>
      </w:r>
      <w:r>
        <w:t>2020</w:t>
      </w:r>
      <w:r>
        <w:rPr>
          <w:spacing w:val="-7"/>
        </w:rPr>
        <w:t xml:space="preserve"> </w:t>
      </w:r>
      <w:r>
        <w:t>to</w:t>
      </w:r>
      <w:r>
        <w:rPr>
          <w:spacing w:val="-9"/>
        </w:rPr>
        <w:t xml:space="preserve"> </w:t>
      </w:r>
      <w:r>
        <w:t>2021,</w:t>
      </w:r>
      <w:r>
        <w:rPr>
          <w:spacing w:val="-7"/>
        </w:rPr>
        <w:t xml:space="preserve"> </w:t>
      </w:r>
      <w:r>
        <w:t>was</w:t>
      </w:r>
      <w:r>
        <w:rPr>
          <w:spacing w:val="-9"/>
        </w:rPr>
        <w:t xml:space="preserve"> </w:t>
      </w:r>
      <w:r>
        <w:t>concentrated</w:t>
      </w:r>
      <w:r>
        <w:rPr>
          <w:spacing w:val="-11"/>
        </w:rPr>
        <w:t xml:space="preserve"> </w:t>
      </w:r>
      <w:r>
        <w:t>in</w:t>
      </w:r>
      <w:r>
        <w:rPr>
          <w:spacing w:val="-11"/>
        </w:rPr>
        <w:t xml:space="preserve"> </w:t>
      </w:r>
      <w:r>
        <w:t>the</w:t>
      </w:r>
      <w:r>
        <w:rPr>
          <w:spacing w:val="-9"/>
        </w:rPr>
        <w:t xml:space="preserve"> </w:t>
      </w:r>
      <w:r>
        <w:t>10</w:t>
      </w:r>
      <w:r>
        <w:rPr>
          <w:spacing w:val="-10"/>
        </w:rPr>
        <w:t xml:space="preserve"> </w:t>
      </w:r>
      <w:r>
        <w:t>to</w:t>
      </w:r>
      <w:r>
        <w:rPr>
          <w:spacing w:val="-7"/>
        </w:rPr>
        <w:t xml:space="preserve"> </w:t>
      </w:r>
      <w:r>
        <w:t xml:space="preserve">14 </w:t>
      </w:r>
      <w:r>
        <w:rPr>
          <w:spacing w:val="-2"/>
        </w:rPr>
        <w:t>age</w:t>
      </w:r>
      <w:r>
        <w:rPr>
          <w:spacing w:val="-18"/>
        </w:rPr>
        <w:t xml:space="preserve"> </w:t>
      </w:r>
      <w:r>
        <w:rPr>
          <w:spacing w:val="-2"/>
        </w:rPr>
        <w:t>group,</w:t>
      </w:r>
      <w:r>
        <w:rPr>
          <w:spacing w:val="-14"/>
        </w:rPr>
        <w:t xml:space="preserve"> </w:t>
      </w:r>
      <w:r>
        <w:rPr>
          <w:spacing w:val="-2"/>
        </w:rPr>
        <w:t>with</w:t>
      </w:r>
      <w:r>
        <w:rPr>
          <w:spacing w:val="-18"/>
        </w:rPr>
        <w:t xml:space="preserve"> </w:t>
      </w:r>
      <w:r>
        <w:rPr>
          <w:spacing w:val="-2"/>
        </w:rPr>
        <w:t>55.07%</w:t>
      </w:r>
      <w:r>
        <w:rPr>
          <w:spacing w:val="-17"/>
        </w:rPr>
        <w:t xml:space="preserve"> </w:t>
      </w:r>
      <w:r>
        <w:rPr>
          <w:spacing w:val="-2"/>
        </w:rPr>
        <w:t>of</w:t>
      </w:r>
      <w:r>
        <w:rPr>
          <w:spacing w:val="-17"/>
        </w:rPr>
        <w:t xml:space="preserve"> </w:t>
      </w:r>
      <w:r>
        <w:rPr>
          <w:spacing w:val="-2"/>
        </w:rPr>
        <w:t>cases,</w:t>
      </w:r>
      <w:r>
        <w:rPr>
          <w:spacing w:val="-14"/>
        </w:rPr>
        <w:t xml:space="preserve"> </w:t>
      </w:r>
      <w:r>
        <w:rPr>
          <w:spacing w:val="-2"/>
        </w:rPr>
        <w:t>and</w:t>
      </w:r>
      <w:r>
        <w:rPr>
          <w:spacing w:val="-18"/>
        </w:rPr>
        <w:t xml:space="preserve"> </w:t>
      </w:r>
      <w:r>
        <w:rPr>
          <w:spacing w:val="-2"/>
        </w:rPr>
        <w:t>showed</w:t>
      </w:r>
      <w:r>
        <w:rPr>
          <w:spacing w:val="-16"/>
        </w:rPr>
        <w:t xml:space="preserve"> </w:t>
      </w:r>
      <w:r>
        <w:rPr>
          <w:spacing w:val="-2"/>
        </w:rPr>
        <w:t>an</w:t>
      </w:r>
      <w:r>
        <w:rPr>
          <w:spacing w:val="-15"/>
        </w:rPr>
        <w:t xml:space="preserve"> </w:t>
      </w:r>
      <w:r>
        <w:rPr>
          <w:spacing w:val="-2"/>
        </w:rPr>
        <w:t>increase.</w:t>
      </w:r>
      <w:r>
        <w:rPr>
          <w:spacing w:val="-15"/>
        </w:rPr>
        <w:t xml:space="preserve"> </w:t>
      </w:r>
      <w:r>
        <w:rPr>
          <w:spacing w:val="-2"/>
        </w:rPr>
        <w:t>Rape</w:t>
      </w:r>
      <w:r>
        <w:rPr>
          <w:spacing w:val="-14"/>
        </w:rPr>
        <w:t xml:space="preserve"> </w:t>
      </w:r>
      <w:r>
        <w:rPr>
          <w:spacing w:val="-2"/>
        </w:rPr>
        <w:t>with</w:t>
      </w:r>
      <w:r>
        <w:rPr>
          <w:spacing w:val="-18"/>
        </w:rPr>
        <w:t xml:space="preserve"> </w:t>
      </w:r>
      <w:r>
        <w:rPr>
          <w:spacing w:val="-2"/>
        </w:rPr>
        <w:t>victims</w:t>
      </w:r>
      <w:r>
        <w:rPr>
          <w:spacing w:val="-17"/>
        </w:rPr>
        <w:t xml:space="preserve"> </w:t>
      </w:r>
      <w:r>
        <w:rPr>
          <w:spacing w:val="-2"/>
        </w:rPr>
        <w:t>up</w:t>
      </w:r>
      <w:r>
        <w:rPr>
          <w:spacing w:val="-17"/>
        </w:rPr>
        <w:t xml:space="preserve"> </w:t>
      </w:r>
      <w:r>
        <w:rPr>
          <w:spacing w:val="-2"/>
        </w:rPr>
        <w:t>to</w:t>
      </w:r>
      <w:r>
        <w:rPr>
          <w:spacing w:val="-15"/>
        </w:rPr>
        <w:t xml:space="preserve"> </w:t>
      </w:r>
      <w:r>
        <w:rPr>
          <w:spacing w:val="-2"/>
        </w:rPr>
        <w:t>13</w:t>
      </w:r>
      <w:r>
        <w:rPr>
          <w:spacing w:val="-16"/>
        </w:rPr>
        <w:t xml:space="preserve"> </w:t>
      </w:r>
      <w:r>
        <w:rPr>
          <w:spacing w:val="-2"/>
        </w:rPr>
        <w:t xml:space="preserve">years </w:t>
      </w:r>
      <w:r>
        <w:rPr>
          <w:spacing w:val="-4"/>
        </w:rPr>
        <w:t>old</w:t>
      </w:r>
      <w:r>
        <w:rPr>
          <w:spacing w:val="-16"/>
        </w:rPr>
        <w:t xml:space="preserve"> </w:t>
      </w:r>
      <w:r>
        <w:rPr>
          <w:spacing w:val="-4"/>
        </w:rPr>
        <w:t>corresponds</w:t>
      </w:r>
      <w:r>
        <w:rPr>
          <w:spacing w:val="-15"/>
        </w:rPr>
        <w:t xml:space="preserve"> </w:t>
      </w:r>
      <w:r>
        <w:rPr>
          <w:spacing w:val="-4"/>
        </w:rPr>
        <w:t>to</w:t>
      </w:r>
      <w:r>
        <w:rPr>
          <w:spacing w:val="-15"/>
        </w:rPr>
        <w:t xml:space="preserve"> </w:t>
      </w:r>
      <w:r>
        <w:rPr>
          <w:spacing w:val="-4"/>
        </w:rPr>
        <w:t>75.5%</w:t>
      </w:r>
      <w:r>
        <w:rPr>
          <w:spacing w:val="-11"/>
        </w:rPr>
        <w:t xml:space="preserve"> </w:t>
      </w:r>
      <w:r>
        <w:rPr>
          <w:spacing w:val="-4"/>
        </w:rPr>
        <w:t>of</w:t>
      </w:r>
      <w:r>
        <w:rPr>
          <w:spacing w:val="-14"/>
        </w:rPr>
        <w:t xml:space="preserve"> </w:t>
      </w:r>
      <w:r>
        <w:rPr>
          <w:spacing w:val="-4"/>
        </w:rPr>
        <w:t>all</w:t>
      </w:r>
      <w:r>
        <w:rPr>
          <w:spacing w:val="-11"/>
        </w:rPr>
        <w:t xml:space="preserve"> </w:t>
      </w:r>
      <w:r>
        <w:rPr>
          <w:spacing w:val="-4"/>
        </w:rPr>
        <w:t>rape</w:t>
      </w:r>
      <w:r>
        <w:rPr>
          <w:spacing w:val="-15"/>
        </w:rPr>
        <w:t xml:space="preserve"> </w:t>
      </w:r>
      <w:r>
        <w:rPr>
          <w:spacing w:val="-4"/>
        </w:rPr>
        <w:t>cases</w:t>
      </w:r>
      <w:r>
        <w:rPr>
          <w:spacing w:val="-11"/>
        </w:rPr>
        <w:t xml:space="preserve"> </w:t>
      </w:r>
      <w:r>
        <w:rPr>
          <w:spacing w:val="-4"/>
        </w:rPr>
        <w:t>in</w:t>
      </w:r>
      <w:r>
        <w:rPr>
          <w:spacing w:val="-11"/>
        </w:rPr>
        <w:t xml:space="preserve"> </w:t>
      </w:r>
      <w:r>
        <w:rPr>
          <w:spacing w:val="-4"/>
        </w:rPr>
        <w:t>the</w:t>
      </w:r>
      <w:r>
        <w:rPr>
          <w:spacing w:val="-7"/>
        </w:rPr>
        <w:t xml:space="preserve"> </w:t>
      </w:r>
      <w:r>
        <w:rPr>
          <w:spacing w:val="-4"/>
        </w:rPr>
        <w:t>country</w:t>
      </w:r>
      <w:r>
        <w:rPr>
          <w:spacing w:val="-12"/>
        </w:rPr>
        <w:t xml:space="preserve"> </w:t>
      </w:r>
      <w:r>
        <w:rPr>
          <w:spacing w:val="-4"/>
        </w:rPr>
        <w:t>and</w:t>
      </w:r>
      <w:r>
        <w:rPr>
          <w:spacing w:val="-14"/>
        </w:rPr>
        <w:t xml:space="preserve"> </w:t>
      </w:r>
      <w:r>
        <w:rPr>
          <w:spacing w:val="-4"/>
        </w:rPr>
        <w:t>are</w:t>
      </w:r>
      <w:r>
        <w:rPr>
          <w:spacing w:val="-15"/>
        </w:rPr>
        <w:t xml:space="preserve"> </w:t>
      </w:r>
      <w:r>
        <w:rPr>
          <w:spacing w:val="-4"/>
        </w:rPr>
        <w:t>the</w:t>
      </w:r>
      <w:r>
        <w:rPr>
          <w:spacing w:val="-12"/>
        </w:rPr>
        <w:t xml:space="preserve"> </w:t>
      </w:r>
      <w:r>
        <w:rPr>
          <w:spacing w:val="-4"/>
        </w:rPr>
        <w:t>majority,</w:t>
      </w:r>
      <w:r>
        <w:rPr>
          <w:spacing w:val="-12"/>
        </w:rPr>
        <w:t xml:space="preserve"> </w:t>
      </w:r>
      <w:r>
        <w:rPr>
          <w:spacing w:val="-4"/>
        </w:rPr>
        <w:t>with</w:t>
      </w:r>
      <w:r>
        <w:rPr>
          <w:spacing w:val="-11"/>
        </w:rPr>
        <w:t xml:space="preserve"> </w:t>
      </w:r>
      <w:r>
        <w:rPr>
          <w:spacing w:val="-4"/>
        </w:rPr>
        <w:t>a</w:t>
      </w:r>
      <w:r>
        <w:rPr>
          <w:spacing w:val="-16"/>
        </w:rPr>
        <w:t xml:space="preserve"> </w:t>
      </w:r>
      <w:r>
        <w:rPr>
          <w:spacing w:val="-4"/>
        </w:rPr>
        <w:t>total</w:t>
      </w:r>
      <w:r>
        <w:rPr>
          <w:spacing w:val="-10"/>
        </w:rPr>
        <w:t xml:space="preserve"> </w:t>
      </w:r>
      <w:r>
        <w:rPr>
          <w:spacing w:val="-4"/>
        </w:rPr>
        <w:t xml:space="preserve">of </w:t>
      </w:r>
      <w:r>
        <w:t>35,735</w:t>
      </w:r>
      <w:r>
        <w:rPr>
          <w:spacing w:val="-4"/>
        </w:rPr>
        <w:t xml:space="preserve"> </w:t>
      </w:r>
      <w:r>
        <w:t>victims.</w:t>
      </w:r>
      <w:r>
        <w:rPr>
          <w:spacing w:val="-4"/>
        </w:rPr>
        <w:t xml:space="preserve"> </w:t>
      </w:r>
      <w:r>
        <w:t>Children</w:t>
      </w:r>
      <w:r>
        <w:rPr>
          <w:spacing w:val="-4"/>
        </w:rPr>
        <w:t xml:space="preserve"> </w:t>
      </w:r>
      <w:r>
        <w:t>are</w:t>
      </w:r>
      <w:r>
        <w:rPr>
          <w:spacing w:val="-2"/>
        </w:rPr>
        <w:t xml:space="preserve"> </w:t>
      </w:r>
      <w:r>
        <w:t>victimized</w:t>
      </w:r>
      <w:r>
        <w:rPr>
          <w:spacing w:val="-3"/>
        </w:rPr>
        <w:t xml:space="preserve"> </w:t>
      </w:r>
      <w:r>
        <w:t>at</w:t>
      </w:r>
      <w:r>
        <w:rPr>
          <w:spacing w:val="-6"/>
        </w:rPr>
        <w:t xml:space="preserve"> </w:t>
      </w:r>
      <w:r>
        <w:t>home,</w:t>
      </w:r>
      <w:r>
        <w:rPr>
          <w:spacing w:val="-2"/>
        </w:rPr>
        <w:t xml:space="preserve"> </w:t>
      </w:r>
      <w:r>
        <w:t>while teenagers</w:t>
      </w:r>
      <w:r>
        <w:rPr>
          <w:spacing w:val="-4"/>
        </w:rPr>
        <w:t xml:space="preserve"> </w:t>
      </w:r>
      <w:r>
        <w:t>are</w:t>
      </w:r>
      <w:r>
        <w:rPr>
          <w:spacing w:val="-2"/>
        </w:rPr>
        <w:t xml:space="preserve"> </w:t>
      </w:r>
      <w:r>
        <w:t>victimized</w:t>
      </w:r>
      <w:r>
        <w:rPr>
          <w:spacing w:val="-4"/>
        </w:rPr>
        <w:t xml:space="preserve"> </w:t>
      </w:r>
      <w:r>
        <w:t>on</w:t>
      </w:r>
      <w:r>
        <w:rPr>
          <w:spacing w:val="-3"/>
        </w:rPr>
        <w:t xml:space="preserve"> </w:t>
      </w:r>
      <w:r>
        <w:t xml:space="preserve">public </w:t>
      </w:r>
      <w:r>
        <w:rPr>
          <w:spacing w:val="-2"/>
        </w:rPr>
        <w:t>ways.</w:t>
      </w:r>
    </w:p>
    <w:p w14:paraId="19CFC710" w14:textId="5EB56AE1" w:rsidR="00BA1280" w:rsidRDefault="009701D9">
      <w:pPr>
        <w:pStyle w:val="BodyText"/>
        <w:spacing w:before="161" w:line="266" w:lineRule="exact"/>
        <w:ind w:left="107"/>
        <w:jc w:val="both"/>
      </w:pPr>
      <w:r>
        <w:t>In</w:t>
      </w:r>
      <w:r>
        <w:rPr>
          <w:spacing w:val="5"/>
        </w:rPr>
        <w:t xml:space="preserve"> </w:t>
      </w:r>
      <w:r>
        <w:t>the</w:t>
      </w:r>
      <w:r>
        <w:rPr>
          <w:spacing w:val="3"/>
        </w:rPr>
        <w:t xml:space="preserve"> </w:t>
      </w:r>
      <w:r>
        <w:t>last</w:t>
      </w:r>
      <w:r>
        <w:rPr>
          <w:spacing w:val="1"/>
        </w:rPr>
        <w:t xml:space="preserve"> </w:t>
      </w:r>
      <w:r>
        <w:t>four</w:t>
      </w:r>
      <w:r>
        <w:rPr>
          <w:spacing w:val="2"/>
        </w:rPr>
        <w:t xml:space="preserve"> </w:t>
      </w:r>
      <w:r>
        <w:t>years,</w:t>
      </w:r>
      <w:r>
        <w:rPr>
          <w:spacing w:val="5"/>
        </w:rPr>
        <w:t xml:space="preserve"> </w:t>
      </w:r>
      <w:r>
        <w:t>more</w:t>
      </w:r>
      <w:r>
        <w:rPr>
          <w:spacing w:val="5"/>
        </w:rPr>
        <w:t xml:space="preserve"> </w:t>
      </w:r>
      <w:r>
        <w:t>than</w:t>
      </w:r>
      <w:r>
        <w:rPr>
          <w:spacing w:val="-2"/>
        </w:rPr>
        <w:t xml:space="preserve"> </w:t>
      </w:r>
      <w:r>
        <w:t>22,000</w:t>
      </w:r>
      <w:r>
        <w:rPr>
          <w:spacing w:val="3"/>
        </w:rPr>
        <w:t xml:space="preserve"> </w:t>
      </w:r>
      <w:r>
        <w:t>children</w:t>
      </w:r>
      <w:r>
        <w:rPr>
          <w:spacing w:val="2"/>
        </w:rPr>
        <w:t xml:space="preserve"> </w:t>
      </w:r>
      <w:r>
        <w:t>aged</w:t>
      </w:r>
      <w:r>
        <w:rPr>
          <w:spacing w:val="2"/>
        </w:rPr>
        <w:t xml:space="preserve"> </w:t>
      </w:r>
      <w:r>
        <w:t>0</w:t>
      </w:r>
      <w:r>
        <w:rPr>
          <w:spacing w:val="4"/>
        </w:rPr>
        <w:t xml:space="preserve"> </w:t>
      </w:r>
      <w:r>
        <w:t>to</w:t>
      </w:r>
      <w:r>
        <w:rPr>
          <w:spacing w:val="3"/>
        </w:rPr>
        <w:t xml:space="preserve"> </w:t>
      </w:r>
      <w:r>
        <w:t>4</w:t>
      </w:r>
      <w:r>
        <w:rPr>
          <w:spacing w:val="4"/>
        </w:rPr>
        <w:t xml:space="preserve"> </w:t>
      </w:r>
      <w:r>
        <w:t>years,</w:t>
      </w:r>
      <w:r>
        <w:rPr>
          <w:spacing w:val="4"/>
        </w:rPr>
        <w:t xml:space="preserve"> </w:t>
      </w:r>
      <w:r>
        <w:t>40,000</w:t>
      </w:r>
      <w:r>
        <w:rPr>
          <w:spacing w:val="1"/>
        </w:rPr>
        <w:t xml:space="preserve"> </w:t>
      </w:r>
      <w:r>
        <w:t>aged</w:t>
      </w:r>
      <w:r>
        <w:rPr>
          <w:spacing w:val="1"/>
        </w:rPr>
        <w:t xml:space="preserve"> </w:t>
      </w:r>
      <w:r>
        <w:t>5</w:t>
      </w:r>
      <w:r>
        <w:rPr>
          <w:spacing w:val="3"/>
        </w:rPr>
        <w:t xml:space="preserve"> </w:t>
      </w:r>
      <w:r>
        <w:t>to</w:t>
      </w:r>
      <w:r>
        <w:rPr>
          <w:spacing w:val="4"/>
        </w:rPr>
        <w:t xml:space="preserve"> </w:t>
      </w:r>
      <w:r>
        <w:rPr>
          <w:spacing w:val="-5"/>
        </w:rPr>
        <w:t>9,</w:t>
      </w:r>
    </w:p>
    <w:p w14:paraId="19CFC711" w14:textId="6C7C29CC" w:rsidR="00BA1280" w:rsidRDefault="009701D9">
      <w:pPr>
        <w:pStyle w:val="BodyText"/>
        <w:spacing w:before="1" w:line="237" w:lineRule="auto"/>
        <w:ind w:left="107" w:right="394"/>
        <w:jc w:val="both"/>
      </w:pPr>
      <w:r>
        <w:t>7,000</w:t>
      </w:r>
      <w:r>
        <w:rPr>
          <w:spacing w:val="-1"/>
        </w:rPr>
        <w:t xml:space="preserve"> </w:t>
      </w:r>
      <w:r>
        <w:t>aged 10</w:t>
      </w:r>
      <w:r>
        <w:rPr>
          <w:spacing w:val="-2"/>
        </w:rPr>
        <w:t xml:space="preserve"> </w:t>
      </w:r>
      <w:r>
        <w:t>to 14</w:t>
      </w:r>
      <w:r>
        <w:rPr>
          <w:spacing w:val="-2"/>
        </w:rPr>
        <w:t xml:space="preserve"> </w:t>
      </w:r>
      <w:r>
        <w:t>and</w:t>
      </w:r>
      <w:r>
        <w:rPr>
          <w:spacing w:val="-1"/>
        </w:rPr>
        <w:t xml:space="preserve"> </w:t>
      </w:r>
      <w:r>
        <w:t>29,000</w:t>
      </w:r>
      <w:r>
        <w:rPr>
          <w:spacing w:val="-4"/>
        </w:rPr>
        <w:t xml:space="preserve"> </w:t>
      </w:r>
      <w:r w:rsidR="0043456D">
        <w:t>children</w:t>
      </w:r>
      <w:r>
        <w:rPr>
          <w:spacing w:val="-1"/>
        </w:rPr>
        <w:t xml:space="preserve"> </w:t>
      </w:r>
      <w:r>
        <w:t>aged 15</w:t>
      </w:r>
      <w:r>
        <w:rPr>
          <w:spacing w:val="-1"/>
        </w:rPr>
        <w:t xml:space="preserve"> </w:t>
      </w:r>
      <w:r>
        <w:t>to</w:t>
      </w:r>
      <w:r>
        <w:rPr>
          <w:spacing w:val="-2"/>
        </w:rPr>
        <w:t xml:space="preserve"> </w:t>
      </w:r>
      <w:r>
        <w:t>19</w:t>
      </w:r>
      <w:r>
        <w:rPr>
          <w:spacing w:val="-2"/>
        </w:rPr>
        <w:t xml:space="preserve"> </w:t>
      </w:r>
      <w:r>
        <w:t>have been</w:t>
      </w:r>
      <w:r>
        <w:rPr>
          <w:spacing w:val="-1"/>
        </w:rPr>
        <w:t xml:space="preserve"> </w:t>
      </w:r>
      <w:r>
        <w:t>raped</w:t>
      </w:r>
      <w:r>
        <w:rPr>
          <w:spacing w:val="-3"/>
        </w:rPr>
        <w:t xml:space="preserve"> </w:t>
      </w:r>
      <w:r>
        <w:t>in</w:t>
      </w:r>
      <w:r>
        <w:rPr>
          <w:spacing w:val="-1"/>
        </w:rPr>
        <w:t xml:space="preserve"> </w:t>
      </w:r>
      <w:r>
        <w:t xml:space="preserve">Brazil. In </w:t>
      </w:r>
      <w:r>
        <w:rPr>
          <w:spacing w:val="-2"/>
        </w:rPr>
        <w:t>2020,</w:t>
      </w:r>
      <w:r>
        <w:rPr>
          <w:spacing w:val="-10"/>
        </w:rPr>
        <w:t xml:space="preserve"> </w:t>
      </w:r>
      <w:r>
        <w:rPr>
          <w:spacing w:val="-2"/>
        </w:rPr>
        <w:t>the</w:t>
      </w:r>
      <w:r>
        <w:rPr>
          <w:spacing w:val="-13"/>
        </w:rPr>
        <w:t xml:space="preserve"> </w:t>
      </w:r>
      <w:r>
        <w:rPr>
          <w:spacing w:val="-2"/>
        </w:rPr>
        <w:t>five</w:t>
      </w:r>
      <w:r>
        <w:rPr>
          <w:spacing w:val="-13"/>
        </w:rPr>
        <w:t xml:space="preserve"> </w:t>
      </w:r>
      <w:r>
        <w:rPr>
          <w:spacing w:val="-2"/>
        </w:rPr>
        <w:t>states</w:t>
      </w:r>
      <w:r>
        <w:rPr>
          <w:spacing w:val="-17"/>
        </w:rPr>
        <w:t xml:space="preserve"> </w:t>
      </w:r>
      <w:r>
        <w:rPr>
          <w:spacing w:val="-2"/>
        </w:rPr>
        <w:t>with</w:t>
      </w:r>
      <w:r>
        <w:rPr>
          <w:spacing w:val="-12"/>
        </w:rPr>
        <w:t xml:space="preserve"> </w:t>
      </w:r>
      <w:r>
        <w:rPr>
          <w:spacing w:val="-2"/>
        </w:rPr>
        <w:t>the</w:t>
      </w:r>
      <w:r>
        <w:rPr>
          <w:spacing w:val="-13"/>
        </w:rPr>
        <w:t xml:space="preserve"> </w:t>
      </w:r>
      <w:r>
        <w:rPr>
          <w:spacing w:val="-2"/>
        </w:rPr>
        <w:t>worst</w:t>
      </w:r>
      <w:r>
        <w:rPr>
          <w:spacing w:val="-15"/>
        </w:rPr>
        <w:t xml:space="preserve"> </w:t>
      </w:r>
      <w:r>
        <w:rPr>
          <w:spacing w:val="-2"/>
        </w:rPr>
        <w:t>rates</w:t>
      </w:r>
      <w:r>
        <w:rPr>
          <w:spacing w:val="-17"/>
        </w:rPr>
        <w:t xml:space="preserve"> </w:t>
      </w:r>
      <w:r>
        <w:rPr>
          <w:spacing w:val="-2"/>
        </w:rPr>
        <w:t>were</w:t>
      </w:r>
      <w:r>
        <w:rPr>
          <w:spacing w:val="-13"/>
        </w:rPr>
        <w:t xml:space="preserve"> </w:t>
      </w:r>
      <w:r>
        <w:rPr>
          <w:spacing w:val="-2"/>
        </w:rPr>
        <w:t>Mato</w:t>
      </w:r>
      <w:r>
        <w:rPr>
          <w:spacing w:val="-13"/>
        </w:rPr>
        <w:t xml:space="preserve"> </w:t>
      </w:r>
      <w:r>
        <w:rPr>
          <w:spacing w:val="-2"/>
        </w:rPr>
        <w:t>Grosso</w:t>
      </w:r>
      <w:r>
        <w:rPr>
          <w:spacing w:val="-11"/>
        </w:rPr>
        <w:t xml:space="preserve"> </w:t>
      </w:r>
      <w:r>
        <w:rPr>
          <w:spacing w:val="-2"/>
        </w:rPr>
        <w:t>do</w:t>
      </w:r>
      <w:r>
        <w:rPr>
          <w:spacing w:val="-15"/>
        </w:rPr>
        <w:t xml:space="preserve"> </w:t>
      </w:r>
      <w:r>
        <w:rPr>
          <w:spacing w:val="-2"/>
        </w:rPr>
        <w:t>Sul,</w:t>
      </w:r>
      <w:r>
        <w:rPr>
          <w:spacing w:val="-12"/>
        </w:rPr>
        <w:t xml:space="preserve"> </w:t>
      </w:r>
      <w:r>
        <w:rPr>
          <w:spacing w:val="-2"/>
        </w:rPr>
        <w:t>Rondônia,</w:t>
      </w:r>
      <w:r>
        <w:rPr>
          <w:spacing w:val="-12"/>
        </w:rPr>
        <w:t xml:space="preserve"> </w:t>
      </w:r>
      <w:r>
        <w:rPr>
          <w:spacing w:val="-2"/>
        </w:rPr>
        <w:t>Paraná,</w:t>
      </w:r>
      <w:r>
        <w:rPr>
          <w:spacing w:val="-15"/>
        </w:rPr>
        <w:t xml:space="preserve"> </w:t>
      </w:r>
      <w:r>
        <w:rPr>
          <w:spacing w:val="-2"/>
        </w:rPr>
        <w:t xml:space="preserve">Mato </w:t>
      </w:r>
      <w:r>
        <w:t>Grosso and Santa Catarina.</w:t>
      </w:r>
    </w:p>
    <w:p w14:paraId="19CFC712" w14:textId="67F2264B" w:rsidR="00BA1280" w:rsidRDefault="009701D9">
      <w:pPr>
        <w:pStyle w:val="BodyText"/>
        <w:spacing w:before="168" w:line="237" w:lineRule="auto"/>
        <w:ind w:left="107" w:right="396"/>
        <w:jc w:val="both"/>
      </w:pPr>
      <w:r>
        <w:rPr>
          <w:spacing w:val="-2"/>
        </w:rPr>
        <w:t>In</w:t>
      </w:r>
      <w:r>
        <w:rPr>
          <w:spacing w:val="-18"/>
        </w:rPr>
        <w:t xml:space="preserve"> </w:t>
      </w:r>
      <w:r>
        <w:rPr>
          <w:spacing w:val="-2"/>
        </w:rPr>
        <w:t>this</w:t>
      </w:r>
      <w:r>
        <w:rPr>
          <w:spacing w:val="-17"/>
        </w:rPr>
        <w:t xml:space="preserve"> </w:t>
      </w:r>
      <w:r>
        <w:rPr>
          <w:spacing w:val="-2"/>
        </w:rPr>
        <w:t>worrisome</w:t>
      </w:r>
      <w:r>
        <w:rPr>
          <w:spacing w:val="-17"/>
        </w:rPr>
        <w:t xml:space="preserve"> </w:t>
      </w:r>
      <w:r>
        <w:rPr>
          <w:spacing w:val="-2"/>
        </w:rPr>
        <w:t>scenario,</w:t>
      </w:r>
      <w:r>
        <w:rPr>
          <w:spacing w:val="-18"/>
        </w:rPr>
        <w:t xml:space="preserve"> </w:t>
      </w:r>
      <w:r>
        <w:rPr>
          <w:spacing w:val="-2"/>
        </w:rPr>
        <w:t>the</w:t>
      </w:r>
      <w:r>
        <w:rPr>
          <w:spacing w:val="-17"/>
        </w:rPr>
        <w:t xml:space="preserve"> </w:t>
      </w:r>
      <w:r>
        <w:rPr>
          <w:spacing w:val="-2"/>
        </w:rPr>
        <w:t>public</w:t>
      </w:r>
      <w:r>
        <w:rPr>
          <w:spacing w:val="-18"/>
        </w:rPr>
        <w:t xml:space="preserve"> </w:t>
      </w:r>
      <w:r>
        <w:rPr>
          <w:spacing w:val="-2"/>
        </w:rPr>
        <w:t>reporting</w:t>
      </w:r>
      <w:r>
        <w:rPr>
          <w:spacing w:val="-17"/>
        </w:rPr>
        <w:t xml:space="preserve"> </w:t>
      </w:r>
      <w:r>
        <w:rPr>
          <w:spacing w:val="-2"/>
        </w:rPr>
        <w:t>channel</w:t>
      </w:r>
      <w:r>
        <w:rPr>
          <w:spacing w:val="-17"/>
        </w:rPr>
        <w:t xml:space="preserve"> </w:t>
      </w:r>
      <w:r>
        <w:rPr>
          <w:spacing w:val="-2"/>
        </w:rPr>
        <w:t>called</w:t>
      </w:r>
      <w:r>
        <w:rPr>
          <w:spacing w:val="-18"/>
        </w:rPr>
        <w:t xml:space="preserve"> </w:t>
      </w:r>
      <w:r>
        <w:rPr>
          <w:spacing w:val="-2"/>
        </w:rPr>
        <w:t>Disque</w:t>
      </w:r>
      <w:r>
        <w:rPr>
          <w:spacing w:val="-17"/>
        </w:rPr>
        <w:t xml:space="preserve"> </w:t>
      </w:r>
      <w:r>
        <w:rPr>
          <w:spacing w:val="-2"/>
        </w:rPr>
        <w:t>100</w:t>
      </w:r>
      <w:r w:rsidR="002E1FB3">
        <w:rPr>
          <w:rStyle w:val="FootnoteReference"/>
          <w:spacing w:val="-2"/>
        </w:rPr>
        <w:footnoteReference w:id="63"/>
      </w:r>
      <w:r>
        <w:rPr>
          <w:spacing w:val="-6"/>
          <w:position w:val="7"/>
          <w:sz w:val="12"/>
        </w:rPr>
        <w:t xml:space="preserve"> </w:t>
      </w:r>
      <w:r>
        <w:rPr>
          <w:spacing w:val="-2"/>
        </w:rPr>
        <w:t>found</w:t>
      </w:r>
      <w:r>
        <w:rPr>
          <w:spacing w:val="-18"/>
        </w:rPr>
        <w:t xml:space="preserve"> </w:t>
      </w:r>
      <w:r>
        <w:rPr>
          <w:spacing w:val="-2"/>
        </w:rPr>
        <w:t>that,</w:t>
      </w:r>
      <w:r>
        <w:rPr>
          <w:spacing w:val="-17"/>
        </w:rPr>
        <w:t xml:space="preserve"> </w:t>
      </w:r>
      <w:r>
        <w:rPr>
          <w:spacing w:val="-2"/>
        </w:rPr>
        <w:t xml:space="preserve">from </w:t>
      </w:r>
      <w:r>
        <w:rPr>
          <w:spacing w:val="-6"/>
        </w:rPr>
        <w:t>2015</w:t>
      </w:r>
      <w:r>
        <w:rPr>
          <w:spacing w:val="-20"/>
        </w:rPr>
        <w:t xml:space="preserve"> </w:t>
      </w:r>
      <w:r>
        <w:rPr>
          <w:spacing w:val="-6"/>
        </w:rPr>
        <w:t>to</w:t>
      </w:r>
      <w:r>
        <w:rPr>
          <w:spacing w:val="-15"/>
        </w:rPr>
        <w:t xml:space="preserve"> </w:t>
      </w:r>
      <w:r>
        <w:rPr>
          <w:spacing w:val="-6"/>
        </w:rPr>
        <w:t>2017,</w:t>
      </w:r>
      <w:r>
        <w:rPr>
          <w:spacing w:val="-16"/>
        </w:rPr>
        <w:t xml:space="preserve"> </w:t>
      </w:r>
      <w:r>
        <w:rPr>
          <w:spacing w:val="-6"/>
        </w:rPr>
        <w:t>reports</w:t>
      </w:r>
      <w:r>
        <w:rPr>
          <w:spacing w:val="-18"/>
        </w:rPr>
        <w:t xml:space="preserve"> </w:t>
      </w:r>
      <w:r>
        <w:rPr>
          <w:spacing w:val="-6"/>
        </w:rPr>
        <w:t>of</w:t>
      </w:r>
      <w:r>
        <w:rPr>
          <w:spacing w:val="-18"/>
        </w:rPr>
        <w:t xml:space="preserve"> </w:t>
      </w:r>
      <w:r>
        <w:rPr>
          <w:spacing w:val="-6"/>
        </w:rPr>
        <w:t>sexual</w:t>
      </w:r>
      <w:r>
        <w:rPr>
          <w:spacing w:val="-20"/>
        </w:rPr>
        <w:t xml:space="preserve"> </w:t>
      </w:r>
      <w:r>
        <w:rPr>
          <w:spacing w:val="-6"/>
        </w:rPr>
        <w:t>violence</w:t>
      </w:r>
      <w:r>
        <w:rPr>
          <w:spacing w:val="-18"/>
        </w:rPr>
        <w:t xml:space="preserve"> </w:t>
      </w:r>
      <w:r>
        <w:rPr>
          <w:spacing w:val="-6"/>
        </w:rPr>
        <w:t>increased</w:t>
      </w:r>
      <w:r>
        <w:rPr>
          <w:spacing w:val="-22"/>
        </w:rPr>
        <w:t xml:space="preserve"> </w:t>
      </w:r>
      <w:r>
        <w:rPr>
          <w:spacing w:val="-6"/>
        </w:rPr>
        <w:t>from</w:t>
      </w:r>
      <w:r>
        <w:rPr>
          <w:spacing w:val="-18"/>
        </w:rPr>
        <w:t xml:space="preserve"> </w:t>
      </w:r>
      <w:r>
        <w:rPr>
          <w:spacing w:val="-6"/>
        </w:rPr>
        <w:t>17,583</w:t>
      </w:r>
      <w:r>
        <w:rPr>
          <w:spacing w:val="-17"/>
        </w:rPr>
        <w:t xml:space="preserve"> </w:t>
      </w:r>
      <w:r>
        <w:rPr>
          <w:spacing w:val="-6"/>
        </w:rPr>
        <w:t>in</w:t>
      </w:r>
      <w:r>
        <w:rPr>
          <w:spacing w:val="-22"/>
        </w:rPr>
        <w:t xml:space="preserve"> </w:t>
      </w:r>
      <w:r>
        <w:rPr>
          <w:spacing w:val="-6"/>
        </w:rPr>
        <w:t>2015</w:t>
      </w:r>
      <w:r>
        <w:rPr>
          <w:spacing w:val="-18"/>
        </w:rPr>
        <w:t xml:space="preserve"> </w:t>
      </w:r>
      <w:r>
        <w:rPr>
          <w:spacing w:val="-6"/>
        </w:rPr>
        <w:t>to</w:t>
      </w:r>
      <w:r>
        <w:rPr>
          <w:spacing w:val="-16"/>
        </w:rPr>
        <w:t xml:space="preserve"> </w:t>
      </w:r>
      <w:r>
        <w:rPr>
          <w:spacing w:val="-6"/>
        </w:rPr>
        <w:t>20,330</w:t>
      </w:r>
      <w:r>
        <w:rPr>
          <w:spacing w:val="-19"/>
        </w:rPr>
        <w:t xml:space="preserve"> </w:t>
      </w:r>
      <w:r>
        <w:rPr>
          <w:spacing w:val="-6"/>
        </w:rPr>
        <w:t>in</w:t>
      </w:r>
      <w:r>
        <w:rPr>
          <w:spacing w:val="-18"/>
        </w:rPr>
        <w:t xml:space="preserve"> </w:t>
      </w:r>
      <w:r>
        <w:rPr>
          <w:spacing w:val="-6"/>
        </w:rPr>
        <w:t>2017.</w:t>
      </w:r>
    </w:p>
    <w:p w14:paraId="19CFC713" w14:textId="4E4EEF3D" w:rsidR="00BA1280" w:rsidRDefault="004217B6">
      <w:pPr>
        <w:pStyle w:val="BodyText"/>
        <w:spacing w:before="4"/>
        <w:rPr>
          <w:sz w:val="13"/>
        </w:rPr>
      </w:pPr>
      <w:r w:rsidRPr="003F2D8B">
        <w:rPr>
          <w:b/>
          <w:bCs/>
          <w:noProof/>
        </w:rPr>
        <mc:AlternateContent>
          <mc:Choice Requires="wpg">
            <w:drawing>
              <wp:anchor distT="0" distB="0" distL="0" distR="0" simplePos="0" relativeHeight="251742208" behindDoc="1" locked="0" layoutInCell="1" allowOverlap="1" wp14:anchorId="5943C174" wp14:editId="2E568318">
                <wp:simplePos x="0" y="0"/>
                <wp:positionH relativeFrom="page">
                  <wp:posOffset>-1617</wp:posOffset>
                </wp:positionH>
                <wp:positionV relativeFrom="page">
                  <wp:posOffset>9294</wp:posOffset>
                </wp:positionV>
                <wp:extent cx="7944485" cy="635330"/>
                <wp:effectExtent l="0" t="0" r="0" b="0"/>
                <wp:wrapNone/>
                <wp:docPr id="75766077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44485" cy="635330"/>
                          <a:chOff x="0" y="0"/>
                          <a:chExt cx="7548880" cy="647700"/>
                        </a:xfrm>
                      </wpg:grpSpPr>
                      <wps:wsp>
                        <wps:cNvPr id="1686437003" name="Graphic 16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536065011" name="Textbox 163"/>
                        <wps:cNvSpPr txBox="1"/>
                        <wps:spPr>
                          <a:xfrm>
                            <a:off x="0" y="0"/>
                            <a:ext cx="7548880" cy="565150"/>
                          </a:xfrm>
                          <a:prstGeom prst="rect">
                            <a:avLst/>
                          </a:prstGeom>
                        </wps:spPr>
                        <wps:txbx>
                          <w:txbxContent>
                            <w:p w14:paraId="71ACDD63" w14:textId="77777777" w:rsidR="004217B6" w:rsidRDefault="004217B6" w:rsidP="004217B6">
                              <w:pPr>
                                <w:spacing w:before="122"/>
                                <w:rPr>
                                  <w:sz w:val="18"/>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943C174" id="_x0000_s1057" style="position:absolute;margin-left:-.15pt;margin-top:.75pt;width:625.55pt;height:50.05pt;z-index:-251574272;mso-wrap-distance-left:0;mso-wrap-distance-right:0;mso-position-horizontal-relative:page;mso-position-vertical-relative:page;mso-width-relative:margin;mso-height-relative:margin"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38Q4wIAALMHAAAOAAAAZHJzL2Uyb0RvYy54bWy0VU1v2zAMvQ/YfxB0X23HH0mNOkXXrsGA&#10;oSvQDDvLsvyB2ZYmKbH770fJVpKlhxXddrEpi6TJ9x6lq+uxa9GeSdXwPsPBhY8R6ykvmr7K8Lft&#10;/YcVRkqTviAt71mGn5nC1+v3764GkbIFr3lbMIkgSa/SQWS41lqknqdozTqiLrhgPWyWXHZEw1JW&#10;XiHJANm71lv4fuINXBZCcsqUgq930yZe2/xlyaj+WpaKadRmGGrT9intMzdPb31F0koSUTd0LoO8&#10;oYqOND389JDqjmiCdrJ5kaprqOSKl/qC8s7jZdlQZnuAbgL/rJuN5Dthe6nSoRIHmADaM5zenJY+&#10;7DdSPIlHOVUP5hdOfyjAxRtElZ7um3V1dB5L2ZkgaAKNFtHnA6Js1IjCx+VlFEWrGCMKe0kYh+EM&#10;Oa2BlxdhtP7kAuNotVoBYzYwWi59G+iRdPqtLe5QzCBAPeoIkPo7gJ5qIpjFXRkAHiVqChB3skqi&#10;EAoJMepJB2LezLoJkoURkqkC3A2Y80rNuL4Kqj90TFK6U3rDuAWd7L8oPYm3cBapnUXH3pkSRsCI&#10;v7Xi1xiB+CVGIP58Er8g2sQZJo2JBmDNlVIDaRP2Zrvje7bl1lEb6oxbuFxgZLiNlsnlpckIFB0d&#10;2/40AOg8d3UO7i1s5snRMe723HvyOf376z1/q9MlpC1XbCrdQGB7OMAC/ZwCr3jbFPdN2xoclKzy&#10;21aiPTHHS3Dj3yYzBCduIFWVTkowVs6LZ1DUANrJsPq5I5Jh1H7uQbPmgHKGdEbuDKnbW26PMUuB&#10;VHo7fidSIAFmhjXM3AN30iWpUwjUbxwmXxPZ85ud5mVj5GNrmyqaFzBGk5L//zzFYeInsR8Ebp62&#10;0ELORxQkoYHxZJ6QHj9ykFzgvr95suIkDmKnFzeXBiAzWTOUZmbsaX6G4TR8Z3zqMR/t+WDV/w8Z&#10;fgVP9hSEm8Eqdr7FzNVzura8Hu/a9S8AAAD//wMAUEsDBBQABgAIAAAAIQAOmtce3gAAAAgBAAAP&#10;AAAAZHJzL2Rvd25yZXYueG1sTI9Ba8MwDIXvg/0Ho8FurZ2WlJHFKaVsO5XB2sLYTY3VJDS2Q+wm&#10;6b+fetpukt7j6Xv5erKtGKgPjXcakrkCQa70pnGVhuPhffYCIkR0BlvvSMONAqyLx4ccM+NH90XD&#10;PlaCQ1zIUEMdY5dJGcqaLIa578ixdva9xchrX0nT48jhtpULpVbSYuP4Q40dbWsqL/ur1fAx4rhZ&#10;Jm/D7nLe3n4O6ef3LiGtn5+mzSuISFP8M8Mdn9GhYKaTvzoTRKthtmQjn1MQd3WRKm5y4kklK5BF&#10;Lv8XKH4BAAD//wMAUEsBAi0AFAAGAAgAAAAhALaDOJL+AAAA4QEAABMAAAAAAAAAAAAAAAAAAAAA&#10;AFtDb250ZW50X1R5cGVzXS54bWxQSwECLQAUAAYACAAAACEAOP0h/9YAAACUAQAACwAAAAAAAAAA&#10;AAAAAAAvAQAAX3JlbHMvLnJlbHNQSwECLQAUAAYACAAAACEATPd/EOMCAACzBwAADgAAAAAAAAAA&#10;AAAAAAAuAgAAZHJzL2Uyb0RvYy54bWxQSwECLQAUAAYACAAAACEADprXHt4AAAAIAQAADwAAAAAA&#10;AAAAAAAAAAA9BQAAZHJzL2Rvd25yZXYueG1sUEsFBgAAAAAEAAQA8wAAAEgGAAAAAA==&#10;">
                <v:shape id="Graphic 162" o:spid="_x0000_s1058"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DUsxQAAAOMAAAAPAAAAZHJzL2Rvd25yZXYueG1sRE/NSsNA&#10;EL4LfYdlBG92V1PSErstraL0mlQ9D9kxCWZnQ3Zso0/vCkKP8/3Pejv5Xp1ojF1gC3dzA4q4Dq7j&#10;xsLr8fl2BSoKssM+MFn4pgjbzexqjYULZy7pVEmjUgjHAi20IkOhdaxb8hjnYSBO3EcYPUo6x0a7&#10;Ec8p3Pf63phce+w4NbQ40GNL9Wf15S3ssvDiDk9luS/lzeD7osrkp7P25nraPYASmuQi/ncfXJqf&#10;r/JFtjQmg7+fEgB68wsAAP//AwBQSwECLQAUAAYACAAAACEA2+H2y+4AAACFAQAAEwAAAAAAAAAA&#10;AAAAAAAAAAAAW0NvbnRlbnRfVHlwZXNdLnhtbFBLAQItABQABgAIAAAAIQBa9CxbvwAAABUBAAAL&#10;AAAAAAAAAAAAAAAAAB8BAABfcmVscy8ucmVsc1BLAQItABQABgAIAAAAIQCAMDUsxQAAAOMAAAAP&#10;AAAAAAAAAAAAAAAAAAcCAABkcnMvZG93bnJldi54bWxQSwUGAAAAAAMAAwC3AAAA+QIAAAAA&#10;" path="m7548372,647699l,647699,,,7548372,r,647699xe" fillcolor="#01a0c6" stroked="f">
                  <v:path arrowok="t"/>
                </v:shape>
                <v:shape id="Textbox 163" o:spid="_x0000_s1059" type="#_x0000_t202" style="position:absolute;width:75488;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hF1yAAAAOMAAAAPAAAAZHJzL2Rvd25yZXYueG1sRE9fS8Mw&#10;EH8X/A7hBN9c0snK7JaNMRQEQey6Bx9vza0Nay61iVv99kYQ9ni//7dcj64TZxqC9awhmygQxLU3&#10;lhsN++rlYQ4iRGSDnWfS8EMB1qvbmyUWxl+4pPMuNiKFcChQQxtjX0gZ6pYchonviRN39IPDmM6h&#10;kWbASwp3nZwqlUuHllNDiz1tW6pPu2+nYfPJ5bP9ej98lMfSVtWT4rf8pPX93bhZgIg0xqv43/1q&#10;0vzZY67ymcoy+PspASBXvwAAAP//AwBQSwECLQAUAAYACAAAACEA2+H2y+4AAACFAQAAEwAAAAAA&#10;AAAAAAAAAAAAAAAAW0NvbnRlbnRfVHlwZXNdLnhtbFBLAQItABQABgAIAAAAIQBa9CxbvwAAABUB&#10;AAALAAAAAAAAAAAAAAAAAB8BAABfcmVscy8ucmVsc1BLAQItABQABgAIAAAAIQAAWhF1yAAAAOMA&#10;AAAPAAAAAAAAAAAAAAAAAAcCAABkcnMvZG93bnJldi54bWxQSwUGAAAAAAMAAwC3AAAA/AIAAAAA&#10;" filled="f" stroked="f">
                  <v:textbox inset="0,0,0,0">
                    <w:txbxContent>
                      <w:p w14:paraId="71ACDD63" w14:textId="77777777" w:rsidR="004217B6" w:rsidRDefault="004217B6" w:rsidP="004217B6">
                        <w:pPr>
                          <w:spacing w:before="122"/>
                          <w:rPr>
                            <w:sz w:val="18"/>
                          </w:rPr>
                        </w:pPr>
                      </w:p>
                    </w:txbxContent>
                  </v:textbox>
                </v:shape>
                <w10:wrap anchorx="page" anchory="page"/>
              </v:group>
            </w:pict>
          </mc:Fallback>
        </mc:AlternateContent>
      </w:r>
      <w:r w:rsidR="009701D9">
        <w:rPr>
          <w:noProof/>
        </w:rPr>
        <w:drawing>
          <wp:anchor distT="0" distB="0" distL="0" distR="0" simplePos="0" relativeHeight="251694080" behindDoc="1" locked="0" layoutInCell="1" allowOverlap="1" wp14:anchorId="19CFCA77" wp14:editId="19CFCA78">
            <wp:simplePos x="0" y="0"/>
            <wp:positionH relativeFrom="page">
              <wp:posOffset>537972</wp:posOffset>
            </wp:positionH>
            <wp:positionV relativeFrom="paragraph">
              <wp:posOffset>118648</wp:posOffset>
            </wp:positionV>
            <wp:extent cx="6300216" cy="1024127"/>
            <wp:effectExtent l="0" t="0" r="0" b="0"/>
            <wp:wrapTopAndBottom/>
            <wp:docPr id="59627145"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16" cstate="print"/>
                    <a:stretch>
                      <a:fillRect/>
                    </a:stretch>
                  </pic:blipFill>
                  <pic:spPr>
                    <a:xfrm>
                      <a:off x="0" y="0"/>
                      <a:ext cx="6300216" cy="1024127"/>
                    </a:xfrm>
                    <a:prstGeom prst="rect">
                      <a:avLst/>
                    </a:prstGeom>
                  </pic:spPr>
                </pic:pic>
              </a:graphicData>
            </a:graphic>
          </wp:anchor>
        </w:drawing>
      </w:r>
    </w:p>
    <w:p w14:paraId="19CFC714" w14:textId="77777777" w:rsidR="00BA1280" w:rsidRDefault="00BA1280">
      <w:pPr>
        <w:pStyle w:val="BodyText"/>
        <w:rPr>
          <w:sz w:val="20"/>
        </w:rPr>
      </w:pPr>
    </w:p>
    <w:p w14:paraId="158461E5" w14:textId="77777777" w:rsidR="00291457" w:rsidRDefault="00291457">
      <w:pPr>
        <w:pStyle w:val="BodyText"/>
        <w:rPr>
          <w:sz w:val="20"/>
        </w:rPr>
      </w:pPr>
    </w:p>
    <w:p w14:paraId="4F262A94" w14:textId="77777777" w:rsidR="00291457" w:rsidRDefault="00291457">
      <w:pPr>
        <w:pStyle w:val="BodyText"/>
        <w:rPr>
          <w:sz w:val="20"/>
        </w:rPr>
      </w:pPr>
    </w:p>
    <w:p w14:paraId="21486976" w14:textId="02E68DBE" w:rsidR="00BA1280" w:rsidRDefault="00BA1280" w:rsidP="002E1FB3">
      <w:pPr>
        <w:spacing w:before="57" w:line="237" w:lineRule="auto"/>
        <w:ind w:left="220" w:right="394" w:hanging="113"/>
        <w:rPr>
          <w:sz w:val="16"/>
        </w:rPr>
      </w:pPr>
    </w:p>
    <w:p w14:paraId="0CE5865D" w14:textId="61D867F8" w:rsidR="0073146B" w:rsidRDefault="0073146B">
      <w:pPr>
        <w:spacing w:before="70" w:line="237" w:lineRule="auto"/>
        <w:ind w:left="395" w:right="106"/>
        <w:jc w:val="both"/>
        <w:rPr>
          <w:b/>
          <w:spacing w:val="-4"/>
        </w:rPr>
      </w:pPr>
      <w:r>
        <w:rPr>
          <w:noProof/>
        </w:rPr>
        <w:lastRenderedPageBreak/>
        <mc:AlternateContent>
          <mc:Choice Requires="wps">
            <w:drawing>
              <wp:anchor distT="0" distB="0" distL="114300" distR="114300" simplePos="0" relativeHeight="251777024" behindDoc="1" locked="0" layoutInCell="1" allowOverlap="1" wp14:anchorId="4D9F5E92" wp14:editId="70F573AD">
                <wp:simplePos x="0" y="0"/>
                <wp:positionH relativeFrom="column">
                  <wp:posOffset>-469075</wp:posOffset>
                </wp:positionH>
                <wp:positionV relativeFrom="paragraph">
                  <wp:posOffset>-499110</wp:posOffset>
                </wp:positionV>
                <wp:extent cx="7548880" cy="647700"/>
                <wp:effectExtent l="0" t="0" r="0" b="0"/>
                <wp:wrapNone/>
                <wp:docPr id="1996475157"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61FC7838" id="Graphic 186" o:spid="_x0000_s1026" style="position:absolute;margin-left:-36.95pt;margin-top:-39.3pt;width:594.4pt;height:51pt;z-index:-251539456;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HbSAyneAAAACwEAAA8AAABkcnMvZG93bnJldi54bWxMj01Pg0AQhu8m&#10;/ofNmHhrFwqpFVmaqrHxCn6cp+wIRHaWsNsW/fVdTnqbjyfvPJNvJ9OLE42us6wgXkYgiGurO24U&#10;vL+9LDYgnEfW2FsmBT/kYFtcX+WYaXvmkk6Vb0QIYZehgtb7IZPS1S0ZdEs7EIfdlx0N+tCOjdQj&#10;nkO46eUqitbSYMfhQosDPbVUf1dHo2CX2L1+fS7Lx9J/RPiZVon/7ZS6vZl2DyA8Tf4Phlk/qEMR&#10;nA72yNqJXsHiLrkP6Fxs1iBmIo7TMDooWCUpyCKX/38oLgAAAP//AwBQSwECLQAUAAYACAAAACEA&#10;toM4kv4AAADhAQAAEwAAAAAAAAAAAAAAAAAAAAAAW0NvbnRlbnRfVHlwZXNdLnhtbFBLAQItABQA&#10;BgAIAAAAIQA4/SH/1gAAAJQBAAALAAAAAAAAAAAAAAAAAC8BAABfcmVscy8ucmVsc1BLAQItABQA&#10;BgAIAAAAIQBw67DOHAIAALEEAAAOAAAAAAAAAAAAAAAAAC4CAABkcnMvZTJvRG9jLnhtbFBLAQIt&#10;ABQABgAIAAAAIQB20gMp3gAAAAsBAAAPAAAAAAAAAAAAAAAAAHYEAABkcnMvZG93bnJldi54bWxQ&#10;SwUGAAAAAAQABADzAAAAgQUAAAAA&#10;" path="m7548372,647699l,647699,,,7548372,r,647699xe" fillcolor="#01a0c6" stroked="f">
                <v:path arrowok="t"/>
              </v:shape>
            </w:pict>
          </mc:Fallback>
        </mc:AlternateContent>
      </w:r>
    </w:p>
    <w:p w14:paraId="765C6609" w14:textId="77777777" w:rsidR="0073146B" w:rsidRDefault="0073146B">
      <w:pPr>
        <w:spacing w:before="70" w:line="237" w:lineRule="auto"/>
        <w:ind w:left="395" w:right="106"/>
        <w:jc w:val="both"/>
        <w:rPr>
          <w:b/>
          <w:spacing w:val="-4"/>
        </w:rPr>
      </w:pPr>
    </w:p>
    <w:p w14:paraId="19CFC71D" w14:textId="5C6052FC" w:rsidR="00BA1280" w:rsidRDefault="009701D9">
      <w:pPr>
        <w:spacing w:before="70" w:line="237" w:lineRule="auto"/>
        <w:ind w:left="395" w:right="106"/>
        <w:jc w:val="both"/>
      </w:pPr>
      <w:r>
        <w:rPr>
          <w:b/>
          <w:spacing w:val="-4"/>
        </w:rPr>
        <w:t>The</w:t>
      </w:r>
      <w:r>
        <w:rPr>
          <w:b/>
          <w:spacing w:val="-15"/>
        </w:rPr>
        <w:t xml:space="preserve"> </w:t>
      </w:r>
      <w:r>
        <w:rPr>
          <w:b/>
          <w:spacing w:val="-4"/>
        </w:rPr>
        <w:t>main</w:t>
      </w:r>
      <w:r>
        <w:rPr>
          <w:b/>
          <w:spacing w:val="-15"/>
        </w:rPr>
        <w:t xml:space="preserve"> </w:t>
      </w:r>
      <w:r>
        <w:rPr>
          <w:b/>
          <w:spacing w:val="-4"/>
        </w:rPr>
        <w:t>victims</w:t>
      </w:r>
      <w:r>
        <w:rPr>
          <w:b/>
          <w:spacing w:val="-15"/>
        </w:rPr>
        <w:t xml:space="preserve"> </w:t>
      </w:r>
      <w:r>
        <w:rPr>
          <w:b/>
          <w:spacing w:val="-4"/>
        </w:rPr>
        <w:t>of</w:t>
      </w:r>
      <w:r>
        <w:rPr>
          <w:b/>
          <w:spacing w:val="-15"/>
        </w:rPr>
        <w:t xml:space="preserve"> </w:t>
      </w:r>
      <w:r>
        <w:rPr>
          <w:b/>
          <w:spacing w:val="-4"/>
        </w:rPr>
        <w:t>sexual</w:t>
      </w:r>
      <w:r>
        <w:rPr>
          <w:b/>
          <w:spacing w:val="-14"/>
        </w:rPr>
        <w:t xml:space="preserve"> </w:t>
      </w:r>
      <w:r>
        <w:rPr>
          <w:b/>
          <w:spacing w:val="-4"/>
        </w:rPr>
        <w:t>violence</w:t>
      </w:r>
      <w:r>
        <w:rPr>
          <w:b/>
          <w:spacing w:val="-15"/>
        </w:rPr>
        <w:t xml:space="preserve"> </w:t>
      </w:r>
      <w:r>
        <w:rPr>
          <w:b/>
          <w:spacing w:val="-4"/>
        </w:rPr>
        <w:t>are</w:t>
      </w:r>
      <w:r>
        <w:rPr>
          <w:b/>
          <w:spacing w:val="-15"/>
        </w:rPr>
        <w:t xml:space="preserve"> </w:t>
      </w:r>
      <w:r>
        <w:rPr>
          <w:b/>
          <w:spacing w:val="-4"/>
        </w:rPr>
        <w:t>girls,</w:t>
      </w:r>
      <w:r>
        <w:rPr>
          <w:b/>
          <w:spacing w:val="-15"/>
        </w:rPr>
        <w:t xml:space="preserve"> </w:t>
      </w:r>
      <w:r>
        <w:rPr>
          <w:b/>
          <w:spacing w:val="-4"/>
        </w:rPr>
        <w:t>brown,</w:t>
      </w:r>
      <w:r>
        <w:rPr>
          <w:b/>
          <w:spacing w:val="-15"/>
        </w:rPr>
        <w:t xml:space="preserve"> </w:t>
      </w:r>
      <w:r>
        <w:rPr>
          <w:b/>
          <w:spacing w:val="-4"/>
        </w:rPr>
        <w:t>black</w:t>
      </w:r>
      <w:r>
        <w:rPr>
          <w:b/>
          <w:spacing w:val="-14"/>
        </w:rPr>
        <w:t xml:space="preserve"> </w:t>
      </w:r>
      <w:r>
        <w:rPr>
          <w:b/>
          <w:spacing w:val="-4"/>
        </w:rPr>
        <w:t>and</w:t>
      </w:r>
      <w:r>
        <w:rPr>
          <w:b/>
          <w:spacing w:val="-15"/>
        </w:rPr>
        <w:t xml:space="preserve"> </w:t>
      </w:r>
      <w:r>
        <w:rPr>
          <w:b/>
          <w:spacing w:val="-4"/>
        </w:rPr>
        <w:t>indigenous,</w:t>
      </w:r>
      <w:r>
        <w:rPr>
          <w:b/>
          <w:spacing w:val="-15"/>
        </w:rPr>
        <w:t xml:space="preserve"> </w:t>
      </w:r>
      <w:r>
        <w:rPr>
          <w:b/>
          <w:spacing w:val="-4"/>
        </w:rPr>
        <w:t>with</w:t>
      </w:r>
      <w:r>
        <w:rPr>
          <w:b/>
          <w:spacing w:val="-15"/>
        </w:rPr>
        <w:t xml:space="preserve"> </w:t>
      </w:r>
      <w:r>
        <w:rPr>
          <w:b/>
          <w:spacing w:val="-4"/>
        </w:rPr>
        <w:t xml:space="preserve">the </w:t>
      </w:r>
      <w:r>
        <w:rPr>
          <w:b/>
        </w:rPr>
        <w:t>highest</w:t>
      </w:r>
      <w:r>
        <w:rPr>
          <w:b/>
          <w:spacing w:val="-8"/>
        </w:rPr>
        <w:t xml:space="preserve"> </w:t>
      </w:r>
      <w:r>
        <w:rPr>
          <w:b/>
        </w:rPr>
        <w:t>incidence</w:t>
      </w:r>
      <w:r>
        <w:rPr>
          <w:b/>
          <w:spacing w:val="-8"/>
        </w:rPr>
        <w:t xml:space="preserve"> </w:t>
      </w:r>
      <w:r>
        <w:rPr>
          <w:b/>
        </w:rPr>
        <w:t>of</w:t>
      </w:r>
      <w:r>
        <w:rPr>
          <w:b/>
          <w:spacing w:val="-8"/>
        </w:rPr>
        <w:t xml:space="preserve"> </w:t>
      </w:r>
      <w:r>
        <w:rPr>
          <w:b/>
        </w:rPr>
        <w:t>crime</w:t>
      </w:r>
      <w:r>
        <w:rPr>
          <w:b/>
          <w:spacing w:val="-9"/>
        </w:rPr>
        <w:t xml:space="preserve"> </w:t>
      </w:r>
      <w:r>
        <w:rPr>
          <w:b/>
        </w:rPr>
        <w:t>in</w:t>
      </w:r>
      <w:r>
        <w:rPr>
          <w:b/>
          <w:spacing w:val="-9"/>
        </w:rPr>
        <w:t xml:space="preserve"> </w:t>
      </w:r>
      <w:r>
        <w:rPr>
          <w:b/>
        </w:rPr>
        <w:t>the</w:t>
      </w:r>
      <w:r>
        <w:rPr>
          <w:b/>
          <w:spacing w:val="-9"/>
        </w:rPr>
        <w:t xml:space="preserve"> </w:t>
      </w:r>
      <w:r>
        <w:rPr>
          <w:b/>
        </w:rPr>
        <w:t>12-17</w:t>
      </w:r>
      <w:r>
        <w:rPr>
          <w:b/>
          <w:spacing w:val="-9"/>
        </w:rPr>
        <w:t xml:space="preserve"> </w:t>
      </w:r>
      <w:r>
        <w:rPr>
          <w:b/>
        </w:rPr>
        <w:t>age</w:t>
      </w:r>
      <w:r>
        <w:rPr>
          <w:b/>
          <w:spacing w:val="-8"/>
        </w:rPr>
        <w:t xml:space="preserve"> </w:t>
      </w:r>
      <w:r>
        <w:rPr>
          <w:b/>
        </w:rPr>
        <w:t>group,</w:t>
      </w:r>
      <w:r>
        <w:rPr>
          <w:b/>
          <w:spacing w:val="-7"/>
        </w:rPr>
        <w:t xml:space="preserve"> </w:t>
      </w:r>
      <w:r>
        <w:t>without</w:t>
      </w:r>
      <w:r>
        <w:rPr>
          <w:spacing w:val="-17"/>
        </w:rPr>
        <w:t xml:space="preserve"> </w:t>
      </w:r>
      <w:r>
        <w:t>disregarding</w:t>
      </w:r>
      <w:r>
        <w:rPr>
          <w:spacing w:val="-15"/>
        </w:rPr>
        <w:t xml:space="preserve"> </w:t>
      </w:r>
      <w:r>
        <w:t>a</w:t>
      </w:r>
      <w:r>
        <w:rPr>
          <w:spacing w:val="-16"/>
        </w:rPr>
        <w:t xml:space="preserve"> </w:t>
      </w:r>
      <w:r>
        <w:t xml:space="preserve">significant </w:t>
      </w:r>
      <w:r>
        <w:rPr>
          <w:spacing w:val="-2"/>
        </w:rPr>
        <w:t>number</w:t>
      </w:r>
      <w:r>
        <w:rPr>
          <w:spacing w:val="-18"/>
        </w:rPr>
        <w:t xml:space="preserve"> </w:t>
      </w:r>
      <w:r>
        <w:rPr>
          <w:spacing w:val="-2"/>
        </w:rPr>
        <w:t>of</w:t>
      </w:r>
      <w:r>
        <w:rPr>
          <w:spacing w:val="-15"/>
        </w:rPr>
        <w:t xml:space="preserve"> </w:t>
      </w:r>
      <w:r>
        <w:rPr>
          <w:spacing w:val="-2"/>
        </w:rPr>
        <w:t>cases</w:t>
      </w:r>
      <w:r>
        <w:rPr>
          <w:spacing w:val="-16"/>
        </w:rPr>
        <w:t xml:space="preserve"> </w:t>
      </w:r>
      <w:r>
        <w:rPr>
          <w:spacing w:val="-2"/>
        </w:rPr>
        <w:t>among</w:t>
      </w:r>
      <w:r>
        <w:rPr>
          <w:spacing w:val="-13"/>
        </w:rPr>
        <w:t xml:space="preserve"> </w:t>
      </w:r>
      <w:r>
        <w:rPr>
          <w:spacing w:val="-2"/>
        </w:rPr>
        <w:t>children</w:t>
      </w:r>
      <w:r>
        <w:rPr>
          <w:spacing w:val="-17"/>
        </w:rPr>
        <w:t xml:space="preserve"> </w:t>
      </w:r>
      <w:r>
        <w:rPr>
          <w:spacing w:val="-2"/>
        </w:rPr>
        <w:t>between</w:t>
      </w:r>
      <w:r>
        <w:rPr>
          <w:spacing w:val="-17"/>
        </w:rPr>
        <w:t xml:space="preserve"> </w:t>
      </w:r>
      <w:r>
        <w:rPr>
          <w:spacing w:val="-2"/>
        </w:rPr>
        <w:t>0</w:t>
      </w:r>
      <w:r>
        <w:rPr>
          <w:spacing w:val="-18"/>
        </w:rPr>
        <w:t xml:space="preserve"> </w:t>
      </w:r>
      <w:r>
        <w:rPr>
          <w:spacing w:val="-2"/>
        </w:rPr>
        <w:t>and</w:t>
      </w:r>
      <w:r>
        <w:rPr>
          <w:spacing w:val="-17"/>
        </w:rPr>
        <w:t xml:space="preserve"> </w:t>
      </w:r>
      <w:r>
        <w:rPr>
          <w:spacing w:val="-2"/>
        </w:rPr>
        <w:t>three</w:t>
      </w:r>
      <w:r>
        <w:rPr>
          <w:spacing w:val="-14"/>
        </w:rPr>
        <w:t xml:space="preserve"> </w:t>
      </w:r>
      <w:r>
        <w:rPr>
          <w:spacing w:val="-2"/>
        </w:rPr>
        <w:t>years</w:t>
      </w:r>
      <w:r>
        <w:rPr>
          <w:spacing w:val="-13"/>
        </w:rPr>
        <w:t xml:space="preserve"> </w:t>
      </w:r>
      <w:r>
        <w:rPr>
          <w:spacing w:val="-2"/>
        </w:rPr>
        <w:t>of</w:t>
      </w:r>
      <w:r>
        <w:rPr>
          <w:spacing w:val="-16"/>
        </w:rPr>
        <w:t xml:space="preserve"> </w:t>
      </w:r>
      <w:r>
        <w:rPr>
          <w:spacing w:val="-2"/>
        </w:rPr>
        <w:t>age,</w:t>
      </w:r>
      <w:r>
        <w:rPr>
          <w:spacing w:val="-16"/>
        </w:rPr>
        <w:t xml:space="preserve"> </w:t>
      </w:r>
      <w:r>
        <w:rPr>
          <w:spacing w:val="-2"/>
        </w:rPr>
        <w:t>revealing</w:t>
      </w:r>
      <w:r>
        <w:rPr>
          <w:spacing w:val="-13"/>
        </w:rPr>
        <w:t xml:space="preserve"> </w:t>
      </w:r>
      <w:r>
        <w:rPr>
          <w:spacing w:val="-2"/>
        </w:rPr>
        <w:t>that</w:t>
      </w:r>
      <w:r>
        <w:rPr>
          <w:spacing w:val="-18"/>
        </w:rPr>
        <w:t xml:space="preserve"> </w:t>
      </w:r>
      <w:r>
        <w:rPr>
          <w:spacing w:val="-2"/>
        </w:rPr>
        <w:t xml:space="preserve">violations </w:t>
      </w:r>
      <w:r>
        <w:t>against</w:t>
      </w:r>
      <w:r>
        <w:rPr>
          <w:spacing w:val="-6"/>
        </w:rPr>
        <w:t xml:space="preserve"> </w:t>
      </w:r>
      <w:r>
        <w:t>the</w:t>
      </w:r>
      <w:r>
        <w:rPr>
          <w:spacing w:val="-7"/>
        </w:rPr>
        <w:t xml:space="preserve"> </w:t>
      </w:r>
      <w:r>
        <w:t>public</w:t>
      </w:r>
      <w:r>
        <w:rPr>
          <w:spacing w:val="-8"/>
        </w:rPr>
        <w:t xml:space="preserve"> </w:t>
      </w:r>
      <w:r>
        <w:t>permeate</w:t>
      </w:r>
      <w:r>
        <w:rPr>
          <w:spacing w:val="-6"/>
        </w:rPr>
        <w:t xml:space="preserve"> </w:t>
      </w:r>
      <w:r>
        <w:t>early</w:t>
      </w:r>
      <w:r>
        <w:rPr>
          <w:spacing w:val="-4"/>
        </w:rPr>
        <w:t xml:space="preserve"> </w:t>
      </w:r>
      <w:r>
        <w:t>childhood</w:t>
      </w:r>
      <w:r>
        <w:rPr>
          <w:spacing w:val="-4"/>
        </w:rPr>
        <w:t xml:space="preserve"> </w:t>
      </w:r>
      <w:r>
        <w:t>and</w:t>
      </w:r>
      <w:r>
        <w:rPr>
          <w:spacing w:val="-6"/>
        </w:rPr>
        <w:t xml:space="preserve"> </w:t>
      </w:r>
      <w:r>
        <w:t>adolescence,</w:t>
      </w:r>
      <w:r>
        <w:rPr>
          <w:spacing w:val="-4"/>
        </w:rPr>
        <w:t xml:space="preserve"> </w:t>
      </w:r>
      <w:r>
        <w:t>impacting</w:t>
      </w:r>
      <w:r>
        <w:rPr>
          <w:spacing w:val="-4"/>
        </w:rPr>
        <w:t xml:space="preserve"> </w:t>
      </w:r>
      <w:r>
        <w:t>the</w:t>
      </w:r>
      <w:r>
        <w:rPr>
          <w:spacing w:val="-6"/>
        </w:rPr>
        <w:t xml:space="preserve"> </w:t>
      </w:r>
      <w:r>
        <w:t>development of children.</w:t>
      </w:r>
    </w:p>
    <w:p w14:paraId="19CFC71E" w14:textId="64930244" w:rsidR="00BA1280" w:rsidRDefault="009701D9">
      <w:pPr>
        <w:pStyle w:val="BodyText"/>
        <w:spacing w:before="165" w:line="237" w:lineRule="auto"/>
        <w:ind w:left="395" w:right="106"/>
        <w:jc w:val="both"/>
      </w:pPr>
      <w:r>
        <w:t>Data</w:t>
      </w:r>
      <w:r>
        <w:rPr>
          <w:spacing w:val="-4"/>
        </w:rPr>
        <w:t xml:space="preserve"> </w:t>
      </w:r>
      <w:r>
        <w:t>from the federal government</w:t>
      </w:r>
      <w:r>
        <w:rPr>
          <w:spacing w:val="-3"/>
        </w:rPr>
        <w:t xml:space="preserve"> </w:t>
      </w:r>
      <w:r>
        <w:t>point</w:t>
      </w:r>
      <w:r>
        <w:rPr>
          <w:spacing w:val="-2"/>
        </w:rPr>
        <w:t xml:space="preserve"> </w:t>
      </w:r>
      <w:r>
        <w:t>out</w:t>
      </w:r>
      <w:r w:rsidR="002E1FB3">
        <w:rPr>
          <w:rStyle w:val="FootnoteReference"/>
        </w:rPr>
        <w:footnoteReference w:id="64"/>
      </w:r>
      <w:r>
        <w:rPr>
          <w:spacing w:val="33"/>
          <w:position w:val="7"/>
          <w:sz w:val="12"/>
        </w:rPr>
        <w:t xml:space="preserve"> </w:t>
      </w:r>
      <w:r>
        <w:t>that in</w:t>
      </w:r>
      <w:r>
        <w:rPr>
          <w:spacing w:val="-1"/>
        </w:rPr>
        <w:t xml:space="preserve"> </w:t>
      </w:r>
      <w:r>
        <w:t>the years</w:t>
      </w:r>
      <w:r>
        <w:rPr>
          <w:spacing w:val="-4"/>
        </w:rPr>
        <w:t xml:space="preserve"> </w:t>
      </w:r>
      <w:r>
        <w:t>2020 to 2021</w:t>
      </w:r>
      <w:r>
        <w:rPr>
          <w:spacing w:val="-2"/>
        </w:rPr>
        <w:t xml:space="preserve"> </w:t>
      </w:r>
      <w:r>
        <w:t xml:space="preserve">there was a </w:t>
      </w:r>
      <w:r>
        <w:rPr>
          <w:spacing w:val="-2"/>
        </w:rPr>
        <w:t>predominance</w:t>
      </w:r>
      <w:r>
        <w:rPr>
          <w:spacing w:val="-18"/>
        </w:rPr>
        <w:t xml:space="preserve"> </w:t>
      </w:r>
      <w:r>
        <w:rPr>
          <w:spacing w:val="-2"/>
        </w:rPr>
        <w:t>of</w:t>
      </w:r>
      <w:r>
        <w:rPr>
          <w:spacing w:val="-17"/>
        </w:rPr>
        <w:t xml:space="preserve"> </w:t>
      </w:r>
      <w:r>
        <w:rPr>
          <w:spacing w:val="-2"/>
        </w:rPr>
        <w:t>cases</w:t>
      </w:r>
      <w:r>
        <w:rPr>
          <w:spacing w:val="-17"/>
        </w:rPr>
        <w:t xml:space="preserve"> </w:t>
      </w:r>
      <w:r>
        <w:rPr>
          <w:spacing w:val="-2"/>
        </w:rPr>
        <w:t>of</w:t>
      </w:r>
      <w:r>
        <w:rPr>
          <w:spacing w:val="-18"/>
        </w:rPr>
        <w:t xml:space="preserve"> </w:t>
      </w:r>
      <w:r>
        <w:rPr>
          <w:spacing w:val="-2"/>
        </w:rPr>
        <w:t>sexual</w:t>
      </w:r>
      <w:r>
        <w:rPr>
          <w:spacing w:val="-17"/>
        </w:rPr>
        <w:t xml:space="preserve"> </w:t>
      </w:r>
      <w:r>
        <w:rPr>
          <w:spacing w:val="-2"/>
        </w:rPr>
        <w:t>violence</w:t>
      </w:r>
      <w:r>
        <w:rPr>
          <w:spacing w:val="-18"/>
        </w:rPr>
        <w:t xml:space="preserve"> </w:t>
      </w:r>
      <w:r>
        <w:rPr>
          <w:spacing w:val="-2"/>
        </w:rPr>
        <w:t>in</w:t>
      </w:r>
      <w:r>
        <w:rPr>
          <w:spacing w:val="-17"/>
        </w:rPr>
        <w:t xml:space="preserve"> </w:t>
      </w:r>
      <w:r>
        <w:rPr>
          <w:spacing w:val="-2"/>
        </w:rPr>
        <w:t>the</w:t>
      </w:r>
      <w:r>
        <w:rPr>
          <w:spacing w:val="-17"/>
        </w:rPr>
        <w:t xml:space="preserve"> </w:t>
      </w:r>
      <w:r>
        <w:rPr>
          <w:spacing w:val="-2"/>
        </w:rPr>
        <w:t>age</w:t>
      </w:r>
      <w:r>
        <w:rPr>
          <w:spacing w:val="-18"/>
        </w:rPr>
        <w:t xml:space="preserve"> </w:t>
      </w:r>
      <w:r>
        <w:rPr>
          <w:spacing w:val="-2"/>
        </w:rPr>
        <w:t>group</w:t>
      </w:r>
      <w:r>
        <w:rPr>
          <w:spacing w:val="-17"/>
        </w:rPr>
        <w:t xml:space="preserve"> </w:t>
      </w:r>
      <w:r>
        <w:rPr>
          <w:spacing w:val="-2"/>
        </w:rPr>
        <w:t>of</w:t>
      </w:r>
      <w:r>
        <w:rPr>
          <w:spacing w:val="-17"/>
        </w:rPr>
        <w:t xml:space="preserve"> </w:t>
      </w:r>
      <w:r>
        <w:rPr>
          <w:spacing w:val="-2"/>
        </w:rPr>
        <w:t>10</w:t>
      </w:r>
      <w:r>
        <w:rPr>
          <w:spacing w:val="-18"/>
        </w:rPr>
        <w:t xml:space="preserve"> </w:t>
      </w:r>
      <w:r>
        <w:rPr>
          <w:spacing w:val="-2"/>
        </w:rPr>
        <w:t>to</w:t>
      </w:r>
      <w:r>
        <w:rPr>
          <w:spacing w:val="-17"/>
        </w:rPr>
        <w:t xml:space="preserve"> </w:t>
      </w:r>
      <w:r>
        <w:rPr>
          <w:spacing w:val="-2"/>
        </w:rPr>
        <w:t>14</w:t>
      </w:r>
      <w:r>
        <w:rPr>
          <w:spacing w:val="-17"/>
        </w:rPr>
        <w:t xml:space="preserve"> </w:t>
      </w:r>
      <w:r>
        <w:rPr>
          <w:spacing w:val="-2"/>
        </w:rPr>
        <w:t>years</w:t>
      </w:r>
      <w:r>
        <w:rPr>
          <w:spacing w:val="-18"/>
        </w:rPr>
        <w:t xml:space="preserve"> </w:t>
      </w:r>
      <w:r>
        <w:rPr>
          <w:spacing w:val="-2"/>
        </w:rPr>
        <w:t>old</w:t>
      </w:r>
      <w:r>
        <w:rPr>
          <w:spacing w:val="-17"/>
        </w:rPr>
        <w:t xml:space="preserve"> </w:t>
      </w:r>
      <w:r>
        <w:rPr>
          <w:spacing w:val="-2"/>
        </w:rPr>
        <w:t>and</w:t>
      </w:r>
      <w:r>
        <w:rPr>
          <w:spacing w:val="-17"/>
        </w:rPr>
        <w:t xml:space="preserve"> </w:t>
      </w:r>
      <w:r>
        <w:rPr>
          <w:spacing w:val="-2"/>
        </w:rPr>
        <w:t>15</w:t>
      </w:r>
      <w:r>
        <w:rPr>
          <w:spacing w:val="-18"/>
        </w:rPr>
        <w:t xml:space="preserve"> </w:t>
      </w:r>
      <w:r>
        <w:rPr>
          <w:spacing w:val="-2"/>
        </w:rPr>
        <w:t>to</w:t>
      </w:r>
      <w:r>
        <w:rPr>
          <w:spacing w:val="-17"/>
        </w:rPr>
        <w:t xml:space="preserve"> </w:t>
      </w:r>
      <w:r>
        <w:rPr>
          <w:spacing w:val="-2"/>
        </w:rPr>
        <w:t xml:space="preserve">19 </w:t>
      </w:r>
      <w:r>
        <w:t>years old and with a significant increase among children under one year old:</w:t>
      </w:r>
    </w:p>
    <w:p w14:paraId="19CFC71F" w14:textId="77777777" w:rsidR="00BA1280" w:rsidRDefault="009701D9">
      <w:pPr>
        <w:pStyle w:val="BodyText"/>
        <w:spacing w:before="2"/>
        <w:rPr>
          <w:sz w:val="5"/>
        </w:rPr>
      </w:pPr>
      <w:r>
        <w:rPr>
          <w:noProof/>
        </w:rPr>
        <w:drawing>
          <wp:anchor distT="0" distB="0" distL="0" distR="0" simplePos="0" relativeHeight="251696128" behindDoc="1" locked="0" layoutInCell="1" allowOverlap="1" wp14:anchorId="19CFCA7B" wp14:editId="19CFCA7C">
            <wp:simplePos x="0" y="0"/>
            <wp:positionH relativeFrom="page">
              <wp:posOffset>720851</wp:posOffset>
            </wp:positionH>
            <wp:positionV relativeFrom="paragraph">
              <wp:posOffset>55502</wp:posOffset>
            </wp:positionV>
            <wp:extent cx="6328539" cy="3277552"/>
            <wp:effectExtent l="0" t="0" r="0" b="0"/>
            <wp:wrapTopAndBottom/>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7" cstate="print"/>
                    <a:stretch>
                      <a:fillRect/>
                    </a:stretch>
                  </pic:blipFill>
                  <pic:spPr>
                    <a:xfrm>
                      <a:off x="0" y="0"/>
                      <a:ext cx="6328539" cy="3277552"/>
                    </a:xfrm>
                    <a:prstGeom prst="rect">
                      <a:avLst/>
                    </a:prstGeom>
                  </pic:spPr>
                </pic:pic>
              </a:graphicData>
            </a:graphic>
          </wp:anchor>
        </w:drawing>
      </w:r>
    </w:p>
    <w:p w14:paraId="19CFC720" w14:textId="334B6780" w:rsidR="00BA1280" w:rsidRDefault="009701D9">
      <w:pPr>
        <w:pStyle w:val="BodyText"/>
        <w:spacing w:before="10" w:line="237" w:lineRule="auto"/>
        <w:ind w:left="395" w:right="106"/>
        <w:jc w:val="both"/>
      </w:pPr>
      <w:r>
        <w:t>Finally,</w:t>
      </w:r>
      <w:r>
        <w:rPr>
          <w:spacing w:val="-20"/>
        </w:rPr>
        <w:t xml:space="preserve"> </w:t>
      </w:r>
      <w:r>
        <w:t>it</w:t>
      </w:r>
      <w:r>
        <w:rPr>
          <w:spacing w:val="-19"/>
        </w:rPr>
        <w:t xml:space="preserve"> </w:t>
      </w:r>
      <w:r>
        <w:t>is</w:t>
      </w:r>
      <w:r>
        <w:rPr>
          <w:spacing w:val="-19"/>
        </w:rPr>
        <w:t xml:space="preserve"> </w:t>
      </w:r>
      <w:r>
        <w:t>important</w:t>
      </w:r>
      <w:r>
        <w:rPr>
          <w:spacing w:val="-20"/>
        </w:rPr>
        <w:t xml:space="preserve"> </w:t>
      </w:r>
      <w:r>
        <w:t>to</w:t>
      </w:r>
      <w:r>
        <w:rPr>
          <w:spacing w:val="-17"/>
        </w:rPr>
        <w:t xml:space="preserve"> </w:t>
      </w:r>
      <w:r>
        <w:t>highlight</w:t>
      </w:r>
      <w:r>
        <w:rPr>
          <w:spacing w:val="-20"/>
        </w:rPr>
        <w:t xml:space="preserve"> </w:t>
      </w:r>
      <w:r>
        <w:t>that,</w:t>
      </w:r>
      <w:r>
        <w:rPr>
          <w:spacing w:val="-16"/>
        </w:rPr>
        <w:t xml:space="preserve"> </w:t>
      </w:r>
      <w:r>
        <w:t>despite</w:t>
      </w:r>
      <w:r>
        <w:rPr>
          <w:spacing w:val="-19"/>
        </w:rPr>
        <w:t xml:space="preserve"> </w:t>
      </w:r>
      <w:r>
        <w:t>the</w:t>
      </w:r>
      <w:r>
        <w:rPr>
          <w:spacing w:val="-18"/>
        </w:rPr>
        <w:t xml:space="preserve"> </w:t>
      </w:r>
      <w:r>
        <w:t>serious</w:t>
      </w:r>
      <w:r>
        <w:rPr>
          <w:spacing w:val="-17"/>
        </w:rPr>
        <w:t xml:space="preserve"> </w:t>
      </w:r>
      <w:r>
        <w:t>scenario</w:t>
      </w:r>
      <w:r>
        <w:rPr>
          <w:spacing w:val="-13"/>
        </w:rPr>
        <w:t xml:space="preserve"> </w:t>
      </w:r>
      <w:r>
        <w:t>that</w:t>
      </w:r>
      <w:r>
        <w:rPr>
          <w:spacing w:val="-20"/>
        </w:rPr>
        <w:t xml:space="preserve"> </w:t>
      </w:r>
      <w:r>
        <w:t>the</w:t>
      </w:r>
      <w:r>
        <w:rPr>
          <w:spacing w:val="-17"/>
        </w:rPr>
        <w:t xml:space="preserve"> </w:t>
      </w:r>
      <w:r>
        <w:t>data</w:t>
      </w:r>
      <w:r>
        <w:rPr>
          <w:spacing w:val="-17"/>
        </w:rPr>
        <w:t xml:space="preserve"> </w:t>
      </w:r>
      <w:r>
        <w:t xml:space="preserve">portrays, the federal government, from 2019 to 2022 has limited and made access to official data difficult, which makes the veracity of the Dial 100 Hotline data questionable, considering </w:t>
      </w:r>
      <w:r>
        <w:rPr>
          <w:spacing w:val="-4"/>
        </w:rPr>
        <w:t>that</w:t>
      </w:r>
      <w:r>
        <w:rPr>
          <w:spacing w:val="-12"/>
        </w:rPr>
        <w:t xml:space="preserve"> </w:t>
      </w:r>
      <w:r>
        <w:rPr>
          <w:spacing w:val="-4"/>
        </w:rPr>
        <w:t>there</w:t>
      </w:r>
      <w:r>
        <w:rPr>
          <w:spacing w:val="-12"/>
        </w:rPr>
        <w:t xml:space="preserve"> </w:t>
      </w:r>
      <w:r>
        <w:rPr>
          <w:spacing w:val="-4"/>
        </w:rPr>
        <w:t>is</w:t>
      </w:r>
      <w:r>
        <w:rPr>
          <w:spacing w:val="-13"/>
        </w:rPr>
        <w:t xml:space="preserve"> </w:t>
      </w:r>
      <w:r>
        <w:rPr>
          <w:spacing w:val="-4"/>
        </w:rPr>
        <w:t>underreporting</w:t>
      </w:r>
      <w:r>
        <w:rPr>
          <w:spacing w:val="-12"/>
        </w:rPr>
        <w:t xml:space="preserve"> </w:t>
      </w:r>
      <w:r>
        <w:rPr>
          <w:spacing w:val="-4"/>
        </w:rPr>
        <w:t>and</w:t>
      </w:r>
      <w:r>
        <w:rPr>
          <w:spacing w:val="-10"/>
        </w:rPr>
        <w:t xml:space="preserve"> </w:t>
      </w:r>
      <w:r>
        <w:rPr>
          <w:spacing w:val="-4"/>
        </w:rPr>
        <w:t>discredit</w:t>
      </w:r>
      <w:r>
        <w:rPr>
          <w:spacing w:val="-8"/>
        </w:rPr>
        <w:t xml:space="preserve"> </w:t>
      </w:r>
      <w:r>
        <w:rPr>
          <w:spacing w:val="-4"/>
        </w:rPr>
        <w:t>by</w:t>
      </w:r>
      <w:r>
        <w:rPr>
          <w:spacing w:val="-12"/>
        </w:rPr>
        <w:t xml:space="preserve"> </w:t>
      </w:r>
      <w:r>
        <w:rPr>
          <w:spacing w:val="-4"/>
        </w:rPr>
        <w:t>society</w:t>
      </w:r>
      <w:r>
        <w:rPr>
          <w:spacing w:val="-15"/>
        </w:rPr>
        <w:t xml:space="preserve"> </w:t>
      </w:r>
      <w:r>
        <w:rPr>
          <w:spacing w:val="-4"/>
        </w:rPr>
        <w:t>in</w:t>
      </w:r>
      <w:r>
        <w:rPr>
          <w:spacing w:val="-13"/>
        </w:rPr>
        <w:t xml:space="preserve"> </w:t>
      </w:r>
      <w:r>
        <w:rPr>
          <w:spacing w:val="-4"/>
        </w:rPr>
        <w:t>the</w:t>
      </w:r>
      <w:r>
        <w:rPr>
          <w:spacing w:val="-8"/>
        </w:rPr>
        <w:t xml:space="preserve"> </w:t>
      </w:r>
      <w:r>
        <w:rPr>
          <w:spacing w:val="-4"/>
        </w:rPr>
        <w:t>face</w:t>
      </w:r>
      <w:r>
        <w:rPr>
          <w:spacing w:val="-8"/>
        </w:rPr>
        <w:t xml:space="preserve"> </w:t>
      </w:r>
      <w:r>
        <w:rPr>
          <w:spacing w:val="-4"/>
        </w:rPr>
        <w:t>of</w:t>
      </w:r>
      <w:r>
        <w:rPr>
          <w:spacing w:val="-13"/>
        </w:rPr>
        <w:t xml:space="preserve"> </w:t>
      </w:r>
      <w:r>
        <w:rPr>
          <w:spacing w:val="-4"/>
        </w:rPr>
        <w:t>the</w:t>
      </w:r>
      <w:r>
        <w:rPr>
          <w:spacing w:val="-5"/>
        </w:rPr>
        <w:t xml:space="preserve"> </w:t>
      </w:r>
      <w:r>
        <w:rPr>
          <w:spacing w:val="-4"/>
        </w:rPr>
        <w:t>anti-political,</w:t>
      </w:r>
      <w:r>
        <w:rPr>
          <w:spacing w:val="-6"/>
        </w:rPr>
        <w:t xml:space="preserve"> </w:t>
      </w:r>
      <w:r>
        <w:rPr>
          <w:spacing w:val="-4"/>
        </w:rPr>
        <w:t xml:space="preserve">negligent </w:t>
      </w:r>
      <w:r>
        <w:t>and</w:t>
      </w:r>
      <w:r>
        <w:rPr>
          <w:spacing w:val="-13"/>
        </w:rPr>
        <w:t xml:space="preserve"> </w:t>
      </w:r>
      <w:r>
        <w:t>rights-violating</w:t>
      </w:r>
      <w:r>
        <w:rPr>
          <w:spacing w:val="-9"/>
        </w:rPr>
        <w:t xml:space="preserve"> </w:t>
      </w:r>
      <w:r>
        <w:t>posture</w:t>
      </w:r>
      <w:r>
        <w:rPr>
          <w:spacing w:val="-9"/>
        </w:rPr>
        <w:t xml:space="preserve"> </w:t>
      </w:r>
      <w:r>
        <w:t>of</w:t>
      </w:r>
      <w:r>
        <w:rPr>
          <w:spacing w:val="-6"/>
        </w:rPr>
        <w:t xml:space="preserve"> </w:t>
      </w:r>
      <w:r>
        <w:t>the</w:t>
      </w:r>
      <w:r>
        <w:rPr>
          <w:spacing w:val="-9"/>
        </w:rPr>
        <w:t xml:space="preserve"> </w:t>
      </w:r>
      <w:r>
        <w:t>Jair</w:t>
      </w:r>
      <w:r>
        <w:rPr>
          <w:spacing w:val="-9"/>
        </w:rPr>
        <w:t xml:space="preserve"> </w:t>
      </w:r>
      <w:r>
        <w:t>Bolsonaro</w:t>
      </w:r>
      <w:r>
        <w:rPr>
          <w:spacing w:val="-11"/>
        </w:rPr>
        <w:t xml:space="preserve"> </w:t>
      </w:r>
      <w:r>
        <w:t>government</w:t>
      </w:r>
      <w:r>
        <w:rPr>
          <w:spacing w:val="-12"/>
        </w:rPr>
        <w:t xml:space="preserve"> </w:t>
      </w:r>
      <w:r>
        <w:t>(2019</w:t>
      </w:r>
      <w:r>
        <w:rPr>
          <w:spacing w:val="-11"/>
        </w:rPr>
        <w:t xml:space="preserve"> </w:t>
      </w:r>
      <w:r>
        <w:t>to</w:t>
      </w:r>
      <w:r>
        <w:rPr>
          <w:spacing w:val="-6"/>
        </w:rPr>
        <w:t xml:space="preserve"> </w:t>
      </w:r>
      <w:r>
        <w:t>2022)</w:t>
      </w:r>
      <w:r>
        <w:rPr>
          <w:spacing w:val="-13"/>
        </w:rPr>
        <w:t xml:space="preserve"> </w:t>
      </w:r>
      <w:r>
        <w:t>towards</w:t>
      </w:r>
      <w:r>
        <w:rPr>
          <w:spacing w:val="-9"/>
        </w:rPr>
        <w:t xml:space="preserve"> </w:t>
      </w:r>
      <w:r>
        <w:t>the population of children.</w:t>
      </w:r>
    </w:p>
    <w:p w14:paraId="19CFC721" w14:textId="77777777" w:rsidR="00BA1280" w:rsidRDefault="00BA1280">
      <w:pPr>
        <w:pStyle w:val="BodyText"/>
      </w:pPr>
    </w:p>
    <w:p w14:paraId="48DD222A" w14:textId="77777777" w:rsidR="004217B6" w:rsidRDefault="004217B6">
      <w:pPr>
        <w:pStyle w:val="BodyText"/>
      </w:pPr>
    </w:p>
    <w:p w14:paraId="1D98DB21" w14:textId="77777777" w:rsidR="004217B6" w:rsidRDefault="004217B6">
      <w:pPr>
        <w:pStyle w:val="BodyText"/>
      </w:pPr>
    </w:p>
    <w:p w14:paraId="0B5C6389" w14:textId="77777777" w:rsidR="004217B6" w:rsidRDefault="004217B6">
      <w:pPr>
        <w:pStyle w:val="BodyText"/>
      </w:pPr>
    </w:p>
    <w:p w14:paraId="61C5157B" w14:textId="77777777" w:rsidR="004217B6" w:rsidRDefault="004217B6">
      <w:pPr>
        <w:pStyle w:val="BodyText"/>
      </w:pPr>
    </w:p>
    <w:p w14:paraId="270235A2" w14:textId="77777777" w:rsidR="004217B6" w:rsidRDefault="004217B6">
      <w:pPr>
        <w:pStyle w:val="BodyText"/>
      </w:pPr>
    </w:p>
    <w:p w14:paraId="423BAEC8" w14:textId="77777777" w:rsidR="004217B6" w:rsidRDefault="004217B6">
      <w:pPr>
        <w:pStyle w:val="BodyText"/>
      </w:pPr>
    </w:p>
    <w:p w14:paraId="3734616C" w14:textId="77777777" w:rsidR="004217B6" w:rsidRDefault="004217B6">
      <w:pPr>
        <w:pStyle w:val="BodyText"/>
      </w:pPr>
    </w:p>
    <w:p w14:paraId="24C38EB1" w14:textId="77777777" w:rsidR="004217B6" w:rsidRDefault="004217B6">
      <w:pPr>
        <w:pStyle w:val="BodyText"/>
      </w:pPr>
    </w:p>
    <w:p w14:paraId="7C51BF2A" w14:textId="77777777" w:rsidR="004217B6" w:rsidRDefault="004217B6">
      <w:pPr>
        <w:pStyle w:val="BodyText"/>
      </w:pPr>
    </w:p>
    <w:p w14:paraId="46C2279D" w14:textId="77777777" w:rsidR="004217B6" w:rsidRDefault="004217B6">
      <w:pPr>
        <w:pStyle w:val="BodyText"/>
      </w:pPr>
    </w:p>
    <w:p w14:paraId="5A349551" w14:textId="77777777" w:rsidR="004217B6" w:rsidRDefault="004217B6">
      <w:pPr>
        <w:pStyle w:val="BodyText"/>
      </w:pPr>
    </w:p>
    <w:p w14:paraId="78FA48C3" w14:textId="77777777" w:rsidR="004217B6" w:rsidRDefault="004217B6">
      <w:pPr>
        <w:pStyle w:val="BodyText"/>
      </w:pPr>
    </w:p>
    <w:p w14:paraId="358F0279" w14:textId="77777777" w:rsidR="004217B6" w:rsidRDefault="004217B6">
      <w:pPr>
        <w:pStyle w:val="BodyText"/>
      </w:pPr>
    </w:p>
    <w:p w14:paraId="2A40F505" w14:textId="77777777" w:rsidR="004217B6" w:rsidRDefault="004217B6">
      <w:pPr>
        <w:pStyle w:val="BodyText"/>
      </w:pPr>
    </w:p>
    <w:p w14:paraId="61014CF3" w14:textId="77777777" w:rsidR="004217B6" w:rsidRDefault="004217B6">
      <w:pPr>
        <w:pStyle w:val="BodyText"/>
      </w:pPr>
    </w:p>
    <w:p w14:paraId="0BBCB0B7" w14:textId="77777777" w:rsidR="004217B6" w:rsidRDefault="004217B6">
      <w:pPr>
        <w:pStyle w:val="BodyText"/>
      </w:pPr>
    </w:p>
    <w:p w14:paraId="19CFC722" w14:textId="1363B746" w:rsidR="00BA1280" w:rsidRDefault="004217B6" w:rsidP="0073146B">
      <w:pPr>
        <w:pStyle w:val="BodyText"/>
      </w:pPr>
      <w:r w:rsidRPr="003F2D8B">
        <w:rPr>
          <w:b/>
          <w:bCs/>
          <w:noProof/>
        </w:rPr>
        <mc:AlternateContent>
          <mc:Choice Requires="wpg">
            <w:drawing>
              <wp:anchor distT="0" distB="0" distL="0" distR="0" simplePos="0" relativeHeight="251744256" behindDoc="1" locked="0" layoutInCell="1" allowOverlap="1" wp14:anchorId="55F29C0D" wp14:editId="54A973A7">
                <wp:simplePos x="0" y="0"/>
                <wp:positionH relativeFrom="page">
                  <wp:posOffset>-22959</wp:posOffset>
                </wp:positionH>
                <wp:positionV relativeFrom="page">
                  <wp:posOffset>-60556</wp:posOffset>
                </wp:positionV>
                <wp:extent cx="7944485" cy="635330"/>
                <wp:effectExtent l="0" t="0" r="0" b="0"/>
                <wp:wrapNone/>
                <wp:docPr id="1653244280"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44485" cy="635330"/>
                          <a:chOff x="0" y="0"/>
                          <a:chExt cx="7548880" cy="647700"/>
                        </a:xfrm>
                      </wpg:grpSpPr>
                      <wps:wsp>
                        <wps:cNvPr id="1947523114" name="Graphic 16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532157474" name="Textbox 163"/>
                        <wps:cNvSpPr txBox="1"/>
                        <wps:spPr>
                          <a:xfrm>
                            <a:off x="0" y="0"/>
                            <a:ext cx="7548880" cy="565150"/>
                          </a:xfrm>
                          <a:prstGeom prst="rect">
                            <a:avLst/>
                          </a:prstGeom>
                        </wps:spPr>
                        <wps:txbx>
                          <w:txbxContent>
                            <w:p w14:paraId="13C45627" w14:textId="77777777" w:rsidR="004217B6" w:rsidRDefault="004217B6" w:rsidP="004217B6">
                              <w:pPr>
                                <w:spacing w:before="122"/>
                                <w:rPr>
                                  <w:sz w:val="18"/>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5F29C0D" id="_x0000_s1060" style="position:absolute;margin-left:-1.8pt;margin-top:-4.75pt;width:625.55pt;height:50.05pt;z-index:-251572224;mso-wrap-distance-left:0;mso-wrap-distance-right:0;mso-position-horizontal-relative:page;mso-position-vertical-relative:page;mso-width-relative:margin;mso-height-relative:margin"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oJ4wIAALQHAAAOAAAAZHJzL2Uyb0RvYy54bWy0VU1v2zAMvQ/YfxB0Xx3HdpwYTYquXYMB&#10;RVugGXZWZPkDsy1NUmL334+SrCRLDyu67WJTFkmT7z1Kl1dD26A9k6rm3RKHFxOMWEd5XnflEn/b&#10;3H2aY6Q06XLS8I4t8QtT+Gr18cNlLzI25RVvciYRJOlU1oslrrQWWRAoWrGWqAsuWAebBZct0bCU&#10;ZZBL0kP2tgmmk8ks6LnMheSUKQVfb90mXtn8RcGofiwKxTRqlhhq0/Yp7XNrnsHqkmSlJKKq6VgG&#10;eUcVLak7+Okh1S3RBO1k/SpVW1PJFS/0BeVtwIuipsz2AN2Ek7Nu1pLvhO2lzPpSHGACaM9wenda&#10;+rBfS/EsnqSrHsx7Tn8owCXoRZmd7pt1eXQeCtmaIGgCDRbRlwOibNCIwsd0EcfxPMGIwt4sSqJo&#10;hJxWwMurMFp98YFJPJ/PgTEbGKfpxAYGJHO/tcUdiukFqEcdAVJ/B9BzRQSzuCsDwJNEdQ7iXsRp&#10;Mo3CMMaoIy2IeT3qJpxNjZBMFeBuwBxXasT1TVD9oWOS0Z3Sa8Yt6GR/r7QTb+4tUnmLDp03JYyA&#10;EX9jxa8xAvFLjED8Wyd+QbSJM0waE/XAmi+lAtIc9ma75Xu24dZRG+qMW5ROMTLcxulssTAZgaKj&#10;Y9OdBgCd567ewb+FzewcPeN+z7+dz+nf3+75W50+IW24Yq50A4Ht4QAL9HMKvOJNnd/VTWNwULLc&#10;3jQS7Yk5XsLryc1shODEDaSqMqcEY215/gKK6kE7S6x+7ohkGDVfO9CsOaC8Ib2x9YbUzQ23x5il&#10;QCq9Gb4TKZAAc4k1zNwD99IlmVcI1G8cnK+J7Pj1TvOiNvKxtbmKxgWMkVPy/5+nJJqGSRqnh3na&#10;QAtbPqBwFhkYT+YJ6eEzB8mF/vu7JyuZJWHi9eLn0gBkJmuE0syMPc3PMHTDd8anHraDOx9s1n9I&#10;8RuIsscgXA1WsuM1Zu6e07Ul9njZrn4BAAD//wMAUEsDBBQABgAIAAAAIQA1e+QF4AAAAAkBAAAP&#10;AAAAZHJzL2Rvd25yZXYueG1sTI9BT8JAEIXvJv6HzZh4g21BqtRuCSHqiZAIJsbb0B3ahu5u013a&#10;8u8dTnqambyXN9/LVqNpRE+dr51VEE8jEGQLp2tbKvg6vE9eQPiAVmPjLCm4kodVfn+XYardYD+p&#10;34dScIj1KSqoQmhTKX1RkUE/dS1Z1k6uMxj47EqpOxw43DRyFkWJNFhb/lBhS5uKivP+YhR8DDis&#10;5/Fbvz2fNtefw2L3vY1JqceHcf0KItAY/sxww2d0yJnp6C5We9EomMwTdvJcLkDc9NnTM29HBcso&#10;AZln8n+D/BcAAP//AwBQSwECLQAUAAYACAAAACEAtoM4kv4AAADhAQAAEwAAAAAAAAAAAAAAAAAA&#10;AAAAW0NvbnRlbnRfVHlwZXNdLnhtbFBLAQItABQABgAIAAAAIQA4/SH/1gAAAJQBAAALAAAAAAAA&#10;AAAAAAAAAC8BAABfcmVscy8ucmVsc1BLAQItABQABgAIAAAAIQD/ahoJ4wIAALQHAAAOAAAAAAAA&#10;AAAAAAAAAC4CAABkcnMvZTJvRG9jLnhtbFBLAQItABQABgAIAAAAIQA1e+QF4AAAAAkBAAAPAAAA&#10;AAAAAAAAAAAAAD0FAABkcnMvZG93bnJldi54bWxQSwUGAAAAAAQABADzAAAASgYAAAAA&#10;">
                <v:shape id="Graphic 162" o:spid="_x0000_s1061"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ILIxwAAAOMAAAAPAAAAZHJzL2Rvd25yZXYueG1sRE9LT8Mw&#10;DL4j8R8iI3FjadfyWLdsGiDQri2Ps9V4bbXGqRqzFX49QZrE0d/bq83kenWkMXSeDaSzBBRx7W3H&#10;jYH3t5ebB1BBkC32nsnANwXYrC8vVlhYf+KSjpU0KoZwKNBAKzIUWoe6JYdh5gfiyO396FDiOTba&#10;jniK4a7X8yS50w47jg0tDvTUUn2ovpyBbeZf7e65LB9L+UjwM68y+emMub6atktQQpP8i8/unY3z&#10;F/n97TxL0xz+fooA6PUvAAAA//8DAFBLAQItABQABgAIAAAAIQDb4fbL7gAAAIUBAAATAAAAAAAA&#10;AAAAAAAAAAAAAABbQ29udGVudF9UeXBlc10ueG1sUEsBAi0AFAAGAAgAAAAhAFr0LFu/AAAAFQEA&#10;AAsAAAAAAAAAAAAAAAAAHwEAAF9yZWxzLy5yZWxzUEsBAi0AFAAGAAgAAAAhAOoIgsjHAAAA4wAA&#10;AA8AAAAAAAAAAAAAAAAABwIAAGRycy9kb3ducmV2LnhtbFBLBQYAAAAAAwADALcAAAD7AgAAAAA=&#10;" path="m7548372,647699l,647699,,,7548372,r,647699xe" fillcolor="#01a0c6" stroked="f">
                  <v:path arrowok="t"/>
                </v:shape>
                <v:shape id="Textbox 163" o:spid="_x0000_s1062" type="#_x0000_t202" style="position:absolute;width:75488;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LtZyAAAAOMAAAAPAAAAZHJzL2Rvd25yZXYueG1sRE9La8JA&#10;EL4X+h+WKXirG981dRUpFYSCNKYHj9PsmCxmZ9PsVuO/7wpCj/O9Z7HqbC3O1HrjWMGgn4AgLpw2&#10;XCr4yjfPLyB8QNZYOyYFV/KwWj4+LDDV7sIZnfehFDGEfYoKqhCaVEpfVGTR911DHLmjay2GeLal&#10;1C1eYrit5TBJptKi4dhQYUNvFRWn/a9VsD5w9m5+dt+f2TEzeT5P+GN6Uqr31K1fQQTqwr/47t7q&#10;OH8yGg4ms/FsDLefIgBy+QcAAP//AwBQSwECLQAUAAYACAAAACEA2+H2y+4AAACFAQAAEwAAAAAA&#10;AAAAAAAAAAAAAAAAW0NvbnRlbnRfVHlwZXNdLnhtbFBLAQItABQABgAIAAAAIQBa9CxbvwAAABUB&#10;AAALAAAAAAAAAAAAAAAAAB8BAABfcmVscy8ucmVsc1BLAQItABQABgAIAAAAIQDwZLtZyAAAAOMA&#10;AAAPAAAAAAAAAAAAAAAAAAcCAABkcnMvZG93bnJldi54bWxQSwUGAAAAAAMAAwC3AAAA/AIAAAAA&#10;" filled="f" stroked="f">
                  <v:textbox inset="0,0,0,0">
                    <w:txbxContent>
                      <w:p w14:paraId="13C45627" w14:textId="77777777" w:rsidR="004217B6" w:rsidRDefault="004217B6" w:rsidP="004217B6">
                        <w:pPr>
                          <w:spacing w:before="122"/>
                          <w:rPr>
                            <w:sz w:val="18"/>
                          </w:rPr>
                        </w:pPr>
                      </w:p>
                    </w:txbxContent>
                  </v:textbox>
                </v:shape>
                <w10:wrap anchorx="page" anchory="page"/>
              </v:group>
            </w:pict>
          </mc:Fallback>
        </mc:AlternateContent>
      </w:r>
    </w:p>
    <w:p w14:paraId="19CFC723" w14:textId="77777777" w:rsidR="00BA1280" w:rsidRPr="004217B6" w:rsidRDefault="009701D9" w:rsidP="004217B6">
      <w:pPr>
        <w:pStyle w:val="ListParagraph"/>
        <w:numPr>
          <w:ilvl w:val="1"/>
          <w:numId w:val="20"/>
        </w:numPr>
        <w:spacing w:line="237" w:lineRule="auto"/>
        <w:ind w:left="426" w:right="508" w:hanging="426"/>
        <w:jc w:val="left"/>
        <w:rPr>
          <w:b/>
          <w:bCs/>
          <w:color w:val="01A0C6"/>
        </w:rPr>
      </w:pPr>
      <w:r w:rsidRPr="004217B6">
        <w:rPr>
          <w:b/>
          <w:bCs/>
          <w:color w:val="01A0C6"/>
        </w:rPr>
        <w:t>MISTREATMENT,</w:t>
      </w:r>
      <w:r w:rsidRPr="004217B6">
        <w:rPr>
          <w:b/>
          <w:bCs/>
          <w:color w:val="01A0C6"/>
          <w:spacing w:val="40"/>
        </w:rPr>
        <w:t xml:space="preserve"> </w:t>
      </w:r>
      <w:r w:rsidRPr="004217B6">
        <w:rPr>
          <w:b/>
          <w:bCs/>
          <w:color w:val="01A0C6"/>
        </w:rPr>
        <w:t>NEGLIGENCE</w:t>
      </w:r>
      <w:r w:rsidRPr="004217B6">
        <w:rPr>
          <w:b/>
          <w:bCs/>
          <w:color w:val="01A0C6"/>
          <w:spacing w:val="40"/>
        </w:rPr>
        <w:t xml:space="preserve"> </w:t>
      </w:r>
      <w:r w:rsidRPr="004217B6">
        <w:rPr>
          <w:b/>
          <w:bCs/>
          <w:color w:val="01A0C6"/>
        </w:rPr>
        <w:t>AND</w:t>
      </w:r>
      <w:r w:rsidRPr="004217B6">
        <w:rPr>
          <w:b/>
          <w:bCs/>
          <w:color w:val="01A0C6"/>
          <w:spacing w:val="40"/>
        </w:rPr>
        <w:t xml:space="preserve"> </w:t>
      </w:r>
      <w:r w:rsidRPr="004217B6">
        <w:rPr>
          <w:b/>
          <w:bCs/>
          <w:color w:val="01A0C6"/>
        </w:rPr>
        <w:t>BODILY</w:t>
      </w:r>
      <w:r w:rsidRPr="004217B6">
        <w:rPr>
          <w:b/>
          <w:bCs/>
          <w:color w:val="01A0C6"/>
          <w:spacing w:val="40"/>
        </w:rPr>
        <w:t xml:space="preserve"> </w:t>
      </w:r>
      <w:r w:rsidRPr="004217B6">
        <w:rPr>
          <w:b/>
          <w:bCs/>
          <w:color w:val="01A0C6"/>
        </w:rPr>
        <w:t>INJURY</w:t>
      </w:r>
      <w:r w:rsidRPr="004217B6">
        <w:rPr>
          <w:b/>
          <w:bCs/>
          <w:color w:val="01A0C6"/>
          <w:spacing w:val="40"/>
        </w:rPr>
        <w:t xml:space="preserve"> </w:t>
      </w:r>
      <w:r w:rsidRPr="004217B6">
        <w:rPr>
          <w:b/>
          <w:bCs/>
          <w:color w:val="01A0C6"/>
        </w:rPr>
        <w:t>IN</w:t>
      </w:r>
      <w:r w:rsidRPr="004217B6">
        <w:rPr>
          <w:b/>
          <w:bCs/>
          <w:color w:val="01A0C6"/>
          <w:spacing w:val="40"/>
        </w:rPr>
        <w:t xml:space="preserve"> </w:t>
      </w:r>
      <w:r w:rsidRPr="004217B6">
        <w:rPr>
          <w:b/>
          <w:bCs/>
          <w:color w:val="01A0C6"/>
        </w:rPr>
        <w:t>THE</w:t>
      </w:r>
      <w:r w:rsidRPr="004217B6">
        <w:rPr>
          <w:b/>
          <w:bCs/>
          <w:color w:val="01A0C6"/>
          <w:spacing w:val="40"/>
        </w:rPr>
        <w:t xml:space="preserve"> </w:t>
      </w:r>
      <w:r w:rsidRPr="004217B6">
        <w:rPr>
          <w:b/>
          <w:bCs/>
          <w:color w:val="01A0C6"/>
        </w:rPr>
        <w:t>FRAMEWORK</w:t>
      </w:r>
      <w:r w:rsidRPr="004217B6">
        <w:rPr>
          <w:b/>
          <w:bCs/>
          <w:color w:val="01A0C6"/>
          <w:spacing w:val="40"/>
        </w:rPr>
        <w:t xml:space="preserve"> </w:t>
      </w:r>
      <w:r w:rsidRPr="004217B6">
        <w:rPr>
          <w:b/>
          <w:bCs/>
          <w:color w:val="01A0C6"/>
        </w:rPr>
        <w:t>OF DOMESTIC VIOLENCE</w:t>
      </w:r>
    </w:p>
    <w:p w14:paraId="19CFC724" w14:textId="77777777" w:rsidR="00BA1280" w:rsidRDefault="00BA1280" w:rsidP="004217B6">
      <w:pPr>
        <w:pStyle w:val="BodyText"/>
        <w:spacing w:before="166"/>
      </w:pPr>
    </w:p>
    <w:p w14:paraId="19CFC725" w14:textId="1DAC90C5" w:rsidR="00BA1280" w:rsidRDefault="009701D9" w:rsidP="004217B6">
      <w:pPr>
        <w:pStyle w:val="BodyText"/>
        <w:spacing w:line="237" w:lineRule="auto"/>
        <w:ind w:right="106"/>
        <w:jc w:val="both"/>
      </w:pPr>
      <w:r>
        <w:t>Mistreatment</w:t>
      </w:r>
      <w:r>
        <w:rPr>
          <w:spacing w:val="-20"/>
        </w:rPr>
        <w:t xml:space="preserve"> </w:t>
      </w:r>
      <w:r>
        <w:t>represents</w:t>
      </w:r>
      <w:r>
        <w:rPr>
          <w:spacing w:val="-19"/>
        </w:rPr>
        <w:t xml:space="preserve"> </w:t>
      </w:r>
      <w:r>
        <w:t>physical,</w:t>
      </w:r>
      <w:r>
        <w:rPr>
          <w:spacing w:val="-19"/>
        </w:rPr>
        <w:t xml:space="preserve"> </w:t>
      </w:r>
      <w:r>
        <w:t>psychological,</w:t>
      </w:r>
      <w:r>
        <w:rPr>
          <w:spacing w:val="-20"/>
        </w:rPr>
        <w:t xml:space="preserve"> </w:t>
      </w:r>
      <w:r>
        <w:t>moral</w:t>
      </w:r>
      <w:r>
        <w:rPr>
          <w:spacing w:val="-19"/>
        </w:rPr>
        <w:t xml:space="preserve"> </w:t>
      </w:r>
      <w:r>
        <w:t>violence,</w:t>
      </w:r>
      <w:r>
        <w:rPr>
          <w:spacing w:val="-20"/>
        </w:rPr>
        <w:t xml:space="preserve"> </w:t>
      </w:r>
      <w:r>
        <w:t>omissions</w:t>
      </w:r>
      <w:r>
        <w:rPr>
          <w:spacing w:val="-19"/>
        </w:rPr>
        <w:t xml:space="preserve"> </w:t>
      </w:r>
      <w:r>
        <w:t>and</w:t>
      </w:r>
      <w:r>
        <w:rPr>
          <w:spacing w:val="-19"/>
        </w:rPr>
        <w:t xml:space="preserve"> </w:t>
      </w:r>
      <w:r>
        <w:t xml:space="preserve">negligence </w:t>
      </w:r>
      <w:r>
        <w:rPr>
          <w:spacing w:val="-4"/>
        </w:rPr>
        <w:t>that</w:t>
      </w:r>
      <w:r>
        <w:rPr>
          <w:spacing w:val="-13"/>
        </w:rPr>
        <w:t xml:space="preserve"> </w:t>
      </w:r>
      <w:r>
        <w:rPr>
          <w:spacing w:val="-4"/>
        </w:rPr>
        <w:t>negatively</w:t>
      </w:r>
      <w:r>
        <w:rPr>
          <w:spacing w:val="-12"/>
        </w:rPr>
        <w:t xml:space="preserve"> </w:t>
      </w:r>
      <w:r>
        <w:rPr>
          <w:spacing w:val="-4"/>
        </w:rPr>
        <w:t>impact</w:t>
      </w:r>
      <w:r>
        <w:rPr>
          <w:spacing w:val="-16"/>
        </w:rPr>
        <w:t xml:space="preserve"> </w:t>
      </w:r>
      <w:r>
        <w:rPr>
          <w:spacing w:val="-4"/>
        </w:rPr>
        <w:t>the</w:t>
      </w:r>
      <w:r>
        <w:rPr>
          <w:spacing w:val="-9"/>
        </w:rPr>
        <w:t xml:space="preserve"> </w:t>
      </w:r>
      <w:r>
        <w:rPr>
          <w:spacing w:val="-4"/>
        </w:rPr>
        <w:t>development</w:t>
      </w:r>
      <w:r>
        <w:rPr>
          <w:spacing w:val="-12"/>
        </w:rPr>
        <w:t xml:space="preserve"> </w:t>
      </w:r>
      <w:r>
        <w:rPr>
          <w:spacing w:val="-4"/>
        </w:rPr>
        <w:t>of</w:t>
      </w:r>
      <w:r>
        <w:rPr>
          <w:spacing w:val="-9"/>
        </w:rPr>
        <w:t xml:space="preserve"> </w:t>
      </w:r>
      <w:r>
        <w:rPr>
          <w:spacing w:val="-4"/>
        </w:rPr>
        <w:t>children.</w:t>
      </w:r>
      <w:r>
        <w:rPr>
          <w:spacing w:val="-10"/>
        </w:rPr>
        <w:t xml:space="preserve"> </w:t>
      </w:r>
      <w:r>
        <w:rPr>
          <w:spacing w:val="-4"/>
        </w:rPr>
        <w:t>In</w:t>
      </w:r>
      <w:r>
        <w:rPr>
          <w:spacing w:val="-12"/>
        </w:rPr>
        <w:t xml:space="preserve"> </w:t>
      </w:r>
      <w:r>
        <w:rPr>
          <w:spacing w:val="-4"/>
        </w:rPr>
        <w:t>2021,</w:t>
      </w:r>
      <w:r>
        <w:rPr>
          <w:spacing w:val="-10"/>
        </w:rPr>
        <w:t xml:space="preserve"> </w:t>
      </w:r>
      <w:r>
        <w:rPr>
          <w:spacing w:val="-4"/>
        </w:rPr>
        <w:t>19,136</w:t>
      </w:r>
      <w:r>
        <w:rPr>
          <w:spacing w:val="-14"/>
        </w:rPr>
        <w:t xml:space="preserve"> </w:t>
      </w:r>
      <w:r>
        <w:rPr>
          <w:spacing w:val="-4"/>
        </w:rPr>
        <w:t xml:space="preserve">victims </w:t>
      </w:r>
      <w:r>
        <w:t>of</w:t>
      </w:r>
      <w:r>
        <w:rPr>
          <w:spacing w:val="-20"/>
        </w:rPr>
        <w:t xml:space="preserve"> </w:t>
      </w:r>
      <w:r>
        <w:t>abuse</w:t>
      </w:r>
      <w:r>
        <w:rPr>
          <w:spacing w:val="-19"/>
        </w:rPr>
        <w:t xml:space="preserve"> </w:t>
      </w:r>
      <w:r>
        <w:t>were</w:t>
      </w:r>
      <w:r>
        <w:rPr>
          <w:spacing w:val="-19"/>
        </w:rPr>
        <w:t xml:space="preserve"> </w:t>
      </w:r>
      <w:r>
        <w:t>registered</w:t>
      </w:r>
      <w:r>
        <w:rPr>
          <w:spacing w:val="-20"/>
        </w:rPr>
        <w:t xml:space="preserve"> </w:t>
      </w:r>
      <w:r>
        <w:t>in</w:t>
      </w:r>
      <w:r>
        <w:rPr>
          <w:spacing w:val="-17"/>
        </w:rPr>
        <w:t xml:space="preserve"> </w:t>
      </w:r>
      <w:r>
        <w:t>the</w:t>
      </w:r>
      <w:r>
        <w:rPr>
          <w:spacing w:val="-16"/>
        </w:rPr>
        <w:t xml:space="preserve"> </w:t>
      </w:r>
      <w:r>
        <w:t>0-17</w:t>
      </w:r>
      <w:r>
        <w:rPr>
          <w:spacing w:val="-20"/>
        </w:rPr>
        <w:t xml:space="preserve"> </w:t>
      </w:r>
      <w:r>
        <w:t>age</w:t>
      </w:r>
      <w:r>
        <w:rPr>
          <w:spacing w:val="-18"/>
        </w:rPr>
        <w:t xml:space="preserve"> </w:t>
      </w:r>
      <w:r>
        <w:t>group</w:t>
      </w:r>
      <w:r w:rsidR="00300D75">
        <w:rPr>
          <w:rStyle w:val="FootnoteReference"/>
        </w:rPr>
        <w:footnoteReference w:id="65"/>
      </w:r>
      <w:r>
        <w:t>.</w:t>
      </w:r>
      <w:r>
        <w:rPr>
          <w:spacing w:val="16"/>
          <w:position w:val="7"/>
          <w:sz w:val="12"/>
        </w:rPr>
        <w:t xml:space="preserve"> </w:t>
      </w:r>
      <w:r>
        <w:t>Compared</w:t>
      </w:r>
      <w:r>
        <w:rPr>
          <w:spacing w:val="-19"/>
        </w:rPr>
        <w:t xml:space="preserve"> </w:t>
      </w:r>
      <w:r>
        <w:t>to</w:t>
      </w:r>
      <w:r>
        <w:rPr>
          <w:spacing w:val="-17"/>
        </w:rPr>
        <w:t xml:space="preserve"> </w:t>
      </w:r>
      <w:r>
        <w:t>the</w:t>
      </w:r>
      <w:r>
        <w:rPr>
          <w:spacing w:val="-13"/>
        </w:rPr>
        <w:t xml:space="preserve"> </w:t>
      </w:r>
      <w:r>
        <w:t>year</w:t>
      </w:r>
      <w:r>
        <w:rPr>
          <w:spacing w:val="-15"/>
        </w:rPr>
        <w:t xml:space="preserve"> </w:t>
      </w:r>
      <w:r>
        <w:t>2020</w:t>
      </w:r>
      <w:r>
        <w:rPr>
          <w:spacing w:val="-19"/>
        </w:rPr>
        <w:t xml:space="preserve"> </w:t>
      </w:r>
      <w:r>
        <w:t>when</w:t>
      </w:r>
      <w:r>
        <w:rPr>
          <w:spacing w:val="-16"/>
        </w:rPr>
        <w:t xml:space="preserve"> </w:t>
      </w:r>
      <w:r>
        <w:t xml:space="preserve">15,846 children </w:t>
      </w:r>
      <w:r w:rsidR="0043456D">
        <w:t>w</w:t>
      </w:r>
      <w:r>
        <w:t xml:space="preserve">ere victims of the same crime. In this sense, it is possible to </w:t>
      </w:r>
      <w:r>
        <w:rPr>
          <w:spacing w:val="-4"/>
        </w:rPr>
        <w:t>observe</w:t>
      </w:r>
      <w:r>
        <w:rPr>
          <w:spacing w:val="-16"/>
        </w:rPr>
        <w:t xml:space="preserve"> </w:t>
      </w:r>
      <w:r>
        <w:rPr>
          <w:spacing w:val="-4"/>
        </w:rPr>
        <w:t>a</w:t>
      </w:r>
      <w:r>
        <w:rPr>
          <w:spacing w:val="-15"/>
        </w:rPr>
        <w:t xml:space="preserve"> </w:t>
      </w:r>
      <w:r>
        <w:rPr>
          <w:spacing w:val="-4"/>
        </w:rPr>
        <w:t>significant</w:t>
      </w:r>
      <w:r>
        <w:rPr>
          <w:spacing w:val="-15"/>
        </w:rPr>
        <w:t xml:space="preserve"> </w:t>
      </w:r>
      <w:r>
        <w:rPr>
          <w:spacing w:val="-4"/>
        </w:rPr>
        <w:t>increase</w:t>
      </w:r>
      <w:r>
        <w:rPr>
          <w:spacing w:val="-16"/>
        </w:rPr>
        <w:t xml:space="preserve"> </w:t>
      </w:r>
      <w:r>
        <w:rPr>
          <w:spacing w:val="-4"/>
        </w:rPr>
        <w:t>of</w:t>
      </w:r>
      <w:r>
        <w:rPr>
          <w:spacing w:val="-15"/>
        </w:rPr>
        <w:t xml:space="preserve"> </w:t>
      </w:r>
      <w:r>
        <w:rPr>
          <w:spacing w:val="-4"/>
        </w:rPr>
        <w:t>21.3%.</w:t>
      </w:r>
      <w:r>
        <w:rPr>
          <w:spacing w:val="-16"/>
        </w:rPr>
        <w:t xml:space="preserve"> </w:t>
      </w:r>
      <w:r>
        <w:rPr>
          <w:spacing w:val="-4"/>
        </w:rPr>
        <w:t>Thus,</w:t>
      </w:r>
      <w:r>
        <w:rPr>
          <w:spacing w:val="-15"/>
        </w:rPr>
        <w:t xml:space="preserve"> </w:t>
      </w:r>
      <w:r>
        <w:rPr>
          <w:spacing w:val="-4"/>
        </w:rPr>
        <w:t>it</w:t>
      </w:r>
      <w:r>
        <w:rPr>
          <w:spacing w:val="-15"/>
        </w:rPr>
        <w:t xml:space="preserve"> </w:t>
      </w:r>
      <w:r>
        <w:rPr>
          <w:spacing w:val="-4"/>
        </w:rPr>
        <w:t>went</w:t>
      </w:r>
      <w:r>
        <w:rPr>
          <w:spacing w:val="-16"/>
        </w:rPr>
        <w:t xml:space="preserve"> </w:t>
      </w:r>
      <w:r>
        <w:rPr>
          <w:spacing w:val="-4"/>
        </w:rPr>
        <w:t>from</w:t>
      </w:r>
      <w:r>
        <w:rPr>
          <w:spacing w:val="-15"/>
        </w:rPr>
        <w:t xml:space="preserve"> </w:t>
      </w:r>
      <w:r>
        <w:rPr>
          <w:spacing w:val="-4"/>
        </w:rPr>
        <w:t>a</w:t>
      </w:r>
      <w:r>
        <w:rPr>
          <w:spacing w:val="-15"/>
        </w:rPr>
        <w:t xml:space="preserve"> </w:t>
      </w:r>
      <w:r>
        <w:rPr>
          <w:spacing w:val="-4"/>
        </w:rPr>
        <w:t>rate</w:t>
      </w:r>
      <w:r>
        <w:rPr>
          <w:spacing w:val="-16"/>
        </w:rPr>
        <w:t xml:space="preserve"> </w:t>
      </w:r>
      <w:r>
        <w:rPr>
          <w:spacing w:val="-4"/>
        </w:rPr>
        <w:t>of</w:t>
      </w:r>
      <w:r>
        <w:rPr>
          <w:spacing w:val="-15"/>
        </w:rPr>
        <w:t xml:space="preserve"> </w:t>
      </w:r>
      <w:r>
        <w:rPr>
          <w:spacing w:val="-4"/>
        </w:rPr>
        <w:t>29.8</w:t>
      </w:r>
      <w:r>
        <w:rPr>
          <w:spacing w:val="-15"/>
        </w:rPr>
        <w:t xml:space="preserve"> </w:t>
      </w:r>
      <w:r>
        <w:rPr>
          <w:spacing w:val="-4"/>
        </w:rPr>
        <w:t>victims</w:t>
      </w:r>
      <w:r>
        <w:rPr>
          <w:spacing w:val="-16"/>
        </w:rPr>
        <w:t xml:space="preserve"> </w:t>
      </w:r>
      <w:r>
        <w:rPr>
          <w:spacing w:val="-4"/>
        </w:rPr>
        <w:t>per</w:t>
      </w:r>
      <w:r>
        <w:rPr>
          <w:spacing w:val="-15"/>
        </w:rPr>
        <w:t xml:space="preserve"> </w:t>
      </w:r>
      <w:r>
        <w:rPr>
          <w:spacing w:val="-4"/>
        </w:rPr>
        <w:t xml:space="preserve">100,000 </w:t>
      </w:r>
      <w:r>
        <w:t>inhabitants</w:t>
      </w:r>
      <w:r>
        <w:rPr>
          <w:spacing w:val="-11"/>
        </w:rPr>
        <w:t xml:space="preserve"> </w:t>
      </w:r>
      <w:r>
        <w:t>in</w:t>
      </w:r>
      <w:r>
        <w:rPr>
          <w:spacing w:val="-14"/>
        </w:rPr>
        <w:t xml:space="preserve"> </w:t>
      </w:r>
      <w:r>
        <w:t>2020</w:t>
      </w:r>
      <w:r>
        <w:rPr>
          <w:spacing w:val="-9"/>
        </w:rPr>
        <w:t xml:space="preserve"> </w:t>
      </w:r>
      <w:r>
        <w:t>to</w:t>
      </w:r>
      <w:r>
        <w:rPr>
          <w:spacing w:val="-9"/>
        </w:rPr>
        <w:t xml:space="preserve"> </w:t>
      </w:r>
      <w:r>
        <w:t>36.1</w:t>
      </w:r>
      <w:r>
        <w:rPr>
          <w:spacing w:val="-14"/>
        </w:rPr>
        <w:t xml:space="preserve"> </w:t>
      </w:r>
      <w:r>
        <w:t>in</w:t>
      </w:r>
      <w:r>
        <w:rPr>
          <w:spacing w:val="-11"/>
        </w:rPr>
        <w:t xml:space="preserve"> </w:t>
      </w:r>
      <w:r>
        <w:t>2021.</w:t>
      </w:r>
    </w:p>
    <w:p w14:paraId="0B1B00DD" w14:textId="77777777" w:rsidR="004217B6" w:rsidRDefault="009701D9" w:rsidP="004217B6">
      <w:pPr>
        <w:pStyle w:val="BodyText"/>
        <w:spacing w:before="164" w:line="237" w:lineRule="auto"/>
        <w:ind w:right="106"/>
        <w:jc w:val="both"/>
      </w:pPr>
      <w:r>
        <w:t>In</w:t>
      </w:r>
      <w:r>
        <w:rPr>
          <w:spacing w:val="-20"/>
        </w:rPr>
        <w:t xml:space="preserve"> </w:t>
      </w:r>
      <w:r>
        <w:t>the</w:t>
      </w:r>
      <w:r>
        <w:rPr>
          <w:spacing w:val="-19"/>
        </w:rPr>
        <w:t xml:space="preserve"> </w:t>
      </w:r>
      <w:r>
        <w:t>year</w:t>
      </w:r>
      <w:r>
        <w:rPr>
          <w:spacing w:val="-19"/>
        </w:rPr>
        <w:t xml:space="preserve"> </w:t>
      </w:r>
      <w:r>
        <w:t>2022,</w:t>
      </w:r>
      <w:r>
        <w:rPr>
          <w:spacing w:val="-20"/>
        </w:rPr>
        <w:t xml:space="preserve"> </w:t>
      </w:r>
      <w:r>
        <w:t>child</w:t>
      </w:r>
      <w:r>
        <w:rPr>
          <w:spacing w:val="-19"/>
        </w:rPr>
        <w:t xml:space="preserve"> </w:t>
      </w:r>
      <w:r>
        <w:t>abuse</w:t>
      </w:r>
      <w:r>
        <w:rPr>
          <w:spacing w:val="-20"/>
        </w:rPr>
        <w:t xml:space="preserve"> </w:t>
      </w:r>
      <w:r>
        <w:t>is</w:t>
      </w:r>
      <w:r>
        <w:rPr>
          <w:spacing w:val="-19"/>
        </w:rPr>
        <w:t xml:space="preserve"> </w:t>
      </w:r>
      <w:r>
        <w:t>the</w:t>
      </w:r>
      <w:r>
        <w:rPr>
          <w:spacing w:val="-19"/>
        </w:rPr>
        <w:t xml:space="preserve"> </w:t>
      </w:r>
      <w:r>
        <w:t>crime</w:t>
      </w:r>
      <w:r>
        <w:rPr>
          <w:spacing w:val="-20"/>
        </w:rPr>
        <w:t xml:space="preserve"> </w:t>
      </w:r>
      <w:r>
        <w:t>against</w:t>
      </w:r>
      <w:r>
        <w:rPr>
          <w:spacing w:val="-19"/>
        </w:rPr>
        <w:t xml:space="preserve"> </w:t>
      </w:r>
      <w:r>
        <w:t>children</w:t>
      </w:r>
      <w:r>
        <w:rPr>
          <w:spacing w:val="-19"/>
        </w:rPr>
        <w:t xml:space="preserve"> </w:t>
      </w:r>
      <w:r>
        <w:t>with</w:t>
      </w:r>
      <w:r>
        <w:rPr>
          <w:spacing w:val="-19"/>
        </w:rPr>
        <w:t xml:space="preserve"> </w:t>
      </w:r>
      <w:r>
        <w:t>the</w:t>
      </w:r>
      <w:r>
        <w:rPr>
          <w:spacing w:val="-20"/>
        </w:rPr>
        <w:t xml:space="preserve"> </w:t>
      </w:r>
      <w:r>
        <w:t>highest number of notifications in police headquarters in Brazil, with 20,000 cases, the largest number of cases being children up to six years old</w:t>
      </w:r>
      <w:r w:rsidR="00300D75">
        <w:rPr>
          <w:rStyle w:val="FootnoteReference"/>
        </w:rPr>
        <w:footnoteReference w:id="66"/>
      </w:r>
      <w:r>
        <w:t>.</w:t>
      </w:r>
      <w:r>
        <w:rPr>
          <w:noProof/>
        </w:rPr>
        <mc:AlternateContent>
          <mc:Choice Requires="wpg">
            <w:drawing>
              <wp:anchor distT="0" distB="0" distL="0" distR="0" simplePos="0" relativeHeight="251593728" behindDoc="0" locked="0" layoutInCell="1" allowOverlap="1" wp14:anchorId="19CFCA7F" wp14:editId="7275BDBB">
                <wp:simplePos x="0" y="0"/>
                <wp:positionH relativeFrom="page">
                  <wp:posOffset>0</wp:posOffset>
                </wp:positionH>
                <wp:positionV relativeFrom="page">
                  <wp:posOffset>0</wp:posOffset>
                </wp:positionV>
                <wp:extent cx="7548880" cy="647700"/>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173" name="Graphic 173"/>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74" name="Textbox 174"/>
                        <wps:cNvSpPr txBox="1"/>
                        <wps:spPr>
                          <a:xfrm>
                            <a:off x="0" y="0"/>
                            <a:ext cx="7548880" cy="647700"/>
                          </a:xfrm>
                          <a:prstGeom prst="rect">
                            <a:avLst/>
                          </a:prstGeom>
                        </wps:spPr>
                        <wps:txbx>
                          <w:txbxContent>
                            <w:p w14:paraId="19CFCC03" w14:textId="77777777" w:rsidR="009701D9" w:rsidRDefault="009701D9">
                              <w:pPr>
                                <w:spacing w:before="122"/>
                                <w:rPr>
                                  <w:sz w:val="18"/>
                                </w:rPr>
                              </w:pPr>
                            </w:p>
                            <w:p w14:paraId="19CFCC04" w14:textId="0024755C" w:rsidR="009701D9" w:rsidRDefault="009701D9">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7F" id="Group 172" o:spid="_x0000_s1063" style="position:absolute;left:0;text-align:left;margin-left:0;margin-top:0;width:594.4pt;height:51pt;z-index:251593728;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wSIvwIAAKYHAAAOAAAAZHJzL2Uyb0RvYy54bWy8Vd9P2zAQfp+0/8Hy+0gLXVsiWsRgVJMQ&#10;INFpz47j/NCS2LPdJvz3u7PjNCrShADtJTnb5/N3331nX1x2dUX2QptSNis6PZlQIhou07LJV/Tn&#10;9vbLkhJjWZOySjZiRZ+FoZfrz58uWhWLU1nIKhWaQJDGxK1a0cJaFUeR4YWomTmRSjSwmEldMwtD&#10;nUepZi1Er6vodDKZR63UqdKSC2Ng9sYv0rWLn2WC24csM8KSakUBm3Vf7b4JfqP1BYtzzVRR8h4G&#10;ewOKmpUNHDqEumGWkZ0uX4SqS66lkZk94bKOZJaVXLgcIJvp5CibjZY75XLJ4zZXA01A7RFPbw7L&#10;7/cbrZ7Uo/bowbyT/LcBXqJW5fF4Hcf5wbnLdI2bIAnSOUafB0ZFZwmHycXX2XK5BOI5rM1ni8Wk&#10;p5wXUJcX23jx/d8bIxb7Yx24AUyrQD3mQJB5H0FPBVPC8W6QgEdNyhTEvTijpGE1qHjTCwangCk8&#10;HvyQxX5kekLfwdGQKov5ztiNkI5ttr8z1qs2DRYrgsW7JpgatI+qr5zqLSWgek0JqD7xqlfM4j4s&#10;IZqkHZWrGKqFy7Xci610jhZrhlU9W5xS4os6Pz/HiAD44Fg14w0ggGPX4BD+ykX2jk4jEC6shb/3&#10;GZ/+ek8Q3wFnCMgraYSHjhS4HAZaAMCYeCOrMr0tqwp5MDpPritN9gzvlenV5HreUzByA42a2CsB&#10;rUSmzyClFrSzoubPjmlBSfWjAbHizRQMHYwkGNpW19LdX64E2tht94tpRRSYK2qh2e5l0CyLg0IA&#10;Pzp4X9zZyKudlVmJ8nHYPKJ+AP3jlfwfGmkWGmkL2BPZkelihvyNGonY7psErU3D/Me2FDKDLdVz&#10;iM3i7u8j8nzXHRXSdknnb4QB3AfV9hUVchcfPAZOq/3Dha/NeOwqenhe138BAAD//wMAUEsDBBQA&#10;BgAIAAAAIQCjrExR3AAAAAYBAAAPAAAAZHJzL2Rvd25yZXYueG1sTI9Ba8MwDIXvg/4Ho8Juq52O&#10;jZDFKaVsO5XB2sHYTY3VJDSWQ+wm6b+fu8t6ERLv8fS9fDXZVgzU+8axhmShQBCXzjRcafjavz2k&#10;IHxANtg6Jg0X8rAqZnc5ZsaN/EnDLlQihrDPUEMdQpdJ6cuaLPqF64ijdnS9xRDPvpKmxzGG21Yu&#10;lXqWFhuOH2rsaFNTedqdrYb3Ecf1Y/I6bE/HzeVn//TxvU1I6/v5tH4BEWgK/2a44kd0KCLTwZ3Z&#10;eNFqiEXC37xqSZrGHoe4qaUCWeTyFr/4BQAA//8DAFBLAQItABQABgAIAAAAIQC2gziS/gAAAOEB&#10;AAATAAAAAAAAAAAAAAAAAAAAAABbQ29udGVudF9UeXBlc10ueG1sUEsBAi0AFAAGAAgAAAAhADj9&#10;If/WAAAAlAEAAAsAAAAAAAAAAAAAAAAALwEAAF9yZWxzLy5yZWxzUEsBAi0AFAAGAAgAAAAhAJS7&#10;BIi/AgAApgcAAA4AAAAAAAAAAAAAAAAALgIAAGRycy9lMm9Eb2MueG1sUEsBAi0AFAAGAAgAAAAh&#10;AKOsTFHcAAAABgEAAA8AAAAAAAAAAAAAAAAAGQUAAGRycy9kb3ducmV2LnhtbFBLBQYAAAAABAAE&#10;APMAAAAiBgAAAAA=&#10;">
                <v:shape id="Graphic 173" o:spid="_x0000_s1064"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YPPwQAAANwAAAAPAAAAZHJzL2Rvd25yZXYueG1sRE9La8JA&#10;EL4X/A/LFLzVTY20JbqKDxSvSVvPQ3aahGZnQ3bUtL/eFQq9zcf3nMVqcK26UB8azwaeJwko4tLb&#10;hisDH+/7pzdQQZAttp7JwA8FWC1HDwvMrL9yTpdCKhVDOGRooBbpMq1DWZPDMPEdceS+fO9QIuwr&#10;bXu8xnDX6mmSvGiHDceGGjva1lR+F2dnYJ36gz3u8nyTy2eCp1mRym9jzPhxWM9BCQ3yL/5zH22c&#10;/5rC/Zl4gV7eAAAA//8DAFBLAQItABQABgAIAAAAIQDb4fbL7gAAAIUBAAATAAAAAAAAAAAAAAAA&#10;AAAAAABbQ29udGVudF9UeXBlc10ueG1sUEsBAi0AFAAGAAgAAAAhAFr0LFu/AAAAFQEAAAsAAAAA&#10;AAAAAAAAAAAAHwEAAF9yZWxzLy5yZWxzUEsBAi0AFAAGAAgAAAAhAPANg8/BAAAA3AAAAA8AAAAA&#10;AAAAAAAAAAAABwIAAGRycy9kb3ducmV2LnhtbFBLBQYAAAAAAwADALcAAAD1AgAAAAA=&#10;" path="m7548372,647699l,647699,,,7548372,r,647699xe" fillcolor="#01a0c6" stroked="f">
                  <v:path arrowok="t"/>
                </v:shape>
                <v:shape id="Textbox 174" o:spid="_x0000_s1065"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9CFCC03" w14:textId="77777777" w:rsidR="009701D9" w:rsidRDefault="009701D9">
                        <w:pPr>
                          <w:spacing w:before="122"/>
                          <w:rPr>
                            <w:sz w:val="18"/>
                          </w:rPr>
                        </w:pPr>
                      </w:p>
                      <w:p w14:paraId="19CFCC04" w14:textId="0024755C" w:rsidR="009701D9" w:rsidRDefault="009701D9">
                        <w:pPr>
                          <w:spacing w:before="1" w:line="237" w:lineRule="auto"/>
                          <w:ind w:left="859" w:right="6290"/>
                          <w:rPr>
                            <w:sz w:val="18"/>
                          </w:rPr>
                        </w:pPr>
                      </w:p>
                    </w:txbxContent>
                  </v:textbox>
                </v:shape>
                <w10:wrap anchorx="page" anchory="page"/>
              </v:group>
            </w:pict>
          </mc:Fallback>
        </mc:AlternateContent>
      </w:r>
    </w:p>
    <w:p w14:paraId="19CFC72F" w14:textId="10B50204" w:rsidR="00BA1280" w:rsidRDefault="009701D9" w:rsidP="004217B6">
      <w:pPr>
        <w:pStyle w:val="BodyText"/>
        <w:spacing w:before="164" w:line="237" w:lineRule="auto"/>
        <w:ind w:right="106"/>
        <w:jc w:val="both"/>
        <w:rPr>
          <w:sz w:val="21"/>
        </w:rPr>
      </w:pPr>
      <w:r>
        <w:t>As for negligence,</w:t>
      </w:r>
      <w:r>
        <w:rPr>
          <w:spacing w:val="-3"/>
        </w:rPr>
        <w:t xml:space="preserve"> </w:t>
      </w:r>
      <w:r>
        <w:t xml:space="preserve">the ECA emphasizes that this form of violation involves abandonment, absence or insufficient physical and emotional care. The age group from 0 to nine years </w:t>
      </w:r>
      <w:r w:rsidRPr="00D91BE8">
        <w:rPr>
          <w:spacing w:val="11"/>
          <w:sz w:val="21"/>
        </w:rPr>
        <w:t>old</w:t>
      </w:r>
      <w:r w:rsidRPr="00D91BE8">
        <w:rPr>
          <w:spacing w:val="40"/>
          <w:sz w:val="21"/>
        </w:rPr>
        <w:t xml:space="preserve"> </w:t>
      </w:r>
      <w:r w:rsidRPr="00D91BE8">
        <w:rPr>
          <w:sz w:val="21"/>
        </w:rPr>
        <w:t>is</w:t>
      </w:r>
      <w:r w:rsidRPr="00D91BE8">
        <w:rPr>
          <w:spacing w:val="28"/>
          <w:sz w:val="21"/>
        </w:rPr>
        <w:t xml:space="preserve"> </w:t>
      </w:r>
      <w:r w:rsidRPr="00D91BE8">
        <w:rPr>
          <w:sz w:val="21"/>
        </w:rPr>
        <w:t>m</w:t>
      </w:r>
      <w:r w:rsidRPr="00D91BE8">
        <w:rPr>
          <w:spacing w:val="12"/>
          <w:sz w:val="21"/>
        </w:rPr>
        <w:t>ore</w:t>
      </w:r>
      <w:r w:rsidRPr="00D91BE8">
        <w:rPr>
          <w:spacing w:val="39"/>
          <w:sz w:val="21"/>
        </w:rPr>
        <w:t xml:space="preserve"> </w:t>
      </w:r>
      <w:r w:rsidRPr="00D91BE8">
        <w:rPr>
          <w:sz w:val="21"/>
        </w:rPr>
        <w:t>vuln</w:t>
      </w:r>
      <w:r w:rsidRPr="00D91BE8">
        <w:rPr>
          <w:spacing w:val="11"/>
          <w:sz w:val="21"/>
        </w:rPr>
        <w:t>erab</w:t>
      </w:r>
      <w:r w:rsidRPr="00D91BE8">
        <w:rPr>
          <w:sz w:val="21"/>
        </w:rPr>
        <w:t>le</w:t>
      </w:r>
      <w:r w:rsidRPr="00D91BE8">
        <w:rPr>
          <w:spacing w:val="40"/>
          <w:sz w:val="21"/>
        </w:rPr>
        <w:t xml:space="preserve"> </w:t>
      </w:r>
      <w:r w:rsidRPr="00D91BE8">
        <w:rPr>
          <w:sz w:val="21"/>
        </w:rPr>
        <w:t>to</w:t>
      </w:r>
      <w:r w:rsidRPr="00D91BE8">
        <w:rPr>
          <w:spacing w:val="40"/>
          <w:sz w:val="21"/>
        </w:rPr>
        <w:t xml:space="preserve"> </w:t>
      </w:r>
      <w:r w:rsidRPr="00D91BE8">
        <w:rPr>
          <w:sz w:val="21"/>
        </w:rPr>
        <w:t>the</w:t>
      </w:r>
      <w:r w:rsidRPr="00D91BE8">
        <w:rPr>
          <w:spacing w:val="40"/>
          <w:sz w:val="21"/>
        </w:rPr>
        <w:t xml:space="preserve"> </w:t>
      </w:r>
      <w:r w:rsidRPr="00D91BE8">
        <w:rPr>
          <w:spacing w:val="11"/>
          <w:sz w:val="21"/>
        </w:rPr>
        <w:t>crim</w:t>
      </w:r>
      <w:r w:rsidRPr="00D91BE8">
        <w:rPr>
          <w:sz w:val="21"/>
        </w:rPr>
        <w:t>e</w:t>
      </w:r>
      <w:r w:rsidRPr="00D91BE8">
        <w:rPr>
          <w:spacing w:val="39"/>
          <w:sz w:val="21"/>
        </w:rPr>
        <w:t xml:space="preserve"> </w:t>
      </w:r>
      <w:r w:rsidRPr="00D91BE8">
        <w:rPr>
          <w:spacing w:val="10"/>
          <w:sz w:val="21"/>
        </w:rPr>
        <w:t>of</w:t>
      </w:r>
      <w:r w:rsidRPr="00D91BE8">
        <w:rPr>
          <w:spacing w:val="40"/>
          <w:sz w:val="21"/>
        </w:rPr>
        <w:t xml:space="preserve"> </w:t>
      </w:r>
      <w:r w:rsidRPr="00D91BE8">
        <w:rPr>
          <w:sz w:val="21"/>
        </w:rPr>
        <w:t>aband</w:t>
      </w:r>
      <w:r w:rsidRPr="00D91BE8">
        <w:rPr>
          <w:spacing w:val="10"/>
          <w:sz w:val="21"/>
        </w:rPr>
        <w:t>on</w:t>
      </w:r>
      <w:r w:rsidRPr="00D91BE8">
        <w:rPr>
          <w:sz w:val="21"/>
        </w:rPr>
        <w:t>ment</w:t>
      </w:r>
      <w:r w:rsidRPr="00D91BE8">
        <w:rPr>
          <w:spacing w:val="40"/>
          <w:sz w:val="21"/>
        </w:rPr>
        <w:t xml:space="preserve"> </w:t>
      </w:r>
      <w:r w:rsidRPr="00D91BE8">
        <w:rPr>
          <w:spacing w:val="10"/>
          <w:sz w:val="21"/>
        </w:rPr>
        <w:t>of</w:t>
      </w:r>
      <w:r w:rsidRPr="00D91BE8">
        <w:rPr>
          <w:spacing w:val="40"/>
          <w:sz w:val="21"/>
        </w:rPr>
        <w:t xml:space="preserve"> </w:t>
      </w:r>
      <w:r w:rsidRPr="00D91BE8">
        <w:rPr>
          <w:sz w:val="21"/>
        </w:rPr>
        <w:t>the</w:t>
      </w:r>
      <w:r w:rsidRPr="00D91BE8">
        <w:rPr>
          <w:spacing w:val="39"/>
          <w:sz w:val="21"/>
        </w:rPr>
        <w:t xml:space="preserve"> </w:t>
      </w:r>
      <w:r w:rsidRPr="00D91BE8">
        <w:rPr>
          <w:sz w:val="21"/>
        </w:rPr>
        <w:t>incap</w:t>
      </w:r>
      <w:r w:rsidRPr="00D91BE8">
        <w:rPr>
          <w:spacing w:val="10"/>
          <w:sz w:val="21"/>
        </w:rPr>
        <w:t>acit</w:t>
      </w:r>
      <w:r w:rsidRPr="00D91BE8">
        <w:rPr>
          <w:sz w:val="21"/>
        </w:rPr>
        <w:t>ated</w:t>
      </w:r>
      <w:r w:rsidR="00300D75">
        <w:rPr>
          <w:rStyle w:val="FootnoteReference"/>
          <w:sz w:val="21"/>
        </w:rPr>
        <w:footnoteReference w:id="67"/>
      </w:r>
      <w:r w:rsidRPr="00D91BE8">
        <w:rPr>
          <w:spacing w:val="-20"/>
          <w:sz w:val="21"/>
        </w:rPr>
        <w:t xml:space="preserve"> </w:t>
      </w:r>
      <w:r w:rsidRPr="00D91BE8">
        <w:rPr>
          <w:sz w:val="21"/>
        </w:rPr>
        <w:t>:</w:t>
      </w:r>
    </w:p>
    <w:p w14:paraId="19CFC731" w14:textId="762217BF" w:rsidR="00BA1280" w:rsidRDefault="009701D9" w:rsidP="00B42B9B">
      <w:pPr>
        <w:pStyle w:val="BodyText"/>
        <w:spacing w:before="56"/>
      </w:pPr>
      <w:r>
        <w:rPr>
          <w:noProof/>
        </w:rPr>
        <w:drawing>
          <wp:anchor distT="0" distB="0" distL="0" distR="0" simplePos="0" relativeHeight="251698176" behindDoc="1" locked="0" layoutInCell="1" allowOverlap="1" wp14:anchorId="19CFCA81" wp14:editId="19CFCA82">
            <wp:simplePos x="0" y="0"/>
            <wp:positionH relativeFrom="page">
              <wp:posOffset>537972</wp:posOffset>
            </wp:positionH>
            <wp:positionV relativeFrom="paragraph">
              <wp:posOffset>205235</wp:posOffset>
            </wp:positionV>
            <wp:extent cx="6284895" cy="2227230"/>
            <wp:effectExtent l="0" t="0" r="0" b="0"/>
            <wp:wrapTopAndBottom/>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8" cstate="print"/>
                    <a:stretch>
                      <a:fillRect/>
                    </a:stretch>
                  </pic:blipFill>
                  <pic:spPr>
                    <a:xfrm>
                      <a:off x="0" y="0"/>
                      <a:ext cx="6284895" cy="2227230"/>
                    </a:xfrm>
                    <a:prstGeom prst="rect">
                      <a:avLst/>
                    </a:prstGeom>
                  </pic:spPr>
                </pic:pic>
              </a:graphicData>
            </a:graphic>
          </wp:anchor>
        </w:drawing>
      </w:r>
      <w:r>
        <w:t>In</w:t>
      </w:r>
      <w:r>
        <w:rPr>
          <w:spacing w:val="-20"/>
        </w:rPr>
        <w:t xml:space="preserve"> </w:t>
      </w:r>
      <w:r>
        <w:t>general,</w:t>
      </w:r>
      <w:r>
        <w:rPr>
          <w:spacing w:val="-18"/>
        </w:rPr>
        <w:t xml:space="preserve"> </w:t>
      </w:r>
      <w:r>
        <w:t>they</w:t>
      </w:r>
      <w:r>
        <w:rPr>
          <w:spacing w:val="-15"/>
        </w:rPr>
        <w:t xml:space="preserve"> </w:t>
      </w:r>
      <w:r>
        <w:t>occur</w:t>
      </w:r>
      <w:r>
        <w:rPr>
          <w:spacing w:val="-18"/>
        </w:rPr>
        <w:t xml:space="preserve"> </w:t>
      </w:r>
      <w:r>
        <w:t>within</w:t>
      </w:r>
      <w:r>
        <w:rPr>
          <w:spacing w:val="-18"/>
        </w:rPr>
        <w:t xml:space="preserve"> </w:t>
      </w:r>
      <w:r>
        <w:t>the</w:t>
      </w:r>
      <w:r>
        <w:rPr>
          <w:spacing w:val="-15"/>
        </w:rPr>
        <w:t xml:space="preserve"> </w:t>
      </w:r>
      <w:r>
        <w:t>domestic</w:t>
      </w:r>
      <w:r>
        <w:rPr>
          <w:spacing w:val="-18"/>
        </w:rPr>
        <w:t xml:space="preserve"> </w:t>
      </w:r>
      <w:r>
        <w:t>environment,</w:t>
      </w:r>
      <w:r>
        <w:rPr>
          <w:spacing w:val="-15"/>
        </w:rPr>
        <w:t xml:space="preserve"> </w:t>
      </w:r>
      <w:r>
        <w:t>making</w:t>
      </w:r>
      <w:r>
        <w:rPr>
          <w:spacing w:val="-18"/>
        </w:rPr>
        <w:t xml:space="preserve"> </w:t>
      </w:r>
      <w:r>
        <w:t>it</w:t>
      </w:r>
      <w:r>
        <w:rPr>
          <w:spacing w:val="-19"/>
        </w:rPr>
        <w:t xml:space="preserve"> </w:t>
      </w:r>
      <w:r>
        <w:t>difficult</w:t>
      </w:r>
      <w:r>
        <w:rPr>
          <w:spacing w:val="-16"/>
        </w:rPr>
        <w:t xml:space="preserve"> </w:t>
      </w:r>
      <w:r>
        <w:t>to</w:t>
      </w:r>
      <w:r>
        <w:rPr>
          <w:spacing w:val="-18"/>
        </w:rPr>
        <w:t xml:space="preserve"> </w:t>
      </w:r>
      <w:r>
        <w:t>identify</w:t>
      </w:r>
      <w:r>
        <w:rPr>
          <w:spacing w:val="-18"/>
        </w:rPr>
        <w:t xml:space="preserve"> </w:t>
      </w:r>
      <w:r>
        <w:t>them and the action of the competent bodies and authorities. In addition, in many situations, the</w:t>
      </w:r>
      <w:r>
        <w:rPr>
          <w:spacing w:val="-20"/>
        </w:rPr>
        <w:t xml:space="preserve"> </w:t>
      </w:r>
      <w:r>
        <w:t>victims,</w:t>
      </w:r>
      <w:r>
        <w:rPr>
          <w:spacing w:val="-19"/>
        </w:rPr>
        <w:t xml:space="preserve"> </w:t>
      </w:r>
      <w:r>
        <w:t>mostly</w:t>
      </w:r>
      <w:r>
        <w:rPr>
          <w:spacing w:val="-19"/>
        </w:rPr>
        <w:t xml:space="preserve"> </w:t>
      </w:r>
      <w:r>
        <w:t>children,</w:t>
      </w:r>
      <w:r>
        <w:rPr>
          <w:spacing w:val="-20"/>
        </w:rPr>
        <w:t xml:space="preserve"> </w:t>
      </w:r>
      <w:r>
        <w:t>remain</w:t>
      </w:r>
      <w:r>
        <w:rPr>
          <w:spacing w:val="-19"/>
        </w:rPr>
        <w:t xml:space="preserve"> </w:t>
      </w:r>
      <w:r>
        <w:t>suffering</w:t>
      </w:r>
      <w:r>
        <w:rPr>
          <w:spacing w:val="-20"/>
        </w:rPr>
        <w:t xml:space="preserve"> </w:t>
      </w:r>
      <w:r>
        <w:t>this</w:t>
      </w:r>
      <w:r>
        <w:rPr>
          <w:spacing w:val="-19"/>
        </w:rPr>
        <w:t xml:space="preserve"> </w:t>
      </w:r>
      <w:r>
        <w:t>type</w:t>
      </w:r>
      <w:r>
        <w:rPr>
          <w:spacing w:val="-19"/>
        </w:rPr>
        <w:t xml:space="preserve"> </w:t>
      </w:r>
      <w:r>
        <w:t>of</w:t>
      </w:r>
      <w:r>
        <w:rPr>
          <w:spacing w:val="-20"/>
        </w:rPr>
        <w:t xml:space="preserve"> </w:t>
      </w:r>
      <w:r>
        <w:t>violence</w:t>
      </w:r>
      <w:r>
        <w:rPr>
          <w:spacing w:val="-19"/>
        </w:rPr>
        <w:t xml:space="preserve"> </w:t>
      </w:r>
      <w:r>
        <w:t>at</w:t>
      </w:r>
      <w:r>
        <w:rPr>
          <w:spacing w:val="-19"/>
        </w:rPr>
        <w:t xml:space="preserve"> </w:t>
      </w:r>
      <w:r>
        <w:t>home</w:t>
      </w:r>
      <w:r>
        <w:rPr>
          <w:spacing w:val="-16"/>
        </w:rPr>
        <w:t xml:space="preserve"> </w:t>
      </w:r>
      <w:r>
        <w:t>for</w:t>
      </w:r>
      <w:r>
        <w:rPr>
          <w:spacing w:val="-17"/>
        </w:rPr>
        <w:t xml:space="preserve"> </w:t>
      </w:r>
      <w:r>
        <w:t>long</w:t>
      </w:r>
      <w:r>
        <w:rPr>
          <w:spacing w:val="-20"/>
        </w:rPr>
        <w:t xml:space="preserve"> </w:t>
      </w:r>
      <w:r>
        <w:t>periods of time until the situation worsens and is identified.</w:t>
      </w:r>
    </w:p>
    <w:p w14:paraId="3E5201B0" w14:textId="77777777" w:rsidR="00B42B9B" w:rsidRDefault="009701D9" w:rsidP="00B42B9B">
      <w:pPr>
        <w:pStyle w:val="BodyText"/>
        <w:spacing w:before="168" w:line="237" w:lineRule="auto"/>
        <w:jc w:val="both"/>
        <w:rPr>
          <w:spacing w:val="-2"/>
        </w:rPr>
      </w:pPr>
      <w:r>
        <w:rPr>
          <w:spacing w:val="-4"/>
        </w:rPr>
        <w:t>Bodily</w:t>
      </w:r>
      <w:r>
        <w:rPr>
          <w:spacing w:val="-11"/>
        </w:rPr>
        <w:t xml:space="preserve"> </w:t>
      </w:r>
      <w:r>
        <w:rPr>
          <w:spacing w:val="-4"/>
        </w:rPr>
        <w:t>injury</w:t>
      </w:r>
      <w:r>
        <w:rPr>
          <w:spacing w:val="-11"/>
        </w:rPr>
        <w:t xml:space="preserve"> </w:t>
      </w:r>
      <w:r>
        <w:rPr>
          <w:spacing w:val="-4"/>
        </w:rPr>
        <w:t>is</w:t>
      </w:r>
      <w:r>
        <w:rPr>
          <w:spacing w:val="-11"/>
        </w:rPr>
        <w:t xml:space="preserve"> </w:t>
      </w:r>
      <w:r>
        <w:rPr>
          <w:spacing w:val="-4"/>
        </w:rPr>
        <w:t>another</w:t>
      </w:r>
      <w:r>
        <w:rPr>
          <w:spacing w:val="-11"/>
        </w:rPr>
        <w:t xml:space="preserve"> </w:t>
      </w:r>
      <w:r>
        <w:rPr>
          <w:spacing w:val="-4"/>
        </w:rPr>
        <w:t>crime</w:t>
      </w:r>
      <w:r>
        <w:rPr>
          <w:spacing w:val="-10"/>
        </w:rPr>
        <w:t xml:space="preserve"> </w:t>
      </w:r>
      <w:r>
        <w:rPr>
          <w:spacing w:val="-4"/>
        </w:rPr>
        <w:t>that</w:t>
      </w:r>
      <w:r>
        <w:rPr>
          <w:spacing w:val="-15"/>
        </w:rPr>
        <w:t xml:space="preserve"> </w:t>
      </w:r>
      <w:r>
        <w:rPr>
          <w:spacing w:val="-4"/>
        </w:rPr>
        <w:t>has</w:t>
      </w:r>
      <w:r>
        <w:rPr>
          <w:spacing w:val="-14"/>
        </w:rPr>
        <w:t xml:space="preserve"> </w:t>
      </w:r>
      <w:r>
        <w:rPr>
          <w:spacing w:val="-4"/>
        </w:rPr>
        <w:t>increased</w:t>
      </w:r>
      <w:r>
        <w:rPr>
          <w:spacing w:val="-11"/>
        </w:rPr>
        <w:t xml:space="preserve"> </w:t>
      </w:r>
      <w:r>
        <w:rPr>
          <w:spacing w:val="-4"/>
        </w:rPr>
        <w:t>in</w:t>
      </w:r>
      <w:r>
        <w:rPr>
          <w:spacing w:val="-10"/>
        </w:rPr>
        <w:t xml:space="preserve"> </w:t>
      </w:r>
      <w:r>
        <w:rPr>
          <w:spacing w:val="-4"/>
        </w:rPr>
        <w:t>recent</w:t>
      </w:r>
      <w:r>
        <w:rPr>
          <w:spacing w:val="-12"/>
        </w:rPr>
        <w:t xml:space="preserve"> </w:t>
      </w:r>
      <w:r>
        <w:rPr>
          <w:spacing w:val="-4"/>
        </w:rPr>
        <w:t>years.</w:t>
      </w:r>
      <w:r>
        <w:rPr>
          <w:spacing w:val="-9"/>
        </w:rPr>
        <w:t xml:space="preserve"> </w:t>
      </w:r>
      <w:r>
        <w:rPr>
          <w:spacing w:val="-4"/>
        </w:rPr>
        <w:t>In</w:t>
      </w:r>
      <w:r>
        <w:rPr>
          <w:spacing w:val="-12"/>
        </w:rPr>
        <w:t xml:space="preserve"> </w:t>
      </w:r>
      <w:r>
        <w:rPr>
          <w:spacing w:val="-4"/>
        </w:rPr>
        <w:t>the</w:t>
      </w:r>
      <w:r>
        <w:rPr>
          <w:spacing w:val="-10"/>
        </w:rPr>
        <w:t xml:space="preserve"> </w:t>
      </w:r>
      <w:r>
        <w:rPr>
          <w:spacing w:val="-4"/>
        </w:rPr>
        <w:t>period</w:t>
      </w:r>
      <w:r>
        <w:rPr>
          <w:spacing w:val="-14"/>
        </w:rPr>
        <w:t xml:space="preserve"> </w:t>
      </w:r>
      <w:r>
        <w:rPr>
          <w:spacing w:val="-4"/>
        </w:rPr>
        <w:t>2019-2021,</w:t>
      </w:r>
      <w:r>
        <w:rPr>
          <w:spacing w:val="-9"/>
        </w:rPr>
        <w:t xml:space="preserve"> </w:t>
      </w:r>
      <w:r>
        <w:rPr>
          <w:spacing w:val="-4"/>
        </w:rPr>
        <w:t xml:space="preserve">of </w:t>
      </w:r>
      <w:r>
        <w:t>the</w:t>
      </w:r>
      <w:r>
        <w:rPr>
          <w:spacing w:val="-2"/>
        </w:rPr>
        <w:t xml:space="preserve"> </w:t>
      </w:r>
      <w:r>
        <w:t>total of 129,844 records of violation</w:t>
      </w:r>
      <w:r>
        <w:rPr>
          <w:spacing w:val="-3"/>
        </w:rPr>
        <w:t xml:space="preserve"> </w:t>
      </w:r>
      <w:r>
        <w:t>of</w:t>
      </w:r>
      <w:r>
        <w:rPr>
          <w:spacing w:val="-2"/>
        </w:rPr>
        <w:t xml:space="preserve"> </w:t>
      </w:r>
      <w:r>
        <w:t>the rights of</w:t>
      </w:r>
      <w:r>
        <w:rPr>
          <w:spacing w:val="-2"/>
        </w:rPr>
        <w:t xml:space="preserve"> </w:t>
      </w:r>
      <w:r>
        <w:t>children, 23,494 were</w:t>
      </w:r>
      <w:r>
        <w:rPr>
          <w:spacing w:val="-4"/>
        </w:rPr>
        <w:t xml:space="preserve"> </w:t>
      </w:r>
      <w:r>
        <w:t>of</w:t>
      </w:r>
      <w:r>
        <w:rPr>
          <w:spacing w:val="-5"/>
        </w:rPr>
        <w:t xml:space="preserve"> </w:t>
      </w:r>
      <w:r>
        <w:t>intentional bodily harm</w:t>
      </w:r>
      <w:r>
        <w:rPr>
          <w:spacing w:val="-3"/>
        </w:rPr>
        <w:t xml:space="preserve"> </w:t>
      </w:r>
      <w:r>
        <w:t>in</w:t>
      </w:r>
      <w:r>
        <w:rPr>
          <w:spacing w:val="-5"/>
        </w:rPr>
        <w:t xml:space="preserve"> </w:t>
      </w:r>
      <w:r>
        <w:t>the</w:t>
      </w:r>
      <w:r>
        <w:rPr>
          <w:spacing w:val="-1"/>
        </w:rPr>
        <w:t xml:space="preserve"> </w:t>
      </w:r>
      <w:r>
        <w:t>context</w:t>
      </w:r>
      <w:r>
        <w:rPr>
          <w:spacing w:val="-5"/>
        </w:rPr>
        <w:t xml:space="preserve"> </w:t>
      </w:r>
      <w:r>
        <w:t>of domestic</w:t>
      </w:r>
      <w:r>
        <w:rPr>
          <w:spacing w:val="-5"/>
        </w:rPr>
        <w:t xml:space="preserve"> </w:t>
      </w:r>
      <w:r>
        <w:t>violence. Of</w:t>
      </w:r>
      <w:r>
        <w:rPr>
          <w:spacing w:val="-3"/>
        </w:rPr>
        <w:t xml:space="preserve"> </w:t>
      </w:r>
      <w:r>
        <w:t>this</w:t>
      </w:r>
      <w:r>
        <w:rPr>
          <w:spacing w:val="-5"/>
        </w:rPr>
        <w:t xml:space="preserve"> </w:t>
      </w:r>
      <w:r>
        <w:t xml:space="preserve">amount, girls, </w:t>
      </w:r>
      <w:r>
        <w:rPr>
          <w:spacing w:val="-8"/>
        </w:rPr>
        <w:t>with</w:t>
      </w:r>
      <w:r>
        <w:rPr>
          <w:spacing w:val="-12"/>
        </w:rPr>
        <w:t xml:space="preserve"> </w:t>
      </w:r>
      <w:r>
        <w:rPr>
          <w:spacing w:val="-8"/>
        </w:rPr>
        <w:t>77%</w:t>
      </w:r>
      <w:r>
        <w:rPr>
          <w:spacing w:val="-11"/>
        </w:rPr>
        <w:t xml:space="preserve"> </w:t>
      </w:r>
      <w:r>
        <w:rPr>
          <w:spacing w:val="-8"/>
        </w:rPr>
        <w:t>of</w:t>
      </w:r>
      <w:r>
        <w:rPr>
          <w:spacing w:val="-11"/>
        </w:rPr>
        <w:t xml:space="preserve"> </w:t>
      </w:r>
      <w:r>
        <w:rPr>
          <w:spacing w:val="-8"/>
        </w:rPr>
        <w:t>registered</w:t>
      </w:r>
      <w:r>
        <w:rPr>
          <w:spacing w:val="-12"/>
        </w:rPr>
        <w:t xml:space="preserve"> </w:t>
      </w:r>
      <w:r>
        <w:rPr>
          <w:spacing w:val="-8"/>
        </w:rPr>
        <w:t>cases, represent</w:t>
      </w:r>
      <w:r>
        <w:rPr>
          <w:spacing w:val="-9"/>
        </w:rPr>
        <w:t xml:space="preserve"> </w:t>
      </w:r>
      <w:r>
        <w:rPr>
          <w:spacing w:val="-8"/>
        </w:rPr>
        <w:t>the</w:t>
      </w:r>
      <w:r>
        <w:rPr>
          <w:spacing w:val="-10"/>
        </w:rPr>
        <w:t xml:space="preserve"> </w:t>
      </w:r>
      <w:r>
        <w:rPr>
          <w:spacing w:val="-8"/>
        </w:rPr>
        <w:t>main</w:t>
      </w:r>
      <w:r>
        <w:rPr>
          <w:spacing w:val="-9"/>
        </w:rPr>
        <w:t xml:space="preserve"> </w:t>
      </w:r>
      <w:r>
        <w:rPr>
          <w:spacing w:val="-8"/>
        </w:rPr>
        <w:t>victims, whereas</w:t>
      </w:r>
      <w:r>
        <w:rPr>
          <w:spacing w:val="-12"/>
        </w:rPr>
        <w:t xml:space="preserve"> </w:t>
      </w:r>
      <w:r>
        <w:rPr>
          <w:spacing w:val="-8"/>
        </w:rPr>
        <w:t>51.7%</w:t>
      </w:r>
      <w:r>
        <w:rPr>
          <w:spacing w:val="-11"/>
        </w:rPr>
        <w:t xml:space="preserve"> </w:t>
      </w:r>
      <w:r>
        <w:rPr>
          <w:spacing w:val="-8"/>
        </w:rPr>
        <w:t>of</w:t>
      </w:r>
      <w:r>
        <w:rPr>
          <w:spacing w:val="-10"/>
        </w:rPr>
        <w:t xml:space="preserve"> </w:t>
      </w:r>
      <w:r>
        <w:rPr>
          <w:spacing w:val="-8"/>
        </w:rPr>
        <w:t>them are</w:t>
      </w:r>
      <w:r>
        <w:rPr>
          <w:spacing w:val="-5"/>
        </w:rPr>
        <w:t xml:space="preserve"> </w:t>
      </w:r>
      <w:r>
        <w:rPr>
          <w:spacing w:val="-8"/>
        </w:rPr>
        <w:t xml:space="preserve">between </w:t>
      </w:r>
      <w:r>
        <w:rPr>
          <w:spacing w:val="-6"/>
        </w:rPr>
        <w:t>15</w:t>
      </w:r>
      <w:r>
        <w:rPr>
          <w:spacing w:val="-14"/>
        </w:rPr>
        <w:t xml:space="preserve"> </w:t>
      </w:r>
      <w:r>
        <w:rPr>
          <w:spacing w:val="-6"/>
        </w:rPr>
        <w:t>and</w:t>
      </w:r>
      <w:r>
        <w:rPr>
          <w:spacing w:val="-12"/>
        </w:rPr>
        <w:t xml:space="preserve"> </w:t>
      </w:r>
      <w:r>
        <w:rPr>
          <w:spacing w:val="-6"/>
        </w:rPr>
        <w:t>17</w:t>
      </w:r>
      <w:r>
        <w:rPr>
          <w:spacing w:val="-13"/>
        </w:rPr>
        <w:t xml:space="preserve"> </w:t>
      </w:r>
      <w:r>
        <w:rPr>
          <w:spacing w:val="-6"/>
        </w:rPr>
        <w:t>years</w:t>
      </w:r>
      <w:r>
        <w:rPr>
          <w:spacing w:val="-10"/>
        </w:rPr>
        <w:t xml:space="preserve"> </w:t>
      </w:r>
      <w:r>
        <w:rPr>
          <w:spacing w:val="-6"/>
        </w:rPr>
        <w:t>old</w:t>
      </w:r>
      <w:r w:rsidR="00300D75">
        <w:rPr>
          <w:rStyle w:val="FootnoteReference"/>
          <w:spacing w:val="-6"/>
        </w:rPr>
        <w:footnoteReference w:id="68"/>
      </w:r>
      <w:r>
        <w:rPr>
          <w:spacing w:val="-6"/>
        </w:rPr>
        <w:t>.</w:t>
      </w:r>
      <w:r w:rsidR="00300D75">
        <w:rPr>
          <w:spacing w:val="-6"/>
        </w:rPr>
        <w:t xml:space="preserve"> </w:t>
      </w:r>
      <w:r>
        <w:rPr>
          <w:spacing w:val="-6"/>
        </w:rPr>
        <w:t>In</w:t>
      </w:r>
      <w:r>
        <w:rPr>
          <w:spacing w:val="-13"/>
        </w:rPr>
        <w:t xml:space="preserve"> </w:t>
      </w:r>
      <w:r>
        <w:rPr>
          <w:spacing w:val="-6"/>
        </w:rPr>
        <w:t>2020,</w:t>
      </w:r>
      <w:r>
        <w:rPr>
          <w:spacing w:val="-13"/>
        </w:rPr>
        <w:t xml:space="preserve"> </w:t>
      </w:r>
      <w:r>
        <w:rPr>
          <w:spacing w:val="-6"/>
        </w:rPr>
        <w:t>bodily</w:t>
      </w:r>
      <w:r>
        <w:rPr>
          <w:spacing w:val="-10"/>
        </w:rPr>
        <w:t xml:space="preserve"> </w:t>
      </w:r>
      <w:r>
        <w:rPr>
          <w:spacing w:val="-6"/>
        </w:rPr>
        <w:t>injury</w:t>
      </w:r>
      <w:r>
        <w:rPr>
          <w:spacing w:val="-13"/>
        </w:rPr>
        <w:t xml:space="preserve"> </w:t>
      </w:r>
      <w:r>
        <w:rPr>
          <w:spacing w:val="-6"/>
        </w:rPr>
        <w:t>cases</w:t>
      </w:r>
      <w:r>
        <w:rPr>
          <w:spacing w:val="-13"/>
        </w:rPr>
        <w:t xml:space="preserve"> </w:t>
      </w:r>
      <w:r>
        <w:rPr>
          <w:spacing w:val="-6"/>
        </w:rPr>
        <w:t>are</w:t>
      </w:r>
      <w:r>
        <w:rPr>
          <w:spacing w:val="-14"/>
        </w:rPr>
        <w:t xml:space="preserve"> </w:t>
      </w:r>
      <w:r>
        <w:rPr>
          <w:spacing w:val="-6"/>
        </w:rPr>
        <w:t>concentrated</w:t>
      </w:r>
      <w:r>
        <w:rPr>
          <w:spacing w:val="-10"/>
        </w:rPr>
        <w:t xml:space="preserve"> </w:t>
      </w:r>
      <w:r>
        <w:rPr>
          <w:spacing w:val="-6"/>
        </w:rPr>
        <w:t>in</w:t>
      </w:r>
      <w:r>
        <w:rPr>
          <w:spacing w:val="-14"/>
        </w:rPr>
        <w:t xml:space="preserve"> </w:t>
      </w:r>
      <w:r>
        <w:rPr>
          <w:spacing w:val="-6"/>
        </w:rPr>
        <w:t>the</w:t>
      </w:r>
      <w:r>
        <w:rPr>
          <w:spacing w:val="-7"/>
        </w:rPr>
        <w:t xml:space="preserve"> </w:t>
      </w:r>
      <w:r>
        <w:rPr>
          <w:spacing w:val="-6"/>
        </w:rPr>
        <w:t>10</w:t>
      </w:r>
      <w:r>
        <w:rPr>
          <w:spacing w:val="-13"/>
        </w:rPr>
        <w:t xml:space="preserve"> </w:t>
      </w:r>
      <w:r>
        <w:rPr>
          <w:spacing w:val="-6"/>
        </w:rPr>
        <w:t>to</w:t>
      </w:r>
      <w:r>
        <w:rPr>
          <w:spacing w:val="-7"/>
        </w:rPr>
        <w:t xml:space="preserve"> </w:t>
      </w:r>
      <w:r>
        <w:rPr>
          <w:spacing w:val="-6"/>
        </w:rPr>
        <w:t>14</w:t>
      </w:r>
      <w:r>
        <w:rPr>
          <w:spacing w:val="-14"/>
        </w:rPr>
        <w:t xml:space="preserve"> </w:t>
      </w:r>
      <w:r>
        <w:rPr>
          <w:spacing w:val="-6"/>
        </w:rPr>
        <w:t>age</w:t>
      </w:r>
      <w:r>
        <w:rPr>
          <w:spacing w:val="-7"/>
        </w:rPr>
        <w:t xml:space="preserve"> </w:t>
      </w:r>
      <w:r>
        <w:rPr>
          <w:spacing w:val="-6"/>
        </w:rPr>
        <w:t xml:space="preserve">group, </w:t>
      </w:r>
      <w:r>
        <w:t>with</w:t>
      </w:r>
      <w:r>
        <w:rPr>
          <w:spacing w:val="-6"/>
        </w:rPr>
        <w:t xml:space="preserve"> </w:t>
      </w:r>
      <w:r>
        <w:t>4,604</w:t>
      </w:r>
      <w:r>
        <w:rPr>
          <w:spacing w:val="-6"/>
        </w:rPr>
        <w:t xml:space="preserve"> </w:t>
      </w:r>
      <w:r>
        <w:t>cases,</w:t>
      </w:r>
      <w:r>
        <w:rPr>
          <w:spacing w:val="-5"/>
        </w:rPr>
        <w:t xml:space="preserve"> </w:t>
      </w:r>
      <w:r>
        <w:t>and</w:t>
      </w:r>
      <w:r>
        <w:rPr>
          <w:spacing w:val="-6"/>
        </w:rPr>
        <w:t xml:space="preserve"> </w:t>
      </w:r>
      <w:r>
        <w:t>in</w:t>
      </w:r>
      <w:r>
        <w:rPr>
          <w:spacing w:val="-8"/>
        </w:rPr>
        <w:t xml:space="preserve"> </w:t>
      </w:r>
      <w:r>
        <w:t>the</w:t>
      </w:r>
      <w:r>
        <w:rPr>
          <w:spacing w:val="-3"/>
        </w:rPr>
        <w:t xml:space="preserve"> </w:t>
      </w:r>
      <w:r>
        <w:t>15</w:t>
      </w:r>
      <w:r>
        <w:rPr>
          <w:spacing w:val="-6"/>
        </w:rPr>
        <w:t xml:space="preserve"> </w:t>
      </w:r>
      <w:r>
        <w:t>to</w:t>
      </w:r>
      <w:r>
        <w:rPr>
          <w:spacing w:val="-4"/>
        </w:rPr>
        <w:t xml:space="preserve"> </w:t>
      </w:r>
      <w:r>
        <w:t>17</w:t>
      </w:r>
      <w:r>
        <w:rPr>
          <w:spacing w:val="-8"/>
        </w:rPr>
        <w:t xml:space="preserve"> </w:t>
      </w:r>
      <w:r>
        <w:t>age</w:t>
      </w:r>
      <w:r>
        <w:rPr>
          <w:spacing w:val="-5"/>
        </w:rPr>
        <w:t xml:space="preserve"> </w:t>
      </w:r>
      <w:r>
        <w:t>group,</w:t>
      </w:r>
      <w:r>
        <w:rPr>
          <w:spacing w:val="-6"/>
        </w:rPr>
        <w:t xml:space="preserve"> </w:t>
      </w:r>
      <w:r>
        <w:t>with</w:t>
      </w:r>
      <w:r>
        <w:rPr>
          <w:spacing w:val="-6"/>
        </w:rPr>
        <w:t xml:space="preserve"> </w:t>
      </w:r>
      <w:r>
        <w:t>9,631.</w:t>
      </w:r>
      <w:r>
        <w:rPr>
          <w:spacing w:val="-6"/>
        </w:rPr>
        <w:t xml:space="preserve"> </w:t>
      </w:r>
      <w:r>
        <w:t>In</w:t>
      </w:r>
      <w:r>
        <w:rPr>
          <w:spacing w:val="-6"/>
        </w:rPr>
        <w:t xml:space="preserve"> </w:t>
      </w:r>
      <w:r>
        <w:t>2021</w:t>
      </w:r>
      <w:r>
        <w:rPr>
          <w:spacing w:val="-6"/>
        </w:rPr>
        <w:t xml:space="preserve"> </w:t>
      </w:r>
      <w:r>
        <w:t>this</w:t>
      </w:r>
      <w:r>
        <w:rPr>
          <w:spacing w:val="-6"/>
        </w:rPr>
        <w:t xml:space="preserve"> </w:t>
      </w:r>
      <w:r>
        <w:t>pattern</w:t>
      </w:r>
      <w:r>
        <w:rPr>
          <w:spacing w:val="-7"/>
        </w:rPr>
        <w:t xml:space="preserve"> </w:t>
      </w:r>
      <w:r>
        <w:t xml:space="preserve">repeats </w:t>
      </w:r>
      <w:r>
        <w:rPr>
          <w:spacing w:val="-2"/>
        </w:rPr>
        <w:t>itself</w:t>
      </w:r>
      <w:r w:rsidR="00300D75">
        <w:rPr>
          <w:rStyle w:val="FootnoteReference"/>
          <w:spacing w:val="-2"/>
        </w:rPr>
        <w:footnoteReference w:id="69"/>
      </w:r>
      <w:r>
        <w:rPr>
          <w:spacing w:val="-2"/>
        </w:rPr>
        <w:t>:</w:t>
      </w:r>
    </w:p>
    <w:p w14:paraId="02FA623A" w14:textId="77777777" w:rsidR="00B42B9B" w:rsidRDefault="00B42B9B" w:rsidP="00B42B9B">
      <w:pPr>
        <w:pStyle w:val="BodyText"/>
        <w:spacing w:before="168" w:line="237" w:lineRule="auto"/>
        <w:jc w:val="both"/>
        <w:rPr>
          <w:spacing w:val="-2"/>
        </w:rPr>
      </w:pPr>
    </w:p>
    <w:p w14:paraId="6EDB0515" w14:textId="77777777" w:rsidR="00B42B9B" w:rsidRDefault="00B42B9B" w:rsidP="00B42B9B">
      <w:pPr>
        <w:pStyle w:val="BodyText"/>
        <w:spacing w:before="168" w:line="237" w:lineRule="auto"/>
        <w:jc w:val="both"/>
        <w:rPr>
          <w:spacing w:val="-2"/>
        </w:rPr>
      </w:pPr>
    </w:p>
    <w:p w14:paraId="49D4A1B8" w14:textId="77777777" w:rsidR="00B42B9B" w:rsidRDefault="00B42B9B" w:rsidP="00B42B9B">
      <w:pPr>
        <w:pStyle w:val="BodyText"/>
        <w:spacing w:before="168" w:line="237" w:lineRule="auto"/>
        <w:jc w:val="both"/>
        <w:rPr>
          <w:spacing w:val="-2"/>
        </w:rPr>
      </w:pPr>
    </w:p>
    <w:p w14:paraId="0B4BC923" w14:textId="77777777" w:rsidR="00B42B9B" w:rsidRDefault="00B42B9B" w:rsidP="00B42B9B">
      <w:pPr>
        <w:pStyle w:val="BodyText"/>
        <w:spacing w:before="168" w:line="237" w:lineRule="auto"/>
        <w:jc w:val="both"/>
        <w:rPr>
          <w:spacing w:val="-2"/>
        </w:rPr>
      </w:pPr>
    </w:p>
    <w:p w14:paraId="63E39F0A" w14:textId="77777777" w:rsidR="00B42B9B" w:rsidRDefault="00B42B9B" w:rsidP="00B42B9B">
      <w:pPr>
        <w:pStyle w:val="BodyText"/>
        <w:spacing w:before="168" w:line="237" w:lineRule="auto"/>
        <w:jc w:val="both"/>
        <w:rPr>
          <w:spacing w:val="-2"/>
        </w:rPr>
      </w:pPr>
    </w:p>
    <w:p w14:paraId="320169AE" w14:textId="07D62B91" w:rsidR="004217B6" w:rsidRDefault="004217B6" w:rsidP="00B42B9B">
      <w:pPr>
        <w:pStyle w:val="BodyText"/>
        <w:spacing w:before="168" w:line="237" w:lineRule="auto"/>
        <w:jc w:val="both"/>
        <w:rPr>
          <w:sz w:val="6"/>
        </w:rPr>
      </w:pPr>
      <w:r w:rsidRPr="003F2D8B">
        <w:rPr>
          <w:b/>
          <w:bCs/>
          <w:noProof/>
        </w:rPr>
        <mc:AlternateContent>
          <mc:Choice Requires="wpg">
            <w:drawing>
              <wp:anchor distT="0" distB="0" distL="0" distR="0" simplePos="0" relativeHeight="251746304" behindDoc="1" locked="0" layoutInCell="1" allowOverlap="1" wp14:anchorId="0AB3B44F" wp14:editId="3EF8C953">
                <wp:simplePos x="0" y="0"/>
                <wp:positionH relativeFrom="page">
                  <wp:posOffset>-94178</wp:posOffset>
                </wp:positionH>
                <wp:positionV relativeFrom="page">
                  <wp:posOffset>-635</wp:posOffset>
                </wp:positionV>
                <wp:extent cx="7944485" cy="635330"/>
                <wp:effectExtent l="0" t="0" r="0" b="0"/>
                <wp:wrapNone/>
                <wp:docPr id="1566612959"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44485" cy="635330"/>
                          <a:chOff x="0" y="0"/>
                          <a:chExt cx="7548880" cy="647700"/>
                        </a:xfrm>
                      </wpg:grpSpPr>
                      <wps:wsp>
                        <wps:cNvPr id="1673866491" name="Graphic 16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1811623801" name="Textbox 163"/>
                        <wps:cNvSpPr txBox="1"/>
                        <wps:spPr>
                          <a:xfrm>
                            <a:off x="0" y="0"/>
                            <a:ext cx="7548880" cy="565150"/>
                          </a:xfrm>
                          <a:prstGeom prst="rect">
                            <a:avLst/>
                          </a:prstGeom>
                        </wps:spPr>
                        <wps:txbx>
                          <w:txbxContent>
                            <w:p w14:paraId="71A6D205" w14:textId="77777777" w:rsidR="004217B6" w:rsidRDefault="004217B6" w:rsidP="004217B6">
                              <w:pPr>
                                <w:spacing w:before="122"/>
                                <w:rPr>
                                  <w:sz w:val="18"/>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AB3B44F" id="_x0000_s1066" style="position:absolute;left:0;text-align:left;margin-left:-7.4pt;margin-top:-.05pt;width:625.55pt;height:50.05pt;z-index:-251570176;mso-wrap-distance-left:0;mso-wrap-distance-right:0;mso-position-horizontal-relative:page;mso-position-vertical-relative:page;mso-width-relative:margin;mso-height-relative:margin"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1Mx5AIAALQHAAAOAAAAZHJzL2Uyb0RvYy54bWy0VU1v2zAMvQ/YfxB0Xx3HieMYTYquXYMB&#10;RVugGXaWZfkDsy1NUmL334+SrCRLDyu67WJTFkmT7z1Kl1dD26A9k6rm3QqHFxOMWEd5XnflCn/b&#10;3n1KMFKadDlpeMdW+IUpfLX++OGyFymb8oo3OZMIknQq7cUKV1qLNAgUrVhL1AUXrIPNgsuWaFjK&#10;Msgl6SF72wTTySQOei5zITllSsHXW7eJ1zZ/UTCqH4tCMY2aFYbatH1K+8zMM1hfkrSURFQ1Hcsg&#10;76iiJXUHPz2kuiWaoJ2sX6Vqayq54oW+oLwNeFHUlNkeoJtwctbNRvKdsL2UaV+KA0wA7RlO705L&#10;H/YbKZ7Fk3TVg3nP6Q8FuAS9KNPTfbMuj85DIVsTBE2gwSL6ckCUDRpR+LhYzmazZI4Rhb04mkfR&#10;CDmtgJdXYbT64gPnsyRJgDEbOFssJjYwIKn7rS3uUEwvQD3qCJD6O4CeKyKYxV0ZAJ4kqnMQd7yI&#10;kjieLUOMOtKCmDejbsJ4aoRkqgB3A+a4UiOub4LqDx2TlO6U3jBuQSf7e6WdeHNvkcpbdOi8KWEE&#10;jPgbK36NEYhfYgTiz5z4BdEmzjBpTNQDa76UCkhz2Jvtlu/ZlltHbagzbtFiipHhdraIl0uTESg6&#10;OjbdaQDQee7qHfxb2MzO0TPu9/zb+Zz+/e2ev9XpE9KGK+ZKNxDYHg6wQD+nwCve1Pld3TQGByXL&#10;7KaRaE/M8RJeT27iEYITN5CqSp0SjJXx/AUU1YN2Vlj93BHJMGq+dqBZc0B5Q3oj84bUzQ23x5il&#10;QCq9Hb4TKZAAc4U1zNwD99IlqVcI1G8cnK+J7Pj1TvOiNvKxtbmKxgWMkVPy/5+nJITBiZLJYZ62&#10;0ELGBxTGkYHxZJ6QHj5zkFzov797subxPJx7vfi5NACZyRqhNDNjT/MzDN3wnfGph2xw58PhEPhH&#10;FL+BKHsMwtVgJTteY+buOV1bYo+X7foXAAAA//8DAFBLAwQUAAYACAAAACEAhOedp98AAAAKAQAA&#10;DwAAAGRycy9kb3ducmV2LnhtbEyPQWvCQBCF74X+h2WE3nQ3ppUSsxGRticpVAultzEZk2B2NmTX&#10;JP77bk719oY3vPe9dDOaRvTUudqyhmihQBDntqi51PB9fJ+/gnAeucDGMmm4kYNN9viQYlLYgb+o&#10;P/hShBB2CWqovG8TKV1ekUG3sC1x8M62M+jD2ZWy6HAI4aaRS6VW0mDNoaHClnYV5ZfD1Wj4GHDY&#10;xtFbv7+cd7ff48vnzz4irZ9m43YNwtPo/59hwg/okAWmk71y4USjYR49B3Q/CRCTv4xXMYhTUEop&#10;kFkq7ydkfwAAAP//AwBQSwECLQAUAAYACAAAACEAtoM4kv4AAADhAQAAEwAAAAAAAAAAAAAAAAAA&#10;AAAAW0NvbnRlbnRfVHlwZXNdLnhtbFBLAQItABQABgAIAAAAIQA4/SH/1gAAAJQBAAALAAAAAAAA&#10;AAAAAAAAAC8BAABfcmVscy8ucmVsc1BLAQItABQABgAIAAAAIQBJf1Mx5AIAALQHAAAOAAAAAAAA&#10;AAAAAAAAAC4CAABkcnMvZTJvRG9jLnhtbFBLAQItABQABgAIAAAAIQCE552n3wAAAAoBAAAPAAAA&#10;AAAAAAAAAAAAAD4FAABkcnMvZG93bnJldi54bWxQSwUGAAAAAAQABADzAAAASgYAAAAA&#10;">
                <v:shape id="Graphic 162" o:spid="_x0000_s1067"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ivxgAAAOMAAAAPAAAAZHJzL2Rvd25yZXYueG1sRE/NTsJA&#10;EL6b+A6bMeEmWywpUFkIYjRcW5TzpDu2jd3ZpjtC9eldExOO8/3Peju6Tp1pCK1nA7NpAoq48rbl&#10;2sDb8eV+CSoIssXOMxn4pgDbze3NGnPrL1zQuZRaxRAOORpoRPpc61A15DBMfU8cuQ8/OJR4DrW2&#10;A15iuOv0Q5Jk2mHLsaHBnvYNVZ/llzOwS/2rPTwXxVMh7wme5mUqP60xk7tx9whKaJSr+N99sHF+&#10;tkiXWTZfzeDvpwiA3vwCAAD//wMAUEsBAi0AFAAGAAgAAAAhANvh9svuAAAAhQEAABMAAAAAAAAA&#10;AAAAAAAAAAAAAFtDb250ZW50X1R5cGVzXS54bWxQSwECLQAUAAYACAAAACEAWvQsW78AAAAVAQAA&#10;CwAAAAAAAAAAAAAAAAAfAQAAX3JlbHMvLnJlbHNQSwECLQAUAAYACAAAACEAarLor8YAAADjAAAA&#10;DwAAAAAAAAAAAAAAAAAHAgAAZHJzL2Rvd25yZXYueG1sUEsFBgAAAAADAAMAtwAAAPoCAAAAAA==&#10;" path="m7548372,647699l,647699,,,7548372,r,647699xe" fillcolor="#01a0c6" stroked="f">
                  <v:path arrowok="t"/>
                </v:shape>
                <v:shape id="Textbox 163" o:spid="_x0000_s1068" type="#_x0000_t202" style="position:absolute;width:75488;height:5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OrpyAAAAOMAAAAPAAAAZHJzL2Rvd25yZXYueG1sRE9fS8Mw&#10;EH8X/A7hBN9c0g1KV5eNIQoDQey6Bx/P5taGNZfaxK1+eyMIe7zf/1ttJteLM43BetaQzRQI4sYb&#10;y62GQ/3yUIAIEdlg75k0/FCAzfr2ZoWl8Reu6LyPrUghHErU0MU4lFKGpiOHYeYH4sQd/egwpnNs&#10;pRnxksJdL+dK5dKh5dTQ4UBPHTWn/bfTsP3g6tl+vX2+V8fK1vVS8Wt+0vr+bto+gog0xav4370z&#10;aX6RZfl8UagM/n5KAMj1LwAAAP//AwBQSwECLQAUAAYACAAAACEA2+H2y+4AAACFAQAAEwAAAAAA&#10;AAAAAAAAAAAAAAAAW0NvbnRlbnRfVHlwZXNdLnhtbFBLAQItABQABgAIAAAAIQBa9CxbvwAAABUB&#10;AAALAAAAAAAAAAAAAAAAAB8BAABfcmVscy8ucmVsc1BLAQItABQABgAIAAAAIQD2uOrpyAAAAOMA&#10;AAAPAAAAAAAAAAAAAAAAAAcCAABkcnMvZG93bnJldi54bWxQSwUGAAAAAAMAAwC3AAAA/AIAAAAA&#10;" filled="f" stroked="f">
                  <v:textbox inset="0,0,0,0">
                    <w:txbxContent>
                      <w:p w14:paraId="71A6D205" w14:textId="77777777" w:rsidR="004217B6" w:rsidRDefault="004217B6" w:rsidP="004217B6">
                        <w:pPr>
                          <w:spacing w:before="122"/>
                          <w:rPr>
                            <w:sz w:val="18"/>
                          </w:rPr>
                        </w:pPr>
                      </w:p>
                    </w:txbxContent>
                  </v:textbox>
                </v:shape>
                <w10:wrap anchorx="page" anchory="page"/>
              </v:group>
            </w:pict>
          </mc:Fallback>
        </mc:AlternateContent>
      </w:r>
    </w:p>
    <w:p w14:paraId="650F823C" w14:textId="77777777" w:rsidR="004217B6" w:rsidRDefault="004217B6">
      <w:pPr>
        <w:pStyle w:val="BodyText"/>
        <w:spacing w:before="4"/>
        <w:rPr>
          <w:sz w:val="6"/>
        </w:rPr>
      </w:pPr>
    </w:p>
    <w:p w14:paraId="19CFC733" w14:textId="39E3DBDD" w:rsidR="00BA1280" w:rsidRDefault="009701D9">
      <w:pPr>
        <w:pStyle w:val="BodyText"/>
        <w:spacing w:before="4"/>
        <w:rPr>
          <w:sz w:val="6"/>
        </w:rPr>
      </w:pPr>
      <w:r>
        <w:rPr>
          <w:noProof/>
        </w:rPr>
        <w:drawing>
          <wp:anchor distT="0" distB="0" distL="0" distR="0" simplePos="0" relativeHeight="251699200" behindDoc="1" locked="0" layoutInCell="1" allowOverlap="1" wp14:anchorId="19CFCA83" wp14:editId="19CFCA84">
            <wp:simplePos x="0" y="0"/>
            <wp:positionH relativeFrom="page">
              <wp:posOffset>537972</wp:posOffset>
            </wp:positionH>
            <wp:positionV relativeFrom="paragraph">
              <wp:posOffset>64552</wp:posOffset>
            </wp:positionV>
            <wp:extent cx="6269168" cy="2000250"/>
            <wp:effectExtent l="0" t="0" r="0" b="0"/>
            <wp:wrapTopAndBottom/>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9" cstate="print"/>
                    <a:stretch>
                      <a:fillRect/>
                    </a:stretch>
                  </pic:blipFill>
                  <pic:spPr>
                    <a:xfrm>
                      <a:off x="0" y="0"/>
                      <a:ext cx="6269168" cy="2000250"/>
                    </a:xfrm>
                    <a:prstGeom prst="rect">
                      <a:avLst/>
                    </a:prstGeom>
                  </pic:spPr>
                </pic:pic>
              </a:graphicData>
            </a:graphic>
          </wp:anchor>
        </w:drawing>
      </w:r>
    </w:p>
    <w:p w14:paraId="19CFC736" w14:textId="46C870E8" w:rsidR="00300D75" w:rsidRDefault="009701D9" w:rsidP="004217B6">
      <w:pPr>
        <w:pStyle w:val="BodyText"/>
        <w:spacing w:line="237" w:lineRule="auto"/>
        <w:ind w:left="107" w:right="394"/>
        <w:jc w:val="both"/>
      </w:pPr>
      <w:r>
        <w:t xml:space="preserve">In Brazil, the suspicion or confirmation of physical punishment, cruel or degrading </w:t>
      </w:r>
      <w:r>
        <w:rPr>
          <w:spacing w:val="9"/>
        </w:rPr>
        <w:t xml:space="preserve">treatment </w:t>
      </w:r>
      <w:r>
        <w:t xml:space="preserve">and </w:t>
      </w:r>
      <w:r>
        <w:rPr>
          <w:spacing w:val="9"/>
        </w:rPr>
        <w:t xml:space="preserve">mistreatment </w:t>
      </w:r>
      <w:r>
        <w:t xml:space="preserve">against a child or </w:t>
      </w:r>
      <w:r>
        <w:rPr>
          <w:spacing w:val="9"/>
        </w:rPr>
        <w:t xml:space="preserve">adolescent </w:t>
      </w:r>
      <w:r>
        <w:t xml:space="preserve">must be </w:t>
      </w:r>
      <w:r>
        <w:rPr>
          <w:spacing w:val="9"/>
        </w:rPr>
        <w:t xml:space="preserve">mandatorily </w:t>
      </w:r>
      <w:r>
        <w:t>communicated to the Tutelary Council of the respective location</w:t>
      </w:r>
      <w:r w:rsidR="00300D75">
        <w:rPr>
          <w:rStyle w:val="FootnoteReference"/>
        </w:rPr>
        <w:footnoteReference w:id="70"/>
      </w:r>
      <w:r>
        <w:t>.</w:t>
      </w:r>
    </w:p>
    <w:p w14:paraId="05FDF142" w14:textId="77777777" w:rsidR="0073146B" w:rsidRDefault="0073146B" w:rsidP="004217B6">
      <w:pPr>
        <w:pStyle w:val="BodyText"/>
        <w:spacing w:line="237" w:lineRule="auto"/>
        <w:ind w:left="107" w:right="394"/>
        <w:jc w:val="both"/>
      </w:pPr>
    </w:p>
    <w:p w14:paraId="2946BF6E" w14:textId="77777777" w:rsidR="004217B6" w:rsidRDefault="004217B6" w:rsidP="004217B6">
      <w:pPr>
        <w:pStyle w:val="BodyText"/>
        <w:spacing w:line="237" w:lineRule="auto"/>
        <w:ind w:left="107" w:right="394"/>
        <w:jc w:val="both"/>
        <w:rPr>
          <w:sz w:val="20"/>
        </w:rPr>
      </w:pPr>
    </w:p>
    <w:p w14:paraId="19CFC73D" w14:textId="77777777" w:rsidR="00BA1280" w:rsidRPr="004217B6" w:rsidRDefault="009701D9" w:rsidP="004217B6">
      <w:pPr>
        <w:pStyle w:val="ListParagraph"/>
        <w:numPr>
          <w:ilvl w:val="1"/>
          <w:numId w:val="20"/>
        </w:numPr>
        <w:spacing w:before="66"/>
        <w:ind w:left="142" w:firstLine="0"/>
        <w:jc w:val="left"/>
        <w:rPr>
          <w:b/>
          <w:bCs/>
          <w:color w:val="01A0C6"/>
        </w:rPr>
      </w:pPr>
      <w:r w:rsidRPr="004217B6">
        <w:rPr>
          <w:b/>
          <w:bCs/>
          <w:color w:val="01A0C6"/>
        </w:rPr>
        <w:t>VIOLENCE,</w:t>
      </w:r>
      <w:r w:rsidRPr="004217B6">
        <w:rPr>
          <w:b/>
          <w:bCs/>
          <w:color w:val="01A0C6"/>
          <w:spacing w:val="35"/>
        </w:rPr>
        <w:t xml:space="preserve"> </w:t>
      </w:r>
      <w:r w:rsidRPr="004217B6">
        <w:rPr>
          <w:b/>
          <w:bCs/>
          <w:color w:val="01A0C6"/>
        </w:rPr>
        <w:t>MINORITIES,</w:t>
      </w:r>
      <w:r w:rsidRPr="004217B6">
        <w:rPr>
          <w:b/>
          <w:bCs/>
          <w:color w:val="01A0C6"/>
          <w:spacing w:val="31"/>
        </w:rPr>
        <w:t xml:space="preserve"> </w:t>
      </w:r>
      <w:r w:rsidRPr="004217B6">
        <w:rPr>
          <w:b/>
          <w:bCs/>
          <w:color w:val="01A0C6"/>
        </w:rPr>
        <w:t>CHILDHOOD</w:t>
      </w:r>
      <w:r w:rsidRPr="004217B6">
        <w:rPr>
          <w:b/>
          <w:bCs/>
          <w:color w:val="01A0C6"/>
          <w:spacing w:val="37"/>
        </w:rPr>
        <w:t xml:space="preserve"> </w:t>
      </w:r>
      <w:r w:rsidRPr="004217B6">
        <w:rPr>
          <w:b/>
          <w:bCs/>
          <w:color w:val="01A0C6"/>
        </w:rPr>
        <w:t>AND</w:t>
      </w:r>
      <w:r w:rsidRPr="004217B6">
        <w:rPr>
          <w:b/>
          <w:bCs/>
          <w:color w:val="01A0C6"/>
          <w:spacing w:val="39"/>
        </w:rPr>
        <w:t xml:space="preserve"> </w:t>
      </w:r>
      <w:r w:rsidRPr="004217B6">
        <w:rPr>
          <w:b/>
          <w:bCs/>
          <w:color w:val="01A0C6"/>
          <w:spacing w:val="-2"/>
        </w:rPr>
        <w:t>YOUTH</w:t>
      </w:r>
    </w:p>
    <w:p w14:paraId="19CFC73E" w14:textId="77777777" w:rsidR="00BA1280" w:rsidRPr="004217B6" w:rsidRDefault="009701D9" w:rsidP="004217B6">
      <w:pPr>
        <w:pStyle w:val="ListParagraph"/>
        <w:numPr>
          <w:ilvl w:val="2"/>
          <w:numId w:val="20"/>
        </w:numPr>
        <w:spacing w:before="251"/>
        <w:ind w:left="142" w:firstLine="0"/>
        <w:jc w:val="left"/>
        <w:rPr>
          <w:b/>
          <w:bCs/>
          <w:color w:val="01A0C6"/>
        </w:rPr>
      </w:pPr>
      <w:r w:rsidRPr="004217B6">
        <w:rPr>
          <w:b/>
          <w:bCs/>
          <w:color w:val="01A0C6"/>
          <w:w w:val="105"/>
        </w:rPr>
        <w:t>Indigenous</w:t>
      </w:r>
      <w:r w:rsidRPr="004217B6">
        <w:rPr>
          <w:b/>
          <w:bCs/>
          <w:color w:val="01A0C6"/>
          <w:spacing w:val="-3"/>
          <w:w w:val="105"/>
        </w:rPr>
        <w:t xml:space="preserve"> </w:t>
      </w:r>
      <w:r w:rsidRPr="004217B6">
        <w:rPr>
          <w:b/>
          <w:bCs/>
          <w:color w:val="01A0C6"/>
          <w:spacing w:val="-2"/>
          <w:w w:val="105"/>
        </w:rPr>
        <w:t>Peoples</w:t>
      </w:r>
    </w:p>
    <w:p w14:paraId="19CFC73F" w14:textId="77777777" w:rsidR="00BA1280" w:rsidRDefault="00BA1280" w:rsidP="004217B6">
      <w:pPr>
        <w:pStyle w:val="BodyText"/>
        <w:spacing w:before="163"/>
        <w:ind w:left="142"/>
      </w:pPr>
    </w:p>
    <w:p w14:paraId="19CFC740" w14:textId="7F812F20" w:rsidR="00BA1280" w:rsidRDefault="009701D9" w:rsidP="004217B6">
      <w:pPr>
        <w:pStyle w:val="BodyText"/>
        <w:spacing w:line="232" w:lineRule="auto"/>
        <w:ind w:left="142" w:right="106"/>
        <w:jc w:val="both"/>
        <w:rPr>
          <w:sz w:val="12"/>
        </w:rPr>
      </w:pPr>
      <w:r>
        <w:t>The</w:t>
      </w:r>
      <w:r>
        <w:rPr>
          <w:spacing w:val="-9"/>
        </w:rPr>
        <w:t xml:space="preserve"> </w:t>
      </w:r>
      <w:r>
        <w:t>original</w:t>
      </w:r>
      <w:r>
        <w:rPr>
          <w:spacing w:val="-7"/>
        </w:rPr>
        <w:t xml:space="preserve"> </w:t>
      </w:r>
      <w:r>
        <w:t>peoples</w:t>
      </w:r>
      <w:r>
        <w:rPr>
          <w:spacing w:val="-7"/>
        </w:rPr>
        <w:t xml:space="preserve"> </w:t>
      </w:r>
      <w:r>
        <w:t>of</w:t>
      </w:r>
      <w:r>
        <w:rPr>
          <w:spacing w:val="-7"/>
        </w:rPr>
        <w:t xml:space="preserve"> </w:t>
      </w:r>
      <w:r>
        <w:t>Brazil</w:t>
      </w:r>
      <w:r>
        <w:rPr>
          <w:spacing w:val="-7"/>
        </w:rPr>
        <w:t xml:space="preserve"> </w:t>
      </w:r>
      <w:r>
        <w:t>have</w:t>
      </w:r>
      <w:r>
        <w:rPr>
          <w:spacing w:val="-6"/>
        </w:rPr>
        <w:t xml:space="preserve"> </w:t>
      </w:r>
      <w:r>
        <w:t>been</w:t>
      </w:r>
      <w:r>
        <w:rPr>
          <w:spacing w:val="-10"/>
        </w:rPr>
        <w:t xml:space="preserve"> </w:t>
      </w:r>
      <w:r>
        <w:t>facing</w:t>
      </w:r>
      <w:r>
        <w:rPr>
          <w:spacing w:val="-10"/>
        </w:rPr>
        <w:t xml:space="preserve"> </w:t>
      </w:r>
      <w:r>
        <w:t>a</w:t>
      </w:r>
      <w:r>
        <w:rPr>
          <w:spacing w:val="-7"/>
        </w:rPr>
        <w:t xml:space="preserve"> </w:t>
      </w:r>
      <w:r>
        <w:t>challenging</w:t>
      </w:r>
      <w:r>
        <w:rPr>
          <w:spacing w:val="-9"/>
        </w:rPr>
        <w:t xml:space="preserve"> </w:t>
      </w:r>
      <w:r>
        <w:t>moment</w:t>
      </w:r>
      <w:r>
        <w:rPr>
          <w:spacing w:val="-7"/>
        </w:rPr>
        <w:t xml:space="preserve"> </w:t>
      </w:r>
      <w:r>
        <w:t>in</w:t>
      </w:r>
      <w:r>
        <w:rPr>
          <w:spacing w:val="-9"/>
        </w:rPr>
        <w:t xml:space="preserve"> </w:t>
      </w:r>
      <w:r>
        <w:t>recent</w:t>
      </w:r>
      <w:r>
        <w:rPr>
          <w:spacing w:val="-9"/>
        </w:rPr>
        <w:t xml:space="preserve"> </w:t>
      </w:r>
      <w:r>
        <w:t>years,</w:t>
      </w:r>
      <w:r>
        <w:rPr>
          <w:spacing w:val="-7"/>
        </w:rPr>
        <w:t xml:space="preserve"> </w:t>
      </w:r>
      <w:r>
        <w:t xml:space="preserve">due </w:t>
      </w:r>
      <w:r>
        <w:rPr>
          <w:spacing w:val="-2"/>
        </w:rPr>
        <w:t>to</w:t>
      </w:r>
      <w:r>
        <w:rPr>
          <w:spacing w:val="-9"/>
        </w:rPr>
        <w:t xml:space="preserve"> </w:t>
      </w:r>
      <w:r>
        <w:rPr>
          <w:spacing w:val="-2"/>
        </w:rPr>
        <w:t>the</w:t>
      </w:r>
      <w:r>
        <w:rPr>
          <w:spacing w:val="-11"/>
        </w:rPr>
        <w:t xml:space="preserve"> </w:t>
      </w:r>
      <w:r>
        <w:rPr>
          <w:spacing w:val="-2"/>
        </w:rPr>
        <w:t>action</w:t>
      </w:r>
      <w:r>
        <w:rPr>
          <w:spacing w:val="-9"/>
        </w:rPr>
        <w:t xml:space="preserve"> </w:t>
      </w:r>
      <w:r>
        <w:rPr>
          <w:spacing w:val="-2"/>
        </w:rPr>
        <w:t>and</w:t>
      </w:r>
      <w:r>
        <w:rPr>
          <w:spacing w:val="-6"/>
        </w:rPr>
        <w:t xml:space="preserve"> </w:t>
      </w:r>
      <w:r>
        <w:rPr>
          <w:spacing w:val="-2"/>
        </w:rPr>
        <w:t>inaction</w:t>
      </w:r>
      <w:r>
        <w:rPr>
          <w:spacing w:val="-6"/>
        </w:rPr>
        <w:t xml:space="preserve"> </w:t>
      </w:r>
      <w:r>
        <w:rPr>
          <w:spacing w:val="-2"/>
        </w:rPr>
        <w:t>of</w:t>
      </w:r>
      <w:r>
        <w:rPr>
          <w:spacing w:val="-9"/>
        </w:rPr>
        <w:t xml:space="preserve"> </w:t>
      </w:r>
      <w:r>
        <w:rPr>
          <w:spacing w:val="-2"/>
        </w:rPr>
        <w:t>the</w:t>
      </w:r>
      <w:r>
        <w:rPr>
          <w:spacing w:val="-7"/>
        </w:rPr>
        <w:t xml:space="preserve"> </w:t>
      </w:r>
      <w:r>
        <w:rPr>
          <w:spacing w:val="-2"/>
        </w:rPr>
        <w:t>federal</w:t>
      </w:r>
      <w:r>
        <w:rPr>
          <w:spacing w:val="-9"/>
        </w:rPr>
        <w:t xml:space="preserve"> </w:t>
      </w:r>
      <w:r>
        <w:rPr>
          <w:spacing w:val="-2"/>
        </w:rPr>
        <w:t>government</w:t>
      </w:r>
      <w:r>
        <w:rPr>
          <w:spacing w:val="-11"/>
        </w:rPr>
        <w:t xml:space="preserve"> </w:t>
      </w:r>
      <w:r>
        <w:rPr>
          <w:spacing w:val="-2"/>
        </w:rPr>
        <w:t>that</w:t>
      </w:r>
      <w:r>
        <w:rPr>
          <w:spacing w:val="-11"/>
        </w:rPr>
        <w:t xml:space="preserve"> </w:t>
      </w:r>
      <w:r>
        <w:rPr>
          <w:spacing w:val="-2"/>
        </w:rPr>
        <w:t>institutionalized</w:t>
      </w:r>
      <w:r>
        <w:rPr>
          <w:spacing w:val="-12"/>
        </w:rPr>
        <w:t xml:space="preserve"> </w:t>
      </w:r>
      <w:r>
        <w:rPr>
          <w:spacing w:val="-2"/>
        </w:rPr>
        <w:t>violence,</w:t>
      </w:r>
      <w:r>
        <w:rPr>
          <w:spacing w:val="-6"/>
        </w:rPr>
        <w:t xml:space="preserve"> </w:t>
      </w:r>
      <w:r>
        <w:rPr>
          <w:spacing w:val="-2"/>
        </w:rPr>
        <w:t xml:space="preserve">violated </w:t>
      </w:r>
      <w:r>
        <w:t>rights</w:t>
      </w:r>
      <w:r>
        <w:rPr>
          <w:spacing w:val="-1"/>
        </w:rPr>
        <w:t xml:space="preserve"> </w:t>
      </w:r>
      <w:r>
        <w:t>and favored</w:t>
      </w:r>
      <w:r>
        <w:rPr>
          <w:spacing w:val="-6"/>
        </w:rPr>
        <w:t xml:space="preserve"> </w:t>
      </w:r>
      <w:r>
        <w:t>the action</w:t>
      </w:r>
      <w:r>
        <w:rPr>
          <w:spacing w:val="-5"/>
        </w:rPr>
        <w:t xml:space="preserve"> </w:t>
      </w:r>
      <w:r>
        <w:t>of land</w:t>
      </w:r>
      <w:r>
        <w:rPr>
          <w:spacing w:val="-6"/>
        </w:rPr>
        <w:t xml:space="preserve"> </w:t>
      </w:r>
      <w:r>
        <w:t>grabbers, miners</w:t>
      </w:r>
      <w:r>
        <w:rPr>
          <w:spacing w:val="-1"/>
        </w:rPr>
        <w:t xml:space="preserve"> </w:t>
      </w:r>
      <w:r>
        <w:t>and</w:t>
      </w:r>
      <w:r>
        <w:rPr>
          <w:spacing w:val="-1"/>
        </w:rPr>
        <w:t xml:space="preserve"> </w:t>
      </w:r>
      <w:r>
        <w:t>loggers</w:t>
      </w:r>
      <w:r>
        <w:rPr>
          <w:spacing w:val="-5"/>
        </w:rPr>
        <w:t xml:space="preserve"> </w:t>
      </w:r>
      <w:r>
        <w:t>in</w:t>
      </w:r>
      <w:r>
        <w:rPr>
          <w:spacing w:val="-3"/>
        </w:rPr>
        <w:t xml:space="preserve"> </w:t>
      </w:r>
      <w:r>
        <w:t>indigenous</w:t>
      </w:r>
      <w:r>
        <w:rPr>
          <w:spacing w:val="-5"/>
        </w:rPr>
        <w:t xml:space="preserve"> </w:t>
      </w:r>
      <w:r>
        <w:t>peoples’ lands. The failure of the federal government to implement protective measures means a death sentence for these peoples and encourages the action of criminal groups in indigenous</w:t>
      </w:r>
      <w:r>
        <w:rPr>
          <w:spacing w:val="-20"/>
        </w:rPr>
        <w:t xml:space="preserve"> </w:t>
      </w:r>
      <w:r>
        <w:t>lands,</w:t>
      </w:r>
      <w:r>
        <w:rPr>
          <w:spacing w:val="-19"/>
        </w:rPr>
        <w:t xml:space="preserve"> </w:t>
      </w:r>
      <w:r>
        <w:t>generating</w:t>
      </w:r>
      <w:r>
        <w:rPr>
          <w:spacing w:val="-19"/>
        </w:rPr>
        <w:t xml:space="preserve"> </w:t>
      </w:r>
      <w:r>
        <w:t>the</w:t>
      </w:r>
      <w:r>
        <w:rPr>
          <w:spacing w:val="-20"/>
        </w:rPr>
        <w:t xml:space="preserve"> </w:t>
      </w:r>
      <w:r>
        <w:t>intensification</w:t>
      </w:r>
      <w:r>
        <w:rPr>
          <w:spacing w:val="-19"/>
        </w:rPr>
        <w:t xml:space="preserve"> </w:t>
      </w:r>
      <w:r>
        <w:t>of</w:t>
      </w:r>
      <w:r>
        <w:rPr>
          <w:spacing w:val="-20"/>
        </w:rPr>
        <w:t xml:space="preserve"> </w:t>
      </w:r>
      <w:r>
        <w:t>invasions</w:t>
      </w:r>
      <w:r>
        <w:rPr>
          <w:spacing w:val="-19"/>
        </w:rPr>
        <w:t xml:space="preserve"> </w:t>
      </w:r>
      <w:r>
        <w:t>and</w:t>
      </w:r>
      <w:r>
        <w:rPr>
          <w:spacing w:val="-19"/>
        </w:rPr>
        <w:t xml:space="preserve"> </w:t>
      </w:r>
      <w:r>
        <w:t>contamination</w:t>
      </w:r>
      <w:r>
        <w:rPr>
          <w:spacing w:val="-20"/>
        </w:rPr>
        <w:t xml:space="preserve"> </w:t>
      </w:r>
      <w:r>
        <w:t>by</w:t>
      </w:r>
      <w:r>
        <w:rPr>
          <w:spacing w:val="-19"/>
        </w:rPr>
        <w:t xml:space="preserve"> </w:t>
      </w:r>
      <w:r>
        <w:t>disease, especially in the context of the Covid-19 pandemic</w:t>
      </w:r>
      <w:r w:rsidR="00300D75">
        <w:rPr>
          <w:rStyle w:val="FootnoteReference"/>
        </w:rPr>
        <w:footnoteReference w:id="71"/>
      </w:r>
      <w:r>
        <w:t>.</w:t>
      </w:r>
    </w:p>
    <w:p w14:paraId="19CFC741" w14:textId="6C51D8BC" w:rsidR="00BA1280" w:rsidRDefault="009701D9" w:rsidP="004217B6">
      <w:pPr>
        <w:pStyle w:val="BodyText"/>
        <w:spacing w:before="174" w:line="232" w:lineRule="auto"/>
        <w:ind w:left="142" w:right="106"/>
        <w:jc w:val="both"/>
      </w:pPr>
      <w:r>
        <w:t>According to Cimi, in 2021, 14 cases of sexual violence against indigenous people were registered,</w:t>
      </w:r>
      <w:r>
        <w:rPr>
          <w:spacing w:val="-12"/>
        </w:rPr>
        <w:t xml:space="preserve"> </w:t>
      </w:r>
      <w:r>
        <w:t>a</w:t>
      </w:r>
      <w:r>
        <w:rPr>
          <w:spacing w:val="-14"/>
        </w:rPr>
        <w:t xml:space="preserve"> </w:t>
      </w:r>
      <w:r>
        <w:t>number</w:t>
      </w:r>
      <w:r>
        <w:rPr>
          <w:spacing w:val="-11"/>
        </w:rPr>
        <w:t xml:space="preserve"> </w:t>
      </w:r>
      <w:r>
        <w:t>three</w:t>
      </w:r>
      <w:r>
        <w:rPr>
          <w:spacing w:val="-16"/>
        </w:rPr>
        <w:t xml:space="preserve"> </w:t>
      </w:r>
      <w:r>
        <w:t>times</w:t>
      </w:r>
      <w:r>
        <w:rPr>
          <w:spacing w:val="-11"/>
        </w:rPr>
        <w:t xml:space="preserve"> </w:t>
      </w:r>
      <w:r>
        <w:t>higher</w:t>
      </w:r>
      <w:r>
        <w:rPr>
          <w:spacing w:val="-12"/>
        </w:rPr>
        <w:t xml:space="preserve"> </w:t>
      </w:r>
      <w:r>
        <w:t>than</w:t>
      </w:r>
      <w:r>
        <w:rPr>
          <w:spacing w:val="-16"/>
        </w:rPr>
        <w:t xml:space="preserve"> </w:t>
      </w:r>
      <w:r>
        <w:t>in</w:t>
      </w:r>
      <w:r>
        <w:rPr>
          <w:spacing w:val="-16"/>
        </w:rPr>
        <w:t xml:space="preserve"> </w:t>
      </w:r>
      <w:r>
        <w:t>2020,</w:t>
      </w:r>
      <w:r>
        <w:rPr>
          <w:spacing w:val="-12"/>
        </w:rPr>
        <w:t xml:space="preserve"> </w:t>
      </w:r>
      <w:r>
        <w:t>when</w:t>
      </w:r>
      <w:r>
        <w:rPr>
          <w:spacing w:val="-14"/>
        </w:rPr>
        <w:t xml:space="preserve"> </w:t>
      </w:r>
      <w:r>
        <w:t>five</w:t>
      </w:r>
      <w:r>
        <w:rPr>
          <w:spacing w:val="-16"/>
        </w:rPr>
        <w:t xml:space="preserve"> </w:t>
      </w:r>
      <w:r>
        <w:t>cases</w:t>
      </w:r>
      <w:r>
        <w:rPr>
          <w:spacing w:val="-14"/>
        </w:rPr>
        <w:t xml:space="preserve"> </w:t>
      </w:r>
      <w:r>
        <w:t>were</w:t>
      </w:r>
      <w:r>
        <w:rPr>
          <w:spacing w:val="-16"/>
        </w:rPr>
        <w:t xml:space="preserve"> </w:t>
      </w:r>
      <w:r>
        <w:t>registered.</w:t>
      </w:r>
      <w:r>
        <w:rPr>
          <w:spacing w:val="-9"/>
        </w:rPr>
        <w:t xml:space="preserve"> </w:t>
      </w:r>
      <w:r>
        <w:t xml:space="preserve">Of </w:t>
      </w:r>
      <w:r>
        <w:rPr>
          <w:spacing w:val="-2"/>
        </w:rPr>
        <w:t>the</w:t>
      </w:r>
      <w:r>
        <w:rPr>
          <w:spacing w:val="-15"/>
        </w:rPr>
        <w:t xml:space="preserve"> </w:t>
      </w:r>
      <w:r>
        <w:rPr>
          <w:spacing w:val="-2"/>
        </w:rPr>
        <w:t>14</w:t>
      </w:r>
      <w:r>
        <w:rPr>
          <w:spacing w:val="-11"/>
        </w:rPr>
        <w:t xml:space="preserve"> </w:t>
      </w:r>
      <w:r>
        <w:rPr>
          <w:spacing w:val="-2"/>
        </w:rPr>
        <w:t>cases</w:t>
      </w:r>
      <w:r>
        <w:rPr>
          <w:spacing w:val="-11"/>
        </w:rPr>
        <w:t xml:space="preserve"> </w:t>
      </w:r>
      <w:r>
        <w:rPr>
          <w:spacing w:val="-2"/>
        </w:rPr>
        <w:t>presented</w:t>
      </w:r>
      <w:r>
        <w:rPr>
          <w:spacing w:val="-16"/>
        </w:rPr>
        <w:t xml:space="preserve"> </w:t>
      </w:r>
      <w:r>
        <w:rPr>
          <w:spacing w:val="-2"/>
        </w:rPr>
        <w:t>in</w:t>
      </w:r>
      <w:r>
        <w:rPr>
          <w:spacing w:val="-13"/>
        </w:rPr>
        <w:t xml:space="preserve"> </w:t>
      </w:r>
      <w:r>
        <w:rPr>
          <w:spacing w:val="-2"/>
        </w:rPr>
        <w:t>this</w:t>
      </w:r>
      <w:r>
        <w:rPr>
          <w:spacing w:val="-11"/>
        </w:rPr>
        <w:t xml:space="preserve"> </w:t>
      </w:r>
      <w:r>
        <w:rPr>
          <w:spacing w:val="-2"/>
        </w:rPr>
        <w:t>report,</w:t>
      </w:r>
      <w:r>
        <w:rPr>
          <w:spacing w:val="-8"/>
        </w:rPr>
        <w:t xml:space="preserve"> </w:t>
      </w:r>
      <w:r>
        <w:rPr>
          <w:spacing w:val="-2"/>
        </w:rPr>
        <w:t>three</w:t>
      </w:r>
      <w:r>
        <w:rPr>
          <w:spacing w:val="-9"/>
        </w:rPr>
        <w:t xml:space="preserve"> </w:t>
      </w:r>
      <w:r>
        <w:rPr>
          <w:spacing w:val="-2"/>
        </w:rPr>
        <w:t>are</w:t>
      </w:r>
      <w:r>
        <w:rPr>
          <w:spacing w:val="-15"/>
        </w:rPr>
        <w:t xml:space="preserve"> </w:t>
      </w:r>
      <w:r>
        <w:rPr>
          <w:spacing w:val="-2"/>
        </w:rPr>
        <w:t>children,</w:t>
      </w:r>
      <w:r>
        <w:rPr>
          <w:spacing w:val="-13"/>
        </w:rPr>
        <w:t xml:space="preserve"> </w:t>
      </w:r>
      <w:r>
        <w:rPr>
          <w:spacing w:val="-2"/>
        </w:rPr>
        <w:t>aged</w:t>
      </w:r>
      <w:r>
        <w:rPr>
          <w:spacing w:val="-11"/>
        </w:rPr>
        <w:t xml:space="preserve"> </w:t>
      </w:r>
      <w:r>
        <w:rPr>
          <w:spacing w:val="-2"/>
        </w:rPr>
        <w:t>between</w:t>
      </w:r>
      <w:r>
        <w:rPr>
          <w:spacing w:val="-13"/>
        </w:rPr>
        <w:t xml:space="preserve"> </w:t>
      </w:r>
      <w:r>
        <w:rPr>
          <w:spacing w:val="-2"/>
        </w:rPr>
        <w:t>three</w:t>
      </w:r>
      <w:r>
        <w:rPr>
          <w:spacing w:val="-13"/>
        </w:rPr>
        <w:t xml:space="preserve"> </w:t>
      </w:r>
      <w:r>
        <w:rPr>
          <w:spacing w:val="-2"/>
        </w:rPr>
        <w:t>and</w:t>
      </w:r>
      <w:r>
        <w:rPr>
          <w:spacing w:val="-13"/>
        </w:rPr>
        <w:t xml:space="preserve"> </w:t>
      </w:r>
      <w:r>
        <w:rPr>
          <w:spacing w:val="-2"/>
        </w:rPr>
        <w:t>five</w:t>
      </w:r>
      <w:r>
        <w:rPr>
          <w:spacing w:val="-12"/>
        </w:rPr>
        <w:t xml:space="preserve"> </w:t>
      </w:r>
      <w:r>
        <w:rPr>
          <w:spacing w:val="-2"/>
        </w:rPr>
        <w:t xml:space="preserve">years </w:t>
      </w:r>
      <w:r>
        <w:t>old,</w:t>
      </w:r>
      <w:r>
        <w:rPr>
          <w:spacing w:val="-6"/>
        </w:rPr>
        <w:t xml:space="preserve"> </w:t>
      </w:r>
      <w:r>
        <w:t>and</w:t>
      </w:r>
      <w:r>
        <w:rPr>
          <w:spacing w:val="-8"/>
        </w:rPr>
        <w:t xml:space="preserve"> </w:t>
      </w:r>
      <w:r>
        <w:t>seven,</w:t>
      </w:r>
      <w:r>
        <w:rPr>
          <w:spacing w:val="-4"/>
        </w:rPr>
        <w:t xml:space="preserve"> </w:t>
      </w:r>
      <w:r>
        <w:t>aged</w:t>
      </w:r>
      <w:r>
        <w:rPr>
          <w:spacing w:val="-8"/>
        </w:rPr>
        <w:t xml:space="preserve"> </w:t>
      </w:r>
      <w:r>
        <w:t>between</w:t>
      </w:r>
      <w:r>
        <w:rPr>
          <w:spacing w:val="-8"/>
        </w:rPr>
        <w:t xml:space="preserve"> </w:t>
      </w:r>
      <w:r>
        <w:t>13</w:t>
      </w:r>
      <w:r>
        <w:rPr>
          <w:spacing w:val="-8"/>
        </w:rPr>
        <w:t xml:space="preserve"> </w:t>
      </w:r>
      <w:r>
        <w:t>and</w:t>
      </w:r>
      <w:r>
        <w:rPr>
          <w:spacing w:val="-6"/>
        </w:rPr>
        <w:t xml:space="preserve"> </w:t>
      </w:r>
      <w:r>
        <w:t>14</w:t>
      </w:r>
      <w:r>
        <w:rPr>
          <w:spacing w:val="-6"/>
        </w:rPr>
        <w:t xml:space="preserve"> </w:t>
      </w:r>
      <w:r>
        <w:t>years</w:t>
      </w:r>
      <w:r>
        <w:rPr>
          <w:spacing w:val="-6"/>
        </w:rPr>
        <w:t xml:space="preserve"> </w:t>
      </w:r>
      <w:r>
        <w:t>old.</w:t>
      </w:r>
      <w:r>
        <w:rPr>
          <w:spacing w:val="-9"/>
        </w:rPr>
        <w:t xml:space="preserve"> </w:t>
      </w:r>
      <w:r>
        <w:t>The</w:t>
      </w:r>
      <w:r>
        <w:rPr>
          <w:spacing w:val="-2"/>
        </w:rPr>
        <w:t xml:space="preserve"> </w:t>
      </w:r>
      <w:r>
        <w:t>cases</w:t>
      </w:r>
      <w:r>
        <w:rPr>
          <w:spacing w:val="-8"/>
        </w:rPr>
        <w:t xml:space="preserve"> </w:t>
      </w:r>
      <w:r>
        <w:t>occurred</w:t>
      </w:r>
      <w:r>
        <w:rPr>
          <w:spacing w:val="-6"/>
        </w:rPr>
        <w:t xml:space="preserve"> </w:t>
      </w:r>
      <w:r>
        <w:t xml:space="preserve">in </w:t>
      </w:r>
      <w:r>
        <w:rPr>
          <w:w w:val="90"/>
        </w:rPr>
        <w:t xml:space="preserve">Mato Grosso do Sul (6), Roraima (3), Mato Grosso (1), Amapá (1), Paraná (1), Rio de Janeiro (1) </w:t>
      </w:r>
      <w:r>
        <w:t>and Rio Grande</w:t>
      </w:r>
      <w:r>
        <w:rPr>
          <w:spacing w:val="-1"/>
        </w:rPr>
        <w:t xml:space="preserve"> </w:t>
      </w:r>
      <w:r>
        <w:t>do Sul (1).</w:t>
      </w:r>
    </w:p>
    <w:p w14:paraId="19CFC742" w14:textId="785120C9" w:rsidR="00BA1280" w:rsidRDefault="009701D9" w:rsidP="004217B6">
      <w:pPr>
        <w:pStyle w:val="BodyText"/>
        <w:spacing w:before="174" w:line="232" w:lineRule="auto"/>
        <w:ind w:left="142" w:right="108"/>
        <w:jc w:val="both"/>
        <w:rPr>
          <w:sz w:val="12"/>
        </w:rPr>
      </w:pPr>
      <w:r>
        <w:t>In Roraima, the analysis draws attention to the situation of the Yanomami people, who point to prospectors invading Yanomami indigenous lands as the main agent of this type of crime through tricks such as trading food and alcoholic beverages in order to make victims</w:t>
      </w:r>
      <w:r>
        <w:rPr>
          <w:spacing w:val="-20"/>
        </w:rPr>
        <w:t xml:space="preserve"> </w:t>
      </w:r>
      <w:r>
        <w:t>more</w:t>
      </w:r>
      <w:r>
        <w:rPr>
          <w:spacing w:val="-19"/>
        </w:rPr>
        <w:t xml:space="preserve"> </w:t>
      </w:r>
      <w:r>
        <w:t>vulnerable</w:t>
      </w:r>
      <w:r>
        <w:rPr>
          <w:spacing w:val="-19"/>
        </w:rPr>
        <w:t xml:space="preserve"> </w:t>
      </w:r>
      <w:r>
        <w:t>and</w:t>
      </w:r>
      <w:r>
        <w:rPr>
          <w:spacing w:val="-20"/>
        </w:rPr>
        <w:t xml:space="preserve"> </w:t>
      </w:r>
      <w:r>
        <w:t>thus</w:t>
      </w:r>
      <w:r>
        <w:rPr>
          <w:spacing w:val="-19"/>
        </w:rPr>
        <w:t xml:space="preserve"> </w:t>
      </w:r>
      <w:r>
        <w:t>facilitate</w:t>
      </w:r>
      <w:r>
        <w:rPr>
          <w:spacing w:val="-20"/>
        </w:rPr>
        <w:t xml:space="preserve"> </w:t>
      </w:r>
      <w:r>
        <w:t>the</w:t>
      </w:r>
      <w:r>
        <w:rPr>
          <w:spacing w:val="-19"/>
        </w:rPr>
        <w:t xml:space="preserve"> </w:t>
      </w:r>
      <w:r>
        <w:t>action</w:t>
      </w:r>
      <w:r>
        <w:rPr>
          <w:spacing w:val="-19"/>
        </w:rPr>
        <w:t xml:space="preserve"> </w:t>
      </w:r>
      <w:r>
        <w:t>of</w:t>
      </w:r>
      <w:r>
        <w:rPr>
          <w:spacing w:val="-20"/>
        </w:rPr>
        <w:t xml:space="preserve"> </w:t>
      </w:r>
      <w:r>
        <w:t>these</w:t>
      </w:r>
      <w:r>
        <w:rPr>
          <w:spacing w:val="-19"/>
        </w:rPr>
        <w:t xml:space="preserve"> </w:t>
      </w:r>
      <w:r>
        <w:t>groups</w:t>
      </w:r>
      <w:r>
        <w:rPr>
          <w:spacing w:val="-19"/>
        </w:rPr>
        <w:t xml:space="preserve"> </w:t>
      </w:r>
      <w:r>
        <w:t>of</w:t>
      </w:r>
      <w:r>
        <w:rPr>
          <w:spacing w:val="-20"/>
        </w:rPr>
        <w:t xml:space="preserve"> </w:t>
      </w:r>
      <w:r>
        <w:t>garimpeiros.</w:t>
      </w:r>
      <w:r>
        <w:rPr>
          <w:spacing w:val="-19"/>
        </w:rPr>
        <w:t xml:space="preserve"> </w:t>
      </w:r>
      <w:r>
        <w:t>There are also cases of sexual violence followed by femicide</w:t>
      </w:r>
      <w:r w:rsidR="00300D75">
        <w:rPr>
          <w:rStyle w:val="FootnoteReference"/>
        </w:rPr>
        <w:footnoteReference w:id="72"/>
      </w:r>
      <w:r>
        <w:t>.</w:t>
      </w:r>
    </w:p>
    <w:p w14:paraId="19CFC743" w14:textId="77777777" w:rsidR="00BA1280" w:rsidRDefault="009701D9" w:rsidP="004217B6">
      <w:pPr>
        <w:pStyle w:val="BodyText"/>
        <w:spacing w:before="172" w:line="232" w:lineRule="auto"/>
        <w:ind w:left="142" w:right="105"/>
        <w:jc w:val="both"/>
      </w:pPr>
      <w:r>
        <w:t xml:space="preserve">A situation of this type confirms the absence of public power, which should adopt a </w:t>
      </w:r>
      <w:r>
        <w:rPr>
          <w:spacing w:val="-2"/>
        </w:rPr>
        <w:t>supervisory</w:t>
      </w:r>
      <w:r>
        <w:rPr>
          <w:spacing w:val="-18"/>
        </w:rPr>
        <w:t xml:space="preserve"> </w:t>
      </w:r>
      <w:r>
        <w:rPr>
          <w:spacing w:val="-2"/>
        </w:rPr>
        <w:t>and</w:t>
      </w:r>
      <w:r>
        <w:rPr>
          <w:spacing w:val="-17"/>
        </w:rPr>
        <w:t xml:space="preserve"> </w:t>
      </w:r>
      <w:r>
        <w:rPr>
          <w:spacing w:val="-2"/>
        </w:rPr>
        <w:t>prohibitive</w:t>
      </w:r>
      <w:r>
        <w:rPr>
          <w:spacing w:val="-17"/>
        </w:rPr>
        <w:t xml:space="preserve"> </w:t>
      </w:r>
      <w:r>
        <w:rPr>
          <w:spacing w:val="-2"/>
        </w:rPr>
        <w:t>stance</w:t>
      </w:r>
      <w:r>
        <w:rPr>
          <w:spacing w:val="-18"/>
        </w:rPr>
        <w:t xml:space="preserve"> </w:t>
      </w:r>
      <w:r>
        <w:rPr>
          <w:spacing w:val="-2"/>
        </w:rPr>
        <w:t>on</w:t>
      </w:r>
      <w:r>
        <w:rPr>
          <w:spacing w:val="-15"/>
        </w:rPr>
        <w:t xml:space="preserve"> </w:t>
      </w:r>
      <w:r>
        <w:rPr>
          <w:spacing w:val="-2"/>
        </w:rPr>
        <w:t>these</w:t>
      </w:r>
      <w:r>
        <w:rPr>
          <w:spacing w:val="-16"/>
        </w:rPr>
        <w:t xml:space="preserve"> </w:t>
      </w:r>
      <w:r>
        <w:rPr>
          <w:spacing w:val="-2"/>
        </w:rPr>
        <w:t>types</w:t>
      </w:r>
      <w:r>
        <w:rPr>
          <w:spacing w:val="-14"/>
        </w:rPr>
        <w:t xml:space="preserve"> </w:t>
      </w:r>
      <w:r>
        <w:rPr>
          <w:spacing w:val="-2"/>
        </w:rPr>
        <w:t>of</w:t>
      </w:r>
      <w:r>
        <w:rPr>
          <w:spacing w:val="-18"/>
        </w:rPr>
        <w:t xml:space="preserve"> </w:t>
      </w:r>
      <w:r>
        <w:rPr>
          <w:spacing w:val="-2"/>
        </w:rPr>
        <w:t>criminal</w:t>
      </w:r>
      <w:r>
        <w:rPr>
          <w:spacing w:val="-13"/>
        </w:rPr>
        <w:t xml:space="preserve"> </w:t>
      </w:r>
      <w:r>
        <w:rPr>
          <w:spacing w:val="-2"/>
        </w:rPr>
        <w:t>actions,</w:t>
      </w:r>
      <w:r>
        <w:rPr>
          <w:spacing w:val="-11"/>
        </w:rPr>
        <w:t xml:space="preserve"> </w:t>
      </w:r>
      <w:r>
        <w:rPr>
          <w:spacing w:val="-2"/>
        </w:rPr>
        <w:t>as</w:t>
      </w:r>
      <w:r>
        <w:rPr>
          <w:spacing w:val="-14"/>
        </w:rPr>
        <w:t xml:space="preserve"> </w:t>
      </w:r>
      <w:r>
        <w:rPr>
          <w:spacing w:val="-2"/>
        </w:rPr>
        <w:t>well</w:t>
      </w:r>
      <w:r>
        <w:rPr>
          <w:spacing w:val="-17"/>
        </w:rPr>
        <w:t xml:space="preserve"> </w:t>
      </w:r>
      <w:r>
        <w:rPr>
          <w:spacing w:val="-2"/>
        </w:rPr>
        <w:t>as</w:t>
      </w:r>
      <w:r>
        <w:rPr>
          <w:spacing w:val="-14"/>
        </w:rPr>
        <w:t xml:space="preserve"> </w:t>
      </w:r>
      <w:r>
        <w:rPr>
          <w:spacing w:val="-2"/>
        </w:rPr>
        <w:t>guide</w:t>
      </w:r>
      <w:r>
        <w:rPr>
          <w:spacing w:val="-11"/>
        </w:rPr>
        <w:t xml:space="preserve"> </w:t>
      </w:r>
      <w:r>
        <w:rPr>
          <w:spacing w:val="-2"/>
        </w:rPr>
        <w:t xml:space="preserve">public </w:t>
      </w:r>
      <w:r>
        <w:t>policies</w:t>
      </w:r>
      <w:r>
        <w:rPr>
          <w:spacing w:val="-20"/>
        </w:rPr>
        <w:t xml:space="preserve"> </w:t>
      </w:r>
      <w:r>
        <w:t>that</w:t>
      </w:r>
      <w:r>
        <w:rPr>
          <w:spacing w:val="-19"/>
        </w:rPr>
        <w:t xml:space="preserve"> </w:t>
      </w:r>
      <w:r>
        <w:t>guarantee</w:t>
      </w:r>
      <w:r>
        <w:rPr>
          <w:spacing w:val="-19"/>
        </w:rPr>
        <w:t xml:space="preserve"> </w:t>
      </w:r>
      <w:r>
        <w:t>the</w:t>
      </w:r>
      <w:r>
        <w:rPr>
          <w:spacing w:val="-18"/>
        </w:rPr>
        <w:t xml:space="preserve"> </w:t>
      </w:r>
      <w:r>
        <w:t>survival</w:t>
      </w:r>
      <w:r>
        <w:rPr>
          <w:spacing w:val="-15"/>
        </w:rPr>
        <w:t xml:space="preserve"> </w:t>
      </w:r>
      <w:r>
        <w:t>and</w:t>
      </w:r>
      <w:r>
        <w:rPr>
          <w:spacing w:val="-19"/>
        </w:rPr>
        <w:t xml:space="preserve"> </w:t>
      </w:r>
      <w:r>
        <w:t>dignity</w:t>
      </w:r>
      <w:r>
        <w:rPr>
          <w:spacing w:val="-16"/>
        </w:rPr>
        <w:t xml:space="preserve"> </w:t>
      </w:r>
      <w:r>
        <w:t>of</w:t>
      </w:r>
      <w:r>
        <w:rPr>
          <w:spacing w:val="-19"/>
        </w:rPr>
        <w:t xml:space="preserve"> </w:t>
      </w:r>
      <w:r>
        <w:t>indigenous</w:t>
      </w:r>
      <w:r>
        <w:rPr>
          <w:spacing w:val="-19"/>
        </w:rPr>
        <w:t xml:space="preserve"> </w:t>
      </w:r>
      <w:r>
        <w:t>people,</w:t>
      </w:r>
      <w:r>
        <w:rPr>
          <w:spacing w:val="-14"/>
        </w:rPr>
        <w:t xml:space="preserve"> </w:t>
      </w:r>
      <w:r>
        <w:t>especially</w:t>
      </w:r>
      <w:r>
        <w:rPr>
          <w:spacing w:val="-19"/>
        </w:rPr>
        <w:t xml:space="preserve"> </w:t>
      </w:r>
      <w:r>
        <w:t>indigenous children. However, what is observed is negligence, omission, misinformation and indifference of the federal government in relation to the indigenous population, in other words, the institutionalization of violence by the Brazilian State is observed.</w:t>
      </w:r>
    </w:p>
    <w:p w14:paraId="432942F1" w14:textId="77777777" w:rsidR="004217B6" w:rsidRDefault="004217B6" w:rsidP="004217B6">
      <w:pPr>
        <w:pStyle w:val="BodyText"/>
        <w:spacing w:before="172" w:line="232" w:lineRule="auto"/>
        <w:ind w:left="142" w:right="105"/>
        <w:jc w:val="both"/>
      </w:pPr>
    </w:p>
    <w:p w14:paraId="2E584A64" w14:textId="77777777" w:rsidR="004217B6" w:rsidRDefault="004217B6" w:rsidP="004217B6">
      <w:pPr>
        <w:pStyle w:val="BodyText"/>
        <w:spacing w:before="172" w:line="232" w:lineRule="auto"/>
        <w:ind w:left="142" w:right="105"/>
        <w:jc w:val="both"/>
      </w:pPr>
    </w:p>
    <w:p w14:paraId="3B0A0CD6" w14:textId="50E8C359" w:rsidR="004217B6" w:rsidRDefault="00B42B9B" w:rsidP="004217B6">
      <w:pPr>
        <w:pStyle w:val="BodyText"/>
        <w:spacing w:before="172" w:line="232" w:lineRule="auto"/>
        <w:ind w:left="142" w:right="105"/>
        <w:jc w:val="both"/>
      </w:pPr>
      <w:r>
        <w:rPr>
          <w:noProof/>
        </w:rPr>
        <w:lastRenderedPageBreak/>
        <mc:AlternateContent>
          <mc:Choice Requires="wps">
            <w:drawing>
              <wp:anchor distT="0" distB="0" distL="114300" distR="114300" simplePos="0" relativeHeight="251594752" behindDoc="1" locked="0" layoutInCell="1" allowOverlap="1" wp14:anchorId="6607DCBC" wp14:editId="1FB34924">
                <wp:simplePos x="0" y="0"/>
                <wp:positionH relativeFrom="column">
                  <wp:posOffset>-469900</wp:posOffset>
                </wp:positionH>
                <wp:positionV relativeFrom="paragraph">
                  <wp:posOffset>-503332</wp:posOffset>
                </wp:positionV>
                <wp:extent cx="7548880" cy="647700"/>
                <wp:effectExtent l="0" t="0" r="0" b="0"/>
                <wp:wrapNone/>
                <wp:docPr id="186"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95B6807" id="Graphic 186" o:spid="_x0000_s1026" style="position:absolute;margin-left:-37pt;margin-top:-39.65pt;width:594.4pt;height:51pt;z-index:-251721728;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Gm17BDeAAAACwEAAA8AAABkcnMvZG93bnJldi54bWxMj8tOwzAQRfdI&#10;/IM1SOxa5yUKIU5VQCC2CY+1Gw9JRDyO4mkb+HqcVdnNaK7unFNsZzuII06+d6QgXkcgkBpnemoV&#10;vL89r25BeNZk9OAIFfygh215eVHo3LgTVXisuRWhhHyuFXTMYy6lbzq02q/diBRuX26ymsM6tdJM&#10;+hTK7SCTKLqRVvcUPnR6xMcOm+/6YBXsUvdiXp+q6qHij0h/ZnXKv71S11fz7h4E48znMCz4AR3K&#10;wLR3BzJeDApWmyy48DLcpSCWRBxnwWavIEk2IMtC/nco/wAAAP//AwBQSwECLQAUAAYACAAAACEA&#10;toM4kv4AAADhAQAAEwAAAAAAAAAAAAAAAAAAAAAAW0NvbnRlbnRfVHlwZXNdLnhtbFBLAQItABQA&#10;BgAIAAAAIQA4/SH/1gAAAJQBAAALAAAAAAAAAAAAAAAAAC8BAABfcmVscy8ucmVsc1BLAQItABQA&#10;BgAIAAAAIQBw67DOHAIAALEEAAAOAAAAAAAAAAAAAAAAAC4CAABkcnMvZTJvRG9jLnhtbFBLAQIt&#10;ABQABgAIAAAAIQBptewQ3gAAAAsBAAAPAAAAAAAAAAAAAAAAAHYEAABkcnMvZG93bnJldi54bWxQ&#10;SwUGAAAAAAQABADzAAAAgQUAAAAA&#10;" path="m7548372,647699l,647699,,,7548372,r,647699xe" fillcolor="#01a0c6" stroked="f">
                <v:path arrowok="t"/>
              </v:shape>
            </w:pict>
          </mc:Fallback>
        </mc:AlternateContent>
      </w:r>
    </w:p>
    <w:p w14:paraId="19CFC744" w14:textId="77777777" w:rsidR="00BA1280" w:rsidRDefault="009701D9">
      <w:pPr>
        <w:pStyle w:val="BodyText"/>
        <w:spacing w:before="10"/>
        <w:rPr>
          <w:sz w:val="15"/>
        </w:rPr>
      </w:pPr>
      <w:r>
        <w:rPr>
          <w:noProof/>
        </w:rPr>
        <mc:AlternateContent>
          <mc:Choice Requires="wps">
            <w:drawing>
              <wp:anchor distT="0" distB="0" distL="0" distR="0" simplePos="0" relativeHeight="251701248" behindDoc="1" locked="0" layoutInCell="1" allowOverlap="1" wp14:anchorId="19CFCA87" wp14:editId="19CFCA88">
                <wp:simplePos x="0" y="0"/>
                <wp:positionH relativeFrom="page">
                  <wp:posOffset>719328</wp:posOffset>
                </wp:positionH>
                <wp:positionV relativeFrom="paragraph">
                  <wp:posOffset>137564</wp:posOffset>
                </wp:positionV>
                <wp:extent cx="6301740" cy="3810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740" cy="38100"/>
                        </a:xfrm>
                        <a:custGeom>
                          <a:avLst/>
                          <a:gdLst/>
                          <a:ahLst/>
                          <a:cxnLst/>
                          <a:rect l="l" t="t" r="r" b="b"/>
                          <a:pathLst>
                            <a:path w="6301740" h="38100">
                              <a:moveTo>
                                <a:pt x="0" y="0"/>
                              </a:moveTo>
                              <a:lnTo>
                                <a:pt x="6301740" y="0"/>
                              </a:lnTo>
                              <a:lnTo>
                                <a:pt x="6301740" y="38100"/>
                              </a:lnTo>
                              <a:lnTo>
                                <a:pt x="0" y="38100"/>
                              </a:lnTo>
                              <a:lnTo>
                                <a:pt x="0" y="0"/>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0DC3616" id="Graphic 180" o:spid="_x0000_s1026" style="position:absolute;margin-left:56.65pt;margin-top:10.85pt;width:496.2pt;height:3pt;z-index:-251615232;visibility:visible;mso-wrap-style:square;mso-wrap-distance-left:0;mso-wrap-distance-top:0;mso-wrap-distance-right:0;mso-wrap-distance-bottom:0;mso-position-horizontal:absolute;mso-position-horizontal-relative:page;mso-position-vertical:absolute;mso-position-vertical-relative:text;v-text-anchor:top" coordsize="630174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ENHQIAALsEAAAOAAAAZHJzL2Uyb0RvYy54bWysVMFu2zAMvQ/YPwi6L3baISuMOEWRosOA&#10;oivQDDsrshwbk0VNVGLn70fJkWtkt2EXiRKfaL5H0uv7odPspBy2YEq+XOScKSOhas2h5D92T5/u&#10;OEMvTCU0GFXys0J+v/n4Yd3bQt1AA7pSjlEQg0VvS954b4ssQ9moTuACrDLkrMF1wtPRHbLKiZ6i&#10;dzq7yfNV1oOrrAOpEOn2cXTyTYxf10r673WNyjNdcsrNx9XFdR/WbLMWxcEJ27Tykob4hyw60Rr6&#10;6BTqUXjBjq79K1TXSgcItV9I6DKo61aqyIHYLPMrNm+NsCpyIXHQTjLh/wsrX05v9tWF1NE+g/yF&#10;pEjWWywmTzjgBTPUrgtYSpwNUcXzpKIaPJN0ubrNl18+k9iSfLd3yzyqnIkiPZZH9F8VxEDi9Ix+&#10;LEKVLNEkSw4mmY5KGYqoYxE9Z1RExxkVcT8W0Qof3oXsgsn6WSZNSiR4OzipHUScvyJBSb57tZmj&#10;JlaJMGETIu02xpsj5/QTKu0jmnS6kin50z7HJSmTT2pAFSo2kp6MKARdzqVG0G311GodqKM77Lfa&#10;sZMIg7F8yLerICM9mcFiH4ylD02wh+r86lhP01Jy/H0UTnGmvxlqxzBayXDJ2CfDeb2FOIBRdYd+&#10;N/wUzjJLZsk9dc4LpGYXReqJQGrChpcGHo4e6jY0TMxtzOhyoAmJBC7THEZwfo6o93/O5g8AAAD/&#10;/wMAUEsDBBQABgAIAAAAIQCjK8II3QAAAAoBAAAPAAAAZHJzL2Rvd25yZXYueG1sTI/NTsMwEITv&#10;SLyDtUjcqPMjCApxKkDijFoKKjc3XuJAvI5iJw1vz/ZEbzu7o9lvqvXiejHjGDpPCtJVAgKp8aaj&#10;VsHu7eXmHkSImozuPaGCXwywri8vKl0af6QNztvYCg6hUGoFNsahlDI0Fp0OKz8g8e3Lj05HlmMr&#10;zaiPHO56mSXJnXS6I/5g9YDPFpuf7eQUPH1mk5/zxr7u97sNept+hO93pa6vlscHEBGX+G+GEz6j&#10;Q81MBz+RCaJnneY5WxVkaQHiZEiTW54OvCkKkHUlzyvUfwAAAP//AwBQSwECLQAUAAYACAAAACEA&#10;toM4kv4AAADhAQAAEwAAAAAAAAAAAAAAAAAAAAAAW0NvbnRlbnRfVHlwZXNdLnhtbFBLAQItABQA&#10;BgAIAAAAIQA4/SH/1gAAAJQBAAALAAAAAAAAAAAAAAAAAC8BAABfcmVscy8ucmVsc1BLAQItABQA&#10;BgAIAAAAIQChuFENHQIAALsEAAAOAAAAAAAAAAAAAAAAAC4CAABkcnMvZTJvRG9jLnhtbFBLAQIt&#10;ABQABgAIAAAAIQCjK8II3QAAAAoBAAAPAAAAAAAAAAAAAAAAAHcEAABkcnMvZG93bnJldi54bWxQ&#10;SwUGAAAAAAQABADzAAAAgQUAAAAA&#10;" path="m,l6301740,r,38100l,38100,,xe" fillcolor="#01a0c6" stroked="f">
                <v:path arrowok="t"/>
                <w10:wrap type="topAndBottom" anchorx="page"/>
              </v:shape>
            </w:pict>
          </mc:Fallback>
        </mc:AlternateContent>
      </w:r>
    </w:p>
    <w:p w14:paraId="19CFC745" w14:textId="4FC9316C" w:rsidR="00BA1280" w:rsidRDefault="009701D9">
      <w:pPr>
        <w:spacing w:before="79" w:line="256" w:lineRule="auto"/>
        <w:ind w:left="961" w:right="674"/>
        <w:jc w:val="both"/>
        <w:rPr>
          <w:sz w:val="20"/>
        </w:rPr>
      </w:pPr>
      <w:r>
        <w:rPr>
          <w:color w:val="01A0C6"/>
          <w:sz w:val="20"/>
        </w:rPr>
        <w:t>Among</w:t>
      </w:r>
      <w:r>
        <w:rPr>
          <w:color w:val="01A0C6"/>
          <w:spacing w:val="-15"/>
          <w:sz w:val="20"/>
        </w:rPr>
        <w:t xml:space="preserve"> </w:t>
      </w:r>
      <w:r>
        <w:rPr>
          <w:color w:val="01A0C6"/>
          <w:sz w:val="20"/>
        </w:rPr>
        <w:t>the</w:t>
      </w:r>
      <w:r>
        <w:rPr>
          <w:color w:val="01A0C6"/>
          <w:spacing w:val="-18"/>
          <w:sz w:val="20"/>
        </w:rPr>
        <w:t xml:space="preserve"> </w:t>
      </w:r>
      <w:r>
        <w:rPr>
          <w:color w:val="01A0C6"/>
          <w:sz w:val="20"/>
        </w:rPr>
        <w:t>victims</w:t>
      </w:r>
      <w:r>
        <w:rPr>
          <w:color w:val="01A0C6"/>
          <w:spacing w:val="-12"/>
          <w:sz w:val="20"/>
        </w:rPr>
        <w:t xml:space="preserve"> </w:t>
      </w:r>
      <w:r>
        <w:rPr>
          <w:color w:val="01A0C6"/>
          <w:sz w:val="20"/>
        </w:rPr>
        <w:t>of</w:t>
      </w:r>
      <w:r>
        <w:rPr>
          <w:color w:val="01A0C6"/>
          <w:spacing w:val="-15"/>
          <w:sz w:val="20"/>
        </w:rPr>
        <w:t xml:space="preserve"> </w:t>
      </w:r>
      <w:r>
        <w:rPr>
          <w:color w:val="01A0C6"/>
          <w:sz w:val="20"/>
        </w:rPr>
        <w:t>lethality</w:t>
      </w:r>
      <w:r>
        <w:rPr>
          <w:color w:val="01A0C6"/>
          <w:spacing w:val="-15"/>
          <w:sz w:val="20"/>
        </w:rPr>
        <w:t xml:space="preserve"> </w:t>
      </w:r>
      <w:r>
        <w:rPr>
          <w:color w:val="01A0C6"/>
          <w:sz w:val="20"/>
        </w:rPr>
        <w:t>in</w:t>
      </w:r>
      <w:r>
        <w:rPr>
          <w:color w:val="01A0C6"/>
          <w:spacing w:val="-14"/>
          <w:sz w:val="20"/>
        </w:rPr>
        <w:t xml:space="preserve"> </w:t>
      </w:r>
      <w:r>
        <w:rPr>
          <w:color w:val="01A0C6"/>
          <w:sz w:val="20"/>
        </w:rPr>
        <w:t>Brazil,</w:t>
      </w:r>
      <w:r>
        <w:rPr>
          <w:color w:val="01A0C6"/>
          <w:spacing w:val="-15"/>
          <w:sz w:val="20"/>
        </w:rPr>
        <w:t xml:space="preserve"> </w:t>
      </w:r>
      <w:r>
        <w:rPr>
          <w:color w:val="01A0C6"/>
          <w:sz w:val="20"/>
        </w:rPr>
        <w:t>black</w:t>
      </w:r>
      <w:r>
        <w:rPr>
          <w:color w:val="01A0C6"/>
          <w:spacing w:val="-17"/>
          <w:sz w:val="20"/>
        </w:rPr>
        <w:t xml:space="preserve"> </w:t>
      </w:r>
      <w:r>
        <w:rPr>
          <w:color w:val="01A0C6"/>
          <w:sz w:val="20"/>
        </w:rPr>
        <w:t>boys</w:t>
      </w:r>
      <w:r>
        <w:rPr>
          <w:color w:val="01A0C6"/>
          <w:spacing w:val="-15"/>
          <w:sz w:val="20"/>
        </w:rPr>
        <w:t xml:space="preserve"> </w:t>
      </w:r>
      <w:r>
        <w:rPr>
          <w:color w:val="01A0C6"/>
          <w:sz w:val="20"/>
        </w:rPr>
        <w:t>were</w:t>
      </w:r>
      <w:r>
        <w:rPr>
          <w:color w:val="01A0C6"/>
          <w:spacing w:val="-14"/>
          <w:sz w:val="20"/>
        </w:rPr>
        <w:t xml:space="preserve"> </w:t>
      </w:r>
      <w:proofErr w:type="gramStart"/>
      <w:r>
        <w:rPr>
          <w:color w:val="01A0C6"/>
          <w:sz w:val="20"/>
        </w:rPr>
        <w:t>the</w:t>
      </w:r>
      <w:r>
        <w:rPr>
          <w:color w:val="01A0C6"/>
          <w:spacing w:val="-15"/>
          <w:sz w:val="20"/>
        </w:rPr>
        <w:t xml:space="preserve"> </w:t>
      </w:r>
      <w:r>
        <w:rPr>
          <w:color w:val="01A0C6"/>
          <w:sz w:val="20"/>
        </w:rPr>
        <w:t>majority</w:t>
      </w:r>
      <w:r>
        <w:rPr>
          <w:color w:val="01A0C6"/>
          <w:spacing w:val="-17"/>
          <w:sz w:val="20"/>
        </w:rPr>
        <w:t xml:space="preserve"> </w:t>
      </w:r>
      <w:r>
        <w:rPr>
          <w:color w:val="01A0C6"/>
          <w:sz w:val="20"/>
        </w:rPr>
        <w:t>of</w:t>
      </w:r>
      <w:proofErr w:type="gramEnd"/>
      <w:r>
        <w:rPr>
          <w:color w:val="01A0C6"/>
          <w:spacing w:val="-15"/>
          <w:sz w:val="20"/>
        </w:rPr>
        <w:t xml:space="preserve"> </w:t>
      </w:r>
      <w:r>
        <w:rPr>
          <w:color w:val="01A0C6"/>
          <w:sz w:val="20"/>
        </w:rPr>
        <w:t>victims</w:t>
      </w:r>
      <w:r>
        <w:rPr>
          <w:color w:val="01A0C6"/>
          <w:spacing w:val="-15"/>
          <w:sz w:val="20"/>
        </w:rPr>
        <w:t xml:space="preserve"> </w:t>
      </w:r>
      <w:r>
        <w:rPr>
          <w:color w:val="01A0C6"/>
          <w:sz w:val="20"/>
        </w:rPr>
        <w:t>in</w:t>
      </w:r>
      <w:r>
        <w:rPr>
          <w:color w:val="01A0C6"/>
          <w:spacing w:val="-18"/>
          <w:sz w:val="20"/>
        </w:rPr>
        <w:t xml:space="preserve"> </w:t>
      </w:r>
      <w:r>
        <w:rPr>
          <w:color w:val="01A0C6"/>
          <w:sz w:val="20"/>
        </w:rPr>
        <w:t>all</w:t>
      </w:r>
      <w:r>
        <w:rPr>
          <w:color w:val="01A0C6"/>
          <w:spacing w:val="-15"/>
          <w:sz w:val="20"/>
        </w:rPr>
        <w:t xml:space="preserve"> </w:t>
      </w:r>
      <w:r>
        <w:rPr>
          <w:color w:val="01A0C6"/>
          <w:sz w:val="20"/>
        </w:rPr>
        <w:t>age groups</w:t>
      </w:r>
      <w:r>
        <w:rPr>
          <w:color w:val="01A0C6"/>
          <w:spacing w:val="-18"/>
          <w:sz w:val="20"/>
        </w:rPr>
        <w:t xml:space="preserve"> </w:t>
      </w:r>
      <w:r>
        <w:rPr>
          <w:color w:val="01A0C6"/>
          <w:sz w:val="20"/>
        </w:rPr>
        <w:t>mentioned</w:t>
      </w:r>
      <w:r>
        <w:rPr>
          <w:color w:val="01A0C6"/>
          <w:spacing w:val="-17"/>
          <w:sz w:val="20"/>
        </w:rPr>
        <w:t xml:space="preserve"> </w:t>
      </w:r>
      <w:r>
        <w:rPr>
          <w:color w:val="01A0C6"/>
          <w:sz w:val="20"/>
        </w:rPr>
        <w:t>and,</w:t>
      </w:r>
      <w:r>
        <w:rPr>
          <w:color w:val="01A0C6"/>
          <w:spacing w:val="-13"/>
          <w:sz w:val="20"/>
        </w:rPr>
        <w:t xml:space="preserve"> </w:t>
      </w:r>
      <w:r>
        <w:rPr>
          <w:color w:val="01A0C6"/>
          <w:sz w:val="20"/>
        </w:rPr>
        <w:t>as</w:t>
      </w:r>
      <w:r>
        <w:rPr>
          <w:color w:val="01A0C6"/>
          <w:spacing w:val="-13"/>
          <w:sz w:val="20"/>
        </w:rPr>
        <w:t xml:space="preserve"> </w:t>
      </w:r>
      <w:r>
        <w:rPr>
          <w:color w:val="01A0C6"/>
          <w:sz w:val="20"/>
        </w:rPr>
        <w:t>age</w:t>
      </w:r>
      <w:r>
        <w:rPr>
          <w:color w:val="01A0C6"/>
          <w:spacing w:val="-17"/>
          <w:sz w:val="20"/>
        </w:rPr>
        <w:t xml:space="preserve"> </w:t>
      </w:r>
      <w:r>
        <w:rPr>
          <w:color w:val="01A0C6"/>
          <w:sz w:val="20"/>
        </w:rPr>
        <w:t>advances,</w:t>
      </w:r>
      <w:r>
        <w:rPr>
          <w:color w:val="01A0C6"/>
          <w:spacing w:val="-11"/>
          <w:sz w:val="20"/>
        </w:rPr>
        <w:t xml:space="preserve"> </w:t>
      </w:r>
      <w:r>
        <w:rPr>
          <w:color w:val="01A0C6"/>
          <w:sz w:val="20"/>
        </w:rPr>
        <w:t>there</w:t>
      </w:r>
      <w:r>
        <w:rPr>
          <w:color w:val="01A0C6"/>
          <w:spacing w:val="-18"/>
          <w:sz w:val="20"/>
        </w:rPr>
        <w:t xml:space="preserve"> </w:t>
      </w:r>
      <w:r>
        <w:rPr>
          <w:color w:val="01A0C6"/>
          <w:sz w:val="20"/>
        </w:rPr>
        <w:t>is</w:t>
      </w:r>
      <w:r>
        <w:rPr>
          <w:color w:val="01A0C6"/>
          <w:spacing w:val="-13"/>
          <w:sz w:val="20"/>
        </w:rPr>
        <w:t xml:space="preserve"> </w:t>
      </w:r>
      <w:r>
        <w:rPr>
          <w:color w:val="01A0C6"/>
          <w:sz w:val="20"/>
        </w:rPr>
        <w:t>a</w:t>
      </w:r>
      <w:r>
        <w:rPr>
          <w:color w:val="01A0C6"/>
          <w:spacing w:val="-18"/>
          <w:sz w:val="20"/>
        </w:rPr>
        <w:t xml:space="preserve"> </w:t>
      </w:r>
      <w:r>
        <w:rPr>
          <w:color w:val="01A0C6"/>
          <w:sz w:val="20"/>
        </w:rPr>
        <w:t>concentration</w:t>
      </w:r>
      <w:r>
        <w:rPr>
          <w:color w:val="01A0C6"/>
          <w:spacing w:val="-14"/>
          <w:sz w:val="20"/>
        </w:rPr>
        <w:t xml:space="preserve"> </w:t>
      </w:r>
      <w:r>
        <w:rPr>
          <w:color w:val="01A0C6"/>
          <w:sz w:val="20"/>
        </w:rPr>
        <w:t>of</w:t>
      </w:r>
      <w:r>
        <w:rPr>
          <w:color w:val="01A0C6"/>
          <w:spacing w:val="-16"/>
          <w:sz w:val="20"/>
        </w:rPr>
        <w:t xml:space="preserve"> </w:t>
      </w:r>
      <w:r>
        <w:rPr>
          <w:color w:val="01A0C6"/>
          <w:sz w:val="20"/>
        </w:rPr>
        <w:t>death</w:t>
      </w:r>
      <w:r>
        <w:rPr>
          <w:color w:val="01A0C6"/>
          <w:spacing w:val="-16"/>
          <w:sz w:val="20"/>
        </w:rPr>
        <w:t xml:space="preserve"> </w:t>
      </w:r>
      <w:r>
        <w:rPr>
          <w:color w:val="01A0C6"/>
          <w:sz w:val="20"/>
        </w:rPr>
        <w:t>among</w:t>
      </w:r>
      <w:r>
        <w:rPr>
          <w:color w:val="01A0C6"/>
          <w:spacing w:val="-16"/>
          <w:sz w:val="20"/>
        </w:rPr>
        <w:t xml:space="preserve"> </w:t>
      </w:r>
      <w:r>
        <w:rPr>
          <w:color w:val="01A0C6"/>
          <w:sz w:val="20"/>
        </w:rPr>
        <w:t>young people</w:t>
      </w:r>
      <w:r>
        <w:rPr>
          <w:color w:val="01A0C6"/>
          <w:spacing w:val="-32"/>
          <w:sz w:val="20"/>
        </w:rPr>
        <w:t xml:space="preserve"> </w:t>
      </w:r>
      <w:r>
        <w:rPr>
          <w:color w:val="01A0C6"/>
          <w:sz w:val="20"/>
        </w:rPr>
        <w:t>aged</w:t>
      </w:r>
      <w:r>
        <w:rPr>
          <w:color w:val="01A0C6"/>
          <w:spacing w:val="-37"/>
          <w:sz w:val="20"/>
        </w:rPr>
        <w:t xml:space="preserve"> </w:t>
      </w:r>
      <w:r>
        <w:rPr>
          <w:color w:val="01A0C6"/>
          <w:sz w:val="20"/>
        </w:rPr>
        <w:t>15</w:t>
      </w:r>
      <w:r>
        <w:rPr>
          <w:color w:val="01A0C6"/>
          <w:spacing w:val="-29"/>
          <w:sz w:val="20"/>
        </w:rPr>
        <w:t xml:space="preserve"> </w:t>
      </w:r>
      <w:r>
        <w:rPr>
          <w:color w:val="01A0C6"/>
          <w:sz w:val="20"/>
        </w:rPr>
        <w:t>to</w:t>
      </w:r>
      <w:r>
        <w:rPr>
          <w:color w:val="01A0C6"/>
          <w:spacing w:val="-32"/>
          <w:sz w:val="20"/>
        </w:rPr>
        <w:t xml:space="preserve"> </w:t>
      </w:r>
      <w:r>
        <w:rPr>
          <w:color w:val="01A0C6"/>
          <w:sz w:val="20"/>
        </w:rPr>
        <w:t>19</w:t>
      </w:r>
      <w:r>
        <w:rPr>
          <w:color w:val="01A0C6"/>
          <w:spacing w:val="-33"/>
          <w:sz w:val="20"/>
        </w:rPr>
        <w:t xml:space="preserve"> </w:t>
      </w:r>
      <w:r>
        <w:rPr>
          <w:color w:val="01A0C6"/>
          <w:sz w:val="20"/>
        </w:rPr>
        <w:t>years.</w:t>
      </w:r>
      <w:r>
        <w:rPr>
          <w:color w:val="01A0C6"/>
          <w:spacing w:val="-29"/>
          <w:sz w:val="20"/>
        </w:rPr>
        <w:t xml:space="preserve"> </w:t>
      </w:r>
      <w:r>
        <w:rPr>
          <w:color w:val="01A0C6"/>
          <w:sz w:val="20"/>
        </w:rPr>
        <w:t>Black</w:t>
      </w:r>
      <w:r>
        <w:rPr>
          <w:color w:val="01A0C6"/>
          <w:spacing w:val="-33"/>
          <w:sz w:val="20"/>
        </w:rPr>
        <w:t xml:space="preserve"> </w:t>
      </w:r>
      <w:r>
        <w:rPr>
          <w:color w:val="01A0C6"/>
          <w:sz w:val="20"/>
        </w:rPr>
        <w:t>boys</w:t>
      </w:r>
      <w:r>
        <w:rPr>
          <w:color w:val="01A0C6"/>
          <w:spacing w:val="-33"/>
          <w:sz w:val="20"/>
        </w:rPr>
        <w:t xml:space="preserve"> </w:t>
      </w:r>
      <w:r>
        <w:rPr>
          <w:color w:val="01A0C6"/>
          <w:sz w:val="20"/>
        </w:rPr>
        <w:t>are</w:t>
      </w:r>
      <w:r>
        <w:rPr>
          <w:color w:val="01A0C6"/>
          <w:spacing w:val="-32"/>
          <w:sz w:val="20"/>
        </w:rPr>
        <w:t xml:space="preserve"> </w:t>
      </w:r>
      <w:r>
        <w:rPr>
          <w:color w:val="01A0C6"/>
          <w:sz w:val="20"/>
        </w:rPr>
        <w:t>four</w:t>
      </w:r>
      <w:r>
        <w:rPr>
          <w:color w:val="01A0C6"/>
          <w:spacing w:val="-35"/>
          <w:sz w:val="20"/>
        </w:rPr>
        <w:t xml:space="preserve"> </w:t>
      </w:r>
      <w:r>
        <w:rPr>
          <w:color w:val="01A0C6"/>
          <w:sz w:val="20"/>
        </w:rPr>
        <w:t>out</w:t>
      </w:r>
      <w:r>
        <w:rPr>
          <w:color w:val="01A0C6"/>
          <w:spacing w:val="-33"/>
          <w:sz w:val="20"/>
        </w:rPr>
        <w:t xml:space="preserve"> </w:t>
      </w:r>
      <w:r>
        <w:rPr>
          <w:color w:val="01A0C6"/>
          <w:sz w:val="20"/>
        </w:rPr>
        <w:t>of</w:t>
      </w:r>
      <w:r>
        <w:rPr>
          <w:color w:val="01A0C6"/>
          <w:spacing w:val="-33"/>
          <w:sz w:val="20"/>
        </w:rPr>
        <w:t xml:space="preserve"> </w:t>
      </w:r>
      <w:r>
        <w:rPr>
          <w:color w:val="01A0C6"/>
          <w:sz w:val="20"/>
        </w:rPr>
        <w:t>five</w:t>
      </w:r>
      <w:r>
        <w:rPr>
          <w:color w:val="01A0C6"/>
          <w:spacing w:val="-31"/>
          <w:sz w:val="20"/>
        </w:rPr>
        <w:t xml:space="preserve"> </w:t>
      </w:r>
      <w:r>
        <w:rPr>
          <w:color w:val="01A0C6"/>
          <w:sz w:val="20"/>
        </w:rPr>
        <w:t>victims.</w:t>
      </w:r>
    </w:p>
    <w:p w14:paraId="19CFC746" w14:textId="4B25C597" w:rsidR="00BA1280" w:rsidRDefault="009701D9">
      <w:pPr>
        <w:pStyle w:val="BodyText"/>
        <w:spacing w:before="11"/>
        <w:rPr>
          <w:sz w:val="6"/>
        </w:rPr>
      </w:pPr>
      <w:r>
        <w:rPr>
          <w:noProof/>
        </w:rPr>
        <mc:AlternateContent>
          <mc:Choice Requires="wps">
            <w:drawing>
              <wp:anchor distT="0" distB="0" distL="0" distR="0" simplePos="0" relativeHeight="251702272" behindDoc="1" locked="0" layoutInCell="1" allowOverlap="1" wp14:anchorId="19CFCA89" wp14:editId="19CFCA8A">
                <wp:simplePos x="0" y="0"/>
                <wp:positionH relativeFrom="page">
                  <wp:posOffset>719328</wp:posOffset>
                </wp:positionH>
                <wp:positionV relativeFrom="paragraph">
                  <wp:posOffset>68552</wp:posOffset>
                </wp:positionV>
                <wp:extent cx="6301740" cy="38100"/>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740" cy="38100"/>
                        </a:xfrm>
                        <a:custGeom>
                          <a:avLst/>
                          <a:gdLst/>
                          <a:ahLst/>
                          <a:cxnLst/>
                          <a:rect l="l" t="t" r="r" b="b"/>
                          <a:pathLst>
                            <a:path w="6301740" h="38100">
                              <a:moveTo>
                                <a:pt x="0" y="0"/>
                              </a:moveTo>
                              <a:lnTo>
                                <a:pt x="6301740" y="0"/>
                              </a:lnTo>
                              <a:lnTo>
                                <a:pt x="6301740" y="38100"/>
                              </a:lnTo>
                              <a:lnTo>
                                <a:pt x="0" y="38100"/>
                              </a:lnTo>
                              <a:lnTo>
                                <a:pt x="0" y="0"/>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484B16F7" id="Graphic 181" o:spid="_x0000_s1026" style="position:absolute;margin-left:56.65pt;margin-top:5.4pt;width:496.2pt;height:3pt;z-index:-251614208;visibility:visible;mso-wrap-style:square;mso-wrap-distance-left:0;mso-wrap-distance-top:0;mso-wrap-distance-right:0;mso-wrap-distance-bottom:0;mso-position-horizontal:absolute;mso-position-horizontal-relative:page;mso-position-vertical:absolute;mso-position-vertical-relative:text;v-text-anchor:top" coordsize="630174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ENHQIAALsEAAAOAAAAZHJzL2Uyb0RvYy54bWysVMFu2zAMvQ/YPwi6L3baISuMOEWRosOA&#10;oivQDDsrshwbk0VNVGLn70fJkWtkt2EXiRKfaL5H0uv7odPspBy2YEq+XOScKSOhas2h5D92T5/u&#10;OEMvTCU0GFXys0J+v/n4Yd3bQt1AA7pSjlEQg0VvS954b4ssQ9moTuACrDLkrMF1wtPRHbLKiZ6i&#10;dzq7yfNV1oOrrAOpEOn2cXTyTYxf10r673WNyjNdcsrNx9XFdR/WbLMWxcEJ27Tykob4hyw60Rr6&#10;6BTqUXjBjq79K1TXSgcItV9I6DKo61aqyIHYLPMrNm+NsCpyIXHQTjLh/wsrX05v9tWF1NE+g/yF&#10;pEjWWywmTzjgBTPUrgtYSpwNUcXzpKIaPJN0ubrNl18+k9iSfLd3yzyqnIkiPZZH9F8VxEDi9Ix+&#10;LEKVLNEkSw4mmY5KGYqoYxE9Z1RExxkVcT8W0Qof3oXsgsn6WSZNSiR4OzipHUScvyJBSb57tZmj&#10;JlaJMGETIu02xpsj5/QTKu0jmnS6kin50z7HJSmTT2pAFSo2kp6MKARdzqVG0G311GodqKM77Lfa&#10;sZMIg7F8yLerICM9mcFiH4ylD02wh+r86lhP01Jy/H0UTnGmvxlqxzBayXDJ2CfDeb2FOIBRdYd+&#10;N/wUzjJLZsk9dc4LpGYXReqJQGrChpcGHo4e6jY0TMxtzOhyoAmJBC7THEZwfo6o93/O5g8AAAD/&#10;/wMAUEsDBBQABgAIAAAAIQBwIaPj3AAAAAoBAAAPAAAAZHJzL2Rvd25yZXYueG1sTI/BTsMwEETv&#10;SPyDtUjcqJ1GlCrEqQCJM2opqNzceIkD8TqKnTT8PdsT3Ga0T7Mz5Wb2nZhwiG0gDdlCgUCqg22p&#10;0bB/fb5Zg4jJkDVdINTwgxE21eVFaQobTrTFaZcawSEUC6PBpdQXUsbaoTdxEXokvn2GwZvEdmik&#10;HcyJw30nl0qtpDct8QdnenxyWH/vRq/h8WM5himv3cvhsN9icNl7/HrT+vpqfrgHkXBOfzCc63N1&#10;qLjTMYxko+jYZ3nOKAvFE85Apm7vQBxZrdYgq1L+n1D9AgAA//8DAFBLAQItABQABgAIAAAAIQC2&#10;gziS/gAAAOEBAAATAAAAAAAAAAAAAAAAAAAAAABbQ29udGVudF9UeXBlc10ueG1sUEsBAi0AFAAG&#10;AAgAAAAhADj9If/WAAAAlAEAAAsAAAAAAAAAAAAAAAAALwEAAF9yZWxzLy5yZWxzUEsBAi0AFAAG&#10;AAgAAAAhAKG4UQ0dAgAAuwQAAA4AAAAAAAAAAAAAAAAALgIAAGRycy9lMm9Eb2MueG1sUEsBAi0A&#10;FAAGAAgAAAAhAHAho+PcAAAACgEAAA8AAAAAAAAAAAAAAAAAdwQAAGRycy9kb3ducmV2LnhtbFBL&#10;BQYAAAAABAAEAPMAAACABQAAAAA=&#10;" path="m,l6301740,r,38100l,38100,,xe" fillcolor="#01a0c6" stroked="f">
                <v:path arrowok="t"/>
                <w10:wrap type="topAndBottom" anchorx="page"/>
              </v:shape>
            </w:pict>
          </mc:Fallback>
        </mc:AlternateContent>
      </w:r>
    </w:p>
    <w:p w14:paraId="19CFC747" w14:textId="36F75841" w:rsidR="00BA1280" w:rsidRDefault="00BA1280">
      <w:pPr>
        <w:pStyle w:val="BodyText"/>
        <w:spacing w:before="138"/>
        <w:rPr>
          <w:sz w:val="20"/>
        </w:rPr>
      </w:pPr>
    </w:p>
    <w:p w14:paraId="19CFC748" w14:textId="4DE2422E" w:rsidR="00BA1280" w:rsidRPr="00B42B9B" w:rsidRDefault="009701D9" w:rsidP="00B42B9B">
      <w:pPr>
        <w:pStyle w:val="ListParagraph"/>
        <w:numPr>
          <w:ilvl w:val="2"/>
          <w:numId w:val="20"/>
        </w:numPr>
        <w:ind w:left="0" w:firstLine="0"/>
        <w:jc w:val="left"/>
        <w:rPr>
          <w:b/>
          <w:bCs/>
          <w:color w:val="01A0C6"/>
        </w:rPr>
      </w:pPr>
      <w:r w:rsidRPr="00B42B9B">
        <w:rPr>
          <w:b/>
          <w:bCs/>
          <w:color w:val="01A0C6"/>
          <w:spacing w:val="-2"/>
          <w:w w:val="105"/>
        </w:rPr>
        <w:t>Negros</w:t>
      </w:r>
    </w:p>
    <w:p w14:paraId="19CFC749" w14:textId="511B8DBE" w:rsidR="00BA1280" w:rsidRDefault="00BA1280" w:rsidP="00B42B9B">
      <w:pPr>
        <w:pStyle w:val="BodyText"/>
        <w:spacing w:before="163"/>
      </w:pPr>
    </w:p>
    <w:p w14:paraId="19CFC74A" w14:textId="47435C49" w:rsidR="00BA1280" w:rsidRDefault="009701D9" w:rsidP="00B42B9B">
      <w:pPr>
        <w:pStyle w:val="BodyText"/>
        <w:spacing w:line="232" w:lineRule="auto"/>
        <w:ind w:right="107"/>
        <w:jc w:val="both"/>
      </w:pPr>
      <w:r>
        <w:t>The situation of black children in Brazil is alarming, since all the data demonstrate the violence that preferentially affects this group in the country, to the point of pointing to a genocidal agenda. There is a significant increase in lethal violence against children, especially those who are male, black, poor and with low education.</w:t>
      </w:r>
    </w:p>
    <w:p w14:paraId="7B1F4106" w14:textId="2FC9199F" w:rsidR="004217B6" w:rsidRDefault="009701D9" w:rsidP="00B42B9B">
      <w:pPr>
        <w:pStyle w:val="BodyText"/>
        <w:spacing w:before="172" w:line="232" w:lineRule="auto"/>
        <w:ind w:right="107"/>
        <w:jc w:val="both"/>
      </w:pPr>
      <w:r>
        <w:t>In</w:t>
      </w:r>
      <w:r>
        <w:rPr>
          <w:spacing w:val="-9"/>
        </w:rPr>
        <w:t xml:space="preserve"> </w:t>
      </w:r>
      <w:r>
        <w:t>2021,</w:t>
      </w:r>
      <w:r>
        <w:rPr>
          <w:spacing w:val="-10"/>
        </w:rPr>
        <w:t xml:space="preserve"> </w:t>
      </w:r>
      <w:proofErr w:type="spellStart"/>
      <w:r>
        <w:t>Unicef</w:t>
      </w:r>
      <w:proofErr w:type="spellEnd"/>
      <w:r>
        <w:rPr>
          <w:spacing w:val="-12"/>
        </w:rPr>
        <w:t xml:space="preserve"> </w:t>
      </w:r>
      <w:r>
        <w:t>released</w:t>
      </w:r>
      <w:r>
        <w:rPr>
          <w:spacing w:val="-7"/>
        </w:rPr>
        <w:t xml:space="preserve"> </w:t>
      </w:r>
      <w:r>
        <w:t>a</w:t>
      </w:r>
      <w:r>
        <w:rPr>
          <w:spacing w:val="-10"/>
        </w:rPr>
        <w:t xml:space="preserve"> </w:t>
      </w:r>
      <w:r>
        <w:t>study</w:t>
      </w:r>
      <w:r w:rsidR="00300D75">
        <w:rPr>
          <w:rStyle w:val="FootnoteReference"/>
        </w:rPr>
        <w:footnoteReference w:id="73"/>
      </w:r>
      <w:r>
        <w:rPr>
          <w:spacing w:val="-7"/>
        </w:rPr>
        <w:t xml:space="preserve"> </w:t>
      </w:r>
      <w:r>
        <w:rPr>
          <w:spacing w:val="25"/>
          <w:position w:val="7"/>
          <w:sz w:val="12"/>
        </w:rPr>
        <w:t xml:space="preserve"> </w:t>
      </w:r>
      <w:r>
        <w:t>that</w:t>
      </w:r>
      <w:r>
        <w:rPr>
          <w:spacing w:val="-7"/>
        </w:rPr>
        <w:t xml:space="preserve"> </w:t>
      </w:r>
      <w:r>
        <w:t>gathers</w:t>
      </w:r>
      <w:r>
        <w:rPr>
          <w:spacing w:val="-10"/>
        </w:rPr>
        <w:t xml:space="preserve"> </w:t>
      </w:r>
      <w:r>
        <w:t>data</w:t>
      </w:r>
      <w:r>
        <w:rPr>
          <w:spacing w:val="-10"/>
        </w:rPr>
        <w:t xml:space="preserve"> </w:t>
      </w:r>
      <w:r>
        <w:t>from</w:t>
      </w:r>
      <w:r>
        <w:rPr>
          <w:spacing w:val="-8"/>
        </w:rPr>
        <w:t xml:space="preserve"> </w:t>
      </w:r>
      <w:r>
        <w:t>2016</w:t>
      </w:r>
      <w:r>
        <w:rPr>
          <w:spacing w:val="-5"/>
        </w:rPr>
        <w:t xml:space="preserve"> </w:t>
      </w:r>
      <w:r>
        <w:t>to</w:t>
      </w:r>
      <w:r>
        <w:rPr>
          <w:spacing w:val="-7"/>
        </w:rPr>
        <w:t xml:space="preserve"> </w:t>
      </w:r>
      <w:r>
        <w:t>2020,</w:t>
      </w:r>
      <w:r>
        <w:rPr>
          <w:spacing w:val="-8"/>
        </w:rPr>
        <w:t xml:space="preserve"> </w:t>
      </w:r>
      <w:r>
        <w:t>from</w:t>
      </w:r>
      <w:r>
        <w:rPr>
          <w:spacing w:val="-6"/>
        </w:rPr>
        <w:t xml:space="preserve"> </w:t>
      </w:r>
      <w:r>
        <w:t>all</w:t>
      </w:r>
      <w:r>
        <w:rPr>
          <w:spacing w:val="-3"/>
        </w:rPr>
        <w:t xml:space="preserve"> </w:t>
      </w:r>
      <w:r>
        <w:t>over</w:t>
      </w:r>
      <w:r>
        <w:rPr>
          <w:spacing w:val="-10"/>
        </w:rPr>
        <w:t xml:space="preserve"> </w:t>
      </w:r>
      <w:r>
        <w:t>the country,</w:t>
      </w:r>
      <w:r>
        <w:rPr>
          <w:spacing w:val="-10"/>
        </w:rPr>
        <w:t xml:space="preserve"> </w:t>
      </w:r>
      <w:r>
        <w:t>having</w:t>
      </w:r>
      <w:r>
        <w:rPr>
          <w:spacing w:val="-12"/>
        </w:rPr>
        <w:t xml:space="preserve"> </w:t>
      </w:r>
      <w:r>
        <w:t>identified</w:t>
      </w:r>
      <w:r>
        <w:rPr>
          <w:spacing w:val="-15"/>
        </w:rPr>
        <w:t xml:space="preserve"> </w:t>
      </w:r>
      <w:r>
        <w:t>34,918</w:t>
      </w:r>
      <w:r>
        <w:rPr>
          <w:spacing w:val="-10"/>
        </w:rPr>
        <w:t xml:space="preserve"> </w:t>
      </w:r>
      <w:r>
        <w:t>IVD</w:t>
      </w:r>
      <w:r>
        <w:rPr>
          <w:spacing w:val="-10"/>
        </w:rPr>
        <w:t xml:space="preserve"> </w:t>
      </w:r>
      <w:r>
        <w:t>of</w:t>
      </w:r>
      <w:r>
        <w:rPr>
          <w:spacing w:val="-12"/>
        </w:rPr>
        <w:t xml:space="preserve"> </w:t>
      </w:r>
      <w:r>
        <w:t>children,</w:t>
      </w:r>
      <w:r>
        <w:rPr>
          <w:spacing w:val="-10"/>
        </w:rPr>
        <w:t xml:space="preserve"> </w:t>
      </w:r>
      <w:r>
        <w:t>through</w:t>
      </w:r>
      <w:r>
        <w:rPr>
          <w:spacing w:val="-15"/>
        </w:rPr>
        <w:t xml:space="preserve"> </w:t>
      </w:r>
      <w:r>
        <w:t>police</w:t>
      </w:r>
      <w:r>
        <w:rPr>
          <w:spacing w:val="-11"/>
        </w:rPr>
        <w:t xml:space="preserve"> </w:t>
      </w:r>
      <w:r>
        <w:t>records</w:t>
      </w:r>
      <w:r>
        <w:rPr>
          <w:spacing w:val="-8"/>
        </w:rPr>
        <w:t xml:space="preserve"> </w:t>
      </w:r>
      <w:r>
        <w:t>and</w:t>
      </w:r>
      <w:r>
        <w:rPr>
          <w:spacing w:val="-10"/>
        </w:rPr>
        <w:t xml:space="preserve"> </w:t>
      </w:r>
      <w:r>
        <w:t>public</w:t>
      </w:r>
      <w:r>
        <w:rPr>
          <w:spacing w:val="-10"/>
        </w:rPr>
        <w:t xml:space="preserve"> </w:t>
      </w:r>
      <w:r>
        <w:t xml:space="preserve">safety bodies, and demonstrated that the situation of violence against black children has </w:t>
      </w:r>
      <w:r>
        <w:rPr>
          <w:spacing w:val="-2"/>
        </w:rPr>
        <w:t>worsened.</w:t>
      </w:r>
      <w:r>
        <w:rPr>
          <w:spacing w:val="-18"/>
        </w:rPr>
        <w:t xml:space="preserve"> </w:t>
      </w:r>
      <w:r>
        <w:rPr>
          <w:spacing w:val="-2"/>
        </w:rPr>
        <w:t>The</w:t>
      </w:r>
      <w:r>
        <w:rPr>
          <w:spacing w:val="-17"/>
        </w:rPr>
        <w:t xml:space="preserve"> </w:t>
      </w:r>
      <w:r>
        <w:rPr>
          <w:spacing w:val="-2"/>
        </w:rPr>
        <w:t>majority</w:t>
      </w:r>
      <w:r>
        <w:rPr>
          <w:spacing w:val="-17"/>
        </w:rPr>
        <w:t xml:space="preserve"> </w:t>
      </w:r>
      <w:r>
        <w:rPr>
          <w:spacing w:val="-2"/>
        </w:rPr>
        <w:t>of</w:t>
      </w:r>
      <w:r>
        <w:rPr>
          <w:spacing w:val="-18"/>
        </w:rPr>
        <w:t xml:space="preserve"> </w:t>
      </w:r>
      <w:r>
        <w:rPr>
          <w:spacing w:val="-2"/>
        </w:rPr>
        <w:t>victims</w:t>
      </w:r>
      <w:r>
        <w:rPr>
          <w:spacing w:val="-17"/>
        </w:rPr>
        <w:t xml:space="preserve"> </w:t>
      </w:r>
      <w:r>
        <w:rPr>
          <w:spacing w:val="-2"/>
        </w:rPr>
        <w:t>are</w:t>
      </w:r>
      <w:r>
        <w:rPr>
          <w:spacing w:val="-18"/>
        </w:rPr>
        <w:t xml:space="preserve"> </w:t>
      </w:r>
      <w:r>
        <w:rPr>
          <w:spacing w:val="-2"/>
        </w:rPr>
        <w:t>between</w:t>
      </w:r>
      <w:r>
        <w:rPr>
          <w:spacing w:val="-17"/>
        </w:rPr>
        <w:t xml:space="preserve"> </w:t>
      </w:r>
      <w:r>
        <w:rPr>
          <w:spacing w:val="-2"/>
        </w:rPr>
        <w:t>15</w:t>
      </w:r>
      <w:r>
        <w:rPr>
          <w:spacing w:val="-17"/>
        </w:rPr>
        <w:t xml:space="preserve"> </w:t>
      </w:r>
      <w:r>
        <w:rPr>
          <w:spacing w:val="-2"/>
        </w:rPr>
        <w:t>and</w:t>
      </w:r>
      <w:r>
        <w:rPr>
          <w:spacing w:val="-18"/>
        </w:rPr>
        <w:t xml:space="preserve"> </w:t>
      </w:r>
      <w:r>
        <w:rPr>
          <w:spacing w:val="-2"/>
        </w:rPr>
        <w:t>19</w:t>
      </w:r>
      <w:r>
        <w:rPr>
          <w:spacing w:val="-17"/>
        </w:rPr>
        <w:t xml:space="preserve"> </w:t>
      </w:r>
      <w:r>
        <w:rPr>
          <w:spacing w:val="-2"/>
        </w:rPr>
        <w:t>years</w:t>
      </w:r>
      <w:r>
        <w:rPr>
          <w:spacing w:val="-17"/>
        </w:rPr>
        <w:t xml:space="preserve"> </w:t>
      </w:r>
      <w:r>
        <w:rPr>
          <w:spacing w:val="-2"/>
        </w:rPr>
        <w:t>old,</w:t>
      </w:r>
      <w:r>
        <w:rPr>
          <w:spacing w:val="-18"/>
        </w:rPr>
        <w:t xml:space="preserve"> </w:t>
      </w:r>
      <w:r>
        <w:rPr>
          <w:spacing w:val="-2"/>
        </w:rPr>
        <w:t>representing</w:t>
      </w:r>
      <w:r>
        <w:rPr>
          <w:spacing w:val="-17"/>
        </w:rPr>
        <w:t xml:space="preserve"> </w:t>
      </w:r>
      <w:r>
        <w:rPr>
          <w:spacing w:val="-2"/>
        </w:rPr>
        <w:t>more</w:t>
      </w:r>
      <w:r>
        <w:rPr>
          <w:spacing w:val="-17"/>
        </w:rPr>
        <w:t xml:space="preserve"> </w:t>
      </w:r>
      <w:r>
        <w:rPr>
          <w:spacing w:val="-2"/>
        </w:rPr>
        <w:t xml:space="preserve">than </w:t>
      </w:r>
      <w:r>
        <w:t>31,000</w:t>
      </w:r>
      <w:r>
        <w:rPr>
          <w:spacing w:val="-20"/>
        </w:rPr>
        <w:t xml:space="preserve"> </w:t>
      </w:r>
      <w:r>
        <w:t>of</w:t>
      </w:r>
      <w:r>
        <w:rPr>
          <w:spacing w:val="-19"/>
        </w:rPr>
        <w:t xml:space="preserve"> </w:t>
      </w:r>
      <w:r>
        <w:t>these</w:t>
      </w:r>
      <w:r>
        <w:rPr>
          <w:spacing w:val="-19"/>
        </w:rPr>
        <w:t xml:space="preserve"> </w:t>
      </w:r>
      <w:r>
        <w:t>cases.</w:t>
      </w:r>
      <w:r>
        <w:rPr>
          <w:spacing w:val="-20"/>
        </w:rPr>
        <w:t xml:space="preserve"> </w:t>
      </w:r>
      <w:r>
        <w:t>Cases</w:t>
      </w:r>
      <w:r>
        <w:rPr>
          <w:spacing w:val="-19"/>
        </w:rPr>
        <w:t xml:space="preserve"> </w:t>
      </w:r>
      <w:r>
        <w:t>of</w:t>
      </w:r>
      <w:r>
        <w:rPr>
          <w:spacing w:val="-20"/>
        </w:rPr>
        <w:t xml:space="preserve"> </w:t>
      </w:r>
      <w:r>
        <w:t>lethality</w:t>
      </w:r>
      <w:r>
        <w:rPr>
          <w:spacing w:val="-19"/>
        </w:rPr>
        <w:t xml:space="preserve"> </w:t>
      </w:r>
      <w:r>
        <w:t>involving</w:t>
      </w:r>
      <w:r>
        <w:rPr>
          <w:spacing w:val="-19"/>
        </w:rPr>
        <w:t xml:space="preserve"> </w:t>
      </w:r>
      <w:r>
        <w:t>children</w:t>
      </w:r>
      <w:r>
        <w:rPr>
          <w:spacing w:val="-20"/>
        </w:rPr>
        <w:t xml:space="preserve"> </w:t>
      </w:r>
      <w:r>
        <w:t>up</w:t>
      </w:r>
      <w:r>
        <w:rPr>
          <w:spacing w:val="-19"/>
        </w:rPr>
        <w:t xml:space="preserve"> </w:t>
      </w:r>
      <w:r>
        <w:t>to</w:t>
      </w:r>
      <w:r>
        <w:rPr>
          <w:spacing w:val="-19"/>
        </w:rPr>
        <w:t xml:space="preserve"> </w:t>
      </w:r>
      <w:r>
        <w:t>nine</w:t>
      </w:r>
      <w:r>
        <w:rPr>
          <w:spacing w:val="-20"/>
        </w:rPr>
        <w:t xml:space="preserve"> </w:t>
      </w:r>
      <w:r>
        <w:t>years</w:t>
      </w:r>
      <w:r>
        <w:rPr>
          <w:spacing w:val="-19"/>
        </w:rPr>
        <w:t xml:space="preserve"> </w:t>
      </w:r>
      <w:r>
        <w:t>old</w:t>
      </w:r>
      <w:r>
        <w:rPr>
          <w:spacing w:val="-19"/>
        </w:rPr>
        <w:t xml:space="preserve"> </w:t>
      </w:r>
      <w:r>
        <w:t>were</w:t>
      </w:r>
      <w:r>
        <w:rPr>
          <w:spacing w:val="-20"/>
        </w:rPr>
        <w:t xml:space="preserve"> </w:t>
      </w:r>
      <w:r>
        <w:t>1,070. In</w:t>
      </w:r>
      <w:r>
        <w:rPr>
          <w:spacing w:val="-5"/>
        </w:rPr>
        <w:t xml:space="preserve"> </w:t>
      </w:r>
      <w:r>
        <w:t>2020,</w:t>
      </w:r>
      <w:r>
        <w:rPr>
          <w:spacing w:val="-6"/>
        </w:rPr>
        <w:t xml:space="preserve"> </w:t>
      </w:r>
      <w:r>
        <w:t>there</w:t>
      </w:r>
      <w:r>
        <w:rPr>
          <w:spacing w:val="-4"/>
        </w:rPr>
        <w:t xml:space="preserve"> </w:t>
      </w:r>
      <w:r>
        <w:t>were</w:t>
      </w:r>
      <w:r>
        <w:rPr>
          <w:spacing w:val="-6"/>
        </w:rPr>
        <w:t xml:space="preserve"> </w:t>
      </w:r>
      <w:r>
        <w:t>213</w:t>
      </w:r>
      <w:r>
        <w:rPr>
          <w:spacing w:val="-6"/>
        </w:rPr>
        <w:t xml:space="preserve"> </w:t>
      </w:r>
      <w:r>
        <w:t>IVD</w:t>
      </w:r>
      <w:r>
        <w:rPr>
          <w:spacing w:val="-6"/>
        </w:rPr>
        <w:t xml:space="preserve"> </w:t>
      </w:r>
      <w:r>
        <w:t>in</w:t>
      </w:r>
      <w:r>
        <w:rPr>
          <w:spacing w:val="-7"/>
        </w:rPr>
        <w:t xml:space="preserve"> </w:t>
      </w:r>
      <w:r>
        <w:t>this</w:t>
      </w:r>
      <w:r>
        <w:rPr>
          <w:spacing w:val="-3"/>
        </w:rPr>
        <w:t xml:space="preserve"> </w:t>
      </w:r>
      <w:r>
        <w:t>age</w:t>
      </w:r>
      <w:r>
        <w:rPr>
          <w:spacing w:val="-1"/>
        </w:rPr>
        <w:t xml:space="preserve"> </w:t>
      </w:r>
      <w:r>
        <w:t>group.</w:t>
      </w:r>
    </w:p>
    <w:p w14:paraId="69110C5A" w14:textId="77777777" w:rsidR="00B42B9B" w:rsidRDefault="009701D9" w:rsidP="00B42B9B">
      <w:pPr>
        <w:pStyle w:val="BodyText"/>
        <w:spacing w:before="172" w:line="232" w:lineRule="auto"/>
        <w:ind w:right="107"/>
        <w:jc w:val="both"/>
      </w:pPr>
      <w:r>
        <w:t>It</w:t>
      </w:r>
      <w:r>
        <w:rPr>
          <w:spacing w:val="-12"/>
        </w:rPr>
        <w:t xml:space="preserve"> </w:t>
      </w:r>
      <w:r>
        <w:t>is</w:t>
      </w:r>
      <w:r>
        <w:rPr>
          <w:spacing w:val="-13"/>
        </w:rPr>
        <w:t xml:space="preserve"> </w:t>
      </w:r>
      <w:r>
        <w:t>also</w:t>
      </w:r>
      <w:r>
        <w:rPr>
          <w:spacing w:val="-9"/>
        </w:rPr>
        <w:t xml:space="preserve"> </w:t>
      </w:r>
      <w:r>
        <w:t>black</w:t>
      </w:r>
      <w:r>
        <w:rPr>
          <w:spacing w:val="-15"/>
        </w:rPr>
        <w:t xml:space="preserve"> </w:t>
      </w:r>
      <w:r>
        <w:t>boys</w:t>
      </w:r>
      <w:r>
        <w:rPr>
          <w:spacing w:val="-13"/>
        </w:rPr>
        <w:t xml:space="preserve"> </w:t>
      </w:r>
      <w:r>
        <w:t>in</w:t>
      </w:r>
      <w:r>
        <w:rPr>
          <w:spacing w:val="-12"/>
        </w:rPr>
        <w:t xml:space="preserve"> </w:t>
      </w:r>
      <w:r>
        <w:t>this</w:t>
      </w:r>
      <w:r>
        <w:rPr>
          <w:spacing w:val="-15"/>
        </w:rPr>
        <w:t xml:space="preserve"> </w:t>
      </w:r>
      <w:r>
        <w:t>age</w:t>
      </w:r>
      <w:r>
        <w:rPr>
          <w:spacing w:val="-14"/>
        </w:rPr>
        <w:t xml:space="preserve"> </w:t>
      </w:r>
      <w:r>
        <w:t>group</w:t>
      </w:r>
      <w:r>
        <w:rPr>
          <w:spacing w:val="-13"/>
        </w:rPr>
        <w:t xml:space="preserve"> </w:t>
      </w:r>
      <w:r>
        <w:t>who,</w:t>
      </w:r>
      <w:r>
        <w:rPr>
          <w:spacing w:val="-15"/>
        </w:rPr>
        <w:t xml:space="preserve"> </w:t>
      </w:r>
      <w:r>
        <w:t>in</w:t>
      </w:r>
      <w:r>
        <w:rPr>
          <w:spacing w:val="-15"/>
        </w:rPr>
        <w:t xml:space="preserve"> </w:t>
      </w:r>
      <w:r>
        <w:t>the</w:t>
      </w:r>
      <w:r>
        <w:rPr>
          <w:spacing w:val="-12"/>
        </w:rPr>
        <w:t xml:space="preserve"> </w:t>
      </w:r>
      <w:r>
        <w:t>majority,</w:t>
      </w:r>
      <w:r>
        <w:rPr>
          <w:spacing w:val="-10"/>
        </w:rPr>
        <w:t xml:space="preserve"> </w:t>
      </w:r>
      <w:r>
        <w:t>die</w:t>
      </w:r>
      <w:r>
        <w:rPr>
          <w:spacing w:val="-15"/>
        </w:rPr>
        <w:t xml:space="preserve"> </w:t>
      </w:r>
      <w:proofErr w:type="gramStart"/>
      <w:r>
        <w:t>as</w:t>
      </w:r>
      <w:r>
        <w:rPr>
          <w:spacing w:val="-13"/>
        </w:rPr>
        <w:t xml:space="preserve"> </w:t>
      </w:r>
      <w:r>
        <w:t>a</w:t>
      </w:r>
      <w:r>
        <w:rPr>
          <w:spacing w:val="-17"/>
        </w:rPr>
        <w:t xml:space="preserve"> </w:t>
      </w:r>
      <w:r>
        <w:t>result</w:t>
      </w:r>
      <w:r>
        <w:rPr>
          <w:spacing w:val="-17"/>
        </w:rPr>
        <w:t xml:space="preserve"> </w:t>
      </w:r>
      <w:r>
        <w:t>of</w:t>
      </w:r>
      <w:proofErr w:type="gramEnd"/>
      <w:r>
        <w:rPr>
          <w:spacing w:val="-15"/>
        </w:rPr>
        <w:t xml:space="preserve"> </w:t>
      </w:r>
      <w:r>
        <w:t>police</w:t>
      </w:r>
      <w:r>
        <w:rPr>
          <w:spacing w:val="-14"/>
        </w:rPr>
        <w:t xml:space="preserve"> </w:t>
      </w:r>
      <w:r>
        <w:t>actions. In Brazil, police officers kill more than two children per day, being responsible for at least 15% of all homicides committed against this group in the period from 2017 to 2020</w:t>
      </w:r>
      <w:r w:rsidR="00300D75">
        <w:rPr>
          <w:rStyle w:val="FootnoteReference"/>
        </w:rPr>
        <w:footnoteReference w:id="74"/>
      </w:r>
      <w:r>
        <w:t>.</w:t>
      </w:r>
    </w:p>
    <w:p w14:paraId="0E9730CD" w14:textId="77777777" w:rsidR="00B42B9B" w:rsidRDefault="009701D9" w:rsidP="00B42B9B">
      <w:pPr>
        <w:pStyle w:val="BodyText"/>
        <w:spacing w:before="172" w:line="232" w:lineRule="auto"/>
        <w:ind w:right="107"/>
        <w:jc w:val="both"/>
        <w:rPr>
          <w:sz w:val="12"/>
        </w:rPr>
      </w:pPr>
      <w:r>
        <w:t>Adolescent</w:t>
      </w:r>
      <w:r>
        <w:rPr>
          <w:spacing w:val="-8"/>
        </w:rPr>
        <w:t xml:space="preserve"> </w:t>
      </w:r>
      <w:r>
        <w:t>deaths</w:t>
      </w:r>
      <w:r>
        <w:rPr>
          <w:spacing w:val="-8"/>
        </w:rPr>
        <w:t xml:space="preserve"> </w:t>
      </w:r>
      <w:r>
        <w:t>are</w:t>
      </w:r>
      <w:r>
        <w:rPr>
          <w:spacing w:val="-6"/>
        </w:rPr>
        <w:t xml:space="preserve"> </w:t>
      </w:r>
      <w:r>
        <w:t>predominantly</w:t>
      </w:r>
      <w:r>
        <w:rPr>
          <w:spacing w:val="-6"/>
        </w:rPr>
        <w:t xml:space="preserve"> </w:t>
      </w:r>
      <w:r>
        <w:t>characterized</w:t>
      </w:r>
      <w:r>
        <w:rPr>
          <w:spacing w:val="-8"/>
        </w:rPr>
        <w:t xml:space="preserve"> </w:t>
      </w:r>
      <w:r>
        <w:t>by</w:t>
      </w:r>
      <w:r>
        <w:rPr>
          <w:spacing w:val="-8"/>
        </w:rPr>
        <w:t xml:space="preserve"> </w:t>
      </w:r>
      <w:r>
        <w:t>elements</w:t>
      </w:r>
      <w:r>
        <w:rPr>
          <w:spacing w:val="-8"/>
        </w:rPr>
        <w:t xml:space="preserve"> </w:t>
      </w:r>
      <w:r>
        <w:t>of</w:t>
      </w:r>
      <w:r>
        <w:rPr>
          <w:spacing w:val="-5"/>
        </w:rPr>
        <w:t xml:space="preserve"> </w:t>
      </w:r>
      <w:r>
        <w:t>urban</w:t>
      </w:r>
      <w:r>
        <w:rPr>
          <w:spacing w:val="-17"/>
        </w:rPr>
        <w:t xml:space="preserve"> </w:t>
      </w:r>
      <w:r>
        <w:t>armed</w:t>
      </w:r>
      <w:r>
        <w:rPr>
          <w:spacing w:val="-8"/>
        </w:rPr>
        <w:t xml:space="preserve"> </w:t>
      </w:r>
      <w:r>
        <w:t>violence, according</w:t>
      </w:r>
      <w:r>
        <w:rPr>
          <w:spacing w:val="-19"/>
        </w:rPr>
        <w:t xml:space="preserve"> </w:t>
      </w:r>
      <w:r>
        <w:t>to</w:t>
      </w:r>
      <w:r>
        <w:rPr>
          <w:spacing w:val="-13"/>
        </w:rPr>
        <w:t xml:space="preserve"> </w:t>
      </w:r>
      <w:r>
        <w:t>studies</w:t>
      </w:r>
      <w:r>
        <w:rPr>
          <w:spacing w:val="-17"/>
        </w:rPr>
        <w:t xml:space="preserve"> </w:t>
      </w:r>
      <w:r>
        <w:t>such</w:t>
      </w:r>
      <w:r>
        <w:rPr>
          <w:spacing w:val="-20"/>
        </w:rPr>
        <w:t xml:space="preserve"> </w:t>
      </w:r>
      <w:r>
        <w:t>as</w:t>
      </w:r>
      <w:r>
        <w:rPr>
          <w:spacing w:val="-14"/>
        </w:rPr>
        <w:t xml:space="preserve"> </w:t>
      </w:r>
      <w:r>
        <w:t>the</w:t>
      </w:r>
      <w:r>
        <w:rPr>
          <w:spacing w:val="-16"/>
        </w:rPr>
        <w:t xml:space="preserve"> </w:t>
      </w:r>
      <w:r>
        <w:rPr>
          <w:i/>
        </w:rPr>
        <w:t>atlas</w:t>
      </w:r>
      <w:r>
        <w:rPr>
          <w:i/>
          <w:spacing w:val="-17"/>
        </w:rPr>
        <w:t xml:space="preserve"> </w:t>
      </w:r>
      <w:r>
        <w:rPr>
          <w:i/>
        </w:rPr>
        <w:t>of</w:t>
      </w:r>
      <w:r>
        <w:rPr>
          <w:i/>
          <w:spacing w:val="-13"/>
        </w:rPr>
        <w:t xml:space="preserve"> </w:t>
      </w:r>
      <w:r>
        <w:rPr>
          <w:i/>
        </w:rPr>
        <w:t>violence</w:t>
      </w:r>
      <w:r>
        <w:rPr>
          <w:i/>
          <w:spacing w:val="-20"/>
        </w:rPr>
        <w:t xml:space="preserve"> </w:t>
      </w:r>
      <w:r>
        <w:t>(2021),</w:t>
      </w:r>
      <w:r>
        <w:rPr>
          <w:spacing w:val="-16"/>
        </w:rPr>
        <w:t xml:space="preserve"> </w:t>
      </w:r>
      <w:r>
        <w:t>which</w:t>
      </w:r>
      <w:r>
        <w:rPr>
          <w:spacing w:val="-20"/>
        </w:rPr>
        <w:t xml:space="preserve"> </w:t>
      </w:r>
      <w:r>
        <w:t>follows</w:t>
      </w:r>
      <w:r>
        <w:rPr>
          <w:spacing w:val="-14"/>
        </w:rPr>
        <w:t xml:space="preserve"> </w:t>
      </w:r>
      <w:r>
        <w:t>a</w:t>
      </w:r>
      <w:r>
        <w:rPr>
          <w:spacing w:val="-20"/>
        </w:rPr>
        <w:t xml:space="preserve"> </w:t>
      </w:r>
      <w:r>
        <w:t>global</w:t>
      </w:r>
      <w:r>
        <w:rPr>
          <w:spacing w:val="-19"/>
        </w:rPr>
        <w:t xml:space="preserve"> </w:t>
      </w:r>
      <w:r>
        <w:t>pattern,</w:t>
      </w:r>
      <w:r>
        <w:rPr>
          <w:spacing w:val="-14"/>
        </w:rPr>
        <w:t xml:space="preserve"> </w:t>
      </w:r>
      <w:r>
        <w:t xml:space="preserve">as per the </w:t>
      </w:r>
      <w:r>
        <w:rPr>
          <w:i/>
        </w:rPr>
        <w:t>Report</w:t>
      </w:r>
      <w:r w:rsidR="00300D75">
        <w:rPr>
          <w:rStyle w:val="FootnoteReference"/>
          <w:i/>
        </w:rPr>
        <w:footnoteReference w:id="75"/>
      </w:r>
      <w:r>
        <w:rPr>
          <w:spacing w:val="40"/>
          <w:position w:val="7"/>
          <w:sz w:val="12"/>
        </w:rPr>
        <w:t xml:space="preserve"> </w:t>
      </w:r>
      <w:r>
        <w:rPr>
          <w:i/>
        </w:rPr>
        <w:t xml:space="preserve">on homicides on the planet </w:t>
      </w:r>
      <w:r>
        <w:t>of UNODC in 2019.</w:t>
      </w:r>
    </w:p>
    <w:p w14:paraId="0A9CC75A" w14:textId="77777777" w:rsidR="00B42B9B" w:rsidRDefault="009701D9" w:rsidP="00B42B9B">
      <w:pPr>
        <w:pStyle w:val="BodyText"/>
        <w:spacing w:before="172" w:line="232" w:lineRule="auto"/>
        <w:ind w:right="107"/>
        <w:jc w:val="both"/>
        <w:rPr>
          <w:sz w:val="12"/>
        </w:rPr>
      </w:pPr>
      <w:r>
        <w:t>There are other</w:t>
      </w:r>
      <w:r>
        <w:rPr>
          <w:spacing w:val="-3"/>
        </w:rPr>
        <w:t xml:space="preserve"> </w:t>
      </w:r>
      <w:r>
        <w:t>forms of</w:t>
      </w:r>
      <w:r>
        <w:rPr>
          <w:spacing w:val="-1"/>
        </w:rPr>
        <w:t xml:space="preserve"> </w:t>
      </w:r>
      <w:r>
        <w:t>violence that</w:t>
      </w:r>
      <w:r>
        <w:rPr>
          <w:spacing w:val="-2"/>
        </w:rPr>
        <w:t xml:space="preserve"> </w:t>
      </w:r>
      <w:r>
        <w:t>affect black</w:t>
      </w:r>
      <w:r>
        <w:rPr>
          <w:spacing w:val="-1"/>
        </w:rPr>
        <w:t xml:space="preserve"> </w:t>
      </w:r>
      <w:r>
        <w:t>children, of a</w:t>
      </w:r>
      <w:r>
        <w:rPr>
          <w:spacing w:val="-1"/>
        </w:rPr>
        <w:t xml:space="preserve"> </w:t>
      </w:r>
      <w:r>
        <w:t>sexual</w:t>
      </w:r>
      <w:r>
        <w:rPr>
          <w:spacing w:val="-1"/>
        </w:rPr>
        <w:t xml:space="preserve"> </w:t>
      </w:r>
      <w:r>
        <w:t>nature, as will be described</w:t>
      </w:r>
      <w:r>
        <w:rPr>
          <w:spacing w:val="-18"/>
        </w:rPr>
        <w:t xml:space="preserve"> </w:t>
      </w:r>
      <w:r>
        <w:t>below,</w:t>
      </w:r>
      <w:r>
        <w:rPr>
          <w:spacing w:val="-13"/>
        </w:rPr>
        <w:t xml:space="preserve"> </w:t>
      </w:r>
      <w:proofErr w:type="gramStart"/>
      <w:r>
        <w:t>and</w:t>
      </w:r>
      <w:r>
        <w:rPr>
          <w:spacing w:val="-18"/>
        </w:rPr>
        <w:t xml:space="preserve"> </w:t>
      </w:r>
      <w:r>
        <w:t>also</w:t>
      </w:r>
      <w:proofErr w:type="gramEnd"/>
      <w:r>
        <w:rPr>
          <w:spacing w:val="-15"/>
        </w:rPr>
        <w:t xml:space="preserve"> </w:t>
      </w:r>
      <w:r>
        <w:t>moral</w:t>
      </w:r>
      <w:r>
        <w:rPr>
          <w:spacing w:val="-12"/>
        </w:rPr>
        <w:t xml:space="preserve"> </w:t>
      </w:r>
      <w:r>
        <w:t>in</w:t>
      </w:r>
      <w:r>
        <w:rPr>
          <w:spacing w:val="-18"/>
        </w:rPr>
        <w:t xml:space="preserve"> </w:t>
      </w:r>
      <w:r>
        <w:t>society,</w:t>
      </w:r>
      <w:r>
        <w:rPr>
          <w:spacing w:val="-18"/>
        </w:rPr>
        <w:t xml:space="preserve"> </w:t>
      </w:r>
      <w:r>
        <w:t>since</w:t>
      </w:r>
      <w:r>
        <w:rPr>
          <w:spacing w:val="-17"/>
        </w:rPr>
        <w:t xml:space="preserve"> </w:t>
      </w:r>
      <w:r>
        <w:t>Brazil</w:t>
      </w:r>
      <w:r>
        <w:rPr>
          <w:spacing w:val="-15"/>
        </w:rPr>
        <w:t xml:space="preserve"> </w:t>
      </w:r>
      <w:r>
        <w:t>is</w:t>
      </w:r>
      <w:r>
        <w:rPr>
          <w:spacing w:val="-15"/>
        </w:rPr>
        <w:t xml:space="preserve"> </w:t>
      </w:r>
      <w:r>
        <w:t>a</w:t>
      </w:r>
      <w:r>
        <w:rPr>
          <w:spacing w:val="-18"/>
        </w:rPr>
        <w:t xml:space="preserve"> </w:t>
      </w:r>
      <w:r>
        <w:t>society</w:t>
      </w:r>
      <w:r>
        <w:rPr>
          <w:spacing w:val="-13"/>
        </w:rPr>
        <w:t xml:space="preserve"> </w:t>
      </w:r>
      <w:r>
        <w:t>where</w:t>
      </w:r>
      <w:r>
        <w:rPr>
          <w:spacing w:val="-17"/>
        </w:rPr>
        <w:t xml:space="preserve"> </w:t>
      </w:r>
      <w:r>
        <w:t>the</w:t>
      </w:r>
      <w:r>
        <w:rPr>
          <w:spacing w:val="-17"/>
        </w:rPr>
        <w:t xml:space="preserve"> </w:t>
      </w:r>
      <w:r>
        <w:t>racist</w:t>
      </w:r>
      <w:r>
        <w:rPr>
          <w:spacing w:val="-19"/>
        </w:rPr>
        <w:t xml:space="preserve"> </w:t>
      </w:r>
      <w:r>
        <w:t xml:space="preserve">culture is still strong and thus reproduced among children, with practices in </w:t>
      </w:r>
      <w:r>
        <w:rPr>
          <w:i/>
        </w:rPr>
        <w:t xml:space="preserve">bullying </w:t>
      </w:r>
      <w:r>
        <w:t xml:space="preserve">and </w:t>
      </w:r>
      <w:r>
        <w:rPr>
          <w:i/>
        </w:rPr>
        <w:t>cyberbullying</w:t>
      </w:r>
      <w:r>
        <w:t>, or</w:t>
      </w:r>
      <w:r>
        <w:rPr>
          <w:spacing w:val="-5"/>
        </w:rPr>
        <w:t xml:space="preserve"> </w:t>
      </w:r>
      <w:r>
        <w:t>social</w:t>
      </w:r>
      <w:r>
        <w:rPr>
          <w:spacing w:val="-9"/>
        </w:rPr>
        <w:t xml:space="preserve"> </w:t>
      </w:r>
      <w:r>
        <w:t>behaviors</w:t>
      </w:r>
      <w:r>
        <w:rPr>
          <w:spacing w:val="-2"/>
        </w:rPr>
        <w:t xml:space="preserve"> </w:t>
      </w:r>
      <w:r>
        <w:t>that</w:t>
      </w:r>
      <w:r>
        <w:rPr>
          <w:spacing w:val="-5"/>
        </w:rPr>
        <w:t xml:space="preserve"> </w:t>
      </w:r>
      <w:r>
        <w:t>use</w:t>
      </w:r>
      <w:r>
        <w:rPr>
          <w:spacing w:val="-4"/>
        </w:rPr>
        <w:t xml:space="preserve"> </w:t>
      </w:r>
      <w:r>
        <w:t>places</w:t>
      </w:r>
      <w:r>
        <w:rPr>
          <w:spacing w:val="-5"/>
        </w:rPr>
        <w:t xml:space="preserve"> </w:t>
      </w:r>
      <w:r>
        <w:t>of</w:t>
      </w:r>
      <w:r>
        <w:rPr>
          <w:spacing w:val="-5"/>
        </w:rPr>
        <w:t xml:space="preserve"> </w:t>
      </w:r>
      <w:r>
        <w:t>social</w:t>
      </w:r>
      <w:r>
        <w:rPr>
          <w:spacing w:val="-9"/>
        </w:rPr>
        <w:t xml:space="preserve"> </w:t>
      </w:r>
      <w:r>
        <w:t>hierarchy to</w:t>
      </w:r>
      <w:r>
        <w:rPr>
          <w:spacing w:val="-2"/>
        </w:rPr>
        <w:t xml:space="preserve"> </w:t>
      </w:r>
      <w:r>
        <w:t>reproduce</w:t>
      </w:r>
      <w:r>
        <w:rPr>
          <w:spacing w:val="-4"/>
        </w:rPr>
        <w:t xml:space="preserve"> </w:t>
      </w:r>
      <w:r>
        <w:t>without penalty or accountability of the racist agent.</w:t>
      </w:r>
    </w:p>
    <w:p w14:paraId="19CFC758" w14:textId="51E64974" w:rsidR="00BA1280" w:rsidRPr="00B42B9B" w:rsidRDefault="009701D9" w:rsidP="00B42B9B">
      <w:pPr>
        <w:pStyle w:val="BodyText"/>
        <w:spacing w:before="172" w:line="232" w:lineRule="auto"/>
        <w:ind w:right="107"/>
        <w:jc w:val="both"/>
        <w:rPr>
          <w:sz w:val="12"/>
        </w:rPr>
      </w:pPr>
      <w:r>
        <w:t>It</w:t>
      </w:r>
      <w:r>
        <w:rPr>
          <w:spacing w:val="-3"/>
        </w:rPr>
        <w:t xml:space="preserve"> </w:t>
      </w:r>
      <w:r>
        <w:t>is</w:t>
      </w:r>
      <w:r>
        <w:rPr>
          <w:spacing w:val="-4"/>
        </w:rPr>
        <w:t xml:space="preserve"> </w:t>
      </w:r>
      <w:r>
        <w:t>strongly</w:t>
      </w:r>
      <w:r>
        <w:rPr>
          <w:spacing w:val="-4"/>
        </w:rPr>
        <w:t xml:space="preserve"> </w:t>
      </w:r>
      <w:r>
        <w:t>recommended</w:t>
      </w:r>
      <w:r>
        <w:rPr>
          <w:spacing w:val="-1"/>
        </w:rPr>
        <w:t xml:space="preserve"> </w:t>
      </w:r>
      <w:r>
        <w:t>that</w:t>
      </w:r>
      <w:r>
        <w:rPr>
          <w:spacing w:val="-3"/>
        </w:rPr>
        <w:t xml:space="preserve"> </w:t>
      </w:r>
      <w:r>
        <w:t>policies</w:t>
      </w:r>
      <w:r>
        <w:rPr>
          <w:spacing w:val="-4"/>
        </w:rPr>
        <w:t xml:space="preserve"> </w:t>
      </w:r>
      <w:r>
        <w:t>be implemented</w:t>
      </w:r>
      <w:r>
        <w:rPr>
          <w:spacing w:val="-7"/>
        </w:rPr>
        <w:t xml:space="preserve"> </w:t>
      </w:r>
      <w:r>
        <w:t>to prevent</w:t>
      </w:r>
      <w:r>
        <w:rPr>
          <w:spacing w:val="-3"/>
        </w:rPr>
        <w:t xml:space="preserve"> </w:t>
      </w:r>
      <w:r>
        <w:t>and</w:t>
      </w:r>
      <w:r>
        <w:rPr>
          <w:spacing w:val="-7"/>
        </w:rPr>
        <w:t xml:space="preserve"> </w:t>
      </w:r>
      <w:r>
        <w:t>make the family and child responsible in this regard, with a greater awareness of the importance of integrating respect for racial equality.</w:t>
      </w:r>
    </w:p>
    <w:p w14:paraId="19CFC759" w14:textId="77777777" w:rsidR="00BA1280" w:rsidRDefault="00BA1280">
      <w:pPr>
        <w:pStyle w:val="BodyText"/>
      </w:pPr>
    </w:p>
    <w:p w14:paraId="19CFC75A" w14:textId="77777777" w:rsidR="00BA1280" w:rsidRDefault="00BA1280">
      <w:pPr>
        <w:pStyle w:val="BodyText"/>
        <w:spacing w:before="65"/>
      </w:pPr>
    </w:p>
    <w:p w14:paraId="19CFC75B" w14:textId="77777777" w:rsidR="00BA1280" w:rsidRPr="00B42B9B" w:rsidRDefault="009701D9">
      <w:pPr>
        <w:pStyle w:val="ListParagraph"/>
        <w:numPr>
          <w:ilvl w:val="2"/>
          <w:numId w:val="20"/>
        </w:numPr>
        <w:tabs>
          <w:tab w:val="left" w:pos="766"/>
        </w:tabs>
        <w:spacing w:before="1"/>
        <w:ind w:left="766" w:hanging="659"/>
        <w:jc w:val="left"/>
        <w:rPr>
          <w:b/>
          <w:bCs/>
          <w:color w:val="01A0C6"/>
        </w:rPr>
      </w:pPr>
      <w:r w:rsidRPr="00B42B9B">
        <w:rPr>
          <w:b/>
          <w:bCs/>
          <w:color w:val="01A0C6"/>
          <w:spacing w:val="-2"/>
        </w:rPr>
        <w:t>Girls</w:t>
      </w:r>
    </w:p>
    <w:p w14:paraId="19CFC75C" w14:textId="77777777" w:rsidR="00BA1280" w:rsidRDefault="00BA1280">
      <w:pPr>
        <w:pStyle w:val="BodyText"/>
        <w:spacing w:before="165"/>
      </w:pPr>
    </w:p>
    <w:p w14:paraId="19CFC75D" w14:textId="026E570C" w:rsidR="00BA1280" w:rsidRDefault="009701D9">
      <w:pPr>
        <w:pStyle w:val="BodyText"/>
        <w:spacing w:line="237" w:lineRule="auto"/>
        <w:ind w:left="107" w:right="394"/>
        <w:jc w:val="both"/>
      </w:pPr>
      <w:r>
        <w:t>In</w:t>
      </w:r>
      <w:r>
        <w:rPr>
          <w:spacing w:val="-13"/>
        </w:rPr>
        <w:t xml:space="preserve"> </w:t>
      </w:r>
      <w:r>
        <w:t>the</w:t>
      </w:r>
      <w:r>
        <w:rPr>
          <w:spacing w:val="-14"/>
        </w:rPr>
        <w:t xml:space="preserve"> </w:t>
      </w:r>
      <w:r>
        <w:t>period</w:t>
      </w:r>
      <w:r>
        <w:rPr>
          <w:spacing w:val="-13"/>
        </w:rPr>
        <w:t xml:space="preserve"> </w:t>
      </w:r>
      <w:r>
        <w:t>from</w:t>
      </w:r>
      <w:r>
        <w:rPr>
          <w:spacing w:val="-16"/>
        </w:rPr>
        <w:t xml:space="preserve"> </w:t>
      </w:r>
      <w:r>
        <w:t>2017</w:t>
      </w:r>
      <w:r>
        <w:rPr>
          <w:spacing w:val="-13"/>
        </w:rPr>
        <w:t xml:space="preserve"> </w:t>
      </w:r>
      <w:r>
        <w:t>to</w:t>
      </w:r>
      <w:r>
        <w:rPr>
          <w:spacing w:val="-14"/>
        </w:rPr>
        <w:t xml:space="preserve"> </w:t>
      </w:r>
      <w:r>
        <w:t>2020,</w:t>
      </w:r>
      <w:r>
        <w:rPr>
          <w:spacing w:val="-16"/>
        </w:rPr>
        <w:t xml:space="preserve"> </w:t>
      </w:r>
      <w:r>
        <w:t>45,000</w:t>
      </w:r>
      <w:r>
        <w:rPr>
          <w:spacing w:val="-12"/>
        </w:rPr>
        <w:t xml:space="preserve"> </w:t>
      </w:r>
      <w:r>
        <w:t>children</w:t>
      </w:r>
      <w:r>
        <w:rPr>
          <w:spacing w:val="-15"/>
        </w:rPr>
        <w:t xml:space="preserve"> </w:t>
      </w:r>
      <w:r>
        <w:t>were</w:t>
      </w:r>
      <w:r>
        <w:rPr>
          <w:spacing w:val="-14"/>
        </w:rPr>
        <w:t xml:space="preserve"> </w:t>
      </w:r>
      <w:r>
        <w:t>victims</w:t>
      </w:r>
      <w:r>
        <w:rPr>
          <w:spacing w:val="-16"/>
        </w:rPr>
        <w:t xml:space="preserve"> </w:t>
      </w:r>
      <w:r>
        <w:t>of</w:t>
      </w:r>
      <w:r>
        <w:rPr>
          <w:spacing w:val="-13"/>
        </w:rPr>
        <w:t xml:space="preserve"> </w:t>
      </w:r>
      <w:r>
        <w:t>rape,</w:t>
      </w:r>
      <w:r>
        <w:rPr>
          <w:spacing w:val="-12"/>
        </w:rPr>
        <w:t xml:space="preserve"> </w:t>
      </w:r>
      <w:r>
        <w:t>80%</w:t>
      </w:r>
      <w:r>
        <w:rPr>
          <w:spacing w:val="-14"/>
        </w:rPr>
        <w:t xml:space="preserve"> </w:t>
      </w:r>
      <w:r>
        <w:t>of</w:t>
      </w:r>
      <w:r>
        <w:rPr>
          <w:spacing w:val="-14"/>
        </w:rPr>
        <w:t xml:space="preserve"> </w:t>
      </w:r>
      <w:r>
        <w:t>which</w:t>
      </w:r>
      <w:r>
        <w:rPr>
          <w:spacing w:val="-15"/>
        </w:rPr>
        <w:t xml:space="preserve"> </w:t>
      </w:r>
      <w:r>
        <w:t>were female</w:t>
      </w:r>
      <w:r w:rsidR="00300D75">
        <w:rPr>
          <w:rStyle w:val="FootnoteReference"/>
        </w:rPr>
        <w:footnoteReference w:id="76"/>
      </w:r>
      <w:r>
        <w:t>.</w:t>
      </w:r>
      <w:r>
        <w:rPr>
          <w:spacing w:val="28"/>
          <w:position w:val="7"/>
          <w:sz w:val="12"/>
        </w:rPr>
        <w:t xml:space="preserve"> </w:t>
      </w:r>
      <w:r>
        <w:t>The</w:t>
      </w:r>
      <w:r>
        <w:rPr>
          <w:spacing w:val="-10"/>
        </w:rPr>
        <w:t xml:space="preserve"> </w:t>
      </w:r>
      <w:r>
        <w:t>main</w:t>
      </w:r>
      <w:r>
        <w:rPr>
          <w:spacing w:val="-5"/>
        </w:rPr>
        <w:t xml:space="preserve"> </w:t>
      </w:r>
      <w:r>
        <w:t>victims</w:t>
      </w:r>
      <w:r>
        <w:rPr>
          <w:spacing w:val="-7"/>
        </w:rPr>
        <w:t xml:space="preserve"> </w:t>
      </w:r>
      <w:r>
        <w:t>of</w:t>
      </w:r>
      <w:r>
        <w:rPr>
          <w:spacing w:val="-5"/>
        </w:rPr>
        <w:t xml:space="preserve"> </w:t>
      </w:r>
      <w:r>
        <w:t>sexual</w:t>
      </w:r>
      <w:r>
        <w:rPr>
          <w:spacing w:val="-7"/>
        </w:rPr>
        <w:t xml:space="preserve"> </w:t>
      </w:r>
      <w:r>
        <w:t>violence</w:t>
      </w:r>
      <w:r>
        <w:rPr>
          <w:spacing w:val="-6"/>
        </w:rPr>
        <w:t xml:space="preserve"> </w:t>
      </w:r>
      <w:r>
        <w:t>and</w:t>
      </w:r>
      <w:r>
        <w:rPr>
          <w:spacing w:val="-10"/>
        </w:rPr>
        <w:t xml:space="preserve"> </w:t>
      </w:r>
      <w:r>
        <w:t>bodily</w:t>
      </w:r>
      <w:r>
        <w:rPr>
          <w:spacing w:val="-9"/>
        </w:rPr>
        <w:t xml:space="preserve"> </w:t>
      </w:r>
      <w:r>
        <w:t>harm</w:t>
      </w:r>
      <w:r>
        <w:rPr>
          <w:spacing w:val="-2"/>
        </w:rPr>
        <w:t xml:space="preserve"> </w:t>
      </w:r>
      <w:r>
        <w:t>in</w:t>
      </w:r>
      <w:r>
        <w:rPr>
          <w:spacing w:val="-10"/>
        </w:rPr>
        <w:t xml:space="preserve"> </w:t>
      </w:r>
      <w:r>
        <w:t>the</w:t>
      </w:r>
      <w:r>
        <w:rPr>
          <w:spacing w:val="-4"/>
        </w:rPr>
        <w:t xml:space="preserve"> </w:t>
      </w:r>
      <w:r>
        <w:t>domestic</w:t>
      </w:r>
      <w:r>
        <w:rPr>
          <w:spacing w:val="-11"/>
        </w:rPr>
        <w:t xml:space="preserve"> </w:t>
      </w:r>
      <w:r>
        <w:t>context</w:t>
      </w:r>
      <w:r>
        <w:rPr>
          <w:spacing w:val="-10"/>
        </w:rPr>
        <w:t xml:space="preserve"> </w:t>
      </w:r>
      <w:r>
        <w:t xml:space="preserve">are </w:t>
      </w:r>
      <w:r>
        <w:rPr>
          <w:spacing w:val="-2"/>
        </w:rPr>
        <w:t>black</w:t>
      </w:r>
      <w:r>
        <w:rPr>
          <w:spacing w:val="-16"/>
        </w:rPr>
        <w:t xml:space="preserve"> </w:t>
      </w:r>
      <w:r>
        <w:rPr>
          <w:spacing w:val="-2"/>
        </w:rPr>
        <w:t>girls,</w:t>
      </w:r>
      <w:r>
        <w:rPr>
          <w:spacing w:val="-13"/>
        </w:rPr>
        <w:t xml:space="preserve"> </w:t>
      </w:r>
      <w:r>
        <w:rPr>
          <w:spacing w:val="-2"/>
        </w:rPr>
        <w:t>from</w:t>
      </w:r>
      <w:r>
        <w:rPr>
          <w:spacing w:val="-10"/>
        </w:rPr>
        <w:t xml:space="preserve"> </w:t>
      </w:r>
      <w:r>
        <w:rPr>
          <w:spacing w:val="-2"/>
        </w:rPr>
        <w:t>the</w:t>
      </w:r>
      <w:r>
        <w:rPr>
          <w:spacing w:val="-10"/>
        </w:rPr>
        <w:t xml:space="preserve"> </w:t>
      </w:r>
      <w:r>
        <w:rPr>
          <w:spacing w:val="-2"/>
        </w:rPr>
        <w:t>outlying</w:t>
      </w:r>
      <w:r>
        <w:rPr>
          <w:spacing w:val="-13"/>
        </w:rPr>
        <w:t xml:space="preserve"> </w:t>
      </w:r>
      <w:r>
        <w:rPr>
          <w:spacing w:val="-2"/>
        </w:rPr>
        <w:t>poor</w:t>
      </w:r>
      <w:r>
        <w:rPr>
          <w:spacing w:val="-10"/>
        </w:rPr>
        <w:t xml:space="preserve"> </w:t>
      </w:r>
      <w:r>
        <w:rPr>
          <w:spacing w:val="-2"/>
        </w:rPr>
        <w:t>suburbs,</w:t>
      </w:r>
      <w:r>
        <w:rPr>
          <w:spacing w:val="-10"/>
        </w:rPr>
        <w:t xml:space="preserve"> </w:t>
      </w:r>
      <w:r>
        <w:rPr>
          <w:spacing w:val="-2"/>
        </w:rPr>
        <w:t>demonstrating</w:t>
      </w:r>
      <w:r>
        <w:rPr>
          <w:spacing w:val="-13"/>
        </w:rPr>
        <w:t xml:space="preserve"> </w:t>
      </w:r>
      <w:r>
        <w:rPr>
          <w:spacing w:val="-2"/>
        </w:rPr>
        <w:t>a</w:t>
      </w:r>
      <w:r>
        <w:rPr>
          <w:spacing w:val="-16"/>
        </w:rPr>
        <w:t xml:space="preserve"> </w:t>
      </w:r>
      <w:r>
        <w:rPr>
          <w:spacing w:val="-2"/>
        </w:rPr>
        <w:t>racist</w:t>
      </w:r>
      <w:r>
        <w:rPr>
          <w:spacing w:val="-15"/>
        </w:rPr>
        <w:t xml:space="preserve"> </w:t>
      </w:r>
      <w:r>
        <w:rPr>
          <w:spacing w:val="-2"/>
        </w:rPr>
        <w:t>and</w:t>
      </w:r>
      <w:r>
        <w:rPr>
          <w:spacing w:val="-16"/>
        </w:rPr>
        <w:t xml:space="preserve"> </w:t>
      </w:r>
      <w:r>
        <w:rPr>
          <w:spacing w:val="-2"/>
        </w:rPr>
        <w:t>sexist</w:t>
      </w:r>
      <w:r>
        <w:rPr>
          <w:spacing w:val="-15"/>
        </w:rPr>
        <w:t xml:space="preserve"> </w:t>
      </w:r>
      <w:r>
        <w:rPr>
          <w:spacing w:val="-2"/>
        </w:rPr>
        <w:t>society,</w:t>
      </w:r>
      <w:r>
        <w:rPr>
          <w:spacing w:val="-13"/>
        </w:rPr>
        <w:t xml:space="preserve"> </w:t>
      </w:r>
      <w:r>
        <w:rPr>
          <w:spacing w:val="-2"/>
        </w:rPr>
        <w:t xml:space="preserve">which </w:t>
      </w:r>
      <w:r>
        <w:t>plays</w:t>
      </w:r>
      <w:r>
        <w:rPr>
          <w:spacing w:val="-6"/>
        </w:rPr>
        <w:t xml:space="preserve"> </w:t>
      </w:r>
      <w:r>
        <w:t>down</w:t>
      </w:r>
      <w:r>
        <w:rPr>
          <w:spacing w:val="-6"/>
        </w:rPr>
        <w:t xml:space="preserve"> </w:t>
      </w:r>
      <w:r>
        <w:t>violence</w:t>
      </w:r>
      <w:r>
        <w:rPr>
          <w:spacing w:val="-10"/>
        </w:rPr>
        <w:t xml:space="preserve"> </w:t>
      </w:r>
      <w:r>
        <w:t>and</w:t>
      </w:r>
      <w:r>
        <w:rPr>
          <w:spacing w:val="-6"/>
        </w:rPr>
        <w:t xml:space="preserve"> </w:t>
      </w:r>
      <w:r>
        <w:t>discredits</w:t>
      </w:r>
      <w:r>
        <w:rPr>
          <w:spacing w:val="-6"/>
        </w:rPr>
        <w:t xml:space="preserve"> </w:t>
      </w:r>
      <w:r>
        <w:t>the</w:t>
      </w:r>
      <w:r>
        <w:rPr>
          <w:spacing w:val="-5"/>
        </w:rPr>
        <w:t xml:space="preserve"> </w:t>
      </w:r>
      <w:r>
        <w:t>speech</w:t>
      </w:r>
      <w:r>
        <w:rPr>
          <w:spacing w:val="-6"/>
        </w:rPr>
        <w:t xml:space="preserve"> </w:t>
      </w:r>
      <w:r>
        <w:t>of</w:t>
      </w:r>
      <w:r>
        <w:rPr>
          <w:spacing w:val="-12"/>
        </w:rPr>
        <w:t xml:space="preserve"> </w:t>
      </w:r>
      <w:r>
        <w:t>girls</w:t>
      </w:r>
      <w:r>
        <w:rPr>
          <w:spacing w:val="-6"/>
        </w:rPr>
        <w:t xml:space="preserve"> </w:t>
      </w:r>
      <w:r>
        <w:t>who,</w:t>
      </w:r>
      <w:r>
        <w:rPr>
          <w:spacing w:val="-6"/>
        </w:rPr>
        <w:t xml:space="preserve"> </w:t>
      </w:r>
      <w:r>
        <w:t>in</w:t>
      </w:r>
      <w:r>
        <w:rPr>
          <w:spacing w:val="-9"/>
        </w:rPr>
        <w:t xml:space="preserve"> </w:t>
      </w:r>
      <w:r>
        <w:t>many</w:t>
      </w:r>
      <w:r>
        <w:rPr>
          <w:spacing w:val="-6"/>
        </w:rPr>
        <w:t xml:space="preserve"> </w:t>
      </w:r>
      <w:r>
        <w:t>cases,</w:t>
      </w:r>
      <w:r>
        <w:rPr>
          <w:spacing w:val="-12"/>
        </w:rPr>
        <w:t xml:space="preserve"> </w:t>
      </w:r>
      <w:r>
        <w:t>are</w:t>
      </w:r>
      <w:r>
        <w:rPr>
          <w:spacing w:val="-5"/>
        </w:rPr>
        <w:t xml:space="preserve"> </w:t>
      </w:r>
      <w:r>
        <w:t>blamed</w:t>
      </w:r>
      <w:r>
        <w:rPr>
          <w:spacing w:val="-9"/>
        </w:rPr>
        <w:t xml:space="preserve"> </w:t>
      </w:r>
      <w:r>
        <w:t>for the violence suffered.</w:t>
      </w:r>
    </w:p>
    <w:p w14:paraId="6A313844" w14:textId="77777777" w:rsidR="00B42B9B" w:rsidRDefault="00B42B9B">
      <w:pPr>
        <w:pStyle w:val="BodyText"/>
        <w:spacing w:line="237" w:lineRule="auto"/>
        <w:ind w:left="107" w:right="394"/>
        <w:jc w:val="both"/>
      </w:pPr>
    </w:p>
    <w:p w14:paraId="62995F60" w14:textId="77777777" w:rsidR="00B42B9B" w:rsidRDefault="00B42B9B">
      <w:pPr>
        <w:pStyle w:val="BodyText"/>
        <w:spacing w:line="237" w:lineRule="auto"/>
        <w:ind w:left="107" w:right="394"/>
        <w:jc w:val="both"/>
      </w:pPr>
    </w:p>
    <w:p w14:paraId="068095C7" w14:textId="77777777" w:rsidR="00B42B9B" w:rsidRDefault="00B42B9B">
      <w:pPr>
        <w:pStyle w:val="BodyText"/>
        <w:spacing w:line="237" w:lineRule="auto"/>
        <w:ind w:left="107" w:right="394"/>
        <w:jc w:val="both"/>
      </w:pPr>
    </w:p>
    <w:p w14:paraId="7AA48404" w14:textId="77777777" w:rsidR="00B42B9B" w:rsidRDefault="00B42B9B">
      <w:pPr>
        <w:pStyle w:val="BodyText"/>
        <w:spacing w:line="237" w:lineRule="auto"/>
        <w:ind w:left="107" w:right="394"/>
        <w:jc w:val="both"/>
      </w:pPr>
    </w:p>
    <w:p w14:paraId="2DDCD544" w14:textId="278C0CED" w:rsidR="00B42B9B" w:rsidRDefault="00B42B9B">
      <w:pPr>
        <w:pStyle w:val="BodyText"/>
        <w:spacing w:line="237" w:lineRule="auto"/>
        <w:ind w:left="107" w:right="394"/>
        <w:jc w:val="both"/>
      </w:pPr>
      <w:r>
        <w:rPr>
          <w:noProof/>
        </w:rPr>
        <w:lastRenderedPageBreak/>
        <mc:AlternateContent>
          <mc:Choice Requires="wps">
            <w:drawing>
              <wp:anchor distT="0" distB="0" distL="114300" distR="114300" simplePos="0" relativeHeight="251748352" behindDoc="1" locked="0" layoutInCell="1" allowOverlap="1" wp14:anchorId="42D8BA3D" wp14:editId="364B1F8D">
                <wp:simplePos x="0" y="0"/>
                <wp:positionH relativeFrom="column">
                  <wp:posOffset>-463138</wp:posOffset>
                </wp:positionH>
                <wp:positionV relativeFrom="paragraph">
                  <wp:posOffset>-498763</wp:posOffset>
                </wp:positionV>
                <wp:extent cx="7548880" cy="647700"/>
                <wp:effectExtent l="0" t="0" r="0" b="0"/>
                <wp:wrapNone/>
                <wp:docPr id="213713701"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24C002BB" id="Graphic 186" o:spid="_x0000_s1026" style="position:absolute;margin-left:-36.45pt;margin-top:-39.25pt;width:594.4pt;height:51pt;z-index:-251568128;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DabTMzeAAAACwEAAA8AAABkcnMvZG93bnJldi54bWxMj8tOwzAQRfdI&#10;/IM1SOxa50GghDhVAYHYJjzW03hIIuJxFLtt4OtxVrCbx9GdM8V2NoM40uR6ywridQSCuLG651bB&#10;2+vTagPCeWSNg2VS8E0OtuX5WYG5tieu6Fj7VoQQdjkq6Lwfcyld05FBt7Yjcdh92smgD+3USj3h&#10;KYSbQSZRdC0N9hwudDjSQ0fNV30wCnapfdYvj1V1X/n3CD+u6tT/9EpdXsy7OxCeZv8Hw6If1KEM&#10;Tnt7YO3EoGB1k9wGdCk2GYiFiOMsjPYKkjQDWRby/w/lLwAAAP//AwBQSwECLQAUAAYACAAAACEA&#10;toM4kv4AAADhAQAAEwAAAAAAAAAAAAAAAAAAAAAAW0NvbnRlbnRfVHlwZXNdLnhtbFBLAQItABQA&#10;BgAIAAAAIQA4/SH/1gAAAJQBAAALAAAAAAAAAAAAAAAAAC8BAABfcmVscy8ucmVsc1BLAQItABQA&#10;BgAIAAAAIQBw67DOHAIAALEEAAAOAAAAAAAAAAAAAAAAAC4CAABkcnMvZTJvRG9jLnhtbFBLAQIt&#10;ABQABgAIAAAAIQA2m0zM3gAAAAsBAAAPAAAAAAAAAAAAAAAAAHYEAABkcnMvZG93bnJldi54bWxQ&#10;SwUGAAAAAAQABADzAAAAgQUAAAAA&#10;" path="m7548372,647699l,647699,,,7548372,r,647699xe" fillcolor="#01a0c6" stroked="f">
                <v:path arrowok="t"/>
              </v:shape>
            </w:pict>
          </mc:Fallback>
        </mc:AlternateContent>
      </w:r>
    </w:p>
    <w:p w14:paraId="52AF3B8A" w14:textId="77777777" w:rsidR="00B42B9B" w:rsidRDefault="00B42B9B">
      <w:pPr>
        <w:pStyle w:val="BodyText"/>
        <w:spacing w:line="237" w:lineRule="auto"/>
        <w:ind w:left="107" w:right="394"/>
        <w:jc w:val="both"/>
      </w:pPr>
    </w:p>
    <w:p w14:paraId="19CFC75F" w14:textId="70D3A9F1" w:rsidR="00BA1280" w:rsidRDefault="009701D9">
      <w:pPr>
        <w:pStyle w:val="BodyText"/>
        <w:spacing w:before="167" w:line="237" w:lineRule="auto"/>
        <w:ind w:left="107" w:right="394"/>
        <w:jc w:val="both"/>
      </w:pPr>
      <w:r>
        <w:t>These</w:t>
      </w:r>
      <w:r>
        <w:rPr>
          <w:spacing w:val="-9"/>
        </w:rPr>
        <w:t xml:space="preserve"> </w:t>
      </w:r>
      <w:r>
        <w:t>violations</w:t>
      </w:r>
      <w:r>
        <w:rPr>
          <w:spacing w:val="-10"/>
        </w:rPr>
        <w:t xml:space="preserve"> </w:t>
      </w:r>
      <w:r>
        <w:t>seem</w:t>
      </w:r>
      <w:r>
        <w:rPr>
          <w:spacing w:val="-15"/>
        </w:rPr>
        <w:t xml:space="preserve"> </w:t>
      </w:r>
      <w:r>
        <w:t>to</w:t>
      </w:r>
      <w:r>
        <w:rPr>
          <w:spacing w:val="-9"/>
        </w:rPr>
        <w:t xml:space="preserve"> </w:t>
      </w:r>
      <w:r>
        <w:t>be</w:t>
      </w:r>
      <w:r>
        <w:rPr>
          <w:spacing w:val="-9"/>
        </w:rPr>
        <w:t xml:space="preserve"> </w:t>
      </w:r>
      <w:r>
        <w:t>part</w:t>
      </w:r>
      <w:r>
        <w:rPr>
          <w:spacing w:val="-14"/>
        </w:rPr>
        <w:t xml:space="preserve"> </w:t>
      </w:r>
      <w:r>
        <w:t>of</w:t>
      </w:r>
      <w:r>
        <w:rPr>
          <w:spacing w:val="-13"/>
        </w:rPr>
        <w:t xml:space="preserve"> </w:t>
      </w:r>
      <w:r>
        <w:t>an</w:t>
      </w:r>
      <w:r>
        <w:rPr>
          <w:spacing w:val="-10"/>
        </w:rPr>
        <w:t xml:space="preserve"> </w:t>
      </w:r>
      <w:r>
        <w:t>invisible</w:t>
      </w:r>
      <w:r>
        <w:rPr>
          <w:spacing w:val="-10"/>
        </w:rPr>
        <w:t xml:space="preserve"> </w:t>
      </w:r>
      <w:r>
        <w:t>dome,</w:t>
      </w:r>
      <w:r>
        <w:rPr>
          <w:spacing w:val="-10"/>
        </w:rPr>
        <w:t xml:space="preserve"> </w:t>
      </w:r>
      <w:r>
        <w:t>which</w:t>
      </w:r>
      <w:r>
        <w:rPr>
          <w:spacing w:val="-12"/>
        </w:rPr>
        <w:t xml:space="preserve"> </w:t>
      </w:r>
      <w:r>
        <w:t>generates</w:t>
      </w:r>
      <w:r>
        <w:rPr>
          <w:spacing w:val="-13"/>
        </w:rPr>
        <w:t xml:space="preserve"> </w:t>
      </w:r>
      <w:r>
        <w:t>a</w:t>
      </w:r>
      <w:r>
        <w:rPr>
          <w:spacing w:val="-13"/>
        </w:rPr>
        <w:t xml:space="preserve"> </w:t>
      </w:r>
      <w:r>
        <w:t>social</w:t>
      </w:r>
      <w:r>
        <w:rPr>
          <w:spacing w:val="-13"/>
        </w:rPr>
        <w:t xml:space="preserve"> </w:t>
      </w:r>
      <w:r>
        <w:t>movement of</w:t>
      </w:r>
      <w:r>
        <w:rPr>
          <w:spacing w:val="-8"/>
        </w:rPr>
        <w:t xml:space="preserve"> </w:t>
      </w:r>
      <w:r>
        <w:t>denial</w:t>
      </w:r>
      <w:r>
        <w:rPr>
          <w:spacing w:val="-5"/>
        </w:rPr>
        <w:t xml:space="preserve"> </w:t>
      </w:r>
      <w:r>
        <w:t>of</w:t>
      </w:r>
      <w:r>
        <w:rPr>
          <w:spacing w:val="-5"/>
        </w:rPr>
        <w:t xml:space="preserve"> </w:t>
      </w:r>
      <w:r>
        <w:t>these</w:t>
      </w:r>
      <w:r>
        <w:rPr>
          <w:spacing w:val="-9"/>
        </w:rPr>
        <w:t xml:space="preserve"> </w:t>
      </w:r>
      <w:r>
        <w:t>problems,</w:t>
      </w:r>
      <w:r>
        <w:rPr>
          <w:spacing w:val="-7"/>
        </w:rPr>
        <w:t xml:space="preserve"> </w:t>
      </w:r>
      <w:r>
        <w:t>and,</w:t>
      </w:r>
      <w:r>
        <w:rPr>
          <w:spacing w:val="-11"/>
        </w:rPr>
        <w:t xml:space="preserve"> </w:t>
      </w:r>
      <w:r>
        <w:t>therefore,</w:t>
      </w:r>
      <w:r>
        <w:rPr>
          <w:spacing w:val="-5"/>
        </w:rPr>
        <w:t xml:space="preserve"> </w:t>
      </w:r>
      <w:r>
        <w:t>a</w:t>
      </w:r>
      <w:r>
        <w:rPr>
          <w:spacing w:val="-11"/>
        </w:rPr>
        <w:t xml:space="preserve"> </w:t>
      </w:r>
      <w:r>
        <w:t>continuous</w:t>
      </w:r>
      <w:r>
        <w:rPr>
          <w:spacing w:val="-8"/>
        </w:rPr>
        <w:t xml:space="preserve"> </w:t>
      </w:r>
      <w:r>
        <w:t>permanence</w:t>
      </w:r>
      <w:r>
        <w:rPr>
          <w:spacing w:val="-7"/>
        </w:rPr>
        <w:t xml:space="preserve"> </w:t>
      </w:r>
      <w:r>
        <w:t>of</w:t>
      </w:r>
      <w:r>
        <w:rPr>
          <w:spacing w:val="-5"/>
        </w:rPr>
        <w:t xml:space="preserve"> </w:t>
      </w:r>
      <w:r>
        <w:t>violations,</w:t>
      </w:r>
      <w:r>
        <w:rPr>
          <w:spacing w:val="-7"/>
        </w:rPr>
        <w:t xml:space="preserve"> </w:t>
      </w:r>
      <w:r>
        <w:t xml:space="preserve">which gain different perspectives and characteristics, without due attention and promotion of coping actions. This scenario justifies, for example, the high rates of </w:t>
      </w:r>
      <w:r>
        <w:rPr>
          <w:b/>
        </w:rPr>
        <w:t xml:space="preserve">underreporting </w:t>
      </w:r>
      <w:r>
        <w:t>of cases</w:t>
      </w:r>
      <w:r>
        <w:rPr>
          <w:spacing w:val="-8"/>
        </w:rPr>
        <w:t xml:space="preserve"> </w:t>
      </w:r>
      <w:r>
        <w:t>of</w:t>
      </w:r>
      <w:r>
        <w:rPr>
          <w:spacing w:val="-14"/>
        </w:rPr>
        <w:t xml:space="preserve"> </w:t>
      </w:r>
      <w:r>
        <w:t>sexual</w:t>
      </w:r>
      <w:r>
        <w:rPr>
          <w:spacing w:val="-12"/>
        </w:rPr>
        <w:t xml:space="preserve"> </w:t>
      </w:r>
      <w:r>
        <w:t>violence</w:t>
      </w:r>
      <w:r>
        <w:rPr>
          <w:spacing w:val="-7"/>
        </w:rPr>
        <w:t xml:space="preserve"> </w:t>
      </w:r>
      <w:r>
        <w:t>against</w:t>
      </w:r>
      <w:r>
        <w:rPr>
          <w:spacing w:val="-15"/>
        </w:rPr>
        <w:t xml:space="preserve"> </w:t>
      </w:r>
      <w:r>
        <w:t>children,</w:t>
      </w:r>
      <w:r>
        <w:rPr>
          <w:spacing w:val="-14"/>
        </w:rPr>
        <w:t xml:space="preserve"> </w:t>
      </w:r>
      <w:r>
        <w:t>especially</w:t>
      </w:r>
      <w:r>
        <w:rPr>
          <w:spacing w:val="-9"/>
        </w:rPr>
        <w:t xml:space="preserve"> </w:t>
      </w:r>
      <w:r>
        <w:t>with</w:t>
      </w:r>
      <w:r>
        <w:rPr>
          <w:spacing w:val="-8"/>
        </w:rPr>
        <w:t xml:space="preserve"> </w:t>
      </w:r>
      <w:r>
        <w:t>regard</w:t>
      </w:r>
      <w:r>
        <w:rPr>
          <w:spacing w:val="-13"/>
        </w:rPr>
        <w:t xml:space="preserve"> </w:t>
      </w:r>
      <w:r>
        <w:t>to</w:t>
      </w:r>
      <w:r>
        <w:rPr>
          <w:spacing w:val="-6"/>
        </w:rPr>
        <w:t xml:space="preserve"> </w:t>
      </w:r>
      <w:r>
        <w:t xml:space="preserve">sexual </w:t>
      </w:r>
      <w:r>
        <w:rPr>
          <w:spacing w:val="-2"/>
        </w:rPr>
        <w:t>exploitation.</w:t>
      </w:r>
    </w:p>
    <w:p w14:paraId="195F80E4" w14:textId="173CCBC3" w:rsidR="00291457" w:rsidRDefault="009701D9" w:rsidP="00B42B9B">
      <w:pPr>
        <w:pStyle w:val="BodyText"/>
        <w:spacing w:before="164" w:line="237" w:lineRule="auto"/>
        <w:ind w:left="107" w:right="396"/>
        <w:jc w:val="both"/>
        <w:rPr>
          <w:spacing w:val="-2"/>
        </w:rPr>
      </w:pPr>
      <w:r>
        <w:t>The complexity of this theme is based on social and political determinants, in</w:t>
      </w:r>
      <w:r>
        <w:rPr>
          <w:spacing w:val="-2"/>
        </w:rPr>
        <w:t xml:space="preserve"> </w:t>
      </w:r>
      <w:r>
        <w:t>addition to cultural</w:t>
      </w:r>
      <w:r>
        <w:rPr>
          <w:spacing w:val="-11"/>
        </w:rPr>
        <w:t xml:space="preserve"> </w:t>
      </w:r>
      <w:r>
        <w:t>ones,</w:t>
      </w:r>
      <w:r>
        <w:rPr>
          <w:spacing w:val="-11"/>
        </w:rPr>
        <w:t xml:space="preserve"> </w:t>
      </w:r>
      <w:r>
        <w:t>which</w:t>
      </w:r>
      <w:r>
        <w:rPr>
          <w:spacing w:val="-7"/>
        </w:rPr>
        <w:t xml:space="preserve"> </w:t>
      </w:r>
      <w:r>
        <w:t>are</w:t>
      </w:r>
      <w:r>
        <w:rPr>
          <w:spacing w:val="-7"/>
        </w:rPr>
        <w:t xml:space="preserve"> </w:t>
      </w:r>
      <w:r>
        <w:t>mixed</w:t>
      </w:r>
      <w:r>
        <w:rPr>
          <w:spacing w:val="-16"/>
        </w:rPr>
        <w:t xml:space="preserve"> </w:t>
      </w:r>
      <w:r>
        <w:t>with</w:t>
      </w:r>
      <w:r>
        <w:rPr>
          <w:spacing w:val="-7"/>
        </w:rPr>
        <w:t xml:space="preserve"> </w:t>
      </w:r>
      <w:r>
        <w:t>the</w:t>
      </w:r>
      <w:r>
        <w:rPr>
          <w:spacing w:val="-8"/>
        </w:rPr>
        <w:t xml:space="preserve"> </w:t>
      </w:r>
      <w:r>
        <w:t>territorial</w:t>
      </w:r>
      <w:r>
        <w:rPr>
          <w:spacing w:val="-11"/>
        </w:rPr>
        <w:t xml:space="preserve"> </w:t>
      </w:r>
      <w:r>
        <w:t>specificities</w:t>
      </w:r>
      <w:r>
        <w:rPr>
          <w:spacing w:val="-8"/>
        </w:rPr>
        <w:t xml:space="preserve"> </w:t>
      </w:r>
      <w:r>
        <w:t>of</w:t>
      </w:r>
      <w:r>
        <w:rPr>
          <w:spacing w:val="-11"/>
        </w:rPr>
        <w:t xml:space="preserve"> </w:t>
      </w:r>
      <w:r>
        <w:t>a</w:t>
      </w:r>
      <w:r>
        <w:rPr>
          <w:spacing w:val="-11"/>
        </w:rPr>
        <w:t xml:space="preserve"> </w:t>
      </w:r>
      <w:r>
        <w:t>vast</w:t>
      </w:r>
      <w:r>
        <w:rPr>
          <w:spacing w:val="-8"/>
        </w:rPr>
        <w:t xml:space="preserve"> </w:t>
      </w:r>
      <w:r>
        <w:t>country</w:t>
      </w:r>
      <w:r>
        <w:rPr>
          <w:spacing w:val="-8"/>
        </w:rPr>
        <w:t xml:space="preserve"> </w:t>
      </w:r>
      <w:r>
        <w:t>like</w:t>
      </w:r>
      <w:r>
        <w:rPr>
          <w:spacing w:val="-10"/>
        </w:rPr>
        <w:t xml:space="preserve"> </w:t>
      </w:r>
      <w:r>
        <w:rPr>
          <w:spacing w:val="-2"/>
        </w:rPr>
        <w:t>Brazil.</w:t>
      </w:r>
    </w:p>
    <w:p w14:paraId="4FA7CD24" w14:textId="77777777" w:rsidR="00B42B9B" w:rsidRDefault="00B42B9B" w:rsidP="00B42B9B">
      <w:pPr>
        <w:pStyle w:val="BodyText"/>
        <w:spacing w:before="164" w:line="237" w:lineRule="auto"/>
        <w:ind w:left="107" w:right="396"/>
        <w:jc w:val="both"/>
        <w:rPr>
          <w:spacing w:val="-2"/>
        </w:rPr>
      </w:pPr>
    </w:p>
    <w:p w14:paraId="19CFC76D" w14:textId="77777777" w:rsidR="00BA1280" w:rsidRPr="0073146B" w:rsidRDefault="009701D9" w:rsidP="00B42B9B">
      <w:pPr>
        <w:pStyle w:val="ListParagraph"/>
        <w:numPr>
          <w:ilvl w:val="1"/>
          <w:numId w:val="20"/>
        </w:numPr>
        <w:spacing w:before="68"/>
        <w:ind w:left="142" w:hanging="1"/>
        <w:jc w:val="left"/>
        <w:rPr>
          <w:b/>
          <w:bCs/>
          <w:color w:val="01A0C6"/>
        </w:rPr>
      </w:pPr>
      <w:r w:rsidRPr="0073146B">
        <w:rPr>
          <w:b/>
          <w:bCs/>
          <w:color w:val="01A0C6"/>
          <w:w w:val="105"/>
        </w:rPr>
        <w:t>CONCLUSIONS</w:t>
      </w:r>
      <w:r w:rsidRPr="0073146B">
        <w:rPr>
          <w:b/>
          <w:bCs/>
          <w:color w:val="01A0C6"/>
          <w:spacing w:val="-2"/>
          <w:w w:val="105"/>
        </w:rPr>
        <w:t xml:space="preserve"> </w:t>
      </w:r>
      <w:r w:rsidRPr="0073146B">
        <w:rPr>
          <w:b/>
          <w:bCs/>
          <w:color w:val="01A0C6"/>
          <w:w w:val="105"/>
        </w:rPr>
        <w:t xml:space="preserve">AND </w:t>
      </w:r>
      <w:r w:rsidRPr="0073146B">
        <w:rPr>
          <w:b/>
          <w:bCs/>
          <w:color w:val="01A0C6"/>
          <w:spacing w:val="-2"/>
          <w:w w:val="105"/>
        </w:rPr>
        <w:t>RECOMMENDATIONS</w:t>
      </w:r>
    </w:p>
    <w:p w14:paraId="19CFC76E" w14:textId="77777777" w:rsidR="00BA1280" w:rsidRDefault="00BA1280">
      <w:pPr>
        <w:pStyle w:val="BodyText"/>
        <w:spacing w:before="173"/>
      </w:pPr>
    </w:p>
    <w:p w14:paraId="19CFC76F" w14:textId="77777777" w:rsidR="00BA1280" w:rsidRDefault="009701D9">
      <w:pPr>
        <w:pStyle w:val="BodyText"/>
        <w:ind w:left="395"/>
        <w:jc w:val="both"/>
      </w:pPr>
      <w:r>
        <w:t>Based</w:t>
      </w:r>
      <w:r>
        <w:rPr>
          <w:spacing w:val="1"/>
        </w:rPr>
        <w:t xml:space="preserve"> </w:t>
      </w:r>
      <w:r>
        <w:t>on</w:t>
      </w:r>
      <w:r>
        <w:rPr>
          <w:spacing w:val="2"/>
        </w:rPr>
        <w:t xml:space="preserve"> </w:t>
      </w:r>
      <w:r>
        <w:t>the</w:t>
      </w:r>
      <w:r>
        <w:rPr>
          <w:spacing w:val="6"/>
        </w:rPr>
        <w:t xml:space="preserve"> </w:t>
      </w:r>
      <w:r>
        <w:t>data</w:t>
      </w:r>
      <w:r>
        <w:rPr>
          <w:spacing w:val="2"/>
        </w:rPr>
        <w:t xml:space="preserve"> </w:t>
      </w:r>
      <w:r>
        <w:t>and</w:t>
      </w:r>
      <w:r>
        <w:rPr>
          <w:spacing w:val="3"/>
        </w:rPr>
        <w:t xml:space="preserve"> </w:t>
      </w:r>
      <w:r>
        <w:t>analysis</w:t>
      </w:r>
      <w:r>
        <w:rPr>
          <w:spacing w:val="1"/>
        </w:rPr>
        <w:t xml:space="preserve"> </w:t>
      </w:r>
      <w:r>
        <w:t>gathered,</w:t>
      </w:r>
      <w:r>
        <w:rPr>
          <w:spacing w:val="-1"/>
        </w:rPr>
        <w:t xml:space="preserve"> </w:t>
      </w:r>
      <w:r>
        <w:t>it</w:t>
      </w:r>
      <w:r>
        <w:rPr>
          <w:spacing w:val="6"/>
        </w:rPr>
        <w:t xml:space="preserve"> </w:t>
      </w:r>
      <w:r>
        <w:t>is</w:t>
      </w:r>
      <w:r>
        <w:rPr>
          <w:spacing w:val="5"/>
        </w:rPr>
        <w:t xml:space="preserve"> </w:t>
      </w:r>
      <w:r>
        <w:t>recommended</w:t>
      </w:r>
      <w:r>
        <w:rPr>
          <w:spacing w:val="3"/>
        </w:rPr>
        <w:t xml:space="preserve"> </w:t>
      </w:r>
      <w:r>
        <w:rPr>
          <w:spacing w:val="-2"/>
        </w:rPr>
        <w:t>that:</w:t>
      </w:r>
    </w:p>
    <w:p w14:paraId="19CFC770" w14:textId="004C213B" w:rsidR="00BA1280" w:rsidRDefault="009701D9">
      <w:pPr>
        <w:pStyle w:val="ListParagraph"/>
        <w:numPr>
          <w:ilvl w:val="0"/>
          <w:numId w:val="17"/>
        </w:numPr>
        <w:tabs>
          <w:tab w:val="left" w:pos="1177"/>
          <w:tab w:val="left" w:pos="1244"/>
        </w:tabs>
        <w:spacing w:before="167" w:line="237" w:lineRule="auto"/>
        <w:ind w:right="107" w:hanging="284"/>
        <w:jc w:val="both"/>
        <w:rPr>
          <w:b/>
        </w:rPr>
      </w:pPr>
      <w:r>
        <w:t>The State must create strategies to prevent violent deaths of children, in addition to repairing their families and holding their agents accountable.</w:t>
      </w:r>
    </w:p>
    <w:p w14:paraId="19CFC771" w14:textId="0906CE91" w:rsidR="00BA1280" w:rsidRDefault="009701D9">
      <w:pPr>
        <w:pStyle w:val="ListParagraph"/>
        <w:numPr>
          <w:ilvl w:val="0"/>
          <w:numId w:val="17"/>
        </w:numPr>
        <w:tabs>
          <w:tab w:val="left" w:pos="1206"/>
          <w:tab w:val="left" w:pos="1244"/>
        </w:tabs>
        <w:spacing w:before="169" w:line="237" w:lineRule="auto"/>
        <w:ind w:right="106" w:hanging="284"/>
        <w:jc w:val="both"/>
        <w:rPr>
          <w:b/>
        </w:rPr>
      </w:pPr>
      <w:r>
        <w:t>All</w:t>
      </w:r>
      <w:r>
        <w:rPr>
          <w:spacing w:val="-7"/>
        </w:rPr>
        <w:t xml:space="preserve"> </w:t>
      </w:r>
      <w:r>
        <w:t>cases</w:t>
      </w:r>
      <w:r>
        <w:rPr>
          <w:spacing w:val="-7"/>
        </w:rPr>
        <w:t xml:space="preserve"> </w:t>
      </w:r>
      <w:r>
        <w:t>of</w:t>
      </w:r>
      <w:r>
        <w:rPr>
          <w:spacing w:val="-4"/>
        </w:rPr>
        <w:t xml:space="preserve"> </w:t>
      </w:r>
      <w:r>
        <w:t>lethality</w:t>
      </w:r>
      <w:r>
        <w:rPr>
          <w:spacing w:val="-10"/>
        </w:rPr>
        <w:t xml:space="preserve"> </w:t>
      </w:r>
      <w:r>
        <w:t>of</w:t>
      </w:r>
      <w:r>
        <w:rPr>
          <w:spacing w:val="-7"/>
        </w:rPr>
        <w:t xml:space="preserve"> </w:t>
      </w:r>
      <w:r>
        <w:t>children</w:t>
      </w:r>
      <w:r>
        <w:rPr>
          <w:spacing w:val="-8"/>
        </w:rPr>
        <w:t xml:space="preserve"> </w:t>
      </w:r>
      <w:r>
        <w:t>must</w:t>
      </w:r>
      <w:r>
        <w:rPr>
          <w:spacing w:val="-4"/>
        </w:rPr>
        <w:t xml:space="preserve"> </w:t>
      </w:r>
      <w:r>
        <w:t>be</w:t>
      </w:r>
      <w:r>
        <w:rPr>
          <w:spacing w:val="-8"/>
        </w:rPr>
        <w:t xml:space="preserve"> </w:t>
      </w:r>
      <w:r>
        <w:t>directly</w:t>
      </w:r>
      <w:r>
        <w:rPr>
          <w:spacing w:val="-2"/>
        </w:rPr>
        <w:t xml:space="preserve"> </w:t>
      </w:r>
      <w:r>
        <w:t>monitored</w:t>
      </w:r>
      <w:r>
        <w:rPr>
          <w:spacing w:val="-10"/>
        </w:rPr>
        <w:t xml:space="preserve"> </w:t>
      </w:r>
      <w:r>
        <w:t>by</w:t>
      </w:r>
      <w:r>
        <w:rPr>
          <w:spacing w:val="-7"/>
        </w:rPr>
        <w:t xml:space="preserve"> </w:t>
      </w:r>
      <w:r>
        <w:t>the councils for the rights of children based on the transfer of information compiled by the Brazilian public security system.</w:t>
      </w:r>
    </w:p>
    <w:p w14:paraId="19CFC772" w14:textId="76C605E9" w:rsidR="00BA1280" w:rsidRDefault="009701D9">
      <w:pPr>
        <w:pStyle w:val="ListParagraph"/>
        <w:numPr>
          <w:ilvl w:val="0"/>
          <w:numId w:val="17"/>
        </w:numPr>
        <w:tabs>
          <w:tab w:val="left" w:pos="1228"/>
          <w:tab w:val="left" w:pos="1244"/>
        </w:tabs>
        <w:spacing w:before="169" w:line="237" w:lineRule="auto"/>
        <w:ind w:right="106" w:hanging="284"/>
        <w:jc w:val="both"/>
        <w:rPr>
          <w:b/>
        </w:rPr>
      </w:pPr>
      <w:r>
        <w:t xml:space="preserve">The Brazilian State must transform the protection program against children threatened with death (PPCCAM) into a </w:t>
      </w:r>
      <w:proofErr w:type="gramStart"/>
      <w:r>
        <w:t>State</w:t>
      </w:r>
      <w:proofErr w:type="gramEnd"/>
      <w:r>
        <w:t xml:space="preserve"> policy supported by specific law.</w:t>
      </w:r>
    </w:p>
    <w:p w14:paraId="19CFC773" w14:textId="4762CD1C" w:rsidR="00BA1280" w:rsidRDefault="009701D9">
      <w:pPr>
        <w:pStyle w:val="ListParagraph"/>
        <w:numPr>
          <w:ilvl w:val="0"/>
          <w:numId w:val="17"/>
        </w:numPr>
        <w:tabs>
          <w:tab w:val="left" w:pos="1216"/>
          <w:tab w:val="left" w:pos="1244"/>
        </w:tabs>
        <w:spacing w:before="168" w:line="237" w:lineRule="auto"/>
        <w:ind w:right="106" w:hanging="284"/>
        <w:jc w:val="both"/>
        <w:rPr>
          <w:b/>
        </w:rPr>
      </w:pPr>
      <w:r>
        <w:rPr>
          <w:spacing w:val="-2"/>
        </w:rPr>
        <w:t>The</w:t>
      </w:r>
      <w:r>
        <w:rPr>
          <w:spacing w:val="-16"/>
        </w:rPr>
        <w:t xml:space="preserve"> </w:t>
      </w:r>
      <w:r>
        <w:rPr>
          <w:spacing w:val="-2"/>
        </w:rPr>
        <w:t>Brazilian</w:t>
      </w:r>
      <w:r>
        <w:rPr>
          <w:spacing w:val="-12"/>
        </w:rPr>
        <w:t xml:space="preserve"> </w:t>
      </w:r>
      <w:r>
        <w:rPr>
          <w:spacing w:val="-2"/>
        </w:rPr>
        <w:t>State</w:t>
      </w:r>
      <w:r>
        <w:rPr>
          <w:spacing w:val="-12"/>
        </w:rPr>
        <w:t xml:space="preserve"> </w:t>
      </w:r>
      <w:r>
        <w:rPr>
          <w:spacing w:val="-2"/>
        </w:rPr>
        <w:t>must</w:t>
      </w:r>
      <w:r>
        <w:rPr>
          <w:spacing w:val="-12"/>
        </w:rPr>
        <w:t xml:space="preserve"> </w:t>
      </w:r>
      <w:r>
        <w:rPr>
          <w:spacing w:val="-2"/>
        </w:rPr>
        <w:t>promote</w:t>
      </w:r>
      <w:r>
        <w:rPr>
          <w:spacing w:val="-8"/>
        </w:rPr>
        <w:t xml:space="preserve"> </w:t>
      </w:r>
      <w:r>
        <w:rPr>
          <w:spacing w:val="-2"/>
        </w:rPr>
        <w:t>policies</w:t>
      </w:r>
      <w:r>
        <w:rPr>
          <w:spacing w:val="-17"/>
        </w:rPr>
        <w:t xml:space="preserve"> </w:t>
      </w:r>
      <w:r>
        <w:rPr>
          <w:spacing w:val="-2"/>
        </w:rPr>
        <w:t>to</w:t>
      </w:r>
      <w:r>
        <w:rPr>
          <w:spacing w:val="-11"/>
        </w:rPr>
        <w:t xml:space="preserve"> </w:t>
      </w:r>
      <w:r>
        <w:rPr>
          <w:spacing w:val="-2"/>
        </w:rPr>
        <w:t>prevent</w:t>
      </w:r>
      <w:r>
        <w:rPr>
          <w:spacing w:val="-11"/>
        </w:rPr>
        <w:t xml:space="preserve"> </w:t>
      </w:r>
      <w:r>
        <w:rPr>
          <w:spacing w:val="-2"/>
        </w:rPr>
        <w:t>sexual</w:t>
      </w:r>
      <w:r>
        <w:rPr>
          <w:spacing w:val="-14"/>
        </w:rPr>
        <w:t xml:space="preserve"> </w:t>
      </w:r>
      <w:r>
        <w:rPr>
          <w:spacing w:val="-2"/>
        </w:rPr>
        <w:t>crimes</w:t>
      </w:r>
      <w:r>
        <w:rPr>
          <w:spacing w:val="-11"/>
        </w:rPr>
        <w:t xml:space="preserve"> </w:t>
      </w:r>
      <w:r>
        <w:rPr>
          <w:spacing w:val="-2"/>
        </w:rPr>
        <w:t>against</w:t>
      </w:r>
      <w:r>
        <w:rPr>
          <w:spacing w:val="-16"/>
        </w:rPr>
        <w:t xml:space="preserve"> </w:t>
      </w:r>
      <w:r>
        <w:rPr>
          <w:spacing w:val="-2"/>
        </w:rPr>
        <w:t xml:space="preserve">children, </w:t>
      </w:r>
      <w:r>
        <w:t>protect victims and hold agents accountable, which include training on sexual crimes and</w:t>
      </w:r>
      <w:r>
        <w:rPr>
          <w:spacing w:val="-1"/>
        </w:rPr>
        <w:t xml:space="preserve"> </w:t>
      </w:r>
      <w:r>
        <w:t>gender issues for all public security, health, assistance and</w:t>
      </w:r>
      <w:r>
        <w:rPr>
          <w:spacing w:val="-2"/>
        </w:rPr>
        <w:t xml:space="preserve"> </w:t>
      </w:r>
      <w:r>
        <w:t>social and education</w:t>
      </w:r>
      <w:r>
        <w:rPr>
          <w:spacing w:val="-18"/>
        </w:rPr>
        <w:t xml:space="preserve"> </w:t>
      </w:r>
      <w:r>
        <w:t>agents,</w:t>
      </w:r>
      <w:r>
        <w:rPr>
          <w:spacing w:val="-17"/>
        </w:rPr>
        <w:t xml:space="preserve"> </w:t>
      </w:r>
      <w:r>
        <w:t>in</w:t>
      </w:r>
      <w:r>
        <w:rPr>
          <w:spacing w:val="-16"/>
        </w:rPr>
        <w:t xml:space="preserve"> </w:t>
      </w:r>
      <w:r>
        <w:t>addition</w:t>
      </w:r>
      <w:r>
        <w:rPr>
          <w:spacing w:val="-17"/>
        </w:rPr>
        <w:t xml:space="preserve"> </w:t>
      </w:r>
      <w:r>
        <w:t>to</w:t>
      </w:r>
      <w:r>
        <w:rPr>
          <w:spacing w:val="-17"/>
        </w:rPr>
        <w:t xml:space="preserve"> </w:t>
      </w:r>
      <w:r>
        <w:t>ensuring</w:t>
      </w:r>
      <w:r>
        <w:rPr>
          <w:spacing w:val="-18"/>
        </w:rPr>
        <w:t xml:space="preserve"> </w:t>
      </w:r>
      <w:r>
        <w:t>that</w:t>
      </w:r>
      <w:r>
        <w:rPr>
          <w:spacing w:val="-20"/>
        </w:rPr>
        <w:t xml:space="preserve"> </w:t>
      </w:r>
      <w:r>
        <w:t>occurrences</w:t>
      </w:r>
      <w:r>
        <w:rPr>
          <w:spacing w:val="-16"/>
        </w:rPr>
        <w:t xml:space="preserve"> </w:t>
      </w:r>
      <w:r>
        <w:t>of</w:t>
      </w:r>
      <w:r>
        <w:rPr>
          <w:spacing w:val="-17"/>
        </w:rPr>
        <w:t xml:space="preserve"> </w:t>
      </w:r>
      <w:r>
        <w:t>sexual</w:t>
      </w:r>
      <w:r>
        <w:rPr>
          <w:spacing w:val="-16"/>
        </w:rPr>
        <w:t xml:space="preserve"> </w:t>
      </w:r>
      <w:r>
        <w:t>crimes</w:t>
      </w:r>
      <w:r>
        <w:rPr>
          <w:spacing w:val="-13"/>
        </w:rPr>
        <w:t xml:space="preserve"> </w:t>
      </w:r>
      <w:r>
        <w:t>against children are continuously monitored in a specific database throughout the Brazilian State.</w:t>
      </w:r>
    </w:p>
    <w:p w14:paraId="19CFC774" w14:textId="73823597" w:rsidR="00BA1280" w:rsidRDefault="009701D9">
      <w:pPr>
        <w:pStyle w:val="ListParagraph"/>
        <w:numPr>
          <w:ilvl w:val="0"/>
          <w:numId w:val="17"/>
        </w:numPr>
        <w:tabs>
          <w:tab w:val="left" w:pos="1219"/>
          <w:tab w:val="left" w:pos="1244"/>
        </w:tabs>
        <w:spacing w:before="166" w:line="237" w:lineRule="auto"/>
        <w:ind w:right="106" w:hanging="284"/>
        <w:jc w:val="both"/>
      </w:pPr>
      <w:r>
        <w:t>The deconstruction of the arms culture encouraged by the federal government (2019-2022), leaving an</w:t>
      </w:r>
      <w:r>
        <w:rPr>
          <w:spacing w:val="-1"/>
        </w:rPr>
        <w:t xml:space="preserve"> </w:t>
      </w:r>
      <w:r>
        <w:t>ideological</w:t>
      </w:r>
      <w:r>
        <w:rPr>
          <w:spacing w:val="-1"/>
        </w:rPr>
        <w:t xml:space="preserve"> </w:t>
      </w:r>
      <w:r>
        <w:t>legacy that worships</w:t>
      </w:r>
      <w:r>
        <w:rPr>
          <w:spacing w:val="-1"/>
        </w:rPr>
        <w:t xml:space="preserve"> </w:t>
      </w:r>
      <w:r>
        <w:t>violence.</w:t>
      </w:r>
    </w:p>
    <w:p w14:paraId="19CFC775" w14:textId="1FA59861" w:rsidR="00BA1280" w:rsidRDefault="00BA1280">
      <w:pPr>
        <w:pStyle w:val="BodyText"/>
        <w:spacing w:before="4"/>
        <w:rPr>
          <w:sz w:val="12"/>
        </w:rPr>
      </w:pPr>
    </w:p>
    <w:p w14:paraId="19CFC776" w14:textId="5F931336" w:rsidR="00BA1280" w:rsidRDefault="00BA1280">
      <w:pPr>
        <w:pStyle w:val="BodyText"/>
        <w:spacing w:before="16"/>
      </w:pPr>
    </w:p>
    <w:p w14:paraId="534847A5" w14:textId="2A31388C" w:rsidR="00320FBB" w:rsidRDefault="00320FBB">
      <w:pPr>
        <w:pStyle w:val="BodyText"/>
        <w:spacing w:before="16"/>
      </w:pPr>
    </w:p>
    <w:p w14:paraId="44CB1075" w14:textId="4C24B069" w:rsidR="00320FBB" w:rsidRDefault="00320FBB">
      <w:pPr>
        <w:pStyle w:val="BodyText"/>
        <w:spacing w:before="16"/>
      </w:pPr>
    </w:p>
    <w:p w14:paraId="7B102B78" w14:textId="2A1E06FE" w:rsidR="00291457" w:rsidRDefault="00291457">
      <w:pPr>
        <w:pStyle w:val="BodyText"/>
        <w:spacing w:before="16"/>
      </w:pPr>
    </w:p>
    <w:p w14:paraId="328F9C53" w14:textId="77777777" w:rsidR="00291457" w:rsidRDefault="00291457">
      <w:pPr>
        <w:pStyle w:val="BodyText"/>
        <w:spacing w:before="16"/>
      </w:pPr>
    </w:p>
    <w:p w14:paraId="4E826156" w14:textId="77777777" w:rsidR="00291457" w:rsidRDefault="00291457">
      <w:pPr>
        <w:pStyle w:val="BodyText"/>
        <w:spacing w:before="16"/>
      </w:pPr>
    </w:p>
    <w:p w14:paraId="0BC8D9EA" w14:textId="314605F6" w:rsidR="00291457" w:rsidRDefault="00291457">
      <w:pPr>
        <w:pStyle w:val="BodyText"/>
        <w:spacing w:before="16"/>
      </w:pPr>
    </w:p>
    <w:p w14:paraId="03A9AE04" w14:textId="77777777" w:rsidR="00291457" w:rsidRDefault="00291457">
      <w:pPr>
        <w:pStyle w:val="BodyText"/>
        <w:spacing w:before="16"/>
      </w:pPr>
    </w:p>
    <w:p w14:paraId="5DB25084" w14:textId="77777777" w:rsidR="00291457" w:rsidRDefault="00291457">
      <w:pPr>
        <w:pStyle w:val="BodyText"/>
        <w:spacing w:before="16"/>
      </w:pPr>
    </w:p>
    <w:p w14:paraId="336CD0E3" w14:textId="77777777" w:rsidR="00291457" w:rsidRDefault="00291457">
      <w:pPr>
        <w:pStyle w:val="BodyText"/>
        <w:spacing w:before="16"/>
      </w:pPr>
    </w:p>
    <w:p w14:paraId="5263A26D" w14:textId="2604712E" w:rsidR="00291457" w:rsidRDefault="00291457">
      <w:pPr>
        <w:pStyle w:val="BodyText"/>
        <w:spacing w:before="16"/>
      </w:pPr>
    </w:p>
    <w:p w14:paraId="67D3505B" w14:textId="77777777" w:rsidR="00291457" w:rsidRDefault="00291457">
      <w:pPr>
        <w:pStyle w:val="BodyText"/>
        <w:spacing w:before="16"/>
      </w:pPr>
    </w:p>
    <w:p w14:paraId="1C384250" w14:textId="77777777" w:rsidR="00291457" w:rsidRDefault="00291457">
      <w:pPr>
        <w:pStyle w:val="BodyText"/>
        <w:spacing w:before="16"/>
      </w:pPr>
    </w:p>
    <w:p w14:paraId="0C0842D8" w14:textId="77777777" w:rsidR="00291457" w:rsidRDefault="00291457">
      <w:pPr>
        <w:pStyle w:val="BodyText"/>
        <w:spacing w:before="16"/>
      </w:pPr>
    </w:p>
    <w:p w14:paraId="736BDEAC" w14:textId="77777777" w:rsidR="00291457" w:rsidRDefault="00291457">
      <w:pPr>
        <w:pStyle w:val="BodyText"/>
        <w:spacing w:before="16"/>
      </w:pPr>
    </w:p>
    <w:p w14:paraId="1A951797" w14:textId="1742E500" w:rsidR="00291457" w:rsidRDefault="00291457">
      <w:pPr>
        <w:pStyle w:val="BodyText"/>
        <w:spacing w:before="16"/>
      </w:pPr>
    </w:p>
    <w:p w14:paraId="4F4BC33B" w14:textId="77777777" w:rsidR="00291457" w:rsidRDefault="00291457">
      <w:pPr>
        <w:pStyle w:val="BodyText"/>
        <w:spacing w:before="16"/>
      </w:pPr>
    </w:p>
    <w:p w14:paraId="5AE7FD9F" w14:textId="77777777" w:rsidR="00291457" w:rsidRDefault="00291457">
      <w:pPr>
        <w:pStyle w:val="BodyText"/>
        <w:spacing w:before="16"/>
      </w:pPr>
    </w:p>
    <w:p w14:paraId="56D34CE9" w14:textId="4F4D6BBC" w:rsidR="00291457" w:rsidRDefault="00291457">
      <w:pPr>
        <w:pStyle w:val="BodyText"/>
        <w:spacing w:before="16"/>
      </w:pPr>
    </w:p>
    <w:p w14:paraId="74BC0260" w14:textId="3D532548" w:rsidR="00291457" w:rsidRDefault="00B42B9B">
      <w:pPr>
        <w:pStyle w:val="BodyText"/>
        <w:spacing w:before="16"/>
      </w:pPr>
      <w:r>
        <w:rPr>
          <w:noProof/>
        </w:rPr>
        <w:lastRenderedPageBreak/>
        <mc:AlternateContent>
          <mc:Choice Requires="wps">
            <w:drawing>
              <wp:anchor distT="0" distB="0" distL="114300" distR="114300" simplePos="0" relativeHeight="251750400" behindDoc="1" locked="0" layoutInCell="1" allowOverlap="1" wp14:anchorId="52E9E4BA" wp14:editId="78BEEF05">
                <wp:simplePos x="0" y="0"/>
                <wp:positionH relativeFrom="column">
                  <wp:posOffset>-463962</wp:posOffset>
                </wp:positionH>
                <wp:positionV relativeFrom="paragraph">
                  <wp:posOffset>-497395</wp:posOffset>
                </wp:positionV>
                <wp:extent cx="7548880" cy="647700"/>
                <wp:effectExtent l="0" t="0" r="0" b="0"/>
                <wp:wrapNone/>
                <wp:docPr id="451434499"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20BCBF4F" id="Graphic 186" o:spid="_x0000_s1026" style="position:absolute;margin-left:-36.55pt;margin-top:-39.15pt;width:594.4pt;height:51pt;z-index:-251566080;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DWzNlPeAAAACwEAAA8AAABkcnMvZG93bnJldi54bWxMj8FOg0AQhu8m&#10;vsNmTLy1C0WlQZamajReQdvzlB2ByM4SdtuiT+9yqreZzJd/vj/fTKYXJxpdZ1lBvIxAENdWd9wo&#10;+Px4XaxBOI+ssbdMCn7Iwaa4vsox0/bMJZ0q34gQwi5DBa33Qyalq1sy6JZ2IA63Lzsa9GEdG6lH&#10;PIdw08tVFD1Igx2HDy0O9NxS/V0djYJtYt/0+0tZPpV+F+H+rkr8b6fU7c20fQThafIXGGb9oA5F&#10;cDrYI2snegWLNIkDOg/rBMRMxPF9CuKgYJWkIItc/u9Q/AEAAP//AwBQSwECLQAUAAYACAAAACEA&#10;toM4kv4AAADhAQAAEwAAAAAAAAAAAAAAAAAAAAAAW0NvbnRlbnRfVHlwZXNdLnhtbFBLAQItABQA&#10;BgAIAAAAIQA4/SH/1gAAAJQBAAALAAAAAAAAAAAAAAAAAC8BAABfcmVscy8ucmVsc1BLAQItABQA&#10;BgAIAAAAIQBw67DOHAIAALEEAAAOAAAAAAAAAAAAAAAAAC4CAABkcnMvZTJvRG9jLnhtbFBLAQIt&#10;ABQABgAIAAAAIQA1szZT3gAAAAsBAAAPAAAAAAAAAAAAAAAAAHYEAABkcnMvZG93bnJldi54bWxQ&#10;SwUGAAAAAAQABADzAAAAgQUAAAAA&#10;" path="m7548372,647699l,647699,,,7548372,r,647699xe" fillcolor="#01a0c6" stroked="f">
                <v:path arrowok="t"/>
              </v:shape>
            </w:pict>
          </mc:Fallback>
        </mc:AlternateContent>
      </w:r>
    </w:p>
    <w:p w14:paraId="19CFC777" w14:textId="22AB23D7" w:rsidR="00BA1280" w:rsidRPr="00B42B9B" w:rsidRDefault="009701D9" w:rsidP="00B42B9B">
      <w:pPr>
        <w:pStyle w:val="Heading2"/>
        <w:numPr>
          <w:ilvl w:val="0"/>
          <w:numId w:val="20"/>
        </w:numPr>
        <w:tabs>
          <w:tab w:val="left" w:pos="567"/>
        </w:tabs>
        <w:ind w:left="0" w:firstLine="0"/>
        <w:jc w:val="left"/>
        <w:rPr>
          <w:b/>
          <w:bCs/>
        </w:rPr>
      </w:pPr>
      <w:r w:rsidRPr="00B42B9B">
        <w:rPr>
          <w:b/>
          <w:bCs/>
          <w:color w:val="01A0C6"/>
          <w:w w:val="105"/>
        </w:rPr>
        <w:t>HEALTH</w:t>
      </w:r>
      <w:r w:rsidRPr="00B42B9B">
        <w:rPr>
          <w:b/>
          <w:bCs/>
          <w:color w:val="01A0C6"/>
          <w:spacing w:val="-39"/>
          <w:w w:val="105"/>
        </w:rPr>
        <w:t xml:space="preserve"> </w:t>
      </w:r>
      <w:r w:rsidRPr="00B42B9B">
        <w:rPr>
          <w:b/>
          <w:bCs/>
          <w:color w:val="01A0C6"/>
          <w:w w:val="105"/>
        </w:rPr>
        <w:t>AND</w:t>
      </w:r>
      <w:r w:rsidRPr="00B42B9B">
        <w:rPr>
          <w:b/>
          <w:bCs/>
          <w:color w:val="01A0C6"/>
          <w:spacing w:val="-38"/>
          <w:w w:val="105"/>
        </w:rPr>
        <w:t xml:space="preserve"> </w:t>
      </w:r>
      <w:r w:rsidRPr="00B42B9B">
        <w:rPr>
          <w:b/>
          <w:bCs/>
          <w:color w:val="01A0C6"/>
          <w:spacing w:val="-2"/>
          <w:w w:val="105"/>
        </w:rPr>
        <w:t>WELLNESS</w:t>
      </w:r>
    </w:p>
    <w:p w14:paraId="19CFC778" w14:textId="1A8AA67B" w:rsidR="00BA1280" w:rsidRPr="00B42B9B" w:rsidRDefault="000B03BD" w:rsidP="00B42B9B">
      <w:pPr>
        <w:pStyle w:val="ListParagraph"/>
        <w:numPr>
          <w:ilvl w:val="1"/>
          <w:numId w:val="20"/>
        </w:numPr>
        <w:tabs>
          <w:tab w:val="left" w:pos="567"/>
          <w:tab w:val="left" w:pos="782"/>
        </w:tabs>
        <w:spacing w:before="266"/>
        <w:ind w:left="0" w:firstLine="0"/>
        <w:jc w:val="left"/>
        <w:rPr>
          <w:b/>
          <w:bCs/>
          <w:color w:val="01A0C6"/>
        </w:rPr>
      </w:pPr>
      <w:r w:rsidRPr="00B42B9B">
        <w:rPr>
          <w:b/>
          <w:bCs/>
          <w:noProof/>
        </w:rPr>
        <mc:AlternateContent>
          <mc:Choice Requires="wpg">
            <w:drawing>
              <wp:anchor distT="0" distB="0" distL="0" distR="0" simplePos="0" relativeHeight="251634688" behindDoc="1" locked="0" layoutInCell="1" allowOverlap="1" wp14:anchorId="19CFCA91" wp14:editId="1BF9947C">
                <wp:simplePos x="0" y="0"/>
                <wp:positionH relativeFrom="page">
                  <wp:posOffset>4478655</wp:posOffset>
                </wp:positionH>
                <wp:positionV relativeFrom="paragraph">
                  <wp:posOffset>568113</wp:posOffset>
                </wp:positionV>
                <wp:extent cx="2601595" cy="667385"/>
                <wp:effectExtent l="0" t="0" r="8255" b="0"/>
                <wp:wrapTopAndBottom/>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01595" cy="667385"/>
                          <a:chOff x="-12" y="0"/>
                          <a:chExt cx="2602030" cy="667385"/>
                        </a:xfrm>
                      </wpg:grpSpPr>
                      <wps:wsp>
                        <wps:cNvPr id="192" name="Graphic 192"/>
                        <wps:cNvSpPr/>
                        <wps:spPr>
                          <a:xfrm>
                            <a:off x="-12" y="0"/>
                            <a:ext cx="2585085" cy="603885"/>
                          </a:xfrm>
                          <a:custGeom>
                            <a:avLst/>
                            <a:gdLst/>
                            <a:ahLst/>
                            <a:cxnLst/>
                            <a:rect l="l" t="t" r="r" b="b"/>
                            <a:pathLst>
                              <a:path w="2585085" h="603885">
                                <a:moveTo>
                                  <a:pt x="2584716" y="114312"/>
                                </a:moveTo>
                                <a:lnTo>
                                  <a:pt x="2575572" y="70116"/>
                                </a:lnTo>
                                <a:lnTo>
                                  <a:pt x="2551188" y="33528"/>
                                </a:lnTo>
                                <a:lnTo>
                                  <a:pt x="2521572" y="13716"/>
                                </a:lnTo>
                                <a:lnTo>
                                  <a:pt x="2513088" y="9144"/>
                                </a:lnTo>
                                <a:lnTo>
                                  <a:pt x="2493276" y="3048"/>
                                </a:lnTo>
                                <a:lnTo>
                                  <a:pt x="2470416" y="0"/>
                                </a:lnTo>
                                <a:lnTo>
                                  <a:pt x="114312" y="0"/>
                                </a:lnTo>
                                <a:lnTo>
                                  <a:pt x="70116" y="9144"/>
                                </a:lnTo>
                                <a:lnTo>
                                  <a:pt x="33540" y="33528"/>
                                </a:lnTo>
                                <a:lnTo>
                                  <a:pt x="7620" y="70116"/>
                                </a:lnTo>
                                <a:lnTo>
                                  <a:pt x="0" y="114312"/>
                                </a:lnTo>
                                <a:lnTo>
                                  <a:pt x="0" y="489216"/>
                                </a:lnTo>
                                <a:lnTo>
                                  <a:pt x="7620" y="533412"/>
                                </a:lnTo>
                                <a:lnTo>
                                  <a:pt x="33540" y="569988"/>
                                </a:lnTo>
                                <a:lnTo>
                                  <a:pt x="70116" y="595896"/>
                                </a:lnTo>
                                <a:lnTo>
                                  <a:pt x="114312" y="603516"/>
                                </a:lnTo>
                                <a:lnTo>
                                  <a:pt x="2470416" y="603516"/>
                                </a:lnTo>
                                <a:lnTo>
                                  <a:pt x="2493276" y="601992"/>
                                </a:lnTo>
                                <a:lnTo>
                                  <a:pt x="2513088" y="595896"/>
                                </a:lnTo>
                                <a:lnTo>
                                  <a:pt x="2521572" y="591324"/>
                                </a:lnTo>
                                <a:lnTo>
                                  <a:pt x="2532900" y="585228"/>
                                </a:lnTo>
                                <a:lnTo>
                                  <a:pt x="2564904" y="553224"/>
                                </a:lnTo>
                                <a:lnTo>
                                  <a:pt x="2581668" y="512076"/>
                                </a:lnTo>
                                <a:lnTo>
                                  <a:pt x="2584716" y="489216"/>
                                </a:lnTo>
                                <a:lnTo>
                                  <a:pt x="2584716" y="114312"/>
                                </a:lnTo>
                                <a:close/>
                              </a:path>
                            </a:pathLst>
                          </a:custGeom>
                          <a:solidFill>
                            <a:srgbClr val="01A0C6"/>
                          </a:solidFill>
                        </wps:spPr>
                        <wps:bodyPr wrap="square" lIns="0" tIns="0" rIns="0" bIns="0" rtlCol="0">
                          <a:prstTxWarp prst="textNoShape">
                            <a:avLst/>
                          </a:prstTxWarp>
                          <a:noAutofit/>
                        </wps:bodyPr>
                      </wps:wsp>
                      <wps:wsp>
                        <wps:cNvPr id="193" name="Graphic 193"/>
                        <wps:cNvSpPr/>
                        <wps:spPr>
                          <a:xfrm>
                            <a:off x="28955" y="10668"/>
                            <a:ext cx="2545080" cy="574675"/>
                          </a:xfrm>
                          <a:custGeom>
                            <a:avLst/>
                            <a:gdLst/>
                            <a:ahLst/>
                            <a:cxnLst/>
                            <a:rect l="l" t="t" r="r" b="b"/>
                            <a:pathLst>
                              <a:path w="2545080" h="574675">
                                <a:moveTo>
                                  <a:pt x="2441448" y="574548"/>
                                </a:moveTo>
                                <a:lnTo>
                                  <a:pt x="105156" y="574548"/>
                                </a:lnTo>
                                <a:lnTo>
                                  <a:pt x="83820" y="573024"/>
                                </a:lnTo>
                                <a:lnTo>
                                  <a:pt x="47244" y="557784"/>
                                </a:lnTo>
                                <a:lnTo>
                                  <a:pt x="18288" y="527304"/>
                                </a:lnTo>
                                <a:lnTo>
                                  <a:pt x="3048" y="490728"/>
                                </a:lnTo>
                                <a:lnTo>
                                  <a:pt x="0" y="469392"/>
                                </a:lnTo>
                                <a:lnTo>
                                  <a:pt x="0" y="103632"/>
                                </a:lnTo>
                                <a:lnTo>
                                  <a:pt x="7620" y="64008"/>
                                </a:lnTo>
                                <a:lnTo>
                                  <a:pt x="32004" y="30480"/>
                                </a:lnTo>
                                <a:lnTo>
                                  <a:pt x="65532" y="7620"/>
                                </a:lnTo>
                                <a:lnTo>
                                  <a:pt x="105156" y="0"/>
                                </a:lnTo>
                                <a:lnTo>
                                  <a:pt x="2441448" y="0"/>
                                </a:lnTo>
                                <a:lnTo>
                                  <a:pt x="2481072" y="7620"/>
                                </a:lnTo>
                                <a:lnTo>
                                  <a:pt x="2514600" y="30480"/>
                                </a:lnTo>
                                <a:lnTo>
                                  <a:pt x="2537460" y="64008"/>
                                </a:lnTo>
                                <a:lnTo>
                                  <a:pt x="2545080" y="103632"/>
                                </a:lnTo>
                                <a:lnTo>
                                  <a:pt x="2545080" y="469392"/>
                                </a:lnTo>
                                <a:lnTo>
                                  <a:pt x="2537460" y="510540"/>
                                </a:lnTo>
                                <a:lnTo>
                                  <a:pt x="2514600" y="544068"/>
                                </a:lnTo>
                                <a:lnTo>
                                  <a:pt x="2481072" y="566928"/>
                                </a:lnTo>
                                <a:lnTo>
                                  <a:pt x="2441448" y="574548"/>
                                </a:lnTo>
                                <a:close/>
                              </a:path>
                            </a:pathLst>
                          </a:custGeom>
                          <a:solidFill>
                            <a:srgbClr val="FFFFFF"/>
                          </a:solidFill>
                        </wps:spPr>
                        <wps:bodyPr wrap="square" lIns="0" tIns="0" rIns="0" bIns="0" rtlCol="0">
                          <a:prstTxWarp prst="textNoShape">
                            <a:avLst/>
                          </a:prstTxWarp>
                          <a:noAutofit/>
                        </wps:bodyPr>
                      </wps:wsp>
                      <wps:wsp>
                        <wps:cNvPr id="194" name="Graphic 194"/>
                        <wps:cNvSpPr/>
                        <wps:spPr>
                          <a:xfrm>
                            <a:off x="0" y="0"/>
                            <a:ext cx="2585085" cy="594995"/>
                          </a:xfrm>
                          <a:custGeom>
                            <a:avLst/>
                            <a:gdLst/>
                            <a:ahLst/>
                            <a:cxnLst/>
                            <a:rect l="l" t="t" r="r" b="b"/>
                            <a:pathLst>
                              <a:path w="2585085" h="594995">
                                <a:moveTo>
                                  <a:pt x="2584704" y="114312"/>
                                </a:moveTo>
                                <a:lnTo>
                                  <a:pt x="2581656" y="91452"/>
                                </a:lnTo>
                                <a:lnTo>
                                  <a:pt x="2575560" y="70116"/>
                                </a:lnTo>
                                <a:lnTo>
                                  <a:pt x="2570988" y="62280"/>
                                </a:lnTo>
                                <a:lnTo>
                                  <a:pt x="2570988" y="114312"/>
                                </a:lnTo>
                                <a:lnTo>
                                  <a:pt x="2570988" y="175272"/>
                                </a:lnTo>
                                <a:lnTo>
                                  <a:pt x="2570988" y="187464"/>
                                </a:lnTo>
                                <a:lnTo>
                                  <a:pt x="2570988" y="312432"/>
                                </a:lnTo>
                                <a:lnTo>
                                  <a:pt x="2570988" y="324624"/>
                                </a:lnTo>
                                <a:lnTo>
                                  <a:pt x="2570988" y="480072"/>
                                </a:lnTo>
                                <a:lnTo>
                                  <a:pt x="2569464" y="499884"/>
                                </a:lnTo>
                                <a:lnTo>
                                  <a:pt x="2554224" y="536460"/>
                                </a:lnTo>
                                <a:lnTo>
                                  <a:pt x="2525268" y="565416"/>
                                </a:lnTo>
                                <a:lnTo>
                                  <a:pt x="2490216" y="580656"/>
                                </a:lnTo>
                                <a:lnTo>
                                  <a:pt x="2470404" y="582180"/>
                                </a:lnTo>
                                <a:lnTo>
                                  <a:pt x="134112" y="582180"/>
                                </a:lnTo>
                                <a:lnTo>
                                  <a:pt x="96012" y="574560"/>
                                </a:lnTo>
                                <a:lnTo>
                                  <a:pt x="62484" y="551700"/>
                                </a:lnTo>
                                <a:lnTo>
                                  <a:pt x="39611" y="519696"/>
                                </a:lnTo>
                                <a:lnTo>
                                  <a:pt x="31991" y="480072"/>
                                </a:lnTo>
                                <a:lnTo>
                                  <a:pt x="31991" y="324624"/>
                                </a:lnTo>
                                <a:lnTo>
                                  <a:pt x="2570988" y="324624"/>
                                </a:lnTo>
                                <a:lnTo>
                                  <a:pt x="2570988" y="312432"/>
                                </a:lnTo>
                                <a:lnTo>
                                  <a:pt x="31991" y="312432"/>
                                </a:lnTo>
                                <a:lnTo>
                                  <a:pt x="31991" y="187464"/>
                                </a:lnTo>
                                <a:lnTo>
                                  <a:pt x="2570988" y="187464"/>
                                </a:lnTo>
                                <a:lnTo>
                                  <a:pt x="2570988" y="175272"/>
                                </a:lnTo>
                                <a:lnTo>
                                  <a:pt x="31991" y="175272"/>
                                </a:lnTo>
                                <a:lnTo>
                                  <a:pt x="31991" y="114312"/>
                                </a:lnTo>
                                <a:lnTo>
                                  <a:pt x="39611" y="76212"/>
                                </a:lnTo>
                                <a:lnTo>
                                  <a:pt x="62484" y="42684"/>
                                </a:lnTo>
                                <a:lnTo>
                                  <a:pt x="96012" y="19812"/>
                                </a:lnTo>
                                <a:lnTo>
                                  <a:pt x="134112" y="13716"/>
                                </a:lnTo>
                                <a:lnTo>
                                  <a:pt x="2470404" y="13716"/>
                                </a:lnTo>
                                <a:lnTo>
                                  <a:pt x="2508504" y="19812"/>
                                </a:lnTo>
                                <a:lnTo>
                                  <a:pt x="2542032" y="42684"/>
                                </a:lnTo>
                                <a:lnTo>
                                  <a:pt x="2563368" y="76212"/>
                                </a:lnTo>
                                <a:lnTo>
                                  <a:pt x="2570988" y="114312"/>
                                </a:lnTo>
                                <a:lnTo>
                                  <a:pt x="2570988" y="62280"/>
                                </a:lnTo>
                                <a:lnTo>
                                  <a:pt x="2564892" y="51828"/>
                                </a:lnTo>
                                <a:lnTo>
                                  <a:pt x="2551176" y="33528"/>
                                </a:lnTo>
                                <a:lnTo>
                                  <a:pt x="2532888" y="19812"/>
                                </a:lnTo>
                                <a:lnTo>
                                  <a:pt x="2521559" y="13716"/>
                                </a:lnTo>
                                <a:lnTo>
                                  <a:pt x="2513076" y="9144"/>
                                </a:lnTo>
                                <a:lnTo>
                                  <a:pt x="2493264" y="3048"/>
                                </a:lnTo>
                                <a:lnTo>
                                  <a:pt x="2470404" y="0"/>
                                </a:lnTo>
                                <a:lnTo>
                                  <a:pt x="134112" y="0"/>
                                </a:lnTo>
                                <a:lnTo>
                                  <a:pt x="89916" y="9144"/>
                                </a:lnTo>
                                <a:lnTo>
                                  <a:pt x="53340" y="33528"/>
                                </a:lnTo>
                                <a:lnTo>
                                  <a:pt x="28943" y="70116"/>
                                </a:lnTo>
                                <a:lnTo>
                                  <a:pt x="19799" y="114312"/>
                                </a:lnTo>
                                <a:lnTo>
                                  <a:pt x="19799" y="175272"/>
                                </a:lnTo>
                                <a:lnTo>
                                  <a:pt x="16764" y="175272"/>
                                </a:lnTo>
                                <a:lnTo>
                                  <a:pt x="16764" y="187464"/>
                                </a:lnTo>
                                <a:lnTo>
                                  <a:pt x="19799" y="187464"/>
                                </a:lnTo>
                                <a:lnTo>
                                  <a:pt x="19799" y="312432"/>
                                </a:lnTo>
                                <a:lnTo>
                                  <a:pt x="0" y="312432"/>
                                </a:lnTo>
                                <a:lnTo>
                                  <a:pt x="0" y="324624"/>
                                </a:lnTo>
                                <a:lnTo>
                                  <a:pt x="19799" y="324624"/>
                                </a:lnTo>
                                <a:lnTo>
                                  <a:pt x="19799" y="480072"/>
                                </a:lnTo>
                                <a:lnTo>
                                  <a:pt x="28943" y="524268"/>
                                </a:lnTo>
                                <a:lnTo>
                                  <a:pt x="53340" y="560844"/>
                                </a:lnTo>
                                <a:lnTo>
                                  <a:pt x="89916" y="586752"/>
                                </a:lnTo>
                                <a:lnTo>
                                  <a:pt x="134112" y="594372"/>
                                </a:lnTo>
                                <a:lnTo>
                                  <a:pt x="2470404" y="594372"/>
                                </a:lnTo>
                                <a:lnTo>
                                  <a:pt x="2493264" y="592848"/>
                                </a:lnTo>
                                <a:lnTo>
                                  <a:pt x="2513076" y="586752"/>
                                </a:lnTo>
                                <a:lnTo>
                                  <a:pt x="2521559" y="582180"/>
                                </a:lnTo>
                                <a:lnTo>
                                  <a:pt x="2532888" y="576084"/>
                                </a:lnTo>
                                <a:lnTo>
                                  <a:pt x="2564892" y="544080"/>
                                </a:lnTo>
                                <a:lnTo>
                                  <a:pt x="2581656" y="502932"/>
                                </a:lnTo>
                                <a:lnTo>
                                  <a:pt x="2584704" y="480072"/>
                                </a:lnTo>
                                <a:lnTo>
                                  <a:pt x="2584704" y="187464"/>
                                </a:lnTo>
                                <a:lnTo>
                                  <a:pt x="2584704" y="175272"/>
                                </a:lnTo>
                                <a:lnTo>
                                  <a:pt x="2584704" y="114312"/>
                                </a:lnTo>
                                <a:close/>
                              </a:path>
                            </a:pathLst>
                          </a:custGeom>
                          <a:solidFill>
                            <a:srgbClr val="01A0C6"/>
                          </a:solidFill>
                        </wps:spPr>
                        <wps:bodyPr wrap="square" lIns="0" tIns="0" rIns="0" bIns="0" rtlCol="0">
                          <a:prstTxWarp prst="textNoShape">
                            <a:avLst/>
                          </a:prstTxWarp>
                          <a:noAutofit/>
                        </wps:bodyPr>
                      </wps:wsp>
                      <wps:wsp>
                        <wps:cNvPr id="195" name="Textbox 195"/>
                        <wps:cNvSpPr txBox="1"/>
                        <wps:spPr>
                          <a:xfrm>
                            <a:off x="16933" y="0"/>
                            <a:ext cx="2585085" cy="667385"/>
                          </a:xfrm>
                          <a:prstGeom prst="rect">
                            <a:avLst/>
                          </a:prstGeom>
                        </wps:spPr>
                        <wps:txbx>
                          <w:txbxContent>
                            <w:p w14:paraId="19CFCC07" w14:textId="77777777" w:rsidR="009701D9" w:rsidRDefault="009701D9">
                              <w:pPr>
                                <w:spacing w:before="19"/>
                                <w:ind w:left="124"/>
                                <w:rPr>
                                  <w:sz w:val="16"/>
                                </w:rPr>
                              </w:pPr>
                              <w:r>
                                <w:rPr>
                                  <w:color w:val="01A0C6"/>
                                  <w:spacing w:val="-4"/>
                                  <w:sz w:val="16"/>
                                </w:rPr>
                                <w:t>CDC:</w:t>
                              </w:r>
                            </w:p>
                            <w:p w14:paraId="19CFCC08" w14:textId="77777777" w:rsidR="009701D9" w:rsidRDefault="009701D9">
                              <w:pPr>
                                <w:spacing w:before="55"/>
                                <w:ind w:left="124"/>
                                <w:rPr>
                                  <w:sz w:val="16"/>
                                </w:rPr>
                              </w:pPr>
                              <w:r>
                                <w:rPr>
                                  <w:color w:val="01A0C6"/>
                                  <w:w w:val="85"/>
                                  <w:sz w:val="16"/>
                                </w:rPr>
                                <w:t>Articles:</w:t>
                              </w:r>
                              <w:r>
                                <w:rPr>
                                  <w:color w:val="01A0C6"/>
                                  <w:spacing w:val="-5"/>
                                  <w:sz w:val="16"/>
                                </w:rPr>
                                <w:t xml:space="preserve"> </w:t>
                              </w:r>
                              <w:r>
                                <w:rPr>
                                  <w:color w:val="01A0C6"/>
                                  <w:w w:val="85"/>
                                  <w:sz w:val="16"/>
                                </w:rPr>
                                <w:t>6(2),</w:t>
                              </w:r>
                              <w:r>
                                <w:rPr>
                                  <w:color w:val="01A0C6"/>
                                  <w:spacing w:val="-2"/>
                                  <w:sz w:val="16"/>
                                </w:rPr>
                                <w:t xml:space="preserve"> </w:t>
                              </w:r>
                              <w:r>
                                <w:rPr>
                                  <w:color w:val="01A0C6"/>
                                  <w:w w:val="85"/>
                                  <w:sz w:val="16"/>
                                </w:rPr>
                                <w:t>18,</w:t>
                              </w:r>
                              <w:r>
                                <w:rPr>
                                  <w:color w:val="01A0C6"/>
                                  <w:spacing w:val="-7"/>
                                  <w:sz w:val="16"/>
                                </w:rPr>
                                <w:t xml:space="preserve"> </w:t>
                              </w:r>
                              <w:r>
                                <w:rPr>
                                  <w:color w:val="01A0C6"/>
                                  <w:w w:val="85"/>
                                  <w:sz w:val="16"/>
                                </w:rPr>
                                <w:t>23,</w:t>
                              </w:r>
                              <w:r>
                                <w:rPr>
                                  <w:color w:val="01A0C6"/>
                                  <w:spacing w:val="-5"/>
                                  <w:sz w:val="16"/>
                                </w:rPr>
                                <w:t xml:space="preserve"> </w:t>
                              </w:r>
                              <w:r>
                                <w:rPr>
                                  <w:color w:val="01A0C6"/>
                                  <w:w w:val="85"/>
                                  <w:sz w:val="16"/>
                                </w:rPr>
                                <w:t>24,</w:t>
                              </w:r>
                              <w:r>
                                <w:rPr>
                                  <w:color w:val="01A0C6"/>
                                  <w:spacing w:val="-5"/>
                                  <w:sz w:val="16"/>
                                </w:rPr>
                                <w:t xml:space="preserve"> </w:t>
                              </w:r>
                              <w:r>
                                <w:rPr>
                                  <w:color w:val="01A0C6"/>
                                  <w:w w:val="85"/>
                                  <w:sz w:val="16"/>
                                </w:rPr>
                                <w:t>26,</w:t>
                              </w:r>
                              <w:r>
                                <w:rPr>
                                  <w:color w:val="01A0C6"/>
                                  <w:spacing w:val="-8"/>
                                  <w:sz w:val="16"/>
                                </w:rPr>
                                <w:t xml:space="preserve"> </w:t>
                              </w:r>
                              <w:r>
                                <w:rPr>
                                  <w:color w:val="01A0C6"/>
                                  <w:w w:val="85"/>
                                  <w:sz w:val="16"/>
                                </w:rPr>
                                <w:t>27,</w:t>
                              </w:r>
                              <w:r>
                                <w:rPr>
                                  <w:color w:val="01A0C6"/>
                                  <w:spacing w:val="-5"/>
                                  <w:sz w:val="16"/>
                                </w:rPr>
                                <w:t xml:space="preserve"> </w:t>
                              </w:r>
                              <w:r>
                                <w:rPr>
                                  <w:color w:val="01A0C6"/>
                                  <w:w w:val="85"/>
                                  <w:sz w:val="16"/>
                                </w:rPr>
                                <w:t>(1)</w:t>
                              </w:r>
                              <w:r>
                                <w:rPr>
                                  <w:color w:val="01A0C6"/>
                                  <w:spacing w:val="-5"/>
                                  <w:sz w:val="16"/>
                                </w:rPr>
                                <w:t xml:space="preserve"> </w:t>
                              </w:r>
                              <w:r>
                                <w:rPr>
                                  <w:color w:val="01A0C6"/>
                                  <w:w w:val="85"/>
                                  <w:sz w:val="16"/>
                                </w:rPr>
                                <w:t>and</w:t>
                              </w:r>
                              <w:r>
                                <w:rPr>
                                  <w:color w:val="01A0C6"/>
                                  <w:spacing w:val="-5"/>
                                  <w:sz w:val="16"/>
                                </w:rPr>
                                <w:t xml:space="preserve"> </w:t>
                              </w:r>
                              <w:r>
                                <w:rPr>
                                  <w:color w:val="01A0C6"/>
                                  <w:w w:val="85"/>
                                  <w:sz w:val="16"/>
                                </w:rPr>
                                <w:t>(3),</w:t>
                              </w:r>
                              <w:r>
                                <w:rPr>
                                  <w:color w:val="01A0C6"/>
                                  <w:spacing w:val="-3"/>
                                  <w:sz w:val="16"/>
                                </w:rPr>
                                <w:t xml:space="preserve"> </w:t>
                              </w:r>
                              <w:r>
                                <w:rPr>
                                  <w:color w:val="01A0C6"/>
                                  <w:spacing w:val="-5"/>
                                  <w:w w:val="85"/>
                                  <w:sz w:val="16"/>
                                </w:rPr>
                                <w:t>33.</w:t>
                              </w:r>
                            </w:p>
                            <w:p w14:paraId="19CFCC09" w14:textId="77777777" w:rsidR="009701D9" w:rsidRDefault="009701D9">
                              <w:pPr>
                                <w:spacing w:before="53" w:line="193" w:lineRule="exact"/>
                                <w:ind w:left="124"/>
                                <w:rPr>
                                  <w:sz w:val="16"/>
                                </w:rPr>
                              </w:pPr>
                              <w:r>
                                <w:rPr>
                                  <w:i/>
                                  <w:color w:val="01A0C6"/>
                                  <w:w w:val="95"/>
                                  <w:sz w:val="16"/>
                                </w:rPr>
                                <w:t>Recommendations</w:t>
                              </w:r>
                              <w:r>
                                <w:rPr>
                                  <w:i/>
                                  <w:color w:val="01A0C6"/>
                                  <w:spacing w:val="-7"/>
                                  <w:w w:val="95"/>
                                  <w:sz w:val="16"/>
                                </w:rPr>
                                <w:t xml:space="preserve"> </w:t>
                              </w:r>
                              <w:r>
                                <w:rPr>
                                  <w:i/>
                                  <w:color w:val="01A0C6"/>
                                  <w:w w:val="95"/>
                                  <w:sz w:val="16"/>
                                </w:rPr>
                                <w:t>(2015)</w:t>
                              </w:r>
                              <w:r>
                                <w:rPr>
                                  <w:i/>
                                  <w:color w:val="01A0C6"/>
                                  <w:spacing w:val="-8"/>
                                  <w:w w:val="95"/>
                                  <w:sz w:val="16"/>
                                </w:rPr>
                                <w:t xml:space="preserve"> </w:t>
                              </w:r>
                              <w:r>
                                <w:rPr>
                                  <w:color w:val="01A0C6"/>
                                  <w:w w:val="85"/>
                                  <w:sz w:val="16"/>
                                </w:rPr>
                                <w:t>:</w:t>
                              </w:r>
                              <w:r>
                                <w:rPr>
                                  <w:color w:val="01A0C6"/>
                                  <w:spacing w:val="-3"/>
                                  <w:w w:val="85"/>
                                  <w:sz w:val="16"/>
                                </w:rPr>
                                <w:t xml:space="preserve"> </w:t>
                              </w:r>
                              <w:r>
                                <w:rPr>
                                  <w:color w:val="01A0C6"/>
                                  <w:w w:val="95"/>
                                  <w:sz w:val="16"/>
                                </w:rPr>
                                <w:t>52,</w:t>
                              </w:r>
                              <w:r>
                                <w:rPr>
                                  <w:color w:val="01A0C6"/>
                                  <w:spacing w:val="-7"/>
                                  <w:w w:val="95"/>
                                  <w:sz w:val="16"/>
                                </w:rPr>
                                <w:t xml:space="preserve"> </w:t>
                              </w:r>
                              <w:r>
                                <w:rPr>
                                  <w:color w:val="01A0C6"/>
                                  <w:w w:val="95"/>
                                  <w:sz w:val="16"/>
                                </w:rPr>
                                <w:t>54,</w:t>
                              </w:r>
                              <w:r>
                                <w:rPr>
                                  <w:color w:val="01A0C6"/>
                                  <w:spacing w:val="-6"/>
                                  <w:w w:val="95"/>
                                  <w:sz w:val="16"/>
                                </w:rPr>
                                <w:t xml:space="preserve"> </w:t>
                              </w:r>
                              <w:r>
                                <w:rPr>
                                  <w:color w:val="01A0C6"/>
                                  <w:w w:val="95"/>
                                  <w:sz w:val="16"/>
                                </w:rPr>
                                <w:t>56,</w:t>
                              </w:r>
                              <w:r>
                                <w:rPr>
                                  <w:color w:val="01A0C6"/>
                                  <w:spacing w:val="-8"/>
                                  <w:w w:val="95"/>
                                  <w:sz w:val="16"/>
                                </w:rPr>
                                <w:t xml:space="preserve"> </w:t>
                              </w:r>
                              <w:r>
                                <w:rPr>
                                  <w:color w:val="01A0C6"/>
                                  <w:w w:val="95"/>
                                  <w:sz w:val="16"/>
                                </w:rPr>
                                <w:t>58,</w:t>
                              </w:r>
                              <w:r>
                                <w:rPr>
                                  <w:color w:val="01A0C6"/>
                                  <w:spacing w:val="-6"/>
                                  <w:w w:val="95"/>
                                  <w:sz w:val="16"/>
                                </w:rPr>
                                <w:t xml:space="preserve"> </w:t>
                              </w:r>
                              <w:r>
                                <w:rPr>
                                  <w:color w:val="01A0C6"/>
                                  <w:w w:val="95"/>
                                  <w:sz w:val="16"/>
                                </w:rPr>
                                <w:t>60,</w:t>
                              </w:r>
                              <w:r>
                                <w:rPr>
                                  <w:color w:val="01A0C6"/>
                                  <w:spacing w:val="-6"/>
                                  <w:w w:val="95"/>
                                  <w:sz w:val="16"/>
                                </w:rPr>
                                <w:t xml:space="preserve"> </w:t>
                              </w:r>
                              <w:r>
                                <w:rPr>
                                  <w:color w:val="01A0C6"/>
                                  <w:spacing w:val="-5"/>
                                  <w:w w:val="95"/>
                                  <w:sz w:val="16"/>
                                </w:rPr>
                                <w:t>62,</w:t>
                              </w:r>
                            </w:p>
                            <w:p w14:paraId="19CFCC0A" w14:textId="77777777" w:rsidR="009701D9" w:rsidRDefault="009701D9">
                              <w:pPr>
                                <w:spacing w:line="193" w:lineRule="exact"/>
                                <w:ind w:left="237"/>
                                <w:rPr>
                                  <w:sz w:val="16"/>
                                </w:rPr>
                              </w:pPr>
                              <w:r>
                                <w:rPr>
                                  <w:color w:val="01A0C6"/>
                                  <w:w w:val="90"/>
                                  <w:sz w:val="16"/>
                                </w:rPr>
                                <w:t>64,</w:t>
                              </w:r>
                              <w:r>
                                <w:rPr>
                                  <w:color w:val="01A0C6"/>
                                  <w:spacing w:val="-2"/>
                                  <w:sz w:val="16"/>
                                </w:rPr>
                                <w:t xml:space="preserve"> </w:t>
                              </w:r>
                              <w:r>
                                <w:rPr>
                                  <w:color w:val="01A0C6"/>
                                  <w:w w:val="90"/>
                                  <w:sz w:val="16"/>
                                </w:rPr>
                                <w:t>66,</w:t>
                              </w:r>
                              <w:r>
                                <w:rPr>
                                  <w:color w:val="01A0C6"/>
                                  <w:spacing w:val="-2"/>
                                  <w:sz w:val="16"/>
                                </w:rPr>
                                <w:t xml:space="preserve"> </w:t>
                              </w:r>
                              <w:r>
                                <w:rPr>
                                  <w:color w:val="01A0C6"/>
                                  <w:w w:val="90"/>
                                  <w:sz w:val="16"/>
                                </w:rPr>
                                <w:t>68,</w:t>
                              </w:r>
                              <w:r>
                                <w:rPr>
                                  <w:color w:val="01A0C6"/>
                                  <w:spacing w:val="-3"/>
                                  <w:sz w:val="16"/>
                                </w:rPr>
                                <w:t xml:space="preserve"> </w:t>
                              </w:r>
                              <w:r>
                                <w:rPr>
                                  <w:color w:val="01A0C6"/>
                                  <w:spacing w:val="-5"/>
                                  <w:w w:val="90"/>
                                  <w:sz w:val="16"/>
                                </w:rPr>
                                <w:t>70.</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9CFCA91" id="Group 191" o:spid="_x0000_s1069" style="position:absolute;left:0;text-align:left;margin-left:352.65pt;margin-top:44.75pt;width:204.85pt;height:52.55pt;z-index:-251681792;mso-wrap-distance-left:0;mso-wrap-distance-right:0;mso-position-horizontal-relative:page;mso-width-relative:margin;mso-height-relative:margin" coordorigin="" coordsize="26020,6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7QUgcAAJchAAAOAAAAZHJzL2Uyb0RvYy54bWzsWttu20YQfS/QfyD4noh740WIHaRJYxQo&#10;0gBx0WeaoiyhksiStKX8fc/euCvH5tJp2r7EDyZlDZezczlnZtavXp/2u+i+7vptc7iIycskjupD&#10;1ay2h9uL+Pfr9y/yOOqH8rAqd82hvog/1338+vLHH14d22VNm02zW9VdhEUO/fLYXsSbYWiXi0Vf&#10;bep92b9s2vqAL9dNty8HfOxuF6uuPGL1/W5BkyRdHJtu1XZNVfc9/vpOfxlfqvXX67oafluv+3qI&#10;dhcxdBvU7079vpG/F5evyuVtV7abbWXUKL9Ci325PeCl41LvyqGM7rrtF0vtt1XX9M16eFk1+0Wz&#10;Xm+rWu0BuyHJg91cdc1dq/ZyuzzetqOZYNoHdvrqZasP91dd+6n92GntcftrU/3Zwy6LY3u79L+X&#10;n2+d8Gnd7eVD2ER0Uhb9PFq0Pg1RhT/SNCGiEHFU4bs0zVgutMmrDfwiH3tBaBy5B6vNz+5RmjD4&#10;7PzRRbnUL1bqjeocW8RP70zU/zMTfdqUba0s30sTfOyi7QrhXUDXQ7lHHF+ZkJF/gq3k6yEn7Wg+&#10;9cakD6z0YLujnUQuEthGbzZhubbTuNlyWd31w1XdKIuX97/2g47clb0rN/auOh3sbYf4l5G/U5E/&#10;xBEiv4sjRP6NdkNbDvI56UZ5Gx3hMqvKBh7Tmsiv9819fd0owUH6DWI8I6nyHSGcwY3QCAo7wd3h&#10;/IFMiEw7O0sIHtXyVspeW7O8ICQHeCA0GBM0D0hTYtcmTKo1vTZhiVm7IJxPC/OC0UzvkyU8oAfP&#10;Em6MorAF9rD7sle9P2OyMfKfFNSmknJBVWEnjnyZZbEspVo07Aotd+Zjuxd71XvSgjwvaMAB48sF&#10;Y3wMHLuYvepF3aZEWhTw2pRnnbEAOnkxHQaeCxDnIqAz9Vw7S9yFDTCw0DDxpJepcCE5Q3UqXLyL&#10;gjAaiGHBaJFo9yC7aTCbUl4kXEWSwKPB1XOSpjpVBaEJkmXKRz5wzIgVX/zRGKx2TV/rF0oIUxg0&#10;whoM7gNn3+y2q/fb3U7iWN/d3rzdddF9KWsD8iZ5axX3xMAy/VJjuby7aVafQQZHoP9F3P91V3Z1&#10;HO1+OYBuYN7B3nT25sbedMPubaNqEAWhXT9cn/4ouzZqcXsRDyCCD41lnXJpER76SwEtK588NG/u&#10;hma9lfCvdNMamQ9gQM1F/wEVsi+pkEnHz6ZCmhcCjAe4IomMHzxbLh0hchAibCrZX2Q8zVThAHtY&#10;QvX9as2F+uvfIESjCgjRaCI1dTxnGItzcIlJg4yLkSqc4DmykUQQoYkFyzp5K2Wvevmc5QaxRcaS&#10;QEryjILWpGlBuVk+jQ4kp4YMBcXS08KKAuXCQIgsgCOGD9KCBdBPC5KEpcxWEXbz9qqNMBJHypNk&#10;mgoYugNtAqnyNBmnEuWUudQLNJjYN9ur1sBz2vSacMAYDiHJnMCW894PouCpgfLwxqhgSB1t3rDJ&#10;qDCBrlIy6AxfnIed7OsiYEaUKlOG9jcqOE80QDxNoNwZUaRpEQhN3zuPJt+3YZX36sfs8zureI26&#10;pTrDFmODhZR92GApQJrNKjrYVWz5bOK1V6LgBVpSHXz/A5sYVSSbaE0eZRPZXhkAOyt7nmIT1Ekk&#10;NXSCTkFMAykVaMYMMIQ7AEgnsvSWuJ+iegxlrpM+U90iqb0a3vQWJxkoKKj5qAvJgW7TfOWrjh6V&#10;BwjmTJzyNMCzvjhIRqL4NKalhVRY8ycsGtJdcFl8Kx5nqQTy6dXRFtg6PBWyD50UB4PLRk2tnicy&#10;dqbFEY62KcgpCQQBQWNnJjsiLF2gRdIEKME4sE84BYZTaguSgQun1GZFSogWJkUa6AgZ+jQtPMOZ&#10;Thjt13MC5bni4aj1VHmO8DPT57ni4Vx2es9IfE/YHzdZMLFXDSrO7ajoAhMGF08c6TOdki5QSZEH&#10;1vVSYMZMSqK9xfsZEywMC610UBEUapik6vwKb5GKlDEDI2Hj+Qj4TLCfwySpnBCY9EWbMpnqVGBk&#10;aCd1M0aGDG2P5rSwL9XARRRKkxnOlNMco0lwakflgNGQguqupuBMTaGM46eBz4u+acEcmKdZIKiq&#10;HNfp+mrGSDYvOEYEqBjC9QUpssLYNpzannAYYUiaGdPOQBhPOFxYeGo8R3hGDWIsHEZyIxhmH6fr&#10;DO5xwjNIEDMc42VBJbRMJqgLH1B8Hpi7u7AUOYY/04WVF+yoqVmoDPOwdpa4S1CBxnIc7FjKsVdb&#10;z7rkn6G6jywzKiV00SNsiUyacdLkAHOHoOiiA1Wb30SIhGLfgdVdkzInWPyeJpw0avJrSS6c6mfi&#10;j8HIt2npvw+K5Yn7Y6fVT7X0mPHqlv4aw92b5hQR3X17LX00nH5qcKhIZLjJv+uJuxv2mjNmgjGT&#10;JhXFaU80+O6c2RsXyzG6PD81A3d5MqoO7O3o2Eza9RHrg6n/cLo56QPgccL9jQ4CZozz1Tk3Tv/V&#10;wYb5TwX57wX+ZzX+d/9Pcfk3AAAA//8DAFBLAwQUAAYACAAAACEAC364oOIAAAALAQAADwAAAGRy&#10;cy9kb3ducmV2LnhtbEyPwU7CQBCG7ya+w2ZMvMl2xSKUbgkh6omYCCaG29AObUN3tukubXl7l5Pe&#10;ZjJf/vn+dDWaRvTUudqyBjWJQBDntqi51PC9f3+ag3AeucDGMmm4koNVdn+XYlLYgb+o3/lShBB2&#10;CWqovG8TKV1ekUE3sS1xuJ1sZ9CHtStl0eEQwk0jn6NoJg3WHD5U2NKmovy8uxgNHwMO66l667fn&#10;0+Z62MefP1tFWj8+jOslCE+j/4Phph/UIQtOR3vhwolGw2sUTwOqYb6IQdwApeLQ7himxcsMZJbK&#10;/x2yXwAAAP//AwBQSwECLQAUAAYACAAAACEAtoM4kv4AAADhAQAAEwAAAAAAAAAAAAAAAAAAAAAA&#10;W0NvbnRlbnRfVHlwZXNdLnhtbFBLAQItABQABgAIAAAAIQA4/SH/1gAAAJQBAAALAAAAAAAAAAAA&#10;AAAAAC8BAABfcmVscy8ucmVsc1BLAQItABQABgAIAAAAIQBs6N7QUgcAAJchAAAOAAAAAAAAAAAA&#10;AAAAAC4CAABkcnMvZTJvRG9jLnhtbFBLAQItABQABgAIAAAAIQALfrig4gAAAAsBAAAPAAAAAAAA&#10;AAAAAAAAAKwJAABkcnMvZG93bnJldi54bWxQSwUGAAAAAAQABADzAAAAuwoAAAAA&#10;">
                <v:shape id="Graphic 192" o:spid="_x0000_s1070" style="position:absolute;width:25850;height:6038;visibility:visible;mso-wrap-style:square;v-text-anchor:top" coordsize="2585085,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8TowwAAANwAAAAPAAAAZHJzL2Rvd25yZXYueG1sRE9Ni8Iw&#10;EL0v7H8Is+BtTa2gbjXKIgrKntQ96G1oxrZsMylJrNVfvxEEb/N4nzNbdKYWLTlfWVYw6CcgiHOr&#10;Ky4U/B7WnxMQPiBrrC2Tght5WMzf32aYaXvlHbX7UIgYwj5DBWUITSalz0sy6Pu2IY7c2TqDIUJX&#10;SO3wGsNNLdMkGUmDFceGEhtalpT/7S9Ggcvv4Wc8PG4u7f18vKWr7RYHJ6V6H933FESgLrzET/dG&#10;x/lfKTyeiRfI+T8AAAD//wMAUEsBAi0AFAAGAAgAAAAhANvh9svuAAAAhQEAABMAAAAAAAAAAAAA&#10;AAAAAAAAAFtDb250ZW50X1R5cGVzXS54bWxQSwECLQAUAAYACAAAACEAWvQsW78AAAAVAQAACwAA&#10;AAAAAAAAAAAAAAAfAQAAX3JlbHMvLnJlbHNQSwECLQAUAAYACAAAACEAPJfE6MMAAADcAAAADwAA&#10;AAAAAAAAAAAAAAAHAgAAZHJzL2Rvd25yZXYueG1sUEsFBgAAAAADAAMAtwAAAPcCAAAAAA==&#10;" path="m2584716,114312r-9144,-44196l2551188,33528,2521572,13716r-8484,-4572l2493276,3048,2470416,,114312,,70116,9144,33540,33528,7620,70116,,114312,,489216r7620,44196l33540,569988r36576,25908l114312,603516r2356104,l2493276,601992r19812,-6096l2521572,591324r11328,-6096l2564904,553224r16764,-41148l2584716,489216r,-374904xe" fillcolor="#01a0c6" stroked="f">
                  <v:path arrowok="t"/>
                </v:shape>
                <v:shape id="Graphic 193" o:spid="_x0000_s1071" style="position:absolute;left:289;top:106;width:25451;height:5747;visibility:visible;mso-wrap-style:square;v-text-anchor:top" coordsize="254508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CeDwgAAANwAAAAPAAAAZHJzL2Rvd25yZXYueG1sRE9Ni8Iw&#10;EL0L/ocwgjdNVdjVahQVBcHTWkWPQzO2xWZSmli7++s3Cwve5vE+Z7FqTSkaql1hWcFoGIEgTq0u&#10;OFNwTvaDKQjnkTWWlknBNzlYLbudBcbavviLmpPPRAhhF6OC3PsqltKlORl0Q1sRB+5ua4M+wDqT&#10;usZXCDelHEfRhzRYcGjIsaJtTunj9DQK+Hi9JdfPXbM7bI73C9r97OdSKtXvtes5CE+tf4v/3Qcd&#10;5s8m8PdMuEAufwEAAP//AwBQSwECLQAUAAYACAAAACEA2+H2y+4AAACFAQAAEwAAAAAAAAAAAAAA&#10;AAAAAAAAW0NvbnRlbnRfVHlwZXNdLnhtbFBLAQItABQABgAIAAAAIQBa9CxbvwAAABUBAAALAAAA&#10;AAAAAAAAAAAAAB8BAABfcmVscy8ucmVsc1BLAQItABQABgAIAAAAIQCvWCeDwgAAANwAAAAPAAAA&#10;AAAAAAAAAAAAAAcCAABkcnMvZG93bnJldi54bWxQSwUGAAAAAAMAAwC3AAAA9gIAAAAA&#10;" path="m2441448,574548r-2336292,l83820,573024,47244,557784,18288,527304,3048,490728,,469392,,103632,7620,64008,32004,30480,65532,7620,105156,,2441448,r39624,7620l2514600,30480r22860,33528l2545080,103632r,365760l2537460,510540r-22860,33528l2481072,566928r-39624,7620xe" stroked="f">
                  <v:path arrowok="t"/>
                </v:shape>
                <v:shape id="Graphic 194" o:spid="_x0000_s1072" style="position:absolute;width:25850;height:5949;visibility:visible;mso-wrap-style:square;v-text-anchor:top" coordsize="2585085,594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TebxgAAANwAAAAPAAAAZHJzL2Rvd25yZXYueG1sRI9Pi8Iw&#10;EMXvC36HMIKXRVNFFluNoqIgspf1D3gcm7EtNpPaRK3f3iws7G2G9+b93kxmjSnFg2pXWFbQ70Ug&#10;iFOrC84UHPbr7giE88gaS8uk4EUOZtPWxwQTbZ/8Q4+dz0QIYZeggtz7KpHSpTkZdD1bEQftYmuD&#10;Pqx1JnWNzxBuSjmIoi9psOBAyLGiZU7pdXc3AXL8PsXnw6Z/T29+8Tm4Ybw6b5XqtJv5GISnxv+b&#10;/643OtSPh/D7TJhATt8AAAD//wMAUEsBAi0AFAAGAAgAAAAhANvh9svuAAAAhQEAABMAAAAAAAAA&#10;AAAAAAAAAAAAAFtDb250ZW50X1R5cGVzXS54bWxQSwECLQAUAAYACAAAACEAWvQsW78AAAAVAQAA&#10;CwAAAAAAAAAAAAAAAAAfAQAAX3JlbHMvLnJlbHNQSwECLQAUAAYACAAAACEACoU3m8YAAADcAAAA&#10;DwAAAAAAAAAAAAAAAAAHAgAAZHJzL2Rvd25yZXYueG1sUEsFBgAAAAADAAMAtwAAAPoCAAAAAA==&#10;" path="m2584704,114312r-3048,-22860l2575560,70116r-4572,-7836l2570988,114312r,60960l2570988,187464r,124968l2570988,324624r,155448l2569464,499884r-15240,36576l2525268,565416r-35052,15240l2470404,582180r-2336292,l96012,574560,62484,551700,39611,519696,31991,480072r,-155448l2570988,324624r,-12192l31991,312432r,-124968l2570988,187464r,-12192l31991,175272r,-60960l39611,76212,62484,42684,96012,19812r38100,-6096l2470404,13716r38100,6096l2542032,42684r21336,33528l2570988,114312r,-52032l2564892,51828,2551176,33528,2532888,19812r-11329,-6096l2513076,9144,2493264,3048,2470404,,134112,,89916,9144,53340,33528,28943,70116r-9144,44196l19799,175272r-3035,l16764,187464r3035,l19799,312432,,312432r,12192l19799,324624r,155448l28943,524268r24397,36576l89916,586752r44196,7620l2470404,594372r22860,-1524l2513076,586752r8483,-4572l2532888,576084r32004,-32004l2581656,502932r3048,-22860l2584704,187464r,-12192l2584704,114312xe" fillcolor="#01a0c6" stroked="f">
                  <v:path arrowok="t"/>
                </v:shape>
                <v:shape id="Textbox 195" o:spid="_x0000_s1073" type="#_x0000_t202" style="position:absolute;left:169;width:25851;height:6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2fwwgAAANwAAAAPAAAAZHJzL2Rvd25yZXYueG1sRE9Ni8Iw&#10;EL0v+B/CLHhb0xWU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CZo2fwwgAAANwAAAAPAAAA&#10;AAAAAAAAAAAAAAcCAABkcnMvZG93bnJldi54bWxQSwUGAAAAAAMAAwC3AAAA9gIAAAAA&#10;" filled="f" stroked="f">
                  <v:textbox inset="0,0,0,0">
                    <w:txbxContent>
                      <w:p w14:paraId="19CFCC07" w14:textId="77777777" w:rsidR="009701D9" w:rsidRDefault="009701D9">
                        <w:pPr>
                          <w:spacing w:before="19"/>
                          <w:ind w:left="124"/>
                          <w:rPr>
                            <w:sz w:val="16"/>
                          </w:rPr>
                        </w:pPr>
                        <w:r>
                          <w:rPr>
                            <w:color w:val="01A0C6"/>
                            <w:spacing w:val="-4"/>
                            <w:sz w:val="16"/>
                          </w:rPr>
                          <w:t>CDC:</w:t>
                        </w:r>
                      </w:p>
                      <w:p w14:paraId="19CFCC08" w14:textId="77777777" w:rsidR="009701D9" w:rsidRDefault="009701D9">
                        <w:pPr>
                          <w:spacing w:before="55"/>
                          <w:ind w:left="124"/>
                          <w:rPr>
                            <w:sz w:val="16"/>
                          </w:rPr>
                        </w:pPr>
                        <w:r>
                          <w:rPr>
                            <w:color w:val="01A0C6"/>
                            <w:w w:val="85"/>
                            <w:sz w:val="16"/>
                          </w:rPr>
                          <w:t>Articles:</w:t>
                        </w:r>
                        <w:r>
                          <w:rPr>
                            <w:color w:val="01A0C6"/>
                            <w:spacing w:val="-5"/>
                            <w:sz w:val="16"/>
                          </w:rPr>
                          <w:t xml:space="preserve"> </w:t>
                        </w:r>
                        <w:r>
                          <w:rPr>
                            <w:color w:val="01A0C6"/>
                            <w:w w:val="85"/>
                            <w:sz w:val="16"/>
                          </w:rPr>
                          <w:t>6(2),</w:t>
                        </w:r>
                        <w:r>
                          <w:rPr>
                            <w:color w:val="01A0C6"/>
                            <w:spacing w:val="-2"/>
                            <w:sz w:val="16"/>
                          </w:rPr>
                          <w:t xml:space="preserve"> </w:t>
                        </w:r>
                        <w:r>
                          <w:rPr>
                            <w:color w:val="01A0C6"/>
                            <w:w w:val="85"/>
                            <w:sz w:val="16"/>
                          </w:rPr>
                          <w:t>18,</w:t>
                        </w:r>
                        <w:r>
                          <w:rPr>
                            <w:color w:val="01A0C6"/>
                            <w:spacing w:val="-7"/>
                            <w:sz w:val="16"/>
                          </w:rPr>
                          <w:t xml:space="preserve"> </w:t>
                        </w:r>
                        <w:r>
                          <w:rPr>
                            <w:color w:val="01A0C6"/>
                            <w:w w:val="85"/>
                            <w:sz w:val="16"/>
                          </w:rPr>
                          <w:t>23,</w:t>
                        </w:r>
                        <w:r>
                          <w:rPr>
                            <w:color w:val="01A0C6"/>
                            <w:spacing w:val="-5"/>
                            <w:sz w:val="16"/>
                          </w:rPr>
                          <w:t xml:space="preserve"> </w:t>
                        </w:r>
                        <w:r>
                          <w:rPr>
                            <w:color w:val="01A0C6"/>
                            <w:w w:val="85"/>
                            <w:sz w:val="16"/>
                          </w:rPr>
                          <w:t>24,</w:t>
                        </w:r>
                        <w:r>
                          <w:rPr>
                            <w:color w:val="01A0C6"/>
                            <w:spacing w:val="-5"/>
                            <w:sz w:val="16"/>
                          </w:rPr>
                          <w:t xml:space="preserve"> </w:t>
                        </w:r>
                        <w:r>
                          <w:rPr>
                            <w:color w:val="01A0C6"/>
                            <w:w w:val="85"/>
                            <w:sz w:val="16"/>
                          </w:rPr>
                          <w:t>26,</w:t>
                        </w:r>
                        <w:r>
                          <w:rPr>
                            <w:color w:val="01A0C6"/>
                            <w:spacing w:val="-8"/>
                            <w:sz w:val="16"/>
                          </w:rPr>
                          <w:t xml:space="preserve"> </w:t>
                        </w:r>
                        <w:r>
                          <w:rPr>
                            <w:color w:val="01A0C6"/>
                            <w:w w:val="85"/>
                            <w:sz w:val="16"/>
                          </w:rPr>
                          <w:t>27,</w:t>
                        </w:r>
                        <w:r>
                          <w:rPr>
                            <w:color w:val="01A0C6"/>
                            <w:spacing w:val="-5"/>
                            <w:sz w:val="16"/>
                          </w:rPr>
                          <w:t xml:space="preserve"> </w:t>
                        </w:r>
                        <w:r>
                          <w:rPr>
                            <w:color w:val="01A0C6"/>
                            <w:w w:val="85"/>
                            <w:sz w:val="16"/>
                          </w:rPr>
                          <w:t>(1)</w:t>
                        </w:r>
                        <w:r>
                          <w:rPr>
                            <w:color w:val="01A0C6"/>
                            <w:spacing w:val="-5"/>
                            <w:sz w:val="16"/>
                          </w:rPr>
                          <w:t xml:space="preserve"> </w:t>
                        </w:r>
                        <w:r>
                          <w:rPr>
                            <w:color w:val="01A0C6"/>
                            <w:w w:val="85"/>
                            <w:sz w:val="16"/>
                          </w:rPr>
                          <w:t>and</w:t>
                        </w:r>
                        <w:r>
                          <w:rPr>
                            <w:color w:val="01A0C6"/>
                            <w:spacing w:val="-5"/>
                            <w:sz w:val="16"/>
                          </w:rPr>
                          <w:t xml:space="preserve"> </w:t>
                        </w:r>
                        <w:r>
                          <w:rPr>
                            <w:color w:val="01A0C6"/>
                            <w:w w:val="85"/>
                            <w:sz w:val="16"/>
                          </w:rPr>
                          <w:t>(3),</w:t>
                        </w:r>
                        <w:r>
                          <w:rPr>
                            <w:color w:val="01A0C6"/>
                            <w:spacing w:val="-3"/>
                            <w:sz w:val="16"/>
                          </w:rPr>
                          <w:t xml:space="preserve"> </w:t>
                        </w:r>
                        <w:r>
                          <w:rPr>
                            <w:color w:val="01A0C6"/>
                            <w:spacing w:val="-5"/>
                            <w:w w:val="85"/>
                            <w:sz w:val="16"/>
                          </w:rPr>
                          <w:t>33.</w:t>
                        </w:r>
                      </w:p>
                      <w:p w14:paraId="19CFCC09" w14:textId="77777777" w:rsidR="009701D9" w:rsidRDefault="009701D9">
                        <w:pPr>
                          <w:spacing w:before="53" w:line="193" w:lineRule="exact"/>
                          <w:ind w:left="124"/>
                          <w:rPr>
                            <w:sz w:val="16"/>
                          </w:rPr>
                        </w:pPr>
                        <w:r>
                          <w:rPr>
                            <w:i/>
                            <w:color w:val="01A0C6"/>
                            <w:w w:val="95"/>
                            <w:sz w:val="16"/>
                          </w:rPr>
                          <w:t>Recommendations</w:t>
                        </w:r>
                        <w:r>
                          <w:rPr>
                            <w:i/>
                            <w:color w:val="01A0C6"/>
                            <w:spacing w:val="-7"/>
                            <w:w w:val="95"/>
                            <w:sz w:val="16"/>
                          </w:rPr>
                          <w:t xml:space="preserve"> </w:t>
                        </w:r>
                        <w:r>
                          <w:rPr>
                            <w:i/>
                            <w:color w:val="01A0C6"/>
                            <w:w w:val="95"/>
                            <w:sz w:val="16"/>
                          </w:rPr>
                          <w:t>(2015)</w:t>
                        </w:r>
                        <w:r>
                          <w:rPr>
                            <w:i/>
                            <w:color w:val="01A0C6"/>
                            <w:spacing w:val="-8"/>
                            <w:w w:val="95"/>
                            <w:sz w:val="16"/>
                          </w:rPr>
                          <w:t xml:space="preserve"> </w:t>
                        </w:r>
                        <w:r>
                          <w:rPr>
                            <w:color w:val="01A0C6"/>
                            <w:w w:val="85"/>
                            <w:sz w:val="16"/>
                          </w:rPr>
                          <w:t>:</w:t>
                        </w:r>
                        <w:r>
                          <w:rPr>
                            <w:color w:val="01A0C6"/>
                            <w:spacing w:val="-3"/>
                            <w:w w:val="85"/>
                            <w:sz w:val="16"/>
                          </w:rPr>
                          <w:t xml:space="preserve"> </w:t>
                        </w:r>
                        <w:r>
                          <w:rPr>
                            <w:color w:val="01A0C6"/>
                            <w:w w:val="95"/>
                            <w:sz w:val="16"/>
                          </w:rPr>
                          <w:t>52,</w:t>
                        </w:r>
                        <w:r>
                          <w:rPr>
                            <w:color w:val="01A0C6"/>
                            <w:spacing w:val="-7"/>
                            <w:w w:val="95"/>
                            <w:sz w:val="16"/>
                          </w:rPr>
                          <w:t xml:space="preserve"> </w:t>
                        </w:r>
                        <w:r>
                          <w:rPr>
                            <w:color w:val="01A0C6"/>
                            <w:w w:val="95"/>
                            <w:sz w:val="16"/>
                          </w:rPr>
                          <w:t>54,</w:t>
                        </w:r>
                        <w:r>
                          <w:rPr>
                            <w:color w:val="01A0C6"/>
                            <w:spacing w:val="-6"/>
                            <w:w w:val="95"/>
                            <w:sz w:val="16"/>
                          </w:rPr>
                          <w:t xml:space="preserve"> </w:t>
                        </w:r>
                        <w:r>
                          <w:rPr>
                            <w:color w:val="01A0C6"/>
                            <w:w w:val="95"/>
                            <w:sz w:val="16"/>
                          </w:rPr>
                          <w:t>56,</w:t>
                        </w:r>
                        <w:r>
                          <w:rPr>
                            <w:color w:val="01A0C6"/>
                            <w:spacing w:val="-8"/>
                            <w:w w:val="95"/>
                            <w:sz w:val="16"/>
                          </w:rPr>
                          <w:t xml:space="preserve"> </w:t>
                        </w:r>
                        <w:r>
                          <w:rPr>
                            <w:color w:val="01A0C6"/>
                            <w:w w:val="95"/>
                            <w:sz w:val="16"/>
                          </w:rPr>
                          <w:t>58,</w:t>
                        </w:r>
                        <w:r>
                          <w:rPr>
                            <w:color w:val="01A0C6"/>
                            <w:spacing w:val="-6"/>
                            <w:w w:val="95"/>
                            <w:sz w:val="16"/>
                          </w:rPr>
                          <w:t xml:space="preserve"> </w:t>
                        </w:r>
                        <w:r>
                          <w:rPr>
                            <w:color w:val="01A0C6"/>
                            <w:w w:val="95"/>
                            <w:sz w:val="16"/>
                          </w:rPr>
                          <w:t>60,</w:t>
                        </w:r>
                        <w:r>
                          <w:rPr>
                            <w:color w:val="01A0C6"/>
                            <w:spacing w:val="-6"/>
                            <w:w w:val="95"/>
                            <w:sz w:val="16"/>
                          </w:rPr>
                          <w:t xml:space="preserve"> </w:t>
                        </w:r>
                        <w:r>
                          <w:rPr>
                            <w:color w:val="01A0C6"/>
                            <w:spacing w:val="-5"/>
                            <w:w w:val="95"/>
                            <w:sz w:val="16"/>
                          </w:rPr>
                          <w:t>62,</w:t>
                        </w:r>
                      </w:p>
                      <w:p w14:paraId="19CFCC0A" w14:textId="77777777" w:rsidR="009701D9" w:rsidRDefault="009701D9">
                        <w:pPr>
                          <w:spacing w:line="193" w:lineRule="exact"/>
                          <w:ind w:left="237"/>
                          <w:rPr>
                            <w:sz w:val="16"/>
                          </w:rPr>
                        </w:pPr>
                        <w:r>
                          <w:rPr>
                            <w:color w:val="01A0C6"/>
                            <w:w w:val="90"/>
                            <w:sz w:val="16"/>
                          </w:rPr>
                          <w:t>64,</w:t>
                        </w:r>
                        <w:r>
                          <w:rPr>
                            <w:color w:val="01A0C6"/>
                            <w:spacing w:val="-2"/>
                            <w:sz w:val="16"/>
                          </w:rPr>
                          <w:t xml:space="preserve"> </w:t>
                        </w:r>
                        <w:r>
                          <w:rPr>
                            <w:color w:val="01A0C6"/>
                            <w:w w:val="90"/>
                            <w:sz w:val="16"/>
                          </w:rPr>
                          <w:t>66,</w:t>
                        </w:r>
                        <w:r>
                          <w:rPr>
                            <w:color w:val="01A0C6"/>
                            <w:spacing w:val="-2"/>
                            <w:sz w:val="16"/>
                          </w:rPr>
                          <w:t xml:space="preserve"> </w:t>
                        </w:r>
                        <w:r>
                          <w:rPr>
                            <w:color w:val="01A0C6"/>
                            <w:w w:val="90"/>
                            <w:sz w:val="16"/>
                          </w:rPr>
                          <w:t>68,</w:t>
                        </w:r>
                        <w:r>
                          <w:rPr>
                            <w:color w:val="01A0C6"/>
                            <w:spacing w:val="-3"/>
                            <w:sz w:val="16"/>
                          </w:rPr>
                          <w:t xml:space="preserve"> </w:t>
                        </w:r>
                        <w:r>
                          <w:rPr>
                            <w:color w:val="01A0C6"/>
                            <w:spacing w:val="-5"/>
                            <w:w w:val="90"/>
                            <w:sz w:val="16"/>
                          </w:rPr>
                          <w:t>70.</w:t>
                        </w:r>
                      </w:p>
                    </w:txbxContent>
                  </v:textbox>
                </v:shape>
                <w10:wrap type="topAndBottom" anchorx="page"/>
              </v:group>
            </w:pict>
          </mc:Fallback>
        </mc:AlternateContent>
      </w:r>
      <w:r w:rsidR="009701D9" w:rsidRPr="00B42B9B">
        <w:rPr>
          <w:b/>
          <w:bCs/>
          <w:color w:val="01A0C6"/>
          <w:w w:val="105"/>
        </w:rPr>
        <w:t>Hunger</w:t>
      </w:r>
      <w:r w:rsidR="009701D9" w:rsidRPr="00B42B9B">
        <w:rPr>
          <w:b/>
          <w:bCs/>
          <w:color w:val="01A0C6"/>
          <w:spacing w:val="1"/>
          <w:w w:val="105"/>
        </w:rPr>
        <w:t xml:space="preserve"> </w:t>
      </w:r>
      <w:r w:rsidR="009701D9" w:rsidRPr="00B42B9B">
        <w:rPr>
          <w:b/>
          <w:bCs/>
          <w:color w:val="01A0C6"/>
          <w:w w:val="105"/>
        </w:rPr>
        <w:t>and</w:t>
      </w:r>
      <w:r w:rsidR="009701D9" w:rsidRPr="00B42B9B">
        <w:rPr>
          <w:b/>
          <w:bCs/>
          <w:color w:val="01A0C6"/>
          <w:spacing w:val="-1"/>
          <w:w w:val="105"/>
        </w:rPr>
        <w:t xml:space="preserve"> </w:t>
      </w:r>
      <w:r w:rsidR="009701D9" w:rsidRPr="00B42B9B">
        <w:rPr>
          <w:b/>
          <w:bCs/>
          <w:color w:val="01A0C6"/>
          <w:w w:val="105"/>
        </w:rPr>
        <w:t>food</w:t>
      </w:r>
      <w:r w:rsidR="009701D9" w:rsidRPr="00B42B9B">
        <w:rPr>
          <w:b/>
          <w:bCs/>
          <w:color w:val="01A0C6"/>
          <w:spacing w:val="-1"/>
          <w:w w:val="105"/>
        </w:rPr>
        <w:t xml:space="preserve"> </w:t>
      </w:r>
      <w:r w:rsidR="009701D9" w:rsidRPr="00B42B9B">
        <w:rPr>
          <w:b/>
          <w:bCs/>
          <w:color w:val="01A0C6"/>
          <w:spacing w:val="-2"/>
          <w:w w:val="105"/>
        </w:rPr>
        <w:t>insecurity</w:t>
      </w:r>
    </w:p>
    <w:p w14:paraId="19CFC779" w14:textId="77777777" w:rsidR="00BA1280" w:rsidRDefault="00BA1280">
      <w:pPr>
        <w:pStyle w:val="BodyText"/>
        <w:spacing w:before="164"/>
      </w:pPr>
    </w:p>
    <w:p w14:paraId="19CFC77B" w14:textId="14C0E8B5" w:rsidR="00BA1280" w:rsidRDefault="009701D9">
      <w:pPr>
        <w:pStyle w:val="BodyText"/>
        <w:spacing w:before="166" w:line="237" w:lineRule="auto"/>
        <w:ind w:left="395" w:right="107"/>
        <w:jc w:val="both"/>
      </w:pPr>
      <w:r>
        <w:t>In</w:t>
      </w:r>
      <w:r>
        <w:rPr>
          <w:spacing w:val="-3"/>
        </w:rPr>
        <w:t xml:space="preserve"> </w:t>
      </w:r>
      <w:r>
        <w:t>2014</w:t>
      </w:r>
      <w:r>
        <w:rPr>
          <w:spacing w:val="-5"/>
        </w:rPr>
        <w:t xml:space="preserve"> </w:t>
      </w:r>
      <w:r>
        <w:t>Brazil</w:t>
      </w:r>
      <w:r>
        <w:rPr>
          <w:spacing w:val="-3"/>
        </w:rPr>
        <w:t xml:space="preserve"> </w:t>
      </w:r>
      <w:r>
        <w:t>was</w:t>
      </w:r>
      <w:r>
        <w:rPr>
          <w:spacing w:val="-5"/>
        </w:rPr>
        <w:t xml:space="preserve"> </w:t>
      </w:r>
      <w:r>
        <w:t>removed</w:t>
      </w:r>
      <w:r>
        <w:rPr>
          <w:spacing w:val="-5"/>
        </w:rPr>
        <w:t xml:space="preserve"> </w:t>
      </w:r>
      <w:r>
        <w:t>from</w:t>
      </w:r>
      <w:r>
        <w:rPr>
          <w:spacing w:val="-1"/>
        </w:rPr>
        <w:t xml:space="preserve"> </w:t>
      </w:r>
      <w:r>
        <w:t>the</w:t>
      </w:r>
      <w:r>
        <w:rPr>
          <w:spacing w:val="-2"/>
        </w:rPr>
        <w:t xml:space="preserve"> </w:t>
      </w:r>
      <w:r>
        <w:t>Hunger</w:t>
      </w:r>
      <w:r>
        <w:rPr>
          <w:spacing w:val="-1"/>
        </w:rPr>
        <w:t xml:space="preserve"> </w:t>
      </w:r>
      <w:r>
        <w:t>Map</w:t>
      </w:r>
      <w:r w:rsidR="00300D75">
        <w:rPr>
          <w:rStyle w:val="FootnoteReference"/>
        </w:rPr>
        <w:footnoteReference w:id="77"/>
      </w:r>
      <w:r>
        <w:t>,</w:t>
      </w:r>
      <w:r>
        <w:rPr>
          <w:spacing w:val="32"/>
          <w:position w:val="7"/>
          <w:sz w:val="12"/>
        </w:rPr>
        <w:t xml:space="preserve"> </w:t>
      </w:r>
      <w:r>
        <w:t>returning</w:t>
      </w:r>
      <w:r>
        <w:rPr>
          <w:spacing w:val="-2"/>
        </w:rPr>
        <w:t xml:space="preserve"> </w:t>
      </w:r>
      <w:r>
        <w:t>in</w:t>
      </w:r>
      <w:r>
        <w:rPr>
          <w:spacing w:val="-5"/>
        </w:rPr>
        <w:t xml:space="preserve"> </w:t>
      </w:r>
      <w:r>
        <w:t>2018, according</w:t>
      </w:r>
      <w:r>
        <w:rPr>
          <w:spacing w:val="-4"/>
        </w:rPr>
        <w:t xml:space="preserve"> </w:t>
      </w:r>
      <w:r>
        <w:t>to</w:t>
      </w:r>
      <w:r>
        <w:rPr>
          <w:spacing w:val="-3"/>
        </w:rPr>
        <w:t xml:space="preserve"> </w:t>
      </w:r>
      <w:r>
        <w:t>FAO. At</w:t>
      </w:r>
      <w:r>
        <w:rPr>
          <w:spacing w:val="-8"/>
        </w:rPr>
        <w:t xml:space="preserve"> </w:t>
      </w:r>
      <w:r>
        <w:t>the</w:t>
      </w:r>
      <w:r>
        <w:rPr>
          <w:spacing w:val="-3"/>
        </w:rPr>
        <w:t xml:space="preserve"> </w:t>
      </w:r>
      <w:r>
        <w:t>end</w:t>
      </w:r>
      <w:r>
        <w:rPr>
          <w:spacing w:val="-8"/>
        </w:rPr>
        <w:t xml:space="preserve"> </w:t>
      </w:r>
      <w:r>
        <w:t>of</w:t>
      </w:r>
      <w:r>
        <w:rPr>
          <w:spacing w:val="-6"/>
        </w:rPr>
        <w:t xml:space="preserve"> </w:t>
      </w:r>
      <w:r>
        <w:t>2019,</w:t>
      </w:r>
      <w:r>
        <w:rPr>
          <w:spacing w:val="-6"/>
        </w:rPr>
        <w:t xml:space="preserve"> </w:t>
      </w:r>
      <w:r>
        <w:t>19.1</w:t>
      </w:r>
      <w:r>
        <w:rPr>
          <w:spacing w:val="-4"/>
        </w:rPr>
        <w:t xml:space="preserve"> </w:t>
      </w:r>
      <w:r>
        <w:t>million</w:t>
      </w:r>
      <w:r>
        <w:rPr>
          <w:spacing w:val="-10"/>
        </w:rPr>
        <w:t xml:space="preserve"> </w:t>
      </w:r>
      <w:r>
        <w:t>people</w:t>
      </w:r>
      <w:r>
        <w:rPr>
          <w:spacing w:val="-7"/>
        </w:rPr>
        <w:t xml:space="preserve"> </w:t>
      </w:r>
      <w:r>
        <w:t>were</w:t>
      </w:r>
      <w:r>
        <w:rPr>
          <w:spacing w:val="-9"/>
        </w:rPr>
        <w:t xml:space="preserve"> </w:t>
      </w:r>
      <w:r>
        <w:t>in</w:t>
      </w:r>
      <w:r>
        <w:rPr>
          <w:spacing w:val="-10"/>
        </w:rPr>
        <w:t xml:space="preserve"> </w:t>
      </w:r>
      <w:r>
        <w:t>a</w:t>
      </w:r>
      <w:r>
        <w:rPr>
          <w:spacing w:val="-6"/>
        </w:rPr>
        <w:t xml:space="preserve"> </w:t>
      </w:r>
      <w:r>
        <w:t>situation</w:t>
      </w:r>
      <w:r>
        <w:rPr>
          <w:spacing w:val="-8"/>
        </w:rPr>
        <w:t xml:space="preserve"> </w:t>
      </w:r>
      <w:r>
        <w:t>of</w:t>
      </w:r>
      <w:r>
        <w:rPr>
          <w:spacing w:val="-8"/>
        </w:rPr>
        <w:t xml:space="preserve"> </w:t>
      </w:r>
      <w:r>
        <w:t>hunger</w:t>
      </w:r>
      <w:r>
        <w:rPr>
          <w:spacing w:val="-11"/>
        </w:rPr>
        <w:t xml:space="preserve"> </w:t>
      </w:r>
      <w:r>
        <w:t>in</w:t>
      </w:r>
      <w:r>
        <w:rPr>
          <w:spacing w:val="-10"/>
        </w:rPr>
        <w:t xml:space="preserve"> </w:t>
      </w:r>
      <w:r>
        <w:t>the</w:t>
      </w:r>
      <w:r>
        <w:rPr>
          <w:spacing w:val="-9"/>
        </w:rPr>
        <w:t xml:space="preserve"> </w:t>
      </w:r>
      <w:r>
        <w:t>country</w:t>
      </w:r>
      <w:r>
        <w:rPr>
          <w:spacing w:val="-4"/>
        </w:rPr>
        <w:t xml:space="preserve"> </w:t>
      </w:r>
      <w:r>
        <w:t>and</w:t>
      </w:r>
      <w:r>
        <w:rPr>
          <w:spacing w:val="-8"/>
        </w:rPr>
        <w:t xml:space="preserve"> </w:t>
      </w:r>
      <w:r>
        <w:t>in 2022, 33.1 million</w:t>
      </w:r>
      <w:r w:rsidR="007E3AB2">
        <w:rPr>
          <w:rStyle w:val="FootnoteReference"/>
        </w:rPr>
        <w:footnoteReference w:id="78"/>
      </w:r>
      <w:r>
        <w:t>.</w:t>
      </w:r>
      <w:r>
        <w:rPr>
          <w:spacing w:val="36"/>
          <w:position w:val="7"/>
          <w:sz w:val="12"/>
        </w:rPr>
        <w:t xml:space="preserve"> </w:t>
      </w:r>
      <w:r>
        <w:t>A country enters the FAO</w:t>
      </w:r>
      <w:r>
        <w:rPr>
          <w:spacing w:val="-1"/>
        </w:rPr>
        <w:t xml:space="preserve"> </w:t>
      </w:r>
      <w:r>
        <w:t>Hunger Map</w:t>
      </w:r>
      <w:r>
        <w:rPr>
          <w:spacing w:val="-1"/>
        </w:rPr>
        <w:t xml:space="preserve"> </w:t>
      </w:r>
      <w:r>
        <w:t>when more than</w:t>
      </w:r>
      <w:r>
        <w:rPr>
          <w:spacing w:val="-1"/>
        </w:rPr>
        <w:t xml:space="preserve"> </w:t>
      </w:r>
      <w:r>
        <w:t xml:space="preserve">2.5% of the </w:t>
      </w:r>
      <w:r>
        <w:rPr>
          <w:spacing w:val="-4"/>
        </w:rPr>
        <w:t>population</w:t>
      </w:r>
      <w:r>
        <w:rPr>
          <w:spacing w:val="-16"/>
        </w:rPr>
        <w:t xml:space="preserve"> </w:t>
      </w:r>
      <w:r>
        <w:rPr>
          <w:spacing w:val="-4"/>
        </w:rPr>
        <w:t>faces</w:t>
      </w:r>
      <w:r>
        <w:rPr>
          <w:spacing w:val="-15"/>
        </w:rPr>
        <w:t xml:space="preserve"> </w:t>
      </w:r>
      <w:r>
        <w:rPr>
          <w:spacing w:val="-4"/>
        </w:rPr>
        <w:t>chronic</w:t>
      </w:r>
      <w:r>
        <w:rPr>
          <w:spacing w:val="-15"/>
        </w:rPr>
        <w:t xml:space="preserve"> </w:t>
      </w:r>
      <w:r>
        <w:rPr>
          <w:spacing w:val="-4"/>
        </w:rPr>
        <w:t>lack</w:t>
      </w:r>
      <w:r>
        <w:rPr>
          <w:spacing w:val="-16"/>
        </w:rPr>
        <w:t xml:space="preserve"> </w:t>
      </w:r>
      <w:r>
        <w:rPr>
          <w:spacing w:val="-4"/>
        </w:rPr>
        <w:t>of</w:t>
      </w:r>
      <w:r>
        <w:rPr>
          <w:spacing w:val="-15"/>
        </w:rPr>
        <w:t xml:space="preserve"> </w:t>
      </w:r>
      <w:r>
        <w:rPr>
          <w:spacing w:val="-4"/>
        </w:rPr>
        <w:t>food,</w:t>
      </w:r>
      <w:r>
        <w:rPr>
          <w:spacing w:val="-16"/>
        </w:rPr>
        <w:t xml:space="preserve"> </w:t>
      </w:r>
      <w:r>
        <w:rPr>
          <w:spacing w:val="-4"/>
        </w:rPr>
        <w:t>which</w:t>
      </w:r>
      <w:r>
        <w:rPr>
          <w:spacing w:val="-15"/>
        </w:rPr>
        <w:t xml:space="preserve"> </w:t>
      </w:r>
      <w:r>
        <w:rPr>
          <w:spacing w:val="-4"/>
        </w:rPr>
        <w:t>in</w:t>
      </w:r>
      <w:r>
        <w:rPr>
          <w:spacing w:val="-15"/>
        </w:rPr>
        <w:t xml:space="preserve"> </w:t>
      </w:r>
      <w:r>
        <w:rPr>
          <w:spacing w:val="-4"/>
        </w:rPr>
        <w:t>Brazil</w:t>
      </w:r>
      <w:r>
        <w:rPr>
          <w:spacing w:val="-16"/>
        </w:rPr>
        <w:t xml:space="preserve"> </w:t>
      </w:r>
      <w:r>
        <w:rPr>
          <w:spacing w:val="-4"/>
        </w:rPr>
        <w:t>reached</w:t>
      </w:r>
      <w:r>
        <w:rPr>
          <w:spacing w:val="-15"/>
        </w:rPr>
        <w:t xml:space="preserve"> </w:t>
      </w:r>
      <w:r>
        <w:rPr>
          <w:spacing w:val="-4"/>
        </w:rPr>
        <w:t>4.1%</w:t>
      </w:r>
      <w:r>
        <w:rPr>
          <w:spacing w:val="-15"/>
        </w:rPr>
        <w:t xml:space="preserve"> </w:t>
      </w:r>
      <w:r>
        <w:rPr>
          <w:spacing w:val="-4"/>
        </w:rPr>
        <w:t>in</w:t>
      </w:r>
      <w:r>
        <w:rPr>
          <w:spacing w:val="-16"/>
        </w:rPr>
        <w:t xml:space="preserve"> </w:t>
      </w:r>
      <w:r>
        <w:rPr>
          <w:spacing w:val="-4"/>
        </w:rPr>
        <w:t>2022.</w:t>
      </w:r>
      <w:r>
        <w:rPr>
          <w:spacing w:val="-15"/>
        </w:rPr>
        <w:t xml:space="preserve"> </w:t>
      </w:r>
      <w:r>
        <w:rPr>
          <w:spacing w:val="-4"/>
        </w:rPr>
        <w:t>Exactly</w:t>
      </w:r>
      <w:r>
        <w:rPr>
          <w:spacing w:val="-15"/>
        </w:rPr>
        <w:t xml:space="preserve"> </w:t>
      </w:r>
      <w:r>
        <w:rPr>
          <w:spacing w:val="-4"/>
        </w:rPr>
        <w:t>14</w:t>
      </w:r>
      <w:r>
        <w:rPr>
          <w:spacing w:val="-16"/>
        </w:rPr>
        <w:t xml:space="preserve"> </w:t>
      </w:r>
      <w:r>
        <w:rPr>
          <w:spacing w:val="-4"/>
        </w:rPr>
        <w:t xml:space="preserve">million </w:t>
      </w:r>
      <w:r>
        <w:t>more Brazilians in a situation of hunger in just over a year.</w:t>
      </w:r>
    </w:p>
    <w:p w14:paraId="6C27CA6E" w14:textId="77777777" w:rsidR="000A19BA" w:rsidRDefault="000A19BA">
      <w:pPr>
        <w:pStyle w:val="BodyText"/>
        <w:spacing w:before="166" w:line="237" w:lineRule="auto"/>
        <w:ind w:left="395" w:right="107"/>
        <w:jc w:val="both"/>
      </w:pPr>
    </w:p>
    <w:p w14:paraId="76DF1EC5" w14:textId="77777777" w:rsidR="00291457" w:rsidRDefault="00291457" w:rsidP="00291457">
      <w:pPr>
        <w:pStyle w:val="BodyText"/>
        <w:spacing w:line="60" w:lineRule="exact"/>
        <w:ind w:left="107"/>
        <w:rPr>
          <w:sz w:val="6"/>
        </w:rPr>
      </w:pPr>
      <w:r>
        <w:rPr>
          <w:noProof/>
          <w:sz w:val="6"/>
        </w:rPr>
        <mc:AlternateContent>
          <mc:Choice Requires="wpg">
            <w:drawing>
              <wp:inline distT="0" distB="0" distL="0" distR="0" wp14:anchorId="21723509" wp14:editId="35695876">
                <wp:extent cx="6301740" cy="38100"/>
                <wp:effectExtent l="0" t="0" r="0" b="0"/>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01740" cy="38100"/>
                          <a:chOff x="0" y="0"/>
                          <a:chExt cx="6301740" cy="38100"/>
                        </a:xfrm>
                      </wpg:grpSpPr>
                      <wps:wsp>
                        <wps:cNvPr id="203" name="Graphic 203"/>
                        <wps:cNvSpPr/>
                        <wps:spPr>
                          <a:xfrm>
                            <a:off x="0" y="0"/>
                            <a:ext cx="6301740" cy="38100"/>
                          </a:xfrm>
                          <a:custGeom>
                            <a:avLst/>
                            <a:gdLst/>
                            <a:ahLst/>
                            <a:cxnLst/>
                            <a:rect l="l" t="t" r="r" b="b"/>
                            <a:pathLst>
                              <a:path w="6301740" h="38100">
                                <a:moveTo>
                                  <a:pt x="0" y="0"/>
                                </a:moveTo>
                                <a:lnTo>
                                  <a:pt x="6301740" y="0"/>
                                </a:lnTo>
                                <a:lnTo>
                                  <a:pt x="6301740" y="38100"/>
                                </a:lnTo>
                                <a:lnTo>
                                  <a:pt x="0" y="38100"/>
                                </a:lnTo>
                                <a:lnTo>
                                  <a:pt x="0" y="0"/>
                                </a:lnTo>
                                <a:close/>
                              </a:path>
                            </a:pathLst>
                          </a:custGeom>
                          <a:solidFill>
                            <a:srgbClr val="01A0C6"/>
                          </a:solidFill>
                        </wps:spPr>
                        <wps:bodyPr wrap="square" lIns="0" tIns="0" rIns="0" bIns="0" rtlCol="0">
                          <a:prstTxWarp prst="textNoShape">
                            <a:avLst/>
                          </a:prstTxWarp>
                          <a:noAutofit/>
                        </wps:bodyPr>
                      </wps:wsp>
                    </wpg:wgp>
                  </a:graphicData>
                </a:graphic>
              </wp:inline>
            </w:drawing>
          </mc:Choice>
          <mc:Fallback>
            <w:pict>
              <v:group w14:anchorId="6BFA8CA9" id="Group 202" o:spid="_x0000_s1026" style="width:496.2pt;height:3pt;mso-position-horizontal-relative:char;mso-position-vertical-relative:line" coordsize="63017,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mobAIAAPMFAAAOAAAAZHJzL2Uyb0RvYy54bWykVNtu2zAMfR+wfxD0vtpph64w4hRFuwYD&#10;iq5AU+xZkeULJosapcTp34+SLzFSbAO6F5mSDiny8JjL60Or2V6ha8DkfHGWcqaMhKIxVc5fNvef&#10;rjhzXphCaDAq56/K8evVxw/LzmbqHGrQhUJGQYzLOpvz2nubJYmTtWqFOwOrDF2WgK3wtMUqKVB0&#10;FL3VyXmaXiYdYGERpHKOTu/6S76K8ctSSf+9LJ3yTOeccvNxxbhuw5qsliKrUNi6kUMa4h1ZtKIx&#10;9OgU6k54wXbYvAnVNhLBQenPJLQJlGUjVayBqlmkJ9WsEXY21lJlXWUnmojaE57eHVY+7tdon+0T&#10;9tmT+QDypyNeks5W2fw+7Ksj+FBiG5yoCHaIjL5OjKqDZ5IOLy/SxZfPRLyku4urRTowLmtqyxsv&#10;WX/9q18isv7RmNqUSmdJO+5Ij/s/ep5rYVVk3YXyn5A1Rc7P0wvOjGhJw+tBLuGIeArPEy5wOOzc&#10;QOf7GZoqFZncOb9WEKkW+wfne8kWoyXq0ZIHM5pIwg+S11HynjOSPHJGkt/2krfCB7/Qv2Cybtar&#10;emxVuG1hrzYQcf6kYZTk8VabOWrq+ygJwo6I8WtjvDlyEsgf0aSkuZD+gYtim2GkBqeIPjoKRU9G&#10;JIIO51Q70E1x32gdSndYbW81sr0IY2Rxk95eBhrJZQYjUbqsb32wtlC8knY6EkvO3a+dQMWZ/mZI&#10;nWEQjQaOxnY00OtbiOMqso7Obw4/BFpmycy5p3/rEUaRimzURChqwgZPAzc7D2UTBBNz6zMaNvTD&#10;RCtOlljKMAXD6JrvI+o4q1e/AQAA//8DAFBLAwQUAAYACAAAACEAgkeiDNwAAAADAQAADwAAAGRy&#10;cy9kb3ducmV2LnhtbEyPT2vCQBDF74V+h2UKvdVNtJUasxER25MU/APF25gdk2B2NmTXJH77bnup&#10;l4HHe7z3m3QxmFp01LrKsoJ4FIEgzq2uuFBw2H+8vINwHlljbZkU3MjBInt8SDHRtuctdTtfiFDC&#10;LkEFpfdNIqXLSzLoRrYhDt7ZtgZ9kG0hdYt9KDe1HEfRVBqsOCyU2NCqpPyyuxoFnz32y0m87jaX&#10;8+p23L99fW9iUur5aVjOQXga/H8YfvEDOmSB6WSvrJ2oFYRH/N8N3mw2fgVxUjCNQGapvGfPfgAA&#10;AP//AwBQSwECLQAUAAYACAAAACEAtoM4kv4AAADhAQAAEwAAAAAAAAAAAAAAAAAAAAAAW0NvbnRl&#10;bnRfVHlwZXNdLnhtbFBLAQItABQABgAIAAAAIQA4/SH/1gAAAJQBAAALAAAAAAAAAAAAAAAAAC8B&#10;AABfcmVscy8ucmVsc1BLAQItABQABgAIAAAAIQDCoamobAIAAPMFAAAOAAAAAAAAAAAAAAAAAC4C&#10;AABkcnMvZTJvRG9jLnhtbFBLAQItABQABgAIAAAAIQCCR6IM3AAAAAMBAAAPAAAAAAAAAAAAAAAA&#10;AMYEAABkcnMvZG93bnJldi54bWxQSwUGAAAAAAQABADzAAAAzwUAAAAA&#10;">
                <v:shape id="Graphic 203" o:spid="_x0000_s1027" style="position:absolute;width:63017;height:381;visibility:visible;mso-wrap-style:square;v-text-anchor:top" coordsize="630174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D0rxAAAANwAAAAPAAAAZHJzL2Rvd25yZXYueG1sRI/NasMw&#10;EITvhbyD2EBvjRwbSnGihCYQyK04TUtyW6yN5dRaGUv+6dtXhUKPw8x8w6y3k23EQJ2vHStYLhIQ&#10;xKXTNVcKzu+HpxcQPiBrbByTgm/ysN3MHtaYazdyQcMpVCJC2OeowITQ5lL60pBFv3AtcfRurrMY&#10;ouwqqTscI9w2Mk2SZ2mx5rhgsKW9ofLr1FsFu2vauyErzdvlci7ImeWnv38o9TifXlcgAk3hP/zX&#10;PmoFaZLB75l4BOTmBwAA//8DAFBLAQItABQABgAIAAAAIQDb4fbL7gAAAIUBAAATAAAAAAAAAAAA&#10;AAAAAAAAAABbQ29udGVudF9UeXBlc10ueG1sUEsBAi0AFAAGAAgAAAAhAFr0LFu/AAAAFQEAAAsA&#10;AAAAAAAAAAAAAAAAHwEAAF9yZWxzLy5yZWxzUEsBAi0AFAAGAAgAAAAhANi4PSvEAAAA3AAAAA8A&#10;AAAAAAAAAAAAAAAABwIAAGRycy9kb3ducmV2LnhtbFBLBQYAAAAAAwADALcAAAD4AgAAAAA=&#10;" path="m,l6301740,r,38100l,38100,,xe" fillcolor="#01a0c6" stroked="f">
                  <v:path arrowok="t"/>
                </v:shape>
                <w10:anchorlock/>
              </v:group>
            </w:pict>
          </mc:Fallback>
        </mc:AlternateContent>
      </w:r>
    </w:p>
    <w:p w14:paraId="68AC68D8" w14:textId="77777777" w:rsidR="00291457" w:rsidRDefault="00291457" w:rsidP="00291457">
      <w:pPr>
        <w:spacing w:before="79" w:line="304" w:lineRule="auto"/>
        <w:ind w:left="676" w:right="957"/>
        <w:jc w:val="both"/>
        <w:rPr>
          <w:b/>
          <w:i/>
          <w:sz w:val="20"/>
        </w:rPr>
      </w:pPr>
      <w:r>
        <w:rPr>
          <w:b/>
          <w:i/>
          <w:color w:val="01A0C6"/>
          <w:spacing w:val="-6"/>
          <w:sz w:val="20"/>
        </w:rPr>
        <w:t>In</w:t>
      </w:r>
      <w:r>
        <w:rPr>
          <w:b/>
          <w:i/>
          <w:color w:val="01A0C6"/>
          <w:spacing w:val="-12"/>
          <w:sz w:val="20"/>
        </w:rPr>
        <w:t xml:space="preserve"> </w:t>
      </w:r>
      <w:r>
        <w:rPr>
          <w:b/>
          <w:i/>
          <w:color w:val="01A0C6"/>
          <w:spacing w:val="-6"/>
          <w:sz w:val="20"/>
        </w:rPr>
        <w:t>Brazil</w:t>
      </w:r>
      <w:r>
        <w:rPr>
          <w:b/>
          <w:i/>
          <w:color w:val="01A0C6"/>
          <w:spacing w:val="-11"/>
          <w:sz w:val="20"/>
        </w:rPr>
        <w:t xml:space="preserve"> </w:t>
      </w:r>
      <w:r>
        <w:rPr>
          <w:b/>
          <w:i/>
          <w:color w:val="01A0C6"/>
          <w:spacing w:val="-6"/>
          <w:sz w:val="20"/>
        </w:rPr>
        <w:t>in</w:t>
      </w:r>
      <w:r>
        <w:rPr>
          <w:b/>
          <w:i/>
          <w:color w:val="01A0C6"/>
          <w:spacing w:val="-11"/>
          <w:sz w:val="20"/>
        </w:rPr>
        <w:t xml:space="preserve"> </w:t>
      </w:r>
      <w:r>
        <w:rPr>
          <w:b/>
          <w:i/>
          <w:color w:val="01A0C6"/>
          <w:spacing w:val="-6"/>
          <w:sz w:val="20"/>
        </w:rPr>
        <w:t>2022,</w:t>
      </w:r>
      <w:r>
        <w:rPr>
          <w:b/>
          <w:i/>
          <w:color w:val="01A0C6"/>
          <w:spacing w:val="-8"/>
          <w:sz w:val="20"/>
        </w:rPr>
        <w:t xml:space="preserve"> </w:t>
      </w:r>
      <w:r>
        <w:rPr>
          <w:b/>
          <w:i/>
          <w:color w:val="01A0C6"/>
          <w:spacing w:val="-6"/>
          <w:sz w:val="20"/>
        </w:rPr>
        <w:t>only</w:t>
      </w:r>
      <w:r>
        <w:rPr>
          <w:b/>
          <w:i/>
          <w:color w:val="01A0C6"/>
          <w:spacing w:val="-11"/>
          <w:sz w:val="20"/>
        </w:rPr>
        <w:t xml:space="preserve"> </w:t>
      </w:r>
      <w:r>
        <w:rPr>
          <w:b/>
          <w:i/>
          <w:color w:val="01A0C6"/>
          <w:spacing w:val="-6"/>
          <w:sz w:val="20"/>
        </w:rPr>
        <w:t>four</w:t>
      </w:r>
      <w:r>
        <w:rPr>
          <w:b/>
          <w:i/>
          <w:color w:val="01A0C6"/>
          <w:spacing w:val="-8"/>
          <w:sz w:val="20"/>
        </w:rPr>
        <w:t xml:space="preserve"> </w:t>
      </w:r>
      <w:r>
        <w:rPr>
          <w:b/>
          <w:i/>
          <w:color w:val="01A0C6"/>
          <w:spacing w:val="-6"/>
          <w:sz w:val="20"/>
        </w:rPr>
        <w:t>out</w:t>
      </w:r>
      <w:r>
        <w:rPr>
          <w:b/>
          <w:i/>
          <w:color w:val="01A0C6"/>
          <w:spacing w:val="-8"/>
          <w:sz w:val="20"/>
        </w:rPr>
        <w:t xml:space="preserve"> </w:t>
      </w:r>
      <w:r>
        <w:rPr>
          <w:b/>
          <w:i/>
          <w:color w:val="01A0C6"/>
          <w:spacing w:val="-6"/>
          <w:sz w:val="20"/>
        </w:rPr>
        <w:t>of</w:t>
      </w:r>
      <w:r>
        <w:rPr>
          <w:b/>
          <w:i/>
          <w:color w:val="01A0C6"/>
          <w:spacing w:val="-12"/>
          <w:sz w:val="20"/>
        </w:rPr>
        <w:t xml:space="preserve"> </w:t>
      </w:r>
      <w:r>
        <w:rPr>
          <w:b/>
          <w:i/>
          <w:color w:val="01A0C6"/>
          <w:spacing w:val="-6"/>
          <w:sz w:val="20"/>
        </w:rPr>
        <w:t>10</w:t>
      </w:r>
      <w:r>
        <w:rPr>
          <w:b/>
          <w:i/>
          <w:color w:val="01A0C6"/>
          <w:spacing w:val="-10"/>
          <w:sz w:val="20"/>
        </w:rPr>
        <w:t xml:space="preserve"> </w:t>
      </w:r>
      <w:r>
        <w:rPr>
          <w:b/>
          <w:i/>
          <w:color w:val="01A0C6"/>
          <w:spacing w:val="-6"/>
          <w:sz w:val="20"/>
        </w:rPr>
        <w:t>households</w:t>
      </w:r>
      <w:r>
        <w:rPr>
          <w:b/>
          <w:i/>
          <w:color w:val="01A0C6"/>
          <w:spacing w:val="-9"/>
          <w:sz w:val="20"/>
        </w:rPr>
        <w:t xml:space="preserve"> </w:t>
      </w:r>
      <w:r>
        <w:rPr>
          <w:b/>
          <w:i/>
          <w:color w:val="01A0C6"/>
          <w:spacing w:val="-6"/>
          <w:sz w:val="20"/>
        </w:rPr>
        <w:t>manage</w:t>
      </w:r>
      <w:r>
        <w:rPr>
          <w:b/>
          <w:i/>
          <w:color w:val="01A0C6"/>
          <w:spacing w:val="-11"/>
          <w:sz w:val="20"/>
        </w:rPr>
        <w:t xml:space="preserve"> </w:t>
      </w:r>
      <w:r>
        <w:rPr>
          <w:b/>
          <w:i/>
          <w:color w:val="01A0C6"/>
          <w:spacing w:val="-6"/>
          <w:sz w:val="20"/>
        </w:rPr>
        <w:t>to</w:t>
      </w:r>
      <w:r>
        <w:rPr>
          <w:b/>
          <w:i/>
          <w:color w:val="01A0C6"/>
          <w:spacing w:val="-11"/>
          <w:sz w:val="20"/>
        </w:rPr>
        <w:t xml:space="preserve"> </w:t>
      </w:r>
      <w:r>
        <w:rPr>
          <w:b/>
          <w:i/>
          <w:color w:val="01A0C6"/>
          <w:spacing w:val="-6"/>
          <w:sz w:val="20"/>
        </w:rPr>
        <w:t>maintain</w:t>
      </w:r>
      <w:r>
        <w:rPr>
          <w:b/>
          <w:i/>
          <w:color w:val="01A0C6"/>
          <w:spacing w:val="-11"/>
          <w:sz w:val="20"/>
        </w:rPr>
        <w:t xml:space="preserve"> </w:t>
      </w:r>
      <w:r>
        <w:rPr>
          <w:b/>
          <w:i/>
          <w:color w:val="01A0C6"/>
          <w:spacing w:val="-6"/>
          <w:sz w:val="20"/>
        </w:rPr>
        <w:t>full</w:t>
      </w:r>
      <w:r>
        <w:rPr>
          <w:b/>
          <w:i/>
          <w:color w:val="01A0C6"/>
          <w:spacing w:val="-12"/>
          <w:sz w:val="20"/>
        </w:rPr>
        <w:t xml:space="preserve"> </w:t>
      </w:r>
      <w:r>
        <w:rPr>
          <w:b/>
          <w:i/>
          <w:color w:val="01A0C6"/>
          <w:spacing w:val="-6"/>
          <w:sz w:val="20"/>
        </w:rPr>
        <w:t>access</w:t>
      </w:r>
      <w:r>
        <w:rPr>
          <w:b/>
          <w:i/>
          <w:color w:val="01A0C6"/>
          <w:spacing w:val="-8"/>
          <w:sz w:val="20"/>
        </w:rPr>
        <w:t xml:space="preserve"> </w:t>
      </w:r>
      <w:r>
        <w:rPr>
          <w:b/>
          <w:i/>
          <w:color w:val="01A0C6"/>
          <w:spacing w:val="-6"/>
          <w:sz w:val="20"/>
        </w:rPr>
        <w:t>to food</w:t>
      </w:r>
      <w:r>
        <w:rPr>
          <w:b/>
          <w:i/>
          <w:color w:val="01A0C6"/>
          <w:spacing w:val="-12"/>
          <w:sz w:val="20"/>
        </w:rPr>
        <w:t xml:space="preserve"> </w:t>
      </w:r>
      <w:r>
        <w:rPr>
          <w:b/>
          <w:i/>
          <w:color w:val="01A0C6"/>
          <w:spacing w:val="-6"/>
          <w:sz w:val="20"/>
        </w:rPr>
        <w:t>–</w:t>
      </w:r>
      <w:r>
        <w:rPr>
          <w:b/>
          <w:i/>
          <w:color w:val="01A0C6"/>
          <w:spacing w:val="-11"/>
          <w:sz w:val="20"/>
        </w:rPr>
        <w:t xml:space="preserve"> </w:t>
      </w:r>
      <w:r>
        <w:rPr>
          <w:b/>
          <w:i/>
          <w:color w:val="01A0C6"/>
          <w:spacing w:val="-6"/>
          <w:sz w:val="20"/>
        </w:rPr>
        <w:t>that</w:t>
      </w:r>
      <w:r>
        <w:rPr>
          <w:b/>
          <w:i/>
          <w:color w:val="01A0C6"/>
          <w:spacing w:val="-11"/>
          <w:sz w:val="20"/>
        </w:rPr>
        <w:t xml:space="preserve"> </w:t>
      </w:r>
      <w:r>
        <w:rPr>
          <w:b/>
          <w:i/>
          <w:color w:val="01A0C6"/>
          <w:spacing w:val="-6"/>
          <w:sz w:val="20"/>
        </w:rPr>
        <w:t>is,</w:t>
      </w:r>
      <w:r>
        <w:rPr>
          <w:b/>
          <w:i/>
          <w:color w:val="01A0C6"/>
          <w:spacing w:val="-11"/>
          <w:sz w:val="20"/>
        </w:rPr>
        <w:t xml:space="preserve"> </w:t>
      </w:r>
      <w:r>
        <w:rPr>
          <w:b/>
          <w:i/>
          <w:color w:val="01A0C6"/>
          <w:spacing w:val="-6"/>
          <w:sz w:val="20"/>
        </w:rPr>
        <w:t>they</w:t>
      </w:r>
      <w:r>
        <w:rPr>
          <w:b/>
          <w:i/>
          <w:color w:val="01A0C6"/>
          <w:spacing w:val="-11"/>
          <w:sz w:val="20"/>
        </w:rPr>
        <w:t xml:space="preserve"> </w:t>
      </w:r>
      <w:r>
        <w:rPr>
          <w:b/>
          <w:i/>
          <w:color w:val="01A0C6"/>
          <w:spacing w:val="-6"/>
          <w:sz w:val="20"/>
        </w:rPr>
        <w:t>are</w:t>
      </w:r>
      <w:r>
        <w:rPr>
          <w:b/>
          <w:i/>
          <w:color w:val="01A0C6"/>
          <w:spacing w:val="-11"/>
          <w:sz w:val="20"/>
        </w:rPr>
        <w:t xml:space="preserve"> </w:t>
      </w:r>
      <w:r>
        <w:rPr>
          <w:b/>
          <w:i/>
          <w:color w:val="01A0C6"/>
          <w:spacing w:val="-6"/>
          <w:sz w:val="20"/>
        </w:rPr>
        <w:t>in</w:t>
      </w:r>
      <w:r>
        <w:rPr>
          <w:b/>
          <w:i/>
          <w:color w:val="01A0C6"/>
          <w:spacing w:val="-11"/>
          <w:sz w:val="20"/>
        </w:rPr>
        <w:t xml:space="preserve"> </w:t>
      </w:r>
      <w:r>
        <w:rPr>
          <w:b/>
          <w:i/>
          <w:color w:val="01A0C6"/>
          <w:spacing w:val="-6"/>
          <w:sz w:val="20"/>
        </w:rPr>
        <w:t>a</w:t>
      </w:r>
      <w:r>
        <w:rPr>
          <w:b/>
          <w:i/>
          <w:color w:val="01A0C6"/>
          <w:spacing w:val="-11"/>
          <w:sz w:val="20"/>
        </w:rPr>
        <w:t xml:space="preserve"> </w:t>
      </w:r>
      <w:r>
        <w:rPr>
          <w:b/>
          <w:i/>
          <w:color w:val="01A0C6"/>
          <w:spacing w:val="-6"/>
          <w:sz w:val="20"/>
        </w:rPr>
        <w:t>condition</w:t>
      </w:r>
      <w:r>
        <w:rPr>
          <w:b/>
          <w:i/>
          <w:color w:val="01A0C6"/>
          <w:spacing w:val="-11"/>
          <w:sz w:val="20"/>
        </w:rPr>
        <w:t xml:space="preserve"> </w:t>
      </w:r>
      <w:r>
        <w:rPr>
          <w:b/>
          <w:i/>
          <w:color w:val="01A0C6"/>
          <w:spacing w:val="-6"/>
          <w:sz w:val="20"/>
        </w:rPr>
        <w:t>of</w:t>
      </w:r>
      <w:r>
        <w:rPr>
          <w:b/>
          <w:i/>
          <w:color w:val="01A0C6"/>
          <w:spacing w:val="-11"/>
          <w:sz w:val="20"/>
        </w:rPr>
        <w:t xml:space="preserve"> </w:t>
      </w:r>
      <w:r>
        <w:rPr>
          <w:b/>
          <w:i/>
          <w:color w:val="01A0C6"/>
          <w:spacing w:val="-6"/>
          <w:sz w:val="20"/>
        </w:rPr>
        <w:t>food</w:t>
      </w:r>
      <w:r>
        <w:rPr>
          <w:b/>
          <w:i/>
          <w:color w:val="01A0C6"/>
          <w:spacing w:val="-11"/>
          <w:sz w:val="20"/>
        </w:rPr>
        <w:t xml:space="preserve"> </w:t>
      </w:r>
      <w:r>
        <w:rPr>
          <w:b/>
          <w:i/>
          <w:color w:val="01A0C6"/>
          <w:spacing w:val="-6"/>
          <w:sz w:val="20"/>
        </w:rPr>
        <w:t>security.</w:t>
      </w:r>
      <w:r>
        <w:rPr>
          <w:b/>
          <w:i/>
          <w:color w:val="01A0C6"/>
          <w:spacing w:val="-12"/>
          <w:sz w:val="20"/>
        </w:rPr>
        <w:t xml:space="preserve"> </w:t>
      </w:r>
      <w:r>
        <w:rPr>
          <w:b/>
          <w:i/>
          <w:color w:val="01A0C6"/>
          <w:spacing w:val="-6"/>
          <w:sz w:val="20"/>
        </w:rPr>
        <w:t>The</w:t>
      </w:r>
      <w:r>
        <w:rPr>
          <w:b/>
          <w:i/>
          <w:color w:val="01A0C6"/>
          <w:spacing w:val="-11"/>
          <w:sz w:val="20"/>
        </w:rPr>
        <w:t xml:space="preserve"> </w:t>
      </w:r>
      <w:r>
        <w:rPr>
          <w:b/>
          <w:i/>
          <w:color w:val="01A0C6"/>
          <w:spacing w:val="-6"/>
          <w:sz w:val="20"/>
        </w:rPr>
        <w:t>other</w:t>
      </w:r>
      <w:r>
        <w:rPr>
          <w:b/>
          <w:i/>
          <w:color w:val="01A0C6"/>
          <w:spacing w:val="-11"/>
          <w:sz w:val="20"/>
        </w:rPr>
        <w:t xml:space="preserve"> </w:t>
      </w:r>
      <w:r>
        <w:rPr>
          <w:b/>
          <w:i/>
          <w:color w:val="01A0C6"/>
          <w:spacing w:val="-6"/>
          <w:sz w:val="20"/>
        </w:rPr>
        <w:t>six</w:t>
      </w:r>
      <w:r>
        <w:rPr>
          <w:b/>
          <w:i/>
          <w:color w:val="01A0C6"/>
          <w:spacing w:val="-11"/>
          <w:sz w:val="20"/>
        </w:rPr>
        <w:t xml:space="preserve"> </w:t>
      </w:r>
      <w:r>
        <w:rPr>
          <w:b/>
          <w:i/>
          <w:color w:val="01A0C6"/>
          <w:spacing w:val="-6"/>
          <w:sz w:val="20"/>
        </w:rPr>
        <w:t>households</w:t>
      </w:r>
      <w:r>
        <w:rPr>
          <w:b/>
          <w:i/>
          <w:color w:val="01A0C6"/>
          <w:spacing w:val="-11"/>
          <w:sz w:val="20"/>
        </w:rPr>
        <w:t xml:space="preserve"> </w:t>
      </w:r>
      <w:r>
        <w:rPr>
          <w:b/>
          <w:i/>
          <w:color w:val="01A0C6"/>
          <w:spacing w:val="-6"/>
          <w:sz w:val="20"/>
        </w:rPr>
        <w:t>are divided</w:t>
      </w:r>
      <w:r>
        <w:rPr>
          <w:b/>
          <w:i/>
          <w:color w:val="01A0C6"/>
          <w:spacing w:val="-12"/>
          <w:sz w:val="20"/>
        </w:rPr>
        <w:t xml:space="preserve"> </w:t>
      </w:r>
      <w:r>
        <w:rPr>
          <w:b/>
          <w:i/>
          <w:color w:val="01A0C6"/>
          <w:spacing w:val="-6"/>
          <w:sz w:val="20"/>
        </w:rPr>
        <w:t>on</w:t>
      </w:r>
      <w:r>
        <w:rPr>
          <w:b/>
          <w:i/>
          <w:color w:val="01A0C6"/>
          <w:spacing w:val="-11"/>
          <w:sz w:val="20"/>
        </w:rPr>
        <w:t xml:space="preserve"> </w:t>
      </w:r>
      <w:r>
        <w:rPr>
          <w:b/>
          <w:i/>
          <w:color w:val="01A0C6"/>
          <w:spacing w:val="-6"/>
          <w:sz w:val="20"/>
        </w:rPr>
        <w:t>a</w:t>
      </w:r>
      <w:r>
        <w:rPr>
          <w:b/>
          <w:i/>
          <w:color w:val="01A0C6"/>
          <w:spacing w:val="-11"/>
          <w:sz w:val="20"/>
        </w:rPr>
        <w:t xml:space="preserve"> </w:t>
      </w:r>
      <w:r>
        <w:rPr>
          <w:b/>
          <w:i/>
          <w:color w:val="01A0C6"/>
          <w:spacing w:val="-6"/>
          <w:sz w:val="20"/>
        </w:rPr>
        <w:t>scale,</w:t>
      </w:r>
      <w:r>
        <w:rPr>
          <w:b/>
          <w:i/>
          <w:color w:val="01A0C6"/>
          <w:spacing w:val="-11"/>
          <w:sz w:val="20"/>
        </w:rPr>
        <w:t xml:space="preserve"> </w:t>
      </w:r>
      <w:r>
        <w:rPr>
          <w:b/>
          <w:i/>
          <w:color w:val="01A0C6"/>
          <w:spacing w:val="-6"/>
          <w:sz w:val="20"/>
        </w:rPr>
        <w:t>ranging</w:t>
      </w:r>
      <w:r>
        <w:rPr>
          <w:b/>
          <w:i/>
          <w:color w:val="01A0C6"/>
          <w:spacing w:val="-11"/>
          <w:sz w:val="20"/>
        </w:rPr>
        <w:t xml:space="preserve"> </w:t>
      </w:r>
      <w:r>
        <w:rPr>
          <w:b/>
          <w:i/>
          <w:color w:val="01A0C6"/>
          <w:spacing w:val="-6"/>
          <w:sz w:val="20"/>
        </w:rPr>
        <w:t>from</w:t>
      </w:r>
      <w:r>
        <w:rPr>
          <w:b/>
          <w:i/>
          <w:color w:val="01A0C6"/>
          <w:spacing w:val="-9"/>
          <w:sz w:val="20"/>
        </w:rPr>
        <w:t xml:space="preserve"> </w:t>
      </w:r>
      <w:r>
        <w:rPr>
          <w:b/>
          <w:i/>
          <w:color w:val="01A0C6"/>
          <w:spacing w:val="-6"/>
          <w:sz w:val="20"/>
        </w:rPr>
        <w:t>those</w:t>
      </w:r>
      <w:r>
        <w:rPr>
          <w:b/>
          <w:i/>
          <w:color w:val="01A0C6"/>
          <w:spacing w:val="-10"/>
          <w:sz w:val="20"/>
        </w:rPr>
        <w:t xml:space="preserve"> </w:t>
      </w:r>
      <w:r>
        <w:rPr>
          <w:b/>
          <w:i/>
          <w:color w:val="01A0C6"/>
          <w:spacing w:val="-6"/>
          <w:sz w:val="20"/>
        </w:rPr>
        <w:t>who</w:t>
      </w:r>
      <w:r>
        <w:rPr>
          <w:b/>
          <w:i/>
          <w:color w:val="01A0C6"/>
          <w:spacing w:val="-11"/>
          <w:sz w:val="20"/>
        </w:rPr>
        <w:t xml:space="preserve"> </w:t>
      </w:r>
      <w:r>
        <w:rPr>
          <w:b/>
          <w:i/>
          <w:color w:val="01A0C6"/>
          <w:spacing w:val="-6"/>
          <w:sz w:val="20"/>
        </w:rPr>
        <w:t>remain</w:t>
      </w:r>
      <w:r>
        <w:rPr>
          <w:b/>
          <w:i/>
          <w:color w:val="01A0C6"/>
          <w:spacing w:val="-10"/>
          <w:sz w:val="20"/>
        </w:rPr>
        <w:t xml:space="preserve"> </w:t>
      </w:r>
      <w:r>
        <w:rPr>
          <w:b/>
          <w:i/>
          <w:color w:val="01A0C6"/>
          <w:spacing w:val="-6"/>
          <w:sz w:val="20"/>
        </w:rPr>
        <w:t>worried</w:t>
      </w:r>
      <w:r>
        <w:rPr>
          <w:b/>
          <w:i/>
          <w:color w:val="01A0C6"/>
          <w:spacing w:val="-12"/>
          <w:sz w:val="20"/>
        </w:rPr>
        <w:t xml:space="preserve"> </w:t>
      </w:r>
      <w:r>
        <w:rPr>
          <w:b/>
          <w:i/>
          <w:color w:val="01A0C6"/>
          <w:spacing w:val="-6"/>
          <w:sz w:val="20"/>
        </w:rPr>
        <w:t>about</w:t>
      </w:r>
      <w:r>
        <w:rPr>
          <w:b/>
          <w:i/>
          <w:color w:val="01A0C6"/>
          <w:spacing w:val="-8"/>
          <w:sz w:val="20"/>
        </w:rPr>
        <w:t xml:space="preserve"> </w:t>
      </w:r>
      <w:r>
        <w:rPr>
          <w:b/>
          <w:i/>
          <w:color w:val="01A0C6"/>
          <w:spacing w:val="-6"/>
          <w:sz w:val="20"/>
        </w:rPr>
        <w:t>the</w:t>
      </w:r>
      <w:r>
        <w:rPr>
          <w:b/>
          <w:i/>
          <w:color w:val="01A0C6"/>
          <w:spacing w:val="-10"/>
          <w:sz w:val="20"/>
        </w:rPr>
        <w:t xml:space="preserve"> </w:t>
      </w:r>
      <w:r>
        <w:rPr>
          <w:b/>
          <w:i/>
          <w:color w:val="01A0C6"/>
          <w:spacing w:val="-6"/>
          <w:sz w:val="20"/>
        </w:rPr>
        <w:t>possibility</w:t>
      </w:r>
      <w:r>
        <w:rPr>
          <w:b/>
          <w:i/>
          <w:color w:val="01A0C6"/>
          <w:spacing w:val="-10"/>
          <w:sz w:val="20"/>
        </w:rPr>
        <w:t xml:space="preserve"> </w:t>
      </w:r>
      <w:r>
        <w:rPr>
          <w:b/>
          <w:i/>
          <w:color w:val="01A0C6"/>
          <w:spacing w:val="-6"/>
          <w:sz w:val="20"/>
        </w:rPr>
        <w:t xml:space="preserve">of </w:t>
      </w:r>
      <w:r>
        <w:rPr>
          <w:b/>
          <w:i/>
          <w:color w:val="01A0C6"/>
          <w:spacing w:val="-8"/>
          <w:sz w:val="20"/>
        </w:rPr>
        <w:t>not</w:t>
      </w:r>
      <w:r>
        <w:rPr>
          <w:b/>
          <w:i/>
          <w:color w:val="01A0C6"/>
          <w:spacing w:val="-10"/>
          <w:sz w:val="20"/>
        </w:rPr>
        <w:t xml:space="preserve"> </w:t>
      </w:r>
      <w:r>
        <w:rPr>
          <w:b/>
          <w:i/>
          <w:color w:val="01A0C6"/>
          <w:spacing w:val="-8"/>
          <w:sz w:val="20"/>
        </w:rPr>
        <w:t>having</w:t>
      </w:r>
      <w:r>
        <w:rPr>
          <w:b/>
          <w:i/>
          <w:color w:val="01A0C6"/>
          <w:spacing w:val="-9"/>
          <w:sz w:val="20"/>
        </w:rPr>
        <w:t xml:space="preserve"> </w:t>
      </w:r>
      <w:r>
        <w:rPr>
          <w:b/>
          <w:i/>
          <w:color w:val="01A0C6"/>
          <w:spacing w:val="-8"/>
          <w:sz w:val="20"/>
        </w:rPr>
        <w:t>food</w:t>
      </w:r>
      <w:r>
        <w:rPr>
          <w:b/>
          <w:i/>
          <w:color w:val="01A0C6"/>
          <w:spacing w:val="-9"/>
          <w:sz w:val="20"/>
        </w:rPr>
        <w:t xml:space="preserve"> </w:t>
      </w:r>
      <w:r>
        <w:rPr>
          <w:b/>
          <w:i/>
          <w:color w:val="01A0C6"/>
          <w:spacing w:val="-8"/>
          <w:sz w:val="20"/>
        </w:rPr>
        <w:t>in</w:t>
      </w:r>
      <w:r>
        <w:rPr>
          <w:b/>
          <w:i/>
          <w:color w:val="01A0C6"/>
          <w:spacing w:val="-9"/>
          <w:sz w:val="20"/>
        </w:rPr>
        <w:t xml:space="preserve"> </w:t>
      </w:r>
      <w:r>
        <w:rPr>
          <w:b/>
          <w:i/>
          <w:color w:val="01A0C6"/>
          <w:spacing w:val="-8"/>
          <w:sz w:val="20"/>
        </w:rPr>
        <w:t>the</w:t>
      </w:r>
      <w:r>
        <w:rPr>
          <w:b/>
          <w:i/>
          <w:color w:val="01A0C6"/>
          <w:spacing w:val="-9"/>
          <w:sz w:val="20"/>
        </w:rPr>
        <w:t xml:space="preserve"> </w:t>
      </w:r>
      <w:r>
        <w:rPr>
          <w:b/>
          <w:i/>
          <w:color w:val="01A0C6"/>
          <w:spacing w:val="-8"/>
          <w:sz w:val="20"/>
        </w:rPr>
        <w:t>future</w:t>
      </w:r>
      <w:r>
        <w:rPr>
          <w:b/>
          <w:i/>
          <w:color w:val="01A0C6"/>
          <w:spacing w:val="-9"/>
          <w:sz w:val="20"/>
        </w:rPr>
        <w:t xml:space="preserve"> </w:t>
      </w:r>
      <w:r>
        <w:rPr>
          <w:b/>
          <w:i/>
          <w:color w:val="01A0C6"/>
          <w:spacing w:val="-8"/>
          <w:sz w:val="20"/>
        </w:rPr>
        <w:t>to</w:t>
      </w:r>
      <w:r>
        <w:rPr>
          <w:b/>
          <w:i/>
          <w:color w:val="01A0C6"/>
          <w:spacing w:val="-9"/>
          <w:sz w:val="20"/>
        </w:rPr>
        <w:t xml:space="preserve"> </w:t>
      </w:r>
      <w:r>
        <w:rPr>
          <w:b/>
          <w:i/>
          <w:color w:val="01A0C6"/>
          <w:spacing w:val="-8"/>
          <w:sz w:val="20"/>
        </w:rPr>
        <w:t>those</w:t>
      </w:r>
      <w:r>
        <w:rPr>
          <w:b/>
          <w:i/>
          <w:color w:val="01A0C6"/>
          <w:spacing w:val="-9"/>
          <w:sz w:val="20"/>
        </w:rPr>
        <w:t xml:space="preserve"> </w:t>
      </w:r>
      <w:r>
        <w:rPr>
          <w:b/>
          <w:i/>
          <w:color w:val="01A0C6"/>
          <w:spacing w:val="-8"/>
          <w:sz w:val="20"/>
        </w:rPr>
        <w:t>who</w:t>
      </w:r>
      <w:r>
        <w:rPr>
          <w:b/>
          <w:i/>
          <w:color w:val="01A0C6"/>
          <w:spacing w:val="-9"/>
          <w:sz w:val="20"/>
        </w:rPr>
        <w:t xml:space="preserve"> </w:t>
      </w:r>
      <w:r>
        <w:rPr>
          <w:b/>
          <w:i/>
          <w:color w:val="01A0C6"/>
          <w:spacing w:val="-8"/>
          <w:sz w:val="20"/>
        </w:rPr>
        <w:t>are</w:t>
      </w:r>
      <w:r>
        <w:rPr>
          <w:b/>
          <w:i/>
          <w:color w:val="01A0C6"/>
          <w:spacing w:val="-9"/>
          <w:sz w:val="20"/>
        </w:rPr>
        <w:t xml:space="preserve"> </w:t>
      </w:r>
      <w:r>
        <w:rPr>
          <w:b/>
          <w:i/>
          <w:color w:val="01A0C6"/>
          <w:spacing w:val="-8"/>
          <w:sz w:val="20"/>
        </w:rPr>
        <w:t>already</w:t>
      </w:r>
      <w:r>
        <w:rPr>
          <w:b/>
          <w:i/>
          <w:color w:val="01A0C6"/>
          <w:spacing w:val="-9"/>
          <w:sz w:val="20"/>
        </w:rPr>
        <w:t xml:space="preserve"> </w:t>
      </w:r>
      <w:r>
        <w:rPr>
          <w:b/>
          <w:i/>
          <w:color w:val="01A0C6"/>
          <w:spacing w:val="-8"/>
          <w:sz w:val="20"/>
        </w:rPr>
        <w:t>hungry.</w:t>
      </w:r>
      <w:r>
        <w:rPr>
          <w:b/>
          <w:i/>
          <w:color w:val="01A0C6"/>
          <w:spacing w:val="-10"/>
          <w:sz w:val="20"/>
        </w:rPr>
        <w:t xml:space="preserve"> </w:t>
      </w:r>
      <w:r>
        <w:rPr>
          <w:b/>
          <w:i/>
          <w:color w:val="01A0C6"/>
          <w:spacing w:val="-8"/>
          <w:sz w:val="20"/>
        </w:rPr>
        <w:t>According</w:t>
      </w:r>
      <w:r>
        <w:rPr>
          <w:b/>
          <w:i/>
          <w:color w:val="01A0C6"/>
          <w:spacing w:val="-9"/>
          <w:sz w:val="20"/>
        </w:rPr>
        <w:t xml:space="preserve"> </w:t>
      </w:r>
      <w:r>
        <w:rPr>
          <w:b/>
          <w:i/>
          <w:color w:val="01A0C6"/>
          <w:spacing w:val="-8"/>
          <w:sz w:val="20"/>
        </w:rPr>
        <w:t>to</w:t>
      </w:r>
      <w:r>
        <w:rPr>
          <w:b/>
          <w:i/>
          <w:color w:val="01A0C6"/>
          <w:spacing w:val="-9"/>
          <w:sz w:val="20"/>
        </w:rPr>
        <w:t xml:space="preserve"> </w:t>
      </w:r>
      <w:r>
        <w:rPr>
          <w:b/>
          <w:i/>
          <w:color w:val="01A0C6"/>
          <w:spacing w:val="-8"/>
          <w:sz w:val="20"/>
        </w:rPr>
        <w:t>the</w:t>
      </w:r>
      <w:r>
        <w:rPr>
          <w:b/>
          <w:i/>
          <w:color w:val="01A0C6"/>
          <w:spacing w:val="-9"/>
          <w:sz w:val="20"/>
        </w:rPr>
        <w:t xml:space="preserve"> </w:t>
      </w:r>
      <w:r>
        <w:rPr>
          <w:b/>
          <w:i/>
          <w:color w:val="01A0C6"/>
          <w:spacing w:val="-8"/>
          <w:sz w:val="20"/>
        </w:rPr>
        <w:t xml:space="preserve">2nd </w:t>
      </w:r>
      <w:r>
        <w:rPr>
          <w:b/>
          <w:i/>
          <w:color w:val="01A0C6"/>
          <w:w w:val="90"/>
          <w:sz w:val="20"/>
        </w:rPr>
        <w:t xml:space="preserve">Survey, in absolute numbers, there are 125.2 million Brazilians who have experienced some degree of food insecurity. It is a 7.2% increase since 2020, and a 60% increase </w:t>
      </w:r>
      <w:r>
        <w:rPr>
          <w:b/>
          <w:i/>
          <w:color w:val="01A0C6"/>
          <w:sz w:val="20"/>
        </w:rPr>
        <w:t>compared</w:t>
      </w:r>
      <w:r>
        <w:rPr>
          <w:b/>
          <w:i/>
          <w:color w:val="01A0C6"/>
          <w:spacing w:val="-7"/>
          <w:sz w:val="20"/>
        </w:rPr>
        <w:t xml:space="preserve"> </w:t>
      </w:r>
      <w:r>
        <w:rPr>
          <w:b/>
          <w:i/>
          <w:color w:val="01A0C6"/>
          <w:sz w:val="20"/>
        </w:rPr>
        <w:t>to</w:t>
      </w:r>
      <w:r>
        <w:rPr>
          <w:b/>
          <w:i/>
          <w:color w:val="01A0C6"/>
          <w:spacing w:val="-6"/>
          <w:sz w:val="20"/>
        </w:rPr>
        <w:t xml:space="preserve"> </w:t>
      </w:r>
      <w:r>
        <w:rPr>
          <w:b/>
          <w:i/>
          <w:color w:val="01A0C6"/>
          <w:sz w:val="20"/>
        </w:rPr>
        <w:t>2018.</w:t>
      </w:r>
    </w:p>
    <w:p w14:paraId="393F1B48" w14:textId="77777777" w:rsidR="00291457" w:rsidRDefault="00291457" w:rsidP="00291457">
      <w:pPr>
        <w:pStyle w:val="BodyText"/>
        <w:spacing w:before="3"/>
        <w:rPr>
          <w:b/>
          <w:i/>
          <w:sz w:val="3"/>
        </w:rPr>
      </w:pPr>
      <w:r>
        <w:rPr>
          <w:noProof/>
        </w:rPr>
        <mc:AlternateContent>
          <mc:Choice Requires="wps">
            <w:drawing>
              <wp:anchor distT="0" distB="0" distL="0" distR="0" simplePos="0" relativeHeight="251722752" behindDoc="1" locked="0" layoutInCell="1" allowOverlap="1" wp14:anchorId="25737791" wp14:editId="59BEC134">
                <wp:simplePos x="0" y="0"/>
                <wp:positionH relativeFrom="page">
                  <wp:posOffset>537972</wp:posOffset>
                </wp:positionH>
                <wp:positionV relativeFrom="paragraph">
                  <wp:posOffset>40728</wp:posOffset>
                </wp:positionV>
                <wp:extent cx="6301740" cy="38100"/>
                <wp:effectExtent l="0" t="0" r="0" b="0"/>
                <wp:wrapTopAndBottom/>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1740" cy="38100"/>
                        </a:xfrm>
                        <a:custGeom>
                          <a:avLst/>
                          <a:gdLst/>
                          <a:ahLst/>
                          <a:cxnLst/>
                          <a:rect l="l" t="t" r="r" b="b"/>
                          <a:pathLst>
                            <a:path w="6301740" h="38100">
                              <a:moveTo>
                                <a:pt x="0" y="0"/>
                              </a:moveTo>
                              <a:lnTo>
                                <a:pt x="6301740" y="0"/>
                              </a:lnTo>
                              <a:lnTo>
                                <a:pt x="6301740" y="38100"/>
                              </a:lnTo>
                              <a:lnTo>
                                <a:pt x="0" y="38100"/>
                              </a:lnTo>
                              <a:lnTo>
                                <a:pt x="0" y="0"/>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6B15828A" id="Graphic 204" o:spid="_x0000_s1026" style="position:absolute;margin-left:42.35pt;margin-top:3.2pt;width:496.2pt;height:3pt;z-index:-251593728;visibility:visible;mso-wrap-style:square;mso-wrap-distance-left:0;mso-wrap-distance-top:0;mso-wrap-distance-right:0;mso-wrap-distance-bottom:0;mso-position-horizontal:absolute;mso-position-horizontal-relative:page;mso-position-vertical:absolute;mso-position-vertical-relative:text;v-text-anchor:top" coordsize="630174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FENHQIAALsEAAAOAAAAZHJzL2Uyb0RvYy54bWysVMFu2zAMvQ/YPwi6L3baISuMOEWRosOA&#10;oivQDDsrshwbk0VNVGLn70fJkWtkt2EXiRKfaL5H0uv7odPspBy2YEq+XOScKSOhas2h5D92T5/u&#10;OEMvTCU0GFXys0J+v/n4Yd3bQt1AA7pSjlEQg0VvS954b4ssQ9moTuACrDLkrMF1wtPRHbLKiZ6i&#10;dzq7yfNV1oOrrAOpEOn2cXTyTYxf10r673WNyjNdcsrNx9XFdR/WbLMWxcEJ27Tykob4hyw60Rr6&#10;6BTqUXjBjq79K1TXSgcItV9I6DKo61aqyIHYLPMrNm+NsCpyIXHQTjLh/wsrX05v9tWF1NE+g/yF&#10;pEjWWywmTzjgBTPUrgtYSpwNUcXzpKIaPJN0ubrNl18+k9iSfLd3yzyqnIkiPZZH9F8VxEDi9Ix+&#10;LEKVLNEkSw4mmY5KGYqoYxE9Z1RExxkVcT8W0Qof3oXsgsn6WSZNSiR4OzipHUScvyJBSb57tZmj&#10;JlaJMGETIu02xpsj5/QTKu0jmnS6kin50z7HJSmTT2pAFSo2kp6MKARdzqVG0G311GodqKM77Lfa&#10;sZMIg7F8yLerICM9mcFiH4ylD02wh+r86lhP01Jy/H0UTnGmvxlqxzBayXDJ2CfDeb2FOIBRdYd+&#10;N/wUzjJLZsk9dc4LpGYXReqJQGrChpcGHo4e6jY0TMxtzOhyoAmJBC7THEZwfo6o93/O5g8AAAD/&#10;/wMAUEsDBBQABgAIAAAAIQBw4Max3QAAAAgBAAAPAAAAZHJzL2Rvd25yZXYueG1sTI/BbsIwEETv&#10;lfgHa5F6K07SiKA0DqKVeq6gtKI3Ey9xIF5HsRPSv685ldusZjTztlhPpmUj9q6xJCBeRMCQKqsa&#10;qgXsP9+fVsCcl6RkawkF/KKDdTl7KGSu7JW2OO58zUIJuVwK0N53Oeeu0mikW9gOKXgn2xvpw9nX&#10;XPXyGspNy5MoWnIjGwoLWnb4prG67AYj4PUnGez4XOmPw2G/Ravjb3f+EuJxPm1egHmc/H8YbvgB&#10;HcrAdLQDKcdaAas0C0kByxTYzY6yLAZ2DCpJgZcFv3+g/AMAAP//AwBQSwECLQAUAAYACAAAACEA&#10;toM4kv4AAADhAQAAEwAAAAAAAAAAAAAAAAAAAAAAW0NvbnRlbnRfVHlwZXNdLnhtbFBLAQItABQA&#10;BgAIAAAAIQA4/SH/1gAAAJQBAAALAAAAAAAAAAAAAAAAAC8BAABfcmVscy8ucmVsc1BLAQItABQA&#10;BgAIAAAAIQChuFENHQIAALsEAAAOAAAAAAAAAAAAAAAAAC4CAABkcnMvZTJvRG9jLnhtbFBLAQIt&#10;ABQABgAIAAAAIQBw4Max3QAAAAgBAAAPAAAAAAAAAAAAAAAAAHcEAABkcnMvZG93bnJldi54bWxQ&#10;SwUGAAAAAAQABADzAAAAgQUAAAAA&#10;" path="m,l6301740,r,38100l,38100,,xe" fillcolor="#01a0c6" stroked="f">
                <v:path arrowok="t"/>
                <w10:wrap type="topAndBottom" anchorx="page"/>
              </v:shape>
            </w:pict>
          </mc:Fallback>
        </mc:AlternateContent>
      </w:r>
    </w:p>
    <w:p w14:paraId="7D07463B" w14:textId="77777777" w:rsidR="00B42B9B" w:rsidRDefault="00B42B9B" w:rsidP="000A19BA">
      <w:pPr>
        <w:pStyle w:val="BodyText"/>
        <w:spacing w:before="129" w:line="237" w:lineRule="auto"/>
        <w:ind w:left="107" w:right="82"/>
        <w:jc w:val="both"/>
      </w:pPr>
    </w:p>
    <w:p w14:paraId="450679D0" w14:textId="0CFA6527" w:rsidR="00291457" w:rsidRDefault="00291457" w:rsidP="000A19BA">
      <w:pPr>
        <w:pStyle w:val="BodyText"/>
        <w:spacing w:before="129" w:line="237" w:lineRule="auto"/>
        <w:ind w:left="107" w:right="82"/>
        <w:jc w:val="both"/>
      </w:pPr>
      <w:r>
        <w:t>Food</w:t>
      </w:r>
      <w:r>
        <w:rPr>
          <w:spacing w:val="-1"/>
        </w:rPr>
        <w:t xml:space="preserve"> </w:t>
      </w:r>
      <w:r>
        <w:t>insecurity (41.3%</w:t>
      </w:r>
      <w:r>
        <w:rPr>
          <w:spacing w:val="-3"/>
        </w:rPr>
        <w:t xml:space="preserve"> </w:t>
      </w:r>
      <w:r>
        <w:t>of</w:t>
      </w:r>
      <w:r>
        <w:rPr>
          <w:spacing w:val="-1"/>
        </w:rPr>
        <w:t xml:space="preserve"> </w:t>
      </w:r>
      <w:r>
        <w:t>the total)</w:t>
      </w:r>
      <w:r>
        <w:rPr>
          <w:spacing w:val="-3"/>
        </w:rPr>
        <w:t xml:space="preserve"> </w:t>
      </w:r>
      <w:r>
        <w:t>assumes</w:t>
      </w:r>
      <w:r>
        <w:rPr>
          <w:spacing w:val="-1"/>
        </w:rPr>
        <w:t xml:space="preserve"> </w:t>
      </w:r>
      <w:r>
        <w:t>degrees such</w:t>
      </w:r>
      <w:r>
        <w:rPr>
          <w:spacing w:val="-2"/>
        </w:rPr>
        <w:t xml:space="preserve"> </w:t>
      </w:r>
      <w:r>
        <w:t>as mild</w:t>
      </w:r>
      <w:r>
        <w:rPr>
          <w:spacing w:val="-1"/>
        </w:rPr>
        <w:t xml:space="preserve"> </w:t>
      </w:r>
      <w:r>
        <w:t>food</w:t>
      </w:r>
      <w:r>
        <w:rPr>
          <w:spacing w:val="-1"/>
        </w:rPr>
        <w:t xml:space="preserve"> </w:t>
      </w:r>
      <w:r>
        <w:t>insecurity, when there</w:t>
      </w:r>
      <w:r>
        <w:rPr>
          <w:spacing w:val="-6"/>
        </w:rPr>
        <w:t xml:space="preserve"> </w:t>
      </w:r>
      <w:r>
        <w:t>is</w:t>
      </w:r>
      <w:r>
        <w:rPr>
          <w:spacing w:val="-11"/>
        </w:rPr>
        <w:t xml:space="preserve"> </w:t>
      </w:r>
      <w:r>
        <w:t>uncertainty</w:t>
      </w:r>
      <w:r>
        <w:rPr>
          <w:spacing w:val="-6"/>
        </w:rPr>
        <w:t xml:space="preserve"> </w:t>
      </w:r>
      <w:r>
        <w:t>regarding</w:t>
      </w:r>
      <w:r>
        <w:rPr>
          <w:spacing w:val="-10"/>
        </w:rPr>
        <w:t xml:space="preserve"> </w:t>
      </w:r>
      <w:r>
        <w:t>access</w:t>
      </w:r>
      <w:r>
        <w:rPr>
          <w:spacing w:val="-9"/>
        </w:rPr>
        <w:t xml:space="preserve"> </w:t>
      </w:r>
      <w:r>
        <w:t>to</w:t>
      </w:r>
      <w:r>
        <w:rPr>
          <w:spacing w:val="-11"/>
        </w:rPr>
        <w:t xml:space="preserve"> </w:t>
      </w:r>
      <w:r>
        <w:t>food</w:t>
      </w:r>
      <w:r>
        <w:rPr>
          <w:spacing w:val="-9"/>
        </w:rPr>
        <w:t xml:space="preserve"> </w:t>
      </w:r>
      <w:proofErr w:type="gramStart"/>
      <w:r>
        <w:t>in</w:t>
      </w:r>
      <w:r>
        <w:rPr>
          <w:spacing w:val="-10"/>
        </w:rPr>
        <w:t xml:space="preserve"> </w:t>
      </w:r>
      <w:r>
        <w:t>the</w:t>
      </w:r>
      <w:r>
        <w:rPr>
          <w:spacing w:val="-6"/>
        </w:rPr>
        <w:t xml:space="preserve"> </w:t>
      </w:r>
      <w:r>
        <w:t>near</w:t>
      </w:r>
      <w:r>
        <w:rPr>
          <w:spacing w:val="-11"/>
        </w:rPr>
        <w:t xml:space="preserve"> </w:t>
      </w:r>
      <w:r>
        <w:t>future</w:t>
      </w:r>
      <w:proofErr w:type="gramEnd"/>
      <w:r>
        <w:rPr>
          <w:spacing w:val="-6"/>
        </w:rPr>
        <w:t xml:space="preserve"> </w:t>
      </w:r>
      <w:r>
        <w:t>and/or</w:t>
      </w:r>
      <w:r>
        <w:rPr>
          <w:spacing w:val="-9"/>
        </w:rPr>
        <w:t xml:space="preserve"> </w:t>
      </w:r>
      <w:r>
        <w:t>when</w:t>
      </w:r>
      <w:r>
        <w:rPr>
          <w:spacing w:val="-13"/>
        </w:rPr>
        <w:t xml:space="preserve"> </w:t>
      </w:r>
      <w:r>
        <w:t>the</w:t>
      </w:r>
      <w:r>
        <w:rPr>
          <w:spacing w:val="-10"/>
        </w:rPr>
        <w:t xml:space="preserve"> </w:t>
      </w:r>
      <w:r>
        <w:t>quality</w:t>
      </w:r>
      <w:r>
        <w:rPr>
          <w:spacing w:val="-6"/>
        </w:rPr>
        <w:t xml:space="preserve"> </w:t>
      </w:r>
      <w:r>
        <w:t xml:space="preserve">of food is already compromised (28%), moderate food insecurity, when there is insufficient </w:t>
      </w:r>
      <w:r>
        <w:rPr>
          <w:spacing w:val="-2"/>
        </w:rPr>
        <w:t>food</w:t>
      </w:r>
      <w:r>
        <w:rPr>
          <w:spacing w:val="-18"/>
        </w:rPr>
        <w:t xml:space="preserve"> </w:t>
      </w:r>
      <w:r>
        <w:rPr>
          <w:spacing w:val="-2"/>
        </w:rPr>
        <w:t>(15.2%)</w:t>
      </w:r>
      <w:r>
        <w:rPr>
          <w:spacing w:val="-17"/>
        </w:rPr>
        <w:t xml:space="preserve"> </w:t>
      </w:r>
      <w:r>
        <w:rPr>
          <w:spacing w:val="-2"/>
        </w:rPr>
        <w:t>and</w:t>
      </w:r>
      <w:r>
        <w:rPr>
          <w:spacing w:val="-17"/>
        </w:rPr>
        <w:t xml:space="preserve"> </w:t>
      </w:r>
      <w:r>
        <w:rPr>
          <w:spacing w:val="-2"/>
        </w:rPr>
        <w:t>severe</w:t>
      </w:r>
      <w:r>
        <w:rPr>
          <w:spacing w:val="-18"/>
        </w:rPr>
        <w:t xml:space="preserve"> </w:t>
      </w:r>
      <w:r>
        <w:rPr>
          <w:spacing w:val="-2"/>
        </w:rPr>
        <w:t>food</w:t>
      </w:r>
      <w:r>
        <w:rPr>
          <w:spacing w:val="-17"/>
        </w:rPr>
        <w:t xml:space="preserve"> </w:t>
      </w:r>
      <w:r>
        <w:rPr>
          <w:spacing w:val="-2"/>
        </w:rPr>
        <w:t>insecurity,</w:t>
      </w:r>
      <w:r>
        <w:rPr>
          <w:spacing w:val="-18"/>
        </w:rPr>
        <w:t xml:space="preserve"> </w:t>
      </w:r>
      <w:r>
        <w:rPr>
          <w:spacing w:val="-2"/>
        </w:rPr>
        <w:t>when</w:t>
      </w:r>
      <w:r>
        <w:rPr>
          <w:spacing w:val="-17"/>
        </w:rPr>
        <w:t xml:space="preserve"> </w:t>
      </w:r>
      <w:r>
        <w:rPr>
          <w:spacing w:val="-2"/>
        </w:rPr>
        <w:t>there</w:t>
      </w:r>
      <w:r>
        <w:rPr>
          <w:spacing w:val="-17"/>
        </w:rPr>
        <w:t xml:space="preserve"> </w:t>
      </w:r>
      <w:r>
        <w:rPr>
          <w:spacing w:val="-2"/>
        </w:rPr>
        <w:t>is</w:t>
      </w:r>
      <w:r>
        <w:rPr>
          <w:spacing w:val="-18"/>
        </w:rPr>
        <w:t xml:space="preserve"> </w:t>
      </w:r>
      <w:r>
        <w:rPr>
          <w:spacing w:val="-2"/>
        </w:rPr>
        <w:t>deprivation</w:t>
      </w:r>
      <w:r>
        <w:rPr>
          <w:spacing w:val="-17"/>
        </w:rPr>
        <w:t xml:space="preserve"> </w:t>
      </w:r>
      <w:r>
        <w:rPr>
          <w:spacing w:val="-2"/>
        </w:rPr>
        <w:t>in</w:t>
      </w:r>
      <w:r>
        <w:rPr>
          <w:spacing w:val="-17"/>
        </w:rPr>
        <w:t xml:space="preserve"> </w:t>
      </w:r>
      <w:r>
        <w:rPr>
          <w:spacing w:val="-2"/>
        </w:rPr>
        <w:t>food</w:t>
      </w:r>
      <w:r>
        <w:rPr>
          <w:spacing w:val="-18"/>
        </w:rPr>
        <w:t xml:space="preserve"> </w:t>
      </w:r>
      <w:r>
        <w:rPr>
          <w:spacing w:val="-2"/>
        </w:rPr>
        <w:t>consumption</w:t>
      </w:r>
      <w:r>
        <w:rPr>
          <w:spacing w:val="-17"/>
        </w:rPr>
        <w:t xml:space="preserve"> </w:t>
      </w:r>
      <w:r>
        <w:rPr>
          <w:spacing w:val="-2"/>
        </w:rPr>
        <w:t xml:space="preserve">and </w:t>
      </w:r>
      <w:r>
        <w:rPr>
          <w:spacing w:val="-6"/>
        </w:rPr>
        <w:t>hunger,</w:t>
      </w:r>
      <w:r>
        <w:rPr>
          <w:spacing w:val="-25"/>
        </w:rPr>
        <w:t xml:space="preserve"> </w:t>
      </w:r>
      <w:r>
        <w:rPr>
          <w:spacing w:val="-6"/>
        </w:rPr>
        <w:t>(15.5%).</w:t>
      </w:r>
    </w:p>
    <w:p w14:paraId="247C068B" w14:textId="77777777" w:rsidR="00291457" w:rsidRDefault="00291457" w:rsidP="000A19BA">
      <w:pPr>
        <w:pStyle w:val="BodyText"/>
        <w:spacing w:before="164" w:line="237" w:lineRule="auto"/>
        <w:ind w:left="107" w:right="82"/>
        <w:jc w:val="both"/>
      </w:pPr>
      <w:r>
        <w:t>The</w:t>
      </w:r>
      <w:r>
        <w:rPr>
          <w:spacing w:val="-4"/>
        </w:rPr>
        <w:t xml:space="preserve"> </w:t>
      </w:r>
      <w:r>
        <w:t>most</w:t>
      </w:r>
      <w:r>
        <w:rPr>
          <w:spacing w:val="-9"/>
        </w:rPr>
        <w:t xml:space="preserve"> </w:t>
      </w:r>
      <w:r>
        <w:t>serious</w:t>
      </w:r>
      <w:r>
        <w:rPr>
          <w:spacing w:val="-5"/>
        </w:rPr>
        <w:t xml:space="preserve"> </w:t>
      </w:r>
      <w:r>
        <w:t>forms</w:t>
      </w:r>
      <w:r>
        <w:rPr>
          <w:spacing w:val="-5"/>
        </w:rPr>
        <w:t xml:space="preserve"> </w:t>
      </w:r>
      <w:r>
        <w:t>of</w:t>
      </w:r>
      <w:r>
        <w:rPr>
          <w:spacing w:val="-7"/>
        </w:rPr>
        <w:t xml:space="preserve"> </w:t>
      </w:r>
      <w:r>
        <w:t>food</w:t>
      </w:r>
      <w:r>
        <w:rPr>
          <w:spacing w:val="-8"/>
        </w:rPr>
        <w:t xml:space="preserve"> </w:t>
      </w:r>
      <w:r>
        <w:t>insecurity</w:t>
      </w:r>
      <w:r>
        <w:rPr>
          <w:spacing w:val="-4"/>
        </w:rPr>
        <w:t xml:space="preserve"> </w:t>
      </w:r>
      <w:r>
        <w:t>are</w:t>
      </w:r>
      <w:r>
        <w:rPr>
          <w:spacing w:val="-4"/>
        </w:rPr>
        <w:t xml:space="preserve"> </w:t>
      </w:r>
      <w:r>
        <w:t>concentrated</w:t>
      </w:r>
      <w:r>
        <w:rPr>
          <w:spacing w:val="-9"/>
        </w:rPr>
        <w:t xml:space="preserve"> </w:t>
      </w:r>
      <w:r>
        <w:t>in</w:t>
      </w:r>
      <w:r>
        <w:rPr>
          <w:spacing w:val="-7"/>
        </w:rPr>
        <w:t xml:space="preserve"> </w:t>
      </w:r>
      <w:r>
        <w:t>the</w:t>
      </w:r>
      <w:r>
        <w:rPr>
          <w:spacing w:val="-4"/>
        </w:rPr>
        <w:t xml:space="preserve"> </w:t>
      </w:r>
      <w:r>
        <w:t>North,</w:t>
      </w:r>
      <w:r>
        <w:rPr>
          <w:spacing w:val="-5"/>
        </w:rPr>
        <w:t xml:space="preserve"> </w:t>
      </w:r>
      <w:r>
        <w:t>with</w:t>
      </w:r>
      <w:r>
        <w:rPr>
          <w:spacing w:val="-8"/>
        </w:rPr>
        <w:t xml:space="preserve"> </w:t>
      </w:r>
      <w:r>
        <w:t>45.2%,</w:t>
      </w:r>
      <w:r>
        <w:rPr>
          <w:spacing w:val="-4"/>
        </w:rPr>
        <w:t xml:space="preserve"> </w:t>
      </w:r>
      <w:r>
        <w:t xml:space="preserve">and </w:t>
      </w:r>
      <w:r>
        <w:rPr>
          <w:spacing w:val="-2"/>
        </w:rPr>
        <w:t>Northeast,</w:t>
      </w:r>
      <w:r>
        <w:rPr>
          <w:spacing w:val="-18"/>
        </w:rPr>
        <w:t xml:space="preserve"> </w:t>
      </w:r>
      <w:r>
        <w:rPr>
          <w:spacing w:val="-2"/>
        </w:rPr>
        <w:t>38.4%,</w:t>
      </w:r>
      <w:r>
        <w:rPr>
          <w:spacing w:val="-17"/>
        </w:rPr>
        <w:t xml:space="preserve"> </w:t>
      </w:r>
      <w:r>
        <w:rPr>
          <w:spacing w:val="-2"/>
        </w:rPr>
        <w:t>followed</w:t>
      </w:r>
      <w:r>
        <w:rPr>
          <w:spacing w:val="-17"/>
        </w:rPr>
        <w:t xml:space="preserve"> </w:t>
      </w:r>
      <w:r>
        <w:rPr>
          <w:spacing w:val="-2"/>
        </w:rPr>
        <w:t>by</w:t>
      </w:r>
      <w:r>
        <w:rPr>
          <w:spacing w:val="-18"/>
        </w:rPr>
        <w:t xml:space="preserve"> </w:t>
      </w:r>
      <w:r>
        <w:rPr>
          <w:spacing w:val="-2"/>
        </w:rPr>
        <w:t>the</w:t>
      </w:r>
      <w:r>
        <w:rPr>
          <w:spacing w:val="-17"/>
        </w:rPr>
        <w:t xml:space="preserve"> </w:t>
      </w:r>
      <w:r>
        <w:rPr>
          <w:spacing w:val="-2"/>
        </w:rPr>
        <w:t>Central-West</w:t>
      </w:r>
      <w:r>
        <w:rPr>
          <w:spacing w:val="-18"/>
        </w:rPr>
        <w:t xml:space="preserve"> </w:t>
      </w:r>
      <w:r>
        <w:rPr>
          <w:spacing w:val="-2"/>
        </w:rPr>
        <w:t>Region,</w:t>
      </w:r>
      <w:r>
        <w:rPr>
          <w:spacing w:val="-17"/>
        </w:rPr>
        <w:t xml:space="preserve"> </w:t>
      </w:r>
      <w:r>
        <w:rPr>
          <w:spacing w:val="-2"/>
        </w:rPr>
        <w:t>with</w:t>
      </w:r>
      <w:r>
        <w:rPr>
          <w:spacing w:val="-17"/>
        </w:rPr>
        <w:t xml:space="preserve"> </w:t>
      </w:r>
      <w:r>
        <w:rPr>
          <w:spacing w:val="-2"/>
        </w:rPr>
        <w:t>28.4%,</w:t>
      </w:r>
      <w:r>
        <w:rPr>
          <w:spacing w:val="-18"/>
        </w:rPr>
        <w:t xml:space="preserve"> </w:t>
      </w:r>
      <w:r>
        <w:rPr>
          <w:spacing w:val="-2"/>
        </w:rPr>
        <w:t>Southeast</w:t>
      </w:r>
      <w:r>
        <w:rPr>
          <w:spacing w:val="-17"/>
        </w:rPr>
        <w:t xml:space="preserve"> </w:t>
      </w:r>
      <w:r>
        <w:rPr>
          <w:spacing w:val="-2"/>
        </w:rPr>
        <w:t>with</w:t>
      </w:r>
      <w:r>
        <w:rPr>
          <w:spacing w:val="-17"/>
        </w:rPr>
        <w:t xml:space="preserve"> </w:t>
      </w:r>
      <w:r>
        <w:rPr>
          <w:spacing w:val="-2"/>
        </w:rPr>
        <w:t xml:space="preserve">27.4% </w:t>
      </w:r>
      <w:r>
        <w:t>(both</w:t>
      </w:r>
      <w:r>
        <w:rPr>
          <w:spacing w:val="-14"/>
        </w:rPr>
        <w:t xml:space="preserve"> </w:t>
      </w:r>
      <w:r>
        <w:t>with</w:t>
      </w:r>
      <w:r>
        <w:rPr>
          <w:spacing w:val="-17"/>
        </w:rPr>
        <w:t xml:space="preserve"> </w:t>
      </w:r>
      <w:r>
        <w:t>three</w:t>
      </w:r>
      <w:r>
        <w:rPr>
          <w:spacing w:val="-14"/>
        </w:rPr>
        <w:t xml:space="preserve"> </w:t>
      </w:r>
      <w:r>
        <w:t>in</w:t>
      </w:r>
      <w:r>
        <w:rPr>
          <w:spacing w:val="-17"/>
        </w:rPr>
        <w:t xml:space="preserve"> </w:t>
      </w:r>
      <w:r>
        <w:t>every</w:t>
      </w:r>
      <w:r>
        <w:rPr>
          <w:spacing w:val="-16"/>
        </w:rPr>
        <w:t xml:space="preserve"> </w:t>
      </w:r>
      <w:r>
        <w:t>10</w:t>
      </w:r>
      <w:r>
        <w:rPr>
          <w:spacing w:val="-16"/>
        </w:rPr>
        <w:t xml:space="preserve"> </w:t>
      </w:r>
      <w:r>
        <w:t>families)</w:t>
      </w:r>
      <w:r>
        <w:rPr>
          <w:spacing w:val="-16"/>
        </w:rPr>
        <w:t xml:space="preserve"> </w:t>
      </w:r>
      <w:r>
        <w:t>and</w:t>
      </w:r>
      <w:r>
        <w:rPr>
          <w:spacing w:val="-18"/>
        </w:rPr>
        <w:t xml:space="preserve"> </w:t>
      </w:r>
      <w:r>
        <w:t>South,</w:t>
      </w:r>
      <w:r>
        <w:rPr>
          <w:spacing w:val="-13"/>
        </w:rPr>
        <w:t xml:space="preserve"> </w:t>
      </w:r>
      <w:r>
        <w:t>21.7%</w:t>
      </w:r>
      <w:r>
        <w:rPr>
          <w:spacing w:val="-16"/>
        </w:rPr>
        <w:t xml:space="preserve"> </w:t>
      </w:r>
      <w:r>
        <w:t>of</w:t>
      </w:r>
      <w:r>
        <w:rPr>
          <w:spacing w:val="-14"/>
        </w:rPr>
        <w:t xml:space="preserve"> </w:t>
      </w:r>
      <w:r>
        <w:t>the</w:t>
      </w:r>
      <w:r>
        <w:rPr>
          <w:spacing w:val="-14"/>
        </w:rPr>
        <w:t xml:space="preserve"> </w:t>
      </w:r>
      <w:r>
        <w:t>population</w:t>
      </w:r>
      <w:r>
        <w:rPr>
          <w:spacing w:val="-13"/>
        </w:rPr>
        <w:t xml:space="preserve"> </w:t>
      </w:r>
      <w:r>
        <w:t>(two</w:t>
      </w:r>
      <w:r>
        <w:rPr>
          <w:spacing w:val="-16"/>
        </w:rPr>
        <w:t xml:space="preserve"> </w:t>
      </w:r>
      <w:r>
        <w:t>in</w:t>
      </w:r>
      <w:r>
        <w:rPr>
          <w:spacing w:val="-16"/>
        </w:rPr>
        <w:t xml:space="preserve"> </w:t>
      </w:r>
      <w:r>
        <w:t>every</w:t>
      </w:r>
      <w:r>
        <w:rPr>
          <w:spacing w:val="-14"/>
        </w:rPr>
        <w:t xml:space="preserve"> </w:t>
      </w:r>
      <w:r>
        <w:t xml:space="preserve">10 </w:t>
      </w:r>
      <w:r>
        <w:rPr>
          <w:spacing w:val="-2"/>
        </w:rPr>
        <w:t>families).</w:t>
      </w:r>
    </w:p>
    <w:p w14:paraId="16452D14" w14:textId="4513BE24" w:rsidR="00291457" w:rsidRDefault="00291457" w:rsidP="000A19BA">
      <w:pPr>
        <w:pStyle w:val="BodyText"/>
        <w:spacing w:before="166" w:line="237" w:lineRule="auto"/>
        <w:ind w:left="142" w:right="82"/>
        <w:jc w:val="both"/>
        <w:rPr>
          <w:spacing w:val="-4"/>
        </w:rPr>
      </w:pPr>
      <w:r>
        <w:t>As</w:t>
      </w:r>
      <w:r>
        <w:rPr>
          <w:spacing w:val="-20"/>
        </w:rPr>
        <w:t xml:space="preserve"> </w:t>
      </w:r>
      <w:r>
        <w:t>for</w:t>
      </w:r>
      <w:r>
        <w:rPr>
          <w:spacing w:val="-19"/>
        </w:rPr>
        <w:t xml:space="preserve"> </w:t>
      </w:r>
      <w:r>
        <w:t>the</w:t>
      </w:r>
      <w:r>
        <w:rPr>
          <w:spacing w:val="-19"/>
        </w:rPr>
        <w:t xml:space="preserve"> </w:t>
      </w:r>
      <w:r>
        <w:t>color</w:t>
      </w:r>
      <w:r>
        <w:rPr>
          <w:spacing w:val="-20"/>
        </w:rPr>
        <w:t xml:space="preserve"> </w:t>
      </w:r>
      <w:r>
        <w:t>of</w:t>
      </w:r>
      <w:r>
        <w:rPr>
          <w:spacing w:val="-19"/>
        </w:rPr>
        <w:t xml:space="preserve"> </w:t>
      </w:r>
      <w:r>
        <w:t>hunger,</w:t>
      </w:r>
      <w:r>
        <w:rPr>
          <w:spacing w:val="-20"/>
        </w:rPr>
        <w:t xml:space="preserve"> </w:t>
      </w:r>
      <w:r>
        <w:t>from</w:t>
      </w:r>
      <w:r>
        <w:rPr>
          <w:spacing w:val="-18"/>
        </w:rPr>
        <w:t xml:space="preserve"> </w:t>
      </w:r>
      <w:r>
        <w:t>2020,</w:t>
      </w:r>
      <w:r>
        <w:rPr>
          <w:spacing w:val="-18"/>
        </w:rPr>
        <w:t xml:space="preserve"> </w:t>
      </w:r>
      <w:r>
        <w:t>in</w:t>
      </w:r>
      <w:r>
        <w:rPr>
          <w:spacing w:val="-20"/>
        </w:rPr>
        <w:t xml:space="preserve"> </w:t>
      </w:r>
      <w:r>
        <w:t>2021/2022,</w:t>
      </w:r>
      <w:r>
        <w:rPr>
          <w:spacing w:val="-18"/>
        </w:rPr>
        <w:t xml:space="preserve"> </w:t>
      </w:r>
      <w:r>
        <w:t>hunger</w:t>
      </w:r>
      <w:r>
        <w:rPr>
          <w:spacing w:val="-20"/>
        </w:rPr>
        <w:t xml:space="preserve"> </w:t>
      </w:r>
      <w:r>
        <w:t>jumped</w:t>
      </w:r>
      <w:r>
        <w:rPr>
          <w:spacing w:val="-19"/>
        </w:rPr>
        <w:t xml:space="preserve"> </w:t>
      </w:r>
      <w:r>
        <w:t>from</w:t>
      </w:r>
      <w:r>
        <w:rPr>
          <w:spacing w:val="-19"/>
        </w:rPr>
        <w:t xml:space="preserve"> </w:t>
      </w:r>
      <w:r>
        <w:t>10.4%</w:t>
      </w:r>
      <w:r>
        <w:rPr>
          <w:spacing w:val="-20"/>
        </w:rPr>
        <w:t xml:space="preserve"> </w:t>
      </w:r>
      <w:r>
        <w:t>to</w:t>
      </w:r>
      <w:r>
        <w:rPr>
          <w:spacing w:val="-19"/>
        </w:rPr>
        <w:t xml:space="preserve"> </w:t>
      </w:r>
      <w:r>
        <w:t>18.1% among</w:t>
      </w:r>
      <w:r>
        <w:rPr>
          <w:spacing w:val="-15"/>
        </w:rPr>
        <w:t xml:space="preserve"> </w:t>
      </w:r>
      <w:r>
        <w:t>households</w:t>
      </w:r>
      <w:r>
        <w:rPr>
          <w:spacing w:val="-18"/>
        </w:rPr>
        <w:t xml:space="preserve"> </w:t>
      </w:r>
      <w:r>
        <w:t>headed</w:t>
      </w:r>
      <w:r>
        <w:rPr>
          <w:spacing w:val="-16"/>
        </w:rPr>
        <w:t xml:space="preserve"> </w:t>
      </w:r>
      <w:r>
        <w:t>by</w:t>
      </w:r>
      <w:r>
        <w:rPr>
          <w:spacing w:val="-15"/>
        </w:rPr>
        <w:t xml:space="preserve"> </w:t>
      </w:r>
      <w:r>
        <w:t>blacks</w:t>
      </w:r>
      <w:r>
        <w:rPr>
          <w:spacing w:val="-18"/>
        </w:rPr>
        <w:t xml:space="preserve"> </w:t>
      </w:r>
      <w:r>
        <w:t>and</w:t>
      </w:r>
      <w:r>
        <w:rPr>
          <w:spacing w:val="-18"/>
        </w:rPr>
        <w:t xml:space="preserve"> </w:t>
      </w:r>
      <w:r>
        <w:t>browns.</w:t>
      </w:r>
      <w:r>
        <w:rPr>
          <w:spacing w:val="-15"/>
        </w:rPr>
        <w:t xml:space="preserve"> </w:t>
      </w:r>
      <w:r>
        <w:t>Furthermore,</w:t>
      </w:r>
      <w:r>
        <w:rPr>
          <w:spacing w:val="-15"/>
        </w:rPr>
        <w:t xml:space="preserve"> </w:t>
      </w:r>
      <w:r>
        <w:t>women</w:t>
      </w:r>
      <w:r>
        <w:rPr>
          <w:spacing w:val="-16"/>
        </w:rPr>
        <w:t xml:space="preserve"> </w:t>
      </w:r>
      <w:r>
        <w:t>are</w:t>
      </w:r>
      <w:r>
        <w:rPr>
          <w:spacing w:val="-16"/>
        </w:rPr>
        <w:t xml:space="preserve"> </w:t>
      </w:r>
      <w:r>
        <w:t>more</w:t>
      </w:r>
      <w:r>
        <w:rPr>
          <w:spacing w:val="-12"/>
        </w:rPr>
        <w:t xml:space="preserve"> </w:t>
      </w:r>
      <w:r>
        <w:t>affected, since in households where</w:t>
      </w:r>
      <w:r>
        <w:rPr>
          <w:spacing w:val="-1"/>
        </w:rPr>
        <w:t xml:space="preserve"> </w:t>
      </w:r>
      <w:r>
        <w:t>women</w:t>
      </w:r>
      <w:r>
        <w:rPr>
          <w:spacing w:val="-1"/>
        </w:rPr>
        <w:t xml:space="preserve"> </w:t>
      </w:r>
      <w:r>
        <w:t>are the reference person,</w:t>
      </w:r>
      <w:r>
        <w:rPr>
          <w:spacing w:val="-1"/>
        </w:rPr>
        <w:t xml:space="preserve"> </w:t>
      </w:r>
      <w:r>
        <w:t>hunger</w:t>
      </w:r>
      <w:r>
        <w:rPr>
          <w:spacing w:val="-1"/>
        </w:rPr>
        <w:t xml:space="preserve"> </w:t>
      </w:r>
      <w:r>
        <w:t xml:space="preserve">went from 11.2% to </w:t>
      </w:r>
      <w:r>
        <w:rPr>
          <w:spacing w:val="-4"/>
        </w:rPr>
        <w:t>19.3%.</w:t>
      </w:r>
      <w:r>
        <w:rPr>
          <w:spacing w:val="-6"/>
        </w:rPr>
        <w:t xml:space="preserve"> </w:t>
      </w:r>
      <w:r>
        <w:rPr>
          <w:spacing w:val="-4"/>
        </w:rPr>
        <w:t>In</w:t>
      </w:r>
      <w:r>
        <w:rPr>
          <w:spacing w:val="-13"/>
        </w:rPr>
        <w:t xml:space="preserve"> </w:t>
      </w:r>
      <w:r>
        <w:rPr>
          <w:spacing w:val="-4"/>
        </w:rPr>
        <w:t>households</w:t>
      </w:r>
      <w:r>
        <w:rPr>
          <w:spacing w:val="-8"/>
        </w:rPr>
        <w:t xml:space="preserve"> </w:t>
      </w:r>
      <w:r>
        <w:rPr>
          <w:spacing w:val="-4"/>
        </w:rPr>
        <w:t>where</w:t>
      </w:r>
      <w:r>
        <w:rPr>
          <w:spacing w:val="-10"/>
        </w:rPr>
        <w:t xml:space="preserve"> </w:t>
      </w:r>
      <w:r>
        <w:rPr>
          <w:spacing w:val="-4"/>
        </w:rPr>
        <w:t>men</w:t>
      </w:r>
      <w:r>
        <w:rPr>
          <w:spacing w:val="-11"/>
        </w:rPr>
        <w:t xml:space="preserve"> </w:t>
      </w:r>
      <w:r>
        <w:rPr>
          <w:spacing w:val="-4"/>
        </w:rPr>
        <w:t>are</w:t>
      </w:r>
      <w:r>
        <w:rPr>
          <w:spacing w:val="-10"/>
        </w:rPr>
        <w:t xml:space="preserve"> </w:t>
      </w:r>
      <w:r>
        <w:rPr>
          <w:spacing w:val="-4"/>
        </w:rPr>
        <w:t>responsible,</w:t>
      </w:r>
      <w:r>
        <w:rPr>
          <w:spacing w:val="-8"/>
        </w:rPr>
        <w:t xml:space="preserve"> </w:t>
      </w:r>
      <w:r>
        <w:rPr>
          <w:spacing w:val="-4"/>
        </w:rPr>
        <w:t>hunger</w:t>
      </w:r>
      <w:r>
        <w:rPr>
          <w:spacing w:val="-8"/>
        </w:rPr>
        <w:t xml:space="preserve"> </w:t>
      </w:r>
      <w:r>
        <w:rPr>
          <w:spacing w:val="-4"/>
        </w:rPr>
        <w:t>increased</w:t>
      </w:r>
      <w:r>
        <w:rPr>
          <w:spacing w:val="-8"/>
        </w:rPr>
        <w:t xml:space="preserve"> </w:t>
      </w:r>
      <w:r>
        <w:rPr>
          <w:spacing w:val="-4"/>
        </w:rPr>
        <w:t>from</w:t>
      </w:r>
      <w:r>
        <w:rPr>
          <w:spacing w:val="-11"/>
        </w:rPr>
        <w:t xml:space="preserve"> </w:t>
      </w:r>
      <w:r>
        <w:rPr>
          <w:spacing w:val="-4"/>
        </w:rPr>
        <w:t>7.0%</w:t>
      </w:r>
      <w:r>
        <w:rPr>
          <w:spacing w:val="-8"/>
        </w:rPr>
        <w:t xml:space="preserve"> </w:t>
      </w:r>
      <w:r>
        <w:rPr>
          <w:spacing w:val="-4"/>
        </w:rPr>
        <w:t>to</w:t>
      </w:r>
      <w:r>
        <w:rPr>
          <w:spacing w:val="-6"/>
        </w:rPr>
        <w:t xml:space="preserve"> </w:t>
      </w:r>
      <w:r>
        <w:rPr>
          <w:spacing w:val="-4"/>
        </w:rPr>
        <w:t>11.9%.</w:t>
      </w:r>
    </w:p>
    <w:p w14:paraId="5F8393E1" w14:textId="1773F9AC" w:rsidR="000A19BA" w:rsidRDefault="000A19BA" w:rsidP="00B42B9B">
      <w:pPr>
        <w:pStyle w:val="BodyText"/>
        <w:spacing w:before="167" w:line="237" w:lineRule="auto"/>
        <w:ind w:left="107" w:right="82"/>
        <w:jc w:val="both"/>
      </w:pPr>
      <w:r>
        <w:t>Rural areas have</w:t>
      </w:r>
      <w:r>
        <w:rPr>
          <w:spacing w:val="-1"/>
        </w:rPr>
        <w:t xml:space="preserve"> </w:t>
      </w:r>
      <w:r>
        <w:t>been most</w:t>
      </w:r>
      <w:r>
        <w:rPr>
          <w:spacing w:val="-7"/>
        </w:rPr>
        <w:t xml:space="preserve"> </w:t>
      </w:r>
      <w:r>
        <w:t>affected by food insecurity</w:t>
      </w:r>
      <w:r>
        <w:rPr>
          <w:spacing w:val="-1"/>
        </w:rPr>
        <w:t xml:space="preserve"> </w:t>
      </w:r>
      <w:r>
        <w:t>in more</w:t>
      </w:r>
      <w:r>
        <w:rPr>
          <w:spacing w:val="-4"/>
        </w:rPr>
        <w:t xml:space="preserve"> </w:t>
      </w:r>
      <w:r>
        <w:t>than</w:t>
      </w:r>
      <w:r>
        <w:rPr>
          <w:spacing w:val="-4"/>
        </w:rPr>
        <w:t xml:space="preserve"> </w:t>
      </w:r>
      <w:r>
        <w:t>60%</w:t>
      </w:r>
      <w:r>
        <w:rPr>
          <w:spacing w:val="-6"/>
        </w:rPr>
        <w:t xml:space="preserve"> </w:t>
      </w:r>
      <w:r>
        <w:t>of</w:t>
      </w:r>
      <w:r>
        <w:rPr>
          <w:spacing w:val="-4"/>
        </w:rPr>
        <w:t xml:space="preserve"> </w:t>
      </w:r>
      <w:r>
        <w:t>households, including</w:t>
      </w:r>
      <w:r>
        <w:rPr>
          <w:spacing w:val="-13"/>
        </w:rPr>
        <w:t xml:space="preserve"> </w:t>
      </w:r>
      <w:r>
        <w:t>those</w:t>
      </w:r>
      <w:r>
        <w:rPr>
          <w:spacing w:val="-12"/>
        </w:rPr>
        <w:t xml:space="preserve"> </w:t>
      </w:r>
      <w:r>
        <w:t>who</w:t>
      </w:r>
      <w:r>
        <w:rPr>
          <w:spacing w:val="-13"/>
        </w:rPr>
        <w:t xml:space="preserve"> </w:t>
      </w:r>
      <w:r>
        <w:t>produce</w:t>
      </w:r>
      <w:r>
        <w:rPr>
          <w:spacing w:val="-9"/>
        </w:rPr>
        <w:t xml:space="preserve"> </w:t>
      </w:r>
      <w:r>
        <w:t>food:</w:t>
      </w:r>
      <w:r>
        <w:rPr>
          <w:spacing w:val="-14"/>
        </w:rPr>
        <w:t xml:space="preserve"> </w:t>
      </w:r>
      <w:r>
        <w:t>hunger</w:t>
      </w:r>
      <w:r>
        <w:rPr>
          <w:spacing w:val="-14"/>
        </w:rPr>
        <w:t xml:space="preserve"> </w:t>
      </w:r>
      <w:r>
        <w:t>reached</w:t>
      </w:r>
      <w:r>
        <w:rPr>
          <w:spacing w:val="-13"/>
        </w:rPr>
        <w:t xml:space="preserve"> </w:t>
      </w:r>
      <w:r>
        <w:t>21.8%</w:t>
      </w:r>
      <w:r>
        <w:rPr>
          <w:spacing w:val="-13"/>
        </w:rPr>
        <w:t xml:space="preserve"> </w:t>
      </w:r>
      <w:r>
        <w:t>of</w:t>
      </w:r>
      <w:r>
        <w:rPr>
          <w:spacing w:val="-11"/>
        </w:rPr>
        <w:t xml:space="preserve"> </w:t>
      </w:r>
      <w:r>
        <w:t>households</w:t>
      </w:r>
      <w:r>
        <w:rPr>
          <w:spacing w:val="-13"/>
        </w:rPr>
        <w:t xml:space="preserve"> </w:t>
      </w:r>
      <w:r>
        <w:t>of</w:t>
      </w:r>
      <w:r>
        <w:rPr>
          <w:spacing w:val="-13"/>
        </w:rPr>
        <w:t xml:space="preserve"> </w:t>
      </w:r>
      <w:r>
        <w:t>family</w:t>
      </w:r>
      <w:r>
        <w:rPr>
          <w:spacing w:val="-14"/>
        </w:rPr>
        <w:t xml:space="preserve"> </w:t>
      </w:r>
      <w:r>
        <w:t>farmers and small producers. The poverty of rural populations associated with the dismantling of support policies for rural, forest and water populations continue to impose shortages</w:t>
      </w:r>
      <w:r w:rsidR="007E3AB2">
        <w:rPr>
          <w:rStyle w:val="FootnoteReference"/>
        </w:rPr>
        <w:footnoteReference w:id="79"/>
      </w:r>
      <w:r>
        <w:t>.</w:t>
      </w:r>
    </w:p>
    <w:p w14:paraId="41468846" w14:textId="77777777" w:rsidR="00B42B9B" w:rsidRDefault="00B42B9B" w:rsidP="00B42B9B">
      <w:pPr>
        <w:pStyle w:val="BodyText"/>
        <w:spacing w:before="167" w:line="237" w:lineRule="auto"/>
        <w:ind w:left="107" w:right="82"/>
        <w:jc w:val="both"/>
      </w:pPr>
    </w:p>
    <w:p w14:paraId="34F9A397" w14:textId="77777777" w:rsidR="00B42B9B" w:rsidRDefault="00B42B9B" w:rsidP="00B42B9B">
      <w:pPr>
        <w:pStyle w:val="BodyText"/>
        <w:spacing w:before="167" w:line="237" w:lineRule="auto"/>
        <w:ind w:left="107" w:right="82"/>
        <w:jc w:val="both"/>
      </w:pPr>
    </w:p>
    <w:p w14:paraId="3EC39CB9" w14:textId="77777777" w:rsidR="00B42B9B" w:rsidRDefault="00B42B9B" w:rsidP="00B42B9B">
      <w:pPr>
        <w:pStyle w:val="BodyText"/>
        <w:spacing w:before="167" w:line="237" w:lineRule="auto"/>
        <w:ind w:left="107" w:right="82"/>
        <w:jc w:val="both"/>
      </w:pPr>
    </w:p>
    <w:p w14:paraId="19CFC78F" w14:textId="066FF1E0" w:rsidR="00BA1280" w:rsidRDefault="000A19BA" w:rsidP="00B42B9B">
      <w:pPr>
        <w:pStyle w:val="BodyText"/>
        <w:spacing w:before="168" w:line="237" w:lineRule="auto"/>
        <w:ind w:left="107" w:right="82"/>
        <w:jc w:val="both"/>
      </w:pPr>
      <w:r>
        <w:rPr>
          <w:spacing w:val="-4"/>
        </w:rPr>
        <w:t>Extreme</w:t>
      </w:r>
      <w:r>
        <w:rPr>
          <w:spacing w:val="-16"/>
        </w:rPr>
        <w:t xml:space="preserve"> </w:t>
      </w:r>
      <w:r>
        <w:rPr>
          <w:spacing w:val="-4"/>
        </w:rPr>
        <w:t>poverty</w:t>
      </w:r>
      <w:r>
        <w:rPr>
          <w:spacing w:val="-15"/>
        </w:rPr>
        <w:t xml:space="preserve"> </w:t>
      </w:r>
      <w:r>
        <w:rPr>
          <w:spacing w:val="-4"/>
        </w:rPr>
        <w:t>grew</w:t>
      </w:r>
      <w:r>
        <w:rPr>
          <w:spacing w:val="-15"/>
        </w:rPr>
        <w:t xml:space="preserve"> </w:t>
      </w:r>
      <w:r>
        <w:rPr>
          <w:spacing w:val="-4"/>
        </w:rPr>
        <w:t>by</w:t>
      </w:r>
      <w:r>
        <w:rPr>
          <w:spacing w:val="-16"/>
        </w:rPr>
        <w:t xml:space="preserve"> </w:t>
      </w:r>
      <w:r>
        <w:rPr>
          <w:spacing w:val="-4"/>
        </w:rPr>
        <w:t>50%</w:t>
      </w:r>
      <w:r>
        <w:rPr>
          <w:spacing w:val="-15"/>
        </w:rPr>
        <w:t xml:space="preserve"> </w:t>
      </w:r>
      <w:r>
        <w:rPr>
          <w:spacing w:val="-4"/>
        </w:rPr>
        <w:t>in</w:t>
      </w:r>
      <w:r>
        <w:rPr>
          <w:spacing w:val="-16"/>
        </w:rPr>
        <w:t xml:space="preserve"> </w:t>
      </w:r>
      <w:r>
        <w:rPr>
          <w:spacing w:val="-4"/>
        </w:rPr>
        <w:t>Brazil</w:t>
      </w:r>
      <w:r>
        <w:rPr>
          <w:spacing w:val="-15"/>
        </w:rPr>
        <w:t xml:space="preserve"> </w:t>
      </w:r>
      <w:r>
        <w:rPr>
          <w:spacing w:val="-4"/>
        </w:rPr>
        <w:t>in</w:t>
      </w:r>
      <w:r>
        <w:rPr>
          <w:spacing w:val="-15"/>
        </w:rPr>
        <w:t xml:space="preserve"> </w:t>
      </w:r>
      <w:r>
        <w:rPr>
          <w:spacing w:val="-4"/>
        </w:rPr>
        <w:t>2021,</w:t>
      </w:r>
      <w:r>
        <w:rPr>
          <w:spacing w:val="-16"/>
        </w:rPr>
        <w:t xml:space="preserve"> </w:t>
      </w:r>
      <w:r>
        <w:rPr>
          <w:spacing w:val="-4"/>
        </w:rPr>
        <w:t>reaching</w:t>
      </w:r>
      <w:r>
        <w:rPr>
          <w:spacing w:val="-15"/>
        </w:rPr>
        <w:t xml:space="preserve"> </w:t>
      </w:r>
      <w:r>
        <w:rPr>
          <w:spacing w:val="-4"/>
        </w:rPr>
        <w:t>around</w:t>
      </w:r>
      <w:r>
        <w:rPr>
          <w:spacing w:val="-15"/>
        </w:rPr>
        <w:t xml:space="preserve"> </w:t>
      </w:r>
      <w:r>
        <w:rPr>
          <w:spacing w:val="-4"/>
        </w:rPr>
        <w:t>18</w:t>
      </w:r>
      <w:r>
        <w:rPr>
          <w:spacing w:val="-16"/>
        </w:rPr>
        <w:t xml:space="preserve"> </w:t>
      </w:r>
      <w:r>
        <w:rPr>
          <w:spacing w:val="-4"/>
        </w:rPr>
        <w:t>million</w:t>
      </w:r>
      <w:r>
        <w:rPr>
          <w:spacing w:val="-15"/>
        </w:rPr>
        <w:t xml:space="preserve"> </w:t>
      </w:r>
      <w:r>
        <w:rPr>
          <w:spacing w:val="-4"/>
        </w:rPr>
        <w:t>people,</w:t>
      </w:r>
      <w:r>
        <w:rPr>
          <w:spacing w:val="-15"/>
        </w:rPr>
        <w:t xml:space="preserve"> </w:t>
      </w:r>
      <w:r>
        <w:rPr>
          <w:spacing w:val="-4"/>
        </w:rPr>
        <w:t>especially in</w:t>
      </w:r>
      <w:r>
        <w:rPr>
          <w:spacing w:val="-16"/>
        </w:rPr>
        <w:t xml:space="preserve"> </w:t>
      </w:r>
      <w:r>
        <w:rPr>
          <w:spacing w:val="-4"/>
        </w:rPr>
        <w:t>homes</w:t>
      </w:r>
      <w:r>
        <w:rPr>
          <w:spacing w:val="-15"/>
        </w:rPr>
        <w:t xml:space="preserve"> </w:t>
      </w:r>
      <w:r>
        <w:rPr>
          <w:spacing w:val="-4"/>
        </w:rPr>
        <w:t>where</w:t>
      </w:r>
      <w:r>
        <w:rPr>
          <w:spacing w:val="-15"/>
        </w:rPr>
        <w:t xml:space="preserve"> </w:t>
      </w:r>
      <w:r>
        <w:rPr>
          <w:spacing w:val="-4"/>
        </w:rPr>
        <w:t>children</w:t>
      </w:r>
      <w:r>
        <w:rPr>
          <w:spacing w:val="-16"/>
        </w:rPr>
        <w:t xml:space="preserve"> </w:t>
      </w:r>
      <w:r>
        <w:rPr>
          <w:spacing w:val="-4"/>
        </w:rPr>
        <w:t>under</w:t>
      </w:r>
      <w:r>
        <w:rPr>
          <w:spacing w:val="-15"/>
        </w:rPr>
        <w:t xml:space="preserve"> </w:t>
      </w:r>
      <w:r>
        <w:rPr>
          <w:spacing w:val="-4"/>
        </w:rPr>
        <w:t>10</w:t>
      </w:r>
      <w:r>
        <w:rPr>
          <w:spacing w:val="-16"/>
        </w:rPr>
        <w:t xml:space="preserve"> </w:t>
      </w:r>
      <w:r>
        <w:rPr>
          <w:spacing w:val="-4"/>
        </w:rPr>
        <w:t>years</w:t>
      </w:r>
      <w:r>
        <w:rPr>
          <w:spacing w:val="-15"/>
        </w:rPr>
        <w:t xml:space="preserve"> </w:t>
      </w:r>
      <w:r>
        <w:rPr>
          <w:spacing w:val="-4"/>
        </w:rPr>
        <w:t>old</w:t>
      </w:r>
      <w:r>
        <w:rPr>
          <w:spacing w:val="-15"/>
        </w:rPr>
        <w:t xml:space="preserve"> </w:t>
      </w:r>
      <w:r>
        <w:rPr>
          <w:spacing w:val="-4"/>
        </w:rPr>
        <w:t>live.</w:t>
      </w:r>
      <w:r>
        <w:rPr>
          <w:spacing w:val="-16"/>
        </w:rPr>
        <w:t xml:space="preserve"> </w:t>
      </w:r>
      <w:r>
        <w:rPr>
          <w:spacing w:val="-4"/>
        </w:rPr>
        <w:t>According</w:t>
      </w:r>
      <w:r>
        <w:rPr>
          <w:spacing w:val="-15"/>
        </w:rPr>
        <w:t xml:space="preserve"> </w:t>
      </w:r>
      <w:r>
        <w:rPr>
          <w:spacing w:val="-4"/>
        </w:rPr>
        <w:t>to</w:t>
      </w:r>
      <w:r>
        <w:rPr>
          <w:spacing w:val="-15"/>
        </w:rPr>
        <w:t xml:space="preserve"> </w:t>
      </w:r>
      <w:r>
        <w:rPr>
          <w:spacing w:val="-4"/>
        </w:rPr>
        <w:t>the</w:t>
      </w:r>
      <w:r>
        <w:rPr>
          <w:spacing w:val="-16"/>
        </w:rPr>
        <w:t xml:space="preserve"> </w:t>
      </w:r>
      <w:r>
        <w:rPr>
          <w:spacing w:val="-4"/>
        </w:rPr>
        <w:t>IBGE,</w:t>
      </w:r>
      <w:r>
        <w:rPr>
          <w:spacing w:val="-15"/>
        </w:rPr>
        <w:t xml:space="preserve"> </w:t>
      </w:r>
      <w:r>
        <w:rPr>
          <w:spacing w:val="-4"/>
        </w:rPr>
        <w:t>37.8%</w:t>
      </w:r>
      <w:r>
        <w:rPr>
          <w:spacing w:val="-15"/>
        </w:rPr>
        <w:t xml:space="preserve"> </w:t>
      </w:r>
      <w:r>
        <w:rPr>
          <w:spacing w:val="-4"/>
        </w:rPr>
        <w:t>of</w:t>
      </w:r>
      <w:r>
        <w:rPr>
          <w:spacing w:val="-16"/>
        </w:rPr>
        <w:t xml:space="preserve"> </w:t>
      </w:r>
      <w:r>
        <w:rPr>
          <w:spacing w:val="-4"/>
        </w:rPr>
        <w:t xml:space="preserve">households </w:t>
      </w:r>
      <w:r>
        <w:t>with</w:t>
      </w:r>
      <w:r>
        <w:rPr>
          <w:spacing w:val="-7"/>
        </w:rPr>
        <w:t xml:space="preserve"> </w:t>
      </w:r>
      <w:r>
        <w:t>children</w:t>
      </w:r>
      <w:r>
        <w:rPr>
          <w:spacing w:val="-2"/>
        </w:rPr>
        <w:t xml:space="preserve"> </w:t>
      </w:r>
      <w:r>
        <w:t>up</w:t>
      </w:r>
      <w:r>
        <w:rPr>
          <w:spacing w:val="-5"/>
        </w:rPr>
        <w:t xml:space="preserve"> </w:t>
      </w:r>
      <w:r>
        <w:t>to 10</w:t>
      </w:r>
      <w:r>
        <w:rPr>
          <w:spacing w:val="-7"/>
        </w:rPr>
        <w:t xml:space="preserve"> </w:t>
      </w:r>
      <w:r>
        <w:t>years</w:t>
      </w:r>
      <w:r>
        <w:rPr>
          <w:spacing w:val="-5"/>
        </w:rPr>
        <w:t xml:space="preserve"> </w:t>
      </w:r>
      <w:r>
        <w:t>old</w:t>
      </w:r>
      <w:r>
        <w:rPr>
          <w:spacing w:val="-10"/>
        </w:rPr>
        <w:t xml:space="preserve"> </w:t>
      </w:r>
      <w:r>
        <w:t>face serious</w:t>
      </w:r>
      <w:r>
        <w:rPr>
          <w:spacing w:val="-5"/>
        </w:rPr>
        <w:t xml:space="preserve"> </w:t>
      </w:r>
      <w:r>
        <w:t>food</w:t>
      </w:r>
      <w:r>
        <w:rPr>
          <w:spacing w:val="-5"/>
        </w:rPr>
        <w:t xml:space="preserve"> </w:t>
      </w:r>
      <w:r>
        <w:t>insecurity,</w:t>
      </w:r>
      <w:r>
        <w:rPr>
          <w:spacing w:val="-2"/>
        </w:rPr>
        <w:t xml:space="preserve"> </w:t>
      </w:r>
      <w:r>
        <w:t>number</w:t>
      </w:r>
      <w:r>
        <w:rPr>
          <w:spacing w:val="-2"/>
        </w:rPr>
        <w:t xml:space="preserve"> </w:t>
      </w:r>
      <w:r>
        <w:t>7</w:t>
      </w:r>
      <w:r>
        <w:rPr>
          <w:spacing w:val="-7"/>
        </w:rPr>
        <w:t xml:space="preserve"> </w:t>
      </w:r>
      <w:r>
        <w:t>points</w:t>
      </w:r>
      <w:r>
        <w:rPr>
          <w:spacing w:val="-2"/>
        </w:rPr>
        <w:t xml:space="preserve"> </w:t>
      </w:r>
      <w:r>
        <w:t>higher</w:t>
      </w:r>
      <w:r>
        <w:rPr>
          <w:spacing w:val="-7"/>
        </w:rPr>
        <w:t xml:space="preserve"> </w:t>
      </w:r>
      <w:r>
        <w:t>than the national average. Hunger doubled in families that have children under 10 years old, making up a</w:t>
      </w:r>
      <w:r>
        <w:rPr>
          <w:spacing w:val="-3"/>
        </w:rPr>
        <w:t xml:space="preserve"> </w:t>
      </w:r>
      <w:r>
        <w:t>total of 18.1%, and with three or more people aged</w:t>
      </w:r>
      <w:r>
        <w:rPr>
          <w:spacing w:val="-1"/>
        </w:rPr>
        <w:t xml:space="preserve"> </w:t>
      </w:r>
      <w:r>
        <w:t>up to 18</w:t>
      </w:r>
      <w:r>
        <w:rPr>
          <w:spacing w:val="-1"/>
        </w:rPr>
        <w:t xml:space="preserve"> </w:t>
      </w:r>
      <w:r>
        <w:t>years old, this number reaches 25.7% of families.</w:t>
      </w:r>
      <w:r w:rsidR="009701D9">
        <w:rPr>
          <w:noProof/>
        </w:rPr>
        <mc:AlternateContent>
          <mc:Choice Requires="wpg">
            <w:drawing>
              <wp:anchor distT="0" distB="0" distL="0" distR="0" simplePos="0" relativeHeight="251595776" behindDoc="0" locked="0" layoutInCell="1" allowOverlap="1" wp14:anchorId="19CFCA95" wp14:editId="5BF1E4C8">
                <wp:simplePos x="0" y="0"/>
                <wp:positionH relativeFrom="page">
                  <wp:posOffset>0</wp:posOffset>
                </wp:positionH>
                <wp:positionV relativeFrom="page">
                  <wp:posOffset>0</wp:posOffset>
                </wp:positionV>
                <wp:extent cx="7548880" cy="647700"/>
                <wp:effectExtent l="0" t="0" r="0" b="0"/>
                <wp:wrapNone/>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200" name="Graphic 200"/>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01" name="Textbox 201"/>
                        <wps:cNvSpPr txBox="1"/>
                        <wps:spPr>
                          <a:xfrm>
                            <a:off x="0" y="0"/>
                            <a:ext cx="7548880" cy="647700"/>
                          </a:xfrm>
                          <a:prstGeom prst="rect">
                            <a:avLst/>
                          </a:prstGeom>
                        </wps:spPr>
                        <wps:txbx>
                          <w:txbxContent>
                            <w:p w14:paraId="19CFCC0B" w14:textId="77777777" w:rsidR="009701D9" w:rsidRDefault="009701D9">
                              <w:pPr>
                                <w:spacing w:before="122"/>
                                <w:rPr>
                                  <w:sz w:val="18"/>
                                </w:rPr>
                              </w:pPr>
                            </w:p>
                          </w:txbxContent>
                        </wps:txbx>
                        <wps:bodyPr wrap="square" lIns="0" tIns="0" rIns="0" bIns="0" rtlCol="0">
                          <a:noAutofit/>
                        </wps:bodyPr>
                      </wps:wsp>
                    </wpg:wgp>
                  </a:graphicData>
                </a:graphic>
              </wp:anchor>
            </w:drawing>
          </mc:Choice>
          <mc:Fallback>
            <w:pict>
              <v:group w14:anchorId="19CFCA95" id="Group 199" o:spid="_x0000_s1074" style="position:absolute;left:0;text-align:left;margin-left:0;margin-top:0;width:594.4pt;height:51pt;z-index:251595776;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R4bvgIAAKYHAAAOAAAAZHJzL2Uyb0RvYy54bWy8Vd9v2yAQfp+0/wHxvjrpuiS16lRdu0aT&#10;qq5SM+0ZY/xDw8CAxO5/vwOMY6XSVLXVXuwDjuO7776Di8u+5WjPtGmkyPD8ZIYRE1QWjagy/HN7&#10;+2mFkbFEFIRLwTL8xAy+XH/8cNGplJ3KWvKCaQRBhEk7leHaWpUmiaE1a4k5kYoJWCylbomFoa6S&#10;QpMOorc8OZ3NFkkndaG0pMwYmL0Ji3jt45clo/ZHWRpmEc8wYLP+q/03d99kfUHSShNVN3SAQV6B&#10;oiWNgEPHUDfEErTTzbNQbUO1NLK0J1S2iSzLhjKfA2Qznx1ls9Fyp3wuVdpVaqQJqD3i6dVh6f1+&#10;o9WjetABPZh3kv42wEvSqSqdrrtxdXDuS926TZAE6j2jTyOjrLeIwuTyy9lqtQLiKawtzpbL2UA5&#10;raEuz7bR+tu/NyYkDcd6cCOYToF6zIEg8zaCHmuimOfdOAIeNGqKDIPcMBKkBRVvBsG4KWDKHQ9+&#10;jsVhZAZC38DRmCpJ6c7YDZOebbK/MzaotogWqaNFexFNDdp3qude9RYjUL3GCFSfB9UrYt0+V0Jn&#10;om5Srnqslltu5Z5tpXe0rmauqp+XpxiFoi7Oz11EAHxw5GK6AYg7do0O8a985ODoSYVwcS3+g8/0&#10;9Jd7gvgOOGNAyqVhAbqjwOcw0gIApsQbyZvituHc8WB0lV9zjfbE3Svzq9n1YqBg4gYaNWlQgrNy&#10;WTyBlDrQTobNnx3RDCP+XYBYIW0bDR2NPBra8mvp7y9fAm3stv9FtEIKzAxbaLZ7GTVL0qgQwO8c&#10;gq/bKeTVzsqycfLx2AKiYQD9E5T8HxppHhtpC9hz2SO4/Bx/k0ZCtv8qQWvj/Pu2lGPGtdTAoWsW&#10;f38fkRe67qiQts97fyPMzyLod6rtCyrkLz54DLxWh4fLvTbTsa/o4Xld/wUAAP//AwBQSwMEFAAG&#10;AAgAAAAhAKOsTFHcAAAABgEAAA8AAABkcnMvZG93bnJldi54bWxMj0FrwzAMhe+D/gejwm6rnY6N&#10;kMUppWw7lcHawdhNjdUkNJZD7Cbpv5+7y3oREu/x9L18NdlWDNT7xrGGZKFAEJfONFxp+Nq/PaQg&#10;fEA22DomDRfysCpmdzlmxo38ScMuVCKGsM9QQx1Cl0npy5os+oXriKN2dL3FEM++kqbHMYbbVi6V&#10;epYWG44fauxoU1N52p2thvcRx/Vj8jpsT8fN5Wf/9PG9TUjr+/m0fgERaAr/ZrjiR3QoItPBndl4&#10;0WqIRcLfvGpJmsYeh7ippQJZ5PIWv/gFAAD//wMAUEsBAi0AFAAGAAgAAAAhALaDOJL+AAAA4QEA&#10;ABMAAAAAAAAAAAAAAAAAAAAAAFtDb250ZW50X1R5cGVzXS54bWxQSwECLQAUAAYACAAAACEAOP0h&#10;/9YAAACUAQAACwAAAAAAAAAAAAAAAAAvAQAAX3JlbHMvLnJlbHNQSwECLQAUAAYACAAAACEAiZEe&#10;G74CAACmBwAADgAAAAAAAAAAAAAAAAAuAgAAZHJzL2Uyb0RvYy54bWxQSwECLQAUAAYACAAAACEA&#10;o6xMUdwAAAAGAQAADwAAAAAAAAAAAAAAAAAYBQAAZHJzL2Rvd25yZXYueG1sUEsFBgAAAAAEAAQA&#10;8wAAACEGAAAAAA==&#10;">
                <v:shape id="Graphic 200" o:spid="_x0000_s1075"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5wgAAANwAAAAPAAAAZHJzL2Rvd25yZXYueG1sRI9Ba8JA&#10;FITvhf6H5RV6q5tWEUndBFtRvCbanh/Z1yQ0+zZkXzX117uC4HGYmW+YZT66Th1pCK1nA6+TBBRx&#10;5W3LtYHDfvOyABUE2WLnmQz8U4A8e3xYYmr9iQs6llKrCOGQooFGpE+1DlVDDsPE98TR+/GDQ4ly&#10;qLUd8BThrtNvSTLXDluOCw329NlQ9Vv+OQOrqd/a3booPgr5SvB7Vk7l3Brz/DSu3kEJjXIP39o7&#10;ayAS4XomHgGdXQAAAP//AwBQSwECLQAUAAYACAAAACEA2+H2y+4AAACFAQAAEwAAAAAAAAAAAAAA&#10;AAAAAAAAW0NvbnRlbnRfVHlwZXNdLnhtbFBLAQItABQABgAIAAAAIQBa9CxbvwAAABUBAAALAAAA&#10;AAAAAAAAAAAAAB8BAABfcmVscy8ucmVsc1BLAQItABQABgAIAAAAIQCD/A+5wgAAANwAAAAPAAAA&#10;AAAAAAAAAAAAAAcCAABkcnMvZG93bnJldi54bWxQSwUGAAAAAAMAAwC3AAAA9gIAAAAA&#10;" path="m7548372,647699l,647699,,,7548372,r,647699xe" fillcolor="#01a0c6" stroked="f">
                  <v:path arrowok="t"/>
                </v:shape>
                <v:shape id="Textbox 201" o:spid="_x0000_s1076"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5UIxQAAANwAAAAPAAAAZHJzL2Rvd25yZXYueG1sRI9Ba8JA&#10;FITvQv/D8gredFcPUqMbkdJCoSCN8eDxNfuSLGbfptmtpv++Wyh4HGbmG2a7G10nrjQE61nDYq5A&#10;EFfeWG40nMrX2ROIEJENdp5Jww8F2OUPky1mxt+4oOsxNiJBOGSooY2xz6QMVUsOw9z3xMmr/eAw&#10;Jjk00gx4S3DXyaVSK+nQclposafnlqrL8dtp2J+5eLFfh8+Poi5sWa4Vv68uWk8fx/0GRKQx3sP/&#10;7TejYakW8HcmHQGZ/wIAAP//AwBQSwECLQAUAAYACAAAACEA2+H2y+4AAACFAQAAEwAAAAAAAAAA&#10;AAAAAAAAAAAAW0NvbnRlbnRfVHlwZXNdLnhtbFBLAQItABQABgAIAAAAIQBa9CxbvwAAABUBAAAL&#10;AAAAAAAAAAAAAAAAAB8BAABfcmVscy8ucmVsc1BLAQItABQABgAIAAAAIQDVt5UIxQAAANwAAAAP&#10;AAAAAAAAAAAAAAAAAAcCAABkcnMvZG93bnJldi54bWxQSwUGAAAAAAMAAwC3AAAA+QIAAAAA&#10;" filled="f" stroked="f">
                  <v:textbox inset="0,0,0,0">
                    <w:txbxContent>
                      <w:p w14:paraId="19CFCC0B" w14:textId="77777777" w:rsidR="009701D9" w:rsidRDefault="009701D9">
                        <w:pPr>
                          <w:spacing w:before="122"/>
                          <w:rPr>
                            <w:sz w:val="18"/>
                          </w:rPr>
                        </w:pPr>
                      </w:p>
                    </w:txbxContent>
                  </v:textbox>
                </v:shape>
                <w10:wrap anchorx="page" anchory="page"/>
              </v:group>
            </w:pict>
          </mc:Fallback>
        </mc:AlternateContent>
      </w:r>
    </w:p>
    <w:p w14:paraId="19CFC792" w14:textId="20BB759B" w:rsidR="00BA1280" w:rsidRDefault="009701D9" w:rsidP="00B42B9B">
      <w:pPr>
        <w:pStyle w:val="BodyText"/>
        <w:spacing w:before="166" w:line="237" w:lineRule="auto"/>
        <w:ind w:left="107" w:right="82"/>
        <w:jc w:val="both"/>
        <w:rPr>
          <w:sz w:val="12"/>
        </w:rPr>
      </w:pPr>
      <w:r>
        <w:rPr>
          <w:spacing w:val="-4"/>
        </w:rPr>
        <w:t>Food</w:t>
      </w:r>
      <w:r>
        <w:rPr>
          <w:spacing w:val="-13"/>
        </w:rPr>
        <w:t xml:space="preserve"> </w:t>
      </w:r>
      <w:r>
        <w:rPr>
          <w:spacing w:val="-4"/>
        </w:rPr>
        <w:t>insecurity</w:t>
      </w:r>
      <w:r>
        <w:rPr>
          <w:spacing w:val="-13"/>
        </w:rPr>
        <w:t xml:space="preserve"> </w:t>
      </w:r>
      <w:r>
        <w:rPr>
          <w:spacing w:val="-4"/>
        </w:rPr>
        <w:t>in</w:t>
      </w:r>
      <w:r>
        <w:rPr>
          <w:spacing w:val="-13"/>
        </w:rPr>
        <w:t xml:space="preserve"> </w:t>
      </w:r>
      <w:r>
        <w:rPr>
          <w:spacing w:val="-4"/>
        </w:rPr>
        <w:t>Brazil</w:t>
      </w:r>
      <w:r>
        <w:rPr>
          <w:spacing w:val="-12"/>
        </w:rPr>
        <w:t xml:space="preserve"> </w:t>
      </w:r>
      <w:r>
        <w:rPr>
          <w:spacing w:val="-4"/>
        </w:rPr>
        <w:t>surpassed,</w:t>
      </w:r>
      <w:r>
        <w:rPr>
          <w:spacing w:val="-13"/>
        </w:rPr>
        <w:t xml:space="preserve"> </w:t>
      </w:r>
      <w:r>
        <w:rPr>
          <w:spacing w:val="-4"/>
        </w:rPr>
        <w:t>for</w:t>
      </w:r>
      <w:r>
        <w:rPr>
          <w:spacing w:val="-13"/>
        </w:rPr>
        <w:t xml:space="preserve"> </w:t>
      </w:r>
      <w:r>
        <w:rPr>
          <w:spacing w:val="-4"/>
        </w:rPr>
        <w:t>the</w:t>
      </w:r>
      <w:r>
        <w:rPr>
          <w:spacing w:val="-10"/>
        </w:rPr>
        <w:t xml:space="preserve"> </w:t>
      </w:r>
      <w:r>
        <w:rPr>
          <w:spacing w:val="-4"/>
        </w:rPr>
        <w:t>first</w:t>
      </w:r>
      <w:r>
        <w:rPr>
          <w:spacing w:val="-15"/>
        </w:rPr>
        <w:t xml:space="preserve"> </w:t>
      </w:r>
      <w:r>
        <w:rPr>
          <w:spacing w:val="-4"/>
        </w:rPr>
        <w:t>time,</w:t>
      </w:r>
      <w:r>
        <w:rPr>
          <w:spacing w:val="-13"/>
        </w:rPr>
        <w:t xml:space="preserve"> </w:t>
      </w:r>
      <w:r>
        <w:rPr>
          <w:spacing w:val="-4"/>
        </w:rPr>
        <w:t>the</w:t>
      </w:r>
      <w:r>
        <w:rPr>
          <w:spacing w:val="-10"/>
        </w:rPr>
        <w:t xml:space="preserve"> </w:t>
      </w:r>
      <w:r>
        <w:rPr>
          <w:spacing w:val="-4"/>
        </w:rPr>
        <w:t>simple</w:t>
      </w:r>
      <w:r>
        <w:rPr>
          <w:spacing w:val="-10"/>
        </w:rPr>
        <w:t xml:space="preserve"> </w:t>
      </w:r>
      <w:r>
        <w:rPr>
          <w:spacing w:val="-4"/>
        </w:rPr>
        <w:t>average</w:t>
      </w:r>
      <w:r>
        <w:rPr>
          <w:spacing w:val="-15"/>
        </w:rPr>
        <w:t xml:space="preserve"> </w:t>
      </w:r>
      <w:r>
        <w:rPr>
          <w:spacing w:val="-4"/>
        </w:rPr>
        <w:t>of</w:t>
      </w:r>
      <w:r>
        <w:rPr>
          <w:spacing w:val="-13"/>
        </w:rPr>
        <w:t xml:space="preserve"> </w:t>
      </w:r>
      <w:r>
        <w:rPr>
          <w:spacing w:val="-4"/>
        </w:rPr>
        <w:t>the</w:t>
      </w:r>
      <w:r>
        <w:rPr>
          <w:spacing w:val="-15"/>
        </w:rPr>
        <w:t xml:space="preserve"> </w:t>
      </w:r>
      <w:r>
        <w:rPr>
          <w:spacing w:val="-4"/>
        </w:rPr>
        <w:t>122</w:t>
      </w:r>
      <w:r>
        <w:rPr>
          <w:spacing w:val="-15"/>
        </w:rPr>
        <w:t xml:space="preserve"> </w:t>
      </w:r>
      <w:r>
        <w:rPr>
          <w:spacing w:val="-4"/>
        </w:rPr>
        <w:t xml:space="preserve">countries </w:t>
      </w:r>
      <w:r>
        <w:t>analyzed</w:t>
      </w:r>
      <w:r>
        <w:rPr>
          <w:spacing w:val="-20"/>
        </w:rPr>
        <w:t xml:space="preserve"> </w:t>
      </w:r>
      <w:r>
        <w:t>by</w:t>
      </w:r>
      <w:r>
        <w:rPr>
          <w:spacing w:val="-19"/>
        </w:rPr>
        <w:t xml:space="preserve"> </w:t>
      </w:r>
      <w:r>
        <w:t>the</w:t>
      </w:r>
      <w:r>
        <w:rPr>
          <w:spacing w:val="-19"/>
        </w:rPr>
        <w:t xml:space="preserve"> </w:t>
      </w:r>
      <w:r>
        <w:t>Gallup</w:t>
      </w:r>
      <w:r>
        <w:rPr>
          <w:spacing w:val="-20"/>
        </w:rPr>
        <w:t xml:space="preserve"> </w:t>
      </w:r>
      <w:r>
        <w:t>survey</w:t>
      </w:r>
      <w:r>
        <w:rPr>
          <w:spacing w:val="-19"/>
        </w:rPr>
        <w:t xml:space="preserve"> </w:t>
      </w:r>
      <w:r>
        <w:t>World</w:t>
      </w:r>
      <w:r>
        <w:rPr>
          <w:spacing w:val="-20"/>
        </w:rPr>
        <w:t xml:space="preserve"> </w:t>
      </w:r>
      <w:r>
        <w:t>Poll,</w:t>
      </w:r>
      <w:r>
        <w:rPr>
          <w:spacing w:val="-19"/>
        </w:rPr>
        <w:t xml:space="preserve"> </w:t>
      </w:r>
      <w:r>
        <w:t>which</w:t>
      </w:r>
      <w:r>
        <w:rPr>
          <w:spacing w:val="-19"/>
        </w:rPr>
        <w:t xml:space="preserve"> </w:t>
      </w:r>
      <w:r>
        <w:t>is</w:t>
      </w:r>
      <w:r>
        <w:rPr>
          <w:spacing w:val="-20"/>
        </w:rPr>
        <w:t xml:space="preserve"> </w:t>
      </w:r>
      <w:r>
        <w:t>35%.</w:t>
      </w:r>
      <w:r>
        <w:rPr>
          <w:spacing w:val="-19"/>
        </w:rPr>
        <w:t xml:space="preserve"> </w:t>
      </w:r>
      <w:r>
        <w:t>The</w:t>
      </w:r>
      <w:r>
        <w:rPr>
          <w:spacing w:val="-19"/>
        </w:rPr>
        <w:t xml:space="preserve"> </w:t>
      </w:r>
      <w:r>
        <w:t>country</w:t>
      </w:r>
      <w:r>
        <w:rPr>
          <w:spacing w:val="-20"/>
        </w:rPr>
        <w:t xml:space="preserve"> </w:t>
      </w:r>
      <w:r>
        <w:t>ranked</w:t>
      </w:r>
      <w:r>
        <w:rPr>
          <w:spacing w:val="-19"/>
        </w:rPr>
        <w:t xml:space="preserve"> </w:t>
      </w:r>
      <w:r>
        <w:t>63</w:t>
      </w:r>
      <w:r>
        <w:rPr>
          <w:position w:val="7"/>
          <w:sz w:val="12"/>
        </w:rPr>
        <w:t>rd</w:t>
      </w:r>
      <w:r>
        <w:rPr>
          <w:spacing w:val="-10"/>
          <w:position w:val="7"/>
          <w:sz w:val="12"/>
        </w:rPr>
        <w:t xml:space="preserve"> </w:t>
      </w:r>
      <w:r>
        <w:t>During</w:t>
      </w:r>
      <w:r>
        <w:rPr>
          <w:spacing w:val="-20"/>
        </w:rPr>
        <w:t xml:space="preserve"> </w:t>
      </w:r>
      <w:r>
        <w:t>the pandemic period, the Brazilian worsening was four</w:t>
      </w:r>
      <w:r>
        <w:rPr>
          <w:spacing w:val="-1"/>
        </w:rPr>
        <w:t xml:space="preserve"> </w:t>
      </w:r>
      <w:r>
        <w:t>times greater than</w:t>
      </w:r>
      <w:r>
        <w:rPr>
          <w:spacing w:val="-4"/>
        </w:rPr>
        <w:t xml:space="preserve"> </w:t>
      </w:r>
      <w:r>
        <w:t>the average of</w:t>
      </w:r>
      <w:r>
        <w:rPr>
          <w:spacing w:val="-4"/>
        </w:rPr>
        <w:t xml:space="preserve"> </w:t>
      </w:r>
      <w:r>
        <w:t>the countries surveyed in a study in the country</w:t>
      </w:r>
      <w:r w:rsidR="007E3AB2">
        <w:rPr>
          <w:rStyle w:val="FootnoteReference"/>
        </w:rPr>
        <w:footnoteReference w:id="80"/>
      </w:r>
      <w:r>
        <w:t>.</w:t>
      </w:r>
    </w:p>
    <w:p w14:paraId="19CFC793" w14:textId="77777777" w:rsidR="00BA1280" w:rsidRDefault="00BA1280">
      <w:pPr>
        <w:pStyle w:val="BodyText"/>
        <w:spacing w:before="162"/>
      </w:pPr>
    </w:p>
    <w:p w14:paraId="19CFC794" w14:textId="77777777" w:rsidR="00BA1280" w:rsidRPr="00B42B9B" w:rsidRDefault="009701D9">
      <w:pPr>
        <w:pStyle w:val="ListParagraph"/>
        <w:numPr>
          <w:ilvl w:val="1"/>
          <w:numId w:val="20"/>
        </w:numPr>
        <w:tabs>
          <w:tab w:val="left" w:pos="534"/>
        </w:tabs>
        <w:ind w:left="534" w:hanging="427"/>
        <w:jc w:val="left"/>
        <w:rPr>
          <w:b/>
          <w:bCs/>
          <w:color w:val="01A0C6"/>
        </w:rPr>
      </w:pPr>
      <w:r w:rsidRPr="00B42B9B">
        <w:rPr>
          <w:b/>
          <w:bCs/>
          <w:color w:val="01A0C6"/>
          <w:w w:val="105"/>
        </w:rPr>
        <w:t>Child</w:t>
      </w:r>
      <w:r w:rsidRPr="00B42B9B">
        <w:rPr>
          <w:b/>
          <w:bCs/>
          <w:color w:val="01A0C6"/>
          <w:spacing w:val="-4"/>
          <w:w w:val="105"/>
        </w:rPr>
        <w:t xml:space="preserve"> </w:t>
      </w:r>
      <w:r w:rsidRPr="00B42B9B">
        <w:rPr>
          <w:b/>
          <w:bCs/>
          <w:color w:val="01A0C6"/>
          <w:w w:val="105"/>
        </w:rPr>
        <w:t>malnutrition</w:t>
      </w:r>
      <w:r w:rsidRPr="00B42B9B">
        <w:rPr>
          <w:b/>
          <w:bCs/>
          <w:color w:val="01A0C6"/>
          <w:spacing w:val="-5"/>
          <w:w w:val="105"/>
        </w:rPr>
        <w:t xml:space="preserve"> </w:t>
      </w:r>
      <w:r w:rsidRPr="00B42B9B">
        <w:rPr>
          <w:b/>
          <w:bCs/>
          <w:color w:val="01A0C6"/>
          <w:w w:val="105"/>
        </w:rPr>
        <w:t>and</w:t>
      </w:r>
      <w:r w:rsidRPr="00B42B9B">
        <w:rPr>
          <w:b/>
          <w:bCs/>
          <w:color w:val="01A0C6"/>
          <w:spacing w:val="-7"/>
          <w:w w:val="105"/>
        </w:rPr>
        <w:t xml:space="preserve"> </w:t>
      </w:r>
      <w:r w:rsidRPr="00B42B9B">
        <w:rPr>
          <w:b/>
          <w:bCs/>
          <w:color w:val="01A0C6"/>
          <w:spacing w:val="-2"/>
          <w:w w:val="105"/>
        </w:rPr>
        <w:t>obesity</w:t>
      </w:r>
    </w:p>
    <w:p w14:paraId="19CFC795" w14:textId="77777777" w:rsidR="00BA1280" w:rsidRDefault="00BA1280">
      <w:pPr>
        <w:pStyle w:val="BodyText"/>
        <w:spacing w:before="166"/>
      </w:pPr>
    </w:p>
    <w:p w14:paraId="63E48F8C" w14:textId="30656CFF" w:rsidR="000A19BA" w:rsidRDefault="009701D9" w:rsidP="00B42B9B">
      <w:pPr>
        <w:pStyle w:val="BodyText"/>
        <w:spacing w:before="70" w:line="237" w:lineRule="auto"/>
        <w:ind w:left="142" w:right="107"/>
        <w:jc w:val="both"/>
        <w:rPr>
          <w:sz w:val="12"/>
        </w:rPr>
      </w:pPr>
      <w:r>
        <w:rPr>
          <w:spacing w:val="-2"/>
        </w:rPr>
        <w:t>In</w:t>
      </w:r>
      <w:r>
        <w:rPr>
          <w:spacing w:val="-18"/>
        </w:rPr>
        <w:t xml:space="preserve"> </w:t>
      </w:r>
      <w:r>
        <w:rPr>
          <w:spacing w:val="-2"/>
        </w:rPr>
        <w:t>Brazil,</w:t>
      </w:r>
      <w:r>
        <w:rPr>
          <w:spacing w:val="-17"/>
        </w:rPr>
        <w:t xml:space="preserve"> </w:t>
      </w:r>
      <w:r>
        <w:rPr>
          <w:spacing w:val="-2"/>
        </w:rPr>
        <w:t>more</w:t>
      </w:r>
      <w:r>
        <w:rPr>
          <w:spacing w:val="-17"/>
        </w:rPr>
        <w:t xml:space="preserve"> </w:t>
      </w:r>
      <w:r>
        <w:rPr>
          <w:spacing w:val="-2"/>
        </w:rPr>
        <w:t>than</w:t>
      </w:r>
      <w:r>
        <w:rPr>
          <w:spacing w:val="-18"/>
        </w:rPr>
        <w:t xml:space="preserve"> </w:t>
      </w:r>
      <w:r>
        <w:rPr>
          <w:spacing w:val="-2"/>
        </w:rPr>
        <w:t>700,000</w:t>
      </w:r>
      <w:r>
        <w:rPr>
          <w:spacing w:val="-17"/>
        </w:rPr>
        <w:t xml:space="preserve"> </w:t>
      </w:r>
      <w:r>
        <w:rPr>
          <w:spacing w:val="-2"/>
        </w:rPr>
        <w:t>children</w:t>
      </w:r>
      <w:r>
        <w:rPr>
          <w:spacing w:val="-18"/>
        </w:rPr>
        <w:t xml:space="preserve"> </w:t>
      </w:r>
      <w:r>
        <w:rPr>
          <w:spacing w:val="-2"/>
        </w:rPr>
        <w:t>under</w:t>
      </w:r>
      <w:r>
        <w:rPr>
          <w:spacing w:val="-16"/>
        </w:rPr>
        <w:t xml:space="preserve"> </w:t>
      </w:r>
      <w:r>
        <w:rPr>
          <w:spacing w:val="-2"/>
        </w:rPr>
        <w:t>five</w:t>
      </w:r>
      <w:r>
        <w:rPr>
          <w:spacing w:val="-18"/>
        </w:rPr>
        <w:t xml:space="preserve"> </w:t>
      </w:r>
      <w:r>
        <w:rPr>
          <w:spacing w:val="-2"/>
        </w:rPr>
        <w:t>years</w:t>
      </w:r>
      <w:r>
        <w:rPr>
          <w:spacing w:val="-16"/>
        </w:rPr>
        <w:t xml:space="preserve"> </w:t>
      </w:r>
      <w:r>
        <w:rPr>
          <w:spacing w:val="-2"/>
        </w:rPr>
        <w:t>of</w:t>
      </w:r>
      <w:r>
        <w:rPr>
          <w:spacing w:val="-13"/>
        </w:rPr>
        <w:t xml:space="preserve"> </w:t>
      </w:r>
      <w:r>
        <w:rPr>
          <w:spacing w:val="-2"/>
        </w:rPr>
        <w:t>age</w:t>
      </w:r>
      <w:r>
        <w:rPr>
          <w:spacing w:val="-14"/>
        </w:rPr>
        <w:t xml:space="preserve"> </w:t>
      </w:r>
      <w:r>
        <w:rPr>
          <w:spacing w:val="-2"/>
        </w:rPr>
        <w:t>have</w:t>
      </w:r>
      <w:r>
        <w:rPr>
          <w:spacing w:val="-18"/>
        </w:rPr>
        <w:t xml:space="preserve"> </w:t>
      </w:r>
      <w:r>
        <w:rPr>
          <w:spacing w:val="-2"/>
        </w:rPr>
        <w:t>a</w:t>
      </w:r>
      <w:r>
        <w:rPr>
          <w:spacing w:val="-16"/>
        </w:rPr>
        <w:t xml:space="preserve"> </w:t>
      </w:r>
      <w:r>
        <w:rPr>
          <w:spacing w:val="-2"/>
        </w:rPr>
        <w:t>malnutrition</w:t>
      </w:r>
      <w:r>
        <w:rPr>
          <w:spacing w:val="-17"/>
        </w:rPr>
        <w:t xml:space="preserve"> </w:t>
      </w:r>
      <w:r>
        <w:rPr>
          <w:spacing w:val="-2"/>
        </w:rPr>
        <w:t>problem</w:t>
      </w:r>
      <w:r w:rsidR="007E3AB2">
        <w:rPr>
          <w:rStyle w:val="FootnoteReference"/>
          <w:spacing w:val="-2"/>
        </w:rPr>
        <w:footnoteReference w:id="81"/>
      </w:r>
      <w:r>
        <w:rPr>
          <w:spacing w:val="-2"/>
        </w:rPr>
        <w:t>,</w:t>
      </w:r>
      <w:r>
        <w:t>which</w:t>
      </w:r>
      <w:r>
        <w:rPr>
          <w:spacing w:val="-8"/>
        </w:rPr>
        <w:t xml:space="preserve"> </w:t>
      </w:r>
      <w:r>
        <w:t>is</w:t>
      </w:r>
      <w:r>
        <w:rPr>
          <w:spacing w:val="-10"/>
        </w:rPr>
        <w:t xml:space="preserve"> </w:t>
      </w:r>
      <w:r>
        <w:t>associated</w:t>
      </w:r>
      <w:r>
        <w:rPr>
          <w:spacing w:val="-13"/>
        </w:rPr>
        <w:t xml:space="preserve"> </w:t>
      </w:r>
      <w:r>
        <w:t>with</w:t>
      </w:r>
      <w:r>
        <w:rPr>
          <w:spacing w:val="-8"/>
        </w:rPr>
        <w:t xml:space="preserve"> </w:t>
      </w:r>
      <w:r>
        <w:t>family</w:t>
      </w:r>
      <w:r>
        <w:rPr>
          <w:spacing w:val="-5"/>
        </w:rPr>
        <w:t xml:space="preserve"> </w:t>
      </w:r>
      <w:r>
        <w:t>income.</w:t>
      </w:r>
      <w:r>
        <w:rPr>
          <w:spacing w:val="-8"/>
        </w:rPr>
        <w:t xml:space="preserve"> </w:t>
      </w:r>
      <w:r>
        <w:t>There</w:t>
      </w:r>
      <w:r>
        <w:rPr>
          <w:spacing w:val="-5"/>
        </w:rPr>
        <w:t xml:space="preserve"> </w:t>
      </w:r>
      <w:r>
        <w:t>are</w:t>
      </w:r>
      <w:r>
        <w:rPr>
          <w:spacing w:val="-3"/>
        </w:rPr>
        <w:t xml:space="preserve"> </w:t>
      </w:r>
      <w:r>
        <w:t>more</w:t>
      </w:r>
      <w:r>
        <w:rPr>
          <w:spacing w:val="-5"/>
        </w:rPr>
        <w:t xml:space="preserve"> </w:t>
      </w:r>
      <w:r>
        <w:t>than</w:t>
      </w:r>
      <w:r>
        <w:rPr>
          <w:spacing w:val="-10"/>
        </w:rPr>
        <w:t xml:space="preserve"> </w:t>
      </w:r>
      <w:r>
        <w:t>10</w:t>
      </w:r>
      <w:r>
        <w:rPr>
          <w:spacing w:val="-10"/>
        </w:rPr>
        <w:t xml:space="preserve"> </w:t>
      </w:r>
      <w:r>
        <w:t>million</w:t>
      </w:r>
      <w:r>
        <w:rPr>
          <w:spacing w:val="-10"/>
        </w:rPr>
        <w:t xml:space="preserve"> </w:t>
      </w:r>
      <w:r>
        <w:t>children</w:t>
      </w:r>
      <w:r>
        <w:rPr>
          <w:spacing w:val="-10"/>
        </w:rPr>
        <w:t xml:space="preserve"> </w:t>
      </w:r>
      <w:r>
        <w:t>under</w:t>
      </w:r>
      <w:r>
        <w:rPr>
          <w:spacing w:val="-10"/>
        </w:rPr>
        <w:t xml:space="preserve"> </w:t>
      </w:r>
      <w:r>
        <w:t xml:space="preserve">the </w:t>
      </w:r>
      <w:r>
        <w:rPr>
          <w:spacing w:val="-6"/>
        </w:rPr>
        <w:t>age</w:t>
      </w:r>
      <w:r>
        <w:rPr>
          <w:spacing w:val="-11"/>
        </w:rPr>
        <w:t xml:space="preserve"> </w:t>
      </w:r>
      <w:r>
        <w:rPr>
          <w:spacing w:val="-6"/>
        </w:rPr>
        <w:t>of</w:t>
      </w:r>
      <w:r>
        <w:rPr>
          <w:spacing w:val="-13"/>
        </w:rPr>
        <w:t xml:space="preserve"> </w:t>
      </w:r>
      <w:r>
        <w:rPr>
          <w:spacing w:val="-6"/>
        </w:rPr>
        <w:t>14</w:t>
      </w:r>
      <w:r>
        <w:rPr>
          <w:spacing w:val="-13"/>
        </w:rPr>
        <w:t xml:space="preserve"> </w:t>
      </w:r>
      <w:r>
        <w:rPr>
          <w:spacing w:val="-6"/>
        </w:rPr>
        <w:t>who</w:t>
      </w:r>
      <w:r>
        <w:rPr>
          <w:spacing w:val="-9"/>
        </w:rPr>
        <w:t xml:space="preserve"> </w:t>
      </w:r>
      <w:r>
        <w:rPr>
          <w:spacing w:val="-6"/>
        </w:rPr>
        <w:t>have</w:t>
      </w:r>
      <w:r>
        <w:rPr>
          <w:spacing w:val="-10"/>
        </w:rPr>
        <w:t xml:space="preserve"> </w:t>
      </w:r>
      <w:r>
        <w:rPr>
          <w:spacing w:val="-6"/>
        </w:rPr>
        <w:t>only</w:t>
      </w:r>
      <w:r>
        <w:rPr>
          <w:spacing w:val="-10"/>
        </w:rPr>
        <w:t xml:space="preserve"> </w:t>
      </w:r>
      <w:r>
        <w:rPr>
          <w:spacing w:val="-6"/>
        </w:rPr>
        <w:t>R$</w:t>
      </w:r>
      <w:r>
        <w:rPr>
          <w:spacing w:val="-12"/>
        </w:rPr>
        <w:t xml:space="preserve"> </w:t>
      </w:r>
      <w:r>
        <w:rPr>
          <w:spacing w:val="-6"/>
        </w:rPr>
        <w:t>303</w:t>
      </w:r>
      <w:r>
        <w:rPr>
          <w:spacing w:val="-14"/>
        </w:rPr>
        <w:t xml:space="preserve"> </w:t>
      </w:r>
      <w:r>
        <w:rPr>
          <w:spacing w:val="-6"/>
        </w:rPr>
        <w:t>(US$</w:t>
      </w:r>
      <w:r>
        <w:rPr>
          <w:spacing w:val="-11"/>
        </w:rPr>
        <w:t xml:space="preserve"> </w:t>
      </w:r>
      <w:r>
        <w:rPr>
          <w:spacing w:val="-6"/>
        </w:rPr>
        <w:t>57.71)</w:t>
      </w:r>
      <w:r>
        <w:rPr>
          <w:spacing w:val="-12"/>
        </w:rPr>
        <w:t xml:space="preserve"> </w:t>
      </w:r>
      <w:r>
        <w:rPr>
          <w:spacing w:val="-6"/>
        </w:rPr>
        <w:t>per</w:t>
      </w:r>
      <w:r>
        <w:rPr>
          <w:spacing w:val="-9"/>
        </w:rPr>
        <w:t xml:space="preserve"> </w:t>
      </w:r>
      <w:r>
        <w:rPr>
          <w:spacing w:val="-6"/>
        </w:rPr>
        <w:t>month</w:t>
      </w:r>
      <w:r>
        <w:rPr>
          <w:spacing w:val="-13"/>
        </w:rPr>
        <w:t xml:space="preserve"> </w:t>
      </w:r>
      <w:r>
        <w:rPr>
          <w:spacing w:val="-6"/>
        </w:rPr>
        <w:t>to</w:t>
      </w:r>
      <w:r>
        <w:rPr>
          <w:spacing w:val="-12"/>
        </w:rPr>
        <w:t xml:space="preserve"> </w:t>
      </w:r>
      <w:r>
        <w:rPr>
          <w:spacing w:val="-6"/>
        </w:rPr>
        <w:t>spend</w:t>
      </w:r>
      <w:r>
        <w:rPr>
          <w:spacing w:val="-12"/>
        </w:rPr>
        <w:t xml:space="preserve"> </w:t>
      </w:r>
      <w:r>
        <w:rPr>
          <w:spacing w:val="-6"/>
        </w:rPr>
        <w:t>on</w:t>
      </w:r>
      <w:r>
        <w:rPr>
          <w:spacing w:val="-13"/>
        </w:rPr>
        <w:t xml:space="preserve"> </w:t>
      </w:r>
      <w:r>
        <w:rPr>
          <w:spacing w:val="-6"/>
        </w:rPr>
        <w:t>food,</w:t>
      </w:r>
      <w:r>
        <w:rPr>
          <w:spacing w:val="-13"/>
        </w:rPr>
        <w:t xml:space="preserve"> </w:t>
      </w:r>
      <w:r>
        <w:rPr>
          <w:spacing w:val="-6"/>
        </w:rPr>
        <w:t>medication,</w:t>
      </w:r>
      <w:r>
        <w:rPr>
          <w:spacing w:val="-7"/>
        </w:rPr>
        <w:t xml:space="preserve"> </w:t>
      </w:r>
      <w:r>
        <w:rPr>
          <w:spacing w:val="-6"/>
        </w:rPr>
        <w:t xml:space="preserve">clothes </w:t>
      </w:r>
      <w:r>
        <w:t>and</w:t>
      </w:r>
      <w:r>
        <w:rPr>
          <w:spacing w:val="-28"/>
        </w:rPr>
        <w:t xml:space="preserve"> </w:t>
      </w:r>
      <w:r>
        <w:t>others.</w:t>
      </w:r>
      <w:r>
        <w:rPr>
          <w:spacing w:val="-27"/>
        </w:rPr>
        <w:t xml:space="preserve"> </w:t>
      </w:r>
      <w:r>
        <w:t>This</w:t>
      </w:r>
      <w:r>
        <w:rPr>
          <w:spacing w:val="-26"/>
        </w:rPr>
        <w:t xml:space="preserve"> </w:t>
      </w:r>
      <w:r>
        <w:t>situation</w:t>
      </w:r>
      <w:r>
        <w:rPr>
          <w:spacing w:val="-31"/>
        </w:rPr>
        <w:t xml:space="preserve"> </w:t>
      </w:r>
      <w:r>
        <w:t>was</w:t>
      </w:r>
      <w:r>
        <w:rPr>
          <w:spacing w:val="-25"/>
        </w:rPr>
        <w:t xml:space="preserve"> </w:t>
      </w:r>
      <w:r>
        <w:t>aggravated</w:t>
      </w:r>
      <w:r>
        <w:rPr>
          <w:spacing w:val="-27"/>
        </w:rPr>
        <w:t xml:space="preserve"> </w:t>
      </w:r>
      <w:r>
        <w:t>by</w:t>
      </w:r>
      <w:r>
        <w:rPr>
          <w:spacing w:val="-29"/>
        </w:rPr>
        <w:t xml:space="preserve"> </w:t>
      </w:r>
      <w:r>
        <w:t>the</w:t>
      </w:r>
      <w:r>
        <w:rPr>
          <w:spacing w:val="-24"/>
        </w:rPr>
        <w:t xml:space="preserve"> </w:t>
      </w:r>
      <w:r>
        <w:t>pandemic,</w:t>
      </w:r>
      <w:r>
        <w:rPr>
          <w:spacing w:val="-29"/>
        </w:rPr>
        <w:t xml:space="preserve"> </w:t>
      </w:r>
      <w:r>
        <w:t>as</w:t>
      </w:r>
      <w:r>
        <w:rPr>
          <w:spacing w:val="-27"/>
        </w:rPr>
        <w:t xml:space="preserve"> </w:t>
      </w:r>
      <w:proofErr w:type="gramStart"/>
      <w:r>
        <w:t>the</w:t>
      </w:r>
      <w:r>
        <w:rPr>
          <w:spacing w:val="-31"/>
        </w:rPr>
        <w:t xml:space="preserve"> </w:t>
      </w:r>
      <w:r>
        <w:t>vast</w:t>
      </w:r>
      <w:r>
        <w:rPr>
          <w:spacing w:val="-27"/>
        </w:rPr>
        <w:t xml:space="preserve"> </w:t>
      </w:r>
      <w:r>
        <w:t>majority</w:t>
      </w:r>
      <w:r>
        <w:rPr>
          <w:spacing w:val="-27"/>
        </w:rPr>
        <w:t xml:space="preserve"> </w:t>
      </w:r>
      <w:r>
        <w:t>of</w:t>
      </w:r>
      <w:proofErr w:type="gramEnd"/>
      <w:r>
        <w:rPr>
          <w:spacing w:val="-27"/>
        </w:rPr>
        <w:t xml:space="preserve"> </w:t>
      </w:r>
      <w:r>
        <w:rPr>
          <w:spacing w:val="-2"/>
        </w:rPr>
        <w:t>children</w:t>
      </w:r>
      <w:r w:rsidR="000A19BA">
        <w:rPr>
          <w:spacing w:val="-2"/>
        </w:rPr>
        <w:t xml:space="preserve"> stayed</w:t>
      </w:r>
      <w:r w:rsidR="000A19BA">
        <w:rPr>
          <w:spacing w:val="-18"/>
        </w:rPr>
        <w:t xml:space="preserve"> </w:t>
      </w:r>
      <w:r w:rsidR="000A19BA">
        <w:rPr>
          <w:spacing w:val="-2"/>
        </w:rPr>
        <w:t>out</w:t>
      </w:r>
      <w:r w:rsidR="000A19BA">
        <w:rPr>
          <w:spacing w:val="-17"/>
        </w:rPr>
        <w:t xml:space="preserve"> </w:t>
      </w:r>
      <w:r w:rsidR="000A19BA">
        <w:rPr>
          <w:spacing w:val="-2"/>
        </w:rPr>
        <w:t>of</w:t>
      </w:r>
      <w:r w:rsidR="000A19BA">
        <w:rPr>
          <w:spacing w:val="-14"/>
        </w:rPr>
        <w:t xml:space="preserve"> </w:t>
      </w:r>
      <w:r w:rsidR="000A19BA">
        <w:rPr>
          <w:spacing w:val="-2"/>
        </w:rPr>
        <w:t>school.</w:t>
      </w:r>
      <w:r w:rsidR="000A19BA">
        <w:rPr>
          <w:spacing w:val="-13"/>
        </w:rPr>
        <w:t xml:space="preserve"> </w:t>
      </w:r>
      <w:r w:rsidR="000A19BA">
        <w:rPr>
          <w:spacing w:val="-2"/>
        </w:rPr>
        <w:t>This</w:t>
      </w:r>
      <w:r w:rsidR="000A19BA">
        <w:rPr>
          <w:spacing w:val="-13"/>
        </w:rPr>
        <w:t xml:space="preserve"> </w:t>
      </w:r>
      <w:r w:rsidR="000A19BA">
        <w:rPr>
          <w:spacing w:val="-2"/>
        </w:rPr>
        <w:t>relationship</w:t>
      </w:r>
      <w:r w:rsidR="000A19BA">
        <w:rPr>
          <w:spacing w:val="-16"/>
        </w:rPr>
        <w:t xml:space="preserve"> </w:t>
      </w:r>
      <w:r w:rsidR="000A19BA">
        <w:rPr>
          <w:spacing w:val="-2"/>
        </w:rPr>
        <w:t>is</w:t>
      </w:r>
      <w:r w:rsidR="000A19BA">
        <w:rPr>
          <w:spacing w:val="-16"/>
        </w:rPr>
        <w:t xml:space="preserve"> </w:t>
      </w:r>
      <w:r w:rsidR="000A19BA">
        <w:rPr>
          <w:spacing w:val="-2"/>
        </w:rPr>
        <w:t>made</w:t>
      </w:r>
      <w:r w:rsidR="000A19BA">
        <w:rPr>
          <w:spacing w:val="-10"/>
        </w:rPr>
        <w:t xml:space="preserve"> </w:t>
      </w:r>
      <w:r w:rsidR="000A19BA">
        <w:rPr>
          <w:spacing w:val="-2"/>
        </w:rPr>
        <w:t>because</w:t>
      </w:r>
      <w:r w:rsidR="000A19BA">
        <w:rPr>
          <w:spacing w:val="-12"/>
        </w:rPr>
        <w:t xml:space="preserve"> </w:t>
      </w:r>
      <w:r w:rsidR="000A19BA">
        <w:rPr>
          <w:spacing w:val="-2"/>
        </w:rPr>
        <w:t>it</w:t>
      </w:r>
      <w:r w:rsidR="000A19BA">
        <w:rPr>
          <w:spacing w:val="-15"/>
        </w:rPr>
        <w:t xml:space="preserve"> </w:t>
      </w:r>
      <w:r w:rsidR="000A19BA">
        <w:rPr>
          <w:spacing w:val="-2"/>
        </w:rPr>
        <w:t>is</w:t>
      </w:r>
      <w:r w:rsidR="000A19BA">
        <w:rPr>
          <w:spacing w:val="-13"/>
        </w:rPr>
        <w:t xml:space="preserve"> </w:t>
      </w:r>
      <w:r w:rsidR="000A19BA">
        <w:rPr>
          <w:spacing w:val="-2"/>
        </w:rPr>
        <w:t>known</w:t>
      </w:r>
      <w:r w:rsidR="000A19BA">
        <w:rPr>
          <w:spacing w:val="-16"/>
        </w:rPr>
        <w:t xml:space="preserve"> </w:t>
      </w:r>
      <w:r w:rsidR="000A19BA">
        <w:rPr>
          <w:spacing w:val="-2"/>
        </w:rPr>
        <w:t>that</w:t>
      </w:r>
      <w:r w:rsidR="000A19BA">
        <w:rPr>
          <w:spacing w:val="-15"/>
        </w:rPr>
        <w:t xml:space="preserve"> </w:t>
      </w:r>
      <w:r w:rsidR="000A19BA">
        <w:rPr>
          <w:spacing w:val="-2"/>
        </w:rPr>
        <w:t>40.3</w:t>
      </w:r>
      <w:r w:rsidR="000A19BA">
        <w:rPr>
          <w:spacing w:val="-15"/>
        </w:rPr>
        <w:t xml:space="preserve"> </w:t>
      </w:r>
      <w:r w:rsidR="000A19BA">
        <w:rPr>
          <w:spacing w:val="-2"/>
        </w:rPr>
        <w:t>million</w:t>
      </w:r>
      <w:r w:rsidR="000A19BA">
        <w:rPr>
          <w:spacing w:val="-16"/>
        </w:rPr>
        <w:t xml:space="preserve"> </w:t>
      </w:r>
      <w:r w:rsidR="000A19BA">
        <w:rPr>
          <w:spacing w:val="-2"/>
        </w:rPr>
        <w:t xml:space="preserve">children </w:t>
      </w:r>
      <w:r w:rsidR="000A19BA">
        <w:t>are</w:t>
      </w:r>
      <w:r w:rsidR="000A19BA">
        <w:rPr>
          <w:spacing w:val="-2"/>
        </w:rPr>
        <w:t xml:space="preserve"> </w:t>
      </w:r>
      <w:r w:rsidR="000A19BA">
        <w:t>fed in</w:t>
      </w:r>
      <w:r w:rsidR="000A19BA">
        <w:rPr>
          <w:spacing w:val="-1"/>
        </w:rPr>
        <w:t xml:space="preserve"> </w:t>
      </w:r>
      <w:r w:rsidR="000A19BA">
        <w:t>public schools in the country</w:t>
      </w:r>
      <w:r w:rsidR="007E3AB2">
        <w:rPr>
          <w:rStyle w:val="FootnoteReference"/>
        </w:rPr>
        <w:footnoteReference w:id="82"/>
      </w:r>
      <w:r w:rsidR="000A19BA">
        <w:t>.</w:t>
      </w:r>
    </w:p>
    <w:p w14:paraId="5263EA64" w14:textId="5D8FF07E" w:rsidR="000A19BA" w:rsidRDefault="000A19BA" w:rsidP="00B42B9B">
      <w:pPr>
        <w:pStyle w:val="BodyText"/>
        <w:spacing w:before="168" w:line="237" w:lineRule="auto"/>
        <w:ind w:left="142" w:right="107"/>
        <w:jc w:val="both"/>
      </w:pPr>
      <w:r>
        <w:t>The</w:t>
      </w:r>
      <w:r>
        <w:rPr>
          <w:spacing w:val="-20"/>
        </w:rPr>
        <w:t xml:space="preserve"> </w:t>
      </w:r>
      <w:r>
        <w:t>ENANI</w:t>
      </w:r>
      <w:r>
        <w:rPr>
          <w:spacing w:val="-19"/>
        </w:rPr>
        <w:t xml:space="preserve"> </w:t>
      </w:r>
      <w:r>
        <w:t>(2019)</w:t>
      </w:r>
      <w:r w:rsidR="00C506F9">
        <w:rPr>
          <w:rStyle w:val="FootnoteReference"/>
        </w:rPr>
        <w:footnoteReference w:id="83"/>
      </w:r>
      <w:r>
        <w:rPr>
          <w:spacing w:val="11"/>
          <w:position w:val="7"/>
          <w:sz w:val="12"/>
        </w:rPr>
        <w:t xml:space="preserve"> </w:t>
      </w:r>
      <w:r>
        <w:t>indicates</w:t>
      </w:r>
      <w:r>
        <w:rPr>
          <w:spacing w:val="-19"/>
        </w:rPr>
        <w:t xml:space="preserve"> </w:t>
      </w:r>
      <w:r>
        <w:t>that</w:t>
      </w:r>
      <w:r>
        <w:rPr>
          <w:spacing w:val="-20"/>
        </w:rPr>
        <w:t xml:space="preserve"> </w:t>
      </w:r>
      <w:r>
        <w:t>18.6%</w:t>
      </w:r>
      <w:r>
        <w:rPr>
          <w:spacing w:val="-19"/>
        </w:rPr>
        <w:t xml:space="preserve"> </w:t>
      </w:r>
      <w:r>
        <w:t>of</w:t>
      </w:r>
      <w:r>
        <w:rPr>
          <w:spacing w:val="-17"/>
        </w:rPr>
        <w:t xml:space="preserve"> </w:t>
      </w:r>
      <w:r>
        <w:t>children</w:t>
      </w:r>
      <w:r>
        <w:rPr>
          <w:spacing w:val="-20"/>
        </w:rPr>
        <w:t xml:space="preserve"> </w:t>
      </w:r>
      <w:r>
        <w:t>up</w:t>
      </w:r>
      <w:r>
        <w:rPr>
          <w:spacing w:val="-19"/>
        </w:rPr>
        <w:t xml:space="preserve"> </w:t>
      </w:r>
      <w:r>
        <w:t>to</w:t>
      </w:r>
      <w:r>
        <w:rPr>
          <w:spacing w:val="-17"/>
        </w:rPr>
        <w:t xml:space="preserve"> </w:t>
      </w:r>
      <w:r>
        <w:t>five</w:t>
      </w:r>
      <w:r>
        <w:rPr>
          <w:spacing w:val="-20"/>
        </w:rPr>
        <w:t xml:space="preserve"> </w:t>
      </w:r>
      <w:r>
        <w:t>years</w:t>
      </w:r>
      <w:r>
        <w:rPr>
          <w:spacing w:val="-17"/>
        </w:rPr>
        <w:t xml:space="preserve"> </w:t>
      </w:r>
      <w:r>
        <w:t>old</w:t>
      </w:r>
      <w:r>
        <w:rPr>
          <w:spacing w:val="-19"/>
        </w:rPr>
        <w:t xml:space="preserve"> </w:t>
      </w:r>
      <w:r>
        <w:t>are</w:t>
      </w:r>
      <w:r>
        <w:rPr>
          <w:spacing w:val="-18"/>
        </w:rPr>
        <w:t xml:space="preserve"> </w:t>
      </w:r>
      <w:r>
        <w:t>at</w:t>
      </w:r>
      <w:r>
        <w:rPr>
          <w:spacing w:val="-17"/>
        </w:rPr>
        <w:t xml:space="preserve"> </w:t>
      </w:r>
      <w:r>
        <w:t>risk</w:t>
      </w:r>
      <w:r>
        <w:rPr>
          <w:spacing w:val="-20"/>
        </w:rPr>
        <w:t xml:space="preserve"> </w:t>
      </w:r>
      <w:r>
        <w:t>of</w:t>
      </w:r>
      <w:r>
        <w:rPr>
          <w:spacing w:val="-17"/>
        </w:rPr>
        <w:t xml:space="preserve"> </w:t>
      </w:r>
      <w:r>
        <w:t xml:space="preserve">being </w:t>
      </w:r>
      <w:r>
        <w:rPr>
          <w:spacing w:val="-4"/>
        </w:rPr>
        <w:t>overweight,</w:t>
      </w:r>
      <w:r>
        <w:rPr>
          <w:spacing w:val="-11"/>
        </w:rPr>
        <w:t xml:space="preserve"> </w:t>
      </w:r>
      <w:r>
        <w:rPr>
          <w:spacing w:val="-4"/>
        </w:rPr>
        <w:t>7%</w:t>
      </w:r>
      <w:r>
        <w:rPr>
          <w:spacing w:val="-14"/>
        </w:rPr>
        <w:t xml:space="preserve"> </w:t>
      </w:r>
      <w:r>
        <w:rPr>
          <w:spacing w:val="-4"/>
        </w:rPr>
        <w:t>being</w:t>
      </w:r>
      <w:r>
        <w:rPr>
          <w:spacing w:val="-13"/>
        </w:rPr>
        <w:t xml:space="preserve"> </w:t>
      </w:r>
      <w:r>
        <w:rPr>
          <w:spacing w:val="-4"/>
        </w:rPr>
        <w:t>overweight</w:t>
      </w:r>
      <w:r>
        <w:rPr>
          <w:spacing w:val="-16"/>
        </w:rPr>
        <w:t xml:space="preserve"> </w:t>
      </w:r>
      <w:r>
        <w:rPr>
          <w:spacing w:val="-4"/>
        </w:rPr>
        <w:t>and</w:t>
      </w:r>
      <w:r>
        <w:rPr>
          <w:spacing w:val="-14"/>
        </w:rPr>
        <w:t xml:space="preserve"> </w:t>
      </w:r>
      <w:r>
        <w:rPr>
          <w:spacing w:val="-4"/>
        </w:rPr>
        <w:t>3%</w:t>
      </w:r>
      <w:r>
        <w:rPr>
          <w:spacing w:val="-16"/>
        </w:rPr>
        <w:t xml:space="preserve"> </w:t>
      </w:r>
      <w:r>
        <w:rPr>
          <w:spacing w:val="-4"/>
        </w:rPr>
        <w:t>being</w:t>
      </w:r>
      <w:r>
        <w:rPr>
          <w:spacing w:val="-12"/>
        </w:rPr>
        <w:t xml:space="preserve"> </w:t>
      </w:r>
      <w:r>
        <w:rPr>
          <w:spacing w:val="-4"/>
        </w:rPr>
        <w:t>obese</w:t>
      </w:r>
      <w:r>
        <w:rPr>
          <w:spacing w:val="-15"/>
        </w:rPr>
        <w:t xml:space="preserve"> </w:t>
      </w:r>
      <w:r>
        <w:rPr>
          <w:spacing w:val="-4"/>
        </w:rPr>
        <w:t>in</w:t>
      </w:r>
      <w:r>
        <w:rPr>
          <w:spacing w:val="-13"/>
        </w:rPr>
        <w:t xml:space="preserve"> </w:t>
      </w:r>
      <w:r>
        <w:rPr>
          <w:spacing w:val="-4"/>
        </w:rPr>
        <w:t>the</w:t>
      </w:r>
      <w:r>
        <w:rPr>
          <w:spacing w:val="-15"/>
        </w:rPr>
        <w:t xml:space="preserve"> </w:t>
      </w:r>
      <w:r>
        <w:rPr>
          <w:spacing w:val="-4"/>
        </w:rPr>
        <w:t>country.</w:t>
      </w:r>
      <w:r>
        <w:rPr>
          <w:spacing w:val="-8"/>
        </w:rPr>
        <w:t xml:space="preserve"> </w:t>
      </w:r>
      <w:r>
        <w:rPr>
          <w:spacing w:val="-4"/>
        </w:rPr>
        <w:t>Overweight</w:t>
      </w:r>
      <w:r>
        <w:rPr>
          <w:spacing w:val="-13"/>
        </w:rPr>
        <w:t xml:space="preserve"> </w:t>
      </w:r>
      <w:r>
        <w:rPr>
          <w:spacing w:val="-4"/>
        </w:rPr>
        <w:t>in</w:t>
      </w:r>
      <w:r>
        <w:rPr>
          <w:spacing w:val="-15"/>
        </w:rPr>
        <w:t xml:space="preserve"> </w:t>
      </w:r>
      <w:r>
        <w:rPr>
          <w:spacing w:val="-4"/>
        </w:rPr>
        <w:t xml:space="preserve">children </w:t>
      </w:r>
      <w:r>
        <w:t>in this same age group</w:t>
      </w:r>
      <w:r>
        <w:rPr>
          <w:spacing w:val="-1"/>
        </w:rPr>
        <w:t xml:space="preserve"> </w:t>
      </w:r>
      <w:r>
        <w:t>increased from 6.6% in 2006 to 10% in 2019</w:t>
      </w:r>
      <w:r>
        <w:rPr>
          <w:spacing w:val="-1"/>
        </w:rPr>
        <w:t xml:space="preserve"> </w:t>
      </w:r>
      <w:r>
        <w:t>and that of the 6.4 million overweight children, 3.1 million have already developed into obesity.</w:t>
      </w:r>
    </w:p>
    <w:p w14:paraId="5E23D3D2" w14:textId="77777777" w:rsidR="000A19BA" w:rsidRDefault="000A19BA" w:rsidP="00B42B9B">
      <w:pPr>
        <w:pStyle w:val="BodyText"/>
        <w:spacing w:before="168" w:line="237" w:lineRule="auto"/>
        <w:ind w:left="142" w:right="107"/>
        <w:jc w:val="both"/>
      </w:pPr>
      <w:r>
        <w:t xml:space="preserve">Among the families interviewed, the prevalence of consumption of ultra-processed foods </w:t>
      </w:r>
      <w:r>
        <w:rPr>
          <w:spacing w:val="-4"/>
        </w:rPr>
        <w:t>reached</w:t>
      </w:r>
      <w:r>
        <w:rPr>
          <w:spacing w:val="-16"/>
        </w:rPr>
        <w:t xml:space="preserve"> </w:t>
      </w:r>
      <w:r>
        <w:rPr>
          <w:spacing w:val="-4"/>
        </w:rPr>
        <w:t>93%</w:t>
      </w:r>
      <w:r>
        <w:rPr>
          <w:spacing w:val="-15"/>
        </w:rPr>
        <w:t xml:space="preserve"> </w:t>
      </w:r>
      <w:r>
        <w:rPr>
          <w:spacing w:val="-4"/>
        </w:rPr>
        <w:t>among</w:t>
      </w:r>
      <w:r>
        <w:rPr>
          <w:spacing w:val="-15"/>
        </w:rPr>
        <w:t xml:space="preserve"> </w:t>
      </w:r>
      <w:r>
        <w:rPr>
          <w:spacing w:val="-4"/>
        </w:rPr>
        <w:t>children</w:t>
      </w:r>
      <w:r>
        <w:rPr>
          <w:spacing w:val="-9"/>
        </w:rPr>
        <w:t xml:space="preserve"> </w:t>
      </w:r>
      <w:r>
        <w:rPr>
          <w:spacing w:val="-4"/>
        </w:rPr>
        <w:t>aged</w:t>
      </w:r>
      <w:r>
        <w:rPr>
          <w:spacing w:val="-16"/>
        </w:rPr>
        <w:t xml:space="preserve"> </w:t>
      </w:r>
      <w:r>
        <w:rPr>
          <w:spacing w:val="-4"/>
        </w:rPr>
        <w:t>24</w:t>
      </w:r>
      <w:r>
        <w:rPr>
          <w:spacing w:val="-11"/>
        </w:rPr>
        <w:t xml:space="preserve"> </w:t>
      </w:r>
      <w:r>
        <w:rPr>
          <w:spacing w:val="-4"/>
        </w:rPr>
        <w:t>to</w:t>
      </w:r>
      <w:r>
        <w:rPr>
          <w:spacing w:val="-12"/>
        </w:rPr>
        <w:t xml:space="preserve"> </w:t>
      </w:r>
      <w:r>
        <w:rPr>
          <w:spacing w:val="-4"/>
        </w:rPr>
        <w:t>59</w:t>
      </w:r>
      <w:r>
        <w:rPr>
          <w:spacing w:val="-12"/>
        </w:rPr>
        <w:t xml:space="preserve"> </w:t>
      </w:r>
      <w:r>
        <w:rPr>
          <w:spacing w:val="-4"/>
        </w:rPr>
        <w:t>months</w:t>
      </w:r>
      <w:r>
        <w:rPr>
          <w:spacing w:val="-12"/>
        </w:rPr>
        <w:t xml:space="preserve"> </w:t>
      </w:r>
      <w:r>
        <w:rPr>
          <w:spacing w:val="-4"/>
        </w:rPr>
        <w:t>and</w:t>
      </w:r>
      <w:r>
        <w:rPr>
          <w:spacing w:val="-12"/>
        </w:rPr>
        <w:t xml:space="preserve"> </w:t>
      </w:r>
      <w:r>
        <w:rPr>
          <w:spacing w:val="-4"/>
        </w:rPr>
        <w:t>80.5%</w:t>
      </w:r>
      <w:r>
        <w:rPr>
          <w:spacing w:val="-12"/>
        </w:rPr>
        <w:t xml:space="preserve"> </w:t>
      </w:r>
      <w:r>
        <w:rPr>
          <w:spacing w:val="-4"/>
        </w:rPr>
        <w:t>among</w:t>
      </w:r>
      <w:r>
        <w:rPr>
          <w:spacing w:val="-8"/>
        </w:rPr>
        <w:t xml:space="preserve"> </w:t>
      </w:r>
      <w:r>
        <w:rPr>
          <w:spacing w:val="-4"/>
        </w:rPr>
        <w:t>children</w:t>
      </w:r>
      <w:r>
        <w:rPr>
          <w:spacing w:val="-15"/>
        </w:rPr>
        <w:t xml:space="preserve"> </w:t>
      </w:r>
      <w:r>
        <w:rPr>
          <w:spacing w:val="-4"/>
        </w:rPr>
        <w:t>aged</w:t>
      </w:r>
      <w:r>
        <w:rPr>
          <w:spacing w:val="-12"/>
        </w:rPr>
        <w:t xml:space="preserve"> </w:t>
      </w:r>
      <w:r>
        <w:rPr>
          <w:spacing w:val="-4"/>
        </w:rPr>
        <w:t>6</w:t>
      </w:r>
      <w:r>
        <w:rPr>
          <w:spacing w:val="-15"/>
        </w:rPr>
        <w:t xml:space="preserve"> </w:t>
      </w:r>
      <w:r>
        <w:rPr>
          <w:spacing w:val="-4"/>
        </w:rPr>
        <w:t>to</w:t>
      </w:r>
      <w:r>
        <w:rPr>
          <w:spacing w:val="-12"/>
        </w:rPr>
        <w:t xml:space="preserve"> </w:t>
      </w:r>
      <w:r>
        <w:rPr>
          <w:spacing w:val="-4"/>
        </w:rPr>
        <w:t xml:space="preserve">23 </w:t>
      </w:r>
      <w:r>
        <w:rPr>
          <w:spacing w:val="-8"/>
        </w:rPr>
        <w:t>months.</w:t>
      </w:r>
      <w:r>
        <w:rPr>
          <w:spacing w:val="-12"/>
        </w:rPr>
        <w:t xml:space="preserve"> </w:t>
      </w:r>
      <w:r>
        <w:rPr>
          <w:spacing w:val="-8"/>
        </w:rPr>
        <w:t>The</w:t>
      </w:r>
      <w:r>
        <w:rPr>
          <w:spacing w:val="-11"/>
        </w:rPr>
        <w:t xml:space="preserve"> </w:t>
      </w:r>
      <w:r>
        <w:rPr>
          <w:spacing w:val="-8"/>
        </w:rPr>
        <w:t>consumption</w:t>
      </w:r>
      <w:r>
        <w:rPr>
          <w:spacing w:val="-11"/>
        </w:rPr>
        <w:t xml:space="preserve"> </w:t>
      </w:r>
      <w:r>
        <w:rPr>
          <w:spacing w:val="-8"/>
        </w:rPr>
        <w:t>of</w:t>
      </w:r>
      <w:r>
        <w:rPr>
          <w:spacing w:val="-10"/>
        </w:rPr>
        <w:t xml:space="preserve"> </w:t>
      </w:r>
      <w:r>
        <w:rPr>
          <w:spacing w:val="-8"/>
        </w:rPr>
        <w:t>sweetened</w:t>
      </w:r>
      <w:r>
        <w:rPr>
          <w:spacing w:val="-11"/>
        </w:rPr>
        <w:t xml:space="preserve"> </w:t>
      </w:r>
      <w:r>
        <w:rPr>
          <w:spacing w:val="-8"/>
        </w:rPr>
        <w:t>drinks</w:t>
      </w:r>
      <w:r>
        <w:rPr>
          <w:spacing w:val="-12"/>
        </w:rPr>
        <w:t xml:space="preserve"> </w:t>
      </w:r>
      <w:r>
        <w:rPr>
          <w:spacing w:val="-8"/>
        </w:rPr>
        <w:t>reaches</w:t>
      </w:r>
      <w:r>
        <w:rPr>
          <w:spacing w:val="-11"/>
        </w:rPr>
        <w:t xml:space="preserve"> </w:t>
      </w:r>
      <w:r>
        <w:rPr>
          <w:spacing w:val="-8"/>
        </w:rPr>
        <w:t>24.5% of</w:t>
      </w:r>
      <w:r>
        <w:rPr>
          <w:spacing w:val="-9"/>
        </w:rPr>
        <w:t xml:space="preserve"> </w:t>
      </w:r>
      <w:r>
        <w:rPr>
          <w:spacing w:val="-8"/>
        </w:rPr>
        <w:t>children</w:t>
      </w:r>
      <w:r>
        <w:rPr>
          <w:spacing w:val="-12"/>
        </w:rPr>
        <w:t xml:space="preserve"> </w:t>
      </w:r>
      <w:r>
        <w:rPr>
          <w:spacing w:val="-8"/>
        </w:rPr>
        <w:t>aged</w:t>
      </w:r>
      <w:r>
        <w:rPr>
          <w:spacing w:val="-11"/>
        </w:rPr>
        <w:t xml:space="preserve"> </w:t>
      </w:r>
      <w:r>
        <w:rPr>
          <w:spacing w:val="-8"/>
        </w:rPr>
        <w:t>6</w:t>
      </w:r>
      <w:r>
        <w:rPr>
          <w:spacing w:val="-9"/>
        </w:rPr>
        <w:t xml:space="preserve"> </w:t>
      </w:r>
      <w:r>
        <w:rPr>
          <w:spacing w:val="-8"/>
        </w:rPr>
        <w:t>to</w:t>
      </w:r>
      <w:r>
        <w:rPr>
          <w:spacing w:val="-12"/>
        </w:rPr>
        <w:t xml:space="preserve"> </w:t>
      </w:r>
      <w:r>
        <w:rPr>
          <w:spacing w:val="-8"/>
        </w:rPr>
        <w:t>23</w:t>
      </w:r>
      <w:r>
        <w:rPr>
          <w:spacing w:val="-6"/>
        </w:rPr>
        <w:t xml:space="preserve"> </w:t>
      </w:r>
      <w:r>
        <w:rPr>
          <w:spacing w:val="-8"/>
        </w:rPr>
        <w:t xml:space="preserve">months, </w:t>
      </w:r>
      <w:r>
        <w:rPr>
          <w:spacing w:val="-2"/>
        </w:rPr>
        <w:t>37.7%</w:t>
      </w:r>
      <w:r>
        <w:rPr>
          <w:spacing w:val="-17"/>
        </w:rPr>
        <w:t xml:space="preserve"> </w:t>
      </w:r>
      <w:r>
        <w:rPr>
          <w:spacing w:val="-2"/>
        </w:rPr>
        <w:t>of</w:t>
      </w:r>
      <w:r>
        <w:rPr>
          <w:spacing w:val="-17"/>
        </w:rPr>
        <w:t xml:space="preserve"> </w:t>
      </w:r>
      <w:r>
        <w:rPr>
          <w:spacing w:val="-2"/>
        </w:rPr>
        <w:t>those</w:t>
      </w:r>
      <w:r>
        <w:rPr>
          <w:spacing w:val="-17"/>
        </w:rPr>
        <w:t xml:space="preserve"> </w:t>
      </w:r>
      <w:r>
        <w:rPr>
          <w:spacing w:val="-2"/>
        </w:rPr>
        <w:t>aged</w:t>
      </w:r>
      <w:r>
        <w:rPr>
          <w:spacing w:val="-20"/>
        </w:rPr>
        <w:t xml:space="preserve"> </w:t>
      </w:r>
      <w:r>
        <w:rPr>
          <w:spacing w:val="-2"/>
        </w:rPr>
        <w:t>18</w:t>
      </w:r>
      <w:r>
        <w:rPr>
          <w:spacing w:val="-15"/>
        </w:rPr>
        <w:t xml:space="preserve"> </w:t>
      </w:r>
      <w:r>
        <w:rPr>
          <w:spacing w:val="-2"/>
        </w:rPr>
        <w:t>to</w:t>
      </w:r>
      <w:r>
        <w:rPr>
          <w:spacing w:val="-20"/>
        </w:rPr>
        <w:t xml:space="preserve"> </w:t>
      </w:r>
      <w:r>
        <w:rPr>
          <w:spacing w:val="-2"/>
        </w:rPr>
        <w:t>23</w:t>
      </w:r>
      <w:r>
        <w:rPr>
          <w:spacing w:val="-21"/>
        </w:rPr>
        <w:t xml:space="preserve"> </w:t>
      </w:r>
      <w:r>
        <w:rPr>
          <w:spacing w:val="-2"/>
        </w:rPr>
        <w:t>months</w:t>
      </w:r>
      <w:r>
        <w:rPr>
          <w:spacing w:val="-17"/>
        </w:rPr>
        <w:t xml:space="preserve"> </w:t>
      </w:r>
      <w:r>
        <w:rPr>
          <w:spacing w:val="-2"/>
        </w:rPr>
        <w:t>and</w:t>
      </w:r>
      <w:r>
        <w:rPr>
          <w:spacing w:val="-20"/>
        </w:rPr>
        <w:t xml:space="preserve"> </w:t>
      </w:r>
      <w:r>
        <w:rPr>
          <w:spacing w:val="-2"/>
        </w:rPr>
        <w:t>50.3%</w:t>
      </w:r>
      <w:r>
        <w:rPr>
          <w:spacing w:val="-17"/>
        </w:rPr>
        <w:t xml:space="preserve"> </w:t>
      </w:r>
      <w:r>
        <w:rPr>
          <w:spacing w:val="-2"/>
        </w:rPr>
        <w:t>of</w:t>
      </w:r>
      <w:r>
        <w:rPr>
          <w:spacing w:val="-20"/>
        </w:rPr>
        <w:t xml:space="preserve"> </w:t>
      </w:r>
      <w:r>
        <w:rPr>
          <w:spacing w:val="-2"/>
        </w:rPr>
        <w:t>children</w:t>
      </w:r>
      <w:r>
        <w:rPr>
          <w:spacing w:val="-15"/>
        </w:rPr>
        <w:t xml:space="preserve"> </w:t>
      </w:r>
      <w:r>
        <w:rPr>
          <w:spacing w:val="-2"/>
        </w:rPr>
        <w:t>aged</w:t>
      </w:r>
      <w:r>
        <w:rPr>
          <w:spacing w:val="-20"/>
        </w:rPr>
        <w:t xml:space="preserve"> </w:t>
      </w:r>
      <w:r>
        <w:rPr>
          <w:spacing w:val="-2"/>
        </w:rPr>
        <w:t>24</w:t>
      </w:r>
      <w:r>
        <w:rPr>
          <w:spacing w:val="-15"/>
        </w:rPr>
        <w:t xml:space="preserve"> </w:t>
      </w:r>
      <w:r>
        <w:rPr>
          <w:spacing w:val="-2"/>
        </w:rPr>
        <w:t>to</w:t>
      </w:r>
      <w:r>
        <w:rPr>
          <w:spacing w:val="-15"/>
        </w:rPr>
        <w:t xml:space="preserve"> </w:t>
      </w:r>
      <w:r>
        <w:rPr>
          <w:spacing w:val="-2"/>
        </w:rPr>
        <w:t>59</w:t>
      </w:r>
      <w:r>
        <w:rPr>
          <w:spacing w:val="-17"/>
        </w:rPr>
        <w:t xml:space="preserve"> </w:t>
      </w:r>
      <w:r>
        <w:rPr>
          <w:spacing w:val="-2"/>
        </w:rPr>
        <w:t>months.</w:t>
      </w:r>
    </w:p>
    <w:p w14:paraId="1F8202CC" w14:textId="77777777" w:rsidR="000A19BA" w:rsidRDefault="000A19BA" w:rsidP="00B42B9B">
      <w:pPr>
        <w:pStyle w:val="BodyText"/>
        <w:spacing w:before="167" w:line="237" w:lineRule="auto"/>
        <w:ind w:left="142" w:right="107"/>
        <w:jc w:val="both"/>
      </w:pPr>
      <w:r>
        <w:t xml:space="preserve">In addition to often having a lower cost than </w:t>
      </w:r>
      <w:r>
        <w:rPr>
          <w:i/>
        </w:rPr>
        <w:t xml:space="preserve">in natura </w:t>
      </w:r>
      <w:r>
        <w:t>food, industrialized</w:t>
      </w:r>
      <w:r>
        <w:rPr>
          <w:spacing w:val="-1"/>
        </w:rPr>
        <w:t xml:space="preserve"> </w:t>
      </w:r>
      <w:r>
        <w:t>foods are also advertised on television and on the internet with very specific marketing</w:t>
      </w:r>
      <w:r>
        <w:rPr>
          <w:spacing w:val="40"/>
        </w:rPr>
        <w:t xml:space="preserve"> </w:t>
      </w:r>
      <w:r>
        <w:t xml:space="preserve">for the little </w:t>
      </w:r>
      <w:r>
        <w:rPr>
          <w:spacing w:val="-2"/>
        </w:rPr>
        <w:t>ones.</w:t>
      </w:r>
    </w:p>
    <w:p w14:paraId="59B207FA" w14:textId="77777777" w:rsidR="000A19BA" w:rsidRDefault="000A19BA" w:rsidP="00B42B9B">
      <w:pPr>
        <w:pStyle w:val="BodyText"/>
        <w:spacing w:before="169" w:line="237" w:lineRule="auto"/>
        <w:ind w:left="142" w:right="107"/>
        <w:jc w:val="both"/>
      </w:pPr>
      <w:r>
        <w:t xml:space="preserve">Obesity damages the physical and mental development of </w:t>
      </w:r>
      <w:proofErr w:type="gramStart"/>
      <w:r>
        <w:t>children, and</w:t>
      </w:r>
      <w:proofErr w:type="gramEnd"/>
      <w:r>
        <w:t xml:space="preserve"> creates social stigma. One of the issues identified as very relevant in the process of malnutrition and</w:t>
      </w:r>
      <w:r>
        <w:rPr>
          <w:spacing w:val="-1"/>
        </w:rPr>
        <w:t xml:space="preserve"> </w:t>
      </w:r>
      <w:r>
        <w:t>obesity in children</w:t>
      </w:r>
      <w:r>
        <w:rPr>
          <w:spacing w:val="-4"/>
        </w:rPr>
        <w:t xml:space="preserve"> </w:t>
      </w:r>
      <w:r>
        <w:t>is</w:t>
      </w:r>
      <w:r>
        <w:rPr>
          <w:spacing w:val="-1"/>
        </w:rPr>
        <w:t xml:space="preserve"> </w:t>
      </w:r>
      <w:r>
        <w:t>non-compliance with</w:t>
      </w:r>
      <w:r>
        <w:rPr>
          <w:spacing w:val="-1"/>
        </w:rPr>
        <w:t xml:space="preserve"> </w:t>
      </w:r>
      <w:r>
        <w:t>exclusive breastfeeding</w:t>
      </w:r>
      <w:r>
        <w:rPr>
          <w:spacing w:val="-1"/>
        </w:rPr>
        <w:t xml:space="preserve"> </w:t>
      </w:r>
      <w:r>
        <w:t>up</w:t>
      </w:r>
      <w:r>
        <w:rPr>
          <w:spacing w:val="-1"/>
        </w:rPr>
        <w:t xml:space="preserve"> </w:t>
      </w:r>
      <w:r>
        <w:t>to six</w:t>
      </w:r>
      <w:r>
        <w:rPr>
          <w:spacing w:val="-4"/>
        </w:rPr>
        <w:t xml:space="preserve"> </w:t>
      </w:r>
      <w:r>
        <w:t>months. According</w:t>
      </w:r>
      <w:r>
        <w:rPr>
          <w:spacing w:val="-4"/>
        </w:rPr>
        <w:t xml:space="preserve"> </w:t>
      </w:r>
      <w:r>
        <w:t>to the same</w:t>
      </w:r>
      <w:r>
        <w:rPr>
          <w:spacing w:val="-4"/>
        </w:rPr>
        <w:t xml:space="preserve"> </w:t>
      </w:r>
      <w:r>
        <w:t>study,</w:t>
      </w:r>
      <w:r>
        <w:rPr>
          <w:spacing w:val="-3"/>
        </w:rPr>
        <w:t xml:space="preserve"> </w:t>
      </w:r>
      <w:r>
        <w:t>less</w:t>
      </w:r>
      <w:r>
        <w:rPr>
          <w:spacing w:val="-1"/>
        </w:rPr>
        <w:t xml:space="preserve"> </w:t>
      </w:r>
      <w:r>
        <w:t>than</w:t>
      </w:r>
      <w:r>
        <w:rPr>
          <w:spacing w:val="-1"/>
        </w:rPr>
        <w:t xml:space="preserve"> </w:t>
      </w:r>
      <w:r>
        <w:t>half</w:t>
      </w:r>
      <w:r>
        <w:rPr>
          <w:spacing w:val="-3"/>
        </w:rPr>
        <w:t xml:space="preserve"> </w:t>
      </w:r>
      <w:r>
        <w:t>of</w:t>
      </w:r>
      <w:r>
        <w:rPr>
          <w:spacing w:val="-5"/>
        </w:rPr>
        <w:t xml:space="preserve"> </w:t>
      </w:r>
      <w:r>
        <w:t>babies</w:t>
      </w:r>
      <w:r>
        <w:rPr>
          <w:spacing w:val="-1"/>
        </w:rPr>
        <w:t xml:space="preserve"> </w:t>
      </w:r>
      <w:r>
        <w:t>(45.8%)</w:t>
      </w:r>
      <w:r>
        <w:rPr>
          <w:spacing w:val="-5"/>
        </w:rPr>
        <w:t xml:space="preserve"> </w:t>
      </w:r>
      <w:r>
        <w:t>aged</w:t>
      </w:r>
      <w:r>
        <w:rPr>
          <w:spacing w:val="-2"/>
        </w:rPr>
        <w:t xml:space="preserve"> </w:t>
      </w:r>
      <w:r>
        <w:t>up to</w:t>
      </w:r>
      <w:r>
        <w:rPr>
          <w:spacing w:val="-3"/>
        </w:rPr>
        <w:t xml:space="preserve"> </w:t>
      </w:r>
      <w:r>
        <w:t>six months are exclusively breastfed.</w:t>
      </w:r>
    </w:p>
    <w:p w14:paraId="1DE8E0AF" w14:textId="77777777" w:rsidR="000A19BA" w:rsidRDefault="000A19BA" w:rsidP="00B42B9B">
      <w:pPr>
        <w:pStyle w:val="BodyText"/>
        <w:spacing w:before="167" w:line="237" w:lineRule="auto"/>
        <w:ind w:left="142" w:right="107"/>
        <w:jc w:val="both"/>
      </w:pPr>
      <w:r>
        <w:t>Therefore,</w:t>
      </w:r>
      <w:r>
        <w:rPr>
          <w:spacing w:val="-3"/>
        </w:rPr>
        <w:t xml:space="preserve"> </w:t>
      </w:r>
      <w:r>
        <w:t>malnutrition</w:t>
      </w:r>
      <w:r>
        <w:rPr>
          <w:spacing w:val="-5"/>
        </w:rPr>
        <w:t xml:space="preserve"> </w:t>
      </w:r>
      <w:r>
        <w:t>or</w:t>
      </w:r>
      <w:r>
        <w:rPr>
          <w:spacing w:val="-11"/>
        </w:rPr>
        <w:t xml:space="preserve"> </w:t>
      </w:r>
      <w:r>
        <w:t>malnutrition</w:t>
      </w:r>
      <w:r>
        <w:rPr>
          <w:spacing w:val="-8"/>
        </w:rPr>
        <w:t xml:space="preserve"> </w:t>
      </w:r>
      <w:r>
        <w:t>(inadequate</w:t>
      </w:r>
      <w:r>
        <w:rPr>
          <w:spacing w:val="-7"/>
        </w:rPr>
        <w:t xml:space="preserve"> </w:t>
      </w:r>
      <w:r>
        <w:t>or</w:t>
      </w:r>
      <w:r>
        <w:rPr>
          <w:spacing w:val="-8"/>
        </w:rPr>
        <w:t xml:space="preserve"> </w:t>
      </w:r>
      <w:r>
        <w:t>insufficient</w:t>
      </w:r>
      <w:r>
        <w:rPr>
          <w:spacing w:val="-11"/>
        </w:rPr>
        <w:t xml:space="preserve"> </w:t>
      </w:r>
      <w:r>
        <w:t>intake</w:t>
      </w:r>
      <w:r>
        <w:rPr>
          <w:spacing w:val="-3"/>
        </w:rPr>
        <w:t xml:space="preserve"> </w:t>
      </w:r>
      <w:r>
        <w:t>of</w:t>
      </w:r>
      <w:r>
        <w:rPr>
          <w:spacing w:val="-11"/>
        </w:rPr>
        <w:t xml:space="preserve"> </w:t>
      </w:r>
      <w:r>
        <w:t>nutrients)</w:t>
      </w:r>
      <w:r>
        <w:rPr>
          <w:spacing w:val="-11"/>
        </w:rPr>
        <w:t xml:space="preserve"> </w:t>
      </w:r>
      <w:r>
        <w:t>can lead</w:t>
      </w:r>
      <w:r>
        <w:rPr>
          <w:spacing w:val="-11"/>
        </w:rPr>
        <w:t xml:space="preserve"> </w:t>
      </w:r>
      <w:r>
        <w:t>to</w:t>
      </w:r>
      <w:r>
        <w:rPr>
          <w:spacing w:val="-6"/>
        </w:rPr>
        <w:t xml:space="preserve"> </w:t>
      </w:r>
      <w:r>
        <w:t>obesity</w:t>
      </w:r>
      <w:r>
        <w:rPr>
          <w:spacing w:val="-10"/>
        </w:rPr>
        <w:t xml:space="preserve"> </w:t>
      </w:r>
      <w:r>
        <w:t>or</w:t>
      </w:r>
      <w:r>
        <w:rPr>
          <w:spacing w:val="-6"/>
        </w:rPr>
        <w:t xml:space="preserve"> </w:t>
      </w:r>
      <w:r>
        <w:t>overweight,</w:t>
      </w:r>
      <w:r>
        <w:rPr>
          <w:spacing w:val="-8"/>
        </w:rPr>
        <w:t xml:space="preserve"> </w:t>
      </w:r>
      <w:r>
        <w:t>as</w:t>
      </w:r>
      <w:r>
        <w:rPr>
          <w:spacing w:val="-6"/>
        </w:rPr>
        <w:t xml:space="preserve"> </w:t>
      </w:r>
      <w:r>
        <w:t>these</w:t>
      </w:r>
      <w:r>
        <w:rPr>
          <w:spacing w:val="-5"/>
        </w:rPr>
        <w:t xml:space="preserve"> </w:t>
      </w:r>
      <w:r>
        <w:t>are</w:t>
      </w:r>
      <w:r>
        <w:rPr>
          <w:spacing w:val="-5"/>
        </w:rPr>
        <w:t xml:space="preserve"> </w:t>
      </w:r>
      <w:r>
        <w:t>not</w:t>
      </w:r>
      <w:r>
        <w:rPr>
          <w:spacing w:val="-8"/>
        </w:rPr>
        <w:t xml:space="preserve"> </w:t>
      </w:r>
      <w:r>
        <w:t>synonymous</w:t>
      </w:r>
      <w:r>
        <w:rPr>
          <w:spacing w:val="-10"/>
        </w:rPr>
        <w:t xml:space="preserve"> </w:t>
      </w:r>
      <w:r>
        <w:t>with</w:t>
      </w:r>
      <w:r>
        <w:rPr>
          <w:spacing w:val="-6"/>
        </w:rPr>
        <w:t xml:space="preserve"> </w:t>
      </w:r>
      <w:r>
        <w:t>good</w:t>
      </w:r>
      <w:r>
        <w:rPr>
          <w:spacing w:val="-6"/>
        </w:rPr>
        <w:t xml:space="preserve"> </w:t>
      </w:r>
      <w:r>
        <w:t>nutrition,</w:t>
      </w:r>
      <w:r>
        <w:rPr>
          <w:spacing w:val="-1"/>
        </w:rPr>
        <w:t xml:space="preserve"> </w:t>
      </w:r>
      <w:r>
        <w:t>quite</w:t>
      </w:r>
      <w:r>
        <w:rPr>
          <w:spacing w:val="-8"/>
        </w:rPr>
        <w:t xml:space="preserve"> </w:t>
      </w:r>
      <w:r>
        <w:t xml:space="preserve">the </w:t>
      </w:r>
      <w:r>
        <w:rPr>
          <w:spacing w:val="-2"/>
        </w:rPr>
        <w:t>contrary.</w:t>
      </w:r>
    </w:p>
    <w:p w14:paraId="19CFC796" w14:textId="0A004B68" w:rsidR="00BA1280" w:rsidRDefault="00BA1280">
      <w:pPr>
        <w:pStyle w:val="BodyText"/>
        <w:spacing w:line="237" w:lineRule="auto"/>
        <w:ind w:left="107" w:right="394"/>
        <w:jc w:val="both"/>
      </w:pPr>
    </w:p>
    <w:p w14:paraId="4A9A9AC6" w14:textId="77777777" w:rsidR="000A19BA" w:rsidRDefault="000A19BA">
      <w:pPr>
        <w:rPr>
          <w:sz w:val="16"/>
        </w:rPr>
      </w:pPr>
    </w:p>
    <w:p w14:paraId="19CFC79C" w14:textId="77777777" w:rsidR="000A19BA" w:rsidRDefault="000A19BA">
      <w:pPr>
        <w:rPr>
          <w:sz w:val="16"/>
        </w:rPr>
        <w:sectPr w:rsidR="000A19BA" w:rsidSect="00D4222E">
          <w:footerReference w:type="default" r:id="rId20"/>
          <w:pgSz w:w="11910" w:h="16840"/>
          <w:pgMar w:top="0" w:right="740" w:bottom="1300" w:left="740" w:header="0" w:footer="1106" w:gutter="0"/>
          <w:cols w:space="720"/>
        </w:sectPr>
      </w:pPr>
    </w:p>
    <w:p w14:paraId="2ACDE631" w14:textId="77777777" w:rsidR="000A19BA" w:rsidRDefault="000A19BA">
      <w:pPr>
        <w:pStyle w:val="Heading3"/>
        <w:ind w:left="395"/>
        <w:rPr>
          <w:spacing w:val="-6"/>
        </w:rPr>
      </w:pPr>
    </w:p>
    <w:p w14:paraId="19CFC7A4" w14:textId="558357D8" w:rsidR="00BA1280" w:rsidRDefault="009701D9">
      <w:pPr>
        <w:pStyle w:val="Heading3"/>
        <w:ind w:left="395"/>
      </w:pPr>
      <w:r>
        <w:rPr>
          <w:spacing w:val="-6"/>
        </w:rPr>
        <w:t>The</w:t>
      </w:r>
      <w:r>
        <w:rPr>
          <w:spacing w:val="-11"/>
        </w:rPr>
        <w:t xml:space="preserve"> </w:t>
      </w:r>
      <w:r>
        <w:rPr>
          <w:spacing w:val="-6"/>
        </w:rPr>
        <w:t>following</w:t>
      </w:r>
      <w:r>
        <w:rPr>
          <w:spacing w:val="-10"/>
        </w:rPr>
        <w:t xml:space="preserve"> </w:t>
      </w:r>
      <w:r>
        <w:rPr>
          <w:spacing w:val="-6"/>
        </w:rPr>
        <w:t>actions</w:t>
      </w:r>
      <w:r>
        <w:rPr>
          <w:spacing w:val="-3"/>
        </w:rPr>
        <w:t xml:space="preserve"> </w:t>
      </w:r>
      <w:r>
        <w:rPr>
          <w:spacing w:val="-6"/>
        </w:rPr>
        <w:t>are</w:t>
      </w:r>
      <w:r>
        <w:rPr>
          <w:spacing w:val="-7"/>
        </w:rPr>
        <w:t xml:space="preserve"> </w:t>
      </w:r>
      <w:r>
        <w:rPr>
          <w:spacing w:val="-6"/>
        </w:rPr>
        <w:t>recommended:</w:t>
      </w:r>
    </w:p>
    <w:p w14:paraId="19CFC7A5" w14:textId="77777777" w:rsidR="00BA1280" w:rsidRDefault="009701D9" w:rsidP="000A19BA">
      <w:pPr>
        <w:pStyle w:val="ListParagraph"/>
        <w:numPr>
          <w:ilvl w:val="0"/>
          <w:numId w:val="16"/>
        </w:numPr>
        <w:spacing w:before="170" w:line="237" w:lineRule="auto"/>
        <w:ind w:left="851" w:right="82" w:hanging="425"/>
        <w:jc w:val="both"/>
      </w:pPr>
      <w:r>
        <w:rPr>
          <w:spacing w:val="-2"/>
        </w:rPr>
        <w:t>Diagnosis</w:t>
      </w:r>
      <w:r>
        <w:rPr>
          <w:spacing w:val="-10"/>
        </w:rPr>
        <w:t xml:space="preserve"> </w:t>
      </w:r>
      <w:r>
        <w:rPr>
          <w:spacing w:val="-2"/>
        </w:rPr>
        <w:t>on</w:t>
      </w:r>
      <w:r>
        <w:rPr>
          <w:spacing w:val="-13"/>
        </w:rPr>
        <w:t xml:space="preserve"> </w:t>
      </w:r>
      <w:r>
        <w:rPr>
          <w:spacing w:val="-2"/>
        </w:rPr>
        <w:t>the</w:t>
      </w:r>
      <w:r>
        <w:rPr>
          <w:spacing w:val="-7"/>
        </w:rPr>
        <w:t xml:space="preserve"> </w:t>
      </w:r>
      <w:r>
        <w:rPr>
          <w:spacing w:val="-2"/>
        </w:rPr>
        <w:t>reality</w:t>
      </w:r>
      <w:r>
        <w:rPr>
          <w:spacing w:val="-10"/>
        </w:rPr>
        <w:t xml:space="preserve"> </w:t>
      </w:r>
      <w:r>
        <w:rPr>
          <w:spacing w:val="-2"/>
        </w:rPr>
        <w:t>of</w:t>
      </w:r>
      <w:r>
        <w:rPr>
          <w:spacing w:val="-16"/>
        </w:rPr>
        <w:t xml:space="preserve"> </w:t>
      </w:r>
      <w:r>
        <w:rPr>
          <w:spacing w:val="-2"/>
        </w:rPr>
        <w:t>hunger</w:t>
      </w:r>
      <w:r>
        <w:rPr>
          <w:spacing w:val="-13"/>
        </w:rPr>
        <w:t xml:space="preserve"> </w:t>
      </w:r>
      <w:r>
        <w:rPr>
          <w:spacing w:val="-2"/>
        </w:rPr>
        <w:t>and</w:t>
      </w:r>
      <w:r>
        <w:rPr>
          <w:spacing w:val="-16"/>
        </w:rPr>
        <w:t xml:space="preserve"> </w:t>
      </w:r>
      <w:r>
        <w:rPr>
          <w:spacing w:val="-2"/>
        </w:rPr>
        <w:t>food</w:t>
      </w:r>
      <w:r>
        <w:rPr>
          <w:spacing w:val="-12"/>
        </w:rPr>
        <w:t xml:space="preserve"> </w:t>
      </w:r>
      <w:r>
        <w:rPr>
          <w:spacing w:val="-2"/>
        </w:rPr>
        <w:t>insecurity</w:t>
      </w:r>
      <w:r>
        <w:rPr>
          <w:spacing w:val="-13"/>
        </w:rPr>
        <w:t xml:space="preserve"> </w:t>
      </w:r>
      <w:r>
        <w:rPr>
          <w:spacing w:val="-2"/>
        </w:rPr>
        <w:t>in</w:t>
      </w:r>
      <w:r>
        <w:rPr>
          <w:spacing w:val="-13"/>
        </w:rPr>
        <w:t xml:space="preserve"> </w:t>
      </w:r>
      <w:r>
        <w:rPr>
          <w:spacing w:val="-2"/>
        </w:rPr>
        <w:t>the</w:t>
      </w:r>
      <w:r>
        <w:rPr>
          <w:spacing w:val="-7"/>
        </w:rPr>
        <w:t xml:space="preserve"> </w:t>
      </w:r>
      <w:r>
        <w:rPr>
          <w:spacing w:val="-2"/>
        </w:rPr>
        <w:t>country,</w:t>
      </w:r>
      <w:r>
        <w:rPr>
          <w:spacing w:val="-10"/>
        </w:rPr>
        <w:t xml:space="preserve"> </w:t>
      </w:r>
      <w:r>
        <w:rPr>
          <w:spacing w:val="-2"/>
        </w:rPr>
        <w:t>which</w:t>
      </w:r>
      <w:r>
        <w:rPr>
          <w:spacing w:val="-12"/>
        </w:rPr>
        <w:t xml:space="preserve"> </w:t>
      </w:r>
      <w:r>
        <w:rPr>
          <w:spacing w:val="-2"/>
        </w:rPr>
        <w:t xml:space="preserve">indicates </w:t>
      </w:r>
      <w:r>
        <w:t>the</w:t>
      </w:r>
      <w:r>
        <w:rPr>
          <w:spacing w:val="-20"/>
        </w:rPr>
        <w:t xml:space="preserve"> </w:t>
      </w:r>
      <w:r>
        <w:t>profile</w:t>
      </w:r>
      <w:r>
        <w:rPr>
          <w:spacing w:val="-19"/>
        </w:rPr>
        <w:t xml:space="preserve"> </w:t>
      </w:r>
      <w:r>
        <w:t>of</w:t>
      </w:r>
      <w:r>
        <w:rPr>
          <w:spacing w:val="-19"/>
        </w:rPr>
        <w:t xml:space="preserve"> </w:t>
      </w:r>
      <w:r>
        <w:t>the</w:t>
      </w:r>
      <w:r>
        <w:rPr>
          <w:spacing w:val="-20"/>
        </w:rPr>
        <w:t xml:space="preserve"> </w:t>
      </w:r>
      <w:r>
        <w:t>subjects</w:t>
      </w:r>
      <w:r>
        <w:rPr>
          <w:spacing w:val="-19"/>
        </w:rPr>
        <w:t xml:space="preserve"> </w:t>
      </w:r>
      <w:r>
        <w:t>in</w:t>
      </w:r>
      <w:r>
        <w:rPr>
          <w:spacing w:val="-20"/>
        </w:rPr>
        <w:t xml:space="preserve"> </w:t>
      </w:r>
      <w:r>
        <w:t>relation</w:t>
      </w:r>
      <w:r>
        <w:rPr>
          <w:spacing w:val="-19"/>
        </w:rPr>
        <w:t xml:space="preserve"> </w:t>
      </w:r>
      <w:r>
        <w:t>to</w:t>
      </w:r>
      <w:r>
        <w:rPr>
          <w:spacing w:val="-19"/>
        </w:rPr>
        <w:t xml:space="preserve"> </w:t>
      </w:r>
      <w:r>
        <w:t>their</w:t>
      </w:r>
      <w:r>
        <w:rPr>
          <w:spacing w:val="-20"/>
        </w:rPr>
        <w:t xml:space="preserve"> </w:t>
      </w:r>
      <w:r>
        <w:t>color,</w:t>
      </w:r>
      <w:r>
        <w:rPr>
          <w:spacing w:val="-19"/>
        </w:rPr>
        <w:t xml:space="preserve"> </w:t>
      </w:r>
      <w:r>
        <w:t>age,</w:t>
      </w:r>
      <w:r>
        <w:rPr>
          <w:spacing w:val="-19"/>
        </w:rPr>
        <w:t xml:space="preserve"> </w:t>
      </w:r>
      <w:r>
        <w:t>gender,</w:t>
      </w:r>
      <w:r>
        <w:rPr>
          <w:spacing w:val="-20"/>
        </w:rPr>
        <w:t xml:space="preserve"> </w:t>
      </w:r>
      <w:r>
        <w:t>disability</w:t>
      </w:r>
      <w:r>
        <w:rPr>
          <w:spacing w:val="-19"/>
        </w:rPr>
        <w:t xml:space="preserve"> </w:t>
      </w:r>
      <w:r>
        <w:t xml:space="preserve">condition, location, whether they are part of traditional communities of indigenous people, </w:t>
      </w:r>
      <w:r>
        <w:rPr>
          <w:i/>
        </w:rPr>
        <w:t>quilombolas</w:t>
      </w:r>
      <w:r>
        <w:t>, riverside communities and others.</w:t>
      </w:r>
    </w:p>
    <w:p w14:paraId="19CFC7A6" w14:textId="77777777" w:rsidR="00BA1280" w:rsidRDefault="009701D9" w:rsidP="000A19BA">
      <w:pPr>
        <w:pStyle w:val="ListParagraph"/>
        <w:numPr>
          <w:ilvl w:val="0"/>
          <w:numId w:val="16"/>
        </w:numPr>
        <w:tabs>
          <w:tab w:val="left" w:pos="1209"/>
        </w:tabs>
        <w:spacing w:before="167" w:line="237" w:lineRule="auto"/>
        <w:ind w:left="851" w:right="82" w:hanging="425"/>
        <w:jc w:val="both"/>
      </w:pPr>
      <w:r>
        <w:t>Immediate</w:t>
      </w:r>
      <w:r>
        <w:rPr>
          <w:spacing w:val="-6"/>
        </w:rPr>
        <w:t xml:space="preserve"> </w:t>
      </w:r>
      <w:r>
        <w:t>removal</w:t>
      </w:r>
      <w:r>
        <w:rPr>
          <w:spacing w:val="-4"/>
        </w:rPr>
        <w:t xml:space="preserve"> </w:t>
      </w:r>
      <w:r>
        <w:t>of</w:t>
      </w:r>
      <w:r>
        <w:rPr>
          <w:spacing w:val="-7"/>
        </w:rPr>
        <w:t xml:space="preserve"> </w:t>
      </w:r>
      <w:r>
        <w:t>people</w:t>
      </w:r>
      <w:r>
        <w:rPr>
          <w:spacing w:val="-6"/>
        </w:rPr>
        <w:t xml:space="preserve"> </w:t>
      </w:r>
      <w:r>
        <w:t>in</w:t>
      </w:r>
      <w:r>
        <w:rPr>
          <w:spacing w:val="-4"/>
        </w:rPr>
        <w:t xml:space="preserve"> </w:t>
      </w:r>
      <w:r>
        <w:t>a</w:t>
      </w:r>
      <w:r>
        <w:rPr>
          <w:spacing w:val="-11"/>
        </w:rPr>
        <w:t xml:space="preserve"> </w:t>
      </w:r>
      <w:r>
        <w:t>situation</w:t>
      </w:r>
      <w:r>
        <w:rPr>
          <w:spacing w:val="-7"/>
        </w:rPr>
        <w:t xml:space="preserve"> </w:t>
      </w:r>
      <w:r>
        <w:t>of</w:t>
      </w:r>
      <w:r>
        <w:rPr>
          <w:spacing w:val="-7"/>
        </w:rPr>
        <w:t xml:space="preserve"> </w:t>
      </w:r>
      <w:r>
        <w:t>food</w:t>
      </w:r>
      <w:r>
        <w:rPr>
          <w:spacing w:val="-8"/>
        </w:rPr>
        <w:t xml:space="preserve"> </w:t>
      </w:r>
      <w:r>
        <w:t>bankruptcy,</w:t>
      </w:r>
      <w:r>
        <w:rPr>
          <w:spacing w:val="-6"/>
        </w:rPr>
        <w:t xml:space="preserve"> </w:t>
      </w:r>
      <w:r>
        <w:t>in</w:t>
      </w:r>
      <w:r>
        <w:rPr>
          <w:spacing w:val="-10"/>
        </w:rPr>
        <w:t xml:space="preserve"> </w:t>
      </w:r>
      <w:r>
        <w:t>addition</w:t>
      </w:r>
      <w:r>
        <w:rPr>
          <w:spacing w:val="-4"/>
        </w:rPr>
        <w:t xml:space="preserve"> </w:t>
      </w:r>
      <w:r>
        <w:t>to</w:t>
      </w:r>
      <w:r>
        <w:rPr>
          <w:spacing w:val="-7"/>
        </w:rPr>
        <w:t xml:space="preserve"> </w:t>
      </w:r>
      <w:r>
        <w:t>their inclusion in income generation programs.</w:t>
      </w:r>
    </w:p>
    <w:p w14:paraId="19CFC7A7" w14:textId="77777777" w:rsidR="00BA1280" w:rsidRDefault="009701D9" w:rsidP="000A19BA">
      <w:pPr>
        <w:pStyle w:val="ListParagraph"/>
        <w:numPr>
          <w:ilvl w:val="0"/>
          <w:numId w:val="16"/>
        </w:numPr>
        <w:tabs>
          <w:tab w:val="left" w:pos="1211"/>
        </w:tabs>
        <w:spacing w:before="169" w:line="237" w:lineRule="auto"/>
        <w:ind w:left="851" w:right="82" w:hanging="425"/>
        <w:jc w:val="both"/>
      </w:pPr>
      <w:r>
        <w:t>Establish</w:t>
      </w:r>
      <w:r>
        <w:rPr>
          <w:spacing w:val="-6"/>
        </w:rPr>
        <w:t xml:space="preserve"> </w:t>
      </w:r>
      <w:r>
        <w:t>popular</w:t>
      </w:r>
      <w:r>
        <w:rPr>
          <w:spacing w:val="-6"/>
        </w:rPr>
        <w:t xml:space="preserve"> </w:t>
      </w:r>
      <w:r>
        <w:t>restaurants,</w:t>
      </w:r>
      <w:r>
        <w:rPr>
          <w:spacing w:val="-3"/>
        </w:rPr>
        <w:t xml:space="preserve"> </w:t>
      </w:r>
      <w:r>
        <w:t>community</w:t>
      </w:r>
      <w:r>
        <w:rPr>
          <w:spacing w:val="-8"/>
        </w:rPr>
        <w:t xml:space="preserve"> </w:t>
      </w:r>
      <w:r>
        <w:t>kitchens,</w:t>
      </w:r>
      <w:r>
        <w:rPr>
          <w:spacing w:val="-1"/>
        </w:rPr>
        <w:t xml:space="preserve"> </w:t>
      </w:r>
      <w:r>
        <w:t>popular</w:t>
      </w:r>
      <w:r>
        <w:rPr>
          <w:spacing w:val="-6"/>
        </w:rPr>
        <w:t xml:space="preserve"> </w:t>
      </w:r>
      <w:r>
        <w:t>fairs</w:t>
      </w:r>
      <w:r>
        <w:rPr>
          <w:spacing w:val="-6"/>
        </w:rPr>
        <w:t xml:space="preserve"> </w:t>
      </w:r>
      <w:r>
        <w:t>and</w:t>
      </w:r>
      <w:r>
        <w:rPr>
          <w:spacing w:val="-3"/>
        </w:rPr>
        <w:t xml:space="preserve"> </w:t>
      </w:r>
      <w:r>
        <w:t>a</w:t>
      </w:r>
      <w:r>
        <w:rPr>
          <w:spacing w:val="-6"/>
        </w:rPr>
        <w:t xml:space="preserve"> </w:t>
      </w:r>
      <w:r>
        <w:t>food</w:t>
      </w:r>
      <w:r>
        <w:rPr>
          <w:spacing w:val="-6"/>
        </w:rPr>
        <w:t xml:space="preserve"> </w:t>
      </w:r>
      <w:r>
        <w:t>bank, including the distribution of food and drinking water in the streets.</w:t>
      </w:r>
    </w:p>
    <w:p w14:paraId="19CFC7A8" w14:textId="116927D7" w:rsidR="00BA1280" w:rsidRDefault="009701D9" w:rsidP="000A19BA">
      <w:pPr>
        <w:pStyle w:val="ListParagraph"/>
        <w:numPr>
          <w:ilvl w:val="0"/>
          <w:numId w:val="16"/>
        </w:numPr>
        <w:tabs>
          <w:tab w:val="left" w:pos="1285"/>
        </w:tabs>
        <w:spacing w:before="169" w:line="237" w:lineRule="auto"/>
        <w:ind w:left="851" w:right="82" w:hanging="425"/>
        <w:jc w:val="both"/>
      </w:pPr>
      <w:r>
        <w:t xml:space="preserve">In areas of family farming and agrarian reform settlements, or indigenous, </w:t>
      </w:r>
      <w:r>
        <w:rPr>
          <w:i/>
        </w:rPr>
        <w:t>quilombola</w:t>
      </w:r>
      <w:r>
        <w:rPr>
          <w:i/>
          <w:spacing w:val="-14"/>
        </w:rPr>
        <w:t xml:space="preserve"> </w:t>
      </w:r>
      <w:r>
        <w:t>and</w:t>
      </w:r>
      <w:r>
        <w:rPr>
          <w:spacing w:val="-14"/>
        </w:rPr>
        <w:t xml:space="preserve"> </w:t>
      </w:r>
      <w:r>
        <w:t>riverside</w:t>
      </w:r>
      <w:r>
        <w:rPr>
          <w:spacing w:val="-10"/>
        </w:rPr>
        <w:t xml:space="preserve"> </w:t>
      </w:r>
      <w:r>
        <w:t>communities,</w:t>
      </w:r>
      <w:r>
        <w:rPr>
          <w:spacing w:val="-13"/>
        </w:rPr>
        <w:t xml:space="preserve"> </w:t>
      </w:r>
      <w:r>
        <w:t>preference</w:t>
      </w:r>
      <w:r>
        <w:rPr>
          <w:spacing w:val="-16"/>
        </w:rPr>
        <w:t xml:space="preserve"> </w:t>
      </w:r>
      <w:r>
        <w:t>should</w:t>
      </w:r>
      <w:r>
        <w:rPr>
          <w:spacing w:val="-19"/>
        </w:rPr>
        <w:t xml:space="preserve"> </w:t>
      </w:r>
      <w:r>
        <w:t>be</w:t>
      </w:r>
      <w:r>
        <w:rPr>
          <w:spacing w:val="-14"/>
        </w:rPr>
        <w:t xml:space="preserve"> </w:t>
      </w:r>
      <w:r>
        <w:t>given</w:t>
      </w:r>
      <w:r>
        <w:rPr>
          <w:spacing w:val="-17"/>
        </w:rPr>
        <w:t xml:space="preserve"> </w:t>
      </w:r>
      <w:r>
        <w:t>to</w:t>
      </w:r>
      <w:r>
        <w:rPr>
          <w:spacing w:val="-13"/>
        </w:rPr>
        <w:t xml:space="preserve"> </w:t>
      </w:r>
      <w:r>
        <w:t>these</w:t>
      </w:r>
      <w:r>
        <w:rPr>
          <w:spacing w:val="-16"/>
        </w:rPr>
        <w:t xml:space="preserve"> </w:t>
      </w:r>
      <w:r>
        <w:t>groups for the purchase of basic foodstuffs.</w:t>
      </w:r>
    </w:p>
    <w:p w14:paraId="4F12A2A4" w14:textId="77777777" w:rsidR="000A19BA" w:rsidRDefault="009701D9" w:rsidP="000A19BA">
      <w:pPr>
        <w:pStyle w:val="ListParagraph"/>
        <w:numPr>
          <w:ilvl w:val="0"/>
          <w:numId w:val="16"/>
        </w:numPr>
        <w:tabs>
          <w:tab w:val="left" w:pos="1216"/>
        </w:tabs>
        <w:spacing w:before="1" w:line="237" w:lineRule="auto"/>
        <w:ind w:left="851" w:right="82" w:hanging="425"/>
        <w:jc w:val="both"/>
      </w:pPr>
      <w:r>
        <w:t>It</w:t>
      </w:r>
      <w:r w:rsidRPr="000A19BA">
        <w:rPr>
          <w:spacing w:val="-9"/>
        </w:rPr>
        <w:t xml:space="preserve"> </w:t>
      </w:r>
      <w:r>
        <w:t>is</w:t>
      </w:r>
      <w:r w:rsidRPr="000A19BA">
        <w:rPr>
          <w:spacing w:val="-10"/>
        </w:rPr>
        <w:t xml:space="preserve"> </w:t>
      </w:r>
      <w:r>
        <w:t>urgent</w:t>
      </w:r>
      <w:r w:rsidRPr="000A19BA">
        <w:rPr>
          <w:spacing w:val="-11"/>
        </w:rPr>
        <w:t xml:space="preserve"> </w:t>
      </w:r>
      <w:r>
        <w:t>to</w:t>
      </w:r>
      <w:r w:rsidRPr="000A19BA">
        <w:rPr>
          <w:spacing w:val="-8"/>
        </w:rPr>
        <w:t xml:space="preserve"> </w:t>
      </w:r>
      <w:r>
        <w:t>effectively</w:t>
      </w:r>
      <w:r w:rsidRPr="000A19BA">
        <w:rPr>
          <w:spacing w:val="-8"/>
        </w:rPr>
        <w:t xml:space="preserve"> </w:t>
      </w:r>
      <w:r>
        <w:t>implement</w:t>
      </w:r>
      <w:r w:rsidRPr="000A19BA">
        <w:rPr>
          <w:spacing w:val="-9"/>
        </w:rPr>
        <w:t xml:space="preserve"> </w:t>
      </w:r>
      <w:r>
        <w:t>the</w:t>
      </w:r>
      <w:r w:rsidRPr="000A19BA">
        <w:rPr>
          <w:spacing w:val="-9"/>
        </w:rPr>
        <w:t xml:space="preserve"> </w:t>
      </w:r>
      <w:r>
        <w:t>National</w:t>
      </w:r>
      <w:r w:rsidRPr="000A19BA">
        <w:rPr>
          <w:spacing w:val="-12"/>
        </w:rPr>
        <w:t xml:space="preserve"> </w:t>
      </w:r>
      <w:r>
        <w:t>Food</w:t>
      </w:r>
      <w:r w:rsidRPr="000A19BA">
        <w:rPr>
          <w:spacing w:val="-10"/>
        </w:rPr>
        <w:t xml:space="preserve"> </w:t>
      </w:r>
      <w:r>
        <w:t>and</w:t>
      </w:r>
      <w:r w:rsidRPr="000A19BA">
        <w:rPr>
          <w:spacing w:val="-6"/>
        </w:rPr>
        <w:t xml:space="preserve"> </w:t>
      </w:r>
      <w:r>
        <w:t>Nutrition</w:t>
      </w:r>
      <w:r w:rsidRPr="000A19BA">
        <w:rPr>
          <w:spacing w:val="-12"/>
        </w:rPr>
        <w:t xml:space="preserve"> </w:t>
      </w:r>
      <w:r>
        <w:t>Policy</w:t>
      </w:r>
      <w:r w:rsidRPr="000A19BA">
        <w:rPr>
          <w:spacing w:val="-12"/>
        </w:rPr>
        <w:t xml:space="preserve"> </w:t>
      </w:r>
      <w:r>
        <w:t>(2012), which</w:t>
      </w:r>
      <w:r w:rsidRPr="000A19BA">
        <w:rPr>
          <w:spacing w:val="-10"/>
        </w:rPr>
        <w:t xml:space="preserve"> </w:t>
      </w:r>
      <w:r>
        <w:t>includes</w:t>
      </w:r>
      <w:r w:rsidRPr="000A19BA">
        <w:rPr>
          <w:spacing w:val="-13"/>
        </w:rPr>
        <w:t xml:space="preserve"> </w:t>
      </w:r>
      <w:r>
        <w:t>diagnoses,</w:t>
      </w:r>
      <w:r w:rsidRPr="000A19BA">
        <w:rPr>
          <w:spacing w:val="-17"/>
        </w:rPr>
        <w:t xml:space="preserve"> </w:t>
      </w:r>
      <w:r>
        <w:t>action</w:t>
      </w:r>
      <w:r w:rsidRPr="000A19BA">
        <w:rPr>
          <w:spacing w:val="-13"/>
        </w:rPr>
        <w:t xml:space="preserve"> </w:t>
      </w:r>
      <w:r>
        <w:t>plans,</w:t>
      </w:r>
      <w:r w:rsidRPr="000A19BA">
        <w:rPr>
          <w:spacing w:val="-12"/>
        </w:rPr>
        <w:t xml:space="preserve"> </w:t>
      </w:r>
      <w:r>
        <w:t>allocation</w:t>
      </w:r>
      <w:r w:rsidRPr="000A19BA">
        <w:rPr>
          <w:spacing w:val="-13"/>
        </w:rPr>
        <w:t xml:space="preserve"> </w:t>
      </w:r>
      <w:r>
        <w:t>of</w:t>
      </w:r>
      <w:r w:rsidRPr="000A19BA">
        <w:rPr>
          <w:spacing w:val="-13"/>
        </w:rPr>
        <w:t xml:space="preserve"> </w:t>
      </w:r>
      <w:r>
        <w:t>resources,</w:t>
      </w:r>
      <w:r w:rsidRPr="000A19BA">
        <w:rPr>
          <w:spacing w:val="-15"/>
        </w:rPr>
        <w:t xml:space="preserve"> </w:t>
      </w:r>
      <w:r>
        <w:t>ongoing</w:t>
      </w:r>
      <w:r w:rsidRPr="000A19BA">
        <w:rPr>
          <w:spacing w:val="-13"/>
        </w:rPr>
        <w:t xml:space="preserve"> </w:t>
      </w:r>
      <w:r>
        <w:t>training</w:t>
      </w:r>
      <w:r w:rsidRPr="000A19BA">
        <w:rPr>
          <w:spacing w:val="-10"/>
        </w:rPr>
        <w:t xml:space="preserve"> </w:t>
      </w:r>
      <w:r>
        <w:t xml:space="preserve">of </w:t>
      </w:r>
      <w:r w:rsidRPr="000A19BA">
        <w:rPr>
          <w:spacing w:val="-2"/>
        </w:rPr>
        <w:t>health</w:t>
      </w:r>
      <w:r w:rsidRPr="000A19BA">
        <w:rPr>
          <w:spacing w:val="-16"/>
        </w:rPr>
        <w:t xml:space="preserve"> </w:t>
      </w:r>
      <w:r w:rsidRPr="000A19BA">
        <w:rPr>
          <w:spacing w:val="-2"/>
        </w:rPr>
        <w:t>professionals</w:t>
      </w:r>
      <w:r w:rsidRPr="000A19BA">
        <w:rPr>
          <w:spacing w:val="-10"/>
        </w:rPr>
        <w:t xml:space="preserve"> </w:t>
      </w:r>
      <w:r w:rsidRPr="000A19BA">
        <w:rPr>
          <w:spacing w:val="-2"/>
        </w:rPr>
        <w:t>to</w:t>
      </w:r>
      <w:r w:rsidRPr="000A19BA">
        <w:rPr>
          <w:spacing w:val="-15"/>
        </w:rPr>
        <w:t xml:space="preserve"> </w:t>
      </w:r>
      <w:r w:rsidRPr="000A19BA">
        <w:rPr>
          <w:spacing w:val="-2"/>
        </w:rPr>
        <w:t>deal</w:t>
      </w:r>
      <w:r w:rsidRPr="000A19BA">
        <w:rPr>
          <w:spacing w:val="-10"/>
        </w:rPr>
        <w:t xml:space="preserve"> </w:t>
      </w:r>
      <w:r w:rsidRPr="000A19BA">
        <w:rPr>
          <w:spacing w:val="-2"/>
        </w:rPr>
        <w:t>with</w:t>
      </w:r>
      <w:r w:rsidRPr="000A19BA">
        <w:rPr>
          <w:spacing w:val="-18"/>
        </w:rPr>
        <w:t xml:space="preserve"> </w:t>
      </w:r>
      <w:r w:rsidRPr="000A19BA">
        <w:rPr>
          <w:spacing w:val="-2"/>
        </w:rPr>
        <w:t>situations</w:t>
      </w:r>
      <w:r w:rsidRPr="000A19BA">
        <w:rPr>
          <w:spacing w:val="-10"/>
        </w:rPr>
        <w:t xml:space="preserve"> </w:t>
      </w:r>
      <w:r w:rsidRPr="000A19BA">
        <w:rPr>
          <w:spacing w:val="-2"/>
        </w:rPr>
        <w:t>of</w:t>
      </w:r>
      <w:r w:rsidRPr="000A19BA">
        <w:rPr>
          <w:spacing w:val="-10"/>
        </w:rPr>
        <w:t xml:space="preserve"> </w:t>
      </w:r>
      <w:r w:rsidRPr="000A19BA">
        <w:rPr>
          <w:spacing w:val="-2"/>
        </w:rPr>
        <w:t>hunger,</w:t>
      </w:r>
      <w:r w:rsidRPr="000A19BA">
        <w:rPr>
          <w:spacing w:val="-12"/>
        </w:rPr>
        <w:t xml:space="preserve"> </w:t>
      </w:r>
      <w:r w:rsidRPr="000A19BA">
        <w:rPr>
          <w:spacing w:val="-2"/>
        </w:rPr>
        <w:t>as</w:t>
      </w:r>
      <w:r w:rsidRPr="000A19BA">
        <w:rPr>
          <w:spacing w:val="-10"/>
        </w:rPr>
        <w:t xml:space="preserve"> </w:t>
      </w:r>
      <w:r w:rsidRPr="000A19BA">
        <w:rPr>
          <w:spacing w:val="-2"/>
        </w:rPr>
        <w:t>well</w:t>
      </w:r>
      <w:r w:rsidRPr="000A19BA">
        <w:rPr>
          <w:spacing w:val="-15"/>
        </w:rPr>
        <w:t xml:space="preserve"> </w:t>
      </w:r>
      <w:r w:rsidRPr="000A19BA">
        <w:rPr>
          <w:spacing w:val="-2"/>
        </w:rPr>
        <w:t>as</w:t>
      </w:r>
      <w:r w:rsidRPr="000A19BA">
        <w:rPr>
          <w:spacing w:val="-10"/>
        </w:rPr>
        <w:t xml:space="preserve"> </w:t>
      </w:r>
      <w:r w:rsidRPr="000A19BA">
        <w:rPr>
          <w:spacing w:val="-2"/>
        </w:rPr>
        <w:t>to</w:t>
      </w:r>
      <w:r w:rsidRPr="000A19BA">
        <w:rPr>
          <w:spacing w:val="-11"/>
        </w:rPr>
        <w:t xml:space="preserve"> </w:t>
      </w:r>
      <w:r w:rsidRPr="000A19BA">
        <w:rPr>
          <w:spacing w:val="-2"/>
        </w:rPr>
        <w:t>be</w:t>
      </w:r>
      <w:r w:rsidRPr="000A19BA">
        <w:rPr>
          <w:spacing w:val="-12"/>
        </w:rPr>
        <w:t xml:space="preserve"> </w:t>
      </w:r>
      <w:r w:rsidRPr="000A19BA">
        <w:rPr>
          <w:spacing w:val="-2"/>
        </w:rPr>
        <w:t>able</w:t>
      </w:r>
      <w:r w:rsidRPr="000A19BA">
        <w:rPr>
          <w:spacing w:val="-12"/>
        </w:rPr>
        <w:t xml:space="preserve"> </w:t>
      </w:r>
      <w:r w:rsidRPr="000A19BA">
        <w:rPr>
          <w:spacing w:val="-2"/>
        </w:rPr>
        <w:t>to</w:t>
      </w:r>
      <w:r w:rsidRPr="000A19BA">
        <w:rPr>
          <w:spacing w:val="-10"/>
        </w:rPr>
        <w:t xml:space="preserve"> </w:t>
      </w:r>
      <w:r w:rsidRPr="000A19BA">
        <w:rPr>
          <w:spacing w:val="-2"/>
        </w:rPr>
        <w:t xml:space="preserve">detect </w:t>
      </w:r>
      <w:r>
        <w:t>these</w:t>
      </w:r>
      <w:r w:rsidRPr="000A19BA">
        <w:rPr>
          <w:spacing w:val="-23"/>
        </w:rPr>
        <w:t xml:space="preserve"> </w:t>
      </w:r>
      <w:r>
        <w:t>signs</w:t>
      </w:r>
      <w:r w:rsidRPr="000A19BA">
        <w:rPr>
          <w:spacing w:val="-26"/>
        </w:rPr>
        <w:t xml:space="preserve"> </w:t>
      </w:r>
      <w:r>
        <w:t>and</w:t>
      </w:r>
      <w:r w:rsidRPr="000A19BA">
        <w:rPr>
          <w:spacing w:val="-27"/>
        </w:rPr>
        <w:t xml:space="preserve"> </w:t>
      </w:r>
      <w:r>
        <w:t>make</w:t>
      </w:r>
      <w:r w:rsidRPr="000A19BA">
        <w:rPr>
          <w:spacing w:val="-23"/>
        </w:rPr>
        <w:t xml:space="preserve"> </w:t>
      </w:r>
      <w:r>
        <w:t>the</w:t>
      </w:r>
      <w:r w:rsidRPr="000A19BA">
        <w:rPr>
          <w:spacing w:val="-23"/>
        </w:rPr>
        <w:t xml:space="preserve"> </w:t>
      </w:r>
      <w:r>
        <w:t>appropriate</w:t>
      </w:r>
      <w:r w:rsidRPr="000A19BA">
        <w:rPr>
          <w:spacing w:val="-23"/>
        </w:rPr>
        <w:t xml:space="preserve"> </w:t>
      </w:r>
      <w:r>
        <w:t>referrals</w:t>
      </w:r>
      <w:r w:rsidRPr="000A19BA">
        <w:rPr>
          <w:spacing w:val="-25"/>
        </w:rPr>
        <w:t xml:space="preserve"> </w:t>
      </w:r>
      <w:r>
        <w:t>to</w:t>
      </w:r>
      <w:r w:rsidRPr="000A19BA">
        <w:rPr>
          <w:spacing w:val="-26"/>
        </w:rPr>
        <w:t xml:space="preserve"> </w:t>
      </w:r>
      <w:r>
        <w:t>the</w:t>
      </w:r>
      <w:r w:rsidRPr="000A19BA">
        <w:rPr>
          <w:spacing w:val="-21"/>
        </w:rPr>
        <w:t xml:space="preserve"> </w:t>
      </w:r>
      <w:r>
        <w:t>intersectoral</w:t>
      </w:r>
      <w:r w:rsidRPr="000A19BA">
        <w:rPr>
          <w:spacing w:val="-28"/>
        </w:rPr>
        <w:t xml:space="preserve"> </w:t>
      </w:r>
      <w:r>
        <w:t>service</w:t>
      </w:r>
      <w:r w:rsidRPr="000A19BA">
        <w:rPr>
          <w:spacing w:val="-23"/>
        </w:rPr>
        <w:t xml:space="preserve"> </w:t>
      </w:r>
      <w:r>
        <w:t>network.</w:t>
      </w:r>
      <w:r>
        <w:rPr>
          <w:noProof/>
        </w:rPr>
        <mc:AlternateContent>
          <mc:Choice Requires="wpg">
            <w:drawing>
              <wp:anchor distT="0" distB="0" distL="0" distR="0" simplePos="0" relativeHeight="251596800" behindDoc="0" locked="0" layoutInCell="1" allowOverlap="1" wp14:anchorId="19CFCA9F" wp14:editId="69E2AAEA">
                <wp:simplePos x="0" y="0"/>
                <wp:positionH relativeFrom="page">
                  <wp:posOffset>0</wp:posOffset>
                </wp:positionH>
                <wp:positionV relativeFrom="page">
                  <wp:posOffset>0</wp:posOffset>
                </wp:positionV>
                <wp:extent cx="7548880" cy="647700"/>
                <wp:effectExtent l="0" t="0" r="0" b="0"/>
                <wp:wrapNone/>
                <wp:docPr id="211" name="Group 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212" name="Graphic 212"/>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13" name="Textbox 213"/>
                        <wps:cNvSpPr txBox="1"/>
                        <wps:spPr>
                          <a:xfrm>
                            <a:off x="0" y="0"/>
                            <a:ext cx="7548880" cy="647700"/>
                          </a:xfrm>
                          <a:prstGeom prst="rect">
                            <a:avLst/>
                          </a:prstGeom>
                        </wps:spPr>
                        <wps:txbx>
                          <w:txbxContent>
                            <w:p w14:paraId="19CFCC0D" w14:textId="77777777" w:rsidR="009701D9" w:rsidRDefault="009701D9">
                              <w:pPr>
                                <w:spacing w:before="122"/>
                                <w:rPr>
                                  <w:sz w:val="18"/>
                                </w:rPr>
                              </w:pPr>
                            </w:p>
                            <w:p w14:paraId="19CFCC0E" w14:textId="04A956C7" w:rsidR="009701D9" w:rsidRDefault="009701D9">
                              <w:pPr>
                                <w:spacing w:before="1" w:line="237" w:lineRule="auto"/>
                                <w:ind w:left="859" w:right="6290"/>
                                <w:rPr>
                                  <w:sz w:val="18"/>
                                </w:rPr>
                              </w:pPr>
                            </w:p>
                            <w:p w14:paraId="663334F4" w14:textId="77777777" w:rsidR="000A19BA" w:rsidRDefault="000A19BA">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9F" id="Group 211" o:spid="_x0000_s1077" style="position:absolute;left:0;text-align:left;margin-left:0;margin-top:0;width:594.4pt;height:51pt;z-index:251596800;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aJwAIAAKYHAAAOAAAAZHJzL2Uyb0RvYy54bWy8Vd9v2yAQfp+0/wHxvjpO2yS16lRdu0aT&#10;qq5SM+0ZY/xDw4YBid3/fgcYx0qlqWqrvdgHHMd3330Hl1d9w9GeKV2LNsXxyQwj1lKR122Z4p/b&#10;uy8rjLQhbU64aFmKn5nGV+vPny47mbC5qATPmUIQpNVJJ1NcGSOTKNK0Yg3RJ0KyFhYLoRpiYKjK&#10;KFekg+gNj+az2SLqhMqlEpRpDbO3fhGvXfyiYNT8KArNDOIpBmzGfZX7ZvYbrS9JUioiq5oOMMgb&#10;UDSkbuHQMdQtMQTtVP0iVFNTJbQozAkVTSSKoqbM5QDZxLOjbDZK7KTLpUy6Uo40AbVHPL05LH3Y&#10;b5R8ko/KowfzXtDfGniJOlkm03U7Lg/OfaEauwmSQL1j9HlklPUGUZhcnp+tVisgnsLa4my5nA2U&#10;0wrq8mIbrb79e2NEEn+sAzeC6SSoRx8I0u8j6KkikjnetSXgUaE6T/E8nmPUkgZUvBkEY6eAKXs8&#10;+FkWh5EeCH0HR2OqJKE7bTZMOLbJ/l4br9o8WKQKFu3bYCrQvlU9d6o3GIHqFUag+syrXhJj99kS&#10;WhN1k3JVY7XsciP2bCuco7E1s1U9XQIbvqiLiwsbEQAfHHk73QACOHYNDuEvXWTv6DQC4cJa+Huf&#10;6emv9wTxHXCGgJQLzTx0S4HLYaQFAEyJ14LX+V3NueVBqzK74Qrtib1X4uvZzWKgYOIGGtWJV4K1&#10;MpE/g5Q60E6K9Z8dUQwj/r0FsdqbKRgqGFkwlOE3wt1frgRKm23/iyiJJJgpNtBsDyJoliRBIYDf&#10;Onhfu7MV1zsjitrKx2HziIYB9I9X8n9opNPQSFvAnokezeNTy9+kkZDpvwrQWhzmP7alLDO2pQYO&#10;bbO4+/uIPN91R4U0fda7GyE+D+A+qLavqJC7+OAxcFodHi772kzHrqKH53X9FwAA//8DAFBLAwQU&#10;AAYACAAAACEAo6xMUdwAAAAGAQAADwAAAGRycy9kb3ducmV2LnhtbEyPQWvDMAyF74P+B6PCbqud&#10;jo2QxSmlbDuVwdrB2E2N1SQ0lkPsJum/n7vLehES7/H0vXw12VYM1PvGsYZkoUAQl840XGn42r89&#10;pCB8QDbYOiYNF/KwKmZ3OWbGjfxJwy5UIoawz1BDHUKXSenLmiz6heuIo3Z0vcUQz76SpscxhttW&#10;LpV6lhYbjh9q7GhTU3nana2G9xHH9WPyOmxPx83lZ//08b1NSOv7+bR+ARFoCv9muOJHdCgi08Gd&#10;2XjRaohFwt+8akmaxh6HuKmlAlnk8ha/+AUAAP//AwBQSwECLQAUAAYACAAAACEAtoM4kv4AAADh&#10;AQAAEwAAAAAAAAAAAAAAAAAAAAAAW0NvbnRlbnRfVHlwZXNdLnhtbFBLAQItABQABgAIAAAAIQA4&#10;/SH/1gAAAJQBAAALAAAAAAAAAAAAAAAAAC8BAABfcmVscy8ucmVsc1BLAQItABQABgAIAAAAIQCf&#10;lMaJwAIAAKYHAAAOAAAAAAAAAAAAAAAAAC4CAABkcnMvZTJvRG9jLnhtbFBLAQItABQABgAIAAAA&#10;IQCjrExR3AAAAAYBAAAPAAAAAAAAAAAAAAAAABoFAABkcnMvZG93bnJldi54bWxQSwUGAAAAAAQA&#10;BADzAAAAIwYAAAAA&#10;">
                <v:shape id="Graphic 212" o:spid="_x0000_s1078"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6KIwwAAANwAAAAPAAAAZHJzL2Rvd25yZXYueG1sRI9Ba8JA&#10;FITvhf6H5Qne6sZYRKKr2JYWr4m250f2mQSzb0P2VWN/fVcQPA4z8w2z2gyuVWfqQ+PZwHSSgCIu&#10;vW24MnDYf74sQAVBtth6JgNXCrBZPz+tMLP+wjmdC6lUhHDI0EAt0mVah7Imh2HiO+LoHX3vUKLs&#10;K217vES4a3WaJHPtsOG4UGNH7zWVp+LXGdjO/JfdfeT5Wy7fCf68FjP5a4wZj4btEpTQII/wvb2z&#10;BtJpCrcz8Qjo9T8AAAD//wMAUEsBAi0AFAAGAAgAAAAhANvh9svuAAAAhQEAABMAAAAAAAAAAAAA&#10;AAAAAAAAAFtDb250ZW50X1R5cGVzXS54bWxQSwECLQAUAAYACAAAACEAWvQsW78AAAAVAQAACwAA&#10;AAAAAAAAAAAAAAAfAQAAX3JlbHMvLnJlbHNQSwECLQAUAAYACAAAACEAmbuiiMMAAADcAAAADwAA&#10;AAAAAAAAAAAAAAAHAgAAZHJzL2Rvd25yZXYueG1sUEsFBgAAAAADAAMAtwAAAPcCAAAAAA==&#10;" path="m7548372,647699l,647699,,,7548372,r,647699xe" fillcolor="#01a0c6" stroked="f">
                  <v:path arrowok="t"/>
                </v:shape>
                <v:shape id="Textbox 213" o:spid="_x0000_s1079"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14:paraId="19CFCC0D" w14:textId="77777777" w:rsidR="009701D9" w:rsidRDefault="009701D9">
                        <w:pPr>
                          <w:spacing w:before="122"/>
                          <w:rPr>
                            <w:sz w:val="18"/>
                          </w:rPr>
                        </w:pPr>
                      </w:p>
                      <w:p w14:paraId="19CFCC0E" w14:textId="04A956C7" w:rsidR="009701D9" w:rsidRDefault="009701D9">
                        <w:pPr>
                          <w:spacing w:before="1" w:line="237" w:lineRule="auto"/>
                          <w:ind w:left="859" w:right="6290"/>
                          <w:rPr>
                            <w:sz w:val="18"/>
                          </w:rPr>
                        </w:pPr>
                      </w:p>
                      <w:p w14:paraId="663334F4" w14:textId="77777777" w:rsidR="000A19BA" w:rsidRDefault="000A19BA">
                        <w:pPr>
                          <w:spacing w:before="1" w:line="237" w:lineRule="auto"/>
                          <w:ind w:left="859" w:right="6290"/>
                          <w:rPr>
                            <w:sz w:val="18"/>
                          </w:rPr>
                        </w:pPr>
                      </w:p>
                    </w:txbxContent>
                  </v:textbox>
                </v:shape>
                <w10:wrap anchorx="page" anchory="page"/>
              </v:group>
            </w:pict>
          </mc:Fallback>
        </mc:AlternateContent>
      </w:r>
    </w:p>
    <w:p w14:paraId="19CFC7B5" w14:textId="21623186" w:rsidR="00BA1280" w:rsidRDefault="009701D9" w:rsidP="000A19BA">
      <w:pPr>
        <w:pStyle w:val="ListParagraph"/>
        <w:numPr>
          <w:ilvl w:val="0"/>
          <w:numId w:val="16"/>
        </w:numPr>
        <w:tabs>
          <w:tab w:val="left" w:pos="1216"/>
        </w:tabs>
        <w:spacing w:before="1" w:line="237" w:lineRule="auto"/>
        <w:ind w:left="851" w:right="82" w:hanging="425"/>
        <w:jc w:val="both"/>
      </w:pPr>
      <w:r>
        <w:t xml:space="preserve">That the School Meals Program be implemented, particularly </w:t>
      </w:r>
      <w:proofErr w:type="gramStart"/>
      <w:r>
        <w:t>with regard to</w:t>
      </w:r>
      <w:proofErr w:type="gramEnd"/>
      <w:r>
        <w:t xml:space="preserve"> the acquisition of basic and healthy food from family farmers, agrarian reform settlements, indigenous and </w:t>
      </w:r>
      <w:r w:rsidRPr="000A19BA">
        <w:rPr>
          <w:i/>
        </w:rPr>
        <w:t xml:space="preserve">quilombola </w:t>
      </w:r>
      <w:r>
        <w:t>communities, and that the School Meals Councils be strengthened with the process of continuing education and that the qualified participation of civil society and parents and guardians is ensured.</w:t>
      </w:r>
    </w:p>
    <w:p w14:paraId="19CFC7B6" w14:textId="77777777" w:rsidR="00BA1280" w:rsidRDefault="009701D9" w:rsidP="000A19BA">
      <w:pPr>
        <w:pStyle w:val="ListParagraph"/>
        <w:numPr>
          <w:ilvl w:val="0"/>
          <w:numId w:val="16"/>
        </w:numPr>
        <w:tabs>
          <w:tab w:val="left" w:pos="933"/>
          <w:tab w:val="left" w:pos="956"/>
        </w:tabs>
        <w:spacing w:before="164" w:line="237" w:lineRule="auto"/>
        <w:ind w:left="851" w:right="82" w:hanging="425"/>
        <w:jc w:val="both"/>
      </w:pPr>
      <w:r>
        <w:t>That</w:t>
      </w:r>
      <w:r>
        <w:rPr>
          <w:spacing w:val="-16"/>
        </w:rPr>
        <w:t xml:space="preserve"> </w:t>
      </w:r>
      <w:r>
        <w:t>a</w:t>
      </w:r>
      <w:r>
        <w:rPr>
          <w:spacing w:val="-10"/>
        </w:rPr>
        <w:t xml:space="preserve"> </w:t>
      </w:r>
      <w:r>
        <w:t>survey</w:t>
      </w:r>
      <w:r>
        <w:rPr>
          <w:spacing w:val="-12"/>
        </w:rPr>
        <w:t xml:space="preserve"> </w:t>
      </w:r>
      <w:r>
        <w:t>be</w:t>
      </w:r>
      <w:r>
        <w:rPr>
          <w:spacing w:val="-9"/>
        </w:rPr>
        <w:t xml:space="preserve"> </w:t>
      </w:r>
      <w:r>
        <w:t>carried</w:t>
      </w:r>
      <w:r>
        <w:rPr>
          <w:spacing w:val="-11"/>
        </w:rPr>
        <w:t xml:space="preserve"> </w:t>
      </w:r>
      <w:r>
        <w:t>out</w:t>
      </w:r>
      <w:r>
        <w:rPr>
          <w:spacing w:val="-10"/>
        </w:rPr>
        <w:t xml:space="preserve"> </w:t>
      </w:r>
      <w:r>
        <w:t>by</w:t>
      </w:r>
      <w:r>
        <w:rPr>
          <w:spacing w:val="-10"/>
        </w:rPr>
        <w:t xml:space="preserve"> </w:t>
      </w:r>
      <w:r>
        <w:t>civil</w:t>
      </w:r>
      <w:r>
        <w:rPr>
          <w:spacing w:val="-12"/>
        </w:rPr>
        <w:t xml:space="preserve"> </w:t>
      </w:r>
      <w:r>
        <w:t>society</w:t>
      </w:r>
      <w:r>
        <w:rPr>
          <w:spacing w:val="-10"/>
        </w:rPr>
        <w:t xml:space="preserve"> </w:t>
      </w:r>
      <w:r>
        <w:t>organizations</w:t>
      </w:r>
      <w:r>
        <w:rPr>
          <w:spacing w:val="-10"/>
        </w:rPr>
        <w:t xml:space="preserve"> </w:t>
      </w:r>
      <w:r>
        <w:t>of</w:t>
      </w:r>
      <w:r>
        <w:rPr>
          <w:spacing w:val="-12"/>
        </w:rPr>
        <w:t xml:space="preserve"> </w:t>
      </w:r>
      <w:r>
        <w:t>all</w:t>
      </w:r>
      <w:r>
        <w:rPr>
          <w:spacing w:val="-12"/>
        </w:rPr>
        <w:t xml:space="preserve"> </w:t>
      </w:r>
      <w:r>
        <w:t>bills</w:t>
      </w:r>
      <w:r>
        <w:rPr>
          <w:spacing w:val="-15"/>
        </w:rPr>
        <w:t xml:space="preserve"> </w:t>
      </w:r>
      <w:r>
        <w:t>contrary</w:t>
      </w:r>
      <w:r>
        <w:rPr>
          <w:spacing w:val="-10"/>
        </w:rPr>
        <w:t xml:space="preserve"> </w:t>
      </w:r>
      <w:r>
        <w:t>to</w:t>
      </w:r>
      <w:r>
        <w:rPr>
          <w:spacing w:val="-15"/>
        </w:rPr>
        <w:t xml:space="preserve"> </w:t>
      </w:r>
      <w:r>
        <w:t>the principles</w:t>
      </w:r>
      <w:r>
        <w:rPr>
          <w:spacing w:val="-20"/>
        </w:rPr>
        <w:t xml:space="preserve"> </w:t>
      </w:r>
      <w:r>
        <w:t>of</w:t>
      </w:r>
      <w:r>
        <w:rPr>
          <w:spacing w:val="-19"/>
        </w:rPr>
        <w:t xml:space="preserve"> </w:t>
      </w:r>
      <w:r>
        <w:t>the</w:t>
      </w:r>
      <w:r>
        <w:rPr>
          <w:spacing w:val="-19"/>
        </w:rPr>
        <w:t xml:space="preserve"> </w:t>
      </w:r>
      <w:r>
        <w:t>National</w:t>
      </w:r>
      <w:r>
        <w:rPr>
          <w:spacing w:val="-20"/>
        </w:rPr>
        <w:t xml:space="preserve"> </w:t>
      </w:r>
      <w:r>
        <w:t>Food</w:t>
      </w:r>
      <w:r>
        <w:rPr>
          <w:spacing w:val="-19"/>
        </w:rPr>
        <w:t xml:space="preserve"> </w:t>
      </w:r>
      <w:r>
        <w:t>Policy</w:t>
      </w:r>
      <w:r>
        <w:rPr>
          <w:spacing w:val="-20"/>
        </w:rPr>
        <w:t xml:space="preserve"> </w:t>
      </w:r>
      <w:r>
        <w:t>and</w:t>
      </w:r>
      <w:r>
        <w:rPr>
          <w:spacing w:val="-19"/>
        </w:rPr>
        <w:t xml:space="preserve"> </w:t>
      </w:r>
      <w:r>
        <w:t>Nutrition,</w:t>
      </w:r>
      <w:r>
        <w:rPr>
          <w:spacing w:val="-19"/>
        </w:rPr>
        <w:t xml:space="preserve"> </w:t>
      </w:r>
      <w:r>
        <w:t>mainly</w:t>
      </w:r>
      <w:r>
        <w:rPr>
          <w:spacing w:val="-20"/>
        </w:rPr>
        <w:t xml:space="preserve"> </w:t>
      </w:r>
      <w:r>
        <w:t>those</w:t>
      </w:r>
      <w:r>
        <w:rPr>
          <w:spacing w:val="-19"/>
        </w:rPr>
        <w:t xml:space="preserve"> </w:t>
      </w:r>
      <w:r>
        <w:t>that</w:t>
      </w:r>
      <w:r>
        <w:rPr>
          <w:spacing w:val="-19"/>
        </w:rPr>
        <w:t xml:space="preserve"> </w:t>
      </w:r>
      <w:r>
        <w:t>aim</w:t>
      </w:r>
      <w:r>
        <w:rPr>
          <w:spacing w:val="-20"/>
        </w:rPr>
        <w:t xml:space="preserve"> </w:t>
      </w:r>
      <w:r>
        <w:t>to</w:t>
      </w:r>
      <w:r>
        <w:rPr>
          <w:spacing w:val="-19"/>
        </w:rPr>
        <w:t xml:space="preserve"> </w:t>
      </w:r>
      <w:r>
        <w:t>benefit the food industries, agribusiness that disrespects the rules for protecting the environment and workers’ health, to the detriment of local producers.</w:t>
      </w:r>
    </w:p>
    <w:p w14:paraId="19CFC7B7" w14:textId="77777777" w:rsidR="00BA1280" w:rsidRDefault="00BA1280" w:rsidP="000A19BA">
      <w:pPr>
        <w:pStyle w:val="BodyText"/>
        <w:ind w:left="851" w:right="82" w:hanging="425"/>
      </w:pPr>
    </w:p>
    <w:p w14:paraId="19CFC7B8" w14:textId="77777777" w:rsidR="00BA1280" w:rsidRDefault="00BA1280">
      <w:pPr>
        <w:pStyle w:val="BodyText"/>
        <w:spacing w:before="65"/>
      </w:pPr>
    </w:p>
    <w:p w14:paraId="19CFC7B9" w14:textId="77777777" w:rsidR="00BA1280" w:rsidRPr="00B42B9B" w:rsidRDefault="009701D9">
      <w:pPr>
        <w:pStyle w:val="ListParagraph"/>
        <w:numPr>
          <w:ilvl w:val="1"/>
          <w:numId w:val="20"/>
        </w:numPr>
        <w:tabs>
          <w:tab w:val="left" w:pos="568"/>
        </w:tabs>
        <w:ind w:left="568" w:hanging="461"/>
        <w:jc w:val="left"/>
        <w:rPr>
          <w:b/>
          <w:bCs/>
          <w:color w:val="01A0C6"/>
        </w:rPr>
      </w:pPr>
      <w:r w:rsidRPr="00B42B9B">
        <w:rPr>
          <w:b/>
          <w:bCs/>
          <w:color w:val="01A0C6"/>
          <w:spacing w:val="-2"/>
        </w:rPr>
        <w:t>VACCINATION</w:t>
      </w:r>
    </w:p>
    <w:p w14:paraId="19CFC7BA" w14:textId="77777777" w:rsidR="00BA1280" w:rsidRDefault="00BA1280">
      <w:pPr>
        <w:pStyle w:val="BodyText"/>
        <w:spacing w:before="166"/>
      </w:pPr>
    </w:p>
    <w:p w14:paraId="19CFC7BB" w14:textId="77777777" w:rsidR="00BA1280" w:rsidRDefault="009701D9">
      <w:pPr>
        <w:pStyle w:val="BodyText"/>
        <w:spacing w:line="237" w:lineRule="auto"/>
        <w:ind w:left="107" w:right="369"/>
        <w:jc w:val="both"/>
      </w:pPr>
      <w:r>
        <w:t>Vaccination coverage declined considerably in the reported period. Immunization against measles,</w:t>
      </w:r>
      <w:r>
        <w:rPr>
          <w:spacing w:val="-8"/>
        </w:rPr>
        <w:t xml:space="preserve"> </w:t>
      </w:r>
      <w:r>
        <w:t>mumps</w:t>
      </w:r>
      <w:r>
        <w:rPr>
          <w:spacing w:val="-10"/>
        </w:rPr>
        <w:t xml:space="preserve"> </w:t>
      </w:r>
      <w:r>
        <w:t>and</w:t>
      </w:r>
      <w:r>
        <w:rPr>
          <w:spacing w:val="-11"/>
        </w:rPr>
        <w:t xml:space="preserve"> </w:t>
      </w:r>
      <w:r>
        <w:t>rubella</w:t>
      </w:r>
      <w:r>
        <w:rPr>
          <w:spacing w:val="-10"/>
        </w:rPr>
        <w:t xml:space="preserve"> </w:t>
      </w:r>
      <w:r>
        <w:t>dropped</w:t>
      </w:r>
      <w:r>
        <w:rPr>
          <w:spacing w:val="-10"/>
        </w:rPr>
        <w:t xml:space="preserve"> </w:t>
      </w:r>
      <w:r>
        <w:t>to</w:t>
      </w:r>
      <w:r>
        <w:rPr>
          <w:spacing w:val="-10"/>
        </w:rPr>
        <w:t xml:space="preserve"> </w:t>
      </w:r>
      <w:r>
        <w:t>71.5%</w:t>
      </w:r>
      <w:r>
        <w:rPr>
          <w:spacing w:val="-9"/>
        </w:rPr>
        <w:t xml:space="preserve"> </w:t>
      </w:r>
      <w:r>
        <w:t>in</w:t>
      </w:r>
      <w:r>
        <w:rPr>
          <w:spacing w:val="-6"/>
        </w:rPr>
        <w:t xml:space="preserve"> </w:t>
      </w:r>
      <w:r>
        <w:t>2021,</w:t>
      </w:r>
      <w:r>
        <w:rPr>
          <w:spacing w:val="-12"/>
        </w:rPr>
        <w:t xml:space="preserve"> </w:t>
      </w:r>
      <w:r>
        <w:t>and</w:t>
      </w:r>
      <w:r>
        <w:rPr>
          <w:spacing w:val="-9"/>
        </w:rPr>
        <w:t xml:space="preserve"> </w:t>
      </w:r>
      <w:r>
        <w:t>the</w:t>
      </w:r>
      <w:r>
        <w:rPr>
          <w:spacing w:val="-8"/>
        </w:rPr>
        <w:t xml:space="preserve"> </w:t>
      </w:r>
      <w:r>
        <w:t>WHO</w:t>
      </w:r>
      <w:r>
        <w:rPr>
          <w:spacing w:val="-9"/>
        </w:rPr>
        <w:t xml:space="preserve"> </w:t>
      </w:r>
      <w:r>
        <w:t>recommendation</w:t>
      </w:r>
      <w:r>
        <w:rPr>
          <w:spacing w:val="-9"/>
        </w:rPr>
        <w:t xml:space="preserve"> </w:t>
      </w:r>
      <w:r>
        <w:t>is a minimum coverage of 95% of the child population.</w:t>
      </w:r>
    </w:p>
    <w:p w14:paraId="19CFC7BC" w14:textId="186AF3F8" w:rsidR="00BA1280" w:rsidRDefault="009701D9">
      <w:pPr>
        <w:pStyle w:val="BodyText"/>
        <w:spacing w:before="169" w:line="237" w:lineRule="auto"/>
        <w:ind w:left="107" w:right="370"/>
        <w:jc w:val="both"/>
        <w:rPr>
          <w:sz w:val="12"/>
        </w:rPr>
      </w:pPr>
      <w:r>
        <w:t>Previously</w:t>
      </w:r>
      <w:r>
        <w:rPr>
          <w:spacing w:val="-7"/>
        </w:rPr>
        <w:t xml:space="preserve"> </w:t>
      </w:r>
      <w:r>
        <w:t>eradicated,</w:t>
      </w:r>
      <w:r>
        <w:rPr>
          <w:spacing w:val="-9"/>
        </w:rPr>
        <w:t xml:space="preserve"> </w:t>
      </w:r>
      <w:r>
        <w:t>in</w:t>
      </w:r>
      <w:r>
        <w:rPr>
          <w:spacing w:val="-12"/>
        </w:rPr>
        <w:t xml:space="preserve"> </w:t>
      </w:r>
      <w:r>
        <w:t>2018,</w:t>
      </w:r>
      <w:r>
        <w:rPr>
          <w:spacing w:val="-6"/>
        </w:rPr>
        <w:t xml:space="preserve"> </w:t>
      </w:r>
      <w:r>
        <w:t>the</w:t>
      </w:r>
      <w:r>
        <w:rPr>
          <w:spacing w:val="-11"/>
        </w:rPr>
        <w:t xml:space="preserve"> </w:t>
      </w:r>
      <w:r>
        <w:t>country</w:t>
      </w:r>
      <w:r>
        <w:rPr>
          <w:spacing w:val="-13"/>
        </w:rPr>
        <w:t xml:space="preserve"> </w:t>
      </w:r>
      <w:r>
        <w:t>has</w:t>
      </w:r>
      <w:r>
        <w:rPr>
          <w:spacing w:val="-5"/>
        </w:rPr>
        <w:t xml:space="preserve"> </w:t>
      </w:r>
      <w:r>
        <w:t>already</w:t>
      </w:r>
      <w:r>
        <w:rPr>
          <w:spacing w:val="-6"/>
        </w:rPr>
        <w:t xml:space="preserve"> </w:t>
      </w:r>
      <w:r>
        <w:t>registered</w:t>
      </w:r>
      <w:r>
        <w:rPr>
          <w:spacing w:val="-7"/>
        </w:rPr>
        <w:t xml:space="preserve"> </w:t>
      </w:r>
      <w:r>
        <w:t>more</w:t>
      </w:r>
      <w:r>
        <w:rPr>
          <w:spacing w:val="-11"/>
        </w:rPr>
        <w:t xml:space="preserve"> </w:t>
      </w:r>
      <w:r>
        <w:t>than</w:t>
      </w:r>
      <w:r>
        <w:rPr>
          <w:spacing w:val="-12"/>
        </w:rPr>
        <w:t xml:space="preserve"> </w:t>
      </w:r>
      <w:r>
        <w:t>10</w:t>
      </w:r>
      <w:r>
        <w:rPr>
          <w:spacing w:val="-9"/>
        </w:rPr>
        <w:t xml:space="preserve"> </w:t>
      </w:r>
      <w:r>
        <w:t>thousand confirmed cases of measles and 12 deaths and in 2021</w:t>
      </w:r>
      <w:r w:rsidR="009125D4">
        <w:t>.</w:t>
      </w:r>
    </w:p>
    <w:p w14:paraId="19CFC7BD" w14:textId="7DC1A11B" w:rsidR="00BA1280" w:rsidRDefault="009701D9">
      <w:pPr>
        <w:pStyle w:val="BodyText"/>
        <w:spacing w:before="166" w:line="237" w:lineRule="auto"/>
        <w:ind w:left="107" w:right="371"/>
        <w:jc w:val="both"/>
        <w:rPr>
          <w:sz w:val="12"/>
        </w:rPr>
      </w:pPr>
      <w:r>
        <w:t>Brazil</w:t>
      </w:r>
      <w:r>
        <w:rPr>
          <w:spacing w:val="-10"/>
        </w:rPr>
        <w:t xml:space="preserve"> </w:t>
      </w:r>
      <w:r>
        <w:t>is</w:t>
      </w:r>
      <w:r>
        <w:rPr>
          <w:spacing w:val="-7"/>
        </w:rPr>
        <w:t xml:space="preserve"> </w:t>
      </w:r>
      <w:r>
        <w:t>among</w:t>
      </w:r>
      <w:r>
        <w:rPr>
          <w:spacing w:val="-15"/>
        </w:rPr>
        <w:t xml:space="preserve"> </w:t>
      </w:r>
      <w:r>
        <w:t>the</w:t>
      </w:r>
      <w:r>
        <w:rPr>
          <w:spacing w:val="-11"/>
        </w:rPr>
        <w:t xml:space="preserve"> </w:t>
      </w:r>
      <w:r>
        <w:t>22</w:t>
      </w:r>
      <w:r>
        <w:rPr>
          <w:spacing w:val="-10"/>
        </w:rPr>
        <w:t xml:space="preserve"> </w:t>
      </w:r>
      <w:r>
        <w:t>countries</w:t>
      </w:r>
      <w:r>
        <w:rPr>
          <w:spacing w:val="-10"/>
        </w:rPr>
        <w:t xml:space="preserve"> </w:t>
      </w:r>
      <w:r>
        <w:t>with</w:t>
      </w:r>
      <w:r>
        <w:rPr>
          <w:spacing w:val="-12"/>
        </w:rPr>
        <w:t xml:space="preserve"> </w:t>
      </w:r>
      <w:r>
        <w:t>the</w:t>
      </w:r>
      <w:r>
        <w:rPr>
          <w:spacing w:val="-8"/>
        </w:rPr>
        <w:t xml:space="preserve"> </w:t>
      </w:r>
      <w:r>
        <w:t>highest</w:t>
      </w:r>
      <w:r>
        <w:rPr>
          <w:spacing w:val="-11"/>
        </w:rPr>
        <w:t xml:space="preserve"> </w:t>
      </w:r>
      <w:r>
        <w:t>number</w:t>
      </w:r>
      <w:r>
        <w:rPr>
          <w:spacing w:val="-4"/>
        </w:rPr>
        <w:t xml:space="preserve"> </w:t>
      </w:r>
      <w:r>
        <w:t>of</w:t>
      </w:r>
      <w:r>
        <w:rPr>
          <w:spacing w:val="-15"/>
        </w:rPr>
        <w:t xml:space="preserve"> </w:t>
      </w:r>
      <w:r>
        <w:t>deaths</w:t>
      </w:r>
      <w:r>
        <w:rPr>
          <w:spacing w:val="-12"/>
        </w:rPr>
        <w:t xml:space="preserve"> </w:t>
      </w:r>
      <w:r>
        <w:t>from</w:t>
      </w:r>
      <w:r>
        <w:rPr>
          <w:spacing w:val="-4"/>
        </w:rPr>
        <w:t xml:space="preserve"> </w:t>
      </w:r>
      <w:r>
        <w:t>tuberculosis,</w:t>
      </w:r>
      <w:r>
        <w:rPr>
          <w:spacing w:val="-14"/>
        </w:rPr>
        <w:t xml:space="preserve"> </w:t>
      </w:r>
      <w:r>
        <w:t xml:space="preserve">and </w:t>
      </w:r>
      <w:r>
        <w:rPr>
          <w:spacing w:val="-6"/>
        </w:rPr>
        <w:t>75%</w:t>
      </w:r>
      <w:r>
        <w:rPr>
          <w:spacing w:val="-14"/>
        </w:rPr>
        <w:t xml:space="preserve"> </w:t>
      </w:r>
      <w:r>
        <w:rPr>
          <w:spacing w:val="-6"/>
        </w:rPr>
        <w:t>are</w:t>
      </w:r>
      <w:r>
        <w:rPr>
          <w:spacing w:val="-13"/>
        </w:rPr>
        <w:t xml:space="preserve"> </w:t>
      </w:r>
      <w:r>
        <w:rPr>
          <w:spacing w:val="-6"/>
        </w:rPr>
        <w:t>in</w:t>
      </w:r>
      <w:r>
        <w:rPr>
          <w:spacing w:val="-13"/>
        </w:rPr>
        <w:t xml:space="preserve"> </w:t>
      </w:r>
      <w:r>
        <w:rPr>
          <w:spacing w:val="-6"/>
        </w:rPr>
        <w:t>the</w:t>
      </w:r>
      <w:r>
        <w:rPr>
          <w:spacing w:val="-14"/>
        </w:rPr>
        <w:t xml:space="preserve"> </w:t>
      </w:r>
      <w:r>
        <w:rPr>
          <w:spacing w:val="-6"/>
        </w:rPr>
        <w:t>0-19</w:t>
      </w:r>
      <w:r>
        <w:rPr>
          <w:spacing w:val="-13"/>
        </w:rPr>
        <w:t xml:space="preserve"> </w:t>
      </w:r>
      <w:r>
        <w:rPr>
          <w:spacing w:val="-6"/>
        </w:rPr>
        <w:t>age</w:t>
      </w:r>
      <w:r>
        <w:rPr>
          <w:spacing w:val="-14"/>
        </w:rPr>
        <w:t xml:space="preserve"> </w:t>
      </w:r>
      <w:r>
        <w:rPr>
          <w:spacing w:val="-6"/>
        </w:rPr>
        <w:t>group.</w:t>
      </w:r>
      <w:r>
        <w:rPr>
          <w:spacing w:val="-13"/>
        </w:rPr>
        <w:t xml:space="preserve"> </w:t>
      </w:r>
      <w:r>
        <w:rPr>
          <w:spacing w:val="-6"/>
        </w:rPr>
        <w:t>From</w:t>
      </w:r>
      <w:r>
        <w:rPr>
          <w:spacing w:val="-13"/>
        </w:rPr>
        <w:t xml:space="preserve"> </w:t>
      </w:r>
      <w:r>
        <w:rPr>
          <w:spacing w:val="-6"/>
        </w:rPr>
        <w:t>2015</w:t>
      </w:r>
      <w:r>
        <w:rPr>
          <w:spacing w:val="-14"/>
        </w:rPr>
        <w:t xml:space="preserve"> </w:t>
      </w:r>
      <w:r>
        <w:rPr>
          <w:spacing w:val="-6"/>
        </w:rPr>
        <w:t>to</w:t>
      </w:r>
      <w:r>
        <w:rPr>
          <w:spacing w:val="-13"/>
        </w:rPr>
        <w:t xml:space="preserve"> </w:t>
      </w:r>
      <w:r>
        <w:rPr>
          <w:spacing w:val="-6"/>
        </w:rPr>
        <w:t>2019, there</w:t>
      </w:r>
      <w:r>
        <w:rPr>
          <w:spacing w:val="-14"/>
        </w:rPr>
        <w:t xml:space="preserve"> </w:t>
      </w:r>
      <w:r>
        <w:rPr>
          <w:spacing w:val="-6"/>
        </w:rPr>
        <w:t>was</w:t>
      </w:r>
      <w:r>
        <w:rPr>
          <w:spacing w:val="-13"/>
        </w:rPr>
        <w:t xml:space="preserve"> </w:t>
      </w:r>
      <w:r>
        <w:rPr>
          <w:spacing w:val="-6"/>
        </w:rPr>
        <w:t>an</w:t>
      </w:r>
      <w:r>
        <w:rPr>
          <w:spacing w:val="-13"/>
        </w:rPr>
        <w:t xml:space="preserve"> </w:t>
      </w:r>
      <w:r>
        <w:rPr>
          <w:spacing w:val="-6"/>
        </w:rPr>
        <w:t>increase</w:t>
      </w:r>
      <w:r>
        <w:rPr>
          <w:spacing w:val="-11"/>
        </w:rPr>
        <w:t xml:space="preserve"> </w:t>
      </w:r>
      <w:r>
        <w:rPr>
          <w:spacing w:val="-6"/>
        </w:rPr>
        <w:t>in</w:t>
      </w:r>
      <w:r>
        <w:rPr>
          <w:spacing w:val="-14"/>
        </w:rPr>
        <w:t xml:space="preserve"> </w:t>
      </w:r>
      <w:r>
        <w:rPr>
          <w:spacing w:val="-6"/>
        </w:rPr>
        <w:t>incidence,</w:t>
      </w:r>
      <w:r>
        <w:rPr>
          <w:spacing w:val="-12"/>
        </w:rPr>
        <w:t xml:space="preserve"> </w:t>
      </w:r>
      <w:r>
        <w:rPr>
          <w:spacing w:val="-6"/>
        </w:rPr>
        <w:t xml:space="preserve">higher </w:t>
      </w:r>
      <w:r>
        <w:t>incidence</w:t>
      </w:r>
      <w:r>
        <w:rPr>
          <w:spacing w:val="-9"/>
        </w:rPr>
        <w:t xml:space="preserve"> </w:t>
      </w:r>
      <w:r>
        <w:t>among</w:t>
      </w:r>
      <w:r>
        <w:rPr>
          <w:spacing w:val="-12"/>
        </w:rPr>
        <w:t xml:space="preserve"> </w:t>
      </w:r>
      <w:r>
        <w:t>black</w:t>
      </w:r>
      <w:r>
        <w:rPr>
          <w:spacing w:val="-11"/>
        </w:rPr>
        <w:t xml:space="preserve"> </w:t>
      </w:r>
      <w:r>
        <w:t>men,</w:t>
      </w:r>
      <w:r>
        <w:rPr>
          <w:spacing w:val="-9"/>
        </w:rPr>
        <w:t xml:space="preserve"> </w:t>
      </w:r>
      <w:r>
        <w:t>in</w:t>
      </w:r>
      <w:r>
        <w:rPr>
          <w:spacing w:val="-13"/>
        </w:rPr>
        <w:t xml:space="preserve"> </w:t>
      </w:r>
      <w:r>
        <w:t>Rio</w:t>
      </w:r>
      <w:r>
        <w:rPr>
          <w:spacing w:val="-11"/>
        </w:rPr>
        <w:t xml:space="preserve"> </w:t>
      </w:r>
      <w:r>
        <w:t>de</w:t>
      </w:r>
      <w:r>
        <w:rPr>
          <w:spacing w:val="-7"/>
        </w:rPr>
        <w:t xml:space="preserve"> </w:t>
      </w:r>
      <w:r>
        <w:t>Janeiro,</w:t>
      </w:r>
      <w:r>
        <w:rPr>
          <w:spacing w:val="-11"/>
        </w:rPr>
        <w:t xml:space="preserve"> </w:t>
      </w:r>
      <w:r>
        <w:t>Amazonas</w:t>
      </w:r>
      <w:r>
        <w:rPr>
          <w:spacing w:val="-10"/>
        </w:rPr>
        <w:t xml:space="preserve"> </w:t>
      </w:r>
      <w:r>
        <w:t>and</w:t>
      </w:r>
      <w:r>
        <w:rPr>
          <w:spacing w:val="-11"/>
        </w:rPr>
        <w:t xml:space="preserve"> </w:t>
      </w:r>
      <w:r>
        <w:t>Acre.</w:t>
      </w:r>
      <w:r>
        <w:rPr>
          <w:spacing w:val="-11"/>
        </w:rPr>
        <w:t xml:space="preserve"> </w:t>
      </w:r>
      <w:r>
        <w:t>In</w:t>
      </w:r>
      <w:r>
        <w:rPr>
          <w:spacing w:val="-12"/>
        </w:rPr>
        <w:t xml:space="preserve"> </w:t>
      </w:r>
      <w:r>
        <w:t>2019,</w:t>
      </w:r>
      <w:r>
        <w:rPr>
          <w:spacing w:val="-7"/>
        </w:rPr>
        <w:t xml:space="preserve"> </w:t>
      </w:r>
      <w:r>
        <w:t>4,532</w:t>
      </w:r>
      <w:r>
        <w:rPr>
          <w:spacing w:val="-10"/>
        </w:rPr>
        <w:t xml:space="preserve"> </w:t>
      </w:r>
      <w:r>
        <w:t>deaths were recorded</w:t>
      </w:r>
      <w:r w:rsidR="00B44B3D">
        <w:rPr>
          <w:rStyle w:val="FootnoteReference"/>
        </w:rPr>
        <w:footnoteReference w:id="84"/>
      </w:r>
      <w:r>
        <w:t>.</w:t>
      </w:r>
    </w:p>
    <w:p w14:paraId="19CFC7BE" w14:textId="77777777" w:rsidR="00BA1280" w:rsidRDefault="009701D9">
      <w:pPr>
        <w:pStyle w:val="BodyText"/>
        <w:spacing w:before="165" w:line="237" w:lineRule="auto"/>
        <w:ind w:left="107" w:right="371"/>
        <w:jc w:val="both"/>
      </w:pPr>
      <w:r>
        <w:t>Immunization for HPV by</w:t>
      </w:r>
      <w:r>
        <w:rPr>
          <w:spacing w:val="-2"/>
        </w:rPr>
        <w:t xml:space="preserve"> </w:t>
      </w:r>
      <w:r>
        <w:t>vaccine has been</w:t>
      </w:r>
      <w:r>
        <w:rPr>
          <w:spacing w:val="-3"/>
        </w:rPr>
        <w:t xml:space="preserve"> </w:t>
      </w:r>
      <w:r>
        <w:t>falling</w:t>
      </w:r>
      <w:r>
        <w:rPr>
          <w:spacing w:val="-4"/>
        </w:rPr>
        <w:t xml:space="preserve"> </w:t>
      </w:r>
      <w:r>
        <w:t>for girls</w:t>
      </w:r>
      <w:r>
        <w:rPr>
          <w:spacing w:val="-2"/>
        </w:rPr>
        <w:t xml:space="preserve"> </w:t>
      </w:r>
      <w:r>
        <w:t>and</w:t>
      </w:r>
      <w:r>
        <w:rPr>
          <w:spacing w:val="-7"/>
        </w:rPr>
        <w:t xml:space="preserve"> </w:t>
      </w:r>
      <w:r>
        <w:t>boys. The vaccination</w:t>
      </w:r>
      <w:r>
        <w:rPr>
          <w:spacing w:val="-4"/>
        </w:rPr>
        <w:t xml:space="preserve"> </w:t>
      </w:r>
      <w:r>
        <w:t xml:space="preserve">rate </w:t>
      </w:r>
      <w:r>
        <w:rPr>
          <w:spacing w:val="-4"/>
        </w:rPr>
        <w:t>of</w:t>
      </w:r>
      <w:r>
        <w:rPr>
          <w:spacing w:val="-16"/>
        </w:rPr>
        <w:t xml:space="preserve"> </w:t>
      </w:r>
      <w:r>
        <w:rPr>
          <w:spacing w:val="-4"/>
        </w:rPr>
        <w:t>boys</w:t>
      </w:r>
      <w:r>
        <w:rPr>
          <w:spacing w:val="-15"/>
        </w:rPr>
        <w:t xml:space="preserve"> </w:t>
      </w:r>
      <w:r>
        <w:rPr>
          <w:spacing w:val="-4"/>
        </w:rPr>
        <w:t>who</w:t>
      </w:r>
      <w:r>
        <w:rPr>
          <w:spacing w:val="-15"/>
        </w:rPr>
        <w:t xml:space="preserve"> </w:t>
      </w:r>
      <w:r>
        <w:rPr>
          <w:spacing w:val="-4"/>
        </w:rPr>
        <w:t>were</w:t>
      </w:r>
      <w:r>
        <w:rPr>
          <w:spacing w:val="-16"/>
        </w:rPr>
        <w:t xml:space="preserve"> </w:t>
      </w:r>
      <w:r>
        <w:rPr>
          <w:spacing w:val="-4"/>
        </w:rPr>
        <w:t>vaccinated</w:t>
      </w:r>
      <w:r>
        <w:rPr>
          <w:spacing w:val="-15"/>
        </w:rPr>
        <w:t xml:space="preserve"> </w:t>
      </w:r>
      <w:r>
        <w:rPr>
          <w:spacing w:val="-4"/>
        </w:rPr>
        <w:t>with</w:t>
      </w:r>
      <w:r>
        <w:rPr>
          <w:spacing w:val="-16"/>
        </w:rPr>
        <w:t xml:space="preserve"> </w:t>
      </w:r>
      <w:r>
        <w:rPr>
          <w:spacing w:val="-4"/>
        </w:rPr>
        <w:t>the</w:t>
      </w:r>
      <w:r>
        <w:rPr>
          <w:spacing w:val="-15"/>
        </w:rPr>
        <w:t xml:space="preserve"> </w:t>
      </w:r>
      <w:r>
        <w:rPr>
          <w:spacing w:val="-4"/>
        </w:rPr>
        <w:t>first</w:t>
      </w:r>
      <w:r>
        <w:rPr>
          <w:spacing w:val="-15"/>
        </w:rPr>
        <w:t xml:space="preserve"> </w:t>
      </w:r>
      <w:r>
        <w:rPr>
          <w:spacing w:val="-4"/>
        </w:rPr>
        <w:t>dose</w:t>
      </w:r>
      <w:r>
        <w:rPr>
          <w:spacing w:val="-16"/>
        </w:rPr>
        <w:t xml:space="preserve"> </w:t>
      </w:r>
      <w:r>
        <w:rPr>
          <w:spacing w:val="-4"/>
        </w:rPr>
        <w:t>dropped</w:t>
      </w:r>
      <w:r>
        <w:rPr>
          <w:spacing w:val="-15"/>
        </w:rPr>
        <w:t xml:space="preserve"> </w:t>
      </w:r>
      <w:r>
        <w:rPr>
          <w:spacing w:val="-4"/>
        </w:rPr>
        <w:t>from</w:t>
      </w:r>
      <w:r>
        <w:rPr>
          <w:spacing w:val="-15"/>
        </w:rPr>
        <w:t xml:space="preserve"> </w:t>
      </w:r>
      <w:r>
        <w:rPr>
          <w:spacing w:val="-4"/>
        </w:rPr>
        <w:t>57.9%</w:t>
      </w:r>
      <w:r>
        <w:rPr>
          <w:spacing w:val="-16"/>
        </w:rPr>
        <w:t xml:space="preserve"> </w:t>
      </w:r>
      <w:r>
        <w:rPr>
          <w:spacing w:val="-4"/>
        </w:rPr>
        <w:t>(2020)</w:t>
      </w:r>
      <w:r>
        <w:rPr>
          <w:spacing w:val="-15"/>
        </w:rPr>
        <w:t xml:space="preserve"> </w:t>
      </w:r>
      <w:r>
        <w:rPr>
          <w:spacing w:val="-4"/>
        </w:rPr>
        <w:t>to</w:t>
      </w:r>
      <w:r>
        <w:rPr>
          <w:spacing w:val="-15"/>
        </w:rPr>
        <w:t xml:space="preserve"> </w:t>
      </w:r>
      <w:r>
        <w:rPr>
          <w:spacing w:val="-4"/>
        </w:rPr>
        <w:t>55.5%</w:t>
      </w:r>
      <w:r>
        <w:rPr>
          <w:spacing w:val="-16"/>
        </w:rPr>
        <w:t xml:space="preserve"> </w:t>
      </w:r>
      <w:r>
        <w:rPr>
          <w:spacing w:val="-4"/>
        </w:rPr>
        <w:t xml:space="preserve">(2021) </w:t>
      </w:r>
      <w:r>
        <w:t>and</w:t>
      </w:r>
      <w:r>
        <w:rPr>
          <w:spacing w:val="-8"/>
        </w:rPr>
        <w:t xml:space="preserve"> </w:t>
      </w:r>
      <w:r>
        <w:t>with</w:t>
      </w:r>
      <w:r>
        <w:rPr>
          <w:spacing w:val="-9"/>
        </w:rPr>
        <w:t xml:space="preserve"> </w:t>
      </w:r>
      <w:r>
        <w:t>regard</w:t>
      </w:r>
      <w:r>
        <w:rPr>
          <w:spacing w:val="-8"/>
        </w:rPr>
        <w:t xml:space="preserve"> </w:t>
      </w:r>
      <w:r>
        <w:t>to</w:t>
      </w:r>
      <w:r>
        <w:rPr>
          <w:spacing w:val="-4"/>
        </w:rPr>
        <w:t xml:space="preserve"> </w:t>
      </w:r>
      <w:r>
        <w:t>the</w:t>
      </w:r>
      <w:r>
        <w:rPr>
          <w:spacing w:val="-6"/>
        </w:rPr>
        <w:t xml:space="preserve"> </w:t>
      </w:r>
      <w:r>
        <w:t>second</w:t>
      </w:r>
      <w:r>
        <w:rPr>
          <w:spacing w:val="-8"/>
        </w:rPr>
        <w:t xml:space="preserve"> </w:t>
      </w:r>
      <w:r>
        <w:t>dose,</w:t>
      </w:r>
      <w:r>
        <w:rPr>
          <w:spacing w:val="-1"/>
        </w:rPr>
        <w:t xml:space="preserve"> </w:t>
      </w:r>
      <w:r>
        <w:t>this</w:t>
      </w:r>
      <w:r>
        <w:rPr>
          <w:spacing w:val="-6"/>
        </w:rPr>
        <w:t xml:space="preserve"> </w:t>
      </w:r>
      <w:r>
        <w:t>percentage</w:t>
      </w:r>
      <w:r>
        <w:rPr>
          <w:spacing w:val="-6"/>
        </w:rPr>
        <w:t xml:space="preserve"> </w:t>
      </w:r>
      <w:r>
        <w:t>is</w:t>
      </w:r>
      <w:r>
        <w:rPr>
          <w:spacing w:val="-8"/>
        </w:rPr>
        <w:t xml:space="preserve"> </w:t>
      </w:r>
      <w:r>
        <w:t>lower,</w:t>
      </w:r>
      <w:r>
        <w:rPr>
          <w:spacing w:val="-3"/>
        </w:rPr>
        <w:t xml:space="preserve"> </w:t>
      </w:r>
      <w:r>
        <w:t>36%</w:t>
      </w:r>
      <w:r>
        <w:rPr>
          <w:spacing w:val="-8"/>
        </w:rPr>
        <w:t xml:space="preserve"> </w:t>
      </w:r>
      <w:r>
        <w:t>took</w:t>
      </w:r>
      <w:r>
        <w:rPr>
          <w:spacing w:val="-6"/>
        </w:rPr>
        <w:t xml:space="preserve"> </w:t>
      </w:r>
      <w:r>
        <w:t>the</w:t>
      </w:r>
      <w:r>
        <w:rPr>
          <w:spacing w:val="-3"/>
        </w:rPr>
        <w:t xml:space="preserve"> </w:t>
      </w:r>
      <w:r>
        <w:t>second</w:t>
      </w:r>
      <w:r>
        <w:rPr>
          <w:spacing w:val="-6"/>
        </w:rPr>
        <w:t xml:space="preserve"> </w:t>
      </w:r>
      <w:r>
        <w:t>dose</w:t>
      </w:r>
      <w:r>
        <w:rPr>
          <w:spacing w:val="-1"/>
        </w:rPr>
        <w:t xml:space="preserve"> </w:t>
      </w:r>
      <w:r>
        <w:t>. The</w:t>
      </w:r>
      <w:r>
        <w:rPr>
          <w:spacing w:val="-3"/>
        </w:rPr>
        <w:t xml:space="preserve"> </w:t>
      </w:r>
      <w:r>
        <w:t>rates regarding</w:t>
      </w:r>
      <w:r>
        <w:rPr>
          <w:spacing w:val="-3"/>
        </w:rPr>
        <w:t xml:space="preserve"> </w:t>
      </w:r>
      <w:r>
        <w:t>girls</w:t>
      </w:r>
      <w:r>
        <w:rPr>
          <w:spacing w:val="-4"/>
        </w:rPr>
        <w:t xml:space="preserve"> </w:t>
      </w:r>
      <w:r>
        <w:t>also showed</w:t>
      </w:r>
      <w:r>
        <w:rPr>
          <w:spacing w:val="-6"/>
        </w:rPr>
        <w:t xml:space="preserve"> </w:t>
      </w:r>
      <w:r>
        <w:t>a</w:t>
      </w:r>
      <w:r>
        <w:rPr>
          <w:spacing w:val="-1"/>
        </w:rPr>
        <w:t xml:space="preserve"> </w:t>
      </w:r>
      <w:r>
        <w:t>rate of</w:t>
      </w:r>
      <w:r>
        <w:rPr>
          <w:spacing w:val="-6"/>
        </w:rPr>
        <w:t xml:space="preserve"> </w:t>
      </w:r>
      <w:r>
        <w:t>55%.</w:t>
      </w:r>
    </w:p>
    <w:p w14:paraId="46455714" w14:textId="77777777" w:rsidR="00333413" w:rsidRDefault="00333413" w:rsidP="00333413">
      <w:pPr>
        <w:spacing w:before="26"/>
        <w:ind w:left="107"/>
        <w:rPr>
          <w:color w:val="01A0C6"/>
          <w:position w:val="5"/>
          <w:sz w:val="9"/>
        </w:rPr>
      </w:pPr>
    </w:p>
    <w:p w14:paraId="11A396C0" w14:textId="6C176344" w:rsidR="00333413" w:rsidRDefault="00333413" w:rsidP="00333413">
      <w:pPr>
        <w:spacing w:before="26"/>
        <w:ind w:left="107"/>
        <w:rPr>
          <w:color w:val="01A0C6"/>
          <w:position w:val="5"/>
          <w:sz w:val="9"/>
        </w:rPr>
      </w:pPr>
    </w:p>
    <w:p w14:paraId="126B7C9B" w14:textId="40980EB1" w:rsidR="00B42B9B" w:rsidRDefault="00B42B9B">
      <w:pPr>
        <w:pStyle w:val="BodyText"/>
        <w:spacing w:before="168" w:line="237" w:lineRule="auto"/>
        <w:ind w:left="107" w:right="370"/>
        <w:jc w:val="both"/>
      </w:pPr>
      <w:r>
        <w:rPr>
          <w:noProof/>
        </w:rPr>
        <w:lastRenderedPageBreak/>
        <mc:AlternateContent>
          <mc:Choice Requires="wps">
            <w:drawing>
              <wp:anchor distT="0" distB="0" distL="114300" distR="114300" simplePos="0" relativeHeight="251752448" behindDoc="1" locked="0" layoutInCell="1" allowOverlap="1" wp14:anchorId="2478789D" wp14:editId="03E9499A">
                <wp:simplePos x="0" y="0"/>
                <wp:positionH relativeFrom="column">
                  <wp:posOffset>-463138</wp:posOffset>
                </wp:positionH>
                <wp:positionV relativeFrom="paragraph">
                  <wp:posOffset>-629829</wp:posOffset>
                </wp:positionV>
                <wp:extent cx="7548880" cy="647700"/>
                <wp:effectExtent l="0" t="0" r="0" b="0"/>
                <wp:wrapNone/>
                <wp:docPr id="1421909110"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37C11D9D" id="Graphic 186" o:spid="_x0000_s1026" style="position:absolute;margin-left:-36.45pt;margin-top:-49.6pt;width:594.4pt;height:51pt;z-index:-251564032;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IZipRbeAAAACgEAAA8AAABkcnMvZG93bnJldi54bWxMj01Pg0AQhu8m&#10;/ofNmHhrF6jWQlmaqtF4harnKbsFIjtL2G2L/nqnJ73Nx5N3nsk3k+3FyYy+c6QgnkcgDNVOd9Qo&#10;eN+9zFYgfEDS2DsyCr6Nh01xfZVjpt2ZSnOqQiM4hHyGCtoQhkxKX7fGop+7wRDvDm60GLgdG6lH&#10;PHO47WUSRUtpsSO+0OJgnlpTf1VHq2C7cK/67bksH8vwEeHnXbUIP51StzfTdg0imCn8wXDRZ3Uo&#10;2GnvjqS96BXMHpKUUS7SNAFxIeL4nkd7BckKZJHL/y8UvwAAAP//AwBQSwECLQAUAAYACAAAACEA&#10;toM4kv4AAADhAQAAEwAAAAAAAAAAAAAAAAAAAAAAW0NvbnRlbnRfVHlwZXNdLnhtbFBLAQItABQA&#10;BgAIAAAAIQA4/SH/1gAAAJQBAAALAAAAAAAAAAAAAAAAAC8BAABfcmVscy8ucmVsc1BLAQItABQA&#10;BgAIAAAAIQBw67DOHAIAALEEAAAOAAAAAAAAAAAAAAAAAC4CAABkcnMvZTJvRG9jLnhtbFBLAQIt&#10;ABQABgAIAAAAIQCGYqUW3gAAAAoBAAAPAAAAAAAAAAAAAAAAAHYEAABkcnMvZG93bnJldi54bWxQ&#10;SwUGAAAAAAQABADzAAAAgQUAAAAA&#10;" path="m7548372,647699l,647699,,,7548372,r,647699xe" fillcolor="#01a0c6" stroked="f">
                <v:path arrowok="t"/>
              </v:shape>
            </w:pict>
          </mc:Fallback>
        </mc:AlternateContent>
      </w:r>
    </w:p>
    <w:p w14:paraId="19CFC7BF" w14:textId="020845D4" w:rsidR="00BA1280" w:rsidRDefault="009701D9">
      <w:pPr>
        <w:pStyle w:val="BodyText"/>
        <w:spacing w:before="168" w:line="237" w:lineRule="auto"/>
        <w:ind w:left="107" w:right="370"/>
        <w:jc w:val="both"/>
      </w:pPr>
      <w:r>
        <w:t>These low rates reveal the great prejudice and lack of information that exists around sex education and guaranteeing the sexual rights of children. The anti- vaccination movement in Brazil has been placing children in a vulnerable situation with regard to diseases that had long been eradicated.</w:t>
      </w:r>
    </w:p>
    <w:p w14:paraId="19CFC7C0" w14:textId="3FAA8519" w:rsidR="00BA1280" w:rsidRDefault="009701D9">
      <w:pPr>
        <w:pStyle w:val="BodyText"/>
        <w:spacing w:before="165"/>
        <w:ind w:left="107"/>
        <w:jc w:val="both"/>
      </w:pPr>
      <w:r>
        <w:rPr>
          <w:spacing w:val="-4"/>
        </w:rPr>
        <w:t>Therefore,</w:t>
      </w:r>
      <w:r>
        <w:rPr>
          <w:spacing w:val="-9"/>
        </w:rPr>
        <w:t xml:space="preserve"> </w:t>
      </w:r>
      <w:r>
        <w:rPr>
          <w:spacing w:val="-4"/>
        </w:rPr>
        <w:t>it</w:t>
      </w:r>
      <w:r>
        <w:rPr>
          <w:spacing w:val="-11"/>
        </w:rPr>
        <w:t xml:space="preserve"> </w:t>
      </w:r>
      <w:r>
        <w:rPr>
          <w:spacing w:val="-4"/>
        </w:rPr>
        <w:t>is</w:t>
      </w:r>
      <w:r>
        <w:rPr>
          <w:spacing w:val="-6"/>
        </w:rPr>
        <w:t xml:space="preserve"> </w:t>
      </w:r>
      <w:r>
        <w:rPr>
          <w:spacing w:val="-4"/>
        </w:rPr>
        <w:t>recommended:</w:t>
      </w:r>
    </w:p>
    <w:p w14:paraId="19CFC7C1" w14:textId="6374EEF9" w:rsidR="00BA1280" w:rsidRDefault="009701D9" w:rsidP="00B42B9B">
      <w:pPr>
        <w:pStyle w:val="ListParagraph"/>
        <w:numPr>
          <w:ilvl w:val="0"/>
          <w:numId w:val="15"/>
        </w:numPr>
        <w:tabs>
          <w:tab w:val="left" w:pos="885"/>
          <w:tab w:val="left" w:pos="956"/>
        </w:tabs>
        <w:spacing w:before="169" w:line="237" w:lineRule="auto"/>
        <w:ind w:right="370" w:hanging="281"/>
        <w:jc w:val="both"/>
      </w:pPr>
      <w:r>
        <w:t>The</w:t>
      </w:r>
      <w:r>
        <w:rPr>
          <w:spacing w:val="-1"/>
        </w:rPr>
        <w:t xml:space="preserve"> </w:t>
      </w:r>
      <w:r>
        <w:t>State must</w:t>
      </w:r>
      <w:r>
        <w:rPr>
          <w:spacing w:val="-5"/>
        </w:rPr>
        <w:t xml:space="preserve"> </w:t>
      </w:r>
      <w:r>
        <w:t>intensify vaccination</w:t>
      </w:r>
      <w:r>
        <w:rPr>
          <w:spacing w:val="-3"/>
        </w:rPr>
        <w:t xml:space="preserve"> </w:t>
      </w:r>
      <w:r>
        <w:t>campaigns for diseases</w:t>
      </w:r>
      <w:r>
        <w:rPr>
          <w:spacing w:val="-3"/>
        </w:rPr>
        <w:t xml:space="preserve"> </w:t>
      </w:r>
      <w:r>
        <w:t>that affect</w:t>
      </w:r>
      <w:r>
        <w:rPr>
          <w:spacing w:val="-1"/>
        </w:rPr>
        <w:t xml:space="preserve"> </w:t>
      </w:r>
      <w:r>
        <w:t>childhood, such as measles, chickenpox, tuberculosis and HPV, and, to this end:</w:t>
      </w:r>
    </w:p>
    <w:p w14:paraId="19CFC7C2" w14:textId="0D900E20" w:rsidR="00BA1280" w:rsidRDefault="009701D9" w:rsidP="00B42B9B">
      <w:pPr>
        <w:pStyle w:val="ListParagraph"/>
        <w:numPr>
          <w:ilvl w:val="1"/>
          <w:numId w:val="15"/>
        </w:numPr>
        <w:tabs>
          <w:tab w:val="left" w:pos="916"/>
        </w:tabs>
        <w:spacing w:before="167"/>
        <w:ind w:hanging="240"/>
        <w:jc w:val="both"/>
      </w:pPr>
      <w:r>
        <w:t>keep</w:t>
      </w:r>
      <w:r>
        <w:rPr>
          <w:spacing w:val="-3"/>
        </w:rPr>
        <w:t xml:space="preserve"> </w:t>
      </w:r>
      <w:r>
        <w:t>vaccination</w:t>
      </w:r>
      <w:r>
        <w:rPr>
          <w:spacing w:val="-2"/>
        </w:rPr>
        <w:t xml:space="preserve"> </w:t>
      </w:r>
      <w:r>
        <w:t>rooms</w:t>
      </w:r>
      <w:r>
        <w:rPr>
          <w:spacing w:val="3"/>
        </w:rPr>
        <w:t xml:space="preserve"> </w:t>
      </w:r>
      <w:proofErr w:type="gramStart"/>
      <w:r>
        <w:t>open</w:t>
      </w:r>
      <w:r>
        <w:rPr>
          <w:spacing w:val="2"/>
        </w:rPr>
        <w:t xml:space="preserve"> </w:t>
      </w:r>
      <w:r>
        <w:t>to the</w:t>
      </w:r>
      <w:r>
        <w:rPr>
          <w:spacing w:val="6"/>
        </w:rPr>
        <w:t xml:space="preserve"> </w:t>
      </w:r>
      <w:r>
        <w:t>public</w:t>
      </w:r>
      <w:r>
        <w:rPr>
          <w:spacing w:val="6"/>
        </w:rPr>
        <w:t xml:space="preserve"> </w:t>
      </w:r>
      <w:r>
        <w:t>at</w:t>
      </w:r>
      <w:r>
        <w:rPr>
          <w:spacing w:val="-5"/>
        </w:rPr>
        <w:t xml:space="preserve"> </w:t>
      </w:r>
      <w:r>
        <w:t>all</w:t>
      </w:r>
      <w:r>
        <w:rPr>
          <w:spacing w:val="3"/>
        </w:rPr>
        <w:t xml:space="preserve"> </w:t>
      </w:r>
      <w:r>
        <w:rPr>
          <w:spacing w:val="-2"/>
        </w:rPr>
        <w:t>times</w:t>
      </w:r>
      <w:proofErr w:type="gramEnd"/>
      <w:r>
        <w:rPr>
          <w:spacing w:val="-2"/>
        </w:rPr>
        <w:t>,</w:t>
      </w:r>
    </w:p>
    <w:p w14:paraId="19CFC7C3" w14:textId="16AC5222" w:rsidR="00BA1280" w:rsidRDefault="009701D9" w:rsidP="00B42B9B">
      <w:pPr>
        <w:pStyle w:val="ListParagraph"/>
        <w:numPr>
          <w:ilvl w:val="1"/>
          <w:numId w:val="15"/>
        </w:numPr>
        <w:tabs>
          <w:tab w:val="left" w:pos="931"/>
        </w:tabs>
        <w:spacing w:before="167"/>
        <w:ind w:left="931" w:hanging="255"/>
        <w:jc w:val="both"/>
      </w:pPr>
      <w:r>
        <w:t>facilitate</w:t>
      </w:r>
      <w:r>
        <w:rPr>
          <w:spacing w:val="-2"/>
        </w:rPr>
        <w:t xml:space="preserve"> </w:t>
      </w:r>
      <w:r>
        <w:t>access</w:t>
      </w:r>
      <w:r>
        <w:rPr>
          <w:spacing w:val="-5"/>
        </w:rPr>
        <w:t xml:space="preserve"> </w:t>
      </w:r>
      <w:r>
        <w:t>to</w:t>
      </w:r>
      <w:r>
        <w:rPr>
          <w:spacing w:val="1"/>
        </w:rPr>
        <w:t xml:space="preserve"> </w:t>
      </w:r>
      <w:r>
        <w:t>vaccines by</w:t>
      </w:r>
      <w:r>
        <w:rPr>
          <w:spacing w:val="-3"/>
        </w:rPr>
        <w:t xml:space="preserve"> </w:t>
      </w:r>
      <w:r>
        <w:t>reducing</w:t>
      </w:r>
      <w:r>
        <w:rPr>
          <w:spacing w:val="1"/>
        </w:rPr>
        <w:t xml:space="preserve"> </w:t>
      </w:r>
      <w:r>
        <w:t>bureaucracy</w:t>
      </w:r>
      <w:r>
        <w:rPr>
          <w:spacing w:val="-3"/>
        </w:rPr>
        <w:t xml:space="preserve"> </w:t>
      </w:r>
      <w:r>
        <w:t>in</w:t>
      </w:r>
      <w:r>
        <w:rPr>
          <w:spacing w:val="1"/>
        </w:rPr>
        <w:t xml:space="preserve"> </w:t>
      </w:r>
      <w:r>
        <w:t>the</w:t>
      </w:r>
      <w:r>
        <w:rPr>
          <w:spacing w:val="-4"/>
        </w:rPr>
        <w:t xml:space="preserve"> </w:t>
      </w:r>
      <w:r>
        <w:t xml:space="preserve">vaccination </w:t>
      </w:r>
      <w:r>
        <w:rPr>
          <w:spacing w:val="-2"/>
        </w:rPr>
        <w:t>system,</w:t>
      </w:r>
    </w:p>
    <w:p w14:paraId="19CFC7C4" w14:textId="3C9BF7BD" w:rsidR="00BA1280" w:rsidRDefault="009701D9" w:rsidP="00B42B9B">
      <w:pPr>
        <w:pStyle w:val="ListParagraph"/>
        <w:numPr>
          <w:ilvl w:val="1"/>
          <w:numId w:val="15"/>
        </w:numPr>
        <w:tabs>
          <w:tab w:val="left" w:pos="934"/>
          <w:tab w:val="left" w:pos="956"/>
        </w:tabs>
        <w:spacing w:before="167" w:line="237" w:lineRule="auto"/>
        <w:ind w:left="956" w:right="369" w:hanging="281"/>
        <w:jc w:val="both"/>
      </w:pPr>
      <w:r>
        <w:t>disseminate,</w:t>
      </w:r>
      <w:r>
        <w:rPr>
          <w:spacing w:val="-20"/>
        </w:rPr>
        <w:t xml:space="preserve"> </w:t>
      </w:r>
      <w:r>
        <w:t>inform</w:t>
      </w:r>
      <w:r>
        <w:rPr>
          <w:spacing w:val="-19"/>
        </w:rPr>
        <w:t xml:space="preserve"> </w:t>
      </w:r>
      <w:r>
        <w:t>and</w:t>
      </w:r>
      <w:r>
        <w:rPr>
          <w:spacing w:val="-19"/>
        </w:rPr>
        <w:t xml:space="preserve"> </w:t>
      </w:r>
      <w:r>
        <w:t>raise</w:t>
      </w:r>
      <w:r>
        <w:rPr>
          <w:spacing w:val="-20"/>
        </w:rPr>
        <w:t xml:space="preserve"> </w:t>
      </w:r>
      <w:r>
        <w:t>awareness</w:t>
      </w:r>
      <w:r>
        <w:rPr>
          <w:spacing w:val="-19"/>
        </w:rPr>
        <w:t xml:space="preserve"> </w:t>
      </w:r>
      <w:r>
        <w:t>about</w:t>
      </w:r>
      <w:r>
        <w:rPr>
          <w:spacing w:val="-20"/>
        </w:rPr>
        <w:t xml:space="preserve"> </w:t>
      </w:r>
      <w:r>
        <w:t>the</w:t>
      </w:r>
      <w:r>
        <w:rPr>
          <w:spacing w:val="-19"/>
        </w:rPr>
        <w:t xml:space="preserve"> </w:t>
      </w:r>
      <w:r>
        <w:t>vaccination</w:t>
      </w:r>
      <w:r>
        <w:rPr>
          <w:spacing w:val="-19"/>
        </w:rPr>
        <w:t xml:space="preserve"> </w:t>
      </w:r>
      <w:r>
        <w:t>schedule,</w:t>
      </w:r>
      <w:r>
        <w:rPr>
          <w:spacing w:val="-20"/>
        </w:rPr>
        <w:t xml:space="preserve"> </w:t>
      </w:r>
      <w:r>
        <w:t>especially about vaccines for children under one year old and monitor their effectiveness,</w:t>
      </w:r>
    </w:p>
    <w:p w14:paraId="19CFC7C5" w14:textId="325A47AD" w:rsidR="00BA1280" w:rsidRDefault="009701D9" w:rsidP="00B42B9B">
      <w:pPr>
        <w:pStyle w:val="ListParagraph"/>
        <w:numPr>
          <w:ilvl w:val="1"/>
          <w:numId w:val="15"/>
        </w:numPr>
        <w:tabs>
          <w:tab w:val="left" w:pos="935"/>
        </w:tabs>
        <w:spacing w:before="167"/>
        <w:ind w:left="935" w:hanging="259"/>
        <w:jc w:val="both"/>
      </w:pPr>
      <w:r>
        <w:t>implement</w:t>
      </w:r>
      <w:r>
        <w:rPr>
          <w:spacing w:val="11"/>
        </w:rPr>
        <w:t xml:space="preserve"> </w:t>
      </w:r>
      <w:r>
        <w:t>actions</w:t>
      </w:r>
      <w:r>
        <w:rPr>
          <w:spacing w:val="18"/>
        </w:rPr>
        <w:t xml:space="preserve"> </w:t>
      </w:r>
      <w:r>
        <w:t>to</w:t>
      </w:r>
      <w:r>
        <w:rPr>
          <w:spacing w:val="12"/>
        </w:rPr>
        <w:t xml:space="preserve"> </w:t>
      </w:r>
      <w:r>
        <w:t>combat</w:t>
      </w:r>
      <w:r>
        <w:rPr>
          <w:spacing w:val="15"/>
        </w:rPr>
        <w:t xml:space="preserve"> </w:t>
      </w:r>
      <w:proofErr w:type="gramStart"/>
      <w:r>
        <w:t>any</w:t>
      </w:r>
      <w:r>
        <w:rPr>
          <w:spacing w:val="14"/>
        </w:rPr>
        <w:t xml:space="preserve"> </w:t>
      </w:r>
      <w:r>
        <w:t>and</w:t>
      </w:r>
      <w:r>
        <w:rPr>
          <w:spacing w:val="15"/>
        </w:rPr>
        <w:t xml:space="preserve"> </w:t>
      </w:r>
      <w:r>
        <w:t>all</w:t>
      </w:r>
      <w:proofErr w:type="gramEnd"/>
      <w:r>
        <w:rPr>
          <w:spacing w:val="11"/>
        </w:rPr>
        <w:t xml:space="preserve"> </w:t>
      </w:r>
      <w:r>
        <w:t>misinformation</w:t>
      </w:r>
      <w:r>
        <w:rPr>
          <w:spacing w:val="11"/>
        </w:rPr>
        <w:t xml:space="preserve"> </w:t>
      </w:r>
      <w:r>
        <w:t>regarding</w:t>
      </w:r>
      <w:r>
        <w:rPr>
          <w:spacing w:val="13"/>
        </w:rPr>
        <w:t xml:space="preserve"> </w:t>
      </w:r>
      <w:r>
        <w:rPr>
          <w:spacing w:val="-2"/>
        </w:rPr>
        <w:t>vaccines.</w:t>
      </w:r>
    </w:p>
    <w:p w14:paraId="19CFC7C6" w14:textId="25197BF9" w:rsidR="00BA1280" w:rsidRDefault="00BA1280">
      <w:pPr>
        <w:pStyle w:val="BodyText"/>
        <w:rPr>
          <w:sz w:val="20"/>
        </w:rPr>
      </w:pPr>
    </w:p>
    <w:p w14:paraId="19CFC7C7" w14:textId="220BE605" w:rsidR="00BA1280" w:rsidRDefault="00BA1280">
      <w:pPr>
        <w:pStyle w:val="BodyText"/>
        <w:spacing w:before="22"/>
        <w:rPr>
          <w:sz w:val="20"/>
        </w:rPr>
      </w:pPr>
    </w:p>
    <w:p w14:paraId="19CFC7CB" w14:textId="77777777" w:rsidR="00BA1280" w:rsidRPr="0073146B" w:rsidRDefault="009701D9" w:rsidP="00B42B9B">
      <w:pPr>
        <w:pStyle w:val="ListParagraph"/>
        <w:numPr>
          <w:ilvl w:val="1"/>
          <w:numId w:val="20"/>
        </w:numPr>
        <w:spacing w:before="68"/>
        <w:ind w:left="709" w:hanging="314"/>
        <w:jc w:val="left"/>
        <w:rPr>
          <w:b/>
          <w:bCs/>
          <w:color w:val="01A0C6"/>
        </w:rPr>
      </w:pPr>
      <w:r w:rsidRPr="0073146B">
        <w:rPr>
          <w:b/>
          <w:bCs/>
          <w:color w:val="01A0C6"/>
          <w:w w:val="105"/>
        </w:rPr>
        <w:t>MENTAL</w:t>
      </w:r>
      <w:r w:rsidRPr="0073146B">
        <w:rPr>
          <w:b/>
          <w:bCs/>
          <w:color w:val="01A0C6"/>
          <w:spacing w:val="10"/>
          <w:w w:val="105"/>
        </w:rPr>
        <w:t xml:space="preserve"> </w:t>
      </w:r>
      <w:r w:rsidRPr="0073146B">
        <w:rPr>
          <w:b/>
          <w:bCs/>
          <w:color w:val="01A0C6"/>
          <w:w w:val="105"/>
        </w:rPr>
        <w:t>HEALTH</w:t>
      </w:r>
      <w:r w:rsidRPr="0073146B">
        <w:rPr>
          <w:b/>
          <w:bCs/>
          <w:color w:val="01A0C6"/>
          <w:spacing w:val="10"/>
          <w:w w:val="105"/>
        </w:rPr>
        <w:t xml:space="preserve"> </w:t>
      </w:r>
      <w:r w:rsidRPr="0073146B">
        <w:rPr>
          <w:b/>
          <w:bCs/>
          <w:color w:val="01A0C6"/>
          <w:w w:val="105"/>
        </w:rPr>
        <w:t>AND</w:t>
      </w:r>
      <w:r w:rsidRPr="0073146B">
        <w:rPr>
          <w:b/>
          <w:bCs/>
          <w:color w:val="01A0C6"/>
          <w:spacing w:val="12"/>
          <w:w w:val="105"/>
        </w:rPr>
        <w:t xml:space="preserve"> </w:t>
      </w:r>
      <w:r w:rsidRPr="0073146B">
        <w:rPr>
          <w:b/>
          <w:bCs/>
          <w:color w:val="01A0C6"/>
          <w:spacing w:val="-2"/>
          <w:w w:val="105"/>
        </w:rPr>
        <w:t>CHILDHOOD</w:t>
      </w:r>
    </w:p>
    <w:p w14:paraId="19CFC7CC" w14:textId="77777777" w:rsidR="00BA1280" w:rsidRDefault="00BA1280">
      <w:pPr>
        <w:pStyle w:val="BodyText"/>
        <w:spacing w:before="84"/>
      </w:pPr>
    </w:p>
    <w:p w14:paraId="19CFC7CD" w14:textId="1B7C9F94" w:rsidR="00BA1280" w:rsidRDefault="009701D9">
      <w:pPr>
        <w:pStyle w:val="BodyText"/>
        <w:spacing w:line="237" w:lineRule="auto"/>
        <w:ind w:left="395" w:right="106"/>
        <w:jc w:val="both"/>
        <w:rPr>
          <w:sz w:val="12"/>
        </w:rPr>
      </w:pPr>
      <w:r>
        <w:t xml:space="preserve">In the period </w:t>
      </w:r>
      <w:r>
        <w:rPr>
          <w:b/>
        </w:rPr>
        <w:t xml:space="preserve">2010 to 2019 </w:t>
      </w:r>
      <w:r>
        <w:t xml:space="preserve">suicide death rate among </w:t>
      </w:r>
      <w:r>
        <w:rPr>
          <w:b/>
        </w:rPr>
        <w:t xml:space="preserve">teenagers </w:t>
      </w:r>
      <w:r>
        <w:t>had a very significant increase</w:t>
      </w:r>
      <w:r>
        <w:rPr>
          <w:spacing w:val="-15"/>
        </w:rPr>
        <w:t xml:space="preserve"> </w:t>
      </w:r>
      <w:r>
        <w:t>of</w:t>
      </w:r>
      <w:r>
        <w:rPr>
          <w:spacing w:val="-17"/>
        </w:rPr>
        <w:t xml:space="preserve"> </w:t>
      </w:r>
      <w:r>
        <w:t>81%,</w:t>
      </w:r>
      <w:r>
        <w:rPr>
          <w:spacing w:val="-17"/>
        </w:rPr>
        <w:t xml:space="preserve"> </w:t>
      </w:r>
      <w:r>
        <w:t>going</w:t>
      </w:r>
      <w:r>
        <w:rPr>
          <w:spacing w:val="-16"/>
        </w:rPr>
        <w:t xml:space="preserve"> </w:t>
      </w:r>
      <w:r>
        <w:t>from</w:t>
      </w:r>
      <w:r>
        <w:rPr>
          <w:spacing w:val="-15"/>
        </w:rPr>
        <w:t xml:space="preserve"> </w:t>
      </w:r>
      <w:r>
        <w:rPr>
          <w:b/>
        </w:rPr>
        <w:t>606</w:t>
      </w:r>
      <w:r>
        <w:rPr>
          <w:b/>
          <w:spacing w:val="-9"/>
        </w:rPr>
        <w:t xml:space="preserve"> </w:t>
      </w:r>
      <w:r>
        <w:rPr>
          <w:b/>
        </w:rPr>
        <w:t>to</w:t>
      </w:r>
      <w:r>
        <w:rPr>
          <w:b/>
          <w:spacing w:val="-9"/>
        </w:rPr>
        <w:t xml:space="preserve"> </w:t>
      </w:r>
      <w:r>
        <w:rPr>
          <w:b/>
        </w:rPr>
        <w:t>1,022</w:t>
      </w:r>
      <w:r>
        <w:rPr>
          <w:b/>
          <w:spacing w:val="-17"/>
        </w:rPr>
        <w:t xml:space="preserve"> </w:t>
      </w:r>
      <w:r>
        <w:t>deaths</w:t>
      </w:r>
      <w:r>
        <w:rPr>
          <w:spacing w:val="-17"/>
        </w:rPr>
        <w:t xml:space="preserve"> </w:t>
      </w:r>
      <w:r>
        <w:t>and</w:t>
      </w:r>
      <w:r>
        <w:rPr>
          <w:spacing w:val="-19"/>
        </w:rPr>
        <w:t xml:space="preserve"> </w:t>
      </w:r>
      <w:r>
        <w:t>a</w:t>
      </w:r>
      <w:r>
        <w:rPr>
          <w:spacing w:val="-16"/>
        </w:rPr>
        <w:t xml:space="preserve"> </w:t>
      </w:r>
      <w:r>
        <w:t>rate</w:t>
      </w:r>
      <w:r>
        <w:rPr>
          <w:spacing w:val="-17"/>
        </w:rPr>
        <w:t xml:space="preserve"> </w:t>
      </w:r>
      <w:r>
        <w:t>from</w:t>
      </w:r>
      <w:r>
        <w:rPr>
          <w:spacing w:val="-16"/>
        </w:rPr>
        <w:t xml:space="preserve"> </w:t>
      </w:r>
      <w:r>
        <w:t>3.5</w:t>
      </w:r>
      <w:r>
        <w:rPr>
          <w:spacing w:val="-17"/>
        </w:rPr>
        <w:t xml:space="preserve"> </w:t>
      </w:r>
      <w:r>
        <w:t>deaths</w:t>
      </w:r>
      <w:r>
        <w:rPr>
          <w:spacing w:val="-17"/>
        </w:rPr>
        <w:t xml:space="preserve"> </w:t>
      </w:r>
      <w:r>
        <w:t>per</w:t>
      </w:r>
      <w:r>
        <w:rPr>
          <w:spacing w:val="-18"/>
        </w:rPr>
        <w:t xml:space="preserve"> </w:t>
      </w:r>
      <w:r>
        <w:t>100,000 inhabitants, to</w:t>
      </w:r>
      <w:r>
        <w:rPr>
          <w:spacing w:val="-2"/>
        </w:rPr>
        <w:t xml:space="preserve"> </w:t>
      </w:r>
      <w:r>
        <w:t>a</w:t>
      </w:r>
      <w:r>
        <w:rPr>
          <w:spacing w:val="-2"/>
        </w:rPr>
        <w:t xml:space="preserve"> </w:t>
      </w:r>
      <w:r>
        <w:t>rate</w:t>
      </w:r>
      <w:r>
        <w:rPr>
          <w:spacing w:val="-3"/>
        </w:rPr>
        <w:t xml:space="preserve"> </w:t>
      </w:r>
      <w:r>
        <w:t>of</w:t>
      </w:r>
      <w:r>
        <w:rPr>
          <w:spacing w:val="-2"/>
        </w:rPr>
        <w:t xml:space="preserve"> </w:t>
      </w:r>
      <w:r>
        <w:t>6.4</w:t>
      </w:r>
      <w:r>
        <w:rPr>
          <w:spacing w:val="-2"/>
        </w:rPr>
        <w:t xml:space="preserve"> </w:t>
      </w:r>
      <w:r>
        <w:t>suicides</w:t>
      </w:r>
      <w:r>
        <w:rPr>
          <w:spacing w:val="-2"/>
        </w:rPr>
        <w:t xml:space="preserve"> </w:t>
      </w:r>
      <w:r>
        <w:t>per 100,000</w:t>
      </w:r>
      <w:r>
        <w:rPr>
          <w:spacing w:val="-2"/>
        </w:rPr>
        <w:t xml:space="preserve"> </w:t>
      </w:r>
      <w:r w:rsidR="0043456D">
        <w:t>children</w:t>
      </w:r>
      <w:r w:rsidR="00B44B3D">
        <w:rPr>
          <w:rStyle w:val="FootnoteReference"/>
        </w:rPr>
        <w:footnoteReference w:id="85"/>
      </w:r>
      <w:r>
        <w:t>.</w:t>
      </w:r>
    </w:p>
    <w:p w14:paraId="19CFC7CE" w14:textId="724B9634" w:rsidR="00BA1280" w:rsidRDefault="009701D9">
      <w:pPr>
        <w:pStyle w:val="BodyText"/>
        <w:spacing w:before="166" w:line="237" w:lineRule="auto"/>
        <w:ind w:left="395" w:right="107"/>
        <w:jc w:val="both"/>
        <w:rPr>
          <w:sz w:val="12"/>
        </w:rPr>
      </w:pPr>
      <w:r>
        <w:rPr>
          <w:spacing w:val="-6"/>
        </w:rPr>
        <w:t>Between</w:t>
      </w:r>
      <w:r>
        <w:rPr>
          <w:spacing w:val="-12"/>
        </w:rPr>
        <w:t xml:space="preserve"> </w:t>
      </w:r>
      <w:r>
        <w:rPr>
          <w:spacing w:val="-6"/>
        </w:rPr>
        <w:t>2011</w:t>
      </w:r>
      <w:r>
        <w:rPr>
          <w:spacing w:val="-10"/>
        </w:rPr>
        <w:t xml:space="preserve"> </w:t>
      </w:r>
      <w:r>
        <w:rPr>
          <w:spacing w:val="-6"/>
        </w:rPr>
        <w:t>and</w:t>
      </w:r>
      <w:r>
        <w:rPr>
          <w:spacing w:val="-12"/>
        </w:rPr>
        <w:t xml:space="preserve"> </w:t>
      </w:r>
      <w:r>
        <w:rPr>
          <w:spacing w:val="-6"/>
        </w:rPr>
        <w:t>2014,</w:t>
      </w:r>
      <w:r>
        <w:rPr>
          <w:spacing w:val="-7"/>
        </w:rPr>
        <w:t xml:space="preserve"> </w:t>
      </w:r>
      <w:r>
        <w:rPr>
          <w:spacing w:val="-6"/>
        </w:rPr>
        <w:t>there</w:t>
      </w:r>
      <w:r>
        <w:rPr>
          <w:spacing w:val="-7"/>
        </w:rPr>
        <w:t xml:space="preserve"> </w:t>
      </w:r>
      <w:r>
        <w:rPr>
          <w:spacing w:val="-6"/>
        </w:rPr>
        <w:t>were</w:t>
      </w:r>
      <w:r>
        <w:rPr>
          <w:spacing w:val="-7"/>
        </w:rPr>
        <w:t xml:space="preserve"> </w:t>
      </w:r>
      <w:r>
        <w:rPr>
          <w:spacing w:val="-6"/>
        </w:rPr>
        <w:t>15,702 reports of suicidal behavior</w:t>
      </w:r>
      <w:r>
        <w:rPr>
          <w:spacing w:val="-10"/>
        </w:rPr>
        <w:t xml:space="preserve"> </w:t>
      </w:r>
      <w:r>
        <w:rPr>
          <w:spacing w:val="-6"/>
        </w:rPr>
        <w:t>among</w:t>
      </w:r>
      <w:r>
        <w:rPr>
          <w:spacing w:val="-8"/>
        </w:rPr>
        <w:t xml:space="preserve"> </w:t>
      </w:r>
      <w:r w:rsidR="0043456D">
        <w:rPr>
          <w:spacing w:val="-6"/>
        </w:rPr>
        <w:t>children</w:t>
      </w:r>
      <w:r>
        <w:rPr>
          <w:spacing w:val="-6"/>
        </w:rPr>
        <w:t>,</w:t>
      </w:r>
      <w:r>
        <w:rPr>
          <w:spacing w:val="-6"/>
          <w:position w:val="7"/>
          <w:sz w:val="12"/>
        </w:rPr>
        <w:t>97</w:t>
      </w:r>
      <w:r>
        <w:rPr>
          <w:position w:val="7"/>
          <w:sz w:val="12"/>
        </w:rPr>
        <w:t xml:space="preserve"> </w:t>
      </w:r>
      <w:r>
        <w:rPr>
          <w:spacing w:val="-2"/>
        </w:rPr>
        <w:t>76.4%</w:t>
      </w:r>
      <w:r>
        <w:rPr>
          <w:spacing w:val="-18"/>
        </w:rPr>
        <w:t xml:space="preserve"> </w:t>
      </w:r>
      <w:r>
        <w:rPr>
          <w:spacing w:val="-2"/>
        </w:rPr>
        <w:t>of</w:t>
      </w:r>
      <w:r>
        <w:rPr>
          <w:spacing w:val="-17"/>
        </w:rPr>
        <w:t xml:space="preserve"> </w:t>
      </w:r>
      <w:r>
        <w:rPr>
          <w:spacing w:val="-2"/>
        </w:rPr>
        <w:t>cases</w:t>
      </w:r>
      <w:r>
        <w:rPr>
          <w:spacing w:val="-17"/>
        </w:rPr>
        <w:t xml:space="preserve"> </w:t>
      </w:r>
      <w:r>
        <w:rPr>
          <w:spacing w:val="-2"/>
        </w:rPr>
        <w:t>between</w:t>
      </w:r>
      <w:r>
        <w:rPr>
          <w:spacing w:val="-18"/>
        </w:rPr>
        <w:t xml:space="preserve"> </w:t>
      </w:r>
      <w:r>
        <w:rPr>
          <w:spacing w:val="-2"/>
        </w:rPr>
        <w:t>15</w:t>
      </w:r>
      <w:r>
        <w:rPr>
          <w:spacing w:val="-17"/>
        </w:rPr>
        <w:t xml:space="preserve"> </w:t>
      </w:r>
      <w:r>
        <w:rPr>
          <w:spacing w:val="-2"/>
        </w:rPr>
        <w:t>and</w:t>
      </w:r>
      <w:r>
        <w:rPr>
          <w:spacing w:val="-18"/>
        </w:rPr>
        <w:t xml:space="preserve"> </w:t>
      </w:r>
      <w:r>
        <w:rPr>
          <w:spacing w:val="-2"/>
        </w:rPr>
        <w:t>19</w:t>
      </w:r>
      <w:r>
        <w:rPr>
          <w:spacing w:val="-17"/>
        </w:rPr>
        <w:t xml:space="preserve"> </w:t>
      </w:r>
      <w:r>
        <w:rPr>
          <w:spacing w:val="-2"/>
        </w:rPr>
        <w:t>years</w:t>
      </w:r>
      <w:r>
        <w:rPr>
          <w:spacing w:val="-17"/>
        </w:rPr>
        <w:t xml:space="preserve"> </w:t>
      </w:r>
      <w:r>
        <w:rPr>
          <w:spacing w:val="-2"/>
        </w:rPr>
        <w:t>old,</w:t>
      </w:r>
      <w:r>
        <w:rPr>
          <w:spacing w:val="-18"/>
        </w:rPr>
        <w:t xml:space="preserve"> </w:t>
      </w:r>
      <w:r>
        <w:rPr>
          <w:spacing w:val="-2"/>
        </w:rPr>
        <w:t>71.6%</w:t>
      </w:r>
      <w:r>
        <w:rPr>
          <w:spacing w:val="-17"/>
        </w:rPr>
        <w:t xml:space="preserve"> </w:t>
      </w:r>
      <w:r>
        <w:rPr>
          <w:spacing w:val="-2"/>
        </w:rPr>
        <w:t>female</w:t>
      </w:r>
      <w:r>
        <w:rPr>
          <w:spacing w:val="-17"/>
        </w:rPr>
        <w:t xml:space="preserve"> </w:t>
      </w:r>
      <w:r>
        <w:rPr>
          <w:spacing w:val="-2"/>
        </w:rPr>
        <w:t>and</w:t>
      </w:r>
      <w:r>
        <w:rPr>
          <w:spacing w:val="-17"/>
        </w:rPr>
        <w:t xml:space="preserve"> </w:t>
      </w:r>
      <w:r>
        <w:rPr>
          <w:spacing w:val="-2"/>
        </w:rPr>
        <w:t>58.3%</w:t>
      </w:r>
      <w:r>
        <w:rPr>
          <w:spacing w:val="-17"/>
        </w:rPr>
        <w:t xml:space="preserve"> </w:t>
      </w:r>
      <w:r>
        <w:rPr>
          <w:spacing w:val="-2"/>
        </w:rPr>
        <w:t>white</w:t>
      </w:r>
      <w:r>
        <w:rPr>
          <w:spacing w:val="-14"/>
        </w:rPr>
        <w:t xml:space="preserve"> </w:t>
      </w:r>
      <w:r>
        <w:rPr>
          <w:spacing w:val="-2"/>
        </w:rPr>
        <w:t>people,</w:t>
      </w:r>
      <w:r>
        <w:rPr>
          <w:spacing w:val="-18"/>
        </w:rPr>
        <w:t xml:space="preserve"> </w:t>
      </w:r>
      <w:r>
        <w:rPr>
          <w:spacing w:val="-2"/>
        </w:rPr>
        <w:t xml:space="preserve">home </w:t>
      </w:r>
      <w:r>
        <w:t>being</w:t>
      </w:r>
      <w:r>
        <w:rPr>
          <w:spacing w:val="-12"/>
        </w:rPr>
        <w:t xml:space="preserve"> </w:t>
      </w:r>
      <w:r>
        <w:t>the</w:t>
      </w:r>
      <w:r>
        <w:rPr>
          <w:spacing w:val="-9"/>
        </w:rPr>
        <w:t xml:space="preserve"> </w:t>
      </w:r>
      <w:r>
        <w:t>most</w:t>
      </w:r>
      <w:r>
        <w:rPr>
          <w:spacing w:val="-15"/>
        </w:rPr>
        <w:t xml:space="preserve"> </w:t>
      </w:r>
      <w:r>
        <w:t>frequent</w:t>
      </w:r>
      <w:r>
        <w:rPr>
          <w:spacing w:val="-12"/>
        </w:rPr>
        <w:t xml:space="preserve"> </w:t>
      </w:r>
      <w:r>
        <w:t>place</w:t>
      </w:r>
      <w:r>
        <w:rPr>
          <w:spacing w:val="-13"/>
        </w:rPr>
        <w:t xml:space="preserve"> </w:t>
      </w:r>
      <w:r>
        <w:t>of</w:t>
      </w:r>
      <w:r>
        <w:rPr>
          <w:spacing w:val="-15"/>
        </w:rPr>
        <w:t xml:space="preserve"> </w:t>
      </w:r>
      <w:r>
        <w:t>occurrences,</w:t>
      </w:r>
      <w:r>
        <w:rPr>
          <w:spacing w:val="-11"/>
        </w:rPr>
        <w:t xml:space="preserve"> </w:t>
      </w:r>
      <w:r>
        <w:t>and</w:t>
      </w:r>
      <w:r>
        <w:rPr>
          <w:spacing w:val="-12"/>
        </w:rPr>
        <w:t xml:space="preserve"> </w:t>
      </w:r>
      <w:r>
        <w:t>88.5%</w:t>
      </w:r>
      <w:r>
        <w:rPr>
          <w:spacing w:val="-13"/>
        </w:rPr>
        <w:t xml:space="preserve"> </w:t>
      </w:r>
      <w:r>
        <w:t>in</w:t>
      </w:r>
      <w:r>
        <w:rPr>
          <w:spacing w:val="-15"/>
        </w:rPr>
        <w:t xml:space="preserve"> </w:t>
      </w:r>
      <w:r>
        <w:t>the</w:t>
      </w:r>
      <w:r>
        <w:rPr>
          <w:spacing w:val="-13"/>
        </w:rPr>
        <w:t xml:space="preserve"> </w:t>
      </w:r>
      <w:r>
        <w:t>10</w:t>
      </w:r>
      <w:r>
        <w:rPr>
          <w:spacing w:val="-13"/>
        </w:rPr>
        <w:t xml:space="preserve"> </w:t>
      </w:r>
      <w:r>
        <w:t>to</w:t>
      </w:r>
      <w:r>
        <w:rPr>
          <w:spacing w:val="-10"/>
        </w:rPr>
        <w:t xml:space="preserve"> </w:t>
      </w:r>
      <w:r>
        <w:t>14</w:t>
      </w:r>
      <w:r>
        <w:rPr>
          <w:spacing w:val="-13"/>
        </w:rPr>
        <w:t xml:space="preserve"> </w:t>
      </w:r>
      <w:r>
        <w:t>age</w:t>
      </w:r>
      <w:r>
        <w:rPr>
          <w:spacing w:val="-9"/>
        </w:rPr>
        <w:t xml:space="preserve"> </w:t>
      </w:r>
      <w:r>
        <w:t>group</w:t>
      </w:r>
      <w:r>
        <w:rPr>
          <w:spacing w:val="-13"/>
        </w:rPr>
        <w:t xml:space="preserve"> </w:t>
      </w:r>
      <w:r>
        <w:t xml:space="preserve">years, </w:t>
      </w:r>
      <w:r>
        <w:rPr>
          <w:spacing w:val="-4"/>
        </w:rPr>
        <w:t>with</w:t>
      </w:r>
      <w:r>
        <w:rPr>
          <w:spacing w:val="-13"/>
        </w:rPr>
        <w:t xml:space="preserve"> </w:t>
      </w:r>
      <w:r>
        <w:rPr>
          <w:spacing w:val="-4"/>
        </w:rPr>
        <w:t>12,060</w:t>
      </w:r>
      <w:r>
        <w:rPr>
          <w:spacing w:val="-12"/>
        </w:rPr>
        <w:t xml:space="preserve"> </w:t>
      </w:r>
      <w:r>
        <w:rPr>
          <w:spacing w:val="-4"/>
        </w:rPr>
        <w:t>hospitalizations</w:t>
      </w:r>
      <w:r>
        <w:rPr>
          <w:spacing w:val="-12"/>
        </w:rPr>
        <w:t xml:space="preserve"> </w:t>
      </w:r>
      <w:r>
        <w:rPr>
          <w:spacing w:val="-4"/>
        </w:rPr>
        <w:t>due</w:t>
      </w:r>
      <w:r>
        <w:rPr>
          <w:spacing w:val="-10"/>
        </w:rPr>
        <w:t xml:space="preserve"> </w:t>
      </w:r>
      <w:r>
        <w:rPr>
          <w:spacing w:val="-4"/>
        </w:rPr>
        <w:t>to</w:t>
      </w:r>
      <w:r>
        <w:rPr>
          <w:spacing w:val="-12"/>
        </w:rPr>
        <w:t xml:space="preserve"> </w:t>
      </w:r>
      <w:r>
        <w:rPr>
          <w:spacing w:val="-4"/>
        </w:rPr>
        <w:t>suicide</w:t>
      </w:r>
      <w:r>
        <w:rPr>
          <w:spacing w:val="-10"/>
        </w:rPr>
        <w:t xml:space="preserve"> </w:t>
      </w:r>
      <w:r>
        <w:rPr>
          <w:spacing w:val="-4"/>
        </w:rPr>
        <w:t>attempts</w:t>
      </w:r>
      <w:r w:rsidR="00B44B3D">
        <w:rPr>
          <w:rStyle w:val="FootnoteReference"/>
          <w:spacing w:val="-4"/>
        </w:rPr>
        <w:footnoteReference w:id="86"/>
      </w:r>
      <w:r>
        <w:rPr>
          <w:spacing w:val="-4"/>
        </w:rPr>
        <w:t>.</w:t>
      </w:r>
      <w:r>
        <w:rPr>
          <w:spacing w:val="24"/>
          <w:position w:val="7"/>
          <w:sz w:val="12"/>
        </w:rPr>
        <w:t xml:space="preserve"> </w:t>
      </w:r>
      <w:r>
        <w:rPr>
          <w:spacing w:val="-4"/>
        </w:rPr>
        <w:t>From</w:t>
      </w:r>
      <w:r>
        <w:rPr>
          <w:spacing w:val="-10"/>
        </w:rPr>
        <w:t xml:space="preserve"> </w:t>
      </w:r>
      <w:r>
        <w:rPr>
          <w:spacing w:val="-4"/>
        </w:rPr>
        <w:t>2009</w:t>
      </w:r>
      <w:r>
        <w:rPr>
          <w:spacing w:val="-8"/>
        </w:rPr>
        <w:t xml:space="preserve"> </w:t>
      </w:r>
      <w:r>
        <w:rPr>
          <w:spacing w:val="-4"/>
        </w:rPr>
        <w:t>to</w:t>
      </w:r>
      <w:r>
        <w:rPr>
          <w:spacing w:val="-8"/>
        </w:rPr>
        <w:t xml:space="preserve"> </w:t>
      </w:r>
      <w:r>
        <w:rPr>
          <w:spacing w:val="-4"/>
        </w:rPr>
        <w:t>2016,</w:t>
      </w:r>
      <w:r>
        <w:rPr>
          <w:spacing w:val="-6"/>
        </w:rPr>
        <w:t xml:space="preserve"> </w:t>
      </w:r>
      <w:r>
        <w:rPr>
          <w:spacing w:val="-4"/>
        </w:rPr>
        <w:t>33,541</w:t>
      </w:r>
      <w:r>
        <w:rPr>
          <w:spacing w:val="-14"/>
        </w:rPr>
        <w:t xml:space="preserve"> </w:t>
      </w:r>
      <w:r>
        <w:rPr>
          <w:spacing w:val="-4"/>
        </w:rPr>
        <w:t>reports</w:t>
      </w:r>
      <w:r>
        <w:rPr>
          <w:spacing w:val="-8"/>
        </w:rPr>
        <w:t xml:space="preserve"> </w:t>
      </w:r>
      <w:r>
        <w:rPr>
          <w:spacing w:val="-4"/>
        </w:rPr>
        <w:t xml:space="preserve">of </w:t>
      </w:r>
      <w:r>
        <w:t xml:space="preserve">cases of self-inflicted violence among </w:t>
      </w:r>
      <w:r w:rsidR="0043456D">
        <w:t>children</w:t>
      </w:r>
      <w:r>
        <w:t xml:space="preserve"> in Brazil were identified</w:t>
      </w:r>
      <w:r w:rsidR="00B44B3D">
        <w:rPr>
          <w:rStyle w:val="FootnoteReference"/>
        </w:rPr>
        <w:footnoteReference w:id="87"/>
      </w:r>
      <w:r>
        <w:t>.</w:t>
      </w:r>
    </w:p>
    <w:p w14:paraId="19CFC7CF" w14:textId="271229FD" w:rsidR="00BA1280" w:rsidRDefault="009701D9">
      <w:pPr>
        <w:pStyle w:val="BodyText"/>
        <w:spacing w:before="167" w:line="237" w:lineRule="auto"/>
        <w:ind w:left="395" w:right="107"/>
        <w:jc w:val="both"/>
      </w:pPr>
      <w:r>
        <w:rPr>
          <w:spacing w:val="-2"/>
        </w:rPr>
        <w:t>There</w:t>
      </w:r>
      <w:r>
        <w:rPr>
          <w:spacing w:val="-18"/>
        </w:rPr>
        <w:t xml:space="preserve"> </w:t>
      </w:r>
      <w:r>
        <w:rPr>
          <w:spacing w:val="-2"/>
        </w:rPr>
        <w:t>was</w:t>
      </w:r>
      <w:r>
        <w:rPr>
          <w:spacing w:val="-17"/>
        </w:rPr>
        <w:t xml:space="preserve"> </w:t>
      </w:r>
      <w:r>
        <w:rPr>
          <w:spacing w:val="-2"/>
        </w:rPr>
        <w:t>a</w:t>
      </w:r>
      <w:r>
        <w:rPr>
          <w:spacing w:val="-17"/>
        </w:rPr>
        <w:t xml:space="preserve"> </w:t>
      </w:r>
      <w:r>
        <w:rPr>
          <w:spacing w:val="-2"/>
        </w:rPr>
        <w:t>107%</w:t>
      </w:r>
      <w:r>
        <w:rPr>
          <w:spacing w:val="-18"/>
        </w:rPr>
        <w:t xml:space="preserve"> </w:t>
      </w:r>
      <w:r>
        <w:rPr>
          <w:spacing w:val="-2"/>
        </w:rPr>
        <w:t>increase</w:t>
      </w:r>
      <w:r>
        <w:rPr>
          <w:spacing w:val="-17"/>
        </w:rPr>
        <w:t xml:space="preserve"> </w:t>
      </w:r>
      <w:r>
        <w:rPr>
          <w:spacing w:val="-2"/>
        </w:rPr>
        <w:t>in</w:t>
      </w:r>
      <w:r>
        <w:rPr>
          <w:spacing w:val="-18"/>
        </w:rPr>
        <w:t xml:space="preserve"> </w:t>
      </w:r>
      <w:r>
        <w:rPr>
          <w:spacing w:val="-2"/>
        </w:rPr>
        <w:t>hospitalizations,</w:t>
      </w:r>
      <w:r>
        <w:rPr>
          <w:spacing w:val="-17"/>
        </w:rPr>
        <w:t xml:space="preserve"> </w:t>
      </w:r>
      <w:r>
        <w:rPr>
          <w:spacing w:val="-2"/>
        </w:rPr>
        <w:t>for</w:t>
      </w:r>
      <w:r>
        <w:rPr>
          <w:spacing w:val="-17"/>
        </w:rPr>
        <w:t xml:space="preserve"> </w:t>
      </w:r>
      <w:r>
        <w:rPr>
          <w:spacing w:val="-2"/>
        </w:rPr>
        <w:t>these</w:t>
      </w:r>
      <w:r>
        <w:rPr>
          <w:spacing w:val="-18"/>
        </w:rPr>
        <w:t xml:space="preserve"> </w:t>
      </w:r>
      <w:r>
        <w:rPr>
          <w:spacing w:val="-2"/>
        </w:rPr>
        <w:t>reasons,</w:t>
      </w:r>
      <w:r>
        <w:rPr>
          <w:spacing w:val="-17"/>
        </w:rPr>
        <w:t xml:space="preserve"> </w:t>
      </w:r>
      <w:r>
        <w:rPr>
          <w:spacing w:val="-2"/>
        </w:rPr>
        <w:t>in</w:t>
      </w:r>
      <w:r>
        <w:rPr>
          <w:spacing w:val="-17"/>
        </w:rPr>
        <w:t xml:space="preserve"> </w:t>
      </w:r>
      <w:r>
        <w:rPr>
          <w:spacing w:val="-2"/>
        </w:rPr>
        <w:t>the</w:t>
      </w:r>
      <w:r>
        <w:rPr>
          <w:spacing w:val="-18"/>
        </w:rPr>
        <w:t xml:space="preserve"> </w:t>
      </w:r>
      <w:r>
        <w:rPr>
          <w:spacing w:val="-2"/>
        </w:rPr>
        <w:t>period</w:t>
      </w:r>
      <w:r>
        <w:rPr>
          <w:spacing w:val="-17"/>
        </w:rPr>
        <w:t xml:space="preserve"> </w:t>
      </w:r>
      <w:r>
        <w:rPr>
          <w:spacing w:val="-2"/>
        </w:rPr>
        <w:t>2009</w:t>
      </w:r>
      <w:r>
        <w:rPr>
          <w:spacing w:val="-17"/>
        </w:rPr>
        <w:t xml:space="preserve"> </w:t>
      </w:r>
      <w:r>
        <w:rPr>
          <w:spacing w:val="-2"/>
        </w:rPr>
        <w:t>-</w:t>
      </w:r>
      <w:r>
        <w:rPr>
          <w:spacing w:val="-18"/>
        </w:rPr>
        <w:t xml:space="preserve"> </w:t>
      </w:r>
      <w:r>
        <w:rPr>
          <w:spacing w:val="-2"/>
        </w:rPr>
        <w:t xml:space="preserve">2018, </w:t>
      </w:r>
      <w:r>
        <w:t>in</w:t>
      </w:r>
      <w:r>
        <w:rPr>
          <w:spacing w:val="-9"/>
        </w:rPr>
        <w:t xml:space="preserve"> </w:t>
      </w:r>
      <w:r>
        <w:t>the</w:t>
      </w:r>
      <w:r>
        <w:rPr>
          <w:spacing w:val="-10"/>
        </w:rPr>
        <w:t xml:space="preserve"> </w:t>
      </w:r>
      <w:r>
        <w:t>age</w:t>
      </w:r>
      <w:r>
        <w:rPr>
          <w:spacing w:val="-8"/>
        </w:rPr>
        <w:t xml:space="preserve"> </w:t>
      </w:r>
      <w:r>
        <w:t>group</w:t>
      </w:r>
      <w:r>
        <w:rPr>
          <w:spacing w:val="-12"/>
        </w:rPr>
        <w:t xml:space="preserve"> </w:t>
      </w:r>
      <w:r>
        <w:t>of</w:t>
      </w:r>
      <w:r>
        <w:rPr>
          <w:spacing w:val="-11"/>
        </w:rPr>
        <w:t xml:space="preserve"> </w:t>
      </w:r>
      <w:r>
        <w:t>10</w:t>
      </w:r>
      <w:r>
        <w:rPr>
          <w:spacing w:val="-13"/>
        </w:rPr>
        <w:t xml:space="preserve"> </w:t>
      </w:r>
      <w:r>
        <w:t>to</w:t>
      </w:r>
      <w:r>
        <w:rPr>
          <w:spacing w:val="-10"/>
        </w:rPr>
        <w:t xml:space="preserve"> </w:t>
      </w:r>
      <w:r>
        <w:t>14</w:t>
      </w:r>
      <w:r>
        <w:rPr>
          <w:spacing w:val="-11"/>
        </w:rPr>
        <w:t xml:space="preserve"> </w:t>
      </w:r>
      <w:r>
        <w:t>years.</w:t>
      </w:r>
      <w:r>
        <w:rPr>
          <w:spacing w:val="-8"/>
        </w:rPr>
        <w:t xml:space="preserve"> </w:t>
      </w:r>
      <w:r>
        <w:t>In</w:t>
      </w:r>
      <w:r>
        <w:rPr>
          <w:spacing w:val="-11"/>
        </w:rPr>
        <w:t xml:space="preserve"> </w:t>
      </w:r>
      <w:r>
        <w:t>total,</w:t>
      </w:r>
      <w:r>
        <w:rPr>
          <w:spacing w:val="-8"/>
        </w:rPr>
        <w:t xml:space="preserve"> </w:t>
      </w:r>
      <w:r>
        <w:t>in</w:t>
      </w:r>
      <w:r>
        <w:rPr>
          <w:spacing w:val="-13"/>
        </w:rPr>
        <w:t xml:space="preserve"> </w:t>
      </w:r>
      <w:r>
        <w:t>the</w:t>
      </w:r>
      <w:r>
        <w:rPr>
          <w:spacing w:val="-8"/>
        </w:rPr>
        <w:t xml:space="preserve"> </w:t>
      </w:r>
      <w:r>
        <w:t>age</w:t>
      </w:r>
      <w:r>
        <w:rPr>
          <w:spacing w:val="-10"/>
        </w:rPr>
        <w:t xml:space="preserve"> </w:t>
      </w:r>
      <w:r>
        <w:t>group</w:t>
      </w:r>
      <w:r>
        <w:rPr>
          <w:spacing w:val="-13"/>
        </w:rPr>
        <w:t xml:space="preserve"> </w:t>
      </w:r>
      <w:r>
        <w:t>of</w:t>
      </w:r>
      <w:r>
        <w:rPr>
          <w:spacing w:val="-15"/>
        </w:rPr>
        <w:t xml:space="preserve"> </w:t>
      </w:r>
      <w:r>
        <w:t>15</w:t>
      </w:r>
      <w:r>
        <w:rPr>
          <w:spacing w:val="-9"/>
        </w:rPr>
        <w:t xml:space="preserve"> </w:t>
      </w:r>
      <w:r>
        <w:t>to</w:t>
      </w:r>
      <w:r>
        <w:rPr>
          <w:spacing w:val="-10"/>
        </w:rPr>
        <w:t xml:space="preserve"> </w:t>
      </w:r>
      <w:r>
        <w:t>19</w:t>
      </w:r>
      <w:r>
        <w:rPr>
          <w:spacing w:val="-9"/>
        </w:rPr>
        <w:t xml:space="preserve"> </w:t>
      </w:r>
      <w:r>
        <w:t>years,</w:t>
      </w:r>
      <w:r>
        <w:rPr>
          <w:spacing w:val="-10"/>
        </w:rPr>
        <w:t xml:space="preserve"> </w:t>
      </w:r>
      <w:r>
        <w:t>there</w:t>
      </w:r>
      <w:r>
        <w:rPr>
          <w:spacing w:val="-10"/>
        </w:rPr>
        <w:t xml:space="preserve"> </w:t>
      </w:r>
      <w:r>
        <w:t xml:space="preserve">were </w:t>
      </w:r>
      <w:r>
        <w:rPr>
          <w:spacing w:val="-2"/>
        </w:rPr>
        <w:t>more</w:t>
      </w:r>
      <w:r>
        <w:rPr>
          <w:spacing w:val="-18"/>
        </w:rPr>
        <w:t xml:space="preserve"> </w:t>
      </w:r>
      <w:r>
        <w:rPr>
          <w:spacing w:val="-2"/>
        </w:rPr>
        <w:t>than</w:t>
      </w:r>
      <w:r>
        <w:rPr>
          <w:spacing w:val="-17"/>
        </w:rPr>
        <w:t xml:space="preserve"> </w:t>
      </w:r>
      <w:r>
        <w:rPr>
          <w:spacing w:val="-2"/>
        </w:rPr>
        <w:t>130,000</w:t>
      </w:r>
      <w:r>
        <w:rPr>
          <w:spacing w:val="-17"/>
        </w:rPr>
        <w:t xml:space="preserve"> </w:t>
      </w:r>
      <w:r>
        <w:rPr>
          <w:spacing w:val="-2"/>
        </w:rPr>
        <w:t>hospitalizations</w:t>
      </w:r>
      <w:r>
        <w:rPr>
          <w:spacing w:val="-13"/>
        </w:rPr>
        <w:t xml:space="preserve"> </w:t>
      </w:r>
      <w:r>
        <w:rPr>
          <w:spacing w:val="-2"/>
        </w:rPr>
        <w:t>during</w:t>
      </w:r>
      <w:r>
        <w:rPr>
          <w:spacing w:val="-18"/>
        </w:rPr>
        <w:t xml:space="preserve"> </w:t>
      </w:r>
      <w:r>
        <w:rPr>
          <w:spacing w:val="-2"/>
        </w:rPr>
        <w:t>this</w:t>
      </w:r>
      <w:r>
        <w:rPr>
          <w:spacing w:val="-14"/>
        </w:rPr>
        <w:t xml:space="preserve"> </w:t>
      </w:r>
      <w:r>
        <w:rPr>
          <w:spacing w:val="-2"/>
        </w:rPr>
        <w:t>period</w:t>
      </w:r>
      <w:r w:rsidR="00B44B3D">
        <w:rPr>
          <w:rStyle w:val="FootnoteReference"/>
          <w:spacing w:val="-2"/>
        </w:rPr>
        <w:footnoteReference w:id="88"/>
      </w:r>
      <w:r>
        <w:rPr>
          <w:spacing w:val="-2"/>
        </w:rPr>
        <w:t>.</w:t>
      </w:r>
      <w:r>
        <w:rPr>
          <w:spacing w:val="19"/>
          <w:position w:val="7"/>
          <w:sz w:val="12"/>
        </w:rPr>
        <w:t xml:space="preserve"> </w:t>
      </w:r>
      <w:r>
        <w:rPr>
          <w:spacing w:val="-2"/>
        </w:rPr>
        <w:t>Most</w:t>
      </w:r>
      <w:r>
        <w:rPr>
          <w:spacing w:val="-18"/>
        </w:rPr>
        <w:t xml:space="preserve"> </w:t>
      </w:r>
      <w:r>
        <w:rPr>
          <w:spacing w:val="-2"/>
        </w:rPr>
        <w:t>of</w:t>
      </w:r>
      <w:r>
        <w:rPr>
          <w:spacing w:val="-17"/>
        </w:rPr>
        <w:t xml:space="preserve"> </w:t>
      </w:r>
      <w:r>
        <w:rPr>
          <w:spacing w:val="-2"/>
        </w:rPr>
        <w:t>these</w:t>
      </w:r>
      <w:r>
        <w:rPr>
          <w:spacing w:val="-16"/>
        </w:rPr>
        <w:t xml:space="preserve"> </w:t>
      </w:r>
      <w:r>
        <w:rPr>
          <w:spacing w:val="-2"/>
        </w:rPr>
        <w:t>hospitalizations</w:t>
      </w:r>
      <w:r>
        <w:rPr>
          <w:spacing w:val="-18"/>
        </w:rPr>
        <w:t xml:space="preserve"> </w:t>
      </w:r>
      <w:r>
        <w:rPr>
          <w:spacing w:val="-2"/>
        </w:rPr>
        <w:t xml:space="preserve">were </w:t>
      </w:r>
      <w:r>
        <w:t>caused</w:t>
      </w:r>
      <w:r>
        <w:rPr>
          <w:spacing w:val="-2"/>
        </w:rPr>
        <w:t xml:space="preserve"> </w:t>
      </w:r>
      <w:r>
        <w:t>by serious</w:t>
      </w:r>
      <w:r>
        <w:rPr>
          <w:spacing w:val="-2"/>
        </w:rPr>
        <w:t xml:space="preserve"> </w:t>
      </w:r>
      <w:r>
        <w:t>mood</w:t>
      </w:r>
      <w:r>
        <w:rPr>
          <w:spacing w:val="-4"/>
        </w:rPr>
        <w:t xml:space="preserve"> </w:t>
      </w:r>
      <w:r>
        <w:t>disorders,</w:t>
      </w:r>
      <w:r>
        <w:rPr>
          <w:spacing w:val="-4"/>
        </w:rPr>
        <w:t xml:space="preserve"> </w:t>
      </w:r>
      <w:r>
        <w:t>stress, anxiety and</w:t>
      </w:r>
      <w:r>
        <w:rPr>
          <w:spacing w:val="-4"/>
        </w:rPr>
        <w:t xml:space="preserve"> </w:t>
      </w:r>
      <w:r>
        <w:t>depression,</w:t>
      </w:r>
      <w:r>
        <w:rPr>
          <w:spacing w:val="-2"/>
        </w:rPr>
        <w:t xml:space="preserve"> </w:t>
      </w:r>
      <w:r>
        <w:t>which</w:t>
      </w:r>
      <w:r>
        <w:rPr>
          <w:spacing w:val="40"/>
        </w:rPr>
        <w:t xml:space="preserve"> </w:t>
      </w:r>
      <w:r>
        <w:t>doubled</w:t>
      </w:r>
      <w:r>
        <w:rPr>
          <w:spacing w:val="-4"/>
        </w:rPr>
        <w:t xml:space="preserve"> </w:t>
      </w:r>
      <w:r>
        <w:t>during the pandemic among adolescents.</w:t>
      </w:r>
    </w:p>
    <w:p w14:paraId="19CFC7D0" w14:textId="294AE40F" w:rsidR="00BA1280" w:rsidRDefault="009701D9">
      <w:pPr>
        <w:pStyle w:val="BodyText"/>
        <w:spacing w:before="167" w:line="237" w:lineRule="auto"/>
        <w:ind w:left="395" w:right="105"/>
        <w:jc w:val="both"/>
      </w:pPr>
      <w:r>
        <w:t xml:space="preserve">A </w:t>
      </w:r>
      <w:proofErr w:type="spellStart"/>
      <w:r>
        <w:t>Unicef</w:t>
      </w:r>
      <w:proofErr w:type="spellEnd"/>
      <w:r>
        <w:t xml:space="preserve"> survey</w:t>
      </w:r>
      <w:r w:rsidR="00B44B3D">
        <w:rPr>
          <w:rStyle w:val="FootnoteReference"/>
        </w:rPr>
        <w:footnoteReference w:id="89"/>
      </w:r>
      <w:r>
        <w:rPr>
          <w:spacing w:val="37"/>
          <w:position w:val="7"/>
          <w:sz w:val="12"/>
        </w:rPr>
        <w:t xml:space="preserve"> </w:t>
      </w:r>
      <w:r>
        <w:t>in Brazil pointed</w:t>
      </w:r>
      <w:r>
        <w:rPr>
          <w:spacing w:val="-3"/>
        </w:rPr>
        <w:t xml:space="preserve"> </w:t>
      </w:r>
      <w:r>
        <w:t>out that half of these adolescents felt</w:t>
      </w:r>
      <w:r>
        <w:rPr>
          <w:spacing w:val="-3"/>
        </w:rPr>
        <w:t xml:space="preserve"> </w:t>
      </w:r>
      <w:r>
        <w:t>the need to ask for</w:t>
      </w:r>
      <w:r>
        <w:rPr>
          <w:spacing w:val="-18"/>
        </w:rPr>
        <w:t xml:space="preserve"> </w:t>
      </w:r>
      <w:r>
        <w:t>help</w:t>
      </w:r>
      <w:r>
        <w:rPr>
          <w:spacing w:val="-19"/>
        </w:rPr>
        <w:t xml:space="preserve"> </w:t>
      </w:r>
      <w:r>
        <w:t>regarding</w:t>
      </w:r>
      <w:r>
        <w:rPr>
          <w:spacing w:val="-18"/>
        </w:rPr>
        <w:t xml:space="preserve"> </w:t>
      </w:r>
      <w:r>
        <w:t>their</w:t>
      </w:r>
      <w:r>
        <w:rPr>
          <w:spacing w:val="-17"/>
        </w:rPr>
        <w:t xml:space="preserve"> </w:t>
      </w:r>
      <w:r>
        <w:t>mental</w:t>
      </w:r>
      <w:r>
        <w:rPr>
          <w:spacing w:val="-14"/>
        </w:rPr>
        <w:t xml:space="preserve"> </w:t>
      </w:r>
      <w:r>
        <w:t>health.</w:t>
      </w:r>
      <w:r>
        <w:rPr>
          <w:spacing w:val="-12"/>
        </w:rPr>
        <w:t xml:space="preserve"> </w:t>
      </w:r>
      <w:r>
        <w:t>However,</w:t>
      </w:r>
      <w:r>
        <w:rPr>
          <w:spacing w:val="-19"/>
        </w:rPr>
        <w:t xml:space="preserve"> </w:t>
      </w:r>
      <w:r>
        <w:t>of</w:t>
      </w:r>
      <w:r>
        <w:rPr>
          <w:spacing w:val="-17"/>
        </w:rPr>
        <w:t xml:space="preserve"> </w:t>
      </w:r>
      <w:r>
        <w:t>this</w:t>
      </w:r>
      <w:r>
        <w:rPr>
          <w:spacing w:val="-17"/>
        </w:rPr>
        <w:t xml:space="preserve"> </w:t>
      </w:r>
      <w:r>
        <w:t>number,</w:t>
      </w:r>
      <w:r>
        <w:rPr>
          <w:spacing w:val="-12"/>
        </w:rPr>
        <w:t xml:space="preserve"> </w:t>
      </w:r>
      <w:r>
        <w:t>40%</w:t>
      </w:r>
      <w:r>
        <w:rPr>
          <w:spacing w:val="-17"/>
        </w:rPr>
        <w:t xml:space="preserve"> </w:t>
      </w:r>
      <w:r>
        <w:t>of</w:t>
      </w:r>
      <w:r>
        <w:rPr>
          <w:spacing w:val="-17"/>
        </w:rPr>
        <w:t xml:space="preserve"> </w:t>
      </w:r>
      <w:r>
        <w:t>them</w:t>
      </w:r>
      <w:r>
        <w:rPr>
          <w:spacing w:val="-14"/>
        </w:rPr>
        <w:t xml:space="preserve"> </w:t>
      </w:r>
      <w:r>
        <w:t>did</w:t>
      </w:r>
      <w:r>
        <w:rPr>
          <w:spacing w:val="-20"/>
        </w:rPr>
        <w:t xml:space="preserve"> </w:t>
      </w:r>
      <w:r>
        <w:t>not</w:t>
      </w:r>
      <w:r>
        <w:rPr>
          <w:spacing w:val="-16"/>
        </w:rPr>
        <w:t xml:space="preserve"> </w:t>
      </w:r>
      <w:r>
        <w:t xml:space="preserve">seek </w:t>
      </w:r>
      <w:r>
        <w:rPr>
          <w:w w:val="90"/>
        </w:rPr>
        <w:t xml:space="preserve">anyone; 20% sought out friends; 15% psychologists or psychiatrists; 11% turned to their family </w:t>
      </w:r>
      <w:r>
        <w:t>and</w:t>
      </w:r>
      <w:r>
        <w:rPr>
          <w:spacing w:val="-6"/>
        </w:rPr>
        <w:t xml:space="preserve"> </w:t>
      </w:r>
      <w:r>
        <w:t>8%</w:t>
      </w:r>
      <w:r>
        <w:rPr>
          <w:spacing w:val="-8"/>
        </w:rPr>
        <w:t xml:space="preserve"> </w:t>
      </w:r>
      <w:r>
        <w:t>to</w:t>
      </w:r>
      <w:r>
        <w:rPr>
          <w:spacing w:val="-3"/>
        </w:rPr>
        <w:t xml:space="preserve"> </w:t>
      </w:r>
      <w:r>
        <w:t>their</w:t>
      </w:r>
      <w:r>
        <w:rPr>
          <w:spacing w:val="-8"/>
        </w:rPr>
        <w:t xml:space="preserve"> </w:t>
      </w:r>
      <w:r>
        <w:t>girl</w:t>
      </w:r>
      <w:r>
        <w:rPr>
          <w:spacing w:val="-3"/>
        </w:rPr>
        <w:t xml:space="preserve"> </w:t>
      </w:r>
      <w:r>
        <w:t>or</w:t>
      </w:r>
      <w:r>
        <w:rPr>
          <w:spacing w:val="-4"/>
        </w:rPr>
        <w:t xml:space="preserve"> </w:t>
      </w:r>
      <w:r>
        <w:t>boy</w:t>
      </w:r>
      <w:r>
        <w:rPr>
          <w:spacing w:val="-4"/>
        </w:rPr>
        <w:t xml:space="preserve"> </w:t>
      </w:r>
      <w:r>
        <w:t>friends.</w:t>
      </w:r>
      <w:r>
        <w:rPr>
          <w:spacing w:val="-6"/>
        </w:rPr>
        <w:t xml:space="preserve"> </w:t>
      </w:r>
      <w:r>
        <w:t>Only</w:t>
      </w:r>
      <w:r>
        <w:rPr>
          <w:spacing w:val="-6"/>
        </w:rPr>
        <w:t xml:space="preserve"> </w:t>
      </w:r>
      <w:r>
        <w:t>2%</w:t>
      </w:r>
      <w:r>
        <w:rPr>
          <w:spacing w:val="-6"/>
        </w:rPr>
        <w:t xml:space="preserve"> </w:t>
      </w:r>
      <w:r>
        <w:t>sought</w:t>
      </w:r>
      <w:r>
        <w:rPr>
          <w:spacing w:val="-5"/>
        </w:rPr>
        <w:t xml:space="preserve"> </w:t>
      </w:r>
      <w:r>
        <w:t>out</w:t>
      </w:r>
      <w:r>
        <w:rPr>
          <w:spacing w:val="-7"/>
        </w:rPr>
        <w:t xml:space="preserve"> </w:t>
      </w:r>
      <w:r>
        <w:t>teachers</w:t>
      </w:r>
      <w:r>
        <w:rPr>
          <w:spacing w:val="-6"/>
        </w:rPr>
        <w:t xml:space="preserve"> </w:t>
      </w:r>
      <w:r>
        <w:t>and</w:t>
      </w:r>
      <w:r>
        <w:rPr>
          <w:spacing w:val="-8"/>
        </w:rPr>
        <w:t xml:space="preserve"> </w:t>
      </w:r>
      <w:r>
        <w:t>another</w:t>
      </w:r>
      <w:r>
        <w:rPr>
          <w:spacing w:val="-6"/>
        </w:rPr>
        <w:t xml:space="preserve"> </w:t>
      </w:r>
      <w:r>
        <w:t>2%</w:t>
      </w:r>
      <w:r>
        <w:rPr>
          <w:spacing w:val="-8"/>
        </w:rPr>
        <w:t xml:space="preserve"> </w:t>
      </w:r>
      <w:r>
        <w:t>for</w:t>
      </w:r>
      <w:r>
        <w:rPr>
          <w:spacing w:val="-6"/>
        </w:rPr>
        <w:t xml:space="preserve"> </w:t>
      </w:r>
      <w:r>
        <w:t>SUS health</w:t>
      </w:r>
      <w:r>
        <w:rPr>
          <w:spacing w:val="-20"/>
        </w:rPr>
        <w:t xml:space="preserve"> </w:t>
      </w:r>
      <w:r>
        <w:t>professionals.</w:t>
      </w:r>
      <w:r>
        <w:rPr>
          <w:spacing w:val="-16"/>
        </w:rPr>
        <w:t xml:space="preserve"> </w:t>
      </w:r>
      <w:r>
        <w:t>The</w:t>
      </w:r>
      <w:r>
        <w:rPr>
          <w:spacing w:val="-18"/>
        </w:rPr>
        <w:t xml:space="preserve"> </w:t>
      </w:r>
      <w:r>
        <w:t>poll</w:t>
      </w:r>
      <w:r>
        <w:rPr>
          <w:spacing w:val="-18"/>
        </w:rPr>
        <w:t xml:space="preserve"> </w:t>
      </w:r>
      <w:r>
        <w:t>also</w:t>
      </w:r>
      <w:r>
        <w:rPr>
          <w:spacing w:val="-17"/>
        </w:rPr>
        <w:t xml:space="preserve"> </w:t>
      </w:r>
      <w:r>
        <w:t>showed</w:t>
      </w:r>
      <w:r>
        <w:rPr>
          <w:spacing w:val="-15"/>
        </w:rPr>
        <w:t xml:space="preserve"> </w:t>
      </w:r>
      <w:r>
        <w:t>that</w:t>
      </w:r>
      <w:r>
        <w:rPr>
          <w:spacing w:val="-20"/>
        </w:rPr>
        <w:t xml:space="preserve"> </w:t>
      </w:r>
      <w:r>
        <w:t>50%</w:t>
      </w:r>
      <w:r>
        <w:rPr>
          <w:spacing w:val="-17"/>
        </w:rPr>
        <w:t xml:space="preserve"> </w:t>
      </w:r>
      <w:r>
        <w:t>of</w:t>
      </w:r>
      <w:r>
        <w:rPr>
          <w:spacing w:val="-18"/>
        </w:rPr>
        <w:t xml:space="preserve"> </w:t>
      </w:r>
      <w:r>
        <w:t>them</w:t>
      </w:r>
      <w:r>
        <w:rPr>
          <w:spacing w:val="-18"/>
        </w:rPr>
        <w:t xml:space="preserve"> </w:t>
      </w:r>
      <w:r>
        <w:t>do</w:t>
      </w:r>
      <w:r>
        <w:rPr>
          <w:spacing w:val="-20"/>
        </w:rPr>
        <w:t xml:space="preserve"> </w:t>
      </w:r>
      <w:r>
        <w:t>not</w:t>
      </w:r>
      <w:r>
        <w:rPr>
          <w:spacing w:val="-18"/>
        </w:rPr>
        <w:t xml:space="preserve"> </w:t>
      </w:r>
      <w:r>
        <w:t>know</w:t>
      </w:r>
      <w:r>
        <w:rPr>
          <w:spacing w:val="-15"/>
        </w:rPr>
        <w:t xml:space="preserve"> </w:t>
      </w:r>
      <w:r>
        <w:t>which</w:t>
      </w:r>
      <w:r>
        <w:rPr>
          <w:spacing w:val="-20"/>
        </w:rPr>
        <w:t xml:space="preserve"> </w:t>
      </w:r>
      <w:r>
        <w:t>services</w:t>
      </w:r>
      <w:r>
        <w:rPr>
          <w:spacing w:val="-17"/>
        </w:rPr>
        <w:t xml:space="preserve"> </w:t>
      </w:r>
      <w:r>
        <w:t xml:space="preserve">or professionals are dedicated to supporting adolescents </w:t>
      </w:r>
      <w:proofErr w:type="gramStart"/>
      <w:r>
        <w:t>in the area of</w:t>
      </w:r>
      <w:proofErr w:type="gramEnd"/>
      <w:r>
        <w:t xml:space="preserve"> mental health.</w:t>
      </w:r>
    </w:p>
    <w:p w14:paraId="0CF1A32C" w14:textId="77777777" w:rsidR="00B42B9B" w:rsidRDefault="00B42B9B">
      <w:pPr>
        <w:pStyle w:val="BodyText"/>
        <w:spacing w:before="166" w:line="237" w:lineRule="auto"/>
        <w:ind w:left="395" w:right="107"/>
        <w:jc w:val="both"/>
      </w:pPr>
    </w:p>
    <w:p w14:paraId="7DD6720E" w14:textId="77777777" w:rsidR="00B42B9B" w:rsidRDefault="00B42B9B">
      <w:pPr>
        <w:pStyle w:val="BodyText"/>
        <w:spacing w:before="166" w:line="237" w:lineRule="auto"/>
        <w:ind w:left="395" w:right="107"/>
        <w:jc w:val="both"/>
      </w:pPr>
    </w:p>
    <w:p w14:paraId="5CED0785" w14:textId="77777777" w:rsidR="00B42B9B" w:rsidRDefault="00B42B9B">
      <w:pPr>
        <w:pStyle w:val="BodyText"/>
        <w:spacing w:before="166" w:line="237" w:lineRule="auto"/>
        <w:ind w:left="395" w:right="107"/>
        <w:jc w:val="both"/>
      </w:pPr>
    </w:p>
    <w:p w14:paraId="027505C0" w14:textId="77777777" w:rsidR="00B42B9B" w:rsidRDefault="00B42B9B">
      <w:pPr>
        <w:pStyle w:val="BodyText"/>
        <w:spacing w:before="166" w:line="237" w:lineRule="auto"/>
        <w:ind w:left="395" w:right="107"/>
        <w:jc w:val="both"/>
      </w:pPr>
    </w:p>
    <w:p w14:paraId="2BBA66C2" w14:textId="77777777" w:rsidR="00B42B9B" w:rsidRDefault="00B42B9B">
      <w:pPr>
        <w:pStyle w:val="BodyText"/>
        <w:spacing w:before="166" w:line="237" w:lineRule="auto"/>
        <w:ind w:left="395" w:right="107"/>
        <w:jc w:val="both"/>
      </w:pPr>
    </w:p>
    <w:p w14:paraId="19CFC7D1" w14:textId="5E6A3685" w:rsidR="00BA1280" w:rsidRDefault="009701D9">
      <w:pPr>
        <w:pStyle w:val="BodyText"/>
        <w:spacing w:before="166" w:line="237" w:lineRule="auto"/>
        <w:ind w:left="395" w:right="107"/>
        <w:jc w:val="both"/>
      </w:pPr>
      <w:r>
        <w:t>The medicalization of children, or the constant use of medication at this stage, generally for situations of “inadaptability” is worrying, due to the damage to mental health. Medicalization is associated with an expected pattern of behavior that is not compatible with</w:t>
      </w:r>
      <w:r>
        <w:rPr>
          <w:spacing w:val="-5"/>
        </w:rPr>
        <w:t xml:space="preserve"> </w:t>
      </w:r>
      <w:r>
        <w:t>the</w:t>
      </w:r>
      <w:r>
        <w:rPr>
          <w:spacing w:val="-4"/>
        </w:rPr>
        <w:t xml:space="preserve"> </w:t>
      </w:r>
      <w:r>
        <w:t>different</w:t>
      </w:r>
      <w:r>
        <w:rPr>
          <w:spacing w:val="-7"/>
        </w:rPr>
        <w:t xml:space="preserve"> </w:t>
      </w:r>
      <w:r>
        <w:t>behaviors of</w:t>
      </w:r>
      <w:r>
        <w:rPr>
          <w:spacing w:val="-2"/>
        </w:rPr>
        <w:t xml:space="preserve"> </w:t>
      </w:r>
      <w:r>
        <w:t>some</w:t>
      </w:r>
      <w:r>
        <w:rPr>
          <w:spacing w:val="-4"/>
        </w:rPr>
        <w:t xml:space="preserve"> </w:t>
      </w:r>
      <w:r>
        <w:t>children</w:t>
      </w:r>
      <w:r>
        <w:rPr>
          <w:spacing w:val="-5"/>
        </w:rPr>
        <w:t xml:space="preserve"> </w:t>
      </w:r>
      <w:r>
        <w:t>and</w:t>
      </w:r>
      <w:r>
        <w:rPr>
          <w:spacing w:val="-2"/>
        </w:rPr>
        <w:t xml:space="preserve"> </w:t>
      </w:r>
      <w:r>
        <w:t>the</w:t>
      </w:r>
      <w:r>
        <w:rPr>
          <w:spacing w:val="-1"/>
        </w:rPr>
        <w:t xml:space="preserve"> </w:t>
      </w:r>
      <w:r>
        <w:t>diagnosis of</w:t>
      </w:r>
      <w:r>
        <w:rPr>
          <w:spacing w:val="-5"/>
        </w:rPr>
        <w:t xml:space="preserve"> </w:t>
      </w:r>
      <w:r>
        <w:t>disorders</w:t>
      </w:r>
      <w:r>
        <w:rPr>
          <w:spacing w:val="-5"/>
        </w:rPr>
        <w:t xml:space="preserve"> </w:t>
      </w:r>
      <w:r>
        <w:t>(ADHD,</w:t>
      </w:r>
      <w:r>
        <w:rPr>
          <w:spacing w:val="-2"/>
        </w:rPr>
        <w:t xml:space="preserve"> </w:t>
      </w:r>
      <w:r>
        <w:t>ASD, TOD, Tourette syndrome, OCD). It is important to find out whether these manifestations of children could not count on more support and psychotherapeutic, recreational, sports and other interventions, different or in addition to medication.</w:t>
      </w:r>
    </w:p>
    <w:p w14:paraId="19CFC7D2" w14:textId="47587D60" w:rsidR="00BA1280" w:rsidRDefault="009701D9" w:rsidP="00333413">
      <w:pPr>
        <w:pStyle w:val="BodyText"/>
        <w:spacing w:before="164"/>
        <w:ind w:left="1276" w:hanging="425"/>
      </w:pPr>
      <w:r>
        <w:t>The</w:t>
      </w:r>
      <w:r>
        <w:rPr>
          <w:spacing w:val="-5"/>
        </w:rPr>
        <w:t xml:space="preserve"> </w:t>
      </w:r>
      <w:r>
        <w:t>following</w:t>
      </w:r>
      <w:r>
        <w:rPr>
          <w:spacing w:val="-2"/>
        </w:rPr>
        <w:t xml:space="preserve"> </w:t>
      </w:r>
      <w:r>
        <w:t>is</w:t>
      </w:r>
      <w:r>
        <w:rPr>
          <w:spacing w:val="-4"/>
        </w:rPr>
        <w:t xml:space="preserve"> </w:t>
      </w:r>
      <w:r>
        <w:rPr>
          <w:spacing w:val="-2"/>
        </w:rPr>
        <w:t>recommended:</w:t>
      </w:r>
    </w:p>
    <w:p w14:paraId="19CFC7D3" w14:textId="765333EE" w:rsidR="00BA1280" w:rsidRDefault="009701D9" w:rsidP="00333413">
      <w:pPr>
        <w:pStyle w:val="ListParagraph"/>
        <w:numPr>
          <w:ilvl w:val="0"/>
          <w:numId w:val="14"/>
        </w:numPr>
        <w:tabs>
          <w:tab w:val="left" w:pos="1161"/>
          <w:tab w:val="left" w:pos="1244"/>
        </w:tabs>
        <w:spacing w:before="169" w:line="237" w:lineRule="auto"/>
        <w:ind w:left="1276" w:right="108" w:hanging="425"/>
        <w:jc w:val="both"/>
      </w:pPr>
      <w:r>
        <w:t>The</w:t>
      </w:r>
      <w:r>
        <w:rPr>
          <w:spacing w:val="-8"/>
        </w:rPr>
        <w:t xml:space="preserve"> </w:t>
      </w:r>
      <w:r>
        <w:t>implementation</w:t>
      </w:r>
      <w:r>
        <w:rPr>
          <w:spacing w:val="-9"/>
        </w:rPr>
        <w:t xml:space="preserve"> </w:t>
      </w:r>
      <w:r>
        <w:t>of</w:t>
      </w:r>
      <w:r>
        <w:rPr>
          <w:spacing w:val="-9"/>
        </w:rPr>
        <w:t xml:space="preserve"> </w:t>
      </w:r>
      <w:r>
        <w:t>a</w:t>
      </w:r>
      <w:r>
        <w:rPr>
          <w:spacing w:val="-9"/>
        </w:rPr>
        <w:t xml:space="preserve"> </w:t>
      </w:r>
      <w:r>
        <w:t>national</w:t>
      </w:r>
      <w:r>
        <w:rPr>
          <w:spacing w:val="-9"/>
        </w:rPr>
        <w:t xml:space="preserve"> </w:t>
      </w:r>
      <w:r>
        <w:t>child</w:t>
      </w:r>
      <w:r>
        <w:rPr>
          <w:spacing w:val="-6"/>
        </w:rPr>
        <w:t xml:space="preserve"> </w:t>
      </w:r>
      <w:r>
        <w:t>mental</w:t>
      </w:r>
      <w:r>
        <w:rPr>
          <w:spacing w:val="-6"/>
        </w:rPr>
        <w:t xml:space="preserve"> </w:t>
      </w:r>
      <w:r>
        <w:t>health</w:t>
      </w:r>
      <w:r>
        <w:rPr>
          <w:spacing w:val="-8"/>
        </w:rPr>
        <w:t xml:space="preserve"> </w:t>
      </w:r>
      <w:r>
        <w:t>policy</w:t>
      </w:r>
      <w:r>
        <w:rPr>
          <w:spacing w:val="-6"/>
        </w:rPr>
        <w:t xml:space="preserve"> </w:t>
      </w:r>
      <w:r>
        <w:t>that</w:t>
      </w:r>
      <w:r>
        <w:rPr>
          <w:spacing w:val="-9"/>
        </w:rPr>
        <w:t xml:space="preserve"> </w:t>
      </w:r>
      <w:r>
        <w:t>respects</w:t>
      </w:r>
      <w:r>
        <w:rPr>
          <w:spacing w:val="-6"/>
        </w:rPr>
        <w:t xml:space="preserve"> </w:t>
      </w:r>
      <w:r>
        <w:t>diversity, as well as regional and cultures differences, that guarantees spaces for listening, acceptance and support for emotional conflicts and that includes:</w:t>
      </w:r>
    </w:p>
    <w:p w14:paraId="19CFC7D4" w14:textId="7CBF77AE" w:rsidR="00BA1280" w:rsidRDefault="009701D9" w:rsidP="00333413">
      <w:pPr>
        <w:pStyle w:val="ListParagraph"/>
        <w:numPr>
          <w:ilvl w:val="1"/>
          <w:numId w:val="14"/>
        </w:numPr>
        <w:tabs>
          <w:tab w:val="left" w:pos="1228"/>
          <w:tab w:val="left" w:pos="1244"/>
        </w:tabs>
        <w:spacing w:before="168" w:line="237" w:lineRule="auto"/>
        <w:ind w:left="1276" w:right="107" w:hanging="425"/>
        <w:jc w:val="both"/>
      </w:pPr>
      <w:r>
        <w:t>The</w:t>
      </w:r>
      <w:r>
        <w:rPr>
          <w:spacing w:val="-4"/>
        </w:rPr>
        <w:t xml:space="preserve"> </w:t>
      </w:r>
      <w:r>
        <w:t>implementation</w:t>
      </w:r>
      <w:r>
        <w:rPr>
          <w:spacing w:val="-5"/>
        </w:rPr>
        <w:t xml:space="preserve"> </w:t>
      </w:r>
      <w:r>
        <w:t>of</w:t>
      </w:r>
      <w:r>
        <w:rPr>
          <w:spacing w:val="-13"/>
        </w:rPr>
        <w:t xml:space="preserve"> </w:t>
      </w:r>
      <w:r>
        <w:t>psycho-affective</w:t>
      </w:r>
      <w:r>
        <w:rPr>
          <w:spacing w:val="-4"/>
        </w:rPr>
        <w:t xml:space="preserve"> </w:t>
      </w:r>
      <w:r>
        <w:t>training</w:t>
      </w:r>
      <w:r>
        <w:rPr>
          <w:spacing w:val="-9"/>
        </w:rPr>
        <w:t xml:space="preserve"> </w:t>
      </w:r>
      <w:r>
        <w:t>practices</w:t>
      </w:r>
      <w:r>
        <w:rPr>
          <w:spacing w:val="-10"/>
        </w:rPr>
        <w:t xml:space="preserve"> </w:t>
      </w:r>
      <w:r>
        <w:t>with</w:t>
      </w:r>
      <w:r>
        <w:rPr>
          <w:spacing w:val="-9"/>
        </w:rPr>
        <w:t xml:space="preserve"> </w:t>
      </w:r>
      <w:r>
        <w:t>children</w:t>
      </w:r>
      <w:r>
        <w:rPr>
          <w:spacing w:val="-5"/>
        </w:rPr>
        <w:t xml:space="preserve"> </w:t>
      </w:r>
      <w:r>
        <w:t>in</w:t>
      </w:r>
      <w:r>
        <w:rPr>
          <w:spacing w:val="-5"/>
        </w:rPr>
        <w:t xml:space="preserve"> </w:t>
      </w:r>
      <w:r>
        <w:t xml:space="preserve">schools, </w:t>
      </w:r>
      <w:r>
        <w:rPr>
          <w:w w:val="105"/>
        </w:rPr>
        <w:t xml:space="preserve">which </w:t>
      </w:r>
      <w:r>
        <w:rPr>
          <w:spacing w:val="9"/>
          <w:w w:val="105"/>
        </w:rPr>
        <w:t xml:space="preserve">encourage </w:t>
      </w:r>
      <w:r>
        <w:rPr>
          <w:spacing w:val="11"/>
          <w:w w:val="105"/>
        </w:rPr>
        <w:t>self-</w:t>
      </w:r>
      <w:r>
        <w:rPr>
          <w:spacing w:val="9"/>
          <w:w w:val="105"/>
        </w:rPr>
        <w:t xml:space="preserve">knowledge </w:t>
      </w:r>
      <w:r>
        <w:rPr>
          <w:w w:val="105"/>
        </w:rPr>
        <w:t xml:space="preserve">and </w:t>
      </w:r>
      <w:r>
        <w:rPr>
          <w:spacing w:val="9"/>
          <w:w w:val="105"/>
        </w:rPr>
        <w:t xml:space="preserve">knowledge </w:t>
      </w:r>
      <w:r>
        <w:rPr>
          <w:w w:val="105"/>
        </w:rPr>
        <w:t>of the other and of the relationships established</w:t>
      </w:r>
      <w:r>
        <w:rPr>
          <w:spacing w:val="-3"/>
          <w:w w:val="105"/>
        </w:rPr>
        <w:t xml:space="preserve"> </w:t>
      </w:r>
      <w:r>
        <w:rPr>
          <w:w w:val="105"/>
        </w:rPr>
        <w:t>between</w:t>
      </w:r>
      <w:r>
        <w:rPr>
          <w:spacing w:val="-5"/>
          <w:w w:val="105"/>
        </w:rPr>
        <w:t xml:space="preserve"> </w:t>
      </w:r>
      <w:r>
        <w:rPr>
          <w:w w:val="105"/>
        </w:rPr>
        <w:t>all.</w:t>
      </w:r>
    </w:p>
    <w:p w14:paraId="19CFC7D5" w14:textId="571B2621" w:rsidR="00BA1280" w:rsidRDefault="009701D9" w:rsidP="00333413">
      <w:pPr>
        <w:pStyle w:val="ListParagraph"/>
        <w:numPr>
          <w:ilvl w:val="1"/>
          <w:numId w:val="14"/>
        </w:numPr>
        <w:tabs>
          <w:tab w:val="left" w:pos="1257"/>
        </w:tabs>
        <w:spacing w:before="164"/>
        <w:ind w:left="1276" w:hanging="425"/>
        <w:jc w:val="left"/>
      </w:pPr>
      <w:r>
        <w:t>The</w:t>
      </w:r>
      <w:r>
        <w:rPr>
          <w:spacing w:val="4"/>
        </w:rPr>
        <w:t xml:space="preserve"> </w:t>
      </w:r>
      <w:r>
        <w:t>inclusion</w:t>
      </w:r>
      <w:r>
        <w:rPr>
          <w:spacing w:val="2"/>
        </w:rPr>
        <w:t xml:space="preserve"> </w:t>
      </w:r>
      <w:r>
        <w:t>of</w:t>
      </w:r>
      <w:r>
        <w:rPr>
          <w:spacing w:val="2"/>
        </w:rPr>
        <w:t xml:space="preserve"> </w:t>
      </w:r>
      <w:r>
        <w:t>material</w:t>
      </w:r>
      <w:r>
        <w:rPr>
          <w:spacing w:val="-3"/>
        </w:rPr>
        <w:t xml:space="preserve"> </w:t>
      </w:r>
      <w:r>
        <w:t>on</w:t>
      </w:r>
      <w:r>
        <w:rPr>
          <w:spacing w:val="3"/>
        </w:rPr>
        <w:t xml:space="preserve"> </w:t>
      </w:r>
      <w:r>
        <w:t>mental</w:t>
      </w:r>
      <w:r>
        <w:rPr>
          <w:spacing w:val="-1"/>
        </w:rPr>
        <w:t xml:space="preserve"> </w:t>
      </w:r>
      <w:r>
        <w:t>health</w:t>
      </w:r>
      <w:r>
        <w:rPr>
          <w:spacing w:val="4"/>
        </w:rPr>
        <w:t xml:space="preserve"> </w:t>
      </w:r>
      <w:r>
        <w:t>in school</w:t>
      </w:r>
      <w:r>
        <w:rPr>
          <w:spacing w:val="6"/>
        </w:rPr>
        <w:t xml:space="preserve"> </w:t>
      </w:r>
      <w:r>
        <w:rPr>
          <w:spacing w:val="-2"/>
        </w:rPr>
        <w:t>curricula.</w:t>
      </w:r>
    </w:p>
    <w:p w14:paraId="19CFC7E2" w14:textId="79C2697A" w:rsidR="00BA1280" w:rsidRDefault="009701D9" w:rsidP="00333413">
      <w:pPr>
        <w:pStyle w:val="ListParagraph"/>
        <w:numPr>
          <w:ilvl w:val="1"/>
          <w:numId w:val="14"/>
        </w:numPr>
        <w:tabs>
          <w:tab w:val="left" w:pos="1244"/>
          <w:tab w:val="left" w:pos="1247"/>
        </w:tabs>
        <w:spacing w:before="259" w:line="237" w:lineRule="auto"/>
        <w:ind w:left="1276" w:right="107" w:hanging="425"/>
        <w:jc w:val="both"/>
      </w:pPr>
      <w:r w:rsidRPr="00333413">
        <w:rPr>
          <w:b/>
        </w:rPr>
        <w:tab/>
      </w:r>
      <w:r>
        <w:t>The continuing education of mental health education professionals, so that they can identify signs and symptoms of mental disorders or others, such as anxiety and depression.</w:t>
      </w:r>
      <w:r w:rsidR="00B05FF8">
        <w:rPr>
          <w:noProof/>
        </w:rPr>
        <mc:AlternateContent>
          <mc:Choice Requires="wps">
            <w:drawing>
              <wp:anchor distT="0" distB="0" distL="114300" distR="114300" simplePos="0" relativeHeight="251597824" behindDoc="0" locked="0" layoutInCell="1" allowOverlap="1" wp14:anchorId="630C504C" wp14:editId="37C3C02E">
                <wp:simplePos x="0" y="0"/>
                <wp:positionH relativeFrom="column">
                  <wp:posOffset>-469900</wp:posOffset>
                </wp:positionH>
                <wp:positionV relativeFrom="page">
                  <wp:posOffset>0</wp:posOffset>
                </wp:positionV>
                <wp:extent cx="7548880" cy="647700"/>
                <wp:effectExtent l="0" t="0" r="0" b="0"/>
                <wp:wrapNone/>
                <wp:docPr id="221" name="Graphic 221"/>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7B27CBD1" id="Graphic 221" o:spid="_x0000_s1026" style="position:absolute;margin-left:-37pt;margin-top:0;width:594.4pt;height:51pt;z-index:251597824;visibility:visible;mso-wrap-style:square;mso-wrap-distance-left:9pt;mso-wrap-distance-top:0;mso-wrap-distance-right:9pt;mso-wrap-distance-bottom:0;mso-position-horizontal:absolute;mso-position-horizontal-relative:text;mso-position-vertical:absolute;mso-position-vertical-relative:page;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BWa6OreAAAACQEAAA8AAABkcnMvZG93bnJldi54bWxMj81OwzAQhO9I&#10;fQdrK3Fr7bQRoBCnakEgrgk/521skqixHcXbNvD0bE/0strVjGa/yTeT68XJjrELXkOyVCCsr4Pp&#10;fKPh4/1l8QAiEnqDffBWw4+NsClmNzlmJpx9aU8VNYJDfMxQQ0s0ZFLGurUO4zIM1rP2HUaHxOfY&#10;SDPimcNdL1dK3UmHnecPLQ72qbX1oTo6Ddt1eDVvz2W5K+lT4Vdarem30/p2Pm0fQZCd6N8MF3xG&#10;h4KZ9uHoTRS9hsV9yl1IA8+LnCQpV9nzplYKZJHL6wbFHwAAAP//AwBQSwECLQAUAAYACAAAACEA&#10;toM4kv4AAADhAQAAEwAAAAAAAAAAAAAAAAAAAAAAW0NvbnRlbnRfVHlwZXNdLnhtbFBLAQItABQA&#10;BgAIAAAAIQA4/SH/1gAAAJQBAAALAAAAAAAAAAAAAAAAAC8BAABfcmVscy8ucmVsc1BLAQItABQA&#10;BgAIAAAAIQBw67DOHAIAALEEAAAOAAAAAAAAAAAAAAAAAC4CAABkcnMvZTJvRG9jLnhtbFBLAQIt&#10;ABQABgAIAAAAIQAVmujq3gAAAAkBAAAPAAAAAAAAAAAAAAAAAHYEAABkcnMvZG93bnJldi54bWxQ&#10;SwUGAAAAAAQABADzAAAAgQUAAAAA&#10;" path="m7548372,647699l,647699,,,7548372,r,647699xe" fillcolor="#01a0c6" stroked="f">
                <v:path arrowok="t"/>
                <w10:wrap anchory="page"/>
              </v:shape>
            </w:pict>
          </mc:Fallback>
        </mc:AlternateContent>
      </w:r>
    </w:p>
    <w:p w14:paraId="19CFC7E3" w14:textId="77777777" w:rsidR="00BA1280" w:rsidRDefault="009701D9" w:rsidP="00333413">
      <w:pPr>
        <w:pStyle w:val="ListParagraph"/>
        <w:numPr>
          <w:ilvl w:val="1"/>
          <w:numId w:val="14"/>
        </w:numPr>
        <w:tabs>
          <w:tab w:val="left" w:pos="972"/>
        </w:tabs>
        <w:ind w:left="1276" w:hanging="425"/>
        <w:jc w:val="left"/>
      </w:pPr>
      <w:r>
        <w:t>The</w:t>
      </w:r>
      <w:r>
        <w:rPr>
          <w:spacing w:val="-7"/>
        </w:rPr>
        <w:t xml:space="preserve"> </w:t>
      </w:r>
      <w:r>
        <w:t>creation</w:t>
      </w:r>
      <w:r>
        <w:rPr>
          <w:spacing w:val="-4"/>
        </w:rPr>
        <w:t xml:space="preserve"> </w:t>
      </w:r>
      <w:r>
        <w:t>of</w:t>
      </w:r>
      <w:r>
        <w:rPr>
          <w:spacing w:val="-5"/>
        </w:rPr>
        <w:t xml:space="preserve"> </w:t>
      </w:r>
      <w:r>
        <w:t>non-hospital</w:t>
      </w:r>
      <w:r>
        <w:rPr>
          <w:spacing w:val="-4"/>
        </w:rPr>
        <w:t xml:space="preserve"> </w:t>
      </w:r>
      <w:r>
        <w:t>psychotherapy</w:t>
      </w:r>
      <w:r>
        <w:rPr>
          <w:spacing w:val="-1"/>
        </w:rPr>
        <w:t xml:space="preserve"> </w:t>
      </w:r>
      <w:r>
        <w:t>care</w:t>
      </w:r>
      <w:r>
        <w:rPr>
          <w:spacing w:val="-7"/>
        </w:rPr>
        <w:t xml:space="preserve"> </w:t>
      </w:r>
      <w:r>
        <w:rPr>
          <w:spacing w:val="-2"/>
        </w:rPr>
        <w:t>spaces.</w:t>
      </w:r>
    </w:p>
    <w:p w14:paraId="19CFC7E4" w14:textId="77777777" w:rsidR="00BA1280" w:rsidRDefault="009701D9" w:rsidP="00333413">
      <w:pPr>
        <w:pStyle w:val="ListParagraph"/>
        <w:numPr>
          <w:ilvl w:val="1"/>
          <w:numId w:val="14"/>
        </w:numPr>
        <w:tabs>
          <w:tab w:val="left" w:pos="958"/>
        </w:tabs>
        <w:spacing w:before="152"/>
        <w:ind w:left="1276" w:hanging="425"/>
        <w:jc w:val="left"/>
      </w:pPr>
      <w:r>
        <w:t>Family</w:t>
      </w:r>
      <w:r>
        <w:rPr>
          <w:spacing w:val="-6"/>
        </w:rPr>
        <w:t xml:space="preserve"> </w:t>
      </w:r>
      <w:r>
        <w:t>support</w:t>
      </w:r>
      <w:r>
        <w:rPr>
          <w:spacing w:val="-6"/>
        </w:rPr>
        <w:t xml:space="preserve"> </w:t>
      </w:r>
      <w:r>
        <w:t>for</w:t>
      </w:r>
      <w:r>
        <w:rPr>
          <w:spacing w:val="-9"/>
        </w:rPr>
        <w:t xml:space="preserve"> </w:t>
      </w:r>
      <w:r>
        <w:t>the</w:t>
      </w:r>
      <w:r>
        <w:rPr>
          <w:spacing w:val="-12"/>
        </w:rPr>
        <w:t xml:space="preserve"> </w:t>
      </w:r>
      <w:r>
        <w:t>exercise</w:t>
      </w:r>
      <w:r>
        <w:rPr>
          <w:spacing w:val="-6"/>
        </w:rPr>
        <w:t xml:space="preserve"> </w:t>
      </w:r>
      <w:r>
        <w:t>of</w:t>
      </w:r>
      <w:r>
        <w:rPr>
          <w:spacing w:val="-10"/>
        </w:rPr>
        <w:t xml:space="preserve"> </w:t>
      </w:r>
      <w:r>
        <w:t>healthy</w:t>
      </w:r>
      <w:r>
        <w:rPr>
          <w:spacing w:val="-7"/>
        </w:rPr>
        <w:t xml:space="preserve"> </w:t>
      </w:r>
      <w:r>
        <w:rPr>
          <w:spacing w:val="-2"/>
        </w:rPr>
        <w:t>authority.</w:t>
      </w:r>
    </w:p>
    <w:p w14:paraId="19CFC7E5" w14:textId="77777777" w:rsidR="00BA1280" w:rsidRDefault="009701D9" w:rsidP="00333413">
      <w:pPr>
        <w:pStyle w:val="ListParagraph"/>
        <w:numPr>
          <w:ilvl w:val="1"/>
          <w:numId w:val="14"/>
        </w:numPr>
        <w:tabs>
          <w:tab w:val="left" w:pos="895"/>
          <w:tab w:val="left" w:pos="956"/>
        </w:tabs>
        <w:spacing w:before="169" w:line="223" w:lineRule="auto"/>
        <w:ind w:left="1276" w:right="394" w:hanging="425"/>
        <w:jc w:val="both"/>
      </w:pPr>
      <w:r>
        <w:rPr>
          <w:spacing w:val="-2"/>
        </w:rPr>
        <w:t>The</w:t>
      </w:r>
      <w:r>
        <w:rPr>
          <w:spacing w:val="-8"/>
        </w:rPr>
        <w:t xml:space="preserve"> </w:t>
      </w:r>
      <w:r>
        <w:rPr>
          <w:spacing w:val="-2"/>
        </w:rPr>
        <w:t>integration</w:t>
      </w:r>
      <w:r>
        <w:rPr>
          <w:spacing w:val="-12"/>
        </w:rPr>
        <w:t xml:space="preserve"> </w:t>
      </w:r>
      <w:r>
        <w:rPr>
          <w:spacing w:val="-2"/>
        </w:rPr>
        <w:t>of</w:t>
      </w:r>
      <w:r>
        <w:rPr>
          <w:spacing w:val="-9"/>
        </w:rPr>
        <w:t xml:space="preserve"> </w:t>
      </w:r>
      <w:r>
        <w:rPr>
          <w:spacing w:val="-2"/>
        </w:rPr>
        <w:t>actions</w:t>
      </w:r>
      <w:r>
        <w:rPr>
          <w:spacing w:val="-9"/>
        </w:rPr>
        <w:t xml:space="preserve"> </w:t>
      </w:r>
      <w:r>
        <w:rPr>
          <w:spacing w:val="-2"/>
        </w:rPr>
        <w:t>between</w:t>
      </w:r>
      <w:r>
        <w:rPr>
          <w:spacing w:val="-12"/>
        </w:rPr>
        <w:t xml:space="preserve"> </w:t>
      </w:r>
      <w:r>
        <w:rPr>
          <w:spacing w:val="-2"/>
        </w:rPr>
        <w:t>the</w:t>
      </w:r>
      <w:r>
        <w:rPr>
          <w:spacing w:val="-5"/>
        </w:rPr>
        <w:t xml:space="preserve"> </w:t>
      </w:r>
      <w:r>
        <w:rPr>
          <w:spacing w:val="-2"/>
        </w:rPr>
        <w:t>areas</w:t>
      </w:r>
      <w:r>
        <w:rPr>
          <w:spacing w:val="-12"/>
        </w:rPr>
        <w:t xml:space="preserve"> </w:t>
      </w:r>
      <w:r>
        <w:rPr>
          <w:spacing w:val="-2"/>
        </w:rPr>
        <w:t>of</w:t>
      </w:r>
      <w:r>
        <w:rPr>
          <w:spacing w:val="-9"/>
        </w:rPr>
        <w:t xml:space="preserve"> </w:t>
      </w:r>
      <w:r>
        <w:rPr>
          <w:spacing w:val="-2"/>
        </w:rPr>
        <w:t>education,</w:t>
      </w:r>
      <w:r>
        <w:rPr>
          <w:spacing w:val="-11"/>
        </w:rPr>
        <w:t xml:space="preserve"> </w:t>
      </w:r>
      <w:r>
        <w:rPr>
          <w:spacing w:val="-2"/>
        </w:rPr>
        <w:t>health,</w:t>
      </w:r>
      <w:r>
        <w:rPr>
          <w:spacing w:val="-11"/>
        </w:rPr>
        <w:t xml:space="preserve"> </w:t>
      </w:r>
      <w:r>
        <w:rPr>
          <w:spacing w:val="-2"/>
        </w:rPr>
        <w:t>assistance,</w:t>
      </w:r>
      <w:r>
        <w:rPr>
          <w:spacing w:val="-4"/>
        </w:rPr>
        <w:t xml:space="preserve"> </w:t>
      </w:r>
      <w:r>
        <w:rPr>
          <w:spacing w:val="-2"/>
        </w:rPr>
        <w:t xml:space="preserve">sport, </w:t>
      </w:r>
      <w:r>
        <w:t>culture</w:t>
      </w:r>
      <w:r>
        <w:rPr>
          <w:spacing w:val="-9"/>
        </w:rPr>
        <w:t xml:space="preserve"> </w:t>
      </w:r>
      <w:r>
        <w:t>and</w:t>
      </w:r>
      <w:r>
        <w:rPr>
          <w:spacing w:val="-16"/>
        </w:rPr>
        <w:t xml:space="preserve"> </w:t>
      </w:r>
      <w:r>
        <w:t>leisure</w:t>
      </w:r>
      <w:r>
        <w:rPr>
          <w:spacing w:val="-6"/>
        </w:rPr>
        <w:t xml:space="preserve"> </w:t>
      </w:r>
      <w:r>
        <w:t>for</w:t>
      </w:r>
      <w:r>
        <w:rPr>
          <w:spacing w:val="-7"/>
        </w:rPr>
        <w:t xml:space="preserve"> </w:t>
      </w:r>
      <w:r>
        <w:t>the</w:t>
      </w:r>
      <w:r>
        <w:rPr>
          <w:spacing w:val="-6"/>
        </w:rPr>
        <w:t xml:space="preserve"> </w:t>
      </w:r>
      <w:r>
        <w:t>implementation</w:t>
      </w:r>
      <w:r>
        <w:rPr>
          <w:spacing w:val="-10"/>
        </w:rPr>
        <w:t xml:space="preserve"> </w:t>
      </w:r>
      <w:r>
        <w:t>of</w:t>
      </w:r>
      <w:r>
        <w:rPr>
          <w:spacing w:val="-7"/>
        </w:rPr>
        <w:t xml:space="preserve"> </w:t>
      </w:r>
      <w:r>
        <w:t>the</w:t>
      </w:r>
      <w:r>
        <w:rPr>
          <w:spacing w:val="-6"/>
        </w:rPr>
        <w:t xml:space="preserve"> </w:t>
      </w:r>
      <w:r>
        <w:t>mental</w:t>
      </w:r>
      <w:r>
        <w:rPr>
          <w:spacing w:val="-10"/>
        </w:rPr>
        <w:t xml:space="preserve"> </w:t>
      </w:r>
      <w:r>
        <w:t>health</w:t>
      </w:r>
      <w:r>
        <w:rPr>
          <w:spacing w:val="-10"/>
        </w:rPr>
        <w:t xml:space="preserve"> </w:t>
      </w:r>
      <w:r>
        <w:t>policy</w:t>
      </w:r>
      <w:r>
        <w:rPr>
          <w:spacing w:val="-10"/>
        </w:rPr>
        <w:t xml:space="preserve"> </w:t>
      </w:r>
      <w:r>
        <w:t>for</w:t>
      </w:r>
      <w:r>
        <w:rPr>
          <w:spacing w:val="-7"/>
        </w:rPr>
        <w:t xml:space="preserve"> </w:t>
      </w:r>
      <w:r>
        <w:t>children.</w:t>
      </w:r>
    </w:p>
    <w:p w14:paraId="19CFC7E6" w14:textId="77777777" w:rsidR="00BA1280" w:rsidRDefault="009701D9" w:rsidP="00333413">
      <w:pPr>
        <w:pStyle w:val="ListParagraph"/>
        <w:numPr>
          <w:ilvl w:val="1"/>
          <w:numId w:val="14"/>
        </w:numPr>
        <w:tabs>
          <w:tab w:val="left" w:pos="956"/>
          <w:tab w:val="left" w:pos="966"/>
        </w:tabs>
        <w:spacing w:before="172" w:line="223" w:lineRule="auto"/>
        <w:ind w:left="1276" w:right="393" w:hanging="425"/>
        <w:jc w:val="both"/>
      </w:pPr>
      <w:r>
        <w:rPr>
          <w:b/>
        </w:rPr>
        <w:tab/>
      </w:r>
      <w:r>
        <w:t>The</w:t>
      </w:r>
      <w:r>
        <w:rPr>
          <w:spacing w:val="-8"/>
        </w:rPr>
        <w:t xml:space="preserve"> </w:t>
      </w:r>
      <w:r>
        <w:t>child’s</w:t>
      </w:r>
      <w:r>
        <w:rPr>
          <w:spacing w:val="-9"/>
        </w:rPr>
        <w:t xml:space="preserve"> </w:t>
      </w:r>
      <w:r>
        <w:t>participation</w:t>
      </w:r>
      <w:r>
        <w:rPr>
          <w:spacing w:val="-11"/>
        </w:rPr>
        <w:t xml:space="preserve"> </w:t>
      </w:r>
      <w:r>
        <w:t>in</w:t>
      </w:r>
      <w:r>
        <w:rPr>
          <w:spacing w:val="-5"/>
        </w:rPr>
        <w:t xml:space="preserve"> </w:t>
      </w:r>
      <w:r>
        <w:t>the</w:t>
      </w:r>
      <w:r>
        <w:rPr>
          <w:spacing w:val="-4"/>
        </w:rPr>
        <w:t xml:space="preserve"> </w:t>
      </w:r>
      <w:r>
        <w:t>process</w:t>
      </w:r>
      <w:r>
        <w:rPr>
          <w:spacing w:val="-9"/>
        </w:rPr>
        <w:t xml:space="preserve"> </w:t>
      </w:r>
      <w:r>
        <w:t>of</w:t>
      </w:r>
      <w:r>
        <w:rPr>
          <w:spacing w:val="-5"/>
        </w:rPr>
        <w:t xml:space="preserve"> </w:t>
      </w:r>
      <w:r>
        <w:t>discussion</w:t>
      </w:r>
      <w:r>
        <w:rPr>
          <w:spacing w:val="-9"/>
        </w:rPr>
        <w:t xml:space="preserve"> </w:t>
      </w:r>
      <w:r>
        <w:t>and</w:t>
      </w:r>
      <w:r>
        <w:rPr>
          <w:spacing w:val="-9"/>
        </w:rPr>
        <w:t xml:space="preserve"> </w:t>
      </w:r>
      <w:r>
        <w:t>deliberation</w:t>
      </w:r>
      <w:r>
        <w:rPr>
          <w:spacing w:val="-7"/>
        </w:rPr>
        <w:t xml:space="preserve"> </w:t>
      </w:r>
      <w:r>
        <w:t>of</w:t>
      </w:r>
      <w:r>
        <w:rPr>
          <w:spacing w:val="-7"/>
        </w:rPr>
        <w:t xml:space="preserve"> </w:t>
      </w:r>
      <w:r>
        <w:t>proposals, as</w:t>
      </w:r>
      <w:r>
        <w:rPr>
          <w:spacing w:val="-4"/>
        </w:rPr>
        <w:t xml:space="preserve"> </w:t>
      </w:r>
      <w:r>
        <w:t>well</w:t>
      </w:r>
      <w:r>
        <w:rPr>
          <w:spacing w:val="-7"/>
        </w:rPr>
        <w:t xml:space="preserve"> </w:t>
      </w:r>
      <w:r>
        <w:t>as</w:t>
      </w:r>
      <w:r>
        <w:rPr>
          <w:spacing w:val="-12"/>
        </w:rPr>
        <w:t xml:space="preserve"> </w:t>
      </w:r>
      <w:r>
        <w:t>in</w:t>
      </w:r>
      <w:r>
        <w:rPr>
          <w:spacing w:val="-7"/>
        </w:rPr>
        <w:t xml:space="preserve"> </w:t>
      </w:r>
      <w:r>
        <w:t>the</w:t>
      </w:r>
      <w:r>
        <w:rPr>
          <w:spacing w:val="-3"/>
        </w:rPr>
        <w:t xml:space="preserve"> </w:t>
      </w:r>
      <w:r>
        <w:t>stages</w:t>
      </w:r>
      <w:r>
        <w:rPr>
          <w:spacing w:val="-4"/>
        </w:rPr>
        <w:t xml:space="preserve"> </w:t>
      </w:r>
      <w:r>
        <w:t>of</w:t>
      </w:r>
      <w:r>
        <w:rPr>
          <w:spacing w:val="-4"/>
        </w:rPr>
        <w:t xml:space="preserve"> </w:t>
      </w:r>
      <w:r>
        <w:t>mobilization,</w:t>
      </w:r>
      <w:r>
        <w:rPr>
          <w:spacing w:val="-1"/>
        </w:rPr>
        <w:t xml:space="preserve"> </w:t>
      </w:r>
      <w:r>
        <w:t>implementation</w:t>
      </w:r>
      <w:r>
        <w:rPr>
          <w:spacing w:val="-7"/>
        </w:rPr>
        <w:t xml:space="preserve"> </w:t>
      </w:r>
      <w:r>
        <w:t>and</w:t>
      </w:r>
      <w:r>
        <w:rPr>
          <w:spacing w:val="-10"/>
        </w:rPr>
        <w:t xml:space="preserve"> </w:t>
      </w:r>
      <w:r>
        <w:t>monitoring</w:t>
      </w:r>
      <w:r>
        <w:rPr>
          <w:spacing w:val="-8"/>
        </w:rPr>
        <w:t xml:space="preserve"> </w:t>
      </w:r>
      <w:r>
        <w:t>of</w:t>
      </w:r>
      <w:r>
        <w:rPr>
          <w:spacing w:val="-4"/>
        </w:rPr>
        <w:t xml:space="preserve"> </w:t>
      </w:r>
      <w:r>
        <w:t>policies and strategies.</w:t>
      </w:r>
    </w:p>
    <w:p w14:paraId="19CFC7E7" w14:textId="77777777" w:rsidR="00BA1280" w:rsidRDefault="00BA1280" w:rsidP="00333413">
      <w:pPr>
        <w:pStyle w:val="BodyText"/>
        <w:spacing w:before="140"/>
        <w:ind w:left="1276" w:hanging="425"/>
      </w:pPr>
    </w:p>
    <w:p w14:paraId="19CFC7E8" w14:textId="77777777" w:rsidR="00BA1280" w:rsidRPr="00B42B9B" w:rsidRDefault="009701D9">
      <w:pPr>
        <w:pStyle w:val="ListParagraph"/>
        <w:numPr>
          <w:ilvl w:val="1"/>
          <w:numId w:val="13"/>
        </w:numPr>
        <w:tabs>
          <w:tab w:val="left" w:pos="674"/>
        </w:tabs>
        <w:ind w:left="674" w:hanging="567"/>
        <w:jc w:val="left"/>
        <w:rPr>
          <w:b/>
          <w:bCs/>
        </w:rPr>
      </w:pPr>
      <w:r w:rsidRPr="00B42B9B">
        <w:rPr>
          <w:b/>
          <w:bCs/>
          <w:color w:val="01A0C6"/>
          <w:w w:val="105"/>
        </w:rPr>
        <w:t>USE</w:t>
      </w:r>
      <w:r w:rsidRPr="00B42B9B">
        <w:rPr>
          <w:b/>
          <w:bCs/>
          <w:color w:val="01A0C6"/>
          <w:spacing w:val="-5"/>
          <w:w w:val="105"/>
        </w:rPr>
        <w:t xml:space="preserve"> </w:t>
      </w:r>
      <w:r w:rsidRPr="00B42B9B">
        <w:rPr>
          <w:b/>
          <w:bCs/>
          <w:color w:val="01A0C6"/>
          <w:w w:val="105"/>
        </w:rPr>
        <w:t>AND</w:t>
      </w:r>
      <w:r w:rsidRPr="00B42B9B">
        <w:rPr>
          <w:b/>
          <w:bCs/>
          <w:color w:val="01A0C6"/>
          <w:spacing w:val="-5"/>
          <w:w w:val="105"/>
        </w:rPr>
        <w:t xml:space="preserve"> </w:t>
      </w:r>
      <w:r w:rsidRPr="00B42B9B">
        <w:rPr>
          <w:b/>
          <w:bCs/>
          <w:color w:val="01A0C6"/>
          <w:w w:val="105"/>
        </w:rPr>
        <w:t>ABUSE</w:t>
      </w:r>
      <w:r w:rsidRPr="00B42B9B">
        <w:rPr>
          <w:b/>
          <w:bCs/>
          <w:color w:val="01A0C6"/>
          <w:spacing w:val="-2"/>
          <w:w w:val="105"/>
        </w:rPr>
        <w:t xml:space="preserve"> </w:t>
      </w:r>
      <w:r w:rsidRPr="00B42B9B">
        <w:rPr>
          <w:b/>
          <w:bCs/>
          <w:color w:val="01A0C6"/>
          <w:w w:val="105"/>
        </w:rPr>
        <w:t>OF</w:t>
      </w:r>
      <w:r w:rsidRPr="00B42B9B">
        <w:rPr>
          <w:b/>
          <w:bCs/>
          <w:color w:val="01A0C6"/>
          <w:spacing w:val="-6"/>
          <w:w w:val="105"/>
        </w:rPr>
        <w:t xml:space="preserve"> </w:t>
      </w:r>
      <w:r w:rsidRPr="00B42B9B">
        <w:rPr>
          <w:b/>
          <w:bCs/>
          <w:color w:val="01A0C6"/>
          <w:w w:val="105"/>
        </w:rPr>
        <w:t>ALCOHOLIC</w:t>
      </w:r>
      <w:r w:rsidRPr="00B42B9B">
        <w:rPr>
          <w:b/>
          <w:bCs/>
          <w:color w:val="01A0C6"/>
          <w:spacing w:val="-5"/>
          <w:w w:val="105"/>
        </w:rPr>
        <w:t xml:space="preserve"> </w:t>
      </w:r>
      <w:r w:rsidRPr="00B42B9B">
        <w:rPr>
          <w:b/>
          <w:bCs/>
          <w:color w:val="01A0C6"/>
          <w:w w:val="105"/>
        </w:rPr>
        <w:t>BEVERAGES</w:t>
      </w:r>
      <w:r w:rsidRPr="00B42B9B">
        <w:rPr>
          <w:b/>
          <w:bCs/>
          <w:color w:val="01A0C6"/>
          <w:spacing w:val="-4"/>
          <w:w w:val="105"/>
        </w:rPr>
        <w:t xml:space="preserve"> </w:t>
      </w:r>
      <w:r w:rsidRPr="00B42B9B">
        <w:rPr>
          <w:b/>
          <w:bCs/>
          <w:color w:val="01A0C6"/>
          <w:w w:val="105"/>
        </w:rPr>
        <w:t>AND</w:t>
      </w:r>
      <w:r w:rsidRPr="00B42B9B">
        <w:rPr>
          <w:b/>
          <w:bCs/>
          <w:color w:val="01A0C6"/>
          <w:spacing w:val="-5"/>
          <w:w w:val="105"/>
        </w:rPr>
        <w:t xml:space="preserve"> </w:t>
      </w:r>
      <w:r w:rsidRPr="00B42B9B">
        <w:rPr>
          <w:b/>
          <w:bCs/>
          <w:color w:val="01A0C6"/>
          <w:w w:val="105"/>
        </w:rPr>
        <w:t>OTHER</w:t>
      </w:r>
      <w:r w:rsidRPr="00B42B9B">
        <w:rPr>
          <w:b/>
          <w:bCs/>
          <w:color w:val="01A0C6"/>
          <w:spacing w:val="-2"/>
          <w:w w:val="105"/>
        </w:rPr>
        <w:t xml:space="preserve"> DRUGS</w:t>
      </w:r>
    </w:p>
    <w:p w14:paraId="19CFC7E9" w14:textId="77777777" w:rsidR="00BA1280" w:rsidRDefault="00BA1280">
      <w:pPr>
        <w:pStyle w:val="BodyText"/>
        <w:spacing w:before="148"/>
      </w:pPr>
    </w:p>
    <w:p w14:paraId="19CFC7EA" w14:textId="3C4296BE" w:rsidR="00BA1280" w:rsidRDefault="009701D9">
      <w:pPr>
        <w:pStyle w:val="BodyText"/>
        <w:spacing w:line="225" w:lineRule="auto"/>
        <w:ind w:left="107" w:right="395"/>
        <w:jc w:val="both"/>
        <w:rPr>
          <w:sz w:val="12"/>
        </w:rPr>
      </w:pPr>
      <w:r>
        <w:rPr>
          <w:spacing w:val="-6"/>
        </w:rPr>
        <w:t>The</w:t>
      </w:r>
      <w:r>
        <w:rPr>
          <w:spacing w:val="-14"/>
        </w:rPr>
        <w:t xml:space="preserve"> </w:t>
      </w:r>
      <w:r>
        <w:rPr>
          <w:spacing w:val="-6"/>
        </w:rPr>
        <w:t>use</w:t>
      </w:r>
      <w:r>
        <w:rPr>
          <w:spacing w:val="-13"/>
        </w:rPr>
        <w:t xml:space="preserve"> </w:t>
      </w:r>
      <w:r>
        <w:rPr>
          <w:spacing w:val="-6"/>
        </w:rPr>
        <w:t>and</w:t>
      </w:r>
      <w:r>
        <w:rPr>
          <w:spacing w:val="-10"/>
        </w:rPr>
        <w:t xml:space="preserve"> </w:t>
      </w:r>
      <w:r>
        <w:rPr>
          <w:spacing w:val="-6"/>
        </w:rPr>
        <w:t>abuse of</w:t>
      </w:r>
      <w:r>
        <w:rPr>
          <w:spacing w:val="-11"/>
        </w:rPr>
        <w:t xml:space="preserve"> </w:t>
      </w:r>
      <w:r>
        <w:rPr>
          <w:spacing w:val="-6"/>
        </w:rPr>
        <w:t>alcohol</w:t>
      </w:r>
      <w:r>
        <w:rPr>
          <w:spacing w:val="-7"/>
        </w:rPr>
        <w:t xml:space="preserve"> </w:t>
      </w:r>
      <w:r>
        <w:rPr>
          <w:spacing w:val="-6"/>
        </w:rPr>
        <w:t>among</w:t>
      </w:r>
      <w:r>
        <w:rPr>
          <w:spacing w:val="-8"/>
        </w:rPr>
        <w:t xml:space="preserve"> </w:t>
      </w:r>
      <w:r>
        <w:rPr>
          <w:spacing w:val="-6"/>
        </w:rPr>
        <w:t>adolescents</w:t>
      </w:r>
      <w:r>
        <w:rPr>
          <w:spacing w:val="-11"/>
        </w:rPr>
        <w:t xml:space="preserve"> </w:t>
      </w:r>
      <w:r>
        <w:rPr>
          <w:spacing w:val="-6"/>
        </w:rPr>
        <w:t>grew</w:t>
      </w:r>
      <w:r>
        <w:rPr>
          <w:spacing w:val="-11"/>
        </w:rPr>
        <w:t xml:space="preserve"> </w:t>
      </w:r>
      <w:r>
        <w:rPr>
          <w:spacing w:val="-6"/>
        </w:rPr>
        <w:t>from 52.9%</w:t>
      </w:r>
      <w:r>
        <w:rPr>
          <w:spacing w:val="-11"/>
        </w:rPr>
        <w:t xml:space="preserve"> </w:t>
      </w:r>
      <w:r>
        <w:rPr>
          <w:spacing w:val="-6"/>
        </w:rPr>
        <w:t>in</w:t>
      </w:r>
      <w:r>
        <w:rPr>
          <w:spacing w:val="-14"/>
        </w:rPr>
        <w:t xml:space="preserve"> </w:t>
      </w:r>
      <w:r>
        <w:rPr>
          <w:spacing w:val="-6"/>
        </w:rPr>
        <w:t>2012</w:t>
      </w:r>
      <w:r>
        <w:rPr>
          <w:spacing w:val="-9"/>
        </w:rPr>
        <w:t xml:space="preserve"> </w:t>
      </w:r>
      <w:r>
        <w:rPr>
          <w:spacing w:val="-6"/>
        </w:rPr>
        <w:t>to</w:t>
      </w:r>
      <w:r>
        <w:rPr>
          <w:spacing w:val="-11"/>
        </w:rPr>
        <w:t xml:space="preserve"> </w:t>
      </w:r>
      <w:r>
        <w:rPr>
          <w:spacing w:val="-6"/>
        </w:rPr>
        <w:t>63.2%</w:t>
      </w:r>
      <w:r>
        <w:rPr>
          <w:spacing w:val="-14"/>
        </w:rPr>
        <w:t xml:space="preserve"> </w:t>
      </w:r>
      <w:r>
        <w:rPr>
          <w:spacing w:val="-6"/>
        </w:rPr>
        <w:t>in</w:t>
      </w:r>
      <w:r>
        <w:rPr>
          <w:spacing w:val="-10"/>
        </w:rPr>
        <w:t xml:space="preserve"> </w:t>
      </w:r>
      <w:r>
        <w:rPr>
          <w:spacing w:val="-6"/>
        </w:rPr>
        <w:t xml:space="preserve">2019, </w:t>
      </w:r>
      <w:r>
        <w:rPr>
          <w:spacing w:val="-4"/>
        </w:rPr>
        <w:t>higher</w:t>
      </w:r>
      <w:r>
        <w:rPr>
          <w:spacing w:val="-16"/>
        </w:rPr>
        <w:t xml:space="preserve"> </w:t>
      </w:r>
      <w:r>
        <w:rPr>
          <w:spacing w:val="-4"/>
        </w:rPr>
        <w:t>among</w:t>
      </w:r>
      <w:r>
        <w:rPr>
          <w:spacing w:val="-15"/>
        </w:rPr>
        <w:t xml:space="preserve"> </w:t>
      </w:r>
      <w:r>
        <w:rPr>
          <w:spacing w:val="-4"/>
        </w:rPr>
        <w:t>girls,</w:t>
      </w:r>
      <w:r>
        <w:rPr>
          <w:spacing w:val="-15"/>
        </w:rPr>
        <w:t xml:space="preserve"> </w:t>
      </w:r>
      <w:r>
        <w:rPr>
          <w:spacing w:val="-4"/>
        </w:rPr>
        <w:t>from</w:t>
      </w:r>
      <w:r>
        <w:rPr>
          <w:spacing w:val="-14"/>
        </w:rPr>
        <w:t xml:space="preserve"> </w:t>
      </w:r>
      <w:r>
        <w:rPr>
          <w:spacing w:val="-4"/>
        </w:rPr>
        <w:t>55%</w:t>
      </w:r>
      <w:r>
        <w:rPr>
          <w:spacing w:val="-14"/>
        </w:rPr>
        <w:t xml:space="preserve"> </w:t>
      </w:r>
      <w:r>
        <w:rPr>
          <w:spacing w:val="-4"/>
        </w:rPr>
        <w:t>in</w:t>
      </w:r>
      <w:r>
        <w:rPr>
          <w:spacing w:val="-14"/>
        </w:rPr>
        <w:t xml:space="preserve"> </w:t>
      </w:r>
      <w:r>
        <w:rPr>
          <w:spacing w:val="-4"/>
        </w:rPr>
        <w:t>2012</w:t>
      </w:r>
      <w:r>
        <w:rPr>
          <w:spacing w:val="-16"/>
        </w:rPr>
        <w:t xml:space="preserve"> </w:t>
      </w:r>
      <w:r>
        <w:rPr>
          <w:spacing w:val="-4"/>
        </w:rPr>
        <w:t>to</w:t>
      </w:r>
      <w:r>
        <w:rPr>
          <w:spacing w:val="-12"/>
        </w:rPr>
        <w:t xml:space="preserve"> </w:t>
      </w:r>
      <w:r>
        <w:rPr>
          <w:spacing w:val="-4"/>
        </w:rPr>
        <w:t>67.4%</w:t>
      </w:r>
      <w:r>
        <w:rPr>
          <w:spacing w:val="-14"/>
        </w:rPr>
        <w:t xml:space="preserve"> </w:t>
      </w:r>
      <w:r>
        <w:rPr>
          <w:spacing w:val="-4"/>
        </w:rPr>
        <w:t>in</w:t>
      </w:r>
      <w:r>
        <w:rPr>
          <w:spacing w:val="-16"/>
        </w:rPr>
        <w:t xml:space="preserve"> </w:t>
      </w:r>
      <w:r>
        <w:rPr>
          <w:spacing w:val="-4"/>
        </w:rPr>
        <w:t>2019,</w:t>
      </w:r>
      <w:r>
        <w:rPr>
          <w:spacing w:val="-13"/>
        </w:rPr>
        <w:t xml:space="preserve"> </w:t>
      </w:r>
      <w:r>
        <w:rPr>
          <w:spacing w:val="-4"/>
        </w:rPr>
        <w:t>with</w:t>
      </w:r>
      <w:r>
        <w:rPr>
          <w:spacing w:val="-16"/>
        </w:rPr>
        <w:t xml:space="preserve"> </w:t>
      </w:r>
      <w:r>
        <w:rPr>
          <w:spacing w:val="-4"/>
        </w:rPr>
        <w:t>boys</w:t>
      </w:r>
      <w:r>
        <w:rPr>
          <w:spacing w:val="-15"/>
        </w:rPr>
        <w:t xml:space="preserve"> </w:t>
      </w:r>
      <w:r>
        <w:rPr>
          <w:spacing w:val="-4"/>
        </w:rPr>
        <w:t>increasing</w:t>
      </w:r>
      <w:r>
        <w:rPr>
          <w:spacing w:val="-15"/>
        </w:rPr>
        <w:t xml:space="preserve"> </w:t>
      </w:r>
      <w:r>
        <w:rPr>
          <w:spacing w:val="-4"/>
        </w:rPr>
        <w:t>from</w:t>
      </w:r>
      <w:r>
        <w:rPr>
          <w:spacing w:val="-16"/>
        </w:rPr>
        <w:t xml:space="preserve"> </w:t>
      </w:r>
      <w:r>
        <w:rPr>
          <w:spacing w:val="-4"/>
        </w:rPr>
        <w:t>50.4%</w:t>
      </w:r>
      <w:r>
        <w:rPr>
          <w:spacing w:val="-15"/>
        </w:rPr>
        <w:t xml:space="preserve"> </w:t>
      </w:r>
      <w:r>
        <w:rPr>
          <w:spacing w:val="-4"/>
        </w:rPr>
        <w:t xml:space="preserve">to </w:t>
      </w:r>
      <w:r>
        <w:t>58.8%.</w:t>
      </w:r>
      <w:r>
        <w:rPr>
          <w:spacing w:val="-13"/>
        </w:rPr>
        <w:t xml:space="preserve"> </w:t>
      </w:r>
      <w:r>
        <w:t>Regarding</w:t>
      </w:r>
      <w:r>
        <w:rPr>
          <w:spacing w:val="-14"/>
        </w:rPr>
        <w:t xml:space="preserve"> </w:t>
      </w:r>
      <w:r>
        <w:t>experimentation</w:t>
      </w:r>
      <w:r>
        <w:rPr>
          <w:spacing w:val="-12"/>
        </w:rPr>
        <w:t xml:space="preserve"> </w:t>
      </w:r>
      <w:r>
        <w:t>or</w:t>
      </w:r>
      <w:r>
        <w:rPr>
          <w:spacing w:val="-15"/>
        </w:rPr>
        <w:t xml:space="preserve"> </w:t>
      </w:r>
      <w:r>
        <w:t>exposure</w:t>
      </w:r>
      <w:r>
        <w:rPr>
          <w:spacing w:val="-15"/>
        </w:rPr>
        <w:t xml:space="preserve"> </w:t>
      </w:r>
      <w:r>
        <w:t>to</w:t>
      </w:r>
      <w:r>
        <w:rPr>
          <w:spacing w:val="-17"/>
        </w:rPr>
        <w:t xml:space="preserve"> </w:t>
      </w:r>
      <w:r>
        <w:t>illicit</w:t>
      </w:r>
      <w:r>
        <w:rPr>
          <w:spacing w:val="-18"/>
        </w:rPr>
        <w:t xml:space="preserve"> </w:t>
      </w:r>
      <w:r>
        <w:t>drug</w:t>
      </w:r>
      <w:r>
        <w:rPr>
          <w:spacing w:val="-13"/>
        </w:rPr>
        <w:t xml:space="preserve"> </w:t>
      </w:r>
      <w:r>
        <w:t>use,</w:t>
      </w:r>
      <w:r>
        <w:rPr>
          <w:spacing w:val="-13"/>
        </w:rPr>
        <w:t xml:space="preserve"> </w:t>
      </w:r>
      <w:r>
        <w:t>the</w:t>
      </w:r>
      <w:r>
        <w:rPr>
          <w:spacing w:val="-18"/>
        </w:rPr>
        <w:t xml:space="preserve"> </w:t>
      </w:r>
      <w:r>
        <w:t>rate</w:t>
      </w:r>
      <w:r>
        <w:rPr>
          <w:spacing w:val="-15"/>
        </w:rPr>
        <w:t xml:space="preserve"> </w:t>
      </w:r>
      <w:r>
        <w:t>rose</w:t>
      </w:r>
      <w:r>
        <w:rPr>
          <w:spacing w:val="-15"/>
        </w:rPr>
        <w:t xml:space="preserve"> </w:t>
      </w:r>
      <w:r>
        <w:t>from</w:t>
      </w:r>
      <w:r>
        <w:rPr>
          <w:spacing w:val="-15"/>
        </w:rPr>
        <w:t xml:space="preserve"> </w:t>
      </w:r>
      <w:r>
        <w:t>8.2% in</w:t>
      </w:r>
      <w:r>
        <w:rPr>
          <w:spacing w:val="-20"/>
        </w:rPr>
        <w:t xml:space="preserve"> </w:t>
      </w:r>
      <w:r>
        <w:t>2009</w:t>
      </w:r>
      <w:r>
        <w:rPr>
          <w:spacing w:val="-19"/>
        </w:rPr>
        <w:t xml:space="preserve"> </w:t>
      </w:r>
      <w:r>
        <w:t>to</w:t>
      </w:r>
      <w:r>
        <w:rPr>
          <w:spacing w:val="-19"/>
        </w:rPr>
        <w:t xml:space="preserve"> </w:t>
      </w:r>
      <w:r>
        <w:t>12.1%</w:t>
      </w:r>
      <w:r>
        <w:rPr>
          <w:spacing w:val="-20"/>
        </w:rPr>
        <w:t xml:space="preserve"> </w:t>
      </w:r>
      <w:r>
        <w:t>in</w:t>
      </w:r>
      <w:r>
        <w:rPr>
          <w:spacing w:val="-19"/>
        </w:rPr>
        <w:t xml:space="preserve"> </w:t>
      </w:r>
      <w:r>
        <w:t>2019</w:t>
      </w:r>
      <w:r w:rsidR="00B44B3D">
        <w:rPr>
          <w:rStyle w:val="FootnoteReference"/>
        </w:rPr>
        <w:footnoteReference w:id="90"/>
      </w:r>
      <w:r>
        <w:t>.</w:t>
      </w:r>
      <w:r>
        <w:rPr>
          <w:spacing w:val="-3"/>
          <w:position w:val="7"/>
          <w:sz w:val="12"/>
        </w:rPr>
        <w:t xml:space="preserve"> </w:t>
      </w:r>
      <w:r>
        <w:t>The</w:t>
      </w:r>
      <w:r>
        <w:rPr>
          <w:spacing w:val="-20"/>
        </w:rPr>
        <w:t xml:space="preserve"> </w:t>
      </w:r>
      <w:r>
        <w:t>following</w:t>
      </w:r>
      <w:r>
        <w:rPr>
          <w:spacing w:val="-19"/>
        </w:rPr>
        <w:t xml:space="preserve"> </w:t>
      </w:r>
      <w:r>
        <w:t>is</w:t>
      </w:r>
      <w:r>
        <w:rPr>
          <w:spacing w:val="-19"/>
        </w:rPr>
        <w:t xml:space="preserve"> </w:t>
      </w:r>
      <w:r>
        <w:t>recommended,</w:t>
      </w:r>
      <w:r>
        <w:rPr>
          <w:spacing w:val="-20"/>
        </w:rPr>
        <w:t xml:space="preserve"> </w:t>
      </w:r>
      <w:r>
        <w:t>based</w:t>
      </w:r>
      <w:r>
        <w:rPr>
          <w:spacing w:val="-19"/>
        </w:rPr>
        <w:t xml:space="preserve"> </w:t>
      </w:r>
      <w:r>
        <w:t>on</w:t>
      </w:r>
      <w:r>
        <w:rPr>
          <w:spacing w:val="-19"/>
        </w:rPr>
        <w:t xml:space="preserve"> </w:t>
      </w:r>
      <w:proofErr w:type="spellStart"/>
      <w:r>
        <w:t>Sisnad</w:t>
      </w:r>
      <w:proofErr w:type="spellEnd"/>
      <w:r w:rsidR="00B44B3D">
        <w:rPr>
          <w:rStyle w:val="FootnoteReference"/>
        </w:rPr>
        <w:footnoteReference w:id="91"/>
      </w:r>
      <w:r>
        <w:t>:</w:t>
      </w:r>
    </w:p>
    <w:p w14:paraId="19CFC7EB" w14:textId="77777777" w:rsidR="00BA1280" w:rsidRDefault="009701D9">
      <w:pPr>
        <w:pStyle w:val="ListParagraph"/>
        <w:numPr>
          <w:ilvl w:val="2"/>
          <w:numId w:val="13"/>
        </w:numPr>
        <w:tabs>
          <w:tab w:val="left" w:pos="866"/>
          <w:tab w:val="left" w:pos="956"/>
        </w:tabs>
        <w:spacing w:before="168" w:line="223" w:lineRule="auto"/>
        <w:ind w:right="394" w:hanging="281"/>
        <w:jc w:val="both"/>
      </w:pPr>
      <w:r>
        <w:t>The</w:t>
      </w:r>
      <w:r>
        <w:rPr>
          <w:spacing w:val="-20"/>
        </w:rPr>
        <w:t xml:space="preserve"> </w:t>
      </w:r>
      <w:r>
        <w:t>implementation</w:t>
      </w:r>
      <w:r>
        <w:rPr>
          <w:spacing w:val="-19"/>
        </w:rPr>
        <w:t xml:space="preserve"> </w:t>
      </w:r>
      <w:r>
        <w:t>of</w:t>
      </w:r>
      <w:r>
        <w:rPr>
          <w:spacing w:val="-19"/>
        </w:rPr>
        <w:t xml:space="preserve"> </w:t>
      </w:r>
      <w:r>
        <w:t>preventive</w:t>
      </w:r>
      <w:r>
        <w:rPr>
          <w:spacing w:val="-20"/>
        </w:rPr>
        <w:t xml:space="preserve"> </w:t>
      </w:r>
      <w:r>
        <w:t>policies,</w:t>
      </w:r>
      <w:r>
        <w:rPr>
          <w:spacing w:val="-19"/>
        </w:rPr>
        <w:t xml:space="preserve"> </w:t>
      </w:r>
      <w:r>
        <w:t>which</w:t>
      </w:r>
      <w:r>
        <w:rPr>
          <w:spacing w:val="-20"/>
        </w:rPr>
        <w:t xml:space="preserve"> </w:t>
      </w:r>
      <w:r>
        <w:t>include</w:t>
      </w:r>
      <w:r>
        <w:rPr>
          <w:spacing w:val="-19"/>
        </w:rPr>
        <w:t xml:space="preserve"> </w:t>
      </w:r>
      <w:r>
        <w:t>children</w:t>
      </w:r>
      <w:r>
        <w:rPr>
          <w:spacing w:val="-18"/>
        </w:rPr>
        <w:t xml:space="preserve"> </w:t>
      </w:r>
      <w:r>
        <w:t>and</w:t>
      </w:r>
      <w:r>
        <w:rPr>
          <w:spacing w:val="-20"/>
        </w:rPr>
        <w:t xml:space="preserve"> </w:t>
      </w:r>
      <w:r>
        <w:t>their</w:t>
      </w:r>
      <w:r>
        <w:rPr>
          <w:spacing w:val="-17"/>
        </w:rPr>
        <w:t xml:space="preserve"> </w:t>
      </w:r>
      <w:r>
        <w:t>families, and promote information and awareness about the harmful effects of alcohol and illicit drug consumption, as well as the risks of criminalizing the consumer.</w:t>
      </w:r>
    </w:p>
    <w:p w14:paraId="19CFC7EC" w14:textId="77777777" w:rsidR="00BA1280" w:rsidRDefault="009701D9">
      <w:pPr>
        <w:pStyle w:val="ListParagraph"/>
        <w:numPr>
          <w:ilvl w:val="2"/>
          <w:numId w:val="13"/>
        </w:numPr>
        <w:tabs>
          <w:tab w:val="left" w:pos="930"/>
        </w:tabs>
        <w:spacing w:before="158"/>
        <w:ind w:left="930" w:hanging="254"/>
      </w:pPr>
      <w:r>
        <w:t>Increased</w:t>
      </w:r>
      <w:r>
        <w:rPr>
          <w:spacing w:val="-6"/>
        </w:rPr>
        <w:t xml:space="preserve"> </w:t>
      </w:r>
      <w:r>
        <w:t>repression</w:t>
      </w:r>
      <w:r>
        <w:rPr>
          <w:spacing w:val="-5"/>
        </w:rPr>
        <w:t xml:space="preserve"> </w:t>
      </w:r>
      <w:r>
        <w:t>and</w:t>
      </w:r>
      <w:r>
        <w:rPr>
          <w:spacing w:val="-2"/>
        </w:rPr>
        <w:t xml:space="preserve"> </w:t>
      </w:r>
      <w:r>
        <w:t>accountability of</w:t>
      </w:r>
      <w:r>
        <w:rPr>
          <w:spacing w:val="-5"/>
        </w:rPr>
        <w:t xml:space="preserve"> </w:t>
      </w:r>
      <w:r>
        <w:t>retailers</w:t>
      </w:r>
      <w:r>
        <w:rPr>
          <w:spacing w:val="-3"/>
        </w:rPr>
        <w:t xml:space="preserve"> </w:t>
      </w:r>
      <w:r>
        <w:t>selling</w:t>
      </w:r>
      <w:r>
        <w:rPr>
          <w:spacing w:val="-3"/>
        </w:rPr>
        <w:t xml:space="preserve"> </w:t>
      </w:r>
      <w:r>
        <w:t>alcohol</w:t>
      </w:r>
      <w:r>
        <w:rPr>
          <w:spacing w:val="-3"/>
        </w:rPr>
        <w:t xml:space="preserve"> </w:t>
      </w:r>
      <w:r>
        <w:t>to</w:t>
      </w:r>
      <w:r>
        <w:rPr>
          <w:spacing w:val="-2"/>
        </w:rPr>
        <w:t xml:space="preserve"> children.</w:t>
      </w:r>
    </w:p>
    <w:p w14:paraId="19CFC7ED" w14:textId="3196044D" w:rsidR="00BA1280" w:rsidRDefault="009701D9">
      <w:pPr>
        <w:pStyle w:val="ListParagraph"/>
        <w:numPr>
          <w:ilvl w:val="2"/>
          <w:numId w:val="13"/>
        </w:numPr>
        <w:tabs>
          <w:tab w:val="left" w:pos="938"/>
          <w:tab w:val="left" w:pos="956"/>
        </w:tabs>
        <w:spacing w:before="168" w:line="223" w:lineRule="auto"/>
        <w:ind w:right="393" w:hanging="281"/>
        <w:jc w:val="both"/>
      </w:pPr>
      <w:r>
        <w:t>The implementation of care and treatment policies for children who consume or are addicted to alcohol and/or illicit drugs.</w:t>
      </w:r>
    </w:p>
    <w:p w14:paraId="19CFC7EE" w14:textId="0C476DFC" w:rsidR="00BA1280" w:rsidRDefault="00BA1280">
      <w:pPr>
        <w:pStyle w:val="BodyText"/>
      </w:pPr>
    </w:p>
    <w:p w14:paraId="3E1811B4" w14:textId="77777777" w:rsidR="00B42B9B" w:rsidRDefault="00B42B9B">
      <w:pPr>
        <w:pStyle w:val="BodyText"/>
      </w:pPr>
    </w:p>
    <w:p w14:paraId="1526B68F" w14:textId="77777777" w:rsidR="00B42B9B" w:rsidRDefault="00B42B9B">
      <w:pPr>
        <w:pStyle w:val="BodyText"/>
      </w:pPr>
    </w:p>
    <w:p w14:paraId="0217BFAB" w14:textId="35AA1A6A" w:rsidR="00B42B9B" w:rsidRDefault="006F08AE">
      <w:pPr>
        <w:pStyle w:val="BodyText"/>
      </w:pPr>
      <w:r>
        <w:rPr>
          <w:noProof/>
        </w:rPr>
        <w:lastRenderedPageBreak/>
        <mc:AlternateContent>
          <mc:Choice Requires="wps">
            <w:drawing>
              <wp:anchor distT="0" distB="0" distL="114300" distR="114300" simplePos="0" relativeHeight="251754496" behindDoc="1" locked="0" layoutInCell="1" allowOverlap="1" wp14:anchorId="59C42893" wp14:editId="472654ED">
                <wp:simplePos x="0" y="0"/>
                <wp:positionH relativeFrom="column">
                  <wp:posOffset>-463137</wp:posOffset>
                </wp:positionH>
                <wp:positionV relativeFrom="paragraph">
                  <wp:posOffset>-648335</wp:posOffset>
                </wp:positionV>
                <wp:extent cx="7548880" cy="647700"/>
                <wp:effectExtent l="0" t="0" r="0" b="0"/>
                <wp:wrapNone/>
                <wp:docPr id="1242822918"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448FFA15" id="Graphic 186" o:spid="_x0000_s1026" style="position:absolute;margin-left:-36.45pt;margin-top:-51.05pt;width:594.4pt;height:51pt;z-index:-251561984;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CB8eBXeAAAACwEAAA8AAABkcnMvZG93bnJldi54bWxMj81OwzAQhO9I&#10;vIO1SNxaxyk/JcSpCgjENYFy3sZLEhHbUey2gadnc4Lb7sxo9tt8M9leHGkMnXca1DIBQa72pnON&#10;hve358UaRIjoDPbekYZvCrApzs9yzIw/uZKOVWwEl7iQoYY2xiGTMtQtWQxLP5Bj79OPFiOvYyPN&#10;iCcut71Mk+RGWuwcX2hxoMeW6q/qYDVsV/7FvD6V5UMZdwl+XFWr+NNpfXkxbe9BRJriXxhmfEaH&#10;gpn2/uBMEL2GxW16x1EeVJIqEHNEqWvW9rMGssjl/x+KXwAAAP//AwBQSwECLQAUAAYACAAAACEA&#10;toM4kv4AAADhAQAAEwAAAAAAAAAAAAAAAAAAAAAAW0NvbnRlbnRfVHlwZXNdLnhtbFBLAQItABQA&#10;BgAIAAAAIQA4/SH/1gAAAJQBAAALAAAAAAAAAAAAAAAAAC8BAABfcmVscy8ucmVsc1BLAQItABQA&#10;BgAIAAAAIQBw67DOHAIAALEEAAAOAAAAAAAAAAAAAAAAAC4CAABkcnMvZTJvRG9jLnhtbFBLAQIt&#10;ABQABgAIAAAAIQAgfHgV3gAAAAsBAAAPAAAAAAAAAAAAAAAAAHYEAABkcnMvZG93bnJldi54bWxQ&#10;SwUGAAAAAAQABADzAAAAgQUAAAAA&#10;" path="m7548372,647699l,647699,,,7548372,r,647699xe" fillcolor="#01a0c6" stroked="f">
                <v:path arrowok="t"/>
              </v:shape>
            </w:pict>
          </mc:Fallback>
        </mc:AlternateContent>
      </w:r>
    </w:p>
    <w:p w14:paraId="19CFC7EF" w14:textId="523F2CA4" w:rsidR="00BA1280" w:rsidRDefault="00BA1280">
      <w:pPr>
        <w:pStyle w:val="BodyText"/>
        <w:spacing w:before="42"/>
      </w:pPr>
    </w:p>
    <w:p w14:paraId="19CFC7F0" w14:textId="12C5B414" w:rsidR="00BA1280" w:rsidRPr="006F08AE" w:rsidRDefault="009701D9">
      <w:pPr>
        <w:pStyle w:val="ListParagraph"/>
        <w:numPr>
          <w:ilvl w:val="1"/>
          <w:numId w:val="13"/>
        </w:numPr>
        <w:tabs>
          <w:tab w:val="left" w:pos="558"/>
        </w:tabs>
        <w:ind w:left="558" w:hanging="451"/>
        <w:jc w:val="left"/>
        <w:rPr>
          <w:b/>
          <w:bCs/>
        </w:rPr>
      </w:pPr>
      <w:r w:rsidRPr="006F08AE">
        <w:rPr>
          <w:b/>
          <w:bCs/>
          <w:color w:val="01A0C6"/>
        </w:rPr>
        <w:t>WATER</w:t>
      </w:r>
      <w:r w:rsidRPr="006F08AE">
        <w:rPr>
          <w:b/>
          <w:bCs/>
          <w:color w:val="01A0C6"/>
          <w:spacing w:val="50"/>
        </w:rPr>
        <w:t xml:space="preserve"> </w:t>
      </w:r>
      <w:r w:rsidRPr="006F08AE">
        <w:rPr>
          <w:b/>
          <w:bCs/>
          <w:color w:val="01A0C6"/>
        </w:rPr>
        <w:t>AND</w:t>
      </w:r>
      <w:r w:rsidRPr="006F08AE">
        <w:rPr>
          <w:b/>
          <w:bCs/>
          <w:color w:val="01A0C6"/>
          <w:spacing w:val="54"/>
        </w:rPr>
        <w:t xml:space="preserve"> </w:t>
      </w:r>
      <w:r w:rsidRPr="006F08AE">
        <w:rPr>
          <w:b/>
          <w:bCs/>
          <w:color w:val="01A0C6"/>
          <w:spacing w:val="-2"/>
        </w:rPr>
        <w:t>SANITATION:</w:t>
      </w:r>
    </w:p>
    <w:p w14:paraId="19CFC7F1" w14:textId="14861931" w:rsidR="00BA1280" w:rsidRDefault="00BA1280">
      <w:pPr>
        <w:pStyle w:val="BodyText"/>
        <w:spacing w:before="152"/>
      </w:pPr>
    </w:p>
    <w:p w14:paraId="19CFC7F2" w14:textId="5B8EA121" w:rsidR="00BA1280" w:rsidRDefault="009701D9">
      <w:pPr>
        <w:spacing w:before="1" w:line="223" w:lineRule="auto"/>
        <w:ind w:left="107" w:right="395"/>
        <w:jc w:val="both"/>
        <w:rPr>
          <w:b/>
        </w:rPr>
      </w:pPr>
      <w:r>
        <w:rPr>
          <w:spacing w:val="-8"/>
        </w:rPr>
        <w:t>In</w:t>
      </w:r>
      <w:r>
        <w:rPr>
          <w:spacing w:val="-12"/>
        </w:rPr>
        <w:t xml:space="preserve"> </w:t>
      </w:r>
      <w:r>
        <w:rPr>
          <w:spacing w:val="-8"/>
        </w:rPr>
        <w:t>2018,</w:t>
      </w:r>
      <w:r>
        <w:rPr>
          <w:spacing w:val="-11"/>
        </w:rPr>
        <w:t xml:space="preserve"> </w:t>
      </w:r>
      <w:r>
        <w:rPr>
          <w:spacing w:val="-8"/>
        </w:rPr>
        <w:t>14.3%</w:t>
      </w:r>
      <w:r>
        <w:rPr>
          <w:spacing w:val="-11"/>
        </w:rPr>
        <w:t xml:space="preserve"> </w:t>
      </w:r>
      <w:r>
        <w:rPr>
          <w:spacing w:val="-8"/>
        </w:rPr>
        <w:t>of</w:t>
      </w:r>
      <w:r>
        <w:rPr>
          <w:spacing w:val="-12"/>
        </w:rPr>
        <w:t xml:space="preserve"> </w:t>
      </w:r>
      <w:r>
        <w:rPr>
          <w:spacing w:val="-8"/>
        </w:rPr>
        <w:t>children</w:t>
      </w:r>
      <w:r>
        <w:rPr>
          <w:spacing w:val="-11"/>
        </w:rPr>
        <w:t xml:space="preserve"> </w:t>
      </w:r>
      <w:r>
        <w:rPr>
          <w:spacing w:val="-8"/>
        </w:rPr>
        <w:t>in</w:t>
      </w:r>
      <w:r>
        <w:rPr>
          <w:spacing w:val="-12"/>
        </w:rPr>
        <w:t xml:space="preserve"> </w:t>
      </w:r>
      <w:r>
        <w:rPr>
          <w:spacing w:val="-8"/>
        </w:rPr>
        <w:t>Brazil</w:t>
      </w:r>
      <w:r>
        <w:rPr>
          <w:spacing w:val="-11"/>
        </w:rPr>
        <w:t xml:space="preserve"> </w:t>
      </w:r>
      <w:r>
        <w:rPr>
          <w:spacing w:val="-8"/>
        </w:rPr>
        <w:t>did</w:t>
      </w:r>
      <w:r>
        <w:rPr>
          <w:spacing w:val="-11"/>
        </w:rPr>
        <w:t xml:space="preserve"> </w:t>
      </w:r>
      <w:r>
        <w:rPr>
          <w:spacing w:val="-8"/>
        </w:rPr>
        <w:t>not</w:t>
      </w:r>
      <w:r>
        <w:rPr>
          <w:spacing w:val="-12"/>
        </w:rPr>
        <w:t xml:space="preserve"> </w:t>
      </w:r>
      <w:r>
        <w:rPr>
          <w:spacing w:val="-8"/>
        </w:rPr>
        <w:t>have</w:t>
      </w:r>
      <w:r>
        <w:rPr>
          <w:spacing w:val="-11"/>
        </w:rPr>
        <w:t xml:space="preserve"> </w:t>
      </w:r>
      <w:r>
        <w:rPr>
          <w:b/>
          <w:spacing w:val="-8"/>
        </w:rPr>
        <w:t>access</w:t>
      </w:r>
      <w:r>
        <w:rPr>
          <w:b/>
          <w:spacing w:val="-6"/>
        </w:rPr>
        <w:t xml:space="preserve"> </w:t>
      </w:r>
      <w:r>
        <w:rPr>
          <w:b/>
          <w:spacing w:val="-8"/>
        </w:rPr>
        <w:t>to</w:t>
      </w:r>
      <w:r>
        <w:rPr>
          <w:b/>
          <w:spacing w:val="-2"/>
        </w:rPr>
        <w:t xml:space="preserve"> </w:t>
      </w:r>
      <w:r>
        <w:rPr>
          <w:b/>
          <w:spacing w:val="-8"/>
        </w:rPr>
        <w:t>treated</w:t>
      </w:r>
      <w:r>
        <w:rPr>
          <w:b/>
          <w:spacing w:val="-3"/>
        </w:rPr>
        <w:t xml:space="preserve"> </w:t>
      </w:r>
      <w:r>
        <w:rPr>
          <w:b/>
          <w:spacing w:val="-8"/>
        </w:rPr>
        <w:t>water</w:t>
      </w:r>
      <w:r>
        <w:rPr>
          <w:b/>
          <w:spacing w:val="-10"/>
        </w:rPr>
        <w:t xml:space="preserve"> </w:t>
      </w:r>
      <w:r>
        <w:rPr>
          <w:spacing w:val="-8"/>
        </w:rPr>
        <w:t>and</w:t>
      </w:r>
      <w:r>
        <w:rPr>
          <w:spacing w:val="-11"/>
        </w:rPr>
        <w:t xml:space="preserve"> </w:t>
      </w:r>
      <w:r>
        <w:rPr>
          <w:spacing w:val="-8"/>
        </w:rPr>
        <w:t>6.8%</w:t>
      </w:r>
      <w:r>
        <w:rPr>
          <w:spacing w:val="-11"/>
        </w:rPr>
        <w:t xml:space="preserve"> </w:t>
      </w:r>
      <w:r>
        <w:rPr>
          <w:b/>
          <w:spacing w:val="-8"/>
        </w:rPr>
        <w:t>ha</w:t>
      </w:r>
      <w:r w:rsidR="00536C4C">
        <w:rPr>
          <w:b/>
          <w:spacing w:val="-8"/>
        </w:rPr>
        <w:t>d</w:t>
      </w:r>
      <w:r>
        <w:rPr>
          <w:b/>
          <w:spacing w:val="-2"/>
        </w:rPr>
        <w:t xml:space="preserve"> </w:t>
      </w:r>
      <w:r>
        <w:rPr>
          <w:b/>
          <w:spacing w:val="-8"/>
        </w:rPr>
        <w:t xml:space="preserve">no </w:t>
      </w:r>
      <w:r>
        <w:rPr>
          <w:b/>
        </w:rPr>
        <w:t>water</w:t>
      </w:r>
      <w:r>
        <w:rPr>
          <w:b/>
          <w:spacing w:val="-3"/>
        </w:rPr>
        <w:t xml:space="preserve"> </w:t>
      </w:r>
      <w:r>
        <w:rPr>
          <w:b/>
        </w:rPr>
        <w:t>system</w:t>
      </w:r>
      <w:r>
        <w:rPr>
          <w:b/>
          <w:spacing w:val="-3"/>
        </w:rPr>
        <w:t xml:space="preserve"> </w:t>
      </w:r>
      <w:r>
        <w:rPr>
          <w:b/>
        </w:rPr>
        <w:t>inside</w:t>
      </w:r>
      <w:r>
        <w:rPr>
          <w:b/>
          <w:spacing w:val="-6"/>
        </w:rPr>
        <w:t xml:space="preserve"> </w:t>
      </w:r>
      <w:r>
        <w:rPr>
          <w:b/>
        </w:rPr>
        <w:t>the</w:t>
      </w:r>
      <w:r>
        <w:rPr>
          <w:b/>
          <w:spacing w:val="-3"/>
        </w:rPr>
        <w:t xml:space="preserve"> </w:t>
      </w:r>
      <w:r>
        <w:rPr>
          <w:b/>
        </w:rPr>
        <w:t>house.</w:t>
      </w:r>
      <w:r>
        <w:rPr>
          <w:b/>
          <w:spacing w:val="-4"/>
        </w:rPr>
        <w:t xml:space="preserve"> </w:t>
      </w:r>
    </w:p>
    <w:p w14:paraId="19CFC7F3" w14:textId="282E33B2" w:rsidR="00BA1280" w:rsidRDefault="009701D9">
      <w:pPr>
        <w:pStyle w:val="BodyText"/>
        <w:spacing w:before="158"/>
        <w:ind w:left="107"/>
        <w:jc w:val="both"/>
      </w:pPr>
      <w:r>
        <w:t>The</w:t>
      </w:r>
      <w:r>
        <w:rPr>
          <w:spacing w:val="-5"/>
        </w:rPr>
        <w:t xml:space="preserve"> </w:t>
      </w:r>
      <w:r>
        <w:t>following</w:t>
      </w:r>
      <w:r>
        <w:rPr>
          <w:spacing w:val="-2"/>
        </w:rPr>
        <w:t xml:space="preserve"> </w:t>
      </w:r>
      <w:r>
        <w:t>is</w:t>
      </w:r>
      <w:r>
        <w:rPr>
          <w:spacing w:val="-4"/>
        </w:rPr>
        <w:t xml:space="preserve"> </w:t>
      </w:r>
      <w:r>
        <w:rPr>
          <w:spacing w:val="-2"/>
        </w:rPr>
        <w:t>recommended:</w:t>
      </w:r>
    </w:p>
    <w:p w14:paraId="19CFC7F4" w14:textId="3E88F8F1" w:rsidR="00BA1280" w:rsidRDefault="009701D9">
      <w:pPr>
        <w:pStyle w:val="ListParagraph"/>
        <w:numPr>
          <w:ilvl w:val="2"/>
          <w:numId w:val="13"/>
        </w:numPr>
        <w:tabs>
          <w:tab w:val="left" w:pos="877"/>
        </w:tabs>
        <w:spacing w:before="153"/>
        <w:ind w:left="877" w:hanging="201"/>
      </w:pPr>
      <w:r>
        <w:t>The</w:t>
      </w:r>
      <w:r>
        <w:rPr>
          <w:spacing w:val="-20"/>
        </w:rPr>
        <w:t xml:space="preserve"> </w:t>
      </w:r>
      <w:r>
        <w:t>adoption</w:t>
      </w:r>
      <w:r>
        <w:rPr>
          <w:spacing w:val="-15"/>
        </w:rPr>
        <w:t xml:space="preserve"> </w:t>
      </w:r>
      <w:r>
        <w:t>of</w:t>
      </w:r>
      <w:r>
        <w:rPr>
          <w:spacing w:val="-19"/>
        </w:rPr>
        <w:t xml:space="preserve"> </w:t>
      </w:r>
      <w:r>
        <w:t>measures</w:t>
      </w:r>
      <w:r>
        <w:rPr>
          <w:spacing w:val="-16"/>
        </w:rPr>
        <w:t xml:space="preserve"> </w:t>
      </w:r>
      <w:r>
        <w:t>to</w:t>
      </w:r>
      <w:r>
        <w:rPr>
          <w:spacing w:val="-15"/>
        </w:rPr>
        <w:t xml:space="preserve"> </w:t>
      </w:r>
      <w:r>
        <w:t>make</w:t>
      </w:r>
      <w:r>
        <w:rPr>
          <w:spacing w:val="-15"/>
        </w:rPr>
        <w:t xml:space="preserve"> </w:t>
      </w:r>
      <w:r>
        <w:t>access</w:t>
      </w:r>
      <w:r>
        <w:rPr>
          <w:spacing w:val="-17"/>
        </w:rPr>
        <w:t xml:space="preserve"> </w:t>
      </w:r>
      <w:r>
        <w:t>to</w:t>
      </w:r>
      <w:r>
        <w:rPr>
          <w:spacing w:val="-16"/>
        </w:rPr>
        <w:t xml:space="preserve"> </w:t>
      </w:r>
      <w:r>
        <w:t>treated</w:t>
      </w:r>
      <w:r>
        <w:rPr>
          <w:spacing w:val="-15"/>
        </w:rPr>
        <w:t xml:space="preserve"> </w:t>
      </w:r>
      <w:r>
        <w:t>water</w:t>
      </w:r>
      <w:r>
        <w:rPr>
          <w:spacing w:val="-21"/>
        </w:rPr>
        <w:t xml:space="preserve"> </w:t>
      </w:r>
      <w:r>
        <w:t>universal</w:t>
      </w:r>
      <w:r>
        <w:rPr>
          <w:spacing w:val="-19"/>
        </w:rPr>
        <w:t xml:space="preserve"> </w:t>
      </w:r>
      <w:r>
        <w:t>in</w:t>
      </w:r>
      <w:r>
        <w:rPr>
          <w:spacing w:val="-16"/>
        </w:rPr>
        <w:t xml:space="preserve"> </w:t>
      </w:r>
      <w:r>
        <w:t>the</w:t>
      </w:r>
      <w:r>
        <w:rPr>
          <w:spacing w:val="-17"/>
        </w:rPr>
        <w:t xml:space="preserve"> </w:t>
      </w:r>
      <w:r>
        <w:rPr>
          <w:spacing w:val="-2"/>
        </w:rPr>
        <w:t>country.</w:t>
      </w:r>
    </w:p>
    <w:p w14:paraId="19CFC7F5" w14:textId="158F814D" w:rsidR="00BA1280" w:rsidRDefault="009701D9">
      <w:pPr>
        <w:pStyle w:val="ListParagraph"/>
        <w:numPr>
          <w:ilvl w:val="2"/>
          <w:numId w:val="13"/>
        </w:numPr>
        <w:tabs>
          <w:tab w:val="left" w:pos="931"/>
          <w:tab w:val="left" w:pos="956"/>
        </w:tabs>
        <w:spacing w:before="168" w:line="223" w:lineRule="auto"/>
        <w:ind w:right="392" w:hanging="281"/>
        <w:jc w:val="both"/>
      </w:pPr>
      <w:r>
        <w:t>Diagnosis on the sewage disposal from</w:t>
      </w:r>
      <w:r>
        <w:rPr>
          <w:spacing w:val="-2"/>
        </w:rPr>
        <w:t xml:space="preserve"> </w:t>
      </w:r>
      <w:r>
        <w:t>all homes, as well as from companies and other</w:t>
      </w:r>
      <w:r>
        <w:rPr>
          <w:spacing w:val="-9"/>
        </w:rPr>
        <w:t xml:space="preserve"> </w:t>
      </w:r>
      <w:r>
        <w:t>commercial</w:t>
      </w:r>
      <w:r>
        <w:rPr>
          <w:spacing w:val="-4"/>
        </w:rPr>
        <w:t xml:space="preserve"> </w:t>
      </w:r>
      <w:r>
        <w:t>establishments</w:t>
      </w:r>
      <w:r>
        <w:rPr>
          <w:spacing w:val="-5"/>
        </w:rPr>
        <w:t xml:space="preserve"> </w:t>
      </w:r>
      <w:r>
        <w:t>in</w:t>
      </w:r>
      <w:r>
        <w:rPr>
          <w:spacing w:val="-7"/>
        </w:rPr>
        <w:t xml:space="preserve"> </w:t>
      </w:r>
      <w:r>
        <w:t>accordance</w:t>
      </w:r>
      <w:r>
        <w:rPr>
          <w:spacing w:val="-9"/>
        </w:rPr>
        <w:t xml:space="preserve"> </w:t>
      </w:r>
      <w:r>
        <w:t>with</w:t>
      </w:r>
      <w:r>
        <w:rPr>
          <w:spacing w:val="-5"/>
        </w:rPr>
        <w:t xml:space="preserve"> </w:t>
      </w:r>
      <w:r>
        <w:t>the</w:t>
      </w:r>
      <w:r>
        <w:rPr>
          <w:spacing w:val="-2"/>
        </w:rPr>
        <w:t xml:space="preserve"> </w:t>
      </w:r>
      <w:r>
        <w:t>laws</w:t>
      </w:r>
      <w:r>
        <w:rPr>
          <w:spacing w:val="-9"/>
        </w:rPr>
        <w:t xml:space="preserve"> </w:t>
      </w:r>
      <w:r>
        <w:t>and</w:t>
      </w:r>
      <w:r>
        <w:rPr>
          <w:spacing w:val="-12"/>
        </w:rPr>
        <w:t xml:space="preserve"> </w:t>
      </w:r>
      <w:r>
        <w:t>implementation of the corresponding adjustments.</w:t>
      </w:r>
    </w:p>
    <w:p w14:paraId="19CFC7F6" w14:textId="2B61F164" w:rsidR="00BA1280" w:rsidRDefault="009701D9">
      <w:pPr>
        <w:pStyle w:val="ListParagraph"/>
        <w:numPr>
          <w:ilvl w:val="2"/>
          <w:numId w:val="13"/>
        </w:numPr>
        <w:tabs>
          <w:tab w:val="left" w:pos="926"/>
          <w:tab w:val="left" w:pos="956"/>
        </w:tabs>
        <w:spacing w:before="171" w:line="225" w:lineRule="auto"/>
        <w:ind w:right="393" w:hanging="281"/>
        <w:jc w:val="both"/>
      </w:pPr>
      <w:r>
        <w:t>Creation</w:t>
      </w:r>
      <w:r>
        <w:rPr>
          <w:spacing w:val="-8"/>
        </w:rPr>
        <w:t xml:space="preserve"> </w:t>
      </w:r>
      <w:r>
        <w:t>of</w:t>
      </w:r>
      <w:r>
        <w:rPr>
          <w:spacing w:val="-5"/>
        </w:rPr>
        <w:t xml:space="preserve"> </w:t>
      </w:r>
      <w:r>
        <w:t>a</w:t>
      </w:r>
      <w:r>
        <w:rPr>
          <w:spacing w:val="-5"/>
        </w:rPr>
        <w:t xml:space="preserve"> </w:t>
      </w:r>
      <w:r>
        <w:t>municipal</w:t>
      </w:r>
      <w:r>
        <w:rPr>
          <w:spacing w:val="-2"/>
        </w:rPr>
        <w:t xml:space="preserve"> </w:t>
      </w:r>
      <w:r>
        <w:t>sanitation</w:t>
      </w:r>
      <w:r>
        <w:rPr>
          <w:spacing w:val="-7"/>
        </w:rPr>
        <w:t xml:space="preserve"> </w:t>
      </w:r>
      <w:r>
        <w:t>system,</w:t>
      </w:r>
      <w:r>
        <w:rPr>
          <w:spacing w:val="-2"/>
        </w:rPr>
        <w:t xml:space="preserve"> </w:t>
      </w:r>
      <w:r>
        <w:t>even</w:t>
      </w:r>
      <w:r>
        <w:rPr>
          <w:spacing w:val="-8"/>
        </w:rPr>
        <w:t xml:space="preserve"> </w:t>
      </w:r>
      <w:r>
        <w:t>providing</w:t>
      </w:r>
      <w:r>
        <w:rPr>
          <w:spacing w:val="-5"/>
        </w:rPr>
        <w:t xml:space="preserve"> </w:t>
      </w:r>
      <w:r>
        <w:t>for</w:t>
      </w:r>
      <w:r>
        <w:rPr>
          <w:spacing w:val="-6"/>
        </w:rPr>
        <w:t xml:space="preserve"> </w:t>
      </w:r>
      <w:r>
        <w:t>the establishment</w:t>
      </w:r>
      <w:r>
        <w:rPr>
          <w:spacing w:val="-6"/>
        </w:rPr>
        <w:t xml:space="preserve"> </w:t>
      </w:r>
      <w:r>
        <w:t>of a special fund for this, with control by society.</w:t>
      </w:r>
    </w:p>
    <w:p w14:paraId="19CFC7F7" w14:textId="001D95F8" w:rsidR="00BA1280" w:rsidRDefault="009701D9">
      <w:pPr>
        <w:pStyle w:val="ListParagraph"/>
        <w:numPr>
          <w:ilvl w:val="2"/>
          <w:numId w:val="13"/>
        </w:numPr>
        <w:tabs>
          <w:tab w:val="left" w:pos="943"/>
          <w:tab w:val="left" w:pos="956"/>
        </w:tabs>
        <w:spacing w:before="172" w:line="223" w:lineRule="auto"/>
        <w:ind w:right="393" w:hanging="281"/>
        <w:jc w:val="both"/>
      </w:pPr>
      <w:r>
        <w:t>The</w:t>
      </w:r>
      <w:r>
        <w:rPr>
          <w:spacing w:val="-9"/>
        </w:rPr>
        <w:t xml:space="preserve"> </w:t>
      </w:r>
      <w:r>
        <w:t>inclusion</w:t>
      </w:r>
      <w:r>
        <w:rPr>
          <w:spacing w:val="-4"/>
        </w:rPr>
        <w:t xml:space="preserve"> </w:t>
      </w:r>
      <w:r>
        <w:t>of</w:t>
      </w:r>
      <w:r>
        <w:rPr>
          <w:spacing w:val="-8"/>
        </w:rPr>
        <w:t xml:space="preserve"> </w:t>
      </w:r>
      <w:r>
        <w:t>the</w:t>
      </w:r>
      <w:r>
        <w:rPr>
          <w:spacing w:val="-3"/>
        </w:rPr>
        <w:t xml:space="preserve"> </w:t>
      </w:r>
      <w:r>
        <w:t>issue</w:t>
      </w:r>
      <w:r>
        <w:rPr>
          <w:spacing w:val="-11"/>
        </w:rPr>
        <w:t xml:space="preserve"> </w:t>
      </w:r>
      <w:r>
        <w:t>of</w:t>
      </w:r>
      <w:r>
        <w:rPr>
          <w:spacing w:val="-8"/>
        </w:rPr>
        <w:t xml:space="preserve"> </w:t>
      </w:r>
      <w:r>
        <w:t>access</w:t>
      </w:r>
      <w:r>
        <w:rPr>
          <w:spacing w:val="-11"/>
        </w:rPr>
        <w:t xml:space="preserve"> </w:t>
      </w:r>
      <w:r>
        <w:t>to</w:t>
      </w:r>
      <w:r>
        <w:rPr>
          <w:spacing w:val="-8"/>
        </w:rPr>
        <w:t xml:space="preserve"> </w:t>
      </w:r>
      <w:r>
        <w:t>drinking</w:t>
      </w:r>
      <w:r>
        <w:rPr>
          <w:spacing w:val="-7"/>
        </w:rPr>
        <w:t xml:space="preserve"> </w:t>
      </w:r>
      <w:r>
        <w:t>water</w:t>
      </w:r>
      <w:r>
        <w:rPr>
          <w:spacing w:val="-11"/>
        </w:rPr>
        <w:t xml:space="preserve"> </w:t>
      </w:r>
      <w:r>
        <w:t>in</w:t>
      </w:r>
      <w:r>
        <w:rPr>
          <w:spacing w:val="-9"/>
        </w:rPr>
        <w:t xml:space="preserve"> </w:t>
      </w:r>
      <w:r>
        <w:t>municipal</w:t>
      </w:r>
      <w:r>
        <w:rPr>
          <w:spacing w:val="-8"/>
        </w:rPr>
        <w:t xml:space="preserve"> </w:t>
      </w:r>
      <w:r>
        <w:t>and</w:t>
      </w:r>
      <w:r>
        <w:rPr>
          <w:spacing w:val="-5"/>
        </w:rPr>
        <w:t xml:space="preserve"> </w:t>
      </w:r>
      <w:r>
        <w:t>state</w:t>
      </w:r>
      <w:r>
        <w:rPr>
          <w:spacing w:val="-7"/>
        </w:rPr>
        <w:t xml:space="preserve"> </w:t>
      </w:r>
      <w:r>
        <w:t>health and child and adolescent conferences so that they can jointly establish an action plan to meet the principles of the national basic sanitation policy.</w:t>
      </w:r>
    </w:p>
    <w:p w14:paraId="19CFC7F8" w14:textId="58A57410" w:rsidR="00BA1280" w:rsidRDefault="009701D9">
      <w:pPr>
        <w:pStyle w:val="ListParagraph"/>
        <w:numPr>
          <w:ilvl w:val="2"/>
          <w:numId w:val="13"/>
        </w:numPr>
        <w:tabs>
          <w:tab w:val="left" w:pos="940"/>
          <w:tab w:val="left" w:pos="956"/>
        </w:tabs>
        <w:spacing w:before="173" w:line="223" w:lineRule="auto"/>
        <w:ind w:right="392" w:hanging="281"/>
        <w:jc w:val="both"/>
      </w:pPr>
      <w:r>
        <w:t>Regarding the families in their territories, that a public policy be deliberated and implemented to encourage the construction and installation of individual sewage treatment systems, in accordance with ABNT norms and the relevant sector regulation</w:t>
      </w:r>
      <w:r>
        <w:rPr>
          <w:spacing w:val="-3"/>
        </w:rPr>
        <w:t xml:space="preserve"> </w:t>
      </w:r>
      <w:r>
        <w:t>codes.</w:t>
      </w:r>
    </w:p>
    <w:p w14:paraId="620E8D5A" w14:textId="77777777" w:rsidR="00333413" w:rsidRDefault="00333413" w:rsidP="00333413">
      <w:pPr>
        <w:pStyle w:val="ListParagraph"/>
        <w:tabs>
          <w:tab w:val="left" w:pos="940"/>
          <w:tab w:val="left" w:pos="956"/>
        </w:tabs>
        <w:spacing w:before="173" w:line="223" w:lineRule="auto"/>
        <w:ind w:right="392" w:firstLine="0"/>
      </w:pPr>
    </w:p>
    <w:p w14:paraId="19CFC7FE" w14:textId="77777777" w:rsidR="00BA1280" w:rsidRPr="006F08AE" w:rsidRDefault="009701D9">
      <w:pPr>
        <w:pStyle w:val="ListParagraph"/>
        <w:numPr>
          <w:ilvl w:val="1"/>
          <w:numId w:val="13"/>
        </w:numPr>
        <w:tabs>
          <w:tab w:val="left" w:pos="961"/>
        </w:tabs>
        <w:spacing w:before="68"/>
        <w:ind w:left="961" w:hanging="566"/>
        <w:jc w:val="left"/>
        <w:rPr>
          <w:b/>
          <w:bCs/>
        </w:rPr>
      </w:pPr>
      <w:r w:rsidRPr="006F08AE">
        <w:rPr>
          <w:b/>
          <w:bCs/>
          <w:color w:val="01A0C6"/>
          <w:w w:val="105"/>
        </w:rPr>
        <w:t>SEXUAL</w:t>
      </w:r>
      <w:r w:rsidRPr="006F08AE">
        <w:rPr>
          <w:b/>
          <w:bCs/>
          <w:color w:val="01A0C6"/>
          <w:spacing w:val="-9"/>
          <w:w w:val="105"/>
        </w:rPr>
        <w:t xml:space="preserve"> </w:t>
      </w:r>
      <w:r w:rsidRPr="006F08AE">
        <w:rPr>
          <w:b/>
          <w:bCs/>
          <w:color w:val="01A0C6"/>
          <w:w w:val="105"/>
        </w:rPr>
        <w:t>HEALTH:</w:t>
      </w:r>
      <w:r w:rsidRPr="006F08AE">
        <w:rPr>
          <w:b/>
          <w:bCs/>
          <w:color w:val="01A0C6"/>
          <w:spacing w:val="-14"/>
          <w:w w:val="105"/>
        </w:rPr>
        <w:t xml:space="preserve"> </w:t>
      </w:r>
      <w:r w:rsidRPr="006F08AE">
        <w:rPr>
          <w:b/>
          <w:bCs/>
          <w:color w:val="01A0C6"/>
          <w:w w:val="105"/>
        </w:rPr>
        <w:t>SEXUAL</w:t>
      </w:r>
      <w:r w:rsidRPr="006F08AE">
        <w:rPr>
          <w:b/>
          <w:bCs/>
          <w:color w:val="01A0C6"/>
          <w:spacing w:val="-10"/>
          <w:w w:val="105"/>
        </w:rPr>
        <w:t xml:space="preserve"> </w:t>
      </w:r>
      <w:r w:rsidRPr="006F08AE">
        <w:rPr>
          <w:b/>
          <w:bCs/>
          <w:color w:val="01A0C6"/>
          <w:w w:val="105"/>
        </w:rPr>
        <w:t>AND</w:t>
      </w:r>
      <w:r w:rsidRPr="006F08AE">
        <w:rPr>
          <w:b/>
          <w:bCs/>
          <w:color w:val="01A0C6"/>
          <w:spacing w:val="-11"/>
          <w:w w:val="105"/>
        </w:rPr>
        <w:t xml:space="preserve"> </w:t>
      </w:r>
      <w:r w:rsidRPr="006F08AE">
        <w:rPr>
          <w:b/>
          <w:bCs/>
          <w:color w:val="01A0C6"/>
          <w:w w:val="105"/>
        </w:rPr>
        <w:t>REPRODUCTIVE</w:t>
      </w:r>
      <w:r w:rsidRPr="006F08AE">
        <w:rPr>
          <w:b/>
          <w:bCs/>
          <w:color w:val="01A0C6"/>
          <w:spacing w:val="-7"/>
          <w:w w:val="105"/>
        </w:rPr>
        <w:t xml:space="preserve"> </w:t>
      </w:r>
      <w:r w:rsidRPr="006F08AE">
        <w:rPr>
          <w:b/>
          <w:bCs/>
          <w:color w:val="01A0C6"/>
          <w:spacing w:val="-2"/>
          <w:w w:val="105"/>
        </w:rPr>
        <w:t>RIGHTS</w:t>
      </w:r>
    </w:p>
    <w:p w14:paraId="19CFC7FF" w14:textId="77777777" w:rsidR="00BA1280" w:rsidRDefault="00BA1280">
      <w:pPr>
        <w:pStyle w:val="BodyText"/>
        <w:spacing w:before="163"/>
      </w:pPr>
    </w:p>
    <w:p w14:paraId="19CFC800" w14:textId="137358AD" w:rsidR="00BA1280" w:rsidRDefault="009701D9">
      <w:pPr>
        <w:pStyle w:val="BodyText"/>
        <w:spacing w:before="1" w:line="237" w:lineRule="auto"/>
        <w:ind w:left="395" w:right="107"/>
        <w:jc w:val="both"/>
      </w:pPr>
      <w:r>
        <w:rPr>
          <w:spacing w:val="-2"/>
        </w:rPr>
        <w:t>The</w:t>
      </w:r>
      <w:r>
        <w:rPr>
          <w:spacing w:val="-18"/>
        </w:rPr>
        <w:t xml:space="preserve"> </w:t>
      </w:r>
      <w:r>
        <w:rPr>
          <w:spacing w:val="-2"/>
        </w:rPr>
        <w:t>rates</w:t>
      </w:r>
      <w:r>
        <w:rPr>
          <w:spacing w:val="-16"/>
        </w:rPr>
        <w:t xml:space="preserve"> </w:t>
      </w:r>
      <w:r>
        <w:rPr>
          <w:spacing w:val="-2"/>
        </w:rPr>
        <w:t>of</w:t>
      </w:r>
      <w:r>
        <w:rPr>
          <w:spacing w:val="-15"/>
        </w:rPr>
        <w:t xml:space="preserve"> </w:t>
      </w:r>
      <w:r>
        <w:rPr>
          <w:spacing w:val="-2"/>
        </w:rPr>
        <w:t>sexually</w:t>
      </w:r>
      <w:r>
        <w:rPr>
          <w:spacing w:val="-18"/>
        </w:rPr>
        <w:t xml:space="preserve"> </w:t>
      </w:r>
      <w:r>
        <w:rPr>
          <w:spacing w:val="-2"/>
        </w:rPr>
        <w:t>transmitted</w:t>
      </w:r>
      <w:r>
        <w:rPr>
          <w:spacing w:val="-17"/>
        </w:rPr>
        <w:t xml:space="preserve"> </w:t>
      </w:r>
      <w:r>
        <w:rPr>
          <w:spacing w:val="-2"/>
        </w:rPr>
        <w:t>infections</w:t>
      </w:r>
      <w:r>
        <w:rPr>
          <w:spacing w:val="-17"/>
        </w:rPr>
        <w:t xml:space="preserve"> </w:t>
      </w:r>
      <w:r>
        <w:rPr>
          <w:spacing w:val="-2"/>
        </w:rPr>
        <w:t>(STIs)</w:t>
      </w:r>
      <w:r>
        <w:rPr>
          <w:spacing w:val="-18"/>
        </w:rPr>
        <w:t xml:space="preserve"> </w:t>
      </w:r>
      <w:r>
        <w:rPr>
          <w:spacing w:val="-2"/>
        </w:rPr>
        <w:t>grew</w:t>
      </w:r>
      <w:r>
        <w:rPr>
          <w:spacing w:val="-12"/>
        </w:rPr>
        <w:t xml:space="preserve"> </w:t>
      </w:r>
      <w:r>
        <w:rPr>
          <w:spacing w:val="-2"/>
        </w:rPr>
        <w:t>by</w:t>
      </w:r>
      <w:r>
        <w:rPr>
          <w:spacing w:val="-15"/>
        </w:rPr>
        <w:t xml:space="preserve"> </w:t>
      </w:r>
      <w:r>
        <w:rPr>
          <w:spacing w:val="-2"/>
        </w:rPr>
        <w:t>64.9%</w:t>
      </w:r>
      <w:r>
        <w:rPr>
          <w:spacing w:val="-18"/>
        </w:rPr>
        <w:t xml:space="preserve"> </w:t>
      </w:r>
      <w:r>
        <w:rPr>
          <w:spacing w:val="-2"/>
        </w:rPr>
        <w:t>in</w:t>
      </w:r>
      <w:r>
        <w:rPr>
          <w:spacing w:val="-17"/>
        </w:rPr>
        <w:t xml:space="preserve"> </w:t>
      </w:r>
      <w:r>
        <w:rPr>
          <w:spacing w:val="-2"/>
        </w:rPr>
        <w:t>the</w:t>
      </w:r>
      <w:r>
        <w:rPr>
          <w:spacing w:val="-15"/>
        </w:rPr>
        <w:t xml:space="preserve"> </w:t>
      </w:r>
      <w:r>
        <w:rPr>
          <w:spacing w:val="-2"/>
        </w:rPr>
        <w:t>population</w:t>
      </w:r>
      <w:r>
        <w:rPr>
          <w:spacing w:val="-18"/>
        </w:rPr>
        <w:t xml:space="preserve"> </w:t>
      </w:r>
      <w:r>
        <w:rPr>
          <w:spacing w:val="-2"/>
        </w:rPr>
        <w:t>aged</w:t>
      </w:r>
      <w:r>
        <w:rPr>
          <w:spacing w:val="-14"/>
        </w:rPr>
        <w:t xml:space="preserve"> </w:t>
      </w:r>
      <w:r>
        <w:rPr>
          <w:spacing w:val="-2"/>
        </w:rPr>
        <w:t xml:space="preserve">15 </w:t>
      </w:r>
      <w:r>
        <w:rPr>
          <w:spacing w:val="-8"/>
        </w:rPr>
        <w:t>to</w:t>
      </w:r>
      <w:r>
        <w:rPr>
          <w:spacing w:val="-12"/>
        </w:rPr>
        <w:t xml:space="preserve"> </w:t>
      </w:r>
      <w:r>
        <w:rPr>
          <w:spacing w:val="-8"/>
        </w:rPr>
        <w:t>19</w:t>
      </w:r>
      <w:r>
        <w:rPr>
          <w:spacing w:val="-11"/>
        </w:rPr>
        <w:t xml:space="preserve"> </w:t>
      </w:r>
      <w:r>
        <w:rPr>
          <w:spacing w:val="-8"/>
        </w:rPr>
        <w:t>years</w:t>
      </w:r>
      <w:r>
        <w:rPr>
          <w:spacing w:val="-11"/>
        </w:rPr>
        <w:t xml:space="preserve"> </w:t>
      </w:r>
      <w:r>
        <w:rPr>
          <w:spacing w:val="-8"/>
        </w:rPr>
        <w:t>in</w:t>
      </w:r>
      <w:r>
        <w:rPr>
          <w:spacing w:val="-12"/>
        </w:rPr>
        <w:t xml:space="preserve"> </w:t>
      </w:r>
      <w:r>
        <w:rPr>
          <w:spacing w:val="-8"/>
        </w:rPr>
        <w:t>10</w:t>
      </w:r>
      <w:r>
        <w:rPr>
          <w:spacing w:val="-11"/>
        </w:rPr>
        <w:t xml:space="preserve"> </w:t>
      </w:r>
      <w:r>
        <w:rPr>
          <w:spacing w:val="-8"/>
        </w:rPr>
        <w:t>years,</w:t>
      </w:r>
      <w:r>
        <w:rPr>
          <w:spacing w:val="-12"/>
        </w:rPr>
        <w:t xml:space="preserve"> </w:t>
      </w:r>
      <w:r>
        <w:rPr>
          <w:spacing w:val="-8"/>
        </w:rPr>
        <w:t>from</w:t>
      </w:r>
      <w:r>
        <w:rPr>
          <w:spacing w:val="-11"/>
        </w:rPr>
        <w:t xml:space="preserve"> </w:t>
      </w:r>
      <w:r>
        <w:rPr>
          <w:spacing w:val="-8"/>
        </w:rPr>
        <w:t>2010</w:t>
      </w:r>
      <w:r>
        <w:rPr>
          <w:spacing w:val="-11"/>
        </w:rPr>
        <w:t xml:space="preserve"> </w:t>
      </w:r>
      <w:r>
        <w:rPr>
          <w:spacing w:val="-8"/>
        </w:rPr>
        <w:t>to</w:t>
      </w:r>
      <w:r>
        <w:rPr>
          <w:spacing w:val="-12"/>
        </w:rPr>
        <w:t xml:space="preserve"> </w:t>
      </w:r>
      <w:r>
        <w:rPr>
          <w:spacing w:val="-8"/>
        </w:rPr>
        <w:t>2020,</w:t>
      </w:r>
      <w:r>
        <w:rPr>
          <w:spacing w:val="-11"/>
        </w:rPr>
        <w:t xml:space="preserve"> </w:t>
      </w:r>
      <w:r>
        <w:rPr>
          <w:spacing w:val="-8"/>
        </w:rPr>
        <w:t>with</w:t>
      </w:r>
      <w:r>
        <w:rPr>
          <w:spacing w:val="-11"/>
        </w:rPr>
        <w:t xml:space="preserve"> </w:t>
      </w:r>
      <w:r>
        <w:rPr>
          <w:spacing w:val="-8"/>
        </w:rPr>
        <w:t>one</w:t>
      </w:r>
      <w:r>
        <w:rPr>
          <w:spacing w:val="-12"/>
        </w:rPr>
        <w:t xml:space="preserve"> </w:t>
      </w:r>
      <w:r>
        <w:rPr>
          <w:spacing w:val="-8"/>
        </w:rPr>
        <w:t>in</w:t>
      </w:r>
      <w:r>
        <w:rPr>
          <w:spacing w:val="-11"/>
        </w:rPr>
        <w:t xml:space="preserve"> </w:t>
      </w:r>
      <w:r>
        <w:rPr>
          <w:spacing w:val="-8"/>
        </w:rPr>
        <w:t>four</w:t>
      </w:r>
      <w:r>
        <w:rPr>
          <w:spacing w:val="-11"/>
        </w:rPr>
        <w:t xml:space="preserve"> </w:t>
      </w:r>
      <w:r>
        <w:rPr>
          <w:spacing w:val="-8"/>
        </w:rPr>
        <w:t>girls</w:t>
      </w:r>
      <w:r>
        <w:rPr>
          <w:spacing w:val="-12"/>
        </w:rPr>
        <w:t xml:space="preserve"> </w:t>
      </w:r>
      <w:r>
        <w:rPr>
          <w:spacing w:val="-8"/>
        </w:rPr>
        <w:t>having</w:t>
      </w:r>
      <w:r>
        <w:rPr>
          <w:spacing w:val="-11"/>
        </w:rPr>
        <w:t xml:space="preserve"> </w:t>
      </w:r>
      <w:r>
        <w:rPr>
          <w:spacing w:val="-8"/>
        </w:rPr>
        <w:t>an</w:t>
      </w:r>
      <w:r>
        <w:rPr>
          <w:spacing w:val="-11"/>
        </w:rPr>
        <w:t xml:space="preserve"> </w:t>
      </w:r>
      <w:r>
        <w:rPr>
          <w:spacing w:val="-8"/>
        </w:rPr>
        <w:t>STI</w:t>
      </w:r>
      <w:r w:rsidR="00C5152E">
        <w:rPr>
          <w:rStyle w:val="FootnoteReference"/>
          <w:spacing w:val="-8"/>
        </w:rPr>
        <w:footnoteReference w:id="92"/>
      </w:r>
      <w:r>
        <w:rPr>
          <w:spacing w:val="-8"/>
        </w:rPr>
        <w:t>.</w:t>
      </w:r>
      <w:r>
        <w:rPr>
          <w:spacing w:val="22"/>
          <w:position w:val="7"/>
          <w:sz w:val="12"/>
        </w:rPr>
        <w:t xml:space="preserve"> </w:t>
      </w:r>
      <w:r>
        <w:rPr>
          <w:spacing w:val="-8"/>
        </w:rPr>
        <w:t>The</w:t>
      </w:r>
      <w:r>
        <w:rPr>
          <w:spacing w:val="-10"/>
        </w:rPr>
        <w:t xml:space="preserve"> </w:t>
      </w:r>
      <w:r>
        <w:rPr>
          <w:spacing w:val="-8"/>
        </w:rPr>
        <w:t xml:space="preserve">following </w:t>
      </w:r>
      <w:r>
        <w:t>is recommended:</w:t>
      </w:r>
    </w:p>
    <w:p w14:paraId="19CFC801" w14:textId="77777777" w:rsidR="00BA1280" w:rsidRDefault="009701D9">
      <w:pPr>
        <w:pStyle w:val="ListParagraph"/>
        <w:numPr>
          <w:ilvl w:val="2"/>
          <w:numId w:val="13"/>
        </w:numPr>
        <w:tabs>
          <w:tab w:val="left" w:pos="1169"/>
        </w:tabs>
        <w:spacing w:before="166"/>
        <w:ind w:left="1169" w:hanging="208"/>
      </w:pPr>
      <w:r>
        <w:t>Sex</w:t>
      </w:r>
      <w:r>
        <w:rPr>
          <w:spacing w:val="-13"/>
        </w:rPr>
        <w:t xml:space="preserve"> </w:t>
      </w:r>
      <w:r>
        <w:t>education</w:t>
      </w:r>
      <w:r>
        <w:rPr>
          <w:spacing w:val="-12"/>
        </w:rPr>
        <w:t xml:space="preserve"> </w:t>
      </w:r>
      <w:r>
        <w:t>in</w:t>
      </w:r>
      <w:r>
        <w:rPr>
          <w:spacing w:val="-9"/>
        </w:rPr>
        <w:t xml:space="preserve"> </w:t>
      </w:r>
      <w:r>
        <w:t>schools</w:t>
      </w:r>
      <w:r>
        <w:rPr>
          <w:spacing w:val="-13"/>
        </w:rPr>
        <w:t xml:space="preserve"> </w:t>
      </w:r>
      <w:r>
        <w:t>as</w:t>
      </w:r>
      <w:r>
        <w:rPr>
          <w:spacing w:val="-11"/>
        </w:rPr>
        <w:t xml:space="preserve"> </w:t>
      </w:r>
      <w:r>
        <w:t>a</w:t>
      </w:r>
      <w:r>
        <w:rPr>
          <w:spacing w:val="-12"/>
        </w:rPr>
        <w:t xml:space="preserve"> </w:t>
      </w:r>
      <w:r>
        <w:t>preventive</w:t>
      </w:r>
      <w:r>
        <w:rPr>
          <w:spacing w:val="-10"/>
        </w:rPr>
        <w:t xml:space="preserve"> </w:t>
      </w:r>
      <w:r>
        <w:rPr>
          <w:spacing w:val="-2"/>
        </w:rPr>
        <w:t>practice.</w:t>
      </w:r>
    </w:p>
    <w:p w14:paraId="19CFC802" w14:textId="77777777" w:rsidR="00BA1280" w:rsidRDefault="009701D9">
      <w:pPr>
        <w:pStyle w:val="ListParagraph"/>
        <w:numPr>
          <w:ilvl w:val="2"/>
          <w:numId w:val="13"/>
        </w:numPr>
        <w:tabs>
          <w:tab w:val="left" w:pos="1218"/>
          <w:tab w:val="left" w:pos="1244"/>
        </w:tabs>
        <w:spacing w:before="169" w:line="237" w:lineRule="auto"/>
        <w:ind w:left="1244" w:right="106" w:hanging="284"/>
        <w:jc w:val="both"/>
      </w:pPr>
      <w:r>
        <w:t>Eradicate the culture</w:t>
      </w:r>
      <w:r>
        <w:rPr>
          <w:spacing w:val="-6"/>
        </w:rPr>
        <w:t xml:space="preserve"> </w:t>
      </w:r>
      <w:r>
        <w:t>of rape</w:t>
      </w:r>
      <w:r>
        <w:rPr>
          <w:spacing w:val="-2"/>
        </w:rPr>
        <w:t xml:space="preserve"> </w:t>
      </w:r>
      <w:r>
        <w:t>in</w:t>
      </w:r>
      <w:r>
        <w:rPr>
          <w:spacing w:val="-6"/>
        </w:rPr>
        <w:t xml:space="preserve"> </w:t>
      </w:r>
      <w:r>
        <w:t>Brazilian</w:t>
      </w:r>
      <w:r>
        <w:rPr>
          <w:spacing w:val="-5"/>
        </w:rPr>
        <w:t xml:space="preserve"> </w:t>
      </w:r>
      <w:r>
        <w:t>society, based</w:t>
      </w:r>
      <w:r>
        <w:rPr>
          <w:spacing w:val="-7"/>
        </w:rPr>
        <w:t xml:space="preserve"> </w:t>
      </w:r>
      <w:r>
        <w:t>on</w:t>
      </w:r>
      <w:r>
        <w:rPr>
          <w:spacing w:val="-6"/>
        </w:rPr>
        <w:t xml:space="preserve"> </w:t>
      </w:r>
      <w:r>
        <w:t>sexism,</w:t>
      </w:r>
      <w:r>
        <w:rPr>
          <w:spacing w:val="-5"/>
        </w:rPr>
        <w:t xml:space="preserve"> </w:t>
      </w:r>
      <w:r>
        <w:t>by</w:t>
      </w:r>
      <w:r>
        <w:rPr>
          <w:spacing w:val="-2"/>
        </w:rPr>
        <w:t xml:space="preserve"> </w:t>
      </w:r>
      <w:r>
        <w:t>valuing</w:t>
      </w:r>
      <w:r>
        <w:rPr>
          <w:spacing w:val="-2"/>
        </w:rPr>
        <w:t xml:space="preserve"> </w:t>
      </w:r>
      <w:r>
        <w:t>and respecting women.</w:t>
      </w:r>
    </w:p>
    <w:p w14:paraId="19CFC803" w14:textId="77777777" w:rsidR="00BA1280" w:rsidRDefault="009701D9">
      <w:pPr>
        <w:pStyle w:val="ListParagraph"/>
        <w:numPr>
          <w:ilvl w:val="2"/>
          <w:numId w:val="13"/>
        </w:numPr>
        <w:tabs>
          <w:tab w:val="left" w:pos="1216"/>
          <w:tab w:val="left" w:pos="1244"/>
        </w:tabs>
        <w:spacing w:before="169" w:line="237" w:lineRule="auto"/>
        <w:ind w:left="1244" w:right="109" w:hanging="284"/>
        <w:jc w:val="both"/>
      </w:pPr>
      <w:r>
        <w:t>Include</w:t>
      </w:r>
      <w:r>
        <w:rPr>
          <w:spacing w:val="-4"/>
        </w:rPr>
        <w:t xml:space="preserve"> </w:t>
      </w:r>
      <w:r>
        <w:t>in</w:t>
      </w:r>
      <w:r>
        <w:rPr>
          <w:spacing w:val="-3"/>
        </w:rPr>
        <w:t xml:space="preserve"> </w:t>
      </w:r>
      <w:r>
        <w:t>education, health</w:t>
      </w:r>
      <w:r>
        <w:rPr>
          <w:spacing w:val="-1"/>
        </w:rPr>
        <w:t xml:space="preserve"> </w:t>
      </w:r>
      <w:r>
        <w:t>and</w:t>
      </w:r>
      <w:r>
        <w:rPr>
          <w:spacing w:val="-5"/>
        </w:rPr>
        <w:t xml:space="preserve"> </w:t>
      </w:r>
      <w:r>
        <w:t>care policies,</w:t>
      </w:r>
      <w:r>
        <w:rPr>
          <w:spacing w:val="-3"/>
        </w:rPr>
        <w:t xml:space="preserve"> </w:t>
      </w:r>
      <w:r>
        <w:t>programs,</w:t>
      </w:r>
      <w:r>
        <w:rPr>
          <w:spacing w:val="-3"/>
        </w:rPr>
        <w:t xml:space="preserve"> </w:t>
      </w:r>
      <w:r>
        <w:t>actions</w:t>
      </w:r>
      <w:r>
        <w:rPr>
          <w:spacing w:val="-3"/>
        </w:rPr>
        <w:t xml:space="preserve"> </w:t>
      </w:r>
      <w:r>
        <w:t>and</w:t>
      </w:r>
      <w:r>
        <w:rPr>
          <w:spacing w:val="-5"/>
        </w:rPr>
        <w:t xml:space="preserve"> </w:t>
      </w:r>
      <w:r>
        <w:t>activities</w:t>
      </w:r>
      <w:r>
        <w:rPr>
          <w:spacing w:val="-3"/>
        </w:rPr>
        <w:t xml:space="preserve"> </w:t>
      </w:r>
      <w:r>
        <w:t>for information on STIs.</w:t>
      </w:r>
    </w:p>
    <w:p w14:paraId="19CFC804" w14:textId="77777777" w:rsidR="00BA1280" w:rsidRDefault="009701D9">
      <w:pPr>
        <w:pStyle w:val="ListParagraph"/>
        <w:numPr>
          <w:ilvl w:val="2"/>
          <w:numId w:val="13"/>
        </w:numPr>
        <w:tabs>
          <w:tab w:val="left" w:pos="1228"/>
          <w:tab w:val="left" w:pos="1244"/>
        </w:tabs>
        <w:spacing w:before="169" w:line="237" w:lineRule="auto"/>
        <w:ind w:left="1244" w:right="107" w:hanging="284"/>
        <w:jc w:val="both"/>
      </w:pPr>
      <w:r>
        <w:t>Develop</w:t>
      </w:r>
      <w:r>
        <w:rPr>
          <w:spacing w:val="-5"/>
        </w:rPr>
        <w:t xml:space="preserve"> </w:t>
      </w:r>
      <w:r>
        <w:t>awareness</w:t>
      </w:r>
      <w:r>
        <w:rPr>
          <w:spacing w:val="-2"/>
        </w:rPr>
        <w:t xml:space="preserve"> </w:t>
      </w:r>
      <w:r>
        <w:t>about</w:t>
      </w:r>
      <w:r>
        <w:rPr>
          <w:spacing w:val="-1"/>
        </w:rPr>
        <w:t xml:space="preserve"> </w:t>
      </w:r>
      <w:r>
        <w:t>responsible</w:t>
      </w:r>
      <w:r>
        <w:rPr>
          <w:spacing w:val="-1"/>
        </w:rPr>
        <w:t xml:space="preserve"> </w:t>
      </w:r>
      <w:r>
        <w:t>fatherhood</w:t>
      </w:r>
      <w:r>
        <w:rPr>
          <w:spacing w:val="-8"/>
        </w:rPr>
        <w:t xml:space="preserve"> </w:t>
      </w:r>
      <w:r>
        <w:t>and</w:t>
      </w:r>
      <w:r>
        <w:rPr>
          <w:spacing w:val="-5"/>
        </w:rPr>
        <w:t xml:space="preserve"> </w:t>
      </w:r>
      <w:r>
        <w:t>the role</w:t>
      </w:r>
      <w:r>
        <w:rPr>
          <w:spacing w:val="-1"/>
        </w:rPr>
        <w:t xml:space="preserve"> </w:t>
      </w:r>
      <w:r>
        <w:t>and</w:t>
      </w:r>
      <w:r>
        <w:rPr>
          <w:spacing w:val="-1"/>
        </w:rPr>
        <w:t xml:space="preserve"> </w:t>
      </w:r>
      <w:r>
        <w:t>responsibilities of men in cases of pregnancy, especially with regard to prevention.</w:t>
      </w:r>
    </w:p>
    <w:p w14:paraId="19CFC805" w14:textId="240A126B" w:rsidR="00BA1280" w:rsidRDefault="00BA1280">
      <w:pPr>
        <w:pStyle w:val="BodyText"/>
      </w:pPr>
    </w:p>
    <w:p w14:paraId="619CA1CA" w14:textId="77777777" w:rsidR="00333413" w:rsidRDefault="00333413">
      <w:pPr>
        <w:pStyle w:val="BodyText"/>
      </w:pPr>
    </w:p>
    <w:p w14:paraId="19CFC807" w14:textId="280FC58E" w:rsidR="00BA1280" w:rsidRPr="0073146B" w:rsidRDefault="009701D9">
      <w:pPr>
        <w:pStyle w:val="ListParagraph"/>
        <w:numPr>
          <w:ilvl w:val="1"/>
          <w:numId w:val="13"/>
        </w:numPr>
        <w:tabs>
          <w:tab w:val="left" w:pos="853"/>
        </w:tabs>
        <w:ind w:left="853" w:hanging="458"/>
        <w:jc w:val="left"/>
        <w:rPr>
          <w:b/>
          <w:bCs/>
        </w:rPr>
      </w:pPr>
      <w:r w:rsidRPr="0073146B">
        <w:rPr>
          <w:b/>
          <w:bCs/>
          <w:color w:val="01A0C6"/>
        </w:rPr>
        <w:t>CHILDREN</w:t>
      </w:r>
      <w:r w:rsidRPr="0073146B">
        <w:rPr>
          <w:b/>
          <w:bCs/>
          <w:color w:val="01A0C6"/>
          <w:spacing w:val="42"/>
        </w:rPr>
        <w:t xml:space="preserve"> </w:t>
      </w:r>
      <w:r w:rsidRPr="0073146B">
        <w:rPr>
          <w:b/>
          <w:bCs/>
          <w:color w:val="01A0C6"/>
        </w:rPr>
        <w:t>WITH</w:t>
      </w:r>
      <w:r w:rsidRPr="0073146B">
        <w:rPr>
          <w:b/>
          <w:bCs/>
          <w:color w:val="01A0C6"/>
          <w:spacing w:val="45"/>
        </w:rPr>
        <w:t xml:space="preserve"> </w:t>
      </w:r>
      <w:r w:rsidRPr="0073146B">
        <w:rPr>
          <w:b/>
          <w:bCs/>
          <w:color w:val="01A0C6"/>
          <w:spacing w:val="-2"/>
        </w:rPr>
        <w:t>DISABILITIES</w:t>
      </w:r>
    </w:p>
    <w:p w14:paraId="19CFC808" w14:textId="37A5057F" w:rsidR="00BA1280" w:rsidRDefault="00BA1280">
      <w:pPr>
        <w:pStyle w:val="BodyText"/>
        <w:spacing w:before="166"/>
      </w:pPr>
    </w:p>
    <w:p w14:paraId="7BC845E5" w14:textId="77777777" w:rsidR="006F08AE" w:rsidRDefault="009701D9">
      <w:pPr>
        <w:pStyle w:val="BodyText"/>
        <w:spacing w:line="237" w:lineRule="auto"/>
        <w:ind w:left="395" w:right="106"/>
        <w:jc w:val="both"/>
        <w:rPr>
          <w:spacing w:val="-6"/>
        </w:rPr>
      </w:pPr>
      <w:r>
        <w:rPr>
          <w:spacing w:val="-2"/>
        </w:rPr>
        <w:t>In</w:t>
      </w:r>
      <w:r>
        <w:rPr>
          <w:spacing w:val="-18"/>
        </w:rPr>
        <w:t xml:space="preserve"> </w:t>
      </w:r>
      <w:r>
        <w:rPr>
          <w:spacing w:val="-2"/>
        </w:rPr>
        <w:t>2010,</w:t>
      </w:r>
      <w:r>
        <w:rPr>
          <w:spacing w:val="-17"/>
        </w:rPr>
        <w:t xml:space="preserve"> </w:t>
      </w:r>
      <w:r>
        <w:rPr>
          <w:spacing w:val="-2"/>
        </w:rPr>
        <w:t>the</w:t>
      </w:r>
      <w:r>
        <w:rPr>
          <w:spacing w:val="-17"/>
        </w:rPr>
        <w:t xml:space="preserve"> </w:t>
      </w:r>
      <w:r>
        <w:rPr>
          <w:spacing w:val="-2"/>
        </w:rPr>
        <w:t>prevalence</w:t>
      </w:r>
      <w:r>
        <w:rPr>
          <w:spacing w:val="-18"/>
        </w:rPr>
        <w:t xml:space="preserve"> </w:t>
      </w:r>
      <w:r>
        <w:rPr>
          <w:spacing w:val="-2"/>
        </w:rPr>
        <w:t>of</w:t>
      </w:r>
      <w:r>
        <w:rPr>
          <w:spacing w:val="-17"/>
        </w:rPr>
        <w:t xml:space="preserve"> </w:t>
      </w:r>
      <w:r>
        <w:rPr>
          <w:spacing w:val="-2"/>
        </w:rPr>
        <w:t>at</w:t>
      </w:r>
      <w:r>
        <w:rPr>
          <w:spacing w:val="-18"/>
        </w:rPr>
        <w:t xml:space="preserve"> </w:t>
      </w:r>
      <w:r>
        <w:rPr>
          <w:spacing w:val="-2"/>
        </w:rPr>
        <w:t>least</w:t>
      </w:r>
      <w:r>
        <w:rPr>
          <w:spacing w:val="-17"/>
        </w:rPr>
        <w:t xml:space="preserve"> </w:t>
      </w:r>
      <w:r>
        <w:rPr>
          <w:spacing w:val="-2"/>
        </w:rPr>
        <w:t>one</w:t>
      </w:r>
      <w:r>
        <w:rPr>
          <w:spacing w:val="-17"/>
        </w:rPr>
        <w:t xml:space="preserve"> </w:t>
      </w:r>
      <w:r>
        <w:rPr>
          <w:spacing w:val="-2"/>
        </w:rPr>
        <w:t>of</w:t>
      </w:r>
      <w:r>
        <w:rPr>
          <w:spacing w:val="-18"/>
        </w:rPr>
        <w:t xml:space="preserve"> </w:t>
      </w:r>
      <w:r>
        <w:rPr>
          <w:spacing w:val="-2"/>
        </w:rPr>
        <w:t>the</w:t>
      </w:r>
      <w:r>
        <w:rPr>
          <w:spacing w:val="-17"/>
        </w:rPr>
        <w:t xml:space="preserve"> </w:t>
      </w:r>
      <w:r>
        <w:rPr>
          <w:spacing w:val="-2"/>
        </w:rPr>
        <w:t>disabilities</w:t>
      </w:r>
      <w:r>
        <w:rPr>
          <w:spacing w:val="-17"/>
        </w:rPr>
        <w:t xml:space="preserve"> </w:t>
      </w:r>
      <w:r>
        <w:rPr>
          <w:spacing w:val="-2"/>
        </w:rPr>
        <w:t>by</w:t>
      </w:r>
      <w:r>
        <w:rPr>
          <w:spacing w:val="-18"/>
        </w:rPr>
        <w:t xml:space="preserve"> </w:t>
      </w:r>
      <w:r>
        <w:rPr>
          <w:spacing w:val="-2"/>
        </w:rPr>
        <w:t>age</w:t>
      </w:r>
      <w:r>
        <w:rPr>
          <w:spacing w:val="-17"/>
        </w:rPr>
        <w:t xml:space="preserve"> </w:t>
      </w:r>
      <w:r>
        <w:rPr>
          <w:spacing w:val="-2"/>
        </w:rPr>
        <w:t>group</w:t>
      </w:r>
      <w:r>
        <w:rPr>
          <w:spacing w:val="-17"/>
        </w:rPr>
        <w:t xml:space="preserve"> </w:t>
      </w:r>
      <w:r>
        <w:rPr>
          <w:spacing w:val="-2"/>
        </w:rPr>
        <w:t>was</w:t>
      </w:r>
      <w:r>
        <w:rPr>
          <w:spacing w:val="-18"/>
        </w:rPr>
        <w:t xml:space="preserve"> </w:t>
      </w:r>
      <w:r>
        <w:rPr>
          <w:spacing w:val="-2"/>
        </w:rPr>
        <w:t>also</w:t>
      </w:r>
      <w:r>
        <w:rPr>
          <w:spacing w:val="-17"/>
        </w:rPr>
        <w:t xml:space="preserve"> </w:t>
      </w:r>
      <w:proofErr w:type="gramStart"/>
      <w:r>
        <w:rPr>
          <w:spacing w:val="-2"/>
        </w:rPr>
        <w:t>investigated, and</w:t>
      </w:r>
      <w:proofErr w:type="gramEnd"/>
      <w:r>
        <w:rPr>
          <w:spacing w:val="-18"/>
        </w:rPr>
        <w:t xml:space="preserve"> </w:t>
      </w:r>
      <w:r>
        <w:rPr>
          <w:spacing w:val="-2"/>
        </w:rPr>
        <w:t>found</w:t>
      </w:r>
      <w:r>
        <w:rPr>
          <w:spacing w:val="-17"/>
        </w:rPr>
        <w:t xml:space="preserve"> </w:t>
      </w:r>
      <w:r>
        <w:rPr>
          <w:spacing w:val="-2"/>
        </w:rPr>
        <w:t>that</w:t>
      </w:r>
      <w:r>
        <w:rPr>
          <w:spacing w:val="-17"/>
        </w:rPr>
        <w:t xml:space="preserve"> </w:t>
      </w:r>
      <w:r>
        <w:rPr>
          <w:spacing w:val="-2"/>
        </w:rPr>
        <w:t>it</w:t>
      </w:r>
      <w:r>
        <w:rPr>
          <w:spacing w:val="-18"/>
        </w:rPr>
        <w:t xml:space="preserve"> </w:t>
      </w:r>
      <w:r>
        <w:rPr>
          <w:spacing w:val="-2"/>
        </w:rPr>
        <w:t>was</w:t>
      </w:r>
      <w:r>
        <w:rPr>
          <w:spacing w:val="-17"/>
        </w:rPr>
        <w:t xml:space="preserve"> </w:t>
      </w:r>
      <w:r>
        <w:rPr>
          <w:spacing w:val="-2"/>
        </w:rPr>
        <w:t>7.5%</w:t>
      </w:r>
      <w:r>
        <w:rPr>
          <w:spacing w:val="-18"/>
        </w:rPr>
        <w:t xml:space="preserve"> </w:t>
      </w:r>
      <w:r>
        <w:rPr>
          <w:spacing w:val="-2"/>
        </w:rPr>
        <w:t>in</w:t>
      </w:r>
      <w:r>
        <w:rPr>
          <w:spacing w:val="-17"/>
        </w:rPr>
        <w:t xml:space="preserve"> </w:t>
      </w:r>
      <w:r>
        <w:rPr>
          <w:spacing w:val="-2"/>
        </w:rPr>
        <w:t>children</w:t>
      </w:r>
      <w:r>
        <w:rPr>
          <w:spacing w:val="-17"/>
        </w:rPr>
        <w:t xml:space="preserve"> </w:t>
      </w:r>
      <w:r>
        <w:rPr>
          <w:spacing w:val="-2"/>
        </w:rPr>
        <w:t>aged</w:t>
      </w:r>
      <w:r>
        <w:rPr>
          <w:spacing w:val="-18"/>
        </w:rPr>
        <w:t xml:space="preserve"> </w:t>
      </w:r>
      <w:r>
        <w:rPr>
          <w:spacing w:val="-2"/>
        </w:rPr>
        <w:t>0</w:t>
      </w:r>
      <w:r>
        <w:rPr>
          <w:spacing w:val="-17"/>
        </w:rPr>
        <w:t xml:space="preserve"> </w:t>
      </w:r>
      <w:r>
        <w:rPr>
          <w:spacing w:val="-2"/>
        </w:rPr>
        <w:t>to</w:t>
      </w:r>
      <w:r>
        <w:rPr>
          <w:spacing w:val="-17"/>
        </w:rPr>
        <w:t xml:space="preserve"> </w:t>
      </w:r>
      <w:r>
        <w:rPr>
          <w:spacing w:val="-2"/>
        </w:rPr>
        <w:t>14</w:t>
      </w:r>
      <w:r>
        <w:rPr>
          <w:spacing w:val="-18"/>
        </w:rPr>
        <w:t xml:space="preserve"> </w:t>
      </w:r>
      <w:r>
        <w:rPr>
          <w:spacing w:val="-2"/>
        </w:rPr>
        <w:t>years.</w:t>
      </w:r>
      <w:r>
        <w:rPr>
          <w:spacing w:val="-17"/>
        </w:rPr>
        <w:t xml:space="preserve"> </w:t>
      </w:r>
      <w:r>
        <w:rPr>
          <w:spacing w:val="-2"/>
        </w:rPr>
        <w:t>The</w:t>
      </w:r>
      <w:r>
        <w:rPr>
          <w:spacing w:val="-17"/>
        </w:rPr>
        <w:t xml:space="preserve"> </w:t>
      </w:r>
      <w:r>
        <w:rPr>
          <w:spacing w:val="-2"/>
        </w:rPr>
        <w:t>PNS/IBGE</w:t>
      </w:r>
      <w:r>
        <w:rPr>
          <w:spacing w:val="-18"/>
        </w:rPr>
        <w:t xml:space="preserve"> </w:t>
      </w:r>
      <w:r>
        <w:rPr>
          <w:spacing w:val="-2"/>
        </w:rPr>
        <w:t>2019</w:t>
      </w:r>
      <w:r>
        <w:rPr>
          <w:spacing w:val="-17"/>
        </w:rPr>
        <w:t xml:space="preserve"> </w:t>
      </w:r>
      <w:r>
        <w:rPr>
          <w:spacing w:val="-2"/>
        </w:rPr>
        <w:t>revealed</w:t>
      </w:r>
      <w:r>
        <w:rPr>
          <w:spacing w:val="-17"/>
        </w:rPr>
        <w:t xml:space="preserve"> </w:t>
      </w:r>
      <w:r>
        <w:rPr>
          <w:spacing w:val="-2"/>
        </w:rPr>
        <w:t xml:space="preserve">that </w:t>
      </w:r>
      <w:r>
        <w:t>in</w:t>
      </w:r>
      <w:r>
        <w:rPr>
          <w:spacing w:val="-14"/>
        </w:rPr>
        <w:t xml:space="preserve"> </w:t>
      </w:r>
      <w:r>
        <w:t>Brazil,</w:t>
      </w:r>
      <w:r>
        <w:rPr>
          <w:spacing w:val="-13"/>
        </w:rPr>
        <w:t xml:space="preserve"> </w:t>
      </w:r>
      <w:r>
        <w:t>that</w:t>
      </w:r>
      <w:r>
        <w:rPr>
          <w:spacing w:val="-17"/>
        </w:rPr>
        <w:t xml:space="preserve"> </w:t>
      </w:r>
      <w:r>
        <w:t>year,</w:t>
      </w:r>
      <w:r>
        <w:rPr>
          <w:spacing w:val="-13"/>
        </w:rPr>
        <w:t xml:space="preserve"> </w:t>
      </w:r>
      <w:r>
        <w:t>there</w:t>
      </w:r>
      <w:r>
        <w:rPr>
          <w:spacing w:val="-14"/>
        </w:rPr>
        <w:t xml:space="preserve"> </w:t>
      </w:r>
      <w:r>
        <w:t>were</w:t>
      </w:r>
      <w:r>
        <w:rPr>
          <w:spacing w:val="-14"/>
        </w:rPr>
        <w:t xml:space="preserve"> </w:t>
      </w:r>
      <w:r>
        <w:t>17.3</w:t>
      </w:r>
      <w:r>
        <w:rPr>
          <w:spacing w:val="-16"/>
        </w:rPr>
        <w:t xml:space="preserve"> </w:t>
      </w:r>
      <w:r>
        <w:t>million</w:t>
      </w:r>
      <w:r>
        <w:rPr>
          <w:spacing w:val="-17"/>
        </w:rPr>
        <w:t xml:space="preserve"> </w:t>
      </w:r>
      <w:r>
        <w:t>people</w:t>
      </w:r>
      <w:r>
        <w:rPr>
          <w:spacing w:val="-16"/>
        </w:rPr>
        <w:t xml:space="preserve"> </w:t>
      </w:r>
      <w:r>
        <w:t>aged</w:t>
      </w:r>
      <w:r>
        <w:rPr>
          <w:spacing w:val="-15"/>
        </w:rPr>
        <w:t xml:space="preserve"> </w:t>
      </w:r>
      <w:r>
        <w:t>two</w:t>
      </w:r>
      <w:r>
        <w:rPr>
          <w:spacing w:val="-12"/>
        </w:rPr>
        <w:t xml:space="preserve"> </w:t>
      </w:r>
      <w:r>
        <w:t>years</w:t>
      </w:r>
      <w:r>
        <w:rPr>
          <w:spacing w:val="-17"/>
        </w:rPr>
        <w:t xml:space="preserve"> </w:t>
      </w:r>
      <w:r>
        <w:t>or</w:t>
      </w:r>
      <w:r>
        <w:rPr>
          <w:spacing w:val="-17"/>
        </w:rPr>
        <w:t xml:space="preserve"> </w:t>
      </w:r>
      <w:r>
        <w:t>more</w:t>
      </w:r>
      <w:r>
        <w:rPr>
          <w:spacing w:val="-15"/>
        </w:rPr>
        <w:t xml:space="preserve"> </w:t>
      </w:r>
      <w:r>
        <w:t>with</w:t>
      </w:r>
      <w:r>
        <w:rPr>
          <w:spacing w:val="-15"/>
        </w:rPr>
        <w:t xml:space="preserve"> </w:t>
      </w:r>
      <w:r>
        <w:t>disabilities in at least</w:t>
      </w:r>
      <w:r>
        <w:rPr>
          <w:spacing w:val="-1"/>
        </w:rPr>
        <w:t xml:space="preserve"> </w:t>
      </w:r>
      <w:r>
        <w:t>one of their functions. The number corresponded to 8.4% of the population in this</w:t>
      </w:r>
      <w:r>
        <w:rPr>
          <w:spacing w:val="-3"/>
        </w:rPr>
        <w:t xml:space="preserve"> </w:t>
      </w:r>
      <w:r>
        <w:t>age group. Of</w:t>
      </w:r>
      <w:r>
        <w:rPr>
          <w:spacing w:val="-3"/>
        </w:rPr>
        <w:t xml:space="preserve"> </w:t>
      </w:r>
      <w:r>
        <w:t>the</w:t>
      </w:r>
      <w:r>
        <w:rPr>
          <w:spacing w:val="-3"/>
        </w:rPr>
        <w:t xml:space="preserve"> </w:t>
      </w:r>
      <w:r>
        <w:t>total number of people with disabilities, 14.4 million lived</w:t>
      </w:r>
      <w:r>
        <w:rPr>
          <w:spacing w:val="-1"/>
        </w:rPr>
        <w:t xml:space="preserve"> </w:t>
      </w:r>
      <w:r>
        <w:t>in urban households and</w:t>
      </w:r>
      <w:r>
        <w:rPr>
          <w:spacing w:val="-1"/>
        </w:rPr>
        <w:t xml:space="preserve"> </w:t>
      </w:r>
      <w:r>
        <w:t xml:space="preserve">2.9 million in rural areas; 10.5 million were women and 6.7 million were </w:t>
      </w:r>
      <w:r>
        <w:rPr>
          <w:spacing w:val="-6"/>
        </w:rPr>
        <w:t>men;</w:t>
      </w:r>
      <w:r>
        <w:rPr>
          <w:spacing w:val="-9"/>
        </w:rPr>
        <w:t xml:space="preserve"> </w:t>
      </w:r>
      <w:r>
        <w:rPr>
          <w:spacing w:val="-6"/>
        </w:rPr>
        <w:t>7.8</w:t>
      </w:r>
      <w:r>
        <w:rPr>
          <w:spacing w:val="-9"/>
        </w:rPr>
        <w:t xml:space="preserve"> </w:t>
      </w:r>
      <w:r>
        <w:rPr>
          <w:spacing w:val="-6"/>
        </w:rPr>
        <w:t>million</w:t>
      </w:r>
      <w:r>
        <w:rPr>
          <w:spacing w:val="-11"/>
        </w:rPr>
        <w:t xml:space="preserve"> </w:t>
      </w:r>
      <w:r>
        <w:rPr>
          <w:spacing w:val="-6"/>
        </w:rPr>
        <w:t>were</w:t>
      </w:r>
      <w:r>
        <w:rPr>
          <w:spacing w:val="-12"/>
        </w:rPr>
        <w:t xml:space="preserve"> </w:t>
      </w:r>
      <w:r>
        <w:rPr>
          <w:spacing w:val="-6"/>
        </w:rPr>
        <w:t>brown</w:t>
      </w:r>
      <w:r>
        <w:rPr>
          <w:spacing w:val="-10"/>
        </w:rPr>
        <w:t xml:space="preserve"> </w:t>
      </w:r>
      <w:r>
        <w:rPr>
          <w:spacing w:val="-6"/>
        </w:rPr>
        <w:t>(8.5%),</w:t>
      </w:r>
      <w:r>
        <w:rPr>
          <w:spacing w:val="-11"/>
        </w:rPr>
        <w:t xml:space="preserve"> </w:t>
      </w:r>
      <w:r>
        <w:rPr>
          <w:spacing w:val="-6"/>
        </w:rPr>
        <w:t>7.1</w:t>
      </w:r>
      <w:r>
        <w:rPr>
          <w:spacing w:val="-11"/>
        </w:rPr>
        <w:t xml:space="preserve"> </w:t>
      </w:r>
      <w:r>
        <w:rPr>
          <w:spacing w:val="-6"/>
        </w:rPr>
        <w:t>million</w:t>
      </w:r>
      <w:r>
        <w:rPr>
          <w:spacing w:val="-9"/>
        </w:rPr>
        <w:t xml:space="preserve"> </w:t>
      </w:r>
      <w:r>
        <w:rPr>
          <w:spacing w:val="-6"/>
        </w:rPr>
        <w:t>white</w:t>
      </w:r>
      <w:r>
        <w:rPr>
          <w:spacing w:val="-10"/>
        </w:rPr>
        <w:t xml:space="preserve"> </w:t>
      </w:r>
      <w:r>
        <w:rPr>
          <w:spacing w:val="-6"/>
        </w:rPr>
        <w:t>(8%),</w:t>
      </w:r>
      <w:r>
        <w:rPr>
          <w:spacing w:val="-9"/>
        </w:rPr>
        <w:t xml:space="preserve"> </w:t>
      </w:r>
      <w:r>
        <w:rPr>
          <w:spacing w:val="-6"/>
        </w:rPr>
        <w:t>and</w:t>
      </w:r>
      <w:r>
        <w:rPr>
          <w:spacing w:val="-11"/>
        </w:rPr>
        <w:t xml:space="preserve"> </w:t>
      </w:r>
      <w:r>
        <w:rPr>
          <w:spacing w:val="-6"/>
        </w:rPr>
        <w:t>2.1</w:t>
      </w:r>
      <w:r>
        <w:rPr>
          <w:spacing w:val="-11"/>
        </w:rPr>
        <w:t xml:space="preserve"> </w:t>
      </w:r>
      <w:r>
        <w:rPr>
          <w:spacing w:val="-6"/>
        </w:rPr>
        <w:t>million</w:t>
      </w:r>
      <w:r>
        <w:rPr>
          <w:spacing w:val="-13"/>
        </w:rPr>
        <w:t xml:space="preserve"> </w:t>
      </w:r>
      <w:r>
        <w:rPr>
          <w:spacing w:val="-6"/>
        </w:rPr>
        <w:t>black</w:t>
      </w:r>
      <w:r>
        <w:rPr>
          <w:spacing w:val="-11"/>
        </w:rPr>
        <w:t xml:space="preserve"> </w:t>
      </w:r>
      <w:r>
        <w:rPr>
          <w:spacing w:val="-6"/>
        </w:rPr>
        <w:t>(9.7%).</w:t>
      </w:r>
      <w:r>
        <w:rPr>
          <w:spacing w:val="-9"/>
        </w:rPr>
        <w:t xml:space="preserve"> </w:t>
      </w:r>
      <w:r>
        <w:rPr>
          <w:spacing w:val="-6"/>
        </w:rPr>
        <w:t xml:space="preserve">By </w:t>
      </w:r>
    </w:p>
    <w:p w14:paraId="0445B3B0" w14:textId="77777777" w:rsidR="006F08AE" w:rsidRDefault="006F08AE">
      <w:pPr>
        <w:pStyle w:val="BodyText"/>
        <w:spacing w:line="237" w:lineRule="auto"/>
        <w:ind w:left="395" w:right="106"/>
        <w:jc w:val="both"/>
        <w:rPr>
          <w:spacing w:val="-6"/>
        </w:rPr>
      </w:pPr>
    </w:p>
    <w:p w14:paraId="19CFC809" w14:textId="4D2E4CD0" w:rsidR="00BA1280" w:rsidRDefault="006F08AE">
      <w:pPr>
        <w:pStyle w:val="BodyText"/>
        <w:spacing w:line="237" w:lineRule="auto"/>
        <w:ind w:left="395" w:right="106"/>
        <w:jc w:val="both"/>
        <w:rPr>
          <w:b/>
        </w:rPr>
      </w:pPr>
      <w:r>
        <w:rPr>
          <w:noProof/>
        </w:rPr>
        <mc:AlternateContent>
          <mc:Choice Requires="wpg">
            <w:drawing>
              <wp:anchor distT="0" distB="0" distL="0" distR="0" simplePos="0" relativeHeight="251598848" behindDoc="0" locked="0" layoutInCell="1" allowOverlap="1" wp14:anchorId="19CFCAAB" wp14:editId="4F43EFF2">
                <wp:simplePos x="0" y="0"/>
                <wp:positionH relativeFrom="page">
                  <wp:posOffset>11875</wp:posOffset>
                </wp:positionH>
                <wp:positionV relativeFrom="page">
                  <wp:posOffset>0</wp:posOffset>
                </wp:positionV>
                <wp:extent cx="7679244" cy="10438765"/>
                <wp:effectExtent l="0" t="0" r="0" b="0"/>
                <wp:wrapNone/>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79244" cy="10438765"/>
                          <a:chOff x="11876" y="0"/>
                          <a:chExt cx="7679508" cy="10438905"/>
                        </a:xfrm>
                      </wpg:grpSpPr>
                      <wps:wsp>
                        <wps:cNvPr id="230" name="Graphic 230"/>
                        <wps:cNvSpPr/>
                        <wps:spPr>
                          <a:xfrm>
                            <a:off x="11876"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31" name="Textbox 231"/>
                        <wps:cNvSpPr txBox="1"/>
                        <wps:spPr>
                          <a:xfrm>
                            <a:off x="142504" y="9791205"/>
                            <a:ext cx="7548880" cy="647700"/>
                          </a:xfrm>
                          <a:prstGeom prst="rect">
                            <a:avLst/>
                          </a:prstGeom>
                        </wps:spPr>
                        <wps:txbx>
                          <w:txbxContent>
                            <w:p w14:paraId="19CFCC12" w14:textId="4E4ACB64" w:rsidR="009701D9" w:rsidRDefault="009701D9">
                              <w:pPr>
                                <w:spacing w:before="1" w:line="237" w:lineRule="auto"/>
                                <w:ind w:left="859" w:right="6290"/>
                                <w:rPr>
                                  <w:sz w:val="18"/>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9CFCAAB" id="Group 229" o:spid="_x0000_s1080" style="position:absolute;left:0;text-align:left;margin-left:.95pt;margin-top:0;width:604.65pt;height:821.95pt;z-index:251598848;mso-wrap-distance-left:0;mso-wrap-distance-right:0;mso-position-horizontal-relative:page;mso-position-vertical-relative:page;mso-width-relative:margin;mso-height-relative:margin" coordorigin="118" coordsize="76795,104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Ed9AIAAL0HAAAOAAAAZHJzL2Uyb0RvYy54bWy8Vdtu3CAQfa/Uf0C8N77s3Yo3SpMmqlSl&#10;kbJVn1mML6ptKLBr5+87gPG6G1WK0qov9gAzw8yZM8PlVd/U6Mikqnib4ugixIi1lGdVW6T42+7u&#10;wxojpUmbkZq3LMXPTOGr7ft3l51IWMxLXmdMInDSqqQTKS61FkkQKFqyhqgLLlgLhzmXDdGwlEWQ&#10;SdKB96YO4jBcBh2XmZCcMqVg99Yd4q31n+eM6q95rphGdYohNm2/0n735htsL0lSSCLKig5hkDdE&#10;0ZCqhUtHV7dEE3SQ1QtXTUUlVzzXF5Q3Ac/zijKbA2QThWfZ3Et+EDaXIukKMcIE0J7h9Ga39OF4&#10;L8WTeJQuehC/cPpDAS5BJ4pkem7WxUm5z2VjjCAJ1FtEn0dEWa8Rhc3VcrWJ53OMKJxF4Xy2Xi0X&#10;DnRaQmWMYRTBJkYnY1p+mpgvQqDQaL4JrXlAEne9DXIMqhPAInUCSv0dUE8lEczirwwQjxJVWYrj&#10;GRCpJQ2w+X4gjtkCxMz1oGfQHFZqAPYMqxcpj3gt5uv1GvybhJfz1Sq0jsd0SUIPSt8zbpEnxy9K&#10;OwZnXiKll2jfelFCH5gOqG0HaIygAyRG0AF7VwxBtLEz5TQi6qB0PpRyjMQcN/zIdtwqalM9ozZb&#10;xbZ+EPByszEeIeCTYt1ODSA5l9tJ1Sv4v7CenaLP35/5v9OZ3v56zd/i9A5pzRVzoRsIbA4jLJDP&#10;FHjF6yq7q+ra4KBksb+pJToSM2Oi6/BmOUAwUQOeqsSxwUh7nj0DnTrgT4rVzwORDKP6cwuEhbS1&#10;F6QX9l6Qur7hdpbZEkild/13IgUSIKZYA5EeuOctSTxDIH6j4HSNZcuvD5rnlaGPjc1FNCyghxyb&#10;/0MzRb6ZdhD7nvconkUGv0kzId1/5GZS+P0/tdU8XoQwbIBfm9Umit2sIMnru8uAZLprgNP0jR3r&#10;Zzi6Bjyrqe73vR0Qka3/PyzzK4pl5yC8EZa2w3tmHqHp2hb39OpufwEAAP//AwBQSwMEFAAGAAgA&#10;AAAhAHm8Tx3eAAAACAEAAA8AAABkcnMvZG93bnJldi54bWxMj0FLw0AQhe+C/2EZwZvdbKrFxmxK&#10;KeqpCLaCeNtmp0lodjZkt0n6752e9DaP93jzvXw1uVYM2IfGkwY1S0Agld42VGn42r89PIMI0ZA1&#10;rSfUcMEAq+L2JjeZ9SN94rCLleASCpnRUMfYZVKGskZnwsx3SOwdfe9MZNlX0vZm5HLXyjRJFtKZ&#10;hvhDbTrc1Fiedmen4X0043quXoft6bi5/OyfPr63CrW+v5vWLyAiTvEvDFd8RoeCmQ7+TDaIlvWS&#10;gxp4z9VMlUpBHPhaPM6XIItc/h9Q/AIAAP//AwBQSwECLQAUAAYACAAAACEAtoM4kv4AAADhAQAA&#10;EwAAAAAAAAAAAAAAAAAAAAAAW0NvbnRlbnRfVHlwZXNdLnhtbFBLAQItABQABgAIAAAAIQA4/SH/&#10;1gAAAJQBAAALAAAAAAAAAAAAAAAAAC8BAABfcmVscy8ucmVsc1BLAQItABQABgAIAAAAIQBtspEd&#10;9AIAAL0HAAAOAAAAAAAAAAAAAAAAAC4CAABkcnMvZTJvRG9jLnhtbFBLAQItABQABgAIAAAAIQB5&#10;vE8d3gAAAAgBAAAPAAAAAAAAAAAAAAAAAE4FAABkcnMvZG93bnJldi54bWxQSwUGAAAAAAQABADz&#10;AAAAWQYAAAAA&#10;">
                <v:shape id="Graphic 230" o:spid="_x0000_s1081" style="position:absolute;left:118;width:75489;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MUEwAAAANwAAAAPAAAAZHJzL2Rvd25yZXYueG1sRE9Na8JA&#10;EL0L/odlhN50U1NKiW6CWlq8JrY9D9kxCc3OhuxUU3+9eyj0+Hjf22JyvbrQGDrPBh5XCSji2tuO&#10;GwMfp7flC6ggyBZ7z2TglwIU+Xy2xcz6K5d0qaRRMYRDhgZakSHTOtQtOQwrPxBH7uxHhxLh2Gg7&#10;4jWGu16vk+RZO+w4NrQ40KGl+rv6cQZ2qX+3x9ey3JfymeDXU5XKrTPmYTHtNqCEJvkX/7mP1sA6&#10;jfPjmXgEdH4HAAD//wMAUEsBAi0AFAAGAAgAAAAhANvh9svuAAAAhQEAABMAAAAAAAAAAAAAAAAA&#10;AAAAAFtDb250ZW50X1R5cGVzXS54bWxQSwECLQAUAAYACAAAACEAWvQsW78AAAAVAQAACwAAAAAA&#10;AAAAAAAAAAAfAQAAX3JlbHMvLnJlbHNQSwECLQAUAAYACAAAACEATZDFBMAAAADcAAAADwAAAAAA&#10;AAAAAAAAAAAHAgAAZHJzL2Rvd25yZXYueG1sUEsFBgAAAAADAAMAtwAAAPQCAAAAAA==&#10;" path="m7548372,647699l,647699,,,7548372,r,647699xe" fillcolor="#01a0c6" stroked="f">
                  <v:path arrowok="t"/>
                </v:shape>
                <v:shape id="Textbox 231" o:spid="_x0000_s1082" type="#_x0000_t202" style="position:absolute;left:1425;top:97912;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14:paraId="19CFCC12" w14:textId="4E4ACB64" w:rsidR="009701D9" w:rsidRDefault="009701D9">
                        <w:pPr>
                          <w:spacing w:before="1" w:line="237" w:lineRule="auto"/>
                          <w:ind w:left="859" w:right="6290"/>
                          <w:rPr>
                            <w:sz w:val="18"/>
                          </w:rPr>
                        </w:pPr>
                      </w:p>
                    </w:txbxContent>
                  </v:textbox>
                </v:shape>
                <w10:wrap anchorx="page" anchory="page"/>
              </v:group>
            </w:pict>
          </mc:Fallback>
        </mc:AlternateContent>
      </w:r>
      <w:r w:rsidR="009701D9">
        <w:rPr>
          <w:spacing w:val="-4"/>
        </w:rPr>
        <w:t>region,</w:t>
      </w:r>
      <w:r w:rsidR="009701D9">
        <w:rPr>
          <w:spacing w:val="-7"/>
        </w:rPr>
        <w:t xml:space="preserve"> </w:t>
      </w:r>
      <w:r w:rsidR="009701D9">
        <w:rPr>
          <w:spacing w:val="-4"/>
        </w:rPr>
        <w:t>the highest</w:t>
      </w:r>
      <w:r w:rsidR="009701D9">
        <w:rPr>
          <w:spacing w:val="-9"/>
        </w:rPr>
        <w:t xml:space="preserve"> </w:t>
      </w:r>
      <w:r w:rsidR="009701D9">
        <w:rPr>
          <w:spacing w:val="-4"/>
        </w:rPr>
        <w:t>percentage of</w:t>
      </w:r>
      <w:r w:rsidR="009701D9">
        <w:rPr>
          <w:spacing w:val="-10"/>
        </w:rPr>
        <w:t xml:space="preserve"> </w:t>
      </w:r>
      <w:r w:rsidR="009701D9">
        <w:rPr>
          <w:spacing w:val="-4"/>
        </w:rPr>
        <w:t>people</w:t>
      </w:r>
      <w:r w:rsidR="009701D9">
        <w:rPr>
          <w:spacing w:val="-9"/>
        </w:rPr>
        <w:t xml:space="preserve"> </w:t>
      </w:r>
      <w:r w:rsidR="009701D9">
        <w:rPr>
          <w:spacing w:val="-4"/>
        </w:rPr>
        <w:t>with</w:t>
      </w:r>
      <w:r w:rsidR="009701D9">
        <w:rPr>
          <w:spacing w:val="-10"/>
        </w:rPr>
        <w:t xml:space="preserve"> </w:t>
      </w:r>
      <w:r w:rsidR="009701D9">
        <w:rPr>
          <w:spacing w:val="-4"/>
        </w:rPr>
        <w:t>disabilities</w:t>
      </w:r>
      <w:r w:rsidR="009701D9">
        <w:rPr>
          <w:spacing w:val="-7"/>
        </w:rPr>
        <w:t xml:space="preserve"> </w:t>
      </w:r>
      <w:r w:rsidR="009701D9">
        <w:rPr>
          <w:spacing w:val="-4"/>
        </w:rPr>
        <w:t>was</w:t>
      </w:r>
      <w:r w:rsidR="009701D9">
        <w:rPr>
          <w:spacing w:val="-10"/>
        </w:rPr>
        <w:t xml:space="preserve"> </w:t>
      </w:r>
      <w:r w:rsidR="009701D9">
        <w:rPr>
          <w:spacing w:val="-4"/>
        </w:rPr>
        <w:t>found</w:t>
      </w:r>
      <w:r w:rsidR="009701D9">
        <w:rPr>
          <w:spacing w:val="-13"/>
        </w:rPr>
        <w:t xml:space="preserve"> </w:t>
      </w:r>
      <w:r w:rsidR="009701D9">
        <w:rPr>
          <w:spacing w:val="-4"/>
        </w:rPr>
        <w:t>in</w:t>
      </w:r>
      <w:r w:rsidR="009701D9">
        <w:rPr>
          <w:spacing w:val="-7"/>
        </w:rPr>
        <w:t xml:space="preserve"> </w:t>
      </w:r>
      <w:r w:rsidR="009701D9">
        <w:rPr>
          <w:spacing w:val="-4"/>
        </w:rPr>
        <w:t>the Northeast</w:t>
      </w:r>
      <w:r w:rsidR="009701D9">
        <w:rPr>
          <w:spacing w:val="-15"/>
        </w:rPr>
        <w:t xml:space="preserve"> </w:t>
      </w:r>
      <w:r w:rsidR="009701D9">
        <w:rPr>
          <w:spacing w:val="-4"/>
        </w:rPr>
        <w:t xml:space="preserve">(9.9%), </w:t>
      </w:r>
      <w:r w:rsidR="009701D9">
        <w:rPr>
          <w:w w:val="90"/>
        </w:rPr>
        <w:t xml:space="preserve">followed by the Southeast (8.1%), South (8%), North (7.7%) and Midwest (7.1%). According to </w:t>
      </w:r>
      <w:r w:rsidR="009701D9">
        <w:t>the</w:t>
      </w:r>
      <w:r w:rsidR="009701D9">
        <w:rPr>
          <w:spacing w:val="-5"/>
        </w:rPr>
        <w:t xml:space="preserve"> </w:t>
      </w:r>
      <w:r w:rsidR="009701D9">
        <w:t>IBGE,</w:t>
      </w:r>
      <w:r w:rsidR="009701D9">
        <w:rPr>
          <w:spacing w:val="-1"/>
        </w:rPr>
        <w:t xml:space="preserve"> </w:t>
      </w:r>
      <w:r w:rsidR="009701D9">
        <w:t>all states</w:t>
      </w:r>
      <w:r w:rsidR="009701D9">
        <w:rPr>
          <w:spacing w:val="-6"/>
        </w:rPr>
        <w:t xml:space="preserve"> </w:t>
      </w:r>
      <w:r w:rsidR="009701D9">
        <w:t>in</w:t>
      </w:r>
      <w:r w:rsidR="009701D9">
        <w:rPr>
          <w:spacing w:val="-1"/>
        </w:rPr>
        <w:t xml:space="preserve"> </w:t>
      </w:r>
      <w:r w:rsidR="009701D9">
        <w:t>the</w:t>
      </w:r>
      <w:r w:rsidR="009701D9">
        <w:rPr>
          <w:spacing w:val="-1"/>
        </w:rPr>
        <w:t xml:space="preserve"> </w:t>
      </w:r>
      <w:r w:rsidR="009701D9">
        <w:t>Northeast</w:t>
      </w:r>
      <w:r w:rsidR="009701D9">
        <w:rPr>
          <w:spacing w:val="-11"/>
        </w:rPr>
        <w:t xml:space="preserve"> </w:t>
      </w:r>
      <w:r w:rsidR="009701D9">
        <w:t>Region</w:t>
      </w:r>
      <w:r w:rsidR="009701D9">
        <w:rPr>
          <w:spacing w:val="-5"/>
        </w:rPr>
        <w:t xml:space="preserve"> </w:t>
      </w:r>
      <w:r w:rsidR="009701D9">
        <w:t>had</w:t>
      </w:r>
      <w:r w:rsidR="009701D9">
        <w:rPr>
          <w:spacing w:val="-4"/>
        </w:rPr>
        <w:t xml:space="preserve"> </w:t>
      </w:r>
      <w:r w:rsidR="009701D9">
        <w:t>percentages</w:t>
      </w:r>
      <w:r w:rsidR="009701D9">
        <w:rPr>
          <w:spacing w:val="-6"/>
        </w:rPr>
        <w:t xml:space="preserve"> </w:t>
      </w:r>
      <w:r w:rsidR="009701D9">
        <w:t>above</w:t>
      </w:r>
      <w:r w:rsidR="009701D9">
        <w:rPr>
          <w:spacing w:val="-5"/>
        </w:rPr>
        <w:t xml:space="preserve"> </w:t>
      </w:r>
      <w:r w:rsidR="009701D9">
        <w:t>the</w:t>
      </w:r>
      <w:r w:rsidR="009701D9">
        <w:rPr>
          <w:spacing w:val="-5"/>
        </w:rPr>
        <w:t xml:space="preserve"> </w:t>
      </w:r>
      <w:r w:rsidR="009701D9">
        <w:t>national</w:t>
      </w:r>
      <w:r w:rsidR="009701D9">
        <w:rPr>
          <w:spacing w:val="-4"/>
        </w:rPr>
        <w:t xml:space="preserve"> </w:t>
      </w:r>
      <w:r w:rsidR="009701D9">
        <w:t xml:space="preserve">average, </w:t>
      </w:r>
      <w:r w:rsidR="009701D9">
        <w:rPr>
          <w:spacing w:val="-6"/>
        </w:rPr>
        <w:t>with</w:t>
      </w:r>
      <w:r w:rsidR="009701D9">
        <w:rPr>
          <w:spacing w:val="-14"/>
        </w:rPr>
        <w:t xml:space="preserve"> </w:t>
      </w:r>
      <w:r w:rsidR="009701D9">
        <w:rPr>
          <w:spacing w:val="-6"/>
        </w:rPr>
        <w:t>emphasis</w:t>
      </w:r>
      <w:r w:rsidR="009701D9">
        <w:rPr>
          <w:spacing w:val="-9"/>
        </w:rPr>
        <w:t xml:space="preserve"> </w:t>
      </w:r>
      <w:r w:rsidR="009701D9">
        <w:rPr>
          <w:spacing w:val="-6"/>
        </w:rPr>
        <w:t>on</w:t>
      </w:r>
      <w:r w:rsidR="009701D9">
        <w:rPr>
          <w:spacing w:val="-9"/>
        </w:rPr>
        <w:t xml:space="preserve"> </w:t>
      </w:r>
      <w:r w:rsidR="009701D9">
        <w:rPr>
          <w:spacing w:val="-6"/>
        </w:rPr>
        <w:t>Sergipe (12.3%).</w:t>
      </w:r>
      <w:r w:rsidR="009701D9">
        <w:rPr>
          <w:spacing w:val="-9"/>
        </w:rPr>
        <w:t xml:space="preserve"> </w:t>
      </w:r>
      <w:r w:rsidR="009701D9">
        <w:rPr>
          <w:spacing w:val="-6"/>
        </w:rPr>
        <w:t>In</w:t>
      </w:r>
      <w:r w:rsidR="009701D9">
        <w:rPr>
          <w:spacing w:val="-12"/>
        </w:rPr>
        <w:t xml:space="preserve"> </w:t>
      </w:r>
      <w:r w:rsidR="009701D9">
        <w:rPr>
          <w:spacing w:val="-6"/>
        </w:rPr>
        <w:t>Brazil,</w:t>
      </w:r>
      <w:r w:rsidR="009701D9">
        <w:rPr>
          <w:spacing w:val="-12"/>
        </w:rPr>
        <w:t xml:space="preserve"> </w:t>
      </w:r>
      <w:r w:rsidR="009701D9">
        <w:rPr>
          <w:spacing w:val="-6"/>
        </w:rPr>
        <w:t>people</w:t>
      </w:r>
      <w:r w:rsidR="009701D9">
        <w:rPr>
          <w:spacing w:val="-10"/>
        </w:rPr>
        <w:t xml:space="preserve"> </w:t>
      </w:r>
      <w:r w:rsidR="009701D9">
        <w:rPr>
          <w:spacing w:val="-6"/>
        </w:rPr>
        <w:t>with</w:t>
      </w:r>
      <w:r w:rsidR="009701D9">
        <w:rPr>
          <w:spacing w:val="-9"/>
        </w:rPr>
        <w:t xml:space="preserve"> </w:t>
      </w:r>
      <w:r w:rsidR="009701D9">
        <w:rPr>
          <w:spacing w:val="-6"/>
        </w:rPr>
        <w:t>disabilities</w:t>
      </w:r>
      <w:r w:rsidR="009701D9">
        <w:rPr>
          <w:spacing w:val="-12"/>
        </w:rPr>
        <w:t xml:space="preserve"> </w:t>
      </w:r>
      <w:r w:rsidR="009701D9">
        <w:rPr>
          <w:spacing w:val="-6"/>
        </w:rPr>
        <w:t>were</w:t>
      </w:r>
      <w:r w:rsidR="009701D9">
        <w:rPr>
          <w:spacing w:val="-9"/>
        </w:rPr>
        <w:t xml:space="preserve"> </w:t>
      </w:r>
      <w:r w:rsidR="009701D9">
        <w:rPr>
          <w:spacing w:val="-6"/>
        </w:rPr>
        <w:t>considered,</w:t>
      </w:r>
      <w:r w:rsidR="009701D9">
        <w:rPr>
          <w:spacing w:val="-8"/>
        </w:rPr>
        <w:t xml:space="preserve"> </w:t>
      </w:r>
      <w:r w:rsidR="009701D9">
        <w:rPr>
          <w:b/>
          <w:spacing w:val="-6"/>
        </w:rPr>
        <w:t xml:space="preserve">23.9% </w:t>
      </w:r>
      <w:r w:rsidR="009701D9">
        <w:rPr>
          <w:b/>
          <w:spacing w:val="-2"/>
        </w:rPr>
        <w:t>of</w:t>
      </w:r>
      <w:r w:rsidR="009701D9">
        <w:rPr>
          <w:b/>
          <w:spacing w:val="-6"/>
        </w:rPr>
        <w:t xml:space="preserve"> </w:t>
      </w:r>
      <w:r w:rsidR="009701D9">
        <w:rPr>
          <w:b/>
          <w:spacing w:val="-2"/>
        </w:rPr>
        <w:t>the</w:t>
      </w:r>
      <w:r w:rsidR="009701D9">
        <w:rPr>
          <w:b/>
          <w:spacing w:val="-6"/>
        </w:rPr>
        <w:t xml:space="preserve"> </w:t>
      </w:r>
      <w:r w:rsidR="009701D9">
        <w:rPr>
          <w:b/>
          <w:spacing w:val="-2"/>
        </w:rPr>
        <w:t>population</w:t>
      </w:r>
      <w:r w:rsidR="009701D9">
        <w:rPr>
          <w:b/>
          <w:spacing w:val="-5"/>
        </w:rPr>
        <w:t xml:space="preserve"> </w:t>
      </w:r>
      <w:r w:rsidR="009701D9">
        <w:rPr>
          <w:b/>
          <w:spacing w:val="-2"/>
        </w:rPr>
        <w:t>in</w:t>
      </w:r>
      <w:r w:rsidR="009701D9">
        <w:rPr>
          <w:b/>
          <w:spacing w:val="-5"/>
        </w:rPr>
        <w:t xml:space="preserve"> </w:t>
      </w:r>
      <w:r w:rsidR="009701D9">
        <w:rPr>
          <w:b/>
          <w:spacing w:val="-2"/>
        </w:rPr>
        <w:t>2019</w:t>
      </w:r>
      <w:r w:rsidR="009701D9">
        <w:rPr>
          <w:spacing w:val="-2"/>
        </w:rPr>
        <w:t>.</w:t>
      </w:r>
      <w:r w:rsidR="009701D9">
        <w:rPr>
          <w:spacing w:val="-12"/>
        </w:rPr>
        <w:t xml:space="preserve"> </w:t>
      </w:r>
      <w:r w:rsidR="009701D9">
        <w:rPr>
          <w:spacing w:val="-2"/>
        </w:rPr>
        <w:t>With</w:t>
      </w:r>
      <w:r w:rsidR="009701D9">
        <w:rPr>
          <w:spacing w:val="-13"/>
        </w:rPr>
        <w:t xml:space="preserve"> </w:t>
      </w:r>
      <w:r w:rsidR="009701D9">
        <w:rPr>
          <w:spacing w:val="-2"/>
        </w:rPr>
        <w:t>regard</w:t>
      </w:r>
      <w:r w:rsidR="009701D9">
        <w:rPr>
          <w:spacing w:val="-14"/>
        </w:rPr>
        <w:t xml:space="preserve"> </w:t>
      </w:r>
      <w:r w:rsidR="009701D9">
        <w:rPr>
          <w:spacing w:val="-2"/>
        </w:rPr>
        <w:t>to</w:t>
      </w:r>
      <w:r w:rsidR="009701D9">
        <w:rPr>
          <w:spacing w:val="-14"/>
        </w:rPr>
        <w:t xml:space="preserve"> </w:t>
      </w:r>
      <w:r w:rsidR="009701D9">
        <w:rPr>
          <w:spacing w:val="-2"/>
        </w:rPr>
        <w:t>children</w:t>
      </w:r>
      <w:r w:rsidR="009701D9">
        <w:rPr>
          <w:spacing w:val="-16"/>
        </w:rPr>
        <w:t xml:space="preserve"> </w:t>
      </w:r>
      <w:r w:rsidR="009701D9">
        <w:rPr>
          <w:spacing w:val="-2"/>
        </w:rPr>
        <w:t>with</w:t>
      </w:r>
      <w:r w:rsidR="009701D9">
        <w:rPr>
          <w:spacing w:val="-16"/>
        </w:rPr>
        <w:t xml:space="preserve"> </w:t>
      </w:r>
      <w:r w:rsidR="009701D9">
        <w:rPr>
          <w:spacing w:val="-2"/>
        </w:rPr>
        <w:t>disabilities,</w:t>
      </w:r>
      <w:r w:rsidR="009701D9">
        <w:rPr>
          <w:spacing w:val="-14"/>
        </w:rPr>
        <w:t xml:space="preserve"> </w:t>
      </w:r>
      <w:r w:rsidR="009701D9">
        <w:rPr>
          <w:spacing w:val="-2"/>
        </w:rPr>
        <w:t xml:space="preserve">IBGE </w:t>
      </w:r>
      <w:r w:rsidR="009701D9">
        <w:rPr>
          <w:w w:val="90"/>
        </w:rPr>
        <w:t>classified</w:t>
      </w:r>
      <w:r w:rsidR="009701D9">
        <w:rPr>
          <w:spacing w:val="-12"/>
          <w:w w:val="90"/>
        </w:rPr>
        <w:t xml:space="preserve"> </w:t>
      </w:r>
      <w:r w:rsidR="009701D9">
        <w:rPr>
          <w:w w:val="90"/>
        </w:rPr>
        <w:t>them</w:t>
      </w:r>
      <w:r w:rsidR="009701D9">
        <w:rPr>
          <w:spacing w:val="-5"/>
          <w:w w:val="90"/>
        </w:rPr>
        <w:t xml:space="preserve"> </w:t>
      </w:r>
      <w:r w:rsidR="009701D9">
        <w:rPr>
          <w:w w:val="90"/>
        </w:rPr>
        <w:t>as</w:t>
      </w:r>
      <w:r w:rsidR="009701D9">
        <w:rPr>
          <w:spacing w:val="-10"/>
          <w:w w:val="90"/>
        </w:rPr>
        <w:t xml:space="preserve"> </w:t>
      </w:r>
      <w:r w:rsidR="009701D9">
        <w:rPr>
          <w:w w:val="90"/>
        </w:rPr>
        <w:t>follows:</w:t>
      </w:r>
      <w:r w:rsidR="009701D9">
        <w:rPr>
          <w:spacing w:val="-5"/>
          <w:w w:val="90"/>
        </w:rPr>
        <w:t xml:space="preserve"> </w:t>
      </w:r>
      <w:r w:rsidR="009701D9">
        <w:rPr>
          <w:b/>
          <w:w w:val="90"/>
        </w:rPr>
        <w:t>7.5%</w:t>
      </w:r>
      <w:r w:rsidR="009701D9">
        <w:rPr>
          <w:b/>
          <w:spacing w:val="-2"/>
          <w:w w:val="90"/>
        </w:rPr>
        <w:t xml:space="preserve"> </w:t>
      </w:r>
      <w:r w:rsidR="009701D9">
        <w:rPr>
          <w:b/>
          <w:w w:val="90"/>
        </w:rPr>
        <w:t>are</w:t>
      </w:r>
      <w:r w:rsidR="009701D9">
        <w:rPr>
          <w:b/>
          <w:spacing w:val="-4"/>
          <w:w w:val="90"/>
        </w:rPr>
        <w:t xml:space="preserve"> </w:t>
      </w:r>
      <w:r w:rsidR="009701D9">
        <w:rPr>
          <w:b/>
          <w:w w:val="90"/>
        </w:rPr>
        <w:t>in the</w:t>
      </w:r>
      <w:r w:rsidR="009701D9">
        <w:rPr>
          <w:b/>
          <w:spacing w:val="-2"/>
          <w:w w:val="90"/>
        </w:rPr>
        <w:t xml:space="preserve"> </w:t>
      </w:r>
      <w:r w:rsidR="009701D9">
        <w:rPr>
          <w:b/>
          <w:w w:val="90"/>
        </w:rPr>
        <w:t>7</w:t>
      </w:r>
      <w:r w:rsidR="009701D9">
        <w:rPr>
          <w:b/>
          <w:spacing w:val="-2"/>
          <w:w w:val="90"/>
        </w:rPr>
        <w:t xml:space="preserve"> </w:t>
      </w:r>
      <w:r w:rsidR="009701D9">
        <w:rPr>
          <w:b/>
          <w:w w:val="90"/>
        </w:rPr>
        <w:t>to</w:t>
      </w:r>
      <w:r w:rsidR="009701D9">
        <w:rPr>
          <w:b/>
          <w:spacing w:val="-2"/>
          <w:w w:val="90"/>
        </w:rPr>
        <w:t xml:space="preserve"> </w:t>
      </w:r>
      <w:r w:rsidR="009701D9">
        <w:rPr>
          <w:b/>
          <w:w w:val="90"/>
        </w:rPr>
        <w:t>14</w:t>
      </w:r>
      <w:r w:rsidR="009701D9">
        <w:rPr>
          <w:b/>
          <w:spacing w:val="-2"/>
          <w:w w:val="90"/>
        </w:rPr>
        <w:t xml:space="preserve"> </w:t>
      </w:r>
      <w:r w:rsidR="009701D9">
        <w:rPr>
          <w:b/>
          <w:w w:val="90"/>
        </w:rPr>
        <w:t>age</w:t>
      </w:r>
      <w:r w:rsidR="009701D9">
        <w:rPr>
          <w:b/>
          <w:spacing w:val="-2"/>
          <w:w w:val="90"/>
        </w:rPr>
        <w:t xml:space="preserve"> </w:t>
      </w:r>
      <w:r w:rsidR="009701D9">
        <w:rPr>
          <w:b/>
          <w:w w:val="90"/>
        </w:rPr>
        <w:t>group</w:t>
      </w:r>
      <w:r w:rsidR="009701D9">
        <w:rPr>
          <w:b/>
          <w:spacing w:val="-2"/>
          <w:w w:val="90"/>
        </w:rPr>
        <w:t xml:space="preserve"> </w:t>
      </w:r>
      <w:r w:rsidR="009701D9">
        <w:rPr>
          <w:b/>
          <w:w w:val="90"/>
        </w:rPr>
        <w:t>and</w:t>
      </w:r>
      <w:r w:rsidR="009701D9">
        <w:rPr>
          <w:b/>
          <w:spacing w:val="-2"/>
          <w:w w:val="90"/>
        </w:rPr>
        <w:t xml:space="preserve"> </w:t>
      </w:r>
      <w:r w:rsidR="009701D9">
        <w:rPr>
          <w:b/>
          <w:w w:val="90"/>
        </w:rPr>
        <w:t>12.9% in the 15 to</w:t>
      </w:r>
      <w:r w:rsidR="009701D9">
        <w:rPr>
          <w:b/>
          <w:spacing w:val="-4"/>
          <w:w w:val="90"/>
        </w:rPr>
        <w:t xml:space="preserve"> </w:t>
      </w:r>
      <w:r w:rsidR="009701D9">
        <w:rPr>
          <w:b/>
          <w:w w:val="90"/>
        </w:rPr>
        <w:t xml:space="preserve">29 age </w:t>
      </w:r>
      <w:r w:rsidR="009701D9">
        <w:rPr>
          <w:b/>
        </w:rPr>
        <w:t xml:space="preserve">group. </w:t>
      </w:r>
      <w:r w:rsidR="009701D9">
        <w:t xml:space="preserve">This Census did not present the age group exactly like the ECA, which defines </w:t>
      </w:r>
      <w:r w:rsidR="009701D9">
        <w:rPr>
          <w:spacing w:val="-8"/>
        </w:rPr>
        <w:t>children</w:t>
      </w:r>
      <w:r w:rsidR="009701D9">
        <w:rPr>
          <w:spacing w:val="-12"/>
        </w:rPr>
        <w:t xml:space="preserve"> </w:t>
      </w:r>
      <w:r w:rsidR="009701D9">
        <w:rPr>
          <w:spacing w:val="-8"/>
        </w:rPr>
        <w:t>as</w:t>
      </w:r>
      <w:r w:rsidR="009701D9">
        <w:rPr>
          <w:spacing w:val="-11"/>
        </w:rPr>
        <w:t xml:space="preserve"> </w:t>
      </w:r>
      <w:r w:rsidR="009701D9">
        <w:rPr>
          <w:spacing w:val="-8"/>
        </w:rPr>
        <w:t>people aged</w:t>
      </w:r>
      <w:r w:rsidR="009701D9">
        <w:rPr>
          <w:spacing w:val="-11"/>
        </w:rPr>
        <w:t xml:space="preserve"> </w:t>
      </w:r>
      <w:r w:rsidR="009701D9">
        <w:rPr>
          <w:spacing w:val="-8"/>
        </w:rPr>
        <w:t>0 to</w:t>
      </w:r>
      <w:r w:rsidR="009701D9">
        <w:rPr>
          <w:spacing w:val="-9"/>
        </w:rPr>
        <w:t xml:space="preserve"> </w:t>
      </w:r>
      <w:r w:rsidR="009701D9">
        <w:rPr>
          <w:spacing w:val="-8"/>
        </w:rPr>
        <w:t>12</w:t>
      </w:r>
      <w:r w:rsidR="009701D9">
        <w:rPr>
          <w:spacing w:val="-12"/>
        </w:rPr>
        <w:t xml:space="preserve"> </w:t>
      </w:r>
      <w:r w:rsidR="009701D9">
        <w:rPr>
          <w:spacing w:val="-8"/>
        </w:rPr>
        <w:t>years</w:t>
      </w:r>
      <w:r w:rsidR="009701D9">
        <w:rPr>
          <w:spacing w:val="-10"/>
        </w:rPr>
        <w:t xml:space="preserve"> </w:t>
      </w:r>
      <w:r w:rsidR="009701D9">
        <w:rPr>
          <w:spacing w:val="-8"/>
        </w:rPr>
        <w:t>old,</w:t>
      </w:r>
      <w:r w:rsidR="009701D9">
        <w:rPr>
          <w:spacing w:val="-6"/>
        </w:rPr>
        <w:t xml:space="preserve"> </w:t>
      </w:r>
      <w:r w:rsidR="009701D9">
        <w:rPr>
          <w:spacing w:val="-8"/>
        </w:rPr>
        <w:t>and</w:t>
      </w:r>
      <w:r w:rsidR="009701D9">
        <w:rPr>
          <w:spacing w:val="-12"/>
        </w:rPr>
        <w:t xml:space="preserve"> </w:t>
      </w:r>
      <w:r w:rsidR="009701D9">
        <w:rPr>
          <w:spacing w:val="-8"/>
        </w:rPr>
        <w:t>adolescents</w:t>
      </w:r>
      <w:r w:rsidR="009701D9">
        <w:rPr>
          <w:spacing w:val="-10"/>
        </w:rPr>
        <w:t xml:space="preserve"> </w:t>
      </w:r>
      <w:r w:rsidR="009701D9">
        <w:rPr>
          <w:spacing w:val="-8"/>
        </w:rPr>
        <w:t>aged</w:t>
      </w:r>
      <w:r w:rsidR="009701D9">
        <w:rPr>
          <w:spacing w:val="-12"/>
        </w:rPr>
        <w:t xml:space="preserve"> </w:t>
      </w:r>
      <w:r w:rsidR="009701D9">
        <w:rPr>
          <w:spacing w:val="-8"/>
        </w:rPr>
        <w:t>12</w:t>
      </w:r>
      <w:r w:rsidR="009701D9">
        <w:rPr>
          <w:spacing w:val="-11"/>
        </w:rPr>
        <w:t xml:space="preserve"> </w:t>
      </w:r>
      <w:r w:rsidR="009701D9">
        <w:rPr>
          <w:spacing w:val="-8"/>
        </w:rPr>
        <w:t>to</w:t>
      </w:r>
      <w:r w:rsidR="009701D9">
        <w:rPr>
          <w:spacing w:val="-5"/>
        </w:rPr>
        <w:t xml:space="preserve"> </w:t>
      </w:r>
      <w:r w:rsidR="009701D9">
        <w:rPr>
          <w:spacing w:val="-8"/>
        </w:rPr>
        <w:t>18</w:t>
      </w:r>
      <w:r w:rsidR="009701D9">
        <w:rPr>
          <w:spacing w:val="-10"/>
        </w:rPr>
        <w:t xml:space="preserve"> </w:t>
      </w:r>
      <w:r w:rsidR="009701D9">
        <w:rPr>
          <w:spacing w:val="-8"/>
        </w:rPr>
        <w:t>years.</w:t>
      </w:r>
      <w:r w:rsidR="009701D9">
        <w:rPr>
          <w:spacing w:val="-10"/>
        </w:rPr>
        <w:t xml:space="preserve"> </w:t>
      </w:r>
      <w:r w:rsidR="009701D9">
        <w:rPr>
          <w:b/>
          <w:spacing w:val="-8"/>
        </w:rPr>
        <w:t xml:space="preserve">The following </w:t>
      </w:r>
      <w:r w:rsidR="009701D9">
        <w:rPr>
          <w:b/>
        </w:rPr>
        <w:t>is recommended:</w:t>
      </w:r>
    </w:p>
    <w:p w14:paraId="19CFC80A" w14:textId="2B5EDBCF" w:rsidR="00BA1280" w:rsidRDefault="009701D9">
      <w:pPr>
        <w:pStyle w:val="ListParagraph"/>
        <w:numPr>
          <w:ilvl w:val="2"/>
          <w:numId w:val="13"/>
        </w:numPr>
        <w:tabs>
          <w:tab w:val="left" w:pos="1244"/>
          <w:tab w:val="left" w:pos="1268"/>
        </w:tabs>
        <w:spacing w:before="159" w:line="237" w:lineRule="auto"/>
        <w:ind w:left="1244" w:right="109" w:hanging="284"/>
        <w:jc w:val="both"/>
      </w:pPr>
      <w:r>
        <w:rPr>
          <w:b/>
        </w:rPr>
        <w:tab/>
      </w:r>
      <w:r>
        <w:t>Conduct</w:t>
      </w:r>
      <w:r>
        <w:rPr>
          <w:spacing w:val="-14"/>
        </w:rPr>
        <w:t xml:space="preserve"> </w:t>
      </w:r>
      <w:r>
        <w:t>the</w:t>
      </w:r>
      <w:r>
        <w:rPr>
          <w:spacing w:val="-12"/>
        </w:rPr>
        <w:t xml:space="preserve"> </w:t>
      </w:r>
      <w:r>
        <w:t>IBGE</w:t>
      </w:r>
      <w:r>
        <w:rPr>
          <w:spacing w:val="-13"/>
        </w:rPr>
        <w:t xml:space="preserve"> </w:t>
      </w:r>
      <w:r>
        <w:t>survey</w:t>
      </w:r>
      <w:r>
        <w:rPr>
          <w:spacing w:val="-13"/>
        </w:rPr>
        <w:t xml:space="preserve"> </w:t>
      </w:r>
      <w:r>
        <w:t>of</w:t>
      </w:r>
      <w:r>
        <w:rPr>
          <w:spacing w:val="-14"/>
        </w:rPr>
        <w:t xml:space="preserve"> </w:t>
      </w:r>
      <w:r>
        <w:t>children</w:t>
      </w:r>
      <w:r>
        <w:rPr>
          <w:spacing w:val="-14"/>
        </w:rPr>
        <w:t xml:space="preserve"> </w:t>
      </w:r>
      <w:r>
        <w:t>(0-17)</w:t>
      </w:r>
      <w:r>
        <w:rPr>
          <w:spacing w:val="-13"/>
        </w:rPr>
        <w:t xml:space="preserve"> </w:t>
      </w:r>
      <w:r>
        <w:t>with</w:t>
      </w:r>
      <w:r>
        <w:rPr>
          <w:spacing w:val="-14"/>
        </w:rPr>
        <w:t xml:space="preserve"> </w:t>
      </w:r>
      <w:r>
        <w:t>disabilities</w:t>
      </w:r>
      <w:r>
        <w:rPr>
          <w:spacing w:val="-13"/>
        </w:rPr>
        <w:t xml:space="preserve"> </w:t>
      </w:r>
      <w:r>
        <w:t>in</w:t>
      </w:r>
      <w:r>
        <w:rPr>
          <w:spacing w:val="-14"/>
        </w:rPr>
        <w:t xml:space="preserve"> </w:t>
      </w:r>
      <w:r>
        <w:t>the country,</w:t>
      </w:r>
      <w:r>
        <w:rPr>
          <w:spacing w:val="-4"/>
        </w:rPr>
        <w:t xml:space="preserve"> </w:t>
      </w:r>
      <w:r>
        <w:t>to</w:t>
      </w:r>
      <w:r>
        <w:rPr>
          <w:spacing w:val="-2"/>
        </w:rPr>
        <w:t xml:space="preserve"> </w:t>
      </w:r>
      <w:r>
        <w:t>be</w:t>
      </w:r>
      <w:r>
        <w:rPr>
          <w:spacing w:val="-5"/>
        </w:rPr>
        <w:t xml:space="preserve"> </w:t>
      </w:r>
      <w:r>
        <w:t>included</w:t>
      </w:r>
      <w:r>
        <w:rPr>
          <w:spacing w:val="-12"/>
        </w:rPr>
        <w:t xml:space="preserve"> </w:t>
      </w:r>
      <w:r>
        <w:t>in</w:t>
      </w:r>
      <w:r>
        <w:rPr>
          <w:spacing w:val="-9"/>
        </w:rPr>
        <w:t xml:space="preserve"> </w:t>
      </w:r>
      <w:r>
        <w:t>the</w:t>
      </w:r>
      <w:r>
        <w:rPr>
          <w:spacing w:val="-1"/>
        </w:rPr>
        <w:t xml:space="preserve"> </w:t>
      </w:r>
      <w:r>
        <w:t>population</w:t>
      </w:r>
      <w:r>
        <w:rPr>
          <w:spacing w:val="-9"/>
        </w:rPr>
        <w:t xml:space="preserve"> </w:t>
      </w:r>
      <w:r>
        <w:t>census.</w:t>
      </w:r>
    </w:p>
    <w:p w14:paraId="281DD4E6" w14:textId="77777777" w:rsidR="00333413" w:rsidRDefault="009701D9" w:rsidP="00333413">
      <w:pPr>
        <w:pStyle w:val="ListParagraph"/>
        <w:numPr>
          <w:ilvl w:val="2"/>
          <w:numId w:val="13"/>
        </w:numPr>
        <w:tabs>
          <w:tab w:val="left" w:pos="1189"/>
          <w:tab w:val="left" w:pos="1244"/>
        </w:tabs>
        <w:spacing w:before="169" w:line="237" w:lineRule="auto"/>
        <w:ind w:left="1244" w:right="107" w:hanging="284"/>
        <w:jc w:val="both"/>
      </w:pPr>
      <w:r>
        <w:rPr>
          <w:spacing w:val="-4"/>
        </w:rPr>
        <w:t>Carry</w:t>
      </w:r>
      <w:r>
        <w:rPr>
          <w:spacing w:val="-12"/>
        </w:rPr>
        <w:t xml:space="preserve"> </w:t>
      </w:r>
      <w:r>
        <w:rPr>
          <w:spacing w:val="-4"/>
        </w:rPr>
        <w:t>out</w:t>
      </w:r>
      <w:r>
        <w:rPr>
          <w:spacing w:val="-12"/>
        </w:rPr>
        <w:t xml:space="preserve"> </w:t>
      </w:r>
      <w:r>
        <w:rPr>
          <w:spacing w:val="-4"/>
        </w:rPr>
        <w:t>research</w:t>
      </w:r>
      <w:r>
        <w:rPr>
          <w:spacing w:val="-9"/>
        </w:rPr>
        <w:t xml:space="preserve"> </w:t>
      </w:r>
      <w:r>
        <w:rPr>
          <w:spacing w:val="-4"/>
        </w:rPr>
        <w:t>that</w:t>
      </w:r>
      <w:r>
        <w:rPr>
          <w:spacing w:val="-12"/>
        </w:rPr>
        <w:t xml:space="preserve"> </w:t>
      </w:r>
      <w:r>
        <w:rPr>
          <w:spacing w:val="-4"/>
        </w:rPr>
        <w:t>includes</w:t>
      </w:r>
      <w:r>
        <w:rPr>
          <w:spacing w:val="-10"/>
        </w:rPr>
        <w:t xml:space="preserve"> </w:t>
      </w:r>
      <w:r>
        <w:rPr>
          <w:spacing w:val="-4"/>
        </w:rPr>
        <w:t>children</w:t>
      </w:r>
      <w:r>
        <w:rPr>
          <w:spacing w:val="-9"/>
        </w:rPr>
        <w:t xml:space="preserve"> </w:t>
      </w:r>
      <w:r>
        <w:rPr>
          <w:spacing w:val="-4"/>
        </w:rPr>
        <w:t>with</w:t>
      </w:r>
      <w:r>
        <w:rPr>
          <w:spacing w:val="-9"/>
        </w:rPr>
        <w:t xml:space="preserve"> </w:t>
      </w:r>
      <w:r>
        <w:rPr>
          <w:spacing w:val="-4"/>
        </w:rPr>
        <w:t>disabilities</w:t>
      </w:r>
      <w:r>
        <w:rPr>
          <w:spacing w:val="-7"/>
        </w:rPr>
        <w:t xml:space="preserve"> </w:t>
      </w:r>
      <w:r>
        <w:rPr>
          <w:spacing w:val="-4"/>
        </w:rPr>
        <w:t>in</w:t>
      </w:r>
      <w:r>
        <w:rPr>
          <w:spacing w:val="-9"/>
        </w:rPr>
        <w:t xml:space="preserve"> </w:t>
      </w:r>
      <w:r>
        <w:rPr>
          <w:spacing w:val="-4"/>
        </w:rPr>
        <w:t>situations</w:t>
      </w:r>
      <w:r>
        <w:rPr>
          <w:spacing w:val="-14"/>
        </w:rPr>
        <w:t xml:space="preserve"> </w:t>
      </w:r>
      <w:r>
        <w:rPr>
          <w:spacing w:val="-4"/>
        </w:rPr>
        <w:t>of</w:t>
      </w:r>
      <w:r>
        <w:rPr>
          <w:spacing w:val="-10"/>
        </w:rPr>
        <w:t xml:space="preserve"> </w:t>
      </w:r>
      <w:r>
        <w:rPr>
          <w:spacing w:val="-4"/>
        </w:rPr>
        <w:t xml:space="preserve">vulnerability, </w:t>
      </w:r>
      <w:r>
        <w:rPr>
          <w:spacing w:val="-2"/>
        </w:rPr>
        <w:t>social</w:t>
      </w:r>
      <w:r>
        <w:rPr>
          <w:spacing w:val="-17"/>
        </w:rPr>
        <w:t xml:space="preserve"> </w:t>
      </w:r>
      <w:r>
        <w:rPr>
          <w:spacing w:val="-2"/>
        </w:rPr>
        <w:t>risk</w:t>
      </w:r>
      <w:r>
        <w:rPr>
          <w:spacing w:val="-17"/>
        </w:rPr>
        <w:t xml:space="preserve"> </w:t>
      </w:r>
      <w:r>
        <w:rPr>
          <w:spacing w:val="-2"/>
        </w:rPr>
        <w:t>and</w:t>
      </w:r>
      <w:r>
        <w:rPr>
          <w:spacing w:val="-17"/>
        </w:rPr>
        <w:t xml:space="preserve"> </w:t>
      </w:r>
      <w:r>
        <w:rPr>
          <w:spacing w:val="-2"/>
        </w:rPr>
        <w:t>violence,</w:t>
      </w:r>
      <w:r>
        <w:rPr>
          <w:spacing w:val="-13"/>
        </w:rPr>
        <w:t xml:space="preserve"> </w:t>
      </w:r>
      <w:r>
        <w:rPr>
          <w:spacing w:val="-2"/>
        </w:rPr>
        <w:t>having</w:t>
      </w:r>
      <w:r>
        <w:rPr>
          <w:spacing w:val="-18"/>
        </w:rPr>
        <w:t xml:space="preserve"> </w:t>
      </w:r>
      <w:r>
        <w:rPr>
          <w:spacing w:val="-2"/>
        </w:rPr>
        <w:t>as</w:t>
      </w:r>
      <w:r>
        <w:rPr>
          <w:spacing w:val="-13"/>
        </w:rPr>
        <w:t xml:space="preserve"> </w:t>
      </w:r>
      <w:r>
        <w:rPr>
          <w:spacing w:val="-2"/>
        </w:rPr>
        <w:t>a</w:t>
      </w:r>
      <w:r>
        <w:rPr>
          <w:spacing w:val="-17"/>
        </w:rPr>
        <w:t xml:space="preserve"> </w:t>
      </w:r>
      <w:r>
        <w:rPr>
          <w:spacing w:val="-2"/>
        </w:rPr>
        <w:t>study</w:t>
      </w:r>
      <w:r>
        <w:rPr>
          <w:spacing w:val="-12"/>
        </w:rPr>
        <w:t xml:space="preserve"> </w:t>
      </w:r>
      <w:r>
        <w:rPr>
          <w:spacing w:val="-2"/>
        </w:rPr>
        <w:t>bias</w:t>
      </w:r>
      <w:r>
        <w:rPr>
          <w:spacing w:val="-13"/>
        </w:rPr>
        <w:t xml:space="preserve"> </w:t>
      </w:r>
      <w:r>
        <w:rPr>
          <w:spacing w:val="-2"/>
        </w:rPr>
        <w:t>the</w:t>
      </w:r>
      <w:r>
        <w:rPr>
          <w:spacing w:val="-9"/>
        </w:rPr>
        <w:t xml:space="preserve"> </w:t>
      </w:r>
      <w:r>
        <w:rPr>
          <w:spacing w:val="-2"/>
        </w:rPr>
        <w:t>intersectionality</w:t>
      </w:r>
      <w:r>
        <w:rPr>
          <w:spacing w:val="-15"/>
        </w:rPr>
        <w:t xml:space="preserve"> </w:t>
      </w:r>
      <w:r>
        <w:rPr>
          <w:spacing w:val="-2"/>
        </w:rPr>
        <w:t>of</w:t>
      </w:r>
      <w:r>
        <w:rPr>
          <w:spacing w:val="-13"/>
        </w:rPr>
        <w:t xml:space="preserve"> </w:t>
      </w:r>
      <w:r>
        <w:rPr>
          <w:spacing w:val="-2"/>
        </w:rPr>
        <w:t>gender,</w:t>
      </w:r>
      <w:r>
        <w:rPr>
          <w:spacing w:val="-13"/>
        </w:rPr>
        <w:t xml:space="preserve"> </w:t>
      </w:r>
      <w:r>
        <w:rPr>
          <w:spacing w:val="-2"/>
        </w:rPr>
        <w:t xml:space="preserve">social </w:t>
      </w:r>
      <w:r>
        <w:t>class,</w:t>
      </w:r>
      <w:r>
        <w:rPr>
          <w:spacing w:val="-20"/>
        </w:rPr>
        <w:t xml:space="preserve"> </w:t>
      </w:r>
      <w:r>
        <w:t>color,</w:t>
      </w:r>
      <w:r>
        <w:rPr>
          <w:spacing w:val="-19"/>
        </w:rPr>
        <w:t xml:space="preserve"> </w:t>
      </w:r>
      <w:r>
        <w:t>location</w:t>
      </w:r>
      <w:r>
        <w:rPr>
          <w:spacing w:val="-19"/>
        </w:rPr>
        <w:t xml:space="preserve"> </w:t>
      </w:r>
      <w:r>
        <w:t>and</w:t>
      </w:r>
      <w:r>
        <w:rPr>
          <w:spacing w:val="-20"/>
        </w:rPr>
        <w:t xml:space="preserve"> </w:t>
      </w:r>
      <w:r>
        <w:t>specific</w:t>
      </w:r>
      <w:r>
        <w:rPr>
          <w:spacing w:val="-19"/>
        </w:rPr>
        <w:t xml:space="preserve"> </w:t>
      </w:r>
      <w:r>
        <w:t>groups</w:t>
      </w:r>
      <w:r>
        <w:rPr>
          <w:spacing w:val="-20"/>
        </w:rPr>
        <w:t xml:space="preserve"> </w:t>
      </w:r>
      <w:r>
        <w:t>and</w:t>
      </w:r>
      <w:r>
        <w:rPr>
          <w:spacing w:val="-19"/>
        </w:rPr>
        <w:t xml:space="preserve"> </w:t>
      </w:r>
      <w:r>
        <w:t>communities</w:t>
      </w:r>
      <w:r>
        <w:rPr>
          <w:spacing w:val="-19"/>
        </w:rPr>
        <w:t xml:space="preserve"> </w:t>
      </w:r>
      <w:r>
        <w:t>(indigenous,</w:t>
      </w:r>
      <w:r>
        <w:rPr>
          <w:spacing w:val="-20"/>
        </w:rPr>
        <w:t xml:space="preserve"> </w:t>
      </w:r>
      <w:r>
        <w:rPr>
          <w:i/>
        </w:rPr>
        <w:t>quilombola</w:t>
      </w:r>
      <w:r>
        <w:t>, riverside and traditional peoples).</w:t>
      </w:r>
    </w:p>
    <w:p w14:paraId="3F7E0992" w14:textId="2A3DA033" w:rsidR="00333413" w:rsidRDefault="009701D9" w:rsidP="00333413">
      <w:pPr>
        <w:pStyle w:val="ListParagraph"/>
        <w:numPr>
          <w:ilvl w:val="2"/>
          <w:numId w:val="13"/>
        </w:numPr>
        <w:tabs>
          <w:tab w:val="left" w:pos="1189"/>
          <w:tab w:val="left" w:pos="1244"/>
        </w:tabs>
        <w:spacing w:before="169" w:line="237" w:lineRule="auto"/>
        <w:ind w:left="1244" w:right="107" w:hanging="284"/>
        <w:jc w:val="both"/>
      </w:pPr>
      <w:r>
        <w:t>Implement</w:t>
      </w:r>
      <w:r w:rsidRPr="00333413">
        <w:rPr>
          <w:spacing w:val="-7"/>
        </w:rPr>
        <w:t xml:space="preserve"> </w:t>
      </w:r>
      <w:r>
        <w:t>in</w:t>
      </w:r>
      <w:r w:rsidRPr="00333413">
        <w:rPr>
          <w:spacing w:val="-1"/>
        </w:rPr>
        <w:t xml:space="preserve"> </w:t>
      </w:r>
      <w:r>
        <w:t>the</w:t>
      </w:r>
      <w:r w:rsidRPr="00333413">
        <w:rPr>
          <w:spacing w:val="-5"/>
        </w:rPr>
        <w:t xml:space="preserve"> </w:t>
      </w:r>
      <w:r>
        <w:t>municipalities</w:t>
      </w:r>
      <w:r w:rsidRPr="00333413">
        <w:rPr>
          <w:spacing w:val="-1"/>
        </w:rPr>
        <w:t xml:space="preserve"> </w:t>
      </w:r>
      <w:r>
        <w:t>the</w:t>
      </w:r>
      <w:r w:rsidRPr="00333413">
        <w:rPr>
          <w:spacing w:val="-2"/>
        </w:rPr>
        <w:t xml:space="preserve"> </w:t>
      </w:r>
      <w:r>
        <w:t>policy</w:t>
      </w:r>
      <w:r w:rsidRPr="00333413">
        <w:rPr>
          <w:spacing w:val="-1"/>
        </w:rPr>
        <w:t xml:space="preserve"> </w:t>
      </w:r>
      <w:r>
        <w:t>of</w:t>
      </w:r>
      <w:r w:rsidRPr="00333413">
        <w:rPr>
          <w:spacing w:val="-4"/>
        </w:rPr>
        <w:t xml:space="preserve"> </w:t>
      </w:r>
      <w:r>
        <w:t>comprehensive</w:t>
      </w:r>
      <w:r w:rsidRPr="00333413">
        <w:rPr>
          <w:spacing w:val="-5"/>
        </w:rPr>
        <w:t xml:space="preserve"> </w:t>
      </w:r>
      <w:r>
        <w:t>care</w:t>
      </w:r>
      <w:r w:rsidRPr="00333413">
        <w:rPr>
          <w:spacing w:val="-5"/>
        </w:rPr>
        <w:t xml:space="preserve"> </w:t>
      </w:r>
      <w:r>
        <w:t>for children</w:t>
      </w:r>
      <w:r w:rsidRPr="00333413">
        <w:rPr>
          <w:spacing w:val="-10"/>
        </w:rPr>
        <w:t xml:space="preserve"> </w:t>
      </w:r>
      <w:r>
        <w:t xml:space="preserve">with </w:t>
      </w:r>
      <w:r w:rsidRPr="00333413">
        <w:rPr>
          <w:spacing w:val="-4"/>
        </w:rPr>
        <w:t>disabilities, which</w:t>
      </w:r>
      <w:r w:rsidRPr="00333413">
        <w:rPr>
          <w:spacing w:val="-13"/>
        </w:rPr>
        <w:t xml:space="preserve"> </w:t>
      </w:r>
      <w:r w:rsidRPr="00333413">
        <w:rPr>
          <w:spacing w:val="-4"/>
        </w:rPr>
        <w:t>include care,</w:t>
      </w:r>
      <w:r w:rsidRPr="00333413">
        <w:rPr>
          <w:spacing w:val="-6"/>
        </w:rPr>
        <w:t xml:space="preserve"> </w:t>
      </w:r>
      <w:r w:rsidRPr="00333413">
        <w:rPr>
          <w:spacing w:val="-4"/>
        </w:rPr>
        <w:t>diagnosis,</w:t>
      </w:r>
      <w:r w:rsidRPr="00333413">
        <w:rPr>
          <w:spacing w:val="-8"/>
        </w:rPr>
        <w:t xml:space="preserve"> </w:t>
      </w:r>
      <w:r w:rsidRPr="00333413">
        <w:rPr>
          <w:spacing w:val="-4"/>
        </w:rPr>
        <w:t>prevention</w:t>
      </w:r>
      <w:r w:rsidRPr="00333413">
        <w:rPr>
          <w:spacing w:val="-13"/>
        </w:rPr>
        <w:t xml:space="preserve"> </w:t>
      </w:r>
      <w:r w:rsidRPr="00333413">
        <w:rPr>
          <w:spacing w:val="-4"/>
        </w:rPr>
        <w:t>and</w:t>
      </w:r>
      <w:r w:rsidRPr="00333413">
        <w:rPr>
          <w:spacing w:val="-6"/>
        </w:rPr>
        <w:t xml:space="preserve"> </w:t>
      </w:r>
      <w:r w:rsidRPr="00333413">
        <w:rPr>
          <w:spacing w:val="-4"/>
        </w:rPr>
        <w:t xml:space="preserve">treatment, ensuring easier </w:t>
      </w:r>
      <w:r>
        <w:t>and</w:t>
      </w:r>
      <w:r w:rsidRPr="00333413">
        <w:rPr>
          <w:spacing w:val="-16"/>
        </w:rPr>
        <w:t xml:space="preserve"> </w:t>
      </w:r>
      <w:r>
        <w:t>faster</w:t>
      </w:r>
      <w:r w:rsidRPr="00333413">
        <w:rPr>
          <w:spacing w:val="-10"/>
        </w:rPr>
        <w:t xml:space="preserve"> </w:t>
      </w:r>
      <w:r>
        <w:t>access</w:t>
      </w:r>
      <w:r w:rsidRPr="00333413">
        <w:rPr>
          <w:spacing w:val="-12"/>
        </w:rPr>
        <w:t xml:space="preserve"> </w:t>
      </w:r>
      <w:r>
        <w:t>to</w:t>
      </w:r>
      <w:r w:rsidRPr="00333413">
        <w:rPr>
          <w:spacing w:val="-10"/>
        </w:rPr>
        <w:t xml:space="preserve"> </w:t>
      </w:r>
      <w:r>
        <w:t>orthoses,</w:t>
      </w:r>
      <w:r w:rsidRPr="00333413">
        <w:rPr>
          <w:spacing w:val="-10"/>
        </w:rPr>
        <w:t xml:space="preserve"> </w:t>
      </w:r>
      <w:r>
        <w:t>prostheses,</w:t>
      </w:r>
      <w:r w:rsidRPr="00333413">
        <w:rPr>
          <w:spacing w:val="-7"/>
        </w:rPr>
        <w:t xml:space="preserve"> </w:t>
      </w:r>
      <w:r>
        <w:t>wheelchairs,</w:t>
      </w:r>
      <w:r w:rsidRPr="00333413">
        <w:rPr>
          <w:spacing w:val="-13"/>
        </w:rPr>
        <w:t xml:space="preserve"> </w:t>
      </w:r>
      <w:r>
        <w:t>devices</w:t>
      </w:r>
      <w:r w:rsidRPr="00333413">
        <w:rPr>
          <w:spacing w:val="-10"/>
        </w:rPr>
        <w:t xml:space="preserve"> </w:t>
      </w:r>
      <w:r>
        <w:t>and</w:t>
      </w:r>
      <w:r w:rsidRPr="00333413">
        <w:rPr>
          <w:spacing w:val="-12"/>
        </w:rPr>
        <w:t xml:space="preserve"> </w:t>
      </w:r>
      <w:r>
        <w:t>equipment</w:t>
      </w:r>
      <w:r w:rsidRPr="00333413">
        <w:rPr>
          <w:spacing w:val="-13"/>
        </w:rPr>
        <w:t xml:space="preserve"> </w:t>
      </w:r>
      <w:r>
        <w:t>for hearing</w:t>
      </w:r>
      <w:r w:rsidRPr="00333413">
        <w:rPr>
          <w:spacing w:val="-9"/>
        </w:rPr>
        <w:t xml:space="preserve"> </w:t>
      </w:r>
      <w:r>
        <w:t>and</w:t>
      </w:r>
      <w:r w:rsidRPr="00333413">
        <w:rPr>
          <w:spacing w:val="-12"/>
        </w:rPr>
        <w:t xml:space="preserve"> </w:t>
      </w:r>
      <w:r>
        <w:t>visual</w:t>
      </w:r>
      <w:r w:rsidRPr="00333413">
        <w:rPr>
          <w:spacing w:val="-8"/>
        </w:rPr>
        <w:t xml:space="preserve"> </w:t>
      </w:r>
      <w:r>
        <w:t>corrections,</w:t>
      </w:r>
      <w:r w:rsidRPr="00333413">
        <w:rPr>
          <w:spacing w:val="-3"/>
        </w:rPr>
        <w:t xml:space="preserve"> </w:t>
      </w:r>
      <w:r>
        <w:t>as</w:t>
      </w:r>
      <w:r w:rsidRPr="00333413">
        <w:rPr>
          <w:spacing w:val="-8"/>
        </w:rPr>
        <w:t xml:space="preserve"> </w:t>
      </w:r>
      <w:r>
        <w:t>well</w:t>
      </w:r>
      <w:r w:rsidRPr="00333413">
        <w:rPr>
          <w:spacing w:val="-8"/>
        </w:rPr>
        <w:t xml:space="preserve"> </w:t>
      </w:r>
      <w:r>
        <w:t>as</w:t>
      </w:r>
      <w:r w:rsidRPr="00333413">
        <w:rPr>
          <w:spacing w:val="-4"/>
        </w:rPr>
        <w:t xml:space="preserve"> </w:t>
      </w:r>
      <w:r>
        <w:t>such</w:t>
      </w:r>
      <w:r w:rsidRPr="00333413">
        <w:rPr>
          <w:spacing w:val="-10"/>
        </w:rPr>
        <w:t xml:space="preserve"> </w:t>
      </w:r>
      <w:r>
        <w:t>as</w:t>
      </w:r>
      <w:r w:rsidRPr="00333413">
        <w:rPr>
          <w:spacing w:val="-10"/>
        </w:rPr>
        <w:t xml:space="preserve"> </w:t>
      </w:r>
      <w:r>
        <w:t>assistive</w:t>
      </w:r>
      <w:r w:rsidRPr="00333413">
        <w:rPr>
          <w:spacing w:val="-3"/>
        </w:rPr>
        <w:t xml:space="preserve"> </w:t>
      </w:r>
      <w:r>
        <w:t>technologies</w:t>
      </w:r>
      <w:r w:rsidRPr="00333413">
        <w:rPr>
          <w:spacing w:val="-5"/>
        </w:rPr>
        <w:t xml:space="preserve"> </w:t>
      </w:r>
      <w:r>
        <w:t>that</w:t>
      </w:r>
      <w:r w:rsidRPr="00333413">
        <w:rPr>
          <w:spacing w:val="-8"/>
        </w:rPr>
        <w:t xml:space="preserve"> </w:t>
      </w:r>
      <w:r>
        <w:t>favor greater inclusion.</w:t>
      </w:r>
    </w:p>
    <w:p w14:paraId="4775C408" w14:textId="77777777" w:rsidR="00333413" w:rsidRDefault="009701D9" w:rsidP="00333413">
      <w:pPr>
        <w:pStyle w:val="ListParagraph"/>
        <w:numPr>
          <w:ilvl w:val="2"/>
          <w:numId w:val="13"/>
        </w:numPr>
        <w:tabs>
          <w:tab w:val="left" w:pos="1189"/>
          <w:tab w:val="left" w:pos="1244"/>
        </w:tabs>
        <w:spacing w:before="169" w:line="237" w:lineRule="auto"/>
        <w:ind w:left="1244" w:right="107" w:hanging="284"/>
        <w:jc w:val="both"/>
      </w:pPr>
      <w:r w:rsidRPr="00333413">
        <w:rPr>
          <w:spacing w:val="-2"/>
        </w:rPr>
        <w:t>Ensure</w:t>
      </w:r>
      <w:r w:rsidRPr="00333413">
        <w:rPr>
          <w:spacing w:val="-11"/>
        </w:rPr>
        <w:t xml:space="preserve"> </w:t>
      </w:r>
      <w:r w:rsidRPr="00333413">
        <w:rPr>
          <w:spacing w:val="-2"/>
        </w:rPr>
        <w:t>in</w:t>
      </w:r>
      <w:r w:rsidRPr="00333413">
        <w:rPr>
          <w:spacing w:val="-13"/>
        </w:rPr>
        <w:t xml:space="preserve"> </w:t>
      </w:r>
      <w:r w:rsidRPr="00333413">
        <w:rPr>
          <w:spacing w:val="-2"/>
        </w:rPr>
        <w:t>municipalities</w:t>
      </w:r>
      <w:r w:rsidRPr="00333413">
        <w:rPr>
          <w:spacing w:val="-14"/>
        </w:rPr>
        <w:t xml:space="preserve"> </w:t>
      </w:r>
      <w:r w:rsidRPr="00333413">
        <w:rPr>
          <w:spacing w:val="-2"/>
        </w:rPr>
        <w:t>the</w:t>
      </w:r>
      <w:r w:rsidRPr="00333413">
        <w:rPr>
          <w:spacing w:val="-9"/>
        </w:rPr>
        <w:t xml:space="preserve"> </w:t>
      </w:r>
      <w:r w:rsidRPr="00333413">
        <w:rPr>
          <w:spacing w:val="-2"/>
        </w:rPr>
        <w:t>promotion</w:t>
      </w:r>
      <w:r w:rsidRPr="00333413">
        <w:rPr>
          <w:spacing w:val="-13"/>
        </w:rPr>
        <w:t xml:space="preserve"> </w:t>
      </w:r>
      <w:r w:rsidRPr="00333413">
        <w:rPr>
          <w:spacing w:val="-2"/>
        </w:rPr>
        <w:t>of</w:t>
      </w:r>
      <w:r w:rsidRPr="00333413">
        <w:rPr>
          <w:spacing w:val="-14"/>
        </w:rPr>
        <w:t xml:space="preserve"> </w:t>
      </w:r>
      <w:r w:rsidRPr="00333413">
        <w:rPr>
          <w:spacing w:val="-2"/>
        </w:rPr>
        <w:t>broad,</w:t>
      </w:r>
      <w:r w:rsidRPr="00333413">
        <w:rPr>
          <w:spacing w:val="-11"/>
        </w:rPr>
        <w:t xml:space="preserve"> </w:t>
      </w:r>
      <w:r w:rsidRPr="00333413">
        <w:rPr>
          <w:spacing w:val="-2"/>
        </w:rPr>
        <w:t>unrestricted</w:t>
      </w:r>
      <w:r w:rsidRPr="00333413">
        <w:rPr>
          <w:spacing w:val="-14"/>
        </w:rPr>
        <w:t xml:space="preserve"> </w:t>
      </w:r>
      <w:r w:rsidRPr="00333413">
        <w:rPr>
          <w:spacing w:val="-2"/>
        </w:rPr>
        <w:t>accessibility</w:t>
      </w:r>
      <w:r w:rsidRPr="00333413">
        <w:rPr>
          <w:spacing w:val="-11"/>
        </w:rPr>
        <w:t xml:space="preserve"> </w:t>
      </w:r>
      <w:r w:rsidRPr="00333413">
        <w:rPr>
          <w:spacing w:val="-2"/>
        </w:rPr>
        <w:t>for</w:t>
      </w:r>
      <w:r w:rsidRPr="00333413">
        <w:rPr>
          <w:spacing w:val="-11"/>
        </w:rPr>
        <w:t xml:space="preserve"> </w:t>
      </w:r>
      <w:r w:rsidRPr="00333413">
        <w:rPr>
          <w:spacing w:val="-2"/>
        </w:rPr>
        <w:t xml:space="preserve">people </w:t>
      </w:r>
      <w:r>
        <w:t>with disabilities, identifying architectural, urban, communication and transport barriers in spaces, institutions and public bodies; and promoting the necessary adaptations for the inclusion of people with disabilities</w:t>
      </w:r>
      <w:r w:rsidR="00333413">
        <w:t>.</w:t>
      </w:r>
    </w:p>
    <w:p w14:paraId="19CFC818" w14:textId="164DF326" w:rsidR="00BA1280" w:rsidRDefault="009701D9" w:rsidP="00333413">
      <w:pPr>
        <w:pStyle w:val="ListParagraph"/>
        <w:numPr>
          <w:ilvl w:val="2"/>
          <w:numId w:val="13"/>
        </w:numPr>
        <w:tabs>
          <w:tab w:val="left" w:pos="1189"/>
          <w:tab w:val="left" w:pos="1244"/>
        </w:tabs>
        <w:spacing w:before="169" w:line="237" w:lineRule="auto"/>
        <w:ind w:left="1244" w:right="107" w:hanging="284"/>
        <w:jc w:val="both"/>
      </w:pPr>
      <w:r>
        <w:t>Promote and guarantee accessibility in schools, in accordance with legislation related to the subject, for the urgent implementation of inclusive education.</w:t>
      </w:r>
    </w:p>
    <w:p w14:paraId="505318BF" w14:textId="77777777" w:rsidR="00333413" w:rsidRDefault="00333413" w:rsidP="00333413">
      <w:pPr>
        <w:pStyle w:val="ListParagraph"/>
        <w:tabs>
          <w:tab w:val="left" w:pos="1189"/>
          <w:tab w:val="left" w:pos="1244"/>
        </w:tabs>
        <w:spacing w:before="169" w:line="237" w:lineRule="auto"/>
        <w:ind w:left="1244" w:right="107" w:firstLine="0"/>
        <w:jc w:val="both"/>
      </w:pPr>
    </w:p>
    <w:p w14:paraId="71E19D73" w14:textId="77777777" w:rsidR="00333413" w:rsidRDefault="00333413" w:rsidP="00333413">
      <w:pPr>
        <w:pStyle w:val="ListParagraph"/>
        <w:tabs>
          <w:tab w:val="left" w:pos="1189"/>
          <w:tab w:val="left" w:pos="1244"/>
        </w:tabs>
        <w:spacing w:before="169" w:line="237" w:lineRule="auto"/>
        <w:ind w:left="1244" w:right="107" w:firstLine="0"/>
        <w:jc w:val="both"/>
      </w:pPr>
    </w:p>
    <w:p w14:paraId="0C654C51" w14:textId="77777777" w:rsidR="00333413" w:rsidRDefault="00333413" w:rsidP="00333413">
      <w:pPr>
        <w:pStyle w:val="ListParagraph"/>
        <w:tabs>
          <w:tab w:val="left" w:pos="1189"/>
          <w:tab w:val="left" w:pos="1244"/>
        </w:tabs>
        <w:spacing w:before="169" w:line="237" w:lineRule="auto"/>
        <w:ind w:left="1244" w:right="107" w:firstLine="0"/>
        <w:jc w:val="both"/>
      </w:pPr>
    </w:p>
    <w:p w14:paraId="5EC2B561" w14:textId="77777777" w:rsidR="00333413" w:rsidRDefault="00333413" w:rsidP="00333413">
      <w:pPr>
        <w:pStyle w:val="ListParagraph"/>
        <w:tabs>
          <w:tab w:val="left" w:pos="1189"/>
          <w:tab w:val="left" w:pos="1244"/>
        </w:tabs>
        <w:spacing w:before="169" w:line="237" w:lineRule="auto"/>
        <w:ind w:left="1244" w:right="107" w:firstLine="0"/>
        <w:jc w:val="both"/>
      </w:pPr>
    </w:p>
    <w:p w14:paraId="35B1AAE3" w14:textId="77777777" w:rsidR="00333413" w:rsidRDefault="00333413" w:rsidP="00333413">
      <w:pPr>
        <w:pStyle w:val="ListParagraph"/>
        <w:tabs>
          <w:tab w:val="left" w:pos="1189"/>
          <w:tab w:val="left" w:pos="1244"/>
        </w:tabs>
        <w:spacing w:before="169" w:line="237" w:lineRule="auto"/>
        <w:ind w:left="1244" w:right="107" w:firstLine="0"/>
        <w:jc w:val="both"/>
      </w:pPr>
    </w:p>
    <w:p w14:paraId="18AC26AB" w14:textId="77777777" w:rsidR="00333413" w:rsidRDefault="00333413" w:rsidP="00333413">
      <w:pPr>
        <w:pStyle w:val="ListParagraph"/>
        <w:tabs>
          <w:tab w:val="left" w:pos="1189"/>
          <w:tab w:val="left" w:pos="1244"/>
        </w:tabs>
        <w:spacing w:before="169" w:line="237" w:lineRule="auto"/>
        <w:ind w:left="1244" w:right="107" w:firstLine="0"/>
        <w:jc w:val="both"/>
      </w:pPr>
    </w:p>
    <w:p w14:paraId="78CAC590" w14:textId="77777777" w:rsidR="00333413" w:rsidRDefault="00333413" w:rsidP="00333413">
      <w:pPr>
        <w:pStyle w:val="ListParagraph"/>
        <w:tabs>
          <w:tab w:val="left" w:pos="1189"/>
          <w:tab w:val="left" w:pos="1244"/>
        </w:tabs>
        <w:spacing w:before="169" w:line="237" w:lineRule="auto"/>
        <w:ind w:left="1244" w:right="107" w:firstLine="0"/>
        <w:jc w:val="both"/>
      </w:pPr>
    </w:p>
    <w:p w14:paraId="1CB5DD11" w14:textId="77777777" w:rsidR="00333413" w:rsidRDefault="00333413" w:rsidP="00333413">
      <w:pPr>
        <w:pStyle w:val="ListParagraph"/>
        <w:tabs>
          <w:tab w:val="left" w:pos="1189"/>
          <w:tab w:val="left" w:pos="1244"/>
        </w:tabs>
        <w:spacing w:before="169" w:line="237" w:lineRule="auto"/>
        <w:ind w:left="1244" w:right="107" w:firstLine="0"/>
        <w:jc w:val="both"/>
      </w:pPr>
    </w:p>
    <w:p w14:paraId="676D0446" w14:textId="77777777" w:rsidR="00333413" w:rsidRDefault="00333413" w:rsidP="00333413">
      <w:pPr>
        <w:pStyle w:val="ListParagraph"/>
        <w:tabs>
          <w:tab w:val="left" w:pos="1189"/>
          <w:tab w:val="left" w:pos="1244"/>
        </w:tabs>
        <w:spacing w:before="169" w:line="237" w:lineRule="auto"/>
        <w:ind w:left="1244" w:right="107" w:firstLine="0"/>
        <w:jc w:val="both"/>
      </w:pPr>
    </w:p>
    <w:p w14:paraId="229F3F12" w14:textId="77777777" w:rsidR="006F08AE" w:rsidRDefault="006F08AE" w:rsidP="00333413">
      <w:pPr>
        <w:pStyle w:val="ListParagraph"/>
        <w:tabs>
          <w:tab w:val="left" w:pos="1189"/>
          <w:tab w:val="left" w:pos="1244"/>
        </w:tabs>
        <w:spacing w:before="169" w:line="237" w:lineRule="auto"/>
        <w:ind w:left="1244" w:right="107" w:firstLine="0"/>
        <w:jc w:val="both"/>
      </w:pPr>
    </w:p>
    <w:p w14:paraId="440253E5" w14:textId="77777777" w:rsidR="006F08AE" w:rsidRDefault="006F08AE" w:rsidP="00333413">
      <w:pPr>
        <w:pStyle w:val="ListParagraph"/>
        <w:tabs>
          <w:tab w:val="left" w:pos="1189"/>
          <w:tab w:val="left" w:pos="1244"/>
        </w:tabs>
        <w:spacing w:before="169" w:line="237" w:lineRule="auto"/>
        <w:ind w:left="1244" w:right="107" w:firstLine="0"/>
        <w:jc w:val="both"/>
      </w:pPr>
    </w:p>
    <w:p w14:paraId="06E6207C" w14:textId="77777777" w:rsidR="006F08AE" w:rsidRDefault="006F08AE" w:rsidP="00333413">
      <w:pPr>
        <w:pStyle w:val="ListParagraph"/>
        <w:tabs>
          <w:tab w:val="left" w:pos="1189"/>
          <w:tab w:val="left" w:pos="1244"/>
        </w:tabs>
        <w:spacing w:before="169" w:line="237" w:lineRule="auto"/>
        <w:ind w:left="1244" w:right="107" w:firstLine="0"/>
        <w:jc w:val="both"/>
      </w:pPr>
    </w:p>
    <w:p w14:paraId="4C183BDC" w14:textId="77777777" w:rsidR="006F08AE" w:rsidRDefault="006F08AE" w:rsidP="00333413">
      <w:pPr>
        <w:pStyle w:val="ListParagraph"/>
        <w:tabs>
          <w:tab w:val="left" w:pos="1189"/>
          <w:tab w:val="left" w:pos="1244"/>
        </w:tabs>
        <w:spacing w:before="169" w:line="237" w:lineRule="auto"/>
        <w:ind w:left="1244" w:right="107" w:firstLine="0"/>
        <w:jc w:val="both"/>
      </w:pPr>
    </w:p>
    <w:p w14:paraId="6D454336" w14:textId="77777777" w:rsidR="006F08AE" w:rsidRDefault="006F08AE" w:rsidP="00333413">
      <w:pPr>
        <w:pStyle w:val="ListParagraph"/>
        <w:tabs>
          <w:tab w:val="left" w:pos="1189"/>
          <w:tab w:val="left" w:pos="1244"/>
        </w:tabs>
        <w:spacing w:before="169" w:line="237" w:lineRule="auto"/>
        <w:ind w:left="1244" w:right="107" w:firstLine="0"/>
        <w:jc w:val="both"/>
      </w:pPr>
    </w:p>
    <w:p w14:paraId="7B4100D4" w14:textId="77777777" w:rsidR="006F08AE" w:rsidRDefault="006F08AE" w:rsidP="00333413">
      <w:pPr>
        <w:pStyle w:val="ListParagraph"/>
        <w:tabs>
          <w:tab w:val="left" w:pos="1189"/>
          <w:tab w:val="left" w:pos="1244"/>
        </w:tabs>
        <w:spacing w:before="169" w:line="237" w:lineRule="auto"/>
        <w:ind w:left="1244" w:right="107" w:firstLine="0"/>
        <w:jc w:val="both"/>
      </w:pPr>
    </w:p>
    <w:p w14:paraId="5FEB0655" w14:textId="58027D3D" w:rsidR="006F08AE" w:rsidRDefault="006F08AE" w:rsidP="00333413">
      <w:pPr>
        <w:pStyle w:val="ListParagraph"/>
        <w:tabs>
          <w:tab w:val="left" w:pos="1189"/>
          <w:tab w:val="left" w:pos="1244"/>
        </w:tabs>
        <w:spacing w:before="169" w:line="237" w:lineRule="auto"/>
        <w:ind w:left="1244" w:right="107" w:firstLine="0"/>
        <w:jc w:val="both"/>
      </w:pPr>
      <w:r>
        <w:rPr>
          <w:noProof/>
        </w:rPr>
        <w:lastRenderedPageBreak/>
        <mc:AlternateContent>
          <mc:Choice Requires="wps">
            <w:drawing>
              <wp:anchor distT="0" distB="0" distL="114300" distR="114300" simplePos="0" relativeHeight="251756544" behindDoc="1" locked="0" layoutInCell="1" allowOverlap="1" wp14:anchorId="728B826C" wp14:editId="4C1C927C">
                <wp:simplePos x="0" y="0"/>
                <wp:positionH relativeFrom="column">
                  <wp:posOffset>-469075</wp:posOffset>
                </wp:positionH>
                <wp:positionV relativeFrom="paragraph">
                  <wp:posOffset>-641705</wp:posOffset>
                </wp:positionV>
                <wp:extent cx="7548880" cy="647700"/>
                <wp:effectExtent l="0" t="0" r="0" b="0"/>
                <wp:wrapNone/>
                <wp:docPr id="1965854715"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691D7F38" id="Graphic 186" o:spid="_x0000_s1026" style="position:absolute;margin-left:-36.95pt;margin-top:-50.55pt;width:594.4pt;height:51pt;z-index:-251559936;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HlaqKPdAAAACgEAAA8AAABkcnMvZG93bnJldi54bWxMj8tOwzAQRfdI&#10;/IM1SOxa26QCGuJUBQRim/BYT2OTRMTjKHbbwNczXcFuHkd3zhSb2Q/i4KbYBzKglwqEoybYnloD&#10;b69Pi1sQMSFZHAI5A98uwqY8Pyswt+FIlTvUqRUcQjFHA11KYy5lbDrnMS7D6Ih3n2HymLidWmkn&#10;PHK4H+SVUtfSY098ocPRPXSu+ar33sA2C8/25bGq7qv0rvBjVWfppzfm8mLe3oFIbk5/MJz0WR1K&#10;dtqFPdkoBgOLm2zNKBdaaQ3ihGi94tnOwBpkWcj/L5S/AAAA//8DAFBLAQItABQABgAIAAAAIQC2&#10;gziS/gAAAOEBAAATAAAAAAAAAAAAAAAAAAAAAABbQ29udGVudF9UeXBlc10ueG1sUEsBAi0AFAAG&#10;AAgAAAAhADj9If/WAAAAlAEAAAsAAAAAAAAAAAAAAAAALwEAAF9yZWxzLy5yZWxzUEsBAi0AFAAG&#10;AAgAAAAhAHDrsM4cAgAAsQQAAA4AAAAAAAAAAAAAAAAALgIAAGRycy9lMm9Eb2MueG1sUEsBAi0A&#10;FAAGAAgAAAAhAHlaqKPdAAAACgEAAA8AAAAAAAAAAAAAAAAAdgQAAGRycy9kb3ducmV2LnhtbFBL&#10;BQYAAAAABAAEAPMAAACABQAAAAA=&#10;" path="m7548372,647699l,647699,,,7548372,r,647699xe" fillcolor="#01a0c6" stroked="f">
                <v:path arrowok="t"/>
              </v:shape>
            </w:pict>
          </mc:Fallback>
        </mc:AlternateContent>
      </w:r>
    </w:p>
    <w:p w14:paraId="19CFC819" w14:textId="77777777" w:rsidR="00BA1280" w:rsidRDefault="00BA1280">
      <w:pPr>
        <w:pStyle w:val="BodyText"/>
        <w:spacing w:before="265"/>
      </w:pPr>
    </w:p>
    <w:p w14:paraId="19CFC81A" w14:textId="77777777" w:rsidR="00BA1280" w:rsidRPr="006F08AE" w:rsidRDefault="009701D9">
      <w:pPr>
        <w:pStyle w:val="Heading2"/>
        <w:numPr>
          <w:ilvl w:val="0"/>
          <w:numId w:val="20"/>
        </w:numPr>
        <w:tabs>
          <w:tab w:val="left" w:pos="390"/>
        </w:tabs>
        <w:ind w:left="390" w:hanging="283"/>
        <w:jc w:val="left"/>
        <w:rPr>
          <w:b/>
          <w:bCs/>
        </w:rPr>
      </w:pPr>
      <w:r w:rsidRPr="006F08AE">
        <w:rPr>
          <w:b/>
          <w:bCs/>
          <w:noProof/>
        </w:rPr>
        <mc:AlternateContent>
          <mc:Choice Requires="wpg">
            <w:drawing>
              <wp:anchor distT="0" distB="0" distL="0" distR="0" simplePos="0" relativeHeight="251599872" behindDoc="0" locked="0" layoutInCell="1" allowOverlap="1" wp14:anchorId="19CFCAAD" wp14:editId="6AF1300B">
                <wp:simplePos x="0" y="0"/>
                <wp:positionH relativeFrom="page">
                  <wp:posOffset>4495800</wp:posOffset>
                </wp:positionH>
                <wp:positionV relativeFrom="paragraph">
                  <wp:posOffset>-68617</wp:posOffset>
                </wp:positionV>
                <wp:extent cx="2344420" cy="603885"/>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4420" cy="603885"/>
                          <a:chOff x="0" y="0"/>
                          <a:chExt cx="2344420" cy="603885"/>
                        </a:xfrm>
                      </wpg:grpSpPr>
                      <wps:wsp>
                        <wps:cNvPr id="233" name="Graphic 233"/>
                        <wps:cNvSpPr/>
                        <wps:spPr>
                          <a:xfrm>
                            <a:off x="-12" y="0"/>
                            <a:ext cx="2344420" cy="603885"/>
                          </a:xfrm>
                          <a:custGeom>
                            <a:avLst/>
                            <a:gdLst/>
                            <a:ahLst/>
                            <a:cxnLst/>
                            <a:rect l="l" t="t" r="r" b="b"/>
                            <a:pathLst>
                              <a:path w="2344420" h="603885">
                                <a:moveTo>
                                  <a:pt x="2343924" y="114312"/>
                                </a:moveTo>
                                <a:lnTo>
                                  <a:pt x="2334780" y="70116"/>
                                </a:lnTo>
                                <a:lnTo>
                                  <a:pt x="2310396" y="33528"/>
                                </a:lnTo>
                                <a:lnTo>
                                  <a:pt x="2278900" y="12192"/>
                                </a:lnTo>
                                <a:lnTo>
                                  <a:pt x="2272296" y="9144"/>
                                </a:lnTo>
                                <a:lnTo>
                                  <a:pt x="2250960" y="1524"/>
                                </a:lnTo>
                                <a:lnTo>
                                  <a:pt x="2229624" y="0"/>
                                </a:lnTo>
                                <a:lnTo>
                                  <a:pt x="114312" y="0"/>
                                </a:lnTo>
                                <a:lnTo>
                                  <a:pt x="70116" y="9144"/>
                                </a:lnTo>
                                <a:lnTo>
                                  <a:pt x="33540" y="33528"/>
                                </a:lnTo>
                                <a:lnTo>
                                  <a:pt x="7620" y="70116"/>
                                </a:lnTo>
                                <a:lnTo>
                                  <a:pt x="0" y="114312"/>
                                </a:lnTo>
                                <a:lnTo>
                                  <a:pt x="0" y="489216"/>
                                </a:lnTo>
                                <a:lnTo>
                                  <a:pt x="7620" y="533412"/>
                                </a:lnTo>
                                <a:lnTo>
                                  <a:pt x="33540" y="569988"/>
                                </a:lnTo>
                                <a:lnTo>
                                  <a:pt x="70116" y="595896"/>
                                </a:lnTo>
                                <a:lnTo>
                                  <a:pt x="114312" y="603516"/>
                                </a:lnTo>
                                <a:lnTo>
                                  <a:pt x="2229624" y="603516"/>
                                </a:lnTo>
                                <a:lnTo>
                                  <a:pt x="2250960" y="601992"/>
                                </a:lnTo>
                                <a:lnTo>
                                  <a:pt x="2272296" y="595896"/>
                                </a:lnTo>
                                <a:lnTo>
                                  <a:pt x="2280780" y="591324"/>
                                </a:lnTo>
                                <a:lnTo>
                                  <a:pt x="2292108" y="585228"/>
                                </a:lnTo>
                                <a:lnTo>
                                  <a:pt x="2324112" y="553224"/>
                                </a:lnTo>
                                <a:lnTo>
                                  <a:pt x="2340876" y="512076"/>
                                </a:lnTo>
                                <a:lnTo>
                                  <a:pt x="2343924" y="489216"/>
                                </a:lnTo>
                                <a:lnTo>
                                  <a:pt x="2343924" y="114312"/>
                                </a:lnTo>
                                <a:close/>
                              </a:path>
                            </a:pathLst>
                          </a:custGeom>
                          <a:solidFill>
                            <a:srgbClr val="01A0C6"/>
                          </a:solidFill>
                        </wps:spPr>
                        <wps:bodyPr wrap="square" lIns="0" tIns="0" rIns="0" bIns="0" rtlCol="0">
                          <a:prstTxWarp prst="textNoShape">
                            <a:avLst/>
                          </a:prstTxWarp>
                          <a:noAutofit/>
                        </wps:bodyPr>
                      </wps:wsp>
                      <wps:wsp>
                        <wps:cNvPr id="234" name="Graphic 234"/>
                        <wps:cNvSpPr/>
                        <wps:spPr>
                          <a:xfrm>
                            <a:off x="27432" y="9144"/>
                            <a:ext cx="2306320" cy="576580"/>
                          </a:xfrm>
                          <a:custGeom>
                            <a:avLst/>
                            <a:gdLst/>
                            <a:ahLst/>
                            <a:cxnLst/>
                            <a:rect l="l" t="t" r="r" b="b"/>
                            <a:pathLst>
                              <a:path w="2306320" h="576580">
                                <a:moveTo>
                                  <a:pt x="2202180" y="576072"/>
                                </a:moveTo>
                                <a:lnTo>
                                  <a:pt x="105156" y="576072"/>
                                </a:lnTo>
                                <a:lnTo>
                                  <a:pt x="83820" y="573024"/>
                                </a:lnTo>
                                <a:lnTo>
                                  <a:pt x="47244" y="557784"/>
                                </a:lnTo>
                                <a:lnTo>
                                  <a:pt x="16764" y="528828"/>
                                </a:lnTo>
                                <a:lnTo>
                                  <a:pt x="1524" y="492252"/>
                                </a:lnTo>
                                <a:lnTo>
                                  <a:pt x="0" y="470916"/>
                                </a:lnTo>
                                <a:lnTo>
                                  <a:pt x="0" y="105156"/>
                                </a:lnTo>
                                <a:lnTo>
                                  <a:pt x="7620" y="65532"/>
                                </a:lnTo>
                                <a:lnTo>
                                  <a:pt x="30480" y="30480"/>
                                </a:lnTo>
                                <a:lnTo>
                                  <a:pt x="64008" y="7620"/>
                                </a:lnTo>
                                <a:lnTo>
                                  <a:pt x="105156" y="0"/>
                                </a:lnTo>
                                <a:lnTo>
                                  <a:pt x="2202180" y="0"/>
                                </a:lnTo>
                                <a:lnTo>
                                  <a:pt x="2241804" y="7620"/>
                                </a:lnTo>
                                <a:lnTo>
                                  <a:pt x="2275332" y="30480"/>
                                </a:lnTo>
                                <a:lnTo>
                                  <a:pt x="2298192" y="65532"/>
                                </a:lnTo>
                                <a:lnTo>
                                  <a:pt x="2305812" y="105156"/>
                                </a:lnTo>
                                <a:lnTo>
                                  <a:pt x="2305812" y="470916"/>
                                </a:lnTo>
                                <a:lnTo>
                                  <a:pt x="2298192" y="510540"/>
                                </a:lnTo>
                                <a:lnTo>
                                  <a:pt x="2275332" y="545592"/>
                                </a:lnTo>
                                <a:lnTo>
                                  <a:pt x="2241804" y="568452"/>
                                </a:lnTo>
                                <a:lnTo>
                                  <a:pt x="2202180" y="576072"/>
                                </a:lnTo>
                                <a:close/>
                              </a:path>
                            </a:pathLst>
                          </a:custGeom>
                          <a:solidFill>
                            <a:srgbClr val="FFFFFF"/>
                          </a:solidFill>
                        </wps:spPr>
                        <wps:bodyPr wrap="square" lIns="0" tIns="0" rIns="0" bIns="0" rtlCol="0">
                          <a:prstTxWarp prst="textNoShape">
                            <a:avLst/>
                          </a:prstTxWarp>
                          <a:noAutofit/>
                        </wps:bodyPr>
                      </wps:wsp>
                      <wps:wsp>
                        <wps:cNvPr id="235" name="Graphic 235"/>
                        <wps:cNvSpPr/>
                        <wps:spPr>
                          <a:xfrm>
                            <a:off x="0" y="0"/>
                            <a:ext cx="2344420" cy="594995"/>
                          </a:xfrm>
                          <a:custGeom>
                            <a:avLst/>
                            <a:gdLst/>
                            <a:ahLst/>
                            <a:cxnLst/>
                            <a:rect l="l" t="t" r="r" b="b"/>
                            <a:pathLst>
                              <a:path w="2344420" h="594995">
                                <a:moveTo>
                                  <a:pt x="2343912" y="114312"/>
                                </a:moveTo>
                                <a:lnTo>
                                  <a:pt x="2340864" y="91452"/>
                                </a:lnTo>
                                <a:lnTo>
                                  <a:pt x="2334768" y="70116"/>
                                </a:lnTo>
                                <a:lnTo>
                                  <a:pt x="2330196" y="62280"/>
                                </a:lnTo>
                                <a:lnTo>
                                  <a:pt x="2330196" y="114312"/>
                                </a:lnTo>
                                <a:lnTo>
                                  <a:pt x="2330196" y="175272"/>
                                </a:lnTo>
                                <a:lnTo>
                                  <a:pt x="2330196" y="187464"/>
                                </a:lnTo>
                                <a:lnTo>
                                  <a:pt x="2330196" y="312432"/>
                                </a:lnTo>
                                <a:lnTo>
                                  <a:pt x="2330196" y="324624"/>
                                </a:lnTo>
                                <a:lnTo>
                                  <a:pt x="2330196" y="480072"/>
                                </a:lnTo>
                                <a:lnTo>
                                  <a:pt x="2328672" y="499884"/>
                                </a:lnTo>
                                <a:lnTo>
                                  <a:pt x="2313432" y="536460"/>
                                </a:lnTo>
                                <a:lnTo>
                                  <a:pt x="2284476" y="565416"/>
                                </a:lnTo>
                                <a:lnTo>
                                  <a:pt x="2229612" y="582180"/>
                                </a:lnTo>
                                <a:lnTo>
                                  <a:pt x="132588" y="582180"/>
                                </a:lnTo>
                                <a:lnTo>
                                  <a:pt x="92964" y="574560"/>
                                </a:lnTo>
                                <a:lnTo>
                                  <a:pt x="60960" y="551700"/>
                                </a:lnTo>
                                <a:lnTo>
                                  <a:pt x="38087" y="519696"/>
                                </a:lnTo>
                                <a:lnTo>
                                  <a:pt x="30467" y="480072"/>
                                </a:lnTo>
                                <a:lnTo>
                                  <a:pt x="30467" y="324624"/>
                                </a:lnTo>
                                <a:lnTo>
                                  <a:pt x="2330196" y="324624"/>
                                </a:lnTo>
                                <a:lnTo>
                                  <a:pt x="2330196" y="312432"/>
                                </a:lnTo>
                                <a:lnTo>
                                  <a:pt x="30467" y="312432"/>
                                </a:lnTo>
                                <a:lnTo>
                                  <a:pt x="30467" y="187464"/>
                                </a:lnTo>
                                <a:lnTo>
                                  <a:pt x="2330196" y="187464"/>
                                </a:lnTo>
                                <a:lnTo>
                                  <a:pt x="2330196" y="175272"/>
                                </a:lnTo>
                                <a:lnTo>
                                  <a:pt x="30467" y="175272"/>
                                </a:lnTo>
                                <a:lnTo>
                                  <a:pt x="30467" y="114312"/>
                                </a:lnTo>
                                <a:lnTo>
                                  <a:pt x="38087" y="74688"/>
                                </a:lnTo>
                                <a:lnTo>
                                  <a:pt x="60960" y="42684"/>
                                </a:lnTo>
                                <a:lnTo>
                                  <a:pt x="92964" y="19812"/>
                                </a:lnTo>
                                <a:lnTo>
                                  <a:pt x="132588" y="12192"/>
                                </a:lnTo>
                                <a:lnTo>
                                  <a:pt x="2229612" y="12192"/>
                                </a:lnTo>
                                <a:lnTo>
                                  <a:pt x="2267712" y="19812"/>
                                </a:lnTo>
                                <a:lnTo>
                                  <a:pt x="2301240" y="42684"/>
                                </a:lnTo>
                                <a:lnTo>
                                  <a:pt x="2322576" y="74688"/>
                                </a:lnTo>
                                <a:lnTo>
                                  <a:pt x="2330196" y="114312"/>
                                </a:lnTo>
                                <a:lnTo>
                                  <a:pt x="2330196" y="62280"/>
                                </a:lnTo>
                                <a:lnTo>
                                  <a:pt x="2324100" y="51828"/>
                                </a:lnTo>
                                <a:lnTo>
                                  <a:pt x="2310384" y="33528"/>
                                </a:lnTo>
                                <a:lnTo>
                                  <a:pt x="2292096" y="18288"/>
                                </a:lnTo>
                                <a:lnTo>
                                  <a:pt x="2278888" y="12192"/>
                                </a:lnTo>
                                <a:lnTo>
                                  <a:pt x="2272284" y="9144"/>
                                </a:lnTo>
                                <a:lnTo>
                                  <a:pt x="2250948" y="1524"/>
                                </a:lnTo>
                                <a:lnTo>
                                  <a:pt x="2229612" y="0"/>
                                </a:lnTo>
                                <a:lnTo>
                                  <a:pt x="132588" y="0"/>
                                </a:lnTo>
                                <a:lnTo>
                                  <a:pt x="88392" y="9144"/>
                                </a:lnTo>
                                <a:lnTo>
                                  <a:pt x="51816" y="33528"/>
                                </a:lnTo>
                                <a:lnTo>
                                  <a:pt x="25895" y="70116"/>
                                </a:lnTo>
                                <a:lnTo>
                                  <a:pt x="18275" y="114312"/>
                                </a:lnTo>
                                <a:lnTo>
                                  <a:pt x="18275" y="175272"/>
                                </a:lnTo>
                                <a:lnTo>
                                  <a:pt x="15240" y="175272"/>
                                </a:lnTo>
                                <a:lnTo>
                                  <a:pt x="15240" y="187464"/>
                                </a:lnTo>
                                <a:lnTo>
                                  <a:pt x="18275" y="187464"/>
                                </a:lnTo>
                                <a:lnTo>
                                  <a:pt x="18275" y="312432"/>
                                </a:lnTo>
                                <a:lnTo>
                                  <a:pt x="0" y="312432"/>
                                </a:lnTo>
                                <a:lnTo>
                                  <a:pt x="0" y="324624"/>
                                </a:lnTo>
                                <a:lnTo>
                                  <a:pt x="18275" y="324624"/>
                                </a:lnTo>
                                <a:lnTo>
                                  <a:pt x="18275" y="480072"/>
                                </a:lnTo>
                                <a:lnTo>
                                  <a:pt x="25895" y="524268"/>
                                </a:lnTo>
                                <a:lnTo>
                                  <a:pt x="51816" y="560844"/>
                                </a:lnTo>
                                <a:lnTo>
                                  <a:pt x="88392" y="586752"/>
                                </a:lnTo>
                                <a:lnTo>
                                  <a:pt x="132588" y="594372"/>
                                </a:lnTo>
                                <a:lnTo>
                                  <a:pt x="2229612" y="594372"/>
                                </a:lnTo>
                                <a:lnTo>
                                  <a:pt x="2250948" y="592848"/>
                                </a:lnTo>
                                <a:lnTo>
                                  <a:pt x="2272284" y="586752"/>
                                </a:lnTo>
                                <a:lnTo>
                                  <a:pt x="2280767" y="582180"/>
                                </a:lnTo>
                                <a:lnTo>
                                  <a:pt x="2292096" y="576084"/>
                                </a:lnTo>
                                <a:lnTo>
                                  <a:pt x="2324100" y="544080"/>
                                </a:lnTo>
                                <a:lnTo>
                                  <a:pt x="2340864" y="502932"/>
                                </a:lnTo>
                                <a:lnTo>
                                  <a:pt x="2343912" y="480072"/>
                                </a:lnTo>
                                <a:lnTo>
                                  <a:pt x="2343912" y="187464"/>
                                </a:lnTo>
                                <a:lnTo>
                                  <a:pt x="2343912" y="175272"/>
                                </a:lnTo>
                                <a:lnTo>
                                  <a:pt x="2343912" y="114312"/>
                                </a:lnTo>
                                <a:close/>
                              </a:path>
                            </a:pathLst>
                          </a:custGeom>
                          <a:solidFill>
                            <a:srgbClr val="01A0C6"/>
                          </a:solidFill>
                        </wps:spPr>
                        <wps:bodyPr wrap="square" lIns="0" tIns="0" rIns="0" bIns="0" rtlCol="0">
                          <a:prstTxWarp prst="textNoShape">
                            <a:avLst/>
                          </a:prstTxWarp>
                          <a:noAutofit/>
                        </wps:bodyPr>
                      </wps:wsp>
                      <wps:wsp>
                        <wps:cNvPr id="236" name="Textbox 236"/>
                        <wps:cNvSpPr txBox="1"/>
                        <wps:spPr>
                          <a:xfrm>
                            <a:off x="0" y="0"/>
                            <a:ext cx="2344420" cy="603885"/>
                          </a:xfrm>
                          <a:prstGeom prst="rect">
                            <a:avLst/>
                          </a:prstGeom>
                        </wps:spPr>
                        <wps:txbx>
                          <w:txbxContent>
                            <w:p w14:paraId="19CFCC13" w14:textId="77777777" w:rsidR="009701D9" w:rsidRDefault="009701D9">
                              <w:pPr>
                                <w:spacing w:before="45"/>
                                <w:ind w:left="144"/>
                                <w:rPr>
                                  <w:sz w:val="16"/>
                                </w:rPr>
                              </w:pPr>
                              <w:r>
                                <w:rPr>
                                  <w:color w:val="01A0C6"/>
                                  <w:spacing w:val="-4"/>
                                  <w:sz w:val="16"/>
                                </w:rPr>
                                <w:t>CDC:</w:t>
                              </w:r>
                            </w:p>
                            <w:p w14:paraId="19CFCC14" w14:textId="77777777" w:rsidR="009701D9" w:rsidRDefault="009701D9">
                              <w:pPr>
                                <w:spacing w:before="55"/>
                                <w:ind w:left="144"/>
                                <w:rPr>
                                  <w:sz w:val="16"/>
                                </w:rPr>
                              </w:pPr>
                              <w:r>
                                <w:rPr>
                                  <w:color w:val="01A0C6"/>
                                  <w:w w:val="90"/>
                                  <w:sz w:val="16"/>
                                </w:rPr>
                                <w:t>Articles:</w:t>
                              </w:r>
                              <w:r>
                                <w:rPr>
                                  <w:color w:val="01A0C6"/>
                                  <w:spacing w:val="-5"/>
                                  <w:sz w:val="16"/>
                                </w:rPr>
                                <w:t xml:space="preserve"> </w:t>
                              </w:r>
                              <w:r>
                                <w:rPr>
                                  <w:color w:val="01A0C6"/>
                                  <w:w w:val="90"/>
                                  <w:sz w:val="16"/>
                                </w:rPr>
                                <w:t>28,</w:t>
                              </w:r>
                              <w:r>
                                <w:rPr>
                                  <w:color w:val="01A0C6"/>
                                  <w:spacing w:val="-4"/>
                                  <w:sz w:val="16"/>
                                </w:rPr>
                                <w:t xml:space="preserve"> </w:t>
                              </w:r>
                              <w:r>
                                <w:rPr>
                                  <w:color w:val="01A0C6"/>
                                  <w:w w:val="90"/>
                                  <w:sz w:val="16"/>
                                </w:rPr>
                                <w:t>29,</w:t>
                              </w:r>
                              <w:r>
                                <w:rPr>
                                  <w:color w:val="01A0C6"/>
                                  <w:spacing w:val="-2"/>
                                  <w:w w:val="90"/>
                                  <w:sz w:val="16"/>
                                </w:rPr>
                                <w:t xml:space="preserve"> </w:t>
                              </w:r>
                              <w:r>
                                <w:rPr>
                                  <w:color w:val="01A0C6"/>
                                  <w:w w:val="90"/>
                                  <w:sz w:val="16"/>
                                </w:rPr>
                                <w:t>30,</w:t>
                              </w:r>
                              <w:r>
                                <w:rPr>
                                  <w:color w:val="01A0C6"/>
                                  <w:spacing w:val="-2"/>
                                  <w:sz w:val="16"/>
                                </w:rPr>
                                <w:t xml:space="preserve"> </w:t>
                              </w:r>
                              <w:r>
                                <w:rPr>
                                  <w:color w:val="01A0C6"/>
                                  <w:spacing w:val="-5"/>
                                  <w:w w:val="90"/>
                                  <w:sz w:val="16"/>
                                </w:rPr>
                                <w:t>31.</w:t>
                              </w:r>
                            </w:p>
                            <w:p w14:paraId="19CFCC15" w14:textId="77777777" w:rsidR="009701D9" w:rsidRDefault="009701D9">
                              <w:pPr>
                                <w:spacing w:before="53"/>
                                <w:ind w:left="144"/>
                                <w:rPr>
                                  <w:sz w:val="16"/>
                                </w:rPr>
                              </w:pPr>
                              <w:r>
                                <w:rPr>
                                  <w:i/>
                                  <w:color w:val="01A0C6"/>
                                  <w:spacing w:val="-2"/>
                                  <w:sz w:val="16"/>
                                </w:rPr>
                                <w:t>Recommendations</w:t>
                              </w:r>
                              <w:r>
                                <w:rPr>
                                  <w:i/>
                                  <w:color w:val="01A0C6"/>
                                  <w:spacing w:val="-5"/>
                                  <w:sz w:val="16"/>
                                </w:rPr>
                                <w:t xml:space="preserve"> </w:t>
                              </w:r>
                              <w:r>
                                <w:rPr>
                                  <w:i/>
                                  <w:color w:val="01A0C6"/>
                                  <w:spacing w:val="-2"/>
                                  <w:sz w:val="16"/>
                                </w:rPr>
                                <w:t>(2015)</w:t>
                              </w:r>
                              <w:r>
                                <w:rPr>
                                  <w:color w:val="01A0C6"/>
                                  <w:spacing w:val="-2"/>
                                  <w:sz w:val="16"/>
                                </w:rPr>
                                <w:t>:</w:t>
                              </w:r>
                              <w:r>
                                <w:rPr>
                                  <w:color w:val="01A0C6"/>
                                  <w:spacing w:val="-7"/>
                                  <w:sz w:val="16"/>
                                </w:rPr>
                                <w:t xml:space="preserve"> </w:t>
                              </w:r>
                              <w:r>
                                <w:rPr>
                                  <w:color w:val="01A0C6"/>
                                  <w:spacing w:val="-2"/>
                                  <w:sz w:val="16"/>
                                </w:rPr>
                                <w:t>74,</w:t>
                              </w:r>
                              <w:r>
                                <w:rPr>
                                  <w:color w:val="01A0C6"/>
                                  <w:spacing w:val="-5"/>
                                  <w:sz w:val="16"/>
                                </w:rPr>
                                <w:t xml:space="preserve"> 76</w:t>
                              </w:r>
                            </w:p>
                          </w:txbxContent>
                        </wps:txbx>
                        <wps:bodyPr wrap="square" lIns="0" tIns="0" rIns="0" bIns="0" rtlCol="0">
                          <a:noAutofit/>
                        </wps:bodyPr>
                      </wps:wsp>
                    </wpg:wgp>
                  </a:graphicData>
                </a:graphic>
              </wp:anchor>
            </w:drawing>
          </mc:Choice>
          <mc:Fallback>
            <w:pict>
              <v:group w14:anchorId="19CFCAAD" id="Group 232" o:spid="_x0000_s1083" style="position:absolute;left:0;text-align:left;margin-left:354pt;margin-top:-5.4pt;width:184.6pt;height:47.55pt;z-index:251599872;mso-wrap-distance-left:0;mso-wrap-distance-right:0;mso-position-horizontal-relative:page" coordsize="23444,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84eJAcAAGEhAAAOAAAAZHJzL2Uyb0RvYy54bWzsWluPm0YUfq/U/4B4T8wMMzBY8UZp0qwq&#10;VWmkbNVnFuOLig0Fdu38+35zg8leGJym7Uv2wWD7cHzu3zln9tXr86EK7su229fHVUheRmFQHot6&#10;vT9uV+HvN+9fiDDo+vy4zqv6WK7Cz2UXvr768YdXp2ZZ0npXV+uyDcDk2C1PzSrc9X2zXCy6Ylce&#10;8u5l3ZRHfLmp20Pe4227Xazb/ATuh2pBoyhZnOp23bR1UXYdPn2nvwyvFP/Npiz63zabruyDahVC&#10;tl69tur1Vr4url7ly22bN7t9YcTIv0KKQ74/4kcHVu/yPg/u2v0jVod90dZdvelfFvVhUW82+6JU&#10;OkAbEj3Q5rqt7xqly3Z52jaDmWDaB3b6arbFh/vrtvnUfGy19Lj9tS7+7GCXxanZLt3v5fvtSHze&#10;tAf5EJQIzsqinweLluc+KPAhjRljFIYv8F0SxUJwbfJiB788eqzY/Tz94CJf6p9Vwg3CnBpETzca&#10;qPtnBvq0y5tS2b2TBvjYBvu11CUOg2N+QBRfm4CRH8FS8udBJ61o3nXGoA9s9ILQMJhtpUHZfFnc&#10;df11WSt75/e/dr2O27W9y3f2rjgf7W2L6JdxX6m478MAcd+GAeL+VjuhyXv5nHSivA1OjsN2g7/k&#10;14f6vrypFWEvvQa/xhllShlCWAy9IBEEHgmr45cPxCwVCARon0aEJIbeUtlrY9iTKM4SRR3HnIpp&#10;apqKLNK8CSWZlcXytFfDm6aUGt4ZYczDmkdZYlhzKKy1tBzt1XIGX2MUVVlgD0thr5rSmGwIhWcJ&#10;takknVdU2IlpQf0WSxOZk7NcYXR3fWx1sVetkyZkIqMe5w4/zuOYDYFjmdmrZjoqxZMsE9NxMBqL&#10;Z1zAxVPOclyAusQ9MlMZMsa1s8jHsEkikl0QkjNEp1RENpd4RmJvWMIlEXAY/uaC4+lJw1DwI6ZO&#10;cR5TH/eYRSLVqcoJjXA7ZXa3cMyIFZf8izpjw6So6q7UPyhLmKpBQ1lDWrmFs6ur/fr9vqpkHeva&#10;7e3bqg3uc9kZkDfRWyu4QwaU6Za6lsu723r9GWBwQvVfhd1fd3lbhkH1yxFwg+jv7U1rb27tTdtX&#10;b2vVgagS2nb9zfmPvG2CBrersAdcfqgt6uRLW+EhvyTQtPLJY/3mrq83e1n+lWxaIvMGCKix6D+A&#10;QpT+h1CoiuNsKKQpizUY2sqWL8euIUpi2zXwNOEADu1ji6euW6210Hz9G3hoRAEeGkmkI0aYs6U/&#10;osTAG8ii1GLQSGgj1iBAxAk3WePSWyp71dQiFqZg8zSOPBnJUgpUU9nO01RMYxZJ0sQQUyE8pYFI&#10;BJSMWUYptypaUe1Vi2zgII0yT2k1AKPtMVU6BtxIZFmarDJxxIwz9N0U24RFpjiqH5giJaPTbEBa&#10;pe31cTj4KBniRlvV+/uUpsBMnTV+xQBZQjZD0mF+k9E44sKUfaPnlClccuZ3sisLB3t0KpPcHUU5&#10;49yLn6MReSKYJzQpfSZZrRO/Dai8V39Gz++g4kzpFukMWAzzFX8MKmpcnA0qupao2HLRxJlBecay&#10;TDEFuP4PaGJEkWiiJXkSTeR0ZXPR7byfQxO0SZEwdRxw6ot/9N1pohvCObNYjA5WQ1UiW8/pzI1H&#10;6icbNptjplC65CnHaDafu0gZVJ4sIw53jKiy4ZhNTpns9+eSA25GzLcq2qtVlYoE+mn8xCzj404Q&#10;BZqcxwnDEDopDBUMTtWwn3DmAV01z9gmX6jWZYo7ZgyO4Uv1FH7qDLOS6SlSxj2CJ8N8zTlJMcVP&#10;yRELzBpaDISkZ8IDQiaaeIZ3RmKMP5d4/lJyfxg6olxCTC7Lh0vJ/ck5yk0uInYLnE0Ze9WpM7od&#10;Ke9ZAozxxChagclwGgOVoFWaLg5OCszZMSEFbAGfsZFK0tRSewVB54WwMO21V0VM8xQDicoZv/Gw&#10;zxxq/YXVew40YLFg1nSc+GYNGmMFCP/JmuNfaKG/pCgkilqy9qw4sDDEn6ae4R4sDI0kdlZ9dmEH&#10;a0cZM6xnLQyN46cLnxN904RCYC+rFPOKCh8AJWbaF/s0dGfwhb9hgP1TTTsjhBxif9GQ86cZFy8i&#10;9ldGR4xLiGc0FVre+YR+9BllnYE9I/EMEATIGy/D0Cgtk8VzDB9APJqPSeIxLDmaIE9/6gQ7muTY&#10;1xPK1axJolnkY4JirhTI1amOAyP3kPwzRJf9cWq6Du7vlNyyJddGHrxSq1lbQRla/ula4E4FPKKZ&#10;t/0dp445weIOKf6kUZtcC3L+7P2C/KkO4dvM6N8Xv/L8/Kmz5+dmdCCGXvzeYFt7W58DGqvFuTOj&#10;B/35pxqHhERmlvz8mdNQ/7Q+nhg707pcicuzULM8l6ec6ujd7oHN1lwflz7Y4Pfn27M6zCWpFe4b&#10;LfVnrObVmTXO8dUhhfmfA/mPAu57tcof/zPi6m8AAAD//wMAUEsDBBQABgAIAAAAIQD2oczh4QAA&#10;AAsBAAAPAAAAZHJzL2Rvd25yZXYueG1sTI9BS8NAEIXvgv9hGcFbu5tWTYiZlFLUUxHaCuJtm0yT&#10;0OxsyG6T9N+7PelxmMd735etJtOKgXrXWEaI5goEcWHLhiuEr8P7LAHhvOZSt5YJ4UoOVvn9XabT&#10;0o68o2HvKxFK2KUaofa+S6V0RU1Gu7ntiMPvZHujfTj7Spa9HkO5aeVCqRdpdMNhodYdbWoqzvuL&#10;QfgY9bheRm/D9nzaXH8Oz5/f24gQHx+m9SsIT5P/C8MNP6BDHpiO9sKlEy1CrJLg4hFmkQoOt4SK&#10;4wWII0LytASZZ/K/Q/4LAAD//wMAUEsBAi0AFAAGAAgAAAAhALaDOJL+AAAA4QEAABMAAAAAAAAA&#10;AAAAAAAAAAAAAFtDb250ZW50X1R5cGVzXS54bWxQSwECLQAUAAYACAAAACEAOP0h/9YAAACUAQAA&#10;CwAAAAAAAAAAAAAAAAAvAQAAX3JlbHMvLnJlbHNQSwECLQAUAAYACAAAACEAatfOHiQHAABhIQAA&#10;DgAAAAAAAAAAAAAAAAAuAgAAZHJzL2Uyb0RvYy54bWxQSwECLQAUAAYACAAAACEA9qHM4eEAAAAL&#10;AQAADwAAAAAAAAAAAAAAAAB+CQAAZHJzL2Rvd25yZXYueG1sUEsFBgAAAAAEAAQA8wAAAIwKAAAA&#10;AA==&#10;">
                <v:shape id="Graphic 233" o:spid="_x0000_s1084" style="position:absolute;width:23444;height:6038;visibility:visible;mso-wrap-style:square;v-text-anchor:top" coordsize="234442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nNBwwAAANwAAAAPAAAAZHJzL2Rvd25yZXYueG1sRI9BS8Qw&#10;FITvgv8hPMGbm9qiaHezyyKIXjzY9Qc8kmfb3ealJM9t6683guBxmJlvmM1u9oM6U0x9YAO3qwIU&#10;sQ2u59bAx+H55gFUEmSHQ2AysFCC3fbyYoO1CxO/07mRVmUIpxoNdCJjrXWyHXlMqzASZ+8zRI+S&#10;ZWy1izhluB90WRT32mPPeaHDkZ46sqfmyxtoj5G/7f5lqpbhJHe2eVykfDPm+mrer0EJzfIf/mu/&#10;OgNlVcHvmXwE9PYHAAD//wMAUEsBAi0AFAAGAAgAAAAhANvh9svuAAAAhQEAABMAAAAAAAAAAAAA&#10;AAAAAAAAAFtDb250ZW50X1R5cGVzXS54bWxQSwECLQAUAAYACAAAACEAWvQsW78AAAAVAQAACwAA&#10;AAAAAAAAAAAAAAAfAQAAX3JlbHMvLnJlbHNQSwECLQAUAAYACAAAACEAqyZzQcMAAADcAAAADwAA&#10;AAAAAAAAAAAAAAAHAgAAZHJzL2Rvd25yZXYueG1sUEsFBgAAAAADAAMAtwAAAPcCAAAAAA==&#10;" path="m2343924,114312r-9144,-44196l2310396,33528,2278900,12192r-6604,-3048l2250960,1524,2229624,,114312,,70116,9144,33540,33528,7620,70116,,114312,,489216r7620,44196l33540,569988r36576,25908l114312,603516r2115312,l2250960,601992r21336,-6096l2280780,591324r11328,-6096l2324112,553224r16764,-41148l2343924,489216r,-374904xe" fillcolor="#01a0c6" stroked="f">
                  <v:path arrowok="t"/>
                </v:shape>
                <v:shape id="Graphic 234" o:spid="_x0000_s1085" style="position:absolute;left:274;top:91;width:23063;height:5766;visibility:visible;mso-wrap-style:square;v-text-anchor:top" coordsize="2306320,576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1c3wQAAANwAAAAPAAAAZHJzL2Rvd25yZXYueG1sRI9Pi8Iw&#10;FMTvgt8hPMGbpv5l6RqlCoJ4Wquw10fzbMM2L6WJtn57s7Cwx2FmfsNsdr2txZNabxwrmE0TEMSF&#10;04ZLBbfrcfIBwgdkjbVjUvAiD7vtcLDBVLuOL/TMQykihH2KCqoQmlRKX1Rk0U9dQxy9u2sthijb&#10;UuoWuwi3tZwnyVpaNBwXKmzoUFHxkz+sgm6PXXY4Z+b7yxAt7s7SdWWVGo/67BNEoD78h//aJ61g&#10;vljC75l4BOT2DQAA//8DAFBLAQItABQABgAIAAAAIQDb4fbL7gAAAIUBAAATAAAAAAAAAAAAAAAA&#10;AAAAAABbQ29udGVudF9UeXBlc10ueG1sUEsBAi0AFAAGAAgAAAAhAFr0LFu/AAAAFQEAAAsAAAAA&#10;AAAAAAAAAAAAHwEAAF9yZWxzLy5yZWxzUEsBAi0AFAAGAAgAAAAhAJ2rVzfBAAAA3AAAAA8AAAAA&#10;AAAAAAAAAAAABwIAAGRycy9kb3ducmV2LnhtbFBLBQYAAAAAAwADALcAAAD1AgAAAAA=&#10;" path="m2202180,576072r-2097024,l83820,573024,47244,557784,16764,528828,1524,492252,,470916,,105156,7620,65532,30480,30480,64008,7620,105156,,2202180,r39624,7620l2275332,30480r22860,35052l2305812,105156r,365760l2298192,510540r-22860,35052l2241804,568452r-39624,7620xe" stroked="f">
                  <v:path arrowok="t"/>
                </v:shape>
                <v:shape id="Graphic 235" o:spid="_x0000_s1086" style="position:absolute;width:23444;height:5949;visibility:visible;mso-wrap-style:square;v-text-anchor:top" coordsize="2344420,594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E2fxAAAANwAAAAPAAAAZHJzL2Rvd25yZXYueG1sRI9Pi8Iw&#10;FMTvgt8hvAVvmqr4r2sUEYTeXKuIx0fzbIrNS2midr/9ZmFhj8PM/IZZbztbixe1vnKsYDxKQBAX&#10;TldcKricD8MlCB+QNdaOScE3edhu+r01ptq9+USvPJQiQtinqMCE0KRS+sKQRT9yDXH07q61GKJs&#10;S6lbfEe4reUkSebSYsVxwWBDe0PFI39aBY/F6may1Xg6u+32B5sdv67HZ6nU4KPbfYII1IX/8F87&#10;0wom0xn8nolHQG5+AAAA//8DAFBLAQItABQABgAIAAAAIQDb4fbL7gAAAIUBAAATAAAAAAAAAAAA&#10;AAAAAAAAAABbQ29udGVudF9UeXBlc10ueG1sUEsBAi0AFAAGAAgAAAAhAFr0LFu/AAAAFQEAAAsA&#10;AAAAAAAAAAAAAAAAHwEAAF9yZWxzLy5yZWxzUEsBAi0AFAAGAAgAAAAhANcETZ/EAAAA3AAAAA8A&#10;AAAAAAAAAAAAAAAABwIAAGRycy9kb3ducmV2LnhtbFBLBQYAAAAAAwADALcAAAD4AgAAAAA=&#10;" path="m2343912,114312r-3048,-22860l2334768,70116r-4572,-7836l2330196,114312r,60960l2330196,187464r,124968l2330196,324624r,155448l2328672,499884r-15240,36576l2284476,565416r-54864,16764l132588,582180,92964,574560,60960,551700,38087,519696,30467,480072r,-155448l2330196,324624r,-12192l30467,312432r,-124968l2330196,187464r,-12192l30467,175272r,-60960l38087,74688,60960,42684,92964,19812r39624,-7620l2229612,12192r38100,7620l2301240,42684r21336,32004l2330196,114312r,-52032l2324100,51828,2310384,33528,2292096,18288r-13208,-6096l2272284,9144,2250948,1524,2229612,,132588,,88392,9144,51816,33528,25895,70116r-7620,44196l18275,175272r-3035,l15240,187464r3035,l18275,312432,,312432r,12192l18275,324624r,155448l25895,524268r25921,36576l88392,586752r44196,7620l2229612,594372r21336,-1524l2272284,586752r8483,-4572l2292096,576084r32004,-32004l2340864,502932r3048,-22860l2343912,187464r,-12192l2343912,114312xe" fillcolor="#01a0c6" stroked="f">
                  <v:path arrowok="t"/>
                </v:shape>
                <v:shape id="Textbox 236" o:spid="_x0000_s1087" type="#_x0000_t202" style="position:absolute;width:23444;height:6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f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CUMsfBxQAAANwAAAAP&#10;AAAAAAAAAAAAAAAAAAcCAABkcnMvZG93bnJldi54bWxQSwUGAAAAAAMAAwC3AAAA+QIAAAAA&#10;" filled="f" stroked="f">
                  <v:textbox inset="0,0,0,0">
                    <w:txbxContent>
                      <w:p w14:paraId="19CFCC13" w14:textId="77777777" w:rsidR="009701D9" w:rsidRDefault="009701D9">
                        <w:pPr>
                          <w:spacing w:before="45"/>
                          <w:ind w:left="144"/>
                          <w:rPr>
                            <w:sz w:val="16"/>
                          </w:rPr>
                        </w:pPr>
                        <w:r>
                          <w:rPr>
                            <w:color w:val="01A0C6"/>
                            <w:spacing w:val="-4"/>
                            <w:sz w:val="16"/>
                          </w:rPr>
                          <w:t>CDC:</w:t>
                        </w:r>
                      </w:p>
                      <w:p w14:paraId="19CFCC14" w14:textId="77777777" w:rsidR="009701D9" w:rsidRDefault="009701D9">
                        <w:pPr>
                          <w:spacing w:before="55"/>
                          <w:ind w:left="144"/>
                          <w:rPr>
                            <w:sz w:val="16"/>
                          </w:rPr>
                        </w:pPr>
                        <w:r>
                          <w:rPr>
                            <w:color w:val="01A0C6"/>
                            <w:w w:val="90"/>
                            <w:sz w:val="16"/>
                          </w:rPr>
                          <w:t>Articles:</w:t>
                        </w:r>
                        <w:r>
                          <w:rPr>
                            <w:color w:val="01A0C6"/>
                            <w:spacing w:val="-5"/>
                            <w:sz w:val="16"/>
                          </w:rPr>
                          <w:t xml:space="preserve"> </w:t>
                        </w:r>
                        <w:r>
                          <w:rPr>
                            <w:color w:val="01A0C6"/>
                            <w:w w:val="90"/>
                            <w:sz w:val="16"/>
                          </w:rPr>
                          <w:t>28,</w:t>
                        </w:r>
                        <w:r>
                          <w:rPr>
                            <w:color w:val="01A0C6"/>
                            <w:spacing w:val="-4"/>
                            <w:sz w:val="16"/>
                          </w:rPr>
                          <w:t xml:space="preserve"> </w:t>
                        </w:r>
                        <w:r>
                          <w:rPr>
                            <w:color w:val="01A0C6"/>
                            <w:w w:val="90"/>
                            <w:sz w:val="16"/>
                          </w:rPr>
                          <w:t>29,</w:t>
                        </w:r>
                        <w:r>
                          <w:rPr>
                            <w:color w:val="01A0C6"/>
                            <w:spacing w:val="-2"/>
                            <w:w w:val="90"/>
                            <w:sz w:val="16"/>
                          </w:rPr>
                          <w:t xml:space="preserve"> </w:t>
                        </w:r>
                        <w:r>
                          <w:rPr>
                            <w:color w:val="01A0C6"/>
                            <w:w w:val="90"/>
                            <w:sz w:val="16"/>
                          </w:rPr>
                          <w:t>30,</w:t>
                        </w:r>
                        <w:r>
                          <w:rPr>
                            <w:color w:val="01A0C6"/>
                            <w:spacing w:val="-2"/>
                            <w:sz w:val="16"/>
                          </w:rPr>
                          <w:t xml:space="preserve"> </w:t>
                        </w:r>
                        <w:r>
                          <w:rPr>
                            <w:color w:val="01A0C6"/>
                            <w:spacing w:val="-5"/>
                            <w:w w:val="90"/>
                            <w:sz w:val="16"/>
                          </w:rPr>
                          <w:t>31.</w:t>
                        </w:r>
                      </w:p>
                      <w:p w14:paraId="19CFCC15" w14:textId="77777777" w:rsidR="009701D9" w:rsidRDefault="009701D9">
                        <w:pPr>
                          <w:spacing w:before="53"/>
                          <w:ind w:left="144"/>
                          <w:rPr>
                            <w:sz w:val="16"/>
                          </w:rPr>
                        </w:pPr>
                        <w:r>
                          <w:rPr>
                            <w:i/>
                            <w:color w:val="01A0C6"/>
                            <w:spacing w:val="-2"/>
                            <w:sz w:val="16"/>
                          </w:rPr>
                          <w:t>Recommendations</w:t>
                        </w:r>
                        <w:r>
                          <w:rPr>
                            <w:i/>
                            <w:color w:val="01A0C6"/>
                            <w:spacing w:val="-5"/>
                            <w:sz w:val="16"/>
                          </w:rPr>
                          <w:t xml:space="preserve"> </w:t>
                        </w:r>
                        <w:r>
                          <w:rPr>
                            <w:i/>
                            <w:color w:val="01A0C6"/>
                            <w:spacing w:val="-2"/>
                            <w:sz w:val="16"/>
                          </w:rPr>
                          <w:t>(2015)</w:t>
                        </w:r>
                        <w:r>
                          <w:rPr>
                            <w:color w:val="01A0C6"/>
                            <w:spacing w:val="-2"/>
                            <w:sz w:val="16"/>
                          </w:rPr>
                          <w:t>:</w:t>
                        </w:r>
                        <w:r>
                          <w:rPr>
                            <w:color w:val="01A0C6"/>
                            <w:spacing w:val="-7"/>
                            <w:sz w:val="16"/>
                          </w:rPr>
                          <w:t xml:space="preserve"> </w:t>
                        </w:r>
                        <w:r>
                          <w:rPr>
                            <w:color w:val="01A0C6"/>
                            <w:spacing w:val="-2"/>
                            <w:sz w:val="16"/>
                          </w:rPr>
                          <w:t>74,</w:t>
                        </w:r>
                        <w:r>
                          <w:rPr>
                            <w:color w:val="01A0C6"/>
                            <w:spacing w:val="-5"/>
                            <w:sz w:val="16"/>
                          </w:rPr>
                          <w:t xml:space="preserve"> 76</w:t>
                        </w:r>
                      </w:p>
                    </w:txbxContent>
                  </v:textbox>
                </v:shape>
                <w10:wrap anchorx="page"/>
              </v:group>
            </w:pict>
          </mc:Fallback>
        </mc:AlternateContent>
      </w:r>
      <w:r w:rsidRPr="006F08AE">
        <w:rPr>
          <w:b/>
          <w:bCs/>
          <w:color w:val="01A0C6"/>
        </w:rPr>
        <w:t>EDUCATION</w:t>
      </w:r>
      <w:r w:rsidRPr="006F08AE">
        <w:rPr>
          <w:b/>
          <w:bCs/>
          <w:color w:val="01A0C6"/>
          <w:spacing w:val="-18"/>
        </w:rPr>
        <w:t xml:space="preserve"> </w:t>
      </w:r>
      <w:r w:rsidRPr="006F08AE">
        <w:rPr>
          <w:b/>
          <w:bCs/>
          <w:color w:val="01A0C6"/>
        </w:rPr>
        <w:t>AND</w:t>
      </w:r>
      <w:r w:rsidRPr="006F08AE">
        <w:rPr>
          <w:b/>
          <w:bCs/>
          <w:color w:val="01A0C6"/>
          <w:spacing w:val="-13"/>
        </w:rPr>
        <w:t xml:space="preserve"> </w:t>
      </w:r>
      <w:r w:rsidRPr="006F08AE">
        <w:rPr>
          <w:b/>
          <w:bCs/>
          <w:color w:val="01A0C6"/>
          <w:spacing w:val="-2"/>
        </w:rPr>
        <w:t>CULTURE</w:t>
      </w:r>
    </w:p>
    <w:p w14:paraId="19CFC81B" w14:textId="77777777" w:rsidR="00BA1280" w:rsidRDefault="00BA1280">
      <w:pPr>
        <w:pStyle w:val="BodyText"/>
        <w:rPr>
          <w:sz w:val="26"/>
        </w:rPr>
      </w:pPr>
    </w:p>
    <w:p w14:paraId="19CFC81C" w14:textId="77777777" w:rsidR="00BA1280" w:rsidRDefault="00BA1280">
      <w:pPr>
        <w:pStyle w:val="BodyText"/>
        <w:spacing w:before="86"/>
        <w:rPr>
          <w:sz w:val="26"/>
        </w:rPr>
      </w:pPr>
    </w:p>
    <w:p w14:paraId="19CFC81D" w14:textId="77777777" w:rsidR="00BA1280" w:rsidRPr="006F08AE" w:rsidRDefault="009701D9">
      <w:pPr>
        <w:pStyle w:val="ListParagraph"/>
        <w:numPr>
          <w:ilvl w:val="1"/>
          <w:numId w:val="20"/>
        </w:numPr>
        <w:tabs>
          <w:tab w:val="left" w:pos="608"/>
        </w:tabs>
        <w:ind w:left="608" w:hanging="501"/>
        <w:jc w:val="left"/>
        <w:rPr>
          <w:b/>
          <w:bCs/>
          <w:color w:val="01A0C6"/>
        </w:rPr>
      </w:pPr>
      <w:r w:rsidRPr="006F08AE">
        <w:rPr>
          <w:b/>
          <w:bCs/>
          <w:color w:val="01A0C6"/>
          <w:w w:val="105"/>
        </w:rPr>
        <w:t>FEDERAL</w:t>
      </w:r>
      <w:r w:rsidRPr="006F08AE">
        <w:rPr>
          <w:b/>
          <w:bCs/>
          <w:color w:val="01A0C6"/>
          <w:spacing w:val="17"/>
          <w:w w:val="105"/>
        </w:rPr>
        <w:t xml:space="preserve"> </w:t>
      </w:r>
      <w:r w:rsidRPr="006F08AE">
        <w:rPr>
          <w:b/>
          <w:bCs/>
          <w:color w:val="01A0C6"/>
          <w:w w:val="105"/>
        </w:rPr>
        <w:t>REGULATORY</w:t>
      </w:r>
      <w:r w:rsidRPr="006F08AE">
        <w:rPr>
          <w:b/>
          <w:bCs/>
          <w:color w:val="01A0C6"/>
          <w:spacing w:val="16"/>
          <w:w w:val="105"/>
        </w:rPr>
        <w:t xml:space="preserve"> </w:t>
      </w:r>
      <w:r w:rsidRPr="006F08AE">
        <w:rPr>
          <w:b/>
          <w:bCs/>
          <w:color w:val="01A0C6"/>
          <w:w w:val="105"/>
        </w:rPr>
        <w:t>FRAMEWORK</w:t>
      </w:r>
      <w:r w:rsidRPr="006F08AE">
        <w:rPr>
          <w:b/>
          <w:bCs/>
          <w:color w:val="01A0C6"/>
          <w:spacing w:val="15"/>
          <w:w w:val="105"/>
        </w:rPr>
        <w:t xml:space="preserve"> </w:t>
      </w:r>
      <w:r w:rsidRPr="006F08AE">
        <w:rPr>
          <w:b/>
          <w:bCs/>
          <w:color w:val="01A0C6"/>
          <w:w w:val="105"/>
        </w:rPr>
        <w:t>IN</w:t>
      </w:r>
      <w:r w:rsidRPr="006F08AE">
        <w:rPr>
          <w:b/>
          <w:bCs/>
          <w:color w:val="01A0C6"/>
          <w:spacing w:val="18"/>
          <w:w w:val="105"/>
        </w:rPr>
        <w:t xml:space="preserve"> </w:t>
      </w:r>
      <w:r w:rsidRPr="006F08AE">
        <w:rPr>
          <w:b/>
          <w:bCs/>
          <w:color w:val="01A0C6"/>
          <w:w w:val="105"/>
        </w:rPr>
        <w:t>THE</w:t>
      </w:r>
      <w:r w:rsidRPr="006F08AE">
        <w:rPr>
          <w:b/>
          <w:bCs/>
          <w:color w:val="01A0C6"/>
          <w:spacing w:val="17"/>
          <w:w w:val="105"/>
        </w:rPr>
        <w:t xml:space="preserve"> </w:t>
      </w:r>
      <w:r w:rsidRPr="006F08AE">
        <w:rPr>
          <w:b/>
          <w:bCs/>
          <w:color w:val="01A0C6"/>
          <w:w w:val="105"/>
        </w:rPr>
        <w:t>PANDEMIC</w:t>
      </w:r>
      <w:r w:rsidRPr="006F08AE">
        <w:rPr>
          <w:b/>
          <w:bCs/>
          <w:color w:val="01A0C6"/>
          <w:spacing w:val="13"/>
          <w:w w:val="105"/>
        </w:rPr>
        <w:t xml:space="preserve"> </w:t>
      </w:r>
      <w:r w:rsidRPr="006F08AE">
        <w:rPr>
          <w:b/>
          <w:bCs/>
          <w:color w:val="01A0C6"/>
          <w:spacing w:val="-2"/>
          <w:w w:val="105"/>
        </w:rPr>
        <w:t>CONTEXT</w:t>
      </w:r>
    </w:p>
    <w:p w14:paraId="19CFC81E" w14:textId="77777777" w:rsidR="00BA1280" w:rsidRDefault="00BA1280">
      <w:pPr>
        <w:pStyle w:val="BodyText"/>
        <w:spacing w:before="145"/>
      </w:pPr>
    </w:p>
    <w:p w14:paraId="19CFC81F" w14:textId="77777777" w:rsidR="00BA1280" w:rsidRDefault="009701D9">
      <w:pPr>
        <w:pStyle w:val="BodyText"/>
        <w:spacing w:line="223" w:lineRule="auto"/>
        <w:ind w:left="107" w:right="393"/>
        <w:jc w:val="both"/>
      </w:pPr>
      <w:r>
        <w:t xml:space="preserve">Throughout 2020 and 2021, the federal government adopted measures to adapt the </w:t>
      </w:r>
      <w:r>
        <w:rPr>
          <w:spacing w:val="-2"/>
        </w:rPr>
        <w:t>education</w:t>
      </w:r>
      <w:r>
        <w:rPr>
          <w:spacing w:val="-12"/>
        </w:rPr>
        <w:t xml:space="preserve"> </w:t>
      </w:r>
      <w:r>
        <w:rPr>
          <w:spacing w:val="-2"/>
        </w:rPr>
        <w:t>system</w:t>
      </w:r>
      <w:r>
        <w:rPr>
          <w:spacing w:val="-17"/>
        </w:rPr>
        <w:t xml:space="preserve"> </w:t>
      </w:r>
      <w:r>
        <w:rPr>
          <w:spacing w:val="-2"/>
        </w:rPr>
        <w:t>in</w:t>
      </w:r>
      <w:r>
        <w:rPr>
          <w:spacing w:val="-15"/>
        </w:rPr>
        <w:t xml:space="preserve"> </w:t>
      </w:r>
      <w:r>
        <w:rPr>
          <w:spacing w:val="-2"/>
        </w:rPr>
        <w:t>the</w:t>
      </w:r>
      <w:r>
        <w:rPr>
          <w:spacing w:val="-12"/>
        </w:rPr>
        <w:t xml:space="preserve"> </w:t>
      </w:r>
      <w:r>
        <w:rPr>
          <w:spacing w:val="-2"/>
        </w:rPr>
        <w:t>country,</w:t>
      </w:r>
      <w:r>
        <w:rPr>
          <w:spacing w:val="-13"/>
        </w:rPr>
        <w:t xml:space="preserve"> </w:t>
      </w:r>
      <w:r>
        <w:rPr>
          <w:spacing w:val="-2"/>
        </w:rPr>
        <w:t>due</w:t>
      </w:r>
      <w:r>
        <w:rPr>
          <w:spacing w:val="-15"/>
        </w:rPr>
        <w:t xml:space="preserve"> </w:t>
      </w:r>
      <w:r>
        <w:rPr>
          <w:spacing w:val="-2"/>
        </w:rPr>
        <w:t>to</w:t>
      </w:r>
      <w:r>
        <w:rPr>
          <w:spacing w:val="-12"/>
        </w:rPr>
        <w:t xml:space="preserve"> </w:t>
      </w:r>
      <w:r>
        <w:rPr>
          <w:spacing w:val="-2"/>
        </w:rPr>
        <w:t>the</w:t>
      </w:r>
      <w:r>
        <w:rPr>
          <w:spacing w:val="-15"/>
        </w:rPr>
        <w:t xml:space="preserve"> </w:t>
      </w:r>
      <w:r>
        <w:rPr>
          <w:spacing w:val="-2"/>
        </w:rPr>
        <w:t>compulsory</w:t>
      </w:r>
      <w:r>
        <w:rPr>
          <w:spacing w:val="-13"/>
        </w:rPr>
        <w:t xml:space="preserve"> </w:t>
      </w:r>
      <w:r>
        <w:rPr>
          <w:spacing w:val="-2"/>
        </w:rPr>
        <w:t>isolation</w:t>
      </w:r>
      <w:r>
        <w:rPr>
          <w:spacing w:val="-15"/>
        </w:rPr>
        <w:t xml:space="preserve"> </w:t>
      </w:r>
      <w:r>
        <w:rPr>
          <w:spacing w:val="-2"/>
        </w:rPr>
        <w:t>required</w:t>
      </w:r>
      <w:r>
        <w:rPr>
          <w:spacing w:val="-17"/>
        </w:rPr>
        <w:t xml:space="preserve"> </w:t>
      </w:r>
      <w:r>
        <w:rPr>
          <w:spacing w:val="-2"/>
        </w:rPr>
        <w:t>by</w:t>
      </w:r>
      <w:r>
        <w:rPr>
          <w:spacing w:val="-13"/>
        </w:rPr>
        <w:t xml:space="preserve"> </w:t>
      </w:r>
      <w:r>
        <w:rPr>
          <w:spacing w:val="-2"/>
        </w:rPr>
        <w:t>the</w:t>
      </w:r>
      <w:r>
        <w:rPr>
          <w:spacing w:val="-7"/>
        </w:rPr>
        <w:t xml:space="preserve"> </w:t>
      </w:r>
      <w:r>
        <w:rPr>
          <w:spacing w:val="-2"/>
        </w:rPr>
        <w:t xml:space="preserve">pandemic, </w:t>
      </w:r>
      <w:r>
        <w:t>such as Ordinance nr. 343/2020, which exceptionally authorized the replacement of in- classroom classes with remote classes, Provisional Measure nr. 934, which waived the mandatory total number of effective days of school work in basic education, as provided for in the Law of Guidelines and Bases of National Education, among others.</w:t>
      </w:r>
    </w:p>
    <w:p w14:paraId="19CFC820" w14:textId="77777777" w:rsidR="00BA1280" w:rsidRDefault="009701D9">
      <w:pPr>
        <w:pStyle w:val="BodyText"/>
        <w:spacing w:before="167" w:line="223" w:lineRule="auto"/>
        <w:ind w:left="107" w:right="394"/>
        <w:jc w:val="both"/>
      </w:pPr>
      <w:r>
        <w:rPr>
          <w:w w:val="105"/>
        </w:rPr>
        <w:t>Such</w:t>
      </w:r>
      <w:r>
        <w:rPr>
          <w:spacing w:val="-8"/>
          <w:w w:val="105"/>
        </w:rPr>
        <w:t xml:space="preserve"> </w:t>
      </w:r>
      <w:r>
        <w:rPr>
          <w:w w:val="105"/>
        </w:rPr>
        <w:t>flexibility</w:t>
      </w:r>
      <w:r>
        <w:rPr>
          <w:spacing w:val="-6"/>
          <w:w w:val="105"/>
        </w:rPr>
        <w:t xml:space="preserve"> </w:t>
      </w:r>
      <w:r>
        <w:rPr>
          <w:w w:val="105"/>
        </w:rPr>
        <w:t>measures</w:t>
      </w:r>
      <w:r>
        <w:rPr>
          <w:spacing w:val="-7"/>
          <w:w w:val="105"/>
        </w:rPr>
        <w:t xml:space="preserve"> </w:t>
      </w:r>
      <w:r>
        <w:rPr>
          <w:w w:val="105"/>
        </w:rPr>
        <w:t>were</w:t>
      </w:r>
      <w:r>
        <w:rPr>
          <w:spacing w:val="-4"/>
          <w:w w:val="105"/>
        </w:rPr>
        <w:t xml:space="preserve"> </w:t>
      </w:r>
      <w:r>
        <w:rPr>
          <w:w w:val="105"/>
        </w:rPr>
        <w:t>not</w:t>
      </w:r>
      <w:r>
        <w:rPr>
          <w:spacing w:val="-8"/>
          <w:w w:val="105"/>
        </w:rPr>
        <w:t xml:space="preserve"> </w:t>
      </w:r>
      <w:r>
        <w:rPr>
          <w:w w:val="105"/>
        </w:rPr>
        <w:t>accompanied</w:t>
      </w:r>
      <w:r>
        <w:rPr>
          <w:spacing w:val="-8"/>
          <w:w w:val="105"/>
        </w:rPr>
        <w:t xml:space="preserve"> </w:t>
      </w:r>
      <w:r>
        <w:rPr>
          <w:w w:val="105"/>
        </w:rPr>
        <w:t>by</w:t>
      </w:r>
      <w:r>
        <w:rPr>
          <w:spacing w:val="-4"/>
          <w:w w:val="105"/>
        </w:rPr>
        <w:t xml:space="preserve"> </w:t>
      </w:r>
      <w:r>
        <w:rPr>
          <w:w w:val="105"/>
        </w:rPr>
        <w:t>the</w:t>
      </w:r>
      <w:r>
        <w:rPr>
          <w:spacing w:val="-6"/>
          <w:w w:val="105"/>
        </w:rPr>
        <w:t xml:space="preserve"> </w:t>
      </w:r>
      <w:r>
        <w:rPr>
          <w:w w:val="105"/>
        </w:rPr>
        <w:t>implementation</w:t>
      </w:r>
      <w:r>
        <w:rPr>
          <w:spacing w:val="-5"/>
          <w:w w:val="105"/>
        </w:rPr>
        <w:t xml:space="preserve"> </w:t>
      </w:r>
      <w:r>
        <w:rPr>
          <w:w w:val="105"/>
        </w:rPr>
        <w:t>of</w:t>
      </w:r>
      <w:r>
        <w:rPr>
          <w:spacing w:val="-3"/>
          <w:w w:val="105"/>
        </w:rPr>
        <w:t xml:space="preserve"> </w:t>
      </w:r>
      <w:r>
        <w:rPr>
          <w:w w:val="105"/>
        </w:rPr>
        <w:t xml:space="preserve">alternative </w:t>
      </w:r>
      <w:r>
        <w:t>policies,</w:t>
      </w:r>
      <w:r>
        <w:rPr>
          <w:spacing w:val="-7"/>
        </w:rPr>
        <w:t xml:space="preserve"> </w:t>
      </w:r>
      <w:r>
        <w:t>which</w:t>
      </w:r>
      <w:r>
        <w:rPr>
          <w:spacing w:val="-11"/>
        </w:rPr>
        <w:t xml:space="preserve"> </w:t>
      </w:r>
      <w:r>
        <w:t>favored</w:t>
      </w:r>
      <w:r>
        <w:rPr>
          <w:spacing w:val="-7"/>
        </w:rPr>
        <w:t xml:space="preserve"> </w:t>
      </w:r>
      <w:r>
        <w:t>the</w:t>
      </w:r>
      <w:r>
        <w:rPr>
          <w:spacing w:val="-5"/>
        </w:rPr>
        <w:t xml:space="preserve"> </w:t>
      </w:r>
      <w:r>
        <w:t>adoption</w:t>
      </w:r>
      <w:r>
        <w:rPr>
          <w:spacing w:val="-10"/>
        </w:rPr>
        <w:t xml:space="preserve"> </w:t>
      </w:r>
      <w:r>
        <w:t>of</w:t>
      </w:r>
      <w:r>
        <w:rPr>
          <w:spacing w:val="-6"/>
        </w:rPr>
        <w:t xml:space="preserve"> </w:t>
      </w:r>
      <w:r>
        <w:t>fragile</w:t>
      </w:r>
      <w:r>
        <w:rPr>
          <w:spacing w:val="-5"/>
        </w:rPr>
        <w:t xml:space="preserve"> </w:t>
      </w:r>
      <w:r>
        <w:t>criteria</w:t>
      </w:r>
      <w:r>
        <w:rPr>
          <w:spacing w:val="-7"/>
        </w:rPr>
        <w:t xml:space="preserve"> </w:t>
      </w:r>
      <w:r>
        <w:t>for</w:t>
      </w:r>
      <w:r>
        <w:rPr>
          <w:spacing w:val="-5"/>
        </w:rPr>
        <w:t xml:space="preserve"> </w:t>
      </w:r>
      <w:r>
        <w:t>student</w:t>
      </w:r>
      <w:r>
        <w:rPr>
          <w:spacing w:val="-7"/>
        </w:rPr>
        <w:t xml:space="preserve"> </w:t>
      </w:r>
      <w:r>
        <w:t>approval,</w:t>
      </w:r>
      <w:r>
        <w:rPr>
          <w:spacing w:val="-5"/>
        </w:rPr>
        <w:t xml:space="preserve"> </w:t>
      </w:r>
      <w:r>
        <w:t>which</w:t>
      </w:r>
      <w:r>
        <w:rPr>
          <w:spacing w:val="-11"/>
        </w:rPr>
        <w:t xml:space="preserve"> </w:t>
      </w:r>
      <w:r>
        <w:t>reached close</w:t>
      </w:r>
      <w:r>
        <w:rPr>
          <w:spacing w:val="-9"/>
        </w:rPr>
        <w:t xml:space="preserve"> </w:t>
      </w:r>
      <w:r>
        <w:t>to</w:t>
      </w:r>
      <w:r>
        <w:rPr>
          <w:spacing w:val="-10"/>
        </w:rPr>
        <w:t xml:space="preserve"> </w:t>
      </w:r>
      <w:r>
        <w:t>100%</w:t>
      </w:r>
      <w:r>
        <w:rPr>
          <w:spacing w:val="-12"/>
        </w:rPr>
        <w:t xml:space="preserve"> </w:t>
      </w:r>
      <w:r>
        <w:t>in</w:t>
      </w:r>
      <w:r>
        <w:rPr>
          <w:spacing w:val="-8"/>
        </w:rPr>
        <w:t xml:space="preserve"> </w:t>
      </w:r>
      <w:r>
        <w:t>many</w:t>
      </w:r>
      <w:r>
        <w:rPr>
          <w:spacing w:val="-11"/>
        </w:rPr>
        <w:t xml:space="preserve"> </w:t>
      </w:r>
      <w:r>
        <w:t>networks,</w:t>
      </w:r>
      <w:r>
        <w:rPr>
          <w:spacing w:val="-6"/>
        </w:rPr>
        <w:t xml:space="preserve"> </w:t>
      </w:r>
      <w:r>
        <w:t>without</w:t>
      </w:r>
      <w:r>
        <w:rPr>
          <w:spacing w:val="-12"/>
        </w:rPr>
        <w:t xml:space="preserve"> </w:t>
      </w:r>
      <w:r>
        <w:t>observation</w:t>
      </w:r>
      <w:r>
        <w:rPr>
          <w:spacing w:val="-12"/>
        </w:rPr>
        <w:t xml:space="preserve"> </w:t>
      </w:r>
      <w:r>
        <w:t>of</w:t>
      </w:r>
      <w:r>
        <w:rPr>
          <w:spacing w:val="-10"/>
        </w:rPr>
        <w:t xml:space="preserve"> </w:t>
      </w:r>
      <w:r>
        <w:t>real</w:t>
      </w:r>
      <w:r>
        <w:rPr>
          <w:spacing w:val="-12"/>
        </w:rPr>
        <w:t xml:space="preserve"> </w:t>
      </w:r>
      <w:r>
        <w:t>learning.</w:t>
      </w:r>
      <w:r>
        <w:rPr>
          <w:spacing w:val="-10"/>
        </w:rPr>
        <w:t xml:space="preserve"> </w:t>
      </w:r>
      <w:r>
        <w:t>In</w:t>
      </w:r>
      <w:r>
        <w:rPr>
          <w:spacing w:val="-12"/>
        </w:rPr>
        <w:t xml:space="preserve"> </w:t>
      </w:r>
      <w:r>
        <w:t>short,</w:t>
      </w:r>
      <w:r>
        <w:rPr>
          <w:spacing w:val="-8"/>
        </w:rPr>
        <w:t xml:space="preserve"> </w:t>
      </w:r>
      <w:r>
        <w:t>there</w:t>
      </w:r>
      <w:r>
        <w:rPr>
          <w:spacing w:val="-11"/>
        </w:rPr>
        <w:t xml:space="preserve"> </w:t>
      </w:r>
      <w:r>
        <w:t>was no effective systematic action at</w:t>
      </w:r>
      <w:r>
        <w:rPr>
          <w:spacing w:val="-1"/>
        </w:rPr>
        <w:t xml:space="preserve"> </w:t>
      </w:r>
      <w:r>
        <w:t>the federal level to help states</w:t>
      </w:r>
      <w:r>
        <w:rPr>
          <w:spacing w:val="-1"/>
        </w:rPr>
        <w:t xml:space="preserve"> </w:t>
      </w:r>
      <w:r>
        <w:t xml:space="preserve">and municipalities in the </w:t>
      </w:r>
      <w:r>
        <w:rPr>
          <w:w w:val="105"/>
        </w:rPr>
        <w:t>development</w:t>
      </w:r>
      <w:r>
        <w:rPr>
          <w:spacing w:val="-12"/>
          <w:w w:val="105"/>
        </w:rPr>
        <w:t xml:space="preserve"> </w:t>
      </w:r>
      <w:r>
        <w:rPr>
          <w:w w:val="105"/>
        </w:rPr>
        <w:t>of</w:t>
      </w:r>
      <w:r>
        <w:rPr>
          <w:spacing w:val="-14"/>
          <w:w w:val="105"/>
        </w:rPr>
        <w:t xml:space="preserve"> </w:t>
      </w:r>
      <w:r>
        <w:rPr>
          <w:w w:val="105"/>
        </w:rPr>
        <w:t>health</w:t>
      </w:r>
      <w:r>
        <w:rPr>
          <w:spacing w:val="-12"/>
          <w:w w:val="105"/>
        </w:rPr>
        <w:t xml:space="preserve"> </w:t>
      </w:r>
      <w:r>
        <w:rPr>
          <w:w w:val="105"/>
        </w:rPr>
        <w:t>and</w:t>
      </w:r>
      <w:r>
        <w:rPr>
          <w:spacing w:val="-13"/>
          <w:w w:val="105"/>
        </w:rPr>
        <w:t xml:space="preserve"> </w:t>
      </w:r>
      <w:r>
        <w:rPr>
          <w:w w:val="105"/>
        </w:rPr>
        <w:t>pedagogical</w:t>
      </w:r>
      <w:r>
        <w:rPr>
          <w:spacing w:val="-11"/>
          <w:w w:val="105"/>
        </w:rPr>
        <w:t xml:space="preserve"> </w:t>
      </w:r>
      <w:r>
        <w:rPr>
          <w:w w:val="105"/>
        </w:rPr>
        <w:t>strategies.</w:t>
      </w:r>
      <w:r>
        <w:rPr>
          <w:spacing w:val="-11"/>
          <w:w w:val="105"/>
        </w:rPr>
        <w:t xml:space="preserve"> </w:t>
      </w:r>
      <w:r>
        <w:rPr>
          <w:w w:val="105"/>
        </w:rPr>
        <w:t>Nor</w:t>
      </w:r>
      <w:r>
        <w:rPr>
          <w:spacing w:val="-9"/>
          <w:w w:val="105"/>
        </w:rPr>
        <w:t xml:space="preserve"> </w:t>
      </w:r>
      <w:r>
        <w:rPr>
          <w:w w:val="105"/>
        </w:rPr>
        <w:t>was</w:t>
      </w:r>
      <w:r>
        <w:rPr>
          <w:spacing w:val="-12"/>
          <w:w w:val="105"/>
        </w:rPr>
        <w:t xml:space="preserve"> </w:t>
      </w:r>
      <w:r>
        <w:rPr>
          <w:w w:val="105"/>
        </w:rPr>
        <w:t>there</w:t>
      </w:r>
      <w:r>
        <w:rPr>
          <w:spacing w:val="-9"/>
          <w:w w:val="105"/>
        </w:rPr>
        <w:t xml:space="preserve"> </w:t>
      </w:r>
      <w:r>
        <w:rPr>
          <w:w w:val="105"/>
        </w:rPr>
        <w:t>any</w:t>
      </w:r>
      <w:r>
        <w:rPr>
          <w:spacing w:val="-11"/>
          <w:w w:val="105"/>
        </w:rPr>
        <w:t xml:space="preserve"> </w:t>
      </w:r>
      <w:r>
        <w:rPr>
          <w:w w:val="105"/>
        </w:rPr>
        <w:t>robust</w:t>
      </w:r>
      <w:r>
        <w:rPr>
          <w:spacing w:val="-12"/>
          <w:w w:val="105"/>
        </w:rPr>
        <w:t xml:space="preserve"> </w:t>
      </w:r>
      <w:r>
        <w:rPr>
          <w:w w:val="105"/>
        </w:rPr>
        <w:t>action</w:t>
      </w:r>
      <w:r>
        <w:rPr>
          <w:spacing w:val="-10"/>
          <w:w w:val="105"/>
        </w:rPr>
        <w:t xml:space="preserve"> </w:t>
      </w:r>
      <w:r>
        <w:rPr>
          <w:w w:val="105"/>
        </w:rPr>
        <w:t xml:space="preserve">to </w:t>
      </w:r>
      <w:r>
        <w:t xml:space="preserve">transfer resources for structural reforms, purchase of cleaning products, data plans for </w:t>
      </w:r>
      <w:r>
        <w:rPr>
          <w:w w:val="105"/>
        </w:rPr>
        <w:t>teachers, students and managers, or any other form of support. The negligence that characterized</w:t>
      </w:r>
      <w:r>
        <w:rPr>
          <w:spacing w:val="-11"/>
          <w:w w:val="105"/>
        </w:rPr>
        <w:t xml:space="preserve"> </w:t>
      </w:r>
      <w:r>
        <w:rPr>
          <w:w w:val="105"/>
        </w:rPr>
        <w:t>federal</w:t>
      </w:r>
      <w:r>
        <w:rPr>
          <w:spacing w:val="-14"/>
          <w:w w:val="105"/>
        </w:rPr>
        <w:t xml:space="preserve"> </w:t>
      </w:r>
      <w:r>
        <w:rPr>
          <w:w w:val="105"/>
        </w:rPr>
        <w:t>action</w:t>
      </w:r>
      <w:r>
        <w:rPr>
          <w:spacing w:val="-15"/>
          <w:w w:val="105"/>
        </w:rPr>
        <w:t xml:space="preserve"> </w:t>
      </w:r>
      <w:r>
        <w:rPr>
          <w:w w:val="105"/>
        </w:rPr>
        <w:t>with</w:t>
      </w:r>
      <w:r>
        <w:rPr>
          <w:spacing w:val="-13"/>
          <w:w w:val="105"/>
        </w:rPr>
        <w:t xml:space="preserve"> </w:t>
      </w:r>
      <w:r>
        <w:rPr>
          <w:w w:val="105"/>
        </w:rPr>
        <w:t>health</w:t>
      </w:r>
      <w:r>
        <w:rPr>
          <w:spacing w:val="-13"/>
          <w:w w:val="105"/>
        </w:rPr>
        <w:t xml:space="preserve"> </w:t>
      </w:r>
      <w:r>
        <w:rPr>
          <w:w w:val="105"/>
        </w:rPr>
        <w:t>was</w:t>
      </w:r>
      <w:r>
        <w:rPr>
          <w:spacing w:val="-14"/>
          <w:w w:val="105"/>
        </w:rPr>
        <w:t xml:space="preserve"> </w:t>
      </w:r>
      <w:r>
        <w:rPr>
          <w:w w:val="105"/>
        </w:rPr>
        <w:t>repeated</w:t>
      </w:r>
      <w:r>
        <w:rPr>
          <w:spacing w:val="-13"/>
          <w:w w:val="105"/>
        </w:rPr>
        <w:t xml:space="preserve"> </w:t>
      </w:r>
      <w:r>
        <w:rPr>
          <w:w w:val="105"/>
        </w:rPr>
        <w:t>with</w:t>
      </w:r>
      <w:r>
        <w:rPr>
          <w:spacing w:val="-11"/>
          <w:w w:val="105"/>
        </w:rPr>
        <w:t xml:space="preserve"> </w:t>
      </w:r>
      <w:r>
        <w:rPr>
          <w:w w:val="105"/>
        </w:rPr>
        <w:t>education.</w:t>
      </w:r>
    </w:p>
    <w:p w14:paraId="19CFC821" w14:textId="77777777" w:rsidR="00BA1280" w:rsidRDefault="00BA1280">
      <w:pPr>
        <w:pStyle w:val="BodyText"/>
      </w:pPr>
    </w:p>
    <w:p w14:paraId="19CFC822" w14:textId="77777777" w:rsidR="00BA1280" w:rsidRDefault="00BA1280">
      <w:pPr>
        <w:pStyle w:val="BodyText"/>
        <w:spacing w:before="33"/>
      </w:pPr>
    </w:p>
    <w:p w14:paraId="19CFC823" w14:textId="77777777" w:rsidR="00BA1280" w:rsidRPr="006F08AE" w:rsidRDefault="009701D9">
      <w:pPr>
        <w:pStyle w:val="ListParagraph"/>
        <w:numPr>
          <w:ilvl w:val="1"/>
          <w:numId w:val="20"/>
        </w:numPr>
        <w:tabs>
          <w:tab w:val="left" w:pos="673"/>
        </w:tabs>
        <w:ind w:left="673" w:hanging="566"/>
        <w:jc w:val="left"/>
        <w:rPr>
          <w:b/>
          <w:bCs/>
          <w:color w:val="01A0C6"/>
        </w:rPr>
      </w:pPr>
      <w:r w:rsidRPr="006F08AE">
        <w:rPr>
          <w:b/>
          <w:bCs/>
          <w:color w:val="01A0C6"/>
        </w:rPr>
        <w:t>EDUCATION</w:t>
      </w:r>
      <w:r w:rsidRPr="006F08AE">
        <w:rPr>
          <w:b/>
          <w:bCs/>
          <w:color w:val="01A0C6"/>
          <w:spacing w:val="41"/>
        </w:rPr>
        <w:t xml:space="preserve"> </w:t>
      </w:r>
      <w:r w:rsidRPr="006F08AE">
        <w:rPr>
          <w:b/>
          <w:bCs/>
          <w:color w:val="01A0C6"/>
        </w:rPr>
        <w:t>FINANCING:</w:t>
      </w:r>
      <w:r w:rsidRPr="006F08AE">
        <w:rPr>
          <w:b/>
          <w:bCs/>
          <w:color w:val="01A0C6"/>
          <w:spacing w:val="36"/>
        </w:rPr>
        <w:t xml:space="preserve"> </w:t>
      </w:r>
      <w:r w:rsidRPr="006F08AE">
        <w:rPr>
          <w:b/>
          <w:bCs/>
          <w:color w:val="01A0C6"/>
        </w:rPr>
        <w:t>EXPENDITURE</w:t>
      </w:r>
      <w:r w:rsidRPr="006F08AE">
        <w:rPr>
          <w:b/>
          <w:bCs/>
          <w:color w:val="01A0C6"/>
          <w:spacing w:val="39"/>
        </w:rPr>
        <w:t xml:space="preserve"> </w:t>
      </w:r>
      <w:r w:rsidRPr="006F08AE">
        <w:rPr>
          <w:b/>
          <w:bCs/>
          <w:color w:val="01A0C6"/>
        </w:rPr>
        <w:t>CEILING</w:t>
      </w:r>
      <w:r w:rsidRPr="006F08AE">
        <w:rPr>
          <w:b/>
          <w:bCs/>
          <w:color w:val="01A0C6"/>
          <w:spacing w:val="36"/>
        </w:rPr>
        <w:t xml:space="preserve"> </w:t>
      </w:r>
      <w:r w:rsidRPr="006F08AE">
        <w:rPr>
          <w:b/>
          <w:bCs/>
          <w:color w:val="01A0C6"/>
        </w:rPr>
        <w:t>AND</w:t>
      </w:r>
      <w:r w:rsidRPr="006F08AE">
        <w:rPr>
          <w:b/>
          <w:bCs/>
          <w:color w:val="01A0C6"/>
          <w:spacing w:val="43"/>
        </w:rPr>
        <w:t xml:space="preserve"> </w:t>
      </w:r>
      <w:r w:rsidRPr="006F08AE">
        <w:rPr>
          <w:b/>
          <w:bCs/>
          <w:color w:val="01A0C6"/>
          <w:spacing w:val="-2"/>
        </w:rPr>
        <w:t>FUNDEB</w:t>
      </w:r>
    </w:p>
    <w:p w14:paraId="19CFC824" w14:textId="77777777" w:rsidR="00BA1280" w:rsidRDefault="00BA1280">
      <w:pPr>
        <w:pStyle w:val="BodyText"/>
        <w:spacing w:before="145"/>
      </w:pPr>
    </w:p>
    <w:p w14:paraId="19CFC825" w14:textId="77777777" w:rsidR="00BA1280" w:rsidRDefault="009701D9">
      <w:pPr>
        <w:pStyle w:val="BodyText"/>
        <w:spacing w:before="1" w:line="223" w:lineRule="auto"/>
        <w:ind w:left="107" w:right="395"/>
        <w:jc w:val="both"/>
      </w:pPr>
      <w:r>
        <w:t>It</w:t>
      </w:r>
      <w:r>
        <w:rPr>
          <w:spacing w:val="-1"/>
        </w:rPr>
        <w:t xml:space="preserve"> </w:t>
      </w:r>
      <w:r>
        <w:t>is possible</w:t>
      </w:r>
      <w:r>
        <w:rPr>
          <w:spacing w:val="-1"/>
        </w:rPr>
        <w:t xml:space="preserve"> </w:t>
      </w:r>
      <w:r>
        <w:t>to observe</w:t>
      </w:r>
      <w:r>
        <w:rPr>
          <w:spacing w:val="-3"/>
        </w:rPr>
        <w:t xml:space="preserve"> </w:t>
      </w:r>
      <w:r>
        <w:t>a reduction</w:t>
      </w:r>
      <w:r>
        <w:rPr>
          <w:spacing w:val="-4"/>
        </w:rPr>
        <w:t xml:space="preserve"> </w:t>
      </w:r>
      <w:r>
        <w:t>in</w:t>
      </w:r>
      <w:r>
        <w:rPr>
          <w:spacing w:val="-4"/>
        </w:rPr>
        <w:t xml:space="preserve"> </w:t>
      </w:r>
      <w:r>
        <w:t>primary</w:t>
      </w:r>
      <w:r>
        <w:rPr>
          <w:spacing w:val="-1"/>
        </w:rPr>
        <w:t xml:space="preserve"> </w:t>
      </w:r>
      <w:r>
        <w:t>expenditures,</w:t>
      </w:r>
      <w:r>
        <w:rPr>
          <w:spacing w:val="-2"/>
        </w:rPr>
        <w:t xml:space="preserve"> </w:t>
      </w:r>
      <w:r>
        <w:t>as</w:t>
      </w:r>
      <w:r>
        <w:rPr>
          <w:spacing w:val="-2"/>
        </w:rPr>
        <w:t xml:space="preserve"> </w:t>
      </w:r>
      <w:r>
        <w:t>a</w:t>
      </w:r>
      <w:r>
        <w:rPr>
          <w:spacing w:val="-2"/>
        </w:rPr>
        <w:t xml:space="preserve"> </w:t>
      </w:r>
      <w:r>
        <w:t>result of</w:t>
      </w:r>
      <w:r>
        <w:rPr>
          <w:spacing w:val="-5"/>
        </w:rPr>
        <w:t xml:space="preserve"> </w:t>
      </w:r>
      <w:r>
        <w:t>Constitutional Amendment nr. 95 and in</w:t>
      </w:r>
      <w:r>
        <w:rPr>
          <w:spacing w:val="-3"/>
        </w:rPr>
        <w:t xml:space="preserve"> </w:t>
      </w:r>
      <w:r>
        <w:t>the participation</w:t>
      </w:r>
      <w:r>
        <w:rPr>
          <w:spacing w:val="-3"/>
        </w:rPr>
        <w:t xml:space="preserve"> </w:t>
      </w:r>
      <w:r>
        <w:t>in</w:t>
      </w:r>
      <w:r>
        <w:rPr>
          <w:spacing w:val="-3"/>
        </w:rPr>
        <w:t xml:space="preserve"> </w:t>
      </w:r>
      <w:r>
        <w:t>discretionary</w:t>
      </w:r>
      <w:r>
        <w:rPr>
          <w:spacing w:val="-3"/>
        </w:rPr>
        <w:t xml:space="preserve"> </w:t>
      </w:r>
      <w:r>
        <w:t>expenses, in the participation in total education expenses, marking a policy of contraction of investments before the country reached a level of excellence.</w:t>
      </w:r>
    </w:p>
    <w:p w14:paraId="19CFC827" w14:textId="77777777" w:rsidR="00BA1280" w:rsidRDefault="00BA1280">
      <w:pPr>
        <w:pStyle w:val="BodyText"/>
      </w:pPr>
    </w:p>
    <w:p w14:paraId="19CFC828" w14:textId="77777777" w:rsidR="00BA1280" w:rsidRDefault="00BA1280">
      <w:pPr>
        <w:pStyle w:val="BodyText"/>
        <w:spacing w:before="33"/>
      </w:pPr>
    </w:p>
    <w:p w14:paraId="19CFC829" w14:textId="77777777" w:rsidR="00BA1280" w:rsidRPr="006F08AE" w:rsidRDefault="009701D9">
      <w:pPr>
        <w:pStyle w:val="ListParagraph"/>
        <w:numPr>
          <w:ilvl w:val="1"/>
          <w:numId w:val="20"/>
        </w:numPr>
        <w:tabs>
          <w:tab w:val="left" w:pos="580"/>
        </w:tabs>
        <w:ind w:left="580" w:hanging="473"/>
        <w:jc w:val="left"/>
        <w:rPr>
          <w:b/>
          <w:bCs/>
          <w:i/>
          <w:color w:val="01A0C6"/>
        </w:rPr>
      </w:pPr>
      <w:r w:rsidRPr="006F08AE">
        <w:rPr>
          <w:b/>
          <w:bCs/>
          <w:i/>
          <w:color w:val="01A0C6"/>
          <w:w w:val="105"/>
        </w:rPr>
        <w:t>HOMESCHOOLING</w:t>
      </w:r>
      <w:r w:rsidRPr="006F08AE">
        <w:rPr>
          <w:b/>
          <w:bCs/>
          <w:color w:val="01A0C6"/>
          <w:w w:val="105"/>
        </w:rPr>
        <w:t>:</w:t>
      </w:r>
      <w:r w:rsidRPr="006F08AE">
        <w:rPr>
          <w:b/>
          <w:bCs/>
          <w:color w:val="01A0C6"/>
          <w:spacing w:val="-2"/>
          <w:w w:val="105"/>
        </w:rPr>
        <w:t xml:space="preserve"> </w:t>
      </w:r>
      <w:r w:rsidRPr="006F08AE">
        <w:rPr>
          <w:b/>
          <w:bCs/>
          <w:color w:val="01A0C6"/>
          <w:w w:val="105"/>
        </w:rPr>
        <w:t>A</w:t>
      </w:r>
      <w:r w:rsidRPr="006F08AE">
        <w:rPr>
          <w:b/>
          <w:bCs/>
          <w:color w:val="01A0C6"/>
          <w:spacing w:val="-1"/>
          <w:w w:val="105"/>
        </w:rPr>
        <w:t xml:space="preserve"> </w:t>
      </w:r>
      <w:proofErr w:type="gramStart"/>
      <w:r w:rsidRPr="006F08AE">
        <w:rPr>
          <w:b/>
          <w:bCs/>
          <w:color w:val="01A0C6"/>
          <w:w w:val="105"/>
        </w:rPr>
        <w:t>NON</w:t>
      </w:r>
      <w:r w:rsidRPr="006F08AE">
        <w:rPr>
          <w:b/>
          <w:bCs/>
          <w:color w:val="01A0C6"/>
          <w:spacing w:val="-1"/>
          <w:w w:val="105"/>
        </w:rPr>
        <w:t xml:space="preserve"> </w:t>
      </w:r>
      <w:r w:rsidRPr="006F08AE">
        <w:rPr>
          <w:b/>
          <w:bCs/>
          <w:color w:val="01A0C6"/>
          <w:spacing w:val="-2"/>
          <w:w w:val="105"/>
        </w:rPr>
        <w:t>POLICY</w:t>
      </w:r>
      <w:proofErr w:type="gramEnd"/>
    </w:p>
    <w:p w14:paraId="19CFC82A" w14:textId="77777777" w:rsidR="00BA1280" w:rsidRDefault="00BA1280">
      <w:pPr>
        <w:pStyle w:val="BodyText"/>
        <w:spacing w:before="148"/>
      </w:pPr>
    </w:p>
    <w:p w14:paraId="5931B1E8" w14:textId="77777777" w:rsidR="00333413" w:rsidRDefault="009701D9" w:rsidP="00333413">
      <w:pPr>
        <w:pStyle w:val="BodyText"/>
        <w:spacing w:line="223" w:lineRule="auto"/>
        <w:ind w:left="107" w:right="395"/>
        <w:jc w:val="both"/>
      </w:pPr>
      <w:r>
        <w:rPr>
          <w:spacing w:val="-10"/>
        </w:rPr>
        <w:t>From</w:t>
      </w:r>
      <w:r>
        <w:rPr>
          <w:spacing w:val="-3"/>
        </w:rPr>
        <w:t xml:space="preserve"> </w:t>
      </w:r>
      <w:r>
        <w:rPr>
          <w:spacing w:val="-10"/>
        </w:rPr>
        <w:t>the</w:t>
      </w:r>
      <w:r>
        <w:rPr>
          <w:spacing w:val="-3"/>
        </w:rPr>
        <w:t xml:space="preserve"> </w:t>
      </w:r>
      <w:r>
        <w:rPr>
          <w:spacing w:val="-10"/>
        </w:rPr>
        <w:t>demand</w:t>
      </w:r>
      <w:r>
        <w:rPr>
          <w:spacing w:val="-9"/>
        </w:rPr>
        <w:t xml:space="preserve"> </w:t>
      </w:r>
      <w:r>
        <w:rPr>
          <w:spacing w:val="-10"/>
        </w:rPr>
        <w:t>for</w:t>
      </w:r>
      <w:r>
        <w:rPr>
          <w:spacing w:val="-7"/>
        </w:rPr>
        <w:t xml:space="preserve"> </w:t>
      </w:r>
      <w:r>
        <w:rPr>
          <w:spacing w:val="-10"/>
        </w:rPr>
        <w:t>changes</w:t>
      </w:r>
      <w:r>
        <w:rPr>
          <w:spacing w:val="-1"/>
        </w:rPr>
        <w:t xml:space="preserve"> </w:t>
      </w:r>
      <w:r>
        <w:rPr>
          <w:spacing w:val="-10"/>
        </w:rPr>
        <w:t>in</w:t>
      </w:r>
      <w:r>
        <w:rPr>
          <w:spacing w:val="-9"/>
        </w:rPr>
        <w:t xml:space="preserve"> </w:t>
      </w:r>
      <w:r>
        <w:rPr>
          <w:spacing w:val="-10"/>
        </w:rPr>
        <w:t>the</w:t>
      </w:r>
      <w:r>
        <w:rPr>
          <w:spacing w:val="-7"/>
        </w:rPr>
        <w:t xml:space="preserve"> </w:t>
      </w:r>
      <w:r>
        <w:rPr>
          <w:spacing w:val="-10"/>
        </w:rPr>
        <w:t>laws</w:t>
      </w:r>
      <w:r>
        <w:rPr>
          <w:spacing w:val="-5"/>
        </w:rPr>
        <w:t xml:space="preserve"> </w:t>
      </w:r>
      <w:r>
        <w:rPr>
          <w:spacing w:val="-10"/>
        </w:rPr>
        <w:t>that</w:t>
      </w:r>
      <w:r>
        <w:rPr>
          <w:spacing w:val="-5"/>
        </w:rPr>
        <w:t xml:space="preserve"> </w:t>
      </w:r>
      <w:r>
        <w:rPr>
          <w:spacing w:val="-10"/>
        </w:rPr>
        <w:t>deal</w:t>
      </w:r>
      <w:r>
        <w:rPr>
          <w:spacing w:val="-5"/>
        </w:rPr>
        <w:t xml:space="preserve"> </w:t>
      </w:r>
      <w:r>
        <w:rPr>
          <w:spacing w:val="-10"/>
        </w:rPr>
        <w:t>with</w:t>
      </w:r>
      <w:r>
        <w:rPr>
          <w:spacing w:val="-9"/>
        </w:rPr>
        <w:t xml:space="preserve"> </w:t>
      </w:r>
      <w:r>
        <w:rPr>
          <w:spacing w:val="-10"/>
        </w:rPr>
        <w:t>the</w:t>
      </w:r>
      <w:r>
        <w:rPr>
          <w:spacing w:val="-3"/>
        </w:rPr>
        <w:t xml:space="preserve"> </w:t>
      </w:r>
      <w:r>
        <w:rPr>
          <w:spacing w:val="-10"/>
        </w:rPr>
        <w:t>education</w:t>
      </w:r>
      <w:r>
        <w:rPr>
          <w:spacing w:val="-9"/>
        </w:rPr>
        <w:t xml:space="preserve"> </w:t>
      </w:r>
      <w:r>
        <w:rPr>
          <w:spacing w:val="-10"/>
        </w:rPr>
        <w:t>of</w:t>
      </w:r>
      <w:r>
        <w:rPr>
          <w:spacing w:val="-5"/>
        </w:rPr>
        <w:t xml:space="preserve"> </w:t>
      </w:r>
      <w:r>
        <w:rPr>
          <w:spacing w:val="-10"/>
        </w:rPr>
        <w:t>children,</w:t>
      </w:r>
      <w:r>
        <w:rPr>
          <w:spacing w:val="-7"/>
        </w:rPr>
        <w:t xml:space="preserve"> </w:t>
      </w:r>
      <w:r>
        <w:rPr>
          <w:spacing w:val="-10"/>
        </w:rPr>
        <w:t>and</w:t>
      </w:r>
      <w:r>
        <w:rPr>
          <w:spacing w:val="-5"/>
        </w:rPr>
        <w:t xml:space="preserve"> </w:t>
      </w:r>
      <w:r>
        <w:rPr>
          <w:spacing w:val="-10"/>
        </w:rPr>
        <w:t>under</w:t>
      </w:r>
      <w:r>
        <w:rPr>
          <w:spacing w:val="-7"/>
        </w:rPr>
        <w:t xml:space="preserve"> </w:t>
      </w:r>
      <w:r>
        <w:rPr>
          <w:spacing w:val="-10"/>
        </w:rPr>
        <w:t xml:space="preserve">the </w:t>
      </w:r>
      <w:r w:rsidR="002A4BA2">
        <w:rPr>
          <w:spacing w:val="-10"/>
        </w:rPr>
        <w:t xml:space="preserve">argument </w:t>
      </w:r>
      <w:r>
        <w:rPr>
          <w:spacing w:val="-10"/>
        </w:rPr>
        <w:t>to</w:t>
      </w:r>
      <w:r w:rsidR="002A4BA2">
        <w:rPr>
          <w:spacing w:val="-10"/>
        </w:rPr>
        <w:t xml:space="preserve"> </w:t>
      </w:r>
      <w:r>
        <w:rPr>
          <w:spacing w:val="-10"/>
        </w:rPr>
        <w:t>fthe</w:t>
      </w:r>
      <w:r>
        <w:t xml:space="preserve"> </w:t>
      </w:r>
      <w:r>
        <w:rPr>
          <w:spacing w:val="-10"/>
        </w:rPr>
        <w:t>constitutional</w:t>
      </w:r>
      <w:r>
        <w:t xml:space="preserve"> </w:t>
      </w:r>
      <w:r>
        <w:rPr>
          <w:spacing w:val="-10"/>
        </w:rPr>
        <w:t>right</w:t>
      </w:r>
      <w:r w:rsidR="002A4BA2">
        <w:rPr>
          <w:spacing w:val="-10"/>
        </w:rPr>
        <w:t xml:space="preserve"> </w:t>
      </w:r>
      <w:r>
        <w:rPr>
          <w:spacing w:val="-10"/>
        </w:rPr>
        <w:t>to</w:t>
      </w:r>
      <w:r>
        <w:t xml:space="preserve"> </w:t>
      </w:r>
      <w:r>
        <w:rPr>
          <w:spacing w:val="-10"/>
        </w:rPr>
        <w:t>religious</w:t>
      </w:r>
      <w:r w:rsidR="002A4BA2">
        <w:rPr>
          <w:spacing w:val="-10"/>
        </w:rPr>
        <w:t xml:space="preserve"> </w:t>
      </w:r>
      <w:r>
        <w:rPr>
          <w:spacing w:val="-10"/>
        </w:rPr>
        <w:t>freedom,</w:t>
      </w:r>
      <w:r>
        <w:t xml:space="preserve"> </w:t>
      </w:r>
      <w:r>
        <w:rPr>
          <w:spacing w:val="-10"/>
        </w:rPr>
        <w:t>politicians</w:t>
      </w:r>
      <w:r>
        <w:t xml:space="preserve"> </w:t>
      </w:r>
      <w:r>
        <w:rPr>
          <w:spacing w:val="-10"/>
        </w:rPr>
        <w:t>associated</w:t>
      </w:r>
      <w:r w:rsidR="002A4BA2">
        <w:rPr>
          <w:spacing w:val="-10"/>
        </w:rPr>
        <w:t xml:space="preserve"> </w:t>
      </w:r>
      <w:r>
        <w:rPr>
          <w:spacing w:val="-10"/>
        </w:rPr>
        <w:t>with</w:t>
      </w:r>
      <w:r>
        <w:t xml:space="preserve"> </w:t>
      </w:r>
      <w:r>
        <w:rPr>
          <w:spacing w:val="-10"/>
        </w:rPr>
        <w:t>religious</w:t>
      </w:r>
      <w:r>
        <w:t xml:space="preserve"> </w:t>
      </w:r>
      <w:r>
        <w:rPr>
          <w:spacing w:val="-10"/>
        </w:rPr>
        <w:t xml:space="preserve">groups </w:t>
      </w:r>
      <w:r>
        <w:rPr>
          <w:spacing w:val="-2"/>
        </w:rPr>
        <w:t>began</w:t>
      </w:r>
      <w:r>
        <w:rPr>
          <w:spacing w:val="-12"/>
        </w:rPr>
        <w:t xml:space="preserve"> </w:t>
      </w:r>
      <w:r>
        <w:rPr>
          <w:spacing w:val="-2"/>
        </w:rPr>
        <w:t>to</w:t>
      </w:r>
      <w:r>
        <w:rPr>
          <w:spacing w:val="-12"/>
        </w:rPr>
        <w:t xml:space="preserve"> </w:t>
      </w:r>
      <w:r>
        <w:rPr>
          <w:spacing w:val="-2"/>
        </w:rPr>
        <w:t>demand</w:t>
      </w:r>
      <w:r>
        <w:rPr>
          <w:spacing w:val="-17"/>
        </w:rPr>
        <w:t xml:space="preserve"> </w:t>
      </w:r>
      <w:r>
        <w:rPr>
          <w:spacing w:val="-2"/>
        </w:rPr>
        <w:t>the</w:t>
      </w:r>
      <w:r>
        <w:rPr>
          <w:spacing w:val="-11"/>
        </w:rPr>
        <w:t xml:space="preserve"> </w:t>
      </w:r>
      <w:r>
        <w:rPr>
          <w:spacing w:val="-2"/>
        </w:rPr>
        <w:t>regulation</w:t>
      </w:r>
      <w:r>
        <w:rPr>
          <w:spacing w:val="-14"/>
        </w:rPr>
        <w:t xml:space="preserve"> </w:t>
      </w:r>
      <w:r>
        <w:rPr>
          <w:spacing w:val="-2"/>
        </w:rPr>
        <w:t>of</w:t>
      </w:r>
      <w:r>
        <w:rPr>
          <w:spacing w:val="-12"/>
        </w:rPr>
        <w:t xml:space="preserve"> </w:t>
      </w:r>
      <w:r>
        <w:rPr>
          <w:i/>
          <w:spacing w:val="-2"/>
        </w:rPr>
        <w:t>homeschooling.</w:t>
      </w:r>
      <w:r>
        <w:rPr>
          <w:i/>
          <w:spacing w:val="-10"/>
        </w:rPr>
        <w:t xml:space="preserve"> </w:t>
      </w:r>
      <w:r>
        <w:rPr>
          <w:spacing w:val="-2"/>
        </w:rPr>
        <w:t>Although</w:t>
      </w:r>
      <w:r>
        <w:rPr>
          <w:spacing w:val="-12"/>
        </w:rPr>
        <w:t xml:space="preserve"> </w:t>
      </w:r>
      <w:r>
        <w:rPr>
          <w:spacing w:val="-2"/>
        </w:rPr>
        <w:t>it</w:t>
      </w:r>
      <w:r>
        <w:rPr>
          <w:spacing w:val="-14"/>
        </w:rPr>
        <w:t xml:space="preserve"> </w:t>
      </w:r>
      <w:r>
        <w:rPr>
          <w:spacing w:val="-2"/>
        </w:rPr>
        <w:t>is</w:t>
      </w:r>
      <w:r>
        <w:rPr>
          <w:spacing w:val="-12"/>
        </w:rPr>
        <w:t xml:space="preserve"> </w:t>
      </w:r>
      <w:r>
        <w:rPr>
          <w:spacing w:val="-2"/>
        </w:rPr>
        <w:t>not</w:t>
      </w:r>
      <w:r>
        <w:rPr>
          <w:spacing w:val="-16"/>
        </w:rPr>
        <w:t xml:space="preserve"> </w:t>
      </w:r>
      <w:r>
        <w:rPr>
          <w:spacing w:val="-2"/>
        </w:rPr>
        <w:t>an</w:t>
      </w:r>
      <w:r>
        <w:rPr>
          <w:spacing w:val="-12"/>
        </w:rPr>
        <w:t xml:space="preserve"> </w:t>
      </w:r>
      <w:r>
        <w:rPr>
          <w:spacing w:val="-2"/>
        </w:rPr>
        <w:t>urgent</w:t>
      </w:r>
      <w:r>
        <w:rPr>
          <w:spacing w:val="-12"/>
        </w:rPr>
        <w:t xml:space="preserve"> </w:t>
      </w:r>
      <w:r>
        <w:rPr>
          <w:spacing w:val="-2"/>
        </w:rPr>
        <w:t>issue</w:t>
      </w:r>
      <w:r>
        <w:rPr>
          <w:spacing w:val="-11"/>
        </w:rPr>
        <w:t xml:space="preserve"> </w:t>
      </w:r>
      <w:r>
        <w:rPr>
          <w:spacing w:val="-2"/>
        </w:rPr>
        <w:t>on</w:t>
      </w:r>
      <w:r>
        <w:rPr>
          <w:spacing w:val="-12"/>
        </w:rPr>
        <w:t xml:space="preserve"> </w:t>
      </w:r>
      <w:r>
        <w:rPr>
          <w:spacing w:val="-2"/>
        </w:rPr>
        <w:t xml:space="preserve">the </w:t>
      </w:r>
      <w:r>
        <w:rPr>
          <w:spacing w:val="-6"/>
        </w:rPr>
        <w:t>horizon</w:t>
      </w:r>
      <w:r>
        <w:rPr>
          <w:spacing w:val="-12"/>
        </w:rPr>
        <w:t xml:space="preserve"> </w:t>
      </w:r>
      <w:r>
        <w:rPr>
          <w:spacing w:val="-6"/>
        </w:rPr>
        <w:t>of challenges</w:t>
      </w:r>
      <w:r>
        <w:rPr>
          <w:spacing w:val="-12"/>
        </w:rPr>
        <w:t xml:space="preserve"> </w:t>
      </w:r>
      <w:r>
        <w:rPr>
          <w:spacing w:val="-6"/>
        </w:rPr>
        <w:t>in</w:t>
      </w:r>
      <w:r>
        <w:rPr>
          <w:spacing w:val="-13"/>
        </w:rPr>
        <w:t xml:space="preserve"> </w:t>
      </w:r>
      <w:r>
        <w:rPr>
          <w:spacing w:val="-6"/>
        </w:rPr>
        <w:t>the Brazilian</w:t>
      </w:r>
      <w:r>
        <w:rPr>
          <w:spacing w:val="-7"/>
        </w:rPr>
        <w:t xml:space="preserve"> </w:t>
      </w:r>
      <w:r>
        <w:rPr>
          <w:spacing w:val="-6"/>
        </w:rPr>
        <w:t>education</w:t>
      </w:r>
      <w:r>
        <w:rPr>
          <w:spacing w:val="-7"/>
        </w:rPr>
        <w:t xml:space="preserve"> </w:t>
      </w:r>
      <w:r>
        <w:rPr>
          <w:spacing w:val="-6"/>
        </w:rPr>
        <w:t>agenda</w:t>
      </w:r>
      <w:r>
        <w:rPr>
          <w:spacing w:val="-12"/>
        </w:rPr>
        <w:t xml:space="preserve"> </w:t>
      </w:r>
      <w:r>
        <w:rPr>
          <w:spacing w:val="-6"/>
        </w:rPr>
        <w:t>and</w:t>
      </w:r>
      <w:r>
        <w:rPr>
          <w:spacing w:val="-12"/>
        </w:rPr>
        <w:t xml:space="preserve"> </w:t>
      </w:r>
      <w:r>
        <w:rPr>
          <w:spacing w:val="-6"/>
        </w:rPr>
        <w:t>there is</w:t>
      </w:r>
      <w:r>
        <w:rPr>
          <w:spacing w:val="-9"/>
        </w:rPr>
        <w:t xml:space="preserve"> </w:t>
      </w:r>
      <w:r>
        <w:rPr>
          <w:spacing w:val="-6"/>
        </w:rPr>
        <w:t>no</w:t>
      </w:r>
      <w:r>
        <w:rPr>
          <w:spacing w:val="-13"/>
        </w:rPr>
        <w:t xml:space="preserve"> </w:t>
      </w:r>
      <w:r>
        <w:rPr>
          <w:spacing w:val="-6"/>
        </w:rPr>
        <w:t>data</w:t>
      </w:r>
      <w:r>
        <w:rPr>
          <w:spacing w:val="-12"/>
        </w:rPr>
        <w:t xml:space="preserve"> </w:t>
      </w:r>
      <w:r>
        <w:rPr>
          <w:spacing w:val="-6"/>
        </w:rPr>
        <w:t>on</w:t>
      </w:r>
      <w:r>
        <w:rPr>
          <w:spacing w:val="-12"/>
        </w:rPr>
        <w:t xml:space="preserve"> </w:t>
      </w:r>
      <w:r>
        <w:rPr>
          <w:spacing w:val="-6"/>
        </w:rPr>
        <w:t>which</w:t>
      </w:r>
      <w:r>
        <w:rPr>
          <w:spacing w:val="-10"/>
        </w:rPr>
        <w:t xml:space="preserve"> </w:t>
      </w:r>
      <w:r>
        <w:rPr>
          <w:spacing w:val="-6"/>
        </w:rPr>
        <w:t>and</w:t>
      </w:r>
      <w:r>
        <w:rPr>
          <w:spacing w:val="-12"/>
        </w:rPr>
        <w:t xml:space="preserve"> </w:t>
      </w:r>
      <w:r>
        <w:rPr>
          <w:spacing w:val="-6"/>
        </w:rPr>
        <w:t xml:space="preserve">how </w:t>
      </w:r>
      <w:r>
        <w:rPr>
          <w:spacing w:val="-12"/>
        </w:rPr>
        <w:t>many</w:t>
      </w:r>
      <w:r>
        <w:rPr>
          <w:spacing w:val="-5"/>
        </w:rPr>
        <w:t xml:space="preserve"> </w:t>
      </w:r>
      <w:r>
        <w:rPr>
          <w:spacing w:val="-12"/>
        </w:rPr>
        <w:t>families</w:t>
      </w:r>
      <w:r>
        <w:rPr>
          <w:spacing w:val="-8"/>
        </w:rPr>
        <w:t xml:space="preserve"> </w:t>
      </w:r>
      <w:r>
        <w:rPr>
          <w:spacing w:val="-12"/>
        </w:rPr>
        <w:t>have</w:t>
      </w:r>
      <w:r>
        <w:rPr>
          <w:spacing w:val="-3"/>
        </w:rPr>
        <w:t xml:space="preserve"> </w:t>
      </w:r>
      <w:r>
        <w:rPr>
          <w:spacing w:val="-12"/>
        </w:rPr>
        <w:t>benefited</w:t>
      </w:r>
      <w:r>
        <w:rPr>
          <w:spacing w:val="-6"/>
        </w:rPr>
        <w:t xml:space="preserve"> </w:t>
      </w:r>
      <w:r>
        <w:rPr>
          <w:spacing w:val="-12"/>
        </w:rPr>
        <w:t>from</w:t>
      </w:r>
      <w:r>
        <w:t xml:space="preserve"> </w:t>
      </w:r>
      <w:r>
        <w:rPr>
          <w:spacing w:val="-12"/>
        </w:rPr>
        <w:t>homeschooling,</w:t>
      </w:r>
      <w:r>
        <w:t xml:space="preserve"> </w:t>
      </w:r>
      <w:r>
        <w:rPr>
          <w:spacing w:val="-12"/>
        </w:rPr>
        <w:t>without</w:t>
      </w:r>
      <w:r w:rsidR="002A4BA2">
        <w:rPr>
          <w:spacing w:val="-12"/>
        </w:rPr>
        <w:t xml:space="preserve"> </w:t>
      </w:r>
      <w:r>
        <w:rPr>
          <w:spacing w:val="-12"/>
        </w:rPr>
        <w:t>the</w:t>
      </w:r>
      <w:r>
        <w:rPr>
          <w:spacing w:val="-3"/>
        </w:rPr>
        <w:t xml:space="preserve"> </w:t>
      </w:r>
      <w:r>
        <w:rPr>
          <w:spacing w:val="-12"/>
        </w:rPr>
        <w:t>mediation</w:t>
      </w:r>
      <w:r>
        <w:rPr>
          <w:spacing w:val="-6"/>
        </w:rPr>
        <w:t xml:space="preserve"> </w:t>
      </w:r>
      <w:r>
        <w:rPr>
          <w:spacing w:val="-12"/>
        </w:rPr>
        <w:t>of</w:t>
      </w:r>
      <w:r>
        <w:t xml:space="preserve"> </w:t>
      </w:r>
      <w:r>
        <w:rPr>
          <w:spacing w:val="-12"/>
        </w:rPr>
        <w:t>a</w:t>
      </w:r>
      <w:r>
        <w:rPr>
          <w:spacing w:val="-3"/>
        </w:rPr>
        <w:t xml:space="preserve"> </w:t>
      </w:r>
      <w:r>
        <w:rPr>
          <w:spacing w:val="-12"/>
        </w:rPr>
        <w:t>trained</w:t>
      </w:r>
      <w:r>
        <w:rPr>
          <w:spacing w:val="-6"/>
        </w:rPr>
        <w:t xml:space="preserve"> </w:t>
      </w:r>
      <w:r>
        <w:rPr>
          <w:spacing w:val="-12"/>
        </w:rPr>
        <w:t xml:space="preserve">professional, </w:t>
      </w:r>
      <w:r>
        <w:rPr>
          <w:spacing w:val="-4"/>
        </w:rPr>
        <w:t>there</w:t>
      </w:r>
      <w:r>
        <w:rPr>
          <w:spacing w:val="-22"/>
        </w:rPr>
        <w:t xml:space="preserve"> </w:t>
      </w:r>
      <w:r>
        <w:rPr>
          <w:spacing w:val="-4"/>
        </w:rPr>
        <w:t>are</w:t>
      </w:r>
      <w:r>
        <w:rPr>
          <w:spacing w:val="-27"/>
        </w:rPr>
        <w:t xml:space="preserve"> </w:t>
      </w:r>
      <w:r>
        <w:rPr>
          <w:spacing w:val="-4"/>
        </w:rPr>
        <w:t>several</w:t>
      </w:r>
      <w:r>
        <w:rPr>
          <w:spacing w:val="-23"/>
        </w:rPr>
        <w:t xml:space="preserve"> </w:t>
      </w:r>
      <w:r>
        <w:rPr>
          <w:spacing w:val="-4"/>
        </w:rPr>
        <w:t>bills</w:t>
      </w:r>
      <w:r>
        <w:rPr>
          <w:spacing w:val="-26"/>
        </w:rPr>
        <w:t xml:space="preserve"> </w:t>
      </w:r>
      <w:r>
        <w:rPr>
          <w:spacing w:val="-4"/>
        </w:rPr>
        <w:t>that</w:t>
      </w:r>
      <w:r>
        <w:rPr>
          <w:spacing w:val="-28"/>
        </w:rPr>
        <w:t xml:space="preserve"> </w:t>
      </w:r>
      <w:r>
        <w:rPr>
          <w:spacing w:val="-4"/>
        </w:rPr>
        <w:t>deal</w:t>
      </w:r>
      <w:r>
        <w:rPr>
          <w:spacing w:val="-28"/>
        </w:rPr>
        <w:t xml:space="preserve"> </w:t>
      </w:r>
      <w:r>
        <w:rPr>
          <w:spacing w:val="-4"/>
        </w:rPr>
        <w:t>with</w:t>
      </w:r>
      <w:r>
        <w:rPr>
          <w:spacing w:val="-28"/>
        </w:rPr>
        <w:t xml:space="preserve"> </w:t>
      </w:r>
      <w:r>
        <w:rPr>
          <w:spacing w:val="-4"/>
        </w:rPr>
        <w:t>this</w:t>
      </w:r>
      <w:r>
        <w:rPr>
          <w:spacing w:val="-28"/>
        </w:rPr>
        <w:t xml:space="preserve"> </w:t>
      </w:r>
      <w:r>
        <w:rPr>
          <w:spacing w:val="-4"/>
        </w:rPr>
        <w:t>issue</w:t>
      </w:r>
      <w:r>
        <w:rPr>
          <w:spacing w:val="-22"/>
        </w:rPr>
        <w:t xml:space="preserve"> </w:t>
      </w:r>
      <w:r>
        <w:rPr>
          <w:spacing w:val="-4"/>
        </w:rPr>
        <w:t>in</w:t>
      </w:r>
      <w:r>
        <w:rPr>
          <w:spacing w:val="-30"/>
        </w:rPr>
        <w:t xml:space="preserve"> </w:t>
      </w:r>
      <w:r>
        <w:rPr>
          <w:spacing w:val="-4"/>
        </w:rPr>
        <w:t>progress</w:t>
      </w:r>
      <w:r>
        <w:rPr>
          <w:spacing w:val="-26"/>
        </w:rPr>
        <w:t xml:space="preserve"> </w:t>
      </w:r>
      <w:r>
        <w:rPr>
          <w:spacing w:val="-4"/>
        </w:rPr>
        <w:t>in</w:t>
      </w:r>
      <w:r>
        <w:rPr>
          <w:spacing w:val="-28"/>
        </w:rPr>
        <w:t xml:space="preserve"> </w:t>
      </w:r>
      <w:r>
        <w:rPr>
          <w:spacing w:val="-4"/>
        </w:rPr>
        <w:t>the</w:t>
      </w:r>
      <w:r>
        <w:rPr>
          <w:spacing w:val="-24"/>
        </w:rPr>
        <w:t xml:space="preserve"> </w:t>
      </w:r>
      <w:r>
        <w:rPr>
          <w:spacing w:val="-4"/>
        </w:rPr>
        <w:t>Chamber</w:t>
      </w:r>
      <w:r>
        <w:rPr>
          <w:spacing w:val="-31"/>
        </w:rPr>
        <w:t xml:space="preserve"> </w:t>
      </w:r>
      <w:r>
        <w:rPr>
          <w:spacing w:val="-4"/>
        </w:rPr>
        <w:t>of</w:t>
      </w:r>
      <w:r>
        <w:rPr>
          <w:spacing w:val="-26"/>
        </w:rPr>
        <w:t xml:space="preserve"> </w:t>
      </w:r>
      <w:r>
        <w:rPr>
          <w:spacing w:val="-4"/>
        </w:rPr>
        <w:t>Deputies.</w:t>
      </w:r>
    </w:p>
    <w:p w14:paraId="5504049A" w14:textId="77777777" w:rsidR="00333413" w:rsidRDefault="00333413" w:rsidP="00333413">
      <w:pPr>
        <w:pStyle w:val="BodyText"/>
        <w:spacing w:line="223" w:lineRule="auto"/>
        <w:ind w:left="107" w:right="395"/>
        <w:jc w:val="both"/>
      </w:pPr>
    </w:p>
    <w:p w14:paraId="19CFC82D" w14:textId="6282F529" w:rsidR="00BA1280" w:rsidRDefault="009701D9" w:rsidP="00333413">
      <w:pPr>
        <w:pStyle w:val="BodyText"/>
        <w:spacing w:line="223" w:lineRule="auto"/>
        <w:ind w:left="107" w:right="395"/>
        <w:jc w:val="both"/>
      </w:pPr>
      <w:r>
        <w:rPr>
          <w:spacing w:val="-8"/>
        </w:rPr>
        <w:t>This</w:t>
      </w:r>
      <w:r>
        <w:rPr>
          <w:spacing w:val="-12"/>
        </w:rPr>
        <w:t xml:space="preserve"> </w:t>
      </w:r>
      <w:r>
        <w:rPr>
          <w:spacing w:val="-8"/>
        </w:rPr>
        <w:t>is</w:t>
      </w:r>
      <w:r>
        <w:rPr>
          <w:spacing w:val="-11"/>
        </w:rPr>
        <w:t xml:space="preserve"> </w:t>
      </w:r>
      <w:r>
        <w:rPr>
          <w:spacing w:val="-8"/>
        </w:rPr>
        <w:t>a</w:t>
      </w:r>
      <w:r>
        <w:rPr>
          <w:spacing w:val="-11"/>
        </w:rPr>
        <w:t xml:space="preserve"> </w:t>
      </w:r>
      <w:r>
        <w:rPr>
          <w:spacing w:val="-8"/>
        </w:rPr>
        <w:t>risk</w:t>
      </w:r>
      <w:r>
        <w:rPr>
          <w:spacing w:val="-12"/>
        </w:rPr>
        <w:t xml:space="preserve"> </w:t>
      </w:r>
      <w:r>
        <w:rPr>
          <w:spacing w:val="-8"/>
        </w:rPr>
        <w:t>of</w:t>
      </w:r>
      <w:r>
        <w:rPr>
          <w:spacing w:val="-11"/>
        </w:rPr>
        <w:t xml:space="preserve"> </w:t>
      </w:r>
      <w:r>
        <w:rPr>
          <w:spacing w:val="-8"/>
        </w:rPr>
        <w:t>regression</w:t>
      </w:r>
      <w:r>
        <w:rPr>
          <w:spacing w:val="-12"/>
        </w:rPr>
        <w:t xml:space="preserve"> </w:t>
      </w:r>
      <w:r>
        <w:rPr>
          <w:spacing w:val="-8"/>
        </w:rPr>
        <w:t>in</w:t>
      </w:r>
      <w:r>
        <w:rPr>
          <w:spacing w:val="-11"/>
        </w:rPr>
        <w:t xml:space="preserve"> </w:t>
      </w:r>
      <w:r>
        <w:rPr>
          <w:spacing w:val="-8"/>
        </w:rPr>
        <w:t>access</w:t>
      </w:r>
      <w:r>
        <w:rPr>
          <w:spacing w:val="-11"/>
        </w:rPr>
        <w:t xml:space="preserve"> </w:t>
      </w:r>
      <w:r>
        <w:rPr>
          <w:spacing w:val="-8"/>
        </w:rPr>
        <w:t>to</w:t>
      </w:r>
      <w:r>
        <w:rPr>
          <w:spacing w:val="-12"/>
        </w:rPr>
        <w:t xml:space="preserve"> </w:t>
      </w:r>
      <w:r>
        <w:rPr>
          <w:spacing w:val="-8"/>
        </w:rPr>
        <w:t>education</w:t>
      </w:r>
      <w:r>
        <w:rPr>
          <w:spacing w:val="-11"/>
        </w:rPr>
        <w:t xml:space="preserve"> </w:t>
      </w:r>
      <w:r>
        <w:rPr>
          <w:spacing w:val="-8"/>
        </w:rPr>
        <w:t>in</w:t>
      </w:r>
      <w:r>
        <w:rPr>
          <w:spacing w:val="-11"/>
        </w:rPr>
        <w:t xml:space="preserve"> </w:t>
      </w:r>
      <w:r>
        <w:rPr>
          <w:spacing w:val="-8"/>
        </w:rPr>
        <w:t>the</w:t>
      </w:r>
      <w:r>
        <w:rPr>
          <w:spacing w:val="-12"/>
        </w:rPr>
        <w:t xml:space="preserve"> </w:t>
      </w:r>
      <w:r>
        <w:rPr>
          <w:spacing w:val="-8"/>
        </w:rPr>
        <w:t>country,</w:t>
      </w:r>
      <w:r>
        <w:rPr>
          <w:spacing w:val="-11"/>
        </w:rPr>
        <w:t xml:space="preserve"> </w:t>
      </w:r>
      <w:r>
        <w:rPr>
          <w:spacing w:val="-8"/>
        </w:rPr>
        <w:t>which</w:t>
      </w:r>
      <w:r>
        <w:rPr>
          <w:spacing w:val="-11"/>
        </w:rPr>
        <w:t xml:space="preserve"> </w:t>
      </w:r>
      <w:r>
        <w:rPr>
          <w:spacing w:val="-8"/>
        </w:rPr>
        <w:t>would</w:t>
      </w:r>
      <w:r>
        <w:rPr>
          <w:spacing w:val="-12"/>
        </w:rPr>
        <w:t xml:space="preserve"> </w:t>
      </w:r>
      <w:r>
        <w:rPr>
          <w:spacing w:val="-8"/>
        </w:rPr>
        <w:t>affect,</w:t>
      </w:r>
      <w:r>
        <w:rPr>
          <w:spacing w:val="-11"/>
        </w:rPr>
        <w:t xml:space="preserve"> </w:t>
      </w:r>
      <w:r>
        <w:rPr>
          <w:spacing w:val="-8"/>
        </w:rPr>
        <w:t>if</w:t>
      </w:r>
      <w:r>
        <w:rPr>
          <w:spacing w:val="-11"/>
        </w:rPr>
        <w:t xml:space="preserve"> </w:t>
      </w:r>
      <w:r>
        <w:rPr>
          <w:spacing w:val="-8"/>
        </w:rPr>
        <w:t xml:space="preserve">approved, </w:t>
      </w:r>
      <w:r>
        <w:t>the</w:t>
      </w:r>
      <w:r>
        <w:rPr>
          <w:spacing w:val="-3"/>
        </w:rPr>
        <w:t xml:space="preserve"> </w:t>
      </w:r>
      <w:r>
        <w:t>rights of the child, in</w:t>
      </w:r>
      <w:r>
        <w:rPr>
          <w:spacing w:val="-2"/>
        </w:rPr>
        <w:t xml:space="preserve"> </w:t>
      </w:r>
      <w:r>
        <w:t>their</w:t>
      </w:r>
      <w:r>
        <w:rPr>
          <w:spacing w:val="-1"/>
        </w:rPr>
        <w:t xml:space="preserve"> </w:t>
      </w:r>
      <w:r>
        <w:t>entirety, affecting their</w:t>
      </w:r>
      <w:r>
        <w:rPr>
          <w:spacing w:val="-1"/>
        </w:rPr>
        <w:t xml:space="preserve"> </w:t>
      </w:r>
      <w:r>
        <w:t>integral development. The family’s obligation</w:t>
      </w:r>
      <w:r>
        <w:rPr>
          <w:spacing w:val="-2"/>
        </w:rPr>
        <w:t xml:space="preserve"> </w:t>
      </w:r>
      <w:r>
        <w:t>to</w:t>
      </w:r>
      <w:r>
        <w:rPr>
          <w:spacing w:val="-3"/>
        </w:rPr>
        <w:t xml:space="preserve"> </w:t>
      </w:r>
      <w:r>
        <w:t>promote access</w:t>
      </w:r>
      <w:r>
        <w:rPr>
          <w:spacing w:val="-7"/>
        </w:rPr>
        <w:t xml:space="preserve"> </w:t>
      </w:r>
      <w:r>
        <w:t>to education</w:t>
      </w:r>
      <w:r>
        <w:rPr>
          <w:spacing w:val="-5"/>
        </w:rPr>
        <w:t xml:space="preserve"> </w:t>
      </w:r>
      <w:r>
        <w:t>for their children</w:t>
      </w:r>
      <w:r>
        <w:rPr>
          <w:spacing w:val="-6"/>
        </w:rPr>
        <w:t xml:space="preserve"> </w:t>
      </w:r>
      <w:r>
        <w:t>must</w:t>
      </w:r>
      <w:r>
        <w:rPr>
          <w:spacing w:val="-4"/>
        </w:rPr>
        <w:t xml:space="preserve"> </w:t>
      </w:r>
      <w:r>
        <w:t>be</w:t>
      </w:r>
      <w:r>
        <w:rPr>
          <w:spacing w:val="-3"/>
        </w:rPr>
        <w:t xml:space="preserve"> </w:t>
      </w:r>
      <w:r>
        <w:t>reinforced</w:t>
      </w:r>
      <w:r>
        <w:rPr>
          <w:spacing w:val="-2"/>
        </w:rPr>
        <w:t xml:space="preserve"> </w:t>
      </w:r>
      <w:r>
        <w:t>as</w:t>
      </w:r>
      <w:r>
        <w:rPr>
          <w:spacing w:val="-5"/>
        </w:rPr>
        <w:t xml:space="preserve"> </w:t>
      </w:r>
      <w:r>
        <w:t>a</w:t>
      </w:r>
      <w:r>
        <w:rPr>
          <w:spacing w:val="-3"/>
        </w:rPr>
        <w:t xml:space="preserve"> </w:t>
      </w:r>
      <w:proofErr w:type="gramStart"/>
      <w:r>
        <w:t>State</w:t>
      </w:r>
      <w:proofErr w:type="gramEnd"/>
      <w:r>
        <w:t xml:space="preserve"> policy, and not</w:t>
      </w:r>
      <w:r>
        <w:rPr>
          <w:spacing w:val="-1"/>
        </w:rPr>
        <w:t xml:space="preserve"> </w:t>
      </w:r>
      <w:r>
        <w:t xml:space="preserve">the opposite, which </w:t>
      </w:r>
      <w:r>
        <w:rPr>
          <w:i/>
        </w:rPr>
        <w:t xml:space="preserve">homeschooling </w:t>
      </w:r>
      <w:r>
        <w:t>represents in Brazil.</w:t>
      </w:r>
    </w:p>
    <w:p w14:paraId="34D6533F" w14:textId="77777777" w:rsidR="006F08AE" w:rsidRDefault="006F08AE" w:rsidP="00333413">
      <w:pPr>
        <w:pStyle w:val="BodyText"/>
        <w:spacing w:line="223" w:lineRule="auto"/>
        <w:ind w:left="107" w:right="395"/>
        <w:jc w:val="both"/>
      </w:pPr>
    </w:p>
    <w:p w14:paraId="660DDB44" w14:textId="77777777" w:rsidR="006F08AE" w:rsidRDefault="006F08AE" w:rsidP="00333413">
      <w:pPr>
        <w:pStyle w:val="BodyText"/>
        <w:spacing w:line="223" w:lineRule="auto"/>
        <w:ind w:left="107" w:right="395"/>
        <w:jc w:val="both"/>
      </w:pPr>
    </w:p>
    <w:p w14:paraId="2185F8E6" w14:textId="77777777" w:rsidR="006F08AE" w:rsidRDefault="006F08AE" w:rsidP="00333413">
      <w:pPr>
        <w:pStyle w:val="BodyText"/>
        <w:spacing w:line="223" w:lineRule="auto"/>
        <w:ind w:left="107" w:right="395"/>
        <w:jc w:val="both"/>
      </w:pPr>
    </w:p>
    <w:p w14:paraId="40D9D90C" w14:textId="77777777" w:rsidR="006F08AE" w:rsidRDefault="006F08AE" w:rsidP="00333413">
      <w:pPr>
        <w:pStyle w:val="BodyText"/>
        <w:spacing w:line="223" w:lineRule="auto"/>
        <w:ind w:left="107" w:right="395"/>
        <w:jc w:val="both"/>
      </w:pPr>
    </w:p>
    <w:p w14:paraId="450E70E5" w14:textId="77777777" w:rsidR="006F08AE" w:rsidRDefault="006F08AE" w:rsidP="00333413">
      <w:pPr>
        <w:pStyle w:val="BodyText"/>
        <w:spacing w:line="223" w:lineRule="auto"/>
        <w:ind w:left="107" w:right="395"/>
        <w:jc w:val="both"/>
      </w:pPr>
    </w:p>
    <w:p w14:paraId="6D4DB9D0" w14:textId="77777777" w:rsidR="006F08AE" w:rsidRDefault="006F08AE" w:rsidP="00333413">
      <w:pPr>
        <w:pStyle w:val="BodyText"/>
        <w:spacing w:line="223" w:lineRule="auto"/>
        <w:ind w:left="107" w:right="395"/>
        <w:jc w:val="both"/>
      </w:pPr>
    </w:p>
    <w:p w14:paraId="43BFEA8A" w14:textId="77777777" w:rsidR="006F08AE" w:rsidRDefault="006F08AE" w:rsidP="00333413">
      <w:pPr>
        <w:pStyle w:val="BodyText"/>
        <w:spacing w:line="223" w:lineRule="auto"/>
        <w:ind w:left="107" w:right="395"/>
        <w:jc w:val="both"/>
      </w:pPr>
    </w:p>
    <w:p w14:paraId="6645995D" w14:textId="171963CC" w:rsidR="006F08AE" w:rsidRDefault="006F08AE" w:rsidP="00333413">
      <w:pPr>
        <w:pStyle w:val="BodyText"/>
        <w:spacing w:line="223" w:lineRule="auto"/>
        <w:ind w:left="107" w:right="395"/>
        <w:jc w:val="both"/>
      </w:pPr>
      <w:r>
        <w:rPr>
          <w:noProof/>
        </w:rPr>
        <w:lastRenderedPageBreak/>
        <mc:AlternateContent>
          <mc:Choice Requires="wps">
            <w:drawing>
              <wp:anchor distT="0" distB="0" distL="114300" distR="114300" simplePos="0" relativeHeight="251758592" behindDoc="1" locked="0" layoutInCell="1" allowOverlap="1" wp14:anchorId="441648E0" wp14:editId="1873F65F">
                <wp:simplePos x="0" y="0"/>
                <wp:positionH relativeFrom="column">
                  <wp:posOffset>-463138</wp:posOffset>
                </wp:positionH>
                <wp:positionV relativeFrom="paragraph">
                  <wp:posOffset>-648335</wp:posOffset>
                </wp:positionV>
                <wp:extent cx="7548880" cy="647700"/>
                <wp:effectExtent l="0" t="0" r="0" b="0"/>
                <wp:wrapNone/>
                <wp:docPr id="716228360"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1641FF7E" id="Graphic 186" o:spid="_x0000_s1026" style="position:absolute;margin-left:-36.45pt;margin-top:-51.05pt;width:594.4pt;height:51pt;z-index:-251557888;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CB8eBXeAAAACwEAAA8AAABkcnMvZG93bnJldi54bWxMj81OwzAQhO9I&#10;vIO1SNxaxyk/JcSpCgjENYFy3sZLEhHbUey2gadnc4Lb7sxo9tt8M9leHGkMnXca1DIBQa72pnON&#10;hve358UaRIjoDPbekYZvCrApzs9yzIw/uZKOVWwEl7iQoYY2xiGTMtQtWQxLP5Bj79OPFiOvYyPN&#10;iCcut71Mk+RGWuwcX2hxoMeW6q/qYDVsV/7FvD6V5UMZdwl+XFWr+NNpfXkxbe9BRJriXxhmfEaH&#10;gpn2/uBMEL2GxW16x1EeVJIqEHNEqWvW9rMGssjl/x+KXwAAAP//AwBQSwECLQAUAAYACAAAACEA&#10;toM4kv4AAADhAQAAEwAAAAAAAAAAAAAAAAAAAAAAW0NvbnRlbnRfVHlwZXNdLnhtbFBLAQItABQA&#10;BgAIAAAAIQA4/SH/1gAAAJQBAAALAAAAAAAAAAAAAAAAAC8BAABfcmVscy8ucmVsc1BLAQItABQA&#10;BgAIAAAAIQBw67DOHAIAALEEAAAOAAAAAAAAAAAAAAAAAC4CAABkcnMvZTJvRG9jLnhtbFBLAQIt&#10;ABQABgAIAAAAIQAgfHgV3gAAAAsBAAAPAAAAAAAAAAAAAAAAAHYEAABkcnMvZG93bnJldi54bWxQ&#10;SwUGAAAAAAQABADzAAAAgQUAAAAA&#10;" path="m7548372,647699l,647699,,,7548372,r,647699xe" fillcolor="#01a0c6" stroked="f">
                <v:path arrowok="t"/>
              </v:shape>
            </w:pict>
          </mc:Fallback>
        </mc:AlternateContent>
      </w:r>
    </w:p>
    <w:p w14:paraId="3A2EC93B" w14:textId="77777777" w:rsidR="00845161" w:rsidRDefault="00845161">
      <w:pPr>
        <w:pStyle w:val="BodyText"/>
        <w:spacing w:before="39"/>
      </w:pPr>
    </w:p>
    <w:p w14:paraId="19CFC830" w14:textId="77777777" w:rsidR="00BA1280" w:rsidRPr="006F08AE" w:rsidRDefault="009701D9" w:rsidP="006F08AE">
      <w:pPr>
        <w:pStyle w:val="ListParagraph"/>
        <w:numPr>
          <w:ilvl w:val="1"/>
          <w:numId w:val="20"/>
        </w:numPr>
        <w:ind w:left="142" w:firstLine="0"/>
        <w:jc w:val="left"/>
        <w:rPr>
          <w:b/>
          <w:bCs/>
          <w:color w:val="01A0C6"/>
        </w:rPr>
      </w:pPr>
      <w:r w:rsidRPr="006F08AE">
        <w:rPr>
          <w:b/>
          <w:bCs/>
          <w:color w:val="01A0C6"/>
          <w:w w:val="105"/>
        </w:rPr>
        <w:t>EDUCATIONAL</w:t>
      </w:r>
      <w:r w:rsidRPr="006F08AE">
        <w:rPr>
          <w:b/>
          <w:bCs/>
          <w:color w:val="01A0C6"/>
          <w:spacing w:val="3"/>
          <w:w w:val="105"/>
        </w:rPr>
        <w:t xml:space="preserve"> </w:t>
      </w:r>
      <w:r w:rsidRPr="006F08AE">
        <w:rPr>
          <w:b/>
          <w:bCs/>
          <w:color w:val="01A0C6"/>
          <w:w w:val="105"/>
        </w:rPr>
        <w:t>DATA</w:t>
      </w:r>
      <w:r w:rsidRPr="006F08AE">
        <w:rPr>
          <w:b/>
          <w:bCs/>
          <w:color w:val="01A0C6"/>
          <w:spacing w:val="2"/>
          <w:w w:val="105"/>
        </w:rPr>
        <w:t xml:space="preserve"> </w:t>
      </w:r>
      <w:r w:rsidRPr="006F08AE">
        <w:rPr>
          <w:b/>
          <w:bCs/>
          <w:color w:val="01A0C6"/>
          <w:spacing w:val="-2"/>
          <w:w w:val="105"/>
        </w:rPr>
        <w:t>MANAGEMENT:</w:t>
      </w:r>
    </w:p>
    <w:p w14:paraId="19CFC831" w14:textId="77777777" w:rsidR="00BA1280" w:rsidRDefault="00BA1280" w:rsidP="006F08AE">
      <w:pPr>
        <w:pStyle w:val="BodyText"/>
        <w:spacing w:before="148"/>
        <w:ind w:left="142"/>
      </w:pPr>
    </w:p>
    <w:p w14:paraId="4C286FBA" w14:textId="77777777" w:rsidR="006F08AE" w:rsidRDefault="009701D9" w:rsidP="006F08AE">
      <w:pPr>
        <w:pStyle w:val="BodyText"/>
        <w:spacing w:line="225" w:lineRule="auto"/>
        <w:ind w:left="142" w:right="106"/>
        <w:jc w:val="both"/>
      </w:pPr>
      <w:r>
        <w:t>The analysis of</w:t>
      </w:r>
      <w:r>
        <w:rPr>
          <w:spacing w:val="-2"/>
        </w:rPr>
        <w:t xml:space="preserve"> </w:t>
      </w:r>
      <w:r>
        <w:t>the role of the public power in</w:t>
      </w:r>
      <w:r>
        <w:rPr>
          <w:spacing w:val="-1"/>
        </w:rPr>
        <w:t xml:space="preserve"> </w:t>
      </w:r>
      <w:r>
        <w:t>education is</w:t>
      </w:r>
      <w:r>
        <w:rPr>
          <w:spacing w:val="-2"/>
        </w:rPr>
        <w:t xml:space="preserve"> </w:t>
      </w:r>
      <w:r>
        <w:t>based on the way in which</w:t>
      </w:r>
      <w:r>
        <w:rPr>
          <w:spacing w:val="-1"/>
        </w:rPr>
        <w:t xml:space="preserve"> </w:t>
      </w:r>
      <w:r>
        <w:t xml:space="preserve">its data and guidelines are available and accessible. Every public institution is required by </w:t>
      </w:r>
      <w:r>
        <w:rPr>
          <w:spacing w:val="-2"/>
        </w:rPr>
        <w:t>law</w:t>
      </w:r>
      <w:r>
        <w:rPr>
          <w:spacing w:val="-18"/>
        </w:rPr>
        <w:t xml:space="preserve"> </w:t>
      </w:r>
      <w:r>
        <w:rPr>
          <w:spacing w:val="-2"/>
        </w:rPr>
        <w:t>to</w:t>
      </w:r>
      <w:r>
        <w:rPr>
          <w:spacing w:val="-17"/>
        </w:rPr>
        <w:t xml:space="preserve"> </w:t>
      </w:r>
      <w:r>
        <w:rPr>
          <w:spacing w:val="-2"/>
        </w:rPr>
        <w:t>disclose</w:t>
      </w:r>
      <w:r>
        <w:rPr>
          <w:spacing w:val="-15"/>
        </w:rPr>
        <w:t xml:space="preserve"> </w:t>
      </w:r>
      <w:r>
        <w:rPr>
          <w:spacing w:val="-2"/>
        </w:rPr>
        <w:t>non-confidential</w:t>
      </w:r>
      <w:r>
        <w:rPr>
          <w:spacing w:val="-18"/>
        </w:rPr>
        <w:t xml:space="preserve"> </w:t>
      </w:r>
      <w:r>
        <w:rPr>
          <w:spacing w:val="-2"/>
        </w:rPr>
        <w:t>information</w:t>
      </w:r>
      <w:r>
        <w:rPr>
          <w:spacing w:val="-15"/>
        </w:rPr>
        <w:t xml:space="preserve"> </w:t>
      </w:r>
      <w:r>
        <w:rPr>
          <w:spacing w:val="-2"/>
        </w:rPr>
        <w:t>about</w:t>
      </w:r>
      <w:r>
        <w:rPr>
          <w:spacing w:val="-18"/>
        </w:rPr>
        <w:t xml:space="preserve"> </w:t>
      </w:r>
      <w:r>
        <w:rPr>
          <w:spacing w:val="-2"/>
        </w:rPr>
        <w:t>its</w:t>
      </w:r>
      <w:r>
        <w:rPr>
          <w:spacing w:val="-17"/>
        </w:rPr>
        <w:t xml:space="preserve"> </w:t>
      </w:r>
      <w:r>
        <w:rPr>
          <w:spacing w:val="-2"/>
        </w:rPr>
        <w:t>operations</w:t>
      </w:r>
      <w:r>
        <w:rPr>
          <w:spacing w:val="-17"/>
        </w:rPr>
        <w:t xml:space="preserve"> </w:t>
      </w:r>
      <w:r>
        <w:rPr>
          <w:spacing w:val="-2"/>
        </w:rPr>
        <w:t>in</w:t>
      </w:r>
      <w:r>
        <w:rPr>
          <w:spacing w:val="-17"/>
        </w:rPr>
        <w:t xml:space="preserve"> </w:t>
      </w:r>
      <w:r>
        <w:rPr>
          <w:spacing w:val="-2"/>
        </w:rPr>
        <w:t>Brazil.</w:t>
      </w:r>
      <w:r>
        <w:rPr>
          <w:spacing w:val="-15"/>
        </w:rPr>
        <w:t xml:space="preserve"> </w:t>
      </w:r>
      <w:r>
        <w:rPr>
          <w:spacing w:val="-2"/>
        </w:rPr>
        <w:t>Of</w:t>
      </w:r>
      <w:r>
        <w:rPr>
          <w:spacing w:val="-18"/>
        </w:rPr>
        <w:t xml:space="preserve"> </w:t>
      </w:r>
      <w:r>
        <w:rPr>
          <w:spacing w:val="-2"/>
        </w:rPr>
        <w:t>course,</w:t>
      </w:r>
      <w:r>
        <w:rPr>
          <w:spacing w:val="-15"/>
        </w:rPr>
        <w:t xml:space="preserve"> </w:t>
      </w:r>
      <w:r>
        <w:rPr>
          <w:spacing w:val="-2"/>
        </w:rPr>
        <w:t xml:space="preserve">specific </w:t>
      </w:r>
      <w:r>
        <w:t>data are</w:t>
      </w:r>
      <w:r>
        <w:rPr>
          <w:spacing w:val="-5"/>
        </w:rPr>
        <w:t xml:space="preserve"> </w:t>
      </w:r>
      <w:r>
        <w:t>only made</w:t>
      </w:r>
      <w:r>
        <w:rPr>
          <w:spacing w:val="-2"/>
        </w:rPr>
        <w:t xml:space="preserve"> </w:t>
      </w:r>
      <w:r>
        <w:t>available via</w:t>
      </w:r>
      <w:r>
        <w:rPr>
          <w:spacing w:val="-5"/>
        </w:rPr>
        <w:t xml:space="preserve"> </w:t>
      </w:r>
      <w:r>
        <w:t>a formal request that</w:t>
      </w:r>
      <w:r>
        <w:rPr>
          <w:spacing w:val="-1"/>
        </w:rPr>
        <w:t xml:space="preserve"> </w:t>
      </w:r>
      <w:r>
        <w:t>is</w:t>
      </w:r>
      <w:r>
        <w:rPr>
          <w:spacing w:val="-1"/>
        </w:rPr>
        <w:t xml:space="preserve"> </w:t>
      </w:r>
      <w:r>
        <w:t>regulated by the Law</w:t>
      </w:r>
      <w:r>
        <w:rPr>
          <w:spacing w:val="-1"/>
        </w:rPr>
        <w:t xml:space="preserve"> </w:t>
      </w:r>
      <w:r>
        <w:t xml:space="preserve">on Access </w:t>
      </w:r>
      <w:r>
        <w:rPr>
          <w:spacing w:val="-2"/>
        </w:rPr>
        <w:t>to</w:t>
      </w:r>
      <w:r>
        <w:rPr>
          <w:spacing w:val="-8"/>
        </w:rPr>
        <w:t xml:space="preserve"> </w:t>
      </w:r>
      <w:r>
        <w:rPr>
          <w:spacing w:val="-2"/>
        </w:rPr>
        <w:t>Information</w:t>
      </w:r>
      <w:r>
        <w:rPr>
          <w:spacing w:val="-14"/>
        </w:rPr>
        <w:t xml:space="preserve"> </w:t>
      </w:r>
      <w:r>
        <w:rPr>
          <w:spacing w:val="-2"/>
        </w:rPr>
        <w:t>(LAI).</w:t>
      </w:r>
      <w:r>
        <w:rPr>
          <w:spacing w:val="-14"/>
        </w:rPr>
        <w:t xml:space="preserve"> </w:t>
      </w:r>
      <w:r>
        <w:rPr>
          <w:spacing w:val="-2"/>
        </w:rPr>
        <w:t>However,</w:t>
      </w:r>
      <w:r>
        <w:rPr>
          <w:spacing w:val="-10"/>
        </w:rPr>
        <w:t xml:space="preserve"> </w:t>
      </w:r>
      <w:r>
        <w:rPr>
          <w:spacing w:val="-2"/>
        </w:rPr>
        <w:t>the</w:t>
      </w:r>
      <w:r>
        <w:rPr>
          <w:spacing w:val="-14"/>
        </w:rPr>
        <w:t xml:space="preserve"> </w:t>
      </w:r>
      <w:r>
        <w:rPr>
          <w:spacing w:val="-2"/>
        </w:rPr>
        <w:t>way</w:t>
      </w:r>
      <w:r>
        <w:rPr>
          <w:spacing w:val="-15"/>
        </w:rPr>
        <w:t xml:space="preserve"> </w:t>
      </w:r>
      <w:r>
        <w:rPr>
          <w:spacing w:val="-2"/>
        </w:rPr>
        <w:t>in</w:t>
      </w:r>
      <w:r>
        <w:rPr>
          <w:spacing w:val="-18"/>
        </w:rPr>
        <w:t xml:space="preserve"> </w:t>
      </w:r>
      <w:r>
        <w:rPr>
          <w:spacing w:val="-2"/>
        </w:rPr>
        <w:t>which</w:t>
      </w:r>
      <w:r>
        <w:rPr>
          <w:spacing w:val="-12"/>
        </w:rPr>
        <w:t xml:space="preserve"> </w:t>
      </w:r>
      <w:r>
        <w:rPr>
          <w:spacing w:val="-2"/>
        </w:rPr>
        <w:t>elementary</w:t>
      </w:r>
      <w:r>
        <w:rPr>
          <w:spacing w:val="-14"/>
        </w:rPr>
        <w:t xml:space="preserve"> </w:t>
      </w:r>
      <w:r>
        <w:rPr>
          <w:spacing w:val="-2"/>
        </w:rPr>
        <w:t>data</w:t>
      </w:r>
      <w:r>
        <w:rPr>
          <w:spacing w:val="-12"/>
        </w:rPr>
        <w:t xml:space="preserve"> </w:t>
      </w:r>
      <w:r>
        <w:rPr>
          <w:spacing w:val="-2"/>
        </w:rPr>
        <w:t>is</w:t>
      </w:r>
      <w:r>
        <w:rPr>
          <w:spacing w:val="-18"/>
        </w:rPr>
        <w:t xml:space="preserve"> </w:t>
      </w:r>
      <w:r>
        <w:rPr>
          <w:spacing w:val="-2"/>
        </w:rPr>
        <w:t>arranged</w:t>
      </w:r>
      <w:r>
        <w:rPr>
          <w:spacing w:val="-14"/>
        </w:rPr>
        <w:t xml:space="preserve"> </w:t>
      </w:r>
      <w:r>
        <w:rPr>
          <w:spacing w:val="-2"/>
        </w:rPr>
        <w:t>by</w:t>
      </w:r>
      <w:r>
        <w:rPr>
          <w:spacing w:val="-16"/>
        </w:rPr>
        <w:t xml:space="preserve"> </w:t>
      </w:r>
      <w:r>
        <w:rPr>
          <w:spacing w:val="-2"/>
        </w:rPr>
        <w:t>the</w:t>
      </w:r>
      <w:r>
        <w:rPr>
          <w:spacing w:val="-11"/>
        </w:rPr>
        <w:t xml:space="preserve"> </w:t>
      </w:r>
      <w:r>
        <w:rPr>
          <w:spacing w:val="-2"/>
        </w:rPr>
        <w:t xml:space="preserve">federal </w:t>
      </w:r>
      <w:r>
        <w:t>government is worrying.</w:t>
      </w:r>
    </w:p>
    <w:p w14:paraId="7DBC0B09" w14:textId="77777777" w:rsidR="006F08AE" w:rsidRDefault="006F08AE" w:rsidP="006F08AE">
      <w:pPr>
        <w:pStyle w:val="BodyText"/>
        <w:spacing w:line="225" w:lineRule="auto"/>
        <w:ind w:left="142" w:right="106"/>
        <w:jc w:val="both"/>
      </w:pPr>
    </w:p>
    <w:p w14:paraId="19CFC833" w14:textId="46531E3E" w:rsidR="00BA1280" w:rsidRDefault="009701D9" w:rsidP="006F08AE">
      <w:pPr>
        <w:pStyle w:val="BodyText"/>
        <w:spacing w:line="225" w:lineRule="auto"/>
        <w:ind w:left="142" w:right="106"/>
        <w:jc w:val="both"/>
      </w:pPr>
      <w:r>
        <w:t xml:space="preserve">As of 2019, several complaints of political interference in </w:t>
      </w:r>
      <w:proofErr w:type="spellStart"/>
      <w:r>
        <w:t>Inep</w:t>
      </w:r>
      <w:proofErr w:type="spellEnd"/>
      <w:r w:rsidR="00F727B5">
        <w:rPr>
          <w:rStyle w:val="FootnoteReference"/>
        </w:rPr>
        <w:footnoteReference w:id="93"/>
      </w:r>
      <w:r>
        <w:rPr>
          <w:spacing w:val="40"/>
          <w:position w:val="7"/>
          <w:sz w:val="12"/>
        </w:rPr>
        <w:t xml:space="preserve"> </w:t>
      </w:r>
      <w:r>
        <w:t>emerged and several technical</w:t>
      </w:r>
      <w:r>
        <w:rPr>
          <w:spacing w:val="-4"/>
        </w:rPr>
        <w:t xml:space="preserve"> </w:t>
      </w:r>
      <w:r>
        <w:t>staff</w:t>
      </w:r>
      <w:r>
        <w:rPr>
          <w:spacing w:val="-7"/>
        </w:rPr>
        <w:t xml:space="preserve"> </w:t>
      </w:r>
      <w:r>
        <w:t>came</w:t>
      </w:r>
      <w:r>
        <w:rPr>
          <w:spacing w:val="-6"/>
        </w:rPr>
        <w:t xml:space="preserve"> </w:t>
      </w:r>
      <w:r>
        <w:t>forward</w:t>
      </w:r>
      <w:r>
        <w:rPr>
          <w:spacing w:val="-4"/>
        </w:rPr>
        <w:t xml:space="preserve"> </w:t>
      </w:r>
      <w:r>
        <w:t>to</w:t>
      </w:r>
      <w:r>
        <w:rPr>
          <w:spacing w:val="-3"/>
        </w:rPr>
        <w:t xml:space="preserve"> </w:t>
      </w:r>
      <w:r>
        <w:t>complain</w:t>
      </w:r>
      <w:r>
        <w:rPr>
          <w:spacing w:val="-10"/>
        </w:rPr>
        <w:t xml:space="preserve"> </w:t>
      </w:r>
      <w:r>
        <w:t>about</w:t>
      </w:r>
      <w:r>
        <w:rPr>
          <w:spacing w:val="-7"/>
        </w:rPr>
        <w:t xml:space="preserve"> </w:t>
      </w:r>
      <w:r>
        <w:t>the</w:t>
      </w:r>
      <w:r>
        <w:rPr>
          <w:spacing w:val="-6"/>
        </w:rPr>
        <w:t xml:space="preserve"> </w:t>
      </w:r>
      <w:r>
        <w:t>way</w:t>
      </w:r>
      <w:r>
        <w:rPr>
          <w:spacing w:val="-4"/>
        </w:rPr>
        <w:t xml:space="preserve"> </w:t>
      </w:r>
      <w:r>
        <w:t>the</w:t>
      </w:r>
      <w:r>
        <w:rPr>
          <w:spacing w:val="-3"/>
        </w:rPr>
        <w:t xml:space="preserve"> </w:t>
      </w:r>
      <w:r>
        <w:t>institute</w:t>
      </w:r>
      <w:r>
        <w:rPr>
          <w:spacing w:val="-3"/>
        </w:rPr>
        <w:t xml:space="preserve"> </w:t>
      </w:r>
      <w:r>
        <w:t>has</w:t>
      </w:r>
      <w:r>
        <w:rPr>
          <w:spacing w:val="-7"/>
        </w:rPr>
        <w:t xml:space="preserve"> </w:t>
      </w:r>
      <w:r>
        <w:t>been</w:t>
      </w:r>
      <w:r>
        <w:rPr>
          <w:spacing w:val="-7"/>
        </w:rPr>
        <w:t xml:space="preserve"> </w:t>
      </w:r>
      <w:r>
        <w:t>conducted. Among the indications of interference in Inep is the preparation of the Enem test, the interruption</w:t>
      </w:r>
      <w:r>
        <w:rPr>
          <w:spacing w:val="-10"/>
        </w:rPr>
        <w:t xml:space="preserve"> </w:t>
      </w:r>
      <w:r>
        <w:t>of</w:t>
      </w:r>
      <w:r>
        <w:rPr>
          <w:spacing w:val="-14"/>
        </w:rPr>
        <w:t xml:space="preserve"> </w:t>
      </w:r>
      <w:r>
        <w:t>the</w:t>
      </w:r>
      <w:r>
        <w:rPr>
          <w:spacing w:val="-10"/>
        </w:rPr>
        <w:t xml:space="preserve"> </w:t>
      </w:r>
      <w:r>
        <w:t>dissemination</w:t>
      </w:r>
      <w:r>
        <w:rPr>
          <w:spacing w:val="-14"/>
        </w:rPr>
        <w:t xml:space="preserve"> </w:t>
      </w:r>
      <w:r>
        <w:t>of</w:t>
      </w:r>
      <w:r>
        <w:rPr>
          <w:spacing w:val="-14"/>
        </w:rPr>
        <w:t xml:space="preserve"> </w:t>
      </w:r>
      <w:r>
        <w:t>data</w:t>
      </w:r>
      <w:r>
        <w:rPr>
          <w:spacing w:val="-16"/>
        </w:rPr>
        <w:t xml:space="preserve"> </w:t>
      </w:r>
      <w:r>
        <w:t>from</w:t>
      </w:r>
      <w:r>
        <w:rPr>
          <w:spacing w:val="-6"/>
        </w:rPr>
        <w:t xml:space="preserve"> </w:t>
      </w:r>
      <w:r>
        <w:t>the</w:t>
      </w:r>
      <w:r>
        <w:rPr>
          <w:spacing w:val="-7"/>
        </w:rPr>
        <w:t xml:space="preserve"> </w:t>
      </w:r>
      <w:r>
        <w:t>School</w:t>
      </w:r>
      <w:r>
        <w:rPr>
          <w:spacing w:val="-11"/>
        </w:rPr>
        <w:t xml:space="preserve"> </w:t>
      </w:r>
      <w:r>
        <w:t>Census</w:t>
      </w:r>
      <w:r>
        <w:rPr>
          <w:spacing w:val="-8"/>
        </w:rPr>
        <w:t xml:space="preserve"> </w:t>
      </w:r>
      <w:r>
        <w:t>and</w:t>
      </w:r>
      <w:r>
        <w:rPr>
          <w:spacing w:val="-14"/>
        </w:rPr>
        <w:t xml:space="preserve"> </w:t>
      </w:r>
      <w:r>
        <w:t>Enem.</w:t>
      </w:r>
      <w:r>
        <w:rPr>
          <w:spacing w:val="-11"/>
        </w:rPr>
        <w:t xml:space="preserve"> </w:t>
      </w:r>
      <w:r>
        <w:t>It</w:t>
      </w:r>
      <w:r>
        <w:rPr>
          <w:spacing w:val="-14"/>
        </w:rPr>
        <w:t xml:space="preserve"> </w:t>
      </w:r>
      <w:r>
        <w:t>is</w:t>
      </w:r>
      <w:r>
        <w:rPr>
          <w:spacing w:val="-11"/>
        </w:rPr>
        <w:t xml:space="preserve"> </w:t>
      </w:r>
      <w:r>
        <w:t>expected that appropriate measures will be adopted for the management of education data by Inep, as well as that the independence of this body will be respected.</w:t>
      </w:r>
    </w:p>
    <w:p w14:paraId="19CFC834" w14:textId="77777777" w:rsidR="00BA1280" w:rsidRDefault="00BA1280">
      <w:pPr>
        <w:pStyle w:val="BodyText"/>
      </w:pPr>
    </w:p>
    <w:p w14:paraId="19CFC835" w14:textId="77777777" w:rsidR="00BA1280" w:rsidRDefault="00BA1280">
      <w:pPr>
        <w:pStyle w:val="BodyText"/>
        <w:spacing w:before="35"/>
      </w:pPr>
    </w:p>
    <w:p w14:paraId="19CFC836" w14:textId="77777777" w:rsidR="00BA1280" w:rsidRPr="006F08AE" w:rsidRDefault="009701D9" w:rsidP="006F08AE">
      <w:pPr>
        <w:pStyle w:val="ListParagraph"/>
        <w:numPr>
          <w:ilvl w:val="1"/>
          <w:numId w:val="20"/>
        </w:numPr>
        <w:ind w:left="142" w:firstLine="0"/>
        <w:jc w:val="left"/>
        <w:rPr>
          <w:b/>
          <w:bCs/>
          <w:color w:val="01A0C6"/>
        </w:rPr>
      </w:pPr>
      <w:r w:rsidRPr="006F08AE">
        <w:rPr>
          <w:b/>
          <w:bCs/>
          <w:color w:val="01A0C6"/>
        </w:rPr>
        <w:t>ANALYSIS</w:t>
      </w:r>
      <w:r w:rsidRPr="006F08AE">
        <w:rPr>
          <w:b/>
          <w:bCs/>
          <w:color w:val="01A0C6"/>
          <w:spacing w:val="-14"/>
        </w:rPr>
        <w:t xml:space="preserve"> </w:t>
      </w:r>
      <w:r w:rsidRPr="006F08AE">
        <w:rPr>
          <w:b/>
          <w:bCs/>
          <w:color w:val="01A0C6"/>
        </w:rPr>
        <w:t>OF</w:t>
      </w:r>
      <w:r w:rsidRPr="006F08AE">
        <w:rPr>
          <w:b/>
          <w:bCs/>
          <w:color w:val="01A0C6"/>
          <w:spacing w:val="-14"/>
        </w:rPr>
        <w:t xml:space="preserve"> </w:t>
      </w:r>
      <w:r w:rsidRPr="006F08AE">
        <w:rPr>
          <w:b/>
          <w:bCs/>
          <w:color w:val="01A0C6"/>
        </w:rPr>
        <w:t>THE</w:t>
      </w:r>
      <w:r w:rsidRPr="006F08AE">
        <w:rPr>
          <w:b/>
          <w:bCs/>
          <w:color w:val="01A0C6"/>
          <w:spacing w:val="-16"/>
        </w:rPr>
        <w:t xml:space="preserve"> </w:t>
      </w:r>
      <w:r w:rsidRPr="006F08AE">
        <w:rPr>
          <w:b/>
          <w:bCs/>
          <w:color w:val="01A0C6"/>
        </w:rPr>
        <w:t>BASIC</w:t>
      </w:r>
      <w:r w:rsidRPr="006F08AE">
        <w:rPr>
          <w:b/>
          <w:bCs/>
          <w:color w:val="01A0C6"/>
          <w:spacing w:val="-14"/>
        </w:rPr>
        <w:t xml:space="preserve"> </w:t>
      </w:r>
      <w:r w:rsidRPr="006F08AE">
        <w:rPr>
          <w:b/>
          <w:bCs/>
          <w:color w:val="01A0C6"/>
        </w:rPr>
        <w:t>EDUCATION</w:t>
      </w:r>
      <w:r w:rsidRPr="006F08AE">
        <w:rPr>
          <w:b/>
          <w:bCs/>
          <w:color w:val="01A0C6"/>
          <w:spacing w:val="-14"/>
        </w:rPr>
        <w:t xml:space="preserve"> </w:t>
      </w:r>
      <w:r w:rsidRPr="006F08AE">
        <w:rPr>
          <w:b/>
          <w:bCs/>
          <w:color w:val="01A0C6"/>
        </w:rPr>
        <w:t>DEVELOPMENT</w:t>
      </w:r>
      <w:r w:rsidRPr="006F08AE">
        <w:rPr>
          <w:b/>
          <w:bCs/>
          <w:color w:val="01A0C6"/>
          <w:spacing w:val="-15"/>
        </w:rPr>
        <w:t xml:space="preserve"> </w:t>
      </w:r>
      <w:r w:rsidRPr="006F08AE">
        <w:rPr>
          <w:b/>
          <w:bCs/>
          <w:color w:val="01A0C6"/>
        </w:rPr>
        <w:t>INDEX</w:t>
      </w:r>
      <w:r w:rsidRPr="006F08AE">
        <w:rPr>
          <w:b/>
          <w:bCs/>
          <w:color w:val="01A0C6"/>
          <w:spacing w:val="-13"/>
        </w:rPr>
        <w:t xml:space="preserve"> </w:t>
      </w:r>
      <w:r w:rsidRPr="006F08AE">
        <w:rPr>
          <w:b/>
          <w:bCs/>
          <w:color w:val="01A0C6"/>
          <w:spacing w:val="-2"/>
        </w:rPr>
        <w:t>(IDEB)</w:t>
      </w:r>
    </w:p>
    <w:p w14:paraId="19CFC837" w14:textId="77777777" w:rsidR="00BA1280" w:rsidRDefault="00BA1280">
      <w:pPr>
        <w:pStyle w:val="BodyText"/>
        <w:spacing w:before="150"/>
      </w:pPr>
    </w:p>
    <w:p w14:paraId="19CFC838" w14:textId="77777777" w:rsidR="00BA1280" w:rsidRDefault="009701D9" w:rsidP="006F08AE">
      <w:pPr>
        <w:pStyle w:val="BodyText"/>
        <w:spacing w:line="223" w:lineRule="auto"/>
        <w:ind w:right="106"/>
        <w:jc w:val="both"/>
      </w:pPr>
      <w:r>
        <w:t>The</w:t>
      </w:r>
      <w:r>
        <w:rPr>
          <w:spacing w:val="-11"/>
        </w:rPr>
        <w:t xml:space="preserve"> </w:t>
      </w:r>
      <w:r>
        <w:t>Ideb</w:t>
      </w:r>
      <w:r>
        <w:rPr>
          <w:spacing w:val="-8"/>
        </w:rPr>
        <w:t xml:space="preserve"> </w:t>
      </w:r>
      <w:r>
        <w:t>is</w:t>
      </w:r>
      <w:r>
        <w:rPr>
          <w:spacing w:val="-12"/>
        </w:rPr>
        <w:t xml:space="preserve"> </w:t>
      </w:r>
      <w:r>
        <w:t>a</w:t>
      </w:r>
      <w:r>
        <w:rPr>
          <w:spacing w:val="-9"/>
        </w:rPr>
        <w:t xml:space="preserve"> </w:t>
      </w:r>
      <w:r>
        <w:t>synthetic</w:t>
      </w:r>
      <w:r>
        <w:rPr>
          <w:spacing w:val="-13"/>
        </w:rPr>
        <w:t xml:space="preserve"> </w:t>
      </w:r>
      <w:r>
        <w:t>indicator</w:t>
      </w:r>
      <w:r>
        <w:rPr>
          <w:spacing w:val="-5"/>
        </w:rPr>
        <w:t xml:space="preserve"> </w:t>
      </w:r>
      <w:r>
        <w:t>calculated</w:t>
      </w:r>
      <w:r>
        <w:rPr>
          <w:spacing w:val="-12"/>
        </w:rPr>
        <w:t xml:space="preserve"> </w:t>
      </w:r>
      <w:r>
        <w:t>from</w:t>
      </w:r>
      <w:r>
        <w:rPr>
          <w:spacing w:val="-7"/>
        </w:rPr>
        <w:t xml:space="preserve"> </w:t>
      </w:r>
      <w:r>
        <w:t>the</w:t>
      </w:r>
      <w:r>
        <w:rPr>
          <w:spacing w:val="-5"/>
        </w:rPr>
        <w:t xml:space="preserve"> </w:t>
      </w:r>
      <w:r>
        <w:t>school</w:t>
      </w:r>
      <w:r>
        <w:rPr>
          <w:spacing w:val="-7"/>
        </w:rPr>
        <w:t xml:space="preserve"> </w:t>
      </w:r>
      <w:r>
        <w:t>approval</w:t>
      </w:r>
      <w:r>
        <w:rPr>
          <w:spacing w:val="-9"/>
        </w:rPr>
        <w:t xml:space="preserve"> </w:t>
      </w:r>
      <w:r>
        <w:t>rate</w:t>
      </w:r>
      <w:r>
        <w:rPr>
          <w:spacing w:val="-9"/>
        </w:rPr>
        <w:t xml:space="preserve"> </w:t>
      </w:r>
      <w:r>
        <w:t>and</w:t>
      </w:r>
      <w:r>
        <w:rPr>
          <w:spacing w:val="-8"/>
        </w:rPr>
        <w:t xml:space="preserve"> </w:t>
      </w:r>
      <w:r>
        <w:t>the</w:t>
      </w:r>
      <w:r>
        <w:rPr>
          <w:spacing w:val="-5"/>
        </w:rPr>
        <w:t xml:space="preserve"> </w:t>
      </w:r>
      <w:r>
        <w:t>result</w:t>
      </w:r>
      <w:r>
        <w:rPr>
          <w:spacing w:val="-11"/>
        </w:rPr>
        <w:t xml:space="preserve"> </w:t>
      </w:r>
      <w:r>
        <w:t>of students in the SAEB with assessments of mathematics and Portuguese language. Every two</w:t>
      </w:r>
      <w:r>
        <w:rPr>
          <w:spacing w:val="-2"/>
        </w:rPr>
        <w:t xml:space="preserve"> </w:t>
      </w:r>
      <w:r>
        <w:t>years, the evaluation</w:t>
      </w:r>
      <w:r>
        <w:rPr>
          <w:spacing w:val="-4"/>
        </w:rPr>
        <w:t xml:space="preserve"> </w:t>
      </w:r>
      <w:r>
        <w:t>is</w:t>
      </w:r>
      <w:r>
        <w:rPr>
          <w:spacing w:val="-5"/>
        </w:rPr>
        <w:t xml:space="preserve"> </w:t>
      </w:r>
      <w:r>
        <w:t>carried</w:t>
      </w:r>
      <w:r>
        <w:rPr>
          <w:spacing w:val="-4"/>
        </w:rPr>
        <w:t xml:space="preserve"> </w:t>
      </w:r>
      <w:r>
        <w:t>out in</w:t>
      </w:r>
      <w:r>
        <w:rPr>
          <w:spacing w:val="-2"/>
        </w:rPr>
        <w:t xml:space="preserve"> </w:t>
      </w:r>
      <w:r>
        <w:t>all schools,</w:t>
      </w:r>
      <w:r>
        <w:rPr>
          <w:spacing w:val="-3"/>
        </w:rPr>
        <w:t xml:space="preserve"> </w:t>
      </w:r>
      <w:r>
        <w:t>public and</w:t>
      </w:r>
      <w:r>
        <w:rPr>
          <w:spacing w:val="-4"/>
        </w:rPr>
        <w:t xml:space="preserve"> </w:t>
      </w:r>
      <w:r>
        <w:t>private,</w:t>
      </w:r>
      <w:r>
        <w:rPr>
          <w:spacing w:val="-1"/>
        </w:rPr>
        <w:t xml:space="preserve"> </w:t>
      </w:r>
      <w:r>
        <w:t>and the</w:t>
      </w:r>
      <w:r>
        <w:rPr>
          <w:spacing w:val="-3"/>
        </w:rPr>
        <w:t xml:space="preserve"> </w:t>
      </w:r>
      <w:r>
        <w:t>index</w:t>
      </w:r>
      <w:r>
        <w:rPr>
          <w:spacing w:val="-1"/>
        </w:rPr>
        <w:t xml:space="preserve"> </w:t>
      </w:r>
      <w:r>
        <w:t>is calculated</w:t>
      </w:r>
      <w:r>
        <w:rPr>
          <w:spacing w:val="-12"/>
        </w:rPr>
        <w:t xml:space="preserve"> </w:t>
      </w:r>
      <w:r>
        <w:t>for</w:t>
      </w:r>
      <w:r>
        <w:rPr>
          <w:spacing w:val="-8"/>
        </w:rPr>
        <w:t xml:space="preserve"> </w:t>
      </w:r>
      <w:r>
        <w:t>the</w:t>
      </w:r>
      <w:r>
        <w:rPr>
          <w:spacing w:val="-8"/>
        </w:rPr>
        <w:t xml:space="preserve"> </w:t>
      </w:r>
      <w:r>
        <w:t>fifth</w:t>
      </w:r>
      <w:r>
        <w:rPr>
          <w:spacing w:val="-9"/>
        </w:rPr>
        <w:t xml:space="preserve"> </w:t>
      </w:r>
      <w:r>
        <w:t>and</w:t>
      </w:r>
      <w:r>
        <w:rPr>
          <w:spacing w:val="-9"/>
        </w:rPr>
        <w:t xml:space="preserve"> </w:t>
      </w:r>
      <w:r>
        <w:t>ninth</w:t>
      </w:r>
      <w:r>
        <w:rPr>
          <w:spacing w:val="-11"/>
        </w:rPr>
        <w:t xml:space="preserve"> </w:t>
      </w:r>
      <w:r>
        <w:t>year</w:t>
      </w:r>
      <w:r>
        <w:rPr>
          <w:spacing w:val="-8"/>
        </w:rPr>
        <w:t xml:space="preserve"> </w:t>
      </w:r>
      <w:r>
        <w:t>of</w:t>
      </w:r>
      <w:r>
        <w:rPr>
          <w:spacing w:val="-10"/>
        </w:rPr>
        <w:t xml:space="preserve"> </w:t>
      </w:r>
      <w:r>
        <w:t>elementary</w:t>
      </w:r>
      <w:r>
        <w:rPr>
          <w:spacing w:val="-10"/>
        </w:rPr>
        <w:t xml:space="preserve"> </w:t>
      </w:r>
      <w:r>
        <w:t>school,</w:t>
      </w:r>
      <w:r>
        <w:rPr>
          <w:spacing w:val="-6"/>
        </w:rPr>
        <w:t xml:space="preserve"> </w:t>
      </w:r>
      <w:r>
        <w:t>in</w:t>
      </w:r>
      <w:r>
        <w:rPr>
          <w:spacing w:val="-10"/>
        </w:rPr>
        <w:t xml:space="preserve"> </w:t>
      </w:r>
      <w:r>
        <w:t>addition</w:t>
      </w:r>
      <w:r>
        <w:rPr>
          <w:spacing w:val="-11"/>
        </w:rPr>
        <w:t xml:space="preserve"> </w:t>
      </w:r>
      <w:r>
        <w:t>to</w:t>
      </w:r>
      <w:r>
        <w:rPr>
          <w:spacing w:val="-7"/>
        </w:rPr>
        <w:t xml:space="preserve"> </w:t>
      </w:r>
      <w:r>
        <w:t>the</w:t>
      </w:r>
      <w:r>
        <w:rPr>
          <w:spacing w:val="-8"/>
        </w:rPr>
        <w:t xml:space="preserve"> </w:t>
      </w:r>
      <w:r>
        <w:t>third</w:t>
      </w:r>
      <w:r>
        <w:rPr>
          <w:spacing w:val="-7"/>
        </w:rPr>
        <w:t xml:space="preserve"> </w:t>
      </w:r>
      <w:r>
        <w:t>year</w:t>
      </w:r>
      <w:r>
        <w:rPr>
          <w:spacing w:val="-8"/>
        </w:rPr>
        <w:t xml:space="preserve"> </w:t>
      </w:r>
      <w:r>
        <w:t>of high</w:t>
      </w:r>
      <w:r>
        <w:rPr>
          <w:spacing w:val="-9"/>
        </w:rPr>
        <w:t xml:space="preserve"> </w:t>
      </w:r>
      <w:r>
        <w:t>school,</w:t>
      </w:r>
      <w:r>
        <w:rPr>
          <w:spacing w:val="-6"/>
        </w:rPr>
        <w:t xml:space="preserve"> </w:t>
      </w:r>
      <w:r>
        <w:t>that</w:t>
      </w:r>
      <w:r>
        <w:rPr>
          <w:spacing w:val="-9"/>
        </w:rPr>
        <w:t xml:space="preserve"> </w:t>
      </w:r>
      <w:r>
        <w:t>is,</w:t>
      </w:r>
      <w:r>
        <w:rPr>
          <w:spacing w:val="-4"/>
        </w:rPr>
        <w:t xml:space="preserve"> </w:t>
      </w:r>
      <w:r>
        <w:t>the</w:t>
      </w:r>
      <w:r>
        <w:rPr>
          <w:spacing w:val="-6"/>
        </w:rPr>
        <w:t xml:space="preserve"> </w:t>
      </w:r>
      <w:r>
        <w:t>entry</w:t>
      </w:r>
      <w:r>
        <w:rPr>
          <w:spacing w:val="-10"/>
        </w:rPr>
        <w:t xml:space="preserve"> </w:t>
      </w:r>
      <w:r>
        <w:t>and</w:t>
      </w:r>
      <w:r>
        <w:rPr>
          <w:spacing w:val="-9"/>
        </w:rPr>
        <w:t xml:space="preserve"> </w:t>
      </w:r>
      <w:r>
        <w:t>exit</w:t>
      </w:r>
      <w:r>
        <w:rPr>
          <w:spacing w:val="-6"/>
        </w:rPr>
        <w:t xml:space="preserve"> </w:t>
      </w:r>
      <w:r>
        <w:t>points.</w:t>
      </w:r>
    </w:p>
    <w:p w14:paraId="19CFC839" w14:textId="77777777" w:rsidR="00BA1280" w:rsidRDefault="009701D9" w:rsidP="006F08AE">
      <w:pPr>
        <w:pStyle w:val="BodyText"/>
        <w:spacing w:before="169" w:line="237" w:lineRule="auto"/>
        <w:ind w:right="108"/>
        <w:jc w:val="both"/>
      </w:pPr>
      <w:r>
        <w:t>Brazil established a note of 6 in the</w:t>
      </w:r>
      <w:r>
        <w:rPr>
          <w:spacing w:val="-1"/>
        </w:rPr>
        <w:t xml:space="preserve"> </w:t>
      </w:r>
      <w:r>
        <w:t>Ideb with the OECD as</w:t>
      </w:r>
      <w:r>
        <w:rPr>
          <w:spacing w:val="-2"/>
        </w:rPr>
        <w:t xml:space="preserve"> </w:t>
      </w:r>
      <w:r>
        <w:t>a goal by 2022. Ideb data</w:t>
      </w:r>
      <w:r>
        <w:rPr>
          <w:spacing w:val="-2"/>
        </w:rPr>
        <w:t xml:space="preserve"> </w:t>
      </w:r>
      <w:r>
        <w:t>for the last year of high school, however, do not show a significant improvement trend for public and private systems.</w:t>
      </w:r>
    </w:p>
    <w:p w14:paraId="19CFC83A" w14:textId="77777777" w:rsidR="00BA1280" w:rsidRDefault="009701D9">
      <w:pPr>
        <w:pStyle w:val="BodyText"/>
        <w:spacing w:before="14"/>
        <w:rPr>
          <w:sz w:val="20"/>
        </w:rPr>
      </w:pPr>
      <w:r>
        <w:rPr>
          <w:noProof/>
        </w:rPr>
        <w:drawing>
          <wp:anchor distT="0" distB="0" distL="0" distR="0" simplePos="0" relativeHeight="251710464" behindDoc="1" locked="0" layoutInCell="1" allowOverlap="1" wp14:anchorId="19CFCAAF" wp14:editId="19CFCAB0">
            <wp:simplePos x="0" y="0"/>
            <wp:positionH relativeFrom="page">
              <wp:posOffset>1170432</wp:posOffset>
            </wp:positionH>
            <wp:positionV relativeFrom="paragraph">
              <wp:posOffset>179100</wp:posOffset>
            </wp:positionV>
            <wp:extent cx="5497405" cy="2474976"/>
            <wp:effectExtent l="0" t="0" r="0" b="0"/>
            <wp:wrapTopAndBottom/>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21" cstate="print"/>
                    <a:stretch>
                      <a:fillRect/>
                    </a:stretch>
                  </pic:blipFill>
                  <pic:spPr>
                    <a:xfrm>
                      <a:off x="0" y="0"/>
                      <a:ext cx="5497405" cy="2474976"/>
                    </a:xfrm>
                    <a:prstGeom prst="rect">
                      <a:avLst/>
                    </a:prstGeom>
                  </pic:spPr>
                </pic:pic>
              </a:graphicData>
            </a:graphic>
          </wp:anchor>
        </w:drawing>
      </w:r>
    </w:p>
    <w:p w14:paraId="0EDB8FD3" w14:textId="77777777" w:rsidR="00845161" w:rsidRDefault="00845161">
      <w:pPr>
        <w:spacing w:before="100"/>
        <w:ind w:right="106"/>
        <w:jc w:val="right"/>
        <w:rPr>
          <w:color w:val="01A0C6"/>
          <w:w w:val="90"/>
          <w:sz w:val="16"/>
        </w:rPr>
      </w:pPr>
    </w:p>
    <w:p w14:paraId="0336AA30" w14:textId="77777777" w:rsidR="00845161" w:rsidRDefault="00845161">
      <w:pPr>
        <w:spacing w:before="100"/>
        <w:ind w:right="106"/>
        <w:jc w:val="right"/>
        <w:rPr>
          <w:color w:val="01A0C6"/>
          <w:w w:val="90"/>
          <w:sz w:val="16"/>
        </w:rPr>
      </w:pPr>
    </w:p>
    <w:p w14:paraId="1E55BDAC" w14:textId="77777777" w:rsidR="00845161" w:rsidRDefault="00845161">
      <w:pPr>
        <w:spacing w:before="100"/>
        <w:ind w:right="106"/>
        <w:jc w:val="right"/>
        <w:rPr>
          <w:color w:val="01A0C6"/>
          <w:w w:val="90"/>
          <w:sz w:val="16"/>
        </w:rPr>
      </w:pPr>
    </w:p>
    <w:p w14:paraId="5390D446" w14:textId="77777777" w:rsidR="00845161" w:rsidRDefault="00845161">
      <w:pPr>
        <w:spacing w:before="100"/>
        <w:ind w:right="106"/>
        <w:jc w:val="right"/>
        <w:rPr>
          <w:color w:val="01A0C6"/>
          <w:w w:val="90"/>
          <w:sz w:val="16"/>
        </w:rPr>
      </w:pPr>
    </w:p>
    <w:p w14:paraId="19CFC83B" w14:textId="5A5A4188" w:rsidR="00BA1280" w:rsidRDefault="009701D9">
      <w:pPr>
        <w:spacing w:before="100"/>
        <w:ind w:right="106"/>
        <w:jc w:val="right"/>
        <w:rPr>
          <w:sz w:val="16"/>
        </w:rPr>
      </w:pPr>
      <w:r>
        <w:rPr>
          <w:color w:val="01A0C6"/>
          <w:w w:val="90"/>
          <w:sz w:val="16"/>
        </w:rPr>
        <w:t>Source:</w:t>
      </w:r>
      <w:r>
        <w:rPr>
          <w:color w:val="01A0C6"/>
          <w:spacing w:val="21"/>
          <w:sz w:val="16"/>
        </w:rPr>
        <w:t xml:space="preserve"> </w:t>
      </w:r>
      <w:proofErr w:type="spellStart"/>
      <w:r>
        <w:rPr>
          <w:color w:val="01A0C6"/>
          <w:spacing w:val="-2"/>
          <w:sz w:val="16"/>
        </w:rPr>
        <w:t>Inep</w:t>
      </w:r>
      <w:proofErr w:type="spellEnd"/>
      <w:r>
        <w:rPr>
          <w:color w:val="01A0C6"/>
          <w:spacing w:val="-2"/>
          <w:sz w:val="16"/>
        </w:rPr>
        <w:t>.</w:t>
      </w:r>
    </w:p>
    <w:p w14:paraId="19CFC83D" w14:textId="2BCD2CBE" w:rsidR="00BA1280" w:rsidRDefault="00BA1280">
      <w:pPr>
        <w:spacing w:before="29" w:line="235" w:lineRule="auto"/>
        <w:ind w:left="508" w:hanging="113"/>
        <w:rPr>
          <w:sz w:val="16"/>
        </w:rPr>
      </w:pPr>
    </w:p>
    <w:p w14:paraId="19CFC83E" w14:textId="77777777" w:rsidR="00BA1280" w:rsidRDefault="00BA1280">
      <w:pPr>
        <w:spacing w:line="235" w:lineRule="auto"/>
        <w:rPr>
          <w:sz w:val="16"/>
        </w:rPr>
        <w:sectPr w:rsidR="00BA1280" w:rsidSect="00D4222E">
          <w:footerReference w:type="default" r:id="rId22"/>
          <w:pgSz w:w="11910" w:h="16840"/>
          <w:pgMar w:top="1000" w:right="740" w:bottom="1300" w:left="740" w:header="0" w:footer="1106" w:gutter="0"/>
          <w:cols w:space="720"/>
        </w:sectPr>
      </w:pPr>
    </w:p>
    <w:p w14:paraId="19CFC83F" w14:textId="77777777" w:rsidR="00BA1280" w:rsidRDefault="009701D9">
      <w:pPr>
        <w:pStyle w:val="BodyText"/>
      </w:pPr>
      <w:r>
        <w:rPr>
          <w:noProof/>
        </w:rPr>
        <w:lastRenderedPageBreak/>
        <mc:AlternateContent>
          <mc:Choice Requires="wpg">
            <w:drawing>
              <wp:anchor distT="0" distB="0" distL="0" distR="0" simplePos="0" relativeHeight="251600896" behindDoc="0" locked="0" layoutInCell="1" allowOverlap="1" wp14:anchorId="19CFCAB3" wp14:editId="41CCF83A">
                <wp:simplePos x="0" y="0"/>
                <wp:positionH relativeFrom="page">
                  <wp:posOffset>0</wp:posOffset>
                </wp:positionH>
                <wp:positionV relativeFrom="page">
                  <wp:posOffset>0</wp:posOffset>
                </wp:positionV>
                <wp:extent cx="7548880" cy="647700"/>
                <wp:effectExtent l="0" t="0" r="0" b="0"/>
                <wp:wrapNone/>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244" name="Graphic 244"/>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45" name="Textbox 245"/>
                        <wps:cNvSpPr txBox="1"/>
                        <wps:spPr>
                          <a:xfrm>
                            <a:off x="0" y="0"/>
                            <a:ext cx="7548880" cy="647700"/>
                          </a:xfrm>
                          <a:prstGeom prst="rect">
                            <a:avLst/>
                          </a:prstGeom>
                        </wps:spPr>
                        <wps:txbx>
                          <w:txbxContent>
                            <w:p w14:paraId="19CFCC17" w14:textId="7B576111" w:rsidR="009701D9" w:rsidRDefault="009701D9">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B3" id="Group 243" o:spid="_x0000_s1088" style="position:absolute;margin-left:0;margin-top:0;width:594.4pt;height:51pt;z-index:251600896;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XzYwQIAAKYHAAAOAAAAZHJzL2Uyb0RvYy54bWy8Vd9v2yAQfp+0/wHxvjrJ0iS16lRdu0aT&#10;pq5SM+2ZYPxDsw0DErv//e7AOFYqTVVb7cU+4Di+++47uLzq6oochDalbBI6PZtQIhou07LJE/pz&#10;e/dpRYmxrElZJRuR0Cdh6NX644fLVsViJgtZpUITCNKYuFUJLaxVcRQZXoiamTOpRAOLmdQ1szDU&#10;eZRq1kL0uopmk8kiaqVOlZZcGAOzt36Rrl38LBPc/sgyIyypEgrYrPtq993hN1pfsjjXTBUl72Gw&#10;V6CoWdnAoUOoW2YZ2evyWai65FoamdkzLutIZlnJhcsBsplOTrLZaLlXLpc8bnM10ATUnvD06rD8&#10;/rDR6lE9aI8ezO+S/zbAS9SqPB6v4zg/OneZrnETJEE6x+jTwKjoLOEwuTyfr1YrIJ7D2mK+XE56&#10;ynkBdXm2jRdf/70xYrE/1oEbwLQK1GOOBJm3EfRYMCUc7wYJeNCkTBM6m88paVgNKt70gsEpYAqP&#10;Bz9ksR+ZntA3cDSkymK+N3YjpGObHb4b61WbBosVweJdE0wN2kfVV071lhJQvaYEVL/zqlfM4j4s&#10;IZqkHZWrGKqFy7U8iK10jhZrhlX9vJxR4ou6uLjAiAD46Fg14w0ggFPX4BD+ykX2jk4jEC6shb/3&#10;GZ/+ck8Q3xFnCMgraYSHjhS4HAZaAMCYeCOrMr0rqwp5MDrf3VSaHBjeK9Pryc2ip2DkBho1sVcC&#10;WjuZPoGUWtBOQs2fPdOCkupbA2LFmykYOhi7YGhb3Uh3f7kSaGO33S+mFVFgJtRCs93LoFkWB4UA&#10;fnTwvrizkdd7K7MS5eOweUT9APrHK/k/NNJ5aKQtYN/Jjszm58jfqJGI7b5I0No0zL9vSyEz2FI9&#10;h9gs7v4+Ic933Ukhbbfr3I0wXQVw71TbF1TIXXzwGDit9g8Xvjbjsavo8Xld/wUAAP//AwBQSwME&#10;FAAGAAgAAAAhAKOsTFHcAAAABgEAAA8AAABkcnMvZG93bnJldi54bWxMj0FrwzAMhe+D/gejwm6r&#10;nY6NkMUppWw7lcHawdhNjdUkNJZD7Cbpv5+7y3oREu/x9L18NdlWDNT7xrGGZKFAEJfONFxp+Nq/&#10;PaQgfEA22DomDRfysCpmdzlmxo38ScMuVCKGsM9QQx1Cl0npy5os+oXriKN2dL3FEM++kqbHMYbb&#10;Vi6VepYWG44fauxoU1N52p2thvcRx/Vj8jpsT8fN5Wf/9PG9TUjr+/m0fgERaAr/ZrjiR3QoItPB&#10;ndl40WqIRcLfvGpJmsYeh7ippQJZ5PIWv/gFAAD//wMAUEsBAi0AFAAGAAgAAAAhALaDOJL+AAAA&#10;4QEAABMAAAAAAAAAAAAAAAAAAAAAAFtDb250ZW50X1R5cGVzXS54bWxQSwECLQAUAAYACAAAACEA&#10;OP0h/9YAAACUAQAACwAAAAAAAAAAAAAAAAAvAQAAX3JlbHMvLnJlbHNQSwECLQAUAAYACAAAACEA&#10;xCV82MECAACmBwAADgAAAAAAAAAAAAAAAAAuAgAAZHJzL2Uyb0RvYy54bWxQSwECLQAUAAYACAAA&#10;ACEAo6xMUdwAAAAGAQAADwAAAAAAAAAAAAAAAAAbBQAAZHJzL2Rvd25yZXYueG1sUEsFBgAAAAAE&#10;AAQA8wAAACQGAAAAAA==&#10;">
                <v:shape id="Graphic 244" o:spid="_x0000_s1089"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bB6wwAAANwAAAAPAAAAZHJzL2Rvd25yZXYueG1sRI/NasMw&#10;EITvgb6D2EJvsdzEhOJGCfmhJVc7bc+LtbVNrZWxNombp48KhRyHmfmGWa5H16kzDaH1bOA5SUER&#10;V962XBv4OL5NX0AFQbbYeSYDvxRgvXqYLDG3/sIFnUupVYRwyNFAI9LnWoeqIYch8T1x9L794FCi&#10;HGptB7xEuOv0LE0X2mHLcaHBnnYNVT/lyRnYzP27PeyLYlvIZ4pfWTmXa2vM0+O4eQUlNMo9/N8+&#10;WAOzLIO/M/EI6NUNAAD//wMAUEsBAi0AFAAGAAgAAAAhANvh9svuAAAAhQEAABMAAAAAAAAAAAAA&#10;AAAAAAAAAFtDb250ZW50X1R5cGVzXS54bWxQSwECLQAUAAYACAAAACEAWvQsW78AAAAVAQAACwAA&#10;AAAAAAAAAAAAAAAfAQAAX3JlbHMvLnJlbHNQSwECLQAUAAYACAAAACEAaq2wesMAAADcAAAADwAA&#10;AAAAAAAAAAAAAAAHAgAAZHJzL2Rvd25yZXYueG1sUEsFBgAAAAADAAMAtwAAAPcCAAAAAA==&#10;" path="m7548372,647699l,647699,,,7548372,r,647699xe" fillcolor="#01a0c6" stroked="f">
                  <v:path arrowok="t"/>
                </v:shape>
                <v:shape id="Textbox 245" o:spid="_x0000_s1090"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irLxgAAANwAAAAPAAAAZHJzL2Rvd25yZXYueG1sRI9Ba8JA&#10;FITvQv/D8gredFOx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POYqy8YAAADcAAAA&#10;DwAAAAAAAAAAAAAAAAAHAgAAZHJzL2Rvd25yZXYueG1sUEsFBgAAAAADAAMAtwAAAPoCAAAAAA==&#10;" filled="f" stroked="f">
                  <v:textbox inset="0,0,0,0">
                    <w:txbxContent>
                      <w:p w14:paraId="19CFCC17" w14:textId="7B576111" w:rsidR="009701D9" w:rsidRDefault="009701D9">
                        <w:pPr>
                          <w:spacing w:before="1" w:line="237" w:lineRule="auto"/>
                          <w:ind w:left="859" w:right="6290"/>
                          <w:rPr>
                            <w:sz w:val="18"/>
                          </w:rPr>
                        </w:pPr>
                      </w:p>
                    </w:txbxContent>
                  </v:textbox>
                </v:shape>
                <w10:wrap anchorx="page" anchory="page"/>
              </v:group>
            </w:pict>
          </mc:Fallback>
        </mc:AlternateContent>
      </w:r>
    </w:p>
    <w:p w14:paraId="19CFC840" w14:textId="77777777" w:rsidR="00BA1280" w:rsidRDefault="00BA1280">
      <w:pPr>
        <w:pStyle w:val="BodyText"/>
      </w:pPr>
    </w:p>
    <w:p w14:paraId="19CFC841" w14:textId="77777777" w:rsidR="00BA1280" w:rsidRDefault="00BA1280">
      <w:pPr>
        <w:pStyle w:val="BodyText"/>
      </w:pPr>
    </w:p>
    <w:p w14:paraId="19CFC842" w14:textId="77777777" w:rsidR="00BA1280" w:rsidRDefault="00BA1280">
      <w:pPr>
        <w:pStyle w:val="BodyText"/>
        <w:spacing w:before="1"/>
      </w:pPr>
    </w:p>
    <w:p w14:paraId="19CFC843" w14:textId="77777777" w:rsidR="00BA1280" w:rsidRDefault="009701D9">
      <w:pPr>
        <w:pStyle w:val="BodyText"/>
        <w:spacing w:line="237" w:lineRule="auto"/>
        <w:ind w:left="107" w:right="396"/>
        <w:jc w:val="both"/>
      </w:pPr>
      <w:r>
        <w:t>The</w:t>
      </w:r>
      <w:r>
        <w:rPr>
          <w:spacing w:val="-20"/>
        </w:rPr>
        <w:t xml:space="preserve"> </w:t>
      </w:r>
      <w:r>
        <w:t>persistence</w:t>
      </w:r>
      <w:r>
        <w:rPr>
          <w:spacing w:val="-19"/>
        </w:rPr>
        <w:t xml:space="preserve"> </w:t>
      </w:r>
      <w:r>
        <w:t>of</w:t>
      </w:r>
      <w:r>
        <w:rPr>
          <w:spacing w:val="-19"/>
        </w:rPr>
        <w:t xml:space="preserve"> </w:t>
      </w:r>
      <w:r>
        <w:t>an</w:t>
      </w:r>
      <w:r>
        <w:rPr>
          <w:spacing w:val="-20"/>
        </w:rPr>
        <w:t xml:space="preserve"> </w:t>
      </w:r>
      <w:r>
        <w:t>average</w:t>
      </w:r>
      <w:r>
        <w:rPr>
          <w:spacing w:val="-19"/>
        </w:rPr>
        <w:t xml:space="preserve"> </w:t>
      </w:r>
      <w:r>
        <w:t>note</w:t>
      </w:r>
      <w:r>
        <w:rPr>
          <w:spacing w:val="-20"/>
        </w:rPr>
        <w:t xml:space="preserve"> </w:t>
      </w:r>
      <w:r>
        <w:t>of</w:t>
      </w:r>
      <w:r>
        <w:rPr>
          <w:spacing w:val="-19"/>
        </w:rPr>
        <w:t xml:space="preserve"> </w:t>
      </w:r>
      <w:r>
        <w:t>less</w:t>
      </w:r>
      <w:r>
        <w:rPr>
          <w:spacing w:val="-19"/>
        </w:rPr>
        <w:t xml:space="preserve"> </w:t>
      </w:r>
      <w:r>
        <w:t>than</w:t>
      </w:r>
      <w:r>
        <w:rPr>
          <w:spacing w:val="-20"/>
        </w:rPr>
        <w:t xml:space="preserve"> </w:t>
      </w:r>
      <w:r>
        <w:t>4</w:t>
      </w:r>
      <w:r>
        <w:rPr>
          <w:spacing w:val="-19"/>
        </w:rPr>
        <w:t xml:space="preserve"> </w:t>
      </w:r>
      <w:r>
        <w:t>for</w:t>
      </w:r>
      <w:r>
        <w:rPr>
          <w:spacing w:val="-19"/>
        </w:rPr>
        <w:t xml:space="preserve"> </w:t>
      </w:r>
      <w:r>
        <w:t>the</w:t>
      </w:r>
      <w:r>
        <w:rPr>
          <w:spacing w:val="-20"/>
        </w:rPr>
        <w:t xml:space="preserve"> </w:t>
      </w:r>
      <w:r>
        <w:t>public</w:t>
      </w:r>
      <w:r>
        <w:rPr>
          <w:spacing w:val="-19"/>
        </w:rPr>
        <w:t xml:space="preserve"> </w:t>
      </w:r>
      <w:r>
        <w:t>system</w:t>
      </w:r>
      <w:r>
        <w:rPr>
          <w:spacing w:val="-19"/>
        </w:rPr>
        <w:t xml:space="preserve"> </w:t>
      </w:r>
      <w:r>
        <w:t>and</w:t>
      </w:r>
      <w:r>
        <w:rPr>
          <w:spacing w:val="-20"/>
        </w:rPr>
        <w:t xml:space="preserve"> </w:t>
      </w:r>
      <w:r>
        <w:t>6</w:t>
      </w:r>
      <w:r>
        <w:rPr>
          <w:spacing w:val="-19"/>
        </w:rPr>
        <w:t xml:space="preserve"> </w:t>
      </w:r>
      <w:r>
        <w:t>for</w:t>
      </w:r>
      <w:r>
        <w:rPr>
          <w:spacing w:val="-19"/>
        </w:rPr>
        <w:t xml:space="preserve"> </w:t>
      </w:r>
      <w:r>
        <w:t>the</w:t>
      </w:r>
      <w:r>
        <w:rPr>
          <w:spacing w:val="-20"/>
        </w:rPr>
        <w:t xml:space="preserve"> </w:t>
      </w:r>
      <w:r>
        <w:t>private system among graduating students is a serious indication of the structural problems of education in the country.</w:t>
      </w:r>
    </w:p>
    <w:p w14:paraId="19CFC844" w14:textId="77777777" w:rsidR="00BA1280" w:rsidRDefault="009701D9">
      <w:pPr>
        <w:pStyle w:val="BodyText"/>
        <w:spacing w:before="166" w:line="237" w:lineRule="auto"/>
        <w:ind w:left="107" w:right="395"/>
        <w:jc w:val="both"/>
      </w:pPr>
      <w:r>
        <w:t>These results have been constant over the last decade, and the fact that Ideb evaluates performance only in Portuguese and mathematics, elementary and fundamental knowledge</w:t>
      </w:r>
      <w:r>
        <w:rPr>
          <w:spacing w:val="-1"/>
        </w:rPr>
        <w:t xml:space="preserve"> </w:t>
      </w:r>
      <w:r>
        <w:t>that</w:t>
      </w:r>
      <w:r>
        <w:rPr>
          <w:spacing w:val="-7"/>
        </w:rPr>
        <w:t xml:space="preserve"> </w:t>
      </w:r>
      <w:r>
        <w:t>enables</w:t>
      </w:r>
      <w:r>
        <w:rPr>
          <w:spacing w:val="-6"/>
        </w:rPr>
        <w:t xml:space="preserve"> </w:t>
      </w:r>
      <w:r>
        <w:t>students</w:t>
      </w:r>
      <w:r>
        <w:rPr>
          <w:spacing w:val="-2"/>
        </w:rPr>
        <w:t xml:space="preserve"> </w:t>
      </w:r>
      <w:r>
        <w:t>to exercise</w:t>
      </w:r>
      <w:r>
        <w:rPr>
          <w:spacing w:val="-3"/>
        </w:rPr>
        <w:t xml:space="preserve"> </w:t>
      </w:r>
      <w:r>
        <w:t>citizenship</w:t>
      </w:r>
      <w:r>
        <w:rPr>
          <w:spacing w:val="-2"/>
        </w:rPr>
        <w:t xml:space="preserve"> </w:t>
      </w:r>
      <w:r>
        <w:t>and</w:t>
      </w:r>
      <w:r>
        <w:rPr>
          <w:spacing w:val="-5"/>
        </w:rPr>
        <w:t xml:space="preserve"> </w:t>
      </w:r>
      <w:r>
        <w:t>enter</w:t>
      </w:r>
      <w:r>
        <w:rPr>
          <w:spacing w:val="-6"/>
        </w:rPr>
        <w:t xml:space="preserve"> </w:t>
      </w:r>
      <w:r>
        <w:t>the</w:t>
      </w:r>
      <w:r>
        <w:rPr>
          <w:spacing w:val="-1"/>
        </w:rPr>
        <w:t xml:space="preserve"> </w:t>
      </w:r>
      <w:r>
        <w:t>job</w:t>
      </w:r>
      <w:r>
        <w:rPr>
          <w:spacing w:val="-2"/>
        </w:rPr>
        <w:t xml:space="preserve"> </w:t>
      </w:r>
      <w:r>
        <w:t>market,</w:t>
      </w:r>
      <w:r>
        <w:rPr>
          <w:spacing w:val="-1"/>
        </w:rPr>
        <w:t xml:space="preserve"> </w:t>
      </w:r>
      <w:r>
        <w:t>makes this</w:t>
      </w:r>
      <w:r>
        <w:rPr>
          <w:spacing w:val="-13"/>
        </w:rPr>
        <w:t xml:space="preserve"> </w:t>
      </w:r>
      <w:r>
        <w:t>scenario</w:t>
      </w:r>
      <w:r>
        <w:rPr>
          <w:spacing w:val="-10"/>
        </w:rPr>
        <w:t xml:space="preserve"> </w:t>
      </w:r>
      <w:r>
        <w:t>of</w:t>
      </w:r>
      <w:r>
        <w:rPr>
          <w:spacing w:val="-11"/>
        </w:rPr>
        <w:t xml:space="preserve"> </w:t>
      </w:r>
      <w:r>
        <w:t>extreme</w:t>
      </w:r>
      <w:r>
        <w:rPr>
          <w:spacing w:val="-8"/>
        </w:rPr>
        <w:t xml:space="preserve"> </w:t>
      </w:r>
      <w:r>
        <w:t>gravity</w:t>
      </w:r>
      <w:r>
        <w:rPr>
          <w:spacing w:val="-11"/>
        </w:rPr>
        <w:t xml:space="preserve"> </w:t>
      </w:r>
      <w:r>
        <w:t>not</w:t>
      </w:r>
      <w:r>
        <w:rPr>
          <w:spacing w:val="-14"/>
        </w:rPr>
        <w:t xml:space="preserve"> </w:t>
      </w:r>
      <w:r>
        <w:t>only</w:t>
      </w:r>
      <w:r>
        <w:rPr>
          <w:spacing w:val="-11"/>
        </w:rPr>
        <w:t xml:space="preserve"> </w:t>
      </w:r>
      <w:r>
        <w:t>for</w:t>
      </w:r>
      <w:r>
        <w:rPr>
          <w:spacing w:val="-8"/>
        </w:rPr>
        <w:t xml:space="preserve"> </w:t>
      </w:r>
      <w:r>
        <w:t>childhood,</w:t>
      </w:r>
      <w:r>
        <w:rPr>
          <w:spacing w:val="-8"/>
        </w:rPr>
        <w:t xml:space="preserve"> </w:t>
      </w:r>
      <w:r>
        <w:t>but</w:t>
      </w:r>
      <w:r>
        <w:rPr>
          <w:spacing w:val="-11"/>
        </w:rPr>
        <w:t xml:space="preserve"> </w:t>
      </w:r>
      <w:r>
        <w:t>for</w:t>
      </w:r>
      <w:r>
        <w:rPr>
          <w:spacing w:val="-11"/>
        </w:rPr>
        <w:t xml:space="preserve"> </w:t>
      </w:r>
      <w:r>
        <w:t>the</w:t>
      </w:r>
      <w:r>
        <w:rPr>
          <w:spacing w:val="-9"/>
        </w:rPr>
        <w:t xml:space="preserve"> </w:t>
      </w:r>
      <w:r>
        <w:t>entire</w:t>
      </w:r>
      <w:r>
        <w:rPr>
          <w:spacing w:val="-12"/>
        </w:rPr>
        <w:t xml:space="preserve"> </w:t>
      </w:r>
      <w:r>
        <w:t>Brazilian</w:t>
      </w:r>
      <w:r>
        <w:rPr>
          <w:spacing w:val="-11"/>
        </w:rPr>
        <w:t xml:space="preserve"> </w:t>
      </w:r>
      <w:r>
        <w:rPr>
          <w:spacing w:val="-2"/>
        </w:rPr>
        <w:t>society.</w:t>
      </w:r>
    </w:p>
    <w:p w14:paraId="19CFC845" w14:textId="77777777" w:rsidR="00BA1280" w:rsidRDefault="00BA1280">
      <w:pPr>
        <w:pStyle w:val="BodyText"/>
      </w:pPr>
    </w:p>
    <w:p w14:paraId="19CFC846" w14:textId="77777777" w:rsidR="00BA1280" w:rsidRDefault="00BA1280">
      <w:pPr>
        <w:pStyle w:val="BodyText"/>
        <w:spacing w:before="33"/>
      </w:pPr>
    </w:p>
    <w:p w14:paraId="19CFC847" w14:textId="77777777" w:rsidR="00BA1280" w:rsidRPr="006F08AE" w:rsidRDefault="009701D9">
      <w:pPr>
        <w:pStyle w:val="ListParagraph"/>
        <w:numPr>
          <w:ilvl w:val="1"/>
          <w:numId w:val="20"/>
        </w:numPr>
        <w:tabs>
          <w:tab w:val="left" w:pos="582"/>
        </w:tabs>
        <w:spacing w:before="1"/>
        <w:ind w:left="582" w:hanging="475"/>
        <w:jc w:val="left"/>
        <w:rPr>
          <w:b/>
          <w:bCs/>
          <w:color w:val="01A0C6"/>
        </w:rPr>
      </w:pPr>
      <w:r w:rsidRPr="006F08AE">
        <w:rPr>
          <w:b/>
          <w:bCs/>
          <w:color w:val="01A0C6"/>
        </w:rPr>
        <w:t>SCHOOL</w:t>
      </w:r>
      <w:r w:rsidRPr="006F08AE">
        <w:rPr>
          <w:b/>
          <w:bCs/>
          <w:color w:val="01A0C6"/>
          <w:spacing w:val="31"/>
        </w:rPr>
        <w:t xml:space="preserve"> </w:t>
      </w:r>
      <w:r w:rsidRPr="006F08AE">
        <w:rPr>
          <w:b/>
          <w:bCs/>
          <w:color w:val="01A0C6"/>
        </w:rPr>
        <w:t>EVASION:</w:t>
      </w:r>
      <w:r w:rsidRPr="006F08AE">
        <w:rPr>
          <w:b/>
          <w:bCs/>
          <w:color w:val="01A0C6"/>
          <w:spacing w:val="31"/>
        </w:rPr>
        <w:t xml:space="preserve"> </w:t>
      </w:r>
      <w:r w:rsidRPr="006F08AE">
        <w:rPr>
          <w:b/>
          <w:bCs/>
          <w:color w:val="01A0C6"/>
        </w:rPr>
        <w:t>A</w:t>
      </w:r>
      <w:r w:rsidRPr="006F08AE">
        <w:rPr>
          <w:b/>
          <w:bCs/>
          <w:color w:val="01A0C6"/>
          <w:spacing w:val="32"/>
        </w:rPr>
        <w:t xml:space="preserve"> </w:t>
      </w:r>
      <w:r w:rsidRPr="006F08AE">
        <w:rPr>
          <w:b/>
          <w:bCs/>
          <w:color w:val="01A0C6"/>
        </w:rPr>
        <w:t>MULTICAUSAL</w:t>
      </w:r>
      <w:r w:rsidRPr="006F08AE">
        <w:rPr>
          <w:b/>
          <w:bCs/>
          <w:color w:val="01A0C6"/>
          <w:spacing w:val="29"/>
        </w:rPr>
        <w:t xml:space="preserve"> </w:t>
      </w:r>
      <w:r w:rsidRPr="006F08AE">
        <w:rPr>
          <w:b/>
          <w:bCs/>
          <w:color w:val="01A0C6"/>
          <w:spacing w:val="-2"/>
        </w:rPr>
        <w:t>PROBLEM</w:t>
      </w:r>
    </w:p>
    <w:p w14:paraId="19CFC848" w14:textId="77777777" w:rsidR="00BA1280" w:rsidRDefault="00BA1280">
      <w:pPr>
        <w:pStyle w:val="BodyText"/>
        <w:spacing w:before="144"/>
      </w:pPr>
    </w:p>
    <w:p w14:paraId="19CFC849" w14:textId="77777777" w:rsidR="00BA1280" w:rsidRDefault="009701D9">
      <w:pPr>
        <w:pStyle w:val="BodyText"/>
        <w:spacing w:line="237" w:lineRule="auto"/>
        <w:ind w:left="107" w:right="395"/>
        <w:jc w:val="both"/>
      </w:pPr>
      <w:r>
        <w:t>School evasion occurs when a student stops attending school for a certain period during the school year. It differs from school dropout, when the student, for whatever reason, stops attending school and does not renew his enrollment for the following school year.</w:t>
      </w:r>
    </w:p>
    <w:p w14:paraId="19CFC84A" w14:textId="2BEA5BCD" w:rsidR="00BA1280" w:rsidRDefault="009701D9">
      <w:pPr>
        <w:pStyle w:val="BodyText"/>
        <w:spacing w:before="168" w:line="237" w:lineRule="auto"/>
        <w:ind w:left="107" w:right="394"/>
        <w:jc w:val="both"/>
        <w:rPr>
          <w:sz w:val="12"/>
        </w:rPr>
      </w:pPr>
      <w:r>
        <w:t>There are many intrinsic and extrinsic elements to school life that alienate the student: quality of transport, distance between home and school, need to work to make up the family</w:t>
      </w:r>
      <w:r>
        <w:rPr>
          <w:spacing w:val="-7"/>
        </w:rPr>
        <w:t xml:space="preserve"> </w:t>
      </w:r>
      <w:r>
        <w:t>income,</w:t>
      </w:r>
      <w:r>
        <w:rPr>
          <w:spacing w:val="-9"/>
        </w:rPr>
        <w:t xml:space="preserve"> </w:t>
      </w:r>
      <w:r>
        <w:t>addictions,</w:t>
      </w:r>
      <w:r>
        <w:rPr>
          <w:spacing w:val="-9"/>
        </w:rPr>
        <w:t xml:space="preserve"> </w:t>
      </w:r>
      <w:r>
        <w:t>difficulty</w:t>
      </w:r>
      <w:r>
        <w:rPr>
          <w:spacing w:val="-8"/>
        </w:rPr>
        <w:t xml:space="preserve"> </w:t>
      </w:r>
      <w:r>
        <w:t>in</w:t>
      </w:r>
      <w:r>
        <w:rPr>
          <w:spacing w:val="-11"/>
        </w:rPr>
        <w:t xml:space="preserve"> </w:t>
      </w:r>
      <w:r>
        <w:t>keeping</w:t>
      </w:r>
      <w:r>
        <w:rPr>
          <w:spacing w:val="-13"/>
        </w:rPr>
        <w:t xml:space="preserve"> </w:t>
      </w:r>
      <w:r>
        <w:t>up</w:t>
      </w:r>
      <w:r>
        <w:rPr>
          <w:spacing w:val="-13"/>
        </w:rPr>
        <w:t xml:space="preserve"> </w:t>
      </w:r>
      <w:r>
        <w:t>with</w:t>
      </w:r>
      <w:r>
        <w:rPr>
          <w:spacing w:val="-8"/>
        </w:rPr>
        <w:t xml:space="preserve"> </w:t>
      </w:r>
      <w:r>
        <w:t>content,</w:t>
      </w:r>
      <w:r>
        <w:rPr>
          <w:spacing w:val="-7"/>
        </w:rPr>
        <w:t xml:space="preserve"> </w:t>
      </w:r>
      <w:r>
        <w:t>among</w:t>
      </w:r>
      <w:r>
        <w:rPr>
          <w:spacing w:val="-8"/>
        </w:rPr>
        <w:t xml:space="preserve"> </w:t>
      </w:r>
      <w:r>
        <w:t>others,</w:t>
      </w:r>
      <w:r>
        <w:rPr>
          <w:spacing w:val="-9"/>
        </w:rPr>
        <w:t xml:space="preserve"> </w:t>
      </w:r>
      <w:r>
        <w:t>in</w:t>
      </w:r>
      <w:r>
        <w:rPr>
          <w:spacing w:val="-8"/>
        </w:rPr>
        <w:t xml:space="preserve"> </w:t>
      </w:r>
      <w:r>
        <w:t>Brazil.</w:t>
      </w:r>
      <w:r>
        <w:rPr>
          <w:position w:val="7"/>
          <w:sz w:val="12"/>
        </w:rPr>
        <w:t xml:space="preserve">107 </w:t>
      </w:r>
      <w:r>
        <w:t>In</w:t>
      </w:r>
      <w:r>
        <w:rPr>
          <w:spacing w:val="-20"/>
        </w:rPr>
        <w:t xml:space="preserve"> </w:t>
      </w:r>
      <w:r>
        <w:t>absolute</w:t>
      </w:r>
      <w:r>
        <w:rPr>
          <w:spacing w:val="-19"/>
        </w:rPr>
        <w:t xml:space="preserve"> </w:t>
      </w:r>
      <w:r>
        <w:t>numbers,</w:t>
      </w:r>
      <w:r>
        <w:rPr>
          <w:spacing w:val="-19"/>
        </w:rPr>
        <w:t xml:space="preserve"> </w:t>
      </w:r>
      <w:r>
        <w:t>approximately</w:t>
      </w:r>
      <w:r>
        <w:rPr>
          <w:spacing w:val="-20"/>
        </w:rPr>
        <w:t xml:space="preserve"> </w:t>
      </w:r>
      <w:r>
        <w:t>340,000</w:t>
      </w:r>
      <w:r>
        <w:rPr>
          <w:spacing w:val="-19"/>
        </w:rPr>
        <w:t xml:space="preserve"> </w:t>
      </w:r>
      <w:r>
        <w:t>young</w:t>
      </w:r>
      <w:r>
        <w:rPr>
          <w:spacing w:val="-20"/>
        </w:rPr>
        <w:t xml:space="preserve"> </w:t>
      </w:r>
      <w:r>
        <w:t>people</w:t>
      </w:r>
      <w:r>
        <w:rPr>
          <w:spacing w:val="-19"/>
        </w:rPr>
        <w:t xml:space="preserve"> </w:t>
      </w:r>
      <w:r>
        <w:t>were</w:t>
      </w:r>
      <w:r>
        <w:rPr>
          <w:spacing w:val="-19"/>
        </w:rPr>
        <w:t xml:space="preserve"> </w:t>
      </w:r>
      <w:r>
        <w:t>no</w:t>
      </w:r>
      <w:r>
        <w:rPr>
          <w:spacing w:val="-20"/>
        </w:rPr>
        <w:t xml:space="preserve"> </w:t>
      </w:r>
      <w:r>
        <w:t>longer</w:t>
      </w:r>
      <w:r>
        <w:rPr>
          <w:spacing w:val="-19"/>
        </w:rPr>
        <w:t xml:space="preserve"> </w:t>
      </w:r>
      <w:r>
        <w:t>linked</w:t>
      </w:r>
      <w:r>
        <w:rPr>
          <w:spacing w:val="-19"/>
        </w:rPr>
        <w:t xml:space="preserve"> </w:t>
      </w:r>
      <w:r>
        <w:t>to</w:t>
      </w:r>
      <w:r>
        <w:rPr>
          <w:spacing w:val="-20"/>
        </w:rPr>
        <w:t xml:space="preserve"> </w:t>
      </w:r>
      <w:r>
        <w:t>school in the country in 2021</w:t>
      </w:r>
      <w:r w:rsidR="00F727B5">
        <w:rPr>
          <w:rStyle w:val="FootnoteReference"/>
        </w:rPr>
        <w:footnoteReference w:id="94"/>
      </w:r>
      <w:r>
        <w:t>.</w:t>
      </w:r>
    </w:p>
    <w:p w14:paraId="19CFC84B" w14:textId="77777777" w:rsidR="00BA1280" w:rsidRDefault="009701D9">
      <w:pPr>
        <w:pStyle w:val="BodyText"/>
        <w:spacing w:before="167" w:line="237" w:lineRule="auto"/>
        <w:ind w:left="107" w:right="396"/>
        <w:jc w:val="both"/>
      </w:pPr>
      <w:r>
        <w:t>In</w:t>
      </w:r>
      <w:r>
        <w:rPr>
          <w:spacing w:val="-9"/>
        </w:rPr>
        <w:t xml:space="preserve"> </w:t>
      </w:r>
      <w:r>
        <w:t>high</w:t>
      </w:r>
      <w:r>
        <w:rPr>
          <w:spacing w:val="-17"/>
        </w:rPr>
        <w:t xml:space="preserve"> </w:t>
      </w:r>
      <w:r>
        <w:t>school,</w:t>
      </w:r>
      <w:r>
        <w:rPr>
          <w:spacing w:val="-11"/>
        </w:rPr>
        <w:t xml:space="preserve"> </w:t>
      </w:r>
      <w:r>
        <w:t>school</w:t>
      </w:r>
      <w:r>
        <w:rPr>
          <w:spacing w:val="-13"/>
        </w:rPr>
        <w:t xml:space="preserve"> </w:t>
      </w:r>
      <w:r>
        <w:t>evasion</w:t>
      </w:r>
      <w:r>
        <w:rPr>
          <w:spacing w:val="-9"/>
        </w:rPr>
        <w:t xml:space="preserve"> </w:t>
      </w:r>
      <w:r>
        <w:t>is</w:t>
      </w:r>
      <w:r>
        <w:rPr>
          <w:spacing w:val="-15"/>
        </w:rPr>
        <w:t xml:space="preserve"> </w:t>
      </w:r>
      <w:r>
        <w:t>more</w:t>
      </w:r>
      <w:r>
        <w:rPr>
          <w:spacing w:val="-8"/>
        </w:rPr>
        <w:t xml:space="preserve"> </w:t>
      </w:r>
      <w:r>
        <w:t>frequent,</w:t>
      </w:r>
      <w:r>
        <w:rPr>
          <w:spacing w:val="-7"/>
        </w:rPr>
        <w:t xml:space="preserve"> </w:t>
      </w:r>
      <w:r>
        <w:t>due</w:t>
      </w:r>
      <w:r>
        <w:rPr>
          <w:spacing w:val="-11"/>
        </w:rPr>
        <w:t xml:space="preserve"> </w:t>
      </w:r>
      <w:r>
        <w:t>to</w:t>
      </w:r>
      <w:r>
        <w:rPr>
          <w:spacing w:val="-9"/>
        </w:rPr>
        <w:t xml:space="preserve"> </w:t>
      </w:r>
      <w:r>
        <w:t>individual</w:t>
      </w:r>
      <w:r>
        <w:rPr>
          <w:spacing w:val="-9"/>
        </w:rPr>
        <w:t xml:space="preserve"> </w:t>
      </w:r>
      <w:r>
        <w:t>student</w:t>
      </w:r>
      <w:r>
        <w:rPr>
          <w:spacing w:val="-9"/>
        </w:rPr>
        <w:t xml:space="preserve"> </w:t>
      </w:r>
      <w:r>
        <w:t>issues,</w:t>
      </w:r>
      <w:r>
        <w:rPr>
          <w:spacing w:val="-13"/>
        </w:rPr>
        <w:t xml:space="preserve"> </w:t>
      </w:r>
      <w:r>
        <w:t>added</w:t>
      </w:r>
      <w:r>
        <w:rPr>
          <w:spacing w:val="-12"/>
        </w:rPr>
        <w:t xml:space="preserve"> </w:t>
      </w:r>
      <w:r>
        <w:t>to external problems and learning delays, given the lack of prospects of expected benefits from completing education.</w:t>
      </w:r>
    </w:p>
    <w:p w14:paraId="19CFC84C" w14:textId="77777777" w:rsidR="00BA1280" w:rsidRDefault="009701D9">
      <w:pPr>
        <w:pStyle w:val="BodyText"/>
        <w:spacing w:before="168" w:line="237" w:lineRule="auto"/>
        <w:ind w:left="107" w:right="394"/>
        <w:jc w:val="both"/>
      </w:pPr>
      <w:r>
        <w:t>The evasion of students in the final years of high school tends to be an indication of the student’s</w:t>
      </w:r>
      <w:r>
        <w:rPr>
          <w:spacing w:val="-2"/>
        </w:rPr>
        <w:t xml:space="preserve"> </w:t>
      </w:r>
      <w:r>
        <w:t>integration</w:t>
      </w:r>
      <w:r>
        <w:rPr>
          <w:spacing w:val="-1"/>
        </w:rPr>
        <w:t xml:space="preserve"> </w:t>
      </w:r>
      <w:r>
        <w:t>into</w:t>
      </w:r>
      <w:r>
        <w:rPr>
          <w:spacing w:val="-9"/>
        </w:rPr>
        <w:t xml:space="preserve"> </w:t>
      </w:r>
      <w:r>
        <w:t>the</w:t>
      </w:r>
      <w:r>
        <w:rPr>
          <w:spacing w:val="-1"/>
        </w:rPr>
        <w:t xml:space="preserve"> </w:t>
      </w:r>
      <w:r>
        <w:t>dynamics</w:t>
      </w:r>
      <w:r>
        <w:rPr>
          <w:spacing w:val="-2"/>
        </w:rPr>
        <w:t xml:space="preserve"> </w:t>
      </w:r>
      <w:r>
        <w:t>of</w:t>
      </w:r>
      <w:r>
        <w:rPr>
          <w:spacing w:val="-2"/>
        </w:rPr>
        <w:t xml:space="preserve"> </w:t>
      </w:r>
      <w:r>
        <w:t>teaching</w:t>
      </w:r>
      <w:r>
        <w:rPr>
          <w:spacing w:val="-9"/>
        </w:rPr>
        <w:t xml:space="preserve"> </w:t>
      </w:r>
      <w:r>
        <w:t>and</w:t>
      </w:r>
      <w:r>
        <w:rPr>
          <w:spacing w:val="-5"/>
        </w:rPr>
        <w:t xml:space="preserve"> </w:t>
      </w:r>
      <w:r>
        <w:t>learning,</w:t>
      </w:r>
      <w:r>
        <w:rPr>
          <w:spacing w:val="-5"/>
        </w:rPr>
        <w:t xml:space="preserve"> </w:t>
      </w:r>
      <w:r>
        <w:t>as</w:t>
      </w:r>
      <w:r>
        <w:rPr>
          <w:spacing w:val="-2"/>
        </w:rPr>
        <w:t xml:space="preserve"> </w:t>
      </w:r>
      <w:r>
        <w:t>well</w:t>
      </w:r>
      <w:r>
        <w:rPr>
          <w:spacing w:val="-5"/>
        </w:rPr>
        <w:t xml:space="preserve"> </w:t>
      </w:r>
      <w:r>
        <w:t>as</w:t>
      </w:r>
      <w:r>
        <w:rPr>
          <w:spacing w:val="-9"/>
        </w:rPr>
        <w:t xml:space="preserve"> </w:t>
      </w:r>
      <w:r>
        <w:t>a</w:t>
      </w:r>
      <w:r>
        <w:rPr>
          <w:spacing w:val="-2"/>
        </w:rPr>
        <w:t xml:space="preserve"> </w:t>
      </w:r>
      <w:r>
        <w:t>reflection</w:t>
      </w:r>
      <w:r>
        <w:rPr>
          <w:spacing w:val="-2"/>
        </w:rPr>
        <w:t xml:space="preserve"> </w:t>
      </w:r>
      <w:r>
        <w:t xml:space="preserve">of the perspectives that these students and their families have on the benefits of formal </w:t>
      </w:r>
      <w:r>
        <w:rPr>
          <w:spacing w:val="-6"/>
        </w:rPr>
        <w:t>education.</w:t>
      </w:r>
      <w:r>
        <w:rPr>
          <w:spacing w:val="-14"/>
        </w:rPr>
        <w:t xml:space="preserve"> </w:t>
      </w:r>
      <w:r>
        <w:rPr>
          <w:spacing w:val="-6"/>
        </w:rPr>
        <w:t>The</w:t>
      </w:r>
      <w:r>
        <w:rPr>
          <w:spacing w:val="-13"/>
        </w:rPr>
        <w:t xml:space="preserve"> </w:t>
      </w:r>
      <w:r>
        <w:rPr>
          <w:spacing w:val="-6"/>
        </w:rPr>
        <w:t>national</w:t>
      </w:r>
      <w:r>
        <w:rPr>
          <w:spacing w:val="-13"/>
        </w:rPr>
        <w:t xml:space="preserve"> </w:t>
      </w:r>
      <w:r>
        <w:rPr>
          <w:spacing w:val="-6"/>
        </w:rPr>
        <w:t>average</w:t>
      </w:r>
      <w:r>
        <w:rPr>
          <w:spacing w:val="-13"/>
        </w:rPr>
        <w:t xml:space="preserve"> </w:t>
      </w:r>
      <w:r>
        <w:rPr>
          <w:spacing w:val="-6"/>
        </w:rPr>
        <w:t>of</w:t>
      </w:r>
      <w:r>
        <w:rPr>
          <w:spacing w:val="-13"/>
        </w:rPr>
        <w:t xml:space="preserve"> </w:t>
      </w:r>
      <w:r>
        <w:rPr>
          <w:spacing w:val="-6"/>
        </w:rPr>
        <w:t>1.2%</w:t>
      </w:r>
      <w:r>
        <w:rPr>
          <w:spacing w:val="-14"/>
        </w:rPr>
        <w:t xml:space="preserve"> </w:t>
      </w:r>
      <w:r>
        <w:rPr>
          <w:spacing w:val="-6"/>
        </w:rPr>
        <w:t>is</w:t>
      </w:r>
      <w:r>
        <w:rPr>
          <w:spacing w:val="-11"/>
        </w:rPr>
        <w:t xml:space="preserve"> </w:t>
      </w:r>
      <w:r>
        <w:rPr>
          <w:spacing w:val="-6"/>
        </w:rPr>
        <w:t>impacted</w:t>
      </w:r>
      <w:r>
        <w:rPr>
          <w:spacing w:val="-14"/>
        </w:rPr>
        <w:t xml:space="preserve"> </w:t>
      </w:r>
      <w:r>
        <w:rPr>
          <w:spacing w:val="-6"/>
        </w:rPr>
        <w:t>by</w:t>
      </w:r>
      <w:r>
        <w:rPr>
          <w:spacing w:val="-11"/>
        </w:rPr>
        <w:t xml:space="preserve"> </w:t>
      </w:r>
      <w:r>
        <w:rPr>
          <w:spacing w:val="-6"/>
        </w:rPr>
        <w:t>the</w:t>
      </w:r>
      <w:r>
        <w:rPr>
          <w:spacing w:val="-10"/>
        </w:rPr>
        <w:t xml:space="preserve"> </w:t>
      </w:r>
      <w:r>
        <w:rPr>
          <w:spacing w:val="-6"/>
        </w:rPr>
        <w:t>high</w:t>
      </w:r>
      <w:r>
        <w:rPr>
          <w:spacing w:val="-13"/>
        </w:rPr>
        <w:t xml:space="preserve"> </w:t>
      </w:r>
      <w:r>
        <w:rPr>
          <w:spacing w:val="-6"/>
        </w:rPr>
        <w:t>evasion</w:t>
      </w:r>
      <w:r>
        <w:rPr>
          <w:spacing w:val="-12"/>
        </w:rPr>
        <w:t xml:space="preserve"> </w:t>
      </w:r>
      <w:r>
        <w:rPr>
          <w:spacing w:val="-6"/>
        </w:rPr>
        <w:t>rate</w:t>
      </w:r>
      <w:r>
        <w:rPr>
          <w:spacing w:val="-10"/>
        </w:rPr>
        <w:t xml:space="preserve"> </w:t>
      </w:r>
      <w:r>
        <w:rPr>
          <w:spacing w:val="-6"/>
        </w:rPr>
        <w:t>in</w:t>
      </w:r>
      <w:r>
        <w:rPr>
          <w:spacing w:val="-13"/>
        </w:rPr>
        <w:t xml:space="preserve"> </w:t>
      </w:r>
      <w:r>
        <w:rPr>
          <w:spacing w:val="-6"/>
        </w:rPr>
        <w:t>the</w:t>
      </w:r>
      <w:r>
        <w:rPr>
          <w:spacing w:val="-14"/>
        </w:rPr>
        <w:t xml:space="preserve"> </w:t>
      </w:r>
      <w:r>
        <w:rPr>
          <w:spacing w:val="-6"/>
        </w:rPr>
        <w:t xml:space="preserve">Southeast </w:t>
      </w:r>
      <w:r>
        <w:t>Region, which concentrates the largest number of students in the country.</w:t>
      </w:r>
    </w:p>
    <w:p w14:paraId="19CFC84D" w14:textId="77777777" w:rsidR="00BA1280" w:rsidRDefault="009701D9">
      <w:pPr>
        <w:pStyle w:val="BodyText"/>
        <w:spacing w:before="167" w:line="237" w:lineRule="auto"/>
        <w:ind w:left="107" w:right="395"/>
        <w:jc w:val="both"/>
      </w:pPr>
      <w:r>
        <w:t>In this spectrum, in the country, male evasions are 20 to 30% higher than female ones, occur on a larger scale in high school and stand out in the South Region, although it is present</w:t>
      </w:r>
      <w:r>
        <w:rPr>
          <w:spacing w:val="-20"/>
        </w:rPr>
        <w:t xml:space="preserve"> </w:t>
      </w:r>
      <w:r>
        <w:t>in</w:t>
      </w:r>
      <w:r>
        <w:rPr>
          <w:spacing w:val="-16"/>
        </w:rPr>
        <w:t xml:space="preserve"> </w:t>
      </w:r>
      <w:r>
        <w:t>all</w:t>
      </w:r>
      <w:r>
        <w:rPr>
          <w:spacing w:val="-20"/>
        </w:rPr>
        <w:t xml:space="preserve"> </w:t>
      </w:r>
      <w:r>
        <w:t>regions.</w:t>
      </w:r>
      <w:r>
        <w:rPr>
          <w:spacing w:val="-14"/>
        </w:rPr>
        <w:t xml:space="preserve"> </w:t>
      </w:r>
      <w:r>
        <w:t>The</w:t>
      </w:r>
      <w:r>
        <w:rPr>
          <w:spacing w:val="-15"/>
        </w:rPr>
        <w:t xml:space="preserve"> </w:t>
      </w:r>
      <w:r>
        <w:t>country’s</w:t>
      </w:r>
      <w:r>
        <w:rPr>
          <w:spacing w:val="-20"/>
        </w:rPr>
        <w:t xml:space="preserve"> </w:t>
      </w:r>
      <w:r>
        <w:t>regions</w:t>
      </w:r>
      <w:r>
        <w:rPr>
          <w:spacing w:val="-19"/>
        </w:rPr>
        <w:t xml:space="preserve"> </w:t>
      </w:r>
      <w:r>
        <w:t>have</w:t>
      </w:r>
      <w:r>
        <w:rPr>
          <w:spacing w:val="-15"/>
        </w:rPr>
        <w:t xml:space="preserve"> </w:t>
      </w:r>
      <w:r>
        <w:t>very</w:t>
      </w:r>
      <w:r>
        <w:rPr>
          <w:spacing w:val="-20"/>
        </w:rPr>
        <w:t xml:space="preserve"> </w:t>
      </w:r>
      <w:r>
        <w:t>different</w:t>
      </w:r>
      <w:r>
        <w:rPr>
          <w:spacing w:val="-16"/>
        </w:rPr>
        <w:t xml:space="preserve"> </w:t>
      </w:r>
      <w:r>
        <w:t>characteristics.</w:t>
      </w:r>
      <w:r>
        <w:rPr>
          <w:spacing w:val="-16"/>
        </w:rPr>
        <w:t xml:space="preserve"> </w:t>
      </w:r>
      <w:r>
        <w:t>These</w:t>
      </w:r>
      <w:r>
        <w:rPr>
          <w:spacing w:val="-17"/>
        </w:rPr>
        <w:t xml:space="preserve"> </w:t>
      </w:r>
      <w:r>
        <w:t>data reinforce the need for an in-depth look at local realities.</w:t>
      </w:r>
    </w:p>
    <w:p w14:paraId="19CFC84E" w14:textId="77777777" w:rsidR="00BA1280" w:rsidRDefault="00BA1280">
      <w:pPr>
        <w:pStyle w:val="BodyText"/>
      </w:pPr>
    </w:p>
    <w:p w14:paraId="19CFC84F" w14:textId="77777777" w:rsidR="00BA1280" w:rsidRDefault="00BA1280">
      <w:pPr>
        <w:pStyle w:val="BodyText"/>
        <w:spacing w:before="63"/>
      </w:pPr>
    </w:p>
    <w:p w14:paraId="19CFC850" w14:textId="77777777" w:rsidR="00BA1280" w:rsidRPr="006F08AE" w:rsidRDefault="009701D9">
      <w:pPr>
        <w:pStyle w:val="ListParagraph"/>
        <w:numPr>
          <w:ilvl w:val="1"/>
          <w:numId w:val="20"/>
        </w:numPr>
        <w:tabs>
          <w:tab w:val="left" w:pos="673"/>
        </w:tabs>
        <w:ind w:left="673" w:hanging="566"/>
        <w:jc w:val="left"/>
        <w:rPr>
          <w:b/>
          <w:bCs/>
          <w:color w:val="01A0C6"/>
        </w:rPr>
      </w:pPr>
      <w:r w:rsidRPr="006F08AE">
        <w:rPr>
          <w:b/>
          <w:bCs/>
          <w:color w:val="01A0C6"/>
          <w:w w:val="105"/>
        </w:rPr>
        <w:t>RURAL</w:t>
      </w:r>
      <w:r w:rsidRPr="006F08AE">
        <w:rPr>
          <w:b/>
          <w:bCs/>
          <w:color w:val="01A0C6"/>
          <w:spacing w:val="29"/>
          <w:w w:val="105"/>
        </w:rPr>
        <w:t xml:space="preserve"> </w:t>
      </w:r>
      <w:r w:rsidRPr="006F08AE">
        <w:rPr>
          <w:b/>
          <w:bCs/>
          <w:color w:val="01A0C6"/>
          <w:spacing w:val="-2"/>
          <w:w w:val="105"/>
        </w:rPr>
        <w:t>SCHOOLS</w:t>
      </w:r>
    </w:p>
    <w:p w14:paraId="19CFC851" w14:textId="77777777" w:rsidR="00BA1280" w:rsidRDefault="00BA1280">
      <w:pPr>
        <w:pStyle w:val="BodyText"/>
        <w:spacing w:before="166"/>
      </w:pPr>
    </w:p>
    <w:p w14:paraId="19CFC852" w14:textId="0642FFFF" w:rsidR="00BA1280" w:rsidRDefault="009701D9">
      <w:pPr>
        <w:pStyle w:val="BodyText"/>
        <w:spacing w:line="237" w:lineRule="auto"/>
        <w:ind w:left="107" w:right="394"/>
        <w:jc w:val="both"/>
      </w:pPr>
      <w:r>
        <w:t>Rural schools are neglected in analyses of education in Brazil, which leads to a complete lack of knowledge of this reality. The current data available from Inep indicate a curious scenario, where the number of enrollments grows while the number of schools drops, a constant trend over the last decade, a consequence of the school closure in rural areas. The limited budget of small towns and the lack of funds transfers from states and the federal government have promoted this situation.</w:t>
      </w:r>
    </w:p>
    <w:p w14:paraId="19CFC857" w14:textId="77777777" w:rsidR="00BA1280" w:rsidRDefault="00BA1280">
      <w:pPr>
        <w:rPr>
          <w:sz w:val="16"/>
        </w:rPr>
        <w:sectPr w:rsidR="00BA1280" w:rsidSect="00D4222E">
          <w:footerReference w:type="default" r:id="rId23"/>
          <w:pgSz w:w="11910" w:h="16840"/>
          <w:pgMar w:top="0" w:right="740" w:bottom="1300" w:left="740" w:header="0" w:footer="1106" w:gutter="0"/>
          <w:cols w:space="720"/>
        </w:sectPr>
      </w:pPr>
    </w:p>
    <w:p w14:paraId="19CFC858" w14:textId="1AF02CA8" w:rsidR="00BA1280" w:rsidRDefault="006F08AE" w:rsidP="00845161">
      <w:pPr>
        <w:pStyle w:val="BodyText"/>
        <w:spacing w:before="166" w:line="237" w:lineRule="auto"/>
        <w:ind w:left="107" w:right="395"/>
        <w:jc w:val="both"/>
      </w:pPr>
      <w:r>
        <w:rPr>
          <w:noProof/>
        </w:rPr>
        <w:lastRenderedPageBreak/>
        <mc:AlternateContent>
          <mc:Choice Requires="wps">
            <w:drawing>
              <wp:anchor distT="0" distB="0" distL="114300" distR="114300" simplePos="0" relativeHeight="251760640" behindDoc="1" locked="0" layoutInCell="1" allowOverlap="1" wp14:anchorId="7B881595" wp14:editId="5B5FA92B">
                <wp:simplePos x="0" y="0"/>
                <wp:positionH relativeFrom="column">
                  <wp:posOffset>-457200</wp:posOffset>
                </wp:positionH>
                <wp:positionV relativeFrom="paragraph">
                  <wp:posOffset>-648335</wp:posOffset>
                </wp:positionV>
                <wp:extent cx="7548880" cy="647700"/>
                <wp:effectExtent l="0" t="0" r="0" b="0"/>
                <wp:wrapNone/>
                <wp:docPr id="120693622"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77DFBA42" id="Graphic 186" o:spid="_x0000_s1026" style="position:absolute;margin-left:-36pt;margin-top:-51.05pt;width:594.4pt;height:51pt;z-index:-251555840;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P28lnbeAAAACwEAAA8AAABkcnMvZG93bnJldi54bWxMj0FPwzAMhe9I&#10;/IfISNy2pB0aU2k6DRCIawvs7DWmrWicqsm2wq8nPbGb7ff0/L18O9lenGj0nWMNyVKBIK6d6bjR&#10;8PH+stiA8AHZYO+YNPyQh21xfZVjZtyZSzpVoRExhH2GGtoQhkxKX7dk0S/dQBy1LzdaDHEdG2lG&#10;PMdw28tUqbW02HH80OJATy3V39XRatit3Kt5ey7LxzJ8KtzfVavw22l9ezPtHkAEmsK/GWb8iA5F&#10;ZDq4Ixsveg2L+zR2CXFIVJqAmC1Jso51DvMNZJHLyw7FHwAAAP//AwBQSwECLQAUAAYACAAAACEA&#10;toM4kv4AAADhAQAAEwAAAAAAAAAAAAAAAAAAAAAAW0NvbnRlbnRfVHlwZXNdLnhtbFBLAQItABQA&#10;BgAIAAAAIQA4/SH/1gAAAJQBAAALAAAAAAAAAAAAAAAAAC8BAABfcmVscy8ucmVsc1BLAQItABQA&#10;BgAIAAAAIQBw67DOHAIAALEEAAAOAAAAAAAAAAAAAAAAAC4CAABkcnMvZTJvRG9jLnhtbFBLAQIt&#10;ABQABgAIAAAAIQD9vJZ23gAAAAsBAAAPAAAAAAAAAAAAAAAAAHYEAABkcnMvZG93bnJldi54bWxQ&#10;SwUGAAAAAAQABADzAAAAgQUAAAAA&#10;" path="m7548372,647699l,647699,,,7548372,r,647699xe" fillcolor="#01a0c6" stroked="f">
                <v:path arrowok="t"/>
              </v:shape>
            </w:pict>
          </mc:Fallback>
        </mc:AlternateContent>
      </w:r>
      <w:r w:rsidR="00845161">
        <w:t>There</w:t>
      </w:r>
      <w:r w:rsidR="00845161">
        <w:rPr>
          <w:spacing w:val="-5"/>
        </w:rPr>
        <w:t xml:space="preserve"> </w:t>
      </w:r>
      <w:r w:rsidR="00845161">
        <w:t>is</w:t>
      </w:r>
      <w:r w:rsidR="00845161">
        <w:rPr>
          <w:spacing w:val="-12"/>
        </w:rPr>
        <w:t xml:space="preserve"> </w:t>
      </w:r>
      <w:r w:rsidR="00845161">
        <w:t>a</w:t>
      </w:r>
      <w:r w:rsidR="00845161">
        <w:rPr>
          <w:spacing w:val="-6"/>
        </w:rPr>
        <w:t xml:space="preserve"> </w:t>
      </w:r>
      <w:r w:rsidR="00845161">
        <w:t>widespread</w:t>
      </w:r>
      <w:r w:rsidR="00845161">
        <w:rPr>
          <w:spacing w:val="-6"/>
        </w:rPr>
        <w:t xml:space="preserve"> </w:t>
      </w:r>
      <w:r w:rsidR="00845161">
        <w:t>understanding</w:t>
      </w:r>
      <w:r w:rsidR="00845161">
        <w:rPr>
          <w:spacing w:val="-8"/>
        </w:rPr>
        <w:t xml:space="preserve"> </w:t>
      </w:r>
      <w:r w:rsidR="00845161">
        <w:t>in</w:t>
      </w:r>
      <w:r w:rsidR="00845161">
        <w:rPr>
          <w:spacing w:val="-9"/>
        </w:rPr>
        <w:t xml:space="preserve"> </w:t>
      </w:r>
      <w:r w:rsidR="00845161">
        <w:t>the</w:t>
      </w:r>
      <w:r w:rsidR="00845161">
        <w:rPr>
          <w:spacing w:val="-5"/>
        </w:rPr>
        <w:t xml:space="preserve"> </w:t>
      </w:r>
      <w:r w:rsidR="00845161">
        <w:t>country</w:t>
      </w:r>
      <w:r w:rsidR="00845161">
        <w:rPr>
          <w:spacing w:val="-6"/>
        </w:rPr>
        <w:t xml:space="preserve"> </w:t>
      </w:r>
      <w:r w:rsidR="00845161">
        <w:t>that</w:t>
      </w:r>
      <w:r w:rsidR="00845161">
        <w:rPr>
          <w:spacing w:val="-15"/>
        </w:rPr>
        <w:t xml:space="preserve"> </w:t>
      </w:r>
      <w:r w:rsidR="00845161">
        <w:t>schools</w:t>
      </w:r>
      <w:r w:rsidR="00845161">
        <w:rPr>
          <w:spacing w:val="-12"/>
        </w:rPr>
        <w:t xml:space="preserve"> </w:t>
      </w:r>
      <w:r w:rsidR="00845161">
        <w:t>in</w:t>
      </w:r>
      <w:r w:rsidR="00845161">
        <w:rPr>
          <w:spacing w:val="-9"/>
        </w:rPr>
        <w:t xml:space="preserve"> </w:t>
      </w:r>
      <w:r w:rsidR="00845161">
        <w:t>the</w:t>
      </w:r>
      <w:r w:rsidR="00845161">
        <w:rPr>
          <w:spacing w:val="-11"/>
        </w:rPr>
        <w:t xml:space="preserve"> </w:t>
      </w:r>
      <w:r w:rsidR="00845161">
        <w:t>countryside</w:t>
      </w:r>
      <w:r w:rsidR="00845161">
        <w:rPr>
          <w:spacing w:val="-8"/>
        </w:rPr>
        <w:t xml:space="preserve"> </w:t>
      </w:r>
      <w:r w:rsidR="00845161">
        <w:t>should be aimed</w:t>
      </w:r>
      <w:r w:rsidR="00845161">
        <w:rPr>
          <w:spacing w:val="-2"/>
        </w:rPr>
        <w:t xml:space="preserve"> </w:t>
      </w:r>
      <w:r w:rsidR="00845161">
        <w:t>at</w:t>
      </w:r>
      <w:r w:rsidR="00845161">
        <w:rPr>
          <w:spacing w:val="-2"/>
        </w:rPr>
        <w:t xml:space="preserve"> </w:t>
      </w:r>
      <w:r w:rsidR="00845161">
        <w:t>the qualification</w:t>
      </w:r>
      <w:r w:rsidR="00845161">
        <w:rPr>
          <w:spacing w:val="-4"/>
        </w:rPr>
        <w:t xml:space="preserve"> </w:t>
      </w:r>
      <w:r w:rsidR="00845161">
        <w:t>of rural workers, which compromises the universalization of a</w:t>
      </w:r>
      <w:r w:rsidR="00845161">
        <w:rPr>
          <w:spacing w:val="-5"/>
        </w:rPr>
        <w:t xml:space="preserve"> </w:t>
      </w:r>
      <w:r w:rsidR="00845161">
        <w:t>pedagogical</w:t>
      </w:r>
      <w:r w:rsidR="00845161">
        <w:rPr>
          <w:spacing w:val="-7"/>
        </w:rPr>
        <w:t xml:space="preserve"> </w:t>
      </w:r>
      <w:r w:rsidR="00845161">
        <w:t>project</w:t>
      </w:r>
      <w:r w:rsidR="00845161">
        <w:rPr>
          <w:spacing w:val="-6"/>
        </w:rPr>
        <w:t xml:space="preserve"> </w:t>
      </w:r>
      <w:r w:rsidR="00845161">
        <w:t>that</w:t>
      </w:r>
      <w:r w:rsidR="00845161">
        <w:rPr>
          <w:spacing w:val="-2"/>
        </w:rPr>
        <w:t xml:space="preserve"> </w:t>
      </w:r>
      <w:r w:rsidR="00845161">
        <w:t>meets</w:t>
      </w:r>
      <w:r w:rsidR="00845161">
        <w:rPr>
          <w:spacing w:val="-4"/>
        </w:rPr>
        <w:t xml:space="preserve"> </w:t>
      </w:r>
      <w:r w:rsidR="00845161">
        <w:t>all</w:t>
      </w:r>
      <w:r w:rsidR="00845161">
        <w:rPr>
          <w:spacing w:val="-10"/>
        </w:rPr>
        <w:t xml:space="preserve"> </w:t>
      </w:r>
      <w:r w:rsidR="00845161">
        <w:t>individuals’</w:t>
      </w:r>
      <w:r w:rsidR="00845161">
        <w:rPr>
          <w:spacing w:val="-2"/>
        </w:rPr>
        <w:t xml:space="preserve"> </w:t>
      </w:r>
      <w:r w:rsidR="00845161">
        <w:t>potential.</w:t>
      </w:r>
      <w:r w:rsidR="00845161">
        <w:rPr>
          <w:spacing w:val="-3"/>
        </w:rPr>
        <w:t xml:space="preserve"> </w:t>
      </w:r>
      <w:r w:rsidR="00845161">
        <w:t>In</w:t>
      </w:r>
      <w:r w:rsidR="00845161">
        <w:rPr>
          <w:spacing w:val="-6"/>
        </w:rPr>
        <w:t xml:space="preserve"> </w:t>
      </w:r>
      <w:r w:rsidR="00845161">
        <w:t>this</w:t>
      </w:r>
      <w:r w:rsidR="00845161">
        <w:rPr>
          <w:spacing w:val="-7"/>
        </w:rPr>
        <w:t xml:space="preserve"> </w:t>
      </w:r>
      <w:r w:rsidR="00845161">
        <w:t>sense,</w:t>
      </w:r>
      <w:r w:rsidR="00845161">
        <w:rPr>
          <w:spacing w:val="-4"/>
        </w:rPr>
        <w:t xml:space="preserve"> </w:t>
      </w:r>
      <w:r w:rsidR="00845161">
        <w:t>it</w:t>
      </w:r>
      <w:r w:rsidR="00845161">
        <w:rPr>
          <w:spacing w:val="-7"/>
        </w:rPr>
        <w:t xml:space="preserve"> </w:t>
      </w:r>
      <w:r w:rsidR="00845161">
        <w:t>is</w:t>
      </w:r>
      <w:r w:rsidR="00845161">
        <w:rPr>
          <w:spacing w:val="-4"/>
        </w:rPr>
        <w:t xml:space="preserve"> </w:t>
      </w:r>
      <w:r w:rsidR="00845161">
        <w:t>important</w:t>
      </w:r>
      <w:r w:rsidR="00845161">
        <w:rPr>
          <w:spacing w:val="-4"/>
        </w:rPr>
        <w:t xml:space="preserve"> </w:t>
      </w:r>
      <w:proofErr w:type="gramStart"/>
      <w:r w:rsidR="00845161">
        <w:rPr>
          <w:spacing w:val="-5"/>
        </w:rPr>
        <w:t>to</w:t>
      </w:r>
      <w:r w:rsidR="00845161">
        <w:t xml:space="preserve">  </w:t>
      </w:r>
      <w:r w:rsidR="009701D9">
        <w:t>recognize</w:t>
      </w:r>
      <w:proofErr w:type="gramEnd"/>
      <w:r w:rsidR="009701D9">
        <w:t xml:space="preserve"> the differences between urban and rural schools, so that pedagogical projects </w:t>
      </w:r>
      <w:r w:rsidR="009701D9">
        <w:rPr>
          <w:w w:val="105"/>
        </w:rPr>
        <w:t>compatible</w:t>
      </w:r>
      <w:r w:rsidR="009701D9">
        <w:rPr>
          <w:spacing w:val="-12"/>
          <w:w w:val="105"/>
        </w:rPr>
        <w:t xml:space="preserve"> </w:t>
      </w:r>
      <w:r w:rsidR="009701D9">
        <w:rPr>
          <w:w w:val="105"/>
        </w:rPr>
        <w:t>with</w:t>
      </w:r>
      <w:r w:rsidR="009701D9">
        <w:rPr>
          <w:spacing w:val="-15"/>
          <w:w w:val="105"/>
        </w:rPr>
        <w:t xml:space="preserve"> </w:t>
      </w:r>
      <w:r w:rsidR="009701D9">
        <w:rPr>
          <w:w w:val="105"/>
        </w:rPr>
        <w:t>each</w:t>
      </w:r>
      <w:r w:rsidR="009701D9">
        <w:rPr>
          <w:spacing w:val="-16"/>
          <w:w w:val="105"/>
        </w:rPr>
        <w:t xml:space="preserve"> </w:t>
      </w:r>
      <w:r w:rsidR="009701D9">
        <w:rPr>
          <w:w w:val="105"/>
        </w:rPr>
        <w:t>reality</w:t>
      </w:r>
      <w:r w:rsidR="009701D9">
        <w:rPr>
          <w:spacing w:val="-12"/>
          <w:w w:val="105"/>
        </w:rPr>
        <w:t xml:space="preserve"> </w:t>
      </w:r>
      <w:r w:rsidR="009701D9">
        <w:rPr>
          <w:w w:val="105"/>
        </w:rPr>
        <w:t>are</w:t>
      </w:r>
      <w:r w:rsidR="009701D9">
        <w:rPr>
          <w:spacing w:val="-12"/>
          <w:w w:val="105"/>
        </w:rPr>
        <w:t xml:space="preserve"> </w:t>
      </w:r>
      <w:r w:rsidR="009701D9">
        <w:rPr>
          <w:w w:val="105"/>
        </w:rPr>
        <w:t>developed,</w:t>
      </w:r>
      <w:r w:rsidR="009701D9">
        <w:rPr>
          <w:spacing w:val="-14"/>
          <w:w w:val="105"/>
        </w:rPr>
        <w:t xml:space="preserve"> </w:t>
      </w:r>
      <w:r w:rsidR="009701D9">
        <w:rPr>
          <w:w w:val="105"/>
        </w:rPr>
        <w:t>but</w:t>
      </w:r>
      <w:r w:rsidR="009701D9">
        <w:rPr>
          <w:spacing w:val="-17"/>
          <w:w w:val="105"/>
        </w:rPr>
        <w:t xml:space="preserve"> </w:t>
      </w:r>
      <w:r w:rsidR="009701D9">
        <w:rPr>
          <w:w w:val="105"/>
        </w:rPr>
        <w:t>which</w:t>
      </w:r>
      <w:r w:rsidR="009701D9">
        <w:rPr>
          <w:spacing w:val="-11"/>
          <w:w w:val="105"/>
        </w:rPr>
        <w:t xml:space="preserve"> </w:t>
      </w:r>
      <w:r w:rsidR="009701D9">
        <w:rPr>
          <w:w w:val="105"/>
        </w:rPr>
        <w:t>expand</w:t>
      </w:r>
      <w:r w:rsidR="009701D9">
        <w:rPr>
          <w:spacing w:val="-14"/>
          <w:w w:val="105"/>
        </w:rPr>
        <w:t xml:space="preserve"> </w:t>
      </w:r>
      <w:r w:rsidR="009701D9">
        <w:rPr>
          <w:w w:val="105"/>
        </w:rPr>
        <w:t>and</w:t>
      </w:r>
      <w:r w:rsidR="009701D9">
        <w:rPr>
          <w:spacing w:val="-14"/>
          <w:w w:val="105"/>
        </w:rPr>
        <w:t xml:space="preserve"> </w:t>
      </w:r>
      <w:r w:rsidR="009701D9">
        <w:rPr>
          <w:w w:val="105"/>
        </w:rPr>
        <w:t>do</w:t>
      </w:r>
      <w:r w:rsidR="009701D9">
        <w:rPr>
          <w:spacing w:val="-13"/>
          <w:w w:val="105"/>
        </w:rPr>
        <w:t xml:space="preserve"> </w:t>
      </w:r>
      <w:r w:rsidR="009701D9">
        <w:rPr>
          <w:w w:val="105"/>
        </w:rPr>
        <w:t>not</w:t>
      </w:r>
      <w:r w:rsidR="009701D9">
        <w:rPr>
          <w:spacing w:val="-11"/>
          <w:w w:val="105"/>
        </w:rPr>
        <w:t xml:space="preserve"> </w:t>
      </w:r>
      <w:r w:rsidR="009701D9">
        <w:rPr>
          <w:w w:val="105"/>
        </w:rPr>
        <w:t>diminish</w:t>
      </w:r>
      <w:r w:rsidR="009701D9">
        <w:rPr>
          <w:spacing w:val="-15"/>
          <w:w w:val="105"/>
        </w:rPr>
        <w:t xml:space="preserve"> </w:t>
      </w:r>
      <w:r w:rsidR="009701D9">
        <w:rPr>
          <w:w w:val="105"/>
        </w:rPr>
        <w:t>the potential of the student.</w:t>
      </w:r>
    </w:p>
    <w:p w14:paraId="19CFC859" w14:textId="77777777" w:rsidR="00BA1280" w:rsidRDefault="00BA1280">
      <w:pPr>
        <w:pStyle w:val="BodyText"/>
      </w:pPr>
    </w:p>
    <w:p w14:paraId="19CFC85A" w14:textId="77777777" w:rsidR="00BA1280" w:rsidRDefault="00BA1280">
      <w:pPr>
        <w:pStyle w:val="BodyText"/>
        <w:spacing w:before="32"/>
      </w:pPr>
    </w:p>
    <w:p w14:paraId="19CFC85B" w14:textId="75E8FE9D" w:rsidR="00BA1280" w:rsidRPr="00533EF4" w:rsidRDefault="009701D9">
      <w:pPr>
        <w:pStyle w:val="ListParagraph"/>
        <w:numPr>
          <w:ilvl w:val="1"/>
          <w:numId w:val="20"/>
        </w:numPr>
        <w:tabs>
          <w:tab w:val="left" w:pos="873"/>
        </w:tabs>
        <w:ind w:left="873" w:hanging="478"/>
        <w:jc w:val="left"/>
        <w:rPr>
          <w:b/>
          <w:bCs/>
          <w:color w:val="01A0C6"/>
        </w:rPr>
      </w:pPr>
      <w:r w:rsidRPr="00533EF4">
        <w:rPr>
          <w:b/>
          <w:bCs/>
          <w:color w:val="01A0C6"/>
          <w:w w:val="105"/>
        </w:rPr>
        <w:t>RECOMMENDATIONS</w:t>
      </w:r>
      <w:r w:rsidRPr="00533EF4">
        <w:rPr>
          <w:b/>
          <w:bCs/>
          <w:color w:val="01A0C6"/>
          <w:spacing w:val="9"/>
          <w:w w:val="105"/>
        </w:rPr>
        <w:t xml:space="preserve"> </w:t>
      </w:r>
      <w:r w:rsidRPr="00533EF4">
        <w:rPr>
          <w:b/>
          <w:bCs/>
          <w:color w:val="01A0C6"/>
          <w:w w:val="105"/>
        </w:rPr>
        <w:t>AND</w:t>
      </w:r>
      <w:r w:rsidRPr="00533EF4">
        <w:rPr>
          <w:b/>
          <w:bCs/>
          <w:color w:val="01A0C6"/>
          <w:spacing w:val="12"/>
          <w:w w:val="105"/>
        </w:rPr>
        <w:t xml:space="preserve"> </w:t>
      </w:r>
      <w:r w:rsidRPr="00533EF4">
        <w:rPr>
          <w:b/>
          <w:bCs/>
          <w:color w:val="01A0C6"/>
          <w:spacing w:val="-4"/>
          <w:w w:val="105"/>
        </w:rPr>
        <w:t>NOTES</w:t>
      </w:r>
    </w:p>
    <w:p w14:paraId="19CFC85C" w14:textId="77777777" w:rsidR="00BA1280" w:rsidRDefault="00BA1280">
      <w:pPr>
        <w:pStyle w:val="BodyText"/>
        <w:spacing w:before="141"/>
      </w:pPr>
    </w:p>
    <w:p w14:paraId="19CFC85D" w14:textId="77777777" w:rsidR="00BA1280" w:rsidRDefault="009701D9">
      <w:pPr>
        <w:pStyle w:val="ListParagraph"/>
        <w:numPr>
          <w:ilvl w:val="0"/>
          <w:numId w:val="12"/>
        </w:numPr>
        <w:tabs>
          <w:tab w:val="left" w:pos="1244"/>
          <w:tab w:val="left" w:pos="1271"/>
        </w:tabs>
        <w:spacing w:line="220" w:lineRule="auto"/>
        <w:ind w:right="107" w:hanging="284"/>
        <w:jc w:val="both"/>
      </w:pPr>
      <w:r>
        <w:rPr>
          <w:b/>
        </w:rPr>
        <w:tab/>
      </w:r>
      <w:r>
        <w:t>Strengthen Inep with more budgetary and technical funds to enable consistent performance with the country’s objectives in the field of education.</w:t>
      </w:r>
    </w:p>
    <w:p w14:paraId="19CFC85E" w14:textId="6579E506" w:rsidR="00BA1280" w:rsidRDefault="009701D9">
      <w:pPr>
        <w:pStyle w:val="ListParagraph"/>
        <w:numPr>
          <w:ilvl w:val="0"/>
          <w:numId w:val="12"/>
        </w:numPr>
        <w:tabs>
          <w:tab w:val="left" w:pos="1244"/>
          <w:tab w:val="left" w:pos="1252"/>
        </w:tabs>
        <w:spacing w:before="166" w:line="220" w:lineRule="auto"/>
        <w:ind w:right="108" w:hanging="284"/>
        <w:jc w:val="both"/>
      </w:pPr>
      <w:r>
        <w:rPr>
          <w:b/>
        </w:rPr>
        <w:tab/>
      </w:r>
      <w:r>
        <w:t xml:space="preserve">Develop studies on what form of </w:t>
      </w:r>
      <w:r>
        <w:rPr>
          <w:i/>
        </w:rPr>
        <w:t xml:space="preserve">homeschooling </w:t>
      </w:r>
      <w:r>
        <w:t>adjusts to Brazil, so that its implementation does not pose risks to the formation and integrity of children.</w:t>
      </w:r>
    </w:p>
    <w:p w14:paraId="19CFC85F" w14:textId="0C630003" w:rsidR="00BA1280" w:rsidRDefault="009701D9">
      <w:pPr>
        <w:pStyle w:val="ListParagraph"/>
        <w:numPr>
          <w:ilvl w:val="0"/>
          <w:numId w:val="12"/>
        </w:numPr>
        <w:tabs>
          <w:tab w:val="left" w:pos="1219"/>
          <w:tab w:val="left" w:pos="1244"/>
        </w:tabs>
        <w:spacing w:before="165" w:line="220" w:lineRule="auto"/>
        <w:ind w:right="107" w:hanging="284"/>
        <w:jc w:val="both"/>
      </w:pPr>
      <w:r>
        <w:t>The adoption of educational policies for rural schools, aimed at multiplying them with</w:t>
      </w:r>
      <w:r>
        <w:rPr>
          <w:spacing w:val="-12"/>
        </w:rPr>
        <w:t xml:space="preserve"> </w:t>
      </w:r>
      <w:r>
        <w:t>an</w:t>
      </w:r>
      <w:r>
        <w:rPr>
          <w:spacing w:val="-12"/>
        </w:rPr>
        <w:t xml:space="preserve"> </w:t>
      </w:r>
      <w:r>
        <w:t>adequate</w:t>
      </w:r>
      <w:r>
        <w:rPr>
          <w:spacing w:val="-15"/>
        </w:rPr>
        <w:t xml:space="preserve"> </w:t>
      </w:r>
      <w:r>
        <w:t>structure</w:t>
      </w:r>
      <w:r>
        <w:rPr>
          <w:spacing w:val="-16"/>
        </w:rPr>
        <w:t xml:space="preserve"> </w:t>
      </w:r>
      <w:r>
        <w:t>and</w:t>
      </w:r>
      <w:r>
        <w:rPr>
          <w:spacing w:val="-18"/>
        </w:rPr>
        <w:t xml:space="preserve"> </w:t>
      </w:r>
      <w:r>
        <w:t>pedagogical</w:t>
      </w:r>
      <w:r>
        <w:rPr>
          <w:spacing w:val="-10"/>
        </w:rPr>
        <w:t xml:space="preserve"> </w:t>
      </w:r>
      <w:r>
        <w:t>project</w:t>
      </w:r>
      <w:r>
        <w:rPr>
          <w:spacing w:val="-16"/>
        </w:rPr>
        <w:t xml:space="preserve"> </w:t>
      </w:r>
      <w:r>
        <w:t>compatible</w:t>
      </w:r>
      <w:r>
        <w:rPr>
          <w:spacing w:val="-16"/>
        </w:rPr>
        <w:t xml:space="preserve"> </w:t>
      </w:r>
      <w:r>
        <w:t>with</w:t>
      </w:r>
      <w:r>
        <w:rPr>
          <w:spacing w:val="-13"/>
        </w:rPr>
        <w:t xml:space="preserve"> </w:t>
      </w:r>
      <w:r>
        <w:t>the</w:t>
      </w:r>
      <w:r>
        <w:rPr>
          <w:spacing w:val="-13"/>
        </w:rPr>
        <w:t xml:space="preserve"> </w:t>
      </w:r>
      <w:r>
        <w:t>objectives of the country’s educational policy.</w:t>
      </w:r>
    </w:p>
    <w:p w14:paraId="19CFC860" w14:textId="6460D663" w:rsidR="00BA1280" w:rsidRDefault="009701D9">
      <w:pPr>
        <w:pStyle w:val="ListParagraph"/>
        <w:numPr>
          <w:ilvl w:val="0"/>
          <w:numId w:val="12"/>
        </w:numPr>
        <w:tabs>
          <w:tab w:val="left" w:pos="1241"/>
          <w:tab w:val="left" w:pos="1244"/>
        </w:tabs>
        <w:spacing w:before="165" w:line="220" w:lineRule="auto"/>
        <w:ind w:right="108" w:hanging="284"/>
        <w:jc w:val="both"/>
      </w:pPr>
      <w:r>
        <w:t>The planning of an inclusive educational policy in the country, suited to regional, rural and urban issues, and which also meets the needs of minorities of children.</w:t>
      </w:r>
    </w:p>
    <w:p w14:paraId="19CFC861" w14:textId="65610A44" w:rsidR="00BA1280" w:rsidRDefault="009701D9">
      <w:pPr>
        <w:pStyle w:val="ListParagraph"/>
        <w:numPr>
          <w:ilvl w:val="0"/>
          <w:numId w:val="12"/>
        </w:numPr>
        <w:tabs>
          <w:tab w:val="left" w:pos="1202"/>
          <w:tab w:val="left" w:pos="1244"/>
        </w:tabs>
        <w:spacing w:before="165" w:line="220" w:lineRule="auto"/>
        <w:ind w:right="106" w:hanging="284"/>
        <w:jc w:val="both"/>
      </w:pPr>
      <w:r>
        <w:t>The</w:t>
      </w:r>
      <w:r>
        <w:rPr>
          <w:spacing w:val="-2"/>
        </w:rPr>
        <w:t xml:space="preserve"> </w:t>
      </w:r>
      <w:r>
        <w:t>promotion</w:t>
      </w:r>
      <w:r>
        <w:rPr>
          <w:spacing w:val="-6"/>
        </w:rPr>
        <w:t xml:space="preserve"> </w:t>
      </w:r>
      <w:r>
        <w:t>of compensatory</w:t>
      </w:r>
      <w:r>
        <w:rPr>
          <w:spacing w:val="-3"/>
        </w:rPr>
        <w:t xml:space="preserve"> </w:t>
      </w:r>
      <w:r>
        <w:t>policies for</w:t>
      </w:r>
      <w:r>
        <w:rPr>
          <w:spacing w:val="-6"/>
        </w:rPr>
        <w:t xml:space="preserve"> </w:t>
      </w:r>
      <w:r>
        <w:t>a generation</w:t>
      </w:r>
      <w:r>
        <w:rPr>
          <w:spacing w:val="-5"/>
        </w:rPr>
        <w:t xml:space="preserve"> </w:t>
      </w:r>
      <w:r>
        <w:t>of</w:t>
      </w:r>
      <w:r>
        <w:rPr>
          <w:spacing w:val="-3"/>
        </w:rPr>
        <w:t xml:space="preserve"> </w:t>
      </w:r>
      <w:r>
        <w:t>students</w:t>
      </w:r>
      <w:r>
        <w:rPr>
          <w:spacing w:val="-3"/>
        </w:rPr>
        <w:t xml:space="preserve"> </w:t>
      </w:r>
      <w:r>
        <w:t>who</w:t>
      </w:r>
      <w:r>
        <w:rPr>
          <w:spacing w:val="-3"/>
        </w:rPr>
        <w:t xml:space="preserve"> </w:t>
      </w:r>
      <w:r>
        <w:t>suffered losses in their educational process due to the pandemic.</w:t>
      </w:r>
    </w:p>
    <w:p w14:paraId="19CFC862" w14:textId="1C1A1993" w:rsidR="00BA1280" w:rsidRDefault="009701D9">
      <w:pPr>
        <w:pStyle w:val="ListParagraph"/>
        <w:numPr>
          <w:ilvl w:val="0"/>
          <w:numId w:val="12"/>
        </w:numPr>
        <w:tabs>
          <w:tab w:val="left" w:pos="1213"/>
          <w:tab w:val="left" w:pos="1244"/>
        </w:tabs>
        <w:spacing w:before="171" w:line="218" w:lineRule="auto"/>
        <w:ind w:right="107" w:hanging="284"/>
        <w:jc w:val="both"/>
      </w:pPr>
      <w:r>
        <w:t>Considering</w:t>
      </w:r>
      <w:r>
        <w:rPr>
          <w:spacing w:val="-13"/>
        </w:rPr>
        <w:t xml:space="preserve"> </w:t>
      </w:r>
      <w:r>
        <w:t>the</w:t>
      </w:r>
      <w:r>
        <w:rPr>
          <w:spacing w:val="-11"/>
        </w:rPr>
        <w:t xml:space="preserve"> </w:t>
      </w:r>
      <w:r>
        <w:t>results</w:t>
      </w:r>
      <w:r>
        <w:rPr>
          <w:spacing w:val="-12"/>
        </w:rPr>
        <w:t xml:space="preserve"> </w:t>
      </w:r>
      <w:r>
        <w:t>of</w:t>
      </w:r>
      <w:r>
        <w:rPr>
          <w:spacing w:val="-13"/>
        </w:rPr>
        <w:t xml:space="preserve"> </w:t>
      </w:r>
      <w:r>
        <w:t>Ideb</w:t>
      </w:r>
      <w:r>
        <w:rPr>
          <w:spacing w:val="-18"/>
        </w:rPr>
        <w:t xml:space="preserve"> </w:t>
      </w:r>
      <w:r>
        <w:t>for</w:t>
      </w:r>
      <w:r>
        <w:rPr>
          <w:spacing w:val="-16"/>
        </w:rPr>
        <w:t xml:space="preserve"> </w:t>
      </w:r>
      <w:r>
        <w:t>the</w:t>
      </w:r>
      <w:r>
        <w:rPr>
          <w:spacing w:val="-14"/>
        </w:rPr>
        <w:t xml:space="preserve"> </w:t>
      </w:r>
      <w:r>
        <w:t>last</w:t>
      </w:r>
      <w:r>
        <w:rPr>
          <w:spacing w:val="-14"/>
        </w:rPr>
        <w:t xml:space="preserve"> </w:t>
      </w:r>
      <w:r>
        <w:t>few</w:t>
      </w:r>
      <w:r>
        <w:rPr>
          <w:spacing w:val="-12"/>
        </w:rPr>
        <w:t xml:space="preserve"> </w:t>
      </w:r>
      <w:r>
        <w:t>years,</w:t>
      </w:r>
      <w:r>
        <w:rPr>
          <w:spacing w:val="-13"/>
        </w:rPr>
        <w:t xml:space="preserve"> </w:t>
      </w:r>
      <w:r>
        <w:t>offer</w:t>
      </w:r>
      <w:r>
        <w:rPr>
          <w:spacing w:val="-16"/>
        </w:rPr>
        <w:t xml:space="preserve"> </w:t>
      </w:r>
      <w:r>
        <w:t>complementary</w:t>
      </w:r>
      <w:r>
        <w:rPr>
          <w:spacing w:val="-16"/>
        </w:rPr>
        <w:t xml:space="preserve"> </w:t>
      </w:r>
      <w:r>
        <w:t>courses in</w:t>
      </w:r>
      <w:r>
        <w:rPr>
          <w:spacing w:val="-20"/>
        </w:rPr>
        <w:t xml:space="preserve"> </w:t>
      </w:r>
      <w:r>
        <w:t>the</w:t>
      </w:r>
      <w:r>
        <w:rPr>
          <w:spacing w:val="-19"/>
        </w:rPr>
        <w:t xml:space="preserve"> </w:t>
      </w:r>
      <w:r>
        <w:t>school</w:t>
      </w:r>
      <w:r>
        <w:rPr>
          <w:spacing w:val="-16"/>
        </w:rPr>
        <w:t xml:space="preserve"> </w:t>
      </w:r>
      <w:r>
        <w:t>system</w:t>
      </w:r>
      <w:r>
        <w:rPr>
          <w:spacing w:val="-18"/>
        </w:rPr>
        <w:t xml:space="preserve"> </w:t>
      </w:r>
      <w:r>
        <w:t>to</w:t>
      </w:r>
      <w:r>
        <w:rPr>
          <w:spacing w:val="-18"/>
        </w:rPr>
        <w:t xml:space="preserve"> </w:t>
      </w:r>
      <w:r>
        <w:t>provide</w:t>
      </w:r>
      <w:r>
        <w:rPr>
          <w:spacing w:val="-20"/>
        </w:rPr>
        <w:t xml:space="preserve"> </w:t>
      </w:r>
      <w:r>
        <w:t>improvement</w:t>
      </w:r>
      <w:r>
        <w:rPr>
          <w:spacing w:val="-18"/>
        </w:rPr>
        <w:t xml:space="preserve"> </w:t>
      </w:r>
      <w:r>
        <w:t>and</w:t>
      </w:r>
      <w:r>
        <w:rPr>
          <w:spacing w:val="-20"/>
        </w:rPr>
        <w:t xml:space="preserve"> </w:t>
      </w:r>
      <w:r>
        <w:t>qualification</w:t>
      </w:r>
      <w:r>
        <w:rPr>
          <w:spacing w:val="-18"/>
        </w:rPr>
        <w:t xml:space="preserve"> </w:t>
      </w:r>
      <w:r>
        <w:t>of</w:t>
      </w:r>
      <w:r>
        <w:rPr>
          <w:spacing w:val="-20"/>
        </w:rPr>
        <w:t xml:space="preserve"> </w:t>
      </w:r>
      <w:r>
        <w:t>recent</w:t>
      </w:r>
      <w:r>
        <w:rPr>
          <w:spacing w:val="-19"/>
        </w:rPr>
        <w:t xml:space="preserve"> </w:t>
      </w:r>
      <w:r>
        <w:t>graduates, supporting them in the transition to university or the job market.</w:t>
      </w:r>
    </w:p>
    <w:p w14:paraId="19CFC863" w14:textId="53AA8BDD" w:rsidR="00BA1280" w:rsidRDefault="009701D9">
      <w:pPr>
        <w:pStyle w:val="ListParagraph"/>
        <w:numPr>
          <w:ilvl w:val="0"/>
          <w:numId w:val="12"/>
        </w:numPr>
        <w:tabs>
          <w:tab w:val="left" w:pos="1208"/>
          <w:tab w:val="left" w:pos="1244"/>
        </w:tabs>
        <w:spacing w:before="167" w:line="220" w:lineRule="auto"/>
        <w:ind w:right="108" w:hanging="284"/>
        <w:jc w:val="both"/>
      </w:pPr>
      <w:r>
        <w:t>Provide</w:t>
      </w:r>
      <w:r>
        <w:rPr>
          <w:spacing w:val="-7"/>
        </w:rPr>
        <w:t xml:space="preserve"> </w:t>
      </w:r>
      <w:r>
        <w:t>more</w:t>
      </w:r>
      <w:r>
        <w:rPr>
          <w:spacing w:val="-4"/>
        </w:rPr>
        <w:t xml:space="preserve"> </w:t>
      </w:r>
      <w:r>
        <w:t>funds</w:t>
      </w:r>
      <w:r>
        <w:rPr>
          <w:spacing w:val="-9"/>
        </w:rPr>
        <w:t xml:space="preserve"> </w:t>
      </w:r>
      <w:r>
        <w:t>to</w:t>
      </w:r>
      <w:r>
        <w:rPr>
          <w:spacing w:val="-1"/>
        </w:rPr>
        <w:t xml:space="preserve"> </w:t>
      </w:r>
      <w:r>
        <w:t>finance</w:t>
      </w:r>
      <w:r>
        <w:rPr>
          <w:spacing w:val="-10"/>
        </w:rPr>
        <w:t xml:space="preserve"> </w:t>
      </w:r>
      <w:r>
        <w:t>quality</w:t>
      </w:r>
      <w:r>
        <w:rPr>
          <w:spacing w:val="-6"/>
        </w:rPr>
        <w:t xml:space="preserve"> </w:t>
      </w:r>
      <w:r>
        <w:t>education</w:t>
      </w:r>
      <w:r>
        <w:rPr>
          <w:spacing w:val="-1"/>
        </w:rPr>
        <w:t xml:space="preserve"> </w:t>
      </w:r>
      <w:r>
        <w:t>for</w:t>
      </w:r>
      <w:r>
        <w:rPr>
          <w:spacing w:val="-10"/>
        </w:rPr>
        <w:t xml:space="preserve"> </w:t>
      </w:r>
      <w:r>
        <w:t>the</w:t>
      </w:r>
      <w:r>
        <w:rPr>
          <w:spacing w:val="-4"/>
        </w:rPr>
        <w:t xml:space="preserve"> </w:t>
      </w:r>
      <w:r>
        <w:t>population</w:t>
      </w:r>
      <w:r>
        <w:rPr>
          <w:spacing w:val="-6"/>
        </w:rPr>
        <w:t xml:space="preserve"> </w:t>
      </w:r>
      <w:r>
        <w:t>with</w:t>
      </w:r>
      <w:r>
        <w:rPr>
          <w:spacing w:val="-6"/>
        </w:rPr>
        <w:t xml:space="preserve"> </w:t>
      </w:r>
      <w:r>
        <w:t>the</w:t>
      </w:r>
      <w:r>
        <w:rPr>
          <w:spacing w:val="-1"/>
        </w:rPr>
        <w:t xml:space="preserve"> </w:t>
      </w:r>
      <w:r>
        <w:t xml:space="preserve">review </w:t>
      </w:r>
      <w:r>
        <w:rPr>
          <w:w w:val="105"/>
        </w:rPr>
        <w:t>of</w:t>
      </w:r>
      <w:r>
        <w:rPr>
          <w:spacing w:val="-19"/>
          <w:w w:val="105"/>
        </w:rPr>
        <w:t xml:space="preserve"> </w:t>
      </w:r>
      <w:r>
        <w:rPr>
          <w:w w:val="105"/>
        </w:rPr>
        <w:t>the</w:t>
      </w:r>
      <w:r>
        <w:rPr>
          <w:spacing w:val="-19"/>
          <w:w w:val="105"/>
        </w:rPr>
        <w:t xml:space="preserve"> </w:t>
      </w:r>
      <w:r>
        <w:rPr>
          <w:w w:val="105"/>
        </w:rPr>
        <w:t>spending</w:t>
      </w:r>
      <w:r>
        <w:rPr>
          <w:spacing w:val="-18"/>
          <w:w w:val="105"/>
        </w:rPr>
        <w:t xml:space="preserve"> </w:t>
      </w:r>
      <w:r>
        <w:rPr>
          <w:w w:val="105"/>
        </w:rPr>
        <w:t>ceiling</w:t>
      </w:r>
      <w:r>
        <w:rPr>
          <w:spacing w:val="-18"/>
          <w:w w:val="105"/>
        </w:rPr>
        <w:t xml:space="preserve"> </w:t>
      </w:r>
      <w:r>
        <w:rPr>
          <w:w w:val="105"/>
        </w:rPr>
        <w:t>provided</w:t>
      </w:r>
      <w:r>
        <w:rPr>
          <w:spacing w:val="-23"/>
          <w:w w:val="105"/>
        </w:rPr>
        <w:t xml:space="preserve"> </w:t>
      </w:r>
      <w:r>
        <w:rPr>
          <w:w w:val="105"/>
        </w:rPr>
        <w:t>for</w:t>
      </w:r>
      <w:r>
        <w:rPr>
          <w:spacing w:val="-17"/>
          <w:w w:val="105"/>
        </w:rPr>
        <w:t xml:space="preserve"> </w:t>
      </w:r>
      <w:r>
        <w:rPr>
          <w:w w:val="105"/>
        </w:rPr>
        <w:t>in</w:t>
      </w:r>
      <w:r>
        <w:rPr>
          <w:spacing w:val="-21"/>
          <w:w w:val="105"/>
        </w:rPr>
        <w:t xml:space="preserve"> </w:t>
      </w:r>
      <w:r>
        <w:rPr>
          <w:w w:val="105"/>
        </w:rPr>
        <w:t>EC</w:t>
      </w:r>
      <w:r>
        <w:rPr>
          <w:spacing w:val="-23"/>
          <w:w w:val="105"/>
        </w:rPr>
        <w:t xml:space="preserve"> </w:t>
      </w:r>
      <w:r>
        <w:rPr>
          <w:w w:val="105"/>
        </w:rPr>
        <w:t>nr.</w:t>
      </w:r>
      <w:r>
        <w:rPr>
          <w:spacing w:val="-21"/>
          <w:w w:val="105"/>
        </w:rPr>
        <w:t xml:space="preserve"> </w:t>
      </w:r>
      <w:r>
        <w:rPr>
          <w:w w:val="105"/>
        </w:rPr>
        <w:t>95.</w:t>
      </w:r>
    </w:p>
    <w:p w14:paraId="19CFC864" w14:textId="4E578A0C" w:rsidR="00BA1280" w:rsidRPr="00845161" w:rsidRDefault="009701D9">
      <w:pPr>
        <w:pStyle w:val="ListParagraph"/>
        <w:numPr>
          <w:ilvl w:val="0"/>
          <w:numId w:val="12"/>
        </w:numPr>
        <w:tabs>
          <w:tab w:val="left" w:pos="1244"/>
          <w:tab w:val="left" w:pos="1275"/>
        </w:tabs>
        <w:spacing w:before="165" w:line="237" w:lineRule="auto"/>
        <w:ind w:right="106" w:hanging="284"/>
        <w:jc w:val="both"/>
      </w:pPr>
      <w:r>
        <w:rPr>
          <w:b/>
        </w:rPr>
        <w:tab/>
      </w:r>
      <w:r>
        <w:t>Ensure that the production of educational data is continuous and diagnose problems</w:t>
      </w:r>
      <w:r>
        <w:rPr>
          <w:spacing w:val="-20"/>
        </w:rPr>
        <w:t xml:space="preserve"> </w:t>
      </w:r>
      <w:r>
        <w:t>of</w:t>
      </w:r>
      <w:r>
        <w:rPr>
          <w:spacing w:val="-19"/>
        </w:rPr>
        <w:t xml:space="preserve"> </w:t>
      </w:r>
      <w:r>
        <w:t>access</w:t>
      </w:r>
      <w:r>
        <w:rPr>
          <w:spacing w:val="-19"/>
        </w:rPr>
        <w:t xml:space="preserve"> </w:t>
      </w:r>
      <w:r>
        <w:t>to</w:t>
      </w:r>
      <w:r>
        <w:rPr>
          <w:spacing w:val="-20"/>
        </w:rPr>
        <w:t xml:space="preserve"> </w:t>
      </w:r>
      <w:r>
        <w:t>education,</w:t>
      </w:r>
      <w:r>
        <w:rPr>
          <w:spacing w:val="-19"/>
        </w:rPr>
        <w:t xml:space="preserve"> </w:t>
      </w:r>
      <w:r>
        <w:t>age-grade</w:t>
      </w:r>
      <w:r>
        <w:rPr>
          <w:spacing w:val="-20"/>
        </w:rPr>
        <w:t xml:space="preserve"> </w:t>
      </w:r>
      <w:r>
        <w:t>distortion,</w:t>
      </w:r>
      <w:r>
        <w:rPr>
          <w:spacing w:val="-19"/>
        </w:rPr>
        <w:t xml:space="preserve"> </w:t>
      </w:r>
      <w:proofErr w:type="gramStart"/>
      <w:r>
        <w:t>evasion</w:t>
      </w:r>
      <w:proofErr w:type="gramEnd"/>
      <w:r>
        <w:rPr>
          <w:spacing w:val="-19"/>
        </w:rPr>
        <w:t xml:space="preserve"> </w:t>
      </w:r>
      <w:r>
        <w:t>and</w:t>
      </w:r>
      <w:r>
        <w:rPr>
          <w:spacing w:val="-20"/>
        </w:rPr>
        <w:t xml:space="preserve"> </w:t>
      </w:r>
      <w:r>
        <w:t>school</w:t>
      </w:r>
      <w:r>
        <w:rPr>
          <w:spacing w:val="-19"/>
        </w:rPr>
        <w:t xml:space="preserve"> </w:t>
      </w:r>
      <w:r>
        <w:t>dropout, by</w:t>
      </w:r>
      <w:r>
        <w:rPr>
          <w:spacing w:val="-5"/>
        </w:rPr>
        <w:t xml:space="preserve"> </w:t>
      </w:r>
      <w:r>
        <w:t>understanding</w:t>
      </w:r>
      <w:r>
        <w:rPr>
          <w:spacing w:val="-8"/>
        </w:rPr>
        <w:t xml:space="preserve"> </w:t>
      </w:r>
      <w:r>
        <w:t>regional</w:t>
      </w:r>
      <w:r>
        <w:rPr>
          <w:spacing w:val="-10"/>
        </w:rPr>
        <w:t xml:space="preserve"> </w:t>
      </w:r>
      <w:r>
        <w:t>particularities,</w:t>
      </w:r>
      <w:r>
        <w:rPr>
          <w:spacing w:val="-5"/>
        </w:rPr>
        <w:t xml:space="preserve"> </w:t>
      </w:r>
      <w:r>
        <w:t>as</w:t>
      </w:r>
      <w:r>
        <w:rPr>
          <w:spacing w:val="-8"/>
        </w:rPr>
        <w:t xml:space="preserve"> </w:t>
      </w:r>
      <w:r>
        <w:t>well</w:t>
      </w:r>
      <w:r>
        <w:rPr>
          <w:spacing w:val="-4"/>
        </w:rPr>
        <w:t xml:space="preserve"> </w:t>
      </w:r>
      <w:r>
        <w:t>as</w:t>
      </w:r>
      <w:r>
        <w:rPr>
          <w:spacing w:val="-8"/>
        </w:rPr>
        <w:t xml:space="preserve"> </w:t>
      </w:r>
      <w:r>
        <w:t>pointing</w:t>
      </w:r>
      <w:r>
        <w:rPr>
          <w:spacing w:val="-10"/>
        </w:rPr>
        <w:t xml:space="preserve"> </w:t>
      </w:r>
      <w:r>
        <w:t>out</w:t>
      </w:r>
      <w:r>
        <w:rPr>
          <w:spacing w:val="-9"/>
        </w:rPr>
        <w:t xml:space="preserve"> </w:t>
      </w:r>
      <w:r>
        <w:t>the</w:t>
      </w:r>
      <w:r>
        <w:rPr>
          <w:spacing w:val="-6"/>
        </w:rPr>
        <w:t xml:space="preserve"> </w:t>
      </w:r>
      <w:r>
        <w:t>special</w:t>
      </w:r>
      <w:r>
        <w:rPr>
          <w:spacing w:val="-8"/>
        </w:rPr>
        <w:t xml:space="preserve"> </w:t>
      </w:r>
      <w:r>
        <w:t xml:space="preserve">needs for inclusion of minority groups, in addition to to be transparent to society as a </w:t>
      </w:r>
      <w:r>
        <w:rPr>
          <w:spacing w:val="-2"/>
        </w:rPr>
        <w:t>whole.</w:t>
      </w:r>
    </w:p>
    <w:p w14:paraId="4696F655" w14:textId="49FCAA72" w:rsidR="00845161" w:rsidRDefault="00845161" w:rsidP="00845161">
      <w:pPr>
        <w:tabs>
          <w:tab w:val="left" w:pos="1244"/>
          <w:tab w:val="left" w:pos="1275"/>
        </w:tabs>
        <w:spacing w:before="165" w:line="237" w:lineRule="auto"/>
        <w:ind w:right="106"/>
        <w:jc w:val="both"/>
      </w:pPr>
    </w:p>
    <w:p w14:paraId="737FF430" w14:textId="7A26DFCD" w:rsidR="00845161" w:rsidRDefault="00845161" w:rsidP="00845161">
      <w:pPr>
        <w:tabs>
          <w:tab w:val="left" w:pos="1244"/>
          <w:tab w:val="left" w:pos="1275"/>
        </w:tabs>
        <w:spacing w:before="165" w:line="237" w:lineRule="auto"/>
        <w:ind w:right="106"/>
        <w:jc w:val="both"/>
      </w:pPr>
    </w:p>
    <w:p w14:paraId="23B4E265" w14:textId="45C1D9CC" w:rsidR="00845161" w:rsidRDefault="00845161" w:rsidP="00845161">
      <w:pPr>
        <w:tabs>
          <w:tab w:val="left" w:pos="1244"/>
          <w:tab w:val="left" w:pos="1275"/>
        </w:tabs>
        <w:spacing w:before="165" w:line="237" w:lineRule="auto"/>
        <w:ind w:right="106"/>
        <w:jc w:val="both"/>
      </w:pPr>
    </w:p>
    <w:p w14:paraId="47F311DF" w14:textId="154C5024" w:rsidR="00845161" w:rsidRDefault="00845161" w:rsidP="00845161">
      <w:pPr>
        <w:tabs>
          <w:tab w:val="left" w:pos="1244"/>
          <w:tab w:val="left" w:pos="1275"/>
        </w:tabs>
        <w:spacing w:before="165" w:line="237" w:lineRule="auto"/>
        <w:ind w:right="106"/>
        <w:jc w:val="both"/>
      </w:pPr>
    </w:p>
    <w:p w14:paraId="785FD68A" w14:textId="1ABCACB4" w:rsidR="00845161" w:rsidRDefault="00845161" w:rsidP="00845161">
      <w:pPr>
        <w:tabs>
          <w:tab w:val="left" w:pos="1244"/>
          <w:tab w:val="left" w:pos="1275"/>
        </w:tabs>
        <w:spacing w:before="165" w:line="237" w:lineRule="auto"/>
        <w:ind w:right="106"/>
        <w:jc w:val="both"/>
      </w:pPr>
    </w:p>
    <w:p w14:paraId="619E110F" w14:textId="77777777" w:rsidR="00845161" w:rsidRDefault="00845161" w:rsidP="00845161">
      <w:pPr>
        <w:tabs>
          <w:tab w:val="left" w:pos="1244"/>
          <w:tab w:val="left" w:pos="1275"/>
        </w:tabs>
        <w:spacing w:before="165" w:line="237" w:lineRule="auto"/>
        <w:ind w:right="106"/>
        <w:jc w:val="both"/>
      </w:pPr>
    </w:p>
    <w:p w14:paraId="389B40E3" w14:textId="7C0F41A5" w:rsidR="00845161" w:rsidRDefault="00845161" w:rsidP="00845161">
      <w:pPr>
        <w:tabs>
          <w:tab w:val="left" w:pos="1244"/>
          <w:tab w:val="left" w:pos="1275"/>
        </w:tabs>
        <w:spacing w:before="165" w:line="237" w:lineRule="auto"/>
        <w:ind w:right="106"/>
        <w:jc w:val="both"/>
      </w:pPr>
    </w:p>
    <w:p w14:paraId="3CD16F32" w14:textId="77777777" w:rsidR="00845161" w:rsidRDefault="00845161" w:rsidP="00845161">
      <w:pPr>
        <w:tabs>
          <w:tab w:val="left" w:pos="1244"/>
          <w:tab w:val="left" w:pos="1275"/>
        </w:tabs>
        <w:spacing w:before="165" w:line="237" w:lineRule="auto"/>
        <w:ind w:right="106"/>
        <w:jc w:val="both"/>
      </w:pPr>
    </w:p>
    <w:p w14:paraId="243AD5B0" w14:textId="37868FDF" w:rsidR="00845161" w:rsidRDefault="00845161" w:rsidP="00845161">
      <w:pPr>
        <w:tabs>
          <w:tab w:val="left" w:pos="1244"/>
          <w:tab w:val="left" w:pos="1275"/>
        </w:tabs>
        <w:spacing w:before="165" w:line="237" w:lineRule="auto"/>
        <w:ind w:right="106"/>
        <w:jc w:val="both"/>
      </w:pPr>
    </w:p>
    <w:p w14:paraId="14251A91" w14:textId="518DB775" w:rsidR="00845161" w:rsidRDefault="00845161" w:rsidP="00845161">
      <w:pPr>
        <w:tabs>
          <w:tab w:val="left" w:pos="1244"/>
          <w:tab w:val="left" w:pos="1275"/>
        </w:tabs>
        <w:spacing w:before="165" w:line="237" w:lineRule="auto"/>
        <w:ind w:right="106"/>
        <w:jc w:val="both"/>
      </w:pPr>
    </w:p>
    <w:p w14:paraId="19CFC865" w14:textId="77777777" w:rsidR="00BA1280" w:rsidRDefault="00BA1280">
      <w:pPr>
        <w:pStyle w:val="BodyText"/>
      </w:pPr>
    </w:p>
    <w:p w14:paraId="19CFC866" w14:textId="4035A1E7" w:rsidR="00BA1280" w:rsidRDefault="00BA1280">
      <w:pPr>
        <w:pStyle w:val="BodyText"/>
        <w:spacing w:before="55"/>
      </w:pPr>
    </w:p>
    <w:p w14:paraId="2C372DAD" w14:textId="2BAB27BB" w:rsidR="00845161" w:rsidRDefault="006F08AE">
      <w:pPr>
        <w:pStyle w:val="BodyText"/>
        <w:spacing w:before="55"/>
      </w:pPr>
      <w:r>
        <w:rPr>
          <w:noProof/>
        </w:rPr>
        <w:lastRenderedPageBreak/>
        <mc:AlternateContent>
          <mc:Choice Requires="wps">
            <w:drawing>
              <wp:anchor distT="0" distB="0" distL="114300" distR="114300" simplePos="0" relativeHeight="251762688" behindDoc="1" locked="0" layoutInCell="1" allowOverlap="1" wp14:anchorId="7EDD9B8D" wp14:editId="17DBFDCC">
                <wp:simplePos x="0" y="0"/>
                <wp:positionH relativeFrom="column">
                  <wp:posOffset>-459105</wp:posOffset>
                </wp:positionH>
                <wp:positionV relativeFrom="paragraph">
                  <wp:posOffset>-642620</wp:posOffset>
                </wp:positionV>
                <wp:extent cx="7548880" cy="647700"/>
                <wp:effectExtent l="0" t="0" r="0" b="0"/>
                <wp:wrapNone/>
                <wp:docPr id="1552784040"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5147AD8B" id="Graphic 186" o:spid="_x0000_s1026" style="position:absolute;margin-left:-36.15pt;margin-top:-50.6pt;width:594.4pt;height:51pt;z-index:-251553792;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PbqF8LeAAAACgEAAA8AAABkcnMvZG93bnJldi54bWxMj01PwzAMhu9I&#10;/IfISNy2pC2MqTSdBgjEteXj7DWmrWicqsm2wq8nO42bLT96/bzFZraDONDke8cakqUCQdw403Or&#10;4f3tebEG4QOywcExafghD5vy8qLA3LgjV3SoQytiCPscNXQhjLmUvunIol+6kTjevtxkMcR1aqWZ&#10;8BjD7SBTpVbSYs/xQ4cjPXbUfNd7q2GbuRfz+lRVD1X4UPh5U2fht9f6+mre3oMINIczDCf9qA5l&#10;dNq5PRsvBg2LuzSLaBwSlaQgTkiSrG5B7DSsQZaF/F+h/AMAAP//AwBQSwECLQAUAAYACAAAACEA&#10;toM4kv4AAADhAQAAEwAAAAAAAAAAAAAAAAAAAAAAW0NvbnRlbnRfVHlwZXNdLnhtbFBLAQItABQA&#10;BgAIAAAAIQA4/SH/1gAAAJQBAAALAAAAAAAAAAAAAAAAAC8BAABfcmVscy8ucmVsc1BLAQItABQA&#10;BgAIAAAAIQBw67DOHAIAALEEAAAOAAAAAAAAAAAAAAAAAC4CAABkcnMvZTJvRG9jLnhtbFBLAQIt&#10;ABQABgAIAAAAIQD26hfC3gAAAAoBAAAPAAAAAAAAAAAAAAAAAHYEAABkcnMvZG93bnJldi54bWxQ&#10;SwUGAAAAAAQABADzAAAAgQUAAAAA&#10;" path="m7548372,647699l,647699,,,7548372,r,647699xe" fillcolor="#01a0c6" stroked="f">
                <v:path arrowok="t"/>
              </v:shape>
            </w:pict>
          </mc:Fallback>
        </mc:AlternateContent>
      </w:r>
    </w:p>
    <w:p w14:paraId="3C892A03" w14:textId="77777777" w:rsidR="00845161" w:rsidRDefault="00845161">
      <w:pPr>
        <w:pStyle w:val="BodyText"/>
        <w:spacing w:before="55"/>
      </w:pPr>
    </w:p>
    <w:p w14:paraId="19CFC867" w14:textId="77777777" w:rsidR="00BA1280" w:rsidRPr="006F08AE" w:rsidRDefault="009701D9" w:rsidP="006F08AE">
      <w:pPr>
        <w:pStyle w:val="Heading2"/>
        <w:numPr>
          <w:ilvl w:val="0"/>
          <w:numId w:val="20"/>
        </w:numPr>
        <w:ind w:left="426" w:hanging="426"/>
        <w:jc w:val="left"/>
        <w:rPr>
          <w:b/>
          <w:bCs/>
        </w:rPr>
      </w:pPr>
      <w:r w:rsidRPr="006F08AE">
        <w:rPr>
          <w:b/>
          <w:bCs/>
          <w:noProof/>
        </w:rPr>
        <mc:AlternateContent>
          <mc:Choice Requires="wpg">
            <w:drawing>
              <wp:anchor distT="0" distB="0" distL="0" distR="0" simplePos="0" relativeHeight="251601920" behindDoc="0" locked="0" layoutInCell="1" allowOverlap="1" wp14:anchorId="19CFCAB7" wp14:editId="6F5BA800">
                <wp:simplePos x="0" y="0"/>
                <wp:positionH relativeFrom="page">
                  <wp:posOffset>4677155</wp:posOffset>
                </wp:positionH>
                <wp:positionV relativeFrom="paragraph">
                  <wp:posOffset>-185637</wp:posOffset>
                </wp:positionV>
                <wp:extent cx="2344420" cy="603885"/>
                <wp:effectExtent l="0" t="0" r="0" b="0"/>
                <wp:wrapNone/>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4420" cy="603885"/>
                          <a:chOff x="0" y="0"/>
                          <a:chExt cx="2344420" cy="603885"/>
                        </a:xfrm>
                      </wpg:grpSpPr>
                      <wps:wsp>
                        <wps:cNvPr id="250" name="Graphic 250"/>
                        <wps:cNvSpPr/>
                        <wps:spPr>
                          <a:xfrm>
                            <a:off x="-12" y="0"/>
                            <a:ext cx="2344420" cy="603885"/>
                          </a:xfrm>
                          <a:custGeom>
                            <a:avLst/>
                            <a:gdLst/>
                            <a:ahLst/>
                            <a:cxnLst/>
                            <a:rect l="l" t="t" r="r" b="b"/>
                            <a:pathLst>
                              <a:path w="2344420" h="603885">
                                <a:moveTo>
                                  <a:pt x="2343924" y="114312"/>
                                </a:moveTo>
                                <a:lnTo>
                                  <a:pt x="2334780" y="70116"/>
                                </a:lnTo>
                                <a:lnTo>
                                  <a:pt x="2310396" y="33528"/>
                                </a:lnTo>
                                <a:lnTo>
                                  <a:pt x="2280780" y="12192"/>
                                </a:lnTo>
                                <a:lnTo>
                                  <a:pt x="2272296" y="7620"/>
                                </a:lnTo>
                                <a:lnTo>
                                  <a:pt x="2252484" y="1524"/>
                                </a:lnTo>
                                <a:lnTo>
                                  <a:pt x="2229624" y="0"/>
                                </a:lnTo>
                                <a:lnTo>
                                  <a:pt x="114312" y="0"/>
                                </a:lnTo>
                                <a:lnTo>
                                  <a:pt x="70116" y="7620"/>
                                </a:lnTo>
                                <a:lnTo>
                                  <a:pt x="33540" y="33528"/>
                                </a:lnTo>
                                <a:lnTo>
                                  <a:pt x="7620" y="70116"/>
                                </a:lnTo>
                                <a:lnTo>
                                  <a:pt x="0" y="114312"/>
                                </a:lnTo>
                                <a:lnTo>
                                  <a:pt x="0" y="489216"/>
                                </a:lnTo>
                                <a:lnTo>
                                  <a:pt x="7620" y="533412"/>
                                </a:lnTo>
                                <a:lnTo>
                                  <a:pt x="33540" y="569988"/>
                                </a:lnTo>
                                <a:lnTo>
                                  <a:pt x="70116" y="594372"/>
                                </a:lnTo>
                                <a:lnTo>
                                  <a:pt x="114312" y="603516"/>
                                </a:lnTo>
                                <a:lnTo>
                                  <a:pt x="2229624" y="603516"/>
                                </a:lnTo>
                                <a:lnTo>
                                  <a:pt x="2252484" y="601992"/>
                                </a:lnTo>
                                <a:lnTo>
                                  <a:pt x="2272296" y="594372"/>
                                </a:lnTo>
                                <a:lnTo>
                                  <a:pt x="2278900" y="591324"/>
                                </a:lnTo>
                                <a:lnTo>
                                  <a:pt x="2292108" y="585228"/>
                                </a:lnTo>
                                <a:lnTo>
                                  <a:pt x="2324112" y="551700"/>
                                </a:lnTo>
                                <a:lnTo>
                                  <a:pt x="2340876" y="512076"/>
                                </a:lnTo>
                                <a:lnTo>
                                  <a:pt x="2343924" y="489216"/>
                                </a:lnTo>
                                <a:lnTo>
                                  <a:pt x="2343924" y="114312"/>
                                </a:lnTo>
                                <a:close/>
                              </a:path>
                            </a:pathLst>
                          </a:custGeom>
                          <a:solidFill>
                            <a:srgbClr val="01A0C6"/>
                          </a:solidFill>
                        </wps:spPr>
                        <wps:bodyPr wrap="square" lIns="0" tIns="0" rIns="0" bIns="0" rtlCol="0">
                          <a:prstTxWarp prst="textNoShape">
                            <a:avLst/>
                          </a:prstTxWarp>
                          <a:noAutofit/>
                        </wps:bodyPr>
                      </wps:wsp>
                      <wps:wsp>
                        <wps:cNvPr id="251" name="Graphic 251"/>
                        <wps:cNvSpPr/>
                        <wps:spPr>
                          <a:xfrm>
                            <a:off x="27432" y="9144"/>
                            <a:ext cx="2306320" cy="574675"/>
                          </a:xfrm>
                          <a:custGeom>
                            <a:avLst/>
                            <a:gdLst/>
                            <a:ahLst/>
                            <a:cxnLst/>
                            <a:rect l="l" t="t" r="r" b="b"/>
                            <a:pathLst>
                              <a:path w="2306320" h="574675">
                                <a:moveTo>
                                  <a:pt x="2202180" y="574548"/>
                                </a:moveTo>
                                <a:lnTo>
                                  <a:pt x="105156" y="574548"/>
                                </a:lnTo>
                                <a:lnTo>
                                  <a:pt x="83820" y="573024"/>
                                </a:lnTo>
                                <a:lnTo>
                                  <a:pt x="47244" y="557784"/>
                                </a:lnTo>
                                <a:lnTo>
                                  <a:pt x="16764" y="528828"/>
                                </a:lnTo>
                                <a:lnTo>
                                  <a:pt x="1524" y="490728"/>
                                </a:lnTo>
                                <a:lnTo>
                                  <a:pt x="0" y="470916"/>
                                </a:lnTo>
                                <a:lnTo>
                                  <a:pt x="0" y="105156"/>
                                </a:lnTo>
                                <a:lnTo>
                                  <a:pt x="7620" y="64008"/>
                                </a:lnTo>
                                <a:lnTo>
                                  <a:pt x="30480" y="30480"/>
                                </a:lnTo>
                                <a:lnTo>
                                  <a:pt x="64008" y="7620"/>
                                </a:lnTo>
                                <a:lnTo>
                                  <a:pt x="105156" y="0"/>
                                </a:lnTo>
                                <a:lnTo>
                                  <a:pt x="2202180" y="0"/>
                                </a:lnTo>
                                <a:lnTo>
                                  <a:pt x="2241804" y="7620"/>
                                </a:lnTo>
                                <a:lnTo>
                                  <a:pt x="2275332" y="30480"/>
                                </a:lnTo>
                                <a:lnTo>
                                  <a:pt x="2298192" y="64008"/>
                                </a:lnTo>
                                <a:lnTo>
                                  <a:pt x="2305812" y="105156"/>
                                </a:lnTo>
                                <a:lnTo>
                                  <a:pt x="2305812" y="470916"/>
                                </a:lnTo>
                                <a:lnTo>
                                  <a:pt x="2298192" y="510540"/>
                                </a:lnTo>
                                <a:lnTo>
                                  <a:pt x="2275332" y="544068"/>
                                </a:lnTo>
                                <a:lnTo>
                                  <a:pt x="2241804" y="566928"/>
                                </a:lnTo>
                                <a:lnTo>
                                  <a:pt x="2202180" y="574548"/>
                                </a:lnTo>
                                <a:close/>
                              </a:path>
                            </a:pathLst>
                          </a:custGeom>
                          <a:solidFill>
                            <a:srgbClr val="FFFFFF"/>
                          </a:solidFill>
                        </wps:spPr>
                        <wps:bodyPr wrap="square" lIns="0" tIns="0" rIns="0" bIns="0" rtlCol="0">
                          <a:prstTxWarp prst="textNoShape">
                            <a:avLst/>
                          </a:prstTxWarp>
                          <a:noAutofit/>
                        </wps:bodyPr>
                      </wps:wsp>
                      <wps:wsp>
                        <wps:cNvPr id="252" name="Graphic 252"/>
                        <wps:cNvSpPr/>
                        <wps:spPr>
                          <a:xfrm>
                            <a:off x="0" y="0"/>
                            <a:ext cx="2344420" cy="594995"/>
                          </a:xfrm>
                          <a:custGeom>
                            <a:avLst/>
                            <a:gdLst/>
                            <a:ahLst/>
                            <a:cxnLst/>
                            <a:rect l="l" t="t" r="r" b="b"/>
                            <a:pathLst>
                              <a:path w="2344420" h="594995">
                                <a:moveTo>
                                  <a:pt x="2343912" y="114312"/>
                                </a:moveTo>
                                <a:lnTo>
                                  <a:pt x="2340864" y="91452"/>
                                </a:lnTo>
                                <a:lnTo>
                                  <a:pt x="2334768" y="70116"/>
                                </a:lnTo>
                                <a:lnTo>
                                  <a:pt x="2330196" y="61633"/>
                                </a:lnTo>
                                <a:lnTo>
                                  <a:pt x="2330196" y="114312"/>
                                </a:lnTo>
                                <a:lnTo>
                                  <a:pt x="2330196" y="173748"/>
                                </a:lnTo>
                                <a:lnTo>
                                  <a:pt x="2330196" y="187464"/>
                                </a:lnTo>
                                <a:lnTo>
                                  <a:pt x="2330196" y="310908"/>
                                </a:lnTo>
                                <a:lnTo>
                                  <a:pt x="2330196" y="324624"/>
                                </a:lnTo>
                                <a:lnTo>
                                  <a:pt x="2330196" y="480072"/>
                                </a:lnTo>
                                <a:lnTo>
                                  <a:pt x="2328672" y="499884"/>
                                </a:lnTo>
                                <a:lnTo>
                                  <a:pt x="2313432" y="536460"/>
                                </a:lnTo>
                                <a:lnTo>
                                  <a:pt x="2284476" y="563892"/>
                                </a:lnTo>
                                <a:lnTo>
                                  <a:pt x="2249424" y="579132"/>
                                </a:lnTo>
                                <a:lnTo>
                                  <a:pt x="2229612" y="580656"/>
                                </a:lnTo>
                                <a:lnTo>
                                  <a:pt x="132588" y="580656"/>
                                </a:lnTo>
                                <a:lnTo>
                                  <a:pt x="92964" y="573036"/>
                                </a:lnTo>
                                <a:lnTo>
                                  <a:pt x="60960" y="551700"/>
                                </a:lnTo>
                                <a:lnTo>
                                  <a:pt x="38087" y="518172"/>
                                </a:lnTo>
                                <a:lnTo>
                                  <a:pt x="30467" y="480072"/>
                                </a:lnTo>
                                <a:lnTo>
                                  <a:pt x="30467" y="324624"/>
                                </a:lnTo>
                                <a:lnTo>
                                  <a:pt x="2330196" y="324624"/>
                                </a:lnTo>
                                <a:lnTo>
                                  <a:pt x="2330196" y="310908"/>
                                </a:lnTo>
                                <a:lnTo>
                                  <a:pt x="30467" y="310908"/>
                                </a:lnTo>
                                <a:lnTo>
                                  <a:pt x="30467" y="187464"/>
                                </a:lnTo>
                                <a:lnTo>
                                  <a:pt x="2330196" y="187464"/>
                                </a:lnTo>
                                <a:lnTo>
                                  <a:pt x="2330196" y="173748"/>
                                </a:lnTo>
                                <a:lnTo>
                                  <a:pt x="30467" y="173748"/>
                                </a:lnTo>
                                <a:lnTo>
                                  <a:pt x="30467" y="114312"/>
                                </a:lnTo>
                                <a:lnTo>
                                  <a:pt x="38087" y="74688"/>
                                </a:lnTo>
                                <a:lnTo>
                                  <a:pt x="60960" y="42684"/>
                                </a:lnTo>
                                <a:lnTo>
                                  <a:pt x="92964" y="19812"/>
                                </a:lnTo>
                                <a:lnTo>
                                  <a:pt x="132588" y="12192"/>
                                </a:lnTo>
                                <a:lnTo>
                                  <a:pt x="2229612" y="12192"/>
                                </a:lnTo>
                                <a:lnTo>
                                  <a:pt x="2267712" y="19812"/>
                                </a:lnTo>
                                <a:lnTo>
                                  <a:pt x="2301240" y="42684"/>
                                </a:lnTo>
                                <a:lnTo>
                                  <a:pt x="2322576" y="74688"/>
                                </a:lnTo>
                                <a:lnTo>
                                  <a:pt x="2330196" y="114312"/>
                                </a:lnTo>
                                <a:lnTo>
                                  <a:pt x="2330196" y="61633"/>
                                </a:lnTo>
                                <a:lnTo>
                                  <a:pt x="2324100" y="50304"/>
                                </a:lnTo>
                                <a:lnTo>
                                  <a:pt x="2310384" y="33528"/>
                                </a:lnTo>
                                <a:lnTo>
                                  <a:pt x="2292096" y="18288"/>
                                </a:lnTo>
                                <a:lnTo>
                                  <a:pt x="2280767" y="12192"/>
                                </a:lnTo>
                                <a:lnTo>
                                  <a:pt x="2272284" y="7620"/>
                                </a:lnTo>
                                <a:lnTo>
                                  <a:pt x="2252472" y="1524"/>
                                </a:lnTo>
                                <a:lnTo>
                                  <a:pt x="2229612" y="0"/>
                                </a:lnTo>
                                <a:lnTo>
                                  <a:pt x="132588" y="0"/>
                                </a:lnTo>
                                <a:lnTo>
                                  <a:pt x="88392" y="7620"/>
                                </a:lnTo>
                                <a:lnTo>
                                  <a:pt x="51816" y="33528"/>
                                </a:lnTo>
                                <a:lnTo>
                                  <a:pt x="25895" y="70116"/>
                                </a:lnTo>
                                <a:lnTo>
                                  <a:pt x="18275" y="114312"/>
                                </a:lnTo>
                                <a:lnTo>
                                  <a:pt x="18275" y="173748"/>
                                </a:lnTo>
                                <a:lnTo>
                                  <a:pt x="15240" y="173748"/>
                                </a:lnTo>
                                <a:lnTo>
                                  <a:pt x="15240" y="187464"/>
                                </a:lnTo>
                                <a:lnTo>
                                  <a:pt x="18275" y="187464"/>
                                </a:lnTo>
                                <a:lnTo>
                                  <a:pt x="18275" y="310908"/>
                                </a:lnTo>
                                <a:lnTo>
                                  <a:pt x="0" y="310908"/>
                                </a:lnTo>
                                <a:lnTo>
                                  <a:pt x="0" y="324624"/>
                                </a:lnTo>
                                <a:lnTo>
                                  <a:pt x="18275" y="324624"/>
                                </a:lnTo>
                                <a:lnTo>
                                  <a:pt x="18275" y="480072"/>
                                </a:lnTo>
                                <a:lnTo>
                                  <a:pt x="25895" y="522744"/>
                                </a:lnTo>
                                <a:lnTo>
                                  <a:pt x="51816" y="560844"/>
                                </a:lnTo>
                                <a:lnTo>
                                  <a:pt x="88392" y="585228"/>
                                </a:lnTo>
                                <a:lnTo>
                                  <a:pt x="132588" y="594372"/>
                                </a:lnTo>
                                <a:lnTo>
                                  <a:pt x="2229612" y="594372"/>
                                </a:lnTo>
                                <a:lnTo>
                                  <a:pt x="2252472" y="591324"/>
                                </a:lnTo>
                                <a:lnTo>
                                  <a:pt x="2272284" y="585228"/>
                                </a:lnTo>
                                <a:lnTo>
                                  <a:pt x="2280767" y="580656"/>
                                </a:lnTo>
                                <a:lnTo>
                                  <a:pt x="2292096" y="574560"/>
                                </a:lnTo>
                                <a:lnTo>
                                  <a:pt x="2324100" y="542556"/>
                                </a:lnTo>
                                <a:lnTo>
                                  <a:pt x="2340864" y="502932"/>
                                </a:lnTo>
                                <a:lnTo>
                                  <a:pt x="2343912" y="480072"/>
                                </a:lnTo>
                                <a:lnTo>
                                  <a:pt x="2343912" y="187464"/>
                                </a:lnTo>
                                <a:lnTo>
                                  <a:pt x="2343912" y="173748"/>
                                </a:lnTo>
                                <a:lnTo>
                                  <a:pt x="2343912" y="114312"/>
                                </a:lnTo>
                                <a:close/>
                              </a:path>
                            </a:pathLst>
                          </a:custGeom>
                          <a:solidFill>
                            <a:srgbClr val="01A0C6"/>
                          </a:solidFill>
                        </wps:spPr>
                        <wps:bodyPr wrap="square" lIns="0" tIns="0" rIns="0" bIns="0" rtlCol="0">
                          <a:prstTxWarp prst="textNoShape">
                            <a:avLst/>
                          </a:prstTxWarp>
                          <a:noAutofit/>
                        </wps:bodyPr>
                      </wps:wsp>
                      <wps:wsp>
                        <wps:cNvPr id="253" name="Textbox 253"/>
                        <wps:cNvSpPr txBox="1"/>
                        <wps:spPr>
                          <a:xfrm>
                            <a:off x="0" y="0"/>
                            <a:ext cx="2344420" cy="603885"/>
                          </a:xfrm>
                          <a:prstGeom prst="rect">
                            <a:avLst/>
                          </a:prstGeom>
                        </wps:spPr>
                        <wps:txbx>
                          <w:txbxContent>
                            <w:p w14:paraId="19CFCC18" w14:textId="77777777" w:rsidR="009701D9" w:rsidRDefault="009701D9">
                              <w:pPr>
                                <w:spacing w:before="45"/>
                                <w:ind w:left="144"/>
                                <w:rPr>
                                  <w:sz w:val="16"/>
                                </w:rPr>
                              </w:pPr>
                              <w:r>
                                <w:rPr>
                                  <w:color w:val="01A0C6"/>
                                  <w:spacing w:val="-4"/>
                                  <w:sz w:val="16"/>
                                </w:rPr>
                                <w:t>CDC:</w:t>
                              </w:r>
                            </w:p>
                            <w:p w14:paraId="19CFCC19" w14:textId="77777777" w:rsidR="009701D9" w:rsidRDefault="009701D9">
                              <w:pPr>
                                <w:spacing w:before="53"/>
                                <w:ind w:left="144"/>
                                <w:rPr>
                                  <w:sz w:val="16"/>
                                </w:rPr>
                              </w:pPr>
                              <w:r>
                                <w:rPr>
                                  <w:color w:val="01A0C6"/>
                                  <w:w w:val="85"/>
                                  <w:sz w:val="16"/>
                                </w:rPr>
                                <w:t>Art.</w:t>
                              </w:r>
                              <w:r>
                                <w:rPr>
                                  <w:color w:val="01A0C6"/>
                                  <w:spacing w:val="-9"/>
                                  <w:sz w:val="16"/>
                                </w:rPr>
                                <w:t xml:space="preserve"> </w:t>
                              </w:r>
                              <w:r>
                                <w:rPr>
                                  <w:color w:val="01A0C6"/>
                                  <w:w w:val="85"/>
                                  <w:sz w:val="16"/>
                                </w:rPr>
                                <w:t>32,</w:t>
                              </w:r>
                              <w:r>
                                <w:rPr>
                                  <w:color w:val="01A0C6"/>
                                  <w:spacing w:val="-7"/>
                                  <w:sz w:val="16"/>
                                </w:rPr>
                                <w:t xml:space="preserve"> </w:t>
                              </w:r>
                              <w:r>
                                <w:rPr>
                                  <w:color w:val="01A0C6"/>
                                  <w:w w:val="85"/>
                                  <w:sz w:val="16"/>
                                </w:rPr>
                                <w:t>33,</w:t>
                              </w:r>
                              <w:r>
                                <w:rPr>
                                  <w:color w:val="01A0C6"/>
                                  <w:spacing w:val="-6"/>
                                  <w:sz w:val="16"/>
                                </w:rPr>
                                <w:t xml:space="preserve"> </w:t>
                              </w:r>
                              <w:r>
                                <w:rPr>
                                  <w:color w:val="01A0C6"/>
                                  <w:spacing w:val="-5"/>
                                  <w:w w:val="85"/>
                                  <w:sz w:val="16"/>
                                </w:rPr>
                                <w:t>36.</w:t>
                              </w:r>
                            </w:p>
                            <w:p w14:paraId="19CFCC1A" w14:textId="77777777" w:rsidR="009701D9" w:rsidRDefault="009701D9">
                              <w:pPr>
                                <w:spacing w:before="55" w:line="193" w:lineRule="exact"/>
                                <w:ind w:left="144"/>
                                <w:rPr>
                                  <w:sz w:val="16"/>
                                </w:rPr>
                              </w:pPr>
                              <w:r>
                                <w:rPr>
                                  <w:color w:val="01A0C6"/>
                                  <w:w w:val="90"/>
                                  <w:sz w:val="16"/>
                                </w:rPr>
                                <w:t>Recommendations</w:t>
                              </w:r>
                              <w:r>
                                <w:rPr>
                                  <w:color w:val="01A0C6"/>
                                  <w:spacing w:val="-1"/>
                                  <w:sz w:val="16"/>
                                </w:rPr>
                                <w:t xml:space="preserve"> </w:t>
                              </w:r>
                              <w:r>
                                <w:rPr>
                                  <w:color w:val="01A0C6"/>
                                  <w:w w:val="90"/>
                                  <w:sz w:val="16"/>
                                </w:rPr>
                                <w:t>(2015):</w:t>
                              </w:r>
                              <w:r>
                                <w:rPr>
                                  <w:color w:val="01A0C6"/>
                                  <w:spacing w:val="-1"/>
                                  <w:sz w:val="16"/>
                                </w:rPr>
                                <w:t xml:space="preserve"> </w:t>
                              </w:r>
                              <w:r>
                                <w:rPr>
                                  <w:color w:val="01A0C6"/>
                                  <w:w w:val="90"/>
                                  <w:sz w:val="16"/>
                                </w:rPr>
                                <w:t>22,</w:t>
                              </w:r>
                              <w:r>
                                <w:rPr>
                                  <w:color w:val="01A0C6"/>
                                  <w:spacing w:val="-2"/>
                                  <w:sz w:val="16"/>
                                </w:rPr>
                                <w:t xml:space="preserve"> </w:t>
                              </w:r>
                              <w:r>
                                <w:rPr>
                                  <w:color w:val="01A0C6"/>
                                  <w:w w:val="90"/>
                                  <w:sz w:val="16"/>
                                </w:rPr>
                                <w:t>42,</w:t>
                              </w:r>
                              <w:r>
                                <w:rPr>
                                  <w:color w:val="01A0C6"/>
                                  <w:spacing w:val="-3"/>
                                  <w:sz w:val="16"/>
                                </w:rPr>
                                <w:t xml:space="preserve"> </w:t>
                              </w:r>
                              <w:r>
                                <w:rPr>
                                  <w:color w:val="01A0C6"/>
                                  <w:w w:val="90"/>
                                  <w:sz w:val="16"/>
                                </w:rPr>
                                <w:t>80,</w:t>
                              </w:r>
                              <w:r>
                                <w:rPr>
                                  <w:color w:val="01A0C6"/>
                                  <w:spacing w:val="-1"/>
                                  <w:sz w:val="16"/>
                                </w:rPr>
                                <w:t xml:space="preserve"> </w:t>
                              </w:r>
                              <w:r>
                                <w:rPr>
                                  <w:color w:val="01A0C6"/>
                                  <w:w w:val="90"/>
                                  <w:sz w:val="16"/>
                                </w:rPr>
                                <w:t>81,</w:t>
                              </w:r>
                              <w:r>
                                <w:rPr>
                                  <w:color w:val="01A0C6"/>
                                  <w:spacing w:val="1"/>
                                  <w:sz w:val="16"/>
                                </w:rPr>
                                <w:t xml:space="preserve"> </w:t>
                              </w:r>
                              <w:r>
                                <w:rPr>
                                  <w:color w:val="01A0C6"/>
                                  <w:spacing w:val="-5"/>
                                  <w:w w:val="90"/>
                                  <w:sz w:val="16"/>
                                </w:rPr>
                                <w:t>82,</w:t>
                              </w:r>
                            </w:p>
                            <w:p w14:paraId="19CFCC1B" w14:textId="77777777" w:rsidR="009701D9" w:rsidRDefault="009701D9">
                              <w:pPr>
                                <w:spacing w:line="193" w:lineRule="exact"/>
                                <w:ind w:left="144"/>
                                <w:rPr>
                                  <w:sz w:val="16"/>
                                </w:rPr>
                              </w:pPr>
                              <w:r>
                                <w:rPr>
                                  <w:color w:val="01A0C6"/>
                                  <w:w w:val="95"/>
                                  <w:sz w:val="16"/>
                                </w:rPr>
                                <w:t>84,</w:t>
                              </w:r>
                              <w:r>
                                <w:rPr>
                                  <w:color w:val="01A0C6"/>
                                  <w:spacing w:val="-3"/>
                                  <w:w w:val="95"/>
                                  <w:sz w:val="16"/>
                                </w:rPr>
                                <w:t xml:space="preserve"> </w:t>
                              </w:r>
                              <w:r>
                                <w:rPr>
                                  <w:color w:val="01A0C6"/>
                                  <w:spacing w:val="-5"/>
                                  <w:w w:val="95"/>
                                  <w:sz w:val="16"/>
                                </w:rPr>
                                <w:t>86.</w:t>
                              </w:r>
                            </w:p>
                          </w:txbxContent>
                        </wps:txbx>
                        <wps:bodyPr wrap="square" lIns="0" tIns="0" rIns="0" bIns="0" rtlCol="0">
                          <a:noAutofit/>
                        </wps:bodyPr>
                      </wps:wsp>
                    </wpg:wgp>
                  </a:graphicData>
                </a:graphic>
              </wp:anchor>
            </w:drawing>
          </mc:Choice>
          <mc:Fallback>
            <w:pict>
              <v:group w14:anchorId="19CFCAB7" id="Group 249" o:spid="_x0000_s1091" style="position:absolute;left:0;text-align:left;margin-left:368.3pt;margin-top:-14.6pt;width:184.6pt;height:47.55pt;z-index:251601920;mso-wrap-distance-left:0;mso-wrap-distance-right:0;mso-position-horizontal-relative:page" coordsize="23444,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1nEAcAAJAhAAAOAAAAZHJzL2Uyb0RvYy54bWzsWttu20YQfS/QfyD4noh740WIHaRJExQo&#10;0gBx0Weaoi6oJLIkbSl/37M3cu3E3FWati/xg0lZh8PZmdk5M7N+8fJ82Ef3ddfvmuNVTJ4ncVQf&#10;q2a1O26u4t9v3j7L46gfyuOq3DfH+ir+VPfxy+sff3hxapc1bbbNflV3EYQc++WpvYq3w9AuF4u+&#10;2taHsn/etPURX66b7lAO+NhtFquuPEH6Yb+gSZIuTk23arumqvsef32jv4yvlfz1uq6G39brvh6i&#10;/VUM3Qb1u1O/b+XvxfWLcrnpyna7q4wa5VdocSh3R7x0FPWmHMrortt9Juqwq7qmb9bD86o5LJr1&#10;elfVag1YDUkereZd19y1ai2b5WnTjmaCaR/Z6avFVu/v33Xtx/ZDp7XH7a9N9WcPuyxO7Wbpfi8/&#10;bybwed0d5ENYRHRWFv00WrQ+D1GFP1LGOacwfIXv0oTludAmr7bwy2ePVduf5x9clEv9WqXcqMyp&#10;RfT0k4H6f2agj9uyrZXde2mAD120W2EtAus4lgdE8TsTMPJPsJR8PXDSiuZTbwz6yEbPCI2jYCuN&#10;iy2X1V0/vKsbZe/y/td+0HG7snfl1t5V56O97RD9Mu73Ku6HOELcd3GEuL/VTmjLQT4nnShvo5Pj&#10;sO3oL/n1obmvbxoFHKTX4FdWUK4WQwhnWBc0gsITcH98+ADjWQ4DYvVZQkhq8BZlr60RTxJWpArN&#10;mKD5PJrmiZVNKCmsLlamvRrZNKPUyM5SxKZW3ILs1YIF5blZJ249YMg1RpkXa0w2hgIMZ99rr/r9&#10;2lTKaD5VYSeu7eu3mFp3mCu0yAc+tiraq1ZVA3leUI9zx5cLxvgYOFaYvWqh06JEWhT5fBxMxhIF&#10;Z9l8GDguQF4SHp2pDBnj2iD4FDZpQooLQjJAdUqzvEi0vUVBmDcs4ZIEPIytJ3JBfbsJ8ojJU0KQ&#10;DC+a3SGMJ3mmt6ogNMGtBz4mjoBYeTLP2DCp9k1f6xfKFKZy0JjWsK3cxNk3+93q7W6/l3ms7za3&#10;r/dddF/KyoC8Sl5bxR0YWKZf6lwu726b1SeQwQnZ/yru/7oruzqO9r8cQTfwxmBvOntza2+6Yf+6&#10;URWISqFdP9yc/yi7NmpxexUPoMv3jWWdcmkzPPSXAI2VTx6bV3dDs97J9K900xqZD2BAzUX/ARWS&#10;z6mQSMcHUyHNONNkWBCu8mq5nKqGJGW2ahAZTzNVNcAclk9dt1profj6N/jQqAI+NJpIR0w0Z3ki&#10;ocTQG2CC20w1AW3E6gdIIogwu8bFW5S9anTOcmkOuYEzlnj2O88oDKrAIstAXnP7kaRZasA0zz2p&#10;gUgGlIJ5kWQerKGDLCk8qVUDjT3mVB15I+UJ0tkclCXcOEPfzWG1NLkqbzXgOM2TFOkUDj4kR9xo&#10;q3rfj8QPztS7xr8wUFYuiyG5NL/JKEtEbtJ+gDNcOPc72dVFQDwqlTmfuAsVnCfpvLspGMsaUaRp&#10;4QlN6njnwWa1m+7bkMpb9WPW+Z1UnC7dMp0hi7G/Qqw+7q9UERdMKjqXqNhy2cTpQVFeFcX/yCZG&#10;FckmWpMvsonsruxeDOuuUISZPA46FfOlL0XdnWFLqZwX0IsxVLCaqlKSMja/c9mEDmgaoMoonGQs&#10;G3nTbkV7NTTrwnMUBvPk5kpnJCk8rPEATrms92eTlKMM6AaM6IHTPAVG8yd6GZ90gijQcMFSnvoy&#10;Zs7hVCVdpAxd2LwylBfckLnIZA/hgaP9sT1BnqSoXOYsA3ECvZpcqfCjC8g2JQiKGzYvOk0KWEJJ&#10;9vcmLEdrosEkJx7/gFBTDQ5w5gRGt3RJoFwK90eto8olYHLZ9rkU7t/Lk94BG98Bu/nQZgd71Vli&#10;cjsyhGdmMMUTp6lnS06BSlBZze8YZwuEjKSm7RWCTrPMsoNXERRqhJrBkH+JlFEqTBrxG89NmBcm&#10;+xAmQVVnpxwJAmA25VDkd2YGdf75F8pRikSiUgNB1+MrLzFfNLkhxD2YLxpNAip6tFSGFFR3NZdW&#10;1RDKOH6eDZzomwfmOaYxygxeVQVSqLZYgH1FjiIrrL6A/dHeS2xACDlgf4aRBjXd5UVgf2Z01LgE&#10;HFCDaH3DgX72mXQN4J4JHECCIHnjZQwVMz3EeXKSPYWPSBPUKrO7eQrLgIGlE+xBw9Mp1wbBpw0a&#10;NGudNn+A6kgUY2YJqJTctCUbV19NKCe5NoNyKjxVG2atYxMhElr4akKnSQkJFgceVEw4LZB/96o5&#10;seXEL1UI36al/z4nlsftXzqqfqqlZ7alv8Fw97Y5R1SoBtJp6aPh/FODM8VxfvzE4am/uZ8OmJ1R&#10;sZygy6NTM2uXh6LqpN6Ojc2QXZ+uPhr4D+fbszr7JYXMV1Lpb3QGEDDJV0fcOPZXZxrmXxTk/xW4&#10;n9Xkf/pHiuu/AQAA//8DAFBLAwQUAAYACAAAACEAh+OY2+EAAAALAQAADwAAAGRycy9kb3ducmV2&#10;LnhtbEyPQWuDQBCF74X+h2UKvSWrBm1jHUMIbU+h0KQQcpvoRCXurrgbNf++m1N7HObjve9lq0m1&#10;YuDeNkYjhPMABOvClI2uEH72H7NXENaRLqk1mhFubGGVPz5klJZm1N887FwlfIi2KSHUznWplLao&#10;WZGdm461/51Nr8j5s69k2dPow1UroyBIpKJG+4aaOt7UXFx2V4XwOdK4XoTvw/Zy3tyO+/jrsA0Z&#10;8flpWr+BcDy5Pxju+l4dcu90MlddWtEivCySxKMIs2gZgbgTYRD7NSeEJF6CzDP5f0P+CwAA//8D&#10;AFBLAQItABQABgAIAAAAIQC2gziS/gAAAOEBAAATAAAAAAAAAAAAAAAAAAAAAABbQ29udGVudF9U&#10;eXBlc10ueG1sUEsBAi0AFAAGAAgAAAAhADj9If/WAAAAlAEAAAsAAAAAAAAAAAAAAAAALwEAAF9y&#10;ZWxzLy5yZWxzUEsBAi0AFAAGAAgAAAAhAOgd7WcQBwAAkCEAAA4AAAAAAAAAAAAAAAAALgIAAGRy&#10;cy9lMm9Eb2MueG1sUEsBAi0AFAAGAAgAAAAhAIfjmNvhAAAACwEAAA8AAAAAAAAAAAAAAAAAagkA&#10;AGRycy9kb3ducmV2LnhtbFBLBQYAAAAABAAEAPMAAAB4CgAAAAA=&#10;">
                <v:shape id="Graphic 250" o:spid="_x0000_s1092" style="position:absolute;width:23444;height:6038;visibility:visible;mso-wrap-style:square;v-text-anchor:top" coordsize="234442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wiWwQAAANwAAAAPAAAAZHJzL2Rvd25yZXYueG1sRE/NSsNA&#10;EL4LvsMygje7aaSisdtSCqIXD6Z9gGF3TNJmZ8PutEl8evcgePz4/tfbyffqSjF1gQ0sFwUoYhtc&#10;x42B4+Ht4RlUEmSHfWAyMFOC7eb2Zo2VCyN/0bWWRuUQThUaaEWGSutkW/KYFmEgztx3iB4lw9ho&#10;F3HM4b7XZVE8aY8d54YWB9q3ZM/1xRtoTpF/7O59fJz7s6xs/TJL+WnM/d20ewUlNMm/+M/94QyU&#10;qzw/n8lHQG9+AQAA//8DAFBLAQItABQABgAIAAAAIQDb4fbL7gAAAIUBAAATAAAAAAAAAAAAAAAA&#10;AAAAAABbQ29udGVudF9UeXBlc10ueG1sUEsBAi0AFAAGAAgAAAAhAFr0LFu/AAAAFQEAAAsAAAAA&#10;AAAAAAAAAAAAHwEAAF9yZWxzLy5yZWxzUEsBAi0AFAAGAAgAAAAhAIYrCJbBAAAA3AAAAA8AAAAA&#10;AAAAAAAAAAAABwIAAGRycy9kb3ducmV2LnhtbFBLBQYAAAAAAwADALcAAAD1AgAAAAA=&#10;" path="m2343924,114312r-9144,-44196l2310396,33528,2280780,12192r-8484,-4572l2252484,1524,2229624,,114312,,70116,7620,33540,33528,7620,70116,,114312,,489216r7620,44196l33540,569988r36576,24384l114312,603516r2115312,l2252484,601992r19812,-7620l2278900,591324r13208,-6096l2324112,551700r16764,-39624l2343924,489216r,-374904xe" fillcolor="#01a0c6" stroked="f">
                  <v:path arrowok="t"/>
                </v:shape>
                <v:shape id="Graphic 251" o:spid="_x0000_s1093" style="position:absolute;left:274;top:91;width:23063;height:5747;visibility:visible;mso-wrap-style:square;v-text-anchor:top" coordsize="230632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fY/xAAAANwAAAAPAAAAZHJzL2Rvd25yZXYueG1sRI/BasMw&#10;EETvgf6D2EJusexAg+tGMW2gkEMOaVLodbG2tqm1ciQlVv4+KhR6HGbmDbOuoxnElZzvLSsoshwE&#10;cWN1z62Cz9P7ogThA7LGwTIpuJGHevMwW2Ol7cQfdD2GViQI+woVdCGMlZS+6cigz+xInLxv6wyG&#10;JF0rtcMpwc0gl3m+kgZ7TgsdjrTtqPk5XowCzeXzGA97d/7qS3Medm18C5NS88f4+gIiUAz/4b/2&#10;TitYPhXweyYdAbm5AwAA//8DAFBLAQItABQABgAIAAAAIQDb4fbL7gAAAIUBAAATAAAAAAAAAAAA&#10;AAAAAAAAAABbQ29udGVudF9UeXBlc10ueG1sUEsBAi0AFAAGAAgAAAAhAFr0LFu/AAAAFQEAAAsA&#10;AAAAAAAAAAAAAAAAHwEAAF9yZWxzLy5yZWxzUEsBAi0AFAAGAAgAAAAhAHIZ9j/EAAAA3AAAAA8A&#10;AAAAAAAAAAAAAAAABwIAAGRycy9kb3ducmV2LnhtbFBLBQYAAAAAAwADALcAAAD4AgAAAAA=&#10;" path="m2202180,574548r-2097024,l83820,573024,47244,557784,16764,528828,1524,490728,,470916,,105156,7620,64008,30480,30480,64008,7620,105156,,2202180,r39624,7620l2275332,30480r22860,33528l2305812,105156r,365760l2298192,510540r-22860,33528l2241804,566928r-39624,7620xe" stroked="f">
                  <v:path arrowok="t"/>
                </v:shape>
                <v:shape id="Graphic 252" o:spid="_x0000_s1094" style="position:absolute;width:23444;height:5949;visibility:visible;mso-wrap-style:square;v-text-anchor:top" coordsize="2344420,594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jBLxAAAANwAAAAPAAAAZHJzL2Rvd25yZXYueG1sRI9Bi8Iw&#10;FITvC/6H8ARva2rFVbtGEUHoTVdFPD6at02xeSlN1PrvjbCwx2FmvmEWq87W4k6trxwrGA0TEMSF&#10;0xWXCk7H7ecMhA/IGmvHpOBJHlbL3scCM+0e/EP3QyhFhLDPUIEJocmk9IUhi37oGuLo/brWYoiy&#10;LaVu8RHhtpZpknxJixXHBYMNbQwV18PNKrhO5xeTz0fjyWW92dp8tz/vbqVSg363/gYRqAv/4b92&#10;rhWkkxTeZ+IRkMsXAAAA//8DAFBLAQItABQABgAIAAAAIQDb4fbL7gAAAIUBAAATAAAAAAAAAAAA&#10;AAAAAAAAAABbQ29udGVudF9UeXBlc10ueG1sUEsBAi0AFAAGAAgAAAAhAFr0LFu/AAAAFQEAAAsA&#10;AAAAAAAAAAAAAAAAHwEAAF9yZWxzLy5yZWxzUEsBAi0AFAAGAAgAAAAhAIUyMEvEAAAA3AAAAA8A&#10;AAAAAAAAAAAAAAAABwIAAGRycy9kb3ducmV2LnhtbFBLBQYAAAAAAwADALcAAAD4AgAAAAA=&#10;" path="m2343912,114312r-3048,-22860l2334768,70116r-4572,-8483l2330196,114312r,59436l2330196,187464r,123444l2330196,324624r,155448l2328672,499884r-15240,36576l2284476,563892r-35052,15240l2229612,580656r-2097024,l92964,573036,60960,551700,38087,518172,30467,480072r,-155448l2330196,324624r,-13716l30467,310908r,-123444l2330196,187464r,-13716l30467,173748r,-59436l38087,74688,60960,42684,92964,19812r39624,-7620l2229612,12192r38100,7620l2301240,42684r21336,32004l2330196,114312r,-52679l2324100,50304,2310384,33528,2292096,18288r-11329,-6096l2272284,7620,2252472,1524,2229612,,132588,,88392,7620,51816,33528,25895,70116r-7620,44196l18275,173748r-3035,l15240,187464r3035,l18275,310908,,310908r,13716l18275,324624r,155448l25895,522744r25921,38100l88392,585228r44196,9144l2229612,594372r22860,-3048l2272284,585228r8483,-4572l2292096,574560r32004,-32004l2340864,502932r3048,-22860l2343912,187464r,-13716l2343912,114312xe" fillcolor="#01a0c6" stroked="f">
                  <v:path arrowok="t"/>
                </v:shape>
                <v:shape id="Textbox 253" o:spid="_x0000_s1095" type="#_x0000_t202" style="position:absolute;width:23444;height:6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H5xgAAANwAAAAPAAAAZHJzL2Rvd25yZXYueG1sRI9Ba8JA&#10;FITvQv/D8gredFOl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WZqB+cYAAADcAAAA&#10;DwAAAAAAAAAAAAAAAAAHAgAAZHJzL2Rvd25yZXYueG1sUEsFBgAAAAADAAMAtwAAAPoCAAAAAA==&#10;" filled="f" stroked="f">
                  <v:textbox inset="0,0,0,0">
                    <w:txbxContent>
                      <w:p w14:paraId="19CFCC18" w14:textId="77777777" w:rsidR="009701D9" w:rsidRDefault="009701D9">
                        <w:pPr>
                          <w:spacing w:before="45"/>
                          <w:ind w:left="144"/>
                          <w:rPr>
                            <w:sz w:val="16"/>
                          </w:rPr>
                        </w:pPr>
                        <w:r>
                          <w:rPr>
                            <w:color w:val="01A0C6"/>
                            <w:spacing w:val="-4"/>
                            <w:sz w:val="16"/>
                          </w:rPr>
                          <w:t>CDC:</w:t>
                        </w:r>
                      </w:p>
                      <w:p w14:paraId="19CFCC19" w14:textId="77777777" w:rsidR="009701D9" w:rsidRDefault="009701D9">
                        <w:pPr>
                          <w:spacing w:before="53"/>
                          <w:ind w:left="144"/>
                          <w:rPr>
                            <w:sz w:val="16"/>
                          </w:rPr>
                        </w:pPr>
                        <w:r>
                          <w:rPr>
                            <w:color w:val="01A0C6"/>
                            <w:w w:val="85"/>
                            <w:sz w:val="16"/>
                          </w:rPr>
                          <w:t>Art.</w:t>
                        </w:r>
                        <w:r>
                          <w:rPr>
                            <w:color w:val="01A0C6"/>
                            <w:spacing w:val="-9"/>
                            <w:sz w:val="16"/>
                          </w:rPr>
                          <w:t xml:space="preserve"> </w:t>
                        </w:r>
                        <w:r>
                          <w:rPr>
                            <w:color w:val="01A0C6"/>
                            <w:w w:val="85"/>
                            <w:sz w:val="16"/>
                          </w:rPr>
                          <w:t>32,</w:t>
                        </w:r>
                        <w:r>
                          <w:rPr>
                            <w:color w:val="01A0C6"/>
                            <w:spacing w:val="-7"/>
                            <w:sz w:val="16"/>
                          </w:rPr>
                          <w:t xml:space="preserve"> </w:t>
                        </w:r>
                        <w:r>
                          <w:rPr>
                            <w:color w:val="01A0C6"/>
                            <w:w w:val="85"/>
                            <w:sz w:val="16"/>
                          </w:rPr>
                          <w:t>33,</w:t>
                        </w:r>
                        <w:r>
                          <w:rPr>
                            <w:color w:val="01A0C6"/>
                            <w:spacing w:val="-6"/>
                            <w:sz w:val="16"/>
                          </w:rPr>
                          <w:t xml:space="preserve"> </w:t>
                        </w:r>
                        <w:r>
                          <w:rPr>
                            <w:color w:val="01A0C6"/>
                            <w:spacing w:val="-5"/>
                            <w:w w:val="85"/>
                            <w:sz w:val="16"/>
                          </w:rPr>
                          <w:t>36.</w:t>
                        </w:r>
                      </w:p>
                      <w:p w14:paraId="19CFCC1A" w14:textId="77777777" w:rsidR="009701D9" w:rsidRDefault="009701D9">
                        <w:pPr>
                          <w:spacing w:before="55" w:line="193" w:lineRule="exact"/>
                          <w:ind w:left="144"/>
                          <w:rPr>
                            <w:sz w:val="16"/>
                          </w:rPr>
                        </w:pPr>
                        <w:r>
                          <w:rPr>
                            <w:color w:val="01A0C6"/>
                            <w:w w:val="90"/>
                            <w:sz w:val="16"/>
                          </w:rPr>
                          <w:t>Recommendations</w:t>
                        </w:r>
                        <w:r>
                          <w:rPr>
                            <w:color w:val="01A0C6"/>
                            <w:spacing w:val="-1"/>
                            <w:sz w:val="16"/>
                          </w:rPr>
                          <w:t xml:space="preserve"> </w:t>
                        </w:r>
                        <w:r>
                          <w:rPr>
                            <w:color w:val="01A0C6"/>
                            <w:w w:val="90"/>
                            <w:sz w:val="16"/>
                          </w:rPr>
                          <w:t>(2015):</w:t>
                        </w:r>
                        <w:r>
                          <w:rPr>
                            <w:color w:val="01A0C6"/>
                            <w:spacing w:val="-1"/>
                            <w:sz w:val="16"/>
                          </w:rPr>
                          <w:t xml:space="preserve"> </w:t>
                        </w:r>
                        <w:r>
                          <w:rPr>
                            <w:color w:val="01A0C6"/>
                            <w:w w:val="90"/>
                            <w:sz w:val="16"/>
                          </w:rPr>
                          <w:t>22,</w:t>
                        </w:r>
                        <w:r>
                          <w:rPr>
                            <w:color w:val="01A0C6"/>
                            <w:spacing w:val="-2"/>
                            <w:sz w:val="16"/>
                          </w:rPr>
                          <w:t xml:space="preserve"> </w:t>
                        </w:r>
                        <w:r>
                          <w:rPr>
                            <w:color w:val="01A0C6"/>
                            <w:w w:val="90"/>
                            <w:sz w:val="16"/>
                          </w:rPr>
                          <w:t>42,</w:t>
                        </w:r>
                        <w:r>
                          <w:rPr>
                            <w:color w:val="01A0C6"/>
                            <w:spacing w:val="-3"/>
                            <w:sz w:val="16"/>
                          </w:rPr>
                          <w:t xml:space="preserve"> </w:t>
                        </w:r>
                        <w:r>
                          <w:rPr>
                            <w:color w:val="01A0C6"/>
                            <w:w w:val="90"/>
                            <w:sz w:val="16"/>
                          </w:rPr>
                          <w:t>80,</w:t>
                        </w:r>
                        <w:r>
                          <w:rPr>
                            <w:color w:val="01A0C6"/>
                            <w:spacing w:val="-1"/>
                            <w:sz w:val="16"/>
                          </w:rPr>
                          <w:t xml:space="preserve"> </w:t>
                        </w:r>
                        <w:r>
                          <w:rPr>
                            <w:color w:val="01A0C6"/>
                            <w:w w:val="90"/>
                            <w:sz w:val="16"/>
                          </w:rPr>
                          <w:t>81,</w:t>
                        </w:r>
                        <w:r>
                          <w:rPr>
                            <w:color w:val="01A0C6"/>
                            <w:spacing w:val="1"/>
                            <w:sz w:val="16"/>
                          </w:rPr>
                          <w:t xml:space="preserve"> </w:t>
                        </w:r>
                        <w:r>
                          <w:rPr>
                            <w:color w:val="01A0C6"/>
                            <w:spacing w:val="-5"/>
                            <w:w w:val="90"/>
                            <w:sz w:val="16"/>
                          </w:rPr>
                          <w:t>82,</w:t>
                        </w:r>
                      </w:p>
                      <w:p w14:paraId="19CFCC1B" w14:textId="77777777" w:rsidR="009701D9" w:rsidRDefault="009701D9">
                        <w:pPr>
                          <w:spacing w:line="193" w:lineRule="exact"/>
                          <w:ind w:left="144"/>
                          <w:rPr>
                            <w:sz w:val="16"/>
                          </w:rPr>
                        </w:pPr>
                        <w:r>
                          <w:rPr>
                            <w:color w:val="01A0C6"/>
                            <w:w w:val="95"/>
                            <w:sz w:val="16"/>
                          </w:rPr>
                          <w:t>84,</w:t>
                        </w:r>
                        <w:r>
                          <w:rPr>
                            <w:color w:val="01A0C6"/>
                            <w:spacing w:val="-3"/>
                            <w:w w:val="95"/>
                            <w:sz w:val="16"/>
                          </w:rPr>
                          <w:t xml:space="preserve"> </w:t>
                        </w:r>
                        <w:r>
                          <w:rPr>
                            <w:color w:val="01A0C6"/>
                            <w:spacing w:val="-5"/>
                            <w:w w:val="95"/>
                            <w:sz w:val="16"/>
                          </w:rPr>
                          <w:t>86.</w:t>
                        </w:r>
                      </w:p>
                    </w:txbxContent>
                  </v:textbox>
                </v:shape>
                <w10:wrap anchorx="page"/>
              </v:group>
            </w:pict>
          </mc:Fallback>
        </mc:AlternateContent>
      </w:r>
      <w:r w:rsidRPr="006F08AE">
        <w:rPr>
          <w:b/>
          <w:bCs/>
          <w:color w:val="01A0C6"/>
        </w:rPr>
        <w:t>ECONOMIC</w:t>
      </w:r>
      <w:r w:rsidRPr="006F08AE">
        <w:rPr>
          <w:b/>
          <w:bCs/>
          <w:color w:val="01A0C6"/>
          <w:spacing w:val="-23"/>
        </w:rPr>
        <w:t xml:space="preserve"> </w:t>
      </w:r>
      <w:r w:rsidRPr="006F08AE">
        <w:rPr>
          <w:b/>
          <w:bCs/>
          <w:color w:val="01A0C6"/>
          <w:spacing w:val="-2"/>
        </w:rPr>
        <w:t>EXPLOITATION</w:t>
      </w:r>
    </w:p>
    <w:p w14:paraId="19CFC868" w14:textId="77777777" w:rsidR="00BA1280" w:rsidRDefault="00BA1280" w:rsidP="006F08AE">
      <w:pPr>
        <w:pStyle w:val="BodyText"/>
        <w:ind w:left="426" w:hanging="426"/>
        <w:rPr>
          <w:sz w:val="26"/>
        </w:rPr>
      </w:pPr>
    </w:p>
    <w:p w14:paraId="19CFC869" w14:textId="77777777" w:rsidR="00BA1280" w:rsidRDefault="00BA1280" w:rsidP="006F08AE">
      <w:pPr>
        <w:pStyle w:val="BodyText"/>
        <w:spacing w:before="309"/>
        <w:ind w:left="426" w:hanging="426"/>
        <w:rPr>
          <w:sz w:val="26"/>
        </w:rPr>
      </w:pPr>
    </w:p>
    <w:p w14:paraId="19CFC86A" w14:textId="77777777" w:rsidR="00BA1280" w:rsidRPr="006F08AE" w:rsidRDefault="009701D9" w:rsidP="006F08AE">
      <w:pPr>
        <w:pStyle w:val="ListParagraph"/>
        <w:numPr>
          <w:ilvl w:val="1"/>
          <w:numId w:val="20"/>
        </w:numPr>
        <w:tabs>
          <w:tab w:val="left" w:pos="961"/>
        </w:tabs>
        <w:spacing w:line="237" w:lineRule="auto"/>
        <w:ind w:left="426" w:right="1438" w:hanging="426"/>
        <w:jc w:val="left"/>
        <w:rPr>
          <w:b/>
          <w:bCs/>
          <w:color w:val="01A0C6"/>
        </w:rPr>
      </w:pPr>
      <w:r w:rsidRPr="006F08AE">
        <w:rPr>
          <w:b/>
          <w:bCs/>
          <w:color w:val="01A0C6"/>
          <w:w w:val="105"/>
        </w:rPr>
        <w:t>THE</w:t>
      </w:r>
      <w:r w:rsidRPr="006F08AE">
        <w:rPr>
          <w:b/>
          <w:bCs/>
          <w:color w:val="01A0C6"/>
          <w:spacing w:val="-8"/>
          <w:w w:val="105"/>
        </w:rPr>
        <w:t xml:space="preserve"> </w:t>
      </w:r>
      <w:r w:rsidRPr="006F08AE">
        <w:rPr>
          <w:b/>
          <w:bCs/>
          <w:color w:val="01A0C6"/>
          <w:w w:val="105"/>
        </w:rPr>
        <w:t>SOCIAL</w:t>
      </w:r>
      <w:r w:rsidRPr="006F08AE">
        <w:rPr>
          <w:b/>
          <w:bCs/>
          <w:color w:val="01A0C6"/>
          <w:spacing w:val="-10"/>
          <w:w w:val="105"/>
        </w:rPr>
        <w:t xml:space="preserve"> </w:t>
      </w:r>
      <w:r w:rsidRPr="006F08AE">
        <w:rPr>
          <w:b/>
          <w:bCs/>
          <w:color w:val="01A0C6"/>
          <w:w w:val="105"/>
        </w:rPr>
        <w:t>AND</w:t>
      </w:r>
      <w:r w:rsidRPr="006F08AE">
        <w:rPr>
          <w:b/>
          <w:bCs/>
          <w:color w:val="01A0C6"/>
          <w:spacing w:val="-8"/>
          <w:w w:val="105"/>
        </w:rPr>
        <w:t xml:space="preserve"> </w:t>
      </w:r>
      <w:r w:rsidRPr="006F08AE">
        <w:rPr>
          <w:b/>
          <w:bCs/>
          <w:color w:val="01A0C6"/>
          <w:w w:val="105"/>
        </w:rPr>
        <w:t>ECONOMIC</w:t>
      </w:r>
      <w:r w:rsidRPr="006F08AE">
        <w:rPr>
          <w:b/>
          <w:bCs/>
          <w:color w:val="01A0C6"/>
          <w:spacing w:val="-5"/>
          <w:w w:val="105"/>
        </w:rPr>
        <w:t xml:space="preserve"> </w:t>
      </w:r>
      <w:r w:rsidRPr="006F08AE">
        <w:rPr>
          <w:b/>
          <w:bCs/>
          <w:color w:val="01A0C6"/>
          <w:w w:val="105"/>
        </w:rPr>
        <w:t>DEPROTECTION</w:t>
      </w:r>
      <w:r w:rsidRPr="006F08AE">
        <w:rPr>
          <w:b/>
          <w:bCs/>
          <w:color w:val="01A0C6"/>
          <w:spacing w:val="-8"/>
          <w:w w:val="105"/>
        </w:rPr>
        <w:t xml:space="preserve"> </w:t>
      </w:r>
      <w:r w:rsidRPr="006F08AE">
        <w:rPr>
          <w:b/>
          <w:bCs/>
          <w:color w:val="01A0C6"/>
          <w:w w:val="105"/>
        </w:rPr>
        <w:t>OF</w:t>
      </w:r>
      <w:r w:rsidRPr="006F08AE">
        <w:rPr>
          <w:b/>
          <w:bCs/>
          <w:color w:val="01A0C6"/>
          <w:spacing w:val="-7"/>
          <w:w w:val="105"/>
        </w:rPr>
        <w:t xml:space="preserve"> </w:t>
      </w:r>
      <w:r w:rsidRPr="006F08AE">
        <w:rPr>
          <w:b/>
          <w:bCs/>
          <w:color w:val="01A0C6"/>
          <w:w w:val="105"/>
        </w:rPr>
        <w:t>FAMILIES</w:t>
      </w:r>
      <w:r w:rsidRPr="006F08AE">
        <w:rPr>
          <w:b/>
          <w:bCs/>
          <w:color w:val="01A0C6"/>
          <w:spacing w:val="-8"/>
          <w:w w:val="105"/>
        </w:rPr>
        <w:t xml:space="preserve"> </w:t>
      </w:r>
      <w:r w:rsidRPr="006F08AE">
        <w:rPr>
          <w:b/>
          <w:bCs/>
          <w:color w:val="01A0C6"/>
          <w:w w:val="105"/>
        </w:rPr>
        <w:t>AND</w:t>
      </w:r>
      <w:r w:rsidRPr="006F08AE">
        <w:rPr>
          <w:b/>
          <w:bCs/>
          <w:color w:val="01A0C6"/>
          <w:spacing w:val="-8"/>
          <w:w w:val="105"/>
        </w:rPr>
        <w:t xml:space="preserve"> </w:t>
      </w:r>
      <w:r w:rsidRPr="006F08AE">
        <w:rPr>
          <w:b/>
          <w:bCs/>
          <w:color w:val="01A0C6"/>
          <w:w w:val="105"/>
        </w:rPr>
        <w:t>THE EXTENSION OF POVERTY AND CHILD LABOR IN BRAZIL</w:t>
      </w:r>
    </w:p>
    <w:p w14:paraId="19CFC86B" w14:textId="77777777" w:rsidR="00BA1280" w:rsidRDefault="00BA1280" w:rsidP="006F08AE">
      <w:pPr>
        <w:pStyle w:val="BodyText"/>
        <w:spacing w:before="168"/>
      </w:pPr>
    </w:p>
    <w:p w14:paraId="19CFC86C" w14:textId="2B353073" w:rsidR="00BA1280" w:rsidRDefault="009701D9" w:rsidP="006F08AE">
      <w:pPr>
        <w:pStyle w:val="BodyText"/>
        <w:spacing w:line="235" w:lineRule="auto"/>
        <w:ind w:right="106"/>
        <w:jc w:val="both"/>
        <w:rPr>
          <w:sz w:val="12"/>
        </w:rPr>
      </w:pPr>
      <w:r>
        <w:t>The</w:t>
      </w:r>
      <w:r>
        <w:rPr>
          <w:spacing w:val="-20"/>
        </w:rPr>
        <w:t xml:space="preserve"> </w:t>
      </w:r>
      <w:r>
        <w:t>slowdown</w:t>
      </w:r>
      <w:r>
        <w:rPr>
          <w:spacing w:val="-17"/>
        </w:rPr>
        <w:t xml:space="preserve"> </w:t>
      </w:r>
      <w:r>
        <w:t>in</w:t>
      </w:r>
      <w:r>
        <w:rPr>
          <w:spacing w:val="-20"/>
        </w:rPr>
        <w:t xml:space="preserve"> </w:t>
      </w:r>
      <w:r>
        <w:t>production,</w:t>
      </w:r>
      <w:r>
        <w:rPr>
          <w:spacing w:val="-17"/>
        </w:rPr>
        <w:t xml:space="preserve"> </w:t>
      </w:r>
      <w:r>
        <w:t>unemployment,</w:t>
      </w:r>
      <w:r>
        <w:rPr>
          <w:spacing w:val="-17"/>
        </w:rPr>
        <w:t xml:space="preserve"> </w:t>
      </w:r>
      <w:r>
        <w:t>low</w:t>
      </w:r>
      <w:r>
        <w:rPr>
          <w:spacing w:val="-20"/>
        </w:rPr>
        <w:t xml:space="preserve"> </w:t>
      </w:r>
      <w:r>
        <w:t>social</w:t>
      </w:r>
      <w:r>
        <w:rPr>
          <w:spacing w:val="-17"/>
        </w:rPr>
        <w:t xml:space="preserve"> </w:t>
      </w:r>
      <w:r>
        <w:t>protection</w:t>
      </w:r>
      <w:r>
        <w:rPr>
          <w:spacing w:val="-19"/>
        </w:rPr>
        <w:t xml:space="preserve"> </w:t>
      </w:r>
      <w:r>
        <w:t>coverage,</w:t>
      </w:r>
      <w:r>
        <w:rPr>
          <w:spacing w:val="-15"/>
        </w:rPr>
        <w:t xml:space="preserve"> </w:t>
      </w:r>
      <w:r>
        <w:t>lack</w:t>
      </w:r>
      <w:r>
        <w:rPr>
          <w:spacing w:val="-20"/>
        </w:rPr>
        <w:t xml:space="preserve"> </w:t>
      </w:r>
      <w:r>
        <w:t>of</w:t>
      </w:r>
      <w:r>
        <w:rPr>
          <w:spacing w:val="-19"/>
        </w:rPr>
        <w:t xml:space="preserve"> </w:t>
      </w:r>
      <w:r>
        <w:t xml:space="preserve">access </w:t>
      </w:r>
      <w:r>
        <w:rPr>
          <w:spacing w:val="-2"/>
        </w:rPr>
        <w:t>to</w:t>
      </w:r>
      <w:r>
        <w:rPr>
          <w:spacing w:val="-18"/>
        </w:rPr>
        <w:t xml:space="preserve"> </w:t>
      </w:r>
      <w:r>
        <w:rPr>
          <w:spacing w:val="-2"/>
        </w:rPr>
        <w:t>social</w:t>
      </w:r>
      <w:r>
        <w:rPr>
          <w:spacing w:val="-17"/>
        </w:rPr>
        <w:t xml:space="preserve"> </w:t>
      </w:r>
      <w:r>
        <w:rPr>
          <w:spacing w:val="-2"/>
        </w:rPr>
        <w:t>security</w:t>
      </w:r>
      <w:r>
        <w:rPr>
          <w:spacing w:val="-17"/>
        </w:rPr>
        <w:t xml:space="preserve"> </w:t>
      </w:r>
      <w:r>
        <w:rPr>
          <w:spacing w:val="-2"/>
        </w:rPr>
        <w:t>and</w:t>
      </w:r>
      <w:r>
        <w:rPr>
          <w:spacing w:val="-18"/>
        </w:rPr>
        <w:t xml:space="preserve"> </w:t>
      </w:r>
      <w:r>
        <w:rPr>
          <w:spacing w:val="-2"/>
        </w:rPr>
        <w:t>high</w:t>
      </w:r>
      <w:r>
        <w:rPr>
          <w:spacing w:val="-17"/>
        </w:rPr>
        <w:t xml:space="preserve"> </w:t>
      </w:r>
      <w:r>
        <w:rPr>
          <w:spacing w:val="-2"/>
        </w:rPr>
        <w:t>rates</w:t>
      </w:r>
      <w:r>
        <w:rPr>
          <w:spacing w:val="-18"/>
        </w:rPr>
        <w:t xml:space="preserve"> </w:t>
      </w:r>
      <w:r>
        <w:rPr>
          <w:spacing w:val="-2"/>
        </w:rPr>
        <w:t>of</w:t>
      </w:r>
      <w:r>
        <w:rPr>
          <w:spacing w:val="-17"/>
        </w:rPr>
        <w:t xml:space="preserve"> </w:t>
      </w:r>
      <w:r>
        <w:rPr>
          <w:spacing w:val="-2"/>
        </w:rPr>
        <w:t>impoverishment</w:t>
      </w:r>
      <w:r>
        <w:rPr>
          <w:spacing w:val="-17"/>
        </w:rPr>
        <w:t xml:space="preserve"> </w:t>
      </w:r>
      <w:r>
        <w:rPr>
          <w:spacing w:val="-2"/>
        </w:rPr>
        <w:t>are</w:t>
      </w:r>
      <w:r>
        <w:rPr>
          <w:spacing w:val="-18"/>
        </w:rPr>
        <w:t xml:space="preserve"> </w:t>
      </w:r>
      <w:r>
        <w:rPr>
          <w:spacing w:val="-2"/>
        </w:rPr>
        <w:t>conditions</w:t>
      </w:r>
      <w:r>
        <w:rPr>
          <w:spacing w:val="-17"/>
        </w:rPr>
        <w:t xml:space="preserve"> </w:t>
      </w:r>
      <w:r>
        <w:rPr>
          <w:spacing w:val="-2"/>
        </w:rPr>
        <w:t>that</w:t>
      </w:r>
      <w:r>
        <w:rPr>
          <w:spacing w:val="-17"/>
        </w:rPr>
        <w:t xml:space="preserve"> </w:t>
      </w:r>
      <w:r>
        <w:rPr>
          <w:spacing w:val="-2"/>
        </w:rPr>
        <w:t>promote</w:t>
      </w:r>
      <w:r>
        <w:rPr>
          <w:spacing w:val="-18"/>
        </w:rPr>
        <w:t xml:space="preserve"> </w:t>
      </w:r>
      <w:r>
        <w:rPr>
          <w:spacing w:val="-2"/>
        </w:rPr>
        <w:t>the</w:t>
      </w:r>
      <w:r>
        <w:rPr>
          <w:spacing w:val="-17"/>
        </w:rPr>
        <w:t xml:space="preserve"> </w:t>
      </w:r>
      <w:r>
        <w:rPr>
          <w:spacing w:val="-2"/>
        </w:rPr>
        <w:t xml:space="preserve">increase </w:t>
      </w:r>
      <w:r>
        <w:rPr>
          <w:spacing w:val="-4"/>
        </w:rPr>
        <w:t>in</w:t>
      </w:r>
      <w:r>
        <w:rPr>
          <w:spacing w:val="-16"/>
        </w:rPr>
        <w:t xml:space="preserve"> </w:t>
      </w:r>
      <w:r>
        <w:rPr>
          <w:spacing w:val="-4"/>
        </w:rPr>
        <w:t>child</w:t>
      </w:r>
      <w:r>
        <w:rPr>
          <w:spacing w:val="-15"/>
        </w:rPr>
        <w:t xml:space="preserve"> </w:t>
      </w:r>
      <w:r>
        <w:rPr>
          <w:spacing w:val="-4"/>
        </w:rPr>
        <w:t>labor.</w:t>
      </w:r>
      <w:r>
        <w:rPr>
          <w:spacing w:val="-11"/>
        </w:rPr>
        <w:t xml:space="preserve"> </w:t>
      </w:r>
      <w:r>
        <w:rPr>
          <w:spacing w:val="-4"/>
        </w:rPr>
        <w:t>Public</w:t>
      </w:r>
      <w:r>
        <w:rPr>
          <w:spacing w:val="-15"/>
        </w:rPr>
        <w:t xml:space="preserve"> </w:t>
      </w:r>
      <w:r>
        <w:rPr>
          <w:spacing w:val="-4"/>
        </w:rPr>
        <w:t>spending</w:t>
      </w:r>
      <w:r>
        <w:rPr>
          <w:spacing w:val="-16"/>
        </w:rPr>
        <w:t xml:space="preserve"> </w:t>
      </w:r>
      <w:r>
        <w:rPr>
          <w:spacing w:val="-4"/>
        </w:rPr>
        <w:t>in</w:t>
      </w:r>
      <w:r>
        <w:rPr>
          <w:spacing w:val="-15"/>
        </w:rPr>
        <w:t xml:space="preserve"> </w:t>
      </w:r>
      <w:r>
        <w:rPr>
          <w:spacing w:val="-4"/>
        </w:rPr>
        <w:t>all</w:t>
      </w:r>
      <w:r>
        <w:rPr>
          <w:spacing w:val="-11"/>
        </w:rPr>
        <w:t xml:space="preserve"> </w:t>
      </w:r>
      <w:r>
        <w:rPr>
          <w:spacing w:val="-4"/>
        </w:rPr>
        <w:t>social</w:t>
      </w:r>
      <w:r>
        <w:rPr>
          <w:spacing w:val="-12"/>
        </w:rPr>
        <w:t xml:space="preserve"> </w:t>
      </w:r>
      <w:r>
        <w:rPr>
          <w:spacing w:val="-4"/>
        </w:rPr>
        <w:t>areas,</w:t>
      </w:r>
      <w:r>
        <w:rPr>
          <w:spacing w:val="-12"/>
        </w:rPr>
        <w:t xml:space="preserve"> </w:t>
      </w:r>
      <w:r>
        <w:rPr>
          <w:spacing w:val="-4"/>
        </w:rPr>
        <w:t>especially</w:t>
      </w:r>
      <w:r>
        <w:rPr>
          <w:spacing w:val="-15"/>
        </w:rPr>
        <w:t xml:space="preserve"> </w:t>
      </w:r>
      <w:r>
        <w:rPr>
          <w:spacing w:val="-4"/>
        </w:rPr>
        <w:t>in</w:t>
      </w:r>
      <w:r>
        <w:rPr>
          <w:spacing w:val="-12"/>
        </w:rPr>
        <w:t xml:space="preserve"> </w:t>
      </w:r>
      <w:r>
        <w:rPr>
          <w:spacing w:val="-4"/>
        </w:rPr>
        <w:t>education</w:t>
      </w:r>
      <w:r>
        <w:rPr>
          <w:spacing w:val="-13"/>
        </w:rPr>
        <w:t xml:space="preserve"> </w:t>
      </w:r>
      <w:r>
        <w:rPr>
          <w:spacing w:val="-4"/>
        </w:rPr>
        <w:t>and</w:t>
      </w:r>
      <w:r>
        <w:rPr>
          <w:spacing w:val="-15"/>
        </w:rPr>
        <w:t xml:space="preserve"> </w:t>
      </w:r>
      <w:r>
        <w:rPr>
          <w:spacing w:val="-4"/>
        </w:rPr>
        <w:t>social</w:t>
      </w:r>
      <w:r>
        <w:rPr>
          <w:spacing w:val="-12"/>
        </w:rPr>
        <w:t xml:space="preserve"> </w:t>
      </w:r>
      <w:r>
        <w:rPr>
          <w:spacing w:val="-4"/>
        </w:rPr>
        <w:t xml:space="preserve">assistance, </w:t>
      </w:r>
      <w:r>
        <w:t>was</w:t>
      </w:r>
      <w:r>
        <w:rPr>
          <w:spacing w:val="-4"/>
        </w:rPr>
        <w:t xml:space="preserve"> </w:t>
      </w:r>
      <w:r>
        <w:t>significantly reduced</w:t>
      </w:r>
      <w:r>
        <w:rPr>
          <w:spacing w:val="-4"/>
        </w:rPr>
        <w:t xml:space="preserve"> </w:t>
      </w:r>
      <w:r>
        <w:t>by</w:t>
      </w:r>
      <w:r>
        <w:rPr>
          <w:spacing w:val="-4"/>
        </w:rPr>
        <w:t xml:space="preserve"> </w:t>
      </w:r>
      <w:r>
        <w:t>the federal government</w:t>
      </w:r>
      <w:r>
        <w:rPr>
          <w:spacing w:val="-2"/>
        </w:rPr>
        <w:t xml:space="preserve"> </w:t>
      </w:r>
      <w:r>
        <w:t>during</w:t>
      </w:r>
      <w:r>
        <w:rPr>
          <w:spacing w:val="-2"/>
        </w:rPr>
        <w:t xml:space="preserve"> </w:t>
      </w:r>
      <w:r>
        <w:t>the</w:t>
      </w:r>
      <w:r>
        <w:rPr>
          <w:spacing w:val="-2"/>
        </w:rPr>
        <w:t xml:space="preserve"> </w:t>
      </w:r>
      <w:r>
        <w:t>pandemic,</w:t>
      </w:r>
      <w:r>
        <w:rPr>
          <w:spacing w:val="-4"/>
        </w:rPr>
        <w:t xml:space="preserve"> </w:t>
      </w:r>
      <w:r>
        <w:t>between</w:t>
      </w:r>
      <w:r>
        <w:rPr>
          <w:spacing w:val="-4"/>
        </w:rPr>
        <w:t xml:space="preserve"> </w:t>
      </w:r>
      <w:r>
        <w:t>2020 and 2021, which contributed to the current situation.</w:t>
      </w:r>
    </w:p>
    <w:p w14:paraId="19CFC86D" w14:textId="61820E15" w:rsidR="00BA1280" w:rsidRDefault="009701D9" w:rsidP="006F08AE">
      <w:pPr>
        <w:pStyle w:val="BodyText"/>
        <w:spacing w:before="170" w:line="225" w:lineRule="auto"/>
        <w:ind w:right="109"/>
        <w:jc w:val="both"/>
        <w:rPr>
          <w:position w:val="7"/>
          <w:sz w:val="12"/>
        </w:rPr>
      </w:pPr>
      <w:r>
        <w:t xml:space="preserve">Spending on the </w:t>
      </w:r>
      <w:r>
        <w:rPr>
          <w:i/>
        </w:rPr>
        <w:t xml:space="preserve">Bolsa Família </w:t>
      </w:r>
      <w:r>
        <w:t>program (income distribution),</w:t>
      </w:r>
      <w:r>
        <w:rPr>
          <w:spacing w:val="-5"/>
        </w:rPr>
        <w:t xml:space="preserve"> </w:t>
      </w:r>
      <w:r>
        <w:t>for example, was reduced, and</w:t>
      </w:r>
      <w:r>
        <w:rPr>
          <w:spacing w:val="-8"/>
        </w:rPr>
        <w:t xml:space="preserve"> </w:t>
      </w:r>
      <w:r>
        <w:t>the</w:t>
      </w:r>
      <w:r>
        <w:rPr>
          <w:spacing w:val="-7"/>
        </w:rPr>
        <w:t xml:space="preserve"> </w:t>
      </w:r>
      <w:r>
        <w:t>budget</w:t>
      </w:r>
      <w:r>
        <w:rPr>
          <w:spacing w:val="-9"/>
        </w:rPr>
        <w:t xml:space="preserve"> </w:t>
      </w:r>
      <w:r>
        <w:t>for</w:t>
      </w:r>
      <w:r>
        <w:rPr>
          <w:spacing w:val="-10"/>
        </w:rPr>
        <w:t xml:space="preserve"> </w:t>
      </w:r>
      <w:r>
        <w:t>“citizenship”</w:t>
      </w:r>
      <w:r>
        <w:rPr>
          <w:spacing w:val="-10"/>
        </w:rPr>
        <w:t xml:space="preserve"> </w:t>
      </w:r>
      <w:r>
        <w:t>was</w:t>
      </w:r>
      <w:r>
        <w:rPr>
          <w:spacing w:val="-8"/>
        </w:rPr>
        <w:t xml:space="preserve"> </w:t>
      </w:r>
      <w:r>
        <w:t>the</w:t>
      </w:r>
      <w:r>
        <w:rPr>
          <w:spacing w:val="-7"/>
        </w:rPr>
        <w:t xml:space="preserve"> </w:t>
      </w:r>
      <w:r>
        <w:t>most</w:t>
      </w:r>
      <w:r>
        <w:rPr>
          <w:spacing w:val="-7"/>
        </w:rPr>
        <w:t xml:space="preserve"> </w:t>
      </w:r>
      <w:r>
        <w:t>affected</w:t>
      </w:r>
      <w:r>
        <w:rPr>
          <w:spacing w:val="-10"/>
        </w:rPr>
        <w:t xml:space="preserve"> </w:t>
      </w:r>
      <w:r>
        <w:t>between</w:t>
      </w:r>
      <w:r>
        <w:rPr>
          <w:spacing w:val="-10"/>
        </w:rPr>
        <w:t xml:space="preserve"> </w:t>
      </w:r>
      <w:r>
        <w:t>2016-2019</w:t>
      </w:r>
      <w:r>
        <w:rPr>
          <w:spacing w:val="-10"/>
        </w:rPr>
        <w:t xml:space="preserve"> </w:t>
      </w:r>
      <w:r>
        <w:t>(-27%)</w:t>
      </w:r>
      <w:r w:rsidR="00F727B5">
        <w:rPr>
          <w:rStyle w:val="FootnoteReference"/>
        </w:rPr>
        <w:footnoteReference w:id="95"/>
      </w:r>
      <w:r w:rsidR="00F727B5">
        <w:t>.</w:t>
      </w:r>
    </w:p>
    <w:p w14:paraId="245CED4B" w14:textId="77777777" w:rsidR="00845161" w:rsidRDefault="00845161" w:rsidP="006F08AE">
      <w:pPr>
        <w:pStyle w:val="BodyText"/>
        <w:spacing w:line="225" w:lineRule="auto"/>
        <w:ind w:right="394"/>
        <w:jc w:val="both"/>
      </w:pPr>
    </w:p>
    <w:p w14:paraId="48AC848C" w14:textId="1D4E9BD9" w:rsidR="00845161" w:rsidRDefault="00845161" w:rsidP="006F08AE">
      <w:pPr>
        <w:pStyle w:val="BodyText"/>
        <w:spacing w:line="225" w:lineRule="auto"/>
        <w:ind w:right="82"/>
        <w:jc w:val="both"/>
      </w:pPr>
      <w:r>
        <w:t>In</w:t>
      </w:r>
      <w:r>
        <w:rPr>
          <w:spacing w:val="-20"/>
        </w:rPr>
        <w:t xml:space="preserve"> </w:t>
      </w:r>
      <w:r>
        <w:t>December</w:t>
      </w:r>
      <w:r>
        <w:rPr>
          <w:spacing w:val="-19"/>
        </w:rPr>
        <w:t xml:space="preserve"> </w:t>
      </w:r>
      <w:r>
        <w:t>2020</w:t>
      </w:r>
      <w:r w:rsidR="00F727B5">
        <w:rPr>
          <w:rStyle w:val="FootnoteReference"/>
        </w:rPr>
        <w:footnoteReference w:id="96"/>
      </w:r>
      <w:r>
        <w:t>,</w:t>
      </w:r>
      <w:r w:rsidR="00F727B5">
        <w:rPr>
          <w:position w:val="7"/>
          <w:sz w:val="12"/>
        </w:rPr>
        <w:t xml:space="preserve"> </w:t>
      </w:r>
      <w:r>
        <w:t>55.2%</w:t>
      </w:r>
      <w:r>
        <w:rPr>
          <w:spacing w:val="-19"/>
        </w:rPr>
        <w:t xml:space="preserve"> </w:t>
      </w:r>
      <w:r>
        <w:t>of</w:t>
      </w:r>
      <w:r>
        <w:rPr>
          <w:spacing w:val="-19"/>
        </w:rPr>
        <w:t xml:space="preserve"> </w:t>
      </w:r>
      <w:r>
        <w:t>Brazilian</w:t>
      </w:r>
      <w:r>
        <w:rPr>
          <w:spacing w:val="-20"/>
        </w:rPr>
        <w:t xml:space="preserve"> </w:t>
      </w:r>
      <w:r>
        <w:t>households</w:t>
      </w:r>
      <w:r>
        <w:rPr>
          <w:spacing w:val="-19"/>
        </w:rPr>
        <w:t xml:space="preserve"> </w:t>
      </w:r>
      <w:r>
        <w:t>were</w:t>
      </w:r>
      <w:r>
        <w:rPr>
          <w:spacing w:val="-17"/>
        </w:rPr>
        <w:t xml:space="preserve"> </w:t>
      </w:r>
      <w:r>
        <w:t>in</w:t>
      </w:r>
      <w:r>
        <w:rPr>
          <w:spacing w:val="-20"/>
        </w:rPr>
        <w:t xml:space="preserve"> </w:t>
      </w:r>
      <w:r>
        <w:t>conditions</w:t>
      </w:r>
      <w:r>
        <w:rPr>
          <w:spacing w:val="-19"/>
        </w:rPr>
        <w:t xml:space="preserve"> </w:t>
      </w:r>
      <w:r>
        <w:t>of</w:t>
      </w:r>
      <w:r>
        <w:rPr>
          <w:spacing w:val="-19"/>
        </w:rPr>
        <w:t xml:space="preserve"> </w:t>
      </w:r>
      <w:r>
        <w:t>food</w:t>
      </w:r>
      <w:r>
        <w:rPr>
          <w:spacing w:val="-20"/>
        </w:rPr>
        <w:t xml:space="preserve"> </w:t>
      </w:r>
      <w:r>
        <w:t>insecurity</w:t>
      </w:r>
      <w:r>
        <w:rPr>
          <w:position w:val="7"/>
          <w:sz w:val="12"/>
        </w:rPr>
        <w:t xml:space="preserve">112 </w:t>
      </w:r>
      <w:r>
        <w:t>and</w:t>
      </w:r>
      <w:r>
        <w:rPr>
          <w:spacing w:val="-11"/>
        </w:rPr>
        <w:t xml:space="preserve"> </w:t>
      </w:r>
      <w:r>
        <w:t>9%</w:t>
      </w:r>
      <w:r>
        <w:rPr>
          <w:spacing w:val="-11"/>
        </w:rPr>
        <w:t xml:space="preserve"> </w:t>
      </w:r>
      <w:r>
        <w:t>or</w:t>
      </w:r>
      <w:r>
        <w:rPr>
          <w:spacing w:val="-8"/>
        </w:rPr>
        <w:t xml:space="preserve"> </w:t>
      </w:r>
      <w:r>
        <w:t>19</w:t>
      </w:r>
      <w:r>
        <w:rPr>
          <w:spacing w:val="-9"/>
        </w:rPr>
        <w:t xml:space="preserve"> </w:t>
      </w:r>
      <w:r>
        <w:t>million</w:t>
      </w:r>
      <w:r>
        <w:rPr>
          <w:spacing w:val="-8"/>
        </w:rPr>
        <w:t xml:space="preserve"> </w:t>
      </w:r>
      <w:r>
        <w:t>people</w:t>
      </w:r>
      <w:r>
        <w:rPr>
          <w:spacing w:val="-8"/>
        </w:rPr>
        <w:t xml:space="preserve"> </w:t>
      </w:r>
      <w:r>
        <w:t>lived</w:t>
      </w:r>
      <w:r>
        <w:rPr>
          <w:spacing w:val="-8"/>
        </w:rPr>
        <w:t xml:space="preserve"> </w:t>
      </w:r>
      <w:r>
        <w:t>with</w:t>
      </w:r>
      <w:r>
        <w:rPr>
          <w:spacing w:val="-9"/>
        </w:rPr>
        <w:t xml:space="preserve"> </w:t>
      </w:r>
      <w:r>
        <w:t>hunger.</w:t>
      </w:r>
      <w:r>
        <w:rPr>
          <w:spacing w:val="-6"/>
        </w:rPr>
        <w:t xml:space="preserve"> </w:t>
      </w:r>
      <w:r>
        <w:t>This</w:t>
      </w:r>
      <w:r>
        <w:rPr>
          <w:spacing w:val="-9"/>
        </w:rPr>
        <w:t xml:space="preserve"> </w:t>
      </w:r>
      <w:r>
        <w:t>percentage</w:t>
      </w:r>
      <w:r>
        <w:rPr>
          <w:spacing w:val="-9"/>
        </w:rPr>
        <w:t xml:space="preserve"> </w:t>
      </w:r>
      <w:r>
        <w:t>increased</w:t>
      </w:r>
      <w:r>
        <w:rPr>
          <w:spacing w:val="-11"/>
        </w:rPr>
        <w:t xml:space="preserve"> </w:t>
      </w:r>
      <w:r>
        <w:t>to</w:t>
      </w:r>
      <w:r>
        <w:rPr>
          <w:spacing w:val="-8"/>
        </w:rPr>
        <w:t xml:space="preserve"> </w:t>
      </w:r>
      <w:r>
        <w:t>15.5%</w:t>
      </w:r>
      <w:r>
        <w:rPr>
          <w:spacing w:val="-11"/>
        </w:rPr>
        <w:t xml:space="preserve"> </w:t>
      </w:r>
      <w:r>
        <w:t>of</w:t>
      </w:r>
      <w:r>
        <w:rPr>
          <w:spacing w:val="-9"/>
        </w:rPr>
        <w:t xml:space="preserve"> </w:t>
      </w:r>
      <w:r>
        <w:t>the population</w:t>
      </w:r>
      <w:r>
        <w:rPr>
          <w:spacing w:val="-17"/>
        </w:rPr>
        <w:t xml:space="preserve"> </w:t>
      </w:r>
      <w:r>
        <w:t>or</w:t>
      </w:r>
      <w:r>
        <w:rPr>
          <w:spacing w:val="-18"/>
        </w:rPr>
        <w:t xml:space="preserve"> </w:t>
      </w:r>
      <w:r>
        <w:t>33.1</w:t>
      </w:r>
      <w:r>
        <w:rPr>
          <w:spacing w:val="-19"/>
        </w:rPr>
        <w:t xml:space="preserve"> </w:t>
      </w:r>
      <w:r>
        <w:t>million</w:t>
      </w:r>
      <w:r>
        <w:rPr>
          <w:spacing w:val="-18"/>
        </w:rPr>
        <w:t xml:space="preserve"> </w:t>
      </w:r>
      <w:r>
        <w:t>people</w:t>
      </w:r>
      <w:r>
        <w:rPr>
          <w:spacing w:val="-17"/>
        </w:rPr>
        <w:t xml:space="preserve"> </w:t>
      </w:r>
      <w:r>
        <w:t>in</w:t>
      </w:r>
      <w:r>
        <w:rPr>
          <w:spacing w:val="-16"/>
        </w:rPr>
        <w:t xml:space="preserve"> </w:t>
      </w:r>
      <w:r>
        <w:t>a</w:t>
      </w:r>
      <w:r>
        <w:rPr>
          <w:spacing w:val="-18"/>
        </w:rPr>
        <w:t xml:space="preserve"> </w:t>
      </w:r>
      <w:r>
        <w:t>situation</w:t>
      </w:r>
      <w:r>
        <w:rPr>
          <w:spacing w:val="-20"/>
        </w:rPr>
        <w:t xml:space="preserve"> </w:t>
      </w:r>
      <w:r>
        <w:t>of</w:t>
      </w:r>
      <w:r>
        <w:rPr>
          <w:spacing w:val="-17"/>
        </w:rPr>
        <w:t xml:space="preserve"> </w:t>
      </w:r>
      <w:r>
        <w:t>hunger</w:t>
      </w:r>
      <w:r>
        <w:rPr>
          <w:spacing w:val="-16"/>
        </w:rPr>
        <w:t xml:space="preserve"> </w:t>
      </w:r>
      <w:r>
        <w:t>in</w:t>
      </w:r>
      <w:r>
        <w:rPr>
          <w:spacing w:val="-18"/>
        </w:rPr>
        <w:t xml:space="preserve"> </w:t>
      </w:r>
      <w:r>
        <w:t>2021,</w:t>
      </w:r>
      <w:r>
        <w:rPr>
          <w:spacing w:val="-17"/>
        </w:rPr>
        <w:t xml:space="preserve"> </w:t>
      </w:r>
      <w:r>
        <w:t>indicating</w:t>
      </w:r>
      <w:r>
        <w:rPr>
          <w:spacing w:val="-16"/>
        </w:rPr>
        <w:t xml:space="preserve"> </w:t>
      </w:r>
      <w:r>
        <w:t>that</w:t>
      </w:r>
      <w:r>
        <w:rPr>
          <w:spacing w:val="-17"/>
        </w:rPr>
        <w:t xml:space="preserve"> </w:t>
      </w:r>
      <w:r>
        <w:t>14</w:t>
      </w:r>
      <w:r>
        <w:rPr>
          <w:spacing w:val="-16"/>
        </w:rPr>
        <w:t xml:space="preserve"> </w:t>
      </w:r>
      <w:r>
        <w:t xml:space="preserve">million </w:t>
      </w:r>
      <w:r>
        <w:rPr>
          <w:spacing w:val="-4"/>
        </w:rPr>
        <w:t>Brazilians</w:t>
      </w:r>
      <w:r>
        <w:rPr>
          <w:spacing w:val="-16"/>
        </w:rPr>
        <w:t xml:space="preserve"> </w:t>
      </w:r>
      <w:r>
        <w:rPr>
          <w:spacing w:val="-4"/>
        </w:rPr>
        <w:t>were</w:t>
      </w:r>
      <w:r>
        <w:rPr>
          <w:spacing w:val="-15"/>
        </w:rPr>
        <w:t xml:space="preserve"> </w:t>
      </w:r>
      <w:r>
        <w:rPr>
          <w:spacing w:val="-4"/>
        </w:rPr>
        <w:t>displaced</w:t>
      </w:r>
      <w:r>
        <w:rPr>
          <w:spacing w:val="-15"/>
        </w:rPr>
        <w:t xml:space="preserve"> </w:t>
      </w:r>
      <w:r>
        <w:rPr>
          <w:spacing w:val="-4"/>
        </w:rPr>
        <w:t>to</w:t>
      </w:r>
      <w:r>
        <w:rPr>
          <w:spacing w:val="-16"/>
        </w:rPr>
        <w:t xml:space="preserve"> </w:t>
      </w:r>
      <w:r>
        <w:rPr>
          <w:spacing w:val="-4"/>
        </w:rPr>
        <w:t>this</w:t>
      </w:r>
      <w:r>
        <w:rPr>
          <w:spacing w:val="-15"/>
        </w:rPr>
        <w:t xml:space="preserve"> </w:t>
      </w:r>
      <w:r>
        <w:rPr>
          <w:spacing w:val="-4"/>
        </w:rPr>
        <w:t>condition</w:t>
      </w:r>
      <w:r>
        <w:rPr>
          <w:spacing w:val="-16"/>
        </w:rPr>
        <w:t xml:space="preserve"> </w:t>
      </w:r>
      <w:r>
        <w:rPr>
          <w:spacing w:val="-4"/>
        </w:rPr>
        <w:t>in</w:t>
      </w:r>
      <w:r>
        <w:rPr>
          <w:spacing w:val="-15"/>
        </w:rPr>
        <w:t xml:space="preserve"> </w:t>
      </w:r>
      <w:r>
        <w:rPr>
          <w:spacing w:val="-4"/>
        </w:rPr>
        <w:t>one</w:t>
      </w:r>
      <w:r>
        <w:rPr>
          <w:spacing w:val="-15"/>
        </w:rPr>
        <w:t xml:space="preserve"> </w:t>
      </w:r>
      <w:r>
        <w:rPr>
          <w:spacing w:val="-4"/>
        </w:rPr>
        <w:t>year.</w:t>
      </w:r>
      <w:r>
        <w:rPr>
          <w:spacing w:val="-16"/>
        </w:rPr>
        <w:t xml:space="preserve"> </w:t>
      </w:r>
      <w:proofErr w:type="gramStart"/>
      <w:r>
        <w:rPr>
          <w:spacing w:val="-4"/>
        </w:rPr>
        <w:t>Also</w:t>
      </w:r>
      <w:proofErr w:type="gramEnd"/>
      <w:r>
        <w:rPr>
          <w:spacing w:val="-15"/>
        </w:rPr>
        <w:t xml:space="preserve"> </w:t>
      </w:r>
      <w:r>
        <w:rPr>
          <w:spacing w:val="-4"/>
        </w:rPr>
        <w:t>according</w:t>
      </w:r>
      <w:r>
        <w:rPr>
          <w:spacing w:val="-15"/>
        </w:rPr>
        <w:t xml:space="preserve"> </w:t>
      </w:r>
      <w:r>
        <w:rPr>
          <w:spacing w:val="-4"/>
        </w:rPr>
        <w:t>to</w:t>
      </w:r>
      <w:r>
        <w:rPr>
          <w:spacing w:val="-16"/>
        </w:rPr>
        <w:t xml:space="preserve"> </w:t>
      </w:r>
      <w:r>
        <w:rPr>
          <w:spacing w:val="-4"/>
        </w:rPr>
        <w:t>data</w:t>
      </w:r>
      <w:r>
        <w:rPr>
          <w:spacing w:val="-15"/>
        </w:rPr>
        <w:t xml:space="preserve"> </w:t>
      </w:r>
      <w:r>
        <w:rPr>
          <w:spacing w:val="-4"/>
        </w:rPr>
        <w:t>from</w:t>
      </w:r>
      <w:r>
        <w:rPr>
          <w:spacing w:val="-15"/>
        </w:rPr>
        <w:t xml:space="preserve"> </w:t>
      </w:r>
      <w:r>
        <w:rPr>
          <w:spacing w:val="-4"/>
        </w:rPr>
        <w:t>the</w:t>
      </w:r>
      <w:r>
        <w:rPr>
          <w:spacing w:val="-16"/>
        </w:rPr>
        <w:t xml:space="preserve"> </w:t>
      </w:r>
      <w:r>
        <w:rPr>
          <w:spacing w:val="-4"/>
        </w:rPr>
        <w:t xml:space="preserve">federal </w:t>
      </w:r>
      <w:r>
        <w:rPr>
          <w:spacing w:val="-2"/>
        </w:rPr>
        <w:t>government,</w:t>
      </w:r>
      <w:r>
        <w:rPr>
          <w:spacing w:val="-17"/>
        </w:rPr>
        <w:t xml:space="preserve"> </w:t>
      </w:r>
      <w:r>
        <w:rPr>
          <w:spacing w:val="-2"/>
        </w:rPr>
        <w:t>between</w:t>
      </w:r>
      <w:r>
        <w:rPr>
          <w:spacing w:val="-12"/>
        </w:rPr>
        <w:t xml:space="preserve"> </w:t>
      </w:r>
      <w:r>
        <w:rPr>
          <w:spacing w:val="-2"/>
        </w:rPr>
        <w:t>2016</w:t>
      </w:r>
      <w:r>
        <w:rPr>
          <w:spacing w:val="-13"/>
        </w:rPr>
        <w:t xml:space="preserve"> </w:t>
      </w:r>
      <w:r>
        <w:rPr>
          <w:spacing w:val="-2"/>
        </w:rPr>
        <w:t>and</w:t>
      </w:r>
      <w:r>
        <w:rPr>
          <w:spacing w:val="-16"/>
        </w:rPr>
        <w:t xml:space="preserve"> </w:t>
      </w:r>
      <w:r>
        <w:rPr>
          <w:spacing w:val="-2"/>
        </w:rPr>
        <w:t>2022</w:t>
      </w:r>
      <w:r>
        <w:rPr>
          <w:spacing w:val="-16"/>
        </w:rPr>
        <w:t xml:space="preserve"> </w:t>
      </w:r>
      <w:r>
        <w:rPr>
          <w:spacing w:val="-2"/>
        </w:rPr>
        <w:t>the</w:t>
      </w:r>
      <w:r>
        <w:rPr>
          <w:spacing w:val="-7"/>
        </w:rPr>
        <w:t xml:space="preserve"> </w:t>
      </w:r>
      <w:r>
        <w:rPr>
          <w:spacing w:val="-2"/>
        </w:rPr>
        <w:t>number</w:t>
      </w:r>
      <w:r>
        <w:rPr>
          <w:spacing w:val="-11"/>
        </w:rPr>
        <w:t xml:space="preserve"> </w:t>
      </w:r>
      <w:r>
        <w:rPr>
          <w:spacing w:val="-2"/>
        </w:rPr>
        <w:t>of</w:t>
      </w:r>
      <w:r>
        <w:rPr>
          <w:spacing w:val="-16"/>
        </w:rPr>
        <w:t xml:space="preserve"> </w:t>
      </w:r>
      <w:r>
        <w:rPr>
          <w:spacing w:val="-2"/>
        </w:rPr>
        <w:t>children</w:t>
      </w:r>
      <w:r>
        <w:rPr>
          <w:spacing w:val="-12"/>
        </w:rPr>
        <w:t xml:space="preserve"> </w:t>
      </w:r>
      <w:r>
        <w:rPr>
          <w:spacing w:val="-2"/>
        </w:rPr>
        <w:t>aged</w:t>
      </w:r>
      <w:r>
        <w:rPr>
          <w:spacing w:val="-18"/>
        </w:rPr>
        <w:t xml:space="preserve"> </w:t>
      </w:r>
      <w:r>
        <w:rPr>
          <w:spacing w:val="-2"/>
        </w:rPr>
        <w:t>2-9</w:t>
      </w:r>
      <w:r>
        <w:rPr>
          <w:spacing w:val="-9"/>
        </w:rPr>
        <w:t xml:space="preserve"> </w:t>
      </w:r>
      <w:r>
        <w:rPr>
          <w:spacing w:val="-2"/>
        </w:rPr>
        <w:t>who</w:t>
      </w:r>
      <w:r>
        <w:rPr>
          <w:spacing w:val="-13"/>
        </w:rPr>
        <w:t xml:space="preserve"> </w:t>
      </w:r>
      <w:r>
        <w:rPr>
          <w:spacing w:val="-2"/>
        </w:rPr>
        <w:t>eat</w:t>
      </w:r>
      <w:r>
        <w:rPr>
          <w:spacing w:val="-15"/>
        </w:rPr>
        <w:t xml:space="preserve"> </w:t>
      </w:r>
      <w:r>
        <w:rPr>
          <w:spacing w:val="-2"/>
        </w:rPr>
        <w:t>three</w:t>
      </w:r>
      <w:r>
        <w:rPr>
          <w:spacing w:val="-13"/>
        </w:rPr>
        <w:t xml:space="preserve"> </w:t>
      </w:r>
      <w:r>
        <w:rPr>
          <w:spacing w:val="-2"/>
        </w:rPr>
        <w:t xml:space="preserve">meals </w:t>
      </w:r>
      <w:r>
        <w:t>a day plummeted, from 76% to 26%. In</w:t>
      </w:r>
      <w:r>
        <w:rPr>
          <w:spacing w:val="-1"/>
        </w:rPr>
        <w:t xml:space="preserve"> </w:t>
      </w:r>
      <w:r>
        <w:t>addition to being</w:t>
      </w:r>
      <w:r>
        <w:rPr>
          <w:spacing w:val="-1"/>
        </w:rPr>
        <w:t xml:space="preserve"> </w:t>
      </w:r>
      <w:r>
        <w:t>an</w:t>
      </w:r>
      <w:r>
        <w:rPr>
          <w:spacing w:val="-1"/>
        </w:rPr>
        <w:t xml:space="preserve"> </w:t>
      </w:r>
      <w:r>
        <w:t>issue that</w:t>
      </w:r>
      <w:r>
        <w:rPr>
          <w:spacing w:val="-1"/>
        </w:rPr>
        <w:t xml:space="preserve"> </w:t>
      </w:r>
      <w:r>
        <w:t>affects children’s health, food insecurity is linked</w:t>
      </w:r>
      <w:r>
        <w:rPr>
          <w:spacing w:val="-4"/>
        </w:rPr>
        <w:t xml:space="preserve"> </w:t>
      </w:r>
      <w:r>
        <w:t>to economic exploitation.</w:t>
      </w:r>
    </w:p>
    <w:p w14:paraId="1D65CDF2" w14:textId="29DA7223" w:rsidR="00845161" w:rsidRDefault="00845161" w:rsidP="006F08AE">
      <w:pPr>
        <w:pStyle w:val="BodyText"/>
        <w:spacing w:before="172" w:line="225" w:lineRule="auto"/>
        <w:ind w:right="82"/>
        <w:jc w:val="both"/>
      </w:pPr>
      <w:r>
        <w:rPr>
          <w:spacing w:val="-4"/>
        </w:rPr>
        <w:t>Specifically</w:t>
      </w:r>
      <w:r>
        <w:rPr>
          <w:spacing w:val="-16"/>
        </w:rPr>
        <w:t xml:space="preserve"> </w:t>
      </w:r>
      <w:proofErr w:type="gramStart"/>
      <w:r>
        <w:rPr>
          <w:spacing w:val="-4"/>
        </w:rPr>
        <w:t>with</w:t>
      </w:r>
      <w:r>
        <w:rPr>
          <w:spacing w:val="-15"/>
        </w:rPr>
        <w:t xml:space="preserve"> </w:t>
      </w:r>
      <w:r>
        <w:rPr>
          <w:spacing w:val="-4"/>
        </w:rPr>
        <w:t>regard</w:t>
      </w:r>
      <w:r>
        <w:rPr>
          <w:spacing w:val="-15"/>
        </w:rPr>
        <w:t xml:space="preserve"> </w:t>
      </w:r>
      <w:r>
        <w:rPr>
          <w:spacing w:val="-4"/>
        </w:rPr>
        <w:t>to</w:t>
      </w:r>
      <w:proofErr w:type="gramEnd"/>
      <w:r>
        <w:rPr>
          <w:spacing w:val="-16"/>
        </w:rPr>
        <w:t xml:space="preserve"> </w:t>
      </w:r>
      <w:r>
        <w:rPr>
          <w:spacing w:val="-4"/>
        </w:rPr>
        <w:t>child</w:t>
      </w:r>
      <w:r>
        <w:rPr>
          <w:spacing w:val="-15"/>
        </w:rPr>
        <w:t xml:space="preserve"> </w:t>
      </w:r>
      <w:r>
        <w:rPr>
          <w:spacing w:val="-4"/>
        </w:rPr>
        <w:t>labor</w:t>
      </w:r>
      <w:r>
        <w:rPr>
          <w:spacing w:val="-16"/>
        </w:rPr>
        <w:t xml:space="preserve"> </w:t>
      </w:r>
      <w:r>
        <w:rPr>
          <w:spacing w:val="-4"/>
        </w:rPr>
        <w:t>in</w:t>
      </w:r>
      <w:r>
        <w:rPr>
          <w:spacing w:val="-15"/>
        </w:rPr>
        <w:t xml:space="preserve"> </w:t>
      </w:r>
      <w:r>
        <w:rPr>
          <w:spacing w:val="-4"/>
        </w:rPr>
        <w:t>Brazil,</w:t>
      </w:r>
      <w:r>
        <w:rPr>
          <w:spacing w:val="-15"/>
        </w:rPr>
        <w:t xml:space="preserve"> </w:t>
      </w:r>
      <w:r>
        <w:rPr>
          <w:spacing w:val="-4"/>
        </w:rPr>
        <w:t>official</w:t>
      </w:r>
      <w:r>
        <w:rPr>
          <w:spacing w:val="-16"/>
        </w:rPr>
        <w:t xml:space="preserve"> </w:t>
      </w:r>
      <w:r>
        <w:rPr>
          <w:spacing w:val="-4"/>
        </w:rPr>
        <w:t>data</w:t>
      </w:r>
      <w:r w:rsidR="00F727B5">
        <w:rPr>
          <w:rStyle w:val="FootnoteReference"/>
          <w:spacing w:val="-4"/>
        </w:rPr>
        <w:footnoteReference w:id="97"/>
      </w:r>
      <w:r>
        <w:rPr>
          <w:spacing w:val="-6"/>
          <w:position w:val="7"/>
          <w:sz w:val="12"/>
        </w:rPr>
        <w:t xml:space="preserve"> </w:t>
      </w:r>
      <w:r>
        <w:rPr>
          <w:spacing w:val="-4"/>
        </w:rPr>
        <w:t>point</w:t>
      </w:r>
      <w:r>
        <w:rPr>
          <w:spacing w:val="-15"/>
        </w:rPr>
        <w:t xml:space="preserve"> </w:t>
      </w:r>
      <w:r>
        <w:rPr>
          <w:spacing w:val="-4"/>
        </w:rPr>
        <w:t>out</w:t>
      </w:r>
      <w:r>
        <w:rPr>
          <w:spacing w:val="-16"/>
        </w:rPr>
        <w:t xml:space="preserve"> </w:t>
      </w:r>
      <w:r>
        <w:rPr>
          <w:spacing w:val="-4"/>
        </w:rPr>
        <w:t>that</w:t>
      </w:r>
      <w:r>
        <w:rPr>
          <w:spacing w:val="-15"/>
        </w:rPr>
        <w:t xml:space="preserve"> </w:t>
      </w:r>
      <w:r>
        <w:rPr>
          <w:spacing w:val="-4"/>
        </w:rPr>
        <w:t>in</w:t>
      </w:r>
      <w:r>
        <w:rPr>
          <w:spacing w:val="-15"/>
        </w:rPr>
        <w:t xml:space="preserve"> </w:t>
      </w:r>
      <w:r>
        <w:rPr>
          <w:spacing w:val="-4"/>
        </w:rPr>
        <w:t>2019</w:t>
      </w:r>
      <w:r>
        <w:rPr>
          <w:spacing w:val="-16"/>
        </w:rPr>
        <w:t xml:space="preserve"> </w:t>
      </w:r>
      <w:r>
        <w:rPr>
          <w:spacing w:val="-4"/>
        </w:rPr>
        <w:t>around</w:t>
      </w:r>
      <w:r>
        <w:rPr>
          <w:spacing w:val="-15"/>
        </w:rPr>
        <w:t xml:space="preserve"> </w:t>
      </w:r>
      <w:r>
        <w:rPr>
          <w:spacing w:val="-4"/>
        </w:rPr>
        <w:t xml:space="preserve">1.8 </w:t>
      </w:r>
      <w:r>
        <w:rPr>
          <w:spacing w:val="-6"/>
        </w:rPr>
        <w:t>million</w:t>
      </w:r>
      <w:r>
        <w:rPr>
          <w:spacing w:val="-10"/>
        </w:rPr>
        <w:t xml:space="preserve"> </w:t>
      </w:r>
      <w:r>
        <w:rPr>
          <w:spacing w:val="-6"/>
        </w:rPr>
        <w:t>children</w:t>
      </w:r>
      <w:r>
        <w:rPr>
          <w:spacing w:val="-13"/>
        </w:rPr>
        <w:t xml:space="preserve"> </w:t>
      </w:r>
      <w:r>
        <w:rPr>
          <w:spacing w:val="-6"/>
        </w:rPr>
        <w:t>worked</w:t>
      </w:r>
      <w:r>
        <w:rPr>
          <w:spacing w:val="-13"/>
        </w:rPr>
        <w:t xml:space="preserve"> </w:t>
      </w:r>
      <w:r>
        <w:rPr>
          <w:spacing w:val="-6"/>
        </w:rPr>
        <w:t xml:space="preserve">in the country before the pandemic, the majority, 66.1%, black (black </w:t>
      </w:r>
      <w:r>
        <w:rPr>
          <w:spacing w:val="-8"/>
        </w:rPr>
        <w:t>or brown), and 706,000</w:t>
      </w:r>
      <w:r>
        <w:rPr>
          <w:spacing w:val="-10"/>
        </w:rPr>
        <w:t xml:space="preserve"> </w:t>
      </w:r>
      <w:r>
        <w:rPr>
          <w:spacing w:val="-8"/>
        </w:rPr>
        <w:t>doing</w:t>
      </w:r>
      <w:r>
        <w:rPr>
          <w:spacing w:val="-10"/>
        </w:rPr>
        <w:t xml:space="preserve"> </w:t>
      </w:r>
      <w:r>
        <w:rPr>
          <w:spacing w:val="-8"/>
        </w:rPr>
        <w:t>the worst</w:t>
      </w:r>
      <w:r>
        <w:rPr>
          <w:spacing w:val="-10"/>
        </w:rPr>
        <w:t xml:space="preserve"> </w:t>
      </w:r>
      <w:r>
        <w:rPr>
          <w:spacing w:val="-8"/>
        </w:rPr>
        <w:t>types of work,</w:t>
      </w:r>
      <w:r>
        <w:rPr>
          <w:spacing w:val="-10"/>
        </w:rPr>
        <w:t xml:space="preserve"> </w:t>
      </w:r>
      <w:r>
        <w:rPr>
          <w:spacing w:val="-8"/>
        </w:rPr>
        <w:t>which</w:t>
      </w:r>
      <w:r>
        <w:rPr>
          <w:spacing w:val="-12"/>
        </w:rPr>
        <w:t xml:space="preserve"> </w:t>
      </w:r>
      <w:r>
        <w:rPr>
          <w:spacing w:val="-8"/>
        </w:rPr>
        <w:t>include</w:t>
      </w:r>
      <w:r>
        <w:rPr>
          <w:spacing w:val="-2"/>
        </w:rPr>
        <w:t xml:space="preserve"> </w:t>
      </w:r>
      <w:r>
        <w:rPr>
          <w:spacing w:val="-8"/>
        </w:rPr>
        <w:t>housework, sexual,</w:t>
      </w:r>
      <w:r>
        <w:rPr>
          <w:spacing w:val="-10"/>
        </w:rPr>
        <w:t xml:space="preserve"> </w:t>
      </w:r>
      <w:r>
        <w:rPr>
          <w:spacing w:val="-8"/>
        </w:rPr>
        <w:t xml:space="preserve">in the </w:t>
      </w:r>
      <w:r>
        <w:t>countryside,</w:t>
      </w:r>
      <w:r>
        <w:rPr>
          <w:spacing w:val="-19"/>
        </w:rPr>
        <w:t xml:space="preserve"> </w:t>
      </w:r>
      <w:r>
        <w:t>on</w:t>
      </w:r>
      <w:r>
        <w:rPr>
          <w:spacing w:val="-18"/>
        </w:rPr>
        <w:t xml:space="preserve"> </w:t>
      </w:r>
      <w:r>
        <w:t>the</w:t>
      </w:r>
      <w:r>
        <w:rPr>
          <w:spacing w:val="-18"/>
        </w:rPr>
        <w:t xml:space="preserve"> </w:t>
      </w:r>
      <w:r>
        <w:t>streets</w:t>
      </w:r>
      <w:r>
        <w:rPr>
          <w:spacing w:val="-19"/>
        </w:rPr>
        <w:t xml:space="preserve"> </w:t>
      </w:r>
      <w:r>
        <w:t>and</w:t>
      </w:r>
      <w:r>
        <w:rPr>
          <w:spacing w:val="-18"/>
        </w:rPr>
        <w:t xml:space="preserve"> </w:t>
      </w:r>
      <w:r>
        <w:t>in</w:t>
      </w:r>
      <w:r>
        <w:rPr>
          <w:spacing w:val="-21"/>
        </w:rPr>
        <w:t xml:space="preserve"> </w:t>
      </w:r>
      <w:r>
        <w:t>jobs</w:t>
      </w:r>
      <w:r>
        <w:rPr>
          <w:spacing w:val="-16"/>
        </w:rPr>
        <w:t xml:space="preserve"> </w:t>
      </w:r>
      <w:r>
        <w:t>considered</w:t>
      </w:r>
      <w:r>
        <w:rPr>
          <w:spacing w:val="-21"/>
        </w:rPr>
        <w:t xml:space="preserve"> </w:t>
      </w:r>
      <w:r>
        <w:t>dangerous.</w:t>
      </w:r>
    </w:p>
    <w:p w14:paraId="659A83A5" w14:textId="77777777" w:rsidR="00845161" w:rsidRDefault="00845161" w:rsidP="006F08AE">
      <w:pPr>
        <w:pStyle w:val="BodyText"/>
        <w:spacing w:before="173" w:line="225" w:lineRule="auto"/>
        <w:ind w:right="82"/>
        <w:jc w:val="both"/>
      </w:pPr>
      <w:r>
        <w:rPr>
          <w:w w:val="90"/>
        </w:rPr>
        <w:t xml:space="preserve">Of these, 21.3% are between 5 and 13 years old and 78.7% between 14 and 17, and the highest </w:t>
      </w:r>
      <w:r>
        <w:t>concentration is in Minas Gerais and São Paulo, followed by Bahia, Pernambuco, Pará, Maranhão, Paraná</w:t>
      </w:r>
      <w:r>
        <w:rPr>
          <w:spacing w:val="-1"/>
        </w:rPr>
        <w:t xml:space="preserve"> </w:t>
      </w:r>
      <w:r>
        <w:t>and Rio Grande do Sul</w:t>
      </w:r>
      <w:r>
        <w:rPr>
          <w:w w:val="95"/>
        </w:rPr>
        <w:t xml:space="preserve">. </w:t>
      </w:r>
      <w:r>
        <w:t>Of the total number</w:t>
      </w:r>
      <w:r>
        <w:rPr>
          <w:spacing w:val="-1"/>
        </w:rPr>
        <w:t xml:space="preserve"> </w:t>
      </w:r>
      <w:r>
        <w:t>of working children, 70% are</w:t>
      </w:r>
      <w:r>
        <w:rPr>
          <w:spacing w:val="-17"/>
        </w:rPr>
        <w:t xml:space="preserve"> </w:t>
      </w:r>
      <w:r>
        <w:t>in</w:t>
      </w:r>
      <w:r>
        <w:rPr>
          <w:spacing w:val="-13"/>
        </w:rPr>
        <w:t xml:space="preserve"> </w:t>
      </w:r>
      <w:r>
        <w:t>agriculture,</w:t>
      </w:r>
      <w:r>
        <w:rPr>
          <w:spacing w:val="-14"/>
        </w:rPr>
        <w:t xml:space="preserve"> </w:t>
      </w:r>
      <w:r>
        <w:t>20%</w:t>
      </w:r>
      <w:r>
        <w:rPr>
          <w:spacing w:val="-14"/>
        </w:rPr>
        <w:t xml:space="preserve"> </w:t>
      </w:r>
      <w:r>
        <w:t>in</w:t>
      </w:r>
      <w:r>
        <w:rPr>
          <w:spacing w:val="-20"/>
        </w:rPr>
        <w:t xml:space="preserve"> </w:t>
      </w:r>
      <w:r>
        <w:t>the</w:t>
      </w:r>
      <w:r>
        <w:rPr>
          <w:spacing w:val="-11"/>
        </w:rPr>
        <w:t xml:space="preserve"> </w:t>
      </w:r>
      <w:r>
        <w:t>service</w:t>
      </w:r>
      <w:r>
        <w:rPr>
          <w:spacing w:val="-12"/>
        </w:rPr>
        <w:t xml:space="preserve"> </w:t>
      </w:r>
      <w:r>
        <w:t>sector</w:t>
      </w:r>
      <w:r>
        <w:rPr>
          <w:spacing w:val="-14"/>
        </w:rPr>
        <w:t xml:space="preserve"> </w:t>
      </w:r>
      <w:r>
        <w:t>and</w:t>
      </w:r>
      <w:r>
        <w:rPr>
          <w:spacing w:val="-14"/>
        </w:rPr>
        <w:t xml:space="preserve"> </w:t>
      </w:r>
      <w:r>
        <w:t>10%</w:t>
      </w:r>
      <w:r>
        <w:rPr>
          <w:spacing w:val="-16"/>
        </w:rPr>
        <w:t xml:space="preserve"> </w:t>
      </w:r>
      <w:r>
        <w:t>in</w:t>
      </w:r>
      <w:r>
        <w:rPr>
          <w:spacing w:val="-13"/>
        </w:rPr>
        <w:t xml:space="preserve"> </w:t>
      </w:r>
      <w:r>
        <w:t>industry</w:t>
      </w:r>
      <w:r>
        <w:rPr>
          <w:spacing w:val="-18"/>
        </w:rPr>
        <w:t xml:space="preserve"> </w:t>
      </w:r>
      <w:r>
        <w:t>(IBGE).</w:t>
      </w:r>
    </w:p>
    <w:p w14:paraId="15CCFA21" w14:textId="18189353" w:rsidR="00845161" w:rsidRDefault="00845161" w:rsidP="006F08AE">
      <w:pPr>
        <w:pStyle w:val="BodyText"/>
        <w:spacing w:before="170" w:line="237" w:lineRule="auto"/>
        <w:ind w:right="82"/>
        <w:jc w:val="both"/>
        <w:rPr>
          <w:sz w:val="12"/>
        </w:rPr>
      </w:pPr>
      <w:r>
        <w:rPr>
          <w:spacing w:val="-4"/>
        </w:rPr>
        <w:t>Some</w:t>
      </w:r>
      <w:r>
        <w:rPr>
          <w:spacing w:val="-10"/>
        </w:rPr>
        <w:t xml:space="preserve"> </w:t>
      </w:r>
      <w:r>
        <w:rPr>
          <w:spacing w:val="-4"/>
        </w:rPr>
        <w:t>research</w:t>
      </w:r>
      <w:r>
        <w:rPr>
          <w:spacing w:val="-10"/>
        </w:rPr>
        <w:t xml:space="preserve"> </w:t>
      </w:r>
      <w:r>
        <w:rPr>
          <w:spacing w:val="-4"/>
        </w:rPr>
        <w:t>focused</w:t>
      </w:r>
      <w:r>
        <w:rPr>
          <w:spacing w:val="-13"/>
        </w:rPr>
        <w:t xml:space="preserve"> </w:t>
      </w:r>
      <w:r>
        <w:rPr>
          <w:spacing w:val="-4"/>
        </w:rPr>
        <w:t>on</w:t>
      </w:r>
      <w:r>
        <w:rPr>
          <w:spacing w:val="-6"/>
        </w:rPr>
        <w:t xml:space="preserve"> </w:t>
      </w:r>
      <w:r>
        <w:rPr>
          <w:spacing w:val="-4"/>
        </w:rPr>
        <w:t>local</w:t>
      </w:r>
      <w:r>
        <w:rPr>
          <w:spacing w:val="-10"/>
        </w:rPr>
        <w:t xml:space="preserve"> </w:t>
      </w:r>
      <w:r>
        <w:rPr>
          <w:spacing w:val="-4"/>
        </w:rPr>
        <w:t>situations</w:t>
      </w:r>
      <w:r>
        <w:rPr>
          <w:spacing w:val="-10"/>
        </w:rPr>
        <w:t xml:space="preserve"> </w:t>
      </w:r>
      <w:r>
        <w:rPr>
          <w:spacing w:val="-4"/>
        </w:rPr>
        <w:t>of</w:t>
      </w:r>
      <w:r>
        <w:rPr>
          <w:spacing w:val="-10"/>
        </w:rPr>
        <w:t xml:space="preserve"> </w:t>
      </w:r>
      <w:r>
        <w:rPr>
          <w:spacing w:val="-4"/>
        </w:rPr>
        <w:t>child</w:t>
      </w:r>
      <w:r>
        <w:rPr>
          <w:spacing w:val="-13"/>
        </w:rPr>
        <w:t xml:space="preserve"> </w:t>
      </w:r>
      <w:r>
        <w:rPr>
          <w:spacing w:val="-4"/>
        </w:rPr>
        <w:t>labor</w:t>
      </w:r>
      <w:r>
        <w:rPr>
          <w:spacing w:val="-7"/>
        </w:rPr>
        <w:t xml:space="preserve"> </w:t>
      </w:r>
      <w:r>
        <w:rPr>
          <w:spacing w:val="-4"/>
        </w:rPr>
        <w:t>pointed</w:t>
      </w:r>
      <w:r>
        <w:rPr>
          <w:spacing w:val="-13"/>
        </w:rPr>
        <w:t xml:space="preserve"> </w:t>
      </w:r>
      <w:r>
        <w:rPr>
          <w:spacing w:val="-4"/>
        </w:rPr>
        <w:t>to</w:t>
      </w:r>
      <w:r>
        <w:rPr>
          <w:spacing w:val="-10"/>
        </w:rPr>
        <w:t xml:space="preserve"> </w:t>
      </w:r>
      <w:r>
        <w:rPr>
          <w:spacing w:val="-4"/>
        </w:rPr>
        <w:t>an</w:t>
      </w:r>
      <w:r>
        <w:rPr>
          <w:spacing w:val="-10"/>
        </w:rPr>
        <w:t xml:space="preserve"> </w:t>
      </w:r>
      <w:r>
        <w:rPr>
          <w:spacing w:val="-4"/>
        </w:rPr>
        <w:t>increase</w:t>
      </w:r>
      <w:r>
        <w:rPr>
          <w:spacing w:val="-11"/>
        </w:rPr>
        <w:t xml:space="preserve"> </w:t>
      </w:r>
      <w:r>
        <w:rPr>
          <w:spacing w:val="-4"/>
        </w:rPr>
        <w:t>in</w:t>
      </w:r>
      <w:r>
        <w:rPr>
          <w:spacing w:val="-6"/>
        </w:rPr>
        <w:t xml:space="preserve"> </w:t>
      </w:r>
      <w:r>
        <w:rPr>
          <w:spacing w:val="-4"/>
        </w:rPr>
        <w:t>this</w:t>
      </w:r>
      <w:r>
        <w:rPr>
          <w:spacing w:val="-13"/>
        </w:rPr>
        <w:t xml:space="preserve"> </w:t>
      </w:r>
      <w:r>
        <w:rPr>
          <w:spacing w:val="-4"/>
        </w:rPr>
        <w:t xml:space="preserve">pattern </w:t>
      </w:r>
      <w:r>
        <w:rPr>
          <w:spacing w:val="-8"/>
        </w:rPr>
        <w:t>in</w:t>
      </w:r>
      <w:r>
        <w:rPr>
          <w:spacing w:val="-12"/>
        </w:rPr>
        <w:t xml:space="preserve"> </w:t>
      </w:r>
      <w:r>
        <w:rPr>
          <w:spacing w:val="-8"/>
        </w:rPr>
        <w:t>vulnerable</w:t>
      </w:r>
      <w:r>
        <w:rPr>
          <w:spacing w:val="-11"/>
        </w:rPr>
        <w:t xml:space="preserve"> </w:t>
      </w:r>
      <w:r>
        <w:rPr>
          <w:spacing w:val="-8"/>
        </w:rPr>
        <w:t>families,</w:t>
      </w:r>
      <w:r>
        <w:rPr>
          <w:spacing w:val="-11"/>
        </w:rPr>
        <w:t xml:space="preserve"> </w:t>
      </w:r>
      <w:r>
        <w:rPr>
          <w:spacing w:val="-8"/>
        </w:rPr>
        <w:t>in</w:t>
      </w:r>
      <w:r>
        <w:rPr>
          <w:spacing w:val="-12"/>
        </w:rPr>
        <w:t xml:space="preserve"> </w:t>
      </w:r>
      <w:r>
        <w:rPr>
          <w:spacing w:val="-8"/>
        </w:rPr>
        <w:t>2020,</w:t>
      </w:r>
      <w:r>
        <w:rPr>
          <w:spacing w:val="-11"/>
        </w:rPr>
        <w:t xml:space="preserve"> </w:t>
      </w:r>
      <w:r>
        <w:rPr>
          <w:spacing w:val="-8"/>
        </w:rPr>
        <w:t>due</w:t>
      </w:r>
      <w:r>
        <w:rPr>
          <w:spacing w:val="-12"/>
        </w:rPr>
        <w:t xml:space="preserve"> </w:t>
      </w:r>
      <w:r>
        <w:rPr>
          <w:spacing w:val="-8"/>
        </w:rPr>
        <w:t>to</w:t>
      </w:r>
      <w:r>
        <w:rPr>
          <w:spacing w:val="-11"/>
        </w:rPr>
        <w:t xml:space="preserve"> </w:t>
      </w:r>
      <w:r>
        <w:rPr>
          <w:spacing w:val="-8"/>
        </w:rPr>
        <w:t>the</w:t>
      </w:r>
      <w:r>
        <w:rPr>
          <w:spacing w:val="-11"/>
        </w:rPr>
        <w:t xml:space="preserve"> </w:t>
      </w:r>
      <w:r>
        <w:rPr>
          <w:spacing w:val="-8"/>
        </w:rPr>
        <w:t>pandemic,</w:t>
      </w:r>
      <w:r>
        <w:rPr>
          <w:spacing w:val="-12"/>
        </w:rPr>
        <w:t xml:space="preserve"> </w:t>
      </w:r>
      <w:r>
        <w:rPr>
          <w:spacing w:val="-8"/>
        </w:rPr>
        <w:t>such</w:t>
      </w:r>
      <w:r>
        <w:rPr>
          <w:spacing w:val="-11"/>
        </w:rPr>
        <w:t xml:space="preserve"> </w:t>
      </w:r>
      <w:r>
        <w:rPr>
          <w:spacing w:val="-8"/>
        </w:rPr>
        <w:t>as</w:t>
      </w:r>
      <w:r>
        <w:rPr>
          <w:spacing w:val="-11"/>
        </w:rPr>
        <w:t xml:space="preserve"> </w:t>
      </w:r>
      <w:r>
        <w:rPr>
          <w:spacing w:val="-8"/>
        </w:rPr>
        <w:t>the</w:t>
      </w:r>
      <w:r>
        <w:rPr>
          <w:spacing w:val="-12"/>
        </w:rPr>
        <w:t xml:space="preserve"> </w:t>
      </w:r>
      <w:r>
        <w:rPr>
          <w:spacing w:val="-8"/>
        </w:rPr>
        <w:t>case</w:t>
      </w:r>
      <w:r>
        <w:rPr>
          <w:spacing w:val="-11"/>
        </w:rPr>
        <w:t xml:space="preserve"> </w:t>
      </w:r>
      <w:r>
        <w:rPr>
          <w:spacing w:val="-8"/>
        </w:rPr>
        <w:t>of</w:t>
      </w:r>
      <w:r>
        <w:rPr>
          <w:spacing w:val="-11"/>
        </w:rPr>
        <w:t xml:space="preserve"> </w:t>
      </w:r>
      <w:r>
        <w:rPr>
          <w:spacing w:val="-8"/>
        </w:rPr>
        <w:t>girls</w:t>
      </w:r>
      <w:r>
        <w:rPr>
          <w:spacing w:val="-12"/>
        </w:rPr>
        <w:t xml:space="preserve"> </w:t>
      </w:r>
      <w:r>
        <w:rPr>
          <w:spacing w:val="-8"/>
        </w:rPr>
        <w:t>and</w:t>
      </w:r>
      <w:r>
        <w:rPr>
          <w:spacing w:val="-11"/>
        </w:rPr>
        <w:t xml:space="preserve"> </w:t>
      </w:r>
      <w:r>
        <w:rPr>
          <w:spacing w:val="-8"/>
        </w:rPr>
        <w:t>young</w:t>
      </w:r>
      <w:r>
        <w:rPr>
          <w:spacing w:val="-11"/>
        </w:rPr>
        <w:t xml:space="preserve"> </w:t>
      </w:r>
      <w:r>
        <w:rPr>
          <w:spacing w:val="-8"/>
        </w:rPr>
        <w:t xml:space="preserve">people, </w:t>
      </w:r>
      <w:r>
        <w:rPr>
          <w:spacing w:val="-4"/>
        </w:rPr>
        <w:t>in</w:t>
      </w:r>
      <w:r>
        <w:rPr>
          <w:spacing w:val="-12"/>
        </w:rPr>
        <w:t xml:space="preserve"> </w:t>
      </w:r>
      <w:r>
        <w:rPr>
          <w:spacing w:val="-4"/>
        </w:rPr>
        <w:t>10</w:t>
      </w:r>
      <w:r>
        <w:rPr>
          <w:spacing w:val="-8"/>
        </w:rPr>
        <w:t xml:space="preserve"> </w:t>
      </w:r>
      <w:r>
        <w:rPr>
          <w:spacing w:val="-4"/>
        </w:rPr>
        <w:t>capitals</w:t>
      </w:r>
      <w:r>
        <w:rPr>
          <w:spacing w:val="-12"/>
        </w:rPr>
        <w:t xml:space="preserve"> </w:t>
      </w:r>
      <w:r>
        <w:rPr>
          <w:spacing w:val="-4"/>
        </w:rPr>
        <w:t>of</w:t>
      </w:r>
      <w:r>
        <w:rPr>
          <w:spacing w:val="-12"/>
        </w:rPr>
        <w:t xml:space="preserve"> </w:t>
      </w:r>
      <w:r>
        <w:rPr>
          <w:spacing w:val="-4"/>
        </w:rPr>
        <w:t>the</w:t>
      </w:r>
      <w:r>
        <w:rPr>
          <w:spacing w:val="-14"/>
        </w:rPr>
        <w:t xml:space="preserve"> </w:t>
      </w:r>
      <w:r>
        <w:rPr>
          <w:spacing w:val="-4"/>
        </w:rPr>
        <w:t>country,</w:t>
      </w:r>
      <w:r>
        <w:rPr>
          <w:spacing w:val="-11"/>
        </w:rPr>
        <w:t xml:space="preserve"> </w:t>
      </w:r>
      <w:r>
        <w:rPr>
          <w:spacing w:val="-4"/>
        </w:rPr>
        <w:t>whose</w:t>
      </w:r>
      <w:r>
        <w:rPr>
          <w:spacing w:val="-7"/>
        </w:rPr>
        <w:t xml:space="preserve"> </w:t>
      </w:r>
      <w:r>
        <w:rPr>
          <w:spacing w:val="-4"/>
        </w:rPr>
        <w:t>involvement</w:t>
      </w:r>
      <w:r>
        <w:rPr>
          <w:spacing w:val="-12"/>
        </w:rPr>
        <w:t xml:space="preserve"> </w:t>
      </w:r>
      <w:r>
        <w:rPr>
          <w:spacing w:val="-4"/>
        </w:rPr>
        <w:t>with</w:t>
      </w:r>
      <w:r>
        <w:rPr>
          <w:spacing w:val="-10"/>
        </w:rPr>
        <w:t xml:space="preserve"> </w:t>
      </w:r>
      <w:r>
        <w:rPr>
          <w:spacing w:val="-4"/>
        </w:rPr>
        <w:t>more</w:t>
      </w:r>
      <w:r>
        <w:rPr>
          <w:spacing w:val="-11"/>
        </w:rPr>
        <w:t xml:space="preserve"> </w:t>
      </w:r>
      <w:r>
        <w:rPr>
          <w:spacing w:val="-4"/>
        </w:rPr>
        <w:t>household</w:t>
      </w:r>
      <w:r>
        <w:rPr>
          <w:spacing w:val="-12"/>
        </w:rPr>
        <w:t xml:space="preserve"> </w:t>
      </w:r>
      <w:r>
        <w:rPr>
          <w:spacing w:val="-4"/>
        </w:rPr>
        <w:t>chores</w:t>
      </w:r>
      <w:r>
        <w:rPr>
          <w:spacing w:val="-10"/>
        </w:rPr>
        <w:t xml:space="preserve"> </w:t>
      </w:r>
      <w:r>
        <w:rPr>
          <w:spacing w:val="-4"/>
        </w:rPr>
        <w:t>increased</w:t>
      </w:r>
      <w:r>
        <w:rPr>
          <w:spacing w:val="-10"/>
        </w:rPr>
        <w:t xml:space="preserve"> </w:t>
      </w:r>
      <w:r>
        <w:rPr>
          <w:spacing w:val="-4"/>
        </w:rPr>
        <w:t>55% and</w:t>
      </w:r>
      <w:r>
        <w:rPr>
          <w:spacing w:val="-21"/>
        </w:rPr>
        <w:t xml:space="preserve"> </w:t>
      </w:r>
      <w:r>
        <w:rPr>
          <w:spacing w:val="-4"/>
        </w:rPr>
        <w:t>who</w:t>
      </w:r>
      <w:r>
        <w:rPr>
          <w:spacing w:val="-23"/>
        </w:rPr>
        <w:t xml:space="preserve"> </w:t>
      </w:r>
      <w:r>
        <w:rPr>
          <w:spacing w:val="-4"/>
        </w:rPr>
        <w:t>started</w:t>
      </w:r>
      <w:r>
        <w:rPr>
          <w:spacing w:val="-21"/>
        </w:rPr>
        <w:t xml:space="preserve"> </w:t>
      </w:r>
      <w:r>
        <w:rPr>
          <w:spacing w:val="-4"/>
        </w:rPr>
        <w:t>to</w:t>
      </w:r>
      <w:r>
        <w:rPr>
          <w:spacing w:val="-19"/>
        </w:rPr>
        <w:t xml:space="preserve"> </w:t>
      </w:r>
      <w:r>
        <w:rPr>
          <w:spacing w:val="-4"/>
        </w:rPr>
        <w:t>work,</w:t>
      </w:r>
      <w:r>
        <w:rPr>
          <w:spacing w:val="-18"/>
        </w:rPr>
        <w:t xml:space="preserve"> </w:t>
      </w:r>
      <w:r>
        <w:rPr>
          <w:spacing w:val="-4"/>
        </w:rPr>
        <w:t>mostly</w:t>
      </w:r>
      <w:r>
        <w:rPr>
          <w:spacing w:val="-20"/>
        </w:rPr>
        <w:t xml:space="preserve"> </w:t>
      </w:r>
      <w:r>
        <w:rPr>
          <w:spacing w:val="-4"/>
        </w:rPr>
        <w:t>informally,</w:t>
      </w:r>
      <w:r>
        <w:rPr>
          <w:spacing w:val="-20"/>
        </w:rPr>
        <w:t xml:space="preserve"> </w:t>
      </w:r>
      <w:r>
        <w:rPr>
          <w:spacing w:val="-4"/>
        </w:rPr>
        <w:t>in</w:t>
      </w:r>
      <w:r>
        <w:rPr>
          <w:spacing w:val="-19"/>
        </w:rPr>
        <w:t xml:space="preserve"> </w:t>
      </w:r>
      <w:r>
        <w:rPr>
          <w:spacing w:val="-4"/>
        </w:rPr>
        <w:t>a</w:t>
      </w:r>
      <w:r>
        <w:rPr>
          <w:spacing w:val="-21"/>
        </w:rPr>
        <w:t xml:space="preserve"> </w:t>
      </w:r>
      <w:r>
        <w:rPr>
          <w:spacing w:val="-4"/>
        </w:rPr>
        <w:t>fraction</w:t>
      </w:r>
      <w:r>
        <w:rPr>
          <w:spacing w:val="-23"/>
        </w:rPr>
        <w:t xml:space="preserve"> </w:t>
      </w:r>
      <w:r>
        <w:rPr>
          <w:spacing w:val="-4"/>
        </w:rPr>
        <w:t>of</w:t>
      </w:r>
      <w:r>
        <w:rPr>
          <w:spacing w:val="-23"/>
        </w:rPr>
        <w:t xml:space="preserve"> </w:t>
      </w:r>
      <w:r>
        <w:rPr>
          <w:spacing w:val="-4"/>
        </w:rPr>
        <w:t>18.6%.</w:t>
      </w:r>
    </w:p>
    <w:p w14:paraId="73A48B64" w14:textId="0C7D16EF" w:rsidR="00845161" w:rsidRDefault="00845161" w:rsidP="006F08AE">
      <w:pPr>
        <w:pStyle w:val="BodyText"/>
        <w:spacing w:before="171" w:line="220" w:lineRule="auto"/>
        <w:ind w:right="82"/>
        <w:jc w:val="both"/>
      </w:pPr>
      <w:r>
        <w:t>Official</w:t>
      </w:r>
      <w:r>
        <w:rPr>
          <w:spacing w:val="-5"/>
        </w:rPr>
        <w:t xml:space="preserve"> </w:t>
      </w:r>
      <w:r>
        <w:t>data</w:t>
      </w:r>
      <w:r>
        <w:rPr>
          <w:spacing w:val="-2"/>
        </w:rPr>
        <w:t xml:space="preserve"> </w:t>
      </w:r>
      <w:r>
        <w:t>record</w:t>
      </w:r>
      <w:r>
        <w:rPr>
          <w:spacing w:val="-7"/>
        </w:rPr>
        <w:t xml:space="preserve"> </w:t>
      </w:r>
      <w:r>
        <w:t>that</w:t>
      </w:r>
      <w:r w:rsidR="00F727B5">
        <w:rPr>
          <w:rStyle w:val="FootnoteReference"/>
        </w:rPr>
        <w:footnoteReference w:id="98"/>
      </w:r>
      <w:r>
        <w:rPr>
          <w:spacing w:val="30"/>
          <w:position w:val="7"/>
          <w:sz w:val="12"/>
        </w:rPr>
        <w:t xml:space="preserve"> </w:t>
      </w:r>
      <w:r>
        <w:t>In</w:t>
      </w:r>
      <w:r>
        <w:rPr>
          <w:spacing w:val="-7"/>
        </w:rPr>
        <w:t xml:space="preserve"> </w:t>
      </w:r>
      <w:r>
        <w:t>rural</w:t>
      </w:r>
      <w:r>
        <w:rPr>
          <w:spacing w:val="-2"/>
        </w:rPr>
        <w:t xml:space="preserve"> </w:t>
      </w:r>
      <w:r>
        <w:t>areas,</w:t>
      </w:r>
      <w:r>
        <w:rPr>
          <w:spacing w:val="-2"/>
        </w:rPr>
        <w:t xml:space="preserve"> </w:t>
      </w:r>
      <w:r>
        <w:t>child</w:t>
      </w:r>
      <w:r>
        <w:rPr>
          <w:spacing w:val="-5"/>
        </w:rPr>
        <w:t xml:space="preserve"> </w:t>
      </w:r>
      <w:r>
        <w:t>labor</w:t>
      </w:r>
      <w:r>
        <w:rPr>
          <w:spacing w:val="-3"/>
        </w:rPr>
        <w:t xml:space="preserve"> </w:t>
      </w:r>
      <w:r>
        <w:t>takes</w:t>
      </w:r>
      <w:r>
        <w:rPr>
          <w:spacing w:val="-2"/>
        </w:rPr>
        <w:t xml:space="preserve"> </w:t>
      </w:r>
      <w:r>
        <w:t>place</w:t>
      </w:r>
      <w:r>
        <w:rPr>
          <w:spacing w:val="-3"/>
        </w:rPr>
        <w:t xml:space="preserve"> </w:t>
      </w:r>
      <w:r>
        <w:t>in:</w:t>
      </w:r>
      <w:r>
        <w:rPr>
          <w:spacing w:val="-3"/>
        </w:rPr>
        <w:t xml:space="preserve"> </w:t>
      </w:r>
      <w:r>
        <w:t>charcoal</w:t>
      </w:r>
      <w:r>
        <w:rPr>
          <w:spacing w:val="-4"/>
        </w:rPr>
        <w:t xml:space="preserve"> </w:t>
      </w:r>
      <w:r>
        <w:t>ovens,</w:t>
      </w:r>
      <w:r>
        <w:rPr>
          <w:spacing w:val="-1"/>
        </w:rPr>
        <w:t xml:space="preserve"> </w:t>
      </w:r>
      <w:r>
        <w:t>stone extraction,</w:t>
      </w:r>
      <w:r>
        <w:rPr>
          <w:spacing w:val="-4"/>
        </w:rPr>
        <w:t xml:space="preserve"> </w:t>
      </w:r>
      <w:r>
        <w:t>mining,</w:t>
      </w:r>
      <w:r>
        <w:rPr>
          <w:spacing w:val="-2"/>
        </w:rPr>
        <w:t xml:space="preserve"> </w:t>
      </w:r>
      <w:r>
        <w:t>subsistence</w:t>
      </w:r>
      <w:r>
        <w:rPr>
          <w:spacing w:val="-2"/>
        </w:rPr>
        <w:t xml:space="preserve"> </w:t>
      </w:r>
      <w:r>
        <w:t>agriculture,</w:t>
      </w:r>
      <w:r>
        <w:rPr>
          <w:spacing w:val="-1"/>
        </w:rPr>
        <w:t xml:space="preserve"> </w:t>
      </w:r>
      <w:r>
        <w:t>sisal</w:t>
      </w:r>
      <w:r>
        <w:rPr>
          <w:spacing w:val="-1"/>
        </w:rPr>
        <w:t xml:space="preserve"> </w:t>
      </w:r>
      <w:r>
        <w:t>processing,</w:t>
      </w:r>
      <w:r>
        <w:rPr>
          <w:spacing w:val="-2"/>
        </w:rPr>
        <w:t xml:space="preserve"> </w:t>
      </w:r>
      <w:r>
        <w:t>mate</w:t>
      </w:r>
      <w:r>
        <w:rPr>
          <w:spacing w:val="-2"/>
        </w:rPr>
        <w:t xml:space="preserve"> </w:t>
      </w:r>
      <w:r>
        <w:t>tea, coconut</w:t>
      </w:r>
      <w:r>
        <w:rPr>
          <w:spacing w:val="-5"/>
        </w:rPr>
        <w:t xml:space="preserve"> </w:t>
      </w:r>
      <w:r>
        <w:t>breaking, sugarcane agroindustry, salt extraction, agave harvesting, cotton, vegetable extraction, tobacco,</w:t>
      </w:r>
      <w:r>
        <w:rPr>
          <w:spacing w:val="-17"/>
        </w:rPr>
        <w:t xml:space="preserve"> </w:t>
      </w:r>
      <w:r>
        <w:t>horticulture,</w:t>
      </w:r>
      <w:r>
        <w:rPr>
          <w:spacing w:val="-14"/>
        </w:rPr>
        <w:t xml:space="preserve"> </w:t>
      </w:r>
      <w:r>
        <w:t>flour</w:t>
      </w:r>
      <w:r>
        <w:rPr>
          <w:spacing w:val="-19"/>
        </w:rPr>
        <w:t xml:space="preserve"> </w:t>
      </w:r>
      <w:r>
        <w:t>mills,</w:t>
      </w:r>
      <w:r>
        <w:rPr>
          <w:spacing w:val="-14"/>
        </w:rPr>
        <w:t xml:space="preserve"> </w:t>
      </w:r>
      <w:r>
        <w:t>citriculture,</w:t>
      </w:r>
      <w:r>
        <w:rPr>
          <w:spacing w:val="-14"/>
        </w:rPr>
        <w:t xml:space="preserve"> </w:t>
      </w:r>
      <w:r>
        <w:t>fishing</w:t>
      </w:r>
      <w:r>
        <w:rPr>
          <w:spacing w:val="-18"/>
        </w:rPr>
        <w:t xml:space="preserve"> </w:t>
      </w:r>
      <w:r>
        <w:t>and</w:t>
      </w:r>
      <w:r>
        <w:rPr>
          <w:spacing w:val="-19"/>
        </w:rPr>
        <w:t xml:space="preserve"> </w:t>
      </w:r>
      <w:r>
        <w:t>activities</w:t>
      </w:r>
      <w:r>
        <w:rPr>
          <w:spacing w:val="-17"/>
        </w:rPr>
        <w:t xml:space="preserve"> </w:t>
      </w:r>
      <w:r>
        <w:t>related</w:t>
      </w:r>
      <w:r>
        <w:rPr>
          <w:spacing w:val="-19"/>
        </w:rPr>
        <w:t xml:space="preserve"> </w:t>
      </w:r>
      <w:r>
        <w:t>to</w:t>
      </w:r>
      <w:r>
        <w:rPr>
          <w:spacing w:val="-17"/>
        </w:rPr>
        <w:t xml:space="preserve"> </w:t>
      </w:r>
      <w:r>
        <w:t>the</w:t>
      </w:r>
      <w:r>
        <w:rPr>
          <w:spacing w:val="-18"/>
        </w:rPr>
        <w:t xml:space="preserve"> </w:t>
      </w:r>
      <w:r>
        <w:t>extraction of</w:t>
      </w:r>
      <w:r>
        <w:rPr>
          <w:spacing w:val="-8"/>
        </w:rPr>
        <w:t xml:space="preserve"> </w:t>
      </w:r>
      <w:r>
        <w:t>wood</w:t>
      </w:r>
      <w:r>
        <w:rPr>
          <w:spacing w:val="-14"/>
        </w:rPr>
        <w:t xml:space="preserve"> </w:t>
      </w:r>
      <w:r>
        <w:t>and</w:t>
      </w:r>
      <w:r>
        <w:rPr>
          <w:spacing w:val="-9"/>
        </w:rPr>
        <w:t xml:space="preserve"> </w:t>
      </w:r>
      <w:r>
        <w:t>in</w:t>
      </w:r>
      <w:r>
        <w:rPr>
          <w:spacing w:val="-13"/>
        </w:rPr>
        <w:t xml:space="preserve"> </w:t>
      </w:r>
      <w:r>
        <w:t>the</w:t>
      </w:r>
      <w:r>
        <w:rPr>
          <w:spacing w:val="-10"/>
        </w:rPr>
        <w:t xml:space="preserve"> </w:t>
      </w:r>
      <w:r>
        <w:t>urban</w:t>
      </w:r>
      <w:r>
        <w:rPr>
          <w:spacing w:val="-12"/>
        </w:rPr>
        <w:t xml:space="preserve"> </w:t>
      </w:r>
      <w:r>
        <w:t>environment,</w:t>
      </w:r>
      <w:r>
        <w:rPr>
          <w:spacing w:val="-7"/>
        </w:rPr>
        <w:t xml:space="preserve"> </w:t>
      </w:r>
      <w:r>
        <w:t>in</w:t>
      </w:r>
      <w:r>
        <w:rPr>
          <w:spacing w:val="-9"/>
        </w:rPr>
        <w:t xml:space="preserve"> </w:t>
      </w:r>
      <w:r>
        <w:t>the</w:t>
      </w:r>
      <w:r>
        <w:rPr>
          <w:spacing w:val="-4"/>
        </w:rPr>
        <w:t xml:space="preserve"> </w:t>
      </w:r>
      <w:r>
        <w:t>informal</w:t>
      </w:r>
      <w:r>
        <w:rPr>
          <w:spacing w:val="-12"/>
        </w:rPr>
        <w:t xml:space="preserve"> </w:t>
      </w:r>
      <w:r>
        <w:t>sector,</w:t>
      </w:r>
      <w:r>
        <w:rPr>
          <w:spacing w:val="-12"/>
        </w:rPr>
        <w:t xml:space="preserve"> </w:t>
      </w:r>
      <w:r>
        <w:t>there</w:t>
      </w:r>
      <w:r>
        <w:rPr>
          <w:spacing w:val="-13"/>
        </w:rPr>
        <w:t xml:space="preserve"> </w:t>
      </w:r>
      <w:r>
        <w:t>are</w:t>
      </w:r>
      <w:r>
        <w:rPr>
          <w:spacing w:val="-10"/>
        </w:rPr>
        <w:t xml:space="preserve"> </w:t>
      </w:r>
      <w:r>
        <w:t>records</w:t>
      </w:r>
      <w:r>
        <w:rPr>
          <w:spacing w:val="-9"/>
        </w:rPr>
        <w:t xml:space="preserve"> </w:t>
      </w:r>
      <w:r>
        <w:t>of</w:t>
      </w:r>
      <w:r>
        <w:rPr>
          <w:spacing w:val="-12"/>
        </w:rPr>
        <w:t xml:space="preserve"> </w:t>
      </w:r>
      <w:r>
        <w:t>work</w:t>
      </w:r>
      <w:r>
        <w:rPr>
          <w:spacing w:val="-9"/>
        </w:rPr>
        <w:t xml:space="preserve"> </w:t>
      </w:r>
      <w:r>
        <w:t>in dumps, street trade (fairs, street vendors, auto washing and guarding, newspaper distribution,</w:t>
      </w:r>
      <w:r>
        <w:rPr>
          <w:spacing w:val="-2"/>
        </w:rPr>
        <w:t xml:space="preserve"> </w:t>
      </w:r>
      <w:r>
        <w:t>etc.),</w:t>
      </w:r>
      <w:r>
        <w:rPr>
          <w:spacing w:val="-2"/>
        </w:rPr>
        <w:t xml:space="preserve"> </w:t>
      </w:r>
      <w:r>
        <w:t>provision</w:t>
      </w:r>
      <w:r>
        <w:rPr>
          <w:spacing w:val="-8"/>
        </w:rPr>
        <w:t xml:space="preserve"> </w:t>
      </w:r>
      <w:r>
        <w:t>of</w:t>
      </w:r>
      <w:r>
        <w:rPr>
          <w:spacing w:val="-6"/>
        </w:rPr>
        <w:t xml:space="preserve"> </w:t>
      </w:r>
      <w:r>
        <w:t>construction</w:t>
      </w:r>
      <w:r>
        <w:rPr>
          <w:spacing w:val="-6"/>
        </w:rPr>
        <w:t xml:space="preserve"> </w:t>
      </w:r>
      <w:r>
        <w:t>services</w:t>
      </w:r>
      <w:r>
        <w:rPr>
          <w:spacing w:val="-6"/>
        </w:rPr>
        <w:t xml:space="preserve"> </w:t>
      </w:r>
      <w:r>
        <w:t>civil,</w:t>
      </w:r>
      <w:r>
        <w:rPr>
          <w:spacing w:val="-7"/>
        </w:rPr>
        <w:t xml:space="preserve"> </w:t>
      </w:r>
      <w:r>
        <w:t>and</w:t>
      </w:r>
      <w:r>
        <w:rPr>
          <w:spacing w:val="-4"/>
        </w:rPr>
        <w:t xml:space="preserve"> </w:t>
      </w:r>
      <w:r>
        <w:t>in</w:t>
      </w:r>
      <w:r>
        <w:rPr>
          <w:spacing w:val="-8"/>
        </w:rPr>
        <w:t xml:space="preserve"> </w:t>
      </w:r>
      <w:r>
        <w:t>some</w:t>
      </w:r>
      <w:r>
        <w:rPr>
          <w:spacing w:val="-1"/>
        </w:rPr>
        <w:t xml:space="preserve"> </w:t>
      </w:r>
      <w:r>
        <w:t>industrial</w:t>
      </w:r>
      <w:r>
        <w:rPr>
          <w:spacing w:val="-4"/>
        </w:rPr>
        <w:t xml:space="preserve"> </w:t>
      </w:r>
      <w:r>
        <w:t>activities such as fireworks, footwear, weaving, clothing, food, furniture, wood lamination, bricks/ tiles and ceramics.</w:t>
      </w:r>
    </w:p>
    <w:p w14:paraId="56F499D7" w14:textId="1FAB6415" w:rsidR="00845161" w:rsidRDefault="00845161" w:rsidP="00845161">
      <w:pPr>
        <w:spacing w:before="56" w:line="237" w:lineRule="auto"/>
        <w:ind w:left="709" w:right="396" w:hanging="314"/>
        <w:jc w:val="both"/>
        <w:rPr>
          <w:color w:val="01A0C6"/>
          <w:sz w:val="16"/>
        </w:rPr>
      </w:pPr>
    </w:p>
    <w:p w14:paraId="19CFC871" w14:textId="77777777" w:rsidR="00BA1280" w:rsidRDefault="00BA1280">
      <w:pPr>
        <w:rPr>
          <w:sz w:val="16"/>
        </w:rPr>
        <w:sectPr w:rsidR="00BA1280" w:rsidSect="00D4222E">
          <w:footerReference w:type="default" r:id="rId24"/>
          <w:pgSz w:w="11910" w:h="16840"/>
          <w:pgMar w:top="1000" w:right="740" w:bottom="1300" w:left="740" w:header="0" w:footer="1106" w:gutter="0"/>
          <w:cols w:space="720"/>
        </w:sectPr>
      </w:pPr>
    </w:p>
    <w:p w14:paraId="19CFC872" w14:textId="77777777" w:rsidR="00BA1280" w:rsidRDefault="009701D9">
      <w:pPr>
        <w:pStyle w:val="BodyText"/>
      </w:pPr>
      <w:r>
        <w:rPr>
          <w:noProof/>
        </w:rPr>
        <w:lastRenderedPageBreak/>
        <mc:AlternateContent>
          <mc:Choice Requires="wpg">
            <w:drawing>
              <wp:anchor distT="0" distB="0" distL="0" distR="0" simplePos="0" relativeHeight="251602944" behindDoc="0" locked="0" layoutInCell="1" allowOverlap="1" wp14:anchorId="19CFCABB" wp14:editId="2A490D86">
                <wp:simplePos x="0" y="0"/>
                <wp:positionH relativeFrom="page">
                  <wp:posOffset>0</wp:posOffset>
                </wp:positionH>
                <wp:positionV relativeFrom="page">
                  <wp:posOffset>0</wp:posOffset>
                </wp:positionV>
                <wp:extent cx="7548880" cy="64770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258" name="Graphic 258"/>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59" name="Textbox 259"/>
                        <wps:cNvSpPr txBox="1"/>
                        <wps:spPr>
                          <a:xfrm>
                            <a:off x="0" y="0"/>
                            <a:ext cx="7548880" cy="647700"/>
                          </a:xfrm>
                          <a:prstGeom prst="rect">
                            <a:avLst/>
                          </a:prstGeom>
                        </wps:spPr>
                        <wps:txbx>
                          <w:txbxContent>
                            <w:p w14:paraId="19CFCC1D" w14:textId="709886D8" w:rsidR="009701D9" w:rsidRDefault="009701D9">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BB" id="Group 257" o:spid="_x0000_s1096" style="position:absolute;margin-left:0;margin-top:0;width:594.4pt;height:51pt;z-index:251602944;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jDxwIAAKYHAAAOAAAAZHJzL2Uyb0RvYy54bWy8VW1v2yAQ/j5p/wHxfXWStXmx6lRdu0aT&#10;qq5SM+0zwfhFsw0DErv/fndgHCuVpqqd9sU+4DgennvuuLzq6oochDalbBI6PZtQIhou07LJE/pj&#10;e/dpSYmxrElZJRuR0Gdh6NX644fLVsViJgtZpUITCNKYuFUJLaxVcRQZXoiamTOpRAOLmdQ1szDU&#10;eZRq1kL0uopmk8k8aqVOlZZcGAOzt36Rrl38LBPcfs8yIyypEgrYrPtq993hN1pfsjjXTBUl72Gw&#10;N6CoWdnAoUOoW2YZ2evyRai65FoamdkzLutIZlnJhbsD3GY6ObnNRsu9cnfJ4zZXA01A7QlPbw7L&#10;Hw4brZ7Uo/bowbyX/JcBXqJW5fF4Hcf50bnLdI2b4BKkc4w+D4yKzhIOk4uL8+VyCcRzWJufLxaT&#10;nnJeQF5ebOPF179vjFjsj3XgBjCtAvWYI0HmfQQ9FUwJx7tBAh41KdOEzi5Ayw2rQcWbXjA4BUzh&#10;8eCHLPYj0xP6Do6Gq7KY743dCOnYZod7Y71q02CxIli8a4KpQfuo+sqp3lICqteUgOp3XvWKWdyH&#10;KUSTtKN0FUO2cLmWB7GVztFizjCrnxczSnxS56sVRgTAR8eqGW8AAZy6BofwVy6yd3QagXBhLfy9&#10;z/j013uC+I44Q0BeSSM8dKTA3WGgBQCMiTeyKtO7sqqQB6Pz3U2lyYFhX5leT27mPQUjN9Coib0S&#10;0NrJ9Bmk1IJ2Emp+75kWlFTfGhArdqZg6GDsgqFtdSNd/3Ip0MZuu59MK6LATKiFYnuQQbMsDgoB&#10;/OjgfXFnI6/3VmYlysdh84j6AdSPV/J/KKRVKKQtYN/JjswunIRGhURs90WC1qbI65HIUP9vajvA&#10;SChIZAZLqucQi8X17xPyfNWdJNJ2u853BCe/f5jbV2TINT54DJxW+4cLX5vx2GX0+Lyu/wAAAP//&#10;AwBQSwMEFAAGAAgAAAAhAKOsTFHcAAAABgEAAA8AAABkcnMvZG93bnJldi54bWxMj0FrwzAMhe+D&#10;/gejwm6rnY6NkMUppWw7lcHawdhNjdUkNJZD7Cbpv5+7y3oREu/x9L18NdlWDNT7xrGGZKFAEJfO&#10;NFxp+Nq/PaQgfEA22DomDRfysCpmdzlmxo38ScMuVCKGsM9QQx1Cl0npy5os+oXriKN2dL3FEM++&#10;kqbHMYbbVi6VepYWG44fauxoU1N52p2thvcRx/Vj8jpsT8fN5Wf/9PG9TUjr+/m0fgERaAr/Zrji&#10;R3QoItPBndl40WqIRcLfvGpJmsYeh7ippQJZ5PIWv/gFAAD//wMAUEsBAi0AFAAGAAgAAAAhALaD&#10;OJL+AAAA4QEAABMAAAAAAAAAAAAAAAAAAAAAAFtDb250ZW50X1R5cGVzXS54bWxQSwECLQAUAAYA&#10;CAAAACEAOP0h/9YAAACUAQAACwAAAAAAAAAAAAAAAAAvAQAAX3JlbHMvLnJlbHNQSwECLQAUAAYA&#10;CAAAACEAIUUow8cCAACmBwAADgAAAAAAAAAAAAAAAAAuAgAAZHJzL2Uyb0RvYy54bWxQSwECLQAU&#10;AAYACAAAACEAo6xMUdwAAAAGAQAADwAAAAAAAAAAAAAAAAAhBQAAZHJzL2Rvd25yZXYueG1sUEsF&#10;BgAAAAAEAAQA8wAAACoGAAAAAA==&#10;">
                <v:shape id="Graphic 258" o:spid="_x0000_s1097"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yiwAAAANwAAAAPAAAAZHJzL2Rvd25yZXYueG1sRE9Na8JA&#10;EL0L/odlhN50o1YpqauopcVrovY8ZKdJMDsbslNN++vdg+Dx8b5Xm9416kpdqD0bmE4SUMSFtzWX&#10;Bk7Hz/EbqCDIFhvPZOCPAmzWw8EKU+tvnNE1l1LFEA4pGqhE2lTrUFTkMEx8Sxy5H985lAi7UtsO&#10;bzHcNXqWJEvtsObYUGFL+4qKS/7rDGzn/ssePrJsl8k5we/XfC7/tTEvo377Dkqol6f44T5YA7NF&#10;XBvPxCOg13cAAAD//wMAUEsBAi0AFAAGAAgAAAAhANvh9svuAAAAhQEAABMAAAAAAAAAAAAAAAAA&#10;AAAAAFtDb250ZW50X1R5cGVzXS54bWxQSwECLQAUAAYACAAAACEAWvQsW78AAAAVAQAACwAAAAAA&#10;AAAAAAAAAAAfAQAAX3JlbHMvLnJlbHNQSwECLQAUAAYACAAAACEAbjksosAAAADcAAAADwAAAAAA&#10;AAAAAAAAAAAHAgAAZHJzL2Rvd25yZXYueG1sUEsFBgAAAAADAAMAtwAAAPQCAAAAAA==&#10;" path="m7548372,647699l,647699,,,7548372,r,647699xe" fillcolor="#01a0c6" stroked="f">
                  <v:path arrowok="t"/>
                </v:shape>
                <v:shape id="Textbox 259" o:spid="_x0000_s1098"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rYTxAAAANwAAAAPAAAAZHJzL2Rvd25yZXYueG1sRI9Ba8JA&#10;FITvgv9heYI33Sgo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DhythPEAAAA3AAAAA8A&#10;AAAAAAAAAAAAAAAABwIAAGRycy9kb3ducmV2LnhtbFBLBQYAAAAAAwADALcAAAD4AgAAAAA=&#10;" filled="f" stroked="f">
                  <v:textbox inset="0,0,0,0">
                    <w:txbxContent>
                      <w:p w14:paraId="19CFCC1D" w14:textId="709886D8" w:rsidR="009701D9" w:rsidRDefault="009701D9">
                        <w:pPr>
                          <w:spacing w:before="1" w:line="237" w:lineRule="auto"/>
                          <w:ind w:left="859" w:right="6290"/>
                          <w:rPr>
                            <w:sz w:val="18"/>
                          </w:rPr>
                        </w:pPr>
                      </w:p>
                    </w:txbxContent>
                  </v:textbox>
                </v:shape>
                <w10:wrap anchorx="page" anchory="page"/>
              </v:group>
            </w:pict>
          </mc:Fallback>
        </mc:AlternateContent>
      </w:r>
    </w:p>
    <w:p w14:paraId="19CFC87B" w14:textId="77777777" w:rsidR="00BA1280" w:rsidRDefault="009701D9" w:rsidP="00BB507F">
      <w:pPr>
        <w:pStyle w:val="BodyText"/>
        <w:spacing w:before="169" w:line="220" w:lineRule="auto"/>
        <w:ind w:left="107" w:right="82"/>
        <w:jc w:val="both"/>
      </w:pPr>
      <w:r>
        <w:t>In addition, children are also subjected to illegal and high-risk activities, such as sexual exploitation and marketing of illicit substances, often involved in forced labor.</w:t>
      </w:r>
    </w:p>
    <w:p w14:paraId="19CFC87C" w14:textId="53AD833F" w:rsidR="00BA1280" w:rsidRDefault="009701D9" w:rsidP="00BB507F">
      <w:pPr>
        <w:pStyle w:val="BodyText"/>
        <w:spacing w:before="171" w:line="220" w:lineRule="auto"/>
        <w:ind w:left="107" w:right="82"/>
        <w:jc w:val="both"/>
        <w:rPr>
          <w:spacing w:val="-6"/>
        </w:rPr>
      </w:pPr>
      <w:r>
        <w:t>According</w:t>
      </w:r>
      <w:r>
        <w:rPr>
          <w:spacing w:val="-18"/>
        </w:rPr>
        <w:t xml:space="preserve"> </w:t>
      </w:r>
      <w:r>
        <w:t>to</w:t>
      </w:r>
      <w:r>
        <w:rPr>
          <w:spacing w:val="-14"/>
        </w:rPr>
        <w:t xml:space="preserve"> </w:t>
      </w:r>
      <w:r>
        <w:t>IBGE</w:t>
      </w:r>
      <w:r>
        <w:rPr>
          <w:spacing w:val="-17"/>
        </w:rPr>
        <w:t xml:space="preserve"> </w:t>
      </w:r>
      <w:r>
        <w:t>data,</w:t>
      </w:r>
      <w:r>
        <w:rPr>
          <w:spacing w:val="-14"/>
        </w:rPr>
        <w:t xml:space="preserve"> </w:t>
      </w:r>
      <w:r>
        <w:t>the</w:t>
      </w:r>
      <w:r>
        <w:rPr>
          <w:spacing w:val="-15"/>
        </w:rPr>
        <w:t xml:space="preserve"> </w:t>
      </w:r>
      <w:r>
        <w:t>majority</w:t>
      </w:r>
      <w:r>
        <w:rPr>
          <w:spacing w:val="-16"/>
        </w:rPr>
        <w:t xml:space="preserve"> </w:t>
      </w:r>
      <w:r>
        <w:t>(70%)</w:t>
      </w:r>
      <w:r>
        <w:rPr>
          <w:spacing w:val="-20"/>
        </w:rPr>
        <w:t xml:space="preserve"> </w:t>
      </w:r>
      <w:r>
        <w:t>of</w:t>
      </w:r>
      <w:r>
        <w:rPr>
          <w:spacing w:val="-13"/>
        </w:rPr>
        <w:t xml:space="preserve"> </w:t>
      </w:r>
      <w:r>
        <w:t>children</w:t>
      </w:r>
      <w:r>
        <w:rPr>
          <w:spacing w:val="-20"/>
        </w:rPr>
        <w:t xml:space="preserve"> </w:t>
      </w:r>
      <w:r>
        <w:t>(between</w:t>
      </w:r>
      <w:r>
        <w:rPr>
          <w:spacing w:val="-15"/>
        </w:rPr>
        <w:t xml:space="preserve"> </w:t>
      </w:r>
      <w:r>
        <w:t>5-17</w:t>
      </w:r>
      <w:r>
        <w:rPr>
          <w:spacing w:val="-20"/>
        </w:rPr>
        <w:t xml:space="preserve"> </w:t>
      </w:r>
      <w:r>
        <w:t>years)</w:t>
      </w:r>
      <w:r>
        <w:rPr>
          <w:spacing w:val="-17"/>
        </w:rPr>
        <w:t xml:space="preserve"> </w:t>
      </w:r>
      <w:r>
        <w:t>in</w:t>
      </w:r>
      <w:r>
        <w:rPr>
          <w:spacing w:val="-19"/>
        </w:rPr>
        <w:t xml:space="preserve"> </w:t>
      </w:r>
      <w:r>
        <w:t>child</w:t>
      </w:r>
      <w:r>
        <w:rPr>
          <w:spacing w:val="-16"/>
        </w:rPr>
        <w:t xml:space="preserve"> </w:t>
      </w:r>
      <w:r>
        <w:t xml:space="preserve">labor are in the agriculture and livestock sector. The National Prevention and Eradication of </w:t>
      </w:r>
      <w:r>
        <w:rPr>
          <w:spacing w:val="-2"/>
        </w:rPr>
        <w:t>Child</w:t>
      </w:r>
      <w:r>
        <w:rPr>
          <w:spacing w:val="-17"/>
        </w:rPr>
        <w:t xml:space="preserve"> </w:t>
      </w:r>
      <w:r>
        <w:rPr>
          <w:spacing w:val="-2"/>
        </w:rPr>
        <w:t>Labor</w:t>
      </w:r>
      <w:r>
        <w:rPr>
          <w:spacing w:val="-15"/>
        </w:rPr>
        <w:t xml:space="preserve"> </w:t>
      </w:r>
      <w:r>
        <w:rPr>
          <w:spacing w:val="-2"/>
        </w:rPr>
        <w:t>Forum</w:t>
      </w:r>
      <w:r>
        <w:rPr>
          <w:spacing w:val="22"/>
          <w:position w:val="7"/>
          <w:sz w:val="12"/>
        </w:rPr>
        <w:t xml:space="preserve"> </w:t>
      </w:r>
      <w:r>
        <w:rPr>
          <w:spacing w:val="-2"/>
        </w:rPr>
        <w:t>developed</w:t>
      </w:r>
      <w:r>
        <w:rPr>
          <w:spacing w:val="-18"/>
        </w:rPr>
        <w:t xml:space="preserve"> </w:t>
      </w:r>
      <w:r>
        <w:rPr>
          <w:spacing w:val="-2"/>
        </w:rPr>
        <w:t>research</w:t>
      </w:r>
      <w:r>
        <w:rPr>
          <w:spacing w:val="-16"/>
        </w:rPr>
        <w:t xml:space="preserve"> </w:t>
      </w:r>
      <w:r>
        <w:rPr>
          <w:spacing w:val="-2"/>
        </w:rPr>
        <w:t>with</w:t>
      </w:r>
      <w:r>
        <w:rPr>
          <w:spacing w:val="-16"/>
        </w:rPr>
        <w:t xml:space="preserve"> </w:t>
      </w:r>
      <w:r>
        <w:rPr>
          <w:spacing w:val="-2"/>
        </w:rPr>
        <w:t>official</w:t>
      </w:r>
      <w:r>
        <w:rPr>
          <w:spacing w:val="-18"/>
        </w:rPr>
        <w:t xml:space="preserve"> </w:t>
      </w:r>
      <w:r>
        <w:rPr>
          <w:spacing w:val="-2"/>
        </w:rPr>
        <w:t>data</w:t>
      </w:r>
      <w:r w:rsidR="00F727B5">
        <w:rPr>
          <w:rStyle w:val="FootnoteReference"/>
          <w:spacing w:val="-2"/>
        </w:rPr>
        <w:footnoteReference w:id="99"/>
      </w:r>
      <w:r>
        <w:rPr>
          <w:spacing w:val="24"/>
          <w:position w:val="7"/>
          <w:sz w:val="12"/>
        </w:rPr>
        <w:t xml:space="preserve"> </w:t>
      </w:r>
      <w:r>
        <w:rPr>
          <w:spacing w:val="-2"/>
        </w:rPr>
        <w:t>which</w:t>
      </w:r>
      <w:r>
        <w:rPr>
          <w:spacing w:val="-18"/>
        </w:rPr>
        <w:t xml:space="preserve"> </w:t>
      </w:r>
      <w:r>
        <w:rPr>
          <w:spacing w:val="-2"/>
        </w:rPr>
        <w:t>quantifies</w:t>
      </w:r>
      <w:r>
        <w:rPr>
          <w:spacing w:val="-17"/>
        </w:rPr>
        <w:t xml:space="preserve"> </w:t>
      </w:r>
      <w:r>
        <w:rPr>
          <w:spacing w:val="-2"/>
        </w:rPr>
        <w:t>the</w:t>
      </w:r>
      <w:r>
        <w:rPr>
          <w:spacing w:val="-15"/>
        </w:rPr>
        <w:t xml:space="preserve"> </w:t>
      </w:r>
      <w:r>
        <w:rPr>
          <w:spacing w:val="-2"/>
        </w:rPr>
        <w:t xml:space="preserve">population </w:t>
      </w:r>
      <w:r>
        <w:t>of</w:t>
      </w:r>
      <w:r>
        <w:rPr>
          <w:spacing w:val="11"/>
        </w:rPr>
        <w:t xml:space="preserve"> </w:t>
      </w:r>
      <w:r>
        <w:t>children</w:t>
      </w:r>
      <w:r>
        <w:rPr>
          <w:spacing w:val="9"/>
        </w:rPr>
        <w:t xml:space="preserve"> </w:t>
      </w:r>
      <w:r>
        <w:t>under</w:t>
      </w:r>
      <w:r>
        <w:rPr>
          <w:spacing w:val="14"/>
        </w:rPr>
        <w:t xml:space="preserve"> </w:t>
      </w:r>
      <w:r>
        <w:t>14</w:t>
      </w:r>
      <w:r>
        <w:rPr>
          <w:spacing w:val="14"/>
        </w:rPr>
        <w:t xml:space="preserve"> </w:t>
      </w:r>
      <w:r>
        <w:t>years</w:t>
      </w:r>
      <w:r>
        <w:rPr>
          <w:spacing w:val="9"/>
        </w:rPr>
        <w:t xml:space="preserve"> </w:t>
      </w:r>
      <w:r>
        <w:t>old</w:t>
      </w:r>
      <w:r>
        <w:rPr>
          <w:spacing w:val="9"/>
        </w:rPr>
        <w:t xml:space="preserve"> </w:t>
      </w:r>
      <w:r>
        <w:t>in</w:t>
      </w:r>
      <w:r>
        <w:rPr>
          <w:spacing w:val="8"/>
        </w:rPr>
        <w:t xml:space="preserve"> </w:t>
      </w:r>
      <w:r>
        <w:t>child</w:t>
      </w:r>
      <w:r>
        <w:rPr>
          <w:spacing w:val="12"/>
        </w:rPr>
        <w:t xml:space="preserve"> </w:t>
      </w:r>
      <w:r>
        <w:t>labor</w:t>
      </w:r>
      <w:r>
        <w:rPr>
          <w:spacing w:val="14"/>
        </w:rPr>
        <w:t xml:space="preserve"> </w:t>
      </w:r>
      <w:r>
        <w:t>and</w:t>
      </w:r>
      <w:r>
        <w:rPr>
          <w:spacing w:val="9"/>
        </w:rPr>
        <w:t xml:space="preserve"> </w:t>
      </w:r>
      <w:r>
        <w:t>elaborates</w:t>
      </w:r>
      <w:r>
        <w:rPr>
          <w:spacing w:val="12"/>
        </w:rPr>
        <w:t xml:space="preserve"> </w:t>
      </w:r>
      <w:r>
        <w:t>the</w:t>
      </w:r>
      <w:r>
        <w:rPr>
          <w:spacing w:val="12"/>
        </w:rPr>
        <w:t xml:space="preserve"> </w:t>
      </w:r>
      <w:r>
        <w:t>profile</w:t>
      </w:r>
      <w:r>
        <w:rPr>
          <w:spacing w:val="11"/>
        </w:rPr>
        <w:t xml:space="preserve"> </w:t>
      </w:r>
      <w:r>
        <w:t>of</w:t>
      </w:r>
      <w:r>
        <w:rPr>
          <w:spacing w:val="11"/>
        </w:rPr>
        <w:t xml:space="preserve"> </w:t>
      </w:r>
      <w:r>
        <w:t>this</w:t>
      </w:r>
      <w:r>
        <w:rPr>
          <w:spacing w:val="9"/>
        </w:rPr>
        <w:t xml:space="preserve"> </w:t>
      </w:r>
      <w:r>
        <w:t>activity</w:t>
      </w:r>
      <w:r>
        <w:rPr>
          <w:spacing w:val="12"/>
        </w:rPr>
        <w:t xml:space="preserve"> </w:t>
      </w:r>
      <w:r>
        <w:rPr>
          <w:spacing w:val="-5"/>
        </w:rPr>
        <w:t>in</w:t>
      </w:r>
      <w:r w:rsidR="00B05FF8">
        <w:rPr>
          <w:spacing w:val="-5"/>
        </w:rPr>
        <w:t xml:space="preserve"> </w:t>
      </w:r>
      <w:r w:rsidR="00B05FF8">
        <w:rPr>
          <w:spacing w:val="-8"/>
        </w:rPr>
        <w:t>agricultural establishments in Brazil. In 2017 of</w:t>
      </w:r>
      <w:r w:rsidR="00B05FF8">
        <w:rPr>
          <w:spacing w:val="-10"/>
        </w:rPr>
        <w:t xml:space="preserve"> </w:t>
      </w:r>
      <w:r w:rsidR="00B05FF8">
        <w:rPr>
          <w:spacing w:val="-8"/>
        </w:rPr>
        <w:t>the 15.1</w:t>
      </w:r>
      <w:r w:rsidR="00B05FF8">
        <w:rPr>
          <w:spacing w:val="-10"/>
        </w:rPr>
        <w:t xml:space="preserve"> </w:t>
      </w:r>
      <w:r w:rsidR="00B05FF8">
        <w:rPr>
          <w:spacing w:val="-8"/>
        </w:rPr>
        <w:t>million workers</w:t>
      </w:r>
      <w:r w:rsidR="00B05FF8">
        <w:rPr>
          <w:spacing w:val="-10"/>
        </w:rPr>
        <w:t xml:space="preserve"> </w:t>
      </w:r>
      <w:r w:rsidR="00B05FF8">
        <w:rPr>
          <w:spacing w:val="-8"/>
        </w:rPr>
        <w:t>in</w:t>
      </w:r>
      <w:r w:rsidR="00B05FF8">
        <w:rPr>
          <w:spacing w:val="-3"/>
        </w:rPr>
        <w:t xml:space="preserve"> </w:t>
      </w:r>
      <w:r w:rsidR="00B05FF8">
        <w:rPr>
          <w:spacing w:val="-8"/>
        </w:rPr>
        <w:t>agriculture,</w:t>
      </w:r>
      <w:r w:rsidR="00B05FF8">
        <w:rPr>
          <w:spacing w:val="-10"/>
        </w:rPr>
        <w:t xml:space="preserve"> </w:t>
      </w:r>
      <w:r w:rsidR="00B05FF8">
        <w:rPr>
          <w:spacing w:val="-8"/>
        </w:rPr>
        <w:t xml:space="preserve">580,052 </w:t>
      </w:r>
      <w:r w:rsidR="00B05FF8">
        <w:t>were children under the age of 14, a figure that represents a 50% reduction in children under</w:t>
      </w:r>
      <w:r w:rsidR="00B05FF8">
        <w:rPr>
          <w:spacing w:val="-14"/>
        </w:rPr>
        <w:t xml:space="preserve"> </w:t>
      </w:r>
      <w:r w:rsidR="00B05FF8">
        <w:t>the</w:t>
      </w:r>
      <w:r w:rsidR="00B05FF8">
        <w:rPr>
          <w:spacing w:val="-15"/>
        </w:rPr>
        <w:t xml:space="preserve"> </w:t>
      </w:r>
      <w:r w:rsidR="00B05FF8">
        <w:t>age</w:t>
      </w:r>
      <w:r w:rsidR="00B05FF8">
        <w:rPr>
          <w:spacing w:val="-13"/>
        </w:rPr>
        <w:t xml:space="preserve"> </w:t>
      </w:r>
      <w:r w:rsidR="00B05FF8">
        <w:t>of</w:t>
      </w:r>
      <w:r w:rsidR="00B05FF8">
        <w:rPr>
          <w:spacing w:val="-14"/>
        </w:rPr>
        <w:t xml:space="preserve"> </w:t>
      </w:r>
      <w:r w:rsidR="00B05FF8">
        <w:t>14</w:t>
      </w:r>
      <w:r w:rsidR="00B05FF8">
        <w:rPr>
          <w:spacing w:val="-16"/>
        </w:rPr>
        <w:t xml:space="preserve"> </w:t>
      </w:r>
      <w:r w:rsidR="00B05FF8">
        <w:t>working</w:t>
      </w:r>
      <w:r w:rsidR="00B05FF8">
        <w:rPr>
          <w:spacing w:val="-15"/>
        </w:rPr>
        <w:t xml:space="preserve"> </w:t>
      </w:r>
      <w:r w:rsidR="00B05FF8">
        <w:t>in</w:t>
      </w:r>
      <w:r w:rsidR="00B05FF8">
        <w:rPr>
          <w:spacing w:val="-18"/>
        </w:rPr>
        <w:t xml:space="preserve"> </w:t>
      </w:r>
      <w:r w:rsidR="00B05FF8">
        <w:t>the</w:t>
      </w:r>
      <w:r w:rsidR="00B05FF8">
        <w:rPr>
          <w:spacing w:val="-13"/>
        </w:rPr>
        <w:t xml:space="preserve"> </w:t>
      </w:r>
      <w:r w:rsidR="00B05FF8">
        <w:t>agricultural</w:t>
      </w:r>
      <w:r w:rsidR="00B05FF8">
        <w:rPr>
          <w:spacing w:val="-18"/>
        </w:rPr>
        <w:t xml:space="preserve"> </w:t>
      </w:r>
      <w:r w:rsidR="00B05FF8">
        <w:t>sector</w:t>
      </w:r>
      <w:r w:rsidR="00B05FF8">
        <w:rPr>
          <w:spacing w:val="-12"/>
        </w:rPr>
        <w:t xml:space="preserve"> </w:t>
      </w:r>
      <w:r w:rsidR="00B05FF8">
        <w:t>between</w:t>
      </w:r>
      <w:r w:rsidR="00B05FF8">
        <w:rPr>
          <w:spacing w:val="-20"/>
        </w:rPr>
        <w:t xml:space="preserve"> </w:t>
      </w:r>
      <w:r w:rsidR="00B05FF8">
        <w:t>2006-2017.</w:t>
      </w:r>
      <w:r w:rsidR="00B05FF8">
        <w:rPr>
          <w:spacing w:val="-15"/>
        </w:rPr>
        <w:t xml:space="preserve"> </w:t>
      </w:r>
      <w:r w:rsidR="00B05FF8">
        <w:t>The</w:t>
      </w:r>
      <w:r w:rsidR="00B05FF8">
        <w:rPr>
          <w:spacing w:val="-18"/>
        </w:rPr>
        <w:t xml:space="preserve"> </w:t>
      </w:r>
      <w:r w:rsidR="00B05FF8">
        <w:t>only</w:t>
      </w:r>
      <w:r w:rsidR="00B05FF8">
        <w:rPr>
          <w:spacing w:val="-14"/>
        </w:rPr>
        <w:t xml:space="preserve"> </w:t>
      </w:r>
      <w:r w:rsidR="00B05FF8">
        <w:t xml:space="preserve">states that did not have a decrease were Roraima and </w:t>
      </w:r>
      <w:proofErr w:type="spellStart"/>
      <w:r w:rsidR="00B05FF8">
        <w:t>Amapá</w:t>
      </w:r>
      <w:proofErr w:type="spellEnd"/>
      <w:r w:rsidR="00B05FF8">
        <w:t xml:space="preserve">, where there was an increase of </w:t>
      </w:r>
      <w:r w:rsidR="00B05FF8">
        <w:rPr>
          <w:spacing w:val="-6"/>
        </w:rPr>
        <w:t>81.8%</w:t>
      </w:r>
      <w:r w:rsidR="00B05FF8">
        <w:rPr>
          <w:spacing w:val="-10"/>
        </w:rPr>
        <w:t xml:space="preserve"> </w:t>
      </w:r>
      <w:r w:rsidR="00B05FF8">
        <w:rPr>
          <w:spacing w:val="-6"/>
        </w:rPr>
        <w:t>(more</w:t>
      </w:r>
      <w:r w:rsidR="00B05FF8">
        <w:rPr>
          <w:spacing w:val="-13"/>
        </w:rPr>
        <w:t xml:space="preserve"> </w:t>
      </w:r>
      <w:r w:rsidR="00B05FF8">
        <w:rPr>
          <w:spacing w:val="-6"/>
        </w:rPr>
        <w:t>3,807</w:t>
      </w:r>
      <w:r w:rsidR="00B05FF8">
        <w:rPr>
          <w:spacing w:val="-9"/>
        </w:rPr>
        <w:t xml:space="preserve"> </w:t>
      </w:r>
      <w:r w:rsidR="00B05FF8">
        <w:rPr>
          <w:spacing w:val="-6"/>
        </w:rPr>
        <w:t>cases)</w:t>
      </w:r>
      <w:r w:rsidR="00B05FF8">
        <w:rPr>
          <w:spacing w:val="-12"/>
        </w:rPr>
        <w:t xml:space="preserve"> </w:t>
      </w:r>
      <w:r w:rsidR="00B05FF8">
        <w:rPr>
          <w:spacing w:val="-6"/>
        </w:rPr>
        <w:t>and</w:t>
      </w:r>
      <w:r w:rsidR="00B05FF8">
        <w:rPr>
          <w:spacing w:val="-10"/>
        </w:rPr>
        <w:t xml:space="preserve"> </w:t>
      </w:r>
      <w:r w:rsidR="00B05FF8">
        <w:rPr>
          <w:spacing w:val="-6"/>
        </w:rPr>
        <w:t>in</w:t>
      </w:r>
      <w:r w:rsidR="00B05FF8">
        <w:rPr>
          <w:spacing w:val="-11"/>
        </w:rPr>
        <w:t xml:space="preserve"> </w:t>
      </w:r>
      <w:proofErr w:type="spellStart"/>
      <w:r w:rsidR="00B05FF8">
        <w:rPr>
          <w:spacing w:val="-6"/>
        </w:rPr>
        <w:t>Amapá</w:t>
      </w:r>
      <w:proofErr w:type="spellEnd"/>
      <w:r w:rsidR="00B05FF8">
        <w:rPr>
          <w:spacing w:val="-7"/>
        </w:rPr>
        <w:t xml:space="preserve"> </w:t>
      </w:r>
      <w:r w:rsidR="00B05FF8">
        <w:rPr>
          <w:spacing w:val="-6"/>
        </w:rPr>
        <w:t>of</w:t>
      </w:r>
      <w:r w:rsidR="00B05FF8">
        <w:rPr>
          <w:spacing w:val="-15"/>
        </w:rPr>
        <w:t xml:space="preserve"> </w:t>
      </w:r>
      <w:r w:rsidR="00B05FF8">
        <w:rPr>
          <w:spacing w:val="-6"/>
        </w:rPr>
        <w:t>81.3%</w:t>
      </w:r>
      <w:r w:rsidR="00B05FF8">
        <w:rPr>
          <w:spacing w:val="-9"/>
        </w:rPr>
        <w:t xml:space="preserve"> </w:t>
      </w:r>
      <w:r w:rsidR="00B05FF8">
        <w:rPr>
          <w:spacing w:val="-6"/>
        </w:rPr>
        <w:t>(more</w:t>
      </w:r>
      <w:r w:rsidR="00B05FF8">
        <w:rPr>
          <w:spacing w:val="-10"/>
        </w:rPr>
        <w:t xml:space="preserve"> </w:t>
      </w:r>
      <w:r w:rsidR="00B05FF8">
        <w:rPr>
          <w:spacing w:val="-6"/>
        </w:rPr>
        <w:t>1,030</w:t>
      </w:r>
      <w:r w:rsidR="00B05FF8">
        <w:rPr>
          <w:spacing w:val="-12"/>
        </w:rPr>
        <w:t xml:space="preserve"> </w:t>
      </w:r>
      <w:r w:rsidR="00B05FF8">
        <w:rPr>
          <w:spacing w:val="-6"/>
        </w:rPr>
        <w:t>cases).</w:t>
      </w:r>
    </w:p>
    <w:p w14:paraId="28A84275" w14:textId="77777777" w:rsidR="00BB507F" w:rsidRDefault="00BB507F" w:rsidP="00BB507F">
      <w:pPr>
        <w:pStyle w:val="BodyText"/>
        <w:spacing w:before="170" w:line="230" w:lineRule="auto"/>
        <w:ind w:left="142" w:right="107"/>
        <w:jc w:val="both"/>
      </w:pPr>
      <w:r>
        <w:rPr>
          <w:spacing w:val="-2"/>
        </w:rPr>
        <w:t>The</w:t>
      </w:r>
      <w:r>
        <w:rPr>
          <w:spacing w:val="-14"/>
        </w:rPr>
        <w:t xml:space="preserve"> </w:t>
      </w:r>
      <w:r>
        <w:rPr>
          <w:spacing w:val="-2"/>
        </w:rPr>
        <w:t>highest</w:t>
      </w:r>
      <w:r>
        <w:rPr>
          <w:spacing w:val="-18"/>
        </w:rPr>
        <w:t xml:space="preserve"> </w:t>
      </w:r>
      <w:r>
        <w:rPr>
          <w:spacing w:val="-2"/>
        </w:rPr>
        <w:t>concentration</w:t>
      </w:r>
      <w:r>
        <w:rPr>
          <w:spacing w:val="-12"/>
        </w:rPr>
        <w:t xml:space="preserve"> </w:t>
      </w:r>
      <w:r>
        <w:rPr>
          <w:spacing w:val="-2"/>
        </w:rPr>
        <w:t>of</w:t>
      </w:r>
      <w:r>
        <w:rPr>
          <w:spacing w:val="-12"/>
        </w:rPr>
        <w:t xml:space="preserve"> </w:t>
      </w:r>
      <w:r>
        <w:rPr>
          <w:spacing w:val="-2"/>
        </w:rPr>
        <w:t>child</w:t>
      </w:r>
      <w:r>
        <w:rPr>
          <w:spacing w:val="-15"/>
        </w:rPr>
        <w:t xml:space="preserve"> </w:t>
      </w:r>
      <w:r>
        <w:rPr>
          <w:spacing w:val="-2"/>
        </w:rPr>
        <w:t>labor</w:t>
      </w:r>
      <w:r>
        <w:rPr>
          <w:spacing w:val="-18"/>
        </w:rPr>
        <w:t xml:space="preserve"> </w:t>
      </w:r>
      <w:r>
        <w:rPr>
          <w:spacing w:val="-2"/>
        </w:rPr>
        <w:t>is</w:t>
      </w:r>
      <w:r>
        <w:rPr>
          <w:spacing w:val="-12"/>
        </w:rPr>
        <w:t xml:space="preserve"> </w:t>
      </w:r>
      <w:r>
        <w:rPr>
          <w:spacing w:val="-2"/>
        </w:rPr>
        <w:t>in</w:t>
      </w:r>
      <w:r>
        <w:rPr>
          <w:spacing w:val="-15"/>
        </w:rPr>
        <w:t xml:space="preserve"> </w:t>
      </w:r>
      <w:r>
        <w:rPr>
          <w:spacing w:val="-2"/>
        </w:rPr>
        <w:t>family</w:t>
      </w:r>
      <w:r>
        <w:rPr>
          <w:spacing w:val="-10"/>
        </w:rPr>
        <w:t xml:space="preserve"> </w:t>
      </w:r>
      <w:r>
        <w:rPr>
          <w:spacing w:val="-2"/>
        </w:rPr>
        <w:t>farming</w:t>
      </w:r>
      <w:r>
        <w:rPr>
          <w:spacing w:val="-11"/>
        </w:rPr>
        <w:t xml:space="preserve"> </w:t>
      </w:r>
      <w:r>
        <w:rPr>
          <w:spacing w:val="-2"/>
        </w:rPr>
        <w:t>(72.6%)</w:t>
      </w:r>
      <w:r>
        <w:rPr>
          <w:spacing w:val="-12"/>
        </w:rPr>
        <w:t xml:space="preserve"> </w:t>
      </w:r>
      <w:r>
        <w:rPr>
          <w:spacing w:val="-2"/>
        </w:rPr>
        <w:t>and</w:t>
      </w:r>
      <w:r>
        <w:rPr>
          <w:spacing w:val="-18"/>
        </w:rPr>
        <w:t xml:space="preserve"> </w:t>
      </w:r>
      <w:r>
        <w:rPr>
          <w:spacing w:val="-2"/>
        </w:rPr>
        <w:t>in</w:t>
      </w:r>
      <w:r>
        <w:rPr>
          <w:spacing w:val="-14"/>
        </w:rPr>
        <w:t xml:space="preserve"> </w:t>
      </w:r>
      <w:r>
        <w:rPr>
          <w:spacing w:val="-2"/>
        </w:rPr>
        <w:t>the</w:t>
      </w:r>
      <w:r>
        <w:rPr>
          <w:spacing w:val="-11"/>
        </w:rPr>
        <w:t xml:space="preserve"> </w:t>
      </w:r>
      <w:r>
        <w:rPr>
          <w:spacing w:val="-2"/>
        </w:rPr>
        <w:t>case</w:t>
      </w:r>
      <w:r>
        <w:rPr>
          <w:spacing w:val="-11"/>
        </w:rPr>
        <w:t xml:space="preserve"> </w:t>
      </w:r>
      <w:r>
        <w:rPr>
          <w:spacing w:val="-2"/>
        </w:rPr>
        <w:t>of</w:t>
      </w:r>
      <w:r>
        <w:rPr>
          <w:spacing w:val="-18"/>
        </w:rPr>
        <w:t xml:space="preserve"> </w:t>
      </w:r>
      <w:r>
        <w:rPr>
          <w:spacing w:val="-2"/>
        </w:rPr>
        <w:t>non- family</w:t>
      </w:r>
      <w:r>
        <w:rPr>
          <w:spacing w:val="-18"/>
        </w:rPr>
        <w:t xml:space="preserve"> </w:t>
      </w:r>
      <w:r>
        <w:rPr>
          <w:spacing w:val="-2"/>
        </w:rPr>
        <w:t>farming,</w:t>
      </w:r>
      <w:r>
        <w:rPr>
          <w:spacing w:val="-17"/>
        </w:rPr>
        <w:t xml:space="preserve"> </w:t>
      </w:r>
      <w:r>
        <w:rPr>
          <w:spacing w:val="-2"/>
        </w:rPr>
        <w:t>more</w:t>
      </w:r>
      <w:r>
        <w:rPr>
          <w:spacing w:val="-17"/>
        </w:rPr>
        <w:t xml:space="preserve"> </w:t>
      </w:r>
      <w:r>
        <w:rPr>
          <w:spacing w:val="-2"/>
        </w:rPr>
        <w:t>than</w:t>
      </w:r>
      <w:r>
        <w:rPr>
          <w:spacing w:val="-18"/>
        </w:rPr>
        <w:t xml:space="preserve"> </w:t>
      </w:r>
      <w:r>
        <w:rPr>
          <w:spacing w:val="-2"/>
        </w:rPr>
        <w:t>half</w:t>
      </w:r>
      <w:r>
        <w:rPr>
          <w:spacing w:val="-17"/>
        </w:rPr>
        <w:t xml:space="preserve"> </w:t>
      </w:r>
      <w:r>
        <w:rPr>
          <w:spacing w:val="-2"/>
        </w:rPr>
        <w:t>(56.3%)</w:t>
      </w:r>
      <w:r>
        <w:rPr>
          <w:spacing w:val="-18"/>
        </w:rPr>
        <w:t xml:space="preserve"> </w:t>
      </w:r>
      <w:r>
        <w:rPr>
          <w:spacing w:val="-2"/>
        </w:rPr>
        <w:t>is</w:t>
      </w:r>
      <w:r>
        <w:rPr>
          <w:spacing w:val="-17"/>
        </w:rPr>
        <w:t xml:space="preserve"> </w:t>
      </w:r>
      <w:r>
        <w:rPr>
          <w:spacing w:val="-2"/>
        </w:rPr>
        <w:t>in</w:t>
      </w:r>
      <w:r>
        <w:rPr>
          <w:spacing w:val="-17"/>
        </w:rPr>
        <w:t xml:space="preserve"> </w:t>
      </w:r>
      <w:r>
        <w:rPr>
          <w:spacing w:val="-2"/>
        </w:rPr>
        <w:t>the</w:t>
      </w:r>
      <w:r>
        <w:rPr>
          <w:spacing w:val="-18"/>
        </w:rPr>
        <w:t xml:space="preserve"> </w:t>
      </w:r>
      <w:r>
        <w:rPr>
          <w:spacing w:val="-2"/>
        </w:rPr>
        <w:t>North</w:t>
      </w:r>
      <w:r>
        <w:rPr>
          <w:spacing w:val="-17"/>
        </w:rPr>
        <w:t xml:space="preserve"> </w:t>
      </w:r>
      <w:r>
        <w:rPr>
          <w:spacing w:val="-2"/>
        </w:rPr>
        <w:t>and</w:t>
      </w:r>
      <w:r>
        <w:rPr>
          <w:spacing w:val="-17"/>
        </w:rPr>
        <w:t xml:space="preserve"> </w:t>
      </w:r>
      <w:r>
        <w:rPr>
          <w:spacing w:val="-2"/>
        </w:rPr>
        <w:t>Northeast</w:t>
      </w:r>
      <w:r>
        <w:rPr>
          <w:spacing w:val="-18"/>
        </w:rPr>
        <w:t xml:space="preserve"> </w:t>
      </w:r>
      <w:r>
        <w:rPr>
          <w:spacing w:val="-2"/>
        </w:rPr>
        <w:t>regions</w:t>
      </w:r>
      <w:r>
        <w:rPr>
          <w:spacing w:val="-17"/>
        </w:rPr>
        <w:t xml:space="preserve"> </w:t>
      </w:r>
      <w:r>
        <w:rPr>
          <w:spacing w:val="-2"/>
        </w:rPr>
        <w:t>of</w:t>
      </w:r>
      <w:r>
        <w:rPr>
          <w:spacing w:val="-17"/>
        </w:rPr>
        <w:t xml:space="preserve"> </w:t>
      </w:r>
      <w:r>
        <w:rPr>
          <w:spacing w:val="-2"/>
        </w:rPr>
        <w:t>the</w:t>
      </w:r>
      <w:r>
        <w:rPr>
          <w:spacing w:val="-18"/>
        </w:rPr>
        <w:t xml:space="preserve"> </w:t>
      </w:r>
      <w:r>
        <w:rPr>
          <w:spacing w:val="-2"/>
        </w:rPr>
        <w:t xml:space="preserve">country. </w:t>
      </w:r>
      <w:r>
        <w:t>The</w:t>
      </w:r>
      <w:r>
        <w:rPr>
          <w:spacing w:val="-20"/>
        </w:rPr>
        <w:t xml:space="preserve"> </w:t>
      </w:r>
      <w:r>
        <w:t>largest</w:t>
      </w:r>
      <w:r>
        <w:rPr>
          <w:spacing w:val="-19"/>
        </w:rPr>
        <w:t xml:space="preserve"> </w:t>
      </w:r>
      <w:r>
        <w:t>reduction</w:t>
      </w:r>
      <w:r>
        <w:rPr>
          <w:spacing w:val="-19"/>
        </w:rPr>
        <w:t xml:space="preserve"> </w:t>
      </w:r>
      <w:r>
        <w:t>occurred</w:t>
      </w:r>
      <w:r>
        <w:rPr>
          <w:spacing w:val="-20"/>
        </w:rPr>
        <w:t xml:space="preserve"> </w:t>
      </w:r>
      <w:r>
        <w:t>in</w:t>
      </w:r>
      <w:r>
        <w:rPr>
          <w:spacing w:val="-19"/>
        </w:rPr>
        <w:t xml:space="preserve"> </w:t>
      </w:r>
      <w:r>
        <w:t>the</w:t>
      </w:r>
      <w:r>
        <w:rPr>
          <w:spacing w:val="-20"/>
        </w:rPr>
        <w:t xml:space="preserve"> </w:t>
      </w:r>
      <w:r>
        <w:t>family</w:t>
      </w:r>
      <w:r>
        <w:rPr>
          <w:spacing w:val="-19"/>
        </w:rPr>
        <w:t xml:space="preserve"> </w:t>
      </w:r>
      <w:r>
        <w:t>farming</w:t>
      </w:r>
      <w:r>
        <w:rPr>
          <w:spacing w:val="-19"/>
        </w:rPr>
        <w:t xml:space="preserve"> </w:t>
      </w:r>
      <w:r>
        <w:t>sector</w:t>
      </w:r>
      <w:r>
        <w:rPr>
          <w:spacing w:val="-20"/>
        </w:rPr>
        <w:t xml:space="preserve"> </w:t>
      </w:r>
      <w:r>
        <w:t>(50%),</w:t>
      </w:r>
      <w:r>
        <w:rPr>
          <w:spacing w:val="-19"/>
        </w:rPr>
        <w:t xml:space="preserve"> </w:t>
      </w:r>
      <w:r>
        <w:t>compared</w:t>
      </w:r>
      <w:r>
        <w:rPr>
          <w:spacing w:val="-19"/>
        </w:rPr>
        <w:t xml:space="preserve"> </w:t>
      </w:r>
      <w:r>
        <w:t>to</w:t>
      </w:r>
      <w:r>
        <w:rPr>
          <w:spacing w:val="-20"/>
        </w:rPr>
        <w:t xml:space="preserve"> </w:t>
      </w:r>
      <w:r>
        <w:t>non-family farming</w:t>
      </w:r>
      <w:r>
        <w:rPr>
          <w:spacing w:val="-20"/>
        </w:rPr>
        <w:t xml:space="preserve"> </w:t>
      </w:r>
      <w:r>
        <w:t>(8.5%),</w:t>
      </w:r>
      <w:r>
        <w:rPr>
          <w:spacing w:val="-19"/>
        </w:rPr>
        <w:t xml:space="preserve"> </w:t>
      </w:r>
      <w:r>
        <w:t>possibly</w:t>
      </w:r>
      <w:r>
        <w:rPr>
          <w:spacing w:val="-19"/>
        </w:rPr>
        <w:t xml:space="preserve"> </w:t>
      </w:r>
      <w:r>
        <w:t>due</w:t>
      </w:r>
      <w:r>
        <w:rPr>
          <w:spacing w:val="-20"/>
        </w:rPr>
        <w:t xml:space="preserve"> </w:t>
      </w:r>
      <w:r>
        <w:t>to</w:t>
      </w:r>
      <w:r>
        <w:rPr>
          <w:spacing w:val="-19"/>
        </w:rPr>
        <w:t xml:space="preserve"> </w:t>
      </w:r>
      <w:r>
        <w:t>social</w:t>
      </w:r>
      <w:r>
        <w:rPr>
          <w:spacing w:val="-20"/>
        </w:rPr>
        <w:t xml:space="preserve"> </w:t>
      </w:r>
      <w:r>
        <w:t>policies</w:t>
      </w:r>
      <w:r>
        <w:rPr>
          <w:spacing w:val="-19"/>
        </w:rPr>
        <w:t xml:space="preserve"> </w:t>
      </w:r>
      <w:r>
        <w:t>aimed</w:t>
      </w:r>
      <w:r>
        <w:rPr>
          <w:spacing w:val="-19"/>
        </w:rPr>
        <w:t xml:space="preserve"> </w:t>
      </w:r>
      <w:r>
        <w:t>at</w:t>
      </w:r>
      <w:r>
        <w:rPr>
          <w:spacing w:val="-20"/>
        </w:rPr>
        <w:t xml:space="preserve"> </w:t>
      </w:r>
      <w:r>
        <w:t>the</w:t>
      </w:r>
      <w:r>
        <w:rPr>
          <w:spacing w:val="-19"/>
        </w:rPr>
        <w:t xml:space="preserve"> </w:t>
      </w:r>
      <w:r>
        <w:t>family</w:t>
      </w:r>
      <w:r>
        <w:rPr>
          <w:spacing w:val="-19"/>
        </w:rPr>
        <w:t xml:space="preserve"> </w:t>
      </w:r>
      <w:r>
        <w:t>farming</w:t>
      </w:r>
      <w:r>
        <w:rPr>
          <w:spacing w:val="-20"/>
        </w:rPr>
        <w:t xml:space="preserve"> </w:t>
      </w:r>
      <w:r>
        <w:t>public</w:t>
      </w:r>
      <w:r>
        <w:rPr>
          <w:spacing w:val="-19"/>
        </w:rPr>
        <w:t xml:space="preserve"> </w:t>
      </w:r>
      <w:r>
        <w:t>that</w:t>
      </w:r>
      <w:r>
        <w:rPr>
          <w:spacing w:val="-19"/>
        </w:rPr>
        <w:t xml:space="preserve"> </w:t>
      </w:r>
      <w:r>
        <w:t>were implemented between the years 2006-2017.</w:t>
      </w:r>
    </w:p>
    <w:p w14:paraId="5A0A4065" w14:textId="11BD9818" w:rsidR="00BB507F" w:rsidRDefault="00BB507F" w:rsidP="00BB507F">
      <w:pPr>
        <w:pStyle w:val="BodyText"/>
        <w:spacing w:before="176" w:line="230" w:lineRule="auto"/>
        <w:ind w:left="142" w:right="107"/>
        <w:jc w:val="both"/>
      </w:pPr>
      <w:r>
        <w:t>Regarding sexual exploitation, the NGO Liberta</w:t>
      </w:r>
      <w:r w:rsidR="00F727B5">
        <w:rPr>
          <w:rStyle w:val="FootnoteReference"/>
        </w:rPr>
        <w:footnoteReference w:id="100"/>
      </w:r>
      <w:r>
        <w:rPr>
          <w:spacing w:val="40"/>
          <w:position w:val="7"/>
          <w:sz w:val="12"/>
        </w:rPr>
        <w:t xml:space="preserve"> </w:t>
      </w:r>
      <w:r>
        <w:t>presented the following data produced by</w:t>
      </w:r>
      <w:r>
        <w:rPr>
          <w:spacing w:val="-6"/>
        </w:rPr>
        <w:t xml:space="preserve"> </w:t>
      </w:r>
      <w:r>
        <w:t>the</w:t>
      </w:r>
      <w:r>
        <w:rPr>
          <w:spacing w:val="-6"/>
        </w:rPr>
        <w:t xml:space="preserve"> </w:t>
      </w:r>
      <w:r>
        <w:t>Brazilian</w:t>
      </w:r>
      <w:r>
        <w:rPr>
          <w:spacing w:val="-8"/>
        </w:rPr>
        <w:t xml:space="preserve"> </w:t>
      </w:r>
      <w:r>
        <w:t>State</w:t>
      </w:r>
      <w:r>
        <w:rPr>
          <w:spacing w:val="-6"/>
        </w:rPr>
        <w:t xml:space="preserve"> </w:t>
      </w:r>
      <w:r>
        <w:t>and</w:t>
      </w:r>
      <w:r>
        <w:rPr>
          <w:spacing w:val="-9"/>
        </w:rPr>
        <w:t xml:space="preserve"> </w:t>
      </w:r>
      <w:r>
        <w:t>civil</w:t>
      </w:r>
      <w:r>
        <w:rPr>
          <w:spacing w:val="-4"/>
        </w:rPr>
        <w:t xml:space="preserve"> </w:t>
      </w:r>
      <w:r>
        <w:t>society:</w:t>
      </w:r>
      <w:r>
        <w:rPr>
          <w:spacing w:val="-8"/>
        </w:rPr>
        <w:t xml:space="preserve"> </w:t>
      </w:r>
      <w:r>
        <w:t>about</w:t>
      </w:r>
      <w:r>
        <w:rPr>
          <w:spacing w:val="-8"/>
        </w:rPr>
        <w:t xml:space="preserve"> </w:t>
      </w:r>
      <w:r>
        <w:t>500,000</w:t>
      </w:r>
      <w:r>
        <w:rPr>
          <w:spacing w:val="-10"/>
        </w:rPr>
        <w:t xml:space="preserve"> </w:t>
      </w:r>
      <w:r>
        <w:t>children</w:t>
      </w:r>
      <w:r>
        <w:rPr>
          <w:spacing w:val="-9"/>
        </w:rPr>
        <w:t xml:space="preserve"> </w:t>
      </w:r>
      <w:r>
        <w:t>are</w:t>
      </w:r>
      <w:r>
        <w:rPr>
          <w:spacing w:val="-3"/>
        </w:rPr>
        <w:t xml:space="preserve"> </w:t>
      </w:r>
      <w:r>
        <w:t>exploited</w:t>
      </w:r>
      <w:r>
        <w:rPr>
          <w:spacing w:val="-9"/>
        </w:rPr>
        <w:t xml:space="preserve"> </w:t>
      </w:r>
      <w:r>
        <w:t>in</w:t>
      </w:r>
      <w:r>
        <w:rPr>
          <w:spacing w:val="-9"/>
        </w:rPr>
        <w:t xml:space="preserve"> </w:t>
      </w:r>
      <w:r>
        <w:t>Brazil,</w:t>
      </w:r>
      <w:r>
        <w:rPr>
          <w:spacing w:val="-8"/>
        </w:rPr>
        <w:t xml:space="preserve"> </w:t>
      </w:r>
      <w:r>
        <w:t>the majority between 7-14 years old, and every 24 hours, 320 children are sexually</w:t>
      </w:r>
      <w:r>
        <w:rPr>
          <w:spacing w:val="-13"/>
        </w:rPr>
        <w:t xml:space="preserve"> </w:t>
      </w:r>
      <w:r>
        <w:t>exploited</w:t>
      </w:r>
      <w:r>
        <w:rPr>
          <w:spacing w:val="-19"/>
        </w:rPr>
        <w:t xml:space="preserve"> </w:t>
      </w:r>
      <w:r>
        <w:t>in</w:t>
      </w:r>
      <w:r>
        <w:rPr>
          <w:spacing w:val="-17"/>
        </w:rPr>
        <w:t xml:space="preserve"> </w:t>
      </w:r>
      <w:r>
        <w:t>Brazil,</w:t>
      </w:r>
      <w:r>
        <w:rPr>
          <w:spacing w:val="-15"/>
        </w:rPr>
        <w:t xml:space="preserve"> </w:t>
      </w:r>
      <w:r>
        <w:t>which</w:t>
      </w:r>
      <w:r>
        <w:rPr>
          <w:spacing w:val="-13"/>
        </w:rPr>
        <w:t xml:space="preserve"> </w:t>
      </w:r>
      <w:r>
        <w:t>may</w:t>
      </w:r>
      <w:r>
        <w:rPr>
          <w:spacing w:val="-15"/>
        </w:rPr>
        <w:t xml:space="preserve"> </w:t>
      </w:r>
      <w:r>
        <w:t>be</w:t>
      </w:r>
      <w:r>
        <w:rPr>
          <w:spacing w:val="-14"/>
        </w:rPr>
        <w:t xml:space="preserve"> </w:t>
      </w:r>
      <w:r>
        <w:t>higher,</w:t>
      </w:r>
      <w:r>
        <w:rPr>
          <w:spacing w:val="-13"/>
        </w:rPr>
        <w:t xml:space="preserve"> </w:t>
      </w:r>
      <w:r>
        <w:t>as</w:t>
      </w:r>
      <w:r>
        <w:rPr>
          <w:spacing w:val="-13"/>
        </w:rPr>
        <w:t xml:space="preserve"> </w:t>
      </w:r>
      <w:r>
        <w:t>only</w:t>
      </w:r>
      <w:r>
        <w:rPr>
          <w:spacing w:val="-15"/>
        </w:rPr>
        <w:t xml:space="preserve"> </w:t>
      </w:r>
      <w:r>
        <w:t>seven</w:t>
      </w:r>
      <w:r>
        <w:rPr>
          <w:spacing w:val="-13"/>
        </w:rPr>
        <w:t xml:space="preserve"> </w:t>
      </w:r>
      <w:r>
        <w:t>out</w:t>
      </w:r>
      <w:r>
        <w:rPr>
          <w:spacing w:val="-19"/>
        </w:rPr>
        <w:t xml:space="preserve"> </w:t>
      </w:r>
      <w:r>
        <w:t>of</w:t>
      </w:r>
      <w:r>
        <w:rPr>
          <w:spacing w:val="-13"/>
        </w:rPr>
        <w:t xml:space="preserve"> </w:t>
      </w:r>
      <w:r>
        <w:t>every</w:t>
      </w:r>
      <w:r>
        <w:rPr>
          <w:spacing w:val="-13"/>
        </w:rPr>
        <w:t xml:space="preserve"> </w:t>
      </w:r>
      <w:r>
        <w:t>100</w:t>
      </w:r>
      <w:r>
        <w:rPr>
          <w:spacing w:val="-15"/>
        </w:rPr>
        <w:t xml:space="preserve"> </w:t>
      </w:r>
      <w:r>
        <w:t>cases</w:t>
      </w:r>
      <w:r>
        <w:rPr>
          <w:spacing w:val="-15"/>
        </w:rPr>
        <w:t xml:space="preserve"> </w:t>
      </w:r>
      <w:r>
        <w:t>are reported. Furthermore, 75% of the victims are girls and most</w:t>
      </w:r>
      <w:r>
        <w:rPr>
          <w:spacing w:val="-3"/>
        </w:rPr>
        <w:t xml:space="preserve"> </w:t>
      </w:r>
      <w:r>
        <w:t>of them</w:t>
      </w:r>
      <w:r>
        <w:rPr>
          <w:spacing w:val="-1"/>
        </w:rPr>
        <w:t xml:space="preserve"> </w:t>
      </w:r>
      <w:r>
        <w:t>are black.</w:t>
      </w:r>
    </w:p>
    <w:p w14:paraId="18A90EC4" w14:textId="1ABF1309" w:rsidR="00BB507F" w:rsidRDefault="00BB507F" w:rsidP="00BB507F">
      <w:pPr>
        <w:pStyle w:val="BodyText"/>
        <w:spacing w:before="171" w:line="220" w:lineRule="auto"/>
        <w:ind w:left="142" w:right="107"/>
        <w:jc w:val="both"/>
      </w:pPr>
      <w:r>
        <w:t>Between 2019 and 2020</w:t>
      </w:r>
      <w:r w:rsidR="00F727B5">
        <w:rPr>
          <w:rStyle w:val="FootnoteReference"/>
        </w:rPr>
        <w:footnoteReference w:id="101"/>
      </w:r>
      <w:r>
        <w:rPr>
          <w:spacing w:val="40"/>
          <w:position w:val="7"/>
          <w:sz w:val="12"/>
        </w:rPr>
        <w:t xml:space="preserve"> </w:t>
      </w:r>
      <w:r>
        <w:t>3,651 points vulnerable to the sexual exploitation of children were found on Brazilian federal highways, 470 of which were classified as critical, which represents a 47% increase in relation to the previous biennium. Sexual exploitation and human trafficking mostly affect</w:t>
      </w:r>
      <w:r>
        <w:rPr>
          <w:spacing w:val="-1"/>
        </w:rPr>
        <w:t xml:space="preserve"> </w:t>
      </w:r>
      <w:r>
        <w:t>girls and</w:t>
      </w:r>
      <w:r>
        <w:rPr>
          <w:spacing w:val="-5"/>
        </w:rPr>
        <w:t xml:space="preserve"> </w:t>
      </w:r>
      <w:r>
        <w:t>women, profile of</w:t>
      </w:r>
      <w:r>
        <w:rPr>
          <w:spacing w:val="-4"/>
        </w:rPr>
        <w:t xml:space="preserve"> </w:t>
      </w:r>
      <w:r>
        <w:t>workers rescued</w:t>
      </w:r>
      <w:r>
        <w:rPr>
          <w:spacing w:val="-3"/>
        </w:rPr>
        <w:t xml:space="preserve"> </w:t>
      </w:r>
      <w:r>
        <w:t xml:space="preserve">in conditions </w:t>
      </w:r>
      <w:r>
        <w:rPr>
          <w:spacing w:val="-6"/>
        </w:rPr>
        <w:t>analogous</w:t>
      </w:r>
      <w:r>
        <w:rPr>
          <w:spacing w:val="-14"/>
        </w:rPr>
        <w:t xml:space="preserve"> </w:t>
      </w:r>
      <w:r>
        <w:rPr>
          <w:spacing w:val="-6"/>
        </w:rPr>
        <w:t>to</w:t>
      </w:r>
      <w:r>
        <w:rPr>
          <w:spacing w:val="-12"/>
        </w:rPr>
        <w:t xml:space="preserve"> </w:t>
      </w:r>
      <w:r>
        <w:rPr>
          <w:spacing w:val="-6"/>
        </w:rPr>
        <w:t>slavery,</w:t>
      </w:r>
      <w:r>
        <w:rPr>
          <w:spacing w:val="-12"/>
        </w:rPr>
        <w:t xml:space="preserve"> </w:t>
      </w:r>
      <w:r>
        <w:rPr>
          <w:spacing w:val="-6"/>
        </w:rPr>
        <w:t>in</w:t>
      </w:r>
      <w:r>
        <w:rPr>
          <w:spacing w:val="-12"/>
        </w:rPr>
        <w:t xml:space="preserve"> </w:t>
      </w:r>
      <w:r>
        <w:rPr>
          <w:spacing w:val="-6"/>
        </w:rPr>
        <w:t>the</w:t>
      </w:r>
      <w:r>
        <w:rPr>
          <w:spacing w:val="-9"/>
        </w:rPr>
        <w:t xml:space="preserve"> </w:t>
      </w:r>
      <w:r>
        <w:rPr>
          <w:spacing w:val="-6"/>
        </w:rPr>
        <w:t>period</w:t>
      </w:r>
      <w:r>
        <w:rPr>
          <w:spacing w:val="-12"/>
        </w:rPr>
        <w:t xml:space="preserve"> </w:t>
      </w:r>
      <w:r>
        <w:rPr>
          <w:spacing w:val="-6"/>
        </w:rPr>
        <w:t>from</w:t>
      </w:r>
      <w:r>
        <w:rPr>
          <w:spacing w:val="-10"/>
        </w:rPr>
        <w:t xml:space="preserve"> </w:t>
      </w:r>
      <w:r>
        <w:rPr>
          <w:spacing w:val="-6"/>
        </w:rPr>
        <w:t>2003</w:t>
      </w:r>
      <w:r>
        <w:rPr>
          <w:spacing w:val="-13"/>
        </w:rPr>
        <w:t xml:space="preserve"> </w:t>
      </w:r>
      <w:r>
        <w:rPr>
          <w:spacing w:val="-6"/>
        </w:rPr>
        <w:t>to</w:t>
      </w:r>
      <w:r>
        <w:rPr>
          <w:spacing w:val="-10"/>
        </w:rPr>
        <w:t xml:space="preserve"> </w:t>
      </w:r>
      <w:r>
        <w:rPr>
          <w:spacing w:val="-6"/>
        </w:rPr>
        <w:t>2018:</w:t>
      </w:r>
      <w:r>
        <w:rPr>
          <w:spacing w:val="-14"/>
        </w:rPr>
        <w:t xml:space="preserve"> </w:t>
      </w:r>
      <w:r>
        <w:rPr>
          <w:spacing w:val="-6"/>
        </w:rPr>
        <w:t>53%</w:t>
      </w:r>
      <w:r>
        <w:rPr>
          <w:spacing w:val="-13"/>
        </w:rPr>
        <w:t xml:space="preserve"> </w:t>
      </w:r>
      <w:r>
        <w:rPr>
          <w:spacing w:val="-6"/>
        </w:rPr>
        <w:t>were</w:t>
      </w:r>
      <w:r>
        <w:rPr>
          <w:spacing w:val="-11"/>
        </w:rPr>
        <w:t xml:space="preserve"> </w:t>
      </w:r>
      <w:r>
        <w:rPr>
          <w:spacing w:val="-6"/>
        </w:rPr>
        <w:t>black</w:t>
      </w:r>
      <w:r>
        <w:rPr>
          <w:spacing w:val="-14"/>
        </w:rPr>
        <w:t xml:space="preserve"> </w:t>
      </w:r>
      <w:r>
        <w:rPr>
          <w:spacing w:val="-6"/>
        </w:rPr>
        <w:t>(42%</w:t>
      </w:r>
      <w:r>
        <w:rPr>
          <w:spacing w:val="-12"/>
        </w:rPr>
        <w:t xml:space="preserve"> </w:t>
      </w:r>
      <w:r>
        <w:rPr>
          <w:spacing w:val="-6"/>
        </w:rPr>
        <w:t>brown</w:t>
      </w:r>
      <w:r>
        <w:rPr>
          <w:spacing w:val="-13"/>
        </w:rPr>
        <w:t xml:space="preserve"> </w:t>
      </w:r>
      <w:r>
        <w:rPr>
          <w:spacing w:val="-6"/>
        </w:rPr>
        <w:t>and</w:t>
      </w:r>
      <w:r>
        <w:rPr>
          <w:spacing w:val="-14"/>
        </w:rPr>
        <w:t xml:space="preserve"> </w:t>
      </w:r>
      <w:r>
        <w:rPr>
          <w:spacing w:val="-6"/>
        </w:rPr>
        <w:t xml:space="preserve">11% </w:t>
      </w:r>
      <w:r>
        <w:t>black),</w:t>
      </w:r>
      <w:r>
        <w:rPr>
          <w:spacing w:val="-7"/>
        </w:rPr>
        <w:t xml:space="preserve"> </w:t>
      </w:r>
      <w:r>
        <w:t>62%</w:t>
      </w:r>
      <w:r>
        <w:rPr>
          <w:spacing w:val="-9"/>
        </w:rPr>
        <w:t xml:space="preserve"> </w:t>
      </w:r>
      <w:r>
        <w:t>did</w:t>
      </w:r>
      <w:r>
        <w:rPr>
          <w:spacing w:val="-11"/>
        </w:rPr>
        <w:t xml:space="preserve"> </w:t>
      </w:r>
      <w:r>
        <w:t>not</w:t>
      </w:r>
      <w:r>
        <w:rPr>
          <w:spacing w:val="-8"/>
        </w:rPr>
        <w:t xml:space="preserve"> </w:t>
      </w:r>
      <w:r>
        <w:t>complete</w:t>
      </w:r>
      <w:r>
        <w:rPr>
          <w:spacing w:val="-2"/>
        </w:rPr>
        <w:t xml:space="preserve"> </w:t>
      </w:r>
      <w:r>
        <w:t>elementary</w:t>
      </w:r>
      <w:r>
        <w:rPr>
          <w:spacing w:val="-9"/>
        </w:rPr>
        <w:t xml:space="preserve"> </w:t>
      </w:r>
      <w:r>
        <w:t>school</w:t>
      </w:r>
      <w:r>
        <w:rPr>
          <w:spacing w:val="-7"/>
        </w:rPr>
        <w:t xml:space="preserve"> </w:t>
      </w:r>
      <w:r>
        <w:t>and</w:t>
      </w:r>
      <w:r>
        <w:rPr>
          <w:spacing w:val="-9"/>
        </w:rPr>
        <w:t xml:space="preserve"> </w:t>
      </w:r>
      <w:r>
        <w:t>71.3%</w:t>
      </w:r>
      <w:r>
        <w:rPr>
          <w:spacing w:val="-7"/>
        </w:rPr>
        <w:t xml:space="preserve"> </w:t>
      </w:r>
      <w:r>
        <w:t>were</w:t>
      </w:r>
      <w:r>
        <w:rPr>
          <w:spacing w:val="-10"/>
        </w:rPr>
        <w:t xml:space="preserve"> </w:t>
      </w:r>
      <w:r>
        <w:t>rescued</w:t>
      </w:r>
      <w:r>
        <w:rPr>
          <w:spacing w:val="-9"/>
        </w:rPr>
        <w:t xml:space="preserve"> </w:t>
      </w:r>
      <w:r>
        <w:t>in</w:t>
      </w:r>
      <w:r>
        <w:rPr>
          <w:spacing w:val="-9"/>
        </w:rPr>
        <w:t xml:space="preserve"> </w:t>
      </w:r>
      <w:r>
        <w:t>rural</w:t>
      </w:r>
      <w:r>
        <w:rPr>
          <w:spacing w:val="-7"/>
        </w:rPr>
        <w:t xml:space="preserve"> </w:t>
      </w:r>
      <w:r>
        <w:t>work.</w:t>
      </w:r>
    </w:p>
    <w:p w14:paraId="542B0805" w14:textId="77777777" w:rsidR="00BB507F" w:rsidRDefault="00BB507F" w:rsidP="00BB507F">
      <w:pPr>
        <w:pStyle w:val="BodyText"/>
        <w:spacing w:before="171" w:line="220" w:lineRule="auto"/>
        <w:ind w:left="142" w:right="107"/>
        <w:jc w:val="both"/>
      </w:pPr>
    </w:p>
    <w:p w14:paraId="5D77A5EA" w14:textId="77777777" w:rsidR="00BB507F" w:rsidRPr="006F08AE" w:rsidRDefault="00BB507F" w:rsidP="00BB507F">
      <w:pPr>
        <w:pStyle w:val="ListParagraph"/>
        <w:numPr>
          <w:ilvl w:val="1"/>
          <w:numId w:val="20"/>
        </w:numPr>
        <w:spacing w:line="237" w:lineRule="auto"/>
        <w:ind w:left="709" w:right="-60" w:hanging="567"/>
        <w:jc w:val="left"/>
        <w:rPr>
          <w:b/>
          <w:bCs/>
          <w:color w:val="01A0C6"/>
        </w:rPr>
      </w:pPr>
      <w:r w:rsidRPr="006F08AE">
        <w:rPr>
          <w:b/>
          <w:bCs/>
          <w:color w:val="01A0C6"/>
          <w:w w:val="105"/>
        </w:rPr>
        <w:t>Official</w:t>
      </w:r>
      <w:r w:rsidRPr="006F08AE">
        <w:rPr>
          <w:b/>
          <w:bCs/>
          <w:color w:val="01A0C6"/>
          <w:spacing w:val="-6"/>
          <w:w w:val="105"/>
        </w:rPr>
        <w:t xml:space="preserve"> </w:t>
      </w:r>
      <w:r w:rsidRPr="006F08AE">
        <w:rPr>
          <w:b/>
          <w:bCs/>
          <w:color w:val="01A0C6"/>
          <w:w w:val="105"/>
        </w:rPr>
        <w:t>Report</w:t>
      </w:r>
      <w:r w:rsidRPr="006F08AE">
        <w:rPr>
          <w:b/>
          <w:bCs/>
          <w:color w:val="01A0C6"/>
          <w:spacing w:val="-10"/>
          <w:w w:val="105"/>
        </w:rPr>
        <w:t xml:space="preserve"> </w:t>
      </w:r>
      <w:r w:rsidRPr="006F08AE">
        <w:rPr>
          <w:b/>
          <w:bCs/>
          <w:color w:val="01A0C6"/>
          <w:w w:val="105"/>
        </w:rPr>
        <w:t>and</w:t>
      </w:r>
      <w:r w:rsidRPr="006F08AE">
        <w:rPr>
          <w:b/>
          <w:bCs/>
          <w:color w:val="01A0C6"/>
          <w:spacing w:val="-10"/>
          <w:w w:val="105"/>
        </w:rPr>
        <w:t xml:space="preserve"> </w:t>
      </w:r>
      <w:r w:rsidRPr="006F08AE">
        <w:rPr>
          <w:b/>
          <w:bCs/>
          <w:color w:val="01A0C6"/>
          <w:w w:val="105"/>
        </w:rPr>
        <w:t>Alternative</w:t>
      </w:r>
      <w:r w:rsidRPr="006F08AE">
        <w:rPr>
          <w:b/>
          <w:bCs/>
          <w:color w:val="01A0C6"/>
          <w:spacing w:val="-15"/>
          <w:w w:val="105"/>
        </w:rPr>
        <w:t xml:space="preserve"> </w:t>
      </w:r>
      <w:r w:rsidRPr="006F08AE">
        <w:rPr>
          <w:b/>
          <w:bCs/>
          <w:color w:val="01A0C6"/>
          <w:w w:val="105"/>
        </w:rPr>
        <w:t>Report:</w:t>
      </w:r>
      <w:r w:rsidRPr="006F08AE">
        <w:rPr>
          <w:b/>
          <w:bCs/>
          <w:color w:val="01A0C6"/>
          <w:spacing w:val="-13"/>
          <w:w w:val="105"/>
        </w:rPr>
        <w:t xml:space="preserve"> </w:t>
      </w:r>
      <w:r w:rsidRPr="006F08AE">
        <w:rPr>
          <w:b/>
          <w:bCs/>
          <w:color w:val="01A0C6"/>
          <w:w w:val="105"/>
        </w:rPr>
        <w:t>the</w:t>
      </w:r>
      <w:r w:rsidRPr="006F08AE">
        <w:rPr>
          <w:b/>
          <w:bCs/>
          <w:color w:val="01A0C6"/>
          <w:spacing w:val="-15"/>
          <w:w w:val="105"/>
        </w:rPr>
        <w:t xml:space="preserve"> </w:t>
      </w:r>
      <w:r w:rsidRPr="006F08AE">
        <w:rPr>
          <w:b/>
          <w:bCs/>
          <w:color w:val="01A0C6"/>
          <w:w w:val="105"/>
        </w:rPr>
        <w:t>setback</w:t>
      </w:r>
      <w:r w:rsidRPr="006F08AE">
        <w:rPr>
          <w:b/>
          <w:bCs/>
          <w:color w:val="01A0C6"/>
          <w:spacing w:val="-10"/>
          <w:w w:val="105"/>
        </w:rPr>
        <w:t xml:space="preserve"> </w:t>
      </w:r>
      <w:r w:rsidRPr="006F08AE">
        <w:rPr>
          <w:b/>
          <w:bCs/>
          <w:color w:val="01A0C6"/>
          <w:w w:val="105"/>
        </w:rPr>
        <w:t>in</w:t>
      </w:r>
      <w:r w:rsidRPr="006F08AE">
        <w:rPr>
          <w:b/>
          <w:bCs/>
          <w:color w:val="01A0C6"/>
          <w:spacing w:val="-15"/>
          <w:w w:val="105"/>
        </w:rPr>
        <w:t xml:space="preserve"> </w:t>
      </w:r>
      <w:r w:rsidRPr="006F08AE">
        <w:rPr>
          <w:b/>
          <w:bCs/>
          <w:color w:val="01A0C6"/>
          <w:w w:val="105"/>
        </w:rPr>
        <w:t>the</w:t>
      </w:r>
      <w:r w:rsidRPr="006F08AE">
        <w:rPr>
          <w:b/>
          <w:bCs/>
          <w:color w:val="01A0C6"/>
          <w:spacing w:val="-12"/>
          <w:w w:val="105"/>
        </w:rPr>
        <w:t xml:space="preserve"> </w:t>
      </w:r>
      <w:r w:rsidRPr="006F08AE">
        <w:rPr>
          <w:b/>
          <w:bCs/>
          <w:color w:val="01A0C6"/>
          <w:w w:val="105"/>
        </w:rPr>
        <w:t>policy</w:t>
      </w:r>
      <w:r w:rsidRPr="006F08AE">
        <w:rPr>
          <w:b/>
          <w:bCs/>
          <w:color w:val="01A0C6"/>
          <w:spacing w:val="-17"/>
          <w:w w:val="105"/>
        </w:rPr>
        <w:t xml:space="preserve"> </w:t>
      </w:r>
      <w:r w:rsidRPr="006F08AE">
        <w:rPr>
          <w:b/>
          <w:bCs/>
          <w:color w:val="01A0C6"/>
          <w:w w:val="105"/>
        </w:rPr>
        <w:t>to</w:t>
      </w:r>
      <w:r w:rsidRPr="006F08AE">
        <w:rPr>
          <w:b/>
          <w:bCs/>
          <w:color w:val="01A0C6"/>
          <w:spacing w:val="-12"/>
          <w:w w:val="105"/>
        </w:rPr>
        <w:t xml:space="preserve"> </w:t>
      </w:r>
      <w:r w:rsidRPr="006F08AE">
        <w:rPr>
          <w:b/>
          <w:bCs/>
          <w:color w:val="01A0C6"/>
          <w:w w:val="105"/>
        </w:rPr>
        <w:t>eradicate</w:t>
      </w:r>
      <w:r w:rsidRPr="006F08AE">
        <w:rPr>
          <w:b/>
          <w:bCs/>
          <w:color w:val="01A0C6"/>
          <w:spacing w:val="-13"/>
          <w:w w:val="105"/>
        </w:rPr>
        <w:t xml:space="preserve"> </w:t>
      </w:r>
      <w:r w:rsidRPr="006F08AE">
        <w:rPr>
          <w:b/>
          <w:bCs/>
          <w:color w:val="01A0C6"/>
          <w:w w:val="105"/>
        </w:rPr>
        <w:t xml:space="preserve">child labor in </w:t>
      </w:r>
      <w:proofErr w:type="gramStart"/>
      <w:r w:rsidRPr="006F08AE">
        <w:rPr>
          <w:b/>
          <w:bCs/>
          <w:color w:val="01A0C6"/>
          <w:w w:val="105"/>
        </w:rPr>
        <w:t>Brazil</w:t>
      </w:r>
      <w:proofErr w:type="gramEnd"/>
    </w:p>
    <w:p w14:paraId="5224EFED" w14:textId="77777777" w:rsidR="00BB507F" w:rsidRPr="006F08AE" w:rsidRDefault="00BB507F" w:rsidP="00BB507F">
      <w:pPr>
        <w:pStyle w:val="BodyText"/>
        <w:ind w:right="-60"/>
        <w:rPr>
          <w:b/>
          <w:bCs/>
        </w:rPr>
      </w:pPr>
      <w:r w:rsidRPr="006F08AE">
        <w:rPr>
          <w:b/>
          <w:bCs/>
          <w:noProof/>
        </w:rPr>
        <mc:AlternateContent>
          <mc:Choice Requires="wpg">
            <w:drawing>
              <wp:anchor distT="0" distB="0" distL="0" distR="0" simplePos="0" relativeHeight="251724800" behindDoc="0" locked="0" layoutInCell="1" allowOverlap="1" wp14:anchorId="07194C6A" wp14:editId="70952B89">
                <wp:simplePos x="0" y="0"/>
                <wp:positionH relativeFrom="page">
                  <wp:posOffset>0</wp:posOffset>
                </wp:positionH>
                <wp:positionV relativeFrom="page">
                  <wp:posOffset>0</wp:posOffset>
                </wp:positionV>
                <wp:extent cx="7548880" cy="647700"/>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267" name="Graphic 267"/>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68" name="Textbox 268"/>
                        <wps:cNvSpPr txBox="1"/>
                        <wps:spPr>
                          <a:xfrm>
                            <a:off x="0" y="0"/>
                            <a:ext cx="7548880" cy="647700"/>
                          </a:xfrm>
                          <a:prstGeom prst="rect">
                            <a:avLst/>
                          </a:prstGeom>
                        </wps:spPr>
                        <wps:txbx>
                          <w:txbxContent>
                            <w:p w14:paraId="14AECC19" w14:textId="77777777" w:rsidR="00BB507F" w:rsidRDefault="00BB507F" w:rsidP="00BB507F">
                              <w:pPr>
                                <w:spacing w:before="122"/>
                                <w:rPr>
                                  <w:sz w:val="18"/>
                                </w:rPr>
                              </w:pPr>
                            </w:p>
                            <w:p w14:paraId="10D8851F" w14:textId="77777777" w:rsidR="00BB507F" w:rsidRDefault="00BB507F" w:rsidP="00BB507F">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07194C6A" id="Group 266" o:spid="_x0000_s1099" style="position:absolute;margin-left:0;margin-top:0;width:594.4pt;height:51pt;z-index:251724800;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b6uwAIAAKYHAAAOAAAAZHJzL2Uyb0RvYy54bWy8Vd9v2yAQfp+0/wHxvjrJuiS16lRdukaT&#10;qq5SM+2ZYPxDw4YBid3/fndgO1YqTVVb7cU+4Di+++47uLxqK0kOwthS1Qmdnk0oETVXaVnnCf25&#10;vf20pMQ6VqdMqlok9ElYerX6+OGy0bGYqULJVBgCQWobNzqhhXM6jiLLC1Exe6a0qGExU6ZiDoYm&#10;j1LDGoheyWg2mcyjRplUG8WFtTB7ExbpysfPMsHdjyyzwhGZUMDm/Nf47w6/0eqSxblhuih5B4O9&#10;AkXFyhoOHULdMMfI3pTPQlUlN8qqzJ1xVUUqy0oufA6QzXRyks3GqL32ueRxk+uBJqD2hKdXh+X3&#10;h43Rj/rBBPRg3in+2wIvUaPzeLyO4/zo3Gamwk2QBGk9o08Do6J1hMPk4sv5crkE4jmszc8Xi0lH&#10;OS+gLs+28eLbvzdGLA7HenADmEaDeuyRIPs2gh4LpoXn3SIBD4aUaUJn8wUlNatAxZtOMDgFTOHx&#10;4IcsdiPbEfoGjoZUWcz31m2E8myzw511QbVpb7Git3hb96YB7aPqpVe9owRUbygB1e+C6jVzuA9L&#10;iCZpRuUqhmrhcqUOYqu8o8OaYVU/L2aUhKLOLy4wIgA+Osp6vAEEcOraO/R/7SMHR68RCNev9f/g&#10;Mz795Z4gviPOPiCXyooAHSnwOQy0AIAx8VbJMr0tpUQerMl3a2nIgeG9Mr2erOcdBSM30KiNgxLQ&#10;2qn0CaTUgHYSav/smRGUyO81iBVvpt4wvbHrDePkWvn7y5fAWLdtfzGjiQYzoQ6a7V71mmVxrxDA&#10;jw7BF3fW6nrvVFaifDy2gKgbQP8EJf+HRoJHITTSFrDvVEtm8yXyN2ok4tqvCrQ27efft6WQGWyp&#10;jkNsFn9/n5AXuu6kkK7dteFGGMC9U21fUCF/8cFj4LXaPVz42ozHvqLH53X1FwAA//8DAFBLAwQU&#10;AAYACAAAACEAo6xMUdwAAAAGAQAADwAAAGRycy9kb3ducmV2LnhtbEyPQWvDMAyF74P+B6PCbqud&#10;jo2QxSmlbDuVwdrB2E2N1SQ0lkPsJum/n7vLehES7/H0vXw12VYM1PvGsYZkoUAQl840XGn42r89&#10;pCB8QDbYOiYNF/KwKmZ3OWbGjfxJwy5UIoawz1BDHUKXSenLmiz6heuIo3Z0vcUQz76SpscxhttW&#10;LpV6lhYbjh9q7GhTU3nana2G9xHH9WPyOmxPx83lZ//08b1NSOv7+bR+ARFoCv9muOJHdCgi08Gd&#10;2XjRaohFwt+8akmaxh6HuKmlAlnk8ha/+AUAAP//AwBQSwECLQAUAAYACAAAACEAtoM4kv4AAADh&#10;AQAAEwAAAAAAAAAAAAAAAAAAAAAAW0NvbnRlbnRfVHlwZXNdLnhtbFBLAQItABQABgAIAAAAIQA4&#10;/SH/1gAAAJQBAAALAAAAAAAAAAAAAAAAAC8BAABfcmVscy8ucmVsc1BLAQItABQABgAIAAAAIQDf&#10;jb6uwAIAAKYHAAAOAAAAAAAAAAAAAAAAAC4CAABkcnMvZTJvRG9jLnhtbFBLAQItABQABgAIAAAA&#10;IQCjrExR3AAAAAYBAAAPAAAAAAAAAAAAAAAAABoFAABkcnMvZG93bnJldi54bWxQSwUGAAAAAAQA&#10;BADzAAAAIwYAAAAA&#10;">
                <v:shape id="Graphic 267" o:spid="_x0000_s1100"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JtwwAAANwAAAAPAAAAZHJzL2Rvd25yZXYueG1sRI9Ba8JA&#10;FITvgv9heQVvuqkWW6KraKXiNbH1/Mi+JqHZtyH7qqm/visIHoeZ+YZZrnvXqDN1ofZs4HmSgCIu&#10;vK25NPB5/Bi/gQqCbLHxTAb+KMB6NRwsMbX+whmdcylVhHBI0UAl0qZah6Iih2HiW+LoffvOoUTZ&#10;ldp2eIlw1+hpksy1w5rjQoUtvVdU/OS/zsBm5vf2sMuybSZfCZ5e8plca2NGT/1mAUqol0f43j5Y&#10;A9P5K9zOxCOgV/8AAAD//wMAUEsBAi0AFAAGAAgAAAAhANvh9svuAAAAhQEAABMAAAAAAAAAAAAA&#10;AAAAAAAAAFtDb250ZW50X1R5cGVzXS54bWxQSwECLQAUAAYACAAAACEAWvQsW78AAAAVAQAACwAA&#10;AAAAAAAAAAAAAAAfAQAAX3JlbHMvLnJlbHNQSwECLQAUAAYACAAAACEA0cpybcMAAADcAAAADwAA&#10;AAAAAAAAAAAAAAAHAgAAZHJzL2Rvd25yZXYueG1sUEsFBgAAAAADAAMAtwAAAPcCAAAAAA==&#10;" path="m7548372,647699l,647699,,,7548372,r,647699xe" fillcolor="#01a0c6" stroked="f">
                  <v:path arrowok="t"/>
                </v:shape>
                <v:shape id="Textbox 268" o:spid="_x0000_s1101"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k1wQAAANwAAAAPAAAAZHJzL2Rvd25yZXYueG1sRE9Ni8Iw&#10;EL0L+x/CCN401UPRrlFEVlgQFms97HFsxjbYTGqT1e6/NwfB4+N9L9e9bcSdOm8cK5hOEhDEpdOG&#10;KwWnYjeeg/ABWWPjmBT8k4f16mOwxEy7B+d0P4ZKxBD2GSqoQ2gzKX1Zk0U/cS1x5C6usxgi7Cqp&#10;O3zEcNvIWZKk0qLh2FBjS9uayuvxzyrY/HL+ZW4/50N+yU1RLBLep1elRsN+8wkiUB/e4pf7WyuY&#10;pXFtPBOPgFw9AQAA//8DAFBLAQItABQABgAIAAAAIQDb4fbL7gAAAIUBAAATAAAAAAAAAAAAAAAA&#10;AAAAAABbQ29udGVudF9UeXBlc10ueG1sUEsBAi0AFAAGAAgAAAAhAFr0LFu/AAAAFQEAAAsAAAAA&#10;AAAAAAAAAAAAHwEAAF9yZWxzLy5yZWxzUEsBAi0AFAAGAAgAAAAhAJlS2TXBAAAA3AAAAA8AAAAA&#10;AAAAAAAAAAAABwIAAGRycy9kb3ducmV2LnhtbFBLBQYAAAAAAwADALcAAAD1AgAAAAA=&#10;" filled="f" stroked="f">
                  <v:textbox inset="0,0,0,0">
                    <w:txbxContent>
                      <w:p w14:paraId="14AECC19" w14:textId="77777777" w:rsidR="00BB507F" w:rsidRDefault="00BB507F" w:rsidP="00BB507F">
                        <w:pPr>
                          <w:spacing w:before="122"/>
                          <w:rPr>
                            <w:sz w:val="18"/>
                          </w:rPr>
                        </w:pPr>
                      </w:p>
                      <w:p w14:paraId="10D8851F" w14:textId="77777777" w:rsidR="00BB507F" w:rsidRDefault="00BB507F" w:rsidP="00BB507F">
                        <w:pPr>
                          <w:spacing w:before="1" w:line="237" w:lineRule="auto"/>
                          <w:ind w:left="859" w:right="6290"/>
                          <w:rPr>
                            <w:sz w:val="18"/>
                          </w:rPr>
                        </w:pPr>
                      </w:p>
                    </w:txbxContent>
                  </v:textbox>
                </v:shape>
                <w10:wrap anchorx="page" anchory="page"/>
              </v:group>
            </w:pict>
          </mc:Fallback>
        </mc:AlternateContent>
      </w:r>
    </w:p>
    <w:p w14:paraId="6E1542D8" w14:textId="77777777" w:rsidR="00BB507F" w:rsidRDefault="00BB507F" w:rsidP="00BB507F">
      <w:pPr>
        <w:pStyle w:val="ListParagraph"/>
        <w:numPr>
          <w:ilvl w:val="2"/>
          <w:numId w:val="20"/>
        </w:numPr>
        <w:tabs>
          <w:tab w:val="left" w:pos="727"/>
        </w:tabs>
        <w:ind w:left="727" w:right="-60" w:hanging="620"/>
        <w:jc w:val="left"/>
        <w:rPr>
          <w:color w:val="01A0C6"/>
        </w:rPr>
      </w:pPr>
      <w:r w:rsidRPr="006F08AE">
        <w:rPr>
          <w:b/>
          <w:bCs/>
          <w:color w:val="01A0C6"/>
        </w:rPr>
        <w:t>III</w:t>
      </w:r>
      <w:r w:rsidRPr="006F08AE">
        <w:rPr>
          <w:b/>
          <w:bCs/>
          <w:color w:val="01A0C6"/>
          <w:spacing w:val="-9"/>
        </w:rPr>
        <w:t xml:space="preserve"> </w:t>
      </w:r>
      <w:r w:rsidRPr="006F08AE">
        <w:rPr>
          <w:b/>
          <w:bCs/>
          <w:color w:val="01A0C6"/>
        </w:rPr>
        <w:t>Child</w:t>
      </w:r>
      <w:r w:rsidRPr="006F08AE">
        <w:rPr>
          <w:b/>
          <w:bCs/>
          <w:color w:val="01A0C6"/>
          <w:spacing w:val="-2"/>
        </w:rPr>
        <w:t xml:space="preserve"> </w:t>
      </w:r>
      <w:r w:rsidRPr="006F08AE">
        <w:rPr>
          <w:b/>
          <w:bCs/>
          <w:color w:val="01A0C6"/>
        </w:rPr>
        <w:t>Labor</w:t>
      </w:r>
      <w:r w:rsidRPr="006F08AE">
        <w:rPr>
          <w:b/>
          <w:bCs/>
          <w:color w:val="01A0C6"/>
          <w:spacing w:val="-8"/>
        </w:rPr>
        <w:t xml:space="preserve"> </w:t>
      </w:r>
      <w:r w:rsidRPr="006F08AE">
        <w:rPr>
          <w:b/>
          <w:bCs/>
          <w:color w:val="01A0C6"/>
        </w:rPr>
        <w:t>Eradication</w:t>
      </w:r>
      <w:r w:rsidRPr="006F08AE">
        <w:rPr>
          <w:b/>
          <w:bCs/>
          <w:color w:val="01A0C6"/>
          <w:spacing w:val="-6"/>
        </w:rPr>
        <w:t xml:space="preserve"> </w:t>
      </w:r>
      <w:r w:rsidRPr="006F08AE">
        <w:rPr>
          <w:b/>
          <w:bCs/>
          <w:color w:val="01A0C6"/>
        </w:rPr>
        <w:t>Plan</w:t>
      </w:r>
      <w:r w:rsidRPr="006F08AE">
        <w:rPr>
          <w:b/>
          <w:bCs/>
          <w:color w:val="01A0C6"/>
          <w:spacing w:val="-3"/>
        </w:rPr>
        <w:t xml:space="preserve"> </w:t>
      </w:r>
      <w:r w:rsidRPr="006F08AE">
        <w:rPr>
          <w:b/>
          <w:bCs/>
          <w:color w:val="01A0C6"/>
        </w:rPr>
        <w:t>–</w:t>
      </w:r>
      <w:r w:rsidRPr="006F08AE">
        <w:rPr>
          <w:b/>
          <w:bCs/>
          <w:color w:val="01A0C6"/>
          <w:spacing w:val="-6"/>
        </w:rPr>
        <w:t xml:space="preserve"> </w:t>
      </w:r>
      <w:r w:rsidRPr="006F08AE">
        <w:rPr>
          <w:b/>
          <w:bCs/>
          <w:color w:val="01A0C6"/>
        </w:rPr>
        <w:t>PNETI</w:t>
      </w:r>
      <w:r w:rsidRPr="006F08AE">
        <w:rPr>
          <w:b/>
          <w:bCs/>
          <w:color w:val="01A0C6"/>
          <w:spacing w:val="-8"/>
        </w:rPr>
        <w:t xml:space="preserve"> </w:t>
      </w:r>
      <w:r w:rsidRPr="006F08AE">
        <w:rPr>
          <w:b/>
          <w:bCs/>
          <w:color w:val="01A0C6"/>
        </w:rPr>
        <w:t>(2019</w:t>
      </w:r>
      <w:r w:rsidRPr="006F08AE">
        <w:rPr>
          <w:b/>
          <w:bCs/>
          <w:color w:val="01A0C6"/>
          <w:spacing w:val="-3"/>
        </w:rPr>
        <w:t xml:space="preserve"> </w:t>
      </w:r>
      <w:r w:rsidRPr="006F08AE">
        <w:rPr>
          <w:b/>
          <w:bCs/>
          <w:color w:val="01A0C6"/>
        </w:rPr>
        <w:t>–</w:t>
      </w:r>
      <w:r w:rsidRPr="006F08AE">
        <w:rPr>
          <w:b/>
          <w:bCs/>
          <w:color w:val="01A0C6"/>
          <w:spacing w:val="-4"/>
        </w:rPr>
        <w:t xml:space="preserve"> </w:t>
      </w:r>
      <w:r w:rsidRPr="006F08AE">
        <w:rPr>
          <w:b/>
          <w:bCs/>
          <w:color w:val="01A0C6"/>
          <w:spacing w:val="-2"/>
        </w:rPr>
        <w:t>2022):</w:t>
      </w:r>
    </w:p>
    <w:p w14:paraId="40B239F3" w14:textId="77777777" w:rsidR="00BB507F" w:rsidRDefault="00BB507F" w:rsidP="00BB507F">
      <w:pPr>
        <w:pStyle w:val="BodyText"/>
        <w:spacing w:before="163"/>
        <w:ind w:right="-60"/>
      </w:pPr>
    </w:p>
    <w:p w14:paraId="10660542" w14:textId="77777777" w:rsidR="00BB507F" w:rsidRDefault="00BB507F" w:rsidP="00BB507F">
      <w:pPr>
        <w:pStyle w:val="BodyText"/>
        <w:spacing w:line="237" w:lineRule="auto"/>
        <w:ind w:left="107" w:right="-60"/>
        <w:jc w:val="both"/>
      </w:pPr>
      <w:r>
        <w:t>III PNETI</w:t>
      </w:r>
      <w:r>
        <w:rPr>
          <w:position w:val="7"/>
          <w:sz w:val="12"/>
        </w:rPr>
        <w:t>120</w:t>
      </w:r>
      <w:r>
        <w:t>did</w:t>
      </w:r>
      <w:r>
        <w:rPr>
          <w:spacing w:val="-2"/>
        </w:rPr>
        <w:t xml:space="preserve"> </w:t>
      </w:r>
      <w:r>
        <w:t>not yet</w:t>
      </w:r>
      <w:r>
        <w:rPr>
          <w:spacing w:val="-1"/>
        </w:rPr>
        <w:t xml:space="preserve"> </w:t>
      </w:r>
      <w:r>
        <w:t>begin, contrary to what the Brazilian State points out in its Report (items</w:t>
      </w:r>
      <w:r>
        <w:rPr>
          <w:spacing w:val="-17"/>
        </w:rPr>
        <w:t xml:space="preserve"> </w:t>
      </w:r>
      <w:r>
        <w:t>184-205).</w:t>
      </w:r>
      <w:r>
        <w:rPr>
          <w:spacing w:val="-15"/>
        </w:rPr>
        <w:t xml:space="preserve"> </w:t>
      </w:r>
      <w:r>
        <w:t>With</w:t>
      </w:r>
      <w:r>
        <w:rPr>
          <w:spacing w:val="-19"/>
        </w:rPr>
        <w:t xml:space="preserve"> </w:t>
      </w:r>
      <w:r>
        <w:t>the</w:t>
      </w:r>
      <w:r>
        <w:rPr>
          <w:spacing w:val="-16"/>
        </w:rPr>
        <w:t xml:space="preserve"> </w:t>
      </w:r>
      <w:r>
        <w:t>cuts</w:t>
      </w:r>
      <w:r>
        <w:rPr>
          <w:spacing w:val="-17"/>
        </w:rPr>
        <w:t xml:space="preserve"> </w:t>
      </w:r>
      <w:proofErr w:type="spellStart"/>
      <w:r>
        <w:t>insocial</w:t>
      </w:r>
      <w:proofErr w:type="spellEnd"/>
      <w:r>
        <w:rPr>
          <w:spacing w:val="-17"/>
        </w:rPr>
        <w:t xml:space="preserve"> </w:t>
      </w:r>
      <w:r>
        <w:t>spending,</w:t>
      </w:r>
      <w:r>
        <w:rPr>
          <w:spacing w:val="-15"/>
        </w:rPr>
        <w:t xml:space="preserve"> </w:t>
      </w:r>
      <w:r>
        <w:t>there</w:t>
      </w:r>
      <w:r>
        <w:rPr>
          <w:spacing w:val="-18"/>
        </w:rPr>
        <w:t xml:space="preserve"> </w:t>
      </w:r>
      <w:r>
        <w:t>is</w:t>
      </w:r>
      <w:r>
        <w:rPr>
          <w:spacing w:val="-19"/>
        </w:rPr>
        <w:t xml:space="preserve"> </w:t>
      </w:r>
      <w:r>
        <w:t>a</w:t>
      </w:r>
      <w:r>
        <w:rPr>
          <w:spacing w:val="-17"/>
        </w:rPr>
        <w:t xml:space="preserve"> </w:t>
      </w:r>
      <w:r>
        <w:t>difficulty</w:t>
      </w:r>
      <w:r>
        <w:rPr>
          <w:spacing w:val="-15"/>
        </w:rPr>
        <w:t xml:space="preserve"> </w:t>
      </w:r>
      <w:r>
        <w:t>in</w:t>
      </w:r>
      <w:r>
        <w:rPr>
          <w:spacing w:val="-19"/>
        </w:rPr>
        <w:t xml:space="preserve"> </w:t>
      </w:r>
      <w:r>
        <w:t>executing</w:t>
      </w:r>
      <w:r>
        <w:rPr>
          <w:spacing w:val="-17"/>
        </w:rPr>
        <w:t xml:space="preserve"> </w:t>
      </w:r>
      <w:r>
        <w:t>the</w:t>
      </w:r>
      <w:r>
        <w:rPr>
          <w:spacing w:val="-14"/>
        </w:rPr>
        <w:t xml:space="preserve"> </w:t>
      </w:r>
      <w:r>
        <w:t>plan, in addition to the new place that this policy has come to occupy in the structure of the Brazilian State, with the downgrading of the Ministry of Labor and Social Security. It is expected that the delay in the production</w:t>
      </w:r>
      <w:r>
        <w:rPr>
          <w:spacing w:val="-3"/>
        </w:rPr>
        <w:t xml:space="preserve"> </w:t>
      </w:r>
      <w:r>
        <w:t>and implementation of the III National Plan for the</w:t>
      </w:r>
      <w:r>
        <w:rPr>
          <w:spacing w:val="-20"/>
        </w:rPr>
        <w:t xml:space="preserve"> </w:t>
      </w:r>
      <w:r>
        <w:t>Prevention</w:t>
      </w:r>
      <w:r>
        <w:rPr>
          <w:spacing w:val="-19"/>
        </w:rPr>
        <w:t xml:space="preserve"> </w:t>
      </w:r>
      <w:r>
        <w:t>and</w:t>
      </w:r>
      <w:r>
        <w:rPr>
          <w:spacing w:val="-18"/>
        </w:rPr>
        <w:t xml:space="preserve"> </w:t>
      </w:r>
      <w:r>
        <w:t>Eradication</w:t>
      </w:r>
      <w:r>
        <w:rPr>
          <w:spacing w:val="-13"/>
        </w:rPr>
        <w:t xml:space="preserve"> </w:t>
      </w:r>
      <w:r>
        <w:t>of</w:t>
      </w:r>
      <w:r>
        <w:rPr>
          <w:spacing w:val="-13"/>
        </w:rPr>
        <w:t xml:space="preserve"> </w:t>
      </w:r>
      <w:r>
        <w:t>Child</w:t>
      </w:r>
      <w:r>
        <w:rPr>
          <w:spacing w:val="-17"/>
        </w:rPr>
        <w:t xml:space="preserve"> </w:t>
      </w:r>
      <w:r>
        <w:t>Labor</w:t>
      </w:r>
      <w:r>
        <w:rPr>
          <w:spacing w:val="-14"/>
        </w:rPr>
        <w:t xml:space="preserve"> </w:t>
      </w:r>
      <w:r>
        <w:t>and</w:t>
      </w:r>
      <w:r>
        <w:rPr>
          <w:spacing w:val="-17"/>
        </w:rPr>
        <w:t xml:space="preserve"> </w:t>
      </w:r>
      <w:r>
        <w:t>Protection</w:t>
      </w:r>
      <w:r>
        <w:rPr>
          <w:spacing w:val="-19"/>
        </w:rPr>
        <w:t xml:space="preserve"> </w:t>
      </w:r>
      <w:r>
        <w:t>of</w:t>
      </w:r>
      <w:r>
        <w:rPr>
          <w:spacing w:val="-16"/>
        </w:rPr>
        <w:t xml:space="preserve"> </w:t>
      </w:r>
      <w:r>
        <w:t>Adolescent</w:t>
      </w:r>
      <w:r>
        <w:rPr>
          <w:spacing w:val="-17"/>
        </w:rPr>
        <w:t xml:space="preserve"> </w:t>
      </w:r>
      <w:r>
        <w:t>Workers</w:t>
      </w:r>
      <w:r>
        <w:rPr>
          <w:spacing w:val="-17"/>
        </w:rPr>
        <w:t xml:space="preserve"> </w:t>
      </w:r>
      <w:r>
        <w:t>(2019- 2022) will be overcome, which has not been put into practice so far.</w:t>
      </w:r>
    </w:p>
    <w:p w14:paraId="34E4709F" w14:textId="77777777" w:rsidR="00BB507F" w:rsidRDefault="00BB507F" w:rsidP="00BB507F">
      <w:pPr>
        <w:pStyle w:val="BodyText"/>
      </w:pPr>
    </w:p>
    <w:p w14:paraId="62913296" w14:textId="77777777" w:rsidR="006F08AE" w:rsidRDefault="006F08AE" w:rsidP="00BB507F">
      <w:pPr>
        <w:pStyle w:val="BodyText"/>
      </w:pPr>
    </w:p>
    <w:p w14:paraId="67ADA67B" w14:textId="77777777" w:rsidR="006F08AE" w:rsidRDefault="006F08AE" w:rsidP="00BB507F">
      <w:pPr>
        <w:pStyle w:val="BodyText"/>
      </w:pPr>
    </w:p>
    <w:p w14:paraId="0F5B411F" w14:textId="77777777" w:rsidR="006F08AE" w:rsidRDefault="006F08AE" w:rsidP="00BB507F">
      <w:pPr>
        <w:pStyle w:val="BodyText"/>
      </w:pPr>
    </w:p>
    <w:p w14:paraId="71E6B149" w14:textId="77777777" w:rsidR="006F08AE" w:rsidRDefault="006F08AE" w:rsidP="00BB507F">
      <w:pPr>
        <w:pStyle w:val="BodyText"/>
      </w:pPr>
    </w:p>
    <w:p w14:paraId="4A7A3FB8" w14:textId="77777777" w:rsidR="006F08AE" w:rsidRDefault="006F08AE" w:rsidP="00BB507F">
      <w:pPr>
        <w:pStyle w:val="BodyText"/>
      </w:pPr>
    </w:p>
    <w:p w14:paraId="36AFC37A" w14:textId="77777777" w:rsidR="006F08AE" w:rsidRDefault="006F08AE" w:rsidP="00BB507F">
      <w:pPr>
        <w:pStyle w:val="BodyText"/>
      </w:pPr>
    </w:p>
    <w:p w14:paraId="42F85BFE" w14:textId="13B4FCEB" w:rsidR="006F08AE" w:rsidRDefault="006F08AE" w:rsidP="00BB507F">
      <w:pPr>
        <w:pStyle w:val="BodyText"/>
      </w:pPr>
    </w:p>
    <w:p w14:paraId="5E5B57A6" w14:textId="3A24E69C" w:rsidR="006F08AE" w:rsidRDefault="006F08AE" w:rsidP="00BB507F">
      <w:pPr>
        <w:pStyle w:val="BodyText"/>
      </w:pPr>
      <w:r>
        <w:rPr>
          <w:noProof/>
        </w:rPr>
        <w:lastRenderedPageBreak/>
        <mc:AlternateContent>
          <mc:Choice Requires="wps">
            <w:drawing>
              <wp:anchor distT="0" distB="0" distL="114300" distR="114300" simplePos="0" relativeHeight="251764736" behindDoc="1" locked="0" layoutInCell="1" allowOverlap="1" wp14:anchorId="13D65B69" wp14:editId="277F4EDF">
                <wp:simplePos x="0" y="0"/>
                <wp:positionH relativeFrom="column">
                  <wp:posOffset>-480695</wp:posOffset>
                </wp:positionH>
                <wp:positionV relativeFrom="paragraph">
                  <wp:posOffset>-500866</wp:posOffset>
                </wp:positionV>
                <wp:extent cx="7548880" cy="647700"/>
                <wp:effectExtent l="0" t="0" r="0" b="0"/>
                <wp:wrapNone/>
                <wp:docPr id="1839941386"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200B6D5A" id="Graphic 186" o:spid="_x0000_s1026" style="position:absolute;margin-left:-37.85pt;margin-top:-39.45pt;width:594.4pt;height:51pt;z-index:-251551744;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JoMmwbeAAAACwEAAA8AAABkcnMvZG93bnJldi54bWxMj8FOwzAMhu9I&#10;e4fIk7htaVfYRmk6DRCIazvg7DWmrWicqsm2wtOTnuBkW/70+3O2G00nzjS41rKCeBmBIK6sbrlW&#10;8HZ4XmxBOI+ssbNMCr7JwS6fXWWYanvhgs6lr0UIYZeigsb7PpXSVQ0ZdEvbE4fdpx0M+jAOtdQD&#10;XkK46eQqitbSYMvhQoM9PTZUfZUno2Cf2Bf9+lQUD4V/j/Djpkz8T6vU9Xzc34PwNPo/GCb9oA55&#10;cDraE2snOgWLze0moFOzvQMxEXGcxCCOClahyjyT/3/IfwEAAP//AwBQSwECLQAUAAYACAAAACEA&#10;toM4kv4AAADhAQAAEwAAAAAAAAAAAAAAAAAAAAAAW0NvbnRlbnRfVHlwZXNdLnhtbFBLAQItABQA&#10;BgAIAAAAIQA4/SH/1gAAAJQBAAALAAAAAAAAAAAAAAAAAC8BAABfcmVscy8ucmVsc1BLAQItABQA&#10;BgAIAAAAIQBw67DOHAIAALEEAAAOAAAAAAAAAAAAAAAAAC4CAABkcnMvZTJvRG9jLnhtbFBLAQIt&#10;ABQABgAIAAAAIQCaDJsG3gAAAAsBAAAPAAAAAAAAAAAAAAAAAHYEAABkcnMvZG93bnJldi54bWxQ&#10;SwUGAAAAAAQABADzAAAAgQUAAAAA&#10;" path="m7548372,647699l,647699,,,7548372,r,647699xe" fillcolor="#01a0c6" stroked="f">
                <v:path arrowok="t"/>
              </v:shape>
            </w:pict>
          </mc:Fallback>
        </mc:AlternateContent>
      </w:r>
    </w:p>
    <w:p w14:paraId="208DA309" w14:textId="77777777" w:rsidR="00F279C7" w:rsidRDefault="00F279C7">
      <w:pPr>
        <w:spacing w:line="237" w:lineRule="auto"/>
        <w:rPr>
          <w:sz w:val="16"/>
        </w:rPr>
      </w:pPr>
    </w:p>
    <w:p w14:paraId="44F3C338" w14:textId="77777777" w:rsidR="00BB507F" w:rsidRPr="006F08AE" w:rsidRDefault="00BB507F" w:rsidP="006F08AE">
      <w:pPr>
        <w:pStyle w:val="ListParagraph"/>
        <w:numPr>
          <w:ilvl w:val="2"/>
          <w:numId w:val="20"/>
        </w:numPr>
        <w:ind w:left="0" w:firstLine="0"/>
        <w:jc w:val="left"/>
        <w:rPr>
          <w:b/>
          <w:bCs/>
          <w:color w:val="01A0C6"/>
        </w:rPr>
      </w:pPr>
      <w:r w:rsidRPr="006F08AE">
        <w:rPr>
          <w:b/>
          <w:bCs/>
          <w:color w:val="01A0C6"/>
          <w:spacing w:val="-2"/>
          <w:w w:val="110"/>
        </w:rPr>
        <w:t>Budget</w:t>
      </w:r>
    </w:p>
    <w:p w14:paraId="5695255E" w14:textId="77777777" w:rsidR="00BB507F" w:rsidRDefault="00BB507F" w:rsidP="006F08AE">
      <w:pPr>
        <w:pStyle w:val="BodyText"/>
        <w:spacing w:before="166"/>
      </w:pPr>
    </w:p>
    <w:p w14:paraId="32C761D0" w14:textId="77777777" w:rsidR="00BB507F" w:rsidRDefault="00BB507F" w:rsidP="006F08AE">
      <w:pPr>
        <w:pStyle w:val="BodyText"/>
        <w:spacing w:line="237" w:lineRule="auto"/>
        <w:jc w:val="both"/>
      </w:pPr>
      <w:r>
        <w:t>Between</w:t>
      </w:r>
      <w:r>
        <w:rPr>
          <w:spacing w:val="-12"/>
        </w:rPr>
        <w:t xml:space="preserve"> </w:t>
      </w:r>
      <w:r>
        <w:t>2019</w:t>
      </w:r>
      <w:r>
        <w:rPr>
          <w:spacing w:val="-8"/>
        </w:rPr>
        <w:t xml:space="preserve"> </w:t>
      </w:r>
      <w:r>
        <w:t>and</w:t>
      </w:r>
      <w:r>
        <w:rPr>
          <w:spacing w:val="-12"/>
        </w:rPr>
        <w:t xml:space="preserve"> </w:t>
      </w:r>
      <w:r>
        <w:t>2021,</w:t>
      </w:r>
      <w:r>
        <w:rPr>
          <w:spacing w:val="-9"/>
        </w:rPr>
        <w:t xml:space="preserve"> </w:t>
      </w:r>
      <w:r>
        <w:t>the</w:t>
      </w:r>
      <w:r>
        <w:rPr>
          <w:spacing w:val="-11"/>
        </w:rPr>
        <w:t xml:space="preserve"> </w:t>
      </w:r>
      <w:r>
        <w:t>State</w:t>
      </w:r>
      <w:r>
        <w:rPr>
          <w:spacing w:val="-9"/>
        </w:rPr>
        <w:t xml:space="preserve"> </w:t>
      </w:r>
      <w:r>
        <w:t>reduced</w:t>
      </w:r>
      <w:r>
        <w:rPr>
          <w:spacing w:val="-14"/>
        </w:rPr>
        <w:t xml:space="preserve"> </w:t>
      </w:r>
      <w:r>
        <w:t>95%</w:t>
      </w:r>
      <w:r>
        <w:rPr>
          <w:spacing w:val="-13"/>
        </w:rPr>
        <w:t xml:space="preserve"> </w:t>
      </w:r>
      <w:r>
        <w:t>of</w:t>
      </w:r>
      <w:r>
        <w:rPr>
          <w:spacing w:val="-10"/>
        </w:rPr>
        <w:t xml:space="preserve"> </w:t>
      </w:r>
      <w:r>
        <w:t>the</w:t>
      </w:r>
      <w:r>
        <w:rPr>
          <w:spacing w:val="-11"/>
        </w:rPr>
        <w:t xml:space="preserve"> </w:t>
      </w:r>
      <w:r>
        <w:t>execution</w:t>
      </w:r>
      <w:r>
        <w:rPr>
          <w:spacing w:val="-10"/>
        </w:rPr>
        <w:t xml:space="preserve"> </w:t>
      </w:r>
      <w:r>
        <w:t>of</w:t>
      </w:r>
      <w:r>
        <w:rPr>
          <w:spacing w:val="-12"/>
        </w:rPr>
        <w:t xml:space="preserve"> </w:t>
      </w:r>
      <w:r>
        <w:t>PETI</w:t>
      </w:r>
      <w:r>
        <w:rPr>
          <w:spacing w:val="-10"/>
        </w:rPr>
        <w:t xml:space="preserve"> </w:t>
      </w:r>
      <w:r>
        <w:t>funds</w:t>
      </w:r>
      <w:r>
        <w:rPr>
          <w:spacing w:val="-13"/>
        </w:rPr>
        <w:t xml:space="preserve"> </w:t>
      </w:r>
      <w:r>
        <w:t>compared to</w:t>
      </w:r>
      <w:r>
        <w:rPr>
          <w:spacing w:val="-19"/>
        </w:rPr>
        <w:t xml:space="preserve"> </w:t>
      </w:r>
      <w:r>
        <w:t>the</w:t>
      </w:r>
      <w:r>
        <w:rPr>
          <w:spacing w:val="-16"/>
        </w:rPr>
        <w:t xml:space="preserve"> </w:t>
      </w:r>
      <w:r>
        <w:t>previous</w:t>
      </w:r>
      <w:r>
        <w:rPr>
          <w:spacing w:val="-20"/>
        </w:rPr>
        <w:t xml:space="preserve"> </w:t>
      </w:r>
      <w:r>
        <w:t>period</w:t>
      </w:r>
      <w:r>
        <w:rPr>
          <w:position w:val="7"/>
          <w:sz w:val="12"/>
        </w:rPr>
        <w:t>121</w:t>
      </w:r>
      <w:r>
        <w:rPr>
          <w:spacing w:val="16"/>
          <w:position w:val="7"/>
          <w:sz w:val="12"/>
        </w:rPr>
        <w:t xml:space="preserve"> </w:t>
      </w:r>
      <w:r>
        <w:t>and,</w:t>
      </w:r>
      <w:r>
        <w:rPr>
          <w:spacing w:val="-16"/>
        </w:rPr>
        <w:t xml:space="preserve"> </w:t>
      </w:r>
      <w:r>
        <w:t>in</w:t>
      </w:r>
      <w:r>
        <w:rPr>
          <w:spacing w:val="-20"/>
        </w:rPr>
        <w:t xml:space="preserve"> </w:t>
      </w:r>
      <w:r>
        <w:t>addition,</w:t>
      </w:r>
      <w:r>
        <w:rPr>
          <w:spacing w:val="-19"/>
        </w:rPr>
        <w:t xml:space="preserve"> </w:t>
      </w:r>
      <w:r>
        <w:t>of</w:t>
      </w:r>
      <w:r>
        <w:rPr>
          <w:spacing w:val="-19"/>
        </w:rPr>
        <w:t xml:space="preserve"> </w:t>
      </w:r>
      <w:r>
        <w:t>the</w:t>
      </w:r>
      <w:r>
        <w:rPr>
          <w:spacing w:val="-17"/>
        </w:rPr>
        <w:t xml:space="preserve"> </w:t>
      </w:r>
      <w:r>
        <w:t>R$</w:t>
      </w:r>
      <w:r>
        <w:rPr>
          <w:spacing w:val="-17"/>
        </w:rPr>
        <w:t xml:space="preserve"> </w:t>
      </w:r>
      <w:r>
        <w:t>1.9</w:t>
      </w:r>
      <w:r>
        <w:rPr>
          <w:spacing w:val="-20"/>
        </w:rPr>
        <w:t xml:space="preserve"> </w:t>
      </w:r>
      <w:r>
        <w:t>million</w:t>
      </w:r>
      <w:r>
        <w:rPr>
          <w:spacing w:val="-19"/>
        </w:rPr>
        <w:t xml:space="preserve"> </w:t>
      </w:r>
      <w:r>
        <w:t>made</w:t>
      </w:r>
      <w:r>
        <w:rPr>
          <w:spacing w:val="-18"/>
        </w:rPr>
        <w:t xml:space="preserve"> </w:t>
      </w:r>
      <w:r>
        <w:t>available</w:t>
      </w:r>
      <w:r>
        <w:rPr>
          <w:spacing w:val="-20"/>
        </w:rPr>
        <w:t xml:space="preserve"> </w:t>
      </w:r>
      <w:r>
        <w:t>for</w:t>
      </w:r>
      <w:r>
        <w:rPr>
          <w:spacing w:val="-17"/>
        </w:rPr>
        <w:t xml:space="preserve"> </w:t>
      </w:r>
      <w:r>
        <w:t>actions</w:t>
      </w:r>
      <w:r>
        <w:rPr>
          <w:spacing w:val="-18"/>
        </w:rPr>
        <w:t xml:space="preserve"> </w:t>
      </w:r>
      <w:r>
        <w:t>to combat</w:t>
      </w:r>
      <w:r>
        <w:rPr>
          <w:spacing w:val="-20"/>
        </w:rPr>
        <w:t xml:space="preserve"> </w:t>
      </w:r>
      <w:r>
        <w:t>child</w:t>
      </w:r>
      <w:r>
        <w:rPr>
          <w:spacing w:val="-19"/>
        </w:rPr>
        <w:t xml:space="preserve"> </w:t>
      </w:r>
      <w:r>
        <w:t>labor</w:t>
      </w:r>
      <w:r>
        <w:rPr>
          <w:spacing w:val="-19"/>
        </w:rPr>
        <w:t xml:space="preserve"> </w:t>
      </w:r>
      <w:r>
        <w:t>and</w:t>
      </w:r>
      <w:r>
        <w:rPr>
          <w:spacing w:val="-20"/>
        </w:rPr>
        <w:t xml:space="preserve"> </w:t>
      </w:r>
      <w:r>
        <w:t>encourage</w:t>
      </w:r>
      <w:r>
        <w:rPr>
          <w:spacing w:val="-19"/>
        </w:rPr>
        <w:t xml:space="preserve"> </w:t>
      </w:r>
      <w:r>
        <w:t>learning,</w:t>
      </w:r>
      <w:r>
        <w:rPr>
          <w:spacing w:val="-20"/>
        </w:rPr>
        <w:t xml:space="preserve"> </w:t>
      </w:r>
      <w:r>
        <w:t>only</w:t>
      </w:r>
      <w:r>
        <w:rPr>
          <w:spacing w:val="-19"/>
        </w:rPr>
        <w:t xml:space="preserve"> </w:t>
      </w:r>
      <w:r>
        <w:t>R$</w:t>
      </w:r>
      <w:r>
        <w:rPr>
          <w:spacing w:val="-19"/>
        </w:rPr>
        <w:t xml:space="preserve"> </w:t>
      </w:r>
      <w:r>
        <w:t>331.9</w:t>
      </w:r>
      <w:r>
        <w:rPr>
          <w:spacing w:val="-20"/>
        </w:rPr>
        <w:t xml:space="preserve"> </w:t>
      </w:r>
      <w:r>
        <w:t>thousand</w:t>
      </w:r>
      <w:r>
        <w:rPr>
          <w:spacing w:val="-19"/>
        </w:rPr>
        <w:t xml:space="preserve"> </w:t>
      </w:r>
      <w:r>
        <w:t>were</w:t>
      </w:r>
      <w:r>
        <w:rPr>
          <w:spacing w:val="-19"/>
        </w:rPr>
        <w:t xml:space="preserve"> </w:t>
      </w:r>
      <w:r>
        <w:t>executed,</w:t>
      </w:r>
      <w:r>
        <w:rPr>
          <w:spacing w:val="-20"/>
        </w:rPr>
        <w:t xml:space="preserve"> </w:t>
      </w:r>
      <w:r>
        <w:t>that</w:t>
      </w:r>
      <w:r>
        <w:rPr>
          <w:spacing w:val="-19"/>
        </w:rPr>
        <w:t xml:space="preserve"> </w:t>
      </w:r>
      <w:r>
        <w:t>is, only</w:t>
      </w:r>
      <w:r>
        <w:rPr>
          <w:spacing w:val="-14"/>
        </w:rPr>
        <w:t xml:space="preserve"> </w:t>
      </w:r>
      <w:r>
        <w:t>17.7%</w:t>
      </w:r>
      <w:r>
        <w:rPr>
          <w:spacing w:val="-16"/>
        </w:rPr>
        <w:t xml:space="preserve"> </w:t>
      </w:r>
      <w:r>
        <w:t>of</w:t>
      </w:r>
      <w:r>
        <w:rPr>
          <w:spacing w:val="-14"/>
        </w:rPr>
        <w:t xml:space="preserve"> </w:t>
      </w:r>
      <w:r>
        <w:t>the</w:t>
      </w:r>
      <w:r>
        <w:rPr>
          <w:spacing w:val="-16"/>
        </w:rPr>
        <w:t xml:space="preserve"> </w:t>
      </w:r>
      <w:r>
        <w:t>funds</w:t>
      </w:r>
      <w:r>
        <w:rPr>
          <w:spacing w:val="-9"/>
        </w:rPr>
        <w:t xml:space="preserve"> </w:t>
      </w:r>
      <w:r>
        <w:t>available</w:t>
      </w:r>
      <w:r>
        <w:rPr>
          <w:spacing w:val="-10"/>
        </w:rPr>
        <w:t xml:space="preserve"> </w:t>
      </w:r>
      <w:r>
        <w:t>for</w:t>
      </w:r>
      <w:r>
        <w:rPr>
          <w:spacing w:val="-14"/>
        </w:rPr>
        <w:t xml:space="preserve"> </w:t>
      </w:r>
      <w:r>
        <w:t>the</w:t>
      </w:r>
      <w:r>
        <w:rPr>
          <w:spacing w:val="-12"/>
        </w:rPr>
        <w:t xml:space="preserve"> </w:t>
      </w:r>
      <w:r>
        <w:t>year.</w:t>
      </w:r>
    </w:p>
    <w:p w14:paraId="26003A29" w14:textId="77777777" w:rsidR="00BB507F" w:rsidRDefault="00BB507F" w:rsidP="006F08AE">
      <w:pPr>
        <w:pStyle w:val="BodyText"/>
        <w:spacing w:before="168" w:line="237" w:lineRule="auto"/>
        <w:jc w:val="both"/>
      </w:pPr>
      <w:r>
        <w:rPr>
          <w:spacing w:val="-2"/>
        </w:rPr>
        <w:t>Added</w:t>
      </w:r>
      <w:r>
        <w:rPr>
          <w:spacing w:val="-18"/>
        </w:rPr>
        <w:t xml:space="preserve"> </w:t>
      </w:r>
      <w:r>
        <w:rPr>
          <w:spacing w:val="-2"/>
        </w:rPr>
        <w:t>to</w:t>
      </w:r>
      <w:r>
        <w:rPr>
          <w:spacing w:val="-17"/>
        </w:rPr>
        <w:t xml:space="preserve"> </w:t>
      </w:r>
      <w:r>
        <w:rPr>
          <w:spacing w:val="-2"/>
        </w:rPr>
        <w:t>this</w:t>
      </w:r>
      <w:r>
        <w:rPr>
          <w:spacing w:val="-17"/>
        </w:rPr>
        <w:t xml:space="preserve"> </w:t>
      </w:r>
      <w:r>
        <w:rPr>
          <w:spacing w:val="-2"/>
        </w:rPr>
        <w:t>what</w:t>
      </w:r>
      <w:r>
        <w:rPr>
          <w:spacing w:val="-18"/>
        </w:rPr>
        <w:t xml:space="preserve"> </w:t>
      </w:r>
      <w:r>
        <w:rPr>
          <w:spacing w:val="-2"/>
        </w:rPr>
        <w:t>was</w:t>
      </w:r>
      <w:r>
        <w:rPr>
          <w:spacing w:val="-17"/>
        </w:rPr>
        <w:t xml:space="preserve"> </w:t>
      </w:r>
      <w:r>
        <w:rPr>
          <w:spacing w:val="-2"/>
        </w:rPr>
        <w:t>reduced</w:t>
      </w:r>
      <w:r>
        <w:rPr>
          <w:spacing w:val="-18"/>
        </w:rPr>
        <w:t xml:space="preserve"> </w:t>
      </w:r>
      <w:r>
        <w:rPr>
          <w:spacing w:val="-2"/>
        </w:rPr>
        <w:t>from</w:t>
      </w:r>
      <w:r>
        <w:rPr>
          <w:spacing w:val="-17"/>
        </w:rPr>
        <w:t xml:space="preserve"> </w:t>
      </w:r>
      <w:r>
        <w:rPr>
          <w:spacing w:val="-2"/>
        </w:rPr>
        <w:t>the</w:t>
      </w:r>
      <w:r>
        <w:rPr>
          <w:spacing w:val="-17"/>
        </w:rPr>
        <w:t xml:space="preserve"> </w:t>
      </w:r>
      <w:r>
        <w:rPr>
          <w:spacing w:val="-2"/>
        </w:rPr>
        <w:t>budget</w:t>
      </w:r>
      <w:r>
        <w:rPr>
          <w:spacing w:val="-18"/>
        </w:rPr>
        <w:t xml:space="preserve"> </w:t>
      </w:r>
      <w:r>
        <w:rPr>
          <w:spacing w:val="-2"/>
        </w:rPr>
        <w:t>for</w:t>
      </w:r>
      <w:r>
        <w:rPr>
          <w:spacing w:val="-17"/>
        </w:rPr>
        <w:t xml:space="preserve"> </w:t>
      </w:r>
      <w:r>
        <w:rPr>
          <w:spacing w:val="-2"/>
        </w:rPr>
        <w:t>social</w:t>
      </w:r>
      <w:r>
        <w:rPr>
          <w:spacing w:val="-17"/>
        </w:rPr>
        <w:t xml:space="preserve"> </w:t>
      </w:r>
      <w:r>
        <w:rPr>
          <w:spacing w:val="-2"/>
        </w:rPr>
        <w:t>assistance,</w:t>
      </w:r>
      <w:r>
        <w:rPr>
          <w:spacing w:val="-15"/>
        </w:rPr>
        <w:t xml:space="preserve"> </w:t>
      </w:r>
      <w:r>
        <w:rPr>
          <w:spacing w:val="-2"/>
        </w:rPr>
        <w:t>health</w:t>
      </w:r>
      <w:r>
        <w:rPr>
          <w:spacing w:val="-16"/>
        </w:rPr>
        <w:t xml:space="preserve"> </w:t>
      </w:r>
      <w:r>
        <w:rPr>
          <w:spacing w:val="-2"/>
        </w:rPr>
        <w:t>and</w:t>
      </w:r>
      <w:r>
        <w:rPr>
          <w:spacing w:val="-18"/>
        </w:rPr>
        <w:t xml:space="preserve"> </w:t>
      </w:r>
      <w:r>
        <w:rPr>
          <w:spacing w:val="-2"/>
        </w:rPr>
        <w:t xml:space="preserve">education, </w:t>
      </w:r>
      <w:r>
        <w:rPr>
          <w:w w:val="105"/>
        </w:rPr>
        <w:t>which</w:t>
      </w:r>
      <w:r>
        <w:rPr>
          <w:spacing w:val="-11"/>
          <w:w w:val="105"/>
        </w:rPr>
        <w:t xml:space="preserve"> </w:t>
      </w:r>
      <w:r>
        <w:rPr>
          <w:w w:val="105"/>
        </w:rPr>
        <w:t>significantly</w:t>
      </w:r>
      <w:r>
        <w:rPr>
          <w:spacing w:val="-13"/>
          <w:w w:val="105"/>
        </w:rPr>
        <w:t xml:space="preserve"> </w:t>
      </w:r>
      <w:r>
        <w:rPr>
          <w:w w:val="105"/>
        </w:rPr>
        <w:t>affects</w:t>
      </w:r>
      <w:r>
        <w:rPr>
          <w:spacing w:val="-11"/>
          <w:w w:val="105"/>
        </w:rPr>
        <w:t xml:space="preserve"> </w:t>
      </w:r>
      <w:r>
        <w:rPr>
          <w:w w:val="105"/>
        </w:rPr>
        <w:t>the</w:t>
      </w:r>
      <w:r>
        <w:rPr>
          <w:spacing w:val="-11"/>
          <w:w w:val="105"/>
        </w:rPr>
        <w:t xml:space="preserve"> </w:t>
      </w:r>
      <w:r>
        <w:rPr>
          <w:w w:val="105"/>
        </w:rPr>
        <w:t>life</w:t>
      </w:r>
      <w:r>
        <w:rPr>
          <w:spacing w:val="-11"/>
          <w:w w:val="105"/>
        </w:rPr>
        <w:t xml:space="preserve"> </w:t>
      </w:r>
      <w:r>
        <w:rPr>
          <w:w w:val="105"/>
        </w:rPr>
        <w:t>of</w:t>
      </w:r>
      <w:r>
        <w:rPr>
          <w:spacing w:val="-16"/>
          <w:w w:val="105"/>
        </w:rPr>
        <w:t xml:space="preserve"> </w:t>
      </w:r>
      <w:r>
        <w:rPr>
          <w:w w:val="105"/>
        </w:rPr>
        <w:t>poor</w:t>
      </w:r>
      <w:r>
        <w:rPr>
          <w:spacing w:val="-11"/>
          <w:w w:val="105"/>
        </w:rPr>
        <w:t xml:space="preserve"> </w:t>
      </w:r>
      <w:r>
        <w:rPr>
          <w:w w:val="105"/>
        </w:rPr>
        <w:t>children</w:t>
      </w:r>
      <w:r>
        <w:rPr>
          <w:spacing w:val="-12"/>
          <w:w w:val="105"/>
        </w:rPr>
        <w:t xml:space="preserve"> </w:t>
      </w:r>
      <w:r>
        <w:rPr>
          <w:w w:val="105"/>
        </w:rPr>
        <w:t>in</w:t>
      </w:r>
      <w:r>
        <w:rPr>
          <w:spacing w:val="-11"/>
          <w:w w:val="105"/>
        </w:rPr>
        <w:t xml:space="preserve"> </w:t>
      </w:r>
      <w:r>
        <w:rPr>
          <w:w w:val="105"/>
        </w:rPr>
        <w:t>the</w:t>
      </w:r>
      <w:r>
        <w:rPr>
          <w:spacing w:val="-11"/>
          <w:w w:val="105"/>
        </w:rPr>
        <w:t xml:space="preserve"> </w:t>
      </w:r>
      <w:r>
        <w:rPr>
          <w:w w:val="105"/>
        </w:rPr>
        <w:t>country,</w:t>
      </w:r>
      <w:r>
        <w:rPr>
          <w:spacing w:val="-13"/>
          <w:w w:val="105"/>
        </w:rPr>
        <w:t xml:space="preserve"> </w:t>
      </w:r>
      <w:r>
        <w:rPr>
          <w:w w:val="105"/>
        </w:rPr>
        <w:t>which</w:t>
      </w:r>
      <w:r>
        <w:rPr>
          <w:spacing w:val="-15"/>
          <w:w w:val="105"/>
        </w:rPr>
        <w:t xml:space="preserve"> </w:t>
      </w:r>
      <w:r>
        <w:rPr>
          <w:w w:val="105"/>
        </w:rPr>
        <w:t>also</w:t>
      </w:r>
      <w:r>
        <w:rPr>
          <w:spacing w:val="-11"/>
          <w:w w:val="105"/>
        </w:rPr>
        <w:t xml:space="preserve"> </w:t>
      </w:r>
      <w:r>
        <w:rPr>
          <w:w w:val="105"/>
        </w:rPr>
        <w:t>interferes with the increase of children in child labor, contrary to the Recommendations of this Committee</w:t>
      </w:r>
      <w:r>
        <w:rPr>
          <w:spacing w:val="-21"/>
          <w:w w:val="105"/>
        </w:rPr>
        <w:t xml:space="preserve"> </w:t>
      </w:r>
      <w:r>
        <w:rPr>
          <w:w w:val="105"/>
        </w:rPr>
        <w:t>for</w:t>
      </w:r>
      <w:r>
        <w:rPr>
          <w:spacing w:val="-20"/>
          <w:w w:val="105"/>
        </w:rPr>
        <w:t xml:space="preserve"> </w:t>
      </w:r>
      <w:r>
        <w:rPr>
          <w:w w:val="105"/>
        </w:rPr>
        <w:t>Brazil</w:t>
      </w:r>
      <w:r>
        <w:rPr>
          <w:spacing w:val="-19"/>
          <w:w w:val="105"/>
        </w:rPr>
        <w:t xml:space="preserve"> </w:t>
      </w:r>
      <w:r>
        <w:rPr>
          <w:w w:val="105"/>
        </w:rPr>
        <w:t>in</w:t>
      </w:r>
      <w:r>
        <w:rPr>
          <w:spacing w:val="-21"/>
          <w:w w:val="105"/>
        </w:rPr>
        <w:t xml:space="preserve"> </w:t>
      </w:r>
      <w:r>
        <w:rPr>
          <w:w w:val="105"/>
        </w:rPr>
        <w:t>2015.</w:t>
      </w:r>
    </w:p>
    <w:p w14:paraId="0EB151AC" w14:textId="77777777" w:rsidR="00F279C7" w:rsidRDefault="00F279C7" w:rsidP="006F08AE">
      <w:pPr>
        <w:spacing w:line="237" w:lineRule="auto"/>
        <w:rPr>
          <w:sz w:val="16"/>
        </w:rPr>
      </w:pPr>
    </w:p>
    <w:p w14:paraId="19CFC8A7" w14:textId="77777777" w:rsidR="00BA1280" w:rsidRDefault="00BA1280" w:rsidP="006F08AE">
      <w:pPr>
        <w:pStyle w:val="BodyText"/>
        <w:spacing w:before="62"/>
      </w:pPr>
    </w:p>
    <w:p w14:paraId="19CFC8A8" w14:textId="77777777" w:rsidR="00BA1280" w:rsidRPr="006F08AE" w:rsidRDefault="009701D9" w:rsidP="006F08AE">
      <w:pPr>
        <w:pStyle w:val="ListParagraph"/>
        <w:numPr>
          <w:ilvl w:val="2"/>
          <w:numId w:val="20"/>
        </w:numPr>
        <w:tabs>
          <w:tab w:val="left" w:pos="718"/>
        </w:tabs>
        <w:spacing w:before="1"/>
        <w:ind w:left="0" w:firstLine="0"/>
        <w:jc w:val="left"/>
        <w:rPr>
          <w:b/>
          <w:bCs/>
          <w:color w:val="01A0C6"/>
        </w:rPr>
      </w:pPr>
      <w:r w:rsidRPr="006F08AE">
        <w:rPr>
          <w:b/>
          <w:bCs/>
          <w:color w:val="01A0C6"/>
          <w:w w:val="105"/>
        </w:rPr>
        <w:t>Illegal</w:t>
      </w:r>
      <w:r w:rsidRPr="006F08AE">
        <w:rPr>
          <w:b/>
          <w:bCs/>
          <w:color w:val="01A0C6"/>
          <w:spacing w:val="-12"/>
          <w:w w:val="105"/>
        </w:rPr>
        <w:t xml:space="preserve"> </w:t>
      </w:r>
      <w:r w:rsidRPr="006F08AE">
        <w:rPr>
          <w:b/>
          <w:bCs/>
          <w:color w:val="01A0C6"/>
          <w:w w:val="105"/>
        </w:rPr>
        <w:t>business</w:t>
      </w:r>
      <w:r w:rsidRPr="006F08AE">
        <w:rPr>
          <w:b/>
          <w:bCs/>
          <w:color w:val="01A0C6"/>
          <w:spacing w:val="-13"/>
          <w:w w:val="105"/>
        </w:rPr>
        <w:t xml:space="preserve"> </w:t>
      </w:r>
      <w:r w:rsidRPr="006F08AE">
        <w:rPr>
          <w:b/>
          <w:bCs/>
          <w:color w:val="01A0C6"/>
          <w:w w:val="105"/>
        </w:rPr>
        <w:t>and</w:t>
      </w:r>
      <w:r w:rsidRPr="006F08AE">
        <w:rPr>
          <w:b/>
          <w:bCs/>
          <w:color w:val="01A0C6"/>
          <w:spacing w:val="-11"/>
          <w:w w:val="105"/>
        </w:rPr>
        <w:t xml:space="preserve"> </w:t>
      </w:r>
      <w:r w:rsidRPr="006F08AE">
        <w:rPr>
          <w:b/>
          <w:bCs/>
          <w:color w:val="01A0C6"/>
          <w:w w:val="105"/>
        </w:rPr>
        <w:t>indigenous</w:t>
      </w:r>
      <w:r w:rsidRPr="006F08AE">
        <w:rPr>
          <w:b/>
          <w:bCs/>
          <w:color w:val="01A0C6"/>
          <w:spacing w:val="-11"/>
          <w:w w:val="105"/>
        </w:rPr>
        <w:t xml:space="preserve"> </w:t>
      </w:r>
      <w:r w:rsidRPr="006F08AE">
        <w:rPr>
          <w:b/>
          <w:bCs/>
          <w:color w:val="01A0C6"/>
          <w:w w:val="105"/>
        </w:rPr>
        <w:t>peoples</w:t>
      </w:r>
      <w:r w:rsidRPr="006F08AE">
        <w:rPr>
          <w:b/>
          <w:bCs/>
          <w:color w:val="01A0C6"/>
          <w:spacing w:val="-16"/>
          <w:w w:val="105"/>
        </w:rPr>
        <w:t xml:space="preserve"> </w:t>
      </w:r>
      <w:r w:rsidRPr="006F08AE">
        <w:rPr>
          <w:b/>
          <w:bCs/>
          <w:color w:val="01A0C6"/>
          <w:w w:val="105"/>
        </w:rPr>
        <w:t>in</w:t>
      </w:r>
      <w:r w:rsidRPr="006F08AE">
        <w:rPr>
          <w:b/>
          <w:bCs/>
          <w:color w:val="01A0C6"/>
          <w:spacing w:val="-11"/>
          <w:w w:val="105"/>
        </w:rPr>
        <w:t xml:space="preserve"> </w:t>
      </w:r>
      <w:r w:rsidRPr="006F08AE">
        <w:rPr>
          <w:b/>
          <w:bCs/>
          <w:color w:val="01A0C6"/>
          <w:w w:val="105"/>
        </w:rPr>
        <w:t>the</w:t>
      </w:r>
      <w:r w:rsidRPr="006F08AE">
        <w:rPr>
          <w:b/>
          <w:bCs/>
          <w:color w:val="01A0C6"/>
          <w:spacing w:val="-11"/>
          <w:w w:val="105"/>
        </w:rPr>
        <w:t xml:space="preserve"> </w:t>
      </w:r>
      <w:r w:rsidRPr="006F08AE">
        <w:rPr>
          <w:b/>
          <w:bCs/>
          <w:color w:val="01A0C6"/>
          <w:w w:val="105"/>
        </w:rPr>
        <w:t>North</w:t>
      </w:r>
      <w:r w:rsidRPr="006F08AE">
        <w:rPr>
          <w:b/>
          <w:bCs/>
          <w:color w:val="01A0C6"/>
          <w:spacing w:val="-14"/>
          <w:w w:val="105"/>
        </w:rPr>
        <w:t xml:space="preserve"> </w:t>
      </w:r>
      <w:r w:rsidRPr="006F08AE">
        <w:rPr>
          <w:b/>
          <w:bCs/>
          <w:color w:val="01A0C6"/>
          <w:w w:val="105"/>
        </w:rPr>
        <w:t>of</w:t>
      </w:r>
      <w:r w:rsidRPr="006F08AE">
        <w:rPr>
          <w:b/>
          <w:bCs/>
          <w:color w:val="01A0C6"/>
          <w:spacing w:val="-13"/>
          <w:w w:val="105"/>
        </w:rPr>
        <w:t xml:space="preserve"> </w:t>
      </w:r>
      <w:r w:rsidRPr="006F08AE">
        <w:rPr>
          <w:b/>
          <w:bCs/>
          <w:color w:val="01A0C6"/>
          <w:w w:val="105"/>
        </w:rPr>
        <w:t>the</w:t>
      </w:r>
      <w:r w:rsidRPr="006F08AE">
        <w:rPr>
          <w:b/>
          <w:bCs/>
          <w:color w:val="01A0C6"/>
          <w:spacing w:val="-14"/>
          <w:w w:val="105"/>
        </w:rPr>
        <w:t xml:space="preserve"> </w:t>
      </w:r>
      <w:r w:rsidRPr="006F08AE">
        <w:rPr>
          <w:b/>
          <w:bCs/>
          <w:color w:val="01A0C6"/>
          <w:spacing w:val="-2"/>
          <w:w w:val="105"/>
        </w:rPr>
        <w:t>country</w:t>
      </w:r>
    </w:p>
    <w:p w14:paraId="19CFC8A9" w14:textId="77777777" w:rsidR="00BA1280" w:rsidRDefault="009701D9" w:rsidP="006F08AE">
      <w:pPr>
        <w:pStyle w:val="BodyText"/>
        <w:spacing w:before="262" w:line="237" w:lineRule="auto"/>
        <w:jc w:val="both"/>
        <w:rPr>
          <w:sz w:val="12"/>
        </w:rPr>
      </w:pPr>
      <w:r>
        <w:rPr>
          <w:w w:val="105"/>
        </w:rPr>
        <w:t>The</w:t>
      </w:r>
      <w:r>
        <w:rPr>
          <w:spacing w:val="-21"/>
          <w:w w:val="105"/>
        </w:rPr>
        <w:t xml:space="preserve"> </w:t>
      </w:r>
      <w:r>
        <w:rPr>
          <w:w w:val="105"/>
        </w:rPr>
        <w:t>negligent</w:t>
      </w:r>
      <w:r>
        <w:rPr>
          <w:spacing w:val="-16"/>
          <w:w w:val="105"/>
        </w:rPr>
        <w:t xml:space="preserve"> </w:t>
      </w:r>
      <w:r>
        <w:rPr>
          <w:w w:val="105"/>
        </w:rPr>
        <w:t>conduct</w:t>
      </w:r>
      <w:r>
        <w:rPr>
          <w:spacing w:val="-21"/>
          <w:w w:val="105"/>
        </w:rPr>
        <w:t xml:space="preserve"> </w:t>
      </w:r>
      <w:r>
        <w:rPr>
          <w:w w:val="105"/>
        </w:rPr>
        <w:t>of</w:t>
      </w:r>
      <w:r>
        <w:rPr>
          <w:spacing w:val="-18"/>
          <w:w w:val="105"/>
        </w:rPr>
        <w:t xml:space="preserve"> </w:t>
      </w:r>
      <w:r>
        <w:rPr>
          <w:w w:val="105"/>
        </w:rPr>
        <w:t>the</w:t>
      </w:r>
      <w:r>
        <w:rPr>
          <w:spacing w:val="-16"/>
          <w:w w:val="105"/>
        </w:rPr>
        <w:t xml:space="preserve"> </w:t>
      </w:r>
      <w:r>
        <w:rPr>
          <w:w w:val="105"/>
        </w:rPr>
        <w:t>State</w:t>
      </w:r>
      <w:r>
        <w:rPr>
          <w:spacing w:val="-21"/>
          <w:w w:val="105"/>
        </w:rPr>
        <w:t xml:space="preserve"> </w:t>
      </w:r>
      <w:r>
        <w:rPr>
          <w:w w:val="105"/>
        </w:rPr>
        <w:t>allowed,</w:t>
      </w:r>
      <w:r>
        <w:rPr>
          <w:spacing w:val="-17"/>
          <w:w w:val="105"/>
        </w:rPr>
        <w:t xml:space="preserve"> </w:t>
      </w:r>
      <w:r>
        <w:rPr>
          <w:w w:val="105"/>
        </w:rPr>
        <w:t>in</w:t>
      </w:r>
      <w:r>
        <w:rPr>
          <w:spacing w:val="-20"/>
          <w:w w:val="105"/>
        </w:rPr>
        <w:t xml:space="preserve"> </w:t>
      </w:r>
      <w:r>
        <w:rPr>
          <w:w w:val="105"/>
        </w:rPr>
        <w:t>the</w:t>
      </w:r>
      <w:r>
        <w:rPr>
          <w:spacing w:val="-16"/>
          <w:w w:val="105"/>
        </w:rPr>
        <w:t xml:space="preserve"> </w:t>
      </w:r>
      <w:r>
        <w:rPr>
          <w:w w:val="105"/>
        </w:rPr>
        <w:t>reported</w:t>
      </w:r>
      <w:r>
        <w:rPr>
          <w:spacing w:val="-21"/>
          <w:w w:val="105"/>
        </w:rPr>
        <w:t xml:space="preserve"> </w:t>
      </w:r>
      <w:r>
        <w:rPr>
          <w:w w:val="105"/>
        </w:rPr>
        <w:t>period,</w:t>
      </w:r>
      <w:r>
        <w:rPr>
          <w:spacing w:val="-18"/>
          <w:w w:val="105"/>
        </w:rPr>
        <w:t xml:space="preserve"> </w:t>
      </w:r>
      <w:r>
        <w:rPr>
          <w:w w:val="105"/>
        </w:rPr>
        <w:t>the</w:t>
      </w:r>
      <w:r>
        <w:rPr>
          <w:spacing w:val="-17"/>
          <w:w w:val="105"/>
        </w:rPr>
        <w:t xml:space="preserve"> </w:t>
      </w:r>
      <w:r>
        <w:rPr>
          <w:w w:val="105"/>
        </w:rPr>
        <w:t>development</w:t>
      </w:r>
      <w:r>
        <w:rPr>
          <w:spacing w:val="-19"/>
          <w:w w:val="105"/>
        </w:rPr>
        <w:t xml:space="preserve"> </w:t>
      </w:r>
      <w:r>
        <w:rPr>
          <w:w w:val="105"/>
        </w:rPr>
        <w:t xml:space="preserve">of </w:t>
      </w:r>
      <w:r>
        <w:rPr>
          <w:spacing w:val="-4"/>
        </w:rPr>
        <w:t>illegal</w:t>
      </w:r>
      <w:r>
        <w:rPr>
          <w:spacing w:val="-12"/>
        </w:rPr>
        <w:t xml:space="preserve"> </w:t>
      </w:r>
      <w:r>
        <w:rPr>
          <w:spacing w:val="-4"/>
        </w:rPr>
        <w:t>businesses</w:t>
      </w:r>
      <w:r>
        <w:rPr>
          <w:spacing w:val="-12"/>
        </w:rPr>
        <w:t xml:space="preserve"> </w:t>
      </w:r>
      <w:r>
        <w:rPr>
          <w:spacing w:val="-4"/>
        </w:rPr>
        <w:t>in</w:t>
      </w:r>
      <w:r>
        <w:rPr>
          <w:spacing w:val="-9"/>
        </w:rPr>
        <w:t xml:space="preserve"> </w:t>
      </w:r>
      <w:r>
        <w:rPr>
          <w:spacing w:val="-4"/>
        </w:rPr>
        <w:t>the</w:t>
      </w:r>
      <w:r>
        <w:rPr>
          <w:spacing w:val="-6"/>
        </w:rPr>
        <w:t xml:space="preserve"> </w:t>
      </w:r>
      <w:r>
        <w:rPr>
          <w:spacing w:val="-4"/>
        </w:rPr>
        <w:t>North</w:t>
      </w:r>
      <w:r>
        <w:rPr>
          <w:spacing w:val="-10"/>
        </w:rPr>
        <w:t xml:space="preserve"> </w:t>
      </w:r>
      <w:r>
        <w:rPr>
          <w:spacing w:val="-4"/>
        </w:rPr>
        <w:t>of</w:t>
      </w:r>
      <w:r>
        <w:rPr>
          <w:spacing w:val="-12"/>
        </w:rPr>
        <w:t xml:space="preserve"> </w:t>
      </w:r>
      <w:r>
        <w:rPr>
          <w:spacing w:val="-4"/>
        </w:rPr>
        <w:t>the</w:t>
      </w:r>
      <w:r>
        <w:rPr>
          <w:spacing w:val="-6"/>
        </w:rPr>
        <w:t xml:space="preserve"> </w:t>
      </w:r>
      <w:r>
        <w:rPr>
          <w:spacing w:val="-4"/>
        </w:rPr>
        <w:t>country,</w:t>
      </w:r>
      <w:r>
        <w:rPr>
          <w:spacing w:val="-9"/>
        </w:rPr>
        <w:t xml:space="preserve"> </w:t>
      </w:r>
      <w:r>
        <w:rPr>
          <w:spacing w:val="-4"/>
        </w:rPr>
        <w:t>especially</w:t>
      </w:r>
      <w:r>
        <w:rPr>
          <w:spacing w:val="-9"/>
        </w:rPr>
        <w:t xml:space="preserve"> </w:t>
      </w:r>
      <w:r>
        <w:rPr>
          <w:spacing w:val="-4"/>
        </w:rPr>
        <w:t>since</w:t>
      </w:r>
      <w:r>
        <w:rPr>
          <w:spacing w:val="-10"/>
        </w:rPr>
        <w:t xml:space="preserve"> </w:t>
      </w:r>
      <w:r>
        <w:rPr>
          <w:spacing w:val="-4"/>
        </w:rPr>
        <w:t>2019,</w:t>
      </w:r>
      <w:r>
        <w:rPr>
          <w:spacing w:val="-12"/>
        </w:rPr>
        <w:t xml:space="preserve"> </w:t>
      </w:r>
      <w:r>
        <w:rPr>
          <w:spacing w:val="-4"/>
        </w:rPr>
        <w:t>which</w:t>
      </w:r>
      <w:r>
        <w:rPr>
          <w:spacing w:val="-10"/>
        </w:rPr>
        <w:t xml:space="preserve"> </w:t>
      </w:r>
      <w:r>
        <w:rPr>
          <w:spacing w:val="-4"/>
        </w:rPr>
        <w:t>has</w:t>
      </w:r>
      <w:r>
        <w:rPr>
          <w:spacing w:val="-9"/>
        </w:rPr>
        <w:t xml:space="preserve"> </w:t>
      </w:r>
      <w:r>
        <w:rPr>
          <w:spacing w:val="-4"/>
        </w:rPr>
        <w:t>been</w:t>
      </w:r>
      <w:r>
        <w:rPr>
          <w:spacing w:val="-10"/>
        </w:rPr>
        <w:t xml:space="preserve"> </w:t>
      </w:r>
      <w:r>
        <w:rPr>
          <w:spacing w:val="-4"/>
        </w:rPr>
        <w:t xml:space="preserve">violently </w:t>
      </w:r>
      <w:r>
        <w:t>affecting the indigenous population, contrary to what the report of the Brazilian State to the Committee says, which states that care is being offered to indigenous people.</w:t>
      </w:r>
      <w:r>
        <w:rPr>
          <w:position w:val="7"/>
          <w:sz w:val="12"/>
        </w:rPr>
        <w:t>122</w:t>
      </w:r>
    </w:p>
    <w:p w14:paraId="19CFC8AA" w14:textId="227C0252" w:rsidR="00BA1280" w:rsidRDefault="009701D9" w:rsidP="006F08AE">
      <w:pPr>
        <w:pStyle w:val="BodyText"/>
        <w:spacing w:before="168" w:line="237" w:lineRule="auto"/>
        <w:jc w:val="both"/>
      </w:pPr>
      <w:r>
        <w:t>The</w:t>
      </w:r>
      <w:r>
        <w:rPr>
          <w:spacing w:val="-20"/>
        </w:rPr>
        <w:t xml:space="preserve"> </w:t>
      </w:r>
      <w:r>
        <w:t>publication</w:t>
      </w:r>
      <w:r>
        <w:rPr>
          <w:spacing w:val="-19"/>
        </w:rPr>
        <w:t xml:space="preserve"> </w:t>
      </w:r>
      <w:r>
        <w:t>of</w:t>
      </w:r>
      <w:r>
        <w:rPr>
          <w:spacing w:val="-19"/>
        </w:rPr>
        <w:t xml:space="preserve"> </w:t>
      </w:r>
      <w:r>
        <w:t>Normative</w:t>
      </w:r>
      <w:r>
        <w:rPr>
          <w:spacing w:val="-20"/>
        </w:rPr>
        <w:t xml:space="preserve"> </w:t>
      </w:r>
      <w:r>
        <w:t>Instruction</w:t>
      </w:r>
      <w:r>
        <w:rPr>
          <w:spacing w:val="-19"/>
        </w:rPr>
        <w:t xml:space="preserve"> </w:t>
      </w:r>
      <w:r>
        <w:t>nr.</w:t>
      </w:r>
      <w:r>
        <w:rPr>
          <w:spacing w:val="-16"/>
        </w:rPr>
        <w:t xml:space="preserve"> </w:t>
      </w:r>
      <w:r>
        <w:t>09/2020,</w:t>
      </w:r>
      <w:r>
        <w:rPr>
          <w:position w:val="7"/>
          <w:sz w:val="12"/>
        </w:rPr>
        <w:t>123</w:t>
      </w:r>
      <w:r>
        <w:rPr>
          <w:spacing w:val="15"/>
          <w:position w:val="7"/>
          <w:sz w:val="12"/>
        </w:rPr>
        <w:t xml:space="preserve"> </w:t>
      </w:r>
      <w:r>
        <w:t>of</w:t>
      </w:r>
      <w:r>
        <w:rPr>
          <w:spacing w:val="-20"/>
        </w:rPr>
        <w:t xml:space="preserve"> </w:t>
      </w:r>
      <w:r>
        <w:t>the</w:t>
      </w:r>
      <w:r>
        <w:rPr>
          <w:spacing w:val="-19"/>
        </w:rPr>
        <w:t xml:space="preserve"> </w:t>
      </w:r>
      <w:r>
        <w:t>Ministry</w:t>
      </w:r>
      <w:r>
        <w:rPr>
          <w:spacing w:val="-18"/>
        </w:rPr>
        <w:t xml:space="preserve"> </w:t>
      </w:r>
      <w:r>
        <w:t>of</w:t>
      </w:r>
      <w:r>
        <w:rPr>
          <w:spacing w:val="-19"/>
        </w:rPr>
        <w:t xml:space="preserve"> </w:t>
      </w:r>
      <w:r>
        <w:t>Justice</w:t>
      </w:r>
      <w:r>
        <w:rPr>
          <w:spacing w:val="-18"/>
        </w:rPr>
        <w:t xml:space="preserve"> </w:t>
      </w:r>
      <w:r>
        <w:t>and</w:t>
      </w:r>
      <w:r>
        <w:rPr>
          <w:spacing w:val="-20"/>
        </w:rPr>
        <w:t xml:space="preserve"> </w:t>
      </w:r>
      <w:r>
        <w:t>Funai allowed the “certification of private properties within indigenous territories that have not yet</w:t>
      </w:r>
      <w:r>
        <w:rPr>
          <w:spacing w:val="-13"/>
        </w:rPr>
        <w:t xml:space="preserve"> </w:t>
      </w:r>
      <w:r>
        <w:t>been</w:t>
      </w:r>
      <w:r>
        <w:rPr>
          <w:spacing w:val="-14"/>
        </w:rPr>
        <w:t xml:space="preserve"> </w:t>
      </w:r>
      <w:r>
        <w:t>ratified”,</w:t>
      </w:r>
      <w:r>
        <w:rPr>
          <w:spacing w:val="-11"/>
        </w:rPr>
        <w:t xml:space="preserve"> </w:t>
      </w:r>
      <w:r>
        <w:t>which</w:t>
      </w:r>
      <w:r>
        <w:rPr>
          <w:spacing w:val="-11"/>
        </w:rPr>
        <w:t xml:space="preserve"> </w:t>
      </w:r>
      <w:r>
        <w:t>increased</w:t>
      </w:r>
      <w:r>
        <w:rPr>
          <w:spacing w:val="-11"/>
        </w:rPr>
        <w:t xml:space="preserve"> </w:t>
      </w:r>
      <w:r>
        <w:t>invasions</w:t>
      </w:r>
      <w:r>
        <w:rPr>
          <w:spacing w:val="-11"/>
        </w:rPr>
        <w:t xml:space="preserve"> </w:t>
      </w:r>
      <w:r>
        <w:t>of</w:t>
      </w:r>
      <w:r>
        <w:rPr>
          <w:spacing w:val="-11"/>
        </w:rPr>
        <w:t xml:space="preserve"> </w:t>
      </w:r>
      <w:r>
        <w:t>territories</w:t>
      </w:r>
      <w:r>
        <w:rPr>
          <w:spacing w:val="-9"/>
        </w:rPr>
        <w:t xml:space="preserve"> </w:t>
      </w:r>
      <w:r>
        <w:t>and</w:t>
      </w:r>
      <w:r>
        <w:rPr>
          <w:spacing w:val="-11"/>
        </w:rPr>
        <w:t xml:space="preserve"> </w:t>
      </w:r>
      <w:r>
        <w:t>violence</w:t>
      </w:r>
      <w:r>
        <w:rPr>
          <w:spacing w:val="-10"/>
        </w:rPr>
        <w:t xml:space="preserve"> </w:t>
      </w:r>
      <w:r>
        <w:t>against</w:t>
      </w:r>
      <w:r>
        <w:rPr>
          <w:spacing w:val="-10"/>
        </w:rPr>
        <w:t xml:space="preserve"> </w:t>
      </w:r>
      <w:r>
        <w:t>indigenous people, including in the Covid-19 pandemic.</w:t>
      </w:r>
    </w:p>
    <w:p w14:paraId="72A8CFB2" w14:textId="77777777" w:rsidR="00BB507F" w:rsidRDefault="00BB507F" w:rsidP="006F08AE">
      <w:pPr>
        <w:pStyle w:val="BodyText"/>
        <w:spacing w:before="168" w:line="237" w:lineRule="auto"/>
        <w:jc w:val="both"/>
      </w:pPr>
      <w:r>
        <w:t>In this context, it is necessary to call attention to the situation of indigenous children in Brazil,</w:t>
      </w:r>
      <w:r>
        <w:rPr>
          <w:spacing w:val="-6"/>
        </w:rPr>
        <w:t xml:space="preserve"> </w:t>
      </w:r>
      <w:r>
        <w:t>because</w:t>
      </w:r>
      <w:r>
        <w:rPr>
          <w:spacing w:val="-6"/>
        </w:rPr>
        <w:t xml:space="preserve"> </w:t>
      </w:r>
      <w:r>
        <w:t>in</w:t>
      </w:r>
      <w:r>
        <w:rPr>
          <w:spacing w:val="-10"/>
        </w:rPr>
        <w:t xml:space="preserve"> </w:t>
      </w:r>
      <w:r>
        <w:t>addition</w:t>
      </w:r>
      <w:r>
        <w:rPr>
          <w:spacing w:val="-2"/>
        </w:rPr>
        <w:t xml:space="preserve"> </w:t>
      </w:r>
      <w:r>
        <w:t>to</w:t>
      </w:r>
      <w:r>
        <w:rPr>
          <w:spacing w:val="-2"/>
        </w:rPr>
        <w:t xml:space="preserve"> </w:t>
      </w:r>
      <w:r>
        <w:t>the</w:t>
      </w:r>
      <w:r>
        <w:rPr>
          <w:spacing w:val="-4"/>
        </w:rPr>
        <w:t xml:space="preserve"> </w:t>
      </w:r>
      <w:r>
        <w:t>fact</w:t>
      </w:r>
      <w:r>
        <w:rPr>
          <w:spacing w:val="-9"/>
        </w:rPr>
        <w:t xml:space="preserve"> </w:t>
      </w:r>
      <w:r>
        <w:t>that</w:t>
      </w:r>
      <w:r>
        <w:rPr>
          <w:spacing w:val="-9"/>
        </w:rPr>
        <w:t xml:space="preserve"> </w:t>
      </w:r>
      <w:r>
        <w:t>in</w:t>
      </w:r>
      <w:r>
        <w:rPr>
          <w:spacing w:val="-9"/>
        </w:rPr>
        <w:t xml:space="preserve"> </w:t>
      </w:r>
      <w:r>
        <w:t>recent</w:t>
      </w:r>
      <w:r>
        <w:rPr>
          <w:spacing w:val="-10"/>
        </w:rPr>
        <w:t xml:space="preserve"> </w:t>
      </w:r>
      <w:r>
        <w:t>years</w:t>
      </w:r>
      <w:r>
        <w:rPr>
          <w:spacing w:val="-5"/>
        </w:rPr>
        <w:t xml:space="preserve"> </w:t>
      </w:r>
      <w:r>
        <w:t>indigenous</w:t>
      </w:r>
      <w:r>
        <w:rPr>
          <w:spacing w:val="-2"/>
        </w:rPr>
        <w:t xml:space="preserve"> </w:t>
      </w:r>
      <w:r>
        <w:t>lands</w:t>
      </w:r>
      <w:r>
        <w:rPr>
          <w:spacing w:val="-5"/>
        </w:rPr>
        <w:t xml:space="preserve"> </w:t>
      </w:r>
      <w:r>
        <w:t>have</w:t>
      </w:r>
      <w:r>
        <w:rPr>
          <w:spacing w:val="-4"/>
        </w:rPr>
        <w:t xml:space="preserve"> </w:t>
      </w:r>
      <w:r>
        <w:t>not</w:t>
      </w:r>
      <w:r>
        <w:rPr>
          <w:spacing w:val="-10"/>
        </w:rPr>
        <w:t xml:space="preserve"> </w:t>
      </w:r>
      <w:r>
        <w:t>been demarcated. There was an articulation by the Brazilian State so that the monitoring and repression</w:t>
      </w:r>
      <w:r>
        <w:rPr>
          <w:spacing w:val="-1"/>
        </w:rPr>
        <w:t xml:space="preserve"> </w:t>
      </w:r>
      <w:r>
        <w:t>of illegal</w:t>
      </w:r>
      <w:r>
        <w:rPr>
          <w:spacing w:val="-2"/>
        </w:rPr>
        <w:t xml:space="preserve"> </w:t>
      </w:r>
      <w:r>
        <w:t>miners and</w:t>
      </w:r>
      <w:r>
        <w:rPr>
          <w:spacing w:val="-1"/>
        </w:rPr>
        <w:t xml:space="preserve"> </w:t>
      </w:r>
      <w:r>
        <w:t>loggers was reduced in the Amazon region, which placed the indigenous population in a situation of extreme vulnerability. This scenario makes indigenous</w:t>
      </w:r>
      <w:r>
        <w:rPr>
          <w:spacing w:val="-6"/>
        </w:rPr>
        <w:t xml:space="preserve"> </w:t>
      </w:r>
      <w:r>
        <w:t>girls</w:t>
      </w:r>
      <w:r>
        <w:rPr>
          <w:spacing w:val="-6"/>
        </w:rPr>
        <w:t xml:space="preserve"> </w:t>
      </w:r>
      <w:r>
        <w:t>and</w:t>
      </w:r>
      <w:r>
        <w:rPr>
          <w:spacing w:val="-4"/>
        </w:rPr>
        <w:t xml:space="preserve"> </w:t>
      </w:r>
      <w:r>
        <w:t>boys</w:t>
      </w:r>
      <w:r>
        <w:rPr>
          <w:spacing w:val="-9"/>
        </w:rPr>
        <w:t xml:space="preserve"> </w:t>
      </w:r>
      <w:r>
        <w:t>increasingly</w:t>
      </w:r>
      <w:r>
        <w:rPr>
          <w:spacing w:val="-6"/>
        </w:rPr>
        <w:t xml:space="preserve"> </w:t>
      </w:r>
      <w:r>
        <w:t>vulnerable,</w:t>
      </w:r>
      <w:r>
        <w:rPr>
          <w:spacing w:val="-6"/>
        </w:rPr>
        <w:t xml:space="preserve"> </w:t>
      </w:r>
      <w:r>
        <w:t>for</w:t>
      </w:r>
      <w:r>
        <w:rPr>
          <w:spacing w:val="-9"/>
        </w:rPr>
        <w:t xml:space="preserve"> </w:t>
      </w:r>
      <w:r>
        <w:t>example</w:t>
      </w:r>
      <w:r>
        <w:rPr>
          <w:spacing w:val="-5"/>
        </w:rPr>
        <w:t xml:space="preserve"> </w:t>
      </w:r>
      <w:r>
        <w:t>when</w:t>
      </w:r>
      <w:r>
        <w:rPr>
          <w:spacing w:val="-5"/>
        </w:rPr>
        <w:t xml:space="preserve"> </w:t>
      </w:r>
      <w:r>
        <w:t>it</w:t>
      </w:r>
      <w:r>
        <w:rPr>
          <w:spacing w:val="-9"/>
        </w:rPr>
        <w:t xml:space="preserve"> </w:t>
      </w:r>
      <w:r>
        <w:t>is</w:t>
      </w:r>
      <w:r>
        <w:rPr>
          <w:spacing w:val="-4"/>
        </w:rPr>
        <w:t xml:space="preserve"> </w:t>
      </w:r>
      <w:r>
        <w:t>not</w:t>
      </w:r>
      <w:r>
        <w:rPr>
          <w:spacing w:val="-6"/>
        </w:rPr>
        <w:t xml:space="preserve"> </w:t>
      </w:r>
      <w:r>
        <w:t>safe</w:t>
      </w:r>
      <w:r>
        <w:rPr>
          <w:spacing w:val="-3"/>
        </w:rPr>
        <w:t xml:space="preserve"> </w:t>
      </w:r>
      <w:r>
        <w:t>to</w:t>
      </w:r>
      <w:r>
        <w:rPr>
          <w:spacing w:val="-5"/>
        </w:rPr>
        <w:t xml:space="preserve"> </w:t>
      </w:r>
      <w:r>
        <w:t>go</w:t>
      </w:r>
      <w:r>
        <w:rPr>
          <w:spacing w:val="-4"/>
        </w:rPr>
        <w:t xml:space="preserve"> </w:t>
      </w:r>
      <w:r>
        <w:t>to school, or there is difficulty in getting medication and medical care, having a significant impact</w:t>
      </w:r>
      <w:r>
        <w:rPr>
          <w:spacing w:val="-3"/>
        </w:rPr>
        <w:t xml:space="preserve"> </w:t>
      </w:r>
      <w:r>
        <w:t>on</w:t>
      </w:r>
      <w:r>
        <w:rPr>
          <w:spacing w:val="-5"/>
        </w:rPr>
        <w:t xml:space="preserve"> </w:t>
      </w:r>
      <w:r>
        <w:t>the guarantee</w:t>
      </w:r>
      <w:r>
        <w:rPr>
          <w:spacing w:val="-2"/>
        </w:rPr>
        <w:t xml:space="preserve"> </w:t>
      </w:r>
      <w:r>
        <w:t>of</w:t>
      </w:r>
      <w:r>
        <w:rPr>
          <w:spacing w:val="-1"/>
        </w:rPr>
        <w:t xml:space="preserve"> </w:t>
      </w:r>
      <w:r>
        <w:t>rights.</w:t>
      </w:r>
      <w:r>
        <w:rPr>
          <w:spacing w:val="-4"/>
        </w:rPr>
        <w:t xml:space="preserve"> </w:t>
      </w:r>
      <w:r>
        <w:t>In</w:t>
      </w:r>
      <w:r>
        <w:rPr>
          <w:spacing w:val="-5"/>
        </w:rPr>
        <w:t xml:space="preserve"> </w:t>
      </w:r>
      <w:r>
        <w:t>the case</w:t>
      </w:r>
      <w:r>
        <w:rPr>
          <w:spacing w:val="-4"/>
        </w:rPr>
        <w:t xml:space="preserve"> </w:t>
      </w:r>
      <w:r>
        <w:t>of</w:t>
      </w:r>
      <w:r>
        <w:rPr>
          <w:spacing w:val="-3"/>
        </w:rPr>
        <w:t xml:space="preserve"> </w:t>
      </w:r>
      <w:r>
        <w:t>girls, there</w:t>
      </w:r>
      <w:r>
        <w:rPr>
          <w:spacing w:val="-2"/>
        </w:rPr>
        <w:t xml:space="preserve"> </w:t>
      </w:r>
      <w:r>
        <w:t>is</w:t>
      </w:r>
      <w:r>
        <w:rPr>
          <w:spacing w:val="-3"/>
        </w:rPr>
        <w:t xml:space="preserve"> </w:t>
      </w:r>
      <w:r>
        <w:t>also</w:t>
      </w:r>
      <w:r>
        <w:rPr>
          <w:spacing w:val="-3"/>
        </w:rPr>
        <w:t xml:space="preserve"> </w:t>
      </w:r>
      <w:r>
        <w:t>an</w:t>
      </w:r>
      <w:r>
        <w:rPr>
          <w:spacing w:val="-6"/>
        </w:rPr>
        <w:t xml:space="preserve"> </w:t>
      </w:r>
      <w:r>
        <w:t>aggravating</w:t>
      </w:r>
      <w:r>
        <w:rPr>
          <w:spacing w:val="-1"/>
        </w:rPr>
        <w:t xml:space="preserve"> </w:t>
      </w:r>
      <w:r>
        <w:t>factor related to sexual violence.</w:t>
      </w:r>
    </w:p>
    <w:p w14:paraId="62F8823A" w14:textId="5134DDB1" w:rsidR="00BB507F" w:rsidRDefault="00BB507F" w:rsidP="006F08AE">
      <w:pPr>
        <w:pStyle w:val="BodyText"/>
        <w:spacing w:before="168" w:line="237" w:lineRule="auto"/>
        <w:jc w:val="both"/>
      </w:pPr>
      <w:r>
        <w:t>The withdrawal of budgetary funds for policies aimed at indigenous peoples also places them</w:t>
      </w:r>
      <w:r>
        <w:rPr>
          <w:spacing w:val="2"/>
        </w:rPr>
        <w:t xml:space="preserve"> </w:t>
      </w:r>
      <w:r>
        <w:t>in</w:t>
      </w:r>
      <w:r>
        <w:rPr>
          <w:spacing w:val="1"/>
        </w:rPr>
        <w:t xml:space="preserve"> </w:t>
      </w:r>
      <w:r>
        <w:t>a</w:t>
      </w:r>
      <w:r>
        <w:rPr>
          <w:spacing w:val="3"/>
        </w:rPr>
        <w:t xml:space="preserve"> </w:t>
      </w:r>
      <w:r>
        <w:t>situation</w:t>
      </w:r>
      <w:r>
        <w:rPr>
          <w:spacing w:val="5"/>
        </w:rPr>
        <w:t xml:space="preserve"> </w:t>
      </w:r>
      <w:r>
        <w:t>of</w:t>
      </w:r>
      <w:r>
        <w:rPr>
          <w:spacing w:val="3"/>
        </w:rPr>
        <w:t xml:space="preserve"> </w:t>
      </w:r>
      <w:r>
        <w:t>greater</w:t>
      </w:r>
      <w:r>
        <w:rPr>
          <w:spacing w:val="1"/>
        </w:rPr>
        <w:t xml:space="preserve"> </w:t>
      </w:r>
      <w:r>
        <w:t>vulnerability.</w:t>
      </w:r>
      <w:r>
        <w:rPr>
          <w:spacing w:val="7"/>
        </w:rPr>
        <w:t xml:space="preserve"> </w:t>
      </w:r>
      <w:r>
        <w:t>Funai’s</w:t>
      </w:r>
      <w:r>
        <w:rPr>
          <w:spacing w:val="1"/>
        </w:rPr>
        <w:t xml:space="preserve"> </w:t>
      </w:r>
      <w:r>
        <w:t>total</w:t>
      </w:r>
      <w:r>
        <w:rPr>
          <w:spacing w:val="5"/>
        </w:rPr>
        <w:t xml:space="preserve"> </w:t>
      </w:r>
      <w:r>
        <w:t>budget,</w:t>
      </w:r>
      <w:r>
        <w:rPr>
          <w:spacing w:val="5"/>
        </w:rPr>
        <w:t xml:space="preserve"> </w:t>
      </w:r>
      <w:r>
        <w:t>which</w:t>
      </w:r>
      <w:r>
        <w:rPr>
          <w:spacing w:val="3"/>
        </w:rPr>
        <w:t xml:space="preserve"> </w:t>
      </w:r>
      <w:r>
        <w:t>represents</w:t>
      </w:r>
      <w:r>
        <w:rPr>
          <w:spacing w:val="5"/>
        </w:rPr>
        <w:t xml:space="preserve"> </w:t>
      </w:r>
      <w:r>
        <w:rPr>
          <w:spacing w:val="-7"/>
        </w:rPr>
        <w:t>0.02%</w:t>
      </w:r>
      <w:r>
        <w:t>of</w:t>
      </w:r>
      <w:r>
        <w:rPr>
          <w:spacing w:val="-6"/>
        </w:rPr>
        <w:t xml:space="preserve"> </w:t>
      </w:r>
      <w:r>
        <w:t>the</w:t>
      </w:r>
      <w:r>
        <w:rPr>
          <w:spacing w:val="-5"/>
        </w:rPr>
        <w:t xml:space="preserve"> </w:t>
      </w:r>
      <w:r>
        <w:t>Union’s</w:t>
      </w:r>
      <w:r>
        <w:rPr>
          <w:spacing w:val="-8"/>
        </w:rPr>
        <w:t xml:space="preserve"> </w:t>
      </w:r>
      <w:r>
        <w:t>budget,</w:t>
      </w:r>
      <w:r>
        <w:rPr>
          <w:spacing w:val="-6"/>
        </w:rPr>
        <w:t xml:space="preserve"> </w:t>
      </w:r>
      <w:r>
        <w:t>was</w:t>
      </w:r>
      <w:r>
        <w:rPr>
          <w:spacing w:val="-8"/>
        </w:rPr>
        <w:t xml:space="preserve"> </w:t>
      </w:r>
      <w:r>
        <w:t>also</w:t>
      </w:r>
      <w:r>
        <w:rPr>
          <w:spacing w:val="-6"/>
        </w:rPr>
        <w:t xml:space="preserve"> </w:t>
      </w:r>
      <w:r>
        <w:t>not</w:t>
      </w:r>
      <w:r>
        <w:rPr>
          <w:spacing w:val="-7"/>
        </w:rPr>
        <w:t xml:space="preserve"> </w:t>
      </w:r>
      <w:r>
        <w:t>executed:</w:t>
      </w:r>
      <w:r>
        <w:rPr>
          <w:spacing w:val="-7"/>
        </w:rPr>
        <w:t xml:space="preserve"> </w:t>
      </w:r>
      <w:r>
        <w:t>R$</w:t>
      </w:r>
      <w:r>
        <w:rPr>
          <w:spacing w:val="-7"/>
        </w:rPr>
        <w:t xml:space="preserve"> </w:t>
      </w:r>
      <w:r>
        <w:t>3.6</w:t>
      </w:r>
      <w:r>
        <w:rPr>
          <w:spacing w:val="-11"/>
        </w:rPr>
        <w:t xml:space="preserve"> </w:t>
      </w:r>
      <w:r>
        <w:t>trillion</w:t>
      </w:r>
      <w:r>
        <w:rPr>
          <w:spacing w:val="-8"/>
        </w:rPr>
        <w:t xml:space="preserve"> </w:t>
      </w:r>
      <w:r>
        <w:t>was</w:t>
      </w:r>
      <w:r>
        <w:rPr>
          <w:spacing w:val="-6"/>
        </w:rPr>
        <w:t xml:space="preserve"> </w:t>
      </w:r>
      <w:r>
        <w:t>earmarked</w:t>
      </w:r>
      <w:r>
        <w:rPr>
          <w:spacing w:val="-8"/>
        </w:rPr>
        <w:t xml:space="preserve"> </w:t>
      </w:r>
      <w:r>
        <w:t>for</w:t>
      </w:r>
      <w:r>
        <w:rPr>
          <w:spacing w:val="-6"/>
        </w:rPr>
        <w:t xml:space="preserve"> </w:t>
      </w:r>
      <w:r>
        <w:t>2020,</w:t>
      </w:r>
      <w:r>
        <w:rPr>
          <w:spacing w:val="-9"/>
        </w:rPr>
        <w:t xml:space="preserve"> </w:t>
      </w:r>
      <w:r>
        <w:t>but only R$ 640 million was authorized for all its expenses.</w:t>
      </w:r>
    </w:p>
    <w:p w14:paraId="1CD33A26" w14:textId="77777777" w:rsidR="00BB507F" w:rsidRDefault="00BB507F" w:rsidP="006F08AE">
      <w:pPr>
        <w:pStyle w:val="BodyText"/>
        <w:spacing w:before="169" w:line="232" w:lineRule="auto"/>
        <w:jc w:val="both"/>
      </w:pPr>
      <w:proofErr w:type="gramStart"/>
      <w:r>
        <w:rPr>
          <w:spacing w:val="-4"/>
        </w:rPr>
        <w:t>As</w:t>
      </w:r>
      <w:r>
        <w:rPr>
          <w:spacing w:val="-16"/>
        </w:rPr>
        <w:t xml:space="preserve"> </w:t>
      </w:r>
      <w:r>
        <w:rPr>
          <w:spacing w:val="-4"/>
        </w:rPr>
        <w:t>a</w:t>
      </w:r>
      <w:r>
        <w:rPr>
          <w:spacing w:val="-15"/>
        </w:rPr>
        <w:t xml:space="preserve"> </w:t>
      </w:r>
      <w:r>
        <w:rPr>
          <w:spacing w:val="-4"/>
        </w:rPr>
        <w:t>consequence</w:t>
      </w:r>
      <w:proofErr w:type="gramEnd"/>
      <w:r>
        <w:rPr>
          <w:spacing w:val="-4"/>
        </w:rPr>
        <w:t>,</w:t>
      </w:r>
      <w:r>
        <w:rPr>
          <w:spacing w:val="-15"/>
        </w:rPr>
        <w:t xml:space="preserve"> </w:t>
      </w:r>
      <w:r>
        <w:rPr>
          <w:spacing w:val="-4"/>
        </w:rPr>
        <w:t>for</w:t>
      </w:r>
      <w:r>
        <w:rPr>
          <w:spacing w:val="-16"/>
        </w:rPr>
        <w:t xml:space="preserve"> </w:t>
      </w:r>
      <w:r>
        <w:rPr>
          <w:spacing w:val="-4"/>
        </w:rPr>
        <w:t>example,</w:t>
      </w:r>
      <w:r>
        <w:rPr>
          <w:spacing w:val="-15"/>
        </w:rPr>
        <w:t xml:space="preserve"> </w:t>
      </w:r>
      <w:r>
        <w:rPr>
          <w:spacing w:val="-4"/>
        </w:rPr>
        <w:t>at</w:t>
      </w:r>
      <w:r>
        <w:rPr>
          <w:spacing w:val="-16"/>
        </w:rPr>
        <w:t xml:space="preserve"> </w:t>
      </w:r>
      <w:r>
        <w:rPr>
          <w:spacing w:val="-4"/>
        </w:rPr>
        <w:t>least</w:t>
      </w:r>
      <w:r>
        <w:rPr>
          <w:spacing w:val="-15"/>
        </w:rPr>
        <w:t xml:space="preserve"> </w:t>
      </w:r>
      <w:r>
        <w:rPr>
          <w:spacing w:val="-4"/>
        </w:rPr>
        <w:t>110</w:t>
      </w:r>
      <w:r>
        <w:rPr>
          <w:spacing w:val="-15"/>
        </w:rPr>
        <w:t xml:space="preserve"> </w:t>
      </w:r>
      <w:r>
        <w:rPr>
          <w:spacing w:val="-4"/>
        </w:rPr>
        <w:t>communities</w:t>
      </w:r>
      <w:r>
        <w:rPr>
          <w:spacing w:val="-16"/>
        </w:rPr>
        <w:t xml:space="preserve"> </w:t>
      </w:r>
      <w:r>
        <w:rPr>
          <w:spacing w:val="-4"/>
        </w:rPr>
        <w:t>of</w:t>
      </w:r>
      <w:r>
        <w:rPr>
          <w:spacing w:val="-15"/>
        </w:rPr>
        <w:t xml:space="preserve"> </w:t>
      </w:r>
      <w:r>
        <w:rPr>
          <w:spacing w:val="-4"/>
        </w:rPr>
        <w:t>the</w:t>
      </w:r>
      <w:r>
        <w:rPr>
          <w:spacing w:val="-15"/>
        </w:rPr>
        <w:t xml:space="preserve"> </w:t>
      </w:r>
      <w:r>
        <w:rPr>
          <w:spacing w:val="-4"/>
        </w:rPr>
        <w:t>Yanomami</w:t>
      </w:r>
      <w:r>
        <w:rPr>
          <w:spacing w:val="-16"/>
        </w:rPr>
        <w:t xml:space="preserve"> </w:t>
      </w:r>
      <w:r>
        <w:rPr>
          <w:spacing w:val="-4"/>
        </w:rPr>
        <w:t>Indigenous</w:t>
      </w:r>
      <w:r>
        <w:rPr>
          <w:spacing w:val="-15"/>
        </w:rPr>
        <w:t xml:space="preserve"> </w:t>
      </w:r>
      <w:r>
        <w:rPr>
          <w:spacing w:val="-4"/>
        </w:rPr>
        <w:t>Lands (TIY)</w:t>
      </w:r>
      <w:r>
        <w:rPr>
          <w:spacing w:val="-16"/>
        </w:rPr>
        <w:t xml:space="preserve"> </w:t>
      </w:r>
      <w:r>
        <w:rPr>
          <w:spacing w:val="-4"/>
        </w:rPr>
        <w:t>are</w:t>
      </w:r>
      <w:r>
        <w:rPr>
          <w:spacing w:val="-15"/>
        </w:rPr>
        <w:t xml:space="preserve"> </w:t>
      </w:r>
      <w:r>
        <w:rPr>
          <w:spacing w:val="-4"/>
        </w:rPr>
        <w:t>directly</w:t>
      </w:r>
      <w:r>
        <w:rPr>
          <w:spacing w:val="-14"/>
        </w:rPr>
        <w:t xml:space="preserve"> </w:t>
      </w:r>
      <w:r>
        <w:rPr>
          <w:spacing w:val="-4"/>
        </w:rPr>
        <w:t>affected,</w:t>
      </w:r>
      <w:r>
        <w:rPr>
          <w:spacing w:val="-14"/>
        </w:rPr>
        <w:t xml:space="preserve"> </w:t>
      </w:r>
      <w:r>
        <w:rPr>
          <w:spacing w:val="-4"/>
        </w:rPr>
        <w:t>in</w:t>
      </w:r>
      <w:r>
        <w:rPr>
          <w:spacing w:val="-16"/>
        </w:rPr>
        <w:t xml:space="preserve"> </w:t>
      </w:r>
      <w:r>
        <w:rPr>
          <w:spacing w:val="-4"/>
        </w:rPr>
        <w:t>the</w:t>
      </w:r>
      <w:r>
        <w:rPr>
          <w:spacing w:val="-14"/>
        </w:rPr>
        <w:t xml:space="preserve"> </w:t>
      </w:r>
      <w:r>
        <w:rPr>
          <w:spacing w:val="-4"/>
        </w:rPr>
        <w:t>maintenance</w:t>
      </w:r>
      <w:r>
        <w:rPr>
          <w:spacing w:val="-8"/>
        </w:rPr>
        <w:t xml:space="preserve"> </w:t>
      </w:r>
      <w:r>
        <w:rPr>
          <w:spacing w:val="-4"/>
        </w:rPr>
        <w:t>of</w:t>
      </w:r>
      <w:r>
        <w:rPr>
          <w:spacing w:val="-16"/>
        </w:rPr>
        <w:t xml:space="preserve"> </w:t>
      </w:r>
      <w:r>
        <w:rPr>
          <w:spacing w:val="-4"/>
        </w:rPr>
        <w:t>their</w:t>
      </w:r>
      <w:r>
        <w:rPr>
          <w:spacing w:val="-15"/>
        </w:rPr>
        <w:t xml:space="preserve"> </w:t>
      </w:r>
      <w:r>
        <w:rPr>
          <w:spacing w:val="-4"/>
        </w:rPr>
        <w:t>agricultural</w:t>
      </w:r>
      <w:r>
        <w:rPr>
          <w:spacing w:val="-11"/>
        </w:rPr>
        <w:t xml:space="preserve"> </w:t>
      </w:r>
      <w:r>
        <w:rPr>
          <w:spacing w:val="-4"/>
        </w:rPr>
        <w:t>system</w:t>
      </w:r>
      <w:r>
        <w:rPr>
          <w:spacing w:val="-11"/>
        </w:rPr>
        <w:t xml:space="preserve"> </w:t>
      </w:r>
      <w:r>
        <w:rPr>
          <w:spacing w:val="-4"/>
        </w:rPr>
        <w:t>due</w:t>
      </w:r>
      <w:r>
        <w:rPr>
          <w:spacing w:val="-15"/>
        </w:rPr>
        <w:t xml:space="preserve"> </w:t>
      </w:r>
      <w:r>
        <w:rPr>
          <w:spacing w:val="-4"/>
        </w:rPr>
        <w:t>to</w:t>
      </w:r>
      <w:r>
        <w:rPr>
          <w:spacing w:val="-16"/>
        </w:rPr>
        <w:t xml:space="preserve"> </w:t>
      </w:r>
      <w:r>
        <w:rPr>
          <w:spacing w:val="-4"/>
        </w:rPr>
        <w:t>the</w:t>
      </w:r>
      <w:r>
        <w:rPr>
          <w:spacing w:val="-14"/>
        </w:rPr>
        <w:t xml:space="preserve"> </w:t>
      </w:r>
      <w:r>
        <w:rPr>
          <w:spacing w:val="-4"/>
        </w:rPr>
        <w:t xml:space="preserve">violence </w:t>
      </w:r>
      <w:r>
        <w:t xml:space="preserve">of prospectors and drug traffickers, in addition to the pollution of rivers caused by illegal </w:t>
      </w:r>
      <w:r>
        <w:rPr>
          <w:spacing w:val="-4"/>
        </w:rPr>
        <w:t>predatory</w:t>
      </w:r>
      <w:r>
        <w:rPr>
          <w:spacing w:val="-16"/>
        </w:rPr>
        <w:t xml:space="preserve"> </w:t>
      </w:r>
      <w:r>
        <w:rPr>
          <w:spacing w:val="-4"/>
        </w:rPr>
        <w:t>mining,</w:t>
      </w:r>
      <w:r>
        <w:rPr>
          <w:spacing w:val="-9"/>
        </w:rPr>
        <w:t xml:space="preserve"> </w:t>
      </w:r>
      <w:r>
        <w:rPr>
          <w:spacing w:val="-4"/>
        </w:rPr>
        <w:t>the</w:t>
      </w:r>
      <w:r>
        <w:rPr>
          <w:spacing w:val="-14"/>
        </w:rPr>
        <w:t xml:space="preserve"> </w:t>
      </w:r>
      <w:r>
        <w:rPr>
          <w:spacing w:val="-4"/>
        </w:rPr>
        <w:t>restriction</w:t>
      </w:r>
      <w:r>
        <w:rPr>
          <w:spacing w:val="-12"/>
        </w:rPr>
        <w:t xml:space="preserve"> </w:t>
      </w:r>
      <w:r>
        <w:rPr>
          <w:spacing w:val="-4"/>
        </w:rPr>
        <w:t>of</w:t>
      </w:r>
      <w:r>
        <w:rPr>
          <w:spacing w:val="-12"/>
        </w:rPr>
        <w:t xml:space="preserve"> </w:t>
      </w:r>
      <w:r>
        <w:rPr>
          <w:spacing w:val="-4"/>
        </w:rPr>
        <w:t>traffic</w:t>
      </w:r>
      <w:r>
        <w:rPr>
          <w:spacing w:val="-14"/>
        </w:rPr>
        <w:t xml:space="preserve"> </w:t>
      </w:r>
      <w:r>
        <w:rPr>
          <w:spacing w:val="-4"/>
        </w:rPr>
        <w:t>between</w:t>
      </w:r>
      <w:r>
        <w:rPr>
          <w:spacing w:val="-16"/>
        </w:rPr>
        <w:t xml:space="preserve"> </w:t>
      </w:r>
      <w:r>
        <w:rPr>
          <w:spacing w:val="-4"/>
        </w:rPr>
        <w:t>communities,</w:t>
      </w:r>
      <w:r>
        <w:rPr>
          <w:spacing w:val="-8"/>
        </w:rPr>
        <w:t xml:space="preserve"> </w:t>
      </w:r>
      <w:r>
        <w:rPr>
          <w:spacing w:val="-4"/>
        </w:rPr>
        <w:t>which</w:t>
      </w:r>
      <w:r>
        <w:rPr>
          <w:spacing w:val="-16"/>
        </w:rPr>
        <w:t xml:space="preserve"> </w:t>
      </w:r>
      <w:r>
        <w:rPr>
          <w:spacing w:val="-4"/>
        </w:rPr>
        <w:t>were</w:t>
      </w:r>
      <w:r>
        <w:rPr>
          <w:spacing w:val="-8"/>
        </w:rPr>
        <w:t xml:space="preserve"> </w:t>
      </w:r>
      <w:r>
        <w:rPr>
          <w:spacing w:val="-4"/>
        </w:rPr>
        <w:t>isolated.</w:t>
      </w:r>
      <w:r>
        <w:rPr>
          <w:spacing w:val="-9"/>
        </w:rPr>
        <w:t xml:space="preserve"> </w:t>
      </w:r>
      <w:r>
        <w:rPr>
          <w:spacing w:val="-4"/>
        </w:rPr>
        <w:t xml:space="preserve">Taking </w:t>
      </w:r>
      <w:r>
        <w:t>all</w:t>
      </w:r>
      <w:r>
        <w:rPr>
          <w:spacing w:val="-3"/>
        </w:rPr>
        <w:t xml:space="preserve"> </w:t>
      </w:r>
      <w:r>
        <w:t>these circumstances</w:t>
      </w:r>
      <w:r>
        <w:rPr>
          <w:spacing w:val="-7"/>
        </w:rPr>
        <w:t xml:space="preserve"> </w:t>
      </w:r>
      <w:r>
        <w:t>into</w:t>
      </w:r>
      <w:r>
        <w:rPr>
          <w:spacing w:val="-1"/>
        </w:rPr>
        <w:t xml:space="preserve"> </w:t>
      </w:r>
      <w:r>
        <w:t>account,</w:t>
      </w:r>
      <w:r>
        <w:rPr>
          <w:spacing w:val="-3"/>
        </w:rPr>
        <w:t xml:space="preserve"> </w:t>
      </w:r>
      <w:r>
        <w:t>this</w:t>
      </w:r>
      <w:r>
        <w:rPr>
          <w:spacing w:val="-1"/>
        </w:rPr>
        <w:t xml:space="preserve"> </w:t>
      </w:r>
      <w:r>
        <w:t>created</w:t>
      </w:r>
      <w:r>
        <w:rPr>
          <w:spacing w:val="-1"/>
        </w:rPr>
        <w:t xml:space="preserve"> </w:t>
      </w:r>
      <w:r>
        <w:t>a</w:t>
      </w:r>
      <w:r>
        <w:rPr>
          <w:spacing w:val="-3"/>
        </w:rPr>
        <w:t xml:space="preserve"> </w:t>
      </w:r>
      <w:r>
        <w:t>situation</w:t>
      </w:r>
      <w:r>
        <w:rPr>
          <w:spacing w:val="-5"/>
        </w:rPr>
        <w:t xml:space="preserve"> </w:t>
      </w:r>
      <w:r>
        <w:t>of</w:t>
      </w:r>
      <w:r>
        <w:rPr>
          <w:spacing w:val="-3"/>
        </w:rPr>
        <w:t xml:space="preserve"> </w:t>
      </w:r>
      <w:r>
        <w:t>vulnerability</w:t>
      </w:r>
      <w:r>
        <w:rPr>
          <w:spacing w:val="-1"/>
        </w:rPr>
        <w:t xml:space="preserve"> </w:t>
      </w:r>
      <w:r>
        <w:t>and</w:t>
      </w:r>
      <w:r>
        <w:rPr>
          <w:spacing w:val="-3"/>
        </w:rPr>
        <w:t xml:space="preserve"> </w:t>
      </w:r>
      <w:r>
        <w:t>external dependence, even to receive food.</w:t>
      </w:r>
    </w:p>
    <w:p w14:paraId="19CFC8B5" w14:textId="77777777" w:rsidR="00BA1280" w:rsidRDefault="009701D9" w:rsidP="00BB507F">
      <w:pPr>
        <w:pStyle w:val="BodyText"/>
        <w:spacing w:before="174" w:line="232" w:lineRule="auto"/>
        <w:ind w:right="-60"/>
        <w:jc w:val="both"/>
      </w:pPr>
      <w:r>
        <w:rPr>
          <w:spacing w:val="-2"/>
        </w:rPr>
        <w:t>There</w:t>
      </w:r>
      <w:r>
        <w:rPr>
          <w:spacing w:val="-17"/>
        </w:rPr>
        <w:t xml:space="preserve"> </w:t>
      </w:r>
      <w:r>
        <w:rPr>
          <w:spacing w:val="-2"/>
        </w:rPr>
        <w:t>are</w:t>
      </w:r>
      <w:r>
        <w:rPr>
          <w:spacing w:val="-17"/>
        </w:rPr>
        <w:t xml:space="preserve"> </w:t>
      </w:r>
      <w:r>
        <w:rPr>
          <w:spacing w:val="-2"/>
        </w:rPr>
        <w:t>reports</w:t>
      </w:r>
      <w:r>
        <w:rPr>
          <w:spacing w:val="-15"/>
        </w:rPr>
        <w:t xml:space="preserve"> </w:t>
      </w:r>
      <w:r>
        <w:rPr>
          <w:spacing w:val="-2"/>
        </w:rPr>
        <w:t>recounting</w:t>
      </w:r>
      <w:r>
        <w:rPr>
          <w:spacing w:val="-12"/>
        </w:rPr>
        <w:t xml:space="preserve"> </w:t>
      </w:r>
      <w:r>
        <w:rPr>
          <w:spacing w:val="-2"/>
        </w:rPr>
        <w:t>how</w:t>
      </w:r>
      <w:r>
        <w:rPr>
          <w:spacing w:val="-18"/>
        </w:rPr>
        <w:t xml:space="preserve"> </w:t>
      </w:r>
      <w:r>
        <w:rPr>
          <w:spacing w:val="-2"/>
        </w:rPr>
        <w:t>prospectors</w:t>
      </w:r>
      <w:r>
        <w:rPr>
          <w:spacing w:val="-15"/>
        </w:rPr>
        <w:t xml:space="preserve"> </w:t>
      </w:r>
      <w:r>
        <w:rPr>
          <w:spacing w:val="-2"/>
        </w:rPr>
        <w:t>have</w:t>
      </w:r>
      <w:r>
        <w:rPr>
          <w:spacing w:val="-12"/>
        </w:rPr>
        <w:t xml:space="preserve"> </w:t>
      </w:r>
      <w:r>
        <w:rPr>
          <w:spacing w:val="-2"/>
        </w:rPr>
        <w:t>been</w:t>
      </w:r>
      <w:r>
        <w:rPr>
          <w:spacing w:val="-18"/>
        </w:rPr>
        <w:t xml:space="preserve"> </w:t>
      </w:r>
      <w:r>
        <w:rPr>
          <w:spacing w:val="-2"/>
        </w:rPr>
        <w:t>enticing</w:t>
      </w:r>
      <w:r>
        <w:rPr>
          <w:spacing w:val="-16"/>
        </w:rPr>
        <w:t xml:space="preserve"> </w:t>
      </w:r>
      <w:r>
        <w:rPr>
          <w:spacing w:val="-2"/>
        </w:rPr>
        <w:t>young</w:t>
      </w:r>
      <w:r>
        <w:rPr>
          <w:spacing w:val="-18"/>
        </w:rPr>
        <w:t xml:space="preserve"> </w:t>
      </w:r>
      <w:r>
        <w:rPr>
          <w:spacing w:val="-2"/>
        </w:rPr>
        <w:t>people</w:t>
      </w:r>
      <w:r>
        <w:rPr>
          <w:spacing w:val="-15"/>
        </w:rPr>
        <w:t xml:space="preserve"> </w:t>
      </w:r>
      <w:r>
        <w:rPr>
          <w:spacing w:val="-2"/>
        </w:rPr>
        <w:t>into</w:t>
      </w:r>
      <w:r>
        <w:rPr>
          <w:spacing w:val="-14"/>
        </w:rPr>
        <w:t xml:space="preserve"> </w:t>
      </w:r>
      <w:r>
        <w:rPr>
          <w:spacing w:val="-2"/>
        </w:rPr>
        <w:t xml:space="preserve">mining, </w:t>
      </w:r>
      <w:r>
        <w:t>creating</w:t>
      </w:r>
      <w:r>
        <w:rPr>
          <w:spacing w:val="-15"/>
        </w:rPr>
        <w:t xml:space="preserve"> </w:t>
      </w:r>
      <w:r>
        <w:t>a</w:t>
      </w:r>
      <w:r>
        <w:rPr>
          <w:spacing w:val="-13"/>
        </w:rPr>
        <w:t xml:space="preserve"> </w:t>
      </w:r>
      <w:r>
        <w:t>problem</w:t>
      </w:r>
      <w:r>
        <w:rPr>
          <w:spacing w:val="-16"/>
        </w:rPr>
        <w:t xml:space="preserve"> </w:t>
      </w:r>
      <w:r>
        <w:t>in</w:t>
      </w:r>
      <w:r>
        <w:rPr>
          <w:spacing w:val="-13"/>
        </w:rPr>
        <w:t xml:space="preserve"> </w:t>
      </w:r>
      <w:r>
        <w:t>communities,</w:t>
      </w:r>
      <w:r>
        <w:rPr>
          <w:spacing w:val="-15"/>
        </w:rPr>
        <w:t xml:space="preserve"> </w:t>
      </w:r>
      <w:r>
        <w:t>as</w:t>
      </w:r>
      <w:r>
        <w:rPr>
          <w:spacing w:val="-13"/>
        </w:rPr>
        <w:t xml:space="preserve"> </w:t>
      </w:r>
      <w:r>
        <w:t>they</w:t>
      </w:r>
      <w:r>
        <w:rPr>
          <w:spacing w:val="-15"/>
        </w:rPr>
        <w:t xml:space="preserve"> </w:t>
      </w:r>
      <w:r>
        <w:t>provide</w:t>
      </w:r>
      <w:r>
        <w:rPr>
          <w:spacing w:val="-12"/>
        </w:rPr>
        <w:t xml:space="preserve"> </w:t>
      </w:r>
      <w:r>
        <w:t>access</w:t>
      </w:r>
      <w:r>
        <w:rPr>
          <w:spacing w:val="-13"/>
        </w:rPr>
        <w:t xml:space="preserve"> </w:t>
      </w:r>
      <w:r>
        <w:t>to</w:t>
      </w:r>
      <w:r>
        <w:rPr>
          <w:spacing w:val="-13"/>
        </w:rPr>
        <w:t xml:space="preserve"> </w:t>
      </w:r>
      <w:r>
        <w:t>drugs,</w:t>
      </w:r>
      <w:r>
        <w:rPr>
          <w:spacing w:val="-15"/>
        </w:rPr>
        <w:t xml:space="preserve"> </w:t>
      </w:r>
      <w:r>
        <w:t>weapons</w:t>
      </w:r>
      <w:r>
        <w:rPr>
          <w:spacing w:val="-11"/>
        </w:rPr>
        <w:t xml:space="preserve"> </w:t>
      </w:r>
      <w:r>
        <w:t>and</w:t>
      </w:r>
      <w:r>
        <w:rPr>
          <w:spacing w:val="-15"/>
        </w:rPr>
        <w:t xml:space="preserve"> </w:t>
      </w:r>
      <w:r>
        <w:t>alcohol. There</w:t>
      </w:r>
      <w:r>
        <w:rPr>
          <w:spacing w:val="-8"/>
        </w:rPr>
        <w:t xml:space="preserve"> </w:t>
      </w:r>
      <w:r>
        <w:t>are</w:t>
      </w:r>
      <w:r>
        <w:rPr>
          <w:spacing w:val="-9"/>
        </w:rPr>
        <w:t xml:space="preserve"> </w:t>
      </w:r>
      <w:r>
        <w:t>records</w:t>
      </w:r>
      <w:r>
        <w:rPr>
          <w:spacing w:val="-12"/>
        </w:rPr>
        <w:t xml:space="preserve"> </w:t>
      </w:r>
      <w:r>
        <w:t>of</w:t>
      </w:r>
      <w:r>
        <w:rPr>
          <w:spacing w:val="-12"/>
        </w:rPr>
        <w:t xml:space="preserve"> </w:t>
      </w:r>
      <w:r>
        <w:t>internal</w:t>
      </w:r>
      <w:r>
        <w:rPr>
          <w:spacing w:val="-9"/>
        </w:rPr>
        <w:t xml:space="preserve"> </w:t>
      </w:r>
      <w:r>
        <w:t>conflicts</w:t>
      </w:r>
      <w:r>
        <w:rPr>
          <w:spacing w:val="-12"/>
        </w:rPr>
        <w:t xml:space="preserve"> </w:t>
      </w:r>
      <w:r>
        <w:t>involving</w:t>
      </w:r>
      <w:r>
        <w:rPr>
          <w:spacing w:val="-8"/>
        </w:rPr>
        <w:t xml:space="preserve"> </w:t>
      </w:r>
      <w:r>
        <w:t>gun</w:t>
      </w:r>
      <w:r>
        <w:rPr>
          <w:spacing w:val="-9"/>
        </w:rPr>
        <w:t xml:space="preserve"> </w:t>
      </w:r>
      <w:r>
        <w:t>fights</w:t>
      </w:r>
      <w:r>
        <w:rPr>
          <w:spacing w:val="-14"/>
        </w:rPr>
        <w:t xml:space="preserve"> </w:t>
      </w:r>
      <w:r>
        <w:t>that</w:t>
      </w:r>
      <w:r>
        <w:rPr>
          <w:spacing w:val="-14"/>
        </w:rPr>
        <w:t xml:space="preserve"> </w:t>
      </w:r>
      <w:r>
        <w:t>ended</w:t>
      </w:r>
      <w:r>
        <w:rPr>
          <w:spacing w:val="-14"/>
        </w:rPr>
        <w:t xml:space="preserve"> </w:t>
      </w:r>
      <w:r>
        <w:t>in</w:t>
      </w:r>
      <w:r>
        <w:rPr>
          <w:spacing w:val="-12"/>
        </w:rPr>
        <w:t xml:space="preserve"> </w:t>
      </w:r>
      <w:r>
        <w:t>death</w:t>
      </w:r>
      <w:r>
        <w:rPr>
          <w:spacing w:val="-14"/>
        </w:rPr>
        <w:t xml:space="preserve"> </w:t>
      </w:r>
      <w:r>
        <w:t>and</w:t>
      </w:r>
      <w:r>
        <w:rPr>
          <w:spacing w:val="-12"/>
        </w:rPr>
        <w:t xml:space="preserve"> </w:t>
      </w:r>
      <w:r>
        <w:t>records of</w:t>
      </w:r>
      <w:r>
        <w:rPr>
          <w:spacing w:val="-10"/>
        </w:rPr>
        <w:t xml:space="preserve"> </w:t>
      </w:r>
      <w:r>
        <w:t>children</w:t>
      </w:r>
      <w:r>
        <w:rPr>
          <w:spacing w:val="-17"/>
        </w:rPr>
        <w:t xml:space="preserve"> </w:t>
      </w:r>
      <w:r>
        <w:t>dying</w:t>
      </w:r>
      <w:r>
        <w:rPr>
          <w:spacing w:val="-15"/>
        </w:rPr>
        <w:t xml:space="preserve"> </w:t>
      </w:r>
      <w:r>
        <w:t>from</w:t>
      </w:r>
      <w:r>
        <w:rPr>
          <w:spacing w:val="-8"/>
        </w:rPr>
        <w:t xml:space="preserve"> </w:t>
      </w:r>
      <w:r>
        <w:t>malnutrition</w:t>
      </w:r>
      <w:r>
        <w:rPr>
          <w:spacing w:val="-13"/>
        </w:rPr>
        <w:t xml:space="preserve"> </w:t>
      </w:r>
      <w:r>
        <w:t>(today</w:t>
      </w:r>
      <w:r>
        <w:rPr>
          <w:spacing w:val="-11"/>
        </w:rPr>
        <w:t xml:space="preserve"> </w:t>
      </w:r>
      <w:r>
        <w:t>there</w:t>
      </w:r>
      <w:r>
        <w:rPr>
          <w:spacing w:val="-11"/>
        </w:rPr>
        <w:t xml:space="preserve"> </w:t>
      </w:r>
      <w:r>
        <w:t>are</w:t>
      </w:r>
      <w:r>
        <w:rPr>
          <w:spacing w:val="-10"/>
        </w:rPr>
        <w:t xml:space="preserve"> </w:t>
      </w:r>
      <w:r>
        <w:t>around</w:t>
      </w:r>
      <w:r>
        <w:rPr>
          <w:spacing w:val="-13"/>
        </w:rPr>
        <w:t xml:space="preserve"> </w:t>
      </w:r>
      <w:r>
        <w:t>3,000</w:t>
      </w:r>
      <w:r>
        <w:rPr>
          <w:spacing w:val="-14"/>
        </w:rPr>
        <w:t xml:space="preserve"> </w:t>
      </w:r>
      <w:r>
        <w:t>children</w:t>
      </w:r>
      <w:r>
        <w:rPr>
          <w:spacing w:val="-13"/>
        </w:rPr>
        <w:t xml:space="preserve"> </w:t>
      </w:r>
      <w:r>
        <w:t>with</w:t>
      </w:r>
      <w:r>
        <w:rPr>
          <w:spacing w:val="-13"/>
        </w:rPr>
        <w:t xml:space="preserve"> </w:t>
      </w:r>
      <w:r>
        <w:t>nutritional deficits) and diseases such</w:t>
      </w:r>
      <w:r>
        <w:rPr>
          <w:spacing w:val="-2"/>
        </w:rPr>
        <w:t xml:space="preserve"> </w:t>
      </w:r>
      <w:r>
        <w:t>as malaria.</w:t>
      </w:r>
    </w:p>
    <w:p w14:paraId="19CFC8B6" w14:textId="77777777" w:rsidR="00BA1280" w:rsidRDefault="009701D9" w:rsidP="00BB507F">
      <w:pPr>
        <w:pStyle w:val="BodyText"/>
        <w:spacing w:before="175" w:line="232" w:lineRule="auto"/>
        <w:ind w:right="-60"/>
        <w:jc w:val="both"/>
      </w:pPr>
      <w:r>
        <w:t>According to official data,</w:t>
      </w:r>
      <w:r>
        <w:rPr>
          <w:position w:val="7"/>
          <w:sz w:val="12"/>
        </w:rPr>
        <w:t>124</w:t>
      </w:r>
      <w:r>
        <w:rPr>
          <w:spacing w:val="40"/>
          <w:position w:val="7"/>
          <w:sz w:val="12"/>
        </w:rPr>
        <w:t xml:space="preserve"> </w:t>
      </w:r>
      <w:r>
        <w:t xml:space="preserve">in 2020, there were 776 deaths in the 0-5 age group, which </w:t>
      </w:r>
      <w:r>
        <w:rPr>
          <w:spacing w:val="-6"/>
        </w:rPr>
        <w:t>corresponds</w:t>
      </w:r>
      <w:r>
        <w:rPr>
          <w:spacing w:val="-14"/>
        </w:rPr>
        <w:t xml:space="preserve"> </w:t>
      </w:r>
      <w:r>
        <w:rPr>
          <w:spacing w:val="-6"/>
        </w:rPr>
        <w:t>to</w:t>
      </w:r>
      <w:r>
        <w:rPr>
          <w:spacing w:val="-13"/>
        </w:rPr>
        <w:t xml:space="preserve"> </w:t>
      </w:r>
      <w:r>
        <w:rPr>
          <w:spacing w:val="-6"/>
        </w:rPr>
        <w:t>20.1%</w:t>
      </w:r>
      <w:r>
        <w:rPr>
          <w:spacing w:val="-13"/>
        </w:rPr>
        <w:t xml:space="preserve"> </w:t>
      </w:r>
      <w:r>
        <w:rPr>
          <w:spacing w:val="-6"/>
        </w:rPr>
        <w:t>of</w:t>
      </w:r>
      <w:r>
        <w:rPr>
          <w:spacing w:val="-14"/>
        </w:rPr>
        <w:t xml:space="preserve"> </w:t>
      </w:r>
      <w:r>
        <w:rPr>
          <w:spacing w:val="-6"/>
        </w:rPr>
        <w:t>the</w:t>
      </w:r>
      <w:r>
        <w:rPr>
          <w:spacing w:val="-13"/>
        </w:rPr>
        <w:t xml:space="preserve"> </w:t>
      </w:r>
      <w:r>
        <w:rPr>
          <w:spacing w:val="-6"/>
        </w:rPr>
        <w:t>3,861</w:t>
      </w:r>
      <w:r>
        <w:rPr>
          <w:spacing w:val="-14"/>
        </w:rPr>
        <w:t xml:space="preserve"> </w:t>
      </w:r>
      <w:r>
        <w:rPr>
          <w:spacing w:val="-6"/>
        </w:rPr>
        <w:t>deaths</w:t>
      </w:r>
      <w:r>
        <w:rPr>
          <w:spacing w:val="-13"/>
        </w:rPr>
        <w:t xml:space="preserve"> </w:t>
      </w:r>
      <w:r>
        <w:rPr>
          <w:spacing w:val="-6"/>
        </w:rPr>
        <w:t>of</w:t>
      </w:r>
      <w:r>
        <w:rPr>
          <w:spacing w:val="-13"/>
        </w:rPr>
        <w:t xml:space="preserve"> </w:t>
      </w:r>
      <w:r>
        <w:rPr>
          <w:spacing w:val="-6"/>
        </w:rPr>
        <w:t>indigenous</w:t>
      </w:r>
      <w:r>
        <w:rPr>
          <w:spacing w:val="-14"/>
        </w:rPr>
        <w:t xml:space="preserve"> </w:t>
      </w:r>
      <w:r>
        <w:rPr>
          <w:spacing w:val="-6"/>
        </w:rPr>
        <w:t>people</w:t>
      </w:r>
      <w:r>
        <w:rPr>
          <w:spacing w:val="-13"/>
        </w:rPr>
        <w:t xml:space="preserve"> </w:t>
      </w:r>
      <w:r>
        <w:rPr>
          <w:spacing w:val="-6"/>
        </w:rPr>
        <w:t>registered</w:t>
      </w:r>
      <w:r>
        <w:rPr>
          <w:spacing w:val="-13"/>
        </w:rPr>
        <w:t xml:space="preserve"> </w:t>
      </w:r>
      <w:r>
        <w:rPr>
          <w:spacing w:val="-6"/>
        </w:rPr>
        <w:t>by</w:t>
      </w:r>
      <w:r>
        <w:rPr>
          <w:spacing w:val="-14"/>
        </w:rPr>
        <w:t xml:space="preserve"> </w:t>
      </w:r>
      <w:r>
        <w:rPr>
          <w:spacing w:val="-6"/>
        </w:rPr>
        <w:t>the agency,</w:t>
      </w:r>
      <w:r>
        <w:rPr>
          <w:spacing w:val="-12"/>
        </w:rPr>
        <w:t xml:space="preserve"> </w:t>
      </w:r>
      <w:r>
        <w:rPr>
          <w:spacing w:val="-6"/>
        </w:rPr>
        <w:t xml:space="preserve">with </w:t>
      </w:r>
      <w:r>
        <w:t>21</w:t>
      </w:r>
      <w:r>
        <w:rPr>
          <w:spacing w:val="-19"/>
        </w:rPr>
        <w:t xml:space="preserve"> </w:t>
      </w:r>
      <w:r>
        <w:t>children</w:t>
      </w:r>
      <w:r>
        <w:rPr>
          <w:spacing w:val="-19"/>
        </w:rPr>
        <w:t xml:space="preserve"> </w:t>
      </w:r>
      <w:r>
        <w:t>dying</w:t>
      </w:r>
      <w:r>
        <w:rPr>
          <w:spacing w:val="-20"/>
        </w:rPr>
        <w:t xml:space="preserve"> </w:t>
      </w:r>
      <w:r>
        <w:t>due</w:t>
      </w:r>
      <w:r>
        <w:rPr>
          <w:spacing w:val="-17"/>
        </w:rPr>
        <w:t xml:space="preserve"> </w:t>
      </w:r>
      <w:r>
        <w:t>to</w:t>
      </w:r>
      <w:r>
        <w:rPr>
          <w:spacing w:val="-17"/>
        </w:rPr>
        <w:t xml:space="preserve"> </w:t>
      </w:r>
      <w:r>
        <w:t>lack</w:t>
      </w:r>
      <w:r>
        <w:rPr>
          <w:spacing w:val="-20"/>
        </w:rPr>
        <w:t xml:space="preserve"> </w:t>
      </w:r>
      <w:r>
        <w:t>of</w:t>
      </w:r>
      <w:r>
        <w:rPr>
          <w:spacing w:val="-17"/>
        </w:rPr>
        <w:t xml:space="preserve"> </w:t>
      </w:r>
      <w:r>
        <w:t>assistance.</w:t>
      </w:r>
      <w:r>
        <w:rPr>
          <w:spacing w:val="-16"/>
        </w:rPr>
        <w:t xml:space="preserve"> </w:t>
      </w:r>
      <w:r>
        <w:t>At</w:t>
      </w:r>
      <w:r>
        <w:rPr>
          <w:spacing w:val="-18"/>
        </w:rPr>
        <w:t xml:space="preserve"> </w:t>
      </w:r>
      <w:r>
        <w:t>least</w:t>
      </w:r>
      <w:r>
        <w:rPr>
          <w:spacing w:val="-18"/>
        </w:rPr>
        <w:t xml:space="preserve"> </w:t>
      </w:r>
      <w:r>
        <w:t>145</w:t>
      </w:r>
      <w:r>
        <w:rPr>
          <w:spacing w:val="-18"/>
        </w:rPr>
        <w:t xml:space="preserve"> </w:t>
      </w:r>
      <w:r>
        <w:t>peoples</w:t>
      </w:r>
      <w:r>
        <w:rPr>
          <w:spacing w:val="-19"/>
        </w:rPr>
        <w:t xml:space="preserve"> </w:t>
      </w:r>
      <w:r>
        <w:t>from</w:t>
      </w:r>
      <w:r>
        <w:rPr>
          <w:spacing w:val="-17"/>
        </w:rPr>
        <w:t xml:space="preserve"> </w:t>
      </w:r>
      <w:r>
        <w:t>201</w:t>
      </w:r>
      <w:r>
        <w:rPr>
          <w:spacing w:val="-17"/>
        </w:rPr>
        <w:t xml:space="preserve"> </w:t>
      </w:r>
      <w:r>
        <w:t>indigenous</w:t>
      </w:r>
      <w:r>
        <w:rPr>
          <w:spacing w:val="-19"/>
        </w:rPr>
        <w:t xml:space="preserve"> </w:t>
      </w:r>
      <w:r>
        <w:t>lands suffered</w:t>
      </w:r>
      <w:r>
        <w:rPr>
          <w:spacing w:val="-5"/>
        </w:rPr>
        <w:t xml:space="preserve"> </w:t>
      </w:r>
      <w:r>
        <w:t>some type of</w:t>
      </w:r>
      <w:r>
        <w:rPr>
          <w:spacing w:val="-5"/>
        </w:rPr>
        <w:t xml:space="preserve"> </w:t>
      </w:r>
      <w:r>
        <w:t>aggression</w:t>
      </w:r>
      <w:r>
        <w:rPr>
          <w:spacing w:val="-5"/>
        </w:rPr>
        <w:t xml:space="preserve"> </w:t>
      </w:r>
      <w:r>
        <w:t>against</w:t>
      </w:r>
      <w:r>
        <w:rPr>
          <w:spacing w:val="-2"/>
        </w:rPr>
        <w:t xml:space="preserve"> </w:t>
      </w:r>
      <w:r>
        <w:t>their</w:t>
      </w:r>
      <w:r>
        <w:rPr>
          <w:spacing w:val="-3"/>
        </w:rPr>
        <w:t xml:space="preserve"> </w:t>
      </w:r>
      <w:r>
        <w:t>territory.</w:t>
      </w:r>
    </w:p>
    <w:p w14:paraId="1C08591D" w14:textId="23FFCB32" w:rsidR="006F08AE" w:rsidRDefault="006F08AE" w:rsidP="00BB507F">
      <w:pPr>
        <w:pStyle w:val="BodyText"/>
        <w:spacing w:before="172" w:line="232" w:lineRule="auto"/>
        <w:ind w:right="-60"/>
        <w:jc w:val="both"/>
        <w:rPr>
          <w:spacing w:val="-4"/>
        </w:rPr>
      </w:pPr>
      <w:r>
        <w:rPr>
          <w:noProof/>
        </w:rPr>
        <w:lastRenderedPageBreak/>
        <mc:AlternateContent>
          <mc:Choice Requires="wps">
            <w:drawing>
              <wp:anchor distT="0" distB="0" distL="114300" distR="114300" simplePos="0" relativeHeight="251766784" behindDoc="1" locked="0" layoutInCell="1" allowOverlap="1" wp14:anchorId="499FA8E4" wp14:editId="0540EA38">
                <wp:simplePos x="0" y="0"/>
                <wp:positionH relativeFrom="column">
                  <wp:posOffset>-463138</wp:posOffset>
                </wp:positionH>
                <wp:positionV relativeFrom="paragraph">
                  <wp:posOffset>-500801</wp:posOffset>
                </wp:positionV>
                <wp:extent cx="7548880" cy="647700"/>
                <wp:effectExtent l="0" t="0" r="0" b="0"/>
                <wp:wrapNone/>
                <wp:docPr id="1599706083"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5A3D95E9" id="Graphic 186" o:spid="_x0000_s1026" style="position:absolute;margin-left:-36.45pt;margin-top:-39.45pt;width:594.4pt;height:51pt;z-index:-251549696;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BVt0ZfdAAAACwEAAA8AAABkcnMvZG93bnJldi54bWxMj8tOwzAQRfdI&#10;/IM1SOxa58GjhDhVAYG6TWhZT+MhiYjHUey2ga/HWcHujObqzpl8PZlenGh0nWUF8TICQVxb3XGj&#10;YPf+uliBcB5ZY2+ZFHyTg3VxeZFjpu2ZSzpVvhGhhF2GClrvh0xKV7dk0C3tQBx2n3Y06MM4NlKP&#10;eA7lppdJFN1Jgx2HCy0O9NxS/VUdjYJNat/09qUsn0q/j/Djpkr9T6fU9dW0eQThafJ/YZj1gzoU&#10;welgj6yd6BUs7pOHEJ1hFWBOxPFtoIOCJI1BFrn8/0PxCwAA//8DAFBLAQItABQABgAIAAAAIQC2&#10;gziS/gAAAOEBAAATAAAAAAAAAAAAAAAAAAAAAABbQ29udGVudF9UeXBlc10ueG1sUEsBAi0AFAAG&#10;AAgAAAAhADj9If/WAAAAlAEAAAsAAAAAAAAAAAAAAAAALwEAAF9yZWxzLy5yZWxzUEsBAi0AFAAG&#10;AAgAAAAhAHDrsM4cAgAAsQQAAA4AAAAAAAAAAAAAAAAALgIAAGRycy9lMm9Eb2MueG1sUEsBAi0A&#10;FAAGAAgAAAAhABVt0ZfdAAAACwEAAA8AAAAAAAAAAAAAAAAAdgQAAGRycy9kb3ducmV2LnhtbFBL&#10;BQYAAAAABAAEAPMAAACABQAAAAA=&#10;" path="m7548372,647699l,647699,,,7548372,r,647699xe" fillcolor="#01a0c6" stroked="f">
                <v:path arrowok="t"/>
              </v:shape>
            </w:pict>
          </mc:Fallback>
        </mc:AlternateContent>
      </w:r>
    </w:p>
    <w:p w14:paraId="19CFC8B7" w14:textId="1BABAC5A" w:rsidR="00BA1280" w:rsidRDefault="009701D9" w:rsidP="00BB507F">
      <w:pPr>
        <w:pStyle w:val="BodyText"/>
        <w:spacing w:before="172" w:line="232" w:lineRule="auto"/>
        <w:ind w:right="-60"/>
        <w:jc w:val="both"/>
        <w:rPr>
          <w:sz w:val="12"/>
        </w:rPr>
      </w:pPr>
      <w:r>
        <w:rPr>
          <w:spacing w:val="-4"/>
        </w:rPr>
        <w:t>In</w:t>
      </w:r>
      <w:r>
        <w:rPr>
          <w:spacing w:val="-12"/>
        </w:rPr>
        <w:t xml:space="preserve"> </w:t>
      </w:r>
      <w:r>
        <w:rPr>
          <w:spacing w:val="-4"/>
        </w:rPr>
        <w:t>addition,</w:t>
      </w:r>
      <w:r>
        <w:rPr>
          <w:spacing w:val="-6"/>
        </w:rPr>
        <w:t xml:space="preserve"> </w:t>
      </w:r>
      <w:r>
        <w:rPr>
          <w:spacing w:val="-4"/>
        </w:rPr>
        <w:t>there</w:t>
      </w:r>
      <w:r>
        <w:rPr>
          <w:spacing w:val="-14"/>
        </w:rPr>
        <w:t xml:space="preserve"> </w:t>
      </w:r>
      <w:r>
        <w:rPr>
          <w:spacing w:val="-4"/>
        </w:rPr>
        <w:t>is</w:t>
      </w:r>
      <w:r>
        <w:rPr>
          <w:spacing w:val="-9"/>
        </w:rPr>
        <w:t xml:space="preserve"> </w:t>
      </w:r>
      <w:r>
        <w:rPr>
          <w:spacing w:val="-4"/>
        </w:rPr>
        <w:t>the</w:t>
      </w:r>
      <w:r>
        <w:rPr>
          <w:spacing w:val="-8"/>
        </w:rPr>
        <w:t xml:space="preserve"> </w:t>
      </w:r>
      <w:r>
        <w:rPr>
          <w:spacing w:val="-4"/>
        </w:rPr>
        <w:t>sexual</w:t>
      </w:r>
      <w:r>
        <w:rPr>
          <w:spacing w:val="-9"/>
        </w:rPr>
        <w:t xml:space="preserve"> </w:t>
      </w:r>
      <w:r>
        <w:rPr>
          <w:spacing w:val="-4"/>
        </w:rPr>
        <w:t>exploitation</w:t>
      </w:r>
      <w:r>
        <w:rPr>
          <w:spacing w:val="-16"/>
        </w:rPr>
        <w:t xml:space="preserve"> </w:t>
      </w:r>
      <w:r>
        <w:rPr>
          <w:spacing w:val="-4"/>
        </w:rPr>
        <w:t>of</w:t>
      </w:r>
      <w:r>
        <w:rPr>
          <w:spacing w:val="-12"/>
        </w:rPr>
        <w:t xml:space="preserve"> </w:t>
      </w:r>
      <w:r>
        <w:rPr>
          <w:spacing w:val="-4"/>
        </w:rPr>
        <w:t>indigenous</w:t>
      </w:r>
      <w:r>
        <w:rPr>
          <w:spacing w:val="-12"/>
        </w:rPr>
        <w:t xml:space="preserve"> </w:t>
      </w:r>
      <w:r>
        <w:rPr>
          <w:spacing w:val="-4"/>
        </w:rPr>
        <w:t>girls.</w:t>
      </w:r>
      <w:r>
        <w:rPr>
          <w:spacing w:val="-9"/>
        </w:rPr>
        <w:t xml:space="preserve"> </w:t>
      </w:r>
      <w:r>
        <w:rPr>
          <w:spacing w:val="-4"/>
        </w:rPr>
        <w:t>The</w:t>
      </w:r>
      <w:r>
        <w:rPr>
          <w:spacing w:val="-15"/>
        </w:rPr>
        <w:t xml:space="preserve"> </w:t>
      </w:r>
      <w:r>
        <w:rPr>
          <w:spacing w:val="-4"/>
        </w:rPr>
        <w:t>reports</w:t>
      </w:r>
      <w:r>
        <w:rPr>
          <w:spacing w:val="-9"/>
        </w:rPr>
        <w:t xml:space="preserve"> </w:t>
      </w:r>
      <w:r>
        <w:rPr>
          <w:spacing w:val="-4"/>
        </w:rPr>
        <w:t>present</w:t>
      </w:r>
      <w:r>
        <w:rPr>
          <w:spacing w:val="-12"/>
        </w:rPr>
        <w:t xml:space="preserve"> </w:t>
      </w:r>
      <w:r>
        <w:rPr>
          <w:spacing w:val="-4"/>
        </w:rPr>
        <w:t xml:space="preserve">situations </w:t>
      </w:r>
      <w:r>
        <w:t>in</w:t>
      </w:r>
      <w:r>
        <w:rPr>
          <w:spacing w:val="-4"/>
        </w:rPr>
        <w:t xml:space="preserve"> </w:t>
      </w:r>
      <w:r>
        <w:t>which</w:t>
      </w:r>
      <w:r>
        <w:rPr>
          <w:spacing w:val="-6"/>
        </w:rPr>
        <w:t xml:space="preserve"> </w:t>
      </w:r>
      <w:r>
        <w:t>prospectors</w:t>
      </w:r>
      <w:r>
        <w:rPr>
          <w:spacing w:val="-7"/>
        </w:rPr>
        <w:t xml:space="preserve"> </w:t>
      </w:r>
      <w:r>
        <w:t>offer</w:t>
      </w:r>
      <w:r>
        <w:rPr>
          <w:spacing w:val="-5"/>
        </w:rPr>
        <w:t xml:space="preserve"> </w:t>
      </w:r>
      <w:r>
        <w:t>food</w:t>
      </w:r>
      <w:r>
        <w:rPr>
          <w:spacing w:val="-7"/>
        </w:rPr>
        <w:t xml:space="preserve"> </w:t>
      </w:r>
      <w:r>
        <w:t>in</w:t>
      </w:r>
      <w:r>
        <w:rPr>
          <w:spacing w:val="-6"/>
        </w:rPr>
        <w:t xml:space="preserve"> </w:t>
      </w:r>
      <w:r>
        <w:t>exchange</w:t>
      </w:r>
      <w:r>
        <w:rPr>
          <w:spacing w:val="-5"/>
        </w:rPr>
        <w:t xml:space="preserve"> </w:t>
      </w:r>
      <w:r>
        <w:t>for</w:t>
      </w:r>
      <w:r>
        <w:rPr>
          <w:spacing w:val="-3"/>
        </w:rPr>
        <w:t xml:space="preserve"> </w:t>
      </w:r>
      <w:r>
        <w:t>sex</w:t>
      </w:r>
      <w:r>
        <w:rPr>
          <w:spacing w:val="-9"/>
        </w:rPr>
        <w:t xml:space="preserve"> </w:t>
      </w:r>
      <w:r>
        <w:t>with</w:t>
      </w:r>
      <w:r>
        <w:rPr>
          <w:spacing w:val="-4"/>
        </w:rPr>
        <w:t xml:space="preserve"> </w:t>
      </w:r>
      <w:r>
        <w:t>indigenous</w:t>
      </w:r>
      <w:r>
        <w:rPr>
          <w:spacing w:val="-3"/>
        </w:rPr>
        <w:t xml:space="preserve"> </w:t>
      </w:r>
      <w:r>
        <w:t>teenagers,</w:t>
      </w:r>
      <w:r>
        <w:rPr>
          <w:spacing w:val="-3"/>
        </w:rPr>
        <w:t xml:space="preserve"> </w:t>
      </w:r>
      <w:r>
        <w:t>due</w:t>
      </w:r>
      <w:r>
        <w:rPr>
          <w:spacing w:val="-5"/>
        </w:rPr>
        <w:t xml:space="preserve"> </w:t>
      </w:r>
      <w:r>
        <w:t>to</w:t>
      </w:r>
      <w:r>
        <w:rPr>
          <w:spacing w:val="-6"/>
        </w:rPr>
        <w:t xml:space="preserve"> </w:t>
      </w:r>
      <w:r>
        <w:t>the destruction</w:t>
      </w:r>
      <w:r>
        <w:rPr>
          <w:spacing w:val="-18"/>
        </w:rPr>
        <w:t xml:space="preserve"> </w:t>
      </w:r>
      <w:r>
        <w:t>of</w:t>
      </w:r>
      <w:r>
        <w:rPr>
          <w:spacing w:val="-18"/>
        </w:rPr>
        <w:t xml:space="preserve"> </w:t>
      </w:r>
      <w:r>
        <w:t>the</w:t>
      </w:r>
      <w:r>
        <w:rPr>
          <w:spacing w:val="-14"/>
        </w:rPr>
        <w:t xml:space="preserve"> </w:t>
      </w:r>
      <w:r>
        <w:t>Yanomami’s</w:t>
      </w:r>
      <w:r>
        <w:rPr>
          <w:spacing w:val="-16"/>
        </w:rPr>
        <w:t xml:space="preserve"> </w:t>
      </w:r>
      <w:r>
        <w:t>source</w:t>
      </w:r>
      <w:r>
        <w:rPr>
          <w:spacing w:val="-16"/>
        </w:rPr>
        <w:t xml:space="preserve"> </w:t>
      </w:r>
      <w:r>
        <w:t>of</w:t>
      </w:r>
      <w:r>
        <w:rPr>
          <w:spacing w:val="-18"/>
        </w:rPr>
        <w:t xml:space="preserve"> </w:t>
      </w:r>
      <w:r>
        <w:t>survival,</w:t>
      </w:r>
      <w:r>
        <w:rPr>
          <w:spacing w:val="-14"/>
        </w:rPr>
        <w:t xml:space="preserve"> </w:t>
      </w:r>
      <w:r>
        <w:t>which</w:t>
      </w:r>
      <w:r>
        <w:rPr>
          <w:spacing w:val="-18"/>
        </w:rPr>
        <w:t xml:space="preserve"> </w:t>
      </w:r>
      <w:r>
        <w:t>is</w:t>
      </w:r>
      <w:r>
        <w:rPr>
          <w:spacing w:val="-16"/>
        </w:rPr>
        <w:t xml:space="preserve"> </w:t>
      </w:r>
      <w:r>
        <w:t>agriculture,</w:t>
      </w:r>
      <w:r>
        <w:rPr>
          <w:spacing w:val="-16"/>
        </w:rPr>
        <w:t xml:space="preserve"> </w:t>
      </w:r>
      <w:r>
        <w:t>fishing</w:t>
      </w:r>
      <w:r>
        <w:rPr>
          <w:spacing w:val="-16"/>
        </w:rPr>
        <w:t xml:space="preserve"> </w:t>
      </w:r>
      <w:r>
        <w:t>and</w:t>
      </w:r>
      <w:r>
        <w:rPr>
          <w:spacing w:val="-16"/>
        </w:rPr>
        <w:t xml:space="preserve"> </w:t>
      </w:r>
      <w:r>
        <w:t xml:space="preserve">hunting, </w:t>
      </w:r>
      <w:r>
        <w:rPr>
          <w:spacing w:val="-2"/>
        </w:rPr>
        <w:t>as</w:t>
      </w:r>
      <w:r>
        <w:rPr>
          <w:spacing w:val="-18"/>
        </w:rPr>
        <w:t xml:space="preserve"> </w:t>
      </w:r>
      <w:r>
        <w:rPr>
          <w:spacing w:val="-2"/>
        </w:rPr>
        <w:t>rivers</w:t>
      </w:r>
      <w:r>
        <w:rPr>
          <w:spacing w:val="-17"/>
        </w:rPr>
        <w:t xml:space="preserve"> </w:t>
      </w:r>
      <w:r>
        <w:rPr>
          <w:spacing w:val="-2"/>
        </w:rPr>
        <w:t>and</w:t>
      </w:r>
      <w:r>
        <w:rPr>
          <w:spacing w:val="-17"/>
        </w:rPr>
        <w:t xml:space="preserve"> </w:t>
      </w:r>
      <w:r>
        <w:rPr>
          <w:spacing w:val="-2"/>
        </w:rPr>
        <w:t>forests</w:t>
      </w:r>
      <w:r>
        <w:rPr>
          <w:spacing w:val="-18"/>
        </w:rPr>
        <w:t xml:space="preserve"> </w:t>
      </w:r>
      <w:r>
        <w:rPr>
          <w:spacing w:val="-2"/>
        </w:rPr>
        <w:t>are</w:t>
      </w:r>
      <w:r>
        <w:rPr>
          <w:spacing w:val="-17"/>
        </w:rPr>
        <w:t xml:space="preserve"> </w:t>
      </w:r>
      <w:r>
        <w:rPr>
          <w:spacing w:val="-2"/>
        </w:rPr>
        <w:t>being</w:t>
      </w:r>
      <w:r>
        <w:rPr>
          <w:spacing w:val="-18"/>
        </w:rPr>
        <w:t xml:space="preserve"> </w:t>
      </w:r>
      <w:r>
        <w:rPr>
          <w:spacing w:val="-2"/>
        </w:rPr>
        <w:t>invaded,</w:t>
      </w:r>
      <w:r>
        <w:rPr>
          <w:spacing w:val="-17"/>
        </w:rPr>
        <w:t xml:space="preserve"> </w:t>
      </w:r>
      <w:r>
        <w:rPr>
          <w:spacing w:val="-2"/>
        </w:rPr>
        <w:t>exploited,</w:t>
      </w:r>
      <w:r>
        <w:rPr>
          <w:spacing w:val="-17"/>
        </w:rPr>
        <w:t xml:space="preserve"> </w:t>
      </w:r>
      <w:r>
        <w:rPr>
          <w:spacing w:val="-2"/>
        </w:rPr>
        <w:t>burned</w:t>
      </w:r>
      <w:r>
        <w:rPr>
          <w:spacing w:val="-18"/>
        </w:rPr>
        <w:t xml:space="preserve"> </w:t>
      </w:r>
      <w:r>
        <w:rPr>
          <w:spacing w:val="-2"/>
        </w:rPr>
        <w:t>and</w:t>
      </w:r>
      <w:r>
        <w:rPr>
          <w:spacing w:val="-17"/>
        </w:rPr>
        <w:t xml:space="preserve"> </w:t>
      </w:r>
      <w:r>
        <w:rPr>
          <w:spacing w:val="-2"/>
        </w:rPr>
        <w:t>polluted</w:t>
      </w:r>
      <w:r>
        <w:rPr>
          <w:spacing w:val="-17"/>
        </w:rPr>
        <w:t xml:space="preserve"> </w:t>
      </w:r>
      <w:r>
        <w:rPr>
          <w:spacing w:val="-2"/>
        </w:rPr>
        <w:t>with</w:t>
      </w:r>
      <w:r>
        <w:rPr>
          <w:spacing w:val="-18"/>
        </w:rPr>
        <w:t xml:space="preserve"> </w:t>
      </w:r>
      <w:r>
        <w:rPr>
          <w:spacing w:val="-2"/>
        </w:rPr>
        <w:t>mercury.</w:t>
      </w:r>
      <w:r>
        <w:rPr>
          <w:spacing w:val="-17"/>
        </w:rPr>
        <w:t xml:space="preserve"> </w:t>
      </w:r>
      <w:r>
        <w:rPr>
          <w:spacing w:val="-2"/>
        </w:rPr>
        <w:t>Due</w:t>
      </w:r>
      <w:r>
        <w:rPr>
          <w:spacing w:val="-17"/>
        </w:rPr>
        <w:t xml:space="preserve"> </w:t>
      </w:r>
      <w:r>
        <w:rPr>
          <w:spacing w:val="-2"/>
        </w:rPr>
        <w:t>to hunger</w:t>
      </w:r>
      <w:r>
        <w:rPr>
          <w:spacing w:val="-18"/>
        </w:rPr>
        <w:t xml:space="preserve"> </w:t>
      </w:r>
      <w:r>
        <w:rPr>
          <w:spacing w:val="-2"/>
        </w:rPr>
        <w:t>and</w:t>
      </w:r>
      <w:r>
        <w:rPr>
          <w:spacing w:val="-17"/>
        </w:rPr>
        <w:t xml:space="preserve"> </w:t>
      </w:r>
      <w:r>
        <w:rPr>
          <w:spacing w:val="-2"/>
        </w:rPr>
        <w:t>the</w:t>
      </w:r>
      <w:r>
        <w:rPr>
          <w:spacing w:val="-17"/>
        </w:rPr>
        <w:t xml:space="preserve"> </w:t>
      </w:r>
      <w:r>
        <w:rPr>
          <w:spacing w:val="-2"/>
        </w:rPr>
        <w:t>difficulty</w:t>
      </w:r>
      <w:r>
        <w:rPr>
          <w:spacing w:val="-18"/>
        </w:rPr>
        <w:t xml:space="preserve"> </w:t>
      </w:r>
      <w:r>
        <w:rPr>
          <w:spacing w:val="-2"/>
        </w:rPr>
        <w:t>that</w:t>
      </w:r>
      <w:r>
        <w:rPr>
          <w:spacing w:val="-17"/>
        </w:rPr>
        <w:t xml:space="preserve"> </w:t>
      </w:r>
      <w:r>
        <w:rPr>
          <w:spacing w:val="-2"/>
        </w:rPr>
        <w:t>indigenous</w:t>
      </w:r>
      <w:r>
        <w:rPr>
          <w:spacing w:val="-18"/>
        </w:rPr>
        <w:t xml:space="preserve"> </w:t>
      </w:r>
      <w:r>
        <w:rPr>
          <w:spacing w:val="-2"/>
        </w:rPr>
        <w:t>people</w:t>
      </w:r>
      <w:r>
        <w:rPr>
          <w:spacing w:val="-17"/>
        </w:rPr>
        <w:t xml:space="preserve"> </w:t>
      </w:r>
      <w:r>
        <w:rPr>
          <w:spacing w:val="-2"/>
        </w:rPr>
        <w:t>are</w:t>
      </w:r>
      <w:r>
        <w:rPr>
          <w:spacing w:val="-17"/>
        </w:rPr>
        <w:t xml:space="preserve"> </w:t>
      </w:r>
      <w:r>
        <w:rPr>
          <w:spacing w:val="-2"/>
        </w:rPr>
        <w:t>having</w:t>
      </w:r>
      <w:r>
        <w:rPr>
          <w:spacing w:val="-18"/>
        </w:rPr>
        <w:t xml:space="preserve"> </w:t>
      </w:r>
      <w:r>
        <w:rPr>
          <w:spacing w:val="-2"/>
        </w:rPr>
        <w:t>to</w:t>
      </w:r>
      <w:r>
        <w:rPr>
          <w:spacing w:val="-17"/>
        </w:rPr>
        <w:t xml:space="preserve"> </w:t>
      </w:r>
      <w:r>
        <w:rPr>
          <w:spacing w:val="-2"/>
        </w:rPr>
        <w:t>survive,</w:t>
      </w:r>
      <w:r>
        <w:rPr>
          <w:spacing w:val="-17"/>
        </w:rPr>
        <w:t xml:space="preserve"> </w:t>
      </w:r>
      <w:r>
        <w:rPr>
          <w:spacing w:val="-2"/>
        </w:rPr>
        <w:t>they</w:t>
      </w:r>
      <w:r>
        <w:rPr>
          <w:spacing w:val="-18"/>
        </w:rPr>
        <w:t xml:space="preserve"> </w:t>
      </w:r>
      <w:r>
        <w:rPr>
          <w:spacing w:val="-2"/>
        </w:rPr>
        <w:t>end</w:t>
      </w:r>
      <w:r>
        <w:rPr>
          <w:spacing w:val="-17"/>
        </w:rPr>
        <w:t xml:space="preserve"> </w:t>
      </w:r>
      <w:r>
        <w:rPr>
          <w:spacing w:val="-2"/>
        </w:rPr>
        <w:t>up</w:t>
      </w:r>
      <w:r>
        <w:rPr>
          <w:spacing w:val="-17"/>
        </w:rPr>
        <w:t xml:space="preserve"> </w:t>
      </w:r>
      <w:r>
        <w:rPr>
          <w:spacing w:val="-2"/>
        </w:rPr>
        <w:t xml:space="preserve">hostages </w:t>
      </w:r>
      <w:r>
        <w:t>to</w:t>
      </w:r>
      <w:r>
        <w:rPr>
          <w:spacing w:val="-3"/>
        </w:rPr>
        <w:t xml:space="preserve"> </w:t>
      </w:r>
      <w:r>
        <w:t>this</w:t>
      </w:r>
      <w:r>
        <w:rPr>
          <w:spacing w:val="-3"/>
        </w:rPr>
        <w:t xml:space="preserve"> </w:t>
      </w:r>
      <w:r>
        <w:t>type</w:t>
      </w:r>
      <w:r>
        <w:rPr>
          <w:spacing w:val="-3"/>
        </w:rPr>
        <w:t xml:space="preserve"> </w:t>
      </w:r>
      <w:r>
        <w:t>of</w:t>
      </w:r>
      <w:r>
        <w:rPr>
          <w:spacing w:val="-7"/>
        </w:rPr>
        <w:t xml:space="preserve"> </w:t>
      </w:r>
      <w:r>
        <w:t>situation,</w:t>
      </w:r>
      <w:r>
        <w:rPr>
          <w:spacing w:val="-3"/>
        </w:rPr>
        <w:t xml:space="preserve"> </w:t>
      </w:r>
      <w:r>
        <w:t>and</w:t>
      </w:r>
      <w:r>
        <w:rPr>
          <w:spacing w:val="-5"/>
        </w:rPr>
        <w:t xml:space="preserve"> </w:t>
      </w:r>
      <w:r>
        <w:t>indigenous</w:t>
      </w:r>
      <w:r>
        <w:rPr>
          <w:spacing w:val="-5"/>
        </w:rPr>
        <w:t xml:space="preserve"> </w:t>
      </w:r>
      <w:r>
        <w:t>children</w:t>
      </w:r>
      <w:r>
        <w:rPr>
          <w:spacing w:val="-7"/>
        </w:rPr>
        <w:t xml:space="preserve"> </w:t>
      </w:r>
      <w:r>
        <w:t>are</w:t>
      </w:r>
      <w:r>
        <w:rPr>
          <w:spacing w:val="-1"/>
        </w:rPr>
        <w:t xml:space="preserve"> </w:t>
      </w:r>
      <w:r>
        <w:t>victims</w:t>
      </w:r>
      <w:r>
        <w:rPr>
          <w:spacing w:val="-7"/>
        </w:rPr>
        <w:t xml:space="preserve"> </w:t>
      </w:r>
      <w:r>
        <w:t>of</w:t>
      </w:r>
      <w:r>
        <w:rPr>
          <w:spacing w:val="-3"/>
        </w:rPr>
        <w:t xml:space="preserve"> </w:t>
      </w:r>
      <w:r>
        <w:t>sexual</w:t>
      </w:r>
      <w:r>
        <w:rPr>
          <w:spacing w:val="-5"/>
        </w:rPr>
        <w:t xml:space="preserve"> </w:t>
      </w:r>
      <w:r>
        <w:t>exploitation</w:t>
      </w:r>
      <w:r>
        <w:rPr>
          <w:spacing w:val="-5"/>
        </w:rPr>
        <w:t xml:space="preserve"> </w:t>
      </w:r>
      <w:r>
        <w:t>carried out</w:t>
      </w:r>
      <w:r>
        <w:rPr>
          <w:spacing w:val="-19"/>
        </w:rPr>
        <w:t xml:space="preserve"> </w:t>
      </w:r>
      <w:r>
        <w:t>by</w:t>
      </w:r>
      <w:r>
        <w:rPr>
          <w:spacing w:val="-18"/>
        </w:rPr>
        <w:t xml:space="preserve"> </w:t>
      </w:r>
      <w:r>
        <w:t>prospectors.</w:t>
      </w:r>
      <w:r>
        <w:rPr>
          <w:spacing w:val="-16"/>
        </w:rPr>
        <w:t xml:space="preserve"> </w:t>
      </w:r>
      <w:r>
        <w:t>Alcoholic</w:t>
      </w:r>
      <w:r>
        <w:rPr>
          <w:spacing w:val="-16"/>
        </w:rPr>
        <w:t xml:space="preserve"> </w:t>
      </w:r>
      <w:r>
        <w:t>beverages</w:t>
      </w:r>
      <w:r>
        <w:rPr>
          <w:spacing w:val="-17"/>
        </w:rPr>
        <w:t xml:space="preserve"> </w:t>
      </w:r>
      <w:r>
        <w:t>are</w:t>
      </w:r>
      <w:r>
        <w:rPr>
          <w:spacing w:val="-18"/>
        </w:rPr>
        <w:t xml:space="preserve"> </w:t>
      </w:r>
      <w:r>
        <w:t>also</w:t>
      </w:r>
      <w:r>
        <w:rPr>
          <w:spacing w:val="-17"/>
        </w:rPr>
        <w:t xml:space="preserve"> </w:t>
      </w:r>
      <w:r>
        <w:t>offered</w:t>
      </w:r>
      <w:r>
        <w:rPr>
          <w:spacing w:val="-19"/>
        </w:rPr>
        <w:t xml:space="preserve"> </w:t>
      </w:r>
      <w:r>
        <w:t>as</w:t>
      </w:r>
      <w:r>
        <w:rPr>
          <w:spacing w:val="-17"/>
        </w:rPr>
        <w:t xml:space="preserve"> </w:t>
      </w:r>
      <w:r>
        <w:t>a</w:t>
      </w:r>
      <w:r>
        <w:rPr>
          <w:spacing w:val="-20"/>
        </w:rPr>
        <w:t xml:space="preserve"> </w:t>
      </w:r>
      <w:r>
        <w:t>strategy</w:t>
      </w:r>
      <w:r>
        <w:rPr>
          <w:spacing w:val="-19"/>
        </w:rPr>
        <w:t xml:space="preserve"> </w:t>
      </w:r>
      <w:r>
        <w:t>for</w:t>
      </w:r>
      <w:r>
        <w:rPr>
          <w:spacing w:val="-15"/>
        </w:rPr>
        <w:t xml:space="preserve"> </w:t>
      </w:r>
      <w:r>
        <w:t>exploitation.</w:t>
      </w:r>
      <w:r>
        <w:rPr>
          <w:spacing w:val="-18"/>
        </w:rPr>
        <w:t xml:space="preserve"> </w:t>
      </w:r>
      <w:r>
        <w:t>As</w:t>
      </w:r>
      <w:r>
        <w:rPr>
          <w:spacing w:val="-18"/>
        </w:rPr>
        <w:t xml:space="preserve"> </w:t>
      </w:r>
      <w:r>
        <w:t>a result</w:t>
      </w:r>
      <w:r>
        <w:rPr>
          <w:spacing w:val="-20"/>
        </w:rPr>
        <w:t xml:space="preserve"> </w:t>
      </w:r>
      <w:r>
        <w:t>of</w:t>
      </w:r>
      <w:r>
        <w:rPr>
          <w:spacing w:val="-19"/>
        </w:rPr>
        <w:t xml:space="preserve"> </w:t>
      </w:r>
      <w:r>
        <w:t>sexual</w:t>
      </w:r>
      <w:r>
        <w:rPr>
          <w:spacing w:val="-19"/>
        </w:rPr>
        <w:t xml:space="preserve"> </w:t>
      </w:r>
      <w:r>
        <w:t>abuse,</w:t>
      </w:r>
      <w:r>
        <w:rPr>
          <w:spacing w:val="-20"/>
        </w:rPr>
        <w:t xml:space="preserve"> </w:t>
      </w:r>
      <w:r>
        <w:t>in</w:t>
      </w:r>
      <w:r>
        <w:rPr>
          <w:spacing w:val="-19"/>
        </w:rPr>
        <w:t xml:space="preserve"> </w:t>
      </w:r>
      <w:r>
        <w:t>2020,</w:t>
      </w:r>
      <w:r>
        <w:rPr>
          <w:spacing w:val="-20"/>
        </w:rPr>
        <w:t xml:space="preserve"> </w:t>
      </w:r>
      <w:r>
        <w:t>three</w:t>
      </w:r>
      <w:r>
        <w:rPr>
          <w:spacing w:val="-19"/>
        </w:rPr>
        <w:t xml:space="preserve"> </w:t>
      </w:r>
      <w:r>
        <w:t>girls</w:t>
      </w:r>
      <w:r>
        <w:rPr>
          <w:spacing w:val="-19"/>
        </w:rPr>
        <w:t xml:space="preserve"> </w:t>
      </w:r>
      <w:r>
        <w:t>aged</w:t>
      </w:r>
      <w:r>
        <w:rPr>
          <w:spacing w:val="-20"/>
        </w:rPr>
        <w:t xml:space="preserve"> </w:t>
      </w:r>
      <w:r>
        <w:t>around</w:t>
      </w:r>
      <w:r>
        <w:rPr>
          <w:spacing w:val="-20"/>
        </w:rPr>
        <w:t xml:space="preserve"> </w:t>
      </w:r>
      <w:r>
        <w:t>13</w:t>
      </w:r>
      <w:r>
        <w:rPr>
          <w:spacing w:val="-19"/>
        </w:rPr>
        <w:t xml:space="preserve"> </w:t>
      </w:r>
      <w:r>
        <w:t>died.</w:t>
      </w:r>
      <w:r>
        <w:rPr>
          <w:position w:val="7"/>
          <w:sz w:val="12"/>
        </w:rPr>
        <w:t>125</w:t>
      </w:r>
    </w:p>
    <w:p w14:paraId="19CFC8B8" w14:textId="77777777" w:rsidR="00BA1280" w:rsidRDefault="009701D9" w:rsidP="00BB507F">
      <w:pPr>
        <w:pStyle w:val="BodyText"/>
        <w:spacing w:before="174" w:line="232" w:lineRule="auto"/>
        <w:ind w:right="-60"/>
        <w:jc w:val="both"/>
      </w:pPr>
      <w:r>
        <w:t>This situation promoted by the Brazilian State goes against the grain of what the Committee on Children’s Rights suggested</w:t>
      </w:r>
      <w:r>
        <w:rPr>
          <w:spacing w:val="-6"/>
        </w:rPr>
        <w:t xml:space="preserve"> </w:t>
      </w:r>
      <w:r>
        <w:t xml:space="preserve">in the 2015 Recommendations, which showed deep concern about guaranteeing the rights of the indigenous population </w:t>
      </w:r>
      <w:proofErr w:type="gramStart"/>
      <w:r>
        <w:t>with regard to</w:t>
      </w:r>
      <w:proofErr w:type="gramEnd"/>
      <w:r>
        <w:t xml:space="preserve"> health, education and adequate living standards, emphasizing the physical and sexual violence that children suffer from criminals who exploit the environment.</w:t>
      </w:r>
    </w:p>
    <w:p w14:paraId="2AB19F18" w14:textId="77777777" w:rsidR="00BB507F" w:rsidRDefault="00BB507F" w:rsidP="00BB507F">
      <w:pPr>
        <w:pStyle w:val="BodyText"/>
        <w:spacing w:before="174" w:line="232" w:lineRule="auto"/>
        <w:ind w:right="-60"/>
        <w:jc w:val="both"/>
      </w:pPr>
    </w:p>
    <w:p w14:paraId="0BDA7B4B" w14:textId="77777777" w:rsidR="00BB507F" w:rsidRPr="00533EF4" w:rsidRDefault="00BB507F" w:rsidP="006F08AE">
      <w:pPr>
        <w:pStyle w:val="ListParagraph"/>
        <w:numPr>
          <w:ilvl w:val="1"/>
          <w:numId w:val="20"/>
        </w:numPr>
        <w:ind w:left="426" w:hanging="426"/>
        <w:jc w:val="left"/>
        <w:rPr>
          <w:b/>
          <w:bCs/>
          <w:color w:val="01A0C6"/>
        </w:rPr>
      </w:pPr>
      <w:r w:rsidRPr="00533EF4">
        <w:rPr>
          <w:b/>
          <w:bCs/>
          <w:color w:val="01A0C6"/>
          <w:spacing w:val="-2"/>
          <w:w w:val="105"/>
        </w:rPr>
        <w:t>RECOMMENDATIONS</w:t>
      </w:r>
    </w:p>
    <w:p w14:paraId="57B89D8C" w14:textId="77777777" w:rsidR="00BB507F" w:rsidRPr="00533EF4" w:rsidRDefault="00BB507F" w:rsidP="00BB507F">
      <w:pPr>
        <w:pStyle w:val="BodyText"/>
        <w:spacing w:before="199"/>
        <w:rPr>
          <w:b/>
          <w:bCs/>
        </w:rPr>
      </w:pPr>
    </w:p>
    <w:p w14:paraId="6080F1A1" w14:textId="77777777" w:rsidR="00BB507F" w:rsidRDefault="00BB507F" w:rsidP="00BB507F">
      <w:pPr>
        <w:pStyle w:val="ListParagraph"/>
        <w:numPr>
          <w:ilvl w:val="0"/>
          <w:numId w:val="11"/>
        </w:numPr>
        <w:ind w:left="709" w:hanging="284"/>
        <w:jc w:val="both"/>
      </w:pPr>
      <w:r>
        <w:t>Repeal</w:t>
      </w:r>
      <w:r>
        <w:rPr>
          <w:spacing w:val="13"/>
        </w:rPr>
        <w:t xml:space="preserve"> </w:t>
      </w:r>
      <w:r>
        <w:t>of</w:t>
      </w:r>
      <w:r>
        <w:rPr>
          <w:spacing w:val="16"/>
        </w:rPr>
        <w:t xml:space="preserve"> </w:t>
      </w:r>
      <w:r>
        <w:t>Constitutional</w:t>
      </w:r>
      <w:r>
        <w:rPr>
          <w:spacing w:val="13"/>
        </w:rPr>
        <w:t xml:space="preserve"> </w:t>
      </w:r>
      <w:r>
        <w:t>Amendment</w:t>
      </w:r>
      <w:r>
        <w:rPr>
          <w:spacing w:val="14"/>
        </w:rPr>
        <w:t xml:space="preserve"> </w:t>
      </w:r>
      <w:r>
        <w:t>nr.</w:t>
      </w:r>
      <w:r>
        <w:rPr>
          <w:spacing w:val="14"/>
        </w:rPr>
        <w:t xml:space="preserve"> </w:t>
      </w:r>
      <w:r>
        <w:rPr>
          <w:spacing w:val="-2"/>
        </w:rPr>
        <w:t>95/2016.</w:t>
      </w:r>
    </w:p>
    <w:p w14:paraId="4DC28B4C" w14:textId="77777777" w:rsidR="00BB507F" w:rsidRDefault="00BB507F" w:rsidP="00BB507F">
      <w:pPr>
        <w:pStyle w:val="ListParagraph"/>
        <w:numPr>
          <w:ilvl w:val="0"/>
          <w:numId w:val="11"/>
        </w:numPr>
        <w:tabs>
          <w:tab w:val="left" w:pos="1240"/>
          <w:tab w:val="left" w:pos="1244"/>
        </w:tabs>
        <w:spacing w:before="170" w:line="237" w:lineRule="auto"/>
        <w:ind w:left="709" w:hanging="284"/>
        <w:jc w:val="both"/>
      </w:pPr>
      <w:r>
        <w:t>Higher budget and execution of PETI, especially in rural areas, where there is a</w:t>
      </w:r>
      <w:r>
        <w:rPr>
          <w:spacing w:val="40"/>
        </w:rPr>
        <w:t xml:space="preserve"> </w:t>
      </w:r>
      <w:r>
        <w:t>concentration of child labor.</w:t>
      </w:r>
    </w:p>
    <w:p w14:paraId="3B66CC55" w14:textId="77777777" w:rsidR="00BB507F" w:rsidRDefault="00BB507F" w:rsidP="00BB507F">
      <w:pPr>
        <w:pStyle w:val="ListParagraph"/>
        <w:numPr>
          <w:ilvl w:val="0"/>
          <w:numId w:val="11"/>
        </w:numPr>
        <w:tabs>
          <w:tab w:val="left" w:pos="1228"/>
          <w:tab w:val="left" w:pos="1244"/>
        </w:tabs>
        <w:spacing w:before="166" w:line="237" w:lineRule="auto"/>
        <w:ind w:left="709" w:hanging="284"/>
        <w:jc w:val="both"/>
      </w:pPr>
      <w:r>
        <w:t>Creation of a universal children’s benefit and/or children’s basic income, focused on the subjects of “children’s rights”.</w:t>
      </w:r>
    </w:p>
    <w:p w14:paraId="71B9BE08" w14:textId="3C1C747E" w:rsidR="00BB507F" w:rsidRDefault="00BB507F" w:rsidP="00BB507F">
      <w:pPr>
        <w:pStyle w:val="ListParagraph"/>
        <w:numPr>
          <w:ilvl w:val="0"/>
          <w:numId w:val="11"/>
        </w:numPr>
        <w:tabs>
          <w:tab w:val="left" w:pos="1244"/>
          <w:tab w:val="left" w:pos="1247"/>
        </w:tabs>
        <w:spacing w:before="169" w:line="237" w:lineRule="auto"/>
        <w:ind w:left="709" w:hanging="284"/>
        <w:jc w:val="both"/>
      </w:pPr>
      <w:r>
        <w:t>Expansion of professional apprenticeship programs, with an increase in the floor for quotas for hiring apprentices.</w:t>
      </w:r>
    </w:p>
    <w:p w14:paraId="7DBC1AFC" w14:textId="77777777" w:rsidR="00BB507F" w:rsidRDefault="00BB507F" w:rsidP="00BB507F">
      <w:pPr>
        <w:pStyle w:val="ListParagraph"/>
        <w:numPr>
          <w:ilvl w:val="0"/>
          <w:numId w:val="11"/>
        </w:numPr>
        <w:tabs>
          <w:tab w:val="left" w:pos="1244"/>
        </w:tabs>
        <w:spacing w:before="169" w:line="237" w:lineRule="auto"/>
        <w:ind w:left="709" w:hanging="284"/>
        <w:jc w:val="both"/>
      </w:pPr>
      <w:r>
        <w:t>Expansion</w:t>
      </w:r>
      <w:r w:rsidRPr="00687BA8">
        <w:rPr>
          <w:spacing w:val="-14"/>
        </w:rPr>
        <w:t xml:space="preserve"> </w:t>
      </w:r>
      <w:r>
        <w:t>of</w:t>
      </w:r>
      <w:r w:rsidRPr="00687BA8">
        <w:rPr>
          <w:spacing w:val="-10"/>
        </w:rPr>
        <w:t xml:space="preserve"> </w:t>
      </w:r>
      <w:r>
        <w:t>the</w:t>
      </w:r>
      <w:r w:rsidRPr="00687BA8">
        <w:rPr>
          <w:spacing w:val="-8"/>
        </w:rPr>
        <w:t xml:space="preserve"> </w:t>
      </w:r>
      <w:r>
        <w:t>number</w:t>
      </w:r>
      <w:r w:rsidRPr="00687BA8">
        <w:rPr>
          <w:spacing w:val="-14"/>
        </w:rPr>
        <w:t xml:space="preserve"> </w:t>
      </w:r>
      <w:r>
        <w:t>of</w:t>
      </w:r>
      <w:r w:rsidRPr="00687BA8">
        <w:rPr>
          <w:spacing w:val="-13"/>
        </w:rPr>
        <w:t xml:space="preserve"> </w:t>
      </w:r>
      <w:r>
        <w:t>beneficiaries</w:t>
      </w:r>
      <w:r w:rsidRPr="00687BA8">
        <w:rPr>
          <w:spacing w:val="-14"/>
        </w:rPr>
        <w:t xml:space="preserve"> </w:t>
      </w:r>
      <w:r>
        <w:t>and</w:t>
      </w:r>
      <w:r w:rsidRPr="00687BA8">
        <w:rPr>
          <w:spacing w:val="-14"/>
        </w:rPr>
        <w:t xml:space="preserve"> </w:t>
      </w:r>
      <w:r>
        <w:t>amounts</w:t>
      </w:r>
      <w:r w:rsidRPr="00687BA8">
        <w:rPr>
          <w:spacing w:val="-10"/>
        </w:rPr>
        <w:t xml:space="preserve"> </w:t>
      </w:r>
      <w:r>
        <w:t>of</w:t>
      </w:r>
      <w:r w:rsidRPr="00687BA8">
        <w:rPr>
          <w:spacing w:val="-10"/>
        </w:rPr>
        <w:t xml:space="preserve"> </w:t>
      </w:r>
      <w:r>
        <w:t>the</w:t>
      </w:r>
      <w:r w:rsidRPr="00687BA8">
        <w:rPr>
          <w:spacing w:val="-8"/>
        </w:rPr>
        <w:t xml:space="preserve"> </w:t>
      </w:r>
      <w:r>
        <w:t>federal</w:t>
      </w:r>
      <w:r w:rsidRPr="00687BA8">
        <w:rPr>
          <w:spacing w:val="-10"/>
        </w:rPr>
        <w:t xml:space="preserve"> </w:t>
      </w:r>
      <w:r>
        <w:t>government’s income transfer program.</w:t>
      </w:r>
    </w:p>
    <w:p w14:paraId="34642CE9" w14:textId="77777777" w:rsidR="00BB507F" w:rsidRDefault="00BB507F" w:rsidP="00BB507F">
      <w:pPr>
        <w:pStyle w:val="BodyText"/>
        <w:spacing w:before="1"/>
        <w:ind w:left="709" w:hanging="284"/>
        <w:jc w:val="both"/>
      </w:pPr>
    </w:p>
    <w:p w14:paraId="021BA7C3" w14:textId="77777777" w:rsidR="00BB507F" w:rsidRDefault="00BB507F" w:rsidP="00BB507F">
      <w:pPr>
        <w:pStyle w:val="ListParagraph"/>
        <w:numPr>
          <w:ilvl w:val="0"/>
          <w:numId w:val="11"/>
        </w:numPr>
        <w:tabs>
          <w:tab w:val="left" w:pos="923"/>
          <w:tab w:val="left" w:pos="956"/>
        </w:tabs>
        <w:spacing w:line="237" w:lineRule="auto"/>
        <w:ind w:left="709" w:hanging="284"/>
        <w:jc w:val="both"/>
      </w:pPr>
      <w:r>
        <w:rPr>
          <w:spacing w:val="-4"/>
        </w:rPr>
        <w:t>Fulfillment</w:t>
      </w:r>
      <w:r>
        <w:rPr>
          <w:spacing w:val="-16"/>
        </w:rPr>
        <w:t xml:space="preserve"> </w:t>
      </w:r>
      <w:r>
        <w:rPr>
          <w:spacing w:val="-4"/>
        </w:rPr>
        <w:t>of</w:t>
      </w:r>
      <w:r>
        <w:rPr>
          <w:spacing w:val="-15"/>
        </w:rPr>
        <w:t xml:space="preserve"> </w:t>
      </w:r>
      <w:r>
        <w:rPr>
          <w:spacing w:val="-4"/>
        </w:rPr>
        <w:t>PNE</w:t>
      </w:r>
      <w:r>
        <w:rPr>
          <w:spacing w:val="-13"/>
        </w:rPr>
        <w:t xml:space="preserve"> </w:t>
      </w:r>
      <w:r>
        <w:rPr>
          <w:spacing w:val="-4"/>
        </w:rPr>
        <w:t>target</w:t>
      </w:r>
      <w:r>
        <w:rPr>
          <w:spacing w:val="-16"/>
        </w:rPr>
        <w:t xml:space="preserve"> </w:t>
      </w:r>
      <w:r>
        <w:rPr>
          <w:spacing w:val="-4"/>
        </w:rPr>
        <w:t>20:</w:t>
      </w:r>
      <w:r>
        <w:rPr>
          <w:spacing w:val="-10"/>
        </w:rPr>
        <w:t xml:space="preserve"> </w:t>
      </w:r>
      <w:r>
        <w:rPr>
          <w:spacing w:val="-4"/>
        </w:rPr>
        <w:t>reach,</w:t>
      </w:r>
      <w:r>
        <w:rPr>
          <w:spacing w:val="-12"/>
        </w:rPr>
        <w:t xml:space="preserve"> </w:t>
      </w:r>
      <w:r>
        <w:rPr>
          <w:spacing w:val="-4"/>
        </w:rPr>
        <w:t>by</w:t>
      </w:r>
      <w:r>
        <w:rPr>
          <w:spacing w:val="-16"/>
        </w:rPr>
        <w:t xml:space="preserve"> </w:t>
      </w:r>
      <w:r>
        <w:rPr>
          <w:spacing w:val="-4"/>
        </w:rPr>
        <w:t>2024, 10%</w:t>
      </w:r>
      <w:r>
        <w:rPr>
          <w:spacing w:val="-15"/>
        </w:rPr>
        <w:t xml:space="preserve"> </w:t>
      </w:r>
      <w:r>
        <w:rPr>
          <w:spacing w:val="-4"/>
        </w:rPr>
        <w:t>of</w:t>
      </w:r>
      <w:r>
        <w:rPr>
          <w:spacing w:val="-8"/>
        </w:rPr>
        <w:t xml:space="preserve"> </w:t>
      </w:r>
      <w:r>
        <w:rPr>
          <w:spacing w:val="-4"/>
        </w:rPr>
        <w:t>GDP</w:t>
      </w:r>
      <w:r>
        <w:rPr>
          <w:spacing w:val="-10"/>
        </w:rPr>
        <w:t xml:space="preserve"> </w:t>
      </w:r>
      <w:r>
        <w:rPr>
          <w:spacing w:val="-4"/>
        </w:rPr>
        <w:t>in</w:t>
      </w:r>
      <w:r>
        <w:rPr>
          <w:spacing w:val="-13"/>
        </w:rPr>
        <w:t xml:space="preserve"> </w:t>
      </w:r>
      <w:r>
        <w:rPr>
          <w:spacing w:val="-4"/>
        </w:rPr>
        <w:t>investment</w:t>
      </w:r>
      <w:r>
        <w:rPr>
          <w:spacing w:val="-10"/>
        </w:rPr>
        <w:t xml:space="preserve"> </w:t>
      </w:r>
      <w:r>
        <w:rPr>
          <w:spacing w:val="-4"/>
        </w:rPr>
        <w:t>in</w:t>
      </w:r>
      <w:r>
        <w:rPr>
          <w:spacing w:val="-10"/>
        </w:rPr>
        <w:t xml:space="preserve"> </w:t>
      </w:r>
      <w:r>
        <w:rPr>
          <w:spacing w:val="-4"/>
        </w:rPr>
        <w:t xml:space="preserve">education, </w:t>
      </w:r>
      <w:r>
        <w:t>with the inclusion of indigenous children.</w:t>
      </w:r>
    </w:p>
    <w:p w14:paraId="79FF9165" w14:textId="77777777" w:rsidR="00BB507F" w:rsidRDefault="00BB507F" w:rsidP="00BB507F">
      <w:pPr>
        <w:pStyle w:val="ListParagraph"/>
        <w:numPr>
          <w:ilvl w:val="0"/>
          <w:numId w:val="11"/>
        </w:numPr>
        <w:tabs>
          <w:tab w:val="left" w:pos="939"/>
        </w:tabs>
        <w:spacing w:before="164"/>
        <w:ind w:left="709" w:hanging="284"/>
        <w:jc w:val="both"/>
      </w:pPr>
      <w:r>
        <w:t>Protect</w:t>
      </w:r>
      <w:r>
        <w:rPr>
          <w:spacing w:val="2"/>
        </w:rPr>
        <w:t xml:space="preserve"> </w:t>
      </w:r>
      <w:r>
        <w:t>the</w:t>
      </w:r>
      <w:r>
        <w:rPr>
          <w:spacing w:val="4"/>
        </w:rPr>
        <w:t xml:space="preserve"> </w:t>
      </w:r>
      <w:r>
        <w:t>current</w:t>
      </w:r>
      <w:r>
        <w:rPr>
          <w:spacing w:val="9"/>
        </w:rPr>
        <w:t xml:space="preserve"> </w:t>
      </w:r>
      <w:r>
        <w:t>law</w:t>
      </w:r>
      <w:r>
        <w:rPr>
          <w:spacing w:val="8"/>
        </w:rPr>
        <w:t xml:space="preserve"> </w:t>
      </w:r>
      <w:r>
        <w:t>that</w:t>
      </w:r>
      <w:r>
        <w:rPr>
          <w:spacing w:val="7"/>
        </w:rPr>
        <w:t xml:space="preserve"> </w:t>
      </w:r>
      <w:r>
        <w:t>defines</w:t>
      </w:r>
      <w:r>
        <w:rPr>
          <w:spacing w:val="3"/>
        </w:rPr>
        <w:t xml:space="preserve"> </w:t>
      </w:r>
      <w:r>
        <w:t>the</w:t>
      </w:r>
      <w:r>
        <w:rPr>
          <w:spacing w:val="11"/>
        </w:rPr>
        <w:t xml:space="preserve"> </w:t>
      </w:r>
      <w:r>
        <w:t>minimum</w:t>
      </w:r>
      <w:r>
        <w:rPr>
          <w:spacing w:val="11"/>
        </w:rPr>
        <w:t xml:space="preserve"> </w:t>
      </w:r>
      <w:r>
        <w:t>age</w:t>
      </w:r>
      <w:r>
        <w:rPr>
          <w:spacing w:val="8"/>
        </w:rPr>
        <w:t xml:space="preserve"> </w:t>
      </w:r>
      <w:r>
        <w:t>for</w:t>
      </w:r>
      <w:r>
        <w:rPr>
          <w:spacing w:val="11"/>
        </w:rPr>
        <w:t xml:space="preserve"> </w:t>
      </w:r>
      <w:r>
        <w:t>work</w:t>
      </w:r>
      <w:r>
        <w:rPr>
          <w:spacing w:val="3"/>
        </w:rPr>
        <w:t xml:space="preserve"> </w:t>
      </w:r>
      <w:r>
        <w:t>in</w:t>
      </w:r>
      <w:r>
        <w:rPr>
          <w:spacing w:val="8"/>
        </w:rPr>
        <w:t xml:space="preserve"> </w:t>
      </w:r>
      <w:r>
        <w:rPr>
          <w:spacing w:val="-2"/>
        </w:rPr>
        <w:t>Brazil.</w:t>
      </w:r>
    </w:p>
    <w:p w14:paraId="5C79BA51" w14:textId="77777777" w:rsidR="00BB507F" w:rsidRDefault="00BB507F" w:rsidP="00BB507F">
      <w:pPr>
        <w:pStyle w:val="ListParagraph"/>
        <w:numPr>
          <w:ilvl w:val="0"/>
          <w:numId w:val="11"/>
        </w:numPr>
        <w:tabs>
          <w:tab w:val="left" w:pos="931"/>
          <w:tab w:val="left" w:pos="956"/>
        </w:tabs>
        <w:spacing w:before="169" w:line="237" w:lineRule="auto"/>
        <w:ind w:left="709" w:hanging="284"/>
        <w:jc w:val="both"/>
      </w:pPr>
      <w:r>
        <w:t>Accomplish</w:t>
      </w:r>
      <w:r>
        <w:rPr>
          <w:spacing w:val="-2"/>
        </w:rPr>
        <w:t xml:space="preserve"> </w:t>
      </w:r>
      <w:r>
        <w:t>the demarcation</w:t>
      </w:r>
      <w:r>
        <w:rPr>
          <w:spacing w:val="-5"/>
        </w:rPr>
        <w:t xml:space="preserve"> </w:t>
      </w:r>
      <w:r>
        <w:t>of</w:t>
      </w:r>
      <w:r>
        <w:rPr>
          <w:spacing w:val="-5"/>
        </w:rPr>
        <w:t xml:space="preserve"> </w:t>
      </w:r>
      <w:r>
        <w:t>indigenous</w:t>
      </w:r>
      <w:r>
        <w:rPr>
          <w:spacing w:val="-2"/>
        </w:rPr>
        <w:t xml:space="preserve"> </w:t>
      </w:r>
      <w:r>
        <w:t>lands, resuming the work of inspection bodies</w:t>
      </w:r>
      <w:r>
        <w:rPr>
          <w:spacing w:val="-4"/>
        </w:rPr>
        <w:t xml:space="preserve"> </w:t>
      </w:r>
      <w:r>
        <w:t>such</w:t>
      </w:r>
      <w:r>
        <w:rPr>
          <w:spacing w:val="-7"/>
        </w:rPr>
        <w:t xml:space="preserve"> </w:t>
      </w:r>
      <w:r>
        <w:t>as</w:t>
      </w:r>
      <w:r>
        <w:rPr>
          <w:spacing w:val="-10"/>
        </w:rPr>
        <w:t xml:space="preserve"> </w:t>
      </w:r>
      <w:proofErr w:type="spellStart"/>
      <w:r>
        <w:t>Ibama</w:t>
      </w:r>
      <w:proofErr w:type="spellEnd"/>
      <w:r>
        <w:rPr>
          <w:spacing w:val="-7"/>
        </w:rPr>
        <w:t xml:space="preserve"> </w:t>
      </w:r>
      <w:r>
        <w:t>and</w:t>
      </w:r>
      <w:r>
        <w:rPr>
          <w:spacing w:val="-4"/>
        </w:rPr>
        <w:t xml:space="preserve"> </w:t>
      </w:r>
      <w:r>
        <w:t>expanding</w:t>
      </w:r>
      <w:r>
        <w:rPr>
          <w:spacing w:val="-4"/>
        </w:rPr>
        <w:t xml:space="preserve"> </w:t>
      </w:r>
      <w:r>
        <w:t>the budget</w:t>
      </w:r>
      <w:r>
        <w:rPr>
          <w:spacing w:val="-5"/>
        </w:rPr>
        <w:t xml:space="preserve"> </w:t>
      </w:r>
      <w:r>
        <w:t>for</w:t>
      </w:r>
      <w:r>
        <w:rPr>
          <w:spacing w:val="-1"/>
        </w:rPr>
        <w:t xml:space="preserve"> </w:t>
      </w:r>
      <w:r>
        <w:t>the</w:t>
      </w:r>
      <w:r>
        <w:rPr>
          <w:spacing w:val="-3"/>
        </w:rPr>
        <w:t xml:space="preserve"> </w:t>
      </w:r>
      <w:r>
        <w:t>protection</w:t>
      </w:r>
      <w:r>
        <w:rPr>
          <w:spacing w:val="-4"/>
        </w:rPr>
        <w:t xml:space="preserve"> </w:t>
      </w:r>
      <w:r>
        <w:t>and</w:t>
      </w:r>
      <w:r>
        <w:rPr>
          <w:spacing w:val="-7"/>
        </w:rPr>
        <w:t xml:space="preserve"> </w:t>
      </w:r>
      <w:r>
        <w:t>guarantee of the rights of indigenous populations.</w:t>
      </w:r>
    </w:p>
    <w:p w14:paraId="44ED921D" w14:textId="6315004A" w:rsidR="00BB507F" w:rsidRPr="00830555" w:rsidRDefault="00BB507F" w:rsidP="00BB507F">
      <w:pPr>
        <w:pStyle w:val="ListParagraph"/>
        <w:numPr>
          <w:ilvl w:val="0"/>
          <w:numId w:val="11"/>
        </w:numPr>
        <w:tabs>
          <w:tab w:val="left" w:pos="956"/>
          <w:tab w:val="left" w:pos="969"/>
        </w:tabs>
        <w:spacing w:before="169" w:line="237" w:lineRule="auto"/>
        <w:ind w:left="709" w:hanging="284"/>
        <w:jc w:val="both"/>
      </w:pPr>
      <w:r>
        <w:t>Adopt social protection measures for adolescents engaged in the trafficking of illegal substances to the detriment of simple criminalization through internment</w:t>
      </w:r>
      <w:r>
        <w:rPr>
          <w:spacing w:val="40"/>
        </w:rPr>
        <w:t xml:space="preserve"> </w:t>
      </w:r>
      <w:r>
        <w:t xml:space="preserve">in the socio-educational system, resizing socio-educational measures for this </w:t>
      </w:r>
      <w:r>
        <w:rPr>
          <w:spacing w:val="-2"/>
        </w:rPr>
        <w:t>infraction.</w:t>
      </w:r>
    </w:p>
    <w:p w14:paraId="6D79C612" w14:textId="77777777" w:rsidR="00830555" w:rsidRDefault="00830555" w:rsidP="00830555">
      <w:pPr>
        <w:tabs>
          <w:tab w:val="left" w:pos="956"/>
          <w:tab w:val="left" w:pos="969"/>
        </w:tabs>
        <w:spacing w:before="169" w:line="237" w:lineRule="auto"/>
        <w:jc w:val="both"/>
      </w:pPr>
    </w:p>
    <w:p w14:paraId="3005B8AB" w14:textId="77777777" w:rsidR="00830555" w:rsidRDefault="00830555" w:rsidP="00830555">
      <w:pPr>
        <w:tabs>
          <w:tab w:val="left" w:pos="956"/>
          <w:tab w:val="left" w:pos="969"/>
        </w:tabs>
        <w:spacing w:before="169" w:line="237" w:lineRule="auto"/>
        <w:jc w:val="both"/>
      </w:pPr>
    </w:p>
    <w:p w14:paraId="61C7EF70" w14:textId="77777777" w:rsidR="00830555" w:rsidRDefault="00830555" w:rsidP="00830555">
      <w:pPr>
        <w:tabs>
          <w:tab w:val="left" w:pos="956"/>
          <w:tab w:val="left" w:pos="969"/>
        </w:tabs>
        <w:spacing w:before="169" w:line="237" w:lineRule="auto"/>
        <w:jc w:val="both"/>
      </w:pPr>
    </w:p>
    <w:p w14:paraId="0DF406FE" w14:textId="77777777" w:rsidR="00830555" w:rsidRDefault="00830555" w:rsidP="00830555">
      <w:pPr>
        <w:tabs>
          <w:tab w:val="left" w:pos="956"/>
          <w:tab w:val="left" w:pos="969"/>
        </w:tabs>
        <w:spacing w:before="169" w:line="237" w:lineRule="auto"/>
        <w:jc w:val="both"/>
      </w:pPr>
    </w:p>
    <w:p w14:paraId="1EE349C8" w14:textId="77777777" w:rsidR="00830555" w:rsidRDefault="00830555" w:rsidP="00830555">
      <w:pPr>
        <w:tabs>
          <w:tab w:val="left" w:pos="956"/>
          <w:tab w:val="left" w:pos="969"/>
        </w:tabs>
        <w:spacing w:before="169" w:line="237" w:lineRule="auto"/>
        <w:jc w:val="both"/>
      </w:pPr>
    </w:p>
    <w:p w14:paraId="58647E1E" w14:textId="77777777" w:rsidR="00830555" w:rsidRDefault="00830555" w:rsidP="00830555">
      <w:pPr>
        <w:tabs>
          <w:tab w:val="left" w:pos="956"/>
          <w:tab w:val="left" w:pos="969"/>
        </w:tabs>
        <w:spacing w:before="169" w:line="237" w:lineRule="auto"/>
        <w:jc w:val="both"/>
      </w:pPr>
    </w:p>
    <w:p w14:paraId="219A9A7C" w14:textId="77777777" w:rsidR="00830555" w:rsidRDefault="00830555" w:rsidP="00830555">
      <w:pPr>
        <w:tabs>
          <w:tab w:val="left" w:pos="956"/>
          <w:tab w:val="left" w:pos="969"/>
        </w:tabs>
        <w:spacing w:before="169" w:line="237" w:lineRule="auto"/>
        <w:jc w:val="both"/>
      </w:pPr>
    </w:p>
    <w:p w14:paraId="07A76852" w14:textId="202030EB" w:rsidR="00830555" w:rsidRDefault="00830555" w:rsidP="00830555">
      <w:pPr>
        <w:tabs>
          <w:tab w:val="left" w:pos="956"/>
          <w:tab w:val="left" w:pos="969"/>
        </w:tabs>
        <w:spacing w:before="169" w:line="237" w:lineRule="auto"/>
        <w:jc w:val="both"/>
      </w:pPr>
      <w:r>
        <w:rPr>
          <w:noProof/>
        </w:rPr>
        <w:lastRenderedPageBreak/>
        <mc:AlternateContent>
          <mc:Choice Requires="wps">
            <w:drawing>
              <wp:anchor distT="0" distB="0" distL="114300" distR="114300" simplePos="0" relativeHeight="251768832" behindDoc="1" locked="0" layoutInCell="1" allowOverlap="1" wp14:anchorId="3C69F375" wp14:editId="134ADB2F">
                <wp:simplePos x="0" y="0"/>
                <wp:positionH relativeFrom="column">
                  <wp:posOffset>-457200</wp:posOffset>
                </wp:positionH>
                <wp:positionV relativeFrom="paragraph">
                  <wp:posOffset>-497872</wp:posOffset>
                </wp:positionV>
                <wp:extent cx="7548880" cy="647700"/>
                <wp:effectExtent l="0" t="0" r="0" b="0"/>
                <wp:wrapNone/>
                <wp:docPr id="1082408969"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244984B7" id="Graphic 186" o:spid="_x0000_s1026" style="position:absolute;margin-left:-36pt;margin-top:-39.2pt;width:594.4pt;height:51pt;z-index:-251547648;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G9d37TeAAAACwEAAA8AAABkcnMvZG93bnJldi54bWxMj8tOwzAQRfdI&#10;/IM1SOxa51GFKsSpCgjENuGxduMhiYjHUTxtA1+Ps6K7Gc3VnXOK3WwHccLJ944UxOsIBFLjTE+t&#10;gve359UWhGdNRg+OUMEPetiV11eFzo07U4WnmlsRSsjnWkHHPOZS+qZDq/3ajUjh9uUmqzmsUyvN&#10;pM+h3A4yiaJMWt1T+NDpER87bL7ro1WwT92LeX2qqoeKPyL9ualT/u2Vur2Z9/cgGGf+D8OCH9Ch&#10;DEwHdyTjxaBgdZcEF16G7QbEkojjLNgcFCRpBrIs5KVD+QcAAP//AwBQSwECLQAUAAYACAAAACEA&#10;toM4kv4AAADhAQAAEwAAAAAAAAAAAAAAAAAAAAAAW0NvbnRlbnRfVHlwZXNdLnhtbFBLAQItABQA&#10;BgAIAAAAIQA4/SH/1gAAAJQBAAALAAAAAAAAAAAAAAAAAC8BAABfcmVscy8ucmVsc1BLAQItABQA&#10;BgAIAAAAIQBw67DOHAIAALEEAAAOAAAAAAAAAAAAAAAAAC4CAABkcnMvZTJvRG9jLnhtbFBLAQIt&#10;ABQABgAIAAAAIQBvXd+03gAAAAsBAAAPAAAAAAAAAAAAAAAAAHYEAABkcnMvZG93bnJldi54bWxQ&#10;SwUGAAAAAAQABADzAAAAgQUAAAAA&#10;" path="m7548372,647699l,647699,,,7548372,r,647699xe" fillcolor="#01a0c6" stroked="f">
                <v:path arrowok="t"/>
              </v:shape>
            </w:pict>
          </mc:Fallback>
        </mc:AlternateContent>
      </w:r>
    </w:p>
    <w:p w14:paraId="5908E95C" w14:textId="62884086" w:rsidR="00830555" w:rsidRDefault="00830555" w:rsidP="00830555">
      <w:pPr>
        <w:tabs>
          <w:tab w:val="left" w:pos="956"/>
          <w:tab w:val="left" w:pos="969"/>
        </w:tabs>
        <w:spacing w:before="169" w:line="237" w:lineRule="auto"/>
        <w:jc w:val="both"/>
      </w:pPr>
    </w:p>
    <w:p w14:paraId="50C90EE8" w14:textId="77777777" w:rsidR="00BB507F" w:rsidRDefault="00BB507F">
      <w:pPr>
        <w:spacing w:line="237" w:lineRule="auto"/>
        <w:jc w:val="both"/>
        <w:rPr>
          <w:sz w:val="16"/>
        </w:rPr>
      </w:pPr>
    </w:p>
    <w:p w14:paraId="5EAFFC27" w14:textId="77777777" w:rsidR="00BB507F" w:rsidRDefault="00BB507F">
      <w:pPr>
        <w:spacing w:line="237" w:lineRule="auto"/>
        <w:jc w:val="both"/>
        <w:rPr>
          <w:sz w:val="16"/>
        </w:rPr>
      </w:pPr>
    </w:p>
    <w:p w14:paraId="19CFC8CF" w14:textId="77777777" w:rsidR="00BA1280" w:rsidRPr="00830555" w:rsidRDefault="009701D9">
      <w:pPr>
        <w:pStyle w:val="Heading2"/>
        <w:numPr>
          <w:ilvl w:val="0"/>
          <w:numId w:val="20"/>
        </w:numPr>
        <w:tabs>
          <w:tab w:val="left" w:pos="378"/>
        </w:tabs>
        <w:ind w:left="378" w:hanging="271"/>
        <w:jc w:val="left"/>
        <w:rPr>
          <w:b/>
          <w:bCs/>
        </w:rPr>
      </w:pPr>
      <w:r w:rsidRPr="00830555">
        <w:rPr>
          <w:b/>
          <w:bCs/>
          <w:noProof/>
        </w:rPr>
        <mc:AlternateContent>
          <mc:Choice Requires="wpg">
            <w:drawing>
              <wp:anchor distT="0" distB="0" distL="0" distR="0" simplePos="0" relativeHeight="251603968" behindDoc="0" locked="0" layoutInCell="1" allowOverlap="1" wp14:anchorId="19CFCAC9" wp14:editId="4F989B88">
                <wp:simplePos x="0" y="0"/>
                <wp:positionH relativeFrom="page">
                  <wp:posOffset>4495800</wp:posOffset>
                </wp:positionH>
                <wp:positionV relativeFrom="paragraph">
                  <wp:posOffset>-164404</wp:posOffset>
                </wp:positionV>
                <wp:extent cx="2344420" cy="603885"/>
                <wp:effectExtent l="0" t="0" r="0" b="0"/>
                <wp:wrapNone/>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4420" cy="603885"/>
                          <a:chOff x="0" y="0"/>
                          <a:chExt cx="2344420" cy="603885"/>
                        </a:xfrm>
                      </wpg:grpSpPr>
                      <wps:wsp>
                        <wps:cNvPr id="279" name="Graphic 279"/>
                        <wps:cNvSpPr/>
                        <wps:spPr>
                          <a:xfrm>
                            <a:off x="-12" y="0"/>
                            <a:ext cx="2344420" cy="603885"/>
                          </a:xfrm>
                          <a:custGeom>
                            <a:avLst/>
                            <a:gdLst/>
                            <a:ahLst/>
                            <a:cxnLst/>
                            <a:rect l="l" t="t" r="r" b="b"/>
                            <a:pathLst>
                              <a:path w="2344420" h="603885">
                                <a:moveTo>
                                  <a:pt x="2343924" y="114312"/>
                                </a:moveTo>
                                <a:lnTo>
                                  <a:pt x="2334780" y="70116"/>
                                </a:lnTo>
                                <a:lnTo>
                                  <a:pt x="2310396" y="33528"/>
                                </a:lnTo>
                                <a:lnTo>
                                  <a:pt x="2280780" y="13716"/>
                                </a:lnTo>
                                <a:lnTo>
                                  <a:pt x="2272296" y="9144"/>
                                </a:lnTo>
                                <a:lnTo>
                                  <a:pt x="2250960" y="3048"/>
                                </a:lnTo>
                                <a:lnTo>
                                  <a:pt x="2229624" y="0"/>
                                </a:lnTo>
                                <a:lnTo>
                                  <a:pt x="114312" y="0"/>
                                </a:lnTo>
                                <a:lnTo>
                                  <a:pt x="70116" y="9144"/>
                                </a:lnTo>
                                <a:lnTo>
                                  <a:pt x="33540" y="33528"/>
                                </a:lnTo>
                                <a:lnTo>
                                  <a:pt x="7620" y="70116"/>
                                </a:lnTo>
                                <a:lnTo>
                                  <a:pt x="0" y="114312"/>
                                </a:lnTo>
                                <a:lnTo>
                                  <a:pt x="0" y="489216"/>
                                </a:lnTo>
                                <a:lnTo>
                                  <a:pt x="7620" y="533412"/>
                                </a:lnTo>
                                <a:lnTo>
                                  <a:pt x="33540" y="569988"/>
                                </a:lnTo>
                                <a:lnTo>
                                  <a:pt x="70116" y="595896"/>
                                </a:lnTo>
                                <a:lnTo>
                                  <a:pt x="114312" y="603516"/>
                                </a:lnTo>
                                <a:lnTo>
                                  <a:pt x="2229624" y="603516"/>
                                </a:lnTo>
                                <a:lnTo>
                                  <a:pt x="2250960" y="601992"/>
                                </a:lnTo>
                                <a:lnTo>
                                  <a:pt x="2272296" y="595896"/>
                                </a:lnTo>
                                <a:lnTo>
                                  <a:pt x="2280780" y="591324"/>
                                </a:lnTo>
                                <a:lnTo>
                                  <a:pt x="2292108" y="585228"/>
                                </a:lnTo>
                                <a:lnTo>
                                  <a:pt x="2324112" y="553224"/>
                                </a:lnTo>
                                <a:lnTo>
                                  <a:pt x="2340876" y="512076"/>
                                </a:lnTo>
                                <a:lnTo>
                                  <a:pt x="2343924" y="489216"/>
                                </a:lnTo>
                                <a:lnTo>
                                  <a:pt x="2343924" y="114312"/>
                                </a:lnTo>
                                <a:close/>
                              </a:path>
                            </a:pathLst>
                          </a:custGeom>
                          <a:solidFill>
                            <a:srgbClr val="01A0C6"/>
                          </a:solidFill>
                        </wps:spPr>
                        <wps:bodyPr wrap="square" lIns="0" tIns="0" rIns="0" bIns="0" rtlCol="0">
                          <a:prstTxWarp prst="textNoShape">
                            <a:avLst/>
                          </a:prstTxWarp>
                          <a:noAutofit/>
                        </wps:bodyPr>
                      </wps:wsp>
                      <wps:wsp>
                        <wps:cNvPr id="280" name="Graphic 280"/>
                        <wps:cNvSpPr/>
                        <wps:spPr>
                          <a:xfrm>
                            <a:off x="27432" y="10668"/>
                            <a:ext cx="2306320" cy="574675"/>
                          </a:xfrm>
                          <a:custGeom>
                            <a:avLst/>
                            <a:gdLst/>
                            <a:ahLst/>
                            <a:cxnLst/>
                            <a:rect l="l" t="t" r="r" b="b"/>
                            <a:pathLst>
                              <a:path w="2306320" h="574675">
                                <a:moveTo>
                                  <a:pt x="2202180" y="574548"/>
                                </a:moveTo>
                                <a:lnTo>
                                  <a:pt x="105156" y="574548"/>
                                </a:lnTo>
                                <a:lnTo>
                                  <a:pt x="83820" y="573024"/>
                                </a:lnTo>
                                <a:lnTo>
                                  <a:pt x="47244" y="557784"/>
                                </a:lnTo>
                                <a:lnTo>
                                  <a:pt x="16764" y="527304"/>
                                </a:lnTo>
                                <a:lnTo>
                                  <a:pt x="1524" y="490728"/>
                                </a:lnTo>
                                <a:lnTo>
                                  <a:pt x="0" y="469392"/>
                                </a:lnTo>
                                <a:lnTo>
                                  <a:pt x="0" y="103632"/>
                                </a:lnTo>
                                <a:lnTo>
                                  <a:pt x="7620" y="64008"/>
                                </a:lnTo>
                                <a:lnTo>
                                  <a:pt x="30480" y="30480"/>
                                </a:lnTo>
                                <a:lnTo>
                                  <a:pt x="64008" y="7620"/>
                                </a:lnTo>
                                <a:lnTo>
                                  <a:pt x="105156" y="0"/>
                                </a:lnTo>
                                <a:lnTo>
                                  <a:pt x="2202180" y="0"/>
                                </a:lnTo>
                                <a:lnTo>
                                  <a:pt x="2241804" y="7620"/>
                                </a:lnTo>
                                <a:lnTo>
                                  <a:pt x="2275332" y="30480"/>
                                </a:lnTo>
                                <a:lnTo>
                                  <a:pt x="2298192" y="64008"/>
                                </a:lnTo>
                                <a:lnTo>
                                  <a:pt x="2305812" y="103632"/>
                                </a:lnTo>
                                <a:lnTo>
                                  <a:pt x="2305812" y="469392"/>
                                </a:lnTo>
                                <a:lnTo>
                                  <a:pt x="2298192" y="510540"/>
                                </a:lnTo>
                                <a:lnTo>
                                  <a:pt x="2275332" y="544068"/>
                                </a:lnTo>
                                <a:lnTo>
                                  <a:pt x="2241804" y="566928"/>
                                </a:lnTo>
                                <a:lnTo>
                                  <a:pt x="2202180" y="574548"/>
                                </a:lnTo>
                                <a:close/>
                              </a:path>
                            </a:pathLst>
                          </a:custGeom>
                          <a:solidFill>
                            <a:srgbClr val="FFFFFF"/>
                          </a:solidFill>
                        </wps:spPr>
                        <wps:bodyPr wrap="square" lIns="0" tIns="0" rIns="0" bIns="0" rtlCol="0">
                          <a:prstTxWarp prst="textNoShape">
                            <a:avLst/>
                          </a:prstTxWarp>
                          <a:noAutofit/>
                        </wps:bodyPr>
                      </wps:wsp>
                      <wps:wsp>
                        <wps:cNvPr id="281" name="Graphic 281"/>
                        <wps:cNvSpPr/>
                        <wps:spPr>
                          <a:xfrm>
                            <a:off x="0" y="0"/>
                            <a:ext cx="2344420" cy="594995"/>
                          </a:xfrm>
                          <a:custGeom>
                            <a:avLst/>
                            <a:gdLst/>
                            <a:ahLst/>
                            <a:cxnLst/>
                            <a:rect l="l" t="t" r="r" b="b"/>
                            <a:pathLst>
                              <a:path w="2344420" h="594995">
                                <a:moveTo>
                                  <a:pt x="2343912" y="114312"/>
                                </a:moveTo>
                                <a:lnTo>
                                  <a:pt x="2340864" y="91452"/>
                                </a:lnTo>
                                <a:lnTo>
                                  <a:pt x="2334768" y="70116"/>
                                </a:lnTo>
                                <a:lnTo>
                                  <a:pt x="2330196" y="62280"/>
                                </a:lnTo>
                                <a:lnTo>
                                  <a:pt x="2330196" y="114312"/>
                                </a:lnTo>
                                <a:lnTo>
                                  <a:pt x="2330196" y="175272"/>
                                </a:lnTo>
                                <a:lnTo>
                                  <a:pt x="2330196" y="187464"/>
                                </a:lnTo>
                                <a:lnTo>
                                  <a:pt x="2330196" y="312432"/>
                                </a:lnTo>
                                <a:lnTo>
                                  <a:pt x="2330196" y="324624"/>
                                </a:lnTo>
                                <a:lnTo>
                                  <a:pt x="2330196" y="480072"/>
                                </a:lnTo>
                                <a:lnTo>
                                  <a:pt x="2328672" y="499884"/>
                                </a:lnTo>
                                <a:lnTo>
                                  <a:pt x="2313432" y="536460"/>
                                </a:lnTo>
                                <a:lnTo>
                                  <a:pt x="2284476" y="565416"/>
                                </a:lnTo>
                                <a:lnTo>
                                  <a:pt x="2249424" y="580656"/>
                                </a:lnTo>
                                <a:lnTo>
                                  <a:pt x="2229612" y="582180"/>
                                </a:lnTo>
                                <a:lnTo>
                                  <a:pt x="132588" y="582180"/>
                                </a:lnTo>
                                <a:lnTo>
                                  <a:pt x="92964" y="574560"/>
                                </a:lnTo>
                                <a:lnTo>
                                  <a:pt x="60960" y="551700"/>
                                </a:lnTo>
                                <a:lnTo>
                                  <a:pt x="38087" y="519696"/>
                                </a:lnTo>
                                <a:lnTo>
                                  <a:pt x="30467" y="480072"/>
                                </a:lnTo>
                                <a:lnTo>
                                  <a:pt x="30467" y="324624"/>
                                </a:lnTo>
                                <a:lnTo>
                                  <a:pt x="2330196" y="324624"/>
                                </a:lnTo>
                                <a:lnTo>
                                  <a:pt x="2330196" y="312432"/>
                                </a:lnTo>
                                <a:lnTo>
                                  <a:pt x="30467" y="312432"/>
                                </a:lnTo>
                                <a:lnTo>
                                  <a:pt x="30467" y="187464"/>
                                </a:lnTo>
                                <a:lnTo>
                                  <a:pt x="2330196" y="187464"/>
                                </a:lnTo>
                                <a:lnTo>
                                  <a:pt x="2330196" y="175272"/>
                                </a:lnTo>
                                <a:lnTo>
                                  <a:pt x="30467" y="175272"/>
                                </a:lnTo>
                                <a:lnTo>
                                  <a:pt x="30467" y="114312"/>
                                </a:lnTo>
                                <a:lnTo>
                                  <a:pt x="38087" y="76212"/>
                                </a:lnTo>
                                <a:lnTo>
                                  <a:pt x="60960" y="42684"/>
                                </a:lnTo>
                                <a:lnTo>
                                  <a:pt x="92964" y="19812"/>
                                </a:lnTo>
                                <a:lnTo>
                                  <a:pt x="132588" y="13716"/>
                                </a:lnTo>
                                <a:lnTo>
                                  <a:pt x="2229612" y="13716"/>
                                </a:lnTo>
                                <a:lnTo>
                                  <a:pt x="2267712" y="19812"/>
                                </a:lnTo>
                                <a:lnTo>
                                  <a:pt x="2301240" y="42684"/>
                                </a:lnTo>
                                <a:lnTo>
                                  <a:pt x="2322576" y="76212"/>
                                </a:lnTo>
                                <a:lnTo>
                                  <a:pt x="2330196" y="114312"/>
                                </a:lnTo>
                                <a:lnTo>
                                  <a:pt x="2330196" y="62280"/>
                                </a:lnTo>
                                <a:lnTo>
                                  <a:pt x="2324100" y="51828"/>
                                </a:lnTo>
                                <a:lnTo>
                                  <a:pt x="2310384" y="33528"/>
                                </a:lnTo>
                                <a:lnTo>
                                  <a:pt x="2292096" y="19812"/>
                                </a:lnTo>
                                <a:lnTo>
                                  <a:pt x="2280767" y="13716"/>
                                </a:lnTo>
                                <a:lnTo>
                                  <a:pt x="2272284" y="9144"/>
                                </a:lnTo>
                                <a:lnTo>
                                  <a:pt x="2250948" y="3048"/>
                                </a:lnTo>
                                <a:lnTo>
                                  <a:pt x="2229612" y="0"/>
                                </a:lnTo>
                                <a:lnTo>
                                  <a:pt x="132588" y="0"/>
                                </a:lnTo>
                                <a:lnTo>
                                  <a:pt x="88392" y="9144"/>
                                </a:lnTo>
                                <a:lnTo>
                                  <a:pt x="51816" y="33528"/>
                                </a:lnTo>
                                <a:lnTo>
                                  <a:pt x="25895" y="70116"/>
                                </a:lnTo>
                                <a:lnTo>
                                  <a:pt x="18275" y="114312"/>
                                </a:lnTo>
                                <a:lnTo>
                                  <a:pt x="18275" y="175272"/>
                                </a:lnTo>
                                <a:lnTo>
                                  <a:pt x="15240" y="175272"/>
                                </a:lnTo>
                                <a:lnTo>
                                  <a:pt x="15240" y="187464"/>
                                </a:lnTo>
                                <a:lnTo>
                                  <a:pt x="18275" y="187464"/>
                                </a:lnTo>
                                <a:lnTo>
                                  <a:pt x="18275" y="312432"/>
                                </a:lnTo>
                                <a:lnTo>
                                  <a:pt x="0" y="312432"/>
                                </a:lnTo>
                                <a:lnTo>
                                  <a:pt x="0" y="324624"/>
                                </a:lnTo>
                                <a:lnTo>
                                  <a:pt x="18275" y="324624"/>
                                </a:lnTo>
                                <a:lnTo>
                                  <a:pt x="18275" y="480072"/>
                                </a:lnTo>
                                <a:lnTo>
                                  <a:pt x="25895" y="524268"/>
                                </a:lnTo>
                                <a:lnTo>
                                  <a:pt x="51816" y="560844"/>
                                </a:lnTo>
                                <a:lnTo>
                                  <a:pt x="88392" y="586752"/>
                                </a:lnTo>
                                <a:lnTo>
                                  <a:pt x="132588" y="594372"/>
                                </a:lnTo>
                                <a:lnTo>
                                  <a:pt x="2229612" y="594372"/>
                                </a:lnTo>
                                <a:lnTo>
                                  <a:pt x="2250948" y="592848"/>
                                </a:lnTo>
                                <a:lnTo>
                                  <a:pt x="2272284" y="586752"/>
                                </a:lnTo>
                                <a:lnTo>
                                  <a:pt x="2280767" y="582180"/>
                                </a:lnTo>
                                <a:lnTo>
                                  <a:pt x="2292096" y="576084"/>
                                </a:lnTo>
                                <a:lnTo>
                                  <a:pt x="2324100" y="544080"/>
                                </a:lnTo>
                                <a:lnTo>
                                  <a:pt x="2340864" y="502932"/>
                                </a:lnTo>
                                <a:lnTo>
                                  <a:pt x="2343912" y="480072"/>
                                </a:lnTo>
                                <a:lnTo>
                                  <a:pt x="2343912" y="187464"/>
                                </a:lnTo>
                                <a:lnTo>
                                  <a:pt x="2343912" y="175272"/>
                                </a:lnTo>
                                <a:lnTo>
                                  <a:pt x="2343912" y="114312"/>
                                </a:lnTo>
                                <a:close/>
                              </a:path>
                            </a:pathLst>
                          </a:custGeom>
                          <a:solidFill>
                            <a:srgbClr val="01A0C6"/>
                          </a:solidFill>
                        </wps:spPr>
                        <wps:bodyPr wrap="square" lIns="0" tIns="0" rIns="0" bIns="0" rtlCol="0">
                          <a:prstTxWarp prst="textNoShape">
                            <a:avLst/>
                          </a:prstTxWarp>
                          <a:noAutofit/>
                        </wps:bodyPr>
                      </wps:wsp>
                      <wps:wsp>
                        <wps:cNvPr id="282" name="Textbox 282"/>
                        <wps:cNvSpPr txBox="1"/>
                        <wps:spPr>
                          <a:xfrm>
                            <a:off x="0" y="0"/>
                            <a:ext cx="2344420" cy="603885"/>
                          </a:xfrm>
                          <a:prstGeom prst="rect">
                            <a:avLst/>
                          </a:prstGeom>
                        </wps:spPr>
                        <wps:txbx>
                          <w:txbxContent>
                            <w:p w14:paraId="19CFCC22" w14:textId="77777777" w:rsidR="009701D9" w:rsidRDefault="009701D9">
                              <w:pPr>
                                <w:spacing w:before="45"/>
                                <w:ind w:left="144"/>
                                <w:rPr>
                                  <w:sz w:val="16"/>
                                </w:rPr>
                              </w:pPr>
                              <w:r>
                                <w:rPr>
                                  <w:color w:val="01A0C6"/>
                                  <w:spacing w:val="-4"/>
                                  <w:sz w:val="16"/>
                                </w:rPr>
                                <w:t>CDC:</w:t>
                              </w:r>
                            </w:p>
                            <w:p w14:paraId="19CFCC23" w14:textId="77777777" w:rsidR="009701D9" w:rsidRDefault="009701D9">
                              <w:pPr>
                                <w:spacing w:before="55"/>
                                <w:ind w:left="144"/>
                                <w:rPr>
                                  <w:sz w:val="16"/>
                                </w:rPr>
                              </w:pPr>
                              <w:r>
                                <w:rPr>
                                  <w:color w:val="01A0C6"/>
                                  <w:w w:val="90"/>
                                  <w:sz w:val="16"/>
                                </w:rPr>
                                <w:t>Art.</w:t>
                              </w:r>
                              <w:r>
                                <w:rPr>
                                  <w:color w:val="01A0C6"/>
                                  <w:spacing w:val="-3"/>
                                  <w:w w:val="90"/>
                                  <w:sz w:val="16"/>
                                </w:rPr>
                                <w:t xml:space="preserve"> </w:t>
                              </w:r>
                              <w:r>
                                <w:rPr>
                                  <w:color w:val="01A0C6"/>
                                  <w:w w:val="90"/>
                                  <w:sz w:val="16"/>
                                </w:rPr>
                                <w:t>37,</w:t>
                              </w:r>
                              <w:r>
                                <w:rPr>
                                  <w:color w:val="01A0C6"/>
                                  <w:spacing w:val="-3"/>
                                  <w:w w:val="90"/>
                                  <w:sz w:val="16"/>
                                </w:rPr>
                                <w:t xml:space="preserve"> </w:t>
                              </w:r>
                              <w:r>
                                <w:rPr>
                                  <w:color w:val="01A0C6"/>
                                  <w:w w:val="90"/>
                                  <w:sz w:val="16"/>
                                </w:rPr>
                                <w:t>38,</w:t>
                              </w:r>
                              <w:r>
                                <w:rPr>
                                  <w:color w:val="01A0C6"/>
                                  <w:spacing w:val="-3"/>
                                  <w:sz w:val="16"/>
                                </w:rPr>
                                <w:t xml:space="preserve"> </w:t>
                              </w:r>
                              <w:r>
                                <w:rPr>
                                  <w:color w:val="01A0C6"/>
                                  <w:w w:val="90"/>
                                  <w:sz w:val="16"/>
                                </w:rPr>
                                <w:t>39</w:t>
                              </w:r>
                              <w:r>
                                <w:rPr>
                                  <w:color w:val="01A0C6"/>
                                  <w:spacing w:val="-3"/>
                                  <w:sz w:val="16"/>
                                </w:rPr>
                                <w:t xml:space="preserve"> </w:t>
                              </w:r>
                              <w:r>
                                <w:rPr>
                                  <w:color w:val="01A0C6"/>
                                  <w:w w:val="90"/>
                                  <w:sz w:val="16"/>
                                </w:rPr>
                                <w:t>and</w:t>
                              </w:r>
                              <w:r>
                                <w:rPr>
                                  <w:color w:val="01A0C6"/>
                                  <w:spacing w:val="-2"/>
                                  <w:w w:val="90"/>
                                  <w:sz w:val="16"/>
                                </w:rPr>
                                <w:t xml:space="preserve"> </w:t>
                              </w:r>
                              <w:r>
                                <w:rPr>
                                  <w:color w:val="01A0C6"/>
                                  <w:spacing w:val="-5"/>
                                  <w:w w:val="90"/>
                                  <w:sz w:val="16"/>
                                </w:rPr>
                                <w:t>40</w:t>
                              </w:r>
                            </w:p>
                            <w:p w14:paraId="19CFCC24" w14:textId="77777777" w:rsidR="009701D9" w:rsidRDefault="009701D9">
                              <w:pPr>
                                <w:spacing w:before="56"/>
                                <w:ind w:left="144"/>
                                <w:rPr>
                                  <w:sz w:val="16"/>
                                </w:rPr>
                              </w:pPr>
                              <w:r>
                                <w:rPr>
                                  <w:i/>
                                  <w:color w:val="01A0C6"/>
                                  <w:spacing w:val="-2"/>
                                  <w:sz w:val="16"/>
                                </w:rPr>
                                <w:t>Recommendations</w:t>
                              </w:r>
                              <w:r>
                                <w:rPr>
                                  <w:i/>
                                  <w:color w:val="01A0C6"/>
                                  <w:spacing w:val="5"/>
                                  <w:sz w:val="16"/>
                                </w:rPr>
                                <w:t xml:space="preserve"> </w:t>
                              </w:r>
                              <w:r>
                                <w:rPr>
                                  <w:i/>
                                  <w:color w:val="01A0C6"/>
                                  <w:spacing w:val="-2"/>
                                  <w:sz w:val="16"/>
                                </w:rPr>
                                <w:t>(2015)</w:t>
                              </w:r>
                              <w:r>
                                <w:rPr>
                                  <w:color w:val="01A0C6"/>
                                  <w:spacing w:val="-2"/>
                                  <w:sz w:val="16"/>
                                </w:rPr>
                                <w:t>:</w:t>
                              </w:r>
                              <w:r>
                                <w:rPr>
                                  <w:color w:val="01A0C6"/>
                                  <w:spacing w:val="5"/>
                                  <w:sz w:val="16"/>
                                </w:rPr>
                                <w:t xml:space="preserve"> </w:t>
                              </w:r>
                              <w:r>
                                <w:rPr>
                                  <w:color w:val="01A0C6"/>
                                  <w:spacing w:val="-5"/>
                                  <w:sz w:val="16"/>
                                </w:rPr>
                                <w:t>88</w:t>
                              </w:r>
                            </w:p>
                          </w:txbxContent>
                        </wps:txbx>
                        <wps:bodyPr wrap="square" lIns="0" tIns="0" rIns="0" bIns="0" rtlCol="0">
                          <a:noAutofit/>
                        </wps:bodyPr>
                      </wps:wsp>
                    </wpg:wgp>
                  </a:graphicData>
                </a:graphic>
              </wp:anchor>
            </w:drawing>
          </mc:Choice>
          <mc:Fallback>
            <w:pict>
              <v:group w14:anchorId="19CFCAC9" id="Group 278" o:spid="_x0000_s1102" style="position:absolute;left:0;text-align:left;margin-left:354pt;margin-top:-12.95pt;width:184.6pt;height:47.55pt;z-index:251603968;mso-wrap-distance-left:0;mso-wrap-distance-right:0;mso-position-horizontal-relative:page" coordsize="23444,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lajIgcAAJEhAAAOAAAAZHJzL2Uyb0RvYy54bWzsWltv2zYUfh+w/yDovbVIiboYTYquXYMB&#10;Q1egGfasyPIFsy1NUmL33+/jTWSShmS6FntpHizZ/nR8eG7fOWRevT4f9tFdO4y77ngRk5dJHLXH&#10;plvtjpuL+M/r9y/KOBqn+riq992xvYg/t2P8+vLnn16d+mVLu223X7VDBCHHcXnqL+LtNPXLxWJs&#10;tu2hHl92fXvEl+tuONQT3g6bxWqoT5B+2C9okuSLUzes+qFr2nHEp+/kl/GlkL9et830x3o9tlO0&#10;v4ih2yReB/F6w18Xl6/q5Wao++2uUWrUX6HFod4d8aOzqHf1VEe3w+6RqMOuGbqxW08vm+6w6Nbr&#10;XdOKNWA1JHmwmquhu+3FWjbL06afzQTTPrDTV4ttPtxdDf2n/uMgtcft713z9wi7LE79Zml/z99v&#10;DPi8Hg78ISwiOguLfp4t2p6nqMGHNM2yjMLwDb7Lk7QsmTR5s4VfHj3WbH91P7iol/JnhXKzMqce&#10;0TMaA43/zUCftnXfCruP3AAfh2i3wlqKKo6O9QFRfKUChn8ES/GfB45bUb0blUEf2OgFoXEUbKV5&#10;sfWyuR2nq7YT9q7vfh8nGbcrfVdv9V1zPurbAdHP434v4n6KI8T9EEeI+xvphL6e+HPcifw2OlkO&#10;287+4l8furv2uhPAiXsNfk0rmonFEJKlWBc0gsIGuD/efyDNihKBgNUXCSG5wmuUvvZKPEnSKhfo&#10;NGW0dKNpmWjZJC18smlBqZJdkSzziGZJlUu10yTz6QG5yiiissAeel36KtenTDaHwpNAaSqO86oK&#10;O2VKUa/FipznZJArJO6ej/Va9FWuSQKzsqIeB8w/ztI0mwNHC9NXKdQsiuVVVbrtb4zFKlbCxTIk&#10;tUR9feQC1CXm0ZnykFGuDYKbsMkTUlU6PbQO+ip1oVZIBqhOrXhnFUmhl2ulUJ2SBDwMf7OS4Wk3&#10;HPKIqlOMpdQnPc2SspCpyghNcOtUxiocAbHyZJ3RBmz23djKH+QlTNSguawhrezCOXb73er9br/n&#10;dWwcNjdv90N0V/POgLxJ3mrFLRhYZlzKWs7vbrrVZ5DBCdX/Ih7/ua2HNo72vx1BN4j+Sd8M+uZG&#10;3wzT/m0nOhBRQodxuj7/VQ991OP2Ip5Alx86zTr1Uld46M8BEsufPHZvbqduvePlX+gmNVJvwICS&#10;i74/FfJK/oAK8RG0CqZCWmSpJEOS5LkIyXpp2oYkT3XbwIosL0TbAHtoQrX9qs2F7ut7EKJSBYSo&#10;NOGeMDynUzihRPEbYGymCgPUIavqT8IIU2lj4zVKXyW6TEtVsVmRJp6UzAoKWhPpzoqidFcHkhe5&#10;AlOI9oCZqoFZlRSeOqL4IK/QKDhLggSC8OFyJ3AmjjxLUM9cZYZztZQr71xYKU2wIadFF5QYp7mB&#10;lJpw8CEzxI30gFig6/dBFCBNmTb+haHwlwTG50vzm4ymCStV3Q9whg3P/E62dWEwI1qV0IWyLEtk&#10;gXiyTQJJzUZkeV55QtP2zr1k1Un3bVjlvfhT6/zBKtaYrqlOsYUesErymFUIt18wq8icF7Fls4k1&#10;hLIqq6r/kU2UKpxNpCZfZBPeJelcDBuv0IWpOo5JgbkLKUXjXSClRM0LGMZStLCSqnLee7ozNzXo&#10;gKkBqszCScHQCIdLL9EYuPnKlo4ZlXcczqpjKYMumDf8oXDQDRjRA6dlDgy3OmKw9BAzTQmiQMJZ&#10;mmeYQp3K0DKDUyXt5yzzDjRZlSkyZ2WSoxVxS8f8o4eCUnQ6LjhmEoZhja+U+dEVZKsWBJ2QZ535&#10;PI8zRorEbZS0xGwi1UAEeyZCEGouwQHONOBnBspz4f6otVR5Dpg8L32eC/fnstE7IPEtsF0PNWHr&#10;q+yWjdvRUSFqXaFq4imjuSclTaASdFZuuVYKhOxJmfQKQedFodnBqwgaNYSF6sa9S6QY+JkqI37j&#10;2fX1mcU+hEnQ1SHBRRUhpa+nS9G0wn8cHbJlWFEUEoH2+1JsuKjaEOIebDAqTby7drB2UmFYFGoH&#10;bTAqx7sLnxV9bmBZ8vGM/7pXVUZKkEqgfbH/xgTWv9kL12K853IDQsgC+ysMwbgq4yegwlhgf2W0&#10;1HgOOKAHkfqGA/1titE1gHsMOIAEQfLKyzA0Souz0JrwAcWjV3GCTVgy9EyedtYKdvTUqa8N41u5&#10;KomC4CZBGQbLeWNHU46+6n0gk/wBqtuVJaBT4lu5umyhSsOMTiuimJsKiina27qbIYIltPJ2y2ZI&#10;CQkWe6bxJ43Y+dUk50/1e/AvdQjfZqT/sVHMz9u/dFb91EgPcpEbxdfY3L3pzhEtReNkjfTRdP6l&#10;w6HiPOo/cXoqS6PgsyeGe3PCbG0V8y10fnaqNtv5qag4qtfbxmqXXR6vPtjxn843Z3n4Oyv9jQ4B&#10;ArbyxRk3zv3FoYb6HwX+jwX2e7H1b/6T4vJfAAAA//8DAFBLAwQUAAYACAAAACEA/iDj1uIAAAAL&#10;AQAADwAAAGRycy9kb3ducmV2LnhtbEyPQWvCQBSE74X+h+UJveluUjQasxGRticpVAult2f2mQSz&#10;uyG7JvHfdz3V4zDDzDfZZtQN66lztTUSopkARqawqjalhO/j+3QJzHk0ChtrSMKNHGzy56cMU2UH&#10;80X9wZcslBiXooTK+zbl3BUVaXQz25IJ3tl2Gn2QXclVh0Mo1w2PhVhwjbUJCxW2tKuouByuWsLH&#10;gMP2NXrr95fz7vZ7nH/+7COS8mUybtfAPI3+Pwx3/IAOeWA62atRjjUSErEMX7yEaTxfAbsnRJLE&#10;wE4SFqsYeJ7xxw/5HwAAAP//AwBQSwECLQAUAAYACAAAACEAtoM4kv4AAADhAQAAEwAAAAAAAAAA&#10;AAAAAAAAAAAAW0NvbnRlbnRfVHlwZXNdLnhtbFBLAQItABQABgAIAAAAIQA4/SH/1gAAAJQBAAAL&#10;AAAAAAAAAAAAAAAAAC8BAABfcmVscy8ucmVsc1BLAQItABQABgAIAAAAIQBfJlajIgcAAJEhAAAO&#10;AAAAAAAAAAAAAAAAAC4CAABkcnMvZTJvRG9jLnhtbFBLAQItABQABgAIAAAAIQD+IOPW4gAAAAsB&#10;AAAPAAAAAAAAAAAAAAAAAHwJAABkcnMvZG93bnJldi54bWxQSwUGAAAAAAQABADzAAAAiwoAAAAA&#10;">
                <v:shape id="Graphic 279" o:spid="_x0000_s1103" style="position:absolute;width:23444;height:6038;visibility:visible;mso-wrap-style:square;v-text-anchor:top" coordsize="234442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P1rxAAAANwAAAAPAAAAZHJzL2Rvd25yZXYueG1sRI/BTsMw&#10;EETvSPyDtUjcqEMQlIa6VVUJwYUDKR+wspckNF5H9rZJ+HqMhMRxNDNvNOvt5Ht1ppi6wAZuFwUo&#10;Yhtcx42Bj8PzzSOoJMgO+8BkYKYE283lxRorF0Z+p3MtjcoQThUaaEWGSutkW/KYFmEgzt5niB4l&#10;y9hoF3HMcN/rsigetMeO80KLA+1bssf65A00X5G/7e5lvJv7o9zbejVL+WbM9dW0ewIlNMl/+K/9&#10;6gyUyxX8nslHQG9+AAAA//8DAFBLAQItABQABgAIAAAAIQDb4fbL7gAAAIUBAAATAAAAAAAAAAAA&#10;AAAAAAAAAABbQ29udGVudF9UeXBlc10ueG1sUEsBAi0AFAAGAAgAAAAhAFr0LFu/AAAAFQEAAAsA&#10;AAAAAAAAAAAAAAAAHwEAAF9yZWxzLy5yZWxzUEsBAi0AFAAGAAgAAAAhAFyk/WvEAAAA3AAAAA8A&#10;AAAAAAAAAAAAAAAABwIAAGRycy9kb3ducmV2LnhtbFBLBQYAAAAAAwADALcAAAD4AgAAAAA=&#10;" path="m2343924,114312r-9144,-44196l2310396,33528,2280780,13716r-8484,-4572l2250960,3048,2229624,,114312,,70116,9144,33540,33528,7620,70116,,114312,,489216r7620,44196l33540,569988r36576,25908l114312,603516r2115312,l2250960,601992r21336,-6096l2280780,591324r11328,-6096l2324112,553224r16764,-41148l2343924,489216r,-374904xe" fillcolor="#01a0c6" stroked="f">
                  <v:path arrowok="t"/>
                </v:shape>
                <v:shape id="Graphic 280" o:spid="_x0000_s1104" style="position:absolute;left:274;top:106;width:23063;height:5747;visibility:visible;mso-wrap-style:square;v-text-anchor:top" coordsize="2306320,574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X/jwAAAANwAAAAPAAAAZHJzL2Rvd25yZXYueG1sRE/LisIw&#10;FN0P+A/hCu6mqS6kdowyCoILF+MD3F6aO22Z5qYm0ca/N4sBl4fzXq6j6cSDnG8tK5hmOQjiyuqW&#10;awWX8+6zAOEDssbOMil4kof1avSxxFLbgY/0OIVapBD2JSpoQuhLKX3VkEGf2Z44cb/WGQwJulpq&#10;h0MKN52c5flcGmw5NTTY07ah6u90Nwo0F4s+/hzc7doW5tbt67gJg1KTcfz+AhEohrf4373XCmZF&#10;mp/OpCMgVy8AAAD//wMAUEsBAi0AFAAGAAgAAAAhANvh9svuAAAAhQEAABMAAAAAAAAAAAAAAAAA&#10;AAAAAFtDb250ZW50X1R5cGVzXS54bWxQSwECLQAUAAYACAAAACEAWvQsW78AAAAVAQAACwAAAAAA&#10;AAAAAAAAAAAfAQAAX3JlbHMvLnJlbHNQSwECLQAUAAYACAAAACEAYzV/48AAAADcAAAADwAAAAAA&#10;AAAAAAAAAAAHAgAAZHJzL2Rvd25yZXYueG1sUEsFBgAAAAADAAMAtwAAAPQCAAAAAA==&#10;" path="m2202180,574548r-2097024,l83820,573024,47244,557784,16764,527304,1524,490728,,469392,,103632,7620,64008,30480,30480,64008,7620,105156,,2202180,r39624,7620l2275332,30480r22860,33528l2305812,103632r,365760l2298192,510540r-22860,33528l2241804,566928r-39624,7620xe" stroked="f">
                  <v:path arrowok="t"/>
                </v:shape>
                <v:shape id="Graphic 281" o:spid="_x0000_s1105" style="position:absolute;width:23444;height:5949;visibility:visible;mso-wrap-style:square;v-text-anchor:top" coordsize="2344420,594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IJ7xAAAANwAAAAPAAAAZHJzL2Rvd25yZXYueG1sRI9Pi8Iw&#10;FMTvwn6H8ARvmtZFV6tRRBB689+yeHw0b5ti81KaqPXbG2Fhj8PM/IZZrjtbizu1vnKsIB0lIIgL&#10;pysuFXyfd8MZCB+QNdaOScGTPKxXH70lZto9+Ej3UyhFhLDPUIEJocmk9IUhi37kGuLo/brWYoiy&#10;LaVu8RHhtpbjJJlKixXHBYMNbQ0V19PNKrh+zS8mn6efk8tmu7P5/vCzv5VKDfrdZgEiUBf+w3/t&#10;XCsYz1J4n4lHQK5eAAAA//8DAFBLAQItABQABgAIAAAAIQDb4fbL7gAAAIUBAAATAAAAAAAAAAAA&#10;AAAAAAAAAABbQ29udGVudF9UeXBlc10ueG1sUEsBAi0AFAAGAAgAAAAhAFr0LFu/AAAAFQEAAAsA&#10;AAAAAAAAAAAAAAAAHwEAAF9yZWxzLy5yZWxzUEsBAi0AFAAGAAgAAAAhAAuAgnvEAAAA3AAAAA8A&#10;AAAAAAAAAAAAAAAABwIAAGRycy9kb3ducmV2LnhtbFBLBQYAAAAAAwADALcAAAD4AgAAAAA=&#10;" path="m2343912,114312r-3048,-22860l2334768,70116r-4572,-7836l2330196,114312r,60960l2330196,187464r,124968l2330196,324624r,155448l2328672,499884r-15240,36576l2284476,565416r-35052,15240l2229612,582180r-2097024,l92964,574560,60960,551700,38087,519696,30467,480072r,-155448l2330196,324624r,-12192l30467,312432r,-124968l2330196,187464r,-12192l30467,175272r,-60960l38087,76212,60960,42684,92964,19812r39624,-6096l2229612,13716r38100,6096l2301240,42684r21336,33528l2330196,114312r,-52032l2324100,51828,2310384,33528,2292096,19812r-11329,-6096l2272284,9144,2250948,3048,2229612,,132588,,88392,9144,51816,33528,25895,70116r-7620,44196l18275,175272r-3035,l15240,187464r3035,l18275,312432,,312432r,12192l18275,324624r,155448l25895,524268r25921,36576l88392,586752r44196,7620l2229612,594372r21336,-1524l2272284,586752r8483,-4572l2292096,576084r32004,-32004l2340864,502932r3048,-22860l2343912,187464r,-12192l2343912,114312xe" fillcolor="#01a0c6" stroked="f">
                  <v:path arrowok="t"/>
                </v:shape>
                <v:shape id="Textbox 282" o:spid="_x0000_s1106" type="#_x0000_t202" style="position:absolute;width:23444;height:6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gglxAAAANwAAAAPAAAAZHJzL2Rvd25yZXYueG1sRI9Ba8JA&#10;FITvBf/D8gRvdWMOYqOriCgUhNIYDx6f2WeymH0bs1tN/31XEHocZuYbZrHqbSPu1HnjWMFknIAg&#10;Lp02XCk4Frv3GQgfkDU2jknBL3lYLQdvC8y0e3BO90OoRISwz1BBHUKbSenLmiz6sWuJo3dxncUQ&#10;ZVdJ3eEjwm0j0ySZSouG40KNLW1qKq+HH6tgfeJ8a25f5+/8kpui+Eh4P70qNRr26zmIQH34D7/a&#10;n1pBOkvheSYeAbn8AwAA//8DAFBLAQItABQABgAIAAAAIQDb4fbL7gAAAIUBAAATAAAAAAAAAAAA&#10;AAAAAAAAAABbQ29udGVudF9UeXBlc10ueG1sUEsBAi0AFAAGAAgAAAAhAFr0LFu/AAAAFQEAAAsA&#10;AAAAAAAAAAAAAAAAHwEAAF9yZWxzLy5yZWxzUEsBAi0AFAAGAAgAAAAhAEi2CCXEAAAA3AAAAA8A&#10;AAAAAAAAAAAAAAAABwIAAGRycy9kb3ducmV2LnhtbFBLBQYAAAAAAwADALcAAAD4AgAAAAA=&#10;" filled="f" stroked="f">
                  <v:textbox inset="0,0,0,0">
                    <w:txbxContent>
                      <w:p w14:paraId="19CFCC22" w14:textId="77777777" w:rsidR="009701D9" w:rsidRDefault="009701D9">
                        <w:pPr>
                          <w:spacing w:before="45"/>
                          <w:ind w:left="144"/>
                          <w:rPr>
                            <w:sz w:val="16"/>
                          </w:rPr>
                        </w:pPr>
                        <w:r>
                          <w:rPr>
                            <w:color w:val="01A0C6"/>
                            <w:spacing w:val="-4"/>
                            <w:sz w:val="16"/>
                          </w:rPr>
                          <w:t>CDC:</w:t>
                        </w:r>
                      </w:p>
                      <w:p w14:paraId="19CFCC23" w14:textId="77777777" w:rsidR="009701D9" w:rsidRDefault="009701D9">
                        <w:pPr>
                          <w:spacing w:before="55"/>
                          <w:ind w:left="144"/>
                          <w:rPr>
                            <w:sz w:val="16"/>
                          </w:rPr>
                        </w:pPr>
                        <w:r>
                          <w:rPr>
                            <w:color w:val="01A0C6"/>
                            <w:w w:val="90"/>
                            <w:sz w:val="16"/>
                          </w:rPr>
                          <w:t>Art.</w:t>
                        </w:r>
                        <w:r>
                          <w:rPr>
                            <w:color w:val="01A0C6"/>
                            <w:spacing w:val="-3"/>
                            <w:w w:val="90"/>
                            <w:sz w:val="16"/>
                          </w:rPr>
                          <w:t xml:space="preserve"> </w:t>
                        </w:r>
                        <w:r>
                          <w:rPr>
                            <w:color w:val="01A0C6"/>
                            <w:w w:val="90"/>
                            <w:sz w:val="16"/>
                          </w:rPr>
                          <w:t>37,</w:t>
                        </w:r>
                        <w:r>
                          <w:rPr>
                            <w:color w:val="01A0C6"/>
                            <w:spacing w:val="-3"/>
                            <w:w w:val="90"/>
                            <w:sz w:val="16"/>
                          </w:rPr>
                          <w:t xml:space="preserve"> </w:t>
                        </w:r>
                        <w:r>
                          <w:rPr>
                            <w:color w:val="01A0C6"/>
                            <w:w w:val="90"/>
                            <w:sz w:val="16"/>
                          </w:rPr>
                          <w:t>38,</w:t>
                        </w:r>
                        <w:r>
                          <w:rPr>
                            <w:color w:val="01A0C6"/>
                            <w:spacing w:val="-3"/>
                            <w:sz w:val="16"/>
                          </w:rPr>
                          <w:t xml:space="preserve"> </w:t>
                        </w:r>
                        <w:r>
                          <w:rPr>
                            <w:color w:val="01A0C6"/>
                            <w:w w:val="90"/>
                            <w:sz w:val="16"/>
                          </w:rPr>
                          <w:t>39</w:t>
                        </w:r>
                        <w:r>
                          <w:rPr>
                            <w:color w:val="01A0C6"/>
                            <w:spacing w:val="-3"/>
                            <w:sz w:val="16"/>
                          </w:rPr>
                          <w:t xml:space="preserve"> </w:t>
                        </w:r>
                        <w:r>
                          <w:rPr>
                            <w:color w:val="01A0C6"/>
                            <w:w w:val="90"/>
                            <w:sz w:val="16"/>
                          </w:rPr>
                          <w:t>and</w:t>
                        </w:r>
                        <w:r>
                          <w:rPr>
                            <w:color w:val="01A0C6"/>
                            <w:spacing w:val="-2"/>
                            <w:w w:val="90"/>
                            <w:sz w:val="16"/>
                          </w:rPr>
                          <w:t xml:space="preserve"> </w:t>
                        </w:r>
                        <w:r>
                          <w:rPr>
                            <w:color w:val="01A0C6"/>
                            <w:spacing w:val="-5"/>
                            <w:w w:val="90"/>
                            <w:sz w:val="16"/>
                          </w:rPr>
                          <w:t>40</w:t>
                        </w:r>
                      </w:p>
                      <w:p w14:paraId="19CFCC24" w14:textId="77777777" w:rsidR="009701D9" w:rsidRDefault="009701D9">
                        <w:pPr>
                          <w:spacing w:before="56"/>
                          <w:ind w:left="144"/>
                          <w:rPr>
                            <w:sz w:val="16"/>
                          </w:rPr>
                        </w:pPr>
                        <w:r>
                          <w:rPr>
                            <w:i/>
                            <w:color w:val="01A0C6"/>
                            <w:spacing w:val="-2"/>
                            <w:sz w:val="16"/>
                          </w:rPr>
                          <w:t>Recommendations</w:t>
                        </w:r>
                        <w:r>
                          <w:rPr>
                            <w:i/>
                            <w:color w:val="01A0C6"/>
                            <w:spacing w:val="5"/>
                            <w:sz w:val="16"/>
                          </w:rPr>
                          <w:t xml:space="preserve"> </w:t>
                        </w:r>
                        <w:r>
                          <w:rPr>
                            <w:i/>
                            <w:color w:val="01A0C6"/>
                            <w:spacing w:val="-2"/>
                            <w:sz w:val="16"/>
                          </w:rPr>
                          <w:t>(2015)</w:t>
                        </w:r>
                        <w:r>
                          <w:rPr>
                            <w:color w:val="01A0C6"/>
                            <w:spacing w:val="-2"/>
                            <w:sz w:val="16"/>
                          </w:rPr>
                          <w:t>:</w:t>
                        </w:r>
                        <w:r>
                          <w:rPr>
                            <w:color w:val="01A0C6"/>
                            <w:spacing w:val="5"/>
                            <w:sz w:val="16"/>
                          </w:rPr>
                          <w:t xml:space="preserve"> </w:t>
                        </w:r>
                        <w:r>
                          <w:rPr>
                            <w:color w:val="01A0C6"/>
                            <w:spacing w:val="-5"/>
                            <w:sz w:val="16"/>
                          </w:rPr>
                          <w:t>88</w:t>
                        </w:r>
                      </w:p>
                    </w:txbxContent>
                  </v:textbox>
                </v:shape>
                <w10:wrap anchorx="page"/>
              </v:group>
            </w:pict>
          </mc:Fallback>
        </mc:AlternateContent>
      </w:r>
      <w:r w:rsidRPr="00830555">
        <w:rPr>
          <w:b/>
          <w:bCs/>
          <w:color w:val="01A0C6"/>
        </w:rPr>
        <w:t>JUVENILE</w:t>
      </w:r>
      <w:r w:rsidRPr="00830555">
        <w:rPr>
          <w:b/>
          <w:bCs/>
          <w:color w:val="01A0C6"/>
          <w:spacing w:val="-20"/>
        </w:rPr>
        <w:t xml:space="preserve"> </w:t>
      </w:r>
      <w:r w:rsidRPr="00830555">
        <w:rPr>
          <w:b/>
          <w:bCs/>
          <w:color w:val="01A0C6"/>
          <w:spacing w:val="-2"/>
        </w:rPr>
        <w:t>JUSTICE</w:t>
      </w:r>
    </w:p>
    <w:p w14:paraId="19CFC8D0" w14:textId="77777777" w:rsidR="00BA1280" w:rsidRDefault="00BA1280">
      <w:pPr>
        <w:pStyle w:val="BodyText"/>
        <w:rPr>
          <w:sz w:val="26"/>
        </w:rPr>
      </w:pPr>
    </w:p>
    <w:p w14:paraId="19CFC8D1" w14:textId="77777777" w:rsidR="00BA1280" w:rsidRDefault="00BA1280">
      <w:pPr>
        <w:pStyle w:val="BodyText"/>
        <w:spacing w:before="237"/>
        <w:rPr>
          <w:sz w:val="26"/>
        </w:rPr>
      </w:pPr>
    </w:p>
    <w:p w14:paraId="19CFC8D2" w14:textId="77777777" w:rsidR="00BA1280" w:rsidRPr="00830555" w:rsidRDefault="009701D9" w:rsidP="00830555">
      <w:pPr>
        <w:pStyle w:val="ListParagraph"/>
        <w:numPr>
          <w:ilvl w:val="1"/>
          <w:numId w:val="20"/>
        </w:numPr>
        <w:ind w:left="426" w:hanging="426"/>
        <w:jc w:val="left"/>
        <w:rPr>
          <w:b/>
          <w:bCs/>
          <w:color w:val="01A0C6"/>
        </w:rPr>
      </w:pPr>
      <w:r w:rsidRPr="00830555">
        <w:rPr>
          <w:b/>
          <w:bCs/>
          <w:color w:val="01A0C6"/>
          <w:w w:val="105"/>
        </w:rPr>
        <w:t>THE</w:t>
      </w:r>
      <w:r w:rsidRPr="00830555">
        <w:rPr>
          <w:b/>
          <w:bCs/>
          <w:color w:val="01A0C6"/>
          <w:spacing w:val="-10"/>
          <w:w w:val="105"/>
        </w:rPr>
        <w:t xml:space="preserve"> </w:t>
      </w:r>
      <w:r w:rsidRPr="00830555">
        <w:rPr>
          <w:b/>
          <w:bCs/>
          <w:color w:val="01A0C6"/>
          <w:w w:val="105"/>
        </w:rPr>
        <w:t>NATIONAL</w:t>
      </w:r>
      <w:r w:rsidRPr="00830555">
        <w:rPr>
          <w:b/>
          <w:bCs/>
          <w:color w:val="01A0C6"/>
          <w:spacing w:val="-9"/>
          <w:w w:val="105"/>
        </w:rPr>
        <w:t xml:space="preserve"> </w:t>
      </w:r>
      <w:r w:rsidRPr="00830555">
        <w:rPr>
          <w:b/>
          <w:bCs/>
          <w:color w:val="01A0C6"/>
          <w:w w:val="105"/>
        </w:rPr>
        <w:t>CONGRESS</w:t>
      </w:r>
      <w:r w:rsidRPr="00830555">
        <w:rPr>
          <w:b/>
          <w:bCs/>
          <w:color w:val="01A0C6"/>
          <w:spacing w:val="-11"/>
          <w:w w:val="105"/>
        </w:rPr>
        <w:t xml:space="preserve"> </w:t>
      </w:r>
      <w:r w:rsidRPr="00830555">
        <w:rPr>
          <w:b/>
          <w:bCs/>
          <w:color w:val="01A0C6"/>
          <w:w w:val="105"/>
        </w:rPr>
        <w:t>AND</w:t>
      </w:r>
      <w:r w:rsidRPr="00830555">
        <w:rPr>
          <w:b/>
          <w:bCs/>
          <w:color w:val="01A0C6"/>
          <w:spacing w:val="-9"/>
          <w:w w:val="105"/>
        </w:rPr>
        <w:t xml:space="preserve"> </w:t>
      </w:r>
      <w:r w:rsidRPr="00830555">
        <w:rPr>
          <w:b/>
          <w:bCs/>
          <w:color w:val="01A0C6"/>
          <w:w w:val="105"/>
        </w:rPr>
        <w:t>THE</w:t>
      </w:r>
      <w:r w:rsidRPr="00830555">
        <w:rPr>
          <w:b/>
          <w:bCs/>
          <w:color w:val="01A0C6"/>
          <w:spacing w:val="-11"/>
          <w:w w:val="105"/>
        </w:rPr>
        <w:t xml:space="preserve"> </w:t>
      </w:r>
      <w:r w:rsidRPr="00830555">
        <w:rPr>
          <w:b/>
          <w:bCs/>
          <w:color w:val="01A0C6"/>
          <w:w w:val="105"/>
        </w:rPr>
        <w:t>LOWERING</w:t>
      </w:r>
      <w:r w:rsidRPr="00830555">
        <w:rPr>
          <w:b/>
          <w:bCs/>
          <w:color w:val="01A0C6"/>
          <w:spacing w:val="-7"/>
          <w:w w:val="105"/>
        </w:rPr>
        <w:t xml:space="preserve"> </w:t>
      </w:r>
      <w:r w:rsidRPr="00830555">
        <w:rPr>
          <w:b/>
          <w:bCs/>
          <w:color w:val="01A0C6"/>
          <w:w w:val="105"/>
        </w:rPr>
        <w:t>OF</w:t>
      </w:r>
      <w:r w:rsidRPr="00830555">
        <w:rPr>
          <w:b/>
          <w:bCs/>
          <w:color w:val="01A0C6"/>
          <w:spacing w:val="-8"/>
          <w:w w:val="105"/>
        </w:rPr>
        <w:t xml:space="preserve"> </w:t>
      </w:r>
      <w:r w:rsidRPr="00830555">
        <w:rPr>
          <w:b/>
          <w:bCs/>
          <w:color w:val="01A0C6"/>
          <w:w w:val="105"/>
        </w:rPr>
        <w:t>THE</w:t>
      </w:r>
      <w:r w:rsidRPr="00830555">
        <w:rPr>
          <w:b/>
          <w:bCs/>
          <w:color w:val="01A0C6"/>
          <w:spacing w:val="-6"/>
          <w:w w:val="105"/>
        </w:rPr>
        <w:t xml:space="preserve"> </w:t>
      </w:r>
      <w:r w:rsidRPr="00830555">
        <w:rPr>
          <w:b/>
          <w:bCs/>
          <w:color w:val="01A0C6"/>
          <w:w w:val="105"/>
        </w:rPr>
        <w:t>CRIMINAL</w:t>
      </w:r>
      <w:r w:rsidRPr="00830555">
        <w:rPr>
          <w:b/>
          <w:bCs/>
          <w:color w:val="01A0C6"/>
          <w:spacing w:val="-9"/>
          <w:w w:val="105"/>
        </w:rPr>
        <w:t xml:space="preserve"> </w:t>
      </w:r>
      <w:r w:rsidRPr="00830555">
        <w:rPr>
          <w:b/>
          <w:bCs/>
          <w:color w:val="01A0C6"/>
          <w:spacing w:val="-5"/>
          <w:w w:val="105"/>
        </w:rPr>
        <w:t>AGE</w:t>
      </w:r>
    </w:p>
    <w:p w14:paraId="19CFC8D3" w14:textId="77777777" w:rsidR="00BA1280" w:rsidRDefault="00BA1280">
      <w:pPr>
        <w:pStyle w:val="BodyText"/>
        <w:spacing w:before="166"/>
      </w:pPr>
    </w:p>
    <w:p w14:paraId="19CFC8D4" w14:textId="55F1E696" w:rsidR="00BA1280" w:rsidRDefault="009701D9">
      <w:pPr>
        <w:pStyle w:val="BodyText"/>
        <w:spacing w:line="237" w:lineRule="auto"/>
        <w:ind w:left="107" w:right="396"/>
        <w:jc w:val="both"/>
      </w:pPr>
      <w:r>
        <w:t>Between 1990 and 2020, 338 legislative proposals (PL) were presented in the National Congress</w:t>
      </w:r>
      <w:r w:rsidR="0070218B">
        <w:rPr>
          <w:rStyle w:val="FootnoteReference"/>
        </w:rPr>
        <w:footnoteReference w:id="102"/>
      </w:r>
      <w:r>
        <w:rPr>
          <w:spacing w:val="40"/>
          <w:position w:val="7"/>
          <w:sz w:val="12"/>
        </w:rPr>
        <w:t xml:space="preserve"> </w:t>
      </w:r>
      <w:r>
        <w:t>on the criminal accountability of children in the country.</w:t>
      </w:r>
    </w:p>
    <w:p w14:paraId="19CFC8D5" w14:textId="0BBD95EA" w:rsidR="00BA1280" w:rsidRDefault="009701D9">
      <w:pPr>
        <w:pStyle w:val="BodyText"/>
        <w:spacing w:before="169" w:line="237" w:lineRule="auto"/>
        <w:ind w:left="107" w:right="395"/>
        <w:jc w:val="both"/>
      </w:pPr>
      <w:r>
        <w:t>Of this</w:t>
      </w:r>
      <w:r>
        <w:rPr>
          <w:spacing w:val="-5"/>
        </w:rPr>
        <w:t xml:space="preserve"> </w:t>
      </w:r>
      <w:r>
        <w:t>total, the propositions are distributed</w:t>
      </w:r>
      <w:r>
        <w:rPr>
          <w:spacing w:val="-3"/>
        </w:rPr>
        <w:t xml:space="preserve"> </w:t>
      </w:r>
      <w:r>
        <w:t>by</w:t>
      </w:r>
      <w:r>
        <w:rPr>
          <w:spacing w:val="-3"/>
        </w:rPr>
        <w:t xml:space="preserve"> </w:t>
      </w:r>
      <w:r>
        <w:t>three main</w:t>
      </w:r>
      <w:r>
        <w:rPr>
          <w:spacing w:val="-4"/>
        </w:rPr>
        <w:t xml:space="preserve"> </w:t>
      </w:r>
      <w:r>
        <w:t>themes: increase in</w:t>
      </w:r>
      <w:r>
        <w:rPr>
          <w:spacing w:val="-2"/>
        </w:rPr>
        <w:t xml:space="preserve"> </w:t>
      </w:r>
      <w:r>
        <w:t xml:space="preserve">length of </w:t>
      </w:r>
      <w:r>
        <w:rPr>
          <w:spacing w:val="-6"/>
        </w:rPr>
        <w:t>internments</w:t>
      </w:r>
      <w:r>
        <w:rPr>
          <w:spacing w:val="-10"/>
        </w:rPr>
        <w:t xml:space="preserve"> </w:t>
      </w:r>
      <w:r>
        <w:rPr>
          <w:spacing w:val="-6"/>
        </w:rPr>
        <w:t>29.3%</w:t>
      </w:r>
      <w:r>
        <w:rPr>
          <w:spacing w:val="-14"/>
        </w:rPr>
        <w:t xml:space="preserve"> </w:t>
      </w:r>
      <w:r>
        <w:rPr>
          <w:spacing w:val="-6"/>
        </w:rPr>
        <w:t>(99), reduction</w:t>
      </w:r>
      <w:r>
        <w:rPr>
          <w:spacing w:val="-12"/>
        </w:rPr>
        <w:t xml:space="preserve"> </w:t>
      </w:r>
      <w:r>
        <w:rPr>
          <w:spacing w:val="-6"/>
        </w:rPr>
        <w:t>in</w:t>
      </w:r>
      <w:r>
        <w:rPr>
          <w:spacing w:val="-14"/>
        </w:rPr>
        <w:t xml:space="preserve"> </w:t>
      </w:r>
      <w:r>
        <w:rPr>
          <w:spacing w:val="-6"/>
        </w:rPr>
        <w:t>the</w:t>
      </w:r>
      <w:r>
        <w:rPr>
          <w:spacing w:val="-8"/>
        </w:rPr>
        <w:t xml:space="preserve"> </w:t>
      </w:r>
      <w:r>
        <w:rPr>
          <w:spacing w:val="-6"/>
        </w:rPr>
        <w:t>age</w:t>
      </w:r>
      <w:r>
        <w:rPr>
          <w:spacing w:val="-9"/>
        </w:rPr>
        <w:t xml:space="preserve"> </w:t>
      </w:r>
      <w:r>
        <w:rPr>
          <w:spacing w:val="-6"/>
        </w:rPr>
        <w:t>of</w:t>
      </w:r>
      <w:r>
        <w:rPr>
          <w:spacing w:val="-7"/>
        </w:rPr>
        <w:t xml:space="preserve"> </w:t>
      </w:r>
      <w:r>
        <w:rPr>
          <w:spacing w:val="-6"/>
        </w:rPr>
        <w:t>criminal</w:t>
      </w:r>
      <w:r>
        <w:rPr>
          <w:spacing w:val="-12"/>
        </w:rPr>
        <w:t xml:space="preserve"> </w:t>
      </w:r>
      <w:r>
        <w:rPr>
          <w:spacing w:val="-6"/>
        </w:rPr>
        <w:t>responsibility</w:t>
      </w:r>
      <w:r>
        <w:rPr>
          <w:spacing w:val="-9"/>
        </w:rPr>
        <w:t xml:space="preserve"> </w:t>
      </w:r>
      <w:r>
        <w:rPr>
          <w:spacing w:val="-6"/>
        </w:rPr>
        <w:t>24.3%</w:t>
      </w:r>
      <w:r>
        <w:rPr>
          <w:spacing w:val="-14"/>
        </w:rPr>
        <w:t xml:space="preserve"> </w:t>
      </w:r>
      <w:r>
        <w:rPr>
          <w:spacing w:val="-6"/>
        </w:rPr>
        <w:t>(82)</w:t>
      </w:r>
      <w:r>
        <w:rPr>
          <w:spacing w:val="-10"/>
        </w:rPr>
        <w:t xml:space="preserve"> </w:t>
      </w:r>
      <w:r>
        <w:rPr>
          <w:spacing w:val="-6"/>
        </w:rPr>
        <w:t>and</w:t>
      </w:r>
      <w:r>
        <w:rPr>
          <w:spacing w:val="-12"/>
        </w:rPr>
        <w:t xml:space="preserve"> </w:t>
      </w:r>
      <w:r>
        <w:rPr>
          <w:spacing w:val="-6"/>
        </w:rPr>
        <w:t xml:space="preserve">others </w:t>
      </w:r>
      <w:r>
        <w:t>17.55%</w:t>
      </w:r>
      <w:r w:rsidR="0070218B">
        <w:rPr>
          <w:rStyle w:val="FootnoteReference"/>
        </w:rPr>
        <w:footnoteReference w:id="103"/>
      </w:r>
      <w:r>
        <w:t>.</w:t>
      </w:r>
      <w:r>
        <w:rPr>
          <w:spacing w:val="40"/>
          <w:position w:val="7"/>
          <w:sz w:val="12"/>
        </w:rPr>
        <w:t xml:space="preserve"> </w:t>
      </w:r>
      <w:r>
        <w:t>Of these, 58 proposals were classified as having a punitive nature, that is, of increasing</w:t>
      </w:r>
      <w:r>
        <w:rPr>
          <w:spacing w:val="-13"/>
        </w:rPr>
        <w:t xml:space="preserve"> </w:t>
      </w:r>
      <w:r>
        <w:t>rigidity</w:t>
      </w:r>
      <w:r>
        <w:rPr>
          <w:spacing w:val="-14"/>
        </w:rPr>
        <w:t xml:space="preserve"> </w:t>
      </w:r>
      <w:r>
        <w:t>in</w:t>
      </w:r>
      <w:r>
        <w:rPr>
          <w:spacing w:val="-13"/>
        </w:rPr>
        <w:t xml:space="preserve"> </w:t>
      </w:r>
      <w:r>
        <w:t>the</w:t>
      </w:r>
      <w:r>
        <w:rPr>
          <w:spacing w:val="-8"/>
        </w:rPr>
        <w:t xml:space="preserve"> </w:t>
      </w:r>
      <w:r>
        <w:t>law</w:t>
      </w:r>
      <w:r>
        <w:rPr>
          <w:spacing w:val="-14"/>
        </w:rPr>
        <w:t xml:space="preserve"> </w:t>
      </w:r>
      <w:r>
        <w:t>applied</w:t>
      </w:r>
      <w:r>
        <w:rPr>
          <w:spacing w:val="-11"/>
        </w:rPr>
        <w:t xml:space="preserve"> </w:t>
      </w:r>
      <w:r>
        <w:t>to</w:t>
      </w:r>
      <w:r>
        <w:rPr>
          <w:spacing w:val="-11"/>
        </w:rPr>
        <w:t xml:space="preserve"> </w:t>
      </w:r>
      <w:r>
        <w:t>adolescents</w:t>
      </w:r>
      <w:r>
        <w:rPr>
          <w:spacing w:val="-9"/>
        </w:rPr>
        <w:t xml:space="preserve"> </w:t>
      </w:r>
      <w:r>
        <w:t>in</w:t>
      </w:r>
      <w:r>
        <w:rPr>
          <w:spacing w:val="-11"/>
        </w:rPr>
        <w:t xml:space="preserve"> </w:t>
      </w:r>
      <w:r>
        <w:t>compliance</w:t>
      </w:r>
      <w:r>
        <w:rPr>
          <w:spacing w:val="-8"/>
        </w:rPr>
        <w:t xml:space="preserve"> </w:t>
      </w:r>
      <w:r>
        <w:t>with</w:t>
      </w:r>
      <w:r>
        <w:rPr>
          <w:spacing w:val="-14"/>
        </w:rPr>
        <w:t xml:space="preserve"> </w:t>
      </w:r>
      <w:r>
        <w:t>a</w:t>
      </w:r>
      <w:r>
        <w:rPr>
          <w:spacing w:val="-6"/>
        </w:rPr>
        <w:t xml:space="preserve"> </w:t>
      </w:r>
      <w:r>
        <w:t>socio-educational measures.</w:t>
      </w:r>
      <w:r>
        <w:rPr>
          <w:spacing w:val="-20"/>
        </w:rPr>
        <w:t xml:space="preserve"> </w:t>
      </w:r>
      <w:r>
        <w:t>In</w:t>
      </w:r>
      <w:r>
        <w:rPr>
          <w:spacing w:val="-19"/>
        </w:rPr>
        <w:t xml:space="preserve"> </w:t>
      </w:r>
      <w:r>
        <w:t>the</w:t>
      </w:r>
      <w:r>
        <w:rPr>
          <w:spacing w:val="-18"/>
        </w:rPr>
        <w:t xml:space="preserve"> </w:t>
      </w:r>
      <w:r>
        <w:t>2015-2019</w:t>
      </w:r>
      <w:r>
        <w:rPr>
          <w:spacing w:val="-19"/>
        </w:rPr>
        <w:t xml:space="preserve"> </w:t>
      </w:r>
      <w:r>
        <w:t>five-year</w:t>
      </w:r>
      <w:r>
        <w:rPr>
          <w:spacing w:val="-20"/>
        </w:rPr>
        <w:t xml:space="preserve"> </w:t>
      </w:r>
      <w:r>
        <w:t>period,</w:t>
      </w:r>
      <w:r>
        <w:rPr>
          <w:spacing w:val="-19"/>
        </w:rPr>
        <w:t xml:space="preserve"> </w:t>
      </w:r>
      <w:r>
        <w:t>32</w:t>
      </w:r>
      <w:r>
        <w:rPr>
          <w:spacing w:val="-19"/>
        </w:rPr>
        <w:t xml:space="preserve"> </w:t>
      </w:r>
      <w:r>
        <w:t>proposals</w:t>
      </w:r>
      <w:r>
        <w:rPr>
          <w:spacing w:val="-20"/>
        </w:rPr>
        <w:t xml:space="preserve"> </w:t>
      </w:r>
      <w:r>
        <w:t>were</w:t>
      </w:r>
      <w:r>
        <w:rPr>
          <w:spacing w:val="-19"/>
        </w:rPr>
        <w:t xml:space="preserve"> </w:t>
      </w:r>
      <w:r>
        <w:t>presented</w:t>
      </w:r>
      <w:r>
        <w:rPr>
          <w:spacing w:val="-19"/>
        </w:rPr>
        <w:t xml:space="preserve"> </w:t>
      </w:r>
      <w:r>
        <w:t>to</w:t>
      </w:r>
      <w:r>
        <w:rPr>
          <w:spacing w:val="-16"/>
        </w:rPr>
        <w:t xml:space="preserve"> </w:t>
      </w:r>
      <w:r>
        <w:t>increase</w:t>
      </w:r>
      <w:r>
        <w:rPr>
          <w:spacing w:val="-19"/>
        </w:rPr>
        <w:t xml:space="preserve"> </w:t>
      </w:r>
      <w:r>
        <w:t>the length of internment.</w:t>
      </w:r>
    </w:p>
    <w:p w14:paraId="19CFC8D6" w14:textId="77777777" w:rsidR="00BA1280" w:rsidRDefault="009701D9">
      <w:pPr>
        <w:pStyle w:val="Heading3"/>
        <w:spacing w:before="166" w:line="237" w:lineRule="auto"/>
        <w:ind w:right="395"/>
        <w:rPr>
          <w:b w:val="0"/>
        </w:rPr>
      </w:pPr>
      <w:r>
        <w:rPr>
          <w:b w:val="0"/>
          <w:w w:val="90"/>
        </w:rPr>
        <w:t xml:space="preserve">The study indicates that </w:t>
      </w:r>
      <w:r>
        <w:rPr>
          <w:w w:val="90"/>
        </w:rPr>
        <w:t xml:space="preserve">there is a progressive increase in the number of PLs (Legislative </w:t>
      </w:r>
      <w:r>
        <w:rPr>
          <w:spacing w:val="-6"/>
        </w:rPr>
        <w:t>Projects)</w:t>
      </w:r>
      <w:r>
        <w:rPr>
          <w:spacing w:val="-10"/>
        </w:rPr>
        <w:t xml:space="preserve"> </w:t>
      </w:r>
      <w:r>
        <w:rPr>
          <w:spacing w:val="-6"/>
        </w:rPr>
        <w:t>on</w:t>
      </w:r>
      <w:r>
        <w:rPr>
          <w:spacing w:val="-11"/>
        </w:rPr>
        <w:t xml:space="preserve"> </w:t>
      </w:r>
      <w:r>
        <w:rPr>
          <w:spacing w:val="-6"/>
        </w:rPr>
        <w:t>this</w:t>
      </w:r>
      <w:r>
        <w:rPr>
          <w:spacing w:val="-13"/>
        </w:rPr>
        <w:t xml:space="preserve"> </w:t>
      </w:r>
      <w:r>
        <w:rPr>
          <w:spacing w:val="-6"/>
        </w:rPr>
        <w:t>topic</w:t>
      </w:r>
      <w:r>
        <w:rPr>
          <w:spacing w:val="-11"/>
        </w:rPr>
        <w:t xml:space="preserve"> </w:t>
      </w:r>
      <w:r>
        <w:rPr>
          <w:spacing w:val="-6"/>
        </w:rPr>
        <w:t>over</w:t>
      </w:r>
      <w:r>
        <w:rPr>
          <w:spacing w:val="-13"/>
        </w:rPr>
        <w:t xml:space="preserve"> </w:t>
      </w:r>
      <w:r>
        <w:rPr>
          <w:spacing w:val="-6"/>
        </w:rPr>
        <w:t>the</w:t>
      </w:r>
      <w:r>
        <w:rPr>
          <w:spacing w:val="-11"/>
        </w:rPr>
        <w:t xml:space="preserve"> </w:t>
      </w:r>
      <w:r>
        <w:rPr>
          <w:spacing w:val="-6"/>
        </w:rPr>
        <w:t>period</w:t>
      </w:r>
      <w:r>
        <w:rPr>
          <w:spacing w:val="-9"/>
        </w:rPr>
        <w:t xml:space="preserve"> </w:t>
      </w:r>
      <w:r>
        <w:rPr>
          <w:spacing w:val="-6"/>
        </w:rPr>
        <w:t>studied,</w:t>
      </w:r>
      <w:r>
        <w:rPr>
          <w:spacing w:val="-9"/>
        </w:rPr>
        <w:t xml:space="preserve"> </w:t>
      </w:r>
      <w:r>
        <w:rPr>
          <w:spacing w:val="-6"/>
        </w:rPr>
        <w:t>with</w:t>
      </w:r>
      <w:r>
        <w:rPr>
          <w:spacing w:val="-13"/>
        </w:rPr>
        <w:t xml:space="preserve"> </w:t>
      </w:r>
      <w:r>
        <w:rPr>
          <w:spacing w:val="-6"/>
        </w:rPr>
        <w:t>emphasis</w:t>
      </w:r>
      <w:r>
        <w:rPr>
          <w:spacing w:val="-11"/>
        </w:rPr>
        <w:t xml:space="preserve"> </w:t>
      </w:r>
      <w:r>
        <w:rPr>
          <w:spacing w:val="-6"/>
        </w:rPr>
        <w:t>on</w:t>
      </w:r>
      <w:r>
        <w:rPr>
          <w:spacing w:val="-9"/>
        </w:rPr>
        <w:t xml:space="preserve"> </w:t>
      </w:r>
      <w:r>
        <w:rPr>
          <w:spacing w:val="-6"/>
        </w:rPr>
        <w:t>2015</w:t>
      </w:r>
      <w:r>
        <w:rPr>
          <w:spacing w:val="-12"/>
        </w:rPr>
        <w:t xml:space="preserve"> </w:t>
      </w:r>
      <w:r>
        <w:rPr>
          <w:spacing w:val="-6"/>
        </w:rPr>
        <w:t>to</w:t>
      </w:r>
      <w:r>
        <w:rPr>
          <w:spacing w:val="-10"/>
        </w:rPr>
        <w:t xml:space="preserve"> </w:t>
      </w:r>
      <w:r>
        <w:rPr>
          <w:spacing w:val="-6"/>
        </w:rPr>
        <w:t>2020</w:t>
      </w:r>
      <w:r>
        <w:rPr>
          <w:b w:val="0"/>
          <w:spacing w:val="-6"/>
        </w:rPr>
        <w:t>:</w:t>
      </w:r>
    </w:p>
    <w:p w14:paraId="19CFC8D7" w14:textId="77777777" w:rsidR="00BA1280" w:rsidRDefault="009701D9">
      <w:pPr>
        <w:pStyle w:val="BodyText"/>
        <w:spacing w:before="4"/>
        <w:rPr>
          <w:sz w:val="18"/>
        </w:rPr>
      </w:pPr>
      <w:r>
        <w:rPr>
          <w:noProof/>
        </w:rPr>
        <w:drawing>
          <wp:anchor distT="0" distB="0" distL="0" distR="0" simplePos="0" relativeHeight="251717632" behindDoc="1" locked="0" layoutInCell="1" allowOverlap="1" wp14:anchorId="19CFCACB" wp14:editId="19CFCACC">
            <wp:simplePos x="0" y="0"/>
            <wp:positionH relativeFrom="page">
              <wp:posOffset>537972</wp:posOffset>
            </wp:positionH>
            <wp:positionV relativeFrom="paragraph">
              <wp:posOffset>156842</wp:posOffset>
            </wp:positionV>
            <wp:extent cx="6308408" cy="2346960"/>
            <wp:effectExtent l="0" t="0" r="0" b="0"/>
            <wp:wrapTopAndBottom/>
            <wp:docPr id="283" name="Image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3" name="Image 283"/>
                    <pic:cNvPicPr/>
                  </pic:nvPicPr>
                  <pic:blipFill>
                    <a:blip r:embed="rId25" cstate="print"/>
                    <a:stretch>
                      <a:fillRect/>
                    </a:stretch>
                  </pic:blipFill>
                  <pic:spPr>
                    <a:xfrm>
                      <a:off x="0" y="0"/>
                      <a:ext cx="6308408" cy="2346960"/>
                    </a:xfrm>
                    <a:prstGeom prst="rect">
                      <a:avLst/>
                    </a:prstGeom>
                  </pic:spPr>
                </pic:pic>
              </a:graphicData>
            </a:graphic>
          </wp:anchor>
        </w:drawing>
      </w:r>
    </w:p>
    <w:p w14:paraId="0E0F018F" w14:textId="77777777" w:rsidR="00904438" w:rsidRDefault="009701D9" w:rsidP="00904438">
      <w:pPr>
        <w:pStyle w:val="BodyText"/>
        <w:spacing w:before="70" w:line="237" w:lineRule="auto"/>
        <w:ind w:left="142" w:right="365"/>
        <w:jc w:val="both"/>
      </w:pPr>
      <w:r>
        <w:rPr>
          <w:spacing w:val="-4"/>
        </w:rPr>
        <w:t>In</w:t>
      </w:r>
      <w:r>
        <w:rPr>
          <w:spacing w:val="-7"/>
        </w:rPr>
        <w:t xml:space="preserve"> </w:t>
      </w:r>
      <w:r>
        <w:rPr>
          <w:spacing w:val="-4"/>
        </w:rPr>
        <w:t>2021,</w:t>
      </w:r>
      <w:r>
        <w:rPr>
          <w:spacing w:val="-13"/>
        </w:rPr>
        <w:t xml:space="preserve"> </w:t>
      </w:r>
      <w:r>
        <w:rPr>
          <w:spacing w:val="-4"/>
        </w:rPr>
        <w:t>only</w:t>
      </w:r>
      <w:r>
        <w:rPr>
          <w:spacing w:val="-8"/>
        </w:rPr>
        <w:t xml:space="preserve"> </w:t>
      </w:r>
      <w:r>
        <w:rPr>
          <w:spacing w:val="-4"/>
        </w:rPr>
        <w:t>36</w:t>
      </w:r>
      <w:r>
        <w:rPr>
          <w:spacing w:val="-11"/>
        </w:rPr>
        <w:t xml:space="preserve"> </w:t>
      </w:r>
      <w:r>
        <w:rPr>
          <w:spacing w:val="-4"/>
        </w:rPr>
        <w:t>projects</w:t>
      </w:r>
      <w:r>
        <w:rPr>
          <w:spacing w:val="-11"/>
        </w:rPr>
        <w:t xml:space="preserve"> </w:t>
      </w:r>
      <w:r>
        <w:rPr>
          <w:spacing w:val="-4"/>
        </w:rPr>
        <w:t>were</w:t>
      </w:r>
      <w:r>
        <w:rPr>
          <w:spacing w:val="-13"/>
        </w:rPr>
        <w:t xml:space="preserve"> </w:t>
      </w:r>
      <w:r>
        <w:rPr>
          <w:spacing w:val="-4"/>
        </w:rPr>
        <w:t>still</w:t>
      </w:r>
      <w:r>
        <w:rPr>
          <w:spacing w:val="-11"/>
        </w:rPr>
        <w:t xml:space="preserve"> </w:t>
      </w:r>
      <w:r>
        <w:rPr>
          <w:spacing w:val="-4"/>
        </w:rPr>
        <w:t>pending,</w:t>
      </w:r>
      <w:r>
        <w:rPr>
          <w:spacing w:val="-8"/>
        </w:rPr>
        <w:t xml:space="preserve"> </w:t>
      </w:r>
      <w:r>
        <w:rPr>
          <w:spacing w:val="-4"/>
        </w:rPr>
        <w:t>seven</w:t>
      </w:r>
      <w:r>
        <w:rPr>
          <w:spacing w:val="-13"/>
        </w:rPr>
        <w:t xml:space="preserve"> </w:t>
      </w:r>
      <w:r>
        <w:rPr>
          <w:spacing w:val="-4"/>
        </w:rPr>
        <w:t>referring</w:t>
      </w:r>
      <w:r>
        <w:rPr>
          <w:spacing w:val="-7"/>
        </w:rPr>
        <w:t xml:space="preserve"> </w:t>
      </w:r>
      <w:r>
        <w:rPr>
          <w:spacing w:val="-4"/>
        </w:rPr>
        <w:t>to</w:t>
      </w:r>
      <w:r>
        <w:rPr>
          <w:spacing w:val="-9"/>
        </w:rPr>
        <w:t xml:space="preserve"> </w:t>
      </w:r>
      <w:r>
        <w:rPr>
          <w:spacing w:val="-4"/>
        </w:rPr>
        <w:t>the</w:t>
      </w:r>
      <w:r>
        <w:rPr>
          <w:spacing w:val="-7"/>
        </w:rPr>
        <w:t xml:space="preserve"> </w:t>
      </w:r>
      <w:r>
        <w:rPr>
          <w:spacing w:val="-4"/>
        </w:rPr>
        <w:t>increase</w:t>
      </w:r>
      <w:r>
        <w:rPr>
          <w:spacing w:val="-12"/>
        </w:rPr>
        <w:t xml:space="preserve"> </w:t>
      </w:r>
      <w:r>
        <w:rPr>
          <w:spacing w:val="-4"/>
        </w:rPr>
        <w:t>in</w:t>
      </w:r>
      <w:r>
        <w:rPr>
          <w:spacing w:val="-11"/>
        </w:rPr>
        <w:t xml:space="preserve"> </w:t>
      </w:r>
      <w:r>
        <w:rPr>
          <w:spacing w:val="-4"/>
        </w:rPr>
        <w:t>length</w:t>
      </w:r>
      <w:r>
        <w:rPr>
          <w:spacing w:val="-16"/>
        </w:rPr>
        <w:t xml:space="preserve"> </w:t>
      </w:r>
      <w:r>
        <w:rPr>
          <w:spacing w:val="-4"/>
        </w:rPr>
        <w:t>of</w:t>
      </w:r>
      <w:r>
        <w:rPr>
          <w:spacing w:val="-7"/>
        </w:rPr>
        <w:t xml:space="preserve"> </w:t>
      </w:r>
      <w:r>
        <w:rPr>
          <w:spacing w:val="-4"/>
        </w:rPr>
        <w:t xml:space="preserve">stay, </w:t>
      </w:r>
      <w:r>
        <w:t>six</w:t>
      </w:r>
      <w:r>
        <w:rPr>
          <w:spacing w:val="-21"/>
        </w:rPr>
        <w:t xml:space="preserve"> </w:t>
      </w:r>
      <w:r>
        <w:t>aimed</w:t>
      </w:r>
      <w:r>
        <w:rPr>
          <w:spacing w:val="-22"/>
        </w:rPr>
        <w:t xml:space="preserve"> </w:t>
      </w:r>
      <w:r>
        <w:t>at</w:t>
      </w:r>
      <w:r>
        <w:rPr>
          <w:spacing w:val="-23"/>
        </w:rPr>
        <w:t xml:space="preserve"> </w:t>
      </w:r>
      <w:r>
        <w:t>reducing</w:t>
      </w:r>
      <w:r>
        <w:rPr>
          <w:spacing w:val="-18"/>
        </w:rPr>
        <w:t xml:space="preserve"> </w:t>
      </w:r>
      <w:r>
        <w:t>the</w:t>
      </w:r>
      <w:r>
        <w:rPr>
          <w:spacing w:val="-20"/>
        </w:rPr>
        <w:t xml:space="preserve"> </w:t>
      </w:r>
      <w:r>
        <w:t>age</w:t>
      </w:r>
      <w:r>
        <w:rPr>
          <w:spacing w:val="-21"/>
        </w:rPr>
        <w:t xml:space="preserve"> </w:t>
      </w:r>
      <w:r>
        <w:t>of</w:t>
      </w:r>
      <w:r>
        <w:rPr>
          <w:spacing w:val="-21"/>
        </w:rPr>
        <w:t xml:space="preserve"> </w:t>
      </w:r>
      <w:r>
        <w:t>criminal</w:t>
      </w:r>
      <w:r>
        <w:rPr>
          <w:spacing w:val="-22"/>
        </w:rPr>
        <w:t xml:space="preserve"> </w:t>
      </w:r>
      <w:r>
        <w:t>responsibility</w:t>
      </w:r>
      <w:r>
        <w:rPr>
          <w:spacing w:val="-20"/>
        </w:rPr>
        <w:t xml:space="preserve"> </w:t>
      </w:r>
      <w:r>
        <w:t>and</w:t>
      </w:r>
      <w:r>
        <w:rPr>
          <w:spacing w:val="-26"/>
        </w:rPr>
        <w:t xml:space="preserve"> </w:t>
      </w:r>
      <w:r>
        <w:t>four</w:t>
      </w:r>
      <w:r>
        <w:rPr>
          <w:spacing w:val="-25"/>
        </w:rPr>
        <w:t xml:space="preserve"> </w:t>
      </w:r>
      <w:r>
        <w:t>referring</w:t>
      </w:r>
      <w:r>
        <w:rPr>
          <w:spacing w:val="-22"/>
        </w:rPr>
        <w:t xml:space="preserve"> </w:t>
      </w:r>
      <w:r>
        <w:t>to</w:t>
      </w:r>
      <w:r>
        <w:rPr>
          <w:spacing w:val="-19"/>
        </w:rPr>
        <w:t xml:space="preserve"> </w:t>
      </w:r>
      <w:r>
        <w:t>the</w:t>
      </w:r>
      <w:r>
        <w:rPr>
          <w:spacing w:val="-20"/>
        </w:rPr>
        <w:t xml:space="preserve"> </w:t>
      </w:r>
      <w:r>
        <w:rPr>
          <w:spacing w:val="-2"/>
        </w:rPr>
        <w:t>prohibition</w:t>
      </w:r>
      <w:r w:rsidR="00BB507F">
        <w:rPr>
          <w:spacing w:val="-2"/>
        </w:rPr>
        <w:t xml:space="preserve"> </w:t>
      </w:r>
      <w:r w:rsidR="00BB507F">
        <w:t>of</w:t>
      </w:r>
      <w:r w:rsidR="00BB507F">
        <w:rPr>
          <w:spacing w:val="-16"/>
        </w:rPr>
        <w:t xml:space="preserve"> </w:t>
      </w:r>
      <w:r w:rsidR="00BB507F">
        <w:t>intimate</w:t>
      </w:r>
      <w:r w:rsidR="00BB507F">
        <w:rPr>
          <w:spacing w:val="-14"/>
        </w:rPr>
        <w:t xml:space="preserve"> </w:t>
      </w:r>
      <w:r w:rsidR="00BB507F">
        <w:t>visits.</w:t>
      </w:r>
      <w:r w:rsidR="00BB507F">
        <w:rPr>
          <w:spacing w:val="-16"/>
        </w:rPr>
        <w:t xml:space="preserve"> </w:t>
      </w:r>
      <w:r w:rsidR="00BB507F">
        <w:t>In</w:t>
      </w:r>
      <w:r w:rsidR="00BB507F">
        <w:rPr>
          <w:spacing w:val="-15"/>
        </w:rPr>
        <w:t xml:space="preserve"> </w:t>
      </w:r>
      <w:r w:rsidR="00BB507F">
        <w:t>addition,</w:t>
      </w:r>
      <w:r w:rsidR="00BB507F">
        <w:rPr>
          <w:spacing w:val="-14"/>
        </w:rPr>
        <w:t xml:space="preserve"> </w:t>
      </w:r>
      <w:r w:rsidR="00BB507F">
        <w:t>nine</w:t>
      </w:r>
      <w:r w:rsidR="00BB507F">
        <w:rPr>
          <w:spacing w:val="-13"/>
        </w:rPr>
        <w:t xml:space="preserve"> </w:t>
      </w:r>
      <w:r w:rsidR="00BB507F">
        <w:t>projects</w:t>
      </w:r>
      <w:r w:rsidR="00BB507F">
        <w:rPr>
          <w:spacing w:val="-16"/>
        </w:rPr>
        <w:t xml:space="preserve"> </w:t>
      </w:r>
      <w:r w:rsidR="00BB507F">
        <w:t>classified</w:t>
      </w:r>
      <w:r w:rsidR="00BB507F">
        <w:rPr>
          <w:spacing w:val="-20"/>
        </w:rPr>
        <w:t xml:space="preserve"> </w:t>
      </w:r>
      <w:r w:rsidR="00BB507F">
        <w:t>as</w:t>
      </w:r>
      <w:r w:rsidR="00BB507F">
        <w:rPr>
          <w:spacing w:val="-17"/>
        </w:rPr>
        <w:t xml:space="preserve"> </w:t>
      </w:r>
      <w:r w:rsidR="00BB507F">
        <w:t>“others”,</w:t>
      </w:r>
      <w:r w:rsidR="00BB507F">
        <w:rPr>
          <w:spacing w:val="-18"/>
        </w:rPr>
        <w:t xml:space="preserve"> </w:t>
      </w:r>
      <w:r w:rsidR="00BB507F">
        <w:t>dealt</w:t>
      </w:r>
      <w:r w:rsidR="00BB507F">
        <w:rPr>
          <w:spacing w:val="-16"/>
        </w:rPr>
        <w:t xml:space="preserve"> </w:t>
      </w:r>
      <w:r w:rsidR="00BB507F">
        <w:t>with</w:t>
      </w:r>
      <w:r w:rsidR="00BB507F">
        <w:rPr>
          <w:spacing w:val="-18"/>
        </w:rPr>
        <w:t xml:space="preserve"> </w:t>
      </w:r>
      <w:r w:rsidR="00BB507F">
        <w:t>the</w:t>
      </w:r>
      <w:r w:rsidR="00BB507F">
        <w:rPr>
          <w:spacing w:val="-18"/>
        </w:rPr>
        <w:t xml:space="preserve"> </w:t>
      </w:r>
      <w:r w:rsidR="00BB507F">
        <w:t>creation</w:t>
      </w:r>
      <w:r w:rsidR="00BB507F">
        <w:rPr>
          <w:spacing w:val="-16"/>
        </w:rPr>
        <w:t xml:space="preserve"> </w:t>
      </w:r>
      <w:r w:rsidR="00BB507F">
        <w:t xml:space="preserve">of a national bank of search and seizure warrants against adolescents, as well as a project that regulates the application and execution of socio-educational measures while the </w:t>
      </w:r>
      <w:r w:rsidR="00BB507F">
        <w:rPr>
          <w:spacing w:val="-4"/>
        </w:rPr>
        <w:t>pandemic</w:t>
      </w:r>
      <w:r w:rsidR="00BB507F">
        <w:rPr>
          <w:spacing w:val="-12"/>
        </w:rPr>
        <w:t xml:space="preserve"> </w:t>
      </w:r>
      <w:r w:rsidR="00BB507F">
        <w:rPr>
          <w:spacing w:val="-4"/>
        </w:rPr>
        <w:t>caused</w:t>
      </w:r>
      <w:r w:rsidR="00BB507F">
        <w:rPr>
          <w:spacing w:val="-13"/>
        </w:rPr>
        <w:t xml:space="preserve"> </w:t>
      </w:r>
      <w:r w:rsidR="00BB507F">
        <w:rPr>
          <w:spacing w:val="-4"/>
        </w:rPr>
        <w:t>by</w:t>
      </w:r>
      <w:r w:rsidR="00BB507F">
        <w:rPr>
          <w:spacing w:val="-15"/>
        </w:rPr>
        <w:t xml:space="preserve"> </w:t>
      </w:r>
      <w:r w:rsidR="00BB507F">
        <w:rPr>
          <w:spacing w:val="-4"/>
        </w:rPr>
        <w:t>Sars-COV-2</w:t>
      </w:r>
      <w:r w:rsidR="00BB507F">
        <w:rPr>
          <w:spacing w:val="-12"/>
        </w:rPr>
        <w:t xml:space="preserve"> </w:t>
      </w:r>
      <w:r w:rsidR="00BB507F">
        <w:rPr>
          <w:spacing w:val="-4"/>
        </w:rPr>
        <w:t>virus</w:t>
      </w:r>
      <w:r w:rsidR="00BB507F">
        <w:rPr>
          <w:spacing w:val="-12"/>
        </w:rPr>
        <w:t xml:space="preserve"> </w:t>
      </w:r>
      <w:r w:rsidR="00BB507F">
        <w:rPr>
          <w:spacing w:val="-4"/>
        </w:rPr>
        <w:t>lasts.</w:t>
      </w:r>
      <w:r w:rsidR="00BB507F">
        <w:rPr>
          <w:spacing w:val="-12"/>
        </w:rPr>
        <w:t xml:space="preserve"> </w:t>
      </w:r>
      <w:r w:rsidR="00BB507F">
        <w:rPr>
          <w:spacing w:val="-4"/>
        </w:rPr>
        <w:t>Of</w:t>
      </w:r>
      <w:r w:rsidR="00BB507F">
        <w:rPr>
          <w:spacing w:val="-15"/>
        </w:rPr>
        <w:t xml:space="preserve"> </w:t>
      </w:r>
      <w:r w:rsidR="00BB507F">
        <w:rPr>
          <w:spacing w:val="-4"/>
        </w:rPr>
        <w:t>the</w:t>
      </w:r>
      <w:r w:rsidR="00BB507F">
        <w:rPr>
          <w:spacing w:val="-9"/>
        </w:rPr>
        <w:t xml:space="preserve"> </w:t>
      </w:r>
      <w:r w:rsidR="00BB507F">
        <w:rPr>
          <w:spacing w:val="-4"/>
        </w:rPr>
        <w:t>other</w:t>
      </w:r>
      <w:r w:rsidR="00BB507F">
        <w:rPr>
          <w:spacing w:val="-15"/>
        </w:rPr>
        <w:t xml:space="preserve"> </w:t>
      </w:r>
      <w:r w:rsidR="00BB507F">
        <w:rPr>
          <w:spacing w:val="-4"/>
        </w:rPr>
        <w:t>10</w:t>
      </w:r>
      <w:r w:rsidR="00BB507F">
        <w:rPr>
          <w:spacing w:val="-12"/>
        </w:rPr>
        <w:t xml:space="preserve"> </w:t>
      </w:r>
      <w:r w:rsidR="00BB507F">
        <w:rPr>
          <w:spacing w:val="-4"/>
        </w:rPr>
        <w:t>projects</w:t>
      </w:r>
      <w:r w:rsidR="00BB507F">
        <w:rPr>
          <w:spacing w:val="-15"/>
        </w:rPr>
        <w:t xml:space="preserve"> </w:t>
      </w:r>
      <w:r w:rsidR="00BB507F">
        <w:rPr>
          <w:spacing w:val="-4"/>
        </w:rPr>
        <w:t>underway,</w:t>
      </w:r>
      <w:r w:rsidR="00BB507F">
        <w:rPr>
          <w:spacing w:val="-12"/>
        </w:rPr>
        <w:t xml:space="preserve"> </w:t>
      </w:r>
      <w:r w:rsidR="00BB507F">
        <w:rPr>
          <w:spacing w:val="-4"/>
        </w:rPr>
        <w:t>two</w:t>
      </w:r>
      <w:r w:rsidR="00BB507F">
        <w:rPr>
          <w:spacing w:val="-10"/>
        </w:rPr>
        <w:t xml:space="preserve"> </w:t>
      </w:r>
      <w:r w:rsidR="00BB507F">
        <w:rPr>
          <w:spacing w:val="-4"/>
        </w:rPr>
        <w:t xml:space="preserve">referred </w:t>
      </w:r>
      <w:r w:rsidR="00BB507F">
        <w:t>to the expansion of procedural guarantees and individual rights, two to schooling, professionalization</w:t>
      </w:r>
      <w:r w:rsidR="00BB507F">
        <w:rPr>
          <w:spacing w:val="-5"/>
        </w:rPr>
        <w:t xml:space="preserve"> </w:t>
      </w:r>
      <w:r w:rsidR="00BB507F">
        <w:t>and</w:t>
      </w:r>
      <w:r w:rsidR="00BB507F">
        <w:rPr>
          <w:spacing w:val="-2"/>
        </w:rPr>
        <w:t xml:space="preserve"> </w:t>
      </w:r>
      <w:r w:rsidR="00BB507F">
        <w:t>work</w:t>
      </w:r>
      <w:r w:rsidR="00BB507F">
        <w:rPr>
          <w:spacing w:val="-5"/>
        </w:rPr>
        <w:t xml:space="preserve"> </w:t>
      </w:r>
      <w:r w:rsidR="00BB507F">
        <w:t>for</w:t>
      </w:r>
      <w:r w:rsidR="00BB507F">
        <w:rPr>
          <w:spacing w:val="-7"/>
        </w:rPr>
        <w:t xml:space="preserve"> </w:t>
      </w:r>
      <w:r w:rsidR="00BB507F">
        <w:t>hospitalized</w:t>
      </w:r>
      <w:r w:rsidR="00BB507F">
        <w:rPr>
          <w:spacing w:val="-5"/>
        </w:rPr>
        <w:t xml:space="preserve"> </w:t>
      </w:r>
      <w:r w:rsidR="00BB507F">
        <w:t>adolescents,</w:t>
      </w:r>
      <w:r w:rsidR="00BB507F">
        <w:rPr>
          <w:spacing w:val="-5"/>
        </w:rPr>
        <w:t xml:space="preserve"> </w:t>
      </w:r>
      <w:r w:rsidR="00BB507F">
        <w:t>two</w:t>
      </w:r>
      <w:r w:rsidR="00BB507F">
        <w:rPr>
          <w:spacing w:val="-7"/>
        </w:rPr>
        <w:t xml:space="preserve"> </w:t>
      </w:r>
      <w:r w:rsidR="00BB507F">
        <w:t>to</w:t>
      </w:r>
      <w:r w:rsidR="00BB507F">
        <w:rPr>
          <w:spacing w:val="-3"/>
        </w:rPr>
        <w:t xml:space="preserve"> </w:t>
      </w:r>
      <w:r w:rsidR="00BB507F">
        <w:t>the</w:t>
      </w:r>
      <w:r w:rsidR="00BB507F">
        <w:rPr>
          <w:spacing w:val="-6"/>
        </w:rPr>
        <w:t xml:space="preserve"> </w:t>
      </w:r>
      <w:r w:rsidR="00BB507F">
        <w:t>exclusivity of</w:t>
      </w:r>
      <w:r w:rsidR="00BB507F">
        <w:rPr>
          <w:spacing w:val="-5"/>
        </w:rPr>
        <w:t xml:space="preserve"> </w:t>
      </w:r>
      <w:r w:rsidR="00BB507F">
        <w:t>female employees</w:t>
      </w:r>
      <w:r w:rsidR="00BB507F">
        <w:rPr>
          <w:spacing w:val="-1"/>
        </w:rPr>
        <w:t xml:space="preserve"> </w:t>
      </w:r>
      <w:r w:rsidR="00BB507F">
        <w:t>in</w:t>
      </w:r>
      <w:r w:rsidR="00BB507F">
        <w:rPr>
          <w:spacing w:val="-3"/>
        </w:rPr>
        <w:t xml:space="preserve"> </w:t>
      </w:r>
      <w:r w:rsidR="00BB507F">
        <w:t>female</w:t>
      </w:r>
      <w:r w:rsidR="00BB507F">
        <w:rPr>
          <w:spacing w:val="-2"/>
        </w:rPr>
        <w:t xml:space="preserve"> </w:t>
      </w:r>
      <w:r w:rsidR="00BB507F">
        <w:t>detention</w:t>
      </w:r>
      <w:r w:rsidR="00BB507F">
        <w:rPr>
          <w:spacing w:val="-6"/>
        </w:rPr>
        <w:t xml:space="preserve"> </w:t>
      </w:r>
      <w:r w:rsidR="00BB507F">
        <w:t>units,</w:t>
      </w:r>
      <w:r w:rsidR="00BB507F">
        <w:rPr>
          <w:spacing w:val="-1"/>
        </w:rPr>
        <w:t xml:space="preserve"> </w:t>
      </w:r>
      <w:r w:rsidR="00BB507F">
        <w:t>two</w:t>
      </w:r>
      <w:r w:rsidR="00BB507F">
        <w:rPr>
          <w:spacing w:val="-3"/>
        </w:rPr>
        <w:t xml:space="preserve"> </w:t>
      </w:r>
      <w:r w:rsidR="00BB507F">
        <w:t>to the</w:t>
      </w:r>
      <w:r w:rsidR="00BB507F">
        <w:rPr>
          <w:spacing w:val="-5"/>
        </w:rPr>
        <w:t xml:space="preserve"> </w:t>
      </w:r>
      <w:r w:rsidR="00BB507F">
        <w:t>guarantee of</w:t>
      </w:r>
      <w:r w:rsidR="00BB507F">
        <w:rPr>
          <w:spacing w:val="-3"/>
        </w:rPr>
        <w:t xml:space="preserve"> </w:t>
      </w:r>
      <w:r w:rsidR="00BB507F">
        <w:t>the right</w:t>
      </w:r>
      <w:r w:rsidR="00BB507F">
        <w:rPr>
          <w:spacing w:val="-6"/>
        </w:rPr>
        <w:t xml:space="preserve"> </w:t>
      </w:r>
      <w:r w:rsidR="00BB507F">
        <w:t>of</w:t>
      </w:r>
      <w:r w:rsidR="00BB507F">
        <w:rPr>
          <w:spacing w:val="-3"/>
        </w:rPr>
        <w:t xml:space="preserve"> </w:t>
      </w:r>
      <w:r w:rsidR="00BB507F">
        <w:t>defense,</w:t>
      </w:r>
      <w:r w:rsidR="00BB507F">
        <w:rPr>
          <w:spacing w:val="-1"/>
        </w:rPr>
        <w:t xml:space="preserve"> </w:t>
      </w:r>
      <w:r w:rsidR="00BB507F">
        <w:t>one to carrying weapons for socio-educational agents and one that</w:t>
      </w:r>
      <w:r w:rsidR="00BB507F">
        <w:rPr>
          <w:spacing w:val="-1"/>
        </w:rPr>
        <w:t xml:space="preserve"> </w:t>
      </w:r>
      <w:r w:rsidR="00BB507F">
        <w:t>aims to</w:t>
      </w:r>
      <w:r w:rsidR="00BB507F">
        <w:rPr>
          <w:spacing w:val="-4"/>
        </w:rPr>
        <w:t xml:space="preserve"> </w:t>
      </w:r>
      <w:r w:rsidR="00BB507F">
        <w:t>include an infraction on a criminal record.</w:t>
      </w:r>
    </w:p>
    <w:p w14:paraId="77288B09" w14:textId="33C45574" w:rsidR="00BB507F" w:rsidRDefault="00BB507F" w:rsidP="00904438">
      <w:pPr>
        <w:pStyle w:val="BodyText"/>
        <w:spacing w:before="70" w:line="237" w:lineRule="auto"/>
        <w:ind w:left="142" w:right="365"/>
        <w:jc w:val="both"/>
      </w:pPr>
      <w:r>
        <w:t xml:space="preserve">One concludes that </w:t>
      </w:r>
      <w:r>
        <w:rPr>
          <w:i/>
        </w:rPr>
        <w:t xml:space="preserve">punitive lust </w:t>
      </w:r>
      <w:r>
        <w:t>it is imperative as an ideology in the treatment of this issue</w:t>
      </w:r>
      <w:r>
        <w:rPr>
          <w:spacing w:val="-10"/>
        </w:rPr>
        <w:t xml:space="preserve"> </w:t>
      </w:r>
      <w:r>
        <w:t>in</w:t>
      </w:r>
      <w:r>
        <w:rPr>
          <w:spacing w:val="-11"/>
        </w:rPr>
        <w:t xml:space="preserve"> </w:t>
      </w:r>
      <w:r>
        <w:t>the</w:t>
      </w:r>
      <w:r>
        <w:rPr>
          <w:spacing w:val="-10"/>
        </w:rPr>
        <w:t xml:space="preserve"> </w:t>
      </w:r>
      <w:r>
        <w:t>country,</w:t>
      </w:r>
      <w:r>
        <w:rPr>
          <w:spacing w:val="-10"/>
        </w:rPr>
        <w:t xml:space="preserve"> </w:t>
      </w:r>
      <w:r>
        <w:t>which</w:t>
      </w:r>
      <w:r>
        <w:rPr>
          <w:spacing w:val="-11"/>
        </w:rPr>
        <w:t xml:space="preserve"> </w:t>
      </w:r>
      <w:r>
        <w:t>follows</w:t>
      </w:r>
      <w:r>
        <w:rPr>
          <w:spacing w:val="-11"/>
        </w:rPr>
        <w:t xml:space="preserve"> </w:t>
      </w:r>
      <w:r>
        <w:t>the</w:t>
      </w:r>
      <w:r>
        <w:rPr>
          <w:spacing w:val="-10"/>
        </w:rPr>
        <w:t xml:space="preserve"> </w:t>
      </w:r>
      <w:r>
        <w:t>line</w:t>
      </w:r>
      <w:r>
        <w:rPr>
          <w:spacing w:val="-12"/>
        </w:rPr>
        <w:t xml:space="preserve"> </w:t>
      </w:r>
      <w:r>
        <w:t>of</w:t>
      </w:r>
      <w:r>
        <w:rPr>
          <w:spacing w:val="-14"/>
        </w:rPr>
        <w:t xml:space="preserve"> </w:t>
      </w:r>
      <w:r>
        <w:t>making</w:t>
      </w:r>
      <w:r>
        <w:rPr>
          <w:spacing w:val="-14"/>
        </w:rPr>
        <w:t xml:space="preserve"> </w:t>
      </w:r>
      <w:r>
        <w:t>the</w:t>
      </w:r>
      <w:r>
        <w:rPr>
          <w:spacing w:val="-10"/>
        </w:rPr>
        <w:t xml:space="preserve"> </w:t>
      </w:r>
      <w:r>
        <w:t>victim</w:t>
      </w:r>
      <w:r>
        <w:rPr>
          <w:spacing w:val="-12"/>
        </w:rPr>
        <w:t xml:space="preserve"> </w:t>
      </w:r>
      <w:r>
        <w:t>of</w:t>
      </w:r>
      <w:r>
        <w:rPr>
          <w:spacing w:val="-11"/>
        </w:rPr>
        <w:t xml:space="preserve"> </w:t>
      </w:r>
      <w:r>
        <w:t>socioeconomic</w:t>
      </w:r>
      <w:r>
        <w:rPr>
          <w:spacing w:val="-10"/>
        </w:rPr>
        <w:t xml:space="preserve"> </w:t>
      </w:r>
      <w:r>
        <w:t>injustice accountable as a public policy.</w:t>
      </w:r>
    </w:p>
    <w:p w14:paraId="19CFC8DC" w14:textId="77777777" w:rsidR="00BA1280" w:rsidRDefault="00BA1280">
      <w:pPr>
        <w:rPr>
          <w:sz w:val="16"/>
        </w:rPr>
        <w:sectPr w:rsidR="00BA1280" w:rsidSect="00D4222E">
          <w:footerReference w:type="default" r:id="rId26"/>
          <w:pgSz w:w="11910" w:h="16840"/>
          <w:pgMar w:top="0" w:right="740" w:bottom="1300" w:left="740" w:header="0" w:footer="1106" w:gutter="0"/>
          <w:cols w:space="720"/>
        </w:sectPr>
      </w:pPr>
    </w:p>
    <w:p w14:paraId="19CFC8E1" w14:textId="77777777" w:rsidR="00BA1280" w:rsidRPr="0073146B" w:rsidRDefault="009701D9" w:rsidP="00830555">
      <w:pPr>
        <w:pStyle w:val="ListParagraph"/>
        <w:numPr>
          <w:ilvl w:val="1"/>
          <w:numId w:val="20"/>
        </w:numPr>
        <w:spacing w:line="237" w:lineRule="auto"/>
        <w:ind w:left="567" w:right="1104" w:hanging="567"/>
        <w:jc w:val="left"/>
        <w:rPr>
          <w:b/>
          <w:bCs/>
          <w:color w:val="01A0C6"/>
        </w:rPr>
      </w:pPr>
      <w:r w:rsidRPr="0073146B">
        <w:rPr>
          <w:b/>
          <w:bCs/>
          <w:color w:val="01A0C6"/>
        </w:rPr>
        <w:lastRenderedPageBreak/>
        <w:t xml:space="preserve">SINASE - APPLICATION AND IMPLEMENTATION OF SOCIO-EDUCATIONAL </w:t>
      </w:r>
      <w:r w:rsidRPr="0073146B">
        <w:rPr>
          <w:b/>
          <w:bCs/>
          <w:color w:val="01A0C6"/>
          <w:spacing w:val="-2"/>
        </w:rPr>
        <w:t>MEASURES</w:t>
      </w:r>
    </w:p>
    <w:p w14:paraId="19CFC8E2" w14:textId="77777777" w:rsidR="00BA1280" w:rsidRPr="0073146B" w:rsidRDefault="009701D9" w:rsidP="00830555">
      <w:pPr>
        <w:pStyle w:val="ListParagraph"/>
        <w:numPr>
          <w:ilvl w:val="2"/>
          <w:numId w:val="20"/>
        </w:numPr>
        <w:tabs>
          <w:tab w:val="left" w:pos="989"/>
        </w:tabs>
        <w:spacing w:before="260"/>
        <w:ind w:left="567" w:hanging="567"/>
        <w:jc w:val="left"/>
        <w:rPr>
          <w:b/>
          <w:bCs/>
          <w:color w:val="01A0C6"/>
        </w:rPr>
      </w:pPr>
      <w:r w:rsidRPr="0073146B">
        <w:rPr>
          <w:b/>
          <w:bCs/>
          <w:color w:val="01A0C6"/>
          <w:w w:val="105"/>
        </w:rPr>
        <w:t>Adolescent</w:t>
      </w:r>
      <w:r w:rsidRPr="0073146B">
        <w:rPr>
          <w:b/>
          <w:bCs/>
          <w:color w:val="01A0C6"/>
          <w:spacing w:val="20"/>
          <w:w w:val="105"/>
        </w:rPr>
        <w:t xml:space="preserve"> </w:t>
      </w:r>
      <w:r w:rsidRPr="0073146B">
        <w:rPr>
          <w:b/>
          <w:bCs/>
          <w:color w:val="01A0C6"/>
          <w:spacing w:val="-2"/>
          <w:w w:val="105"/>
        </w:rPr>
        <w:t>Profile</w:t>
      </w:r>
    </w:p>
    <w:p w14:paraId="19CFC8E3" w14:textId="08C5EA22" w:rsidR="00BA1280" w:rsidRDefault="009701D9" w:rsidP="00830555">
      <w:pPr>
        <w:pStyle w:val="BodyText"/>
        <w:spacing w:before="263" w:line="237" w:lineRule="auto"/>
        <w:ind w:right="106"/>
        <w:jc w:val="both"/>
      </w:pPr>
      <w:r>
        <w:rPr>
          <w:spacing w:val="-4"/>
        </w:rPr>
        <w:t>Socio-education</w:t>
      </w:r>
      <w:r>
        <w:rPr>
          <w:spacing w:val="-16"/>
        </w:rPr>
        <w:t xml:space="preserve"> </w:t>
      </w:r>
      <w:r>
        <w:rPr>
          <w:spacing w:val="-4"/>
        </w:rPr>
        <w:t>(reform</w:t>
      </w:r>
      <w:r>
        <w:rPr>
          <w:spacing w:val="-15"/>
        </w:rPr>
        <w:t xml:space="preserve"> </w:t>
      </w:r>
      <w:r>
        <w:rPr>
          <w:spacing w:val="-4"/>
        </w:rPr>
        <w:t>institutions)</w:t>
      </w:r>
      <w:r>
        <w:rPr>
          <w:spacing w:val="-15"/>
        </w:rPr>
        <w:t xml:space="preserve"> </w:t>
      </w:r>
      <w:r>
        <w:rPr>
          <w:spacing w:val="-4"/>
        </w:rPr>
        <w:t>has</w:t>
      </w:r>
      <w:r>
        <w:rPr>
          <w:spacing w:val="-16"/>
        </w:rPr>
        <w:t xml:space="preserve"> </w:t>
      </w:r>
      <w:r>
        <w:rPr>
          <w:spacing w:val="-4"/>
        </w:rPr>
        <w:t>color:</w:t>
      </w:r>
      <w:r>
        <w:rPr>
          <w:spacing w:val="-15"/>
        </w:rPr>
        <w:t xml:space="preserve"> </w:t>
      </w:r>
      <w:r>
        <w:rPr>
          <w:spacing w:val="-4"/>
        </w:rPr>
        <w:t>it</w:t>
      </w:r>
      <w:r>
        <w:rPr>
          <w:spacing w:val="-13"/>
        </w:rPr>
        <w:t xml:space="preserve"> </w:t>
      </w:r>
      <w:r>
        <w:rPr>
          <w:spacing w:val="-4"/>
        </w:rPr>
        <w:t>is</w:t>
      </w:r>
      <w:r>
        <w:rPr>
          <w:spacing w:val="-16"/>
        </w:rPr>
        <w:t xml:space="preserve"> </w:t>
      </w:r>
      <w:r>
        <w:rPr>
          <w:spacing w:val="-4"/>
        </w:rPr>
        <w:t>black</w:t>
      </w:r>
      <w:r>
        <w:rPr>
          <w:spacing w:val="-15"/>
        </w:rPr>
        <w:t xml:space="preserve"> </w:t>
      </w:r>
      <w:r>
        <w:rPr>
          <w:spacing w:val="-4"/>
        </w:rPr>
        <w:t>or</w:t>
      </w:r>
      <w:r>
        <w:rPr>
          <w:spacing w:val="-15"/>
        </w:rPr>
        <w:t xml:space="preserve"> </w:t>
      </w:r>
      <w:r>
        <w:rPr>
          <w:spacing w:val="-4"/>
        </w:rPr>
        <w:t>brown.</w:t>
      </w:r>
      <w:r>
        <w:rPr>
          <w:spacing w:val="-13"/>
        </w:rPr>
        <w:t xml:space="preserve"> </w:t>
      </w:r>
      <w:r>
        <w:rPr>
          <w:spacing w:val="-4"/>
        </w:rPr>
        <w:t>Despite</w:t>
      </w:r>
      <w:r>
        <w:rPr>
          <w:spacing w:val="-16"/>
        </w:rPr>
        <w:t xml:space="preserve"> </w:t>
      </w:r>
      <w:r>
        <w:rPr>
          <w:spacing w:val="-4"/>
        </w:rPr>
        <w:t>some</w:t>
      </w:r>
      <w:r>
        <w:rPr>
          <w:spacing w:val="-15"/>
        </w:rPr>
        <w:t xml:space="preserve"> </w:t>
      </w:r>
      <w:r>
        <w:rPr>
          <w:spacing w:val="-4"/>
        </w:rPr>
        <w:t xml:space="preserve">differences </w:t>
      </w:r>
      <w:r>
        <w:t>in</w:t>
      </w:r>
      <w:r>
        <w:rPr>
          <w:spacing w:val="-20"/>
        </w:rPr>
        <w:t xml:space="preserve"> </w:t>
      </w:r>
      <w:r>
        <w:t>available</w:t>
      </w:r>
      <w:r>
        <w:rPr>
          <w:spacing w:val="-19"/>
        </w:rPr>
        <w:t xml:space="preserve"> </w:t>
      </w:r>
      <w:r>
        <w:t>data,</w:t>
      </w:r>
      <w:r>
        <w:rPr>
          <w:spacing w:val="-19"/>
        </w:rPr>
        <w:t xml:space="preserve"> </w:t>
      </w:r>
      <w:r>
        <w:t>the</w:t>
      </w:r>
      <w:r>
        <w:rPr>
          <w:spacing w:val="-20"/>
        </w:rPr>
        <w:t xml:space="preserve"> </w:t>
      </w:r>
      <w:r>
        <w:t>national</w:t>
      </w:r>
      <w:r>
        <w:rPr>
          <w:spacing w:val="-19"/>
        </w:rPr>
        <w:t xml:space="preserve"> </w:t>
      </w:r>
      <w:r>
        <w:t>average</w:t>
      </w:r>
      <w:r w:rsidR="0070218B">
        <w:rPr>
          <w:rStyle w:val="FootnoteReference"/>
        </w:rPr>
        <w:footnoteReference w:id="104"/>
      </w:r>
      <w:r>
        <w:rPr>
          <w:spacing w:val="-4"/>
          <w:position w:val="7"/>
          <w:sz w:val="12"/>
        </w:rPr>
        <w:t xml:space="preserve"> </w:t>
      </w:r>
      <w:r>
        <w:t>between</w:t>
      </w:r>
      <w:r>
        <w:rPr>
          <w:spacing w:val="-20"/>
        </w:rPr>
        <w:t xml:space="preserve"> </w:t>
      </w:r>
      <w:r>
        <w:t>2013</w:t>
      </w:r>
      <w:r>
        <w:rPr>
          <w:spacing w:val="-19"/>
        </w:rPr>
        <w:t xml:space="preserve"> </w:t>
      </w:r>
      <w:r>
        <w:t>and</w:t>
      </w:r>
      <w:r>
        <w:rPr>
          <w:spacing w:val="-19"/>
        </w:rPr>
        <w:t xml:space="preserve"> </w:t>
      </w:r>
      <w:r>
        <w:t>2017,</w:t>
      </w:r>
      <w:r>
        <w:rPr>
          <w:spacing w:val="-19"/>
        </w:rPr>
        <w:t xml:space="preserve"> </w:t>
      </w:r>
      <w:r>
        <w:t>it</w:t>
      </w:r>
      <w:r>
        <w:rPr>
          <w:spacing w:val="-20"/>
        </w:rPr>
        <w:t xml:space="preserve"> </w:t>
      </w:r>
      <w:r>
        <w:t>is</w:t>
      </w:r>
      <w:r>
        <w:rPr>
          <w:spacing w:val="-19"/>
        </w:rPr>
        <w:t xml:space="preserve"> </w:t>
      </w:r>
      <w:r>
        <w:t>around</w:t>
      </w:r>
      <w:r>
        <w:rPr>
          <w:spacing w:val="-19"/>
        </w:rPr>
        <w:t xml:space="preserve"> </w:t>
      </w:r>
      <w:r>
        <w:t>50%.</w:t>
      </w:r>
      <w:r>
        <w:rPr>
          <w:spacing w:val="-20"/>
        </w:rPr>
        <w:t xml:space="preserve"> </w:t>
      </w:r>
      <w:r>
        <w:t>From</w:t>
      </w:r>
      <w:r>
        <w:rPr>
          <w:spacing w:val="-19"/>
        </w:rPr>
        <w:t xml:space="preserve"> </w:t>
      </w:r>
      <w:r>
        <w:t>a regional</w:t>
      </w:r>
      <w:r>
        <w:rPr>
          <w:spacing w:val="-2"/>
        </w:rPr>
        <w:t xml:space="preserve"> </w:t>
      </w:r>
      <w:r>
        <w:t>viewpoint, in</w:t>
      </w:r>
      <w:r>
        <w:rPr>
          <w:spacing w:val="-6"/>
        </w:rPr>
        <w:t xml:space="preserve"> </w:t>
      </w:r>
      <w:r>
        <w:t>December</w:t>
      </w:r>
      <w:r>
        <w:rPr>
          <w:spacing w:val="-2"/>
        </w:rPr>
        <w:t xml:space="preserve"> </w:t>
      </w:r>
      <w:r>
        <w:t>2021,</w:t>
      </w:r>
      <w:r>
        <w:rPr>
          <w:spacing w:val="-2"/>
        </w:rPr>
        <w:t xml:space="preserve"> </w:t>
      </w:r>
      <w:r>
        <w:t>the state</w:t>
      </w:r>
      <w:r>
        <w:rPr>
          <w:spacing w:val="-3"/>
        </w:rPr>
        <w:t xml:space="preserve"> </w:t>
      </w:r>
      <w:r>
        <w:t>of</w:t>
      </w:r>
      <w:r>
        <w:rPr>
          <w:spacing w:val="-6"/>
        </w:rPr>
        <w:t xml:space="preserve"> </w:t>
      </w:r>
      <w:r>
        <w:t>São</w:t>
      </w:r>
      <w:r>
        <w:rPr>
          <w:spacing w:val="-2"/>
        </w:rPr>
        <w:t xml:space="preserve"> </w:t>
      </w:r>
      <w:r>
        <w:t>Paulo</w:t>
      </w:r>
      <w:r w:rsidR="0070218B">
        <w:rPr>
          <w:rStyle w:val="FootnoteReference"/>
        </w:rPr>
        <w:footnoteReference w:id="105"/>
      </w:r>
      <w:r>
        <w:rPr>
          <w:spacing w:val="31"/>
          <w:position w:val="7"/>
          <w:sz w:val="12"/>
        </w:rPr>
        <w:t xml:space="preserve"> </w:t>
      </w:r>
      <w:r>
        <w:t>was</w:t>
      </w:r>
      <w:r>
        <w:rPr>
          <w:spacing w:val="-4"/>
        </w:rPr>
        <w:t xml:space="preserve"> </w:t>
      </w:r>
      <w:r>
        <w:t>70%</w:t>
      </w:r>
      <w:r>
        <w:rPr>
          <w:spacing w:val="-4"/>
        </w:rPr>
        <w:t xml:space="preserve"> </w:t>
      </w:r>
      <w:r>
        <w:t>between</w:t>
      </w:r>
      <w:r>
        <w:rPr>
          <w:spacing w:val="-4"/>
        </w:rPr>
        <w:t xml:space="preserve"> </w:t>
      </w:r>
      <w:r>
        <w:t>brown and black and Pernambuco</w:t>
      </w:r>
      <w:r w:rsidR="0070218B">
        <w:rPr>
          <w:rStyle w:val="FootnoteReference"/>
        </w:rPr>
        <w:footnoteReference w:id="106"/>
      </w:r>
      <w:r>
        <w:t>, 87% of adolescents deprived of liberty. The three main reasons for internment are theft, robbery and involvement in drug trafficking.</w:t>
      </w:r>
    </w:p>
    <w:p w14:paraId="19CFC8E4" w14:textId="5C3BAB98" w:rsidR="00BA1280" w:rsidRDefault="009701D9" w:rsidP="00830555">
      <w:pPr>
        <w:pStyle w:val="BodyText"/>
        <w:spacing w:before="173" w:line="223" w:lineRule="auto"/>
        <w:ind w:right="106"/>
        <w:jc w:val="both"/>
      </w:pPr>
      <w:r>
        <w:t>The</w:t>
      </w:r>
      <w:r>
        <w:rPr>
          <w:spacing w:val="-18"/>
        </w:rPr>
        <w:t xml:space="preserve"> </w:t>
      </w:r>
      <w:r>
        <w:t>type</w:t>
      </w:r>
      <w:r>
        <w:rPr>
          <w:spacing w:val="-14"/>
        </w:rPr>
        <w:t xml:space="preserve"> </w:t>
      </w:r>
      <w:r>
        <w:t>of</w:t>
      </w:r>
      <w:r>
        <w:rPr>
          <w:spacing w:val="-20"/>
        </w:rPr>
        <w:t xml:space="preserve"> </w:t>
      </w:r>
      <w:r>
        <w:t>involvement</w:t>
      </w:r>
      <w:r>
        <w:rPr>
          <w:spacing w:val="-16"/>
        </w:rPr>
        <w:t xml:space="preserve"> </w:t>
      </w:r>
      <w:r>
        <w:t>of</w:t>
      </w:r>
      <w:r>
        <w:rPr>
          <w:spacing w:val="-18"/>
        </w:rPr>
        <w:t xml:space="preserve"> </w:t>
      </w:r>
      <w:r>
        <w:t>adolescents</w:t>
      </w:r>
      <w:r>
        <w:rPr>
          <w:spacing w:val="-13"/>
        </w:rPr>
        <w:t xml:space="preserve"> </w:t>
      </w:r>
      <w:r>
        <w:t>with</w:t>
      </w:r>
      <w:r>
        <w:rPr>
          <w:spacing w:val="-14"/>
        </w:rPr>
        <w:t xml:space="preserve"> </w:t>
      </w:r>
      <w:r>
        <w:t>drug</w:t>
      </w:r>
      <w:r>
        <w:rPr>
          <w:spacing w:val="-20"/>
        </w:rPr>
        <w:t xml:space="preserve"> </w:t>
      </w:r>
      <w:r>
        <w:t>trafficking</w:t>
      </w:r>
      <w:r>
        <w:rPr>
          <w:spacing w:val="-15"/>
        </w:rPr>
        <w:t xml:space="preserve"> </w:t>
      </w:r>
      <w:r>
        <w:t>is</w:t>
      </w:r>
      <w:r>
        <w:rPr>
          <w:spacing w:val="-15"/>
        </w:rPr>
        <w:t xml:space="preserve"> </w:t>
      </w:r>
      <w:r>
        <w:t>not</w:t>
      </w:r>
      <w:r>
        <w:rPr>
          <w:spacing w:val="-20"/>
        </w:rPr>
        <w:t xml:space="preserve"> </w:t>
      </w:r>
      <w:r>
        <w:t>clear</w:t>
      </w:r>
      <w:r>
        <w:rPr>
          <w:spacing w:val="-17"/>
        </w:rPr>
        <w:t xml:space="preserve"> </w:t>
      </w:r>
      <w:r>
        <w:t>in</w:t>
      </w:r>
      <w:r>
        <w:rPr>
          <w:spacing w:val="-18"/>
        </w:rPr>
        <w:t xml:space="preserve"> </w:t>
      </w:r>
      <w:r>
        <w:t>the</w:t>
      </w:r>
      <w:r>
        <w:rPr>
          <w:spacing w:val="-12"/>
        </w:rPr>
        <w:t xml:space="preserve"> </w:t>
      </w:r>
      <w:r>
        <w:t>surveys,</w:t>
      </w:r>
      <w:r>
        <w:rPr>
          <w:spacing w:val="-15"/>
        </w:rPr>
        <w:t xml:space="preserve"> </w:t>
      </w:r>
      <w:r>
        <w:t>but we understand that it occurs as a form of employment. The activity is on the list of the worst</w:t>
      </w:r>
      <w:r>
        <w:rPr>
          <w:spacing w:val="-11"/>
        </w:rPr>
        <w:t xml:space="preserve"> </w:t>
      </w:r>
      <w:r>
        <w:t>forms</w:t>
      </w:r>
      <w:r>
        <w:rPr>
          <w:spacing w:val="-17"/>
        </w:rPr>
        <w:t xml:space="preserve"> </w:t>
      </w:r>
      <w:r>
        <w:t>of</w:t>
      </w:r>
      <w:r>
        <w:rPr>
          <w:spacing w:val="-14"/>
        </w:rPr>
        <w:t xml:space="preserve"> </w:t>
      </w:r>
      <w:r>
        <w:t>child</w:t>
      </w:r>
      <w:r>
        <w:rPr>
          <w:spacing w:val="-13"/>
        </w:rPr>
        <w:t xml:space="preserve"> </w:t>
      </w:r>
      <w:r>
        <w:t>labor,</w:t>
      </w:r>
      <w:r>
        <w:rPr>
          <w:spacing w:val="-10"/>
        </w:rPr>
        <w:t xml:space="preserve"> </w:t>
      </w:r>
      <w:r>
        <w:t>regulated</w:t>
      </w:r>
      <w:r>
        <w:rPr>
          <w:spacing w:val="-11"/>
        </w:rPr>
        <w:t xml:space="preserve"> </w:t>
      </w:r>
      <w:r>
        <w:t>by</w:t>
      </w:r>
      <w:r>
        <w:rPr>
          <w:spacing w:val="-14"/>
        </w:rPr>
        <w:t xml:space="preserve"> </w:t>
      </w:r>
      <w:r>
        <w:t>law</w:t>
      </w:r>
      <w:r>
        <w:rPr>
          <w:spacing w:val="-11"/>
        </w:rPr>
        <w:t xml:space="preserve"> </w:t>
      </w:r>
      <w:r>
        <w:t>in</w:t>
      </w:r>
      <w:r>
        <w:rPr>
          <w:spacing w:val="-14"/>
        </w:rPr>
        <w:t xml:space="preserve"> </w:t>
      </w:r>
      <w:r>
        <w:t>the</w:t>
      </w:r>
      <w:r>
        <w:rPr>
          <w:spacing w:val="-10"/>
        </w:rPr>
        <w:t xml:space="preserve"> </w:t>
      </w:r>
      <w:r>
        <w:t>country</w:t>
      </w:r>
      <w:r w:rsidR="0070218B">
        <w:rPr>
          <w:rStyle w:val="FootnoteReference"/>
        </w:rPr>
        <w:footnoteReference w:id="107"/>
      </w:r>
      <w:r>
        <w:t>,</w:t>
      </w:r>
      <w:r>
        <w:rPr>
          <w:spacing w:val="21"/>
          <w:position w:val="7"/>
          <w:sz w:val="12"/>
        </w:rPr>
        <w:t xml:space="preserve"> </w:t>
      </w:r>
      <w:r>
        <w:t>but</w:t>
      </w:r>
      <w:r>
        <w:rPr>
          <w:spacing w:val="-18"/>
        </w:rPr>
        <w:t xml:space="preserve"> </w:t>
      </w:r>
      <w:r>
        <w:t>little</w:t>
      </w:r>
      <w:r>
        <w:rPr>
          <w:spacing w:val="-12"/>
        </w:rPr>
        <w:t xml:space="preserve"> </w:t>
      </w:r>
      <w:r>
        <w:t>enforcement</w:t>
      </w:r>
      <w:r>
        <w:rPr>
          <w:spacing w:val="-18"/>
        </w:rPr>
        <w:t xml:space="preserve"> </w:t>
      </w:r>
      <w:r>
        <w:t>is</w:t>
      </w:r>
      <w:r>
        <w:rPr>
          <w:spacing w:val="-14"/>
        </w:rPr>
        <w:t xml:space="preserve"> </w:t>
      </w:r>
      <w:r>
        <w:t>seen in sentences handed down by the justice system.</w:t>
      </w:r>
    </w:p>
    <w:p w14:paraId="19CFC8E5" w14:textId="77777777" w:rsidR="00BA1280" w:rsidRDefault="009701D9" w:rsidP="00830555">
      <w:pPr>
        <w:pStyle w:val="BodyText"/>
        <w:spacing w:before="172" w:line="225" w:lineRule="auto"/>
        <w:ind w:right="106"/>
        <w:jc w:val="both"/>
      </w:pPr>
      <w:r>
        <w:t>The</w:t>
      </w:r>
      <w:r>
        <w:rPr>
          <w:spacing w:val="-17"/>
        </w:rPr>
        <w:t xml:space="preserve"> </w:t>
      </w:r>
      <w:r>
        <w:t>largest</w:t>
      </w:r>
      <w:r>
        <w:rPr>
          <w:spacing w:val="-16"/>
        </w:rPr>
        <w:t xml:space="preserve"> </w:t>
      </w:r>
      <w:r>
        <w:t>number</w:t>
      </w:r>
      <w:r>
        <w:rPr>
          <w:spacing w:val="-17"/>
        </w:rPr>
        <w:t xml:space="preserve"> </w:t>
      </w:r>
      <w:r>
        <w:t>of</w:t>
      </w:r>
      <w:r>
        <w:rPr>
          <w:spacing w:val="-17"/>
        </w:rPr>
        <w:t xml:space="preserve"> </w:t>
      </w:r>
      <w:r>
        <w:t>adolescents</w:t>
      </w:r>
      <w:r>
        <w:rPr>
          <w:spacing w:val="-14"/>
        </w:rPr>
        <w:t xml:space="preserve"> </w:t>
      </w:r>
      <w:r>
        <w:t>in</w:t>
      </w:r>
      <w:r>
        <w:rPr>
          <w:spacing w:val="-16"/>
        </w:rPr>
        <w:t xml:space="preserve"> </w:t>
      </w:r>
      <w:r>
        <w:t>compliance</w:t>
      </w:r>
      <w:r>
        <w:rPr>
          <w:spacing w:val="-14"/>
        </w:rPr>
        <w:t xml:space="preserve"> </w:t>
      </w:r>
      <w:r>
        <w:t>with</w:t>
      </w:r>
      <w:r>
        <w:rPr>
          <w:spacing w:val="-19"/>
        </w:rPr>
        <w:t xml:space="preserve"> </w:t>
      </w:r>
      <w:r>
        <w:t>socio-educational</w:t>
      </w:r>
      <w:r>
        <w:rPr>
          <w:spacing w:val="-20"/>
        </w:rPr>
        <w:t xml:space="preserve"> </w:t>
      </w:r>
      <w:r>
        <w:t>measures</w:t>
      </w:r>
      <w:r>
        <w:rPr>
          <w:spacing w:val="-17"/>
        </w:rPr>
        <w:t xml:space="preserve"> </w:t>
      </w:r>
      <w:r>
        <w:t>is</w:t>
      </w:r>
      <w:r>
        <w:rPr>
          <w:spacing w:val="-20"/>
        </w:rPr>
        <w:t xml:space="preserve"> </w:t>
      </w:r>
      <w:r>
        <w:t xml:space="preserve">found in the age group between 15 and 17 years old. Low schooling and age-grade gap </w:t>
      </w:r>
      <w:r>
        <w:rPr>
          <w:spacing w:val="-2"/>
        </w:rPr>
        <w:t>predominate.</w:t>
      </w:r>
    </w:p>
    <w:p w14:paraId="19CFC8E6" w14:textId="24F9AEBC" w:rsidR="00BA1280" w:rsidRDefault="009701D9" w:rsidP="00830555">
      <w:pPr>
        <w:pStyle w:val="BodyText"/>
        <w:spacing w:before="168" w:line="225" w:lineRule="auto"/>
        <w:ind w:right="106"/>
        <w:jc w:val="both"/>
      </w:pPr>
      <w:r>
        <w:t>Girls</w:t>
      </w:r>
      <w:r>
        <w:rPr>
          <w:spacing w:val="-20"/>
        </w:rPr>
        <w:t xml:space="preserve"> </w:t>
      </w:r>
      <w:r>
        <w:t>represent</w:t>
      </w:r>
      <w:r>
        <w:rPr>
          <w:spacing w:val="-19"/>
        </w:rPr>
        <w:t xml:space="preserve"> </w:t>
      </w:r>
      <w:r>
        <w:t>about</w:t>
      </w:r>
      <w:r>
        <w:rPr>
          <w:spacing w:val="-19"/>
        </w:rPr>
        <w:t xml:space="preserve"> </w:t>
      </w:r>
      <w:r>
        <w:t>5%</w:t>
      </w:r>
      <w:r>
        <w:rPr>
          <w:spacing w:val="-20"/>
        </w:rPr>
        <w:t xml:space="preserve"> </w:t>
      </w:r>
      <w:r>
        <w:t>of</w:t>
      </w:r>
      <w:r>
        <w:rPr>
          <w:spacing w:val="-19"/>
        </w:rPr>
        <w:t xml:space="preserve"> </w:t>
      </w:r>
      <w:r>
        <w:t>the</w:t>
      </w:r>
      <w:r>
        <w:rPr>
          <w:spacing w:val="-16"/>
        </w:rPr>
        <w:t xml:space="preserve"> </w:t>
      </w:r>
      <w:r>
        <w:t>total</w:t>
      </w:r>
      <w:r>
        <w:rPr>
          <w:spacing w:val="-19"/>
        </w:rPr>
        <w:t xml:space="preserve"> </w:t>
      </w:r>
      <w:r>
        <w:t>in</w:t>
      </w:r>
      <w:r>
        <w:rPr>
          <w:spacing w:val="-20"/>
        </w:rPr>
        <w:t xml:space="preserve"> </w:t>
      </w:r>
      <w:r>
        <w:t>closed</w:t>
      </w:r>
      <w:r>
        <w:rPr>
          <w:spacing w:val="-19"/>
        </w:rPr>
        <w:t xml:space="preserve"> </w:t>
      </w:r>
      <w:r>
        <w:t>environment</w:t>
      </w:r>
      <w:r>
        <w:rPr>
          <w:spacing w:val="-17"/>
        </w:rPr>
        <w:t xml:space="preserve"> </w:t>
      </w:r>
      <w:r>
        <w:t>and</w:t>
      </w:r>
      <w:r>
        <w:rPr>
          <w:spacing w:val="-18"/>
        </w:rPr>
        <w:t xml:space="preserve"> </w:t>
      </w:r>
      <w:r>
        <w:t>11%</w:t>
      </w:r>
      <w:r>
        <w:rPr>
          <w:spacing w:val="-20"/>
        </w:rPr>
        <w:t xml:space="preserve"> </w:t>
      </w:r>
      <w:r>
        <w:t>in</w:t>
      </w:r>
      <w:r>
        <w:rPr>
          <w:spacing w:val="-17"/>
        </w:rPr>
        <w:t xml:space="preserve"> </w:t>
      </w:r>
      <w:r>
        <w:t>open</w:t>
      </w:r>
      <w:r>
        <w:rPr>
          <w:spacing w:val="-17"/>
        </w:rPr>
        <w:t xml:space="preserve"> </w:t>
      </w:r>
      <w:r>
        <w:t xml:space="preserve">environment. </w:t>
      </w:r>
      <w:r>
        <w:rPr>
          <w:spacing w:val="-2"/>
        </w:rPr>
        <w:t>The</w:t>
      </w:r>
      <w:r>
        <w:rPr>
          <w:spacing w:val="-8"/>
        </w:rPr>
        <w:t xml:space="preserve"> </w:t>
      </w:r>
      <w:r>
        <w:rPr>
          <w:spacing w:val="-2"/>
        </w:rPr>
        <w:t>difficulties</w:t>
      </w:r>
      <w:r>
        <w:rPr>
          <w:spacing w:val="-9"/>
        </w:rPr>
        <w:t xml:space="preserve"> </w:t>
      </w:r>
      <w:r>
        <w:rPr>
          <w:spacing w:val="-2"/>
        </w:rPr>
        <w:t>are</w:t>
      </w:r>
      <w:r>
        <w:rPr>
          <w:spacing w:val="-11"/>
        </w:rPr>
        <w:t xml:space="preserve"> </w:t>
      </w:r>
      <w:r>
        <w:rPr>
          <w:spacing w:val="-2"/>
        </w:rPr>
        <w:t>the</w:t>
      </w:r>
      <w:r>
        <w:rPr>
          <w:spacing w:val="-11"/>
        </w:rPr>
        <w:t xml:space="preserve"> </w:t>
      </w:r>
      <w:r>
        <w:rPr>
          <w:spacing w:val="-2"/>
        </w:rPr>
        <w:t>same</w:t>
      </w:r>
      <w:r>
        <w:rPr>
          <w:spacing w:val="-15"/>
        </w:rPr>
        <w:t xml:space="preserve"> </w:t>
      </w:r>
      <w:r>
        <w:rPr>
          <w:spacing w:val="-2"/>
        </w:rPr>
        <w:t>in</w:t>
      </w:r>
      <w:r>
        <w:rPr>
          <w:spacing w:val="-14"/>
        </w:rPr>
        <w:t xml:space="preserve"> </w:t>
      </w:r>
      <w:r>
        <w:rPr>
          <w:spacing w:val="-2"/>
        </w:rPr>
        <w:t>terms</w:t>
      </w:r>
      <w:r>
        <w:rPr>
          <w:spacing w:val="-17"/>
        </w:rPr>
        <w:t xml:space="preserve"> </w:t>
      </w:r>
      <w:r>
        <w:rPr>
          <w:spacing w:val="-2"/>
        </w:rPr>
        <w:t>of</w:t>
      </w:r>
      <w:r>
        <w:rPr>
          <w:spacing w:val="-14"/>
        </w:rPr>
        <w:t xml:space="preserve"> </w:t>
      </w:r>
      <w:r>
        <w:rPr>
          <w:spacing w:val="-2"/>
        </w:rPr>
        <w:t>managing</w:t>
      </w:r>
      <w:r>
        <w:rPr>
          <w:spacing w:val="-15"/>
        </w:rPr>
        <w:t xml:space="preserve"> </w:t>
      </w:r>
      <w:r>
        <w:rPr>
          <w:spacing w:val="-2"/>
        </w:rPr>
        <w:t>the</w:t>
      </w:r>
      <w:r>
        <w:rPr>
          <w:spacing w:val="-8"/>
        </w:rPr>
        <w:t xml:space="preserve"> </w:t>
      </w:r>
      <w:r>
        <w:rPr>
          <w:spacing w:val="-2"/>
        </w:rPr>
        <w:t>units,</w:t>
      </w:r>
      <w:r>
        <w:rPr>
          <w:spacing w:val="-11"/>
        </w:rPr>
        <w:t xml:space="preserve"> </w:t>
      </w:r>
      <w:r>
        <w:rPr>
          <w:spacing w:val="-2"/>
        </w:rPr>
        <w:t>plus</w:t>
      </w:r>
      <w:r>
        <w:rPr>
          <w:spacing w:val="-17"/>
        </w:rPr>
        <w:t xml:space="preserve"> </w:t>
      </w:r>
      <w:r>
        <w:rPr>
          <w:spacing w:val="-2"/>
        </w:rPr>
        <w:t>sexist</w:t>
      </w:r>
      <w:r>
        <w:rPr>
          <w:spacing w:val="-14"/>
        </w:rPr>
        <w:t xml:space="preserve"> </w:t>
      </w:r>
      <w:r>
        <w:rPr>
          <w:spacing w:val="-2"/>
        </w:rPr>
        <w:t>and</w:t>
      </w:r>
      <w:r>
        <w:rPr>
          <w:spacing w:val="-12"/>
        </w:rPr>
        <w:t xml:space="preserve"> </w:t>
      </w:r>
      <w:r>
        <w:rPr>
          <w:spacing w:val="-2"/>
        </w:rPr>
        <w:t>sexist</w:t>
      </w:r>
      <w:r>
        <w:rPr>
          <w:spacing w:val="-17"/>
        </w:rPr>
        <w:t xml:space="preserve"> </w:t>
      </w:r>
      <w:r>
        <w:rPr>
          <w:spacing w:val="-2"/>
        </w:rPr>
        <w:t xml:space="preserve">practices </w:t>
      </w:r>
      <w:r>
        <w:t>that</w:t>
      </w:r>
      <w:r>
        <w:rPr>
          <w:spacing w:val="-15"/>
        </w:rPr>
        <w:t xml:space="preserve"> </w:t>
      </w:r>
      <w:r>
        <w:t>establish</w:t>
      </w:r>
      <w:r>
        <w:rPr>
          <w:spacing w:val="-12"/>
        </w:rPr>
        <w:t xml:space="preserve"> </w:t>
      </w:r>
      <w:r>
        <w:t>limiting</w:t>
      </w:r>
      <w:r>
        <w:rPr>
          <w:spacing w:val="-15"/>
        </w:rPr>
        <w:t xml:space="preserve"> </w:t>
      </w:r>
      <w:r>
        <w:t>standards</w:t>
      </w:r>
      <w:r w:rsidR="0070218B">
        <w:rPr>
          <w:rStyle w:val="FootnoteReference"/>
        </w:rPr>
        <w:footnoteReference w:id="108"/>
      </w:r>
      <w:r>
        <w:t>.</w:t>
      </w:r>
      <w:r>
        <w:rPr>
          <w:spacing w:val="20"/>
          <w:position w:val="7"/>
          <w:sz w:val="12"/>
        </w:rPr>
        <w:t xml:space="preserve"> </w:t>
      </w:r>
      <w:r>
        <w:t>For</w:t>
      </w:r>
      <w:r>
        <w:rPr>
          <w:spacing w:val="-13"/>
        </w:rPr>
        <w:t xml:space="preserve"> </w:t>
      </w:r>
      <w:r>
        <w:t>example,</w:t>
      </w:r>
      <w:r>
        <w:rPr>
          <w:spacing w:val="-10"/>
        </w:rPr>
        <w:t xml:space="preserve"> </w:t>
      </w:r>
      <w:r>
        <w:t>professional</w:t>
      </w:r>
      <w:r>
        <w:rPr>
          <w:spacing w:val="-9"/>
        </w:rPr>
        <w:t xml:space="preserve"> </w:t>
      </w:r>
      <w:r>
        <w:t>education</w:t>
      </w:r>
      <w:r>
        <w:rPr>
          <w:spacing w:val="-16"/>
        </w:rPr>
        <w:t xml:space="preserve"> </w:t>
      </w:r>
      <w:r>
        <w:t>initiatives</w:t>
      </w:r>
      <w:r>
        <w:rPr>
          <w:spacing w:val="-12"/>
        </w:rPr>
        <w:t xml:space="preserve"> </w:t>
      </w:r>
      <w:r>
        <w:t>for</w:t>
      </w:r>
      <w:r>
        <w:rPr>
          <w:spacing w:val="-13"/>
        </w:rPr>
        <w:t xml:space="preserve"> </w:t>
      </w:r>
      <w:r>
        <w:t xml:space="preserve">girls focus on courses </w:t>
      </w:r>
      <w:proofErr w:type="gramStart"/>
      <w:r>
        <w:t>in the area of</w:t>
      </w:r>
      <w:proofErr w:type="gramEnd"/>
      <w:r>
        <w:t xml:space="preserve"> care, reinforcing proposals that restrict possibilities for </w:t>
      </w:r>
      <w:r>
        <w:rPr>
          <w:spacing w:val="-2"/>
        </w:rPr>
        <w:t>professional</w:t>
      </w:r>
      <w:r>
        <w:rPr>
          <w:spacing w:val="-7"/>
        </w:rPr>
        <w:t xml:space="preserve"> </w:t>
      </w:r>
      <w:r>
        <w:rPr>
          <w:spacing w:val="-2"/>
        </w:rPr>
        <w:t>training</w:t>
      </w:r>
      <w:r>
        <w:rPr>
          <w:spacing w:val="-7"/>
        </w:rPr>
        <w:t xml:space="preserve"> </w:t>
      </w:r>
      <w:r>
        <w:rPr>
          <w:spacing w:val="-2"/>
        </w:rPr>
        <w:t>and</w:t>
      </w:r>
      <w:r>
        <w:rPr>
          <w:spacing w:val="-9"/>
        </w:rPr>
        <w:t xml:space="preserve"> </w:t>
      </w:r>
      <w:r>
        <w:rPr>
          <w:spacing w:val="-2"/>
        </w:rPr>
        <w:t>education.</w:t>
      </w:r>
      <w:r>
        <w:rPr>
          <w:spacing w:val="-4"/>
        </w:rPr>
        <w:t xml:space="preserve"> </w:t>
      </w:r>
      <w:r>
        <w:rPr>
          <w:spacing w:val="-2"/>
        </w:rPr>
        <w:t>The</w:t>
      </w:r>
      <w:r>
        <w:rPr>
          <w:spacing w:val="-4"/>
        </w:rPr>
        <w:t xml:space="preserve"> </w:t>
      </w:r>
      <w:r>
        <w:rPr>
          <w:spacing w:val="-2"/>
        </w:rPr>
        <w:t>patriarchal</w:t>
      </w:r>
      <w:r>
        <w:rPr>
          <w:spacing w:val="-7"/>
        </w:rPr>
        <w:t xml:space="preserve"> </w:t>
      </w:r>
      <w:r>
        <w:rPr>
          <w:spacing w:val="-2"/>
        </w:rPr>
        <w:t>character</w:t>
      </w:r>
      <w:r>
        <w:rPr>
          <w:spacing w:val="-10"/>
        </w:rPr>
        <w:t xml:space="preserve"> </w:t>
      </w:r>
      <w:r>
        <w:rPr>
          <w:spacing w:val="-2"/>
        </w:rPr>
        <w:t>that</w:t>
      </w:r>
      <w:r>
        <w:rPr>
          <w:spacing w:val="-9"/>
        </w:rPr>
        <w:t xml:space="preserve"> </w:t>
      </w:r>
      <w:r>
        <w:rPr>
          <w:spacing w:val="-2"/>
        </w:rPr>
        <w:t>guides</w:t>
      </w:r>
      <w:r>
        <w:rPr>
          <w:spacing w:val="-7"/>
        </w:rPr>
        <w:t xml:space="preserve"> </w:t>
      </w:r>
      <w:r>
        <w:rPr>
          <w:spacing w:val="-2"/>
        </w:rPr>
        <w:t>Sinase</w:t>
      </w:r>
      <w:r>
        <w:rPr>
          <w:spacing w:val="-9"/>
        </w:rPr>
        <w:t xml:space="preserve"> </w:t>
      </w:r>
      <w:r>
        <w:rPr>
          <w:spacing w:val="-2"/>
        </w:rPr>
        <w:t xml:space="preserve">reinforces </w:t>
      </w:r>
      <w:r>
        <w:t>stereotypes created as acceptable from a moral point of view, and that delimit female behavior. In</w:t>
      </w:r>
      <w:r>
        <w:rPr>
          <w:spacing w:val="-3"/>
        </w:rPr>
        <w:t xml:space="preserve"> </w:t>
      </w:r>
      <w:r>
        <w:t>this sense, the</w:t>
      </w:r>
      <w:r>
        <w:rPr>
          <w:spacing w:val="-2"/>
        </w:rPr>
        <w:t xml:space="preserve"> </w:t>
      </w:r>
      <w:r>
        <w:t>sexual rights of girls</w:t>
      </w:r>
      <w:r>
        <w:rPr>
          <w:spacing w:val="-6"/>
        </w:rPr>
        <w:t xml:space="preserve"> </w:t>
      </w:r>
      <w:r>
        <w:t>are</w:t>
      </w:r>
      <w:r>
        <w:rPr>
          <w:spacing w:val="-2"/>
        </w:rPr>
        <w:t xml:space="preserve"> </w:t>
      </w:r>
      <w:r>
        <w:t>marginalized or</w:t>
      </w:r>
      <w:r>
        <w:rPr>
          <w:spacing w:val="-2"/>
        </w:rPr>
        <w:t xml:space="preserve"> </w:t>
      </w:r>
      <w:r>
        <w:t>made invisible</w:t>
      </w:r>
      <w:r w:rsidR="0070218B">
        <w:rPr>
          <w:rStyle w:val="FootnoteReference"/>
        </w:rPr>
        <w:footnoteReference w:id="109"/>
      </w:r>
      <w:r>
        <w:t>.</w:t>
      </w:r>
    </w:p>
    <w:p w14:paraId="66E7A1AB" w14:textId="3026AAE6" w:rsidR="00830555" w:rsidRDefault="00830555" w:rsidP="00830555">
      <w:pPr>
        <w:pStyle w:val="BodyText"/>
        <w:spacing w:before="168" w:line="225" w:lineRule="auto"/>
        <w:ind w:right="106"/>
        <w:jc w:val="both"/>
        <w:rPr>
          <w:position w:val="7"/>
          <w:sz w:val="12"/>
        </w:rPr>
      </w:pPr>
    </w:p>
    <w:p w14:paraId="45453FDE" w14:textId="013690F0" w:rsidR="00904438" w:rsidRPr="00904438" w:rsidRDefault="00904438" w:rsidP="00830555">
      <w:pPr>
        <w:pStyle w:val="ListParagraph"/>
        <w:tabs>
          <w:tab w:val="left" w:pos="744"/>
        </w:tabs>
        <w:ind w:left="567" w:hanging="567"/>
        <w:jc w:val="right"/>
        <w:rPr>
          <w:color w:val="01A0C6"/>
        </w:rPr>
      </w:pPr>
    </w:p>
    <w:p w14:paraId="2E5426BB" w14:textId="04C2AF2B" w:rsidR="00904438" w:rsidRPr="00830555" w:rsidRDefault="00904438" w:rsidP="00830555">
      <w:pPr>
        <w:pStyle w:val="ListParagraph"/>
        <w:numPr>
          <w:ilvl w:val="2"/>
          <w:numId w:val="20"/>
        </w:numPr>
        <w:tabs>
          <w:tab w:val="left" w:pos="993"/>
        </w:tabs>
        <w:ind w:left="567" w:hanging="567"/>
        <w:jc w:val="left"/>
        <w:rPr>
          <w:b/>
          <w:bCs/>
          <w:color w:val="01A0C6"/>
        </w:rPr>
      </w:pPr>
      <w:r w:rsidRPr="00830555">
        <w:rPr>
          <w:b/>
          <w:bCs/>
          <w:color w:val="01A0C6"/>
          <w:w w:val="105"/>
        </w:rPr>
        <w:t>THE</w:t>
      </w:r>
      <w:r w:rsidRPr="00830555">
        <w:rPr>
          <w:b/>
          <w:bCs/>
          <w:color w:val="01A0C6"/>
          <w:spacing w:val="-16"/>
          <w:w w:val="105"/>
        </w:rPr>
        <w:t xml:space="preserve"> </w:t>
      </w:r>
      <w:r w:rsidRPr="00830555">
        <w:rPr>
          <w:b/>
          <w:bCs/>
          <w:color w:val="01A0C6"/>
          <w:w w:val="105"/>
        </w:rPr>
        <w:t>JUSTICE</w:t>
      </w:r>
      <w:r w:rsidRPr="00830555">
        <w:rPr>
          <w:b/>
          <w:bCs/>
          <w:color w:val="01A0C6"/>
          <w:spacing w:val="-18"/>
          <w:w w:val="105"/>
        </w:rPr>
        <w:t xml:space="preserve"> </w:t>
      </w:r>
      <w:r w:rsidRPr="00830555">
        <w:rPr>
          <w:b/>
          <w:bCs/>
          <w:color w:val="01A0C6"/>
          <w:w w:val="105"/>
        </w:rPr>
        <w:t>SYSTEM</w:t>
      </w:r>
      <w:r w:rsidRPr="00830555">
        <w:rPr>
          <w:b/>
          <w:bCs/>
          <w:color w:val="01A0C6"/>
          <w:spacing w:val="-16"/>
          <w:w w:val="105"/>
        </w:rPr>
        <w:t xml:space="preserve"> </w:t>
      </w:r>
      <w:r w:rsidRPr="00830555">
        <w:rPr>
          <w:b/>
          <w:bCs/>
          <w:color w:val="01A0C6"/>
          <w:w w:val="105"/>
        </w:rPr>
        <w:t>AND</w:t>
      </w:r>
      <w:r w:rsidRPr="00830555">
        <w:rPr>
          <w:b/>
          <w:bCs/>
          <w:color w:val="01A0C6"/>
          <w:spacing w:val="-17"/>
          <w:w w:val="105"/>
        </w:rPr>
        <w:t xml:space="preserve"> </w:t>
      </w:r>
      <w:r w:rsidRPr="00830555">
        <w:rPr>
          <w:b/>
          <w:bCs/>
          <w:color w:val="01A0C6"/>
          <w:spacing w:val="-2"/>
          <w:w w:val="105"/>
        </w:rPr>
        <w:t>CHILDHOOD</w:t>
      </w:r>
    </w:p>
    <w:p w14:paraId="6D5E9CFC" w14:textId="4C2B1801" w:rsidR="00904438" w:rsidRPr="00830555" w:rsidRDefault="00904438" w:rsidP="00830555">
      <w:pPr>
        <w:pStyle w:val="BodyText"/>
        <w:spacing w:before="150"/>
        <w:ind w:left="567" w:hanging="567"/>
        <w:rPr>
          <w:b/>
          <w:bCs/>
        </w:rPr>
      </w:pPr>
    </w:p>
    <w:p w14:paraId="61B97392" w14:textId="6FF02BBF" w:rsidR="00904438" w:rsidRDefault="00904438" w:rsidP="00830555">
      <w:pPr>
        <w:pStyle w:val="BodyText"/>
        <w:spacing w:line="223" w:lineRule="auto"/>
        <w:ind w:right="82"/>
        <w:jc w:val="both"/>
      </w:pPr>
      <w:r>
        <w:rPr>
          <w:spacing w:val="-2"/>
        </w:rPr>
        <w:t>The</w:t>
      </w:r>
      <w:r>
        <w:rPr>
          <w:spacing w:val="-14"/>
        </w:rPr>
        <w:t xml:space="preserve"> </w:t>
      </w:r>
      <w:r>
        <w:rPr>
          <w:spacing w:val="-2"/>
        </w:rPr>
        <w:t>ECA</w:t>
      </w:r>
      <w:r>
        <w:rPr>
          <w:spacing w:val="-14"/>
        </w:rPr>
        <w:t xml:space="preserve"> </w:t>
      </w:r>
      <w:r>
        <w:rPr>
          <w:spacing w:val="-2"/>
        </w:rPr>
        <w:t>provides</w:t>
      </w:r>
      <w:r>
        <w:rPr>
          <w:spacing w:val="-15"/>
        </w:rPr>
        <w:t xml:space="preserve"> </w:t>
      </w:r>
      <w:r>
        <w:rPr>
          <w:spacing w:val="-2"/>
        </w:rPr>
        <w:t>for</w:t>
      </w:r>
      <w:r>
        <w:rPr>
          <w:spacing w:val="-12"/>
        </w:rPr>
        <w:t xml:space="preserve"> </w:t>
      </w:r>
      <w:r>
        <w:rPr>
          <w:spacing w:val="-2"/>
        </w:rPr>
        <w:t>the</w:t>
      </w:r>
      <w:r>
        <w:rPr>
          <w:spacing w:val="-9"/>
        </w:rPr>
        <w:t xml:space="preserve"> </w:t>
      </w:r>
      <w:r>
        <w:rPr>
          <w:spacing w:val="-2"/>
        </w:rPr>
        <w:t>creation</w:t>
      </w:r>
      <w:r>
        <w:rPr>
          <w:spacing w:val="-12"/>
        </w:rPr>
        <w:t xml:space="preserve"> </w:t>
      </w:r>
      <w:r>
        <w:rPr>
          <w:spacing w:val="-2"/>
        </w:rPr>
        <w:t>of</w:t>
      </w:r>
      <w:r>
        <w:rPr>
          <w:spacing w:val="-15"/>
        </w:rPr>
        <w:t xml:space="preserve"> </w:t>
      </w:r>
      <w:r>
        <w:rPr>
          <w:spacing w:val="-2"/>
        </w:rPr>
        <w:t>specialized</w:t>
      </w:r>
      <w:r>
        <w:rPr>
          <w:spacing w:val="-14"/>
        </w:rPr>
        <w:t xml:space="preserve"> </w:t>
      </w:r>
      <w:r>
        <w:rPr>
          <w:spacing w:val="-2"/>
        </w:rPr>
        <w:t>and</w:t>
      </w:r>
      <w:r>
        <w:rPr>
          <w:spacing w:val="-14"/>
        </w:rPr>
        <w:t xml:space="preserve"> </w:t>
      </w:r>
      <w:r>
        <w:rPr>
          <w:spacing w:val="-2"/>
        </w:rPr>
        <w:t>exclusive</w:t>
      </w:r>
      <w:r>
        <w:rPr>
          <w:spacing w:val="-14"/>
        </w:rPr>
        <w:t xml:space="preserve"> </w:t>
      </w:r>
      <w:r>
        <w:rPr>
          <w:spacing w:val="-2"/>
        </w:rPr>
        <w:t>courts</w:t>
      </w:r>
      <w:r>
        <w:rPr>
          <w:spacing w:val="-15"/>
        </w:rPr>
        <w:t xml:space="preserve"> </w:t>
      </w:r>
      <w:r>
        <w:rPr>
          <w:spacing w:val="-2"/>
        </w:rPr>
        <w:t>for</w:t>
      </w:r>
      <w:r>
        <w:rPr>
          <w:spacing w:val="-12"/>
        </w:rPr>
        <w:t xml:space="preserve"> </w:t>
      </w:r>
      <w:r>
        <w:rPr>
          <w:spacing w:val="-2"/>
        </w:rPr>
        <w:t>children</w:t>
      </w:r>
      <w:r>
        <w:rPr>
          <w:spacing w:val="-14"/>
        </w:rPr>
        <w:t xml:space="preserve"> </w:t>
      </w:r>
      <w:r>
        <w:rPr>
          <w:spacing w:val="-2"/>
        </w:rPr>
        <w:t>and</w:t>
      </w:r>
      <w:r>
        <w:rPr>
          <w:spacing w:val="-15"/>
        </w:rPr>
        <w:t xml:space="preserve"> </w:t>
      </w:r>
      <w:r>
        <w:rPr>
          <w:spacing w:val="-2"/>
        </w:rPr>
        <w:t xml:space="preserve">youth. </w:t>
      </w:r>
      <w:r>
        <w:t xml:space="preserve">The CNJ by Provision Nr. 36/2014, along the same lines, emphasizes the importance of specialized courts exclusively for children and youth, in the proportion of one court for </w:t>
      </w:r>
      <w:r>
        <w:rPr>
          <w:spacing w:val="-4"/>
        </w:rPr>
        <w:t>every</w:t>
      </w:r>
      <w:r>
        <w:rPr>
          <w:spacing w:val="-16"/>
        </w:rPr>
        <w:t xml:space="preserve"> </w:t>
      </w:r>
      <w:r>
        <w:rPr>
          <w:spacing w:val="-4"/>
        </w:rPr>
        <w:t>200,000</w:t>
      </w:r>
      <w:r>
        <w:rPr>
          <w:spacing w:val="-15"/>
        </w:rPr>
        <w:t xml:space="preserve"> </w:t>
      </w:r>
      <w:r>
        <w:rPr>
          <w:spacing w:val="-4"/>
        </w:rPr>
        <w:t>inhabitants.</w:t>
      </w:r>
      <w:r>
        <w:rPr>
          <w:spacing w:val="-14"/>
        </w:rPr>
        <w:t xml:space="preserve"> </w:t>
      </w:r>
      <w:proofErr w:type="spellStart"/>
      <w:r>
        <w:rPr>
          <w:spacing w:val="-4"/>
        </w:rPr>
        <w:t>Conanda</w:t>
      </w:r>
      <w:proofErr w:type="spellEnd"/>
      <w:r>
        <w:rPr>
          <w:spacing w:val="-15"/>
        </w:rPr>
        <w:t xml:space="preserve"> </w:t>
      </w:r>
      <w:r>
        <w:rPr>
          <w:spacing w:val="-4"/>
        </w:rPr>
        <w:t>for</w:t>
      </w:r>
      <w:r>
        <w:rPr>
          <w:spacing w:val="-16"/>
        </w:rPr>
        <w:t xml:space="preserve"> </w:t>
      </w:r>
      <w:r>
        <w:rPr>
          <w:spacing w:val="-4"/>
        </w:rPr>
        <w:t>Resolution</w:t>
      </w:r>
      <w:r>
        <w:rPr>
          <w:spacing w:val="-15"/>
        </w:rPr>
        <w:t xml:space="preserve"> </w:t>
      </w:r>
      <w:r>
        <w:rPr>
          <w:spacing w:val="-4"/>
        </w:rPr>
        <w:t>Nr.</w:t>
      </w:r>
      <w:r>
        <w:rPr>
          <w:spacing w:val="-15"/>
        </w:rPr>
        <w:t xml:space="preserve"> </w:t>
      </w:r>
      <w:r>
        <w:rPr>
          <w:spacing w:val="-4"/>
        </w:rPr>
        <w:t>113/2006</w:t>
      </w:r>
      <w:r>
        <w:rPr>
          <w:spacing w:val="-16"/>
        </w:rPr>
        <w:t xml:space="preserve"> </w:t>
      </w:r>
      <w:r>
        <w:rPr>
          <w:spacing w:val="-4"/>
        </w:rPr>
        <w:t>points</w:t>
      </w:r>
      <w:r>
        <w:rPr>
          <w:spacing w:val="-15"/>
        </w:rPr>
        <w:t xml:space="preserve"> </w:t>
      </w:r>
      <w:r>
        <w:rPr>
          <w:spacing w:val="-4"/>
        </w:rPr>
        <w:t>to</w:t>
      </w:r>
      <w:r>
        <w:rPr>
          <w:spacing w:val="-11"/>
        </w:rPr>
        <w:t xml:space="preserve"> </w:t>
      </w:r>
      <w:r>
        <w:rPr>
          <w:spacing w:val="-4"/>
        </w:rPr>
        <w:t>the</w:t>
      </w:r>
      <w:r>
        <w:rPr>
          <w:spacing w:val="-10"/>
        </w:rPr>
        <w:t xml:space="preserve"> </w:t>
      </w:r>
      <w:r>
        <w:rPr>
          <w:spacing w:val="-4"/>
        </w:rPr>
        <w:t>need</w:t>
      </w:r>
      <w:r>
        <w:rPr>
          <w:spacing w:val="-16"/>
        </w:rPr>
        <w:t xml:space="preserve"> </w:t>
      </w:r>
      <w:r>
        <w:rPr>
          <w:spacing w:val="-4"/>
        </w:rPr>
        <w:t>to</w:t>
      </w:r>
      <w:r>
        <w:rPr>
          <w:spacing w:val="-14"/>
        </w:rPr>
        <w:t xml:space="preserve"> </w:t>
      </w:r>
      <w:r>
        <w:rPr>
          <w:spacing w:val="-4"/>
        </w:rPr>
        <w:t xml:space="preserve">create </w:t>
      </w:r>
      <w:r>
        <w:t>a specialized court for each district</w:t>
      </w:r>
      <w:r w:rsidR="0070218B">
        <w:rPr>
          <w:rStyle w:val="FootnoteReference"/>
        </w:rPr>
        <w:footnoteReference w:id="110"/>
      </w:r>
      <w:r>
        <w:t>.</w:t>
      </w:r>
      <w:r>
        <w:rPr>
          <w:spacing w:val="40"/>
          <w:position w:val="7"/>
          <w:sz w:val="12"/>
        </w:rPr>
        <w:t xml:space="preserve"> </w:t>
      </w:r>
      <w:r>
        <w:t xml:space="preserve">However, to date, there is a low installation of </w:t>
      </w:r>
      <w:r>
        <w:rPr>
          <w:spacing w:val="-6"/>
        </w:rPr>
        <w:t>specialized</w:t>
      </w:r>
      <w:r>
        <w:rPr>
          <w:spacing w:val="-10"/>
        </w:rPr>
        <w:t xml:space="preserve"> </w:t>
      </w:r>
      <w:r>
        <w:rPr>
          <w:spacing w:val="-6"/>
        </w:rPr>
        <w:t>courts</w:t>
      </w:r>
      <w:r w:rsidR="0070218B">
        <w:rPr>
          <w:rStyle w:val="FootnoteReference"/>
          <w:spacing w:val="-6"/>
        </w:rPr>
        <w:footnoteReference w:id="111"/>
      </w:r>
      <w:r>
        <w:rPr>
          <w:spacing w:val="-6"/>
        </w:rPr>
        <w:t>.</w:t>
      </w:r>
      <w:r>
        <w:rPr>
          <w:spacing w:val="23"/>
          <w:position w:val="7"/>
          <w:sz w:val="12"/>
        </w:rPr>
        <w:t xml:space="preserve"> </w:t>
      </w:r>
      <w:r>
        <w:rPr>
          <w:spacing w:val="-6"/>
        </w:rPr>
        <w:t>Of</w:t>
      </w:r>
      <w:r>
        <w:rPr>
          <w:spacing w:val="-12"/>
        </w:rPr>
        <w:t xml:space="preserve"> </w:t>
      </w:r>
      <w:r>
        <w:rPr>
          <w:spacing w:val="-6"/>
        </w:rPr>
        <w:t>the</w:t>
      </w:r>
      <w:r>
        <w:rPr>
          <w:spacing w:val="-14"/>
        </w:rPr>
        <w:t xml:space="preserve"> </w:t>
      </w:r>
      <w:r>
        <w:rPr>
          <w:spacing w:val="-6"/>
        </w:rPr>
        <w:t>total</w:t>
      </w:r>
      <w:r>
        <w:rPr>
          <w:spacing w:val="-9"/>
        </w:rPr>
        <w:t xml:space="preserve"> </w:t>
      </w:r>
      <w:r>
        <w:rPr>
          <w:spacing w:val="-6"/>
        </w:rPr>
        <w:t>of</w:t>
      </w:r>
      <w:r>
        <w:rPr>
          <w:spacing w:val="-7"/>
        </w:rPr>
        <w:t xml:space="preserve"> </w:t>
      </w:r>
      <w:r>
        <w:rPr>
          <w:spacing w:val="-6"/>
        </w:rPr>
        <w:t>3,148</w:t>
      </w:r>
      <w:r>
        <w:rPr>
          <w:spacing w:val="-12"/>
        </w:rPr>
        <w:t xml:space="preserve"> </w:t>
      </w:r>
      <w:r>
        <w:rPr>
          <w:spacing w:val="-6"/>
        </w:rPr>
        <w:t>justice</w:t>
      </w:r>
      <w:r>
        <w:rPr>
          <w:spacing w:val="-11"/>
        </w:rPr>
        <w:t xml:space="preserve"> </w:t>
      </w:r>
      <w:r>
        <w:rPr>
          <w:spacing w:val="-6"/>
        </w:rPr>
        <w:t>units,</w:t>
      </w:r>
      <w:r>
        <w:rPr>
          <w:spacing w:val="-10"/>
        </w:rPr>
        <w:t xml:space="preserve"> </w:t>
      </w:r>
      <w:r>
        <w:rPr>
          <w:spacing w:val="-6"/>
        </w:rPr>
        <w:t>the</w:t>
      </w:r>
      <w:r>
        <w:rPr>
          <w:spacing w:val="-8"/>
        </w:rPr>
        <w:t xml:space="preserve"> </w:t>
      </w:r>
      <w:r>
        <w:rPr>
          <w:spacing w:val="-6"/>
        </w:rPr>
        <w:t>majority,</w:t>
      </w:r>
      <w:r>
        <w:rPr>
          <w:spacing w:val="-7"/>
        </w:rPr>
        <w:t xml:space="preserve"> </w:t>
      </w:r>
      <w:r>
        <w:rPr>
          <w:spacing w:val="-6"/>
        </w:rPr>
        <w:t>about</w:t>
      </w:r>
      <w:r>
        <w:rPr>
          <w:spacing w:val="-12"/>
        </w:rPr>
        <w:t xml:space="preserve"> </w:t>
      </w:r>
      <w:r>
        <w:rPr>
          <w:spacing w:val="-6"/>
        </w:rPr>
        <w:t>65.75%,</w:t>
      </w:r>
      <w:r>
        <w:rPr>
          <w:spacing w:val="-14"/>
        </w:rPr>
        <w:t xml:space="preserve"> </w:t>
      </w:r>
      <w:r>
        <w:rPr>
          <w:spacing w:val="-6"/>
        </w:rPr>
        <w:t>is</w:t>
      </w:r>
      <w:r>
        <w:rPr>
          <w:spacing w:val="-12"/>
        </w:rPr>
        <w:t xml:space="preserve"> </w:t>
      </w:r>
      <w:r>
        <w:rPr>
          <w:spacing w:val="-6"/>
        </w:rPr>
        <w:t>a</w:t>
      </w:r>
      <w:r>
        <w:rPr>
          <w:spacing w:val="-10"/>
        </w:rPr>
        <w:t xml:space="preserve"> </w:t>
      </w:r>
      <w:r>
        <w:rPr>
          <w:spacing w:val="-6"/>
        </w:rPr>
        <w:t xml:space="preserve">single </w:t>
      </w:r>
      <w:r>
        <w:rPr>
          <w:spacing w:val="-2"/>
        </w:rPr>
        <w:t>court,</w:t>
      </w:r>
      <w:r>
        <w:rPr>
          <w:spacing w:val="-11"/>
        </w:rPr>
        <w:t xml:space="preserve"> </w:t>
      </w:r>
      <w:r>
        <w:rPr>
          <w:spacing w:val="-2"/>
        </w:rPr>
        <w:t>where</w:t>
      </w:r>
      <w:r>
        <w:rPr>
          <w:spacing w:val="-8"/>
        </w:rPr>
        <w:t xml:space="preserve"> </w:t>
      </w:r>
      <w:r>
        <w:rPr>
          <w:spacing w:val="-2"/>
        </w:rPr>
        <w:t>the</w:t>
      </w:r>
      <w:r>
        <w:rPr>
          <w:spacing w:val="-5"/>
        </w:rPr>
        <w:t xml:space="preserve"> </w:t>
      </w:r>
      <w:r>
        <w:rPr>
          <w:spacing w:val="-2"/>
        </w:rPr>
        <w:t>processing</w:t>
      </w:r>
      <w:r>
        <w:rPr>
          <w:spacing w:val="-9"/>
        </w:rPr>
        <w:t xml:space="preserve"> </w:t>
      </w:r>
      <w:r>
        <w:rPr>
          <w:spacing w:val="-2"/>
        </w:rPr>
        <w:t>is</w:t>
      </w:r>
      <w:r>
        <w:rPr>
          <w:spacing w:val="-9"/>
        </w:rPr>
        <w:t xml:space="preserve"> </w:t>
      </w:r>
      <w:r>
        <w:rPr>
          <w:spacing w:val="-2"/>
        </w:rPr>
        <w:t>joint</w:t>
      </w:r>
      <w:r>
        <w:rPr>
          <w:spacing w:val="-15"/>
        </w:rPr>
        <w:t xml:space="preserve"> </w:t>
      </w:r>
      <w:r>
        <w:rPr>
          <w:spacing w:val="-2"/>
        </w:rPr>
        <w:t>with</w:t>
      </w:r>
      <w:r>
        <w:rPr>
          <w:spacing w:val="-6"/>
        </w:rPr>
        <w:t xml:space="preserve"> </w:t>
      </w:r>
      <w:r>
        <w:rPr>
          <w:spacing w:val="-2"/>
        </w:rPr>
        <w:t>several</w:t>
      </w:r>
      <w:r>
        <w:rPr>
          <w:spacing w:val="-9"/>
        </w:rPr>
        <w:t xml:space="preserve"> </w:t>
      </w:r>
      <w:r>
        <w:rPr>
          <w:spacing w:val="-2"/>
        </w:rPr>
        <w:t>other</w:t>
      </w:r>
      <w:r>
        <w:rPr>
          <w:spacing w:val="-9"/>
        </w:rPr>
        <w:t xml:space="preserve"> </w:t>
      </w:r>
      <w:r>
        <w:rPr>
          <w:spacing w:val="-2"/>
        </w:rPr>
        <w:t>matters.</w:t>
      </w:r>
      <w:r>
        <w:rPr>
          <w:spacing w:val="-14"/>
        </w:rPr>
        <w:t xml:space="preserve"> </w:t>
      </w:r>
      <w:r>
        <w:rPr>
          <w:spacing w:val="-2"/>
        </w:rPr>
        <w:t>Exclusive</w:t>
      </w:r>
      <w:r>
        <w:rPr>
          <w:spacing w:val="-5"/>
        </w:rPr>
        <w:t xml:space="preserve"> </w:t>
      </w:r>
      <w:r>
        <w:rPr>
          <w:spacing w:val="-2"/>
        </w:rPr>
        <w:t>jurisdiction</w:t>
      </w:r>
      <w:r>
        <w:rPr>
          <w:spacing w:val="-9"/>
        </w:rPr>
        <w:t xml:space="preserve"> </w:t>
      </w:r>
      <w:r>
        <w:rPr>
          <w:spacing w:val="-2"/>
        </w:rPr>
        <w:t>courts were</w:t>
      </w:r>
      <w:r>
        <w:rPr>
          <w:spacing w:val="-22"/>
        </w:rPr>
        <w:t xml:space="preserve"> </w:t>
      </w:r>
      <w:r>
        <w:rPr>
          <w:spacing w:val="-2"/>
        </w:rPr>
        <w:t>142</w:t>
      </w:r>
      <w:r>
        <w:rPr>
          <w:spacing w:val="-22"/>
        </w:rPr>
        <w:t xml:space="preserve"> </w:t>
      </w:r>
      <w:r>
        <w:rPr>
          <w:spacing w:val="-2"/>
        </w:rPr>
        <w:t>in</w:t>
      </w:r>
      <w:r>
        <w:rPr>
          <w:spacing w:val="-22"/>
        </w:rPr>
        <w:t xml:space="preserve"> </w:t>
      </w:r>
      <w:r>
        <w:rPr>
          <w:spacing w:val="-2"/>
        </w:rPr>
        <w:t>number</w:t>
      </w:r>
      <w:r>
        <w:rPr>
          <w:spacing w:val="-22"/>
        </w:rPr>
        <w:t xml:space="preserve"> </w:t>
      </w:r>
      <w:r>
        <w:rPr>
          <w:spacing w:val="-2"/>
        </w:rPr>
        <w:t>or</w:t>
      </w:r>
      <w:r>
        <w:rPr>
          <w:spacing w:val="-22"/>
        </w:rPr>
        <w:t xml:space="preserve"> </w:t>
      </w:r>
      <w:r>
        <w:rPr>
          <w:spacing w:val="-2"/>
        </w:rPr>
        <w:t>4.51%</w:t>
      </w:r>
      <w:r>
        <w:rPr>
          <w:spacing w:val="-23"/>
        </w:rPr>
        <w:t xml:space="preserve"> </w:t>
      </w:r>
      <w:r>
        <w:rPr>
          <w:spacing w:val="-2"/>
        </w:rPr>
        <w:t>of</w:t>
      </w:r>
      <w:r>
        <w:rPr>
          <w:spacing w:val="-15"/>
        </w:rPr>
        <w:t xml:space="preserve"> </w:t>
      </w:r>
      <w:r>
        <w:rPr>
          <w:spacing w:val="-2"/>
        </w:rPr>
        <w:t>the</w:t>
      </w:r>
      <w:r>
        <w:rPr>
          <w:spacing w:val="-18"/>
        </w:rPr>
        <w:t xml:space="preserve"> </w:t>
      </w:r>
      <w:r>
        <w:rPr>
          <w:spacing w:val="-2"/>
        </w:rPr>
        <w:t>total.</w:t>
      </w:r>
      <w:r>
        <w:rPr>
          <w:spacing w:val="-18"/>
        </w:rPr>
        <w:t xml:space="preserve"> </w:t>
      </w:r>
      <w:r>
        <w:rPr>
          <w:spacing w:val="-2"/>
        </w:rPr>
        <w:t>There</w:t>
      </w:r>
      <w:r>
        <w:rPr>
          <w:spacing w:val="-22"/>
        </w:rPr>
        <w:t xml:space="preserve"> </w:t>
      </w:r>
      <w:r>
        <w:rPr>
          <w:spacing w:val="-2"/>
        </w:rPr>
        <w:t>is</w:t>
      </w:r>
      <w:r>
        <w:rPr>
          <w:spacing w:val="-20"/>
        </w:rPr>
        <w:t xml:space="preserve"> </w:t>
      </w:r>
      <w:r>
        <w:rPr>
          <w:spacing w:val="-2"/>
        </w:rPr>
        <w:t>a</w:t>
      </w:r>
      <w:r>
        <w:rPr>
          <w:spacing w:val="-20"/>
        </w:rPr>
        <w:t xml:space="preserve"> </w:t>
      </w:r>
      <w:r>
        <w:rPr>
          <w:spacing w:val="-2"/>
        </w:rPr>
        <w:t>concentration</w:t>
      </w:r>
      <w:r>
        <w:rPr>
          <w:spacing w:val="-21"/>
        </w:rPr>
        <w:t xml:space="preserve"> </w:t>
      </w:r>
      <w:r>
        <w:rPr>
          <w:spacing w:val="-2"/>
        </w:rPr>
        <w:t>in</w:t>
      </w:r>
      <w:r>
        <w:rPr>
          <w:spacing w:val="-23"/>
        </w:rPr>
        <w:t xml:space="preserve"> </w:t>
      </w:r>
      <w:r>
        <w:rPr>
          <w:spacing w:val="-2"/>
        </w:rPr>
        <w:t>the</w:t>
      </w:r>
      <w:r>
        <w:rPr>
          <w:spacing w:val="-16"/>
        </w:rPr>
        <w:t xml:space="preserve"> </w:t>
      </w:r>
      <w:r>
        <w:rPr>
          <w:spacing w:val="-2"/>
        </w:rPr>
        <w:t>Southeast</w:t>
      </w:r>
      <w:r>
        <w:rPr>
          <w:spacing w:val="-24"/>
        </w:rPr>
        <w:t xml:space="preserve"> </w:t>
      </w:r>
      <w:r>
        <w:rPr>
          <w:spacing w:val="-2"/>
        </w:rPr>
        <w:t>Region.</w:t>
      </w:r>
    </w:p>
    <w:p w14:paraId="229383FA" w14:textId="6CA484ED" w:rsidR="00904438" w:rsidRDefault="00904438" w:rsidP="00830555">
      <w:pPr>
        <w:pStyle w:val="BodyText"/>
        <w:spacing w:before="180" w:line="223" w:lineRule="auto"/>
        <w:ind w:right="82"/>
        <w:jc w:val="both"/>
      </w:pPr>
      <w:r>
        <w:rPr>
          <w:spacing w:val="-2"/>
        </w:rPr>
        <w:t>In</w:t>
      </w:r>
      <w:r>
        <w:rPr>
          <w:spacing w:val="-14"/>
        </w:rPr>
        <w:t xml:space="preserve"> </w:t>
      </w:r>
      <w:r>
        <w:rPr>
          <w:spacing w:val="-2"/>
        </w:rPr>
        <w:t>the</w:t>
      </w:r>
      <w:r>
        <w:rPr>
          <w:spacing w:val="-9"/>
        </w:rPr>
        <w:t xml:space="preserve"> </w:t>
      </w:r>
      <w:r>
        <w:rPr>
          <w:spacing w:val="-2"/>
        </w:rPr>
        <w:t>courts</w:t>
      </w:r>
      <w:r>
        <w:rPr>
          <w:spacing w:val="-11"/>
        </w:rPr>
        <w:t xml:space="preserve"> </w:t>
      </w:r>
      <w:r>
        <w:rPr>
          <w:spacing w:val="-2"/>
        </w:rPr>
        <w:t>of</w:t>
      </w:r>
      <w:r>
        <w:rPr>
          <w:spacing w:val="-11"/>
        </w:rPr>
        <w:t xml:space="preserve"> </w:t>
      </w:r>
      <w:r>
        <w:rPr>
          <w:spacing w:val="-2"/>
        </w:rPr>
        <w:t>exclusive</w:t>
      </w:r>
      <w:r>
        <w:rPr>
          <w:spacing w:val="-12"/>
        </w:rPr>
        <w:t xml:space="preserve"> </w:t>
      </w:r>
      <w:r>
        <w:rPr>
          <w:spacing w:val="-2"/>
        </w:rPr>
        <w:t>competence,</w:t>
      </w:r>
      <w:r>
        <w:rPr>
          <w:spacing w:val="-12"/>
        </w:rPr>
        <w:t xml:space="preserve"> </w:t>
      </w:r>
      <w:r>
        <w:rPr>
          <w:spacing w:val="-2"/>
        </w:rPr>
        <w:t>the</w:t>
      </w:r>
      <w:r>
        <w:rPr>
          <w:spacing w:val="-17"/>
        </w:rPr>
        <w:t xml:space="preserve"> </w:t>
      </w:r>
      <w:r>
        <w:rPr>
          <w:spacing w:val="-2"/>
        </w:rPr>
        <w:t>processes</w:t>
      </w:r>
      <w:r>
        <w:rPr>
          <w:spacing w:val="-18"/>
        </w:rPr>
        <w:t xml:space="preserve"> </w:t>
      </w:r>
      <w:r>
        <w:rPr>
          <w:spacing w:val="-2"/>
        </w:rPr>
        <w:t>are</w:t>
      </w:r>
      <w:r>
        <w:rPr>
          <w:spacing w:val="-12"/>
        </w:rPr>
        <w:t xml:space="preserve"> </w:t>
      </w:r>
      <w:r>
        <w:rPr>
          <w:spacing w:val="-2"/>
        </w:rPr>
        <w:t>processed</w:t>
      </w:r>
      <w:r>
        <w:rPr>
          <w:spacing w:val="-15"/>
        </w:rPr>
        <w:t xml:space="preserve"> </w:t>
      </w:r>
      <w:r>
        <w:rPr>
          <w:spacing w:val="-2"/>
        </w:rPr>
        <w:t>in</w:t>
      </w:r>
      <w:r>
        <w:rPr>
          <w:spacing w:val="-11"/>
        </w:rPr>
        <w:t xml:space="preserve"> </w:t>
      </w:r>
      <w:r>
        <w:rPr>
          <w:spacing w:val="-2"/>
        </w:rPr>
        <w:t>a</w:t>
      </w:r>
      <w:r>
        <w:rPr>
          <w:spacing w:val="-18"/>
        </w:rPr>
        <w:t xml:space="preserve"> </w:t>
      </w:r>
      <w:r>
        <w:rPr>
          <w:spacing w:val="-2"/>
        </w:rPr>
        <w:t>shorter</w:t>
      </w:r>
      <w:r>
        <w:rPr>
          <w:spacing w:val="-17"/>
        </w:rPr>
        <w:t xml:space="preserve"> </w:t>
      </w:r>
      <w:r>
        <w:rPr>
          <w:spacing w:val="-2"/>
        </w:rPr>
        <w:t>time.</w:t>
      </w:r>
      <w:r>
        <w:rPr>
          <w:spacing w:val="-9"/>
        </w:rPr>
        <w:t xml:space="preserve"> </w:t>
      </w:r>
      <w:r>
        <w:rPr>
          <w:spacing w:val="-2"/>
        </w:rPr>
        <w:t xml:space="preserve">There </w:t>
      </w:r>
      <w:r>
        <w:t>are more qualified civil servants</w:t>
      </w:r>
      <w:r>
        <w:rPr>
          <w:spacing w:val="-1"/>
        </w:rPr>
        <w:t xml:space="preserve"> </w:t>
      </w:r>
      <w:r>
        <w:t>compared to the cumulative courts, and</w:t>
      </w:r>
      <w:r>
        <w:rPr>
          <w:spacing w:val="-1"/>
        </w:rPr>
        <w:t xml:space="preserve"> </w:t>
      </w:r>
      <w:r>
        <w:t>their expansion is recommended, as well as exclusive public prosecutors and public defender nuclei.</w:t>
      </w:r>
    </w:p>
    <w:p w14:paraId="6ED64CFB" w14:textId="13D8F2B8" w:rsidR="00904438" w:rsidRDefault="00904438" w:rsidP="00904438">
      <w:pPr>
        <w:pStyle w:val="BodyText"/>
        <w:spacing w:before="168" w:line="225" w:lineRule="auto"/>
        <w:ind w:left="426" w:right="106"/>
        <w:jc w:val="both"/>
        <w:rPr>
          <w:sz w:val="12"/>
        </w:rPr>
      </w:pPr>
    </w:p>
    <w:p w14:paraId="5293DE5A" w14:textId="2D117ED0" w:rsidR="00904438" w:rsidRDefault="009701D9" w:rsidP="00904438">
      <w:pPr>
        <w:spacing w:before="56" w:line="237" w:lineRule="auto"/>
        <w:ind w:left="508" w:hanging="113"/>
        <w:rPr>
          <w:color w:val="01A0C6"/>
          <w:spacing w:val="-17"/>
          <w:sz w:val="16"/>
        </w:rPr>
      </w:pPr>
      <w:r>
        <w:rPr>
          <w:color w:val="01A0C6"/>
          <w:spacing w:val="9"/>
          <w:position w:val="5"/>
          <w:sz w:val="9"/>
        </w:rPr>
        <w:t xml:space="preserve"> </w:t>
      </w:r>
    </w:p>
    <w:p w14:paraId="19CFC8F5" w14:textId="2E210628" w:rsidR="00BA1280" w:rsidRDefault="009701D9">
      <w:pPr>
        <w:pStyle w:val="BodyText"/>
      </w:pPr>
      <w:r>
        <w:rPr>
          <w:noProof/>
        </w:rPr>
        <mc:AlternateContent>
          <mc:Choice Requires="wpg">
            <w:drawing>
              <wp:anchor distT="0" distB="0" distL="0" distR="0" simplePos="0" relativeHeight="251604992" behindDoc="0" locked="0" layoutInCell="1" allowOverlap="1" wp14:anchorId="19CFCAD1" wp14:editId="4CD8A4CB">
                <wp:simplePos x="0" y="0"/>
                <wp:positionH relativeFrom="page">
                  <wp:posOffset>0</wp:posOffset>
                </wp:positionH>
                <wp:positionV relativeFrom="page">
                  <wp:posOffset>0</wp:posOffset>
                </wp:positionV>
                <wp:extent cx="7548880" cy="647700"/>
                <wp:effectExtent l="0" t="0" r="0" b="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291" name="Graphic 291"/>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292" name="Textbox 292"/>
                        <wps:cNvSpPr txBox="1"/>
                        <wps:spPr>
                          <a:xfrm>
                            <a:off x="0" y="0"/>
                            <a:ext cx="7548880" cy="647700"/>
                          </a:xfrm>
                          <a:prstGeom prst="rect">
                            <a:avLst/>
                          </a:prstGeom>
                        </wps:spPr>
                        <wps:txbx>
                          <w:txbxContent>
                            <w:p w14:paraId="19CFCC25" w14:textId="77777777" w:rsidR="009701D9" w:rsidRDefault="009701D9">
                              <w:pPr>
                                <w:spacing w:before="122"/>
                                <w:rPr>
                                  <w:sz w:val="18"/>
                                </w:rPr>
                              </w:pPr>
                            </w:p>
                          </w:txbxContent>
                        </wps:txbx>
                        <wps:bodyPr wrap="square" lIns="0" tIns="0" rIns="0" bIns="0" rtlCol="0">
                          <a:noAutofit/>
                        </wps:bodyPr>
                      </wps:wsp>
                    </wpg:wgp>
                  </a:graphicData>
                </a:graphic>
              </wp:anchor>
            </w:drawing>
          </mc:Choice>
          <mc:Fallback>
            <w:pict>
              <v:group w14:anchorId="19CFCAD1" id="Group 290" o:spid="_x0000_s1107" style="position:absolute;margin-left:0;margin-top:0;width:594.4pt;height:51pt;z-index:251604992;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qQawQIAAKYHAAAOAAAAZHJzL2Uyb0RvYy54bWy8VW1v2yAQ/j5p/wHxfXWSdnmx6lRdu0aT&#10;pq5SM+0zwfhFsw0DErv/fndgHCuVpqqt9sU+4Diee+45uLzq6oochDalbBI6PZtQIhou07LJE/pz&#10;e/dpSYmxrElZJRuR0Cdh6NX644fLVsViJgtZpUITCNKYuFUJLaxVcRQZXoiamTOpRAOLmdQ1szDU&#10;eZRq1kL0uopmk8k8aqVOlZZcGAOzt36Rrl38LBPc/sgyIyypEgrYrPtq993hN1pfsjjXTBUl72Gw&#10;V6CoWdnAoUOoW2YZ2evyWai65FoamdkzLutIZlnJhcsBsplOTrLZaLlXLpc8bnM10ATUnvD06rD8&#10;/rDR6lE9aI8ezO+S/zbAS9SqPB6v4zg/OneZrnETJEE6x+jTwKjoLOEwufh8sVwugXgOa/OLxWLS&#10;U84LqMuzbbz4+u+NEYv9sQ7cAKZVoB5zJMi8jaDHginheDdIwIMmZZrQ2WpKScNqUPGmFwxOAVN4&#10;PPghi/3I9IS+gaMhVRbzvbEbIR3b7PDdWK/aNFisCBbvmmBq0D6qvnKqt5SA6jUloPqdV71iFvdh&#10;CdEk7ahcxVAtXK7lQWylc7RYM6zq+WJGiS/qfLXCiAD46Fg14w0ggFPX4BD+ykX2jk4jEC6shb/3&#10;GZ/+ck8Q3xFnCMgraYSHjhS4HAZaAMCYeCOrMr0rqwp5MDrf3VSaHBjeK9Pryc28p2DkBho1sVcC&#10;WjuZPoGUWtBOQs2fPdOCkupbA2LFmykYOhi7YGhb3Uh3f7kSaGO33S+mFVFgJtRCs93LoFkWB4UA&#10;fnTwvrizkdd7K7MS5eOweUT9APrHK/k/NBJIxzfSFrDvZEdmqxnyN2okYrsvErQ2NNj7thQygy3V&#10;c4jN4u7vE/J8150U0na7zt8I5wH0O9X2BRVyFx88Bk6r/cOFr8147Cp6fF7XfwEAAP//AwBQSwME&#10;FAAGAAgAAAAhAKOsTFHcAAAABgEAAA8AAABkcnMvZG93bnJldi54bWxMj0FrwzAMhe+D/gejwm6r&#10;nY6NkMUppWw7lcHawdhNjdUkNJZD7Cbpv5+7y3oREu/x9L18NdlWDNT7xrGGZKFAEJfONFxp+Nq/&#10;PaQgfEA22DomDRfysCpmdzlmxo38ScMuVCKGsM9QQx1Cl0npy5os+oXriKN2dL3FEM++kqbHMYbb&#10;Vi6VepYWG44fauxoU1N52p2thvcRx/Vj8jpsT8fN5Wf/9PG9TUjr+/m0fgERaAr/ZrjiR3QoItPB&#10;ndl40WqIRcLfvGpJmsYeh7ippQJZ5PIWv/gFAAD//wMAUEsBAi0AFAAGAAgAAAAhALaDOJL+AAAA&#10;4QEAABMAAAAAAAAAAAAAAAAAAAAAAFtDb250ZW50X1R5cGVzXS54bWxQSwECLQAUAAYACAAAACEA&#10;OP0h/9YAAACUAQAACwAAAAAAAAAAAAAAAAAvAQAAX3JlbHMvLnJlbHNQSwECLQAUAAYACAAAACEA&#10;AYqkGsECAACmBwAADgAAAAAAAAAAAAAAAAAuAgAAZHJzL2Uyb0RvYy54bWxQSwECLQAUAAYACAAA&#10;ACEAo6xMUdwAAAAGAQAADwAAAAAAAAAAAAAAAAAbBQAAZHJzL2Rvd25yZXYueG1sUEsFBgAAAAAE&#10;AAQA8wAAACQGAAAAAA==&#10;">
                <v:shape id="Graphic 291" o:spid="_x0000_s1108"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j+lwwAAANwAAAAPAAAAZHJzL2Rvd25yZXYueG1sRI9Ba8JA&#10;FITvgv9heUJvulFLqdFVbEuL16TV8yP7TILZtyH7qtFf7wqFHoeZ+YZZbXrXqDN1ofZsYDpJQBEX&#10;3tZcGvj5/hy/ggqCbLHxTAauFGCzHg5WmFp/4YzOuZQqQjikaKASaVOtQ1GRwzDxLXH0jr5zKFF2&#10;pbYdXiLcNXqWJC/aYc1xocKW3isqTvmvM7Cd+y+7+8iyt0z2CR6e87ncamOeRv12CUqol//wX3tn&#10;DcwWU3iciUdAr+8AAAD//wMAUEsBAi0AFAAGAAgAAAAhANvh9svuAAAAhQEAABMAAAAAAAAAAAAA&#10;AAAAAAAAAFtDb250ZW50X1R5cGVzXS54bWxQSwECLQAUAAYACAAAACEAWvQsW78AAAAVAQAACwAA&#10;AAAAAAAAAAAAAAAfAQAAX3JlbHMvLnJlbHNQSwECLQAUAAYACAAAACEABLo/pcMAAADcAAAADwAA&#10;AAAAAAAAAAAAAAAHAgAAZHJzL2Rvd25yZXYueG1sUEsFBgAAAAADAAMAtwAAAPcCAAAAAA==&#10;" path="m7548372,647699l,647699,,,7548372,r,647699xe" fillcolor="#01a0c6" stroked="f">
                  <v:path arrowok="t"/>
                </v:shape>
                <v:shape id="Textbox 292" o:spid="_x0000_s1109"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574xQAAANwAAAAPAAAAZHJzL2Rvd25yZXYueG1sRI9Ba8JA&#10;FITvQv/D8gRvZmMOUqOrSKlQEIoxHjy+Zp/JYvZtzG41/fduodDjMDPfMKvNYFtxp94bxwpmSQqC&#10;uHLacK3gVO6mryB8QNbYOiYFP+Rhs34ZrTDX7sEF3Y+hFhHCPkcFTQhdLqWvGrLoE9cRR+/ieosh&#10;yr6WusdHhNtWZmk6lxYNx4UGO3prqLoev62C7ZmLd3P7/DoUl8KU5SLl/fyq1GQ8bJcgAg3hP/zX&#10;/tAKskUGv2fiEZDrJwAAAP//AwBQSwECLQAUAAYACAAAACEA2+H2y+4AAACFAQAAEwAAAAAAAAAA&#10;AAAAAAAAAAAAW0NvbnRlbnRfVHlwZXNdLnhtbFBLAQItABQABgAIAAAAIQBa9CxbvwAAABUBAAAL&#10;AAAAAAAAAAAAAAAAAB8BAABfcmVscy8ucmVsc1BLAQItABQABgAIAAAAIQDNb574xQAAANwAAAAP&#10;AAAAAAAAAAAAAAAAAAcCAABkcnMvZG93bnJldi54bWxQSwUGAAAAAAMAAwC3AAAA+QIAAAAA&#10;" filled="f" stroked="f">
                  <v:textbox inset="0,0,0,0">
                    <w:txbxContent>
                      <w:p w14:paraId="19CFCC25" w14:textId="77777777" w:rsidR="009701D9" w:rsidRDefault="009701D9">
                        <w:pPr>
                          <w:spacing w:before="122"/>
                          <w:rPr>
                            <w:sz w:val="18"/>
                          </w:rPr>
                        </w:pPr>
                      </w:p>
                    </w:txbxContent>
                  </v:textbox>
                </v:shape>
                <w10:wrap anchorx="page" anchory="page"/>
              </v:group>
            </w:pict>
          </mc:Fallback>
        </mc:AlternateContent>
      </w:r>
    </w:p>
    <w:p w14:paraId="19CFC8FD" w14:textId="126427EF" w:rsidR="00BA1280" w:rsidRDefault="00BA1280">
      <w:pPr>
        <w:pStyle w:val="BodyText"/>
        <w:spacing w:before="43"/>
      </w:pPr>
    </w:p>
    <w:p w14:paraId="19CFC8FE" w14:textId="60F1AB18" w:rsidR="00BA1280" w:rsidRDefault="00830555">
      <w:pPr>
        <w:pStyle w:val="ListParagraph"/>
        <w:numPr>
          <w:ilvl w:val="2"/>
          <w:numId w:val="20"/>
        </w:numPr>
        <w:tabs>
          <w:tab w:val="left" w:pos="667"/>
        </w:tabs>
        <w:ind w:left="667" w:hanging="560"/>
        <w:jc w:val="both"/>
        <w:rPr>
          <w:color w:val="01A0C6"/>
          <w:sz w:val="20"/>
        </w:rPr>
      </w:pPr>
      <w:r w:rsidRPr="00830555">
        <w:rPr>
          <w:b/>
          <w:bCs/>
          <w:noProof/>
        </w:rPr>
        <w:lastRenderedPageBreak/>
        <mc:AlternateContent>
          <mc:Choice Requires="wps">
            <w:drawing>
              <wp:anchor distT="0" distB="0" distL="114300" distR="114300" simplePos="0" relativeHeight="251770880" behindDoc="1" locked="0" layoutInCell="1" allowOverlap="1" wp14:anchorId="1EAD6C89" wp14:editId="2A951A21">
                <wp:simplePos x="0" y="0"/>
                <wp:positionH relativeFrom="column">
                  <wp:posOffset>-469265</wp:posOffset>
                </wp:positionH>
                <wp:positionV relativeFrom="paragraph">
                  <wp:posOffset>-1202055</wp:posOffset>
                </wp:positionV>
                <wp:extent cx="7548880" cy="647700"/>
                <wp:effectExtent l="0" t="0" r="0" b="0"/>
                <wp:wrapNone/>
                <wp:docPr id="1779017505"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41565430" id="Graphic 186" o:spid="_x0000_s1026" style="position:absolute;margin-left:-36.95pt;margin-top:-94.65pt;width:594.4pt;height:51pt;z-index:-251545600;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F4o8LPgAAAADQEAAA8AAABkcnMvZG93bnJldi54bWxMj81OwzAQhO9I&#10;vIO1SNxaJ7iiaYhTFRCIa8LP2Y2XJCJeR7HbBp6e7QluuzOj2W+L7ewGccQp9J40pMsEBFLjbU+t&#10;hrfXp0UGIkRD1gyeUMM3BtiWlxeFya0/UYXHOraCSyjkRkMX45hLGZoOnQlLPyKx9+knZyKvUyvt&#10;ZE5c7gZ5kyS30pme+EJnRnzosPmqD07DTvln+/JYVfdVfE/Mx6pW8afX+vpq3t2BiDjHvzCc8Rkd&#10;Smba+wPZIAYNi7XacJSHNNsoEOdImq5Y27OWrRXIspD/vyh/AQAA//8DAFBLAQItABQABgAIAAAA&#10;IQC2gziS/gAAAOEBAAATAAAAAAAAAAAAAAAAAAAAAABbQ29udGVudF9UeXBlc10ueG1sUEsBAi0A&#10;FAAGAAgAAAAhADj9If/WAAAAlAEAAAsAAAAAAAAAAAAAAAAALwEAAF9yZWxzLy5yZWxzUEsBAi0A&#10;FAAGAAgAAAAhAHDrsM4cAgAAsQQAAA4AAAAAAAAAAAAAAAAALgIAAGRycy9lMm9Eb2MueG1sUEsB&#10;Ai0AFAAGAAgAAAAhAF4o8LPgAAAADQEAAA8AAAAAAAAAAAAAAAAAdgQAAGRycy9kb3ducmV2Lnht&#10;bFBLBQYAAAAABAAEAPMAAACDBQAAAAA=&#10;" path="m7548372,647699l,647699,,,7548372,r,647699xe" fillcolor="#01a0c6" stroked="f">
                <v:path arrowok="t"/>
              </v:shape>
            </w:pict>
          </mc:Fallback>
        </mc:AlternateContent>
      </w:r>
      <w:r w:rsidR="009701D9" w:rsidRPr="00830555">
        <w:rPr>
          <w:b/>
          <w:bCs/>
          <w:color w:val="01A0C6"/>
        </w:rPr>
        <w:t>THE</w:t>
      </w:r>
      <w:r w:rsidR="009701D9" w:rsidRPr="00830555">
        <w:rPr>
          <w:b/>
          <w:bCs/>
          <w:color w:val="01A0C6"/>
          <w:spacing w:val="59"/>
        </w:rPr>
        <w:t xml:space="preserve"> </w:t>
      </w:r>
      <w:r w:rsidR="009701D9" w:rsidRPr="00830555">
        <w:rPr>
          <w:b/>
          <w:bCs/>
          <w:color w:val="01A0C6"/>
        </w:rPr>
        <w:t>SYSTEM</w:t>
      </w:r>
      <w:r w:rsidR="009701D9" w:rsidRPr="00830555">
        <w:rPr>
          <w:b/>
          <w:bCs/>
          <w:color w:val="01A0C6"/>
          <w:spacing w:val="58"/>
        </w:rPr>
        <w:t xml:space="preserve"> </w:t>
      </w:r>
      <w:r w:rsidR="009701D9" w:rsidRPr="00830555">
        <w:rPr>
          <w:b/>
          <w:bCs/>
          <w:color w:val="01A0C6"/>
        </w:rPr>
        <w:t>FOR</w:t>
      </w:r>
      <w:r w:rsidR="009701D9" w:rsidRPr="00830555">
        <w:rPr>
          <w:b/>
          <w:bCs/>
          <w:color w:val="01A0C6"/>
          <w:spacing w:val="59"/>
        </w:rPr>
        <w:t xml:space="preserve"> </w:t>
      </w:r>
      <w:r w:rsidR="009701D9" w:rsidRPr="00830555">
        <w:rPr>
          <w:b/>
          <w:bCs/>
          <w:color w:val="01A0C6"/>
        </w:rPr>
        <w:t>IMPLEMENTING</w:t>
      </w:r>
      <w:r w:rsidR="009701D9" w:rsidRPr="00830555">
        <w:rPr>
          <w:b/>
          <w:bCs/>
          <w:color w:val="01A0C6"/>
          <w:spacing w:val="56"/>
        </w:rPr>
        <w:t xml:space="preserve"> </w:t>
      </w:r>
      <w:r w:rsidR="009701D9" w:rsidRPr="00830555">
        <w:rPr>
          <w:b/>
          <w:bCs/>
          <w:color w:val="01A0C6"/>
        </w:rPr>
        <w:t>SOCIO-EDUCATIONAL</w:t>
      </w:r>
      <w:r w:rsidR="009701D9" w:rsidRPr="00830555">
        <w:rPr>
          <w:b/>
          <w:bCs/>
          <w:color w:val="01A0C6"/>
          <w:spacing w:val="62"/>
        </w:rPr>
        <w:t xml:space="preserve"> </w:t>
      </w:r>
      <w:r w:rsidR="009701D9" w:rsidRPr="00830555">
        <w:rPr>
          <w:b/>
          <w:bCs/>
          <w:color w:val="01A0C6"/>
          <w:spacing w:val="-2"/>
        </w:rPr>
        <w:t>MEASURES</w:t>
      </w:r>
      <w:r w:rsidR="005F4B7E">
        <w:rPr>
          <w:rStyle w:val="FootnoteReference"/>
          <w:color w:val="01A0C6"/>
          <w:spacing w:val="-2"/>
        </w:rPr>
        <w:footnoteReference w:id="112"/>
      </w:r>
      <w:r>
        <w:rPr>
          <w:b/>
          <w:bCs/>
          <w:color w:val="01A0C6"/>
          <w:spacing w:val="-2"/>
        </w:rPr>
        <w:t xml:space="preserve"> </w:t>
      </w:r>
      <w:r w:rsidR="005F4B7E">
        <w:rPr>
          <w:rStyle w:val="FootnoteReference"/>
          <w:color w:val="01A0C6"/>
          <w:spacing w:val="-2"/>
        </w:rPr>
        <w:footnoteReference w:id="113"/>
      </w:r>
      <w:r>
        <w:rPr>
          <w:b/>
          <w:bCs/>
          <w:color w:val="01A0C6"/>
          <w:spacing w:val="-2"/>
        </w:rPr>
        <w:t xml:space="preserve"> </w:t>
      </w:r>
      <w:r w:rsidR="005F4B7E">
        <w:rPr>
          <w:rStyle w:val="FootnoteReference"/>
          <w:color w:val="01A0C6"/>
          <w:spacing w:val="-2"/>
        </w:rPr>
        <w:footnoteReference w:id="114"/>
      </w:r>
    </w:p>
    <w:p w14:paraId="19CFC8FF" w14:textId="77777777" w:rsidR="00BA1280" w:rsidRDefault="00BA1280">
      <w:pPr>
        <w:pStyle w:val="BodyText"/>
        <w:spacing w:before="135"/>
      </w:pPr>
    </w:p>
    <w:p w14:paraId="19CFC900" w14:textId="77777777" w:rsidR="00BA1280" w:rsidRPr="00830555" w:rsidRDefault="009701D9">
      <w:pPr>
        <w:pStyle w:val="ListParagraph"/>
        <w:numPr>
          <w:ilvl w:val="3"/>
          <w:numId w:val="20"/>
        </w:numPr>
        <w:tabs>
          <w:tab w:val="left" w:pos="898"/>
        </w:tabs>
        <w:ind w:left="898" w:hanging="791"/>
        <w:jc w:val="left"/>
        <w:rPr>
          <w:b/>
          <w:bCs/>
          <w:color w:val="01A0C6"/>
        </w:rPr>
      </w:pPr>
      <w:r w:rsidRPr="00830555">
        <w:rPr>
          <w:b/>
          <w:bCs/>
          <w:color w:val="01A0C6"/>
          <w:spacing w:val="-2"/>
          <w:w w:val="105"/>
        </w:rPr>
        <w:t>Management</w:t>
      </w:r>
    </w:p>
    <w:p w14:paraId="19CFC901" w14:textId="77777777" w:rsidR="00BA1280" w:rsidRDefault="00BA1280">
      <w:pPr>
        <w:pStyle w:val="BodyText"/>
        <w:spacing w:before="153"/>
      </w:pPr>
    </w:p>
    <w:p w14:paraId="19CFC902" w14:textId="403BBE33" w:rsidR="00BA1280" w:rsidRDefault="009701D9">
      <w:pPr>
        <w:pStyle w:val="BodyText"/>
        <w:spacing w:line="223" w:lineRule="auto"/>
        <w:ind w:left="107" w:right="394"/>
        <w:jc w:val="both"/>
        <w:rPr>
          <w:sz w:val="12"/>
        </w:rPr>
      </w:pPr>
      <w:r>
        <w:t>Sinase’s</w:t>
      </w:r>
      <w:r>
        <w:rPr>
          <w:spacing w:val="-20"/>
        </w:rPr>
        <w:t xml:space="preserve"> </w:t>
      </w:r>
      <w:r>
        <w:t>National</w:t>
      </w:r>
      <w:r>
        <w:rPr>
          <w:spacing w:val="-15"/>
        </w:rPr>
        <w:t xml:space="preserve"> </w:t>
      </w:r>
      <w:r>
        <w:t>Coordination</w:t>
      </w:r>
      <w:r>
        <w:rPr>
          <w:spacing w:val="-20"/>
        </w:rPr>
        <w:t xml:space="preserve"> </w:t>
      </w:r>
      <w:r>
        <w:t>produces</w:t>
      </w:r>
      <w:r>
        <w:rPr>
          <w:spacing w:val="-19"/>
        </w:rPr>
        <w:t xml:space="preserve"> </w:t>
      </w:r>
      <w:r>
        <w:t>few</w:t>
      </w:r>
      <w:r>
        <w:rPr>
          <w:spacing w:val="-16"/>
        </w:rPr>
        <w:t xml:space="preserve"> </w:t>
      </w:r>
      <w:r>
        <w:t>regulatory</w:t>
      </w:r>
      <w:r>
        <w:rPr>
          <w:spacing w:val="-17"/>
        </w:rPr>
        <w:t xml:space="preserve"> </w:t>
      </w:r>
      <w:r>
        <w:t>guidelines</w:t>
      </w:r>
      <w:r>
        <w:rPr>
          <w:spacing w:val="-17"/>
        </w:rPr>
        <w:t xml:space="preserve"> </w:t>
      </w:r>
      <w:r>
        <w:t>for</w:t>
      </w:r>
      <w:r>
        <w:rPr>
          <w:spacing w:val="-17"/>
        </w:rPr>
        <w:t xml:space="preserve"> </w:t>
      </w:r>
      <w:r>
        <w:t>measures</w:t>
      </w:r>
      <w:r>
        <w:rPr>
          <w:spacing w:val="-17"/>
        </w:rPr>
        <w:t xml:space="preserve"> </w:t>
      </w:r>
      <w:r>
        <w:t>restricting freedom.</w:t>
      </w:r>
      <w:r>
        <w:rPr>
          <w:spacing w:val="-4"/>
        </w:rPr>
        <w:t xml:space="preserve"> </w:t>
      </w:r>
      <w:r>
        <w:t>The distribution</w:t>
      </w:r>
      <w:r>
        <w:rPr>
          <w:spacing w:val="-9"/>
        </w:rPr>
        <w:t xml:space="preserve"> </w:t>
      </w:r>
      <w:r>
        <w:t>of</w:t>
      </w:r>
      <w:r>
        <w:rPr>
          <w:spacing w:val="-1"/>
        </w:rPr>
        <w:t xml:space="preserve"> </w:t>
      </w:r>
      <w:r>
        <w:t>Sinase</w:t>
      </w:r>
      <w:r>
        <w:rPr>
          <w:spacing w:val="-1"/>
        </w:rPr>
        <w:t xml:space="preserve"> </w:t>
      </w:r>
      <w:r>
        <w:t>management in</w:t>
      </w:r>
      <w:r>
        <w:rPr>
          <w:spacing w:val="-4"/>
        </w:rPr>
        <w:t xml:space="preserve"> </w:t>
      </w:r>
      <w:r>
        <w:t>the states,</w:t>
      </w:r>
      <w:r>
        <w:rPr>
          <w:spacing w:val="-1"/>
        </w:rPr>
        <w:t xml:space="preserve"> </w:t>
      </w:r>
      <w:r>
        <w:t>in</w:t>
      </w:r>
      <w:r>
        <w:rPr>
          <w:spacing w:val="-1"/>
        </w:rPr>
        <w:t xml:space="preserve"> </w:t>
      </w:r>
      <w:r>
        <w:t>different</w:t>
      </w:r>
      <w:r>
        <w:rPr>
          <w:spacing w:val="-8"/>
        </w:rPr>
        <w:t xml:space="preserve"> </w:t>
      </w:r>
      <w:r>
        <w:t>administrative areas,</w:t>
      </w:r>
      <w:r>
        <w:rPr>
          <w:spacing w:val="-5"/>
        </w:rPr>
        <w:t xml:space="preserve"> </w:t>
      </w:r>
      <w:r>
        <w:t>such</w:t>
      </w:r>
      <w:r>
        <w:rPr>
          <w:spacing w:val="-11"/>
        </w:rPr>
        <w:t xml:space="preserve"> </w:t>
      </w:r>
      <w:r>
        <w:t>as</w:t>
      </w:r>
      <w:r>
        <w:rPr>
          <w:spacing w:val="-13"/>
        </w:rPr>
        <w:t xml:space="preserve"> </w:t>
      </w:r>
      <w:r>
        <w:t>social</w:t>
      </w:r>
      <w:r>
        <w:rPr>
          <w:spacing w:val="-9"/>
        </w:rPr>
        <w:t xml:space="preserve"> </w:t>
      </w:r>
      <w:r>
        <w:t>assistance,</w:t>
      </w:r>
      <w:r>
        <w:rPr>
          <w:spacing w:val="-9"/>
        </w:rPr>
        <w:t xml:space="preserve"> </w:t>
      </w:r>
      <w:r>
        <w:t>human</w:t>
      </w:r>
      <w:r>
        <w:rPr>
          <w:spacing w:val="-8"/>
        </w:rPr>
        <w:t xml:space="preserve"> </w:t>
      </w:r>
      <w:r>
        <w:t>rights,</w:t>
      </w:r>
      <w:r>
        <w:rPr>
          <w:spacing w:val="-11"/>
        </w:rPr>
        <w:t xml:space="preserve"> </w:t>
      </w:r>
      <w:r>
        <w:t>education</w:t>
      </w:r>
      <w:r>
        <w:rPr>
          <w:spacing w:val="-8"/>
        </w:rPr>
        <w:t xml:space="preserve"> </w:t>
      </w:r>
      <w:r>
        <w:t>and</w:t>
      </w:r>
      <w:r>
        <w:rPr>
          <w:spacing w:val="-8"/>
        </w:rPr>
        <w:t xml:space="preserve"> </w:t>
      </w:r>
      <w:r>
        <w:t>others,</w:t>
      </w:r>
      <w:r>
        <w:rPr>
          <w:spacing w:val="-9"/>
        </w:rPr>
        <w:t xml:space="preserve"> </w:t>
      </w:r>
      <w:r>
        <w:t>makes</w:t>
      </w:r>
      <w:r>
        <w:rPr>
          <w:spacing w:val="-11"/>
        </w:rPr>
        <w:t xml:space="preserve"> </w:t>
      </w:r>
      <w:r>
        <w:t>it</w:t>
      </w:r>
      <w:r>
        <w:rPr>
          <w:spacing w:val="-9"/>
        </w:rPr>
        <w:t xml:space="preserve"> </w:t>
      </w:r>
      <w:r>
        <w:t>difficult</w:t>
      </w:r>
      <w:r>
        <w:rPr>
          <w:spacing w:val="-10"/>
        </w:rPr>
        <w:t xml:space="preserve"> </w:t>
      </w:r>
      <w:r>
        <w:t>for the Sinase Intersectoral Commission, created in 2017, to assess it. The disconnection of these guidelines to the administrative structures that carry out the service weakens the political coordination</w:t>
      </w:r>
      <w:r>
        <w:rPr>
          <w:spacing w:val="-6"/>
        </w:rPr>
        <w:t xml:space="preserve"> </w:t>
      </w:r>
      <w:r>
        <w:t>of</w:t>
      </w:r>
      <w:r>
        <w:rPr>
          <w:spacing w:val="-4"/>
        </w:rPr>
        <w:t xml:space="preserve"> </w:t>
      </w:r>
      <w:r>
        <w:t>the system.</w:t>
      </w:r>
      <w:r>
        <w:rPr>
          <w:spacing w:val="-4"/>
        </w:rPr>
        <w:t xml:space="preserve"> </w:t>
      </w:r>
      <w:r>
        <w:t>There</w:t>
      </w:r>
      <w:r>
        <w:rPr>
          <w:spacing w:val="-5"/>
        </w:rPr>
        <w:t xml:space="preserve"> </w:t>
      </w:r>
      <w:r>
        <w:t>is no administrative entity</w:t>
      </w:r>
      <w:r>
        <w:rPr>
          <w:spacing w:val="-1"/>
        </w:rPr>
        <w:t xml:space="preserve"> </w:t>
      </w:r>
      <w:r>
        <w:t>that</w:t>
      </w:r>
      <w:r>
        <w:rPr>
          <w:spacing w:val="-3"/>
        </w:rPr>
        <w:t xml:space="preserve"> </w:t>
      </w:r>
      <w:r>
        <w:t>centralizes</w:t>
      </w:r>
      <w:r>
        <w:rPr>
          <w:spacing w:val="-4"/>
        </w:rPr>
        <w:t xml:space="preserve"> </w:t>
      </w:r>
      <w:r>
        <w:t>and is responsible for the articulation and execution of socio-educational measures in the country, which must be implemented</w:t>
      </w:r>
      <w:r w:rsidR="005F4B7E">
        <w:rPr>
          <w:rStyle w:val="FootnoteReference"/>
        </w:rPr>
        <w:footnoteReference w:id="115"/>
      </w:r>
      <w:r>
        <w:t>.</w:t>
      </w:r>
    </w:p>
    <w:p w14:paraId="19CFC903" w14:textId="77777777" w:rsidR="00BA1280" w:rsidRDefault="009701D9">
      <w:pPr>
        <w:pStyle w:val="BodyText"/>
        <w:spacing w:before="180" w:line="223" w:lineRule="auto"/>
        <w:ind w:left="107" w:right="395"/>
        <w:jc w:val="both"/>
      </w:pPr>
      <w:r>
        <w:t>The open and closed environments lack greater coordination, planning and national monitoring by Sinase. Measures in an open environment are concentrated in the social assistance</w:t>
      </w:r>
      <w:r>
        <w:rPr>
          <w:spacing w:val="-2"/>
        </w:rPr>
        <w:t xml:space="preserve"> </w:t>
      </w:r>
      <w:r>
        <w:t>policy,</w:t>
      </w:r>
      <w:r>
        <w:rPr>
          <w:spacing w:val="-8"/>
        </w:rPr>
        <w:t xml:space="preserve"> </w:t>
      </w:r>
      <w:r>
        <w:t>which</w:t>
      </w:r>
      <w:r>
        <w:rPr>
          <w:spacing w:val="-7"/>
        </w:rPr>
        <w:t xml:space="preserve"> </w:t>
      </w:r>
      <w:r>
        <w:t>sought</w:t>
      </w:r>
      <w:r>
        <w:rPr>
          <w:spacing w:val="-7"/>
        </w:rPr>
        <w:t xml:space="preserve"> </w:t>
      </w:r>
      <w:r>
        <w:t>to</w:t>
      </w:r>
      <w:r>
        <w:rPr>
          <w:spacing w:val="-5"/>
        </w:rPr>
        <w:t xml:space="preserve"> </w:t>
      </w:r>
      <w:r>
        <w:t>regulate</w:t>
      </w:r>
      <w:r>
        <w:rPr>
          <w:spacing w:val="-11"/>
        </w:rPr>
        <w:t xml:space="preserve"> </w:t>
      </w:r>
      <w:r>
        <w:t>the</w:t>
      </w:r>
      <w:r>
        <w:rPr>
          <w:spacing w:val="-6"/>
        </w:rPr>
        <w:t xml:space="preserve"> </w:t>
      </w:r>
      <w:r>
        <w:t>specific</w:t>
      </w:r>
      <w:r>
        <w:rPr>
          <w:spacing w:val="-3"/>
        </w:rPr>
        <w:t xml:space="preserve"> </w:t>
      </w:r>
      <w:r>
        <w:t>practices</w:t>
      </w:r>
      <w:r>
        <w:rPr>
          <w:spacing w:val="-11"/>
        </w:rPr>
        <w:t xml:space="preserve"> </w:t>
      </w:r>
      <w:r>
        <w:t>of</w:t>
      </w:r>
      <w:r>
        <w:rPr>
          <w:spacing w:val="-7"/>
        </w:rPr>
        <w:t xml:space="preserve"> </w:t>
      </w:r>
      <w:r>
        <w:t>this</w:t>
      </w:r>
      <w:r>
        <w:rPr>
          <w:spacing w:val="-7"/>
        </w:rPr>
        <w:t xml:space="preserve"> </w:t>
      </w:r>
      <w:r>
        <w:t>service.</w:t>
      </w:r>
      <w:r>
        <w:rPr>
          <w:spacing w:val="-5"/>
        </w:rPr>
        <w:t xml:space="preserve"> </w:t>
      </w:r>
      <w:r>
        <w:t>Measures in a closed environment are spread across the 27 federal units, which denotes the fragmentation of a national socio-educational policy.</w:t>
      </w:r>
    </w:p>
    <w:p w14:paraId="19CFC904" w14:textId="77777777" w:rsidR="00BA1280" w:rsidRDefault="00BA1280">
      <w:pPr>
        <w:pStyle w:val="BodyText"/>
      </w:pPr>
    </w:p>
    <w:p w14:paraId="19CFC905" w14:textId="77777777" w:rsidR="00BA1280" w:rsidRDefault="00BA1280">
      <w:pPr>
        <w:pStyle w:val="BodyText"/>
        <w:spacing w:before="45"/>
      </w:pPr>
    </w:p>
    <w:p w14:paraId="19CFC906" w14:textId="77777777" w:rsidR="00BA1280" w:rsidRPr="00830555" w:rsidRDefault="009701D9" w:rsidP="00904438">
      <w:pPr>
        <w:pStyle w:val="ListParagraph"/>
        <w:numPr>
          <w:ilvl w:val="3"/>
          <w:numId w:val="20"/>
        </w:numPr>
        <w:ind w:left="924" w:hanging="817"/>
        <w:jc w:val="left"/>
        <w:rPr>
          <w:b/>
          <w:bCs/>
          <w:color w:val="01A0C6"/>
        </w:rPr>
      </w:pPr>
      <w:r w:rsidRPr="00830555">
        <w:rPr>
          <w:b/>
          <w:bCs/>
          <w:color w:val="01A0C6"/>
          <w:w w:val="105"/>
        </w:rPr>
        <w:t>Financing,</w:t>
      </w:r>
      <w:r w:rsidRPr="00830555">
        <w:rPr>
          <w:b/>
          <w:bCs/>
          <w:color w:val="01A0C6"/>
          <w:spacing w:val="-3"/>
          <w:w w:val="105"/>
        </w:rPr>
        <w:t xml:space="preserve"> </w:t>
      </w:r>
      <w:r w:rsidRPr="00830555">
        <w:rPr>
          <w:b/>
          <w:bCs/>
          <w:color w:val="01A0C6"/>
          <w:w w:val="105"/>
        </w:rPr>
        <w:t>structure</w:t>
      </w:r>
      <w:r w:rsidRPr="00830555">
        <w:rPr>
          <w:b/>
          <w:bCs/>
          <w:color w:val="01A0C6"/>
          <w:spacing w:val="1"/>
          <w:w w:val="105"/>
        </w:rPr>
        <w:t xml:space="preserve"> </w:t>
      </w:r>
      <w:r w:rsidRPr="00830555">
        <w:rPr>
          <w:b/>
          <w:bCs/>
          <w:color w:val="01A0C6"/>
          <w:w w:val="105"/>
        </w:rPr>
        <w:t>and</w:t>
      </w:r>
      <w:r w:rsidRPr="00830555">
        <w:rPr>
          <w:b/>
          <w:bCs/>
          <w:color w:val="01A0C6"/>
          <w:spacing w:val="1"/>
          <w:w w:val="105"/>
        </w:rPr>
        <w:t xml:space="preserve"> </w:t>
      </w:r>
      <w:r w:rsidRPr="00830555">
        <w:rPr>
          <w:b/>
          <w:bCs/>
          <w:color w:val="01A0C6"/>
          <w:spacing w:val="-2"/>
          <w:w w:val="105"/>
        </w:rPr>
        <w:t>services</w:t>
      </w:r>
    </w:p>
    <w:p w14:paraId="19CFC907" w14:textId="77777777" w:rsidR="00BA1280" w:rsidRDefault="00BA1280">
      <w:pPr>
        <w:pStyle w:val="BodyText"/>
        <w:spacing w:before="153"/>
      </w:pPr>
    </w:p>
    <w:p w14:paraId="289F42C3" w14:textId="77777777" w:rsidR="00904438" w:rsidRDefault="009701D9" w:rsidP="00904438">
      <w:pPr>
        <w:pStyle w:val="BodyText"/>
        <w:spacing w:line="223" w:lineRule="auto"/>
        <w:ind w:left="107" w:right="394"/>
        <w:jc w:val="both"/>
      </w:pPr>
      <w:r>
        <w:t>With</w:t>
      </w:r>
      <w:r>
        <w:rPr>
          <w:spacing w:val="-12"/>
        </w:rPr>
        <w:t xml:space="preserve"> </w:t>
      </w:r>
      <w:r>
        <w:t>high</w:t>
      </w:r>
      <w:r>
        <w:rPr>
          <w:spacing w:val="-7"/>
        </w:rPr>
        <w:t xml:space="preserve"> </w:t>
      </w:r>
      <w:r>
        <w:t>costs</w:t>
      </w:r>
      <w:r>
        <w:rPr>
          <w:spacing w:val="-15"/>
        </w:rPr>
        <w:t xml:space="preserve"> </w:t>
      </w:r>
      <w:r>
        <w:t>and</w:t>
      </w:r>
      <w:r>
        <w:rPr>
          <w:spacing w:val="-12"/>
        </w:rPr>
        <w:t xml:space="preserve"> </w:t>
      </w:r>
      <w:r>
        <w:t>without</w:t>
      </w:r>
      <w:r>
        <w:rPr>
          <w:spacing w:val="-14"/>
        </w:rPr>
        <w:t xml:space="preserve"> </w:t>
      </w:r>
      <w:r>
        <w:t>co-financing,</w:t>
      </w:r>
      <w:r>
        <w:rPr>
          <w:spacing w:val="-9"/>
        </w:rPr>
        <w:t xml:space="preserve"> </w:t>
      </w:r>
      <w:r>
        <w:t>the</w:t>
      </w:r>
      <w:r>
        <w:rPr>
          <w:spacing w:val="-6"/>
        </w:rPr>
        <w:t xml:space="preserve"> </w:t>
      </w:r>
      <w:r>
        <w:t>structural</w:t>
      </w:r>
      <w:r>
        <w:rPr>
          <w:spacing w:val="-15"/>
        </w:rPr>
        <w:t xml:space="preserve"> </w:t>
      </w:r>
      <w:r>
        <w:t>and</w:t>
      </w:r>
      <w:r>
        <w:rPr>
          <w:spacing w:val="-14"/>
        </w:rPr>
        <w:t xml:space="preserve"> </w:t>
      </w:r>
      <w:r>
        <w:t>service</w:t>
      </w:r>
      <w:r>
        <w:rPr>
          <w:spacing w:val="-14"/>
        </w:rPr>
        <w:t xml:space="preserve"> </w:t>
      </w:r>
      <w:r>
        <w:t>conditions</w:t>
      </w:r>
      <w:r>
        <w:rPr>
          <w:spacing w:val="-12"/>
        </w:rPr>
        <w:t xml:space="preserve"> </w:t>
      </w:r>
      <w:r>
        <w:t>in</w:t>
      </w:r>
      <w:r>
        <w:rPr>
          <w:spacing w:val="-12"/>
        </w:rPr>
        <w:t xml:space="preserve"> </w:t>
      </w:r>
      <w:r>
        <w:t>the</w:t>
      </w:r>
      <w:r>
        <w:rPr>
          <w:spacing w:val="-6"/>
        </w:rPr>
        <w:t xml:space="preserve"> </w:t>
      </w:r>
      <w:r>
        <w:t>units are affected by lack of maintenance, abandonment, to the point that some are not in working order. This is also reflected in the training of professionals, in the weakening of hiring personnel, encouraging precarious work contracts and boosting turnover among professionals,</w:t>
      </w:r>
      <w:r>
        <w:rPr>
          <w:spacing w:val="-20"/>
        </w:rPr>
        <w:t xml:space="preserve"> </w:t>
      </w:r>
      <w:r>
        <w:t>in</w:t>
      </w:r>
      <w:r>
        <w:rPr>
          <w:spacing w:val="-19"/>
        </w:rPr>
        <w:t xml:space="preserve"> </w:t>
      </w:r>
      <w:r>
        <w:t>the</w:t>
      </w:r>
      <w:r>
        <w:rPr>
          <w:spacing w:val="-19"/>
        </w:rPr>
        <w:t xml:space="preserve"> </w:t>
      </w:r>
      <w:r>
        <w:t>architectural</w:t>
      </w:r>
      <w:r>
        <w:rPr>
          <w:spacing w:val="-20"/>
        </w:rPr>
        <w:t xml:space="preserve"> </w:t>
      </w:r>
      <w:r>
        <w:t>design</w:t>
      </w:r>
      <w:r>
        <w:rPr>
          <w:spacing w:val="-19"/>
        </w:rPr>
        <w:t xml:space="preserve"> </w:t>
      </w:r>
      <w:r>
        <w:t>of</w:t>
      </w:r>
      <w:r>
        <w:rPr>
          <w:spacing w:val="-20"/>
        </w:rPr>
        <w:t xml:space="preserve"> </w:t>
      </w:r>
      <w:r>
        <w:t>the</w:t>
      </w:r>
      <w:r>
        <w:rPr>
          <w:spacing w:val="-19"/>
        </w:rPr>
        <w:t xml:space="preserve"> </w:t>
      </w:r>
      <w:r>
        <w:t>units,</w:t>
      </w:r>
      <w:r>
        <w:rPr>
          <w:spacing w:val="-19"/>
        </w:rPr>
        <w:t xml:space="preserve"> </w:t>
      </w:r>
      <w:r>
        <w:t>in</w:t>
      </w:r>
      <w:r>
        <w:rPr>
          <w:spacing w:val="-20"/>
        </w:rPr>
        <w:t xml:space="preserve"> </w:t>
      </w:r>
      <w:r>
        <w:t>the</w:t>
      </w:r>
      <w:r>
        <w:rPr>
          <w:spacing w:val="-19"/>
        </w:rPr>
        <w:t xml:space="preserve"> </w:t>
      </w:r>
      <w:r>
        <w:t>psycho-pedagogical</w:t>
      </w:r>
      <w:r>
        <w:rPr>
          <w:spacing w:val="-19"/>
        </w:rPr>
        <w:t xml:space="preserve"> </w:t>
      </w:r>
      <w:r>
        <w:t>references of care, in the flow between the open system and closed, among others.</w:t>
      </w:r>
    </w:p>
    <w:p w14:paraId="6D173571" w14:textId="77777777" w:rsidR="00904438" w:rsidRDefault="00904438" w:rsidP="00904438">
      <w:pPr>
        <w:pStyle w:val="BodyText"/>
        <w:spacing w:line="223" w:lineRule="auto"/>
        <w:ind w:left="107" w:right="394"/>
        <w:jc w:val="both"/>
      </w:pPr>
    </w:p>
    <w:p w14:paraId="07AE932B" w14:textId="77777777" w:rsidR="00904438" w:rsidRDefault="00904438" w:rsidP="00904438">
      <w:pPr>
        <w:pStyle w:val="BodyText"/>
        <w:spacing w:line="223" w:lineRule="auto"/>
        <w:ind w:left="107" w:right="394"/>
        <w:jc w:val="both"/>
      </w:pPr>
      <w:proofErr w:type="gramStart"/>
      <w:r>
        <w:t>With regard to</w:t>
      </w:r>
      <w:proofErr w:type="gramEnd"/>
      <w:r>
        <w:t xml:space="preserve"> socio-educational care in particular, it is an area with little specialized training. In addition to the precarious employment relationship, there is a record of professionals leaving for</w:t>
      </w:r>
      <w:r>
        <w:rPr>
          <w:spacing w:val="-5"/>
        </w:rPr>
        <w:t xml:space="preserve"> </w:t>
      </w:r>
      <w:r>
        <w:t>health</w:t>
      </w:r>
      <w:r>
        <w:rPr>
          <w:spacing w:val="-1"/>
        </w:rPr>
        <w:t xml:space="preserve"> </w:t>
      </w:r>
      <w:r>
        <w:t>reasons, the second</w:t>
      </w:r>
      <w:r>
        <w:rPr>
          <w:spacing w:val="-1"/>
        </w:rPr>
        <w:t xml:space="preserve"> </w:t>
      </w:r>
      <w:r>
        <w:t>cause in</w:t>
      </w:r>
      <w:r>
        <w:rPr>
          <w:spacing w:val="-1"/>
        </w:rPr>
        <w:t xml:space="preserve"> </w:t>
      </w:r>
      <w:r>
        <w:t>the rest</w:t>
      </w:r>
      <w:r>
        <w:rPr>
          <w:spacing w:val="-1"/>
        </w:rPr>
        <w:t xml:space="preserve"> </w:t>
      </w:r>
      <w:r>
        <w:t>of</w:t>
      </w:r>
      <w:r>
        <w:rPr>
          <w:spacing w:val="-1"/>
        </w:rPr>
        <w:t xml:space="preserve"> </w:t>
      </w:r>
      <w:r>
        <w:t>the country,</w:t>
      </w:r>
      <w:r>
        <w:rPr>
          <w:spacing w:val="-2"/>
        </w:rPr>
        <w:t xml:space="preserve"> </w:t>
      </w:r>
      <w:r>
        <w:t>and the first, physical illnesses.</w:t>
      </w:r>
    </w:p>
    <w:p w14:paraId="62F58BE7" w14:textId="77777777" w:rsidR="00904438" w:rsidRDefault="00904438" w:rsidP="00904438">
      <w:pPr>
        <w:pStyle w:val="BodyText"/>
        <w:spacing w:line="223" w:lineRule="auto"/>
        <w:ind w:left="107" w:right="394"/>
        <w:jc w:val="both"/>
      </w:pPr>
    </w:p>
    <w:p w14:paraId="2F80EFE1" w14:textId="4F509F21" w:rsidR="00904438" w:rsidRDefault="00904438" w:rsidP="00904438">
      <w:pPr>
        <w:pStyle w:val="BodyText"/>
        <w:spacing w:line="223" w:lineRule="auto"/>
        <w:ind w:left="107" w:right="394"/>
        <w:jc w:val="both"/>
      </w:pPr>
      <w:r>
        <w:t>Finally,</w:t>
      </w:r>
      <w:r>
        <w:rPr>
          <w:spacing w:val="-3"/>
        </w:rPr>
        <w:t xml:space="preserve"> </w:t>
      </w:r>
      <w:r>
        <w:t>the</w:t>
      </w:r>
      <w:r>
        <w:rPr>
          <w:spacing w:val="-2"/>
        </w:rPr>
        <w:t xml:space="preserve"> </w:t>
      </w:r>
      <w:r>
        <w:t>problem</w:t>
      </w:r>
      <w:r>
        <w:rPr>
          <w:spacing w:val="-7"/>
        </w:rPr>
        <w:t xml:space="preserve"> </w:t>
      </w:r>
      <w:r>
        <w:t>of</w:t>
      </w:r>
      <w:r>
        <w:rPr>
          <w:spacing w:val="-1"/>
        </w:rPr>
        <w:t xml:space="preserve"> </w:t>
      </w:r>
      <w:r>
        <w:t>overcrowding</w:t>
      </w:r>
      <w:r>
        <w:rPr>
          <w:spacing w:val="-10"/>
        </w:rPr>
        <w:t xml:space="preserve"> </w:t>
      </w:r>
      <w:r>
        <w:t>in</w:t>
      </w:r>
      <w:r>
        <w:rPr>
          <w:spacing w:val="-6"/>
        </w:rPr>
        <w:t xml:space="preserve"> </w:t>
      </w:r>
      <w:r>
        <w:t>the</w:t>
      </w:r>
      <w:r>
        <w:rPr>
          <w:spacing w:val="-7"/>
        </w:rPr>
        <w:t xml:space="preserve"> </w:t>
      </w:r>
      <w:r>
        <w:t>units</w:t>
      </w:r>
      <w:r>
        <w:rPr>
          <w:spacing w:val="-6"/>
        </w:rPr>
        <w:t xml:space="preserve"> </w:t>
      </w:r>
      <w:r>
        <w:t>stands</w:t>
      </w:r>
      <w:r>
        <w:rPr>
          <w:spacing w:val="-3"/>
        </w:rPr>
        <w:t xml:space="preserve"> </w:t>
      </w:r>
      <w:r>
        <w:t>out,</w:t>
      </w:r>
      <w:r>
        <w:rPr>
          <w:spacing w:val="-7"/>
        </w:rPr>
        <w:t xml:space="preserve"> </w:t>
      </w:r>
      <w:r>
        <w:t>which</w:t>
      </w:r>
      <w:r>
        <w:rPr>
          <w:spacing w:val="-6"/>
        </w:rPr>
        <w:t xml:space="preserve"> </w:t>
      </w:r>
      <w:r>
        <w:t>has</w:t>
      </w:r>
      <w:r>
        <w:rPr>
          <w:spacing w:val="-10"/>
        </w:rPr>
        <w:t xml:space="preserve"> </w:t>
      </w:r>
      <w:r>
        <w:t>persisted</w:t>
      </w:r>
      <w:r>
        <w:rPr>
          <w:spacing w:val="-3"/>
        </w:rPr>
        <w:t xml:space="preserve"> </w:t>
      </w:r>
      <w:r>
        <w:t>over</w:t>
      </w:r>
      <w:r>
        <w:rPr>
          <w:spacing w:val="-10"/>
        </w:rPr>
        <w:t xml:space="preserve"> </w:t>
      </w:r>
      <w:r>
        <w:t>the decades,</w:t>
      </w:r>
      <w:r>
        <w:rPr>
          <w:spacing w:val="-18"/>
        </w:rPr>
        <w:t xml:space="preserve"> </w:t>
      </w:r>
      <w:r>
        <w:t>even</w:t>
      </w:r>
      <w:r>
        <w:rPr>
          <w:spacing w:val="-19"/>
        </w:rPr>
        <w:t xml:space="preserve"> </w:t>
      </w:r>
      <w:r>
        <w:t>though</w:t>
      </w:r>
      <w:r>
        <w:rPr>
          <w:spacing w:val="-16"/>
        </w:rPr>
        <w:t xml:space="preserve"> </w:t>
      </w:r>
      <w:r>
        <w:t>it</w:t>
      </w:r>
      <w:r>
        <w:rPr>
          <w:spacing w:val="-16"/>
        </w:rPr>
        <w:t xml:space="preserve"> </w:t>
      </w:r>
      <w:r>
        <w:t>goes</w:t>
      </w:r>
      <w:r>
        <w:rPr>
          <w:spacing w:val="-17"/>
        </w:rPr>
        <w:t xml:space="preserve"> </w:t>
      </w:r>
      <w:r>
        <w:t>against</w:t>
      </w:r>
      <w:r>
        <w:rPr>
          <w:spacing w:val="-18"/>
        </w:rPr>
        <w:t xml:space="preserve"> </w:t>
      </w:r>
      <w:r>
        <w:t>the</w:t>
      </w:r>
      <w:r>
        <w:rPr>
          <w:spacing w:val="-20"/>
        </w:rPr>
        <w:t xml:space="preserve"> </w:t>
      </w:r>
      <w:r>
        <w:t>legislation</w:t>
      </w:r>
      <w:r>
        <w:rPr>
          <w:spacing w:val="-16"/>
        </w:rPr>
        <w:t xml:space="preserve"> </w:t>
      </w:r>
      <w:r>
        <w:t>for</w:t>
      </w:r>
      <w:r>
        <w:rPr>
          <w:spacing w:val="-17"/>
        </w:rPr>
        <w:t xml:space="preserve"> </w:t>
      </w:r>
      <w:r>
        <w:t>the</w:t>
      </w:r>
      <w:r>
        <w:rPr>
          <w:spacing w:val="-16"/>
        </w:rPr>
        <w:t xml:space="preserve"> </w:t>
      </w:r>
      <w:r>
        <w:t>protection</w:t>
      </w:r>
      <w:r>
        <w:rPr>
          <w:spacing w:val="-15"/>
        </w:rPr>
        <w:t xml:space="preserve"> </w:t>
      </w:r>
      <w:r>
        <w:t>of</w:t>
      </w:r>
      <w:r>
        <w:rPr>
          <w:spacing w:val="-17"/>
        </w:rPr>
        <w:t xml:space="preserve"> </w:t>
      </w:r>
      <w:r>
        <w:t>children.</w:t>
      </w:r>
      <w:r>
        <w:rPr>
          <w:spacing w:val="-17"/>
        </w:rPr>
        <w:t xml:space="preserve"> </w:t>
      </w:r>
      <w:r>
        <w:t>In</w:t>
      </w:r>
      <w:r>
        <w:rPr>
          <w:spacing w:val="-17"/>
        </w:rPr>
        <w:t xml:space="preserve"> </w:t>
      </w:r>
      <w:r>
        <w:t xml:space="preserve">2020, the STF, from a </w:t>
      </w:r>
      <w:r>
        <w:rPr>
          <w:i/>
        </w:rPr>
        <w:t xml:space="preserve">habeas corpus </w:t>
      </w:r>
      <w:r>
        <w:t>Espírito Santo collective, prohibited overcrowding, in an exemplary measure in the country.</w:t>
      </w:r>
    </w:p>
    <w:p w14:paraId="007F627C" w14:textId="77777777" w:rsidR="00904438" w:rsidRDefault="00904438" w:rsidP="00904438">
      <w:pPr>
        <w:pStyle w:val="BodyText"/>
      </w:pPr>
    </w:p>
    <w:p w14:paraId="31F1D70F" w14:textId="77777777" w:rsidR="00904438" w:rsidRDefault="00904438" w:rsidP="00904438">
      <w:pPr>
        <w:pStyle w:val="BodyText"/>
        <w:spacing w:before="64"/>
      </w:pPr>
    </w:p>
    <w:p w14:paraId="25D43424" w14:textId="47EF98BB" w:rsidR="00904438" w:rsidRPr="00830555" w:rsidRDefault="00830555" w:rsidP="00904438">
      <w:pPr>
        <w:pStyle w:val="ListParagraph"/>
        <w:numPr>
          <w:ilvl w:val="3"/>
          <w:numId w:val="20"/>
        </w:numPr>
        <w:spacing w:before="1"/>
        <w:ind w:left="142" w:firstLine="0"/>
        <w:jc w:val="left"/>
        <w:rPr>
          <w:b/>
          <w:bCs/>
          <w:color w:val="01A0C6"/>
        </w:rPr>
      </w:pPr>
      <w:r>
        <w:rPr>
          <w:color w:val="01A0C6"/>
          <w:w w:val="105"/>
        </w:rPr>
        <w:t xml:space="preserve"> </w:t>
      </w:r>
      <w:r w:rsidR="00904438" w:rsidRPr="00830555">
        <w:rPr>
          <w:b/>
          <w:bCs/>
          <w:color w:val="01A0C6"/>
          <w:w w:val="105"/>
        </w:rPr>
        <w:t>Health</w:t>
      </w:r>
      <w:r w:rsidR="00904438" w:rsidRPr="00830555">
        <w:rPr>
          <w:b/>
          <w:bCs/>
          <w:color w:val="01A0C6"/>
          <w:spacing w:val="-6"/>
          <w:w w:val="105"/>
        </w:rPr>
        <w:t xml:space="preserve"> </w:t>
      </w:r>
      <w:r w:rsidR="00904438" w:rsidRPr="00830555">
        <w:rPr>
          <w:b/>
          <w:bCs/>
          <w:color w:val="01A0C6"/>
          <w:w w:val="105"/>
        </w:rPr>
        <w:t>and</w:t>
      </w:r>
      <w:r w:rsidR="00904438" w:rsidRPr="00830555">
        <w:rPr>
          <w:b/>
          <w:bCs/>
          <w:color w:val="01A0C6"/>
          <w:spacing w:val="-3"/>
          <w:w w:val="105"/>
        </w:rPr>
        <w:t xml:space="preserve"> </w:t>
      </w:r>
      <w:r w:rsidR="00904438" w:rsidRPr="00830555">
        <w:rPr>
          <w:b/>
          <w:bCs/>
          <w:color w:val="01A0C6"/>
          <w:spacing w:val="-2"/>
          <w:w w:val="105"/>
        </w:rPr>
        <w:t>education</w:t>
      </w:r>
    </w:p>
    <w:p w14:paraId="3C3CE521" w14:textId="7EA272E5" w:rsidR="00904438" w:rsidRDefault="00904438" w:rsidP="00830555">
      <w:pPr>
        <w:pStyle w:val="BodyText"/>
        <w:spacing w:before="168" w:line="237" w:lineRule="auto"/>
        <w:ind w:left="142" w:right="106"/>
        <w:jc w:val="both"/>
      </w:pPr>
      <w:r>
        <w:t>Resolution</w:t>
      </w:r>
      <w:r>
        <w:rPr>
          <w:spacing w:val="-1"/>
        </w:rPr>
        <w:t xml:space="preserve"> </w:t>
      </w:r>
      <w:r>
        <w:t>Nr.</w:t>
      </w:r>
      <w:r>
        <w:rPr>
          <w:spacing w:val="-4"/>
        </w:rPr>
        <w:t xml:space="preserve"> </w:t>
      </w:r>
      <w:r>
        <w:t>3/2016</w:t>
      </w:r>
      <w:r>
        <w:rPr>
          <w:spacing w:val="-1"/>
        </w:rPr>
        <w:t xml:space="preserve"> </w:t>
      </w:r>
      <w:r>
        <w:t>of</w:t>
      </w:r>
      <w:r>
        <w:rPr>
          <w:spacing w:val="-1"/>
        </w:rPr>
        <w:t xml:space="preserve"> </w:t>
      </w:r>
      <w:r>
        <w:t>the</w:t>
      </w:r>
      <w:r>
        <w:rPr>
          <w:spacing w:val="-2"/>
        </w:rPr>
        <w:t xml:space="preserve"> </w:t>
      </w:r>
      <w:r>
        <w:t>CNE</w:t>
      </w:r>
      <w:r>
        <w:rPr>
          <w:spacing w:val="-1"/>
        </w:rPr>
        <w:t xml:space="preserve"> </w:t>
      </w:r>
      <w:r>
        <w:t>defines</w:t>
      </w:r>
      <w:r>
        <w:rPr>
          <w:spacing w:val="-4"/>
        </w:rPr>
        <w:t xml:space="preserve"> </w:t>
      </w:r>
      <w:r>
        <w:t>national</w:t>
      </w:r>
      <w:r>
        <w:rPr>
          <w:spacing w:val="-4"/>
        </w:rPr>
        <w:t xml:space="preserve"> </w:t>
      </w:r>
      <w:r>
        <w:t>guidelines</w:t>
      </w:r>
      <w:r>
        <w:rPr>
          <w:spacing w:val="-1"/>
        </w:rPr>
        <w:t xml:space="preserve"> </w:t>
      </w:r>
      <w:r>
        <w:t>for</w:t>
      </w:r>
      <w:r>
        <w:rPr>
          <w:spacing w:val="-2"/>
        </w:rPr>
        <w:t xml:space="preserve"> </w:t>
      </w:r>
      <w:r>
        <w:t>the school</w:t>
      </w:r>
      <w:r>
        <w:rPr>
          <w:spacing w:val="-1"/>
        </w:rPr>
        <w:t xml:space="preserve"> </w:t>
      </w:r>
      <w:r>
        <w:t>attendance</w:t>
      </w:r>
      <w:r>
        <w:rPr>
          <w:spacing w:val="-2"/>
        </w:rPr>
        <w:t xml:space="preserve"> </w:t>
      </w:r>
      <w:r>
        <w:t>of adolescents</w:t>
      </w:r>
      <w:r>
        <w:rPr>
          <w:spacing w:val="-4"/>
        </w:rPr>
        <w:t xml:space="preserve"> </w:t>
      </w:r>
      <w:r>
        <w:t>and</w:t>
      </w:r>
      <w:r>
        <w:rPr>
          <w:spacing w:val="-8"/>
        </w:rPr>
        <w:t xml:space="preserve"> </w:t>
      </w:r>
      <w:r>
        <w:t>young</w:t>
      </w:r>
      <w:r>
        <w:rPr>
          <w:spacing w:val="-4"/>
        </w:rPr>
        <w:t xml:space="preserve"> </w:t>
      </w:r>
      <w:r>
        <w:t>people in</w:t>
      </w:r>
      <w:r>
        <w:rPr>
          <w:spacing w:val="-4"/>
        </w:rPr>
        <w:t xml:space="preserve"> </w:t>
      </w:r>
      <w:r>
        <w:t>compliance with</w:t>
      </w:r>
      <w:r>
        <w:rPr>
          <w:spacing w:val="-3"/>
        </w:rPr>
        <w:t xml:space="preserve"> </w:t>
      </w:r>
      <w:r>
        <w:t>socio-educational</w:t>
      </w:r>
      <w:r>
        <w:rPr>
          <w:spacing w:val="-8"/>
        </w:rPr>
        <w:t xml:space="preserve"> </w:t>
      </w:r>
      <w:r>
        <w:t>measures,</w:t>
      </w:r>
      <w:r>
        <w:rPr>
          <w:spacing w:val="-4"/>
        </w:rPr>
        <w:t xml:space="preserve"> </w:t>
      </w:r>
      <w:r>
        <w:t>but</w:t>
      </w:r>
      <w:r>
        <w:rPr>
          <w:spacing w:val="-6"/>
        </w:rPr>
        <w:t xml:space="preserve"> </w:t>
      </w:r>
      <w:r>
        <w:t>march without implementation.</w:t>
      </w:r>
    </w:p>
    <w:p w14:paraId="67347DD0" w14:textId="77777777" w:rsidR="00830555" w:rsidRDefault="00830555" w:rsidP="00830555">
      <w:pPr>
        <w:pStyle w:val="BodyText"/>
        <w:spacing w:before="168" w:line="237" w:lineRule="auto"/>
        <w:ind w:left="142" w:right="106"/>
        <w:jc w:val="both"/>
      </w:pPr>
    </w:p>
    <w:p w14:paraId="6481DB27" w14:textId="77777777" w:rsidR="0073146B" w:rsidRDefault="0073146B" w:rsidP="00830555">
      <w:pPr>
        <w:pStyle w:val="BodyText"/>
        <w:spacing w:before="168" w:line="237" w:lineRule="auto"/>
        <w:ind w:left="142" w:right="106"/>
        <w:jc w:val="both"/>
      </w:pPr>
    </w:p>
    <w:p w14:paraId="68D00E64" w14:textId="77777777" w:rsidR="0073146B" w:rsidRDefault="0073146B" w:rsidP="00830555">
      <w:pPr>
        <w:pStyle w:val="BodyText"/>
        <w:spacing w:before="168" w:line="237" w:lineRule="auto"/>
        <w:ind w:left="142" w:right="106"/>
        <w:jc w:val="both"/>
      </w:pPr>
    </w:p>
    <w:p w14:paraId="19CFC91B" w14:textId="2C456E3A" w:rsidR="00BA1280" w:rsidRPr="00533EF4" w:rsidRDefault="009701D9" w:rsidP="00830555">
      <w:pPr>
        <w:pStyle w:val="ListParagraph"/>
        <w:numPr>
          <w:ilvl w:val="3"/>
          <w:numId w:val="20"/>
        </w:numPr>
        <w:ind w:left="709" w:hanging="709"/>
        <w:jc w:val="left"/>
        <w:rPr>
          <w:b/>
          <w:bCs/>
          <w:color w:val="01A0C6"/>
        </w:rPr>
      </w:pPr>
      <w:r w:rsidRPr="00533EF4">
        <w:rPr>
          <w:b/>
          <w:bCs/>
          <w:color w:val="01A0C6"/>
        </w:rPr>
        <w:t>Repeat</w:t>
      </w:r>
      <w:r w:rsidRPr="00533EF4">
        <w:rPr>
          <w:b/>
          <w:bCs/>
          <w:color w:val="01A0C6"/>
          <w:spacing w:val="31"/>
        </w:rPr>
        <w:t xml:space="preserve"> </w:t>
      </w:r>
      <w:r w:rsidRPr="00533EF4">
        <w:rPr>
          <w:b/>
          <w:bCs/>
          <w:color w:val="01A0C6"/>
          <w:spacing w:val="-2"/>
        </w:rPr>
        <w:t>Offenders</w:t>
      </w:r>
    </w:p>
    <w:p w14:paraId="19CFC91C" w14:textId="77777777" w:rsidR="00BA1280" w:rsidRDefault="00BA1280" w:rsidP="00830555">
      <w:pPr>
        <w:pStyle w:val="BodyText"/>
        <w:spacing w:before="166"/>
        <w:ind w:left="709" w:hanging="709"/>
      </w:pPr>
    </w:p>
    <w:p w14:paraId="19CFC91D" w14:textId="0FE03D94" w:rsidR="00BA1280" w:rsidRDefault="009701D9" w:rsidP="00830555">
      <w:pPr>
        <w:pStyle w:val="BodyText"/>
        <w:spacing w:line="237" w:lineRule="auto"/>
        <w:ind w:right="107"/>
        <w:jc w:val="both"/>
        <w:rPr>
          <w:sz w:val="12"/>
        </w:rPr>
      </w:pPr>
      <w:r>
        <w:t>The</w:t>
      </w:r>
      <w:r>
        <w:rPr>
          <w:spacing w:val="-5"/>
        </w:rPr>
        <w:t xml:space="preserve"> </w:t>
      </w:r>
      <w:r>
        <w:t>lack</w:t>
      </w:r>
      <w:r>
        <w:rPr>
          <w:spacing w:val="-4"/>
        </w:rPr>
        <w:t xml:space="preserve"> </w:t>
      </w:r>
      <w:r>
        <w:t>of</w:t>
      </w:r>
      <w:r>
        <w:rPr>
          <w:spacing w:val="-6"/>
        </w:rPr>
        <w:t xml:space="preserve"> </w:t>
      </w:r>
      <w:r>
        <w:t>data</w:t>
      </w:r>
      <w:r>
        <w:rPr>
          <w:spacing w:val="-1"/>
        </w:rPr>
        <w:t xml:space="preserve"> </w:t>
      </w:r>
      <w:r>
        <w:t>directly</w:t>
      </w:r>
      <w:r>
        <w:rPr>
          <w:spacing w:val="-6"/>
        </w:rPr>
        <w:t xml:space="preserve"> </w:t>
      </w:r>
      <w:r>
        <w:t>impacts</w:t>
      </w:r>
      <w:r>
        <w:rPr>
          <w:spacing w:val="-6"/>
        </w:rPr>
        <w:t xml:space="preserve"> </w:t>
      </w:r>
      <w:r>
        <w:t>the</w:t>
      </w:r>
      <w:r>
        <w:rPr>
          <w:spacing w:val="-2"/>
        </w:rPr>
        <w:t xml:space="preserve"> </w:t>
      </w:r>
      <w:r>
        <w:t>possibility</w:t>
      </w:r>
      <w:r>
        <w:rPr>
          <w:spacing w:val="-4"/>
        </w:rPr>
        <w:t xml:space="preserve"> </w:t>
      </w:r>
      <w:r>
        <w:t>of monitoring</w:t>
      </w:r>
      <w:r>
        <w:rPr>
          <w:spacing w:val="-4"/>
        </w:rPr>
        <w:t xml:space="preserve"> </w:t>
      </w:r>
      <w:r>
        <w:t>recidivism, egress</w:t>
      </w:r>
      <w:r>
        <w:rPr>
          <w:spacing w:val="-4"/>
        </w:rPr>
        <w:t xml:space="preserve"> </w:t>
      </w:r>
      <w:r>
        <w:t xml:space="preserve">mortality </w:t>
      </w:r>
      <w:r>
        <w:rPr>
          <w:spacing w:val="-6"/>
        </w:rPr>
        <w:t>and</w:t>
      </w:r>
      <w:r>
        <w:rPr>
          <w:spacing w:val="-14"/>
        </w:rPr>
        <w:t xml:space="preserve"> </w:t>
      </w:r>
      <w:r>
        <w:rPr>
          <w:spacing w:val="-6"/>
        </w:rPr>
        <w:t>passage</w:t>
      </w:r>
      <w:r>
        <w:rPr>
          <w:spacing w:val="-13"/>
        </w:rPr>
        <w:t xml:space="preserve"> </w:t>
      </w:r>
      <w:r>
        <w:rPr>
          <w:spacing w:val="-6"/>
        </w:rPr>
        <w:t>to</w:t>
      </w:r>
      <w:r>
        <w:rPr>
          <w:spacing w:val="-13"/>
        </w:rPr>
        <w:t xml:space="preserve"> </w:t>
      </w:r>
      <w:r>
        <w:rPr>
          <w:spacing w:val="-6"/>
        </w:rPr>
        <w:t>the</w:t>
      </w:r>
      <w:r>
        <w:rPr>
          <w:spacing w:val="-14"/>
        </w:rPr>
        <w:t xml:space="preserve"> </w:t>
      </w:r>
      <w:r>
        <w:rPr>
          <w:spacing w:val="-6"/>
        </w:rPr>
        <w:t>adult</w:t>
      </w:r>
      <w:r>
        <w:rPr>
          <w:spacing w:val="-13"/>
        </w:rPr>
        <w:t xml:space="preserve"> </w:t>
      </w:r>
      <w:r>
        <w:rPr>
          <w:spacing w:val="-6"/>
        </w:rPr>
        <w:t>prison</w:t>
      </w:r>
      <w:r>
        <w:rPr>
          <w:spacing w:val="-14"/>
        </w:rPr>
        <w:t xml:space="preserve"> </w:t>
      </w:r>
      <w:r>
        <w:rPr>
          <w:spacing w:val="-6"/>
        </w:rPr>
        <w:t>system.</w:t>
      </w:r>
      <w:r>
        <w:rPr>
          <w:spacing w:val="-13"/>
        </w:rPr>
        <w:t xml:space="preserve"> </w:t>
      </w:r>
      <w:r>
        <w:rPr>
          <w:spacing w:val="-6"/>
        </w:rPr>
        <w:t>Official</w:t>
      </w:r>
      <w:r>
        <w:rPr>
          <w:spacing w:val="-13"/>
        </w:rPr>
        <w:t xml:space="preserve"> </w:t>
      </w:r>
      <w:r>
        <w:rPr>
          <w:spacing w:val="-6"/>
        </w:rPr>
        <w:t>data</w:t>
      </w:r>
      <w:r>
        <w:rPr>
          <w:spacing w:val="-14"/>
        </w:rPr>
        <w:t xml:space="preserve"> </w:t>
      </w:r>
      <w:r>
        <w:rPr>
          <w:spacing w:val="-6"/>
        </w:rPr>
        <w:t>point</w:t>
      </w:r>
      <w:r>
        <w:rPr>
          <w:spacing w:val="-13"/>
        </w:rPr>
        <w:t xml:space="preserve"> </w:t>
      </w:r>
      <w:r>
        <w:rPr>
          <w:spacing w:val="-6"/>
        </w:rPr>
        <w:t>to</w:t>
      </w:r>
      <w:r>
        <w:rPr>
          <w:spacing w:val="-13"/>
        </w:rPr>
        <w:t xml:space="preserve"> </w:t>
      </w:r>
      <w:r>
        <w:rPr>
          <w:spacing w:val="-6"/>
        </w:rPr>
        <w:t>a</w:t>
      </w:r>
      <w:r>
        <w:rPr>
          <w:spacing w:val="-14"/>
        </w:rPr>
        <w:t xml:space="preserve"> </w:t>
      </w:r>
      <w:r>
        <w:rPr>
          <w:spacing w:val="-6"/>
        </w:rPr>
        <w:t>17.4%</w:t>
      </w:r>
      <w:r>
        <w:rPr>
          <w:spacing w:val="-13"/>
        </w:rPr>
        <w:t xml:space="preserve"> </w:t>
      </w:r>
      <w:r>
        <w:rPr>
          <w:spacing w:val="-6"/>
        </w:rPr>
        <w:t>rate</w:t>
      </w:r>
      <w:r>
        <w:rPr>
          <w:spacing w:val="-13"/>
        </w:rPr>
        <w:t xml:space="preserve"> </w:t>
      </w:r>
      <w:r>
        <w:rPr>
          <w:spacing w:val="-6"/>
        </w:rPr>
        <w:t>of</w:t>
      </w:r>
      <w:r>
        <w:rPr>
          <w:spacing w:val="-14"/>
        </w:rPr>
        <w:t xml:space="preserve"> </w:t>
      </w:r>
      <w:r>
        <w:rPr>
          <w:spacing w:val="-6"/>
        </w:rPr>
        <w:t>repeat</w:t>
      </w:r>
      <w:r>
        <w:rPr>
          <w:spacing w:val="-13"/>
        </w:rPr>
        <w:t xml:space="preserve"> </w:t>
      </w:r>
      <w:r>
        <w:rPr>
          <w:spacing w:val="-6"/>
        </w:rPr>
        <w:t xml:space="preserve">offenders, </w:t>
      </w:r>
      <w:r>
        <w:t>but</w:t>
      </w:r>
      <w:r>
        <w:rPr>
          <w:spacing w:val="-11"/>
        </w:rPr>
        <w:t xml:space="preserve"> </w:t>
      </w:r>
      <w:r>
        <w:t>this</w:t>
      </w:r>
      <w:r>
        <w:rPr>
          <w:spacing w:val="-10"/>
        </w:rPr>
        <w:t xml:space="preserve"> </w:t>
      </w:r>
      <w:r>
        <w:t>assessment</w:t>
      </w:r>
      <w:r>
        <w:rPr>
          <w:spacing w:val="-8"/>
        </w:rPr>
        <w:t xml:space="preserve"> </w:t>
      </w:r>
      <w:r>
        <w:t>did</w:t>
      </w:r>
      <w:r>
        <w:rPr>
          <w:spacing w:val="-10"/>
        </w:rPr>
        <w:t xml:space="preserve"> </w:t>
      </w:r>
      <w:r>
        <w:t>not</w:t>
      </w:r>
      <w:r>
        <w:rPr>
          <w:spacing w:val="-5"/>
        </w:rPr>
        <w:t xml:space="preserve"> </w:t>
      </w:r>
      <w:r>
        <w:t>include</w:t>
      </w:r>
      <w:r>
        <w:rPr>
          <w:spacing w:val="-14"/>
        </w:rPr>
        <w:t xml:space="preserve"> </w:t>
      </w:r>
      <w:r>
        <w:t>information</w:t>
      </w:r>
      <w:r>
        <w:rPr>
          <w:spacing w:val="-10"/>
        </w:rPr>
        <w:t xml:space="preserve"> </w:t>
      </w:r>
      <w:r>
        <w:t>from</w:t>
      </w:r>
      <w:r>
        <w:rPr>
          <w:spacing w:val="-7"/>
        </w:rPr>
        <w:t xml:space="preserve"> </w:t>
      </w:r>
      <w:r>
        <w:t>São</w:t>
      </w:r>
      <w:r>
        <w:rPr>
          <w:spacing w:val="-5"/>
        </w:rPr>
        <w:t xml:space="preserve"> </w:t>
      </w:r>
      <w:r>
        <w:t>Paulo,</w:t>
      </w:r>
      <w:r>
        <w:rPr>
          <w:spacing w:val="-7"/>
        </w:rPr>
        <w:t xml:space="preserve"> </w:t>
      </w:r>
      <w:r>
        <w:t>the</w:t>
      </w:r>
      <w:r>
        <w:rPr>
          <w:spacing w:val="-8"/>
        </w:rPr>
        <w:t xml:space="preserve"> </w:t>
      </w:r>
      <w:r>
        <w:t>Federal</w:t>
      </w:r>
      <w:r>
        <w:rPr>
          <w:spacing w:val="-12"/>
        </w:rPr>
        <w:t xml:space="preserve"> </w:t>
      </w:r>
      <w:r>
        <w:t>District,</w:t>
      </w:r>
      <w:r>
        <w:rPr>
          <w:spacing w:val="-7"/>
        </w:rPr>
        <w:t xml:space="preserve"> </w:t>
      </w:r>
      <w:r>
        <w:t>Mato Grosso</w:t>
      </w:r>
      <w:r>
        <w:rPr>
          <w:spacing w:val="-20"/>
        </w:rPr>
        <w:t xml:space="preserve"> </w:t>
      </w:r>
      <w:r>
        <w:t>do</w:t>
      </w:r>
      <w:r>
        <w:rPr>
          <w:spacing w:val="-19"/>
        </w:rPr>
        <w:t xml:space="preserve"> </w:t>
      </w:r>
      <w:r>
        <w:t>Sul</w:t>
      </w:r>
      <w:r>
        <w:rPr>
          <w:spacing w:val="-19"/>
        </w:rPr>
        <w:t xml:space="preserve"> </w:t>
      </w:r>
      <w:r>
        <w:t>and</w:t>
      </w:r>
      <w:r>
        <w:rPr>
          <w:spacing w:val="-20"/>
        </w:rPr>
        <w:t xml:space="preserve"> </w:t>
      </w:r>
      <w:r>
        <w:t>Santa</w:t>
      </w:r>
      <w:r>
        <w:rPr>
          <w:spacing w:val="-19"/>
        </w:rPr>
        <w:t xml:space="preserve"> </w:t>
      </w:r>
      <w:r>
        <w:t>Catarina.</w:t>
      </w:r>
      <w:r>
        <w:rPr>
          <w:spacing w:val="-20"/>
        </w:rPr>
        <w:t xml:space="preserve"> </w:t>
      </w:r>
      <w:r>
        <w:t>The</w:t>
      </w:r>
      <w:r>
        <w:rPr>
          <w:spacing w:val="-19"/>
        </w:rPr>
        <w:t xml:space="preserve"> </w:t>
      </w:r>
      <w:r>
        <w:t>highest</w:t>
      </w:r>
      <w:r>
        <w:rPr>
          <w:spacing w:val="-19"/>
        </w:rPr>
        <w:t xml:space="preserve"> </w:t>
      </w:r>
      <w:r>
        <w:t>number</w:t>
      </w:r>
      <w:r>
        <w:rPr>
          <w:spacing w:val="-20"/>
        </w:rPr>
        <w:t xml:space="preserve"> </w:t>
      </w:r>
      <w:r>
        <w:t>of</w:t>
      </w:r>
      <w:r>
        <w:rPr>
          <w:spacing w:val="-19"/>
        </w:rPr>
        <w:t xml:space="preserve"> </w:t>
      </w:r>
      <w:r>
        <w:t>recurrences</w:t>
      </w:r>
      <w:r>
        <w:rPr>
          <w:spacing w:val="-19"/>
        </w:rPr>
        <w:t xml:space="preserve"> </w:t>
      </w:r>
      <w:r>
        <w:t>occurs</w:t>
      </w:r>
      <w:r>
        <w:rPr>
          <w:spacing w:val="-20"/>
        </w:rPr>
        <w:t xml:space="preserve"> </w:t>
      </w:r>
      <w:r>
        <w:t>in</w:t>
      </w:r>
      <w:r>
        <w:rPr>
          <w:spacing w:val="-19"/>
        </w:rPr>
        <w:t xml:space="preserve"> </w:t>
      </w:r>
      <w:r>
        <w:t>the</w:t>
      </w:r>
      <w:r>
        <w:rPr>
          <w:spacing w:val="-19"/>
        </w:rPr>
        <w:t xml:space="preserve"> </w:t>
      </w:r>
      <w:r>
        <w:t>first</w:t>
      </w:r>
      <w:r>
        <w:rPr>
          <w:spacing w:val="-20"/>
        </w:rPr>
        <w:t xml:space="preserve"> </w:t>
      </w:r>
      <w:r>
        <w:t>six months after exiting the system. CNJ initiatives, together with the justice system, have helped to fill part of this data gap</w:t>
      </w:r>
      <w:r w:rsidR="005F4B7E">
        <w:rPr>
          <w:rStyle w:val="FootnoteReference"/>
        </w:rPr>
        <w:footnoteReference w:id="116"/>
      </w:r>
      <w:r>
        <w:t>.</w:t>
      </w:r>
    </w:p>
    <w:p w14:paraId="19CFC91E" w14:textId="0EC9ED60" w:rsidR="00BA1280" w:rsidRDefault="009701D9" w:rsidP="00830555">
      <w:pPr>
        <w:pStyle w:val="BodyText"/>
        <w:spacing w:before="166" w:line="237" w:lineRule="auto"/>
        <w:ind w:right="106"/>
        <w:jc w:val="both"/>
      </w:pPr>
      <w:r>
        <w:t>An</w:t>
      </w:r>
      <w:r>
        <w:rPr>
          <w:spacing w:val="-10"/>
        </w:rPr>
        <w:t xml:space="preserve"> </w:t>
      </w:r>
      <w:r>
        <w:t>NGO</w:t>
      </w:r>
      <w:r>
        <w:rPr>
          <w:spacing w:val="-8"/>
        </w:rPr>
        <w:t xml:space="preserve"> </w:t>
      </w:r>
      <w:r>
        <w:t>study</w:t>
      </w:r>
      <w:r w:rsidR="005F4B7E">
        <w:rPr>
          <w:rStyle w:val="FootnoteReference"/>
        </w:rPr>
        <w:footnoteReference w:id="117"/>
      </w:r>
      <w:r>
        <w:rPr>
          <w:spacing w:val="22"/>
          <w:position w:val="7"/>
          <w:sz w:val="12"/>
        </w:rPr>
        <w:t xml:space="preserve"> </w:t>
      </w:r>
      <w:r>
        <w:t>identified</w:t>
      </w:r>
      <w:r>
        <w:rPr>
          <w:spacing w:val="-10"/>
        </w:rPr>
        <w:t xml:space="preserve"> </w:t>
      </w:r>
      <w:r>
        <w:t>that,</w:t>
      </w:r>
      <w:r>
        <w:rPr>
          <w:spacing w:val="-9"/>
        </w:rPr>
        <w:t xml:space="preserve"> </w:t>
      </w:r>
      <w:r>
        <w:t>in</w:t>
      </w:r>
      <w:r>
        <w:rPr>
          <w:spacing w:val="-8"/>
        </w:rPr>
        <w:t xml:space="preserve"> </w:t>
      </w:r>
      <w:r>
        <w:t>2017,</w:t>
      </w:r>
      <w:r>
        <w:rPr>
          <w:spacing w:val="-9"/>
        </w:rPr>
        <w:t xml:space="preserve"> </w:t>
      </w:r>
      <w:r>
        <w:t>65%</w:t>
      </w:r>
      <w:r>
        <w:rPr>
          <w:spacing w:val="-8"/>
        </w:rPr>
        <w:t xml:space="preserve"> </w:t>
      </w:r>
      <w:r>
        <w:t>of</w:t>
      </w:r>
      <w:r>
        <w:rPr>
          <w:spacing w:val="-8"/>
        </w:rPr>
        <w:t xml:space="preserve"> </w:t>
      </w:r>
      <w:r>
        <w:t>the</w:t>
      </w:r>
      <w:r>
        <w:rPr>
          <w:spacing w:val="-7"/>
        </w:rPr>
        <w:t xml:space="preserve"> </w:t>
      </w:r>
      <w:r>
        <w:t>adolescents</w:t>
      </w:r>
      <w:r>
        <w:rPr>
          <w:spacing w:val="-10"/>
        </w:rPr>
        <w:t xml:space="preserve"> </w:t>
      </w:r>
      <w:r>
        <w:t>in</w:t>
      </w:r>
      <w:r>
        <w:rPr>
          <w:spacing w:val="-7"/>
        </w:rPr>
        <w:t xml:space="preserve"> </w:t>
      </w:r>
      <w:r>
        <w:rPr>
          <w:i/>
        </w:rPr>
        <w:t>Fundação</w:t>
      </w:r>
      <w:r>
        <w:rPr>
          <w:i/>
          <w:spacing w:val="-8"/>
        </w:rPr>
        <w:t xml:space="preserve"> </w:t>
      </w:r>
      <w:r>
        <w:rPr>
          <w:i/>
        </w:rPr>
        <w:t>Casa,</w:t>
      </w:r>
      <w:r>
        <w:rPr>
          <w:i/>
          <w:spacing w:val="-6"/>
        </w:rPr>
        <w:t xml:space="preserve"> </w:t>
      </w:r>
      <w:r>
        <w:t>socio- educational</w:t>
      </w:r>
      <w:r>
        <w:rPr>
          <w:spacing w:val="-9"/>
        </w:rPr>
        <w:t xml:space="preserve"> </w:t>
      </w:r>
      <w:r>
        <w:t>care</w:t>
      </w:r>
      <w:r>
        <w:rPr>
          <w:spacing w:val="-8"/>
        </w:rPr>
        <w:t xml:space="preserve"> </w:t>
      </w:r>
      <w:r>
        <w:t>unit</w:t>
      </w:r>
      <w:r>
        <w:rPr>
          <w:spacing w:val="-13"/>
        </w:rPr>
        <w:t xml:space="preserve"> </w:t>
      </w:r>
      <w:r>
        <w:t>in</w:t>
      </w:r>
      <w:r>
        <w:rPr>
          <w:spacing w:val="-8"/>
        </w:rPr>
        <w:t xml:space="preserve"> </w:t>
      </w:r>
      <w:r>
        <w:t>the</w:t>
      </w:r>
      <w:r>
        <w:rPr>
          <w:spacing w:val="-12"/>
        </w:rPr>
        <w:t xml:space="preserve"> </w:t>
      </w:r>
      <w:r>
        <w:t>state</w:t>
      </w:r>
      <w:r>
        <w:rPr>
          <w:spacing w:val="-7"/>
        </w:rPr>
        <w:t xml:space="preserve"> </w:t>
      </w:r>
      <w:r>
        <w:t>of</w:t>
      </w:r>
      <w:r>
        <w:rPr>
          <w:spacing w:val="-9"/>
        </w:rPr>
        <w:t xml:space="preserve"> </w:t>
      </w:r>
      <w:r>
        <w:t>São</w:t>
      </w:r>
      <w:r>
        <w:rPr>
          <w:spacing w:val="-6"/>
        </w:rPr>
        <w:t xml:space="preserve"> </w:t>
      </w:r>
      <w:r>
        <w:t>Paulo,</w:t>
      </w:r>
      <w:r>
        <w:rPr>
          <w:spacing w:val="-5"/>
        </w:rPr>
        <w:t xml:space="preserve"> </w:t>
      </w:r>
      <w:r>
        <w:t>were</w:t>
      </w:r>
      <w:r>
        <w:rPr>
          <w:spacing w:val="-11"/>
        </w:rPr>
        <w:t xml:space="preserve"> </w:t>
      </w:r>
      <w:r>
        <w:t>repeat</w:t>
      </w:r>
      <w:r>
        <w:rPr>
          <w:spacing w:val="-13"/>
        </w:rPr>
        <w:t xml:space="preserve"> </w:t>
      </w:r>
      <w:r>
        <w:t>offenders;</w:t>
      </w:r>
      <w:r>
        <w:rPr>
          <w:spacing w:val="-9"/>
        </w:rPr>
        <w:t xml:space="preserve"> </w:t>
      </w:r>
      <w:r>
        <w:t>blacks</w:t>
      </w:r>
      <w:r>
        <w:rPr>
          <w:spacing w:val="-12"/>
        </w:rPr>
        <w:t xml:space="preserve"> </w:t>
      </w:r>
      <w:r>
        <w:t>and</w:t>
      </w:r>
      <w:r>
        <w:rPr>
          <w:spacing w:val="-14"/>
        </w:rPr>
        <w:t xml:space="preserve"> </w:t>
      </w:r>
      <w:r>
        <w:t xml:space="preserve">browns, </w:t>
      </w:r>
      <w:r>
        <w:rPr>
          <w:spacing w:val="-6"/>
        </w:rPr>
        <w:t>76%</w:t>
      </w:r>
      <w:r>
        <w:rPr>
          <w:spacing w:val="-13"/>
        </w:rPr>
        <w:t xml:space="preserve"> </w:t>
      </w:r>
      <w:r>
        <w:rPr>
          <w:spacing w:val="-6"/>
        </w:rPr>
        <w:t>and</w:t>
      </w:r>
      <w:r>
        <w:rPr>
          <w:spacing w:val="-8"/>
        </w:rPr>
        <w:t xml:space="preserve"> </w:t>
      </w:r>
      <w:r>
        <w:rPr>
          <w:spacing w:val="-6"/>
        </w:rPr>
        <w:t>60%</w:t>
      </w:r>
      <w:r>
        <w:rPr>
          <w:spacing w:val="-11"/>
        </w:rPr>
        <w:t xml:space="preserve"> </w:t>
      </w:r>
      <w:r>
        <w:rPr>
          <w:spacing w:val="-6"/>
        </w:rPr>
        <w:t>between</w:t>
      </w:r>
      <w:r>
        <w:rPr>
          <w:spacing w:val="-11"/>
        </w:rPr>
        <w:t xml:space="preserve"> </w:t>
      </w:r>
      <w:r>
        <w:rPr>
          <w:spacing w:val="-6"/>
        </w:rPr>
        <w:t>16</w:t>
      </w:r>
      <w:r>
        <w:rPr>
          <w:spacing w:val="-11"/>
        </w:rPr>
        <w:t xml:space="preserve"> </w:t>
      </w:r>
      <w:r>
        <w:rPr>
          <w:spacing w:val="-6"/>
        </w:rPr>
        <w:t>and</w:t>
      </w:r>
      <w:r>
        <w:rPr>
          <w:spacing w:val="-11"/>
        </w:rPr>
        <w:t xml:space="preserve"> </w:t>
      </w:r>
      <w:r>
        <w:rPr>
          <w:spacing w:val="-6"/>
        </w:rPr>
        <w:t>17</w:t>
      </w:r>
      <w:r>
        <w:rPr>
          <w:spacing w:val="-11"/>
        </w:rPr>
        <w:t xml:space="preserve"> </w:t>
      </w:r>
      <w:r>
        <w:rPr>
          <w:spacing w:val="-6"/>
        </w:rPr>
        <w:t>years</w:t>
      </w:r>
      <w:r>
        <w:rPr>
          <w:spacing w:val="-8"/>
        </w:rPr>
        <w:t xml:space="preserve"> </w:t>
      </w:r>
      <w:r>
        <w:rPr>
          <w:spacing w:val="-6"/>
        </w:rPr>
        <w:t>old.</w:t>
      </w:r>
      <w:r>
        <w:rPr>
          <w:spacing w:val="-11"/>
        </w:rPr>
        <w:t xml:space="preserve"> </w:t>
      </w:r>
      <w:r>
        <w:rPr>
          <w:spacing w:val="-6"/>
        </w:rPr>
        <w:t>Only 8.9%</w:t>
      </w:r>
      <w:r>
        <w:rPr>
          <w:spacing w:val="-13"/>
        </w:rPr>
        <w:t xml:space="preserve"> </w:t>
      </w:r>
      <w:r>
        <w:rPr>
          <w:spacing w:val="-6"/>
        </w:rPr>
        <w:t>committed</w:t>
      </w:r>
      <w:r>
        <w:rPr>
          <w:spacing w:val="-11"/>
        </w:rPr>
        <w:t xml:space="preserve"> </w:t>
      </w:r>
      <w:r>
        <w:rPr>
          <w:spacing w:val="-6"/>
        </w:rPr>
        <w:t>acts</w:t>
      </w:r>
      <w:r>
        <w:rPr>
          <w:spacing w:val="-11"/>
        </w:rPr>
        <w:t xml:space="preserve"> </w:t>
      </w:r>
      <w:r>
        <w:rPr>
          <w:spacing w:val="-6"/>
        </w:rPr>
        <w:t>against</w:t>
      </w:r>
      <w:r>
        <w:rPr>
          <w:spacing w:val="-8"/>
        </w:rPr>
        <w:t xml:space="preserve"> </w:t>
      </w:r>
      <w:r>
        <w:rPr>
          <w:spacing w:val="-6"/>
        </w:rPr>
        <w:t>life.</w:t>
      </w:r>
      <w:r>
        <w:rPr>
          <w:spacing w:val="-8"/>
        </w:rPr>
        <w:t xml:space="preserve"> </w:t>
      </w:r>
      <w:r>
        <w:rPr>
          <w:spacing w:val="-6"/>
        </w:rPr>
        <w:t xml:space="preserve">Dropping </w:t>
      </w:r>
      <w:r>
        <w:t>out</w:t>
      </w:r>
      <w:r>
        <w:rPr>
          <w:spacing w:val="-13"/>
        </w:rPr>
        <w:t xml:space="preserve"> </w:t>
      </w:r>
      <w:r>
        <w:t>of</w:t>
      </w:r>
      <w:r>
        <w:rPr>
          <w:spacing w:val="-11"/>
        </w:rPr>
        <w:t xml:space="preserve"> </w:t>
      </w:r>
      <w:r>
        <w:t>school</w:t>
      </w:r>
      <w:r>
        <w:rPr>
          <w:spacing w:val="-9"/>
        </w:rPr>
        <w:t xml:space="preserve"> </w:t>
      </w:r>
      <w:r>
        <w:t>and</w:t>
      </w:r>
      <w:r>
        <w:rPr>
          <w:spacing w:val="-9"/>
        </w:rPr>
        <w:t xml:space="preserve"> </w:t>
      </w:r>
      <w:r>
        <w:t>breaking</w:t>
      </w:r>
      <w:r>
        <w:rPr>
          <w:spacing w:val="-12"/>
        </w:rPr>
        <w:t xml:space="preserve"> </w:t>
      </w:r>
      <w:r>
        <w:t>family</w:t>
      </w:r>
      <w:r>
        <w:rPr>
          <w:spacing w:val="-12"/>
        </w:rPr>
        <w:t xml:space="preserve"> </w:t>
      </w:r>
      <w:r>
        <w:t>ties</w:t>
      </w:r>
      <w:r>
        <w:rPr>
          <w:spacing w:val="-9"/>
        </w:rPr>
        <w:t xml:space="preserve"> </w:t>
      </w:r>
      <w:r>
        <w:t>are</w:t>
      </w:r>
      <w:r>
        <w:rPr>
          <w:spacing w:val="-7"/>
        </w:rPr>
        <w:t xml:space="preserve"> </w:t>
      </w:r>
      <w:r>
        <w:t>strongly</w:t>
      </w:r>
      <w:r>
        <w:rPr>
          <w:spacing w:val="-10"/>
        </w:rPr>
        <w:t xml:space="preserve"> </w:t>
      </w:r>
      <w:r>
        <w:t>linked</w:t>
      </w:r>
      <w:r>
        <w:rPr>
          <w:spacing w:val="-15"/>
        </w:rPr>
        <w:t xml:space="preserve"> </w:t>
      </w:r>
      <w:r>
        <w:t>to</w:t>
      </w:r>
      <w:r>
        <w:rPr>
          <w:spacing w:val="-9"/>
        </w:rPr>
        <w:t xml:space="preserve"> </w:t>
      </w:r>
      <w:r>
        <w:t>the</w:t>
      </w:r>
      <w:r>
        <w:rPr>
          <w:spacing w:val="-7"/>
        </w:rPr>
        <w:t xml:space="preserve"> </w:t>
      </w:r>
      <w:r>
        <w:t>first</w:t>
      </w:r>
      <w:r>
        <w:rPr>
          <w:spacing w:val="-12"/>
        </w:rPr>
        <w:t xml:space="preserve"> </w:t>
      </w:r>
      <w:r>
        <w:t>offense,</w:t>
      </w:r>
      <w:r>
        <w:rPr>
          <w:spacing w:val="-15"/>
        </w:rPr>
        <w:t xml:space="preserve"> </w:t>
      </w:r>
      <w:r>
        <w:t>in</w:t>
      </w:r>
      <w:r>
        <w:rPr>
          <w:spacing w:val="-13"/>
        </w:rPr>
        <w:t xml:space="preserve"> </w:t>
      </w:r>
      <w:r>
        <w:t>addition</w:t>
      </w:r>
      <w:r>
        <w:rPr>
          <w:spacing w:val="-9"/>
        </w:rPr>
        <w:t xml:space="preserve"> </w:t>
      </w:r>
      <w:r>
        <w:t>to aspects related to precarious economic conditions and the discrimination suffered.</w:t>
      </w:r>
    </w:p>
    <w:p w14:paraId="2F521EEE" w14:textId="77777777" w:rsidR="00904438" w:rsidRDefault="00904438" w:rsidP="00830555">
      <w:pPr>
        <w:pStyle w:val="BodyText"/>
        <w:spacing w:before="166" w:line="237" w:lineRule="auto"/>
        <w:ind w:left="709" w:right="106" w:hanging="709"/>
        <w:jc w:val="both"/>
      </w:pPr>
    </w:p>
    <w:p w14:paraId="3A439EBC" w14:textId="77777777" w:rsidR="00904438" w:rsidRPr="00830555" w:rsidRDefault="00904438" w:rsidP="00830555">
      <w:pPr>
        <w:pStyle w:val="ListParagraph"/>
        <w:numPr>
          <w:ilvl w:val="1"/>
          <w:numId w:val="20"/>
        </w:numPr>
        <w:spacing w:line="237" w:lineRule="auto"/>
        <w:ind w:left="426" w:right="1496" w:hanging="426"/>
        <w:jc w:val="both"/>
        <w:rPr>
          <w:b/>
          <w:bCs/>
          <w:color w:val="01A0C6"/>
        </w:rPr>
      </w:pPr>
      <w:r w:rsidRPr="00830555">
        <w:rPr>
          <w:b/>
          <w:bCs/>
          <w:color w:val="01A0C6"/>
          <w:w w:val="105"/>
        </w:rPr>
        <w:t>THE</w:t>
      </w:r>
      <w:r w:rsidRPr="00830555">
        <w:rPr>
          <w:b/>
          <w:bCs/>
          <w:color w:val="01A0C6"/>
          <w:spacing w:val="-13"/>
          <w:w w:val="105"/>
        </w:rPr>
        <w:t xml:space="preserve"> </w:t>
      </w:r>
      <w:r w:rsidRPr="00830555">
        <w:rPr>
          <w:b/>
          <w:bCs/>
          <w:color w:val="01A0C6"/>
          <w:w w:val="105"/>
        </w:rPr>
        <w:t>DISMANTLING</w:t>
      </w:r>
      <w:r w:rsidRPr="00830555">
        <w:rPr>
          <w:b/>
          <w:bCs/>
          <w:color w:val="01A0C6"/>
          <w:spacing w:val="-8"/>
          <w:w w:val="105"/>
        </w:rPr>
        <w:t xml:space="preserve"> </w:t>
      </w:r>
      <w:r w:rsidRPr="00830555">
        <w:rPr>
          <w:b/>
          <w:bCs/>
          <w:color w:val="01A0C6"/>
          <w:w w:val="105"/>
        </w:rPr>
        <w:t>OF</w:t>
      </w:r>
      <w:r w:rsidRPr="00830555">
        <w:rPr>
          <w:b/>
          <w:bCs/>
          <w:color w:val="01A0C6"/>
          <w:spacing w:val="-10"/>
          <w:w w:val="105"/>
        </w:rPr>
        <w:t xml:space="preserve"> </w:t>
      </w:r>
      <w:r w:rsidRPr="00830555">
        <w:rPr>
          <w:b/>
          <w:bCs/>
          <w:color w:val="01A0C6"/>
          <w:w w:val="105"/>
        </w:rPr>
        <w:t>SOCIO-EDUCATIONAL</w:t>
      </w:r>
      <w:r w:rsidRPr="00830555">
        <w:rPr>
          <w:b/>
          <w:bCs/>
          <w:color w:val="01A0C6"/>
          <w:spacing w:val="-10"/>
          <w:w w:val="105"/>
        </w:rPr>
        <w:t xml:space="preserve"> </w:t>
      </w:r>
      <w:r w:rsidRPr="00830555">
        <w:rPr>
          <w:b/>
          <w:bCs/>
          <w:color w:val="01A0C6"/>
          <w:w w:val="105"/>
        </w:rPr>
        <w:t>POLICY</w:t>
      </w:r>
      <w:r w:rsidRPr="00830555">
        <w:rPr>
          <w:b/>
          <w:bCs/>
          <w:color w:val="01A0C6"/>
          <w:spacing w:val="-10"/>
          <w:w w:val="105"/>
        </w:rPr>
        <w:t xml:space="preserve"> </w:t>
      </w:r>
      <w:r w:rsidRPr="00830555">
        <w:rPr>
          <w:b/>
          <w:bCs/>
          <w:color w:val="01A0C6"/>
          <w:w w:val="105"/>
        </w:rPr>
        <w:t>AND</w:t>
      </w:r>
      <w:r w:rsidRPr="00830555">
        <w:rPr>
          <w:b/>
          <w:bCs/>
          <w:color w:val="01A0C6"/>
          <w:spacing w:val="-12"/>
          <w:w w:val="105"/>
        </w:rPr>
        <w:t xml:space="preserve"> </w:t>
      </w:r>
      <w:r w:rsidRPr="00830555">
        <w:rPr>
          <w:b/>
          <w:bCs/>
          <w:color w:val="01A0C6"/>
          <w:w w:val="105"/>
        </w:rPr>
        <w:t>THE</w:t>
      </w:r>
      <w:r w:rsidRPr="00830555">
        <w:rPr>
          <w:b/>
          <w:bCs/>
          <w:color w:val="01A0C6"/>
          <w:spacing w:val="-8"/>
          <w:w w:val="105"/>
        </w:rPr>
        <w:t xml:space="preserve"> </w:t>
      </w:r>
      <w:r w:rsidRPr="00830555">
        <w:rPr>
          <w:b/>
          <w:bCs/>
          <w:color w:val="01A0C6"/>
          <w:w w:val="105"/>
        </w:rPr>
        <w:t xml:space="preserve">BUDGET </w:t>
      </w:r>
      <w:r w:rsidRPr="00830555">
        <w:rPr>
          <w:b/>
          <w:bCs/>
          <w:color w:val="01A0C6"/>
          <w:spacing w:val="-2"/>
          <w:w w:val="105"/>
        </w:rPr>
        <w:t>EXECUTION</w:t>
      </w:r>
    </w:p>
    <w:p w14:paraId="4F2D665E" w14:textId="77777777" w:rsidR="00904438" w:rsidRDefault="00904438" w:rsidP="00830555">
      <w:pPr>
        <w:pStyle w:val="BodyText"/>
        <w:spacing w:before="163"/>
        <w:ind w:left="709" w:hanging="709"/>
      </w:pPr>
    </w:p>
    <w:p w14:paraId="1BBCF659" w14:textId="794BB306" w:rsidR="00904438" w:rsidRDefault="00904438" w:rsidP="00830555">
      <w:pPr>
        <w:pStyle w:val="BodyText"/>
        <w:spacing w:line="237" w:lineRule="auto"/>
        <w:ind w:right="394"/>
        <w:jc w:val="both"/>
      </w:pPr>
      <w:r>
        <w:t>Within the scope of the national coordination of the MMFDH, the decrease in resources was</w:t>
      </w:r>
      <w:r>
        <w:rPr>
          <w:spacing w:val="-6"/>
        </w:rPr>
        <w:t xml:space="preserve"> </w:t>
      </w:r>
      <w:r>
        <w:t>impactful</w:t>
      </w:r>
      <w:r>
        <w:rPr>
          <w:spacing w:val="-1"/>
        </w:rPr>
        <w:t xml:space="preserve"> </w:t>
      </w:r>
      <w:r>
        <w:t>in</w:t>
      </w:r>
      <w:r>
        <w:rPr>
          <w:spacing w:val="-5"/>
        </w:rPr>
        <w:t xml:space="preserve"> </w:t>
      </w:r>
      <w:r>
        <w:t>the reported</w:t>
      </w:r>
      <w:r>
        <w:rPr>
          <w:spacing w:val="-8"/>
        </w:rPr>
        <w:t xml:space="preserve"> </w:t>
      </w:r>
      <w:r>
        <w:t>period</w:t>
      </w:r>
      <w:r w:rsidR="005F4B7E">
        <w:rPr>
          <w:rStyle w:val="FootnoteReference"/>
        </w:rPr>
        <w:footnoteReference w:id="118"/>
      </w:r>
      <w:r>
        <w:t>.</w:t>
      </w:r>
      <w:r>
        <w:rPr>
          <w:spacing w:val="31"/>
          <w:position w:val="7"/>
          <w:sz w:val="12"/>
        </w:rPr>
        <w:t xml:space="preserve"> </w:t>
      </w:r>
      <w:r>
        <w:t>Comparing</w:t>
      </w:r>
      <w:r>
        <w:rPr>
          <w:spacing w:val="-7"/>
        </w:rPr>
        <w:t xml:space="preserve"> </w:t>
      </w:r>
      <w:r>
        <w:t>the</w:t>
      </w:r>
      <w:r>
        <w:rPr>
          <w:spacing w:val="-2"/>
        </w:rPr>
        <w:t xml:space="preserve"> </w:t>
      </w:r>
      <w:r>
        <w:t>years</w:t>
      </w:r>
      <w:r>
        <w:rPr>
          <w:spacing w:val="-6"/>
        </w:rPr>
        <w:t xml:space="preserve"> </w:t>
      </w:r>
      <w:r>
        <w:t>2019</w:t>
      </w:r>
      <w:r>
        <w:rPr>
          <w:spacing w:val="-4"/>
        </w:rPr>
        <w:t xml:space="preserve"> </w:t>
      </w:r>
      <w:r>
        <w:t>and</w:t>
      </w:r>
      <w:r>
        <w:rPr>
          <w:spacing w:val="-8"/>
        </w:rPr>
        <w:t xml:space="preserve"> </w:t>
      </w:r>
      <w:r>
        <w:t>2021,</w:t>
      </w:r>
      <w:r>
        <w:rPr>
          <w:spacing w:val="-4"/>
        </w:rPr>
        <w:t xml:space="preserve"> </w:t>
      </w:r>
      <w:r>
        <w:t>there</w:t>
      </w:r>
      <w:r>
        <w:rPr>
          <w:spacing w:val="-5"/>
        </w:rPr>
        <w:t xml:space="preserve"> </w:t>
      </w:r>
      <w:r>
        <w:t>was</w:t>
      </w:r>
      <w:r>
        <w:rPr>
          <w:spacing w:val="-1"/>
        </w:rPr>
        <w:t xml:space="preserve"> </w:t>
      </w:r>
      <w:r>
        <w:t xml:space="preserve">a 70% reduction in resources executed in this area, under the coordination of </w:t>
      </w:r>
      <w:proofErr w:type="spellStart"/>
      <w:r>
        <w:t>Sinase</w:t>
      </w:r>
      <w:proofErr w:type="spellEnd"/>
      <w:r>
        <w:t>. The execution in 2021 was committed to remaining payable in investment expenses for the construction</w:t>
      </w:r>
      <w:r>
        <w:rPr>
          <w:spacing w:val="-9"/>
        </w:rPr>
        <w:t xml:space="preserve"> </w:t>
      </w:r>
      <w:r>
        <w:t>of</w:t>
      </w:r>
      <w:r>
        <w:rPr>
          <w:spacing w:val="-9"/>
        </w:rPr>
        <w:t xml:space="preserve"> </w:t>
      </w:r>
      <w:r>
        <w:t>custodial</w:t>
      </w:r>
      <w:r>
        <w:rPr>
          <w:spacing w:val="-11"/>
        </w:rPr>
        <w:t xml:space="preserve"> </w:t>
      </w:r>
      <w:r>
        <w:t>units,</w:t>
      </w:r>
      <w:r>
        <w:rPr>
          <w:spacing w:val="-6"/>
        </w:rPr>
        <w:t xml:space="preserve"> </w:t>
      </w:r>
      <w:r>
        <w:t>previous</w:t>
      </w:r>
      <w:r>
        <w:rPr>
          <w:spacing w:val="-9"/>
        </w:rPr>
        <w:t xml:space="preserve"> </w:t>
      </w:r>
      <w:r>
        <w:t>agreements</w:t>
      </w:r>
      <w:r>
        <w:rPr>
          <w:spacing w:val="-9"/>
        </w:rPr>
        <w:t xml:space="preserve"> </w:t>
      </w:r>
      <w:r>
        <w:t>and</w:t>
      </w:r>
      <w:r>
        <w:rPr>
          <w:spacing w:val="-6"/>
        </w:rPr>
        <w:t xml:space="preserve"> </w:t>
      </w:r>
      <w:r>
        <w:t>current</w:t>
      </w:r>
      <w:r>
        <w:rPr>
          <w:spacing w:val="-11"/>
        </w:rPr>
        <w:t xml:space="preserve"> </w:t>
      </w:r>
      <w:r>
        <w:t>expenses.</w:t>
      </w:r>
      <w:r>
        <w:rPr>
          <w:spacing w:val="-6"/>
        </w:rPr>
        <w:t xml:space="preserve"> </w:t>
      </w:r>
      <w:r>
        <w:t>Investment</w:t>
      </w:r>
      <w:r>
        <w:rPr>
          <w:spacing w:val="-10"/>
        </w:rPr>
        <w:t xml:space="preserve"> </w:t>
      </w:r>
      <w:r>
        <w:t>in pedagogical actions remains at very low levels.</w:t>
      </w:r>
    </w:p>
    <w:p w14:paraId="3B4371C6" w14:textId="725A8B0C" w:rsidR="00904438" w:rsidRDefault="00904438" w:rsidP="00830555">
      <w:pPr>
        <w:pStyle w:val="BodyText"/>
        <w:spacing w:before="166" w:line="237" w:lineRule="auto"/>
        <w:ind w:right="395"/>
        <w:jc w:val="both"/>
      </w:pPr>
      <w:r>
        <w:t>The</w:t>
      </w:r>
      <w:r>
        <w:rPr>
          <w:spacing w:val="-17"/>
        </w:rPr>
        <w:t xml:space="preserve"> </w:t>
      </w:r>
      <w:r>
        <w:t>socio-educational</w:t>
      </w:r>
      <w:r>
        <w:rPr>
          <w:spacing w:val="-18"/>
        </w:rPr>
        <w:t xml:space="preserve"> </w:t>
      </w:r>
      <w:r>
        <w:t>service</w:t>
      </w:r>
      <w:r>
        <w:rPr>
          <w:spacing w:val="-17"/>
        </w:rPr>
        <w:t xml:space="preserve"> </w:t>
      </w:r>
      <w:r>
        <w:t>policy</w:t>
      </w:r>
      <w:r>
        <w:rPr>
          <w:spacing w:val="-18"/>
        </w:rPr>
        <w:t xml:space="preserve"> </w:t>
      </w:r>
      <w:r>
        <w:t>was</w:t>
      </w:r>
      <w:r>
        <w:rPr>
          <w:spacing w:val="-18"/>
        </w:rPr>
        <w:t xml:space="preserve"> </w:t>
      </w:r>
      <w:r>
        <w:t>directly</w:t>
      </w:r>
      <w:r>
        <w:rPr>
          <w:spacing w:val="-17"/>
        </w:rPr>
        <w:t xml:space="preserve"> </w:t>
      </w:r>
      <w:r>
        <w:t>affected</w:t>
      </w:r>
      <w:r>
        <w:rPr>
          <w:spacing w:val="-18"/>
        </w:rPr>
        <w:t xml:space="preserve"> </w:t>
      </w:r>
      <w:r>
        <w:t>by</w:t>
      </w:r>
      <w:r>
        <w:rPr>
          <w:spacing w:val="-20"/>
        </w:rPr>
        <w:t xml:space="preserve"> </w:t>
      </w:r>
      <w:r>
        <w:t>the</w:t>
      </w:r>
      <w:r>
        <w:rPr>
          <w:spacing w:val="-19"/>
        </w:rPr>
        <w:t xml:space="preserve"> </w:t>
      </w:r>
      <w:r>
        <w:t>effects</w:t>
      </w:r>
      <w:r>
        <w:rPr>
          <w:spacing w:val="-15"/>
        </w:rPr>
        <w:t xml:space="preserve"> </w:t>
      </w:r>
      <w:r>
        <w:t>of</w:t>
      </w:r>
      <w:r>
        <w:rPr>
          <w:spacing w:val="-18"/>
        </w:rPr>
        <w:t xml:space="preserve"> </w:t>
      </w:r>
      <w:r>
        <w:t>the</w:t>
      </w:r>
      <w:r>
        <w:rPr>
          <w:spacing w:val="-17"/>
        </w:rPr>
        <w:t xml:space="preserve"> </w:t>
      </w:r>
      <w:r>
        <w:t>pandemic</w:t>
      </w:r>
      <w:r w:rsidR="005F4B7E">
        <w:rPr>
          <w:rStyle w:val="FootnoteReference"/>
        </w:rPr>
        <w:footnoteReference w:id="119"/>
      </w:r>
      <w:r>
        <w:t>.</w:t>
      </w:r>
      <w:r>
        <w:rPr>
          <w:position w:val="7"/>
          <w:sz w:val="12"/>
        </w:rPr>
        <w:t xml:space="preserve"> </w:t>
      </w:r>
      <w:r>
        <w:t xml:space="preserve">There was a low testing rate and inadequate treatment in case of a positive diagnosis. </w:t>
      </w:r>
      <w:proofErr w:type="spellStart"/>
      <w:r>
        <w:t>Sinase’s</w:t>
      </w:r>
      <w:proofErr w:type="spellEnd"/>
      <w:r>
        <w:rPr>
          <w:spacing w:val="-4"/>
        </w:rPr>
        <w:t xml:space="preserve"> </w:t>
      </w:r>
      <w:r>
        <w:t>National Coordination</w:t>
      </w:r>
      <w:r>
        <w:rPr>
          <w:spacing w:val="-2"/>
        </w:rPr>
        <w:t xml:space="preserve"> </w:t>
      </w:r>
      <w:r>
        <w:t>did not have systematized</w:t>
      </w:r>
      <w:r>
        <w:rPr>
          <w:spacing w:val="-4"/>
        </w:rPr>
        <w:t xml:space="preserve"> </w:t>
      </w:r>
      <w:r>
        <w:t>national</w:t>
      </w:r>
      <w:r>
        <w:rPr>
          <w:spacing w:val="-2"/>
        </w:rPr>
        <w:t xml:space="preserve"> </w:t>
      </w:r>
      <w:r>
        <w:t>information, resources to implement preventive actions and difficulty in accessing family members online.</w:t>
      </w:r>
    </w:p>
    <w:p w14:paraId="257090AC" w14:textId="6F125EB3" w:rsidR="00904438" w:rsidRDefault="00904438" w:rsidP="00830555">
      <w:pPr>
        <w:pStyle w:val="BodyText"/>
        <w:spacing w:before="168" w:line="237" w:lineRule="auto"/>
        <w:ind w:right="394"/>
        <w:jc w:val="both"/>
        <w:rPr>
          <w:b/>
        </w:rPr>
      </w:pPr>
      <w:r>
        <w:t>According</w:t>
      </w:r>
      <w:r>
        <w:rPr>
          <w:spacing w:val="-6"/>
        </w:rPr>
        <w:t xml:space="preserve"> </w:t>
      </w:r>
      <w:r>
        <w:t>to</w:t>
      </w:r>
      <w:r>
        <w:rPr>
          <w:spacing w:val="-12"/>
        </w:rPr>
        <w:t xml:space="preserve"> </w:t>
      </w:r>
      <w:r>
        <w:t>a</w:t>
      </w:r>
      <w:r>
        <w:rPr>
          <w:spacing w:val="-10"/>
        </w:rPr>
        <w:t xml:space="preserve"> </w:t>
      </w:r>
      <w:r>
        <w:t>survey</w:t>
      </w:r>
      <w:r>
        <w:rPr>
          <w:spacing w:val="-10"/>
        </w:rPr>
        <w:t xml:space="preserve"> </w:t>
      </w:r>
      <w:r>
        <w:t>by</w:t>
      </w:r>
      <w:r>
        <w:rPr>
          <w:spacing w:val="-10"/>
        </w:rPr>
        <w:t xml:space="preserve"> </w:t>
      </w:r>
      <w:r>
        <w:t>the</w:t>
      </w:r>
      <w:r>
        <w:rPr>
          <w:spacing w:val="-10"/>
        </w:rPr>
        <w:t xml:space="preserve"> </w:t>
      </w:r>
      <w:r>
        <w:t>Alana</w:t>
      </w:r>
      <w:r>
        <w:rPr>
          <w:spacing w:val="-12"/>
        </w:rPr>
        <w:t xml:space="preserve"> </w:t>
      </w:r>
      <w:r>
        <w:t>Institute</w:t>
      </w:r>
      <w:r w:rsidR="005F4B7E">
        <w:rPr>
          <w:rStyle w:val="FootnoteReference"/>
        </w:rPr>
        <w:footnoteReference w:id="120"/>
      </w:r>
      <w:r>
        <w:t>,</w:t>
      </w:r>
      <w:r>
        <w:rPr>
          <w:spacing w:val="22"/>
          <w:position w:val="7"/>
          <w:sz w:val="12"/>
        </w:rPr>
        <w:t xml:space="preserve"> </w:t>
      </w:r>
      <w:r>
        <w:t>until</w:t>
      </w:r>
      <w:r>
        <w:rPr>
          <w:spacing w:val="-8"/>
        </w:rPr>
        <w:t xml:space="preserve"> </w:t>
      </w:r>
      <w:r>
        <w:t>July</w:t>
      </w:r>
      <w:r>
        <w:rPr>
          <w:spacing w:val="-12"/>
        </w:rPr>
        <w:t xml:space="preserve"> </w:t>
      </w:r>
      <w:r>
        <w:t>2021,</w:t>
      </w:r>
      <w:r>
        <w:rPr>
          <w:spacing w:val="-7"/>
        </w:rPr>
        <w:t xml:space="preserve"> </w:t>
      </w:r>
      <w:r>
        <w:t>of</w:t>
      </w:r>
      <w:r>
        <w:rPr>
          <w:spacing w:val="-12"/>
        </w:rPr>
        <w:t xml:space="preserve"> </w:t>
      </w:r>
      <w:r>
        <w:t>the</w:t>
      </w:r>
      <w:r>
        <w:rPr>
          <w:spacing w:val="-7"/>
        </w:rPr>
        <w:t xml:space="preserve"> </w:t>
      </w:r>
      <w:r>
        <w:t>total</w:t>
      </w:r>
      <w:r>
        <w:rPr>
          <w:spacing w:val="-6"/>
        </w:rPr>
        <w:t xml:space="preserve"> </w:t>
      </w:r>
      <w:r>
        <w:t>number</w:t>
      </w:r>
      <w:r>
        <w:rPr>
          <w:spacing w:val="-6"/>
        </w:rPr>
        <w:t xml:space="preserve"> </w:t>
      </w:r>
      <w:r>
        <w:t>of</w:t>
      </w:r>
      <w:r>
        <w:rPr>
          <w:spacing w:val="-12"/>
        </w:rPr>
        <w:t xml:space="preserve"> </w:t>
      </w:r>
      <w:r>
        <w:t xml:space="preserve">new </w:t>
      </w:r>
      <w:r>
        <w:rPr>
          <w:spacing w:val="-4"/>
        </w:rPr>
        <w:t>Covid-19</w:t>
      </w:r>
      <w:r>
        <w:rPr>
          <w:spacing w:val="-16"/>
        </w:rPr>
        <w:t xml:space="preserve"> </w:t>
      </w:r>
      <w:r>
        <w:rPr>
          <w:spacing w:val="-4"/>
        </w:rPr>
        <w:t>infections,</w:t>
      </w:r>
      <w:r>
        <w:rPr>
          <w:spacing w:val="-15"/>
        </w:rPr>
        <w:t xml:space="preserve"> </w:t>
      </w:r>
      <w:r>
        <w:rPr>
          <w:spacing w:val="-4"/>
        </w:rPr>
        <w:t>2,575</w:t>
      </w:r>
      <w:r>
        <w:rPr>
          <w:spacing w:val="-15"/>
        </w:rPr>
        <w:t xml:space="preserve"> </w:t>
      </w:r>
      <w:r>
        <w:rPr>
          <w:spacing w:val="-4"/>
        </w:rPr>
        <w:t>were</w:t>
      </w:r>
      <w:r>
        <w:rPr>
          <w:spacing w:val="-16"/>
        </w:rPr>
        <w:t xml:space="preserve"> </w:t>
      </w:r>
      <w:r>
        <w:rPr>
          <w:spacing w:val="-4"/>
        </w:rPr>
        <w:t>teenagers</w:t>
      </w:r>
      <w:r>
        <w:rPr>
          <w:spacing w:val="-15"/>
        </w:rPr>
        <w:t xml:space="preserve"> </w:t>
      </w:r>
      <w:r>
        <w:rPr>
          <w:spacing w:val="-4"/>
        </w:rPr>
        <w:t>and</w:t>
      </w:r>
      <w:r>
        <w:rPr>
          <w:spacing w:val="-16"/>
        </w:rPr>
        <w:t xml:space="preserve"> </w:t>
      </w:r>
      <w:r>
        <w:rPr>
          <w:spacing w:val="-4"/>
        </w:rPr>
        <w:t>7,962</w:t>
      </w:r>
      <w:r>
        <w:rPr>
          <w:spacing w:val="-15"/>
        </w:rPr>
        <w:t xml:space="preserve"> </w:t>
      </w:r>
      <w:r>
        <w:rPr>
          <w:spacing w:val="-4"/>
        </w:rPr>
        <w:t>servers.</w:t>
      </w:r>
      <w:r>
        <w:rPr>
          <w:spacing w:val="-15"/>
        </w:rPr>
        <w:t xml:space="preserve"> </w:t>
      </w:r>
      <w:r>
        <w:rPr>
          <w:spacing w:val="-4"/>
        </w:rPr>
        <w:t>97</w:t>
      </w:r>
      <w:r>
        <w:rPr>
          <w:spacing w:val="-16"/>
        </w:rPr>
        <w:t xml:space="preserve"> </w:t>
      </w:r>
      <w:r>
        <w:rPr>
          <w:spacing w:val="-4"/>
        </w:rPr>
        <w:t>registered</w:t>
      </w:r>
      <w:r>
        <w:rPr>
          <w:spacing w:val="-15"/>
        </w:rPr>
        <w:t xml:space="preserve"> </w:t>
      </w:r>
      <w:r>
        <w:rPr>
          <w:b/>
          <w:spacing w:val="-4"/>
        </w:rPr>
        <w:t>deaths</w:t>
      </w:r>
      <w:r>
        <w:rPr>
          <w:b/>
          <w:spacing w:val="-13"/>
        </w:rPr>
        <w:t xml:space="preserve"> </w:t>
      </w:r>
      <w:r>
        <w:rPr>
          <w:b/>
          <w:spacing w:val="-4"/>
        </w:rPr>
        <w:t>to</w:t>
      </w:r>
      <w:r>
        <w:rPr>
          <w:b/>
          <w:spacing w:val="-6"/>
        </w:rPr>
        <w:t xml:space="preserve"> </w:t>
      </w:r>
      <w:r>
        <w:rPr>
          <w:b/>
          <w:spacing w:val="-4"/>
        </w:rPr>
        <w:t xml:space="preserve">date, </w:t>
      </w:r>
      <w:r>
        <w:rPr>
          <w:b/>
        </w:rPr>
        <w:t>all public servants.</w:t>
      </w:r>
    </w:p>
    <w:p w14:paraId="6A6AE4DB" w14:textId="77777777" w:rsidR="00904438" w:rsidRDefault="00904438" w:rsidP="00830555">
      <w:pPr>
        <w:pStyle w:val="BodyText"/>
        <w:spacing w:before="168" w:line="237" w:lineRule="auto"/>
        <w:ind w:right="394"/>
        <w:jc w:val="both"/>
      </w:pPr>
      <w:r>
        <w:rPr>
          <w:w w:val="105"/>
        </w:rPr>
        <w:t>With</w:t>
      </w:r>
      <w:r>
        <w:rPr>
          <w:spacing w:val="-5"/>
          <w:w w:val="105"/>
        </w:rPr>
        <w:t xml:space="preserve"> </w:t>
      </w:r>
      <w:r>
        <w:rPr>
          <w:w w:val="105"/>
        </w:rPr>
        <w:t>the</w:t>
      </w:r>
      <w:r>
        <w:rPr>
          <w:spacing w:val="-1"/>
          <w:w w:val="105"/>
        </w:rPr>
        <w:t xml:space="preserve"> </w:t>
      </w:r>
      <w:r>
        <w:rPr>
          <w:w w:val="105"/>
        </w:rPr>
        <w:t>beginning</w:t>
      </w:r>
      <w:r>
        <w:rPr>
          <w:spacing w:val="-6"/>
          <w:w w:val="105"/>
        </w:rPr>
        <w:t xml:space="preserve"> </w:t>
      </w:r>
      <w:r>
        <w:rPr>
          <w:w w:val="105"/>
        </w:rPr>
        <w:t>of the</w:t>
      </w:r>
      <w:r>
        <w:rPr>
          <w:spacing w:val="-1"/>
          <w:w w:val="105"/>
        </w:rPr>
        <w:t xml:space="preserve"> </w:t>
      </w:r>
      <w:r>
        <w:rPr>
          <w:w w:val="105"/>
        </w:rPr>
        <w:t>pandemic</w:t>
      </w:r>
      <w:r>
        <w:rPr>
          <w:spacing w:val="-1"/>
          <w:w w:val="105"/>
        </w:rPr>
        <w:t xml:space="preserve"> </w:t>
      </w:r>
      <w:r>
        <w:rPr>
          <w:w w:val="105"/>
        </w:rPr>
        <w:t>cycle,</w:t>
      </w:r>
      <w:r>
        <w:rPr>
          <w:spacing w:val="-1"/>
          <w:w w:val="105"/>
        </w:rPr>
        <w:t xml:space="preserve"> </w:t>
      </w:r>
      <w:r>
        <w:rPr>
          <w:w w:val="105"/>
        </w:rPr>
        <w:t>pedagogical activities in</w:t>
      </w:r>
      <w:r>
        <w:rPr>
          <w:spacing w:val="-3"/>
          <w:w w:val="105"/>
        </w:rPr>
        <w:t xml:space="preserve"> </w:t>
      </w:r>
      <w:r>
        <w:rPr>
          <w:w w:val="105"/>
        </w:rPr>
        <w:t>the detention</w:t>
      </w:r>
      <w:r>
        <w:rPr>
          <w:spacing w:val="-6"/>
          <w:w w:val="105"/>
        </w:rPr>
        <w:t xml:space="preserve"> </w:t>
      </w:r>
      <w:r>
        <w:rPr>
          <w:w w:val="105"/>
        </w:rPr>
        <w:t>and semi-liberty</w:t>
      </w:r>
      <w:r>
        <w:rPr>
          <w:spacing w:val="-5"/>
          <w:w w:val="105"/>
        </w:rPr>
        <w:t xml:space="preserve"> </w:t>
      </w:r>
      <w:r>
        <w:rPr>
          <w:w w:val="105"/>
        </w:rPr>
        <w:t>units</w:t>
      </w:r>
      <w:r>
        <w:rPr>
          <w:spacing w:val="-9"/>
          <w:w w:val="105"/>
        </w:rPr>
        <w:t xml:space="preserve"> </w:t>
      </w:r>
      <w:r>
        <w:rPr>
          <w:w w:val="105"/>
        </w:rPr>
        <w:t>were</w:t>
      </w:r>
      <w:r>
        <w:rPr>
          <w:spacing w:val="-5"/>
          <w:w w:val="105"/>
        </w:rPr>
        <w:t xml:space="preserve"> </w:t>
      </w:r>
      <w:r>
        <w:rPr>
          <w:w w:val="105"/>
        </w:rPr>
        <w:t>suspended.</w:t>
      </w:r>
    </w:p>
    <w:p w14:paraId="21DAA59D" w14:textId="77777777" w:rsidR="00904438" w:rsidRDefault="00904438" w:rsidP="00830555">
      <w:pPr>
        <w:pStyle w:val="BodyText"/>
        <w:spacing w:before="169" w:line="237" w:lineRule="auto"/>
        <w:ind w:right="394"/>
        <w:jc w:val="both"/>
      </w:pPr>
      <w:r>
        <w:t>With</w:t>
      </w:r>
      <w:r>
        <w:rPr>
          <w:spacing w:val="-19"/>
        </w:rPr>
        <w:t xml:space="preserve"> </w:t>
      </w:r>
      <w:r>
        <w:t>Recommendation</w:t>
      </w:r>
      <w:r>
        <w:rPr>
          <w:spacing w:val="-16"/>
        </w:rPr>
        <w:t xml:space="preserve"> </w:t>
      </w:r>
      <w:r>
        <w:t>nr.</w:t>
      </w:r>
      <w:r>
        <w:rPr>
          <w:spacing w:val="-14"/>
        </w:rPr>
        <w:t xml:space="preserve"> </w:t>
      </w:r>
      <w:r>
        <w:t>62,</w:t>
      </w:r>
      <w:r>
        <w:rPr>
          <w:spacing w:val="-18"/>
        </w:rPr>
        <w:t xml:space="preserve"> </w:t>
      </w:r>
      <w:r>
        <w:t>of</w:t>
      </w:r>
      <w:r>
        <w:rPr>
          <w:spacing w:val="-16"/>
        </w:rPr>
        <w:t xml:space="preserve"> </w:t>
      </w:r>
      <w:r>
        <w:t>March</w:t>
      </w:r>
      <w:r>
        <w:rPr>
          <w:spacing w:val="-20"/>
        </w:rPr>
        <w:t xml:space="preserve"> </w:t>
      </w:r>
      <w:r>
        <w:t>17,</w:t>
      </w:r>
      <w:r>
        <w:rPr>
          <w:spacing w:val="-15"/>
        </w:rPr>
        <w:t xml:space="preserve"> </w:t>
      </w:r>
      <w:r>
        <w:t>2020,</w:t>
      </w:r>
      <w:r>
        <w:rPr>
          <w:spacing w:val="-14"/>
        </w:rPr>
        <w:t xml:space="preserve"> </w:t>
      </w:r>
      <w:r>
        <w:t>of</w:t>
      </w:r>
      <w:r>
        <w:rPr>
          <w:spacing w:val="-16"/>
        </w:rPr>
        <w:t xml:space="preserve"> </w:t>
      </w:r>
      <w:r>
        <w:t>the</w:t>
      </w:r>
      <w:r>
        <w:rPr>
          <w:spacing w:val="-17"/>
        </w:rPr>
        <w:t xml:space="preserve"> </w:t>
      </w:r>
      <w:r>
        <w:t>CNJ,</w:t>
      </w:r>
      <w:r>
        <w:rPr>
          <w:spacing w:val="-16"/>
        </w:rPr>
        <w:t xml:space="preserve"> </w:t>
      </w:r>
      <w:r>
        <w:t>the</w:t>
      </w:r>
      <w:r>
        <w:rPr>
          <w:spacing w:val="-17"/>
        </w:rPr>
        <w:t xml:space="preserve"> </w:t>
      </w:r>
      <w:r>
        <w:t>socio-educational</w:t>
      </w:r>
      <w:r>
        <w:rPr>
          <w:spacing w:val="-16"/>
        </w:rPr>
        <w:t xml:space="preserve"> </w:t>
      </w:r>
      <w:r>
        <w:t xml:space="preserve">service was urged to review the decisions for compliance with the measures in a closed environment. This fact, associated with the decision of the STF to prohibit overcrowding, made it possible to reduce a significant number of internments in semi-liberty and </w:t>
      </w:r>
      <w:r>
        <w:rPr>
          <w:spacing w:val="-2"/>
        </w:rPr>
        <w:t>internment.</w:t>
      </w:r>
    </w:p>
    <w:p w14:paraId="19CFC923" w14:textId="77777777" w:rsidR="00BA1280" w:rsidRDefault="00BA1280" w:rsidP="00830555">
      <w:pPr>
        <w:pStyle w:val="BodyText"/>
        <w:rPr>
          <w:sz w:val="20"/>
        </w:rPr>
      </w:pPr>
    </w:p>
    <w:p w14:paraId="68796676" w14:textId="77777777" w:rsidR="00830555" w:rsidRDefault="009701D9" w:rsidP="00830555">
      <w:pPr>
        <w:pStyle w:val="BodyText"/>
      </w:pPr>
      <w:r>
        <w:rPr>
          <w:noProof/>
        </w:rPr>
        <mc:AlternateContent>
          <mc:Choice Requires="wpg">
            <w:drawing>
              <wp:anchor distT="0" distB="0" distL="0" distR="0" simplePos="0" relativeHeight="251606016" behindDoc="0" locked="0" layoutInCell="1" allowOverlap="1" wp14:anchorId="19CFCAD7" wp14:editId="319616CB">
                <wp:simplePos x="0" y="0"/>
                <wp:positionH relativeFrom="page">
                  <wp:posOffset>0</wp:posOffset>
                </wp:positionH>
                <wp:positionV relativeFrom="page">
                  <wp:posOffset>0</wp:posOffset>
                </wp:positionV>
                <wp:extent cx="7548880" cy="647700"/>
                <wp:effectExtent l="0" t="0" r="0" b="0"/>
                <wp:wrapNone/>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300" name="Graphic 300"/>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301" name="Textbox 301"/>
                        <wps:cNvSpPr txBox="1"/>
                        <wps:spPr>
                          <a:xfrm>
                            <a:off x="0" y="0"/>
                            <a:ext cx="7548880" cy="647700"/>
                          </a:xfrm>
                          <a:prstGeom prst="rect">
                            <a:avLst/>
                          </a:prstGeom>
                        </wps:spPr>
                        <wps:txbx>
                          <w:txbxContent>
                            <w:p w14:paraId="19CFCC28" w14:textId="5CAE73F8" w:rsidR="009701D9" w:rsidRDefault="009701D9" w:rsidP="009701D9">
                              <w:pPr>
                                <w:spacing w:before="1" w:line="237" w:lineRule="auto"/>
                                <w:ind w:right="6290"/>
                                <w:rPr>
                                  <w:sz w:val="18"/>
                                </w:rPr>
                              </w:pPr>
                            </w:p>
                          </w:txbxContent>
                        </wps:txbx>
                        <wps:bodyPr wrap="square" lIns="0" tIns="0" rIns="0" bIns="0" rtlCol="0">
                          <a:noAutofit/>
                        </wps:bodyPr>
                      </wps:wsp>
                    </wpg:wgp>
                  </a:graphicData>
                </a:graphic>
              </wp:anchor>
            </w:drawing>
          </mc:Choice>
          <mc:Fallback>
            <w:pict>
              <v:group w14:anchorId="19CFCAD7" id="Group 299" o:spid="_x0000_s1110" style="position:absolute;margin-left:0;margin-top:0;width:594.4pt;height:51pt;z-index:251606016;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jw4vwIAAKYHAAAOAAAAZHJzL2Uyb0RvYy54bWy8Vd9v2yAQfp+0/wHxvtpJuyS16lRdu0aT&#10;qrZSM+0ZY/xDw4YBid3/fgcYx0qlqWqrvdgHHMd3330HF5d9w9GeKV2LNsWzkxgj1lKR122Z4p/b&#10;2y8rjLQhbU64aFmKn5nGl+vPny46mbC5qATPmUIQpNVJJ1NcGSOTKNK0Yg3RJ0KyFhYLoRpiYKjK&#10;KFekg+gNj+ZxvIg6oXKpBGVaw+yNX8RrF78oGDUPRaGZQTzFgM24r3LfzH6j9QVJSkVkVdMBBnkD&#10;iobULRw6hrohhqCdql+EamqqhBaFOaGiiURR1JS5HCCbWXyUzUaJnXS5lElXypEmoPaIpzeHpff7&#10;jZJP8lF59GDeCfpbAy9RJ8tkum7H5cG5L1RjN0ESqHeMPo+Mst4gCpPLr2er1QqIp7C2OFsu44Fy&#10;WkFdXmyj1fd/b4xI4o914EYwnQT16ANB+n0EPVVEMse7tgQ8KlTnKT4F7KglDah4MwjGTgFT9njw&#10;sywOIz0Q+g6OxlRJQnfabJhwbJP9nTZetXmwSBUs2rfBVKB9q3ruVG8wAtUrjED1mVe9JMbusyW0&#10;Juom5arGatnlRuzZVjhHY2tmq3q6nGPki7o4P7cRAfDBkbfTDUDcsWtwCH/pIntHRyqEC2vh732m&#10;p7/eE8R3wBkCUi4089AtBS6HkRYAMCVeC17ntzXnlgetyuyaK7Qn9l6ZXcXXi4GCiRtoVCdeCdbK&#10;RP4MUupAOynWf3ZEMYz4jxbECmmbYKhgZMFQhl8Ld3+5Eihttv0voiSSYKbYQLPdi6BZkgSFAH7r&#10;4H3tzlZc7Ywoaisfh80jGgbQP17J/6GRZqGRtoA9Ez06jWeWv0kjIdN/E6C1cf5jW8oyY1tq4NA2&#10;i7u/j8jzXXdUSNNnvbsR5mcB9AfV9hUVchcfPAZOq8PDZV+b6dhV9PC8rv8CAAD//wMAUEsDBBQA&#10;BgAIAAAAIQCjrExR3AAAAAYBAAAPAAAAZHJzL2Rvd25yZXYueG1sTI9Ba8MwDIXvg/4Ho8Juq52O&#10;jZDFKaVsO5XB2sHYTY3VJDSWQ+wm6b+fu8t6ERLv8fS9fDXZVgzU+8axhmShQBCXzjRcafjavz2k&#10;IHxANtg6Jg0X8rAqZnc5ZsaN/EnDLlQihrDPUEMdQpdJ6cuaLPqF64ijdnS9xRDPvpKmxzGG21Yu&#10;lXqWFhuOH2rsaFNTedqdrYb3Ecf1Y/I6bE/HzeVn//TxvU1I6/v5tH4BEWgK/2a44kd0KCLTwZ3Z&#10;eNFqiEXC37xqSZrGHoe4qaUCWeTyFr/4BQAA//8DAFBLAQItABQABgAIAAAAIQC2gziS/gAAAOEB&#10;AAATAAAAAAAAAAAAAAAAAAAAAABbQ29udGVudF9UeXBlc10ueG1sUEsBAi0AFAAGAAgAAAAhADj9&#10;If/WAAAAlAEAAAsAAAAAAAAAAAAAAAAALwEAAF9yZWxzLy5yZWxzUEsBAi0AFAAGAAgAAAAhAOTu&#10;PDi/AgAApgcAAA4AAAAAAAAAAAAAAAAALgIAAGRycy9lMm9Eb2MueG1sUEsBAi0AFAAGAAgAAAAh&#10;AKOsTFHcAAAABgEAAA8AAAAAAAAAAAAAAAAAGQUAAGRycy9kb3ducmV2LnhtbFBLBQYAAAAABAAE&#10;APMAAAAiBgAAAAA=&#10;">
                <v:shape id="Graphic 300" o:spid="_x0000_s1111"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QAkwAAAANwAAAAPAAAAZHJzL2Rvd25yZXYueG1sRE9Na8JA&#10;EL0X/A/LCN7qro0USV1FWyxeE7XnITtNQrOzITvVtL++exB6fLzv9Xb0nbrSENvAFhZzA4q4Cq7l&#10;2sL5dHhcgYqC7LALTBZ+KMJ2M3lYY+7CjQu6llKrFMIxRwuNSJ9rHauGPMZ56IkT9xkGj5LgUGs3&#10;4C2F+04/GfOsPbacGhrs6bWh6qv89hZ2WXh3x7ei2BdyMfixLDP5ba2dTcfdCyihUf7Fd/fRWchM&#10;mp/OpCOgN38AAAD//wMAUEsBAi0AFAAGAAgAAAAhANvh9svuAAAAhQEAABMAAAAAAAAAAAAAAAAA&#10;AAAAAFtDb250ZW50X1R5cGVzXS54bWxQSwECLQAUAAYACAAAACEAWvQsW78AAAAVAQAACwAAAAAA&#10;AAAAAAAAAAAfAQAAX3JlbHMvLnJlbHNQSwECLQAUAAYACAAAACEA9R0AJMAAAADcAAAADwAAAAAA&#10;AAAAAAAAAAAHAgAAZHJzL2Rvd25yZXYueG1sUEsFBgAAAAADAAMAtwAAAPQCAAAAAA==&#10;" path="m7548372,647699l,647699,,,7548372,r,647699xe" fillcolor="#01a0c6" stroked="f">
                  <v:path arrowok="t"/>
                </v:shape>
                <v:shape id="Textbox 301" o:spid="_x0000_s1112"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pqVxQAAANwAAAAPAAAAZHJzL2Rvd25yZXYueG1sRI9BawIx&#10;FITvQv9DeIXeNNGC2K1RpFQQhOK6PfT4unnuBjcv203U9d83guBxmJlvmPmyd404UxesZw3jkQJB&#10;XHpjudLwXayHMxAhIhtsPJOGKwVYLp4Gc8yMv3BO532sRIJwyFBDHWObSRnKmhyGkW+Jk3fwncOY&#10;ZFdJ0+ElwV0jJ0pNpUPLaaHGlj5qKo/7k9Ow+uH80/59/e7yQ26L4k3xdnrU+uW5X72DiNTHR/je&#10;3hgNr2oMtzPpCMjFPwAAAP//AwBQSwECLQAUAAYACAAAACEA2+H2y+4AAACFAQAAEwAAAAAAAAAA&#10;AAAAAAAAAAAAW0NvbnRlbnRfVHlwZXNdLnhtbFBLAQItABQABgAIAAAAIQBa9CxbvwAAABUBAAAL&#10;AAAAAAAAAAAAAAAAAB8BAABfcmVscy8ucmVsc1BLAQItABQABgAIAAAAIQCjVpqVxQAAANwAAAAP&#10;AAAAAAAAAAAAAAAAAAcCAABkcnMvZG93bnJldi54bWxQSwUGAAAAAAMAAwC3AAAA+QIAAAAA&#10;" filled="f" stroked="f">
                  <v:textbox inset="0,0,0,0">
                    <w:txbxContent>
                      <w:p w14:paraId="19CFCC28" w14:textId="5CAE73F8" w:rsidR="009701D9" w:rsidRDefault="009701D9" w:rsidP="009701D9">
                        <w:pPr>
                          <w:spacing w:before="1" w:line="237" w:lineRule="auto"/>
                          <w:ind w:right="6290"/>
                          <w:rPr>
                            <w:sz w:val="18"/>
                          </w:rPr>
                        </w:pPr>
                      </w:p>
                    </w:txbxContent>
                  </v:textbox>
                </v:shape>
                <w10:wrap anchorx="page" anchory="page"/>
              </v:group>
            </w:pict>
          </mc:Fallback>
        </mc:AlternateContent>
      </w:r>
      <w:r>
        <w:t>The</w:t>
      </w:r>
      <w:r>
        <w:rPr>
          <w:spacing w:val="-3"/>
        </w:rPr>
        <w:t xml:space="preserve"> </w:t>
      </w:r>
      <w:r>
        <w:t>open</w:t>
      </w:r>
      <w:r>
        <w:rPr>
          <w:spacing w:val="-5"/>
        </w:rPr>
        <w:t xml:space="preserve"> </w:t>
      </w:r>
      <w:r>
        <w:t>medium</w:t>
      </w:r>
      <w:r>
        <w:rPr>
          <w:spacing w:val="-6"/>
        </w:rPr>
        <w:t xml:space="preserve"> </w:t>
      </w:r>
      <w:r>
        <w:t>suffered</w:t>
      </w:r>
      <w:r>
        <w:rPr>
          <w:spacing w:val="-2"/>
        </w:rPr>
        <w:t xml:space="preserve"> </w:t>
      </w:r>
      <w:r>
        <w:t>a</w:t>
      </w:r>
      <w:r>
        <w:rPr>
          <w:spacing w:val="-5"/>
        </w:rPr>
        <w:t xml:space="preserve"> </w:t>
      </w:r>
      <w:r>
        <w:t>strong</w:t>
      </w:r>
      <w:r>
        <w:rPr>
          <w:spacing w:val="-5"/>
        </w:rPr>
        <w:t xml:space="preserve"> </w:t>
      </w:r>
      <w:r>
        <w:t>impact</w:t>
      </w:r>
      <w:r>
        <w:rPr>
          <w:spacing w:val="-11"/>
        </w:rPr>
        <w:t xml:space="preserve"> </w:t>
      </w:r>
      <w:r>
        <w:t>in</w:t>
      </w:r>
      <w:r>
        <w:rPr>
          <w:spacing w:val="-5"/>
        </w:rPr>
        <w:t xml:space="preserve"> </w:t>
      </w:r>
      <w:r>
        <w:t>the</w:t>
      </w:r>
      <w:r>
        <w:rPr>
          <w:spacing w:val="-3"/>
        </w:rPr>
        <w:t xml:space="preserve"> </w:t>
      </w:r>
      <w:r>
        <w:t>pandemic</w:t>
      </w:r>
      <w:r>
        <w:rPr>
          <w:spacing w:val="-3"/>
        </w:rPr>
        <w:t xml:space="preserve"> </w:t>
      </w:r>
      <w:r>
        <w:t>period due</w:t>
      </w:r>
      <w:r>
        <w:rPr>
          <w:spacing w:val="-3"/>
        </w:rPr>
        <w:t xml:space="preserve"> </w:t>
      </w:r>
      <w:r>
        <w:t>to</w:t>
      </w:r>
      <w:r>
        <w:rPr>
          <w:spacing w:val="-2"/>
        </w:rPr>
        <w:t xml:space="preserve"> </w:t>
      </w:r>
      <w:r>
        <w:t>the suspension and reduction of funding. In the same way, there was a delay in the progress of legal proceedings, with no definition foreseen.</w:t>
      </w:r>
    </w:p>
    <w:p w14:paraId="430241E7" w14:textId="77777777" w:rsidR="00830555" w:rsidRDefault="00830555" w:rsidP="00830555">
      <w:pPr>
        <w:pStyle w:val="BodyText"/>
      </w:pPr>
    </w:p>
    <w:p w14:paraId="4DD6DC82" w14:textId="77777777" w:rsidR="00830555" w:rsidRDefault="00830555" w:rsidP="00830555">
      <w:pPr>
        <w:pStyle w:val="BodyText"/>
      </w:pPr>
    </w:p>
    <w:p w14:paraId="266265A4" w14:textId="77777777" w:rsidR="00830555" w:rsidRDefault="00830555" w:rsidP="00830555">
      <w:pPr>
        <w:pStyle w:val="BodyText"/>
      </w:pPr>
    </w:p>
    <w:p w14:paraId="19CFC936" w14:textId="46D64D5B" w:rsidR="00BA1280" w:rsidRDefault="009701D9" w:rsidP="0073146B">
      <w:pPr>
        <w:pStyle w:val="BodyText"/>
        <w:jc w:val="both"/>
      </w:pPr>
      <w:r>
        <w:t>The funding of socio-educational care in an open environment was located almost exclusively</w:t>
      </w:r>
      <w:r>
        <w:rPr>
          <w:spacing w:val="-17"/>
        </w:rPr>
        <w:t xml:space="preserve"> </w:t>
      </w:r>
      <w:r>
        <w:t>in</w:t>
      </w:r>
      <w:r>
        <w:rPr>
          <w:spacing w:val="-17"/>
        </w:rPr>
        <w:t xml:space="preserve"> </w:t>
      </w:r>
      <w:r>
        <w:t>social</w:t>
      </w:r>
      <w:r>
        <w:rPr>
          <w:spacing w:val="-14"/>
        </w:rPr>
        <w:t xml:space="preserve"> </w:t>
      </w:r>
      <w:r>
        <w:t>assistance</w:t>
      </w:r>
      <w:r>
        <w:rPr>
          <w:spacing w:val="-16"/>
        </w:rPr>
        <w:t xml:space="preserve"> </w:t>
      </w:r>
      <w:r>
        <w:t>policy.</w:t>
      </w:r>
      <w:r>
        <w:rPr>
          <w:spacing w:val="-12"/>
        </w:rPr>
        <w:t xml:space="preserve"> </w:t>
      </w:r>
      <w:r>
        <w:t>With</w:t>
      </w:r>
      <w:r>
        <w:rPr>
          <w:spacing w:val="-14"/>
        </w:rPr>
        <w:t xml:space="preserve"> </w:t>
      </w:r>
      <w:r>
        <w:t>the</w:t>
      </w:r>
      <w:r>
        <w:rPr>
          <w:spacing w:val="-13"/>
        </w:rPr>
        <w:t xml:space="preserve"> </w:t>
      </w:r>
      <w:r>
        <w:t>general</w:t>
      </w:r>
      <w:r>
        <w:rPr>
          <w:spacing w:val="-12"/>
        </w:rPr>
        <w:t xml:space="preserve"> </w:t>
      </w:r>
      <w:r>
        <w:t>budget</w:t>
      </w:r>
      <w:r>
        <w:rPr>
          <w:spacing w:val="-17"/>
        </w:rPr>
        <w:t xml:space="preserve"> </w:t>
      </w:r>
      <w:r>
        <w:t>decrease,</w:t>
      </w:r>
      <w:r>
        <w:rPr>
          <w:spacing w:val="-12"/>
        </w:rPr>
        <w:t xml:space="preserve"> </w:t>
      </w:r>
      <w:r>
        <w:t>it</w:t>
      </w:r>
      <w:r>
        <w:rPr>
          <w:spacing w:val="-16"/>
        </w:rPr>
        <w:t xml:space="preserve"> </w:t>
      </w:r>
      <w:r>
        <w:t>was</w:t>
      </w:r>
      <w:r>
        <w:rPr>
          <w:spacing w:val="-14"/>
        </w:rPr>
        <w:t xml:space="preserve"> </w:t>
      </w:r>
      <w:r>
        <w:t>impossible to establish reference centers specialized in Open Medium measurements.</w:t>
      </w:r>
    </w:p>
    <w:p w14:paraId="19CFC937" w14:textId="77777777" w:rsidR="00BA1280" w:rsidRDefault="009701D9" w:rsidP="0073146B">
      <w:pPr>
        <w:pStyle w:val="BodyText"/>
        <w:spacing w:before="168" w:line="237" w:lineRule="auto"/>
        <w:jc w:val="both"/>
      </w:pPr>
      <w:r>
        <w:t xml:space="preserve">The National Coordination of Sinase has its action reduced, expressed in the budgets themselves, reflecting the dismantling of the policy and reducing the role of the national </w:t>
      </w:r>
      <w:r>
        <w:rPr>
          <w:spacing w:val="-2"/>
        </w:rPr>
        <w:t>coordination.</w:t>
      </w:r>
    </w:p>
    <w:p w14:paraId="19CFC938" w14:textId="77777777" w:rsidR="00BA1280" w:rsidRDefault="009701D9" w:rsidP="0073146B">
      <w:pPr>
        <w:pStyle w:val="BodyText"/>
        <w:spacing w:before="169" w:line="237" w:lineRule="auto"/>
        <w:jc w:val="both"/>
      </w:pPr>
      <w:r>
        <w:t>The dysfunctionality of Sinase functioning can be expressed in two aspects. The first on the</w:t>
      </w:r>
      <w:r>
        <w:rPr>
          <w:spacing w:val="-3"/>
        </w:rPr>
        <w:t xml:space="preserve"> </w:t>
      </w:r>
      <w:r>
        <w:t>administrative political division</w:t>
      </w:r>
      <w:r>
        <w:rPr>
          <w:spacing w:val="-2"/>
        </w:rPr>
        <w:t xml:space="preserve"> </w:t>
      </w:r>
      <w:r>
        <w:t>between open and</w:t>
      </w:r>
      <w:r>
        <w:rPr>
          <w:spacing w:val="-2"/>
        </w:rPr>
        <w:t xml:space="preserve"> </w:t>
      </w:r>
      <w:r>
        <w:t>closed</w:t>
      </w:r>
      <w:r>
        <w:rPr>
          <w:spacing w:val="-2"/>
        </w:rPr>
        <w:t xml:space="preserve"> </w:t>
      </w:r>
      <w:r>
        <w:t xml:space="preserve">environment. Despite being a single execution system, this division did not favor the management of the system, on </w:t>
      </w:r>
      <w:r>
        <w:rPr>
          <w:spacing w:val="-6"/>
        </w:rPr>
        <w:t>the</w:t>
      </w:r>
      <w:r>
        <w:rPr>
          <w:spacing w:val="-7"/>
        </w:rPr>
        <w:t xml:space="preserve"> </w:t>
      </w:r>
      <w:r>
        <w:rPr>
          <w:spacing w:val="-6"/>
        </w:rPr>
        <w:t>contrary,</w:t>
      </w:r>
      <w:r>
        <w:rPr>
          <w:spacing w:val="-7"/>
        </w:rPr>
        <w:t xml:space="preserve"> </w:t>
      </w:r>
      <w:r>
        <w:rPr>
          <w:spacing w:val="-6"/>
        </w:rPr>
        <w:t>it</w:t>
      </w:r>
      <w:r>
        <w:rPr>
          <w:spacing w:val="-9"/>
        </w:rPr>
        <w:t xml:space="preserve"> </w:t>
      </w:r>
      <w:r>
        <w:rPr>
          <w:spacing w:val="-6"/>
        </w:rPr>
        <w:t>reinforced</w:t>
      </w:r>
      <w:r>
        <w:rPr>
          <w:spacing w:val="-14"/>
        </w:rPr>
        <w:t xml:space="preserve"> </w:t>
      </w:r>
      <w:r>
        <w:rPr>
          <w:spacing w:val="-6"/>
        </w:rPr>
        <w:t>its dysfunctionality.</w:t>
      </w:r>
      <w:r>
        <w:rPr>
          <w:spacing w:val="-7"/>
        </w:rPr>
        <w:t xml:space="preserve"> </w:t>
      </w:r>
      <w:r>
        <w:rPr>
          <w:spacing w:val="-6"/>
        </w:rPr>
        <w:t>The</w:t>
      </w:r>
      <w:r>
        <w:rPr>
          <w:spacing w:val="-7"/>
        </w:rPr>
        <w:t xml:space="preserve"> </w:t>
      </w:r>
      <w:r>
        <w:rPr>
          <w:spacing w:val="-6"/>
        </w:rPr>
        <w:t>second</w:t>
      </w:r>
      <w:r>
        <w:rPr>
          <w:spacing w:val="-11"/>
        </w:rPr>
        <w:t xml:space="preserve"> </w:t>
      </w:r>
      <w:r>
        <w:rPr>
          <w:spacing w:val="-6"/>
        </w:rPr>
        <w:t>is</w:t>
      </w:r>
      <w:r>
        <w:rPr>
          <w:spacing w:val="-11"/>
        </w:rPr>
        <w:t xml:space="preserve"> </w:t>
      </w:r>
      <w:r>
        <w:rPr>
          <w:spacing w:val="-6"/>
        </w:rPr>
        <w:t>budgetary,</w:t>
      </w:r>
      <w:r>
        <w:rPr>
          <w:spacing w:val="-9"/>
        </w:rPr>
        <w:t xml:space="preserve"> </w:t>
      </w:r>
      <w:r>
        <w:rPr>
          <w:spacing w:val="-6"/>
        </w:rPr>
        <w:t>there</w:t>
      </w:r>
      <w:r>
        <w:rPr>
          <w:spacing w:val="-7"/>
        </w:rPr>
        <w:t xml:space="preserve"> </w:t>
      </w:r>
      <w:r>
        <w:rPr>
          <w:spacing w:val="-6"/>
        </w:rPr>
        <w:t>is</w:t>
      </w:r>
      <w:r>
        <w:rPr>
          <w:spacing w:val="-7"/>
        </w:rPr>
        <w:t xml:space="preserve"> </w:t>
      </w:r>
      <w:r>
        <w:rPr>
          <w:spacing w:val="-6"/>
        </w:rPr>
        <w:t>no</w:t>
      </w:r>
      <w:r>
        <w:rPr>
          <w:spacing w:val="-11"/>
        </w:rPr>
        <w:t xml:space="preserve"> </w:t>
      </w:r>
      <w:r>
        <w:rPr>
          <w:spacing w:val="-6"/>
        </w:rPr>
        <w:t xml:space="preserve">mandatory </w:t>
      </w:r>
      <w:r>
        <w:t>co-financing between the three federative entities.</w:t>
      </w:r>
    </w:p>
    <w:p w14:paraId="5B3FBDAE" w14:textId="77777777" w:rsidR="000737FA" w:rsidRPr="000737FA" w:rsidRDefault="000737FA" w:rsidP="000737FA">
      <w:pPr>
        <w:pStyle w:val="ListParagraph"/>
        <w:tabs>
          <w:tab w:val="left" w:pos="866"/>
        </w:tabs>
        <w:ind w:left="866" w:firstLine="0"/>
      </w:pPr>
    </w:p>
    <w:p w14:paraId="79DD9563" w14:textId="77777777" w:rsidR="000737FA" w:rsidRPr="000737FA" w:rsidRDefault="000737FA" w:rsidP="000737FA">
      <w:pPr>
        <w:pStyle w:val="ListParagraph"/>
        <w:tabs>
          <w:tab w:val="left" w:pos="866"/>
        </w:tabs>
        <w:ind w:left="866" w:firstLine="0"/>
      </w:pPr>
    </w:p>
    <w:p w14:paraId="19CFC94F" w14:textId="375CB020" w:rsidR="00BA1280" w:rsidRPr="00830555" w:rsidRDefault="009701D9" w:rsidP="00830555">
      <w:pPr>
        <w:pStyle w:val="ListParagraph"/>
        <w:numPr>
          <w:ilvl w:val="1"/>
          <w:numId w:val="2"/>
        </w:numPr>
        <w:ind w:left="426" w:hanging="426"/>
        <w:rPr>
          <w:b/>
          <w:bCs/>
        </w:rPr>
      </w:pPr>
      <w:r w:rsidRPr="00830555">
        <w:rPr>
          <w:b/>
          <w:bCs/>
          <w:color w:val="01A0C6"/>
          <w:spacing w:val="-2"/>
          <w:w w:val="105"/>
        </w:rPr>
        <w:t>ECOMMENDATIONS</w:t>
      </w:r>
    </w:p>
    <w:p w14:paraId="19CFC950" w14:textId="77777777" w:rsidR="00BA1280" w:rsidRDefault="00BA1280">
      <w:pPr>
        <w:pStyle w:val="BodyText"/>
        <w:spacing w:before="166"/>
      </w:pPr>
    </w:p>
    <w:p w14:paraId="19CFC951" w14:textId="77777777" w:rsidR="00BA1280" w:rsidRDefault="009701D9" w:rsidP="001F71D2">
      <w:pPr>
        <w:pStyle w:val="ListParagraph"/>
        <w:numPr>
          <w:ilvl w:val="2"/>
          <w:numId w:val="2"/>
        </w:numPr>
        <w:spacing w:line="237" w:lineRule="auto"/>
        <w:ind w:left="1418" w:right="106" w:hanging="567"/>
        <w:jc w:val="left"/>
      </w:pPr>
      <w:r>
        <w:t>Single</w:t>
      </w:r>
      <w:r>
        <w:rPr>
          <w:spacing w:val="80"/>
        </w:rPr>
        <w:t xml:space="preserve"> </w:t>
      </w:r>
      <w:r>
        <w:t>management</w:t>
      </w:r>
      <w:r>
        <w:rPr>
          <w:spacing w:val="80"/>
        </w:rPr>
        <w:t xml:space="preserve"> </w:t>
      </w:r>
      <w:r>
        <w:t>in</w:t>
      </w:r>
      <w:r>
        <w:rPr>
          <w:spacing w:val="80"/>
        </w:rPr>
        <w:t xml:space="preserve"> </w:t>
      </w:r>
      <w:r>
        <w:t>all</w:t>
      </w:r>
      <w:r>
        <w:rPr>
          <w:spacing w:val="80"/>
        </w:rPr>
        <w:t xml:space="preserve"> </w:t>
      </w:r>
      <w:r>
        <w:t>instances</w:t>
      </w:r>
      <w:r>
        <w:rPr>
          <w:spacing w:val="80"/>
        </w:rPr>
        <w:t xml:space="preserve"> </w:t>
      </w:r>
      <w:r>
        <w:t>with</w:t>
      </w:r>
      <w:r>
        <w:rPr>
          <w:spacing w:val="80"/>
        </w:rPr>
        <w:t xml:space="preserve"> </w:t>
      </w:r>
      <w:r>
        <w:t>planning,</w:t>
      </w:r>
      <w:r>
        <w:rPr>
          <w:spacing w:val="80"/>
        </w:rPr>
        <w:t xml:space="preserve"> </w:t>
      </w:r>
      <w:r>
        <w:t>action,</w:t>
      </w:r>
      <w:r>
        <w:rPr>
          <w:spacing w:val="80"/>
        </w:rPr>
        <w:t xml:space="preserve"> </w:t>
      </w:r>
      <w:r>
        <w:t>articulation</w:t>
      </w:r>
      <w:r>
        <w:rPr>
          <w:spacing w:val="80"/>
        </w:rPr>
        <w:t xml:space="preserve"> </w:t>
      </w:r>
      <w:r>
        <w:t>and standardization of procedures.</w:t>
      </w:r>
    </w:p>
    <w:p w14:paraId="19CFC952" w14:textId="77777777" w:rsidR="00BA1280" w:rsidRDefault="009701D9" w:rsidP="001F71D2">
      <w:pPr>
        <w:pStyle w:val="ListParagraph"/>
        <w:numPr>
          <w:ilvl w:val="2"/>
          <w:numId w:val="2"/>
        </w:numPr>
        <w:spacing w:before="167"/>
        <w:ind w:left="1418" w:hanging="567"/>
        <w:jc w:val="left"/>
      </w:pPr>
      <w:r>
        <w:t>Co-financing</w:t>
      </w:r>
      <w:r>
        <w:rPr>
          <w:spacing w:val="-3"/>
        </w:rPr>
        <w:t xml:space="preserve"> </w:t>
      </w:r>
      <w:r>
        <w:t>for</w:t>
      </w:r>
      <w:r>
        <w:rPr>
          <w:spacing w:val="1"/>
        </w:rPr>
        <w:t xml:space="preserve"> </w:t>
      </w:r>
      <w:r>
        <w:t>all</w:t>
      </w:r>
      <w:r>
        <w:rPr>
          <w:spacing w:val="-2"/>
        </w:rPr>
        <w:t xml:space="preserve"> </w:t>
      </w:r>
      <w:r>
        <w:t>types</w:t>
      </w:r>
      <w:r>
        <w:rPr>
          <w:spacing w:val="-3"/>
        </w:rPr>
        <w:t xml:space="preserve"> </w:t>
      </w:r>
      <w:r>
        <w:t>of</w:t>
      </w:r>
      <w:r>
        <w:rPr>
          <w:spacing w:val="-4"/>
        </w:rPr>
        <w:t xml:space="preserve"> </w:t>
      </w:r>
      <w:r>
        <w:t>socio-educational</w:t>
      </w:r>
      <w:r>
        <w:rPr>
          <w:spacing w:val="-2"/>
        </w:rPr>
        <w:t xml:space="preserve"> assistance.</w:t>
      </w:r>
    </w:p>
    <w:p w14:paraId="19CFC953" w14:textId="77777777" w:rsidR="00BA1280" w:rsidRDefault="009701D9" w:rsidP="001F71D2">
      <w:pPr>
        <w:pStyle w:val="ListParagraph"/>
        <w:numPr>
          <w:ilvl w:val="2"/>
          <w:numId w:val="2"/>
        </w:numPr>
        <w:spacing w:before="167"/>
        <w:ind w:left="1418" w:hanging="567"/>
        <w:jc w:val="left"/>
      </w:pPr>
      <w:r>
        <w:t>Ongoing</w:t>
      </w:r>
      <w:r>
        <w:rPr>
          <w:spacing w:val="10"/>
        </w:rPr>
        <w:t xml:space="preserve"> </w:t>
      </w:r>
      <w:r>
        <w:t>and</w:t>
      </w:r>
      <w:r>
        <w:rPr>
          <w:spacing w:val="11"/>
        </w:rPr>
        <w:t xml:space="preserve"> </w:t>
      </w:r>
      <w:r>
        <w:t>mandatory</w:t>
      </w:r>
      <w:r>
        <w:rPr>
          <w:spacing w:val="7"/>
        </w:rPr>
        <w:t xml:space="preserve"> </w:t>
      </w:r>
      <w:r>
        <w:t>training</w:t>
      </w:r>
      <w:r>
        <w:rPr>
          <w:spacing w:val="10"/>
        </w:rPr>
        <w:t xml:space="preserve"> </w:t>
      </w:r>
      <w:r>
        <w:t>for</w:t>
      </w:r>
      <w:r>
        <w:rPr>
          <w:spacing w:val="13"/>
        </w:rPr>
        <w:t xml:space="preserve"> </w:t>
      </w:r>
      <w:r>
        <w:t>all</w:t>
      </w:r>
      <w:r>
        <w:rPr>
          <w:spacing w:val="17"/>
        </w:rPr>
        <w:t xml:space="preserve"> </w:t>
      </w:r>
      <w:r>
        <w:t>socio-education</w:t>
      </w:r>
      <w:r>
        <w:rPr>
          <w:spacing w:val="7"/>
        </w:rPr>
        <w:t xml:space="preserve"> </w:t>
      </w:r>
      <w:r>
        <w:rPr>
          <w:spacing w:val="-2"/>
        </w:rPr>
        <w:t>professionals.</w:t>
      </w:r>
    </w:p>
    <w:p w14:paraId="19CFC954" w14:textId="77777777" w:rsidR="00BA1280" w:rsidRDefault="009701D9" w:rsidP="001F71D2">
      <w:pPr>
        <w:pStyle w:val="ListParagraph"/>
        <w:numPr>
          <w:ilvl w:val="2"/>
          <w:numId w:val="2"/>
        </w:numPr>
        <w:spacing w:before="169" w:line="237" w:lineRule="auto"/>
        <w:ind w:left="1418" w:right="108" w:hanging="567"/>
        <w:jc w:val="left"/>
      </w:pPr>
      <w:r>
        <w:t>Job</w:t>
      </w:r>
      <w:r>
        <w:rPr>
          <w:spacing w:val="-28"/>
        </w:rPr>
        <w:t xml:space="preserve"> </w:t>
      </w:r>
      <w:r>
        <w:t>and</w:t>
      </w:r>
      <w:r>
        <w:rPr>
          <w:spacing w:val="-23"/>
        </w:rPr>
        <w:t xml:space="preserve"> </w:t>
      </w:r>
      <w:r>
        <w:t>salary</w:t>
      </w:r>
      <w:r>
        <w:rPr>
          <w:spacing w:val="-26"/>
        </w:rPr>
        <w:t xml:space="preserve"> </w:t>
      </w:r>
      <w:r>
        <w:t>plan</w:t>
      </w:r>
      <w:r>
        <w:rPr>
          <w:spacing w:val="-22"/>
        </w:rPr>
        <w:t xml:space="preserve"> </w:t>
      </w:r>
      <w:r>
        <w:t>for</w:t>
      </w:r>
      <w:r>
        <w:rPr>
          <w:spacing w:val="-21"/>
        </w:rPr>
        <w:t xml:space="preserve"> </w:t>
      </w:r>
      <w:r>
        <w:t>all</w:t>
      </w:r>
      <w:r>
        <w:rPr>
          <w:spacing w:val="-23"/>
        </w:rPr>
        <w:t xml:space="preserve"> </w:t>
      </w:r>
      <w:r>
        <w:t>professionals,</w:t>
      </w:r>
      <w:r>
        <w:rPr>
          <w:spacing w:val="-19"/>
        </w:rPr>
        <w:t xml:space="preserve"> </w:t>
      </w:r>
      <w:r>
        <w:t>based</w:t>
      </w:r>
      <w:r>
        <w:rPr>
          <w:spacing w:val="-23"/>
        </w:rPr>
        <w:t xml:space="preserve"> </w:t>
      </w:r>
      <w:r>
        <w:t>on</w:t>
      </w:r>
      <w:r>
        <w:rPr>
          <w:spacing w:val="-26"/>
        </w:rPr>
        <w:t xml:space="preserve"> </w:t>
      </w:r>
      <w:r>
        <w:t>local</w:t>
      </w:r>
      <w:r>
        <w:rPr>
          <w:spacing w:val="-18"/>
        </w:rPr>
        <w:t xml:space="preserve"> </w:t>
      </w:r>
      <w:r>
        <w:t>legislation</w:t>
      </w:r>
      <w:r>
        <w:rPr>
          <w:spacing w:val="-26"/>
        </w:rPr>
        <w:t xml:space="preserve"> </w:t>
      </w:r>
      <w:r>
        <w:t>and,</w:t>
      </w:r>
      <w:r>
        <w:rPr>
          <w:spacing w:val="-19"/>
        </w:rPr>
        <w:t xml:space="preserve"> </w:t>
      </w:r>
      <w:r>
        <w:t>if</w:t>
      </w:r>
      <w:r>
        <w:rPr>
          <w:spacing w:val="-23"/>
        </w:rPr>
        <w:t xml:space="preserve"> </w:t>
      </w:r>
      <w:r>
        <w:t>necessary, national regulation of socio-education professionals.</w:t>
      </w:r>
    </w:p>
    <w:p w14:paraId="19CFC955" w14:textId="77777777" w:rsidR="00BA1280" w:rsidRDefault="009701D9" w:rsidP="001F71D2">
      <w:pPr>
        <w:pStyle w:val="ListParagraph"/>
        <w:numPr>
          <w:ilvl w:val="2"/>
          <w:numId w:val="2"/>
        </w:numPr>
        <w:spacing w:before="164"/>
        <w:ind w:left="1418" w:hanging="567"/>
        <w:jc w:val="left"/>
      </w:pPr>
      <w:r>
        <w:t>Overcoming</w:t>
      </w:r>
      <w:r>
        <w:rPr>
          <w:spacing w:val="19"/>
        </w:rPr>
        <w:t xml:space="preserve"> </w:t>
      </w:r>
      <w:r>
        <w:t>the</w:t>
      </w:r>
      <w:r>
        <w:rPr>
          <w:spacing w:val="22"/>
        </w:rPr>
        <w:t xml:space="preserve"> </w:t>
      </w:r>
      <w:r>
        <w:t>temporary</w:t>
      </w:r>
      <w:r>
        <w:rPr>
          <w:spacing w:val="19"/>
        </w:rPr>
        <w:t xml:space="preserve"> </w:t>
      </w:r>
      <w:r>
        <w:t>hiring</w:t>
      </w:r>
      <w:r>
        <w:rPr>
          <w:spacing w:val="13"/>
        </w:rPr>
        <w:t xml:space="preserve"> </w:t>
      </w:r>
      <w:r>
        <w:rPr>
          <w:spacing w:val="-2"/>
        </w:rPr>
        <w:t>format.</w:t>
      </w:r>
    </w:p>
    <w:p w14:paraId="19CFC956" w14:textId="77777777" w:rsidR="00BA1280" w:rsidRDefault="009701D9" w:rsidP="001F71D2">
      <w:pPr>
        <w:pStyle w:val="ListParagraph"/>
        <w:numPr>
          <w:ilvl w:val="2"/>
          <w:numId w:val="2"/>
        </w:numPr>
        <w:spacing w:before="167"/>
        <w:ind w:left="1418" w:hanging="567"/>
        <w:jc w:val="left"/>
      </w:pPr>
      <w:r>
        <w:t>Discourage</w:t>
      </w:r>
      <w:r>
        <w:rPr>
          <w:spacing w:val="2"/>
        </w:rPr>
        <w:t xml:space="preserve"> </w:t>
      </w:r>
      <w:r>
        <w:t>processes</w:t>
      </w:r>
      <w:r>
        <w:rPr>
          <w:spacing w:val="4"/>
        </w:rPr>
        <w:t xml:space="preserve"> </w:t>
      </w:r>
      <w:r>
        <w:t>aimed</w:t>
      </w:r>
      <w:r>
        <w:rPr>
          <w:spacing w:val="6"/>
        </w:rPr>
        <w:t xml:space="preserve"> </w:t>
      </w:r>
      <w:r>
        <w:t>at</w:t>
      </w:r>
      <w:r>
        <w:rPr>
          <w:spacing w:val="1"/>
        </w:rPr>
        <w:t xml:space="preserve"> </w:t>
      </w:r>
      <w:r>
        <w:t>privatizing</w:t>
      </w:r>
      <w:r>
        <w:rPr>
          <w:spacing w:val="6"/>
        </w:rPr>
        <w:t xml:space="preserve"> </w:t>
      </w:r>
      <w:r>
        <w:rPr>
          <w:spacing w:val="-2"/>
        </w:rPr>
        <w:t>care.</w:t>
      </w:r>
    </w:p>
    <w:p w14:paraId="19CFC957" w14:textId="77777777" w:rsidR="00BA1280" w:rsidRDefault="009701D9" w:rsidP="001F71D2">
      <w:pPr>
        <w:pStyle w:val="ListParagraph"/>
        <w:numPr>
          <w:ilvl w:val="2"/>
          <w:numId w:val="2"/>
        </w:numPr>
        <w:spacing w:before="170" w:line="237" w:lineRule="auto"/>
        <w:ind w:left="1418" w:right="108" w:hanging="567"/>
        <w:jc w:val="left"/>
      </w:pPr>
      <w:r>
        <w:t>Mischaracterize any aspect that brings the socio-education professional closer to police activity.</w:t>
      </w:r>
    </w:p>
    <w:p w14:paraId="19CFC95C" w14:textId="3081C7CB" w:rsidR="00BA1280" w:rsidRDefault="009701D9" w:rsidP="001F71D2">
      <w:pPr>
        <w:pStyle w:val="BodyText"/>
        <w:ind w:left="1418" w:hanging="567"/>
      </w:pPr>
      <w:r>
        <w:rPr>
          <w:noProof/>
        </w:rPr>
        <mc:AlternateContent>
          <mc:Choice Requires="wpg">
            <w:drawing>
              <wp:anchor distT="0" distB="0" distL="0" distR="0" simplePos="0" relativeHeight="251607040" behindDoc="0" locked="0" layoutInCell="1" allowOverlap="1" wp14:anchorId="19CFCADB" wp14:editId="65F548C1">
                <wp:simplePos x="0" y="0"/>
                <wp:positionH relativeFrom="page">
                  <wp:posOffset>0</wp:posOffset>
                </wp:positionH>
                <wp:positionV relativeFrom="page">
                  <wp:posOffset>0</wp:posOffset>
                </wp:positionV>
                <wp:extent cx="7548880" cy="647700"/>
                <wp:effectExtent l="0" t="0" r="0" b="0"/>
                <wp:wrapNone/>
                <wp:docPr id="307"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8880" cy="647700"/>
                          <a:chOff x="0" y="0"/>
                          <a:chExt cx="7548880" cy="647700"/>
                        </a:xfrm>
                      </wpg:grpSpPr>
                      <wps:wsp>
                        <wps:cNvPr id="308" name="Graphic 308"/>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wps:wsp>
                        <wps:cNvPr id="309" name="Textbox 309"/>
                        <wps:cNvSpPr txBox="1"/>
                        <wps:spPr>
                          <a:xfrm>
                            <a:off x="0" y="0"/>
                            <a:ext cx="7548880" cy="647700"/>
                          </a:xfrm>
                          <a:prstGeom prst="rect">
                            <a:avLst/>
                          </a:prstGeom>
                        </wps:spPr>
                        <wps:txbx>
                          <w:txbxContent>
                            <w:p w14:paraId="19CFCC2A" w14:textId="4731CDBC" w:rsidR="009701D9" w:rsidRDefault="009701D9">
                              <w:pPr>
                                <w:spacing w:before="1" w:line="237" w:lineRule="auto"/>
                                <w:ind w:left="859" w:right="6290"/>
                                <w:rPr>
                                  <w:sz w:val="18"/>
                                </w:rPr>
                              </w:pPr>
                            </w:p>
                            <w:p w14:paraId="04AA587F" w14:textId="77777777" w:rsidR="000737FA" w:rsidRDefault="000737FA">
                              <w:pPr>
                                <w:spacing w:before="1" w:line="237" w:lineRule="auto"/>
                                <w:ind w:left="859" w:right="6290"/>
                                <w:rPr>
                                  <w:sz w:val="18"/>
                                </w:rPr>
                              </w:pPr>
                            </w:p>
                          </w:txbxContent>
                        </wps:txbx>
                        <wps:bodyPr wrap="square" lIns="0" tIns="0" rIns="0" bIns="0" rtlCol="0">
                          <a:noAutofit/>
                        </wps:bodyPr>
                      </wps:wsp>
                    </wpg:wgp>
                  </a:graphicData>
                </a:graphic>
              </wp:anchor>
            </w:drawing>
          </mc:Choice>
          <mc:Fallback>
            <w:pict>
              <v:group w14:anchorId="19CFCADB" id="Group 307" o:spid="_x0000_s1113" style="position:absolute;left:0;text-align:left;margin-left:0;margin-top:0;width:594.4pt;height:51pt;z-index:251607040;mso-wrap-distance-left:0;mso-wrap-distance-right:0;mso-position-horizontal-relative:page;mso-position-vertical-relative:page" coordsize="75488,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M60yAIAAKYHAAAOAAAAZHJzL2Uyb0RvYy54bWy8Vd9v2yAQfp+0/wHxvtpJ2yS16lRdu0aT&#10;qrZSM+0ZY/xDw4YBid3/fgcYx0qlqWqnvdgHHMfHd98dl1d9w9GeKV2LNsWzkxgj1lKR122Z4h/b&#10;uy8rjLQhbU64aFmKX5jGV+vPny47mbC5qATPmUIQpNVJJ1NcGSOTKNK0Yg3RJ0KyFhYLoRpiYKjK&#10;KFekg+gNj+ZxvIg6oXKpBGVaw+ytX8RrF78oGDWPRaGZQTzFgM24r3LfzH6j9SVJSkVkVdMBBnkH&#10;iobULRw6hrolhqCdql+FamqqhBaFOaGiiURR1JS5O8BtZvHRbTZK7KS7S5l0pRxpAmqPeHp3WPqw&#10;3yj5LJ+URw/mvaC/NPASdbJMput2XB6c+0I1dhNcAvWO0ZeRUdYbRGFyeX62Wq2AeApri7PlMh4o&#10;pxXk5dU2Wn37+8aIJP5YB24E00lQjz4QpD9G0HNFJHO8a0vAk0J1nuLTGLTckgZUvBkEY6eAKXs8&#10;+FkWh5EeCP0AR+NVSUJ32myYcGyT/b02XrV5sEgVLNq3wVSgfat67lRvMALVK4xA9ZlXvSTG7rMp&#10;tCbqJumqxmzZ5Ubs2VY4R2NzZrN6upxj5JO6uLiwEQHwwZG30w0ggGPX4BD+0kX2jk4jEC6shb/3&#10;mZ7+dk8Q3wFnCEi50MxDtxS4O4y0AIAp8VrwOr+rObc8aFVmN1yhPbF9ZXYd3ywGCiZuoFGdeCVY&#10;KxP5C0ipA+2kWP/eEcUw4t9bEKvtTMFQwciCoQy/Ea5/uRQobbb9T6IkkmCm2ECxPYigWZIEhQB+&#10;6+B97c5WXO+MKGorH4fNIxoGUD9eyf+hkC5CIW0BeyZ6dBo7CU0KCZn+qwCtzSyvByJD/b+r7QAj&#10;oSAtM7akBg5tsbj+fUSer7qjRJo+611HmJ8HcP8ot2/IkGt88Bg4rQ4Pl31tpmOX0cPzuv4DAAD/&#10;/wMAUEsDBBQABgAIAAAAIQCjrExR3AAAAAYBAAAPAAAAZHJzL2Rvd25yZXYueG1sTI9Ba8MwDIXv&#10;g/4Ho8Juq52OjZDFKaVsO5XB2sHYTY3VJDSWQ+wm6b+fu8t6ERLv8fS9fDXZVgzU+8axhmShQBCX&#10;zjRcafjavz2kIHxANtg6Jg0X8rAqZnc5ZsaN/EnDLlQihrDPUEMdQpdJ6cuaLPqF64ijdnS9xRDP&#10;vpKmxzGG21YulXqWFhuOH2rsaFNTedqdrYb3Ecf1Y/I6bE/HzeVn//TxvU1I6/v5tH4BEWgK/2a4&#10;4kd0KCLTwZ3ZeNFqiEXC37xqSZrGHoe4qaUCWeTyFr/4BQAA//8DAFBLAQItABQABgAIAAAAIQC2&#10;gziS/gAAAOEBAAATAAAAAAAAAAAAAAAAAAAAAABbQ29udGVudF9UeXBlc10ueG1sUEsBAi0AFAAG&#10;AAgAAAAhADj9If/WAAAAlAEAAAsAAAAAAAAAAAAAAAAALwEAAF9yZWxzLy5yZWxzUEsBAi0AFAAG&#10;AAgAAAAhACfYzrTIAgAApgcAAA4AAAAAAAAAAAAAAAAALgIAAGRycy9lMm9Eb2MueG1sUEsBAi0A&#10;FAAGAAgAAAAhAKOsTFHcAAAABgEAAA8AAAAAAAAAAAAAAAAAIgUAAGRycy9kb3ducmV2LnhtbFBL&#10;BQYAAAAABAAEAPMAAAArBgAAAAA=&#10;">
                <v:shape id="Graphic 308" o:spid="_x0000_s1114" style="position:absolute;width:75488;height:6477;visibility:visible;mso-wrap-style:square;v-text-anchor:top" coordsize="754888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wwiwAAAANwAAAAPAAAAZHJzL2Rvd25yZXYueG1sRE9Na8JA&#10;EL0X/A/LCN7qro0USV1FWyxeE7XnITtNQrOzITvVtL++exB6fLzv9Xb0nbrSENvAFhZzA4q4Cq7l&#10;2sL5dHhcgYqC7LALTBZ+KMJ2M3lYY+7CjQu6llKrFMIxRwuNSJ9rHauGPMZ56IkT9xkGj5LgUGs3&#10;4C2F+04/GfOsPbacGhrs6bWh6qv89hZ2WXh3x7ei2BdyMfixLDP5ba2dTcfdCyihUf7Fd/fRWchM&#10;WpvOpCOgN38AAAD//wMAUEsBAi0AFAAGAAgAAAAhANvh9svuAAAAhQEAABMAAAAAAAAAAAAAAAAA&#10;AAAAAFtDb250ZW50X1R5cGVzXS54bWxQSwECLQAUAAYACAAAACEAWvQsW78AAAAVAQAACwAAAAAA&#10;AAAAAAAAAAAfAQAAX3JlbHMvLnJlbHNQSwECLQAUAAYACAAAACEAC2sMIsAAAADcAAAADwAAAAAA&#10;AAAAAAAAAAAHAgAAZHJzL2Rvd25yZXYueG1sUEsFBgAAAAADAAMAtwAAAPQCAAAAAA==&#10;" path="m7548372,647699l,647699,,,7548372,r,647699xe" fillcolor="#01a0c6" stroked="f">
                  <v:path arrowok="t"/>
                </v:shape>
                <v:shape id="Textbox 309" o:spid="_x0000_s1115" type="#_x0000_t202" style="position:absolute;width:75488;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JaTxQAAANwAAAAPAAAAZHJzL2Rvd25yZXYueG1sRI9BawIx&#10;FITvBf9DeAVvNWkFqVujiFgQCsV1PXh83Tx3g5uXdRN1++8boeBxmJlvmNmid424UhesZw2vIwWC&#10;uPTGcqVhX3y+vIMIEdlg45k0/FKAxXzwNMPM+BvndN3FSiQIhww11DG2mZShrMlhGPmWOHlH3zmM&#10;SXaVNB3eEtw18k2piXRoOS3U2NKqpvK0uzgNywPna3v+/tnmx9wWxVTx1+Sk9fC5X36AiNTHR/i/&#10;vTEaxmoK9zPpCMj5HwAAAP//AwBQSwECLQAUAAYACAAAACEA2+H2y+4AAACFAQAAEwAAAAAAAAAA&#10;AAAAAAAAAAAAW0NvbnRlbnRfVHlwZXNdLnhtbFBLAQItABQABgAIAAAAIQBa9CxbvwAAABUBAAAL&#10;AAAAAAAAAAAAAAAAAB8BAABfcmVscy8ucmVsc1BLAQItABQABgAIAAAAIQBdIJaTxQAAANwAAAAP&#10;AAAAAAAAAAAAAAAAAAcCAABkcnMvZG93bnJldi54bWxQSwUGAAAAAAMAAwC3AAAA+QIAAAAA&#10;" filled="f" stroked="f">
                  <v:textbox inset="0,0,0,0">
                    <w:txbxContent>
                      <w:p w14:paraId="19CFCC2A" w14:textId="4731CDBC" w:rsidR="009701D9" w:rsidRDefault="009701D9">
                        <w:pPr>
                          <w:spacing w:before="1" w:line="237" w:lineRule="auto"/>
                          <w:ind w:left="859" w:right="6290"/>
                          <w:rPr>
                            <w:sz w:val="18"/>
                          </w:rPr>
                        </w:pPr>
                      </w:p>
                      <w:p w14:paraId="04AA587F" w14:textId="77777777" w:rsidR="000737FA" w:rsidRDefault="000737FA">
                        <w:pPr>
                          <w:spacing w:before="1" w:line="237" w:lineRule="auto"/>
                          <w:ind w:left="859" w:right="6290"/>
                          <w:rPr>
                            <w:sz w:val="18"/>
                          </w:rPr>
                        </w:pPr>
                      </w:p>
                    </w:txbxContent>
                  </v:textbox>
                </v:shape>
                <w10:wrap anchorx="page" anchory="page"/>
              </v:group>
            </w:pict>
          </mc:Fallback>
        </mc:AlternateContent>
      </w:r>
    </w:p>
    <w:p w14:paraId="19CFC95D" w14:textId="77777777" w:rsidR="00BA1280" w:rsidRDefault="009701D9" w:rsidP="001F71D2">
      <w:pPr>
        <w:pStyle w:val="ListParagraph"/>
        <w:numPr>
          <w:ilvl w:val="2"/>
          <w:numId w:val="2"/>
        </w:numPr>
        <w:tabs>
          <w:tab w:val="left" w:pos="945"/>
          <w:tab w:val="left" w:pos="956"/>
        </w:tabs>
        <w:spacing w:line="237" w:lineRule="auto"/>
        <w:ind w:left="1418" w:right="392" w:hanging="567"/>
        <w:jc w:val="left"/>
      </w:pPr>
      <w:r>
        <w:t>Investment of the courts of justice in expanding the number</w:t>
      </w:r>
      <w:r>
        <w:rPr>
          <w:spacing w:val="-1"/>
        </w:rPr>
        <w:t xml:space="preserve"> </w:t>
      </w:r>
      <w:r>
        <w:t>of specialized courts and</w:t>
      </w:r>
      <w:r>
        <w:rPr>
          <w:spacing w:val="-3"/>
        </w:rPr>
        <w:t xml:space="preserve"> </w:t>
      </w:r>
      <w:r>
        <w:t>consequent</w:t>
      </w:r>
      <w:r>
        <w:rPr>
          <w:spacing w:val="-3"/>
        </w:rPr>
        <w:t xml:space="preserve"> </w:t>
      </w:r>
      <w:r>
        <w:t>developments in other</w:t>
      </w:r>
      <w:r>
        <w:rPr>
          <w:spacing w:val="-3"/>
        </w:rPr>
        <w:t xml:space="preserve"> </w:t>
      </w:r>
      <w:r>
        <w:t>organs</w:t>
      </w:r>
      <w:r>
        <w:rPr>
          <w:spacing w:val="-3"/>
        </w:rPr>
        <w:t xml:space="preserve"> </w:t>
      </w:r>
      <w:r>
        <w:t>of</w:t>
      </w:r>
      <w:r>
        <w:rPr>
          <w:spacing w:val="-3"/>
        </w:rPr>
        <w:t xml:space="preserve"> </w:t>
      </w:r>
      <w:r>
        <w:t>the</w:t>
      </w:r>
      <w:r>
        <w:rPr>
          <w:spacing w:val="-1"/>
        </w:rPr>
        <w:t xml:space="preserve"> </w:t>
      </w:r>
      <w:r>
        <w:t>justice and security system.</w:t>
      </w:r>
    </w:p>
    <w:p w14:paraId="19CFC95E" w14:textId="77777777" w:rsidR="00BA1280" w:rsidRDefault="009701D9" w:rsidP="001F71D2">
      <w:pPr>
        <w:pStyle w:val="ListParagraph"/>
        <w:numPr>
          <w:ilvl w:val="2"/>
          <w:numId w:val="2"/>
        </w:numPr>
        <w:tabs>
          <w:tab w:val="left" w:pos="956"/>
          <w:tab w:val="left" w:pos="975"/>
        </w:tabs>
        <w:spacing w:before="166" w:line="237" w:lineRule="auto"/>
        <w:ind w:left="1418" w:right="391" w:hanging="567"/>
        <w:jc w:val="left"/>
      </w:pPr>
      <w:r>
        <w:rPr>
          <w:b/>
        </w:rPr>
        <w:tab/>
      </w:r>
      <w:r>
        <w:t>Specialized</w:t>
      </w:r>
      <w:r>
        <w:rPr>
          <w:spacing w:val="40"/>
        </w:rPr>
        <w:t xml:space="preserve"> </w:t>
      </w:r>
      <w:r>
        <w:t>training</w:t>
      </w:r>
      <w:r>
        <w:rPr>
          <w:spacing w:val="40"/>
        </w:rPr>
        <w:t xml:space="preserve"> </w:t>
      </w:r>
      <w:r>
        <w:t>for</w:t>
      </w:r>
      <w:r>
        <w:rPr>
          <w:spacing w:val="40"/>
        </w:rPr>
        <w:t xml:space="preserve"> </w:t>
      </w:r>
      <w:r>
        <w:t>those</w:t>
      </w:r>
      <w:r>
        <w:rPr>
          <w:spacing w:val="40"/>
        </w:rPr>
        <w:t xml:space="preserve"> </w:t>
      </w:r>
      <w:r>
        <w:t>who</w:t>
      </w:r>
      <w:r>
        <w:rPr>
          <w:spacing w:val="40"/>
        </w:rPr>
        <w:t xml:space="preserve"> </w:t>
      </w:r>
      <w:r>
        <w:t>work</w:t>
      </w:r>
      <w:r>
        <w:rPr>
          <w:spacing w:val="40"/>
        </w:rPr>
        <w:t xml:space="preserve"> </w:t>
      </w:r>
      <w:r>
        <w:t>in</w:t>
      </w:r>
      <w:r>
        <w:rPr>
          <w:spacing w:val="40"/>
        </w:rPr>
        <w:t xml:space="preserve"> </w:t>
      </w:r>
      <w:r>
        <w:t>specialized</w:t>
      </w:r>
      <w:r>
        <w:rPr>
          <w:spacing w:val="40"/>
        </w:rPr>
        <w:t xml:space="preserve"> </w:t>
      </w:r>
      <w:r>
        <w:t>justice</w:t>
      </w:r>
      <w:r>
        <w:rPr>
          <w:spacing w:val="40"/>
        </w:rPr>
        <w:t xml:space="preserve"> </w:t>
      </w:r>
      <w:r>
        <w:t>with</w:t>
      </w:r>
      <w:r>
        <w:rPr>
          <w:spacing w:val="40"/>
        </w:rPr>
        <w:t xml:space="preserve"> </w:t>
      </w:r>
      <w:r>
        <w:t>a</w:t>
      </w:r>
      <w:r>
        <w:rPr>
          <w:spacing w:val="40"/>
        </w:rPr>
        <w:t xml:space="preserve"> </w:t>
      </w:r>
      <w:r>
        <w:t>focus</w:t>
      </w:r>
      <w:r>
        <w:rPr>
          <w:spacing w:val="40"/>
        </w:rPr>
        <w:t xml:space="preserve"> </w:t>
      </w:r>
      <w:r>
        <w:t>on concepts of inter-sectoriality and inter-institutionality.</w:t>
      </w:r>
    </w:p>
    <w:p w14:paraId="19CFC95F" w14:textId="77777777" w:rsidR="00BA1280" w:rsidRDefault="009701D9" w:rsidP="001F71D2">
      <w:pPr>
        <w:pStyle w:val="ListParagraph"/>
        <w:numPr>
          <w:ilvl w:val="2"/>
          <w:numId w:val="2"/>
        </w:numPr>
        <w:tabs>
          <w:tab w:val="left" w:pos="956"/>
          <w:tab w:val="left" w:pos="1036"/>
        </w:tabs>
        <w:spacing w:before="169" w:line="237" w:lineRule="auto"/>
        <w:ind w:left="1418" w:right="392" w:hanging="567"/>
        <w:jc w:val="left"/>
      </w:pPr>
      <w:r>
        <w:rPr>
          <w:b/>
        </w:rPr>
        <w:tab/>
      </w:r>
      <w:r>
        <w:t>Stimulate practice of active participation by professionals in judicial decisions on the application of socio-educational measures.</w:t>
      </w:r>
    </w:p>
    <w:p w14:paraId="19CFC960" w14:textId="77777777" w:rsidR="00BA1280" w:rsidRDefault="009701D9" w:rsidP="001F71D2">
      <w:pPr>
        <w:pStyle w:val="ListParagraph"/>
        <w:numPr>
          <w:ilvl w:val="2"/>
          <w:numId w:val="2"/>
        </w:numPr>
        <w:tabs>
          <w:tab w:val="left" w:pos="956"/>
        </w:tabs>
        <w:spacing w:before="169" w:line="237" w:lineRule="auto"/>
        <w:ind w:left="1418" w:right="393" w:hanging="567"/>
        <w:jc w:val="left"/>
      </w:pPr>
      <w:r>
        <w:t>Stimulate</w:t>
      </w:r>
      <w:r>
        <w:rPr>
          <w:spacing w:val="-16"/>
        </w:rPr>
        <w:t xml:space="preserve"> </w:t>
      </w:r>
      <w:r>
        <w:t>participation,</w:t>
      </w:r>
      <w:r>
        <w:rPr>
          <w:spacing w:val="-19"/>
        </w:rPr>
        <w:t xml:space="preserve"> </w:t>
      </w:r>
      <w:r>
        <w:t>elaboration,</w:t>
      </w:r>
      <w:r>
        <w:rPr>
          <w:spacing w:val="-19"/>
        </w:rPr>
        <w:t xml:space="preserve"> </w:t>
      </w:r>
      <w:r>
        <w:t>revision</w:t>
      </w:r>
      <w:r>
        <w:rPr>
          <w:spacing w:val="-19"/>
        </w:rPr>
        <w:t xml:space="preserve"> </w:t>
      </w:r>
      <w:r>
        <w:t>and</w:t>
      </w:r>
      <w:r>
        <w:rPr>
          <w:spacing w:val="-20"/>
        </w:rPr>
        <w:t xml:space="preserve"> </w:t>
      </w:r>
      <w:r>
        <w:t>permanent</w:t>
      </w:r>
      <w:r>
        <w:rPr>
          <w:spacing w:val="-19"/>
        </w:rPr>
        <w:t xml:space="preserve"> </w:t>
      </w:r>
      <w:r>
        <w:t>updating</w:t>
      </w:r>
      <w:r>
        <w:rPr>
          <w:spacing w:val="-20"/>
        </w:rPr>
        <w:t xml:space="preserve"> </w:t>
      </w:r>
      <w:r>
        <w:t>of</w:t>
      </w:r>
      <w:r>
        <w:rPr>
          <w:spacing w:val="-19"/>
        </w:rPr>
        <w:t xml:space="preserve"> </w:t>
      </w:r>
      <w:r>
        <w:t>the</w:t>
      </w:r>
      <w:r>
        <w:rPr>
          <w:spacing w:val="-13"/>
        </w:rPr>
        <w:t xml:space="preserve"> </w:t>
      </w:r>
      <w:r>
        <w:t>socio- educational service plans of each instance.</w:t>
      </w:r>
    </w:p>
    <w:p w14:paraId="19CFC961" w14:textId="77777777" w:rsidR="00BA1280" w:rsidRDefault="009701D9" w:rsidP="001F71D2">
      <w:pPr>
        <w:pStyle w:val="ListParagraph"/>
        <w:numPr>
          <w:ilvl w:val="2"/>
          <w:numId w:val="2"/>
        </w:numPr>
        <w:tabs>
          <w:tab w:val="left" w:pos="956"/>
          <w:tab w:val="left" w:pos="1017"/>
        </w:tabs>
        <w:spacing w:before="169" w:line="237" w:lineRule="auto"/>
        <w:ind w:left="1418" w:right="392" w:hanging="567"/>
        <w:jc w:val="left"/>
      </w:pPr>
      <w:r>
        <w:rPr>
          <w:b/>
        </w:rPr>
        <w:tab/>
      </w:r>
      <w:r>
        <w:t>Ensure individualization and respect for the characteristics of each adolescent in the pedagogical proposals for assistance.</w:t>
      </w:r>
    </w:p>
    <w:p w14:paraId="19CFC962" w14:textId="77777777" w:rsidR="00BA1280" w:rsidRDefault="009701D9" w:rsidP="001F71D2">
      <w:pPr>
        <w:pStyle w:val="ListParagraph"/>
        <w:numPr>
          <w:ilvl w:val="2"/>
          <w:numId w:val="2"/>
        </w:numPr>
        <w:tabs>
          <w:tab w:val="left" w:pos="948"/>
          <w:tab w:val="left" w:pos="956"/>
        </w:tabs>
        <w:spacing w:before="169" w:line="237" w:lineRule="auto"/>
        <w:ind w:left="1418" w:right="393" w:hanging="567"/>
        <w:jc w:val="left"/>
      </w:pPr>
      <w:r>
        <w:t>Develop,</w:t>
      </w:r>
      <w:r>
        <w:rPr>
          <w:spacing w:val="-24"/>
        </w:rPr>
        <w:t xml:space="preserve"> </w:t>
      </w:r>
      <w:r>
        <w:t>together</w:t>
      </w:r>
      <w:r>
        <w:rPr>
          <w:spacing w:val="-24"/>
        </w:rPr>
        <w:t xml:space="preserve"> </w:t>
      </w:r>
      <w:r>
        <w:t>with</w:t>
      </w:r>
      <w:r>
        <w:rPr>
          <w:spacing w:val="-29"/>
        </w:rPr>
        <w:t xml:space="preserve"> </w:t>
      </w:r>
      <w:r>
        <w:t>the</w:t>
      </w:r>
      <w:r>
        <w:rPr>
          <w:spacing w:val="-21"/>
        </w:rPr>
        <w:t xml:space="preserve"> </w:t>
      </w:r>
      <w:r>
        <w:t>actors</w:t>
      </w:r>
      <w:r>
        <w:rPr>
          <w:spacing w:val="-24"/>
        </w:rPr>
        <w:t xml:space="preserve"> </w:t>
      </w:r>
      <w:r>
        <w:t>of</w:t>
      </w:r>
      <w:r>
        <w:rPr>
          <w:spacing w:val="-24"/>
        </w:rPr>
        <w:t xml:space="preserve"> </w:t>
      </w:r>
      <w:r>
        <w:t>the</w:t>
      </w:r>
      <w:r>
        <w:rPr>
          <w:spacing w:val="-26"/>
        </w:rPr>
        <w:t xml:space="preserve"> </w:t>
      </w:r>
      <w:r>
        <w:t>Rights</w:t>
      </w:r>
      <w:r>
        <w:rPr>
          <w:spacing w:val="-24"/>
        </w:rPr>
        <w:t xml:space="preserve"> </w:t>
      </w:r>
      <w:r>
        <w:t>Assurance</w:t>
      </w:r>
      <w:r>
        <w:rPr>
          <w:spacing w:val="-29"/>
        </w:rPr>
        <w:t xml:space="preserve"> </w:t>
      </w:r>
      <w:r>
        <w:t>System,</w:t>
      </w:r>
      <w:r>
        <w:rPr>
          <w:spacing w:val="-21"/>
        </w:rPr>
        <w:t xml:space="preserve"> </w:t>
      </w:r>
      <w:r>
        <w:t>the</w:t>
      </w:r>
      <w:r>
        <w:rPr>
          <w:spacing w:val="-21"/>
        </w:rPr>
        <w:t xml:space="preserve"> </w:t>
      </w:r>
      <w:r>
        <w:t>performance benchmarks of the various bodies.</w:t>
      </w:r>
    </w:p>
    <w:p w14:paraId="19CFC963" w14:textId="2B9D98D9" w:rsidR="00BA1280" w:rsidRDefault="009701D9" w:rsidP="001F71D2">
      <w:pPr>
        <w:pStyle w:val="ListParagraph"/>
        <w:numPr>
          <w:ilvl w:val="2"/>
          <w:numId w:val="2"/>
        </w:numPr>
        <w:tabs>
          <w:tab w:val="left" w:pos="956"/>
          <w:tab w:val="left" w:pos="972"/>
        </w:tabs>
        <w:spacing w:before="169" w:line="237" w:lineRule="auto"/>
        <w:ind w:left="1418" w:right="393" w:hanging="567"/>
        <w:jc w:val="left"/>
      </w:pPr>
      <w:r>
        <w:rPr>
          <w:b/>
        </w:rPr>
        <w:tab/>
      </w:r>
      <w:r>
        <w:t>Guarantee the right</w:t>
      </w:r>
      <w:r>
        <w:rPr>
          <w:spacing w:val="-4"/>
        </w:rPr>
        <w:t xml:space="preserve"> </w:t>
      </w:r>
      <w:r>
        <w:t>of adolescents to participate, as a</w:t>
      </w:r>
      <w:r>
        <w:rPr>
          <w:spacing w:val="-3"/>
        </w:rPr>
        <w:t xml:space="preserve"> </w:t>
      </w:r>
      <w:r>
        <w:t>preponderant factor in the educational</w:t>
      </w:r>
      <w:r>
        <w:rPr>
          <w:spacing w:val="-3"/>
        </w:rPr>
        <w:t xml:space="preserve"> </w:t>
      </w:r>
      <w:r>
        <w:t>process.</w:t>
      </w:r>
    </w:p>
    <w:p w14:paraId="19CFC964" w14:textId="2D47A3C7" w:rsidR="00BA1280" w:rsidRDefault="009701D9" w:rsidP="001F71D2">
      <w:pPr>
        <w:pStyle w:val="ListParagraph"/>
        <w:numPr>
          <w:ilvl w:val="2"/>
          <w:numId w:val="2"/>
        </w:numPr>
        <w:tabs>
          <w:tab w:val="left" w:pos="952"/>
          <w:tab w:val="left" w:pos="956"/>
        </w:tabs>
        <w:spacing w:before="167" w:line="237" w:lineRule="auto"/>
        <w:ind w:left="1418" w:right="393" w:hanging="567"/>
        <w:jc w:val="left"/>
      </w:pPr>
      <w:r>
        <w:t>Implement pedagogical proposals that overcome sexism, the cultural limitations of certain roles reserved for women and sexism.</w:t>
      </w:r>
    </w:p>
    <w:p w14:paraId="19CFC965" w14:textId="014B3A8C" w:rsidR="00BA1280" w:rsidRDefault="0073146B" w:rsidP="001F71D2">
      <w:pPr>
        <w:pStyle w:val="ListParagraph"/>
        <w:numPr>
          <w:ilvl w:val="2"/>
          <w:numId w:val="2"/>
        </w:numPr>
        <w:tabs>
          <w:tab w:val="left" w:pos="1033"/>
        </w:tabs>
        <w:spacing w:before="167"/>
        <w:ind w:left="1418" w:hanging="567"/>
        <w:jc w:val="left"/>
      </w:pPr>
      <w:r>
        <w:rPr>
          <w:noProof/>
        </w:rPr>
        <w:lastRenderedPageBreak/>
        <mc:AlternateContent>
          <mc:Choice Requires="wps">
            <w:drawing>
              <wp:anchor distT="0" distB="0" distL="114300" distR="114300" simplePos="0" relativeHeight="251772928" behindDoc="1" locked="0" layoutInCell="1" allowOverlap="1" wp14:anchorId="27F8F46F" wp14:editId="7410685C">
                <wp:simplePos x="0" y="0"/>
                <wp:positionH relativeFrom="column">
                  <wp:posOffset>-468630</wp:posOffset>
                </wp:positionH>
                <wp:positionV relativeFrom="paragraph">
                  <wp:posOffset>-1227150</wp:posOffset>
                </wp:positionV>
                <wp:extent cx="7548880" cy="647700"/>
                <wp:effectExtent l="0" t="0" r="0" b="0"/>
                <wp:wrapNone/>
                <wp:docPr id="84546755" name="Graphic 186"/>
                <wp:cNvGraphicFramePr/>
                <a:graphic xmlns:a="http://schemas.openxmlformats.org/drawingml/2006/main">
                  <a:graphicData uri="http://schemas.microsoft.com/office/word/2010/wordprocessingShape">
                    <wps:wsp>
                      <wps:cNvSpPr/>
                      <wps:spPr>
                        <a:xfrm>
                          <a:off x="0" y="0"/>
                          <a:ext cx="7548880" cy="647700"/>
                        </a:xfrm>
                        <a:custGeom>
                          <a:avLst/>
                          <a:gdLst/>
                          <a:ahLst/>
                          <a:cxnLst/>
                          <a:rect l="l" t="t" r="r" b="b"/>
                          <a:pathLst>
                            <a:path w="7548880" h="647700">
                              <a:moveTo>
                                <a:pt x="7548372" y="647699"/>
                              </a:moveTo>
                              <a:lnTo>
                                <a:pt x="0" y="647699"/>
                              </a:lnTo>
                              <a:lnTo>
                                <a:pt x="0" y="0"/>
                              </a:lnTo>
                              <a:lnTo>
                                <a:pt x="7548372" y="0"/>
                              </a:lnTo>
                              <a:lnTo>
                                <a:pt x="7548372" y="647699"/>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1ABB831A" id="Graphic 186" o:spid="_x0000_s1026" style="position:absolute;margin-left:-36.9pt;margin-top:-96.65pt;width:594.4pt;height:51pt;z-index:-251543552;visibility:visible;mso-wrap-style:square;mso-wrap-distance-left:9pt;mso-wrap-distance-top:0;mso-wrap-distance-right:9pt;mso-wrap-distance-bottom:0;mso-position-horizontal:absolute;mso-position-horizontal-relative:text;mso-position-vertical:absolute;mso-position-vertical-relative:text;v-text-anchor:top" coordsize="7548880,647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7DOHAIAALEEAAAOAAAAZHJzL2Uyb0RvYy54bWysVMFu2zAMvQ/YPwi6L06zLkmNOEWRosOA&#10;oSvQDDsrshwbkEWNUmLn70fJUWK0l2HYxaKsJ/q9R9Kr+77V7KjQNWAKfjOZcqaMhLIx+4L/3D59&#10;WnLmvDCl0GBUwU/K8fv1xw+rzuZqBjXoUiGjJMblnS147b3Ns8zJWrXCTcAqQ4cVYCs8bXGflSg6&#10;yt7qbDadzrMOsLQIUjlHbx+HQ76O+atKSf+jqpzyTBecuPn4xPjchWe2Xol8j8LWjTzTEP/AohWN&#10;oY9eUj0KL9gBm3ep2kYiOKj8REKbQVU1UkUNpOZm+kbNay2silrIHGcvNrn/l1Y+H1/tC5INnXW5&#10;ozCo6Ctsw0r8WB/NOl3MUr1nkl4uvtwul0vyVNLZ/HaxmEY3s+tteXD+q4KYSRy/Oz+YXaZI1CmS&#10;vUkhUslCsXQslueMioWcUbF2Q7Gs8OFeoBdC1o2o1Bcm4biFo9pCBPogIzD+vJhxNhCe392FjET4&#10;CtRmfIHEvYUmQFptzDwAk/50ltYBM/763yPJ2CvPlFBqcGqgHiyIGi62kJ6x8Q50Uz41WgcfHO53&#10;G43sKMI43DxMN/OzBSNYdu2EEO2gPL0g62hGCu5+HwQqzvQ3Q00YBioFmIJdCtDrDcSxiyVA57f9&#10;L4GWWQoL7qmRniG1uMhThxD/ABiw4aaBh4OHqgntE7kNjM4bmouo/zzDYfDG+4i6/mnWfwAAAP//&#10;AwBQSwMEFAAGAAgAAAAhAIbEKNHgAAAADQEAAA8AAABkcnMvZG93bnJldi54bWxMj0tPwzAQhO9I&#10;/Adrkbi1jjGvhjhVAYG4JjzO23hJImI7it028OvZnuC2uzOa/aZYz24Qe5piH7wBtcxAkG+C7X1r&#10;4O31aXELIib0FofgycA3RViXpycF5jYcfEX7OrWCQ3zM0UCX0phLGZuOHMZlGMmz9hkmh4nXqZV2&#10;wgOHu0FeZNm1dNh7/tDhSA8dNV/1zhnY6PBsXx6r6r5K7xl+XNY6/fTGnJ/NmzsQieb0Z4YjPqND&#10;yUzbsPM2isHA4kYzeuJBrbQGcbQodcX9tnxbKQ2yLOT/FuUvAAAA//8DAFBLAQItABQABgAIAAAA&#10;IQC2gziS/gAAAOEBAAATAAAAAAAAAAAAAAAAAAAAAABbQ29udGVudF9UeXBlc10ueG1sUEsBAi0A&#10;FAAGAAgAAAAhADj9If/WAAAAlAEAAAsAAAAAAAAAAAAAAAAALwEAAF9yZWxzLy5yZWxzUEsBAi0A&#10;FAAGAAgAAAAhAHDrsM4cAgAAsQQAAA4AAAAAAAAAAAAAAAAALgIAAGRycy9lMm9Eb2MueG1sUEsB&#10;Ai0AFAAGAAgAAAAhAIbEKNHgAAAADQEAAA8AAAAAAAAAAAAAAAAAdgQAAGRycy9kb3ducmV2Lnht&#10;bFBLBQYAAAAABAAEAPMAAACDBQAAAAA=&#10;" path="m7548372,647699l,647699,,,7548372,r,647699xe" fillcolor="#01a0c6" stroked="f">
                <v:path arrowok="t"/>
              </v:shape>
            </w:pict>
          </mc:Fallback>
        </mc:AlternateContent>
      </w:r>
      <w:r w:rsidR="009701D9">
        <w:t>Do</w:t>
      </w:r>
      <w:r w:rsidR="009701D9">
        <w:rPr>
          <w:spacing w:val="13"/>
        </w:rPr>
        <w:t xml:space="preserve"> </w:t>
      </w:r>
      <w:r w:rsidR="009701D9">
        <w:t>not</w:t>
      </w:r>
      <w:r w:rsidR="009701D9">
        <w:rPr>
          <w:spacing w:val="18"/>
        </w:rPr>
        <w:t xml:space="preserve"> </w:t>
      </w:r>
      <w:r w:rsidR="009701D9">
        <w:t>admit</w:t>
      </w:r>
      <w:r w:rsidR="009701D9">
        <w:rPr>
          <w:spacing w:val="13"/>
        </w:rPr>
        <w:t xml:space="preserve"> </w:t>
      </w:r>
      <w:r w:rsidR="009701D9">
        <w:t>inappropriate</w:t>
      </w:r>
      <w:r w:rsidR="009701D9">
        <w:rPr>
          <w:spacing w:val="13"/>
        </w:rPr>
        <w:t xml:space="preserve"> </w:t>
      </w:r>
      <w:r w:rsidR="009701D9">
        <w:t>and</w:t>
      </w:r>
      <w:r w:rsidR="009701D9">
        <w:rPr>
          <w:spacing w:val="16"/>
        </w:rPr>
        <w:t xml:space="preserve"> </w:t>
      </w:r>
      <w:r w:rsidR="009701D9">
        <w:t>unhealthy</w:t>
      </w:r>
      <w:r w:rsidR="009701D9">
        <w:rPr>
          <w:spacing w:val="12"/>
        </w:rPr>
        <w:t xml:space="preserve"> </w:t>
      </w:r>
      <w:r w:rsidR="009701D9">
        <w:rPr>
          <w:spacing w:val="-2"/>
        </w:rPr>
        <w:t>spaces.</w:t>
      </w:r>
    </w:p>
    <w:p w14:paraId="19CFC966" w14:textId="786978C6" w:rsidR="00BA1280" w:rsidRDefault="009701D9" w:rsidP="001F71D2">
      <w:pPr>
        <w:pStyle w:val="ListParagraph"/>
        <w:numPr>
          <w:ilvl w:val="2"/>
          <w:numId w:val="2"/>
        </w:numPr>
        <w:tabs>
          <w:tab w:val="left" w:pos="956"/>
        </w:tabs>
        <w:spacing w:before="169" w:line="237" w:lineRule="auto"/>
        <w:ind w:left="1418" w:right="393" w:hanging="567"/>
        <w:jc w:val="left"/>
      </w:pPr>
      <w:r>
        <w:t>Create</w:t>
      </w:r>
      <w:r>
        <w:rPr>
          <w:spacing w:val="35"/>
        </w:rPr>
        <w:t xml:space="preserve"> </w:t>
      </w:r>
      <w:r>
        <w:t>quick</w:t>
      </w:r>
      <w:r>
        <w:rPr>
          <w:spacing w:val="33"/>
        </w:rPr>
        <w:t xml:space="preserve"> </w:t>
      </w:r>
      <w:r>
        <w:t>mechanisms</w:t>
      </w:r>
      <w:r>
        <w:rPr>
          <w:spacing w:val="33"/>
        </w:rPr>
        <w:t xml:space="preserve"> </w:t>
      </w:r>
      <w:r>
        <w:t>for</w:t>
      </w:r>
      <w:r>
        <w:rPr>
          <w:spacing w:val="36"/>
        </w:rPr>
        <w:t xml:space="preserve"> </w:t>
      </w:r>
      <w:r>
        <w:t>receiving</w:t>
      </w:r>
      <w:r>
        <w:rPr>
          <w:spacing w:val="33"/>
        </w:rPr>
        <w:t xml:space="preserve"> </w:t>
      </w:r>
      <w:r>
        <w:t>and</w:t>
      </w:r>
      <w:r>
        <w:rPr>
          <w:spacing w:val="37"/>
        </w:rPr>
        <w:t xml:space="preserve"> </w:t>
      </w:r>
      <w:r>
        <w:t>investigating</w:t>
      </w:r>
      <w:r>
        <w:rPr>
          <w:spacing w:val="33"/>
        </w:rPr>
        <w:t xml:space="preserve"> </w:t>
      </w:r>
      <w:r>
        <w:t>complaints</w:t>
      </w:r>
      <w:r>
        <w:rPr>
          <w:spacing w:val="36"/>
        </w:rPr>
        <w:t xml:space="preserve"> </w:t>
      </w:r>
      <w:r>
        <w:t>about any type of violence committed.</w:t>
      </w:r>
    </w:p>
    <w:p w14:paraId="19CFC967" w14:textId="596541DE" w:rsidR="00BA1280" w:rsidRDefault="009701D9" w:rsidP="001F71D2">
      <w:pPr>
        <w:pStyle w:val="ListParagraph"/>
        <w:numPr>
          <w:ilvl w:val="2"/>
          <w:numId w:val="2"/>
        </w:numPr>
        <w:tabs>
          <w:tab w:val="left" w:pos="956"/>
          <w:tab w:val="left" w:pos="1051"/>
        </w:tabs>
        <w:spacing w:before="169" w:line="237" w:lineRule="auto"/>
        <w:ind w:left="1418" w:right="394" w:hanging="567"/>
        <w:jc w:val="left"/>
      </w:pPr>
      <w:r>
        <w:rPr>
          <w:b/>
        </w:rPr>
        <w:tab/>
      </w:r>
      <w:r>
        <w:t>Regulate</w:t>
      </w:r>
      <w:r>
        <w:rPr>
          <w:spacing w:val="31"/>
        </w:rPr>
        <w:t xml:space="preserve"> </w:t>
      </w:r>
      <w:r>
        <w:t>the</w:t>
      </w:r>
      <w:r>
        <w:rPr>
          <w:spacing w:val="31"/>
        </w:rPr>
        <w:t xml:space="preserve"> </w:t>
      </w:r>
      <w:r>
        <w:t>right of</w:t>
      </w:r>
      <w:r>
        <w:rPr>
          <w:spacing w:val="27"/>
        </w:rPr>
        <w:t xml:space="preserve"> </w:t>
      </w:r>
      <w:r>
        <w:t>adolescents</w:t>
      </w:r>
      <w:r>
        <w:rPr>
          <w:spacing w:val="30"/>
        </w:rPr>
        <w:t xml:space="preserve"> </w:t>
      </w:r>
      <w:r>
        <w:t>not</w:t>
      </w:r>
      <w:r>
        <w:rPr>
          <w:spacing w:val="28"/>
        </w:rPr>
        <w:t xml:space="preserve"> </w:t>
      </w:r>
      <w:r>
        <w:t>to</w:t>
      </w:r>
      <w:r>
        <w:rPr>
          <w:spacing w:val="27"/>
        </w:rPr>
        <w:t xml:space="preserve"> </w:t>
      </w:r>
      <w:r>
        <w:t>commingle</w:t>
      </w:r>
      <w:r>
        <w:rPr>
          <w:spacing w:val="28"/>
        </w:rPr>
        <w:t xml:space="preserve"> </w:t>
      </w:r>
      <w:r>
        <w:t>with</w:t>
      </w:r>
      <w:r>
        <w:rPr>
          <w:spacing w:val="27"/>
        </w:rPr>
        <w:t xml:space="preserve"> </w:t>
      </w:r>
      <w:r>
        <w:t>any</w:t>
      </w:r>
      <w:r>
        <w:rPr>
          <w:spacing w:val="28"/>
        </w:rPr>
        <w:t xml:space="preserve"> </w:t>
      </w:r>
      <w:r>
        <w:t>professional</w:t>
      </w:r>
      <w:r>
        <w:rPr>
          <w:spacing w:val="27"/>
        </w:rPr>
        <w:t xml:space="preserve"> </w:t>
      </w:r>
      <w:r>
        <w:t>who has been accused of violent acts.</w:t>
      </w:r>
    </w:p>
    <w:p w14:paraId="19CFC968" w14:textId="12070C08" w:rsidR="00BA1280" w:rsidRDefault="009701D9" w:rsidP="001F71D2">
      <w:pPr>
        <w:pStyle w:val="ListParagraph"/>
        <w:numPr>
          <w:ilvl w:val="2"/>
          <w:numId w:val="2"/>
        </w:numPr>
        <w:tabs>
          <w:tab w:val="left" w:pos="961"/>
        </w:tabs>
        <w:spacing w:before="167"/>
        <w:ind w:left="1418" w:hanging="567"/>
        <w:jc w:val="left"/>
      </w:pPr>
      <w:r>
        <w:t>Facilitate</w:t>
      </w:r>
      <w:r>
        <w:rPr>
          <w:spacing w:val="-18"/>
        </w:rPr>
        <w:t xml:space="preserve"> </w:t>
      </w:r>
      <w:r>
        <w:t>and</w:t>
      </w:r>
      <w:r>
        <w:rPr>
          <w:spacing w:val="-25"/>
        </w:rPr>
        <w:t xml:space="preserve"> </w:t>
      </w:r>
      <w:r>
        <w:t>encourage</w:t>
      </w:r>
      <w:r>
        <w:rPr>
          <w:spacing w:val="-18"/>
        </w:rPr>
        <w:t xml:space="preserve"> </w:t>
      </w:r>
      <w:r>
        <w:t>the</w:t>
      </w:r>
      <w:r>
        <w:rPr>
          <w:spacing w:val="-21"/>
        </w:rPr>
        <w:t xml:space="preserve"> </w:t>
      </w:r>
      <w:r>
        <w:t>presence</w:t>
      </w:r>
      <w:r>
        <w:rPr>
          <w:spacing w:val="-23"/>
        </w:rPr>
        <w:t xml:space="preserve"> </w:t>
      </w:r>
      <w:r>
        <w:t>of</w:t>
      </w:r>
      <w:r>
        <w:rPr>
          <w:spacing w:val="-20"/>
        </w:rPr>
        <w:t xml:space="preserve"> </w:t>
      </w:r>
      <w:r>
        <w:t>external</w:t>
      </w:r>
      <w:r>
        <w:rPr>
          <w:spacing w:val="-20"/>
        </w:rPr>
        <w:t xml:space="preserve"> </w:t>
      </w:r>
      <w:r>
        <w:t>control</w:t>
      </w:r>
      <w:r>
        <w:rPr>
          <w:spacing w:val="-20"/>
        </w:rPr>
        <w:t xml:space="preserve"> </w:t>
      </w:r>
      <w:r>
        <w:t>bodies</w:t>
      </w:r>
      <w:r>
        <w:rPr>
          <w:spacing w:val="-20"/>
        </w:rPr>
        <w:t xml:space="preserve"> </w:t>
      </w:r>
      <w:r>
        <w:t>and</w:t>
      </w:r>
      <w:r>
        <w:rPr>
          <w:spacing w:val="-22"/>
        </w:rPr>
        <w:t xml:space="preserve"> </w:t>
      </w:r>
      <w:r>
        <w:rPr>
          <w:spacing w:val="-2"/>
        </w:rPr>
        <w:t>organizations.</w:t>
      </w:r>
    </w:p>
    <w:p w14:paraId="19CFC969" w14:textId="2148A0AB" w:rsidR="00BA1280" w:rsidRDefault="009701D9" w:rsidP="001F71D2">
      <w:pPr>
        <w:pStyle w:val="ListParagraph"/>
        <w:numPr>
          <w:ilvl w:val="2"/>
          <w:numId w:val="2"/>
        </w:numPr>
        <w:tabs>
          <w:tab w:val="left" w:pos="956"/>
          <w:tab w:val="left" w:pos="1013"/>
        </w:tabs>
        <w:spacing w:before="169" w:line="237" w:lineRule="auto"/>
        <w:ind w:left="1418" w:right="392" w:hanging="567"/>
        <w:jc w:val="left"/>
      </w:pPr>
      <w:r>
        <w:rPr>
          <w:b/>
        </w:rPr>
        <w:tab/>
      </w:r>
      <w:r>
        <w:t>Always keep data and information on socio-educational services up to date with the rights councils.</w:t>
      </w:r>
    </w:p>
    <w:p w14:paraId="19CFC9C4" w14:textId="4EA371DE" w:rsidR="00BA1280" w:rsidRPr="005F4B7E" w:rsidRDefault="009701D9" w:rsidP="00904438">
      <w:pPr>
        <w:pStyle w:val="ListParagraph"/>
        <w:numPr>
          <w:ilvl w:val="2"/>
          <w:numId w:val="2"/>
        </w:numPr>
        <w:tabs>
          <w:tab w:val="left" w:pos="939"/>
          <w:tab w:val="left" w:pos="956"/>
        </w:tabs>
        <w:spacing w:before="5" w:line="237" w:lineRule="auto"/>
        <w:ind w:left="1418" w:right="394" w:hanging="567"/>
        <w:jc w:val="left"/>
        <w:rPr>
          <w:sz w:val="16"/>
        </w:rPr>
      </w:pPr>
      <w:r w:rsidRPr="00904438">
        <w:rPr>
          <w:spacing w:val="-2"/>
        </w:rPr>
        <w:t>Ensure</w:t>
      </w:r>
      <w:r w:rsidRPr="00904438">
        <w:rPr>
          <w:spacing w:val="-29"/>
        </w:rPr>
        <w:t xml:space="preserve"> </w:t>
      </w:r>
      <w:r w:rsidRPr="00904438">
        <w:rPr>
          <w:spacing w:val="-2"/>
        </w:rPr>
        <w:t>social</w:t>
      </w:r>
      <w:r w:rsidRPr="00904438">
        <w:rPr>
          <w:spacing w:val="-31"/>
        </w:rPr>
        <w:t xml:space="preserve"> </w:t>
      </w:r>
      <w:r w:rsidRPr="00904438">
        <w:rPr>
          <w:spacing w:val="-2"/>
        </w:rPr>
        <w:t>legal</w:t>
      </w:r>
      <w:r w:rsidRPr="00904438">
        <w:rPr>
          <w:spacing w:val="-31"/>
        </w:rPr>
        <w:t xml:space="preserve"> </w:t>
      </w:r>
      <w:r w:rsidRPr="00904438">
        <w:rPr>
          <w:spacing w:val="-2"/>
        </w:rPr>
        <w:t>assistance</w:t>
      </w:r>
      <w:r w:rsidRPr="00904438">
        <w:rPr>
          <w:spacing w:val="-28"/>
        </w:rPr>
        <w:t xml:space="preserve"> </w:t>
      </w:r>
      <w:r w:rsidRPr="00904438">
        <w:rPr>
          <w:spacing w:val="-2"/>
        </w:rPr>
        <w:t>to</w:t>
      </w:r>
      <w:r w:rsidRPr="00904438">
        <w:rPr>
          <w:spacing w:val="-31"/>
        </w:rPr>
        <w:t xml:space="preserve"> </w:t>
      </w:r>
      <w:r w:rsidRPr="00904438">
        <w:rPr>
          <w:spacing w:val="-2"/>
        </w:rPr>
        <w:t>adolescents</w:t>
      </w:r>
      <w:r w:rsidRPr="00904438">
        <w:rPr>
          <w:spacing w:val="-28"/>
        </w:rPr>
        <w:t xml:space="preserve"> </w:t>
      </w:r>
      <w:r w:rsidRPr="00904438">
        <w:rPr>
          <w:spacing w:val="-2"/>
        </w:rPr>
        <w:t>and</w:t>
      </w:r>
      <w:r w:rsidRPr="00904438">
        <w:rPr>
          <w:spacing w:val="-31"/>
        </w:rPr>
        <w:t xml:space="preserve"> </w:t>
      </w:r>
      <w:r w:rsidRPr="00904438">
        <w:rPr>
          <w:spacing w:val="-2"/>
        </w:rPr>
        <w:t>their</w:t>
      </w:r>
      <w:r w:rsidRPr="00904438">
        <w:rPr>
          <w:spacing w:val="-32"/>
        </w:rPr>
        <w:t xml:space="preserve"> </w:t>
      </w:r>
      <w:r w:rsidRPr="00904438">
        <w:rPr>
          <w:spacing w:val="-2"/>
        </w:rPr>
        <w:t>families,</w:t>
      </w:r>
      <w:r w:rsidRPr="00904438">
        <w:rPr>
          <w:spacing w:val="-29"/>
        </w:rPr>
        <w:t xml:space="preserve"> </w:t>
      </w:r>
      <w:r w:rsidRPr="00904438">
        <w:rPr>
          <w:spacing w:val="-2"/>
        </w:rPr>
        <w:t>victims</w:t>
      </w:r>
      <w:r w:rsidRPr="00904438">
        <w:rPr>
          <w:spacing w:val="-31"/>
        </w:rPr>
        <w:t xml:space="preserve"> </w:t>
      </w:r>
      <w:r w:rsidRPr="00904438">
        <w:rPr>
          <w:spacing w:val="-2"/>
        </w:rPr>
        <w:t>of</w:t>
      </w:r>
      <w:r w:rsidRPr="00904438">
        <w:rPr>
          <w:spacing w:val="-31"/>
        </w:rPr>
        <w:t xml:space="preserve"> </w:t>
      </w:r>
      <w:r w:rsidRPr="00904438">
        <w:rPr>
          <w:spacing w:val="-2"/>
        </w:rPr>
        <w:t>institutional violence.</w:t>
      </w:r>
    </w:p>
    <w:p w14:paraId="33EB39CA" w14:textId="0BB43F93" w:rsidR="005F4B7E" w:rsidRDefault="005F4B7E">
      <w:pPr>
        <w:rPr>
          <w:spacing w:val="-2"/>
        </w:rPr>
      </w:pPr>
    </w:p>
    <w:p w14:paraId="76A9F4C5" w14:textId="1BF9A1CD" w:rsidR="005F4B7E" w:rsidRDefault="005F4B7E" w:rsidP="005F4B7E">
      <w:pPr>
        <w:pStyle w:val="ListParagraph"/>
        <w:tabs>
          <w:tab w:val="left" w:pos="939"/>
          <w:tab w:val="left" w:pos="956"/>
        </w:tabs>
        <w:spacing w:before="5" w:line="237" w:lineRule="auto"/>
        <w:ind w:left="1418" w:right="394" w:firstLine="0"/>
        <w:rPr>
          <w:spacing w:val="-2"/>
        </w:rPr>
      </w:pPr>
    </w:p>
    <w:p w14:paraId="13FA804D" w14:textId="77777777" w:rsidR="00830555" w:rsidRDefault="00830555" w:rsidP="005F4B7E">
      <w:pPr>
        <w:pStyle w:val="ListParagraph"/>
        <w:tabs>
          <w:tab w:val="left" w:pos="939"/>
          <w:tab w:val="left" w:pos="956"/>
        </w:tabs>
        <w:spacing w:before="5" w:line="237" w:lineRule="auto"/>
        <w:ind w:left="1418" w:right="394" w:firstLine="0"/>
        <w:rPr>
          <w:sz w:val="16"/>
        </w:rPr>
      </w:pPr>
    </w:p>
    <w:p w14:paraId="2AFAE408" w14:textId="77777777" w:rsidR="00830555" w:rsidRDefault="00830555" w:rsidP="005F4B7E">
      <w:pPr>
        <w:pStyle w:val="ListParagraph"/>
        <w:tabs>
          <w:tab w:val="left" w:pos="939"/>
          <w:tab w:val="left" w:pos="956"/>
        </w:tabs>
        <w:spacing w:before="5" w:line="237" w:lineRule="auto"/>
        <w:ind w:left="1418" w:right="394" w:firstLine="0"/>
        <w:rPr>
          <w:sz w:val="16"/>
        </w:rPr>
      </w:pPr>
    </w:p>
    <w:p w14:paraId="1626E18F" w14:textId="77777777" w:rsidR="00830555" w:rsidRDefault="00830555" w:rsidP="005F4B7E">
      <w:pPr>
        <w:pStyle w:val="ListParagraph"/>
        <w:tabs>
          <w:tab w:val="left" w:pos="939"/>
          <w:tab w:val="left" w:pos="956"/>
        </w:tabs>
        <w:spacing w:before="5" w:line="237" w:lineRule="auto"/>
        <w:ind w:left="1418" w:right="394" w:firstLine="0"/>
        <w:rPr>
          <w:sz w:val="16"/>
        </w:rPr>
      </w:pPr>
    </w:p>
    <w:p w14:paraId="009F3B2B" w14:textId="77777777" w:rsidR="00830555" w:rsidRDefault="00830555" w:rsidP="005F4B7E">
      <w:pPr>
        <w:pStyle w:val="ListParagraph"/>
        <w:tabs>
          <w:tab w:val="left" w:pos="939"/>
          <w:tab w:val="left" w:pos="956"/>
        </w:tabs>
        <w:spacing w:before="5" w:line="237" w:lineRule="auto"/>
        <w:ind w:left="1418" w:right="394" w:firstLine="0"/>
        <w:rPr>
          <w:sz w:val="16"/>
        </w:rPr>
      </w:pPr>
    </w:p>
    <w:p w14:paraId="58D257DC" w14:textId="77777777" w:rsidR="00830555" w:rsidRDefault="00830555" w:rsidP="005F4B7E">
      <w:pPr>
        <w:pStyle w:val="ListParagraph"/>
        <w:tabs>
          <w:tab w:val="left" w:pos="939"/>
          <w:tab w:val="left" w:pos="956"/>
        </w:tabs>
        <w:spacing w:before="5" w:line="237" w:lineRule="auto"/>
        <w:ind w:left="1418" w:right="394" w:firstLine="0"/>
        <w:rPr>
          <w:sz w:val="16"/>
        </w:rPr>
      </w:pPr>
    </w:p>
    <w:p w14:paraId="3772CF4F" w14:textId="77777777" w:rsidR="00830555" w:rsidRDefault="00830555" w:rsidP="005F4B7E">
      <w:pPr>
        <w:pStyle w:val="ListParagraph"/>
        <w:tabs>
          <w:tab w:val="left" w:pos="939"/>
          <w:tab w:val="left" w:pos="956"/>
        </w:tabs>
        <w:spacing w:before="5" w:line="237" w:lineRule="auto"/>
        <w:ind w:left="1418" w:right="394" w:firstLine="0"/>
        <w:rPr>
          <w:sz w:val="16"/>
        </w:rPr>
      </w:pPr>
    </w:p>
    <w:p w14:paraId="5620659F" w14:textId="77777777" w:rsidR="00830555" w:rsidRDefault="00830555" w:rsidP="005F4B7E">
      <w:pPr>
        <w:pStyle w:val="ListParagraph"/>
        <w:tabs>
          <w:tab w:val="left" w:pos="939"/>
          <w:tab w:val="left" w:pos="956"/>
        </w:tabs>
        <w:spacing w:before="5" w:line="237" w:lineRule="auto"/>
        <w:ind w:left="1418" w:right="394" w:firstLine="0"/>
        <w:rPr>
          <w:sz w:val="16"/>
        </w:rPr>
      </w:pPr>
    </w:p>
    <w:p w14:paraId="4D6D13E5" w14:textId="77777777" w:rsidR="00830555" w:rsidRDefault="00830555" w:rsidP="005F4B7E">
      <w:pPr>
        <w:pStyle w:val="ListParagraph"/>
        <w:tabs>
          <w:tab w:val="left" w:pos="939"/>
          <w:tab w:val="left" w:pos="956"/>
        </w:tabs>
        <w:spacing w:before="5" w:line="237" w:lineRule="auto"/>
        <w:ind w:left="1418" w:right="394" w:firstLine="0"/>
        <w:rPr>
          <w:sz w:val="16"/>
        </w:rPr>
      </w:pPr>
    </w:p>
    <w:p w14:paraId="797457A1" w14:textId="77777777" w:rsidR="00830555" w:rsidRDefault="00830555" w:rsidP="005F4B7E">
      <w:pPr>
        <w:pStyle w:val="ListParagraph"/>
        <w:tabs>
          <w:tab w:val="left" w:pos="939"/>
          <w:tab w:val="left" w:pos="956"/>
        </w:tabs>
        <w:spacing w:before="5" w:line="237" w:lineRule="auto"/>
        <w:ind w:left="1418" w:right="394" w:firstLine="0"/>
        <w:rPr>
          <w:sz w:val="16"/>
        </w:rPr>
      </w:pPr>
    </w:p>
    <w:p w14:paraId="2122E7A4" w14:textId="77777777" w:rsidR="00830555" w:rsidRDefault="00830555" w:rsidP="005F4B7E">
      <w:pPr>
        <w:pStyle w:val="ListParagraph"/>
        <w:tabs>
          <w:tab w:val="left" w:pos="939"/>
          <w:tab w:val="left" w:pos="956"/>
        </w:tabs>
        <w:spacing w:before="5" w:line="237" w:lineRule="auto"/>
        <w:ind w:left="1418" w:right="394" w:firstLine="0"/>
        <w:rPr>
          <w:sz w:val="16"/>
        </w:rPr>
      </w:pPr>
    </w:p>
    <w:p w14:paraId="237A84B9" w14:textId="77777777" w:rsidR="00830555" w:rsidRDefault="00830555" w:rsidP="005F4B7E">
      <w:pPr>
        <w:pStyle w:val="ListParagraph"/>
        <w:tabs>
          <w:tab w:val="left" w:pos="939"/>
          <w:tab w:val="left" w:pos="956"/>
        </w:tabs>
        <w:spacing w:before="5" w:line="237" w:lineRule="auto"/>
        <w:ind w:left="1418" w:right="394" w:firstLine="0"/>
        <w:rPr>
          <w:sz w:val="16"/>
        </w:rPr>
      </w:pPr>
    </w:p>
    <w:p w14:paraId="475AFF04" w14:textId="77777777" w:rsidR="00830555" w:rsidRDefault="00830555" w:rsidP="005F4B7E">
      <w:pPr>
        <w:pStyle w:val="ListParagraph"/>
        <w:tabs>
          <w:tab w:val="left" w:pos="939"/>
          <w:tab w:val="left" w:pos="956"/>
        </w:tabs>
        <w:spacing w:before="5" w:line="237" w:lineRule="auto"/>
        <w:ind w:left="1418" w:right="394" w:firstLine="0"/>
        <w:rPr>
          <w:sz w:val="16"/>
        </w:rPr>
      </w:pPr>
    </w:p>
    <w:p w14:paraId="6531FC5D" w14:textId="77777777" w:rsidR="00830555" w:rsidRDefault="00830555" w:rsidP="005F4B7E">
      <w:pPr>
        <w:pStyle w:val="ListParagraph"/>
        <w:tabs>
          <w:tab w:val="left" w:pos="939"/>
          <w:tab w:val="left" w:pos="956"/>
        </w:tabs>
        <w:spacing w:before="5" w:line="237" w:lineRule="auto"/>
        <w:ind w:left="1418" w:right="394" w:firstLine="0"/>
        <w:rPr>
          <w:sz w:val="16"/>
        </w:rPr>
      </w:pPr>
    </w:p>
    <w:p w14:paraId="4E5F5D05" w14:textId="77777777" w:rsidR="00830555" w:rsidRDefault="00830555" w:rsidP="005F4B7E">
      <w:pPr>
        <w:pStyle w:val="ListParagraph"/>
        <w:tabs>
          <w:tab w:val="left" w:pos="939"/>
          <w:tab w:val="left" w:pos="956"/>
        </w:tabs>
        <w:spacing w:before="5" w:line="237" w:lineRule="auto"/>
        <w:ind w:left="1418" w:right="394" w:firstLine="0"/>
        <w:rPr>
          <w:sz w:val="16"/>
        </w:rPr>
      </w:pPr>
    </w:p>
    <w:p w14:paraId="46A92076" w14:textId="77777777" w:rsidR="00830555" w:rsidRDefault="00830555" w:rsidP="005F4B7E">
      <w:pPr>
        <w:pStyle w:val="ListParagraph"/>
        <w:tabs>
          <w:tab w:val="left" w:pos="939"/>
          <w:tab w:val="left" w:pos="956"/>
        </w:tabs>
        <w:spacing w:before="5" w:line="237" w:lineRule="auto"/>
        <w:ind w:left="1418" w:right="394" w:firstLine="0"/>
        <w:rPr>
          <w:sz w:val="16"/>
        </w:rPr>
      </w:pPr>
    </w:p>
    <w:p w14:paraId="37579CB7" w14:textId="77777777" w:rsidR="00830555" w:rsidRDefault="00830555" w:rsidP="005F4B7E">
      <w:pPr>
        <w:pStyle w:val="ListParagraph"/>
        <w:tabs>
          <w:tab w:val="left" w:pos="939"/>
          <w:tab w:val="left" w:pos="956"/>
        </w:tabs>
        <w:spacing w:before="5" w:line="237" w:lineRule="auto"/>
        <w:ind w:left="1418" w:right="394" w:firstLine="0"/>
        <w:rPr>
          <w:sz w:val="16"/>
        </w:rPr>
      </w:pPr>
    </w:p>
    <w:p w14:paraId="79E2FC25" w14:textId="77777777" w:rsidR="00830555" w:rsidRDefault="00830555" w:rsidP="005F4B7E">
      <w:pPr>
        <w:pStyle w:val="ListParagraph"/>
        <w:tabs>
          <w:tab w:val="left" w:pos="939"/>
          <w:tab w:val="left" w:pos="956"/>
        </w:tabs>
        <w:spacing w:before="5" w:line="237" w:lineRule="auto"/>
        <w:ind w:left="1418" w:right="394" w:firstLine="0"/>
        <w:rPr>
          <w:sz w:val="16"/>
        </w:rPr>
      </w:pPr>
    </w:p>
    <w:p w14:paraId="7E3D95DF" w14:textId="77777777" w:rsidR="00830555" w:rsidRDefault="00830555" w:rsidP="005F4B7E">
      <w:pPr>
        <w:pStyle w:val="ListParagraph"/>
        <w:tabs>
          <w:tab w:val="left" w:pos="939"/>
          <w:tab w:val="left" w:pos="956"/>
        </w:tabs>
        <w:spacing w:before="5" w:line="237" w:lineRule="auto"/>
        <w:ind w:left="1418" w:right="394" w:firstLine="0"/>
        <w:rPr>
          <w:sz w:val="16"/>
        </w:rPr>
      </w:pPr>
    </w:p>
    <w:p w14:paraId="205CBE13" w14:textId="77777777" w:rsidR="00830555" w:rsidRDefault="00830555" w:rsidP="005F4B7E">
      <w:pPr>
        <w:pStyle w:val="ListParagraph"/>
        <w:tabs>
          <w:tab w:val="left" w:pos="939"/>
          <w:tab w:val="left" w:pos="956"/>
        </w:tabs>
        <w:spacing w:before="5" w:line="237" w:lineRule="auto"/>
        <w:ind w:left="1418" w:right="394" w:firstLine="0"/>
        <w:rPr>
          <w:sz w:val="16"/>
        </w:rPr>
      </w:pPr>
    </w:p>
    <w:p w14:paraId="65B3D5F6" w14:textId="77777777" w:rsidR="00830555" w:rsidRDefault="00830555" w:rsidP="005F4B7E">
      <w:pPr>
        <w:pStyle w:val="ListParagraph"/>
        <w:tabs>
          <w:tab w:val="left" w:pos="939"/>
          <w:tab w:val="left" w:pos="956"/>
        </w:tabs>
        <w:spacing w:before="5" w:line="237" w:lineRule="auto"/>
        <w:ind w:left="1418" w:right="394" w:firstLine="0"/>
        <w:rPr>
          <w:sz w:val="16"/>
        </w:rPr>
      </w:pPr>
    </w:p>
    <w:p w14:paraId="6C789919" w14:textId="77777777" w:rsidR="00830555" w:rsidRDefault="00830555" w:rsidP="005F4B7E">
      <w:pPr>
        <w:pStyle w:val="ListParagraph"/>
        <w:tabs>
          <w:tab w:val="left" w:pos="939"/>
          <w:tab w:val="left" w:pos="956"/>
        </w:tabs>
        <w:spacing w:before="5" w:line="237" w:lineRule="auto"/>
        <w:ind w:left="1418" w:right="394" w:firstLine="0"/>
        <w:rPr>
          <w:sz w:val="16"/>
        </w:rPr>
      </w:pPr>
    </w:p>
    <w:p w14:paraId="433593FE" w14:textId="77777777" w:rsidR="00830555" w:rsidRDefault="00830555" w:rsidP="005F4B7E">
      <w:pPr>
        <w:pStyle w:val="ListParagraph"/>
        <w:tabs>
          <w:tab w:val="left" w:pos="939"/>
          <w:tab w:val="left" w:pos="956"/>
        </w:tabs>
        <w:spacing w:before="5" w:line="237" w:lineRule="auto"/>
        <w:ind w:left="1418" w:right="394" w:firstLine="0"/>
        <w:rPr>
          <w:sz w:val="16"/>
        </w:rPr>
      </w:pPr>
    </w:p>
    <w:p w14:paraId="0C73253C" w14:textId="77777777" w:rsidR="00830555" w:rsidRDefault="00830555" w:rsidP="005F4B7E">
      <w:pPr>
        <w:pStyle w:val="ListParagraph"/>
        <w:tabs>
          <w:tab w:val="left" w:pos="939"/>
          <w:tab w:val="left" w:pos="956"/>
        </w:tabs>
        <w:spacing w:before="5" w:line="237" w:lineRule="auto"/>
        <w:ind w:left="1418" w:right="394" w:firstLine="0"/>
        <w:rPr>
          <w:sz w:val="16"/>
        </w:rPr>
      </w:pPr>
    </w:p>
    <w:p w14:paraId="0E4DE53A" w14:textId="77777777" w:rsidR="00830555" w:rsidRDefault="00830555" w:rsidP="005F4B7E">
      <w:pPr>
        <w:pStyle w:val="ListParagraph"/>
        <w:tabs>
          <w:tab w:val="left" w:pos="939"/>
          <w:tab w:val="left" w:pos="956"/>
        </w:tabs>
        <w:spacing w:before="5" w:line="237" w:lineRule="auto"/>
        <w:ind w:left="1418" w:right="394" w:firstLine="0"/>
        <w:rPr>
          <w:sz w:val="16"/>
        </w:rPr>
      </w:pPr>
    </w:p>
    <w:p w14:paraId="359FFD0D" w14:textId="77777777" w:rsidR="00830555" w:rsidRDefault="00830555" w:rsidP="005F4B7E">
      <w:pPr>
        <w:pStyle w:val="ListParagraph"/>
        <w:tabs>
          <w:tab w:val="left" w:pos="939"/>
          <w:tab w:val="left" w:pos="956"/>
        </w:tabs>
        <w:spacing w:before="5" w:line="237" w:lineRule="auto"/>
        <w:ind w:left="1418" w:right="394" w:firstLine="0"/>
        <w:rPr>
          <w:sz w:val="16"/>
        </w:rPr>
      </w:pPr>
    </w:p>
    <w:p w14:paraId="1C7EEF01" w14:textId="77777777" w:rsidR="00830555" w:rsidRDefault="00830555" w:rsidP="005F4B7E">
      <w:pPr>
        <w:pStyle w:val="ListParagraph"/>
        <w:tabs>
          <w:tab w:val="left" w:pos="939"/>
          <w:tab w:val="left" w:pos="956"/>
        </w:tabs>
        <w:spacing w:before="5" w:line="237" w:lineRule="auto"/>
        <w:ind w:left="1418" w:right="394" w:firstLine="0"/>
        <w:rPr>
          <w:sz w:val="16"/>
        </w:rPr>
      </w:pPr>
    </w:p>
    <w:p w14:paraId="41E4DAD7" w14:textId="77777777" w:rsidR="00830555" w:rsidRDefault="00830555" w:rsidP="005F4B7E">
      <w:pPr>
        <w:pStyle w:val="ListParagraph"/>
        <w:tabs>
          <w:tab w:val="left" w:pos="939"/>
          <w:tab w:val="left" w:pos="956"/>
        </w:tabs>
        <w:spacing w:before="5" w:line="237" w:lineRule="auto"/>
        <w:ind w:left="1418" w:right="394" w:firstLine="0"/>
        <w:rPr>
          <w:sz w:val="16"/>
        </w:rPr>
      </w:pPr>
    </w:p>
    <w:p w14:paraId="0494971F" w14:textId="77777777" w:rsidR="00830555" w:rsidRDefault="00830555" w:rsidP="005F4B7E">
      <w:pPr>
        <w:pStyle w:val="ListParagraph"/>
        <w:tabs>
          <w:tab w:val="left" w:pos="939"/>
          <w:tab w:val="left" w:pos="956"/>
        </w:tabs>
        <w:spacing w:before="5" w:line="237" w:lineRule="auto"/>
        <w:ind w:left="1418" w:right="394" w:firstLine="0"/>
        <w:rPr>
          <w:sz w:val="16"/>
        </w:rPr>
      </w:pPr>
    </w:p>
    <w:p w14:paraId="7991A0FC" w14:textId="77777777" w:rsidR="00830555" w:rsidRDefault="00830555" w:rsidP="005F4B7E">
      <w:pPr>
        <w:pStyle w:val="ListParagraph"/>
        <w:tabs>
          <w:tab w:val="left" w:pos="939"/>
          <w:tab w:val="left" w:pos="956"/>
        </w:tabs>
        <w:spacing w:before="5" w:line="237" w:lineRule="auto"/>
        <w:ind w:left="1418" w:right="394" w:firstLine="0"/>
        <w:rPr>
          <w:sz w:val="16"/>
        </w:rPr>
      </w:pPr>
    </w:p>
    <w:p w14:paraId="5887F696" w14:textId="77777777" w:rsidR="00830555" w:rsidRDefault="00830555" w:rsidP="005F4B7E">
      <w:pPr>
        <w:pStyle w:val="ListParagraph"/>
        <w:tabs>
          <w:tab w:val="left" w:pos="939"/>
          <w:tab w:val="left" w:pos="956"/>
        </w:tabs>
        <w:spacing w:before="5" w:line="237" w:lineRule="auto"/>
        <w:ind w:left="1418" w:right="394" w:firstLine="0"/>
        <w:rPr>
          <w:sz w:val="16"/>
        </w:rPr>
      </w:pPr>
    </w:p>
    <w:p w14:paraId="2579F963" w14:textId="77777777" w:rsidR="00830555" w:rsidRDefault="00830555" w:rsidP="005F4B7E">
      <w:pPr>
        <w:pStyle w:val="ListParagraph"/>
        <w:tabs>
          <w:tab w:val="left" w:pos="939"/>
          <w:tab w:val="left" w:pos="956"/>
        </w:tabs>
        <w:spacing w:before="5" w:line="237" w:lineRule="auto"/>
        <w:ind w:left="1418" w:right="394" w:firstLine="0"/>
        <w:rPr>
          <w:sz w:val="16"/>
        </w:rPr>
      </w:pPr>
    </w:p>
    <w:p w14:paraId="4BA37FFF" w14:textId="77777777" w:rsidR="00830555" w:rsidRDefault="00830555" w:rsidP="005F4B7E">
      <w:pPr>
        <w:pStyle w:val="ListParagraph"/>
        <w:tabs>
          <w:tab w:val="left" w:pos="939"/>
          <w:tab w:val="left" w:pos="956"/>
        </w:tabs>
        <w:spacing w:before="5" w:line="237" w:lineRule="auto"/>
        <w:ind w:left="1418" w:right="394" w:firstLine="0"/>
        <w:rPr>
          <w:sz w:val="16"/>
        </w:rPr>
      </w:pPr>
    </w:p>
    <w:p w14:paraId="6C7DC659" w14:textId="77777777" w:rsidR="00830555" w:rsidRDefault="00830555" w:rsidP="005F4B7E">
      <w:pPr>
        <w:pStyle w:val="ListParagraph"/>
        <w:tabs>
          <w:tab w:val="left" w:pos="939"/>
          <w:tab w:val="left" w:pos="956"/>
        </w:tabs>
        <w:spacing w:before="5" w:line="237" w:lineRule="auto"/>
        <w:ind w:left="1418" w:right="394" w:firstLine="0"/>
        <w:rPr>
          <w:sz w:val="16"/>
        </w:rPr>
      </w:pPr>
    </w:p>
    <w:p w14:paraId="1F9616D4" w14:textId="77777777" w:rsidR="00830555" w:rsidRDefault="00830555" w:rsidP="005F4B7E">
      <w:pPr>
        <w:pStyle w:val="ListParagraph"/>
        <w:tabs>
          <w:tab w:val="left" w:pos="939"/>
          <w:tab w:val="left" w:pos="956"/>
        </w:tabs>
        <w:spacing w:before="5" w:line="237" w:lineRule="auto"/>
        <w:ind w:left="1418" w:right="394" w:firstLine="0"/>
        <w:rPr>
          <w:sz w:val="16"/>
        </w:rPr>
      </w:pPr>
    </w:p>
    <w:p w14:paraId="1E5F7592" w14:textId="77777777" w:rsidR="00830555" w:rsidRDefault="00830555" w:rsidP="005F4B7E">
      <w:pPr>
        <w:pStyle w:val="ListParagraph"/>
        <w:tabs>
          <w:tab w:val="left" w:pos="939"/>
          <w:tab w:val="left" w:pos="956"/>
        </w:tabs>
        <w:spacing w:before="5" w:line="237" w:lineRule="auto"/>
        <w:ind w:left="1418" w:right="394" w:firstLine="0"/>
        <w:rPr>
          <w:sz w:val="16"/>
        </w:rPr>
      </w:pPr>
    </w:p>
    <w:p w14:paraId="376F09F1" w14:textId="77777777" w:rsidR="00830555" w:rsidRDefault="00830555" w:rsidP="005F4B7E">
      <w:pPr>
        <w:pStyle w:val="ListParagraph"/>
        <w:tabs>
          <w:tab w:val="left" w:pos="939"/>
          <w:tab w:val="left" w:pos="956"/>
        </w:tabs>
        <w:spacing w:before="5" w:line="237" w:lineRule="auto"/>
        <w:ind w:left="1418" w:right="394" w:firstLine="0"/>
        <w:rPr>
          <w:sz w:val="16"/>
        </w:rPr>
      </w:pPr>
    </w:p>
    <w:p w14:paraId="78233155" w14:textId="77777777" w:rsidR="00830555" w:rsidRDefault="00830555" w:rsidP="005F4B7E">
      <w:pPr>
        <w:pStyle w:val="ListParagraph"/>
        <w:tabs>
          <w:tab w:val="left" w:pos="939"/>
          <w:tab w:val="left" w:pos="956"/>
        </w:tabs>
        <w:spacing w:before="5" w:line="237" w:lineRule="auto"/>
        <w:ind w:left="1418" w:right="394" w:firstLine="0"/>
        <w:rPr>
          <w:sz w:val="16"/>
        </w:rPr>
      </w:pPr>
    </w:p>
    <w:p w14:paraId="22128724" w14:textId="77777777" w:rsidR="00830555" w:rsidRDefault="00830555" w:rsidP="005F4B7E">
      <w:pPr>
        <w:pStyle w:val="ListParagraph"/>
        <w:tabs>
          <w:tab w:val="left" w:pos="939"/>
          <w:tab w:val="left" w:pos="956"/>
        </w:tabs>
        <w:spacing w:before="5" w:line="237" w:lineRule="auto"/>
        <w:ind w:left="1418" w:right="394" w:firstLine="0"/>
        <w:rPr>
          <w:sz w:val="16"/>
        </w:rPr>
      </w:pPr>
    </w:p>
    <w:p w14:paraId="4A44B02F" w14:textId="77777777" w:rsidR="00830555" w:rsidRDefault="00830555" w:rsidP="005F4B7E">
      <w:pPr>
        <w:pStyle w:val="ListParagraph"/>
        <w:tabs>
          <w:tab w:val="left" w:pos="939"/>
          <w:tab w:val="left" w:pos="956"/>
        </w:tabs>
        <w:spacing w:before="5" w:line="237" w:lineRule="auto"/>
        <w:ind w:left="1418" w:right="394" w:firstLine="0"/>
        <w:rPr>
          <w:sz w:val="16"/>
        </w:rPr>
      </w:pPr>
    </w:p>
    <w:p w14:paraId="3D1F8FA9" w14:textId="77777777" w:rsidR="00830555" w:rsidRDefault="00830555" w:rsidP="005F4B7E">
      <w:pPr>
        <w:pStyle w:val="ListParagraph"/>
        <w:tabs>
          <w:tab w:val="left" w:pos="939"/>
          <w:tab w:val="left" w:pos="956"/>
        </w:tabs>
        <w:spacing w:before="5" w:line="237" w:lineRule="auto"/>
        <w:ind w:left="1418" w:right="394" w:firstLine="0"/>
        <w:rPr>
          <w:sz w:val="16"/>
        </w:rPr>
      </w:pPr>
    </w:p>
    <w:p w14:paraId="1D38F844" w14:textId="77777777" w:rsidR="00830555" w:rsidRDefault="00830555" w:rsidP="005F4B7E">
      <w:pPr>
        <w:pStyle w:val="ListParagraph"/>
        <w:tabs>
          <w:tab w:val="left" w:pos="939"/>
          <w:tab w:val="left" w:pos="956"/>
        </w:tabs>
        <w:spacing w:before="5" w:line="237" w:lineRule="auto"/>
        <w:ind w:left="1418" w:right="394" w:firstLine="0"/>
        <w:rPr>
          <w:sz w:val="16"/>
        </w:rPr>
      </w:pPr>
    </w:p>
    <w:p w14:paraId="62C42EB9" w14:textId="77777777" w:rsidR="00830555" w:rsidRDefault="00830555" w:rsidP="005F4B7E">
      <w:pPr>
        <w:pStyle w:val="ListParagraph"/>
        <w:tabs>
          <w:tab w:val="left" w:pos="939"/>
          <w:tab w:val="left" w:pos="956"/>
        </w:tabs>
        <w:spacing w:before="5" w:line="237" w:lineRule="auto"/>
        <w:ind w:left="1418" w:right="394" w:firstLine="0"/>
        <w:rPr>
          <w:sz w:val="16"/>
        </w:rPr>
      </w:pPr>
    </w:p>
    <w:p w14:paraId="3667B752" w14:textId="77777777" w:rsidR="00830555" w:rsidRDefault="00830555" w:rsidP="005F4B7E">
      <w:pPr>
        <w:pStyle w:val="ListParagraph"/>
        <w:tabs>
          <w:tab w:val="left" w:pos="939"/>
          <w:tab w:val="left" w:pos="956"/>
        </w:tabs>
        <w:spacing w:before="5" w:line="237" w:lineRule="auto"/>
        <w:ind w:left="1418" w:right="394" w:firstLine="0"/>
        <w:rPr>
          <w:sz w:val="16"/>
        </w:rPr>
      </w:pPr>
    </w:p>
    <w:p w14:paraId="7F2AED5E" w14:textId="77777777" w:rsidR="00830555" w:rsidRDefault="00830555" w:rsidP="005F4B7E">
      <w:pPr>
        <w:pStyle w:val="ListParagraph"/>
        <w:tabs>
          <w:tab w:val="left" w:pos="939"/>
          <w:tab w:val="left" w:pos="956"/>
        </w:tabs>
        <w:spacing w:before="5" w:line="237" w:lineRule="auto"/>
        <w:ind w:left="1418" w:right="394" w:firstLine="0"/>
        <w:rPr>
          <w:sz w:val="16"/>
        </w:rPr>
      </w:pPr>
    </w:p>
    <w:p w14:paraId="539DBB91" w14:textId="77777777" w:rsidR="00830555" w:rsidRDefault="00830555" w:rsidP="005F4B7E">
      <w:pPr>
        <w:pStyle w:val="ListParagraph"/>
        <w:tabs>
          <w:tab w:val="left" w:pos="939"/>
          <w:tab w:val="left" w:pos="956"/>
        </w:tabs>
        <w:spacing w:before="5" w:line="237" w:lineRule="auto"/>
        <w:ind w:left="1418" w:right="394" w:firstLine="0"/>
        <w:rPr>
          <w:sz w:val="16"/>
        </w:rPr>
      </w:pPr>
    </w:p>
    <w:p w14:paraId="36CE994A" w14:textId="77777777" w:rsidR="00830555" w:rsidRDefault="00830555" w:rsidP="005F4B7E">
      <w:pPr>
        <w:pStyle w:val="ListParagraph"/>
        <w:tabs>
          <w:tab w:val="left" w:pos="939"/>
          <w:tab w:val="left" w:pos="956"/>
        </w:tabs>
        <w:spacing w:before="5" w:line="237" w:lineRule="auto"/>
        <w:ind w:left="1418" w:right="394" w:firstLine="0"/>
        <w:rPr>
          <w:sz w:val="16"/>
        </w:rPr>
      </w:pPr>
    </w:p>
    <w:p w14:paraId="37B6EF98" w14:textId="77777777" w:rsidR="00830555" w:rsidRDefault="00830555" w:rsidP="005F4B7E">
      <w:pPr>
        <w:pStyle w:val="ListParagraph"/>
        <w:tabs>
          <w:tab w:val="left" w:pos="939"/>
          <w:tab w:val="left" w:pos="956"/>
        </w:tabs>
        <w:spacing w:before="5" w:line="237" w:lineRule="auto"/>
        <w:ind w:left="1418" w:right="394" w:firstLine="0"/>
        <w:rPr>
          <w:sz w:val="16"/>
        </w:rPr>
      </w:pPr>
    </w:p>
    <w:p w14:paraId="5DBC237A" w14:textId="77777777" w:rsidR="00830555" w:rsidRDefault="00830555" w:rsidP="005F4B7E">
      <w:pPr>
        <w:pStyle w:val="ListParagraph"/>
        <w:tabs>
          <w:tab w:val="left" w:pos="939"/>
          <w:tab w:val="left" w:pos="956"/>
        </w:tabs>
        <w:spacing w:before="5" w:line="237" w:lineRule="auto"/>
        <w:ind w:left="1418" w:right="394" w:firstLine="0"/>
        <w:rPr>
          <w:sz w:val="16"/>
        </w:rPr>
      </w:pPr>
    </w:p>
    <w:p w14:paraId="2F7B7F06" w14:textId="77777777" w:rsidR="00830555" w:rsidRDefault="00830555" w:rsidP="005F4B7E">
      <w:pPr>
        <w:pStyle w:val="ListParagraph"/>
        <w:tabs>
          <w:tab w:val="left" w:pos="939"/>
          <w:tab w:val="left" w:pos="956"/>
        </w:tabs>
        <w:spacing w:before="5" w:line="237" w:lineRule="auto"/>
        <w:ind w:left="1418" w:right="394" w:firstLine="0"/>
        <w:rPr>
          <w:sz w:val="16"/>
        </w:rPr>
      </w:pPr>
    </w:p>
    <w:p w14:paraId="2E96B061" w14:textId="77777777" w:rsidR="00830555" w:rsidRDefault="00830555" w:rsidP="005F4B7E">
      <w:pPr>
        <w:pStyle w:val="ListParagraph"/>
        <w:tabs>
          <w:tab w:val="left" w:pos="939"/>
          <w:tab w:val="left" w:pos="956"/>
        </w:tabs>
        <w:spacing w:before="5" w:line="237" w:lineRule="auto"/>
        <w:ind w:left="1418" w:right="394" w:firstLine="0"/>
        <w:rPr>
          <w:sz w:val="16"/>
        </w:rPr>
      </w:pPr>
    </w:p>
    <w:p w14:paraId="26517655" w14:textId="77777777" w:rsidR="00830555" w:rsidRDefault="00830555" w:rsidP="005F4B7E">
      <w:pPr>
        <w:pStyle w:val="ListParagraph"/>
        <w:tabs>
          <w:tab w:val="left" w:pos="939"/>
          <w:tab w:val="left" w:pos="956"/>
        </w:tabs>
        <w:spacing w:before="5" w:line="237" w:lineRule="auto"/>
        <w:ind w:left="1418" w:right="394" w:firstLine="0"/>
        <w:rPr>
          <w:sz w:val="16"/>
        </w:rPr>
      </w:pPr>
    </w:p>
    <w:p w14:paraId="7F61DB56" w14:textId="77777777" w:rsidR="00830555" w:rsidRDefault="00830555" w:rsidP="005F4B7E">
      <w:pPr>
        <w:pStyle w:val="ListParagraph"/>
        <w:tabs>
          <w:tab w:val="left" w:pos="939"/>
          <w:tab w:val="left" w:pos="956"/>
        </w:tabs>
        <w:spacing w:before="5" w:line="237" w:lineRule="auto"/>
        <w:ind w:left="1418" w:right="394" w:firstLine="0"/>
        <w:rPr>
          <w:sz w:val="16"/>
        </w:rPr>
      </w:pPr>
    </w:p>
    <w:p w14:paraId="73E92381" w14:textId="77777777" w:rsidR="00830555" w:rsidRDefault="00830555" w:rsidP="005F4B7E">
      <w:pPr>
        <w:pStyle w:val="ListParagraph"/>
        <w:tabs>
          <w:tab w:val="left" w:pos="939"/>
          <w:tab w:val="left" w:pos="956"/>
        </w:tabs>
        <w:spacing w:before="5" w:line="237" w:lineRule="auto"/>
        <w:ind w:left="1418" w:right="394" w:firstLine="0"/>
        <w:rPr>
          <w:sz w:val="16"/>
        </w:rPr>
      </w:pPr>
    </w:p>
    <w:p w14:paraId="7EA36D43" w14:textId="77777777" w:rsidR="00830555" w:rsidRDefault="00830555" w:rsidP="005F4B7E">
      <w:pPr>
        <w:pStyle w:val="ListParagraph"/>
        <w:tabs>
          <w:tab w:val="left" w:pos="939"/>
          <w:tab w:val="left" w:pos="956"/>
        </w:tabs>
        <w:spacing w:before="5" w:line="237" w:lineRule="auto"/>
        <w:ind w:left="1418" w:right="394" w:firstLine="0"/>
        <w:rPr>
          <w:sz w:val="16"/>
        </w:rPr>
      </w:pPr>
    </w:p>
    <w:p w14:paraId="48D3E5A7" w14:textId="77777777" w:rsidR="00830555" w:rsidRDefault="00830555" w:rsidP="005F4B7E">
      <w:pPr>
        <w:pStyle w:val="ListParagraph"/>
        <w:tabs>
          <w:tab w:val="left" w:pos="939"/>
          <w:tab w:val="left" w:pos="956"/>
        </w:tabs>
        <w:spacing w:before="5" w:line="237" w:lineRule="auto"/>
        <w:ind w:left="1418" w:right="394" w:firstLine="0"/>
        <w:rPr>
          <w:sz w:val="16"/>
        </w:rPr>
      </w:pPr>
    </w:p>
    <w:p w14:paraId="0ECF2E35" w14:textId="77777777" w:rsidR="00830555" w:rsidRDefault="00830555" w:rsidP="005F4B7E">
      <w:pPr>
        <w:pStyle w:val="ListParagraph"/>
        <w:tabs>
          <w:tab w:val="left" w:pos="939"/>
          <w:tab w:val="left" w:pos="956"/>
        </w:tabs>
        <w:spacing w:before="5" w:line="237" w:lineRule="auto"/>
        <w:ind w:left="1418" w:right="394" w:firstLine="0"/>
        <w:rPr>
          <w:sz w:val="16"/>
        </w:rPr>
      </w:pPr>
    </w:p>
    <w:p w14:paraId="68C9F34D" w14:textId="6224708C" w:rsidR="00830555" w:rsidRDefault="00830555" w:rsidP="005F4B7E">
      <w:pPr>
        <w:pStyle w:val="ListParagraph"/>
        <w:tabs>
          <w:tab w:val="left" w:pos="939"/>
          <w:tab w:val="left" w:pos="956"/>
        </w:tabs>
        <w:spacing w:before="5" w:line="237" w:lineRule="auto"/>
        <w:ind w:left="1418" w:right="394" w:firstLine="0"/>
        <w:rPr>
          <w:sz w:val="16"/>
        </w:rPr>
      </w:pPr>
      <w:r>
        <w:rPr>
          <w:noProof/>
        </w:rPr>
        <w:drawing>
          <wp:anchor distT="0" distB="0" distL="114300" distR="114300" simplePos="0" relativeHeight="251727872" behindDoc="1" locked="0" layoutInCell="1" allowOverlap="1" wp14:anchorId="7ACCA95B" wp14:editId="35BF3046">
            <wp:simplePos x="0" y="0"/>
            <wp:positionH relativeFrom="column">
              <wp:posOffset>-24452</wp:posOffset>
            </wp:positionH>
            <wp:positionV relativeFrom="paragraph">
              <wp:posOffset>-844270</wp:posOffset>
            </wp:positionV>
            <wp:extent cx="6616700" cy="9296400"/>
            <wp:effectExtent l="0" t="0" r="0" b="0"/>
            <wp:wrapNone/>
            <wp:docPr id="1257033060" name="Imagem 1" descr="Logotipo, nome da empres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033060" name="Imagem 1" descr="Logotipo, nome da empresa&#10;&#10;Descrição gerada automaticamente com confiança média"/>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16700" cy="9296400"/>
                    </a:xfrm>
                    <a:prstGeom prst="rect">
                      <a:avLst/>
                    </a:prstGeom>
                    <a:noFill/>
                    <a:ln>
                      <a:noFill/>
                    </a:ln>
                  </pic:spPr>
                </pic:pic>
              </a:graphicData>
            </a:graphic>
          </wp:anchor>
        </w:drawing>
      </w:r>
    </w:p>
    <w:p w14:paraId="43B29A0C" w14:textId="12510648" w:rsidR="00830555" w:rsidRDefault="00830555" w:rsidP="005F4B7E">
      <w:pPr>
        <w:pStyle w:val="ListParagraph"/>
        <w:tabs>
          <w:tab w:val="left" w:pos="939"/>
          <w:tab w:val="left" w:pos="956"/>
        </w:tabs>
        <w:spacing w:before="5" w:line="237" w:lineRule="auto"/>
        <w:ind w:left="1418" w:right="394" w:firstLine="0"/>
        <w:rPr>
          <w:sz w:val="16"/>
        </w:rPr>
      </w:pPr>
    </w:p>
    <w:p w14:paraId="0231AE26" w14:textId="457349D0" w:rsidR="00830555" w:rsidRDefault="00830555" w:rsidP="005F4B7E">
      <w:pPr>
        <w:pStyle w:val="ListParagraph"/>
        <w:tabs>
          <w:tab w:val="left" w:pos="939"/>
          <w:tab w:val="left" w:pos="956"/>
        </w:tabs>
        <w:spacing w:before="5" w:line="237" w:lineRule="auto"/>
        <w:ind w:left="1418" w:right="394" w:firstLine="0"/>
        <w:rPr>
          <w:sz w:val="16"/>
        </w:rPr>
      </w:pPr>
    </w:p>
    <w:p w14:paraId="617BAA83" w14:textId="49E3EAFB" w:rsidR="00830555" w:rsidRDefault="00830555" w:rsidP="005F4B7E">
      <w:pPr>
        <w:pStyle w:val="ListParagraph"/>
        <w:tabs>
          <w:tab w:val="left" w:pos="939"/>
          <w:tab w:val="left" w:pos="956"/>
        </w:tabs>
        <w:spacing w:before="5" w:line="237" w:lineRule="auto"/>
        <w:ind w:left="1418" w:right="394" w:firstLine="0"/>
        <w:rPr>
          <w:sz w:val="16"/>
        </w:rPr>
      </w:pPr>
    </w:p>
    <w:p w14:paraId="79FC3A9F" w14:textId="7C9102C6" w:rsidR="00830555" w:rsidRDefault="00830555" w:rsidP="005F4B7E">
      <w:pPr>
        <w:pStyle w:val="ListParagraph"/>
        <w:tabs>
          <w:tab w:val="left" w:pos="939"/>
          <w:tab w:val="left" w:pos="956"/>
        </w:tabs>
        <w:spacing w:before="5" w:line="237" w:lineRule="auto"/>
        <w:ind w:left="1418" w:right="394" w:firstLine="0"/>
        <w:rPr>
          <w:sz w:val="16"/>
        </w:rPr>
      </w:pPr>
    </w:p>
    <w:p w14:paraId="323A56DD" w14:textId="2185936C" w:rsidR="005F4B7E" w:rsidRPr="00904438" w:rsidRDefault="005F4B7E" w:rsidP="005F4B7E">
      <w:pPr>
        <w:pStyle w:val="ListParagraph"/>
        <w:tabs>
          <w:tab w:val="left" w:pos="939"/>
          <w:tab w:val="left" w:pos="956"/>
        </w:tabs>
        <w:spacing w:before="5" w:line="237" w:lineRule="auto"/>
        <w:ind w:left="1418" w:right="394" w:firstLine="0"/>
        <w:rPr>
          <w:sz w:val="16"/>
        </w:rPr>
      </w:pPr>
    </w:p>
    <w:sectPr w:rsidR="005F4B7E" w:rsidRPr="00904438">
      <w:footerReference w:type="default" r:id="rId28"/>
      <w:pgSz w:w="11910" w:h="16840"/>
      <w:pgMar w:top="1920" w:right="740" w:bottom="280" w:left="7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2F606" w14:textId="77777777" w:rsidR="00D4222E" w:rsidRDefault="00D4222E">
      <w:r>
        <w:separator/>
      </w:r>
    </w:p>
  </w:endnote>
  <w:endnote w:type="continuationSeparator" w:id="0">
    <w:p w14:paraId="629745C5" w14:textId="77777777" w:rsidR="00D4222E" w:rsidRDefault="00D4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AE2" w14:textId="77777777" w:rsidR="009701D9" w:rsidRDefault="009701D9">
    <w:pPr>
      <w:pStyle w:val="BodyText"/>
      <w:spacing w:line="14" w:lineRule="auto"/>
      <w:rPr>
        <w:sz w:val="20"/>
      </w:rPr>
    </w:pPr>
    <w:r>
      <w:rPr>
        <w:noProof/>
      </w:rPr>
      <mc:AlternateContent>
        <mc:Choice Requires="wps">
          <w:drawing>
            <wp:anchor distT="0" distB="0" distL="0" distR="0" simplePos="0" relativeHeight="486403072" behindDoc="1" locked="0" layoutInCell="1" allowOverlap="1" wp14:anchorId="19CFCB1C" wp14:editId="19CFCB1D">
              <wp:simplePos x="0" y="0"/>
              <wp:positionH relativeFrom="page">
                <wp:posOffset>0</wp:posOffset>
              </wp:positionH>
              <wp:positionV relativeFrom="page">
                <wp:posOffset>9863328</wp:posOffset>
              </wp:positionV>
              <wp:extent cx="7556500" cy="82931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829310"/>
                      </a:xfrm>
                      <a:custGeom>
                        <a:avLst/>
                        <a:gdLst/>
                        <a:ahLst/>
                        <a:cxnLst/>
                        <a:rect l="l" t="t" r="r" b="b"/>
                        <a:pathLst>
                          <a:path w="7556500" h="829310">
                            <a:moveTo>
                              <a:pt x="7555992" y="829056"/>
                            </a:moveTo>
                            <a:lnTo>
                              <a:pt x="0" y="829056"/>
                            </a:lnTo>
                            <a:lnTo>
                              <a:pt x="0" y="0"/>
                            </a:lnTo>
                            <a:lnTo>
                              <a:pt x="7555992" y="0"/>
                            </a:lnTo>
                            <a:lnTo>
                              <a:pt x="7555992" y="829056"/>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15211785" id="Graphic 51" o:spid="_x0000_s1026" style="position:absolute;margin-left:0;margin-top:776.65pt;width:595pt;height:65.3pt;z-index:-16913408;visibility:visible;mso-wrap-style:square;mso-wrap-distance-left:0;mso-wrap-distance-top:0;mso-wrap-distance-right:0;mso-wrap-distance-bottom:0;mso-position-horizontal:absolute;mso-position-horizontal-relative:page;mso-position-vertical:absolute;mso-position-vertical-relative:page;v-text-anchor:top" coordsize="7556500,829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GrKAIAAMoEAAAOAAAAZHJzL2Uyb0RvYy54bWysVMFu2zAMvQ/YPwi6L3YyJGuMOEWRosOA&#10;oivQFDsrshwbk02NUmL370fJkWN0l2HYRaLMJ+rxkfTmtm80Oyu0NbQ5n89SzlQroajbY85f9w+f&#10;bjizTrSF0NCqnL8py2+3Hz9sOpOpBVSgC4WMgrQ260zOK+dMliRWVqoRdgZGteQsARvh6IjHpEDR&#10;UfRGJ4s0XSUdYGEQpLKWvt4PTr4N8ctSSfe9LK1yTOecuLmwYlgPfk22G5EdUZiqlhca4h9YNKJu&#10;6dEx1L1wgp2w/iNUU0sEC6WbSWgSKMtaqpADZTNP32XzUgmjQi4kjjWjTPb/hZVP5xfzjJ66NY8g&#10;f1pSJOmMzUaPP9gLpi+x8Vgizvqg4tuoouodk/Txy3K5WqYktiTfzWL9eR5kTkQWb8uTdV8VhEji&#10;/GjdUIUiWqKKluzbaCLV0ldRhyo6zqiKyBlV8TBU0Qjn73l63mTdhEo1MvHuBs5qDwHofBrEeLle&#10;LzgbCKfLlY9IhK9A3U4vUHLvoREQdxMiD8CYf/TFfcBMX/97JAl75RkDSg1WDdS9BCGHURbKZyq8&#10;BV0XD7XWXgeLx8NOIzsLPyfzu3QXJZjAQlsMneB74gDF2zOyjoYn5/bXSaDiTH9rqTv9pEUDo3GI&#10;Bjq9gzCPoQRo3b7/IdAwQ2bOHTXSE8TeF1nsEOLvAQPW32zh7uSgrH37BG4Do8uBBibkfxluP5HT&#10;c0Bdf0Hb3wAAAP//AwBQSwMEFAAGAAgAAAAhANfdm0bhAAAACwEAAA8AAABkcnMvZG93bnJldi54&#10;bWxMj81OwzAQhO9IvIO1SFwQdUpo1YQ4Vfm7IDjQBomjGy9JRLyObKcNb8/2BLfdmdXsN8V6sr04&#10;oA+dIwXzWQICqXamo0ZBtXu+XoEIUZPRvSNU8IMB1uX5WaFz4470jodtbASHUMi1gjbGIZcy1C1a&#10;HWZuQGLvy3mrI6++kcbrI4fbXt4kyVJa3RF/aPWADy3W39vRKvh4eaq8z5rdeB9ebz8fr9421RSV&#10;uryYNncgIk7x7xhO+IwOJTPt3UgmiF4BF4msLhZpCuLkz7OEtT1Py1WagSwL+b9D+QsAAP//AwBQ&#10;SwECLQAUAAYACAAAACEAtoM4kv4AAADhAQAAEwAAAAAAAAAAAAAAAAAAAAAAW0NvbnRlbnRfVHlw&#10;ZXNdLnhtbFBLAQItABQABgAIAAAAIQA4/SH/1gAAAJQBAAALAAAAAAAAAAAAAAAAAC8BAABfcmVs&#10;cy8ucmVsc1BLAQItABQABgAIAAAAIQA0AjGrKAIAAMoEAAAOAAAAAAAAAAAAAAAAAC4CAABkcnMv&#10;ZTJvRG9jLnhtbFBLAQItABQABgAIAAAAIQDX3ZtG4QAAAAsBAAAPAAAAAAAAAAAAAAAAAIIEAABk&#10;cnMvZG93bnJldi54bWxQSwUGAAAAAAQABADzAAAAkAUAAAAA&#10;" path="m7555992,829056l,829056,,,7555992,r,829056xe" fillcolor="#01a0c6" stroked="f">
              <v:path arrowok="t"/>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AE5" w14:textId="77777777" w:rsidR="009701D9" w:rsidRDefault="009701D9">
    <w:pPr>
      <w:pStyle w:val="BodyText"/>
      <w:spacing w:line="14" w:lineRule="auto"/>
      <w:rPr>
        <w:sz w:val="20"/>
      </w:rPr>
    </w:pPr>
    <w:r>
      <w:rPr>
        <w:noProof/>
      </w:rPr>
      <mc:AlternateContent>
        <mc:Choice Requires="wps">
          <w:drawing>
            <wp:anchor distT="0" distB="0" distL="0" distR="0" simplePos="0" relativeHeight="251639296" behindDoc="1" locked="0" layoutInCell="1" allowOverlap="1" wp14:anchorId="19CFCB22" wp14:editId="19CFCB23">
              <wp:simplePos x="0" y="0"/>
              <wp:positionH relativeFrom="page">
                <wp:posOffset>0</wp:posOffset>
              </wp:positionH>
              <wp:positionV relativeFrom="page">
                <wp:posOffset>9863328</wp:posOffset>
              </wp:positionV>
              <wp:extent cx="7556500" cy="82931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6500" cy="829310"/>
                      </a:xfrm>
                      <a:custGeom>
                        <a:avLst/>
                        <a:gdLst/>
                        <a:ahLst/>
                        <a:cxnLst/>
                        <a:rect l="l" t="t" r="r" b="b"/>
                        <a:pathLst>
                          <a:path w="7556500" h="829310">
                            <a:moveTo>
                              <a:pt x="7555992" y="829056"/>
                            </a:moveTo>
                            <a:lnTo>
                              <a:pt x="0" y="829056"/>
                            </a:lnTo>
                            <a:lnTo>
                              <a:pt x="0" y="0"/>
                            </a:lnTo>
                            <a:lnTo>
                              <a:pt x="7555992" y="0"/>
                            </a:lnTo>
                            <a:lnTo>
                              <a:pt x="7555992" y="829056"/>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49570816" id="Graphic 59" o:spid="_x0000_s1026" style="position:absolute;margin-left:0;margin-top:776.65pt;width:595pt;height:65.3pt;z-index:-251677184;visibility:visible;mso-wrap-style:square;mso-wrap-distance-left:0;mso-wrap-distance-top:0;mso-wrap-distance-right:0;mso-wrap-distance-bottom:0;mso-position-horizontal:absolute;mso-position-horizontal-relative:page;mso-position-vertical:absolute;mso-position-vertical-relative:page;v-text-anchor:top" coordsize="7556500,829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jGrKAIAAMoEAAAOAAAAZHJzL2Uyb0RvYy54bWysVMFu2zAMvQ/YPwi6L3YyJGuMOEWRosOA&#10;oivQFDsrshwbk02NUmL370fJkWN0l2HYRaLMJ+rxkfTmtm80Oyu0NbQ5n89SzlQroajbY85f9w+f&#10;bjizTrSF0NCqnL8py2+3Hz9sOpOpBVSgC4WMgrQ260zOK+dMliRWVqoRdgZGteQsARvh6IjHpEDR&#10;UfRGJ4s0XSUdYGEQpLKWvt4PTr4N8ctSSfe9LK1yTOecuLmwYlgPfk22G5EdUZiqlhca4h9YNKJu&#10;6dEx1L1wgp2w/iNUU0sEC6WbSWgSKMtaqpADZTNP32XzUgmjQi4kjjWjTPb/hZVP5xfzjJ66NY8g&#10;f1pSJOmMzUaPP9gLpi+x8Vgizvqg4tuoouodk/Txy3K5WqYktiTfzWL9eR5kTkQWb8uTdV8VhEji&#10;/GjdUIUiWqKKluzbaCLV0ldRhyo6zqiKyBlV8TBU0Qjn73l63mTdhEo1MvHuBs5qDwHofBrEeLle&#10;LzgbCKfLlY9IhK9A3U4vUHLvoREQdxMiD8CYf/TFfcBMX/97JAl75RkDSg1WDdS9BCGHURbKZyq8&#10;BV0XD7XWXgeLx8NOIzsLPyfzu3QXJZjAQlsMneB74gDF2zOyjoYn5/bXSaDiTH9rqTv9pEUDo3GI&#10;Bjq9gzCPoQRo3b7/IdAwQ2bOHTXSE8TeF1nsEOLvAQPW32zh7uSgrH37BG4Do8uBBibkfxluP5HT&#10;c0Bdf0Hb3wAAAP//AwBQSwMEFAAGAAgAAAAhANfdm0bhAAAACwEAAA8AAABkcnMvZG93bnJldi54&#10;bWxMj81OwzAQhO9IvIO1SFwQdUpo1YQ4Vfm7IDjQBomjGy9JRLyObKcNb8/2BLfdmdXsN8V6sr04&#10;oA+dIwXzWQICqXamo0ZBtXu+XoEIUZPRvSNU8IMB1uX5WaFz4470jodtbASHUMi1gjbGIZcy1C1a&#10;HWZuQGLvy3mrI6++kcbrI4fbXt4kyVJa3RF/aPWADy3W39vRKvh4eaq8z5rdeB9ebz8fr9421RSV&#10;uryYNncgIk7x7xhO+IwOJTPt3UgmiF4BF4msLhZpCuLkz7OEtT1Py1WagSwL+b9D+QsAAP//AwBQ&#10;SwECLQAUAAYACAAAACEAtoM4kv4AAADhAQAAEwAAAAAAAAAAAAAAAAAAAAAAW0NvbnRlbnRfVHlw&#10;ZXNdLnhtbFBLAQItABQABgAIAAAAIQA4/SH/1gAAAJQBAAALAAAAAAAAAAAAAAAAAC8BAABfcmVs&#10;cy8ucmVsc1BLAQItABQABgAIAAAAIQA0AjGrKAIAAMoEAAAOAAAAAAAAAAAAAAAAAC4CAABkcnMv&#10;ZTJvRG9jLnhtbFBLAQItABQABgAIAAAAIQDX3ZtG4QAAAAsBAAAPAAAAAAAAAAAAAAAAAIIEAABk&#10;cnMvZG93bnJldi54bWxQSwUGAAAAAAQABADzAAAAkAUAAAAA&#10;" path="m7555992,829056l,829056,,,7555992,r,829056xe" fillcolor="#01a0c6" stroked="f">
              <v:path arrowok="t"/>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AE8" w14:textId="77777777" w:rsidR="009701D9" w:rsidRDefault="009701D9">
    <w:pPr>
      <w:pStyle w:val="BodyText"/>
      <w:spacing w:line="14" w:lineRule="auto"/>
      <w:rPr>
        <w:sz w:val="20"/>
      </w:rPr>
    </w:pPr>
    <w:r>
      <w:rPr>
        <w:noProof/>
      </w:rPr>
      <mc:AlternateContent>
        <mc:Choice Requires="wps">
          <w:drawing>
            <wp:anchor distT="0" distB="0" distL="0" distR="0" simplePos="0" relativeHeight="251645440" behindDoc="1" locked="0" layoutInCell="1" allowOverlap="1" wp14:anchorId="19CFCB28" wp14:editId="19CFCB29">
              <wp:simplePos x="0" y="0"/>
              <wp:positionH relativeFrom="page">
                <wp:posOffset>6096</wp:posOffset>
              </wp:positionH>
              <wp:positionV relativeFrom="page">
                <wp:posOffset>9863328</wp:posOffset>
              </wp:positionV>
              <wp:extent cx="7554595" cy="829310"/>
              <wp:effectExtent l="0" t="0" r="0" b="0"/>
              <wp:wrapNone/>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4595" cy="829310"/>
                      </a:xfrm>
                      <a:custGeom>
                        <a:avLst/>
                        <a:gdLst/>
                        <a:ahLst/>
                        <a:cxnLst/>
                        <a:rect l="l" t="t" r="r" b="b"/>
                        <a:pathLst>
                          <a:path w="7554595" h="829310">
                            <a:moveTo>
                              <a:pt x="7554468" y="829056"/>
                            </a:moveTo>
                            <a:lnTo>
                              <a:pt x="0" y="829056"/>
                            </a:lnTo>
                            <a:lnTo>
                              <a:pt x="0" y="0"/>
                            </a:lnTo>
                            <a:lnTo>
                              <a:pt x="7554468" y="0"/>
                            </a:lnTo>
                            <a:lnTo>
                              <a:pt x="7554468" y="829056"/>
                            </a:lnTo>
                            <a:close/>
                          </a:path>
                        </a:pathLst>
                      </a:custGeom>
                      <a:solidFill>
                        <a:srgbClr val="01A0C6"/>
                      </a:solidFill>
                    </wps:spPr>
                    <wps:bodyPr wrap="square" lIns="0" tIns="0" rIns="0" bIns="0" rtlCol="0">
                      <a:prstTxWarp prst="textNoShape">
                        <a:avLst/>
                      </a:prstTxWarp>
                      <a:noAutofit/>
                    </wps:bodyPr>
                  </wps:wsp>
                </a:graphicData>
              </a:graphic>
            </wp:anchor>
          </w:drawing>
        </mc:Choice>
        <mc:Fallback>
          <w:pict>
            <v:shape w14:anchorId="014B1909" id="Graphic 67" o:spid="_x0000_s1026" style="position:absolute;margin-left:.5pt;margin-top:776.65pt;width:594.85pt;height:65.3pt;z-index:-251671040;visibility:visible;mso-wrap-style:square;mso-wrap-distance-left:0;mso-wrap-distance-top:0;mso-wrap-distance-right:0;mso-wrap-distance-bottom:0;mso-position-horizontal:absolute;mso-position-horizontal-relative:page;mso-position-vertical:absolute;mso-position-vertical-relative:page;v-text-anchor:top" coordsize="7554595,829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4UeKAIAAMoEAAAOAAAAZHJzL2Uyb0RvYy54bWysVMFu2zAMvQ/YPwi6L3ayJmuNOEWRosOA&#10;oivQFDsrshwbk02NUmL370fJkWN0l2HYRaLMJ+rxkfT6tm80Oym0NbQ5n89SzlQroajbQ85fdw+f&#10;rjmzTrSF0NCqnL8py283Hz+sO5OpBVSgC4WMgrQ260zOK+dMliRWVqoRdgZGteQsARvh6IiHpEDR&#10;UfRGJ4s0XSUdYGEQpLKWvt4PTr4J8ctSSfe9LK1yTOecuLmwYlj3fk02a5EdUJiqlmca4h9YNKJu&#10;6dEx1L1wgh2x/iNUU0sEC6WbSWgSKMtaqpADZTNP32XzUgmjQi4kjjWjTPb/hZVPpxfzjJ66NY8g&#10;f1pSJOmMzUaPP9gzpi+x8Vgizvqg4tuoouodk/Txy3J5tbxZcibJd724+TwPMicii7fl0bqvCkIk&#10;cXq0bqhCES1RRUv2bTSRaumrqEMVHWdUReSMqrgfqmiE8/c8PW+ybkKlGpl4dwMntYMAdD4Nz/hq&#10;RZ06EE6XKx+RCF+Aup1eoE56D42AuJsQeQDG/KMv7gNm+vrfI0nYC88YUGqwaqDuJQg5jLJQPlPh&#10;Lei6eKi19jpYPOy3GtlJ+DmZ36XbKMEEFtpi6ATfE3so3p6RdTQ8Obe/jgIVZ/pbS93pJy0aGI19&#10;NNDpLYR5DCVA63b9D4GGGTJz7qiRniD2vshihxB/Dxiw/mYLd0cHZe3bJ3AbGJ0PNDAh//Nw+4mc&#10;ngPq8gva/AYAAP//AwBQSwMEFAAGAAgAAAAhAFhw3xvfAAAADAEAAA8AAABkcnMvZG93bnJldi54&#10;bWxMT8tOwzAQvCPxD9YicUHUaaOUJsSpUIET4kBLObuxG0fE6yjepuHv2Z7gtDua0TzK9eQ7Mdoh&#10;tgEVzGcJCIt1MC02Cj53r/crEJE0Gt0FtAp+bIR1dX1V6sKEM37YcUuNYBOMhVbgiPpCylg763Wc&#10;hd4ic8cweE0Mh0aaQZ/Z3HdykSRL6XWLnOB0bzfO1t/bk+fcd9rIux2lLtt/Pdf5Yty/vRyVur2Z&#10;nh5BkJ3oTwyX+lwdKu50CCc0UXSMeQnxybI0BXERzPPkAcSBv+UqzUFWpfw/ovoFAAD//wMAUEsB&#10;Ai0AFAAGAAgAAAAhALaDOJL+AAAA4QEAABMAAAAAAAAAAAAAAAAAAAAAAFtDb250ZW50X1R5cGVz&#10;XS54bWxQSwECLQAUAAYACAAAACEAOP0h/9YAAACUAQAACwAAAAAAAAAAAAAAAAAvAQAAX3JlbHMv&#10;LnJlbHNQSwECLQAUAAYACAAAACEAip+FHigCAADKBAAADgAAAAAAAAAAAAAAAAAuAgAAZHJzL2Uy&#10;b0RvYy54bWxQSwECLQAUAAYACAAAACEAWHDfG98AAAAMAQAADwAAAAAAAAAAAAAAAACCBAAAZHJz&#10;L2Rvd25yZXYueG1sUEsFBgAAAAAEAAQA8wAAAI4FAAAAAA==&#10;" path="m7554468,829056l,829056,,,7554468,r,829056xe" fillcolor="#01a0c6" stroked="f">
              <v:path arrowok="t"/>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AEA" w14:textId="122998AF" w:rsidR="009701D9" w:rsidRDefault="009701D9">
    <w:pPr>
      <w:pStyle w:val="BodyText"/>
      <w:spacing w:line="14" w:lineRule="auto"/>
      <w:rPr>
        <w:sz w:val="20"/>
      </w:rPr>
    </w:pPr>
    <w:r>
      <w:rPr>
        <w:noProof/>
      </w:rPr>
      <mc:AlternateContent>
        <mc:Choice Requires="wps">
          <w:drawing>
            <wp:anchor distT="0" distB="0" distL="0" distR="0" simplePos="0" relativeHeight="251648512" behindDoc="1" locked="0" layoutInCell="1" allowOverlap="1" wp14:anchorId="19CFCB2E" wp14:editId="60D33D1A">
              <wp:simplePos x="0" y="0"/>
              <wp:positionH relativeFrom="page">
                <wp:posOffset>3809491</wp:posOffset>
              </wp:positionH>
              <wp:positionV relativeFrom="page">
                <wp:posOffset>10045170</wp:posOffset>
              </wp:positionV>
              <wp:extent cx="151765" cy="17970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179705"/>
                      </a:xfrm>
                      <a:prstGeom prst="rect">
                        <a:avLst/>
                      </a:prstGeom>
                    </wps:spPr>
                    <wps:txbx>
                      <w:txbxContent>
                        <w:p w14:paraId="19CFCC2D" w14:textId="483B258D" w:rsidR="009701D9" w:rsidRDefault="009701D9">
                          <w:pPr>
                            <w:spacing w:before="11"/>
                            <w:ind w:left="20"/>
                            <w:rPr>
                              <w:b/>
                              <w:sz w:val="20"/>
                            </w:rPr>
                          </w:pPr>
                        </w:p>
                      </w:txbxContent>
                    </wps:txbx>
                    <wps:bodyPr wrap="square" lIns="0" tIns="0" rIns="0" bIns="0" rtlCol="0">
                      <a:noAutofit/>
                    </wps:bodyPr>
                  </wps:wsp>
                </a:graphicData>
              </a:graphic>
            </wp:anchor>
          </w:drawing>
        </mc:Choice>
        <mc:Fallback>
          <w:pict>
            <v:shapetype w14:anchorId="19CFCB2E" id="_x0000_t202" coordsize="21600,21600" o:spt="202" path="m,l,21600r21600,l21600,xe">
              <v:stroke joinstyle="miter"/>
              <v:path gradientshapeok="t" o:connecttype="rect"/>
            </v:shapetype>
            <v:shape id="Textbox 72" o:spid="_x0000_s1116" type="#_x0000_t202" style="position:absolute;margin-left:299.95pt;margin-top:790.95pt;width:11.95pt;height:14.15pt;z-index:-2516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6kgEAABoDAAAOAAAAZHJzL2Uyb0RvYy54bWysUsGO0zAQvSPxD5bv1OlK3ULUdAWsQEgr&#10;QFr4ANexm4jYY2bcJv17xm7aIrghLpNxZvzmvTfePEx+EEeL1ENo5HJRSWGDgbYP+0Z+//bh1Wsp&#10;KOnQ6gGCbeTJknzYvnyxGWNt76CDobUoGCRQPcZGdinFWikynfWaFhBt4KID9DrxEfeqRT0yuh/U&#10;XVXdqxGwjQjGEvHfx3NRbgu+c9akL86RTWJoJHNLJWKJuxzVdqPrPerY9Wamof+Bhdd94KFXqEed&#10;tDhg/xeU7w0CgUsLA16Bc72xRQOrWVZ/qHnudLRFC5tD8WoT/T9Y8/n4HL+iSNM7mHiBRQTFJzA/&#10;iL1RY6R67smeUk3cnYVODn3+sgTBF9nb09VPOyVhMtpqub5fSWG4tFy/WVer7Le6XY5I6aMFL3LS&#10;SOR1FQL6+ETp3Hppmbmcx2ciadpN3JLTHbQn1jDyGhtJPw8arRTDp8A+5Z1fErwku0uCaXgP5WVk&#10;KQHeHhK4vky+4c6TeQGF+/xY8oZ/P5eu25Pe/gIAAP//AwBQSwMEFAAGAAgAAAAhAMnBIH7hAAAA&#10;DQEAAA8AAABkcnMvZG93bnJldi54bWxMj8FOwzAQRO9I/IO1SNyonaBGTYhTVQhOSIg0HDg6sZtY&#10;jdchdtvw9ywnetvdGc2+KbeLG9nZzMF6lJCsBDCDndcWewmfzevDBliICrUaPRoJPybAtrq9KVWh&#10;/QVrc97HnlEIhkJJGGKcCs5DNxinwspPBkk7+NmpSOvccz2rC4W7kadCZNwpi/RhUJN5Hkx33J+c&#10;hN0X1i/2+739qA+1bZpc4Ft2lPL+btk9AYtmif9m+MMndKiIqfUn1IGNEtZ5npOVhPUmoYksWfpI&#10;bVo6ZYlIgVclv25R/QIAAP//AwBQSwECLQAUAAYACAAAACEAtoM4kv4AAADhAQAAEwAAAAAAAAAA&#10;AAAAAAAAAAAAW0NvbnRlbnRfVHlwZXNdLnhtbFBLAQItABQABgAIAAAAIQA4/SH/1gAAAJQBAAAL&#10;AAAAAAAAAAAAAAAAAC8BAABfcmVscy8ucmVsc1BLAQItABQABgAIAAAAIQDkIV+6kgEAABoDAAAO&#10;AAAAAAAAAAAAAAAAAC4CAABkcnMvZTJvRG9jLnhtbFBLAQItABQABgAIAAAAIQDJwSB+4QAAAA0B&#10;AAAPAAAAAAAAAAAAAAAAAOwDAABkcnMvZG93bnJldi54bWxQSwUGAAAAAAQABADzAAAA+gQAAAAA&#10;" filled="f" stroked="f">
              <v:textbox inset="0,0,0,0">
                <w:txbxContent>
                  <w:p w14:paraId="19CFCC2D" w14:textId="483B258D" w:rsidR="009701D9" w:rsidRDefault="009701D9">
                    <w:pPr>
                      <w:spacing w:before="11"/>
                      <w:ind w:left="20"/>
                      <w:rPr>
                        <w:b/>
                        <w:sz w:val="20"/>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B01" w14:textId="6A17081B" w:rsidR="009701D9" w:rsidRDefault="009701D9">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B08" w14:textId="777A6D23" w:rsidR="009701D9" w:rsidRDefault="009701D9">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B09" w14:textId="28BA39D9" w:rsidR="009701D9" w:rsidRPr="00DC3F6E" w:rsidRDefault="009701D9" w:rsidP="00DC3F6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B0A" w14:textId="2F60D304" w:rsidR="009701D9" w:rsidRDefault="009701D9">
    <w:pPr>
      <w:pStyle w:val="BodyText"/>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B0F" w14:textId="0ECF3913" w:rsidR="009701D9" w:rsidRDefault="009701D9">
    <w:pPr>
      <w:pStyle w:val="BodyText"/>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FCB19" w14:textId="77777777" w:rsidR="009701D9" w:rsidRDefault="009701D9">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16F03" w14:textId="77777777" w:rsidR="00D4222E" w:rsidRDefault="00D4222E">
      <w:r>
        <w:separator/>
      </w:r>
    </w:p>
  </w:footnote>
  <w:footnote w:type="continuationSeparator" w:id="0">
    <w:p w14:paraId="28D815D3" w14:textId="77777777" w:rsidR="00D4222E" w:rsidRDefault="00D4222E">
      <w:r>
        <w:continuationSeparator/>
      </w:r>
    </w:p>
  </w:footnote>
  <w:footnote w:id="1">
    <w:p w14:paraId="0C272026" w14:textId="77777777" w:rsidR="00DE68A2" w:rsidRPr="004939DF" w:rsidRDefault="00DE68A2" w:rsidP="00086F35">
      <w:pPr>
        <w:spacing w:before="29" w:line="235" w:lineRule="auto"/>
        <w:rPr>
          <w:sz w:val="16"/>
          <w:szCs w:val="16"/>
        </w:rPr>
      </w:pPr>
      <w:r>
        <w:rPr>
          <w:rStyle w:val="FootnoteReference"/>
        </w:rPr>
        <w:footnoteRef/>
      </w:r>
      <w:r>
        <w:t xml:space="preserve"> </w:t>
      </w:r>
      <w:r w:rsidRPr="004939DF">
        <w:rPr>
          <w:sz w:val="16"/>
          <w:szCs w:val="16"/>
        </w:rPr>
        <w:t>The</w:t>
      </w:r>
      <w:r w:rsidRPr="004939DF">
        <w:rPr>
          <w:spacing w:val="32"/>
          <w:sz w:val="16"/>
          <w:szCs w:val="16"/>
        </w:rPr>
        <w:t xml:space="preserve"> </w:t>
      </w:r>
      <w:r w:rsidRPr="004939DF">
        <w:rPr>
          <w:sz w:val="16"/>
          <w:szCs w:val="16"/>
        </w:rPr>
        <w:t>concept</w:t>
      </w:r>
      <w:r w:rsidRPr="004939DF">
        <w:rPr>
          <w:spacing w:val="31"/>
          <w:sz w:val="16"/>
          <w:szCs w:val="16"/>
        </w:rPr>
        <w:t xml:space="preserve"> </w:t>
      </w:r>
      <w:r w:rsidRPr="004939DF">
        <w:rPr>
          <w:sz w:val="16"/>
          <w:szCs w:val="16"/>
        </w:rPr>
        <w:t>of</w:t>
      </w:r>
      <w:r w:rsidRPr="004939DF">
        <w:rPr>
          <w:spacing w:val="35"/>
          <w:sz w:val="16"/>
          <w:szCs w:val="16"/>
        </w:rPr>
        <w:t xml:space="preserve"> </w:t>
      </w:r>
      <w:r w:rsidRPr="004939DF">
        <w:rPr>
          <w:sz w:val="16"/>
          <w:szCs w:val="16"/>
        </w:rPr>
        <w:t>multidimensional</w:t>
      </w:r>
      <w:r w:rsidRPr="004939DF">
        <w:rPr>
          <w:spacing w:val="34"/>
          <w:sz w:val="16"/>
          <w:szCs w:val="16"/>
        </w:rPr>
        <w:t xml:space="preserve"> </w:t>
      </w:r>
      <w:r w:rsidRPr="004939DF">
        <w:rPr>
          <w:sz w:val="16"/>
          <w:szCs w:val="16"/>
        </w:rPr>
        <w:t>poverty</w:t>
      </w:r>
      <w:r w:rsidRPr="004939DF">
        <w:rPr>
          <w:spacing w:val="32"/>
          <w:sz w:val="16"/>
          <w:szCs w:val="16"/>
        </w:rPr>
        <w:t xml:space="preserve"> </w:t>
      </w:r>
      <w:r w:rsidRPr="004939DF">
        <w:rPr>
          <w:sz w:val="16"/>
          <w:szCs w:val="16"/>
        </w:rPr>
        <w:t>is</w:t>
      </w:r>
      <w:r w:rsidRPr="004939DF">
        <w:rPr>
          <w:spacing w:val="35"/>
          <w:sz w:val="16"/>
          <w:szCs w:val="16"/>
        </w:rPr>
        <w:t xml:space="preserve"> </w:t>
      </w:r>
      <w:r w:rsidRPr="004939DF">
        <w:rPr>
          <w:sz w:val="16"/>
          <w:szCs w:val="16"/>
        </w:rPr>
        <w:t>associated</w:t>
      </w:r>
      <w:r w:rsidRPr="004939DF">
        <w:rPr>
          <w:spacing w:val="34"/>
          <w:sz w:val="16"/>
          <w:szCs w:val="16"/>
        </w:rPr>
        <w:t xml:space="preserve"> </w:t>
      </w:r>
      <w:r w:rsidRPr="004939DF">
        <w:rPr>
          <w:sz w:val="16"/>
          <w:szCs w:val="16"/>
        </w:rPr>
        <w:t>with</w:t>
      </w:r>
      <w:r w:rsidRPr="004939DF">
        <w:rPr>
          <w:spacing w:val="31"/>
          <w:sz w:val="16"/>
          <w:szCs w:val="16"/>
        </w:rPr>
        <w:t xml:space="preserve"> </w:t>
      </w:r>
      <w:r w:rsidRPr="004939DF">
        <w:rPr>
          <w:sz w:val="16"/>
          <w:szCs w:val="16"/>
        </w:rPr>
        <w:t>social</w:t>
      </w:r>
      <w:r w:rsidRPr="004939DF">
        <w:rPr>
          <w:spacing w:val="34"/>
          <w:sz w:val="16"/>
          <w:szCs w:val="16"/>
        </w:rPr>
        <w:t xml:space="preserve"> </w:t>
      </w:r>
      <w:r w:rsidRPr="004939DF">
        <w:rPr>
          <w:sz w:val="16"/>
          <w:szCs w:val="16"/>
        </w:rPr>
        <w:t>justice,</w:t>
      </w:r>
      <w:r w:rsidRPr="004939DF">
        <w:rPr>
          <w:spacing w:val="32"/>
          <w:sz w:val="16"/>
          <w:szCs w:val="16"/>
        </w:rPr>
        <w:t xml:space="preserve"> </w:t>
      </w:r>
      <w:r w:rsidRPr="004939DF">
        <w:rPr>
          <w:sz w:val="16"/>
          <w:szCs w:val="16"/>
        </w:rPr>
        <w:t>freedom</w:t>
      </w:r>
      <w:r w:rsidRPr="004939DF">
        <w:rPr>
          <w:spacing w:val="32"/>
          <w:sz w:val="16"/>
          <w:szCs w:val="16"/>
        </w:rPr>
        <w:t xml:space="preserve"> </w:t>
      </w:r>
      <w:r w:rsidRPr="004939DF">
        <w:rPr>
          <w:sz w:val="16"/>
          <w:szCs w:val="16"/>
        </w:rPr>
        <w:t>and</w:t>
      </w:r>
      <w:r w:rsidRPr="004939DF">
        <w:rPr>
          <w:spacing w:val="31"/>
          <w:sz w:val="16"/>
          <w:szCs w:val="16"/>
        </w:rPr>
        <w:t xml:space="preserve"> </w:t>
      </w:r>
      <w:r w:rsidRPr="004939DF">
        <w:rPr>
          <w:sz w:val="16"/>
          <w:szCs w:val="16"/>
        </w:rPr>
        <w:t>autonomy</w:t>
      </w:r>
      <w:r w:rsidRPr="004939DF">
        <w:rPr>
          <w:spacing w:val="32"/>
          <w:sz w:val="16"/>
          <w:szCs w:val="16"/>
        </w:rPr>
        <w:t xml:space="preserve"> </w:t>
      </w:r>
      <w:r w:rsidRPr="004939DF">
        <w:rPr>
          <w:sz w:val="16"/>
          <w:szCs w:val="16"/>
        </w:rPr>
        <w:t>of</w:t>
      </w:r>
      <w:r w:rsidRPr="004939DF">
        <w:rPr>
          <w:spacing w:val="34"/>
          <w:sz w:val="16"/>
          <w:szCs w:val="16"/>
        </w:rPr>
        <w:t xml:space="preserve"> </w:t>
      </w:r>
      <w:r w:rsidRPr="004939DF">
        <w:rPr>
          <w:sz w:val="16"/>
          <w:szCs w:val="16"/>
        </w:rPr>
        <w:t>the</w:t>
      </w:r>
      <w:r w:rsidRPr="004939DF">
        <w:rPr>
          <w:spacing w:val="32"/>
          <w:sz w:val="16"/>
          <w:szCs w:val="16"/>
        </w:rPr>
        <w:t xml:space="preserve"> </w:t>
      </w:r>
      <w:r w:rsidRPr="004939DF">
        <w:rPr>
          <w:sz w:val="16"/>
          <w:szCs w:val="16"/>
        </w:rPr>
        <w:t>individual, together with the functionalities of social well-being, as elaborated by Amartya Sen.</w:t>
      </w:r>
    </w:p>
    <w:p w14:paraId="59843998" w14:textId="5408FD7D" w:rsidR="00DE68A2" w:rsidRPr="004939DF" w:rsidRDefault="00DE68A2">
      <w:pPr>
        <w:pStyle w:val="FootnoteText"/>
        <w:rPr>
          <w:sz w:val="16"/>
          <w:szCs w:val="16"/>
          <w:lang w:val="pt-BR"/>
        </w:rPr>
      </w:pPr>
    </w:p>
  </w:footnote>
  <w:footnote w:id="2">
    <w:p w14:paraId="56454C6A" w14:textId="68D04EBF" w:rsidR="00DE68A2" w:rsidRPr="004939DF" w:rsidRDefault="00DE68A2" w:rsidP="002148C5">
      <w:pPr>
        <w:spacing w:before="26"/>
        <w:rPr>
          <w:sz w:val="16"/>
          <w:szCs w:val="16"/>
          <w:lang w:val="pt-BR"/>
        </w:rPr>
      </w:pPr>
      <w:r w:rsidRPr="004939DF">
        <w:rPr>
          <w:rStyle w:val="FootnoteReference"/>
          <w:sz w:val="16"/>
          <w:szCs w:val="16"/>
        </w:rPr>
        <w:footnoteRef/>
      </w:r>
      <w:r w:rsidRPr="004939DF">
        <w:rPr>
          <w:sz w:val="16"/>
          <w:szCs w:val="16"/>
        </w:rPr>
        <w:t xml:space="preserve"> NERI,</w:t>
      </w:r>
      <w:r w:rsidRPr="004939DF">
        <w:rPr>
          <w:spacing w:val="-9"/>
          <w:sz w:val="16"/>
          <w:szCs w:val="16"/>
        </w:rPr>
        <w:t xml:space="preserve"> </w:t>
      </w:r>
      <w:r w:rsidRPr="004939DF">
        <w:rPr>
          <w:sz w:val="16"/>
          <w:szCs w:val="16"/>
        </w:rPr>
        <w:t>M.</w:t>
      </w:r>
      <w:r w:rsidRPr="004939DF">
        <w:rPr>
          <w:spacing w:val="-6"/>
          <w:sz w:val="16"/>
          <w:szCs w:val="16"/>
        </w:rPr>
        <w:t xml:space="preserve"> </w:t>
      </w:r>
      <w:r w:rsidRPr="004939DF">
        <w:rPr>
          <w:sz w:val="16"/>
          <w:szCs w:val="16"/>
        </w:rPr>
        <w:t>C.</w:t>
      </w:r>
      <w:r w:rsidRPr="004939DF">
        <w:rPr>
          <w:spacing w:val="-9"/>
          <w:sz w:val="16"/>
          <w:szCs w:val="16"/>
        </w:rPr>
        <w:t xml:space="preserve"> </w:t>
      </w:r>
      <w:r w:rsidRPr="004939DF">
        <w:rPr>
          <w:sz w:val="16"/>
          <w:szCs w:val="16"/>
        </w:rPr>
        <w:t>Mapa</w:t>
      </w:r>
      <w:r w:rsidRPr="004939DF">
        <w:rPr>
          <w:spacing w:val="-8"/>
          <w:sz w:val="16"/>
          <w:szCs w:val="16"/>
        </w:rPr>
        <w:t xml:space="preserve"> </w:t>
      </w:r>
      <w:r w:rsidRPr="004939DF">
        <w:rPr>
          <w:sz w:val="16"/>
          <w:szCs w:val="16"/>
        </w:rPr>
        <w:t>da</w:t>
      </w:r>
      <w:r w:rsidRPr="004939DF">
        <w:rPr>
          <w:spacing w:val="-6"/>
          <w:sz w:val="16"/>
          <w:szCs w:val="16"/>
        </w:rPr>
        <w:t xml:space="preserve"> </w:t>
      </w:r>
      <w:r w:rsidRPr="004939DF">
        <w:rPr>
          <w:sz w:val="16"/>
          <w:szCs w:val="16"/>
        </w:rPr>
        <w:t>nova</w:t>
      </w:r>
      <w:r w:rsidRPr="004939DF">
        <w:rPr>
          <w:spacing w:val="-10"/>
          <w:sz w:val="16"/>
          <w:szCs w:val="16"/>
        </w:rPr>
        <w:t xml:space="preserve"> </w:t>
      </w:r>
      <w:r w:rsidRPr="004939DF">
        <w:rPr>
          <w:sz w:val="16"/>
          <w:szCs w:val="16"/>
        </w:rPr>
        <w:t>pobreza.</w:t>
      </w:r>
      <w:r w:rsidRPr="004939DF">
        <w:rPr>
          <w:spacing w:val="-7"/>
          <w:sz w:val="16"/>
          <w:szCs w:val="16"/>
        </w:rPr>
        <w:t xml:space="preserve"> </w:t>
      </w:r>
      <w:r w:rsidRPr="004939DF">
        <w:rPr>
          <w:sz w:val="16"/>
          <w:szCs w:val="16"/>
        </w:rPr>
        <w:t>Rio</w:t>
      </w:r>
      <w:r w:rsidRPr="004939DF">
        <w:rPr>
          <w:spacing w:val="-8"/>
          <w:sz w:val="16"/>
          <w:szCs w:val="16"/>
        </w:rPr>
        <w:t xml:space="preserve"> </w:t>
      </w:r>
      <w:r w:rsidRPr="004939DF">
        <w:rPr>
          <w:sz w:val="16"/>
          <w:szCs w:val="16"/>
        </w:rPr>
        <w:t>de</w:t>
      </w:r>
      <w:r w:rsidRPr="004939DF">
        <w:rPr>
          <w:spacing w:val="-11"/>
          <w:sz w:val="16"/>
          <w:szCs w:val="16"/>
        </w:rPr>
        <w:t xml:space="preserve"> </w:t>
      </w:r>
      <w:r w:rsidRPr="004939DF">
        <w:rPr>
          <w:sz w:val="16"/>
          <w:szCs w:val="16"/>
        </w:rPr>
        <w:t>Janeiro:</w:t>
      </w:r>
      <w:r w:rsidRPr="004939DF">
        <w:rPr>
          <w:spacing w:val="-9"/>
          <w:sz w:val="16"/>
          <w:szCs w:val="16"/>
        </w:rPr>
        <w:t xml:space="preserve"> </w:t>
      </w:r>
      <w:r w:rsidRPr="004939DF">
        <w:rPr>
          <w:sz w:val="16"/>
          <w:szCs w:val="16"/>
        </w:rPr>
        <w:t>FGV</w:t>
      </w:r>
      <w:r w:rsidRPr="004939DF">
        <w:rPr>
          <w:spacing w:val="-10"/>
          <w:sz w:val="16"/>
          <w:szCs w:val="16"/>
        </w:rPr>
        <w:t xml:space="preserve"> </w:t>
      </w:r>
      <w:r w:rsidRPr="004939DF">
        <w:rPr>
          <w:sz w:val="16"/>
          <w:szCs w:val="16"/>
        </w:rPr>
        <w:t>Social,</w:t>
      </w:r>
      <w:r w:rsidRPr="004939DF">
        <w:rPr>
          <w:spacing w:val="-10"/>
          <w:sz w:val="16"/>
          <w:szCs w:val="16"/>
        </w:rPr>
        <w:t xml:space="preserve"> </w:t>
      </w:r>
      <w:r w:rsidRPr="004939DF">
        <w:rPr>
          <w:spacing w:val="-2"/>
          <w:sz w:val="16"/>
          <w:szCs w:val="16"/>
        </w:rPr>
        <w:t>2022.</w:t>
      </w:r>
    </w:p>
  </w:footnote>
  <w:footnote w:id="3">
    <w:p w14:paraId="5D3C3620" w14:textId="16D79DE0" w:rsidR="002148C5" w:rsidRPr="004939DF" w:rsidRDefault="002148C5">
      <w:pPr>
        <w:pStyle w:val="FootnoteText"/>
        <w:rPr>
          <w:sz w:val="16"/>
          <w:szCs w:val="16"/>
          <w:lang w:val="pt-BR"/>
        </w:rPr>
      </w:pPr>
      <w:r w:rsidRPr="004939DF">
        <w:rPr>
          <w:rStyle w:val="FootnoteReference"/>
          <w:sz w:val="16"/>
          <w:szCs w:val="16"/>
        </w:rPr>
        <w:footnoteRef/>
      </w:r>
      <w:r w:rsidRPr="004939DF">
        <w:rPr>
          <w:sz w:val="16"/>
          <w:szCs w:val="16"/>
        </w:rPr>
        <w:t xml:space="preserve"> UNICEF.</w:t>
      </w:r>
      <w:r w:rsidRPr="004939DF">
        <w:rPr>
          <w:spacing w:val="-2"/>
          <w:sz w:val="16"/>
          <w:szCs w:val="16"/>
        </w:rPr>
        <w:t xml:space="preserve"> </w:t>
      </w:r>
      <w:r w:rsidRPr="004939DF">
        <w:rPr>
          <w:sz w:val="16"/>
          <w:szCs w:val="16"/>
        </w:rPr>
        <w:t>As</w:t>
      </w:r>
      <w:r w:rsidRPr="004939DF">
        <w:rPr>
          <w:spacing w:val="1"/>
          <w:sz w:val="16"/>
          <w:szCs w:val="16"/>
        </w:rPr>
        <w:t xml:space="preserve"> </w:t>
      </w:r>
      <w:r w:rsidRPr="004939DF">
        <w:rPr>
          <w:sz w:val="16"/>
          <w:szCs w:val="16"/>
        </w:rPr>
        <w:t>múltiplas</w:t>
      </w:r>
      <w:r w:rsidRPr="004939DF">
        <w:rPr>
          <w:spacing w:val="4"/>
          <w:sz w:val="16"/>
          <w:szCs w:val="16"/>
        </w:rPr>
        <w:t xml:space="preserve"> </w:t>
      </w:r>
      <w:r w:rsidRPr="004939DF">
        <w:rPr>
          <w:sz w:val="16"/>
          <w:szCs w:val="16"/>
        </w:rPr>
        <w:t>dimensões</w:t>
      </w:r>
      <w:r w:rsidRPr="004939DF">
        <w:rPr>
          <w:spacing w:val="1"/>
          <w:sz w:val="16"/>
          <w:szCs w:val="16"/>
        </w:rPr>
        <w:t xml:space="preserve"> </w:t>
      </w:r>
      <w:r w:rsidRPr="004939DF">
        <w:rPr>
          <w:sz w:val="16"/>
          <w:szCs w:val="16"/>
        </w:rPr>
        <w:t>da pobreza</w:t>
      </w:r>
      <w:r w:rsidRPr="004939DF">
        <w:rPr>
          <w:spacing w:val="4"/>
          <w:sz w:val="16"/>
          <w:szCs w:val="16"/>
        </w:rPr>
        <w:t xml:space="preserve"> </w:t>
      </w:r>
      <w:r w:rsidRPr="004939DF">
        <w:rPr>
          <w:sz w:val="16"/>
          <w:szCs w:val="16"/>
        </w:rPr>
        <w:t>na</w:t>
      </w:r>
      <w:r w:rsidRPr="004939DF">
        <w:rPr>
          <w:spacing w:val="4"/>
          <w:sz w:val="16"/>
          <w:szCs w:val="16"/>
        </w:rPr>
        <w:t xml:space="preserve"> </w:t>
      </w:r>
      <w:r w:rsidRPr="004939DF">
        <w:rPr>
          <w:sz w:val="16"/>
          <w:szCs w:val="16"/>
        </w:rPr>
        <w:t>infância</w:t>
      </w:r>
      <w:r w:rsidRPr="004939DF">
        <w:rPr>
          <w:spacing w:val="1"/>
          <w:sz w:val="16"/>
          <w:szCs w:val="16"/>
        </w:rPr>
        <w:t xml:space="preserve"> </w:t>
      </w:r>
      <w:r w:rsidRPr="004939DF">
        <w:rPr>
          <w:sz w:val="16"/>
          <w:szCs w:val="16"/>
        </w:rPr>
        <w:t>e</w:t>
      </w:r>
      <w:r w:rsidRPr="004939DF">
        <w:rPr>
          <w:spacing w:val="-2"/>
          <w:sz w:val="16"/>
          <w:szCs w:val="16"/>
        </w:rPr>
        <w:t xml:space="preserve"> </w:t>
      </w:r>
      <w:r w:rsidRPr="004939DF">
        <w:rPr>
          <w:sz w:val="16"/>
          <w:szCs w:val="16"/>
        </w:rPr>
        <w:t>na</w:t>
      </w:r>
      <w:r w:rsidRPr="004939DF">
        <w:rPr>
          <w:spacing w:val="3"/>
          <w:sz w:val="16"/>
          <w:szCs w:val="16"/>
        </w:rPr>
        <w:t xml:space="preserve"> </w:t>
      </w:r>
      <w:r w:rsidRPr="004939DF">
        <w:rPr>
          <w:sz w:val="16"/>
          <w:szCs w:val="16"/>
        </w:rPr>
        <w:t>adolescência</w:t>
      </w:r>
      <w:r w:rsidRPr="004939DF">
        <w:rPr>
          <w:spacing w:val="1"/>
          <w:sz w:val="16"/>
          <w:szCs w:val="16"/>
        </w:rPr>
        <w:t xml:space="preserve"> </w:t>
      </w:r>
      <w:r w:rsidRPr="004939DF">
        <w:rPr>
          <w:sz w:val="16"/>
          <w:szCs w:val="16"/>
        </w:rPr>
        <w:t>no</w:t>
      </w:r>
      <w:r w:rsidRPr="004939DF">
        <w:rPr>
          <w:spacing w:val="-2"/>
          <w:sz w:val="16"/>
          <w:szCs w:val="16"/>
        </w:rPr>
        <w:t xml:space="preserve"> </w:t>
      </w:r>
      <w:r w:rsidRPr="004939DF">
        <w:rPr>
          <w:sz w:val="16"/>
          <w:szCs w:val="16"/>
        </w:rPr>
        <w:t>Brasil.</w:t>
      </w:r>
      <w:r w:rsidRPr="004939DF">
        <w:rPr>
          <w:spacing w:val="-2"/>
          <w:sz w:val="16"/>
          <w:szCs w:val="16"/>
        </w:rPr>
        <w:t xml:space="preserve"> 2022</w:t>
      </w:r>
    </w:p>
  </w:footnote>
  <w:footnote w:id="4">
    <w:p w14:paraId="35E0701A" w14:textId="6E7671BD" w:rsidR="002148C5" w:rsidRPr="004939DF" w:rsidRDefault="002148C5">
      <w:pPr>
        <w:pStyle w:val="FootnoteText"/>
        <w:rPr>
          <w:sz w:val="16"/>
          <w:szCs w:val="16"/>
          <w:lang w:val="pt-BR"/>
        </w:rPr>
      </w:pPr>
      <w:r w:rsidRPr="004939DF">
        <w:rPr>
          <w:rStyle w:val="FootnoteReference"/>
          <w:sz w:val="16"/>
          <w:szCs w:val="16"/>
        </w:rPr>
        <w:footnoteRef/>
      </w:r>
      <w:r w:rsidRPr="004939DF">
        <w:rPr>
          <w:sz w:val="16"/>
          <w:szCs w:val="16"/>
        </w:rPr>
        <w:t xml:space="preserve"> UNICEF. </w:t>
      </w:r>
      <w:r w:rsidRPr="004939DF">
        <w:rPr>
          <w:sz w:val="16"/>
          <w:szCs w:val="16"/>
        </w:rPr>
        <w:t>Pobreza</w:t>
      </w:r>
      <w:r w:rsidRPr="004939DF">
        <w:rPr>
          <w:spacing w:val="-1"/>
          <w:sz w:val="16"/>
          <w:szCs w:val="16"/>
        </w:rPr>
        <w:t xml:space="preserve"> </w:t>
      </w:r>
      <w:r w:rsidRPr="004939DF">
        <w:rPr>
          <w:sz w:val="16"/>
          <w:szCs w:val="16"/>
        </w:rPr>
        <w:t>na</w:t>
      </w:r>
      <w:r w:rsidRPr="004939DF">
        <w:rPr>
          <w:spacing w:val="6"/>
          <w:sz w:val="16"/>
          <w:szCs w:val="16"/>
        </w:rPr>
        <w:t xml:space="preserve"> </w:t>
      </w:r>
      <w:r w:rsidRPr="004939DF">
        <w:rPr>
          <w:sz w:val="16"/>
          <w:szCs w:val="16"/>
        </w:rPr>
        <w:t>infância</w:t>
      </w:r>
      <w:r w:rsidRPr="004939DF">
        <w:rPr>
          <w:spacing w:val="2"/>
          <w:sz w:val="16"/>
          <w:szCs w:val="16"/>
        </w:rPr>
        <w:t xml:space="preserve"> </w:t>
      </w:r>
      <w:r w:rsidRPr="004939DF">
        <w:rPr>
          <w:sz w:val="16"/>
          <w:szCs w:val="16"/>
        </w:rPr>
        <w:t>e</w:t>
      </w:r>
      <w:r w:rsidRPr="004939DF">
        <w:rPr>
          <w:spacing w:val="-1"/>
          <w:sz w:val="16"/>
          <w:szCs w:val="16"/>
        </w:rPr>
        <w:t xml:space="preserve"> </w:t>
      </w:r>
      <w:r w:rsidRPr="004939DF">
        <w:rPr>
          <w:sz w:val="16"/>
          <w:szCs w:val="16"/>
        </w:rPr>
        <w:t>adolescência</w:t>
      </w:r>
      <w:r w:rsidRPr="004939DF">
        <w:rPr>
          <w:spacing w:val="3"/>
          <w:sz w:val="16"/>
          <w:szCs w:val="16"/>
        </w:rPr>
        <w:t xml:space="preserve"> </w:t>
      </w:r>
      <w:r w:rsidRPr="004939DF">
        <w:rPr>
          <w:sz w:val="16"/>
          <w:szCs w:val="16"/>
        </w:rPr>
        <w:t>no</w:t>
      </w:r>
      <w:r w:rsidRPr="004939DF">
        <w:rPr>
          <w:spacing w:val="5"/>
          <w:sz w:val="16"/>
          <w:szCs w:val="16"/>
        </w:rPr>
        <w:t xml:space="preserve"> </w:t>
      </w:r>
      <w:r w:rsidRPr="004939DF">
        <w:rPr>
          <w:sz w:val="16"/>
          <w:szCs w:val="16"/>
        </w:rPr>
        <w:t>Brasil.</w:t>
      </w:r>
      <w:r w:rsidRPr="004939DF">
        <w:rPr>
          <w:spacing w:val="-1"/>
          <w:sz w:val="16"/>
          <w:szCs w:val="16"/>
        </w:rPr>
        <w:t xml:space="preserve"> </w:t>
      </w:r>
      <w:r w:rsidRPr="004939DF">
        <w:rPr>
          <w:sz w:val="16"/>
          <w:szCs w:val="16"/>
        </w:rPr>
        <w:t>Paz e</w:t>
      </w:r>
      <w:r w:rsidRPr="004939DF">
        <w:rPr>
          <w:spacing w:val="-4"/>
          <w:sz w:val="16"/>
          <w:szCs w:val="16"/>
        </w:rPr>
        <w:t xml:space="preserve"> </w:t>
      </w:r>
      <w:r w:rsidRPr="004939DF">
        <w:rPr>
          <w:sz w:val="16"/>
          <w:szCs w:val="16"/>
        </w:rPr>
        <w:t xml:space="preserve">Arévalo, </w:t>
      </w:r>
      <w:r w:rsidRPr="004939DF">
        <w:rPr>
          <w:spacing w:val="-2"/>
          <w:sz w:val="16"/>
          <w:szCs w:val="16"/>
        </w:rPr>
        <w:t>2018.</w:t>
      </w:r>
    </w:p>
  </w:footnote>
  <w:footnote w:id="5">
    <w:p w14:paraId="2C3EF436" w14:textId="076739F8" w:rsidR="002148C5" w:rsidRPr="004939DF" w:rsidRDefault="002148C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PNAD.</w:t>
      </w:r>
    </w:p>
  </w:footnote>
  <w:footnote w:id="6">
    <w:p w14:paraId="3B545D17" w14:textId="574C876B" w:rsidR="002148C5" w:rsidRPr="004939DF" w:rsidRDefault="002148C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rFonts w:eastAsia="Arial Nova" w:cs="Times New Roman"/>
          <w:sz w:val="16"/>
          <w:szCs w:val="16"/>
        </w:rPr>
        <w:t>According to the Ministry of Health, “deaths from preventable causes” are classified when they can be reduced by immunization actions, care for women during pregnancy, adequate care for women during childbirth, diagnosis and adequate treatment, health promotion actions. linked to Primary Health Care.</w:t>
      </w:r>
    </w:p>
  </w:footnote>
  <w:footnote w:id="7">
    <w:p w14:paraId="59E4E0CB" w14:textId="732B5246" w:rsidR="002148C5" w:rsidRPr="004939DF" w:rsidRDefault="002148C5">
      <w:pPr>
        <w:pStyle w:val="FootnoteText"/>
        <w:rPr>
          <w:sz w:val="16"/>
          <w:szCs w:val="16"/>
          <w:lang w:val="pt-BR"/>
        </w:rPr>
      </w:pPr>
      <w:r w:rsidRPr="004939DF">
        <w:rPr>
          <w:rStyle w:val="FootnoteReference"/>
          <w:sz w:val="16"/>
          <w:szCs w:val="16"/>
        </w:rPr>
        <w:footnoteRef/>
      </w:r>
      <w:r w:rsidRPr="004939DF">
        <w:rPr>
          <w:sz w:val="16"/>
          <w:szCs w:val="16"/>
        </w:rPr>
        <w:t xml:space="preserve"> FUNDAÇÃO</w:t>
      </w:r>
      <w:r w:rsidRPr="004939DF">
        <w:rPr>
          <w:spacing w:val="10"/>
          <w:sz w:val="16"/>
          <w:szCs w:val="16"/>
        </w:rPr>
        <w:t xml:space="preserve"> </w:t>
      </w:r>
      <w:r w:rsidRPr="004939DF">
        <w:rPr>
          <w:sz w:val="16"/>
          <w:szCs w:val="16"/>
        </w:rPr>
        <w:t>ABRINQ.</w:t>
      </w:r>
      <w:r w:rsidRPr="004939DF">
        <w:rPr>
          <w:spacing w:val="3"/>
          <w:sz w:val="16"/>
          <w:szCs w:val="16"/>
        </w:rPr>
        <w:t xml:space="preserve"> </w:t>
      </w:r>
      <w:r w:rsidRPr="004939DF">
        <w:rPr>
          <w:sz w:val="16"/>
          <w:szCs w:val="16"/>
        </w:rPr>
        <w:t>Cenário</w:t>
      </w:r>
      <w:r w:rsidRPr="004939DF">
        <w:rPr>
          <w:spacing w:val="8"/>
          <w:sz w:val="16"/>
          <w:szCs w:val="16"/>
        </w:rPr>
        <w:t xml:space="preserve"> </w:t>
      </w:r>
      <w:r w:rsidRPr="004939DF">
        <w:rPr>
          <w:sz w:val="16"/>
          <w:szCs w:val="16"/>
        </w:rPr>
        <w:t>da</w:t>
      </w:r>
      <w:r w:rsidRPr="004939DF">
        <w:rPr>
          <w:spacing w:val="9"/>
          <w:sz w:val="16"/>
          <w:szCs w:val="16"/>
        </w:rPr>
        <w:t xml:space="preserve"> </w:t>
      </w:r>
      <w:r w:rsidRPr="004939DF">
        <w:rPr>
          <w:sz w:val="16"/>
          <w:szCs w:val="16"/>
        </w:rPr>
        <w:t>infância</w:t>
      </w:r>
      <w:r w:rsidRPr="004939DF">
        <w:rPr>
          <w:spacing w:val="13"/>
          <w:sz w:val="16"/>
          <w:szCs w:val="16"/>
        </w:rPr>
        <w:t xml:space="preserve"> </w:t>
      </w:r>
      <w:r w:rsidRPr="004939DF">
        <w:rPr>
          <w:sz w:val="16"/>
          <w:szCs w:val="16"/>
        </w:rPr>
        <w:t>e</w:t>
      </w:r>
      <w:r w:rsidRPr="004939DF">
        <w:rPr>
          <w:spacing w:val="1"/>
          <w:sz w:val="16"/>
          <w:szCs w:val="16"/>
        </w:rPr>
        <w:t xml:space="preserve"> </w:t>
      </w:r>
      <w:r w:rsidRPr="004939DF">
        <w:rPr>
          <w:sz w:val="16"/>
          <w:szCs w:val="16"/>
        </w:rPr>
        <w:t>adolescência</w:t>
      </w:r>
      <w:r w:rsidRPr="004939DF">
        <w:rPr>
          <w:spacing w:val="9"/>
          <w:sz w:val="16"/>
          <w:szCs w:val="16"/>
        </w:rPr>
        <w:t xml:space="preserve"> </w:t>
      </w:r>
      <w:r w:rsidRPr="004939DF">
        <w:rPr>
          <w:sz w:val="16"/>
          <w:szCs w:val="16"/>
        </w:rPr>
        <w:t>no</w:t>
      </w:r>
      <w:r w:rsidRPr="004939DF">
        <w:rPr>
          <w:spacing w:val="9"/>
          <w:sz w:val="16"/>
          <w:szCs w:val="16"/>
        </w:rPr>
        <w:t xml:space="preserve"> </w:t>
      </w:r>
      <w:r w:rsidRPr="004939DF">
        <w:rPr>
          <w:sz w:val="16"/>
          <w:szCs w:val="16"/>
        </w:rPr>
        <w:t>Brasil.</w:t>
      </w:r>
      <w:r w:rsidRPr="004939DF">
        <w:rPr>
          <w:spacing w:val="4"/>
          <w:sz w:val="16"/>
          <w:szCs w:val="16"/>
        </w:rPr>
        <w:t xml:space="preserve"> </w:t>
      </w:r>
      <w:r w:rsidRPr="004939DF">
        <w:rPr>
          <w:spacing w:val="-2"/>
          <w:sz w:val="16"/>
          <w:szCs w:val="16"/>
        </w:rPr>
        <w:t>2022.</w:t>
      </w:r>
    </w:p>
  </w:footnote>
  <w:footnote w:id="8">
    <w:p w14:paraId="7910BFFF" w14:textId="54735661" w:rsidR="002148C5" w:rsidRPr="004939DF" w:rsidRDefault="002148C5">
      <w:pPr>
        <w:pStyle w:val="FootnoteText"/>
        <w:rPr>
          <w:sz w:val="16"/>
          <w:szCs w:val="16"/>
          <w:lang w:val="pt-BR"/>
        </w:rPr>
      </w:pPr>
      <w:r w:rsidRPr="004939DF">
        <w:rPr>
          <w:rStyle w:val="FootnoteReference"/>
          <w:sz w:val="16"/>
          <w:szCs w:val="16"/>
        </w:rPr>
        <w:footnoteRef/>
      </w:r>
      <w:r w:rsidRPr="004939DF">
        <w:rPr>
          <w:sz w:val="16"/>
          <w:szCs w:val="16"/>
        </w:rPr>
        <w:t xml:space="preserve"> UNICEF.</w:t>
      </w:r>
      <w:r w:rsidRPr="004939DF">
        <w:rPr>
          <w:spacing w:val="-4"/>
          <w:sz w:val="16"/>
          <w:szCs w:val="16"/>
        </w:rPr>
        <w:t xml:space="preserve"> </w:t>
      </w:r>
      <w:r w:rsidRPr="004939DF">
        <w:rPr>
          <w:sz w:val="16"/>
          <w:szCs w:val="16"/>
        </w:rPr>
        <w:t>The</w:t>
      </w:r>
      <w:r w:rsidRPr="004939DF">
        <w:rPr>
          <w:spacing w:val="-2"/>
          <w:sz w:val="16"/>
          <w:szCs w:val="16"/>
        </w:rPr>
        <w:t xml:space="preserve"> </w:t>
      </w:r>
      <w:r w:rsidRPr="004939DF">
        <w:rPr>
          <w:sz w:val="16"/>
          <w:szCs w:val="16"/>
        </w:rPr>
        <w:t>climate</w:t>
      </w:r>
      <w:r w:rsidRPr="004939DF">
        <w:rPr>
          <w:spacing w:val="-2"/>
          <w:sz w:val="16"/>
          <w:szCs w:val="16"/>
        </w:rPr>
        <w:t xml:space="preserve"> </w:t>
      </w:r>
      <w:r w:rsidRPr="004939DF">
        <w:rPr>
          <w:sz w:val="16"/>
          <w:szCs w:val="16"/>
        </w:rPr>
        <w:t>crisis</w:t>
      </w:r>
      <w:r w:rsidRPr="004939DF">
        <w:rPr>
          <w:spacing w:val="1"/>
          <w:sz w:val="16"/>
          <w:szCs w:val="16"/>
        </w:rPr>
        <w:t xml:space="preserve"> </w:t>
      </w:r>
      <w:r w:rsidRPr="004939DF">
        <w:rPr>
          <w:sz w:val="16"/>
          <w:szCs w:val="16"/>
        </w:rPr>
        <w:t>is</w:t>
      </w:r>
      <w:r w:rsidRPr="004939DF">
        <w:rPr>
          <w:spacing w:val="-1"/>
          <w:sz w:val="16"/>
          <w:szCs w:val="16"/>
        </w:rPr>
        <w:t xml:space="preserve"> </w:t>
      </w:r>
      <w:r w:rsidRPr="004939DF">
        <w:rPr>
          <w:sz w:val="16"/>
          <w:szCs w:val="16"/>
        </w:rPr>
        <w:t>a child</w:t>
      </w:r>
      <w:r w:rsidRPr="004939DF">
        <w:rPr>
          <w:spacing w:val="-5"/>
          <w:sz w:val="16"/>
          <w:szCs w:val="16"/>
        </w:rPr>
        <w:t xml:space="preserve"> </w:t>
      </w:r>
      <w:r w:rsidRPr="004939DF">
        <w:rPr>
          <w:sz w:val="16"/>
          <w:szCs w:val="16"/>
        </w:rPr>
        <w:t>rights</w:t>
      </w:r>
      <w:r w:rsidRPr="004939DF">
        <w:rPr>
          <w:spacing w:val="-1"/>
          <w:sz w:val="16"/>
          <w:szCs w:val="16"/>
        </w:rPr>
        <w:t xml:space="preserve"> </w:t>
      </w:r>
      <w:r w:rsidRPr="004939DF">
        <w:rPr>
          <w:sz w:val="16"/>
          <w:szCs w:val="16"/>
        </w:rPr>
        <w:t>crisis:</w:t>
      </w:r>
      <w:r w:rsidRPr="004939DF">
        <w:rPr>
          <w:spacing w:val="-1"/>
          <w:sz w:val="16"/>
          <w:szCs w:val="16"/>
        </w:rPr>
        <w:t xml:space="preserve"> </w:t>
      </w:r>
      <w:r w:rsidRPr="004939DF">
        <w:rPr>
          <w:sz w:val="16"/>
          <w:szCs w:val="16"/>
        </w:rPr>
        <w:t>Introducing</w:t>
      </w:r>
      <w:r w:rsidRPr="004939DF">
        <w:rPr>
          <w:spacing w:val="-3"/>
          <w:sz w:val="16"/>
          <w:szCs w:val="16"/>
        </w:rPr>
        <w:t xml:space="preserve"> </w:t>
      </w:r>
      <w:r w:rsidRPr="004939DF">
        <w:rPr>
          <w:sz w:val="16"/>
          <w:szCs w:val="16"/>
        </w:rPr>
        <w:t>the</w:t>
      </w:r>
      <w:r w:rsidRPr="004939DF">
        <w:rPr>
          <w:spacing w:val="-5"/>
          <w:sz w:val="16"/>
          <w:szCs w:val="16"/>
        </w:rPr>
        <w:t xml:space="preserve"> </w:t>
      </w:r>
      <w:r w:rsidRPr="004939DF">
        <w:rPr>
          <w:sz w:val="16"/>
          <w:szCs w:val="16"/>
        </w:rPr>
        <w:t>children’s</w:t>
      </w:r>
      <w:r w:rsidRPr="004939DF">
        <w:rPr>
          <w:spacing w:val="-2"/>
          <w:sz w:val="16"/>
          <w:szCs w:val="16"/>
        </w:rPr>
        <w:t xml:space="preserve"> </w:t>
      </w:r>
      <w:r w:rsidRPr="004939DF">
        <w:rPr>
          <w:sz w:val="16"/>
          <w:szCs w:val="16"/>
        </w:rPr>
        <w:t>climate</w:t>
      </w:r>
      <w:r w:rsidRPr="004939DF">
        <w:rPr>
          <w:spacing w:val="-2"/>
          <w:sz w:val="16"/>
          <w:szCs w:val="16"/>
        </w:rPr>
        <w:t xml:space="preserve"> </w:t>
      </w:r>
      <w:r w:rsidRPr="004939DF">
        <w:rPr>
          <w:sz w:val="16"/>
          <w:szCs w:val="16"/>
        </w:rPr>
        <w:t>risk</w:t>
      </w:r>
      <w:r w:rsidRPr="004939DF">
        <w:rPr>
          <w:spacing w:val="-5"/>
          <w:sz w:val="16"/>
          <w:szCs w:val="16"/>
        </w:rPr>
        <w:t xml:space="preserve"> </w:t>
      </w:r>
      <w:r w:rsidRPr="004939DF">
        <w:rPr>
          <w:sz w:val="16"/>
          <w:szCs w:val="16"/>
        </w:rPr>
        <w:t>index.</w:t>
      </w:r>
      <w:r w:rsidRPr="004939DF">
        <w:rPr>
          <w:spacing w:val="3"/>
          <w:sz w:val="16"/>
          <w:szCs w:val="16"/>
        </w:rPr>
        <w:t xml:space="preserve"> </w:t>
      </w:r>
      <w:r w:rsidRPr="004939DF">
        <w:rPr>
          <w:sz w:val="16"/>
          <w:szCs w:val="16"/>
        </w:rPr>
        <w:t>New</w:t>
      </w:r>
      <w:r w:rsidRPr="004939DF">
        <w:rPr>
          <w:spacing w:val="-4"/>
          <w:sz w:val="16"/>
          <w:szCs w:val="16"/>
        </w:rPr>
        <w:t xml:space="preserve"> </w:t>
      </w:r>
      <w:r w:rsidRPr="004939DF">
        <w:rPr>
          <w:sz w:val="16"/>
          <w:szCs w:val="16"/>
        </w:rPr>
        <w:t>York,</w:t>
      </w:r>
      <w:r w:rsidRPr="004939DF">
        <w:rPr>
          <w:spacing w:val="-3"/>
          <w:sz w:val="16"/>
          <w:szCs w:val="16"/>
        </w:rPr>
        <w:t xml:space="preserve"> </w:t>
      </w:r>
      <w:r w:rsidRPr="004939DF">
        <w:rPr>
          <w:spacing w:val="-2"/>
          <w:sz w:val="16"/>
          <w:szCs w:val="16"/>
        </w:rPr>
        <w:t>2021.</w:t>
      </w:r>
    </w:p>
  </w:footnote>
  <w:footnote w:id="9">
    <w:p w14:paraId="0CED24AC" w14:textId="03283F97" w:rsidR="002148C5" w:rsidRPr="004939DF" w:rsidRDefault="002148C5" w:rsidP="002739B0">
      <w:pPr>
        <w:spacing w:before="57" w:line="237" w:lineRule="auto"/>
        <w:ind w:left="142" w:right="394" w:hanging="142"/>
        <w:rPr>
          <w:sz w:val="16"/>
          <w:szCs w:val="16"/>
          <w:lang w:val="pt-BR"/>
        </w:rPr>
      </w:pPr>
      <w:r w:rsidRPr="004939DF">
        <w:rPr>
          <w:rStyle w:val="FootnoteReference"/>
          <w:sz w:val="16"/>
          <w:szCs w:val="16"/>
        </w:rPr>
        <w:footnoteRef/>
      </w:r>
      <w:r w:rsidRPr="004939DF">
        <w:rPr>
          <w:sz w:val="16"/>
          <w:szCs w:val="16"/>
        </w:rPr>
        <w:t xml:space="preserve"> PLAN</w:t>
      </w:r>
      <w:r w:rsidRPr="004939DF">
        <w:rPr>
          <w:spacing w:val="-25"/>
          <w:sz w:val="16"/>
          <w:szCs w:val="16"/>
        </w:rPr>
        <w:t xml:space="preserve"> </w:t>
      </w:r>
      <w:r w:rsidRPr="004939DF">
        <w:rPr>
          <w:sz w:val="16"/>
          <w:szCs w:val="16"/>
        </w:rPr>
        <w:t>INTERNATIONAL.</w:t>
      </w:r>
      <w:r w:rsidRPr="004939DF">
        <w:rPr>
          <w:spacing w:val="-25"/>
          <w:sz w:val="16"/>
          <w:szCs w:val="16"/>
        </w:rPr>
        <w:t xml:space="preserve"> </w:t>
      </w:r>
      <w:r w:rsidRPr="004939DF">
        <w:rPr>
          <w:sz w:val="16"/>
          <w:szCs w:val="16"/>
        </w:rPr>
        <w:t>Realizing</w:t>
      </w:r>
      <w:r w:rsidRPr="004939DF">
        <w:rPr>
          <w:spacing w:val="-25"/>
          <w:sz w:val="16"/>
          <w:szCs w:val="16"/>
        </w:rPr>
        <w:t xml:space="preserve"> </w:t>
      </w:r>
      <w:r w:rsidRPr="004939DF">
        <w:rPr>
          <w:sz w:val="16"/>
          <w:szCs w:val="16"/>
        </w:rPr>
        <w:t>every</w:t>
      </w:r>
      <w:r w:rsidRPr="004939DF">
        <w:rPr>
          <w:spacing w:val="-23"/>
          <w:sz w:val="16"/>
          <w:szCs w:val="16"/>
        </w:rPr>
        <w:t xml:space="preserve"> </w:t>
      </w:r>
      <w:r w:rsidRPr="004939DF">
        <w:rPr>
          <w:sz w:val="16"/>
          <w:szCs w:val="16"/>
        </w:rPr>
        <w:t>girl’s</w:t>
      </w:r>
      <w:r w:rsidRPr="004939DF">
        <w:rPr>
          <w:spacing w:val="-23"/>
          <w:sz w:val="16"/>
          <w:szCs w:val="16"/>
        </w:rPr>
        <w:t xml:space="preserve"> </w:t>
      </w:r>
      <w:r w:rsidRPr="004939DF">
        <w:rPr>
          <w:sz w:val="16"/>
          <w:szCs w:val="16"/>
        </w:rPr>
        <w:t>right</w:t>
      </w:r>
      <w:r w:rsidRPr="004939DF">
        <w:rPr>
          <w:spacing w:val="-24"/>
          <w:sz w:val="16"/>
          <w:szCs w:val="16"/>
        </w:rPr>
        <w:t xml:space="preserve"> </w:t>
      </w:r>
      <w:r w:rsidRPr="004939DF">
        <w:rPr>
          <w:sz w:val="16"/>
          <w:szCs w:val="16"/>
        </w:rPr>
        <w:t>to</w:t>
      </w:r>
      <w:r w:rsidRPr="004939DF">
        <w:rPr>
          <w:spacing w:val="-25"/>
          <w:sz w:val="16"/>
          <w:szCs w:val="16"/>
        </w:rPr>
        <w:t xml:space="preserve"> </w:t>
      </w:r>
      <w:r w:rsidRPr="004939DF">
        <w:rPr>
          <w:sz w:val="16"/>
          <w:szCs w:val="16"/>
        </w:rPr>
        <w:t>flourish:</w:t>
      </w:r>
      <w:r w:rsidRPr="004939DF">
        <w:rPr>
          <w:spacing w:val="-23"/>
          <w:sz w:val="16"/>
          <w:szCs w:val="16"/>
        </w:rPr>
        <w:t xml:space="preserve"> </w:t>
      </w:r>
      <w:r w:rsidRPr="004939DF">
        <w:rPr>
          <w:sz w:val="16"/>
          <w:szCs w:val="16"/>
        </w:rPr>
        <w:t>A</w:t>
      </w:r>
      <w:r w:rsidRPr="004939DF">
        <w:rPr>
          <w:spacing w:val="-24"/>
          <w:sz w:val="16"/>
          <w:szCs w:val="16"/>
        </w:rPr>
        <w:t xml:space="preserve"> </w:t>
      </w:r>
      <w:r w:rsidRPr="004939DF">
        <w:rPr>
          <w:sz w:val="16"/>
          <w:szCs w:val="16"/>
        </w:rPr>
        <w:t>review</w:t>
      </w:r>
      <w:r w:rsidRPr="004939DF">
        <w:rPr>
          <w:spacing w:val="-24"/>
          <w:sz w:val="16"/>
          <w:szCs w:val="16"/>
        </w:rPr>
        <w:t xml:space="preserve"> </w:t>
      </w:r>
      <w:r w:rsidRPr="004939DF">
        <w:rPr>
          <w:sz w:val="16"/>
          <w:szCs w:val="16"/>
        </w:rPr>
        <w:t>of</w:t>
      </w:r>
      <w:r w:rsidRPr="004939DF">
        <w:rPr>
          <w:spacing w:val="-24"/>
          <w:sz w:val="16"/>
          <w:szCs w:val="16"/>
        </w:rPr>
        <w:t xml:space="preserve"> </w:t>
      </w:r>
      <w:r w:rsidRPr="004939DF">
        <w:rPr>
          <w:sz w:val="16"/>
          <w:szCs w:val="16"/>
        </w:rPr>
        <w:t>progress</w:t>
      </w:r>
      <w:r w:rsidRPr="004939DF">
        <w:rPr>
          <w:spacing w:val="-21"/>
          <w:sz w:val="16"/>
          <w:szCs w:val="16"/>
        </w:rPr>
        <w:t xml:space="preserve"> </w:t>
      </w:r>
      <w:r w:rsidRPr="004939DF">
        <w:rPr>
          <w:sz w:val="16"/>
          <w:szCs w:val="16"/>
        </w:rPr>
        <w:t>on</w:t>
      </w:r>
      <w:r w:rsidRPr="004939DF">
        <w:rPr>
          <w:spacing w:val="-26"/>
          <w:sz w:val="16"/>
          <w:szCs w:val="16"/>
        </w:rPr>
        <w:t xml:space="preserve"> </w:t>
      </w:r>
      <w:r w:rsidRPr="004939DF">
        <w:rPr>
          <w:sz w:val="16"/>
          <w:szCs w:val="16"/>
        </w:rPr>
        <w:t>the</w:t>
      </w:r>
      <w:r w:rsidRPr="004939DF">
        <w:rPr>
          <w:spacing w:val="-25"/>
          <w:sz w:val="16"/>
          <w:szCs w:val="16"/>
        </w:rPr>
        <w:t xml:space="preserve"> </w:t>
      </w:r>
      <w:r w:rsidRPr="004939DF">
        <w:rPr>
          <w:sz w:val="16"/>
          <w:szCs w:val="16"/>
        </w:rPr>
        <w:t>10th</w:t>
      </w:r>
      <w:r w:rsidRPr="004939DF">
        <w:rPr>
          <w:spacing w:val="-26"/>
          <w:sz w:val="16"/>
          <w:szCs w:val="16"/>
        </w:rPr>
        <w:t xml:space="preserve"> </w:t>
      </w:r>
      <w:r w:rsidRPr="004939DF">
        <w:rPr>
          <w:sz w:val="16"/>
          <w:szCs w:val="16"/>
        </w:rPr>
        <w:t>nniversary</w:t>
      </w:r>
      <w:r w:rsidRPr="004939DF">
        <w:rPr>
          <w:spacing w:val="-23"/>
          <w:sz w:val="16"/>
          <w:szCs w:val="16"/>
        </w:rPr>
        <w:t xml:space="preserve"> </w:t>
      </w:r>
      <w:r w:rsidRPr="004939DF">
        <w:rPr>
          <w:sz w:val="16"/>
          <w:szCs w:val="16"/>
        </w:rPr>
        <w:t>of</w:t>
      </w:r>
      <w:r w:rsidRPr="004939DF">
        <w:rPr>
          <w:spacing w:val="-24"/>
          <w:sz w:val="16"/>
          <w:szCs w:val="16"/>
        </w:rPr>
        <w:t xml:space="preserve"> </w:t>
      </w:r>
      <w:r w:rsidRPr="004939DF">
        <w:rPr>
          <w:sz w:val="16"/>
          <w:szCs w:val="16"/>
        </w:rPr>
        <w:t>the</w:t>
      </w:r>
      <w:r w:rsidRPr="004939DF">
        <w:rPr>
          <w:spacing w:val="-25"/>
          <w:sz w:val="16"/>
          <w:szCs w:val="16"/>
        </w:rPr>
        <w:t xml:space="preserve"> </w:t>
      </w:r>
      <w:r w:rsidRPr="004939DF">
        <w:rPr>
          <w:sz w:val="16"/>
          <w:szCs w:val="16"/>
        </w:rPr>
        <w:t>International Day of the Girl. 2022.</w:t>
      </w:r>
    </w:p>
  </w:footnote>
  <w:footnote w:id="10">
    <w:p w14:paraId="21B4C962" w14:textId="5419F712" w:rsidR="002148C5" w:rsidRPr="004939DF" w:rsidRDefault="002148C5" w:rsidP="002739B0">
      <w:pPr>
        <w:pStyle w:val="FootnoteText"/>
        <w:ind w:left="142" w:hanging="142"/>
        <w:rPr>
          <w:sz w:val="16"/>
          <w:szCs w:val="16"/>
          <w:lang w:val="pt-BR"/>
        </w:rPr>
      </w:pPr>
      <w:r w:rsidRPr="004939DF">
        <w:rPr>
          <w:rStyle w:val="FootnoteReference"/>
          <w:sz w:val="16"/>
          <w:szCs w:val="16"/>
        </w:rPr>
        <w:footnoteRef/>
      </w:r>
      <w:r w:rsidRPr="004939DF">
        <w:rPr>
          <w:sz w:val="16"/>
          <w:szCs w:val="16"/>
        </w:rPr>
        <w:t xml:space="preserve"> Abia,</w:t>
      </w:r>
      <w:r w:rsidRPr="004939DF">
        <w:rPr>
          <w:spacing w:val="-14"/>
          <w:sz w:val="16"/>
          <w:szCs w:val="16"/>
        </w:rPr>
        <w:t xml:space="preserve"> </w:t>
      </w:r>
      <w:r w:rsidRPr="004939DF">
        <w:rPr>
          <w:sz w:val="16"/>
          <w:szCs w:val="16"/>
        </w:rPr>
        <w:t>Ação</w:t>
      </w:r>
      <w:r w:rsidRPr="004939DF">
        <w:rPr>
          <w:spacing w:val="-15"/>
          <w:sz w:val="16"/>
          <w:szCs w:val="16"/>
        </w:rPr>
        <w:t xml:space="preserve"> </w:t>
      </w:r>
      <w:r w:rsidRPr="004939DF">
        <w:rPr>
          <w:sz w:val="16"/>
          <w:szCs w:val="16"/>
        </w:rPr>
        <w:t>Educativa,</w:t>
      </w:r>
      <w:r w:rsidRPr="004939DF">
        <w:rPr>
          <w:spacing w:val="-14"/>
          <w:sz w:val="16"/>
          <w:szCs w:val="16"/>
        </w:rPr>
        <w:t xml:space="preserve"> </w:t>
      </w:r>
      <w:r w:rsidRPr="004939DF">
        <w:rPr>
          <w:sz w:val="16"/>
          <w:szCs w:val="16"/>
        </w:rPr>
        <w:t>Gênero</w:t>
      </w:r>
      <w:r w:rsidRPr="004939DF">
        <w:rPr>
          <w:spacing w:val="-14"/>
          <w:sz w:val="16"/>
          <w:szCs w:val="16"/>
        </w:rPr>
        <w:t xml:space="preserve"> </w:t>
      </w:r>
      <w:r w:rsidRPr="004939DF">
        <w:rPr>
          <w:sz w:val="16"/>
          <w:szCs w:val="16"/>
        </w:rPr>
        <w:t>e</w:t>
      </w:r>
      <w:r w:rsidRPr="004939DF">
        <w:rPr>
          <w:spacing w:val="-14"/>
          <w:sz w:val="16"/>
          <w:szCs w:val="16"/>
        </w:rPr>
        <w:t xml:space="preserve"> </w:t>
      </w:r>
      <w:r w:rsidRPr="004939DF">
        <w:rPr>
          <w:sz w:val="16"/>
          <w:szCs w:val="16"/>
        </w:rPr>
        <w:t>Educação,</w:t>
      </w:r>
      <w:r w:rsidRPr="004939DF">
        <w:rPr>
          <w:spacing w:val="-14"/>
          <w:sz w:val="16"/>
          <w:szCs w:val="16"/>
        </w:rPr>
        <w:t xml:space="preserve"> </w:t>
      </w:r>
      <w:r w:rsidRPr="004939DF">
        <w:rPr>
          <w:sz w:val="16"/>
          <w:szCs w:val="16"/>
        </w:rPr>
        <w:t>ABGLT,</w:t>
      </w:r>
      <w:r w:rsidRPr="004939DF">
        <w:rPr>
          <w:spacing w:val="-14"/>
          <w:sz w:val="16"/>
          <w:szCs w:val="16"/>
        </w:rPr>
        <w:t xml:space="preserve"> </w:t>
      </w:r>
      <w:r w:rsidRPr="004939DF">
        <w:rPr>
          <w:sz w:val="16"/>
          <w:szCs w:val="16"/>
        </w:rPr>
        <w:t>Antra</w:t>
      </w:r>
      <w:r w:rsidRPr="004939DF">
        <w:rPr>
          <w:spacing w:val="-14"/>
          <w:sz w:val="16"/>
          <w:szCs w:val="16"/>
        </w:rPr>
        <w:t xml:space="preserve"> </w:t>
      </w:r>
      <w:r w:rsidRPr="004939DF">
        <w:rPr>
          <w:sz w:val="16"/>
          <w:szCs w:val="16"/>
        </w:rPr>
        <w:t>Brasil,</w:t>
      </w:r>
      <w:r w:rsidRPr="004939DF">
        <w:rPr>
          <w:spacing w:val="-14"/>
          <w:sz w:val="16"/>
          <w:szCs w:val="16"/>
        </w:rPr>
        <w:t xml:space="preserve"> </w:t>
      </w:r>
      <w:r w:rsidRPr="004939DF">
        <w:rPr>
          <w:sz w:val="16"/>
          <w:szCs w:val="16"/>
        </w:rPr>
        <w:t>CLADEM,</w:t>
      </w:r>
      <w:r w:rsidRPr="004939DF">
        <w:rPr>
          <w:spacing w:val="-14"/>
          <w:sz w:val="16"/>
          <w:szCs w:val="16"/>
        </w:rPr>
        <w:t xml:space="preserve"> </w:t>
      </w:r>
      <w:r w:rsidRPr="004939DF">
        <w:rPr>
          <w:sz w:val="16"/>
          <w:szCs w:val="16"/>
        </w:rPr>
        <w:t>CONECTAS,</w:t>
      </w:r>
      <w:r w:rsidRPr="004939DF">
        <w:rPr>
          <w:spacing w:val="-14"/>
          <w:sz w:val="16"/>
          <w:szCs w:val="16"/>
        </w:rPr>
        <w:t xml:space="preserve"> </w:t>
      </w:r>
      <w:r w:rsidRPr="004939DF">
        <w:rPr>
          <w:sz w:val="16"/>
          <w:szCs w:val="16"/>
        </w:rPr>
        <w:t>IPAS.</w:t>
      </w:r>
      <w:r w:rsidRPr="004939DF">
        <w:rPr>
          <w:spacing w:val="-14"/>
          <w:sz w:val="16"/>
          <w:szCs w:val="16"/>
        </w:rPr>
        <w:t xml:space="preserve"> </w:t>
      </w:r>
      <w:r w:rsidRPr="004939DF">
        <w:rPr>
          <w:sz w:val="16"/>
          <w:szCs w:val="16"/>
        </w:rPr>
        <w:t>Ofensivas</w:t>
      </w:r>
      <w:r w:rsidRPr="004939DF">
        <w:rPr>
          <w:spacing w:val="-14"/>
          <w:sz w:val="16"/>
          <w:szCs w:val="16"/>
        </w:rPr>
        <w:t xml:space="preserve"> </w:t>
      </w:r>
      <w:r w:rsidRPr="004939DF">
        <w:rPr>
          <w:sz w:val="16"/>
          <w:szCs w:val="16"/>
        </w:rPr>
        <w:t>Antigênero</w:t>
      </w:r>
      <w:r w:rsidRPr="004939DF">
        <w:rPr>
          <w:spacing w:val="-14"/>
          <w:sz w:val="16"/>
          <w:szCs w:val="16"/>
        </w:rPr>
        <w:t xml:space="preserve"> </w:t>
      </w:r>
      <w:r w:rsidRPr="004939DF">
        <w:rPr>
          <w:sz w:val="16"/>
          <w:szCs w:val="16"/>
        </w:rPr>
        <w:t>no</w:t>
      </w:r>
      <w:r w:rsidRPr="004939DF">
        <w:rPr>
          <w:spacing w:val="-14"/>
          <w:sz w:val="16"/>
          <w:szCs w:val="16"/>
        </w:rPr>
        <w:t xml:space="preserve"> </w:t>
      </w:r>
      <w:r w:rsidRPr="004939DF">
        <w:rPr>
          <w:sz w:val="16"/>
          <w:szCs w:val="16"/>
        </w:rPr>
        <w:t>Brasil, Políticas de Estado, Legislação, Mobilização Social. Relatório Submetido ao Mandato do Perito Independente das Nações Unidas sobre Orientação Sexual e Identidade de Gênero e Direitos Humanos. 2022.</w:t>
      </w:r>
    </w:p>
  </w:footnote>
  <w:footnote w:id="11">
    <w:p w14:paraId="27943060" w14:textId="77777777" w:rsidR="00B33A0E" w:rsidRPr="004939DF" w:rsidRDefault="00B33A0E" w:rsidP="00B33A0E">
      <w:pPr>
        <w:pStyle w:val="FootnoteText"/>
        <w:rPr>
          <w:sz w:val="16"/>
          <w:szCs w:val="16"/>
          <w:lang w:val="pt-BR"/>
        </w:rPr>
      </w:pPr>
      <w:r w:rsidRPr="004939DF">
        <w:rPr>
          <w:rStyle w:val="FootnoteReference"/>
          <w:sz w:val="16"/>
          <w:szCs w:val="16"/>
        </w:rPr>
        <w:footnoteRef/>
      </w:r>
      <w:r w:rsidRPr="004939DF">
        <w:rPr>
          <w:sz w:val="16"/>
          <w:szCs w:val="16"/>
        </w:rPr>
        <w:t xml:space="preserve"> HUMAN RIGHTS WATCH. “I became scared, this was their goal”: Efforts to ban</w:t>
      </w:r>
      <w:r w:rsidRPr="004939DF">
        <w:rPr>
          <w:spacing w:val="-2"/>
          <w:sz w:val="16"/>
          <w:szCs w:val="16"/>
        </w:rPr>
        <w:t xml:space="preserve"> </w:t>
      </w:r>
      <w:r w:rsidRPr="004939DF">
        <w:rPr>
          <w:sz w:val="16"/>
          <w:szCs w:val="16"/>
        </w:rPr>
        <w:t>gender and</w:t>
      </w:r>
      <w:r w:rsidRPr="004939DF">
        <w:rPr>
          <w:spacing w:val="-2"/>
          <w:sz w:val="16"/>
          <w:szCs w:val="16"/>
        </w:rPr>
        <w:t xml:space="preserve"> </w:t>
      </w:r>
      <w:r w:rsidRPr="004939DF">
        <w:rPr>
          <w:sz w:val="16"/>
          <w:szCs w:val="16"/>
        </w:rPr>
        <w:t>sexuality education</w:t>
      </w:r>
      <w:r w:rsidRPr="004939DF">
        <w:rPr>
          <w:spacing w:val="-2"/>
          <w:sz w:val="16"/>
          <w:szCs w:val="16"/>
        </w:rPr>
        <w:t xml:space="preserve"> </w:t>
      </w:r>
      <w:r w:rsidRPr="004939DF">
        <w:rPr>
          <w:sz w:val="16"/>
          <w:szCs w:val="16"/>
        </w:rPr>
        <w:t xml:space="preserve">in Brazil. </w:t>
      </w:r>
      <w:r w:rsidRPr="004939DF">
        <w:rPr>
          <w:spacing w:val="-2"/>
          <w:sz w:val="16"/>
          <w:szCs w:val="16"/>
        </w:rPr>
        <w:t>2022.</w:t>
      </w:r>
    </w:p>
  </w:footnote>
  <w:footnote w:id="12">
    <w:p w14:paraId="643C5039" w14:textId="34C41A93" w:rsidR="00B87138" w:rsidRPr="004939DF" w:rsidRDefault="00B87138">
      <w:pPr>
        <w:pStyle w:val="FootnoteText"/>
        <w:rPr>
          <w:sz w:val="16"/>
          <w:szCs w:val="16"/>
          <w:lang w:val="pt-BR"/>
        </w:rPr>
      </w:pPr>
      <w:r w:rsidRPr="004939DF">
        <w:rPr>
          <w:rStyle w:val="FootnoteReference"/>
          <w:sz w:val="16"/>
          <w:szCs w:val="16"/>
        </w:rPr>
        <w:footnoteRef/>
      </w:r>
      <w:r w:rsidRPr="004939DF">
        <w:rPr>
          <w:sz w:val="16"/>
          <w:szCs w:val="16"/>
        </w:rPr>
        <w:t xml:space="preserve"> Gender</w:t>
      </w:r>
      <w:r w:rsidRPr="004939DF">
        <w:rPr>
          <w:spacing w:val="-1"/>
          <w:sz w:val="16"/>
          <w:szCs w:val="16"/>
        </w:rPr>
        <w:t xml:space="preserve"> </w:t>
      </w:r>
      <w:r w:rsidRPr="004939DF">
        <w:rPr>
          <w:sz w:val="16"/>
          <w:szCs w:val="16"/>
        </w:rPr>
        <w:t>and</w:t>
      </w:r>
      <w:r w:rsidRPr="004939DF">
        <w:rPr>
          <w:spacing w:val="-6"/>
          <w:sz w:val="16"/>
          <w:szCs w:val="16"/>
        </w:rPr>
        <w:t xml:space="preserve"> </w:t>
      </w:r>
      <w:r w:rsidRPr="004939DF">
        <w:rPr>
          <w:sz w:val="16"/>
          <w:szCs w:val="16"/>
        </w:rPr>
        <w:t>number.</w:t>
      </w:r>
      <w:r w:rsidRPr="004939DF">
        <w:rPr>
          <w:spacing w:val="-5"/>
          <w:sz w:val="16"/>
          <w:szCs w:val="16"/>
        </w:rPr>
        <w:t xml:space="preserve"> </w:t>
      </w:r>
      <w:r w:rsidRPr="004939DF">
        <w:rPr>
          <w:sz w:val="16"/>
          <w:szCs w:val="16"/>
        </w:rPr>
        <w:t>Teenage</w:t>
      </w:r>
      <w:r w:rsidRPr="004939DF">
        <w:rPr>
          <w:spacing w:val="-4"/>
          <w:sz w:val="16"/>
          <w:szCs w:val="16"/>
        </w:rPr>
        <w:t xml:space="preserve"> </w:t>
      </w:r>
      <w:r w:rsidRPr="004939DF">
        <w:rPr>
          <w:sz w:val="16"/>
          <w:szCs w:val="16"/>
        </w:rPr>
        <w:t>pregnancies</w:t>
      </w:r>
      <w:r w:rsidRPr="004939DF">
        <w:rPr>
          <w:spacing w:val="-1"/>
          <w:sz w:val="16"/>
          <w:szCs w:val="16"/>
        </w:rPr>
        <w:t xml:space="preserve"> </w:t>
      </w:r>
      <w:r w:rsidRPr="004939DF">
        <w:rPr>
          <w:sz w:val="16"/>
          <w:szCs w:val="16"/>
        </w:rPr>
        <w:t>are</w:t>
      </w:r>
      <w:r w:rsidRPr="004939DF">
        <w:rPr>
          <w:spacing w:val="-7"/>
          <w:sz w:val="16"/>
          <w:szCs w:val="16"/>
        </w:rPr>
        <w:t xml:space="preserve"> </w:t>
      </w:r>
      <w:r w:rsidRPr="004939DF">
        <w:rPr>
          <w:sz w:val="16"/>
          <w:szCs w:val="16"/>
        </w:rPr>
        <w:t>down,</w:t>
      </w:r>
      <w:r w:rsidRPr="004939DF">
        <w:rPr>
          <w:spacing w:val="-5"/>
          <w:sz w:val="16"/>
          <w:szCs w:val="16"/>
        </w:rPr>
        <w:t xml:space="preserve"> </w:t>
      </w:r>
      <w:r w:rsidRPr="004939DF">
        <w:rPr>
          <w:sz w:val="16"/>
          <w:szCs w:val="16"/>
        </w:rPr>
        <w:t>but</w:t>
      </w:r>
      <w:r w:rsidRPr="004939DF">
        <w:rPr>
          <w:spacing w:val="-2"/>
          <w:sz w:val="16"/>
          <w:szCs w:val="16"/>
        </w:rPr>
        <w:t xml:space="preserve"> </w:t>
      </w:r>
      <w:r w:rsidRPr="004939DF">
        <w:rPr>
          <w:sz w:val="16"/>
          <w:szCs w:val="16"/>
        </w:rPr>
        <w:t>among</w:t>
      </w:r>
      <w:r w:rsidRPr="004939DF">
        <w:rPr>
          <w:spacing w:val="-5"/>
          <w:sz w:val="16"/>
          <w:szCs w:val="16"/>
        </w:rPr>
        <w:t xml:space="preserve"> </w:t>
      </w:r>
      <w:r w:rsidRPr="004939DF">
        <w:rPr>
          <w:sz w:val="16"/>
          <w:szCs w:val="16"/>
        </w:rPr>
        <w:t>black</w:t>
      </w:r>
      <w:r w:rsidRPr="004939DF">
        <w:rPr>
          <w:spacing w:val="-4"/>
          <w:sz w:val="16"/>
          <w:szCs w:val="16"/>
        </w:rPr>
        <w:t xml:space="preserve"> </w:t>
      </w:r>
      <w:r w:rsidRPr="004939DF">
        <w:rPr>
          <w:sz w:val="16"/>
          <w:szCs w:val="16"/>
        </w:rPr>
        <w:t>girls the</w:t>
      </w:r>
      <w:r w:rsidRPr="004939DF">
        <w:rPr>
          <w:spacing w:val="-4"/>
          <w:sz w:val="16"/>
          <w:szCs w:val="16"/>
        </w:rPr>
        <w:t xml:space="preserve"> </w:t>
      </w:r>
      <w:r w:rsidRPr="004939DF">
        <w:rPr>
          <w:sz w:val="16"/>
          <w:szCs w:val="16"/>
        </w:rPr>
        <w:t>drop</w:t>
      </w:r>
      <w:r w:rsidRPr="004939DF">
        <w:rPr>
          <w:spacing w:val="-4"/>
          <w:sz w:val="16"/>
          <w:szCs w:val="16"/>
        </w:rPr>
        <w:t xml:space="preserve"> </w:t>
      </w:r>
      <w:r w:rsidRPr="004939DF">
        <w:rPr>
          <w:sz w:val="16"/>
          <w:szCs w:val="16"/>
        </w:rPr>
        <w:t>is</w:t>
      </w:r>
      <w:r w:rsidRPr="004939DF">
        <w:rPr>
          <w:spacing w:val="-4"/>
          <w:sz w:val="16"/>
          <w:szCs w:val="16"/>
        </w:rPr>
        <w:t xml:space="preserve"> </w:t>
      </w:r>
      <w:r w:rsidRPr="004939DF">
        <w:rPr>
          <w:sz w:val="16"/>
          <w:szCs w:val="16"/>
        </w:rPr>
        <w:t>just</w:t>
      </w:r>
      <w:r w:rsidRPr="004939DF">
        <w:rPr>
          <w:spacing w:val="-2"/>
          <w:sz w:val="16"/>
          <w:szCs w:val="16"/>
        </w:rPr>
        <w:t xml:space="preserve"> </w:t>
      </w:r>
      <w:r w:rsidRPr="004939DF">
        <w:rPr>
          <w:sz w:val="16"/>
          <w:szCs w:val="16"/>
        </w:rPr>
        <w:t>3.5%</w:t>
      </w:r>
      <w:r w:rsidRPr="004939DF">
        <w:rPr>
          <w:spacing w:val="-1"/>
          <w:sz w:val="16"/>
          <w:szCs w:val="16"/>
        </w:rPr>
        <w:t xml:space="preserve"> </w:t>
      </w:r>
      <w:r w:rsidRPr="004939DF">
        <w:rPr>
          <w:sz w:val="16"/>
          <w:szCs w:val="16"/>
        </w:rPr>
        <w:t>in</w:t>
      </w:r>
      <w:r w:rsidRPr="004939DF">
        <w:rPr>
          <w:spacing w:val="-1"/>
          <w:sz w:val="16"/>
          <w:szCs w:val="16"/>
        </w:rPr>
        <w:t xml:space="preserve"> </w:t>
      </w:r>
      <w:r w:rsidRPr="004939DF">
        <w:rPr>
          <w:sz w:val="16"/>
          <w:szCs w:val="16"/>
        </w:rPr>
        <w:t>three years.</w:t>
      </w:r>
      <w:r w:rsidRPr="004939DF">
        <w:rPr>
          <w:spacing w:val="-5"/>
          <w:sz w:val="16"/>
          <w:szCs w:val="16"/>
        </w:rPr>
        <w:t xml:space="preserve"> </w:t>
      </w:r>
      <w:r w:rsidRPr="004939DF">
        <w:rPr>
          <w:spacing w:val="-2"/>
          <w:sz w:val="16"/>
          <w:szCs w:val="16"/>
        </w:rPr>
        <w:t>2021.</w:t>
      </w:r>
    </w:p>
  </w:footnote>
  <w:footnote w:id="13">
    <w:p w14:paraId="1B118FB0" w14:textId="5A56D121" w:rsidR="00B87138" w:rsidRPr="004939DF" w:rsidRDefault="00B87138">
      <w:pPr>
        <w:pStyle w:val="FootnoteText"/>
        <w:rPr>
          <w:sz w:val="16"/>
          <w:szCs w:val="16"/>
          <w:lang w:val="pt-BR"/>
        </w:rPr>
      </w:pPr>
      <w:r w:rsidRPr="004939DF">
        <w:rPr>
          <w:rStyle w:val="FootnoteReference"/>
          <w:sz w:val="16"/>
          <w:szCs w:val="16"/>
        </w:rPr>
        <w:footnoteRef/>
      </w:r>
      <w:r w:rsidRPr="004939DF">
        <w:rPr>
          <w:sz w:val="16"/>
          <w:szCs w:val="16"/>
        </w:rPr>
        <w:t xml:space="preserve"> Report</w:t>
      </w:r>
      <w:r w:rsidRPr="004939DF">
        <w:rPr>
          <w:spacing w:val="1"/>
          <w:sz w:val="16"/>
          <w:szCs w:val="16"/>
        </w:rPr>
        <w:t xml:space="preserve"> </w:t>
      </w:r>
      <w:r w:rsidRPr="004939DF">
        <w:rPr>
          <w:sz w:val="16"/>
          <w:szCs w:val="16"/>
        </w:rPr>
        <w:t>of</w:t>
      </w:r>
      <w:r w:rsidRPr="004939DF">
        <w:rPr>
          <w:spacing w:val="6"/>
          <w:sz w:val="16"/>
          <w:szCs w:val="16"/>
        </w:rPr>
        <w:t xml:space="preserve"> </w:t>
      </w:r>
      <w:r w:rsidRPr="004939DF">
        <w:rPr>
          <w:sz w:val="16"/>
          <w:szCs w:val="16"/>
        </w:rPr>
        <w:t>the</w:t>
      </w:r>
      <w:r w:rsidRPr="004939DF">
        <w:rPr>
          <w:spacing w:val="2"/>
          <w:sz w:val="16"/>
          <w:szCs w:val="16"/>
        </w:rPr>
        <w:t xml:space="preserve"> </w:t>
      </w:r>
      <w:r w:rsidRPr="004939DF">
        <w:rPr>
          <w:sz w:val="16"/>
          <w:szCs w:val="16"/>
        </w:rPr>
        <w:t>special</w:t>
      </w:r>
      <w:r w:rsidRPr="004939DF">
        <w:rPr>
          <w:spacing w:val="6"/>
          <w:sz w:val="16"/>
          <w:szCs w:val="16"/>
        </w:rPr>
        <w:t xml:space="preserve"> </w:t>
      </w:r>
      <w:r w:rsidRPr="004939DF">
        <w:rPr>
          <w:sz w:val="16"/>
          <w:szCs w:val="16"/>
        </w:rPr>
        <w:t>rapporteur</w:t>
      </w:r>
      <w:r w:rsidRPr="004939DF">
        <w:rPr>
          <w:spacing w:val="4"/>
          <w:sz w:val="16"/>
          <w:szCs w:val="16"/>
        </w:rPr>
        <w:t xml:space="preserve"> </w:t>
      </w:r>
      <w:r w:rsidRPr="004939DF">
        <w:rPr>
          <w:sz w:val="16"/>
          <w:szCs w:val="16"/>
        </w:rPr>
        <w:t>on</w:t>
      </w:r>
      <w:r w:rsidRPr="004939DF">
        <w:rPr>
          <w:spacing w:val="6"/>
          <w:sz w:val="16"/>
          <w:szCs w:val="16"/>
        </w:rPr>
        <w:t xml:space="preserve"> </w:t>
      </w:r>
      <w:r w:rsidRPr="004939DF">
        <w:rPr>
          <w:sz w:val="16"/>
          <w:szCs w:val="16"/>
        </w:rPr>
        <w:t>the</w:t>
      </w:r>
      <w:r w:rsidRPr="004939DF">
        <w:rPr>
          <w:spacing w:val="-2"/>
          <w:sz w:val="16"/>
          <w:szCs w:val="16"/>
        </w:rPr>
        <w:t xml:space="preserve"> </w:t>
      </w:r>
      <w:r w:rsidRPr="004939DF">
        <w:rPr>
          <w:sz w:val="16"/>
          <w:szCs w:val="16"/>
        </w:rPr>
        <w:t>rights</w:t>
      </w:r>
      <w:r w:rsidRPr="004939DF">
        <w:rPr>
          <w:spacing w:val="6"/>
          <w:sz w:val="16"/>
          <w:szCs w:val="16"/>
        </w:rPr>
        <w:t xml:space="preserve"> </w:t>
      </w:r>
      <w:r w:rsidRPr="004939DF">
        <w:rPr>
          <w:sz w:val="16"/>
          <w:szCs w:val="16"/>
        </w:rPr>
        <w:t>of</w:t>
      </w:r>
      <w:r w:rsidRPr="004939DF">
        <w:rPr>
          <w:spacing w:val="3"/>
          <w:sz w:val="16"/>
          <w:szCs w:val="16"/>
        </w:rPr>
        <w:t xml:space="preserve"> </w:t>
      </w:r>
      <w:r w:rsidRPr="004939DF">
        <w:rPr>
          <w:sz w:val="16"/>
          <w:szCs w:val="16"/>
        </w:rPr>
        <w:t>indigenous</w:t>
      </w:r>
      <w:r w:rsidRPr="004939DF">
        <w:rPr>
          <w:spacing w:val="7"/>
          <w:sz w:val="16"/>
          <w:szCs w:val="16"/>
        </w:rPr>
        <w:t xml:space="preserve"> </w:t>
      </w:r>
      <w:r w:rsidRPr="004939DF">
        <w:rPr>
          <w:sz w:val="16"/>
          <w:szCs w:val="16"/>
        </w:rPr>
        <w:t>peoples</w:t>
      </w:r>
      <w:r w:rsidRPr="004939DF">
        <w:rPr>
          <w:spacing w:val="3"/>
          <w:sz w:val="16"/>
          <w:szCs w:val="16"/>
        </w:rPr>
        <w:t xml:space="preserve"> </w:t>
      </w:r>
      <w:r w:rsidRPr="004939DF">
        <w:rPr>
          <w:sz w:val="16"/>
          <w:szCs w:val="16"/>
        </w:rPr>
        <w:t>on</w:t>
      </w:r>
      <w:r w:rsidRPr="004939DF">
        <w:rPr>
          <w:spacing w:val="2"/>
          <w:sz w:val="16"/>
          <w:szCs w:val="16"/>
        </w:rPr>
        <w:t xml:space="preserve"> </w:t>
      </w:r>
      <w:r w:rsidRPr="004939DF">
        <w:rPr>
          <w:sz w:val="16"/>
          <w:szCs w:val="16"/>
        </w:rPr>
        <w:t>her</w:t>
      </w:r>
      <w:r w:rsidRPr="004939DF">
        <w:rPr>
          <w:spacing w:val="4"/>
          <w:sz w:val="16"/>
          <w:szCs w:val="16"/>
        </w:rPr>
        <w:t xml:space="preserve"> </w:t>
      </w:r>
      <w:r w:rsidRPr="004939DF">
        <w:rPr>
          <w:sz w:val="16"/>
          <w:szCs w:val="16"/>
        </w:rPr>
        <w:t>mission</w:t>
      </w:r>
      <w:r w:rsidRPr="004939DF">
        <w:rPr>
          <w:spacing w:val="2"/>
          <w:sz w:val="16"/>
          <w:szCs w:val="16"/>
        </w:rPr>
        <w:t xml:space="preserve"> </w:t>
      </w:r>
      <w:r w:rsidRPr="004939DF">
        <w:rPr>
          <w:sz w:val="16"/>
          <w:szCs w:val="16"/>
        </w:rPr>
        <w:t>to</w:t>
      </w:r>
      <w:r w:rsidRPr="004939DF">
        <w:rPr>
          <w:spacing w:val="2"/>
          <w:sz w:val="16"/>
          <w:szCs w:val="16"/>
        </w:rPr>
        <w:t xml:space="preserve"> </w:t>
      </w:r>
      <w:r w:rsidRPr="004939DF">
        <w:rPr>
          <w:sz w:val="16"/>
          <w:szCs w:val="16"/>
        </w:rPr>
        <w:t>Brazil.</w:t>
      </w:r>
      <w:r w:rsidRPr="004939DF">
        <w:rPr>
          <w:spacing w:val="4"/>
          <w:sz w:val="16"/>
          <w:szCs w:val="16"/>
        </w:rPr>
        <w:t xml:space="preserve"> </w:t>
      </w:r>
      <w:r w:rsidRPr="004939DF">
        <w:rPr>
          <w:spacing w:val="-2"/>
          <w:sz w:val="16"/>
          <w:szCs w:val="16"/>
        </w:rPr>
        <w:t>2016</w:t>
      </w:r>
    </w:p>
  </w:footnote>
  <w:footnote w:id="14">
    <w:p w14:paraId="60618FBC" w14:textId="589A21A3" w:rsidR="00B87138" w:rsidRPr="004939DF" w:rsidRDefault="00B87138" w:rsidP="002739B0">
      <w:pPr>
        <w:spacing w:before="55"/>
        <w:rPr>
          <w:sz w:val="16"/>
          <w:szCs w:val="16"/>
          <w:lang w:val="pt-BR"/>
        </w:rPr>
      </w:pPr>
      <w:r w:rsidRPr="004939DF">
        <w:rPr>
          <w:rStyle w:val="FootnoteReference"/>
          <w:sz w:val="16"/>
          <w:szCs w:val="16"/>
        </w:rPr>
        <w:footnoteRef/>
      </w:r>
      <w:r w:rsidRPr="004939DF">
        <w:rPr>
          <w:sz w:val="16"/>
          <w:szCs w:val="16"/>
        </w:rPr>
        <w:t xml:space="preserve"> INTER-AMERICAN</w:t>
      </w:r>
      <w:r w:rsidRPr="004939DF">
        <w:rPr>
          <w:spacing w:val="13"/>
          <w:sz w:val="16"/>
          <w:szCs w:val="16"/>
        </w:rPr>
        <w:t xml:space="preserve"> </w:t>
      </w:r>
      <w:r w:rsidRPr="004939DF">
        <w:rPr>
          <w:sz w:val="16"/>
          <w:szCs w:val="16"/>
        </w:rPr>
        <w:t>COMMISSION</w:t>
      </w:r>
      <w:r w:rsidRPr="004939DF">
        <w:rPr>
          <w:spacing w:val="6"/>
          <w:sz w:val="16"/>
          <w:szCs w:val="16"/>
        </w:rPr>
        <w:t xml:space="preserve"> </w:t>
      </w:r>
      <w:r w:rsidRPr="004939DF">
        <w:rPr>
          <w:sz w:val="16"/>
          <w:szCs w:val="16"/>
        </w:rPr>
        <w:t>ON</w:t>
      </w:r>
      <w:r w:rsidRPr="004939DF">
        <w:rPr>
          <w:spacing w:val="9"/>
          <w:sz w:val="16"/>
          <w:szCs w:val="16"/>
        </w:rPr>
        <w:t xml:space="preserve"> </w:t>
      </w:r>
      <w:r w:rsidRPr="004939DF">
        <w:rPr>
          <w:sz w:val="16"/>
          <w:szCs w:val="16"/>
        </w:rPr>
        <w:t>HUMAN</w:t>
      </w:r>
      <w:r w:rsidRPr="004939DF">
        <w:rPr>
          <w:spacing w:val="8"/>
          <w:sz w:val="16"/>
          <w:szCs w:val="16"/>
        </w:rPr>
        <w:t xml:space="preserve"> </w:t>
      </w:r>
      <w:r w:rsidRPr="004939DF">
        <w:rPr>
          <w:sz w:val="16"/>
          <w:szCs w:val="16"/>
        </w:rPr>
        <w:t>RIGHTS.</w:t>
      </w:r>
      <w:r w:rsidRPr="004939DF">
        <w:rPr>
          <w:spacing w:val="11"/>
          <w:sz w:val="16"/>
          <w:szCs w:val="16"/>
        </w:rPr>
        <w:t xml:space="preserve"> </w:t>
      </w:r>
      <w:r w:rsidRPr="004939DF">
        <w:rPr>
          <w:sz w:val="16"/>
          <w:szCs w:val="16"/>
        </w:rPr>
        <w:t>Situation</w:t>
      </w:r>
      <w:r w:rsidRPr="004939DF">
        <w:rPr>
          <w:spacing w:val="10"/>
          <w:sz w:val="16"/>
          <w:szCs w:val="16"/>
        </w:rPr>
        <w:t xml:space="preserve"> </w:t>
      </w:r>
      <w:r w:rsidRPr="004939DF">
        <w:rPr>
          <w:sz w:val="16"/>
          <w:szCs w:val="16"/>
        </w:rPr>
        <w:t>of</w:t>
      </w:r>
      <w:r w:rsidRPr="004939DF">
        <w:rPr>
          <w:spacing w:val="11"/>
          <w:sz w:val="16"/>
          <w:szCs w:val="16"/>
        </w:rPr>
        <w:t xml:space="preserve"> </w:t>
      </w:r>
      <w:r w:rsidRPr="004939DF">
        <w:rPr>
          <w:sz w:val="16"/>
          <w:szCs w:val="16"/>
        </w:rPr>
        <w:t>human</w:t>
      </w:r>
      <w:r w:rsidRPr="004939DF">
        <w:rPr>
          <w:spacing w:val="10"/>
          <w:sz w:val="16"/>
          <w:szCs w:val="16"/>
        </w:rPr>
        <w:t xml:space="preserve"> </w:t>
      </w:r>
      <w:r w:rsidRPr="004939DF">
        <w:rPr>
          <w:sz w:val="16"/>
          <w:szCs w:val="16"/>
        </w:rPr>
        <w:t>rights</w:t>
      </w:r>
      <w:r w:rsidRPr="004939DF">
        <w:rPr>
          <w:spacing w:val="10"/>
          <w:sz w:val="16"/>
          <w:szCs w:val="16"/>
        </w:rPr>
        <w:t xml:space="preserve"> </w:t>
      </w:r>
      <w:r w:rsidRPr="004939DF">
        <w:rPr>
          <w:sz w:val="16"/>
          <w:szCs w:val="16"/>
        </w:rPr>
        <w:t>in</w:t>
      </w:r>
      <w:r w:rsidRPr="004939DF">
        <w:rPr>
          <w:spacing w:val="10"/>
          <w:sz w:val="16"/>
          <w:szCs w:val="16"/>
        </w:rPr>
        <w:t xml:space="preserve"> </w:t>
      </w:r>
      <w:r w:rsidRPr="004939DF">
        <w:rPr>
          <w:sz w:val="16"/>
          <w:szCs w:val="16"/>
        </w:rPr>
        <w:t>Brazil.</w:t>
      </w:r>
      <w:r w:rsidRPr="004939DF">
        <w:rPr>
          <w:spacing w:val="9"/>
          <w:sz w:val="16"/>
          <w:szCs w:val="16"/>
        </w:rPr>
        <w:t xml:space="preserve"> </w:t>
      </w:r>
      <w:r w:rsidRPr="004939DF">
        <w:rPr>
          <w:spacing w:val="-2"/>
          <w:sz w:val="16"/>
          <w:szCs w:val="16"/>
        </w:rPr>
        <w:t>2021.</w:t>
      </w:r>
    </w:p>
  </w:footnote>
  <w:footnote w:id="15">
    <w:p w14:paraId="5F88CEB6" w14:textId="458B201F" w:rsidR="00B87138" w:rsidRPr="004939DF" w:rsidRDefault="00B87138" w:rsidP="003954A4">
      <w:pPr>
        <w:pStyle w:val="FootnoteText"/>
        <w:ind w:left="284" w:hanging="284"/>
        <w:rPr>
          <w:sz w:val="16"/>
          <w:szCs w:val="16"/>
          <w:lang w:val="pt-BR"/>
        </w:rPr>
      </w:pPr>
      <w:r w:rsidRPr="004939DF">
        <w:rPr>
          <w:rStyle w:val="FootnoteReference"/>
          <w:sz w:val="16"/>
          <w:szCs w:val="16"/>
        </w:rPr>
        <w:footnoteRef/>
      </w:r>
      <w:r w:rsidRPr="004939DF">
        <w:rPr>
          <w:sz w:val="16"/>
          <w:szCs w:val="16"/>
        </w:rPr>
        <w:t xml:space="preserve"> The</w:t>
      </w:r>
      <w:r w:rsidRPr="004939DF">
        <w:rPr>
          <w:spacing w:val="-5"/>
          <w:sz w:val="16"/>
          <w:szCs w:val="16"/>
        </w:rPr>
        <w:t xml:space="preserve"> </w:t>
      </w:r>
      <w:r w:rsidRPr="004939DF">
        <w:rPr>
          <w:sz w:val="16"/>
          <w:szCs w:val="16"/>
        </w:rPr>
        <w:t>data</w:t>
      </w:r>
      <w:r w:rsidRPr="004939DF">
        <w:rPr>
          <w:spacing w:val="-3"/>
          <w:sz w:val="16"/>
          <w:szCs w:val="16"/>
        </w:rPr>
        <w:t xml:space="preserve"> </w:t>
      </w:r>
      <w:r w:rsidRPr="004939DF">
        <w:rPr>
          <w:sz w:val="16"/>
          <w:szCs w:val="16"/>
        </w:rPr>
        <w:t>from</w:t>
      </w:r>
      <w:r w:rsidRPr="004939DF">
        <w:rPr>
          <w:spacing w:val="-4"/>
          <w:sz w:val="16"/>
          <w:szCs w:val="16"/>
        </w:rPr>
        <w:t xml:space="preserve"> </w:t>
      </w:r>
      <w:r w:rsidRPr="004939DF">
        <w:rPr>
          <w:sz w:val="16"/>
          <w:szCs w:val="16"/>
        </w:rPr>
        <w:t>Sesai,</w:t>
      </w:r>
      <w:r w:rsidRPr="004939DF">
        <w:rPr>
          <w:spacing w:val="-5"/>
          <w:sz w:val="16"/>
          <w:szCs w:val="16"/>
        </w:rPr>
        <w:t xml:space="preserve"> </w:t>
      </w:r>
      <w:r w:rsidRPr="004939DF">
        <w:rPr>
          <w:sz w:val="16"/>
          <w:szCs w:val="16"/>
        </w:rPr>
        <w:t>from</w:t>
      </w:r>
      <w:r w:rsidRPr="004939DF">
        <w:rPr>
          <w:spacing w:val="-7"/>
          <w:sz w:val="16"/>
          <w:szCs w:val="16"/>
        </w:rPr>
        <w:t xml:space="preserve"> </w:t>
      </w:r>
      <w:r w:rsidRPr="004939DF">
        <w:rPr>
          <w:sz w:val="16"/>
          <w:szCs w:val="16"/>
        </w:rPr>
        <w:t>the</w:t>
      </w:r>
      <w:r w:rsidRPr="004939DF">
        <w:rPr>
          <w:spacing w:val="-3"/>
          <w:sz w:val="16"/>
          <w:szCs w:val="16"/>
        </w:rPr>
        <w:t xml:space="preserve"> </w:t>
      </w:r>
      <w:r w:rsidRPr="004939DF">
        <w:rPr>
          <w:sz w:val="16"/>
          <w:szCs w:val="16"/>
        </w:rPr>
        <w:t>Ministry</w:t>
      </w:r>
      <w:r w:rsidRPr="004939DF">
        <w:rPr>
          <w:spacing w:val="-7"/>
          <w:sz w:val="16"/>
          <w:szCs w:val="16"/>
        </w:rPr>
        <w:t xml:space="preserve"> </w:t>
      </w:r>
      <w:r w:rsidRPr="004939DF">
        <w:rPr>
          <w:sz w:val="16"/>
          <w:szCs w:val="16"/>
        </w:rPr>
        <w:t>of</w:t>
      </w:r>
      <w:r w:rsidRPr="004939DF">
        <w:rPr>
          <w:spacing w:val="-4"/>
          <w:sz w:val="16"/>
          <w:szCs w:val="16"/>
        </w:rPr>
        <w:t xml:space="preserve"> </w:t>
      </w:r>
      <w:r w:rsidRPr="004939DF">
        <w:rPr>
          <w:sz w:val="16"/>
          <w:szCs w:val="16"/>
        </w:rPr>
        <w:t>Health,</w:t>
      </w:r>
      <w:r w:rsidRPr="004939DF">
        <w:rPr>
          <w:spacing w:val="-4"/>
          <w:sz w:val="16"/>
          <w:szCs w:val="16"/>
        </w:rPr>
        <w:t xml:space="preserve"> </w:t>
      </w:r>
      <w:r w:rsidRPr="004939DF">
        <w:rPr>
          <w:sz w:val="16"/>
          <w:szCs w:val="16"/>
        </w:rPr>
        <w:t>could</w:t>
      </w:r>
      <w:r w:rsidRPr="004939DF">
        <w:rPr>
          <w:spacing w:val="-9"/>
          <w:sz w:val="16"/>
          <w:szCs w:val="16"/>
        </w:rPr>
        <w:t xml:space="preserve"> </w:t>
      </w:r>
      <w:r w:rsidRPr="004939DF">
        <w:rPr>
          <w:sz w:val="16"/>
          <w:szCs w:val="16"/>
        </w:rPr>
        <w:t>only</w:t>
      </w:r>
      <w:r w:rsidRPr="004939DF">
        <w:rPr>
          <w:spacing w:val="-4"/>
          <w:sz w:val="16"/>
          <w:szCs w:val="16"/>
        </w:rPr>
        <w:t xml:space="preserve"> </w:t>
      </w:r>
      <w:r w:rsidRPr="004939DF">
        <w:rPr>
          <w:sz w:val="16"/>
          <w:szCs w:val="16"/>
        </w:rPr>
        <w:t>be</w:t>
      </w:r>
      <w:r w:rsidRPr="004939DF">
        <w:rPr>
          <w:spacing w:val="-8"/>
          <w:sz w:val="16"/>
          <w:szCs w:val="16"/>
        </w:rPr>
        <w:t xml:space="preserve"> </w:t>
      </w:r>
      <w:r w:rsidRPr="004939DF">
        <w:rPr>
          <w:sz w:val="16"/>
          <w:szCs w:val="16"/>
        </w:rPr>
        <w:t>accessed</w:t>
      </w:r>
      <w:r w:rsidRPr="004939DF">
        <w:rPr>
          <w:spacing w:val="-8"/>
          <w:sz w:val="16"/>
          <w:szCs w:val="16"/>
        </w:rPr>
        <w:t xml:space="preserve"> </w:t>
      </w:r>
      <w:r w:rsidRPr="004939DF">
        <w:rPr>
          <w:sz w:val="16"/>
          <w:szCs w:val="16"/>
        </w:rPr>
        <w:t>via</w:t>
      </w:r>
      <w:r w:rsidRPr="004939DF">
        <w:rPr>
          <w:spacing w:val="-3"/>
          <w:sz w:val="16"/>
          <w:szCs w:val="16"/>
        </w:rPr>
        <w:t xml:space="preserve"> </w:t>
      </w:r>
      <w:r w:rsidRPr="004939DF">
        <w:rPr>
          <w:sz w:val="16"/>
          <w:szCs w:val="16"/>
        </w:rPr>
        <w:t>the</w:t>
      </w:r>
      <w:r w:rsidRPr="004939DF">
        <w:rPr>
          <w:spacing w:val="-8"/>
          <w:sz w:val="16"/>
          <w:szCs w:val="16"/>
        </w:rPr>
        <w:t xml:space="preserve"> </w:t>
      </w:r>
      <w:r w:rsidRPr="004939DF">
        <w:rPr>
          <w:sz w:val="16"/>
          <w:szCs w:val="16"/>
        </w:rPr>
        <w:t>Access</w:t>
      </w:r>
      <w:r w:rsidRPr="004939DF">
        <w:rPr>
          <w:spacing w:val="-7"/>
          <w:sz w:val="16"/>
          <w:szCs w:val="16"/>
        </w:rPr>
        <w:t xml:space="preserve"> </w:t>
      </w:r>
      <w:r w:rsidRPr="004939DF">
        <w:rPr>
          <w:sz w:val="16"/>
          <w:szCs w:val="16"/>
        </w:rPr>
        <w:t>to</w:t>
      </w:r>
      <w:r w:rsidRPr="004939DF">
        <w:rPr>
          <w:spacing w:val="-5"/>
          <w:sz w:val="16"/>
          <w:szCs w:val="16"/>
        </w:rPr>
        <w:t xml:space="preserve"> </w:t>
      </w:r>
      <w:r w:rsidRPr="004939DF">
        <w:rPr>
          <w:sz w:val="16"/>
          <w:szCs w:val="16"/>
        </w:rPr>
        <w:t>Information</w:t>
      </w:r>
      <w:r w:rsidRPr="004939DF">
        <w:rPr>
          <w:spacing w:val="-9"/>
          <w:sz w:val="16"/>
          <w:szCs w:val="16"/>
        </w:rPr>
        <w:t xml:space="preserve"> </w:t>
      </w:r>
      <w:r w:rsidRPr="004939DF">
        <w:rPr>
          <w:sz w:val="16"/>
          <w:szCs w:val="16"/>
        </w:rPr>
        <w:t>Law,</w:t>
      </w:r>
      <w:r w:rsidRPr="004939DF">
        <w:rPr>
          <w:spacing w:val="-3"/>
          <w:sz w:val="16"/>
          <w:szCs w:val="16"/>
        </w:rPr>
        <w:t xml:space="preserve"> </w:t>
      </w:r>
      <w:r w:rsidRPr="004939DF">
        <w:rPr>
          <w:sz w:val="16"/>
          <w:szCs w:val="16"/>
        </w:rPr>
        <w:t>requested</w:t>
      </w:r>
      <w:r w:rsidRPr="004939DF">
        <w:rPr>
          <w:spacing w:val="-8"/>
          <w:sz w:val="16"/>
          <w:szCs w:val="16"/>
        </w:rPr>
        <w:t xml:space="preserve"> </w:t>
      </w:r>
      <w:r w:rsidRPr="004939DF">
        <w:rPr>
          <w:sz w:val="16"/>
          <w:szCs w:val="16"/>
        </w:rPr>
        <w:t>by a project led by Transparência Brasil and Abraji.</w:t>
      </w:r>
    </w:p>
  </w:footnote>
  <w:footnote w:id="16">
    <w:p w14:paraId="3F8AFB35" w14:textId="5100F795" w:rsidR="00B87138" w:rsidRPr="004939DF" w:rsidRDefault="00B87138" w:rsidP="003954A4">
      <w:pPr>
        <w:spacing w:before="56" w:line="237" w:lineRule="auto"/>
        <w:ind w:left="142" w:hanging="142"/>
        <w:jc w:val="both"/>
        <w:rPr>
          <w:sz w:val="16"/>
          <w:szCs w:val="16"/>
        </w:rPr>
      </w:pPr>
      <w:r w:rsidRPr="004939DF">
        <w:rPr>
          <w:rStyle w:val="FootnoteReference"/>
          <w:sz w:val="16"/>
          <w:szCs w:val="16"/>
        </w:rPr>
        <w:footnoteRef/>
      </w:r>
      <w:r w:rsidRPr="004939DF">
        <w:rPr>
          <w:sz w:val="16"/>
          <w:szCs w:val="16"/>
        </w:rPr>
        <w:t xml:space="preserve"> REBOUÇAS, P. et al. </w:t>
      </w:r>
      <w:r w:rsidRPr="004939DF">
        <w:rPr>
          <w:sz w:val="16"/>
          <w:szCs w:val="16"/>
        </w:rPr>
        <w:t xml:space="preserve">Ethnoracial inequalities and child mortality in Brazil: A nationwide longitudinal study of 19 million </w:t>
      </w:r>
      <w:r w:rsidRPr="004939DF">
        <w:rPr>
          <w:spacing w:val="-2"/>
          <w:sz w:val="16"/>
          <w:szCs w:val="16"/>
        </w:rPr>
        <w:t>newborn</w:t>
      </w:r>
      <w:r w:rsidRPr="004939DF">
        <w:rPr>
          <w:spacing w:val="-12"/>
          <w:sz w:val="16"/>
          <w:szCs w:val="16"/>
        </w:rPr>
        <w:t xml:space="preserve"> </w:t>
      </w:r>
      <w:r w:rsidRPr="004939DF">
        <w:rPr>
          <w:spacing w:val="-2"/>
          <w:sz w:val="16"/>
          <w:szCs w:val="16"/>
        </w:rPr>
        <w:t>babies.</w:t>
      </w:r>
      <w:r w:rsidRPr="004939DF">
        <w:rPr>
          <w:spacing w:val="-11"/>
          <w:sz w:val="16"/>
          <w:szCs w:val="16"/>
        </w:rPr>
        <w:t xml:space="preserve"> </w:t>
      </w:r>
      <w:r w:rsidRPr="004939DF">
        <w:rPr>
          <w:spacing w:val="-2"/>
          <w:sz w:val="16"/>
          <w:szCs w:val="16"/>
        </w:rPr>
        <w:t>The</w:t>
      </w:r>
      <w:r w:rsidRPr="004939DF">
        <w:rPr>
          <w:spacing w:val="-12"/>
          <w:sz w:val="16"/>
          <w:szCs w:val="16"/>
        </w:rPr>
        <w:t xml:space="preserve"> </w:t>
      </w:r>
      <w:r w:rsidRPr="004939DF">
        <w:rPr>
          <w:spacing w:val="-2"/>
          <w:sz w:val="16"/>
          <w:szCs w:val="16"/>
        </w:rPr>
        <w:t>Lancet</w:t>
      </w:r>
      <w:r w:rsidRPr="004939DF">
        <w:rPr>
          <w:spacing w:val="-12"/>
          <w:sz w:val="16"/>
          <w:szCs w:val="16"/>
        </w:rPr>
        <w:t xml:space="preserve"> </w:t>
      </w:r>
      <w:r w:rsidRPr="004939DF">
        <w:rPr>
          <w:spacing w:val="-2"/>
          <w:sz w:val="16"/>
          <w:szCs w:val="16"/>
        </w:rPr>
        <w:t>Global</w:t>
      </w:r>
      <w:r w:rsidRPr="004939DF">
        <w:rPr>
          <w:spacing w:val="-9"/>
          <w:sz w:val="16"/>
          <w:szCs w:val="16"/>
        </w:rPr>
        <w:t xml:space="preserve"> </w:t>
      </w:r>
      <w:r w:rsidRPr="004939DF">
        <w:rPr>
          <w:spacing w:val="-2"/>
          <w:sz w:val="16"/>
          <w:szCs w:val="16"/>
        </w:rPr>
        <w:t>Health,</w:t>
      </w:r>
      <w:r w:rsidRPr="004939DF">
        <w:rPr>
          <w:spacing w:val="-13"/>
          <w:sz w:val="16"/>
          <w:szCs w:val="16"/>
        </w:rPr>
        <w:t xml:space="preserve"> </w:t>
      </w:r>
      <w:r w:rsidRPr="004939DF">
        <w:rPr>
          <w:spacing w:val="-2"/>
          <w:sz w:val="16"/>
          <w:szCs w:val="16"/>
        </w:rPr>
        <w:t>[Ps],</w:t>
      </w:r>
      <w:r w:rsidRPr="004939DF">
        <w:rPr>
          <w:spacing w:val="-11"/>
          <w:sz w:val="16"/>
          <w:szCs w:val="16"/>
        </w:rPr>
        <w:t xml:space="preserve"> </w:t>
      </w:r>
      <w:r w:rsidRPr="004939DF">
        <w:rPr>
          <w:spacing w:val="-2"/>
          <w:sz w:val="16"/>
          <w:szCs w:val="16"/>
        </w:rPr>
        <w:t>v.</w:t>
      </w:r>
      <w:r w:rsidRPr="004939DF">
        <w:rPr>
          <w:spacing w:val="-13"/>
          <w:sz w:val="16"/>
          <w:szCs w:val="16"/>
        </w:rPr>
        <w:t xml:space="preserve"> </w:t>
      </w:r>
      <w:r w:rsidRPr="004939DF">
        <w:rPr>
          <w:spacing w:val="-2"/>
          <w:sz w:val="16"/>
          <w:szCs w:val="16"/>
        </w:rPr>
        <w:t>10,</w:t>
      </w:r>
      <w:r w:rsidRPr="004939DF">
        <w:rPr>
          <w:spacing w:val="-10"/>
          <w:sz w:val="16"/>
          <w:szCs w:val="16"/>
        </w:rPr>
        <w:t xml:space="preserve"> </w:t>
      </w:r>
      <w:r w:rsidRPr="004939DF">
        <w:rPr>
          <w:spacing w:val="-2"/>
          <w:sz w:val="16"/>
          <w:szCs w:val="16"/>
        </w:rPr>
        <w:t>no.</w:t>
      </w:r>
      <w:r w:rsidRPr="004939DF">
        <w:rPr>
          <w:spacing w:val="-13"/>
          <w:sz w:val="16"/>
          <w:szCs w:val="16"/>
        </w:rPr>
        <w:t xml:space="preserve"> </w:t>
      </w:r>
      <w:r w:rsidRPr="004939DF">
        <w:rPr>
          <w:spacing w:val="-2"/>
          <w:sz w:val="16"/>
          <w:szCs w:val="16"/>
        </w:rPr>
        <w:t>10,</w:t>
      </w:r>
      <w:r w:rsidRPr="004939DF">
        <w:rPr>
          <w:spacing w:val="-12"/>
          <w:sz w:val="16"/>
          <w:szCs w:val="16"/>
        </w:rPr>
        <w:t xml:space="preserve"> </w:t>
      </w:r>
      <w:r w:rsidRPr="004939DF">
        <w:rPr>
          <w:spacing w:val="-2"/>
          <w:sz w:val="16"/>
          <w:szCs w:val="16"/>
        </w:rPr>
        <w:t>p.</w:t>
      </w:r>
      <w:r w:rsidRPr="004939DF">
        <w:rPr>
          <w:spacing w:val="-10"/>
          <w:sz w:val="16"/>
          <w:szCs w:val="16"/>
        </w:rPr>
        <w:t xml:space="preserve"> </w:t>
      </w:r>
      <w:r w:rsidRPr="004939DF">
        <w:rPr>
          <w:spacing w:val="-2"/>
          <w:sz w:val="16"/>
          <w:szCs w:val="16"/>
        </w:rPr>
        <w:t>1453-1462.</w:t>
      </w:r>
    </w:p>
  </w:footnote>
  <w:footnote w:id="17">
    <w:p w14:paraId="28643970" w14:textId="52BED9E7" w:rsidR="00B87138" w:rsidRPr="004939DF" w:rsidRDefault="00B87138" w:rsidP="003954A4">
      <w:pPr>
        <w:spacing w:before="53"/>
        <w:jc w:val="both"/>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https://sisaps.saude.gov.br/sisvan/relatoriopublico/index.</w:t>
      </w:r>
    </w:p>
  </w:footnote>
  <w:footnote w:id="18">
    <w:p w14:paraId="3A50E802" w14:textId="40C538E4" w:rsidR="00B87138" w:rsidRPr="004939DF" w:rsidRDefault="00B87138" w:rsidP="003954A4">
      <w:pPr>
        <w:spacing w:before="57" w:line="237" w:lineRule="auto"/>
        <w:ind w:left="284" w:hanging="284"/>
        <w:jc w:val="both"/>
        <w:rPr>
          <w:sz w:val="16"/>
          <w:szCs w:val="16"/>
          <w:lang w:val="pt-BR"/>
        </w:rPr>
      </w:pPr>
      <w:r w:rsidRPr="004939DF">
        <w:rPr>
          <w:rStyle w:val="FootnoteReference"/>
          <w:sz w:val="16"/>
          <w:szCs w:val="16"/>
        </w:rPr>
        <w:footnoteRef/>
      </w:r>
      <w:r w:rsidRPr="004939DF">
        <w:rPr>
          <w:sz w:val="16"/>
          <w:szCs w:val="16"/>
        </w:rPr>
        <w:t xml:space="preserve"> FBSP.</w:t>
      </w:r>
      <w:r w:rsidRPr="004939DF">
        <w:rPr>
          <w:spacing w:val="18"/>
          <w:sz w:val="16"/>
          <w:szCs w:val="16"/>
        </w:rPr>
        <w:t xml:space="preserve"> </w:t>
      </w:r>
      <w:r w:rsidRPr="004939DF">
        <w:rPr>
          <w:sz w:val="16"/>
          <w:szCs w:val="16"/>
        </w:rPr>
        <w:t>Anuário Brasileiro</w:t>
      </w:r>
      <w:r w:rsidRPr="004939DF">
        <w:rPr>
          <w:spacing w:val="16"/>
          <w:sz w:val="16"/>
          <w:szCs w:val="16"/>
        </w:rPr>
        <w:t xml:space="preserve"> </w:t>
      </w:r>
      <w:r w:rsidRPr="004939DF">
        <w:rPr>
          <w:sz w:val="16"/>
          <w:szCs w:val="16"/>
        </w:rPr>
        <w:t>de Segurança</w:t>
      </w:r>
      <w:r w:rsidRPr="004939DF">
        <w:rPr>
          <w:spacing w:val="18"/>
          <w:sz w:val="16"/>
          <w:szCs w:val="16"/>
        </w:rPr>
        <w:t xml:space="preserve"> </w:t>
      </w:r>
      <w:r w:rsidRPr="004939DF">
        <w:rPr>
          <w:sz w:val="16"/>
          <w:szCs w:val="16"/>
        </w:rPr>
        <w:t>Pública. Lutas por</w:t>
      </w:r>
      <w:r w:rsidRPr="004939DF">
        <w:rPr>
          <w:spacing w:val="18"/>
          <w:sz w:val="16"/>
          <w:szCs w:val="16"/>
        </w:rPr>
        <w:t xml:space="preserve"> </w:t>
      </w:r>
      <w:r w:rsidRPr="004939DF">
        <w:rPr>
          <w:sz w:val="16"/>
          <w:szCs w:val="16"/>
        </w:rPr>
        <w:t>reconhecimento</w:t>
      </w:r>
      <w:r w:rsidRPr="004939DF">
        <w:rPr>
          <w:spacing w:val="18"/>
          <w:sz w:val="16"/>
          <w:szCs w:val="16"/>
        </w:rPr>
        <w:t xml:space="preserve"> </w:t>
      </w:r>
      <w:r w:rsidRPr="004939DF">
        <w:rPr>
          <w:sz w:val="16"/>
          <w:szCs w:val="16"/>
        </w:rPr>
        <w:t>e os indicadores de racismo</w:t>
      </w:r>
      <w:r w:rsidRPr="004939DF">
        <w:rPr>
          <w:spacing w:val="16"/>
          <w:sz w:val="16"/>
          <w:szCs w:val="16"/>
        </w:rPr>
        <w:t xml:space="preserve"> </w:t>
      </w:r>
      <w:r w:rsidRPr="004939DF">
        <w:rPr>
          <w:sz w:val="16"/>
          <w:szCs w:val="16"/>
        </w:rPr>
        <w:t>e</w:t>
      </w:r>
      <w:r w:rsidRPr="004939DF">
        <w:rPr>
          <w:spacing w:val="16"/>
          <w:sz w:val="16"/>
          <w:szCs w:val="16"/>
        </w:rPr>
        <w:t xml:space="preserve"> </w:t>
      </w:r>
      <w:r w:rsidRPr="004939DF">
        <w:rPr>
          <w:sz w:val="16"/>
          <w:szCs w:val="16"/>
        </w:rPr>
        <w:t>LGBTfobia no Brasil em 2021. 2022.</w:t>
      </w:r>
    </w:p>
  </w:footnote>
  <w:footnote w:id="19">
    <w:p w14:paraId="5C94E7E9" w14:textId="24277D17" w:rsidR="00B87138" w:rsidRPr="004939DF" w:rsidRDefault="00B87138" w:rsidP="003954A4">
      <w:pPr>
        <w:pStyle w:val="FootnoteText"/>
        <w:ind w:left="284" w:hanging="284"/>
        <w:jc w:val="both"/>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Dossiê</w:t>
      </w:r>
      <w:r w:rsidRPr="004939DF">
        <w:rPr>
          <w:spacing w:val="-10"/>
          <w:sz w:val="16"/>
          <w:szCs w:val="16"/>
        </w:rPr>
        <w:t xml:space="preserve"> </w:t>
      </w:r>
      <w:r w:rsidRPr="004939DF">
        <w:rPr>
          <w:spacing w:val="-2"/>
          <w:sz w:val="16"/>
          <w:szCs w:val="16"/>
        </w:rPr>
        <w:t>de</w:t>
      </w:r>
      <w:r w:rsidRPr="004939DF">
        <w:rPr>
          <w:spacing w:val="-6"/>
          <w:sz w:val="16"/>
          <w:szCs w:val="16"/>
        </w:rPr>
        <w:t xml:space="preserve"> </w:t>
      </w:r>
      <w:r w:rsidRPr="004939DF">
        <w:rPr>
          <w:spacing w:val="-2"/>
          <w:sz w:val="16"/>
          <w:szCs w:val="16"/>
        </w:rPr>
        <w:t>mortes</w:t>
      </w:r>
      <w:r w:rsidRPr="004939DF">
        <w:rPr>
          <w:spacing w:val="-8"/>
          <w:sz w:val="16"/>
          <w:szCs w:val="16"/>
        </w:rPr>
        <w:t xml:space="preserve"> </w:t>
      </w:r>
      <w:r w:rsidRPr="004939DF">
        <w:rPr>
          <w:spacing w:val="-2"/>
          <w:sz w:val="16"/>
          <w:szCs w:val="16"/>
        </w:rPr>
        <w:t>e</w:t>
      </w:r>
      <w:r w:rsidRPr="004939DF">
        <w:rPr>
          <w:spacing w:val="-8"/>
          <w:sz w:val="16"/>
          <w:szCs w:val="16"/>
        </w:rPr>
        <w:t xml:space="preserve"> </w:t>
      </w:r>
      <w:r w:rsidRPr="004939DF">
        <w:rPr>
          <w:spacing w:val="-2"/>
          <w:sz w:val="16"/>
          <w:szCs w:val="16"/>
        </w:rPr>
        <w:t>violências contra</w:t>
      </w:r>
      <w:r w:rsidRPr="004939DF">
        <w:rPr>
          <w:spacing w:val="-8"/>
          <w:sz w:val="16"/>
          <w:szCs w:val="16"/>
        </w:rPr>
        <w:t xml:space="preserve"> </w:t>
      </w:r>
      <w:r w:rsidRPr="004939DF">
        <w:rPr>
          <w:spacing w:val="-2"/>
          <w:sz w:val="16"/>
          <w:szCs w:val="16"/>
        </w:rPr>
        <w:t>LGBTQIA+</w:t>
      </w:r>
      <w:r w:rsidRPr="004939DF">
        <w:rPr>
          <w:spacing w:val="-4"/>
          <w:sz w:val="16"/>
          <w:szCs w:val="16"/>
        </w:rPr>
        <w:t xml:space="preserve"> </w:t>
      </w:r>
      <w:r w:rsidRPr="004939DF">
        <w:rPr>
          <w:spacing w:val="-2"/>
          <w:sz w:val="16"/>
          <w:szCs w:val="16"/>
        </w:rPr>
        <w:t>no</w:t>
      </w:r>
      <w:r w:rsidRPr="004939DF">
        <w:rPr>
          <w:spacing w:val="-6"/>
          <w:sz w:val="16"/>
          <w:szCs w:val="16"/>
        </w:rPr>
        <w:t xml:space="preserve"> </w:t>
      </w:r>
      <w:r w:rsidRPr="004939DF">
        <w:rPr>
          <w:spacing w:val="-2"/>
          <w:sz w:val="16"/>
          <w:szCs w:val="16"/>
        </w:rPr>
        <w:t>Brasil.</w:t>
      </w:r>
      <w:r w:rsidRPr="004939DF">
        <w:rPr>
          <w:spacing w:val="-5"/>
          <w:sz w:val="16"/>
          <w:szCs w:val="16"/>
        </w:rPr>
        <w:t xml:space="preserve"> </w:t>
      </w:r>
      <w:r w:rsidRPr="004939DF">
        <w:rPr>
          <w:spacing w:val="-2"/>
          <w:sz w:val="16"/>
          <w:szCs w:val="16"/>
        </w:rPr>
        <w:t>2021. Available</w:t>
      </w:r>
      <w:r w:rsidRPr="004939DF">
        <w:rPr>
          <w:spacing w:val="-10"/>
          <w:sz w:val="16"/>
          <w:szCs w:val="16"/>
        </w:rPr>
        <w:t xml:space="preserve"> </w:t>
      </w:r>
      <w:r w:rsidRPr="004939DF">
        <w:rPr>
          <w:spacing w:val="-2"/>
          <w:sz w:val="16"/>
          <w:szCs w:val="16"/>
        </w:rPr>
        <w:t>at:</w:t>
      </w:r>
      <w:r w:rsidRPr="004939DF">
        <w:rPr>
          <w:spacing w:val="-8"/>
          <w:sz w:val="16"/>
          <w:szCs w:val="16"/>
        </w:rPr>
        <w:t xml:space="preserve"> </w:t>
      </w:r>
      <w:r w:rsidRPr="004939DF">
        <w:rPr>
          <w:spacing w:val="-2"/>
          <w:sz w:val="16"/>
          <w:szCs w:val="16"/>
        </w:rPr>
        <w:t>https://</w:t>
      </w:r>
      <w:hyperlink r:id="rId1">
        <w:r w:rsidRPr="004939DF">
          <w:rPr>
            <w:spacing w:val="-2"/>
            <w:sz w:val="16"/>
            <w:szCs w:val="16"/>
          </w:rPr>
          <w:t>www.cartacapital.com.br/wp-content/</w:t>
        </w:r>
      </w:hyperlink>
      <w:r w:rsidRPr="004939DF">
        <w:rPr>
          <w:spacing w:val="-2"/>
          <w:sz w:val="16"/>
          <w:szCs w:val="16"/>
        </w:rPr>
        <w:t xml:space="preserve"> </w:t>
      </w:r>
      <w:r w:rsidRPr="004939DF">
        <w:rPr>
          <w:sz w:val="16"/>
          <w:szCs w:val="16"/>
        </w:rPr>
        <w:t>uploads/2022/05/Dossie-de-Mortes-e-Violencias-Contra-LGBTI-no-Brasil-2021-ACONTECE-ANTRA-ABGLT -1.pdf.</w:t>
      </w:r>
    </w:p>
  </w:footnote>
  <w:footnote w:id="20">
    <w:p w14:paraId="623937BC" w14:textId="1CDF7B8C" w:rsidR="00B87138" w:rsidRPr="004939DF" w:rsidRDefault="00B87138" w:rsidP="003954A4">
      <w:pPr>
        <w:pStyle w:val="FootnoteText"/>
        <w:ind w:left="284" w:hanging="284"/>
        <w:jc w:val="both"/>
        <w:rPr>
          <w:sz w:val="16"/>
          <w:szCs w:val="16"/>
          <w:lang w:val="pt-BR"/>
        </w:rPr>
      </w:pPr>
      <w:r w:rsidRPr="004939DF">
        <w:rPr>
          <w:rStyle w:val="FootnoteReference"/>
          <w:sz w:val="16"/>
          <w:szCs w:val="16"/>
        </w:rPr>
        <w:footnoteRef/>
      </w:r>
      <w:r w:rsidRPr="004939DF">
        <w:rPr>
          <w:sz w:val="16"/>
          <w:szCs w:val="16"/>
        </w:rPr>
        <w:t xml:space="preserve"> FRÓES,</w:t>
      </w:r>
      <w:r w:rsidRPr="004939DF">
        <w:rPr>
          <w:spacing w:val="-11"/>
          <w:sz w:val="16"/>
          <w:szCs w:val="16"/>
        </w:rPr>
        <w:t xml:space="preserve"> </w:t>
      </w:r>
      <w:r w:rsidRPr="004939DF">
        <w:rPr>
          <w:sz w:val="16"/>
          <w:szCs w:val="16"/>
        </w:rPr>
        <w:t>A.;</w:t>
      </w:r>
      <w:r w:rsidRPr="004939DF">
        <w:rPr>
          <w:spacing w:val="-9"/>
          <w:sz w:val="16"/>
          <w:szCs w:val="16"/>
        </w:rPr>
        <w:t xml:space="preserve"> </w:t>
      </w:r>
      <w:r w:rsidRPr="004939DF">
        <w:rPr>
          <w:sz w:val="16"/>
          <w:szCs w:val="16"/>
        </w:rPr>
        <w:t>BULGARELLI,</w:t>
      </w:r>
      <w:r w:rsidRPr="004939DF">
        <w:rPr>
          <w:spacing w:val="-7"/>
          <w:sz w:val="16"/>
          <w:szCs w:val="16"/>
        </w:rPr>
        <w:t xml:space="preserve"> </w:t>
      </w:r>
      <w:r w:rsidRPr="004939DF">
        <w:rPr>
          <w:sz w:val="16"/>
          <w:szCs w:val="16"/>
        </w:rPr>
        <w:t>L.;</w:t>
      </w:r>
      <w:r w:rsidRPr="004939DF">
        <w:rPr>
          <w:spacing w:val="-6"/>
          <w:sz w:val="16"/>
          <w:szCs w:val="16"/>
        </w:rPr>
        <w:t xml:space="preserve"> </w:t>
      </w:r>
      <w:r w:rsidRPr="004939DF">
        <w:rPr>
          <w:sz w:val="16"/>
          <w:szCs w:val="16"/>
        </w:rPr>
        <w:t>FONTGALAND,</w:t>
      </w:r>
      <w:r w:rsidRPr="004939DF">
        <w:rPr>
          <w:spacing w:val="-8"/>
          <w:sz w:val="16"/>
          <w:szCs w:val="16"/>
        </w:rPr>
        <w:t xml:space="preserve"> </w:t>
      </w:r>
      <w:r w:rsidRPr="004939DF">
        <w:rPr>
          <w:sz w:val="16"/>
          <w:szCs w:val="16"/>
        </w:rPr>
        <w:t>A.</w:t>
      </w:r>
      <w:r w:rsidRPr="004939DF">
        <w:rPr>
          <w:spacing w:val="-6"/>
          <w:sz w:val="16"/>
          <w:szCs w:val="16"/>
        </w:rPr>
        <w:t xml:space="preserve"> </w:t>
      </w:r>
      <w:r w:rsidRPr="004939DF">
        <w:rPr>
          <w:sz w:val="16"/>
          <w:szCs w:val="16"/>
        </w:rPr>
        <w:t>Entre</w:t>
      </w:r>
      <w:r w:rsidRPr="004939DF">
        <w:rPr>
          <w:spacing w:val="-7"/>
          <w:sz w:val="16"/>
          <w:szCs w:val="16"/>
        </w:rPr>
        <w:t xml:space="preserve"> </w:t>
      </w:r>
      <w:r w:rsidRPr="004939DF">
        <w:rPr>
          <w:sz w:val="16"/>
          <w:szCs w:val="16"/>
        </w:rPr>
        <w:t>curas</w:t>
      </w:r>
      <w:r w:rsidRPr="004939DF">
        <w:rPr>
          <w:spacing w:val="-4"/>
          <w:sz w:val="16"/>
          <w:szCs w:val="16"/>
        </w:rPr>
        <w:t xml:space="preserve"> </w:t>
      </w:r>
      <w:r w:rsidRPr="004939DF">
        <w:rPr>
          <w:sz w:val="16"/>
          <w:szCs w:val="16"/>
        </w:rPr>
        <w:t>e</w:t>
      </w:r>
      <w:r w:rsidRPr="004939DF">
        <w:rPr>
          <w:spacing w:val="-11"/>
          <w:sz w:val="16"/>
          <w:szCs w:val="16"/>
        </w:rPr>
        <w:t xml:space="preserve"> </w:t>
      </w:r>
      <w:r w:rsidRPr="004939DF">
        <w:rPr>
          <w:sz w:val="16"/>
          <w:szCs w:val="16"/>
        </w:rPr>
        <w:t>terapias:</w:t>
      </w:r>
      <w:r w:rsidRPr="004939DF">
        <w:rPr>
          <w:spacing w:val="-5"/>
          <w:sz w:val="16"/>
          <w:szCs w:val="16"/>
        </w:rPr>
        <w:t xml:space="preserve"> </w:t>
      </w:r>
      <w:r w:rsidRPr="004939DF">
        <w:rPr>
          <w:sz w:val="16"/>
          <w:szCs w:val="16"/>
        </w:rPr>
        <w:t>práticas</w:t>
      </w:r>
      <w:r w:rsidRPr="004939DF">
        <w:rPr>
          <w:spacing w:val="-4"/>
          <w:sz w:val="16"/>
          <w:szCs w:val="16"/>
        </w:rPr>
        <w:t xml:space="preserve"> </w:t>
      </w:r>
      <w:r w:rsidRPr="004939DF">
        <w:rPr>
          <w:sz w:val="16"/>
          <w:szCs w:val="16"/>
        </w:rPr>
        <w:t>de</w:t>
      </w:r>
      <w:r w:rsidRPr="004939DF">
        <w:rPr>
          <w:spacing w:val="-7"/>
          <w:sz w:val="16"/>
          <w:szCs w:val="16"/>
        </w:rPr>
        <w:t xml:space="preserve"> </w:t>
      </w:r>
      <w:r w:rsidRPr="004939DF">
        <w:rPr>
          <w:sz w:val="16"/>
          <w:szCs w:val="16"/>
        </w:rPr>
        <w:t>conversão</w:t>
      </w:r>
      <w:r w:rsidRPr="004939DF">
        <w:rPr>
          <w:spacing w:val="-10"/>
          <w:sz w:val="16"/>
          <w:szCs w:val="16"/>
        </w:rPr>
        <w:t xml:space="preserve"> </w:t>
      </w:r>
      <w:r w:rsidRPr="004939DF">
        <w:rPr>
          <w:sz w:val="16"/>
          <w:szCs w:val="16"/>
        </w:rPr>
        <w:t>sexual</w:t>
      </w:r>
      <w:r w:rsidRPr="004939DF">
        <w:rPr>
          <w:spacing w:val="-7"/>
          <w:sz w:val="16"/>
          <w:szCs w:val="16"/>
        </w:rPr>
        <w:t xml:space="preserve"> </w:t>
      </w:r>
      <w:r w:rsidRPr="004939DF">
        <w:rPr>
          <w:sz w:val="16"/>
          <w:szCs w:val="16"/>
        </w:rPr>
        <w:t>e</w:t>
      </w:r>
      <w:r w:rsidRPr="004939DF">
        <w:rPr>
          <w:spacing w:val="-8"/>
          <w:sz w:val="16"/>
          <w:szCs w:val="16"/>
        </w:rPr>
        <w:t xml:space="preserve"> </w:t>
      </w:r>
      <w:r w:rsidRPr="004939DF">
        <w:rPr>
          <w:sz w:val="16"/>
          <w:szCs w:val="16"/>
        </w:rPr>
        <w:t>de</w:t>
      </w:r>
      <w:r w:rsidRPr="004939DF">
        <w:rPr>
          <w:spacing w:val="-8"/>
          <w:sz w:val="16"/>
          <w:szCs w:val="16"/>
        </w:rPr>
        <w:t xml:space="preserve"> </w:t>
      </w:r>
      <w:r w:rsidRPr="004939DF">
        <w:rPr>
          <w:sz w:val="16"/>
          <w:szCs w:val="16"/>
        </w:rPr>
        <w:t>gênero</w:t>
      </w:r>
      <w:r w:rsidRPr="004939DF">
        <w:rPr>
          <w:spacing w:val="-11"/>
          <w:sz w:val="16"/>
          <w:szCs w:val="16"/>
        </w:rPr>
        <w:t xml:space="preserve"> </w:t>
      </w:r>
      <w:r w:rsidRPr="004939DF">
        <w:rPr>
          <w:sz w:val="16"/>
          <w:szCs w:val="16"/>
        </w:rPr>
        <w:t>no</w:t>
      </w:r>
      <w:r w:rsidRPr="004939DF">
        <w:rPr>
          <w:spacing w:val="-7"/>
          <w:sz w:val="16"/>
          <w:szCs w:val="16"/>
        </w:rPr>
        <w:t xml:space="preserve"> </w:t>
      </w:r>
      <w:r w:rsidRPr="004939DF">
        <w:rPr>
          <w:sz w:val="16"/>
          <w:szCs w:val="16"/>
        </w:rPr>
        <w:t>Brasil. São</w:t>
      </w:r>
      <w:r w:rsidRPr="004939DF">
        <w:rPr>
          <w:spacing w:val="-1"/>
          <w:sz w:val="16"/>
          <w:szCs w:val="16"/>
        </w:rPr>
        <w:t xml:space="preserve"> </w:t>
      </w:r>
      <w:r w:rsidRPr="004939DF">
        <w:rPr>
          <w:sz w:val="16"/>
          <w:szCs w:val="16"/>
        </w:rPr>
        <w:t>Paulo:</w:t>
      </w:r>
      <w:r w:rsidRPr="004939DF">
        <w:rPr>
          <w:spacing w:val="-4"/>
          <w:sz w:val="16"/>
          <w:szCs w:val="16"/>
        </w:rPr>
        <w:t xml:space="preserve"> </w:t>
      </w:r>
      <w:r w:rsidRPr="004939DF">
        <w:rPr>
          <w:sz w:val="16"/>
          <w:szCs w:val="16"/>
        </w:rPr>
        <w:t>All</w:t>
      </w:r>
      <w:r w:rsidRPr="004939DF">
        <w:rPr>
          <w:spacing w:val="-2"/>
          <w:sz w:val="16"/>
          <w:szCs w:val="16"/>
        </w:rPr>
        <w:t xml:space="preserve"> </w:t>
      </w:r>
      <w:r w:rsidRPr="004939DF">
        <w:rPr>
          <w:sz w:val="16"/>
          <w:szCs w:val="16"/>
        </w:rPr>
        <w:t>Out</w:t>
      </w:r>
      <w:r w:rsidRPr="004939DF">
        <w:rPr>
          <w:spacing w:val="-5"/>
          <w:sz w:val="16"/>
          <w:szCs w:val="16"/>
        </w:rPr>
        <w:t xml:space="preserve"> </w:t>
      </w:r>
      <w:r w:rsidRPr="004939DF">
        <w:rPr>
          <w:sz w:val="16"/>
          <w:szCs w:val="16"/>
        </w:rPr>
        <w:t>and</w:t>
      </w:r>
      <w:r w:rsidRPr="004939DF">
        <w:rPr>
          <w:spacing w:val="-4"/>
          <w:sz w:val="16"/>
          <w:szCs w:val="16"/>
        </w:rPr>
        <w:t xml:space="preserve"> </w:t>
      </w:r>
      <w:r w:rsidRPr="004939DF">
        <w:rPr>
          <w:sz w:val="16"/>
          <w:szCs w:val="16"/>
        </w:rPr>
        <w:t>Instituto</w:t>
      </w:r>
      <w:r w:rsidRPr="004939DF">
        <w:rPr>
          <w:spacing w:val="-5"/>
          <w:sz w:val="16"/>
          <w:szCs w:val="16"/>
        </w:rPr>
        <w:t xml:space="preserve"> </w:t>
      </w:r>
      <w:r w:rsidRPr="004939DF">
        <w:rPr>
          <w:sz w:val="16"/>
          <w:szCs w:val="16"/>
        </w:rPr>
        <w:t>Matizes. 2022.</w:t>
      </w:r>
      <w:r w:rsidRPr="004939DF">
        <w:rPr>
          <w:spacing w:val="-2"/>
          <w:sz w:val="16"/>
          <w:szCs w:val="16"/>
        </w:rPr>
        <w:t xml:space="preserve"> </w:t>
      </w:r>
      <w:r w:rsidRPr="004939DF">
        <w:rPr>
          <w:sz w:val="16"/>
          <w:szCs w:val="16"/>
        </w:rPr>
        <w:t>p. 52.</w:t>
      </w:r>
    </w:p>
  </w:footnote>
  <w:footnote w:id="21">
    <w:p w14:paraId="0F79F39B" w14:textId="4435031D" w:rsidR="00B87138" w:rsidRPr="004939DF" w:rsidRDefault="00B87138" w:rsidP="003954A4">
      <w:pPr>
        <w:spacing w:before="26" w:line="192" w:lineRule="exact"/>
        <w:jc w:val="both"/>
        <w:rPr>
          <w:sz w:val="16"/>
          <w:szCs w:val="16"/>
        </w:rPr>
      </w:pPr>
      <w:r w:rsidRPr="004939DF">
        <w:rPr>
          <w:rStyle w:val="FootnoteReference"/>
          <w:sz w:val="16"/>
          <w:szCs w:val="16"/>
        </w:rPr>
        <w:footnoteRef/>
      </w:r>
      <w:r w:rsidRPr="004939DF">
        <w:rPr>
          <w:sz w:val="16"/>
          <w:szCs w:val="16"/>
        </w:rPr>
        <w:t xml:space="preserve"> </w:t>
      </w:r>
      <w:r w:rsidRPr="004939DF">
        <w:rPr>
          <w:spacing w:val="-2"/>
          <w:sz w:val="16"/>
          <w:szCs w:val="16"/>
        </w:rPr>
        <w:t>ASSOCIAÇÃO</w:t>
      </w:r>
      <w:r w:rsidRPr="004939DF">
        <w:rPr>
          <w:spacing w:val="-4"/>
          <w:sz w:val="16"/>
          <w:szCs w:val="16"/>
        </w:rPr>
        <w:t xml:space="preserve"> </w:t>
      </w:r>
      <w:r w:rsidRPr="004939DF">
        <w:rPr>
          <w:spacing w:val="-2"/>
          <w:sz w:val="16"/>
          <w:szCs w:val="16"/>
        </w:rPr>
        <w:t>BRASILEIRA DE</w:t>
      </w:r>
      <w:r w:rsidRPr="004939DF">
        <w:rPr>
          <w:spacing w:val="-1"/>
          <w:sz w:val="16"/>
          <w:szCs w:val="16"/>
        </w:rPr>
        <w:t xml:space="preserve"> </w:t>
      </w:r>
      <w:r w:rsidRPr="004939DF">
        <w:rPr>
          <w:spacing w:val="-2"/>
          <w:sz w:val="16"/>
          <w:szCs w:val="16"/>
        </w:rPr>
        <w:t>LÉSBICAS, GAYS,</w:t>
      </w:r>
      <w:r w:rsidRPr="004939DF">
        <w:rPr>
          <w:spacing w:val="-4"/>
          <w:sz w:val="16"/>
          <w:szCs w:val="16"/>
        </w:rPr>
        <w:t xml:space="preserve"> </w:t>
      </w:r>
      <w:r w:rsidRPr="004939DF">
        <w:rPr>
          <w:spacing w:val="-2"/>
          <w:sz w:val="16"/>
          <w:szCs w:val="16"/>
        </w:rPr>
        <w:t>BISSEXUAIS,</w:t>
      </w:r>
      <w:r w:rsidRPr="004939DF">
        <w:rPr>
          <w:spacing w:val="-3"/>
          <w:sz w:val="16"/>
          <w:szCs w:val="16"/>
        </w:rPr>
        <w:t xml:space="preserve"> </w:t>
      </w:r>
      <w:r w:rsidRPr="004939DF">
        <w:rPr>
          <w:spacing w:val="-2"/>
          <w:sz w:val="16"/>
          <w:szCs w:val="16"/>
        </w:rPr>
        <w:t>TRAVESTIS E TRANSEXUAIS;</w:t>
      </w:r>
      <w:r w:rsidRPr="004939DF">
        <w:rPr>
          <w:spacing w:val="-1"/>
          <w:sz w:val="16"/>
          <w:szCs w:val="16"/>
        </w:rPr>
        <w:t xml:space="preserve"> </w:t>
      </w:r>
      <w:r w:rsidRPr="004939DF">
        <w:rPr>
          <w:spacing w:val="-2"/>
          <w:sz w:val="16"/>
          <w:szCs w:val="16"/>
        </w:rPr>
        <w:t>SECRETARIA</w:t>
      </w:r>
      <w:r w:rsidRPr="004939DF">
        <w:rPr>
          <w:sz w:val="16"/>
          <w:szCs w:val="16"/>
        </w:rPr>
        <w:t xml:space="preserve"> </w:t>
      </w:r>
      <w:r w:rsidRPr="004939DF">
        <w:rPr>
          <w:spacing w:val="-2"/>
          <w:sz w:val="16"/>
          <w:szCs w:val="16"/>
        </w:rPr>
        <w:t>DE</w:t>
      </w:r>
      <w:r w:rsidRPr="004939DF">
        <w:rPr>
          <w:spacing w:val="1"/>
          <w:sz w:val="16"/>
          <w:szCs w:val="16"/>
        </w:rPr>
        <w:t xml:space="preserve"> </w:t>
      </w:r>
      <w:r w:rsidRPr="004939DF">
        <w:rPr>
          <w:spacing w:val="-2"/>
          <w:sz w:val="16"/>
          <w:szCs w:val="16"/>
        </w:rPr>
        <w:t>EDUCAÇÃO.</w:t>
      </w:r>
    </w:p>
    <w:p w14:paraId="3C50B7D8" w14:textId="548333CF" w:rsidR="00B87138" w:rsidRPr="004939DF" w:rsidRDefault="00B87138" w:rsidP="003954A4">
      <w:pPr>
        <w:pStyle w:val="FootnoteText"/>
        <w:ind w:left="284"/>
        <w:jc w:val="both"/>
        <w:rPr>
          <w:sz w:val="16"/>
          <w:szCs w:val="16"/>
          <w:lang w:val="pt-BR"/>
        </w:rPr>
      </w:pPr>
      <w:r w:rsidRPr="004939DF">
        <w:rPr>
          <w:sz w:val="16"/>
          <w:szCs w:val="16"/>
        </w:rPr>
        <w:t xml:space="preserve">Pesquisa </w:t>
      </w:r>
      <w:r w:rsidRPr="004939DF">
        <w:rPr>
          <w:sz w:val="16"/>
          <w:szCs w:val="16"/>
        </w:rPr>
        <w:t>nacional sobre</w:t>
      </w:r>
      <w:r w:rsidRPr="004939DF">
        <w:rPr>
          <w:spacing w:val="-3"/>
          <w:sz w:val="16"/>
          <w:szCs w:val="16"/>
        </w:rPr>
        <w:t xml:space="preserve"> </w:t>
      </w:r>
      <w:r w:rsidRPr="004939DF">
        <w:rPr>
          <w:sz w:val="16"/>
          <w:szCs w:val="16"/>
        </w:rPr>
        <w:t>o ambiente</w:t>
      </w:r>
      <w:r w:rsidRPr="004939DF">
        <w:rPr>
          <w:spacing w:val="-1"/>
          <w:sz w:val="16"/>
          <w:szCs w:val="16"/>
        </w:rPr>
        <w:t xml:space="preserve"> </w:t>
      </w:r>
      <w:r w:rsidRPr="004939DF">
        <w:rPr>
          <w:sz w:val="16"/>
          <w:szCs w:val="16"/>
        </w:rPr>
        <w:t>educacional no</w:t>
      </w:r>
      <w:r w:rsidRPr="004939DF">
        <w:rPr>
          <w:spacing w:val="-2"/>
          <w:sz w:val="16"/>
          <w:szCs w:val="16"/>
        </w:rPr>
        <w:t xml:space="preserve"> </w:t>
      </w:r>
      <w:r w:rsidRPr="004939DF">
        <w:rPr>
          <w:sz w:val="16"/>
          <w:szCs w:val="16"/>
        </w:rPr>
        <w:t>Brasil</w:t>
      </w:r>
      <w:r w:rsidRPr="004939DF">
        <w:rPr>
          <w:spacing w:val="-4"/>
          <w:sz w:val="16"/>
          <w:szCs w:val="16"/>
        </w:rPr>
        <w:t xml:space="preserve"> </w:t>
      </w:r>
      <w:r w:rsidRPr="004939DF">
        <w:rPr>
          <w:sz w:val="16"/>
          <w:szCs w:val="16"/>
        </w:rPr>
        <w:t>2015:</w:t>
      </w:r>
      <w:r w:rsidRPr="004939DF">
        <w:rPr>
          <w:spacing w:val="-1"/>
          <w:sz w:val="16"/>
          <w:szCs w:val="16"/>
        </w:rPr>
        <w:t xml:space="preserve"> </w:t>
      </w:r>
      <w:r w:rsidRPr="004939DF">
        <w:rPr>
          <w:sz w:val="16"/>
          <w:szCs w:val="16"/>
        </w:rPr>
        <w:t>Curitiba: ABGLT,</w:t>
      </w:r>
      <w:r w:rsidRPr="004939DF">
        <w:rPr>
          <w:spacing w:val="-2"/>
          <w:sz w:val="16"/>
          <w:szCs w:val="16"/>
        </w:rPr>
        <w:t xml:space="preserve"> </w:t>
      </w:r>
      <w:r w:rsidRPr="004939DF">
        <w:rPr>
          <w:sz w:val="16"/>
          <w:szCs w:val="16"/>
        </w:rPr>
        <w:t>2016.</w:t>
      </w:r>
    </w:p>
  </w:footnote>
  <w:footnote w:id="22">
    <w:p w14:paraId="0DA9AB09" w14:textId="64398E1D" w:rsidR="00D86867" w:rsidRPr="004939DF" w:rsidRDefault="00D86867" w:rsidP="003954A4">
      <w:pPr>
        <w:pStyle w:val="FootnoteText"/>
        <w:jc w:val="both"/>
        <w:rPr>
          <w:sz w:val="16"/>
          <w:szCs w:val="16"/>
          <w:lang w:val="pt-BR"/>
        </w:rPr>
      </w:pPr>
      <w:r w:rsidRPr="004939DF">
        <w:rPr>
          <w:rStyle w:val="FootnoteReference"/>
          <w:sz w:val="16"/>
          <w:szCs w:val="16"/>
        </w:rPr>
        <w:footnoteRef/>
      </w:r>
      <w:r w:rsidRPr="004939DF">
        <w:rPr>
          <w:sz w:val="16"/>
          <w:szCs w:val="16"/>
        </w:rPr>
        <w:t xml:space="preserve"> FOLHA</w:t>
      </w:r>
      <w:r w:rsidRPr="004939DF">
        <w:rPr>
          <w:spacing w:val="-2"/>
          <w:sz w:val="16"/>
          <w:szCs w:val="16"/>
        </w:rPr>
        <w:t xml:space="preserve"> </w:t>
      </w:r>
      <w:r w:rsidRPr="004939DF">
        <w:rPr>
          <w:sz w:val="16"/>
          <w:szCs w:val="16"/>
        </w:rPr>
        <w:t>DA SÃO</w:t>
      </w:r>
      <w:r w:rsidRPr="004939DF">
        <w:rPr>
          <w:spacing w:val="-5"/>
          <w:sz w:val="16"/>
          <w:szCs w:val="16"/>
        </w:rPr>
        <w:t xml:space="preserve"> </w:t>
      </w:r>
      <w:r w:rsidRPr="004939DF">
        <w:rPr>
          <w:sz w:val="16"/>
          <w:szCs w:val="16"/>
        </w:rPr>
        <w:t>PAULO NEWSPAPER.</w:t>
      </w:r>
      <w:r w:rsidRPr="004939DF">
        <w:rPr>
          <w:spacing w:val="-2"/>
          <w:sz w:val="16"/>
          <w:szCs w:val="16"/>
        </w:rPr>
        <w:t xml:space="preserve"> 2022.</w:t>
      </w:r>
    </w:p>
  </w:footnote>
  <w:footnote w:id="23">
    <w:p w14:paraId="10BD9A36" w14:textId="3E9C7B96" w:rsidR="00D86867" w:rsidRPr="004939DF" w:rsidRDefault="00D86867" w:rsidP="003954A4">
      <w:pPr>
        <w:pStyle w:val="FootnoteText"/>
        <w:jc w:val="both"/>
        <w:rPr>
          <w:sz w:val="16"/>
          <w:szCs w:val="16"/>
          <w:lang w:val="pt-BR"/>
        </w:rPr>
      </w:pPr>
      <w:r w:rsidRPr="004939DF">
        <w:rPr>
          <w:rStyle w:val="FootnoteReference"/>
          <w:sz w:val="16"/>
          <w:szCs w:val="16"/>
        </w:rPr>
        <w:footnoteRef/>
      </w:r>
      <w:r w:rsidRPr="004939DF">
        <w:rPr>
          <w:sz w:val="16"/>
          <w:szCs w:val="16"/>
        </w:rPr>
        <w:t xml:space="preserve"> PELLANDA;</w:t>
      </w:r>
      <w:r w:rsidRPr="004939DF">
        <w:rPr>
          <w:spacing w:val="-15"/>
          <w:sz w:val="16"/>
          <w:szCs w:val="16"/>
        </w:rPr>
        <w:t xml:space="preserve"> </w:t>
      </w:r>
      <w:r w:rsidRPr="004939DF">
        <w:rPr>
          <w:sz w:val="16"/>
          <w:szCs w:val="16"/>
        </w:rPr>
        <w:t>FROSSARD</w:t>
      </w:r>
      <w:r w:rsidRPr="004939DF">
        <w:rPr>
          <w:spacing w:val="-19"/>
          <w:sz w:val="16"/>
          <w:szCs w:val="16"/>
        </w:rPr>
        <w:t xml:space="preserve"> </w:t>
      </w:r>
      <w:r w:rsidRPr="004939DF">
        <w:rPr>
          <w:sz w:val="16"/>
          <w:szCs w:val="16"/>
        </w:rPr>
        <w:t>(Coord).</w:t>
      </w:r>
      <w:r w:rsidRPr="004939DF">
        <w:rPr>
          <w:spacing w:val="-7"/>
          <w:sz w:val="16"/>
          <w:szCs w:val="16"/>
        </w:rPr>
        <w:t xml:space="preserve"> </w:t>
      </w:r>
      <w:r w:rsidRPr="004939DF">
        <w:rPr>
          <w:sz w:val="16"/>
          <w:szCs w:val="16"/>
        </w:rPr>
        <w:t>2022.</w:t>
      </w:r>
    </w:p>
  </w:footnote>
  <w:footnote w:id="24">
    <w:p w14:paraId="0C2B3AD6" w14:textId="582058FE"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Idem.</w:t>
      </w:r>
    </w:p>
  </w:footnote>
  <w:footnote w:id="25">
    <w:p w14:paraId="4F035DA0" w14:textId="3A742F11"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Data</w:t>
      </w:r>
      <w:r w:rsidRPr="004939DF">
        <w:rPr>
          <w:spacing w:val="14"/>
          <w:sz w:val="16"/>
          <w:szCs w:val="16"/>
        </w:rPr>
        <w:t xml:space="preserve"> </w:t>
      </w:r>
      <w:r w:rsidRPr="004939DF">
        <w:rPr>
          <w:sz w:val="16"/>
          <w:szCs w:val="16"/>
        </w:rPr>
        <w:t>from</w:t>
      </w:r>
      <w:r w:rsidRPr="004939DF">
        <w:rPr>
          <w:spacing w:val="8"/>
          <w:sz w:val="16"/>
          <w:szCs w:val="16"/>
        </w:rPr>
        <w:t xml:space="preserve"> </w:t>
      </w:r>
      <w:r w:rsidRPr="004939DF">
        <w:rPr>
          <w:sz w:val="16"/>
          <w:szCs w:val="16"/>
        </w:rPr>
        <w:t>the</w:t>
      </w:r>
      <w:r w:rsidRPr="004939DF">
        <w:rPr>
          <w:spacing w:val="9"/>
          <w:sz w:val="16"/>
          <w:szCs w:val="16"/>
        </w:rPr>
        <w:t xml:space="preserve"> </w:t>
      </w:r>
      <w:r w:rsidRPr="004939DF">
        <w:rPr>
          <w:sz w:val="16"/>
          <w:szCs w:val="16"/>
        </w:rPr>
        <w:t>United</w:t>
      </w:r>
      <w:r w:rsidRPr="004939DF">
        <w:rPr>
          <w:spacing w:val="11"/>
          <w:sz w:val="16"/>
          <w:szCs w:val="16"/>
        </w:rPr>
        <w:t xml:space="preserve"> </w:t>
      </w:r>
      <w:r w:rsidRPr="004939DF">
        <w:rPr>
          <w:sz w:val="16"/>
          <w:szCs w:val="16"/>
        </w:rPr>
        <w:t>Nations</w:t>
      </w:r>
      <w:r w:rsidRPr="004939DF">
        <w:rPr>
          <w:spacing w:val="10"/>
          <w:sz w:val="16"/>
          <w:szCs w:val="16"/>
        </w:rPr>
        <w:t xml:space="preserve"> </w:t>
      </w:r>
      <w:r w:rsidRPr="004939DF">
        <w:rPr>
          <w:sz w:val="16"/>
          <w:szCs w:val="16"/>
        </w:rPr>
        <w:t>Department</w:t>
      </w:r>
      <w:r w:rsidRPr="004939DF">
        <w:rPr>
          <w:spacing w:val="13"/>
          <w:sz w:val="16"/>
          <w:szCs w:val="16"/>
        </w:rPr>
        <w:t xml:space="preserve"> </w:t>
      </w:r>
      <w:r w:rsidRPr="004939DF">
        <w:rPr>
          <w:sz w:val="16"/>
          <w:szCs w:val="16"/>
        </w:rPr>
        <w:t>of</w:t>
      </w:r>
      <w:r w:rsidRPr="004939DF">
        <w:rPr>
          <w:spacing w:val="14"/>
          <w:sz w:val="16"/>
          <w:szCs w:val="16"/>
        </w:rPr>
        <w:t xml:space="preserve"> </w:t>
      </w:r>
      <w:r w:rsidRPr="004939DF">
        <w:rPr>
          <w:sz w:val="16"/>
          <w:szCs w:val="16"/>
        </w:rPr>
        <w:t>Economic</w:t>
      </w:r>
      <w:r w:rsidRPr="004939DF">
        <w:rPr>
          <w:spacing w:val="15"/>
          <w:sz w:val="16"/>
          <w:szCs w:val="16"/>
        </w:rPr>
        <w:t xml:space="preserve"> </w:t>
      </w:r>
      <w:r w:rsidRPr="004939DF">
        <w:rPr>
          <w:sz w:val="16"/>
          <w:szCs w:val="16"/>
        </w:rPr>
        <w:t>and</w:t>
      </w:r>
      <w:r w:rsidRPr="004939DF">
        <w:rPr>
          <w:spacing w:val="14"/>
          <w:sz w:val="16"/>
          <w:szCs w:val="16"/>
        </w:rPr>
        <w:t xml:space="preserve"> </w:t>
      </w:r>
      <w:r w:rsidRPr="004939DF">
        <w:rPr>
          <w:sz w:val="16"/>
          <w:szCs w:val="16"/>
        </w:rPr>
        <w:t>Social</w:t>
      </w:r>
      <w:r w:rsidRPr="004939DF">
        <w:rPr>
          <w:spacing w:val="9"/>
          <w:sz w:val="16"/>
          <w:szCs w:val="16"/>
        </w:rPr>
        <w:t xml:space="preserve"> </w:t>
      </w:r>
      <w:r w:rsidRPr="004939DF">
        <w:rPr>
          <w:spacing w:val="-2"/>
          <w:sz w:val="16"/>
          <w:szCs w:val="16"/>
        </w:rPr>
        <w:t>Affairs.</w:t>
      </w:r>
    </w:p>
  </w:footnote>
  <w:footnote w:id="26">
    <w:p w14:paraId="5BA86492" w14:textId="7A7745DA"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PELLANDA; FROSSARD (Coord.)2022.</w:t>
      </w:r>
    </w:p>
  </w:footnote>
  <w:footnote w:id="27">
    <w:p w14:paraId="7B0ABD82" w14:textId="74420794"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MANTOVANI;</w:t>
      </w:r>
      <w:r w:rsidRPr="004939DF">
        <w:rPr>
          <w:spacing w:val="-11"/>
          <w:sz w:val="16"/>
          <w:szCs w:val="16"/>
        </w:rPr>
        <w:t xml:space="preserve"> </w:t>
      </w:r>
      <w:r w:rsidRPr="004939DF">
        <w:rPr>
          <w:sz w:val="16"/>
          <w:szCs w:val="16"/>
        </w:rPr>
        <w:t>PASSION,</w:t>
      </w:r>
      <w:r w:rsidRPr="004939DF">
        <w:rPr>
          <w:spacing w:val="-8"/>
          <w:sz w:val="16"/>
          <w:szCs w:val="16"/>
        </w:rPr>
        <w:t xml:space="preserve"> </w:t>
      </w:r>
      <w:r w:rsidRPr="004939DF">
        <w:rPr>
          <w:sz w:val="16"/>
          <w:szCs w:val="16"/>
        </w:rPr>
        <w:t>2021,</w:t>
      </w:r>
      <w:r w:rsidRPr="004939DF">
        <w:rPr>
          <w:spacing w:val="-9"/>
          <w:sz w:val="16"/>
          <w:szCs w:val="16"/>
        </w:rPr>
        <w:t xml:space="preserve"> </w:t>
      </w:r>
      <w:r w:rsidRPr="004939DF">
        <w:rPr>
          <w:sz w:val="16"/>
          <w:szCs w:val="16"/>
        </w:rPr>
        <w:t>apud</w:t>
      </w:r>
      <w:r w:rsidRPr="004939DF">
        <w:rPr>
          <w:spacing w:val="-6"/>
          <w:sz w:val="16"/>
          <w:szCs w:val="16"/>
        </w:rPr>
        <w:t xml:space="preserve"> </w:t>
      </w:r>
      <w:r w:rsidRPr="004939DF">
        <w:rPr>
          <w:sz w:val="16"/>
          <w:szCs w:val="16"/>
        </w:rPr>
        <w:t>PELLANDA;</w:t>
      </w:r>
      <w:r w:rsidRPr="004939DF">
        <w:rPr>
          <w:spacing w:val="-10"/>
          <w:sz w:val="16"/>
          <w:szCs w:val="16"/>
        </w:rPr>
        <w:t xml:space="preserve"> </w:t>
      </w:r>
      <w:r w:rsidRPr="004939DF">
        <w:rPr>
          <w:sz w:val="16"/>
          <w:szCs w:val="16"/>
        </w:rPr>
        <w:t>FROSSARD,</w:t>
      </w:r>
      <w:r w:rsidRPr="004939DF">
        <w:rPr>
          <w:spacing w:val="-7"/>
          <w:sz w:val="16"/>
          <w:szCs w:val="16"/>
        </w:rPr>
        <w:t xml:space="preserve"> </w:t>
      </w:r>
      <w:r w:rsidRPr="004939DF">
        <w:rPr>
          <w:spacing w:val="-2"/>
          <w:sz w:val="16"/>
          <w:szCs w:val="16"/>
        </w:rPr>
        <w:t>2022.</w:t>
      </w:r>
    </w:p>
  </w:footnote>
  <w:footnote w:id="28">
    <w:p w14:paraId="3F9FDF6F" w14:textId="31DF2361"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PELLANDA; FROSSARD (Coord.)2022.</w:t>
      </w:r>
    </w:p>
  </w:footnote>
  <w:footnote w:id="29">
    <w:p w14:paraId="10D20F1B" w14:textId="752370A4"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Although</w:t>
      </w:r>
      <w:r w:rsidRPr="004939DF">
        <w:rPr>
          <w:spacing w:val="-11"/>
          <w:sz w:val="16"/>
          <w:szCs w:val="16"/>
        </w:rPr>
        <w:t xml:space="preserve"> </w:t>
      </w:r>
      <w:r w:rsidRPr="004939DF">
        <w:rPr>
          <w:sz w:val="16"/>
          <w:szCs w:val="16"/>
        </w:rPr>
        <w:t>3,150</w:t>
      </w:r>
      <w:r w:rsidRPr="004939DF">
        <w:rPr>
          <w:spacing w:val="-14"/>
          <w:sz w:val="16"/>
          <w:szCs w:val="16"/>
        </w:rPr>
        <w:t xml:space="preserve"> </w:t>
      </w:r>
      <w:r w:rsidRPr="004939DF">
        <w:rPr>
          <w:sz w:val="16"/>
          <w:szCs w:val="16"/>
        </w:rPr>
        <w:t>children</w:t>
      </w:r>
      <w:r w:rsidRPr="004939DF">
        <w:rPr>
          <w:spacing w:val="-12"/>
          <w:sz w:val="16"/>
          <w:szCs w:val="16"/>
        </w:rPr>
        <w:t xml:space="preserve"> </w:t>
      </w:r>
      <w:r w:rsidRPr="004939DF">
        <w:rPr>
          <w:sz w:val="16"/>
          <w:szCs w:val="16"/>
        </w:rPr>
        <w:t>lack</w:t>
      </w:r>
      <w:r w:rsidRPr="004939DF">
        <w:rPr>
          <w:spacing w:val="-15"/>
          <w:sz w:val="16"/>
          <w:szCs w:val="16"/>
        </w:rPr>
        <w:t xml:space="preserve"> </w:t>
      </w:r>
      <w:r w:rsidRPr="004939DF">
        <w:rPr>
          <w:sz w:val="16"/>
          <w:szCs w:val="16"/>
        </w:rPr>
        <w:t>material</w:t>
      </w:r>
      <w:r w:rsidRPr="004939DF">
        <w:rPr>
          <w:spacing w:val="-7"/>
          <w:sz w:val="16"/>
          <w:szCs w:val="16"/>
        </w:rPr>
        <w:t xml:space="preserve"> </w:t>
      </w:r>
      <w:r w:rsidRPr="004939DF">
        <w:rPr>
          <w:sz w:val="16"/>
          <w:szCs w:val="16"/>
        </w:rPr>
        <w:t>resources</w:t>
      </w:r>
      <w:r w:rsidRPr="004939DF">
        <w:rPr>
          <w:spacing w:val="-14"/>
          <w:sz w:val="16"/>
          <w:szCs w:val="16"/>
        </w:rPr>
        <w:t xml:space="preserve"> </w:t>
      </w:r>
      <w:r w:rsidRPr="004939DF">
        <w:rPr>
          <w:sz w:val="16"/>
          <w:szCs w:val="16"/>
        </w:rPr>
        <w:t>as</w:t>
      </w:r>
      <w:r w:rsidRPr="004939DF">
        <w:rPr>
          <w:spacing w:val="-12"/>
          <w:sz w:val="16"/>
          <w:szCs w:val="16"/>
        </w:rPr>
        <w:t xml:space="preserve"> </w:t>
      </w:r>
      <w:r w:rsidRPr="004939DF">
        <w:rPr>
          <w:sz w:val="16"/>
          <w:szCs w:val="16"/>
        </w:rPr>
        <w:t>an</w:t>
      </w:r>
      <w:r w:rsidRPr="004939DF">
        <w:rPr>
          <w:spacing w:val="-12"/>
          <w:sz w:val="16"/>
          <w:szCs w:val="16"/>
        </w:rPr>
        <w:t xml:space="preserve"> </w:t>
      </w:r>
      <w:r w:rsidRPr="004939DF">
        <w:rPr>
          <w:sz w:val="16"/>
          <w:szCs w:val="16"/>
        </w:rPr>
        <w:t>explicit</w:t>
      </w:r>
      <w:r w:rsidRPr="004939DF">
        <w:rPr>
          <w:spacing w:val="-12"/>
          <w:sz w:val="16"/>
          <w:szCs w:val="16"/>
        </w:rPr>
        <w:t xml:space="preserve"> </w:t>
      </w:r>
      <w:r w:rsidRPr="004939DF">
        <w:rPr>
          <w:sz w:val="16"/>
          <w:szCs w:val="16"/>
        </w:rPr>
        <w:t>reason</w:t>
      </w:r>
      <w:r w:rsidRPr="004939DF">
        <w:rPr>
          <w:spacing w:val="-15"/>
          <w:sz w:val="16"/>
          <w:szCs w:val="16"/>
        </w:rPr>
        <w:t xml:space="preserve"> </w:t>
      </w:r>
      <w:r w:rsidRPr="004939DF">
        <w:rPr>
          <w:sz w:val="16"/>
          <w:szCs w:val="16"/>
        </w:rPr>
        <w:t>and,</w:t>
      </w:r>
      <w:r w:rsidRPr="004939DF">
        <w:rPr>
          <w:spacing w:val="-11"/>
          <w:sz w:val="16"/>
          <w:szCs w:val="16"/>
        </w:rPr>
        <w:t xml:space="preserve"> </w:t>
      </w:r>
      <w:r w:rsidRPr="004939DF">
        <w:rPr>
          <w:sz w:val="16"/>
          <w:szCs w:val="16"/>
        </w:rPr>
        <w:t>among</w:t>
      </w:r>
      <w:r w:rsidRPr="004939DF">
        <w:rPr>
          <w:spacing w:val="-12"/>
          <w:sz w:val="16"/>
          <w:szCs w:val="16"/>
        </w:rPr>
        <w:t xml:space="preserve"> </w:t>
      </w:r>
      <w:r w:rsidRPr="004939DF">
        <w:rPr>
          <w:sz w:val="16"/>
          <w:szCs w:val="16"/>
        </w:rPr>
        <w:t>them,</w:t>
      </w:r>
      <w:r w:rsidRPr="004939DF">
        <w:rPr>
          <w:spacing w:val="-11"/>
          <w:sz w:val="16"/>
          <w:szCs w:val="16"/>
        </w:rPr>
        <w:t xml:space="preserve"> </w:t>
      </w:r>
      <w:r w:rsidRPr="004939DF">
        <w:rPr>
          <w:sz w:val="16"/>
          <w:szCs w:val="16"/>
        </w:rPr>
        <w:t>875</w:t>
      </w:r>
      <w:r w:rsidRPr="004939DF">
        <w:rPr>
          <w:spacing w:val="-14"/>
          <w:sz w:val="16"/>
          <w:szCs w:val="16"/>
        </w:rPr>
        <w:t xml:space="preserve"> </w:t>
      </w:r>
      <w:r w:rsidRPr="004939DF">
        <w:rPr>
          <w:sz w:val="16"/>
          <w:szCs w:val="16"/>
        </w:rPr>
        <w:t>have</w:t>
      </w:r>
      <w:r w:rsidRPr="004939DF">
        <w:rPr>
          <w:spacing w:val="-13"/>
          <w:sz w:val="16"/>
          <w:szCs w:val="16"/>
        </w:rPr>
        <w:t xml:space="preserve"> </w:t>
      </w:r>
      <w:r w:rsidRPr="004939DF">
        <w:rPr>
          <w:sz w:val="16"/>
          <w:szCs w:val="16"/>
        </w:rPr>
        <w:t>poverty as</w:t>
      </w:r>
      <w:r w:rsidRPr="004939DF">
        <w:rPr>
          <w:spacing w:val="-4"/>
          <w:sz w:val="16"/>
          <w:szCs w:val="16"/>
        </w:rPr>
        <w:t xml:space="preserve"> </w:t>
      </w:r>
      <w:r w:rsidRPr="004939DF">
        <w:rPr>
          <w:sz w:val="16"/>
          <w:szCs w:val="16"/>
        </w:rPr>
        <w:t>the</w:t>
      </w:r>
      <w:r w:rsidRPr="004939DF">
        <w:rPr>
          <w:spacing w:val="-6"/>
          <w:sz w:val="16"/>
          <w:szCs w:val="16"/>
        </w:rPr>
        <w:t xml:space="preserve"> </w:t>
      </w:r>
      <w:r w:rsidRPr="004939DF">
        <w:rPr>
          <w:sz w:val="16"/>
          <w:szCs w:val="16"/>
        </w:rPr>
        <w:t>only</w:t>
      </w:r>
      <w:r w:rsidRPr="004939DF">
        <w:rPr>
          <w:spacing w:val="-7"/>
          <w:sz w:val="16"/>
          <w:szCs w:val="16"/>
        </w:rPr>
        <w:t xml:space="preserve"> </w:t>
      </w:r>
      <w:r w:rsidRPr="004939DF">
        <w:rPr>
          <w:sz w:val="16"/>
          <w:szCs w:val="16"/>
        </w:rPr>
        <w:t>reason</w:t>
      </w:r>
      <w:r w:rsidRPr="004939DF">
        <w:rPr>
          <w:spacing w:val="-3"/>
          <w:sz w:val="16"/>
          <w:szCs w:val="16"/>
        </w:rPr>
        <w:t xml:space="preserve"> </w:t>
      </w:r>
      <w:r w:rsidRPr="004939DF">
        <w:rPr>
          <w:sz w:val="16"/>
          <w:szCs w:val="16"/>
        </w:rPr>
        <w:t>for</w:t>
      </w:r>
      <w:r w:rsidRPr="004939DF">
        <w:rPr>
          <w:spacing w:val="-7"/>
          <w:sz w:val="16"/>
          <w:szCs w:val="16"/>
        </w:rPr>
        <w:t xml:space="preserve"> </w:t>
      </w:r>
      <w:r w:rsidRPr="004939DF">
        <w:rPr>
          <w:sz w:val="16"/>
          <w:szCs w:val="16"/>
        </w:rPr>
        <w:t>shelter,</w:t>
      </w:r>
      <w:r w:rsidRPr="004939DF">
        <w:rPr>
          <w:spacing w:val="-7"/>
          <w:sz w:val="16"/>
          <w:szCs w:val="16"/>
        </w:rPr>
        <w:t xml:space="preserve"> </w:t>
      </w:r>
      <w:r w:rsidRPr="004939DF">
        <w:rPr>
          <w:sz w:val="16"/>
          <w:szCs w:val="16"/>
        </w:rPr>
        <w:t>other</w:t>
      </w:r>
      <w:r w:rsidRPr="004939DF">
        <w:rPr>
          <w:spacing w:val="-4"/>
          <w:sz w:val="16"/>
          <w:szCs w:val="16"/>
        </w:rPr>
        <w:t xml:space="preserve"> </w:t>
      </w:r>
      <w:r w:rsidRPr="004939DF">
        <w:rPr>
          <w:sz w:val="16"/>
          <w:szCs w:val="16"/>
        </w:rPr>
        <w:t>reasons</w:t>
      </w:r>
      <w:r w:rsidRPr="004939DF">
        <w:rPr>
          <w:spacing w:val="-2"/>
          <w:sz w:val="16"/>
          <w:szCs w:val="16"/>
        </w:rPr>
        <w:t xml:space="preserve"> </w:t>
      </w:r>
      <w:r w:rsidRPr="004939DF">
        <w:rPr>
          <w:sz w:val="16"/>
          <w:szCs w:val="16"/>
        </w:rPr>
        <w:t>related</w:t>
      </w:r>
      <w:r w:rsidRPr="004939DF">
        <w:rPr>
          <w:spacing w:val="-7"/>
          <w:sz w:val="16"/>
          <w:szCs w:val="16"/>
        </w:rPr>
        <w:t xml:space="preserve"> </w:t>
      </w:r>
      <w:r w:rsidRPr="004939DF">
        <w:rPr>
          <w:sz w:val="16"/>
          <w:szCs w:val="16"/>
        </w:rPr>
        <w:t>to</w:t>
      </w:r>
      <w:r w:rsidRPr="004939DF">
        <w:rPr>
          <w:spacing w:val="-7"/>
          <w:sz w:val="16"/>
          <w:szCs w:val="16"/>
        </w:rPr>
        <w:t xml:space="preserve"> </w:t>
      </w:r>
      <w:r w:rsidRPr="004939DF">
        <w:rPr>
          <w:sz w:val="16"/>
          <w:szCs w:val="16"/>
        </w:rPr>
        <w:t>the</w:t>
      </w:r>
      <w:r w:rsidRPr="004939DF">
        <w:rPr>
          <w:spacing w:val="-3"/>
          <w:sz w:val="16"/>
          <w:szCs w:val="16"/>
        </w:rPr>
        <w:t xml:space="preserve"> </w:t>
      </w:r>
      <w:r w:rsidRPr="004939DF">
        <w:rPr>
          <w:sz w:val="16"/>
          <w:szCs w:val="16"/>
        </w:rPr>
        <w:t>condition</w:t>
      </w:r>
      <w:r w:rsidRPr="004939DF">
        <w:rPr>
          <w:spacing w:val="-3"/>
          <w:sz w:val="16"/>
          <w:szCs w:val="16"/>
        </w:rPr>
        <w:t xml:space="preserve"> </w:t>
      </w:r>
      <w:r w:rsidRPr="004939DF">
        <w:rPr>
          <w:sz w:val="16"/>
          <w:szCs w:val="16"/>
        </w:rPr>
        <w:t>of</w:t>
      </w:r>
      <w:r w:rsidRPr="004939DF">
        <w:rPr>
          <w:spacing w:val="-2"/>
          <w:sz w:val="16"/>
          <w:szCs w:val="16"/>
        </w:rPr>
        <w:t xml:space="preserve"> </w:t>
      </w:r>
      <w:r w:rsidRPr="004939DF">
        <w:rPr>
          <w:sz w:val="16"/>
          <w:szCs w:val="16"/>
        </w:rPr>
        <w:t>poverty</w:t>
      </w:r>
      <w:r w:rsidRPr="004939DF">
        <w:rPr>
          <w:spacing w:val="-7"/>
          <w:sz w:val="16"/>
          <w:szCs w:val="16"/>
        </w:rPr>
        <w:t xml:space="preserve"> </w:t>
      </w:r>
      <w:r w:rsidRPr="004939DF">
        <w:rPr>
          <w:sz w:val="16"/>
          <w:szCs w:val="16"/>
        </w:rPr>
        <w:t>were</w:t>
      </w:r>
      <w:r w:rsidRPr="004939DF">
        <w:rPr>
          <w:spacing w:val="-7"/>
          <w:sz w:val="16"/>
          <w:szCs w:val="16"/>
        </w:rPr>
        <w:t xml:space="preserve"> </w:t>
      </w:r>
      <w:r w:rsidRPr="004939DF">
        <w:rPr>
          <w:sz w:val="16"/>
          <w:szCs w:val="16"/>
        </w:rPr>
        <w:t>observed,</w:t>
      </w:r>
      <w:r w:rsidRPr="004939DF">
        <w:rPr>
          <w:spacing w:val="-7"/>
          <w:sz w:val="16"/>
          <w:szCs w:val="16"/>
        </w:rPr>
        <w:t xml:space="preserve"> </w:t>
      </w:r>
      <w:r w:rsidRPr="004939DF">
        <w:rPr>
          <w:sz w:val="16"/>
          <w:szCs w:val="16"/>
        </w:rPr>
        <w:t>justifying</w:t>
      </w:r>
      <w:r w:rsidRPr="004939DF">
        <w:rPr>
          <w:spacing w:val="-3"/>
          <w:sz w:val="16"/>
          <w:szCs w:val="16"/>
        </w:rPr>
        <w:t xml:space="preserve"> </w:t>
      </w:r>
      <w:r w:rsidRPr="004939DF">
        <w:rPr>
          <w:sz w:val="16"/>
          <w:szCs w:val="16"/>
        </w:rPr>
        <w:t>institutional</w:t>
      </w:r>
      <w:r w:rsidRPr="004939DF">
        <w:rPr>
          <w:spacing w:val="-2"/>
          <w:sz w:val="16"/>
          <w:szCs w:val="16"/>
        </w:rPr>
        <w:t xml:space="preserve"> </w:t>
      </w:r>
      <w:r w:rsidRPr="004939DF">
        <w:rPr>
          <w:sz w:val="16"/>
          <w:szCs w:val="16"/>
        </w:rPr>
        <w:t>and family shelter. This indicates the permanence of the pernicious and antiquated solution of removing the poorest children from their</w:t>
      </w:r>
      <w:r w:rsidRPr="004939DF">
        <w:rPr>
          <w:spacing w:val="14"/>
          <w:sz w:val="16"/>
          <w:szCs w:val="16"/>
        </w:rPr>
        <w:t xml:space="preserve"> </w:t>
      </w:r>
      <w:r w:rsidRPr="004939DF">
        <w:rPr>
          <w:sz w:val="16"/>
          <w:szCs w:val="16"/>
        </w:rPr>
        <w:t>family</w:t>
      </w:r>
      <w:r w:rsidRPr="004939DF">
        <w:rPr>
          <w:spacing w:val="14"/>
          <w:sz w:val="16"/>
          <w:szCs w:val="16"/>
        </w:rPr>
        <w:t xml:space="preserve"> </w:t>
      </w:r>
      <w:r w:rsidRPr="004939DF">
        <w:rPr>
          <w:sz w:val="16"/>
          <w:szCs w:val="16"/>
        </w:rPr>
        <w:t>and</w:t>
      </w:r>
      <w:r w:rsidRPr="004939DF">
        <w:rPr>
          <w:spacing w:val="14"/>
          <w:sz w:val="16"/>
          <w:szCs w:val="16"/>
        </w:rPr>
        <w:t xml:space="preserve"> </w:t>
      </w:r>
      <w:r w:rsidRPr="004939DF">
        <w:rPr>
          <w:sz w:val="16"/>
          <w:szCs w:val="16"/>
        </w:rPr>
        <w:t>community life, considered incapable of</w:t>
      </w:r>
      <w:r w:rsidRPr="004939DF">
        <w:rPr>
          <w:spacing w:val="14"/>
          <w:sz w:val="16"/>
          <w:szCs w:val="16"/>
        </w:rPr>
        <w:t xml:space="preserve"> </w:t>
      </w:r>
      <w:r w:rsidRPr="004939DF">
        <w:rPr>
          <w:sz w:val="16"/>
          <w:szCs w:val="16"/>
        </w:rPr>
        <w:t>providing the essential</w:t>
      </w:r>
      <w:r w:rsidRPr="004939DF">
        <w:rPr>
          <w:spacing w:val="14"/>
          <w:sz w:val="16"/>
          <w:szCs w:val="16"/>
        </w:rPr>
        <w:t xml:space="preserve"> </w:t>
      </w:r>
      <w:r w:rsidRPr="004939DF">
        <w:rPr>
          <w:sz w:val="16"/>
          <w:szCs w:val="16"/>
        </w:rPr>
        <w:t>protection for</w:t>
      </w:r>
      <w:r w:rsidRPr="004939DF">
        <w:rPr>
          <w:spacing w:val="14"/>
          <w:sz w:val="16"/>
          <w:szCs w:val="16"/>
        </w:rPr>
        <w:t xml:space="preserve"> </w:t>
      </w:r>
      <w:r w:rsidRPr="004939DF">
        <w:rPr>
          <w:sz w:val="16"/>
          <w:szCs w:val="16"/>
        </w:rPr>
        <w:t>their</w:t>
      </w:r>
      <w:r w:rsidRPr="004939DF">
        <w:rPr>
          <w:spacing w:val="17"/>
          <w:sz w:val="16"/>
          <w:szCs w:val="16"/>
        </w:rPr>
        <w:t xml:space="preserve"> </w:t>
      </w:r>
      <w:r w:rsidRPr="004939DF">
        <w:rPr>
          <w:sz w:val="16"/>
          <w:szCs w:val="16"/>
        </w:rPr>
        <w:t>development.</w:t>
      </w:r>
    </w:p>
  </w:footnote>
  <w:footnote w:id="30">
    <w:p w14:paraId="51CF3550" w14:textId="63D30BEC"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Data</w:t>
      </w:r>
      <w:r w:rsidRPr="004939DF">
        <w:rPr>
          <w:spacing w:val="3"/>
          <w:sz w:val="16"/>
          <w:szCs w:val="16"/>
        </w:rPr>
        <w:t xml:space="preserve"> </w:t>
      </w:r>
      <w:r w:rsidRPr="004939DF">
        <w:rPr>
          <w:sz w:val="16"/>
          <w:szCs w:val="16"/>
        </w:rPr>
        <w:t>from</w:t>
      </w:r>
      <w:r w:rsidRPr="004939DF">
        <w:rPr>
          <w:spacing w:val="3"/>
          <w:sz w:val="16"/>
          <w:szCs w:val="16"/>
        </w:rPr>
        <w:t xml:space="preserve"> </w:t>
      </w:r>
      <w:r w:rsidRPr="004939DF">
        <w:rPr>
          <w:sz w:val="16"/>
          <w:szCs w:val="16"/>
        </w:rPr>
        <w:t>the</w:t>
      </w:r>
      <w:r w:rsidRPr="004939DF">
        <w:rPr>
          <w:spacing w:val="1"/>
          <w:sz w:val="16"/>
          <w:szCs w:val="16"/>
        </w:rPr>
        <w:t xml:space="preserve"> </w:t>
      </w:r>
      <w:r w:rsidRPr="004939DF">
        <w:rPr>
          <w:sz w:val="16"/>
          <w:szCs w:val="16"/>
        </w:rPr>
        <w:t>National</w:t>
      </w:r>
      <w:r w:rsidRPr="004939DF">
        <w:rPr>
          <w:spacing w:val="3"/>
          <w:sz w:val="16"/>
          <w:szCs w:val="16"/>
        </w:rPr>
        <w:t xml:space="preserve"> </w:t>
      </w:r>
      <w:r w:rsidRPr="004939DF">
        <w:rPr>
          <w:sz w:val="16"/>
          <w:szCs w:val="16"/>
        </w:rPr>
        <w:t>Social</w:t>
      </w:r>
      <w:r w:rsidRPr="004939DF">
        <w:rPr>
          <w:spacing w:val="2"/>
          <w:sz w:val="16"/>
          <w:szCs w:val="16"/>
        </w:rPr>
        <w:t xml:space="preserve"> </w:t>
      </w:r>
      <w:r w:rsidRPr="004939DF">
        <w:rPr>
          <w:sz w:val="16"/>
          <w:szCs w:val="16"/>
        </w:rPr>
        <w:t>Assistance</w:t>
      </w:r>
      <w:r w:rsidRPr="004939DF">
        <w:rPr>
          <w:spacing w:val="1"/>
          <w:sz w:val="16"/>
          <w:szCs w:val="16"/>
        </w:rPr>
        <w:t xml:space="preserve"> </w:t>
      </w:r>
      <w:r w:rsidRPr="004939DF">
        <w:rPr>
          <w:sz w:val="16"/>
          <w:szCs w:val="16"/>
        </w:rPr>
        <w:t>Secretariat</w:t>
      </w:r>
      <w:r w:rsidRPr="004939DF">
        <w:rPr>
          <w:spacing w:val="1"/>
          <w:sz w:val="16"/>
          <w:szCs w:val="16"/>
        </w:rPr>
        <w:t xml:space="preserve"> </w:t>
      </w:r>
      <w:r w:rsidRPr="004939DF">
        <w:rPr>
          <w:sz w:val="16"/>
          <w:szCs w:val="16"/>
        </w:rPr>
        <w:t>of</w:t>
      </w:r>
      <w:r w:rsidRPr="004939DF">
        <w:rPr>
          <w:spacing w:val="2"/>
          <w:sz w:val="16"/>
          <w:szCs w:val="16"/>
        </w:rPr>
        <w:t xml:space="preserve"> </w:t>
      </w:r>
      <w:r w:rsidRPr="004939DF">
        <w:rPr>
          <w:sz w:val="16"/>
          <w:szCs w:val="16"/>
        </w:rPr>
        <w:t>the</w:t>
      </w:r>
      <w:r w:rsidRPr="004939DF">
        <w:rPr>
          <w:spacing w:val="-2"/>
          <w:sz w:val="16"/>
          <w:szCs w:val="16"/>
        </w:rPr>
        <w:t xml:space="preserve"> </w:t>
      </w:r>
      <w:r w:rsidRPr="004939DF">
        <w:rPr>
          <w:sz w:val="16"/>
          <w:szCs w:val="16"/>
        </w:rPr>
        <w:t>federal</w:t>
      </w:r>
      <w:r w:rsidRPr="004939DF">
        <w:rPr>
          <w:spacing w:val="3"/>
          <w:sz w:val="16"/>
          <w:szCs w:val="16"/>
        </w:rPr>
        <w:t xml:space="preserve"> </w:t>
      </w:r>
      <w:r w:rsidRPr="004939DF">
        <w:rPr>
          <w:spacing w:val="-2"/>
          <w:sz w:val="16"/>
          <w:szCs w:val="16"/>
        </w:rPr>
        <w:t>government.</w:t>
      </w:r>
    </w:p>
  </w:footnote>
  <w:footnote w:id="31">
    <w:p w14:paraId="37CCE88D" w14:textId="1DBFF67F"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National survey on shelter services for children in times of Covid-</w:t>
      </w:r>
      <w:r w:rsidRPr="004939DF">
        <w:rPr>
          <w:w w:val="95"/>
          <w:sz w:val="16"/>
          <w:szCs w:val="16"/>
        </w:rPr>
        <w:t xml:space="preserve">19: </w:t>
      </w:r>
      <w:r w:rsidRPr="004939DF">
        <w:rPr>
          <w:sz w:val="16"/>
          <w:szCs w:val="16"/>
        </w:rPr>
        <w:t xml:space="preserve">Results presentation. </w:t>
      </w:r>
      <w:r w:rsidRPr="004939DF">
        <w:rPr>
          <w:w w:val="95"/>
          <w:sz w:val="16"/>
          <w:szCs w:val="16"/>
        </w:rPr>
        <w:t xml:space="preserve">v. 1. </w:t>
      </w:r>
      <w:r w:rsidRPr="004939DF">
        <w:rPr>
          <w:sz w:val="16"/>
          <w:szCs w:val="16"/>
        </w:rPr>
        <w:t>The research was designed to learn about the demands and responses offered in this scenario and to support the reception services in the implementation of full protection in this challenging context.</w:t>
      </w:r>
    </w:p>
  </w:footnote>
  <w:footnote w:id="32">
    <w:p w14:paraId="575B86E6" w14:textId="79F06E4F" w:rsidR="00D86867" w:rsidRPr="004939DF" w:rsidRDefault="00D86867">
      <w:pPr>
        <w:pStyle w:val="FootnoteText"/>
        <w:rPr>
          <w:sz w:val="16"/>
          <w:szCs w:val="16"/>
          <w:lang w:val="pt-BR"/>
        </w:rPr>
      </w:pPr>
      <w:r w:rsidRPr="004939DF">
        <w:rPr>
          <w:rStyle w:val="FootnoteReference"/>
          <w:sz w:val="16"/>
          <w:szCs w:val="16"/>
        </w:rPr>
        <w:footnoteRef/>
      </w:r>
      <w:r w:rsidRPr="004939DF">
        <w:rPr>
          <w:sz w:val="16"/>
          <w:szCs w:val="16"/>
        </w:rPr>
        <w:t xml:space="preserve"> The</w:t>
      </w:r>
      <w:r w:rsidRPr="004939DF">
        <w:rPr>
          <w:spacing w:val="-13"/>
          <w:sz w:val="16"/>
          <w:szCs w:val="16"/>
        </w:rPr>
        <w:t xml:space="preserve"> </w:t>
      </w:r>
      <w:r w:rsidRPr="004939DF">
        <w:rPr>
          <w:sz w:val="16"/>
          <w:szCs w:val="16"/>
        </w:rPr>
        <w:t>complete</w:t>
      </w:r>
      <w:r w:rsidRPr="004939DF">
        <w:rPr>
          <w:spacing w:val="-11"/>
          <w:sz w:val="16"/>
          <w:szCs w:val="16"/>
        </w:rPr>
        <w:t xml:space="preserve"> </w:t>
      </w:r>
      <w:r w:rsidRPr="004939DF">
        <w:rPr>
          <w:sz w:val="16"/>
          <w:szCs w:val="16"/>
        </w:rPr>
        <w:t>analysis</w:t>
      </w:r>
      <w:r w:rsidRPr="004939DF">
        <w:rPr>
          <w:spacing w:val="-7"/>
          <w:sz w:val="16"/>
          <w:szCs w:val="16"/>
        </w:rPr>
        <w:t xml:space="preserve"> </w:t>
      </w:r>
      <w:r w:rsidRPr="004939DF">
        <w:rPr>
          <w:sz w:val="16"/>
          <w:szCs w:val="16"/>
        </w:rPr>
        <w:t>is</w:t>
      </w:r>
      <w:r w:rsidRPr="004939DF">
        <w:rPr>
          <w:spacing w:val="-9"/>
          <w:sz w:val="16"/>
          <w:szCs w:val="16"/>
        </w:rPr>
        <w:t xml:space="preserve"> </w:t>
      </w:r>
      <w:r w:rsidRPr="004939DF">
        <w:rPr>
          <w:sz w:val="16"/>
          <w:szCs w:val="16"/>
        </w:rPr>
        <w:t>found</w:t>
      </w:r>
      <w:r w:rsidRPr="004939DF">
        <w:rPr>
          <w:spacing w:val="-9"/>
          <w:sz w:val="16"/>
          <w:szCs w:val="16"/>
        </w:rPr>
        <w:t xml:space="preserve"> </w:t>
      </w:r>
      <w:r w:rsidRPr="004939DF">
        <w:rPr>
          <w:sz w:val="16"/>
          <w:szCs w:val="16"/>
        </w:rPr>
        <w:t>in</w:t>
      </w:r>
      <w:r w:rsidRPr="004939DF">
        <w:rPr>
          <w:spacing w:val="-9"/>
          <w:sz w:val="16"/>
          <w:szCs w:val="16"/>
        </w:rPr>
        <w:t xml:space="preserve"> </w:t>
      </w:r>
      <w:r w:rsidRPr="004939DF">
        <w:rPr>
          <w:sz w:val="16"/>
          <w:szCs w:val="16"/>
        </w:rPr>
        <w:t>the</w:t>
      </w:r>
      <w:r w:rsidRPr="004939DF">
        <w:rPr>
          <w:spacing w:val="-11"/>
          <w:sz w:val="16"/>
          <w:szCs w:val="16"/>
        </w:rPr>
        <w:t xml:space="preserve"> </w:t>
      </w:r>
      <w:r w:rsidRPr="004939DF">
        <w:rPr>
          <w:sz w:val="16"/>
          <w:szCs w:val="16"/>
        </w:rPr>
        <w:t>study,</w:t>
      </w:r>
      <w:r w:rsidRPr="004939DF">
        <w:rPr>
          <w:spacing w:val="-12"/>
          <w:sz w:val="16"/>
          <w:szCs w:val="16"/>
        </w:rPr>
        <w:t xml:space="preserve"> </w:t>
      </w:r>
      <w:r w:rsidRPr="004939DF">
        <w:rPr>
          <w:sz w:val="16"/>
          <w:szCs w:val="16"/>
        </w:rPr>
        <w:t>p.</w:t>
      </w:r>
      <w:r w:rsidRPr="004939DF">
        <w:rPr>
          <w:spacing w:val="-9"/>
          <w:sz w:val="16"/>
          <w:szCs w:val="16"/>
        </w:rPr>
        <w:t xml:space="preserve"> </w:t>
      </w:r>
      <w:r w:rsidRPr="004939DF">
        <w:rPr>
          <w:sz w:val="16"/>
          <w:szCs w:val="16"/>
        </w:rPr>
        <w:t>356-</w:t>
      </w:r>
      <w:r w:rsidRPr="004939DF">
        <w:rPr>
          <w:spacing w:val="-4"/>
          <w:sz w:val="16"/>
          <w:szCs w:val="16"/>
        </w:rPr>
        <w:t>357.</w:t>
      </w:r>
    </w:p>
  </w:footnote>
  <w:footnote w:id="33">
    <w:p w14:paraId="1C50184C" w14:textId="1BF188F7" w:rsidR="00D86867" w:rsidRPr="004939DF" w:rsidRDefault="00D86867" w:rsidP="004964AC">
      <w:pPr>
        <w:spacing w:before="56" w:line="237" w:lineRule="auto"/>
        <w:rPr>
          <w:sz w:val="16"/>
          <w:szCs w:val="16"/>
        </w:rPr>
      </w:pPr>
      <w:r w:rsidRPr="004939DF">
        <w:rPr>
          <w:rStyle w:val="FootnoteReference"/>
          <w:sz w:val="16"/>
          <w:szCs w:val="16"/>
        </w:rPr>
        <w:footnoteRef/>
      </w:r>
      <w:r w:rsidRPr="004939DF">
        <w:rPr>
          <w:sz w:val="16"/>
          <w:szCs w:val="16"/>
        </w:rPr>
        <w:t xml:space="preserve"> The</w:t>
      </w:r>
      <w:r w:rsidRPr="004939DF">
        <w:rPr>
          <w:spacing w:val="-3"/>
          <w:sz w:val="16"/>
          <w:szCs w:val="16"/>
        </w:rPr>
        <w:t xml:space="preserve"> </w:t>
      </w:r>
      <w:r w:rsidRPr="004939DF">
        <w:rPr>
          <w:sz w:val="16"/>
          <w:szCs w:val="16"/>
        </w:rPr>
        <w:t>study</w:t>
      </w:r>
      <w:r w:rsidRPr="004939DF">
        <w:rPr>
          <w:spacing w:val="-4"/>
          <w:sz w:val="16"/>
          <w:szCs w:val="16"/>
        </w:rPr>
        <w:t xml:space="preserve"> </w:t>
      </w:r>
      <w:r w:rsidRPr="004939DF">
        <w:rPr>
          <w:sz w:val="16"/>
          <w:szCs w:val="16"/>
        </w:rPr>
        <w:t>points out that</w:t>
      </w:r>
      <w:r w:rsidRPr="004939DF">
        <w:rPr>
          <w:spacing w:val="-3"/>
          <w:sz w:val="16"/>
          <w:szCs w:val="16"/>
        </w:rPr>
        <w:t xml:space="preserve"> </w:t>
      </w:r>
      <w:r w:rsidRPr="004939DF">
        <w:rPr>
          <w:sz w:val="16"/>
          <w:szCs w:val="16"/>
        </w:rPr>
        <w:t>existing</w:t>
      </w:r>
      <w:r w:rsidRPr="004939DF">
        <w:rPr>
          <w:spacing w:val="-1"/>
          <w:sz w:val="16"/>
          <w:szCs w:val="16"/>
        </w:rPr>
        <w:t xml:space="preserve"> </w:t>
      </w:r>
      <w:r w:rsidRPr="004939DF">
        <w:rPr>
          <w:sz w:val="16"/>
          <w:szCs w:val="16"/>
        </w:rPr>
        <w:t>difficulties</w:t>
      </w:r>
      <w:r w:rsidRPr="004939DF">
        <w:rPr>
          <w:spacing w:val="-1"/>
          <w:sz w:val="16"/>
          <w:szCs w:val="16"/>
        </w:rPr>
        <w:t xml:space="preserve"> </w:t>
      </w:r>
      <w:r w:rsidRPr="004939DF">
        <w:rPr>
          <w:sz w:val="16"/>
          <w:szCs w:val="16"/>
        </w:rPr>
        <w:t>in</w:t>
      </w:r>
      <w:r w:rsidRPr="004939DF">
        <w:rPr>
          <w:spacing w:val="-1"/>
          <w:sz w:val="16"/>
          <w:szCs w:val="16"/>
        </w:rPr>
        <w:t xml:space="preserve"> </w:t>
      </w:r>
      <w:r w:rsidRPr="004939DF">
        <w:rPr>
          <w:sz w:val="16"/>
          <w:szCs w:val="16"/>
        </w:rPr>
        <w:t>reception</w:t>
      </w:r>
      <w:r w:rsidRPr="004939DF">
        <w:rPr>
          <w:spacing w:val="-3"/>
          <w:sz w:val="16"/>
          <w:szCs w:val="16"/>
        </w:rPr>
        <w:t xml:space="preserve"> </w:t>
      </w:r>
      <w:r w:rsidRPr="004939DF">
        <w:rPr>
          <w:sz w:val="16"/>
          <w:szCs w:val="16"/>
        </w:rPr>
        <w:t>services and</w:t>
      </w:r>
      <w:r w:rsidRPr="004939DF">
        <w:rPr>
          <w:spacing w:val="-5"/>
          <w:sz w:val="16"/>
          <w:szCs w:val="16"/>
        </w:rPr>
        <w:t xml:space="preserve"> </w:t>
      </w:r>
      <w:r w:rsidRPr="004939DF">
        <w:rPr>
          <w:sz w:val="16"/>
          <w:szCs w:val="16"/>
        </w:rPr>
        <w:t>in</w:t>
      </w:r>
      <w:r w:rsidRPr="004939DF">
        <w:rPr>
          <w:spacing w:val="-4"/>
          <w:sz w:val="16"/>
          <w:szCs w:val="16"/>
        </w:rPr>
        <w:t xml:space="preserve"> </w:t>
      </w:r>
      <w:r w:rsidRPr="004939DF">
        <w:rPr>
          <w:sz w:val="16"/>
          <w:szCs w:val="16"/>
        </w:rPr>
        <w:t>the</w:t>
      </w:r>
      <w:r w:rsidRPr="004939DF">
        <w:rPr>
          <w:spacing w:val="-4"/>
          <w:sz w:val="16"/>
          <w:szCs w:val="16"/>
        </w:rPr>
        <w:t xml:space="preserve"> </w:t>
      </w:r>
      <w:r w:rsidRPr="004939DF">
        <w:rPr>
          <w:sz w:val="16"/>
          <w:szCs w:val="16"/>
        </w:rPr>
        <w:t>network</w:t>
      </w:r>
      <w:r w:rsidRPr="004939DF">
        <w:rPr>
          <w:spacing w:val="-4"/>
          <w:sz w:val="16"/>
          <w:szCs w:val="16"/>
        </w:rPr>
        <w:t xml:space="preserve"> </w:t>
      </w:r>
      <w:r w:rsidRPr="004939DF">
        <w:rPr>
          <w:sz w:val="16"/>
          <w:szCs w:val="16"/>
        </w:rPr>
        <w:t>result</w:t>
      </w:r>
      <w:r w:rsidRPr="004939DF">
        <w:rPr>
          <w:spacing w:val="-5"/>
          <w:sz w:val="16"/>
          <w:szCs w:val="16"/>
        </w:rPr>
        <w:t xml:space="preserve"> </w:t>
      </w:r>
      <w:r w:rsidRPr="004939DF">
        <w:rPr>
          <w:sz w:val="16"/>
          <w:szCs w:val="16"/>
        </w:rPr>
        <w:t>in</w:t>
      </w:r>
      <w:r w:rsidRPr="004939DF">
        <w:rPr>
          <w:spacing w:val="-5"/>
          <w:sz w:val="16"/>
          <w:szCs w:val="16"/>
        </w:rPr>
        <w:t xml:space="preserve"> </w:t>
      </w:r>
      <w:r w:rsidRPr="004939DF">
        <w:rPr>
          <w:sz w:val="16"/>
          <w:szCs w:val="16"/>
        </w:rPr>
        <w:t>13.2% of</w:t>
      </w:r>
      <w:r w:rsidRPr="004939DF">
        <w:rPr>
          <w:spacing w:val="-1"/>
          <w:sz w:val="16"/>
          <w:szCs w:val="16"/>
        </w:rPr>
        <w:t xml:space="preserve"> </w:t>
      </w:r>
      <w:r w:rsidRPr="004939DF">
        <w:rPr>
          <w:sz w:val="16"/>
          <w:szCs w:val="16"/>
        </w:rPr>
        <w:t>the children sheltered not having administrative procedure in the Childhood’s and Youth Court. P. 356.</w:t>
      </w:r>
    </w:p>
  </w:footnote>
  <w:footnote w:id="34">
    <w:p w14:paraId="380B28A8" w14:textId="29CF37B8" w:rsidR="004964AC" w:rsidRPr="004939DF" w:rsidRDefault="004964AC">
      <w:pPr>
        <w:pStyle w:val="FootnoteText"/>
        <w:rPr>
          <w:sz w:val="16"/>
          <w:szCs w:val="16"/>
          <w:lang w:val="pt-BR"/>
        </w:rPr>
      </w:pPr>
      <w:r w:rsidRPr="004939DF">
        <w:rPr>
          <w:rStyle w:val="FootnoteReference"/>
          <w:sz w:val="16"/>
          <w:szCs w:val="16"/>
        </w:rPr>
        <w:footnoteRef/>
      </w:r>
      <w:r w:rsidRPr="004939DF">
        <w:rPr>
          <w:sz w:val="16"/>
          <w:szCs w:val="16"/>
        </w:rPr>
        <w:t xml:space="preserve"> IPEA;</w:t>
      </w:r>
      <w:r w:rsidRPr="004939DF">
        <w:rPr>
          <w:spacing w:val="-1"/>
          <w:sz w:val="16"/>
          <w:szCs w:val="16"/>
        </w:rPr>
        <w:t xml:space="preserve"> </w:t>
      </w:r>
      <w:r w:rsidRPr="004939DF">
        <w:rPr>
          <w:sz w:val="16"/>
          <w:szCs w:val="16"/>
        </w:rPr>
        <w:t>UNICEF.</w:t>
      </w:r>
      <w:r w:rsidRPr="004939DF">
        <w:rPr>
          <w:spacing w:val="-4"/>
          <w:sz w:val="16"/>
          <w:szCs w:val="16"/>
        </w:rPr>
        <w:t xml:space="preserve"> </w:t>
      </w:r>
      <w:r w:rsidRPr="004939DF">
        <w:rPr>
          <w:sz w:val="16"/>
          <w:szCs w:val="16"/>
        </w:rPr>
        <w:t>Gasto social</w:t>
      </w:r>
      <w:r w:rsidRPr="004939DF">
        <w:rPr>
          <w:spacing w:val="-1"/>
          <w:sz w:val="16"/>
          <w:szCs w:val="16"/>
        </w:rPr>
        <w:t xml:space="preserve"> </w:t>
      </w:r>
      <w:r w:rsidRPr="004939DF">
        <w:rPr>
          <w:sz w:val="16"/>
          <w:szCs w:val="16"/>
        </w:rPr>
        <w:t>com</w:t>
      </w:r>
      <w:r w:rsidRPr="004939DF">
        <w:rPr>
          <w:spacing w:val="-4"/>
          <w:sz w:val="16"/>
          <w:szCs w:val="16"/>
        </w:rPr>
        <w:t xml:space="preserve"> </w:t>
      </w:r>
      <w:r w:rsidRPr="004939DF">
        <w:rPr>
          <w:sz w:val="16"/>
          <w:szCs w:val="16"/>
        </w:rPr>
        <w:t>crianças</w:t>
      </w:r>
      <w:r w:rsidRPr="004939DF">
        <w:rPr>
          <w:spacing w:val="-2"/>
          <w:sz w:val="16"/>
          <w:szCs w:val="16"/>
        </w:rPr>
        <w:t xml:space="preserve"> </w:t>
      </w:r>
      <w:r w:rsidRPr="004939DF">
        <w:rPr>
          <w:sz w:val="16"/>
          <w:szCs w:val="16"/>
        </w:rPr>
        <w:t>e</w:t>
      </w:r>
      <w:r w:rsidRPr="004939DF">
        <w:rPr>
          <w:spacing w:val="-3"/>
          <w:sz w:val="16"/>
          <w:szCs w:val="16"/>
        </w:rPr>
        <w:t xml:space="preserve"> </w:t>
      </w:r>
      <w:r w:rsidRPr="004939DF">
        <w:rPr>
          <w:sz w:val="16"/>
          <w:szCs w:val="16"/>
        </w:rPr>
        <w:t>adolescentes</w:t>
      </w:r>
      <w:r w:rsidRPr="004939DF">
        <w:rPr>
          <w:spacing w:val="-2"/>
          <w:sz w:val="16"/>
          <w:szCs w:val="16"/>
        </w:rPr>
        <w:t xml:space="preserve"> </w:t>
      </w:r>
      <w:r w:rsidRPr="004939DF">
        <w:rPr>
          <w:sz w:val="16"/>
          <w:szCs w:val="16"/>
        </w:rPr>
        <w:t>(GSC&amp;A)</w:t>
      </w:r>
      <w:r w:rsidRPr="004939DF">
        <w:rPr>
          <w:spacing w:val="3"/>
          <w:sz w:val="16"/>
          <w:szCs w:val="16"/>
        </w:rPr>
        <w:t xml:space="preserve"> </w:t>
      </w:r>
      <w:r w:rsidRPr="004939DF">
        <w:rPr>
          <w:sz w:val="16"/>
          <w:szCs w:val="16"/>
        </w:rPr>
        <w:t>Descrição</w:t>
      </w:r>
      <w:r w:rsidRPr="004939DF">
        <w:rPr>
          <w:spacing w:val="-3"/>
          <w:sz w:val="16"/>
          <w:szCs w:val="16"/>
        </w:rPr>
        <w:t xml:space="preserve"> </w:t>
      </w:r>
      <w:r w:rsidRPr="004939DF">
        <w:rPr>
          <w:sz w:val="16"/>
          <w:szCs w:val="16"/>
        </w:rPr>
        <w:t>metodológica.</w:t>
      </w:r>
      <w:r w:rsidRPr="004939DF">
        <w:rPr>
          <w:spacing w:val="-3"/>
          <w:sz w:val="16"/>
          <w:szCs w:val="16"/>
        </w:rPr>
        <w:t xml:space="preserve"> </w:t>
      </w:r>
      <w:r w:rsidRPr="004939DF">
        <w:rPr>
          <w:sz w:val="16"/>
          <w:szCs w:val="16"/>
        </w:rPr>
        <w:t>Brasília:</w:t>
      </w:r>
      <w:r w:rsidRPr="004939DF">
        <w:rPr>
          <w:spacing w:val="-4"/>
          <w:sz w:val="16"/>
          <w:szCs w:val="16"/>
        </w:rPr>
        <w:t xml:space="preserve"> </w:t>
      </w:r>
      <w:r w:rsidRPr="004939DF">
        <w:rPr>
          <w:spacing w:val="-2"/>
          <w:sz w:val="16"/>
          <w:szCs w:val="16"/>
        </w:rPr>
        <w:t>2021</w:t>
      </w:r>
    </w:p>
  </w:footnote>
  <w:footnote w:id="35">
    <w:p w14:paraId="46BCCE20" w14:textId="57351F06" w:rsidR="004964AC" w:rsidRPr="004939DF" w:rsidRDefault="004964AC" w:rsidP="00F734C2">
      <w:pPr>
        <w:spacing w:before="56"/>
        <w:rPr>
          <w:sz w:val="16"/>
          <w:szCs w:val="16"/>
          <w:lang w:val="pt-BR"/>
        </w:rPr>
      </w:pPr>
      <w:r w:rsidRPr="004939DF">
        <w:rPr>
          <w:rStyle w:val="FootnoteReference"/>
          <w:sz w:val="16"/>
          <w:szCs w:val="16"/>
        </w:rPr>
        <w:footnoteRef/>
      </w:r>
      <w:r w:rsidRPr="004939DF">
        <w:rPr>
          <w:sz w:val="16"/>
          <w:szCs w:val="16"/>
        </w:rPr>
        <w:t xml:space="preserve"> Agenda</w:t>
      </w:r>
      <w:r w:rsidRPr="004939DF">
        <w:rPr>
          <w:spacing w:val="-10"/>
          <w:sz w:val="16"/>
          <w:szCs w:val="16"/>
        </w:rPr>
        <w:t xml:space="preserve"> </w:t>
      </w:r>
      <w:r w:rsidRPr="004939DF">
        <w:rPr>
          <w:sz w:val="16"/>
          <w:szCs w:val="16"/>
        </w:rPr>
        <w:t>227: Plano</w:t>
      </w:r>
      <w:r w:rsidRPr="004939DF">
        <w:rPr>
          <w:spacing w:val="-8"/>
          <w:sz w:val="16"/>
          <w:szCs w:val="16"/>
        </w:rPr>
        <w:t xml:space="preserve"> </w:t>
      </w:r>
      <w:r w:rsidRPr="004939DF">
        <w:rPr>
          <w:sz w:val="16"/>
          <w:szCs w:val="16"/>
        </w:rPr>
        <w:t>País</w:t>
      </w:r>
      <w:r w:rsidRPr="004939DF">
        <w:rPr>
          <w:spacing w:val="-6"/>
          <w:sz w:val="16"/>
          <w:szCs w:val="16"/>
        </w:rPr>
        <w:t xml:space="preserve"> </w:t>
      </w:r>
      <w:r w:rsidRPr="004939DF">
        <w:rPr>
          <w:sz w:val="16"/>
          <w:szCs w:val="16"/>
        </w:rPr>
        <w:t>para</w:t>
      </w:r>
      <w:r w:rsidRPr="004939DF">
        <w:rPr>
          <w:spacing w:val="-8"/>
          <w:sz w:val="16"/>
          <w:szCs w:val="16"/>
        </w:rPr>
        <w:t xml:space="preserve"> </w:t>
      </w:r>
      <w:r w:rsidRPr="004939DF">
        <w:rPr>
          <w:sz w:val="16"/>
          <w:szCs w:val="16"/>
        </w:rPr>
        <w:t>a</w:t>
      </w:r>
      <w:r w:rsidRPr="004939DF">
        <w:rPr>
          <w:spacing w:val="-8"/>
          <w:sz w:val="16"/>
          <w:szCs w:val="16"/>
        </w:rPr>
        <w:t xml:space="preserve"> </w:t>
      </w:r>
      <w:r w:rsidRPr="004939DF">
        <w:rPr>
          <w:sz w:val="16"/>
          <w:szCs w:val="16"/>
        </w:rPr>
        <w:t>Infância</w:t>
      </w:r>
      <w:r w:rsidRPr="004939DF">
        <w:rPr>
          <w:spacing w:val="-7"/>
          <w:sz w:val="16"/>
          <w:szCs w:val="16"/>
        </w:rPr>
        <w:t xml:space="preserve"> </w:t>
      </w:r>
      <w:r w:rsidRPr="004939DF">
        <w:rPr>
          <w:sz w:val="16"/>
          <w:szCs w:val="16"/>
        </w:rPr>
        <w:t>e</w:t>
      </w:r>
      <w:r w:rsidRPr="004939DF">
        <w:rPr>
          <w:spacing w:val="-9"/>
          <w:sz w:val="16"/>
          <w:szCs w:val="16"/>
        </w:rPr>
        <w:t xml:space="preserve"> </w:t>
      </w:r>
      <w:r w:rsidRPr="004939DF">
        <w:rPr>
          <w:sz w:val="16"/>
          <w:szCs w:val="16"/>
        </w:rPr>
        <w:t>Adolescência,</w:t>
      </w:r>
      <w:r w:rsidRPr="004939DF">
        <w:rPr>
          <w:spacing w:val="-9"/>
          <w:sz w:val="16"/>
          <w:szCs w:val="16"/>
        </w:rPr>
        <w:t xml:space="preserve"> </w:t>
      </w:r>
      <w:r w:rsidRPr="004939DF">
        <w:rPr>
          <w:spacing w:val="-4"/>
          <w:sz w:val="16"/>
          <w:szCs w:val="16"/>
        </w:rPr>
        <w:t>2022.</w:t>
      </w:r>
    </w:p>
  </w:footnote>
  <w:footnote w:id="36">
    <w:p w14:paraId="0AEBBE08" w14:textId="5A747EB4" w:rsidR="00CB682E" w:rsidRPr="004939DF" w:rsidRDefault="00CB682E">
      <w:pPr>
        <w:pStyle w:val="FootnoteText"/>
        <w:rPr>
          <w:sz w:val="16"/>
          <w:szCs w:val="16"/>
          <w:lang w:val="pt-BR"/>
        </w:rPr>
      </w:pPr>
      <w:r w:rsidRPr="004939DF">
        <w:rPr>
          <w:rStyle w:val="FootnoteReference"/>
          <w:sz w:val="16"/>
          <w:szCs w:val="16"/>
        </w:rPr>
        <w:footnoteRef/>
      </w:r>
      <w:r w:rsidRPr="004939DF">
        <w:rPr>
          <w:sz w:val="16"/>
          <w:szCs w:val="16"/>
        </w:rPr>
        <w:t xml:space="preserve"> INESC.</w:t>
      </w:r>
      <w:r w:rsidRPr="004939DF">
        <w:rPr>
          <w:spacing w:val="-7"/>
          <w:sz w:val="16"/>
          <w:szCs w:val="16"/>
        </w:rPr>
        <w:t xml:space="preserve"> </w:t>
      </w:r>
      <w:r w:rsidRPr="004939DF">
        <w:rPr>
          <w:spacing w:val="-2"/>
          <w:sz w:val="16"/>
          <w:szCs w:val="16"/>
        </w:rPr>
        <w:t>2022.</w:t>
      </w:r>
    </w:p>
  </w:footnote>
  <w:footnote w:id="37">
    <w:p w14:paraId="415297DD" w14:textId="5B1EA621" w:rsidR="00CB682E" w:rsidRPr="004939DF" w:rsidRDefault="00CB682E" w:rsidP="00C93812">
      <w:pPr>
        <w:spacing w:before="54" w:line="237" w:lineRule="auto"/>
        <w:jc w:val="both"/>
        <w:rPr>
          <w:sz w:val="16"/>
          <w:szCs w:val="16"/>
          <w:lang w:val="pt-BR"/>
        </w:rPr>
      </w:pPr>
      <w:r w:rsidRPr="004939DF">
        <w:rPr>
          <w:rStyle w:val="FootnoteReference"/>
          <w:sz w:val="16"/>
          <w:szCs w:val="16"/>
        </w:rPr>
        <w:footnoteRef/>
      </w:r>
      <w:r w:rsidRPr="004939DF">
        <w:rPr>
          <w:sz w:val="16"/>
          <w:szCs w:val="16"/>
        </w:rPr>
        <w:t xml:space="preserve"> </w:t>
      </w:r>
      <w:r w:rsidRPr="004939DF">
        <w:rPr>
          <w:sz w:val="16"/>
          <w:szCs w:val="16"/>
        </w:rPr>
        <w:t>Comissão</w:t>
      </w:r>
      <w:r w:rsidRPr="004939DF">
        <w:rPr>
          <w:spacing w:val="26"/>
          <w:sz w:val="16"/>
          <w:szCs w:val="16"/>
        </w:rPr>
        <w:t xml:space="preserve"> </w:t>
      </w:r>
      <w:r w:rsidRPr="004939DF">
        <w:rPr>
          <w:sz w:val="16"/>
          <w:szCs w:val="16"/>
        </w:rPr>
        <w:t>Interinstitucional</w:t>
      </w:r>
      <w:r w:rsidRPr="004939DF">
        <w:rPr>
          <w:spacing w:val="19"/>
          <w:sz w:val="16"/>
          <w:szCs w:val="16"/>
        </w:rPr>
        <w:t xml:space="preserve"> </w:t>
      </w:r>
      <w:r w:rsidRPr="004939DF">
        <w:rPr>
          <w:sz w:val="16"/>
          <w:szCs w:val="16"/>
        </w:rPr>
        <w:t>da</w:t>
      </w:r>
      <w:r w:rsidRPr="004939DF">
        <w:rPr>
          <w:spacing w:val="23"/>
          <w:sz w:val="16"/>
          <w:szCs w:val="16"/>
        </w:rPr>
        <w:t xml:space="preserve"> </w:t>
      </w:r>
      <w:r w:rsidRPr="004939DF">
        <w:rPr>
          <w:sz w:val="16"/>
          <w:szCs w:val="16"/>
        </w:rPr>
        <w:t>Frente</w:t>
      </w:r>
      <w:r w:rsidRPr="004939DF">
        <w:rPr>
          <w:spacing w:val="19"/>
          <w:sz w:val="16"/>
          <w:szCs w:val="16"/>
        </w:rPr>
        <w:t xml:space="preserve"> </w:t>
      </w:r>
      <w:r w:rsidRPr="004939DF">
        <w:rPr>
          <w:sz w:val="16"/>
          <w:szCs w:val="16"/>
        </w:rPr>
        <w:t>Parlamentar</w:t>
      </w:r>
      <w:r w:rsidRPr="004939DF">
        <w:rPr>
          <w:spacing w:val="19"/>
          <w:sz w:val="16"/>
          <w:szCs w:val="16"/>
        </w:rPr>
        <w:t xml:space="preserve"> </w:t>
      </w:r>
      <w:r w:rsidRPr="004939DF">
        <w:rPr>
          <w:sz w:val="16"/>
          <w:szCs w:val="16"/>
        </w:rPr>
        <w:t>Mista</w:t>
      </w:r>
      <w:r w:rsidRPr="004939DF">
        <w:rPr>
          <w:spacing w:val="23"/>
          <w:sz w:val="16"/>
          <w:szCs w:val="16"/>
        </w:rPr>
        <w:t xml:space="preserve"> </w:t>
      </w:r>
      <w:r w:rsidRPr="004939DF">
        <w:rPr>
          <w:sz w:val="16"/>
          <w:szCs w:val="16"/>
        </w:rPr>
        <w:t>da</w:t>
      </w:r>
      <w:r w:rsidRPr="004939DF">
        <w:rPr>
          <w:spacing w:val="22"/>
          <w:sz w:val="16"/>
          <w:szCs w:val="16"/>
        </w:rPr>
        <w:t xml:space="preserve"> </w:t>
      </w:r>
      <w:r w:rsidRPr="004939DF">
        <w:rPr>
          <w:sz w:val="16"/>
          <w:szCs w:val="16"/>
        </w:rPr>
        <w:t>Primeira</w:t>
      </w:r>
      <w:r w:rsidRPr="004939DF">
        <w:rPr>
          <w:spacing w:val="23"/>
          <w:sz w:val="16"/>
          <w:szCs w:val="16"/>
        </w:rPr>
        <w:t xml:space="preserve"> </w:t>
      </w:r>
      <w:r w:rsidRPr="004939DF">
        <w:rPr>
          <w:sz w:val="16"/>
          <w:szCs w:val="16"/>
        </w:rPr>
        <w:t>Infância.</w:t>
      </w:r>
      <w:r w:rsidRPr="004939DF">
        <w:rPr>
          <w:spacing w:val="23"/>
          <w:sz w:val="16"/>
          <w:szCs w:val="16"/>
        </w:rPr>
        <w:t xml:space="preserve"> </w:t>
      </w:r>
      <w:r w:rsidRPr="004939DF">
        <w:rPr>
          <w:sz w:val="16"/>
          <w:szCs w:val="16"/>
        </w:rPr>
        <w:t>Medição</w:t>
      </w:r>
      <w:r w:rsidRPr="004939DF">
        <w:rPr>
          <w:spacing w:val="19"/>
          <w:sz w:val="16"/>
          <w:szCs w:val="16"/>
        </w:rPr>
        <w:t xml:space="preserve"> </w:t>
      </w:r>
      <w:r w:rsidRPr="004939DF">
        <w:rPr>
          <w:sz w:val="16"/>
          <w:szCs w:val="16"/>
        </w:rPr>
        <w:t>do</w:t>
      </w:r>
      <w:r w:rsidRPr="004939DF">
        <w:rPr>
          <w:spacing w:val="23"/>
          <w:sz w:val="16"/>
          <w:szCs w:val="16"/>
        </w:rPr>
        <w:t xml:space="preserve"> </w:t>
      </w:r>
      <w:r w:rsidRPr="004939DF">
        <w:rPr>
          <w:sz w:val="16"/>
          <w:szCs w:val="16"/>
        </w:rPr>
        <w:t>Gasto</w:t>
      </w:r>
      <w:r w:rsidRPr="004939DF">
        <w:rPr>
          <w:spacing w:val="19"/>
          <w:sz w:val="16"/>
          <w:szCs w:val="16"/>
        </w:rPr>
        <w:t xml:space="preserve"> </w:t>
      </w:r>
      <w:r w:rsidRPr="004939DF">
        <w:rPr>
          <w:sz w:val="16"/>
          <w:szCs w:val="16"/>
        </w:rPr>
        <w:t>Social</w:t>
      </w:r>
      <w:r w:rsidRPr="004939DF">
        <w:rPr>
          <w:spacing w:val="26"/>
          <w:sz w:val="16"/>
          <w:szCs w:val="16"/>
        </w:rPr>
        <w:t xml:space="preserve"> </w:t>
      </w:r>
      <w:r w:rsidRPr="004939DF">
        <w:rPr>
          <w:sz w:val="16"/>
          <w:szCs w:val="16"/>
        </w:rPr>
        <w:t>com</w:t>
      </w:r>
      <w:r w:rsidRPr="004939DF">
        <w:rPr>
          <w:spacing w:val="20"/>
          <w:sz w:val="16"/>
          <w:szCs w:val="16"/>
        </w:rPr>
        <w:t xml:space="preserve"> </w:t>
      </w:r>
      <w:r w:rsidRPr="004939DF">
        <w:rPr>
          <w:sz w:val="16"/>
          <w:szCs w:val="16"/>
        </w:rPr>
        <w:t>Primeira Infância</w:t>
      </w:r>
      <w:r w:rsidRPr="004939DF">
        <w:rPr>
          <w:spacing w:val="-8"/>
          <w:sz w:val="16"/>
          <w:szCs w:val="16"/>
        </w:rPr>
        <w:t xml:space="preserve"> </w:t>
      </w:r>
      <w:r w:rsidRPr="004939DF">
        <w:rPr>
          <w:sz w:val="16"/>
          <w:szCs w:val="16"/>
        </w:rPr>
        <w:t>para</w:t>
      </w:r>
      <w:r w:rsidRPr="004939DF">
        <w:rPr>
          <w:spacing w:val="-9"/>
          <w:sz w:val="16"/>
          <w:szCs w:val="16"/>
        </w:rPr>
        <w:t xml:space="preserve"> </w:t>
      </w:r>
      <w:r w:rsidRPr="004939DF">
        <w:rPr>
          <w:sz w:val="16"/>
          <w:szCs w:val="16"/>
        </w:rPr>
        <w:t>2021.</w:t>
      </w:r>
      <w:r w:rsidRPr="004939DF">
        <w:rPr>
          <w:spacing w:val="-8"/>
          <w:sz w:val="16"/>
          <w:szCs w:val="16"/>
        </w:rPr>
        <w:t xml:space="preserve"> </w:t>
      </w:r>
      <w:r w:rsidRPr="004939DF">
        <w:rPr>
          <w:sz w:val="16"/>
          <w:szCs w:val="16"/>
        </w:rPr>
        <w:t>2022.</w:t>
      </w:r>
    </w:p>
  </w:footnote>
  <w:footnote w:id="38">
    <w:p w14:paraId="43124791" w14:textId="0FFF479E" w:rsidR="00CB682E" w:rsidRPr="004939DF" w:rsidRDefault="00CB682E">
      <w:pPr>
        <w:pStyle w:val="FootnoteText"/>
        <w:rPr>
          <w:sz w:val="16"/>
          <w:szCs w:val="16"/>
          <w:lang w:val="pt-BR"/>
        </w:rPr>
      </w:pPr>
      <w:r w:rsidRPr="004939DF">
        <w:rPr>
          <w:rStyle w:val="FootnoteReference"/>
          <w:sz w:val="16"/>
          <w:szCs w:val="16"/>
        </w:rPr>
        <w:footnoteRef/>
      </w:r>
      <w:r w:rsidRPr="004939DF">
        <w:rPr>
          <w:sz w:val="16"/>
          <w:szCs w:val="16"/>
        </w:rPr>
        <w:t xml:space="preserve"> CLÉVE,</w:t>
      </w:r>
      <w:r w:rsidRPr="004939DF">
        <w:rPr>
          <w:spacing w:val="-4"/>
          <w:sz w:val="16"/>
          <w:szCs w:val="16"/>
        </w:rPr>
        <w:t xml:space="preserve"> </w:t>
      </w:r>
      <w:r w:rsidRPr="004939DF">
        <w:rPr>
          <w:sz w:val="16"/>
          <w:szCs w:val="16"/>
        </w:rPr>
        <w:t>J.</w:t>
      </w:r>
      <w:r w:rsidRPr="004939DF">
        <w:rPr>
          <w:spacing w:val="-7"/>
          <w:sz w:val="16"/>
          <w:szCs w:val="16"/>
        </w:rPr>
        <w:t xml:space="preserve"> </w:t>
      </w:r>
      <w:r w:rsidRPr="004939DF">
        <w:rPr>
          <w:sz w:val="16"/>
          <w:szCs w:val="16"/>
        </w:rPr>
        <w:t>P.</w:t>
      </w:r>
      <w:r w:rsidRPr="004939DF">
        <w:rPr>
          <w:spacing w:val="-6"/>
          <w:sz w:val="16"/>
          <w:szCs w:val="16"/>
        </w:rPr>
        <w:t xml:space="preserve"> </w:t>
      </w:r>
      <w:r w:rsidRPr="004939DF">
        <w:rPr>
          <w:sz w:val="16"/>
          <w:szCs w:val="16"/>
        </w:rPr>
        <w:t>A</w:t>
      </w:r>
      <w:r w:rsidRPr="004939DF">
        <w:rPr>
          <w:spacing w:val="-4"/>
          <w:sz w:val="16"/>
          <w:szCs w:val="16"/>
        </w:rPr>
        <w:t xml:space="preserve"> </w:t>
      </w:r>
      <w:r w:rsidRPr="004939DF">
        <w:rPr>
          <w:sz w:val="16"/>
          <w:szCs w:val="16"/>
        </w:rPr>
        <w:t>EC</w:t>
      </w:r>
      <w:r w:rsidRPr="004939DF">
        <w:rPr>
          <w:spacing w:val="-1"/>
          <w:sz w:val="16"/>
          <w:szCs w:val="16"/>
        </w:rPr>
        <w:t xml:space="preserve"> </w:t>
      </w:r>
      <w:r w:rsidRPr="004939DF">
        <w:rPr>
          <w:sz w:val="16"/>
          <w:szCs w:val="16"/>
        </w:rPr>
        <w:t>95/16</w:t>
      </w:r>
      <w:r w:rsidRPr="004939DF">
        <w:rPr>
          <w:spacing w:val="-2"/>
          <w:sz w:val="16"/>
          <w:szCs w:val="16"/>
        </w:rPr>
        <w:t xml:space="preserve"> </w:t>
      </w:r>
      <w:r w:rsidRPr="004939DF">
        <w:rPr>
          <w:sz w:val="16"/>
          <w:szCs w:val="16"/>
        </w:rPr>
        <w:t>e</w:t>
      </w:r>
      <w:r w:rsidRPr="004939DF">
        <w:rPr>
          <w:spacing w:val="-9"/>
          <w:sz w:val="16"/>
          <w:szCs w:val="16"/>
        </w:rPr>
        <w:t xml:space="preserve"> </w:t>
      </w:r>
      <w:r w:rsidRPr="004939DF">
        <w:rPr>
          <w:sz w:val="16"/>
          <w:szCs w:val="16"/>
        </w:rPr>
        <w:t>o</w:t>
      </w:r>
      <w:r w:rsidRPr="004939DF">
        <w:rPr>
          <w:spacing w:val="-3"/>
          <w:sz w:val="16"/>
          <w:szCs w:val="16"/>
        </w:rPr>
        <w:t xml:space="preserve"> </w:t>
      </w:r>
      <w:r w:rsidRPr="004939DF">
        <w:rPr>
          <w:sz w:val="16"/>
          <w:szCs w:val="16"/>
        </w:rPr>
        <w:t>impacto</w:t>
      </w:r>
      <w:r w:rsidRPr="004939DF">
        <w:rPr>
          <w:spacing w:val="-4"/>
          <w:sz w:val="16"/>
          <w:szCs w:val="16"/>
        </w:rPr>
        <w:t xml:space="preserve"> </w:t>
      </w:r>
      <w:r w:rsidRPr="004939DF">
        <w:rPr>
          <w:sz w:val="16"/>
          <w:szCs w:val="16"/>
        </w:rPr>
        <w:t>no</w:t>
      </w:r>
      <w:r w:rsidRPr="004939DF">
        <w:rPr>
          <w:spacing w:val="-3"/>
          <w:sz w:val="16"/>
          <w:szCs w:val="16"/>
        </w:rPr>
        <w:t xml:space="preserve"> </w:t>
      </w:r>
      <w:r w:rsidRPr="004939DF">
        <w:rPr>
          <w:sz w:val="16"/>
          <w:szCs w:val="16"/>
        </w:rPr>
        <w:t>Plano</w:t>
      </w:r>
      <w:r w:rsidRPr="004939DF">
        <w:rPr>
          <w:spacing w:val="-4"/>
          <w:sz w:val="16"/>
          <w:szCs w:val="16"/>
        </w:rPr>
        <w:t xml:space="preserve"> </w:t>
      </w:r>
      <w:r w:rsidRPr="004939DF">
        <w:rPr>
          <w:sz w:val="16"/>
          <w:szCs w:val="16"/>
        </w:rPr>
        <w:t>Nacional</w:t>
      </w:r>
      <w:r w:rsidRPr="004939DF">
        <w:rPr>
          <w:spacing w:val="-1"/>
          <w:sz w:val="16"/>
          <w:szCs w:val="16"/>
        </w:rPr>
        <w:t xml:space="preserve"> </w:t>
      </w:r>
      <w:r w:rsidRPr="004939DF">
        <w:rPr>
          <w:sz w:val="16"/>
          <w:szCs w:val="16"/>
        </w:rPr>
        <w:t>de</w:t>
      </w:r>
      <w:r w:rsidRPr="004939DF">
        <w:rPr>
          <w:spacing w:val="-5"/>
          <w:sz w:val="16"/>
          <w:szCs w:val="16"/>
        </w:rPr>
        <w:t xml:space="preserve"> </w:t>
      </w:r>
      <w:r w:rsidRPr="004939DF">
        <w:rPr>
          <w:spacing w:val="-2"/>
          <w:sz w:val="16"/>
          <w:szCs w:val="16"/>
        </w:rPr>
        <w:t>Educação.</w:t>
      </w:r>
    </w:p>
  </w:footnote>
  <w:footnote w:id="39">
    <w:p w14:paraId="2102B6A8" w14:textId="4F3550E0" w:rsidR="00CB682E" w:rsidRPr="004939DF" w:rsidRDefault="00CB682E">
      <w:pPr>
        <w:pStyle w:val="FootnoteText"/>
        <w:rPr>
          <w:sz w:val="16"/>
          <w:szCs w:val="16"/>
          <w:lang w:val="pt-BR"/>
        </w:rPr>
      </w:pPr>
      <w:r w:rsidRPr="004939DF">
        <w:rPr>
          <w:rStyle w:val="FootnoteReference"/>
          <w:sz w:val="16"/>
          <w:szCs w:val="16"/>
        </w:rPr>
        <w:footnoteRef/>
      </w:r>
      <w:r w:rsidRPr="004939DF">
        <w:rPr>
          <w:sz w:val="16"/>
          <w:szCs w:val="16"/>
        </w:rPr>
        <w:t xml:space="preserve"> INESC.</w:t>
      </w:r>
      <w:r w:rsidRPr="004939DF">
        <w:rPr>
          <w:spacing w:val="2"/>
          <w:sz w:val="16"/>
          <w:szCs w:val="16"/>
        </w:rPr>
        <w:t xml:space="preserve"> </w:t>
      </w:r>
      <w:r w:rsidRPr="004939DF">
        <w:rPr>
          <w:spacing w:val="-2"/>
          <w:sz w:val="16"/>
          <w:szCs w:val="16"/>
        </w:rPr>
        <w:t>2021.</w:t>
      </w:r>
    </w:p>
  </w:footnote>
  <w:footnote w:id="40">
    <w:p w14:paraId="1DE4811B" w14:textId="593ED92E" w:rsidR="00CB682E" w:rsidRPr="004939DF" w:rsidRDefault="00CB682E">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41">
    <w:p w14:paraId="6B192319" w14:textId="5302B82E" w:rsidR="00CB682E" w:rsidRPr="004939DF" w:rsidRDefault="00CB682E" w:rsidP="00CB682E">
      <w:pPr>
        <w:spacing w:before="26"/>
        <w:rPr>
          <w:sz w:val="16"/>
          <w:szCs w:val="16"/>
        </w:rPr>
      </w:pPr>
      <w:r w:rsidRPr="004939DF">
        <w:rPr>
          <w:rStyle w:val="FootnoteReference"/>
          <w:sz w:val="16"/>
          <w:szCs w:val="16"/>
        </w:rPr>
        <w:footnoteRef/>
      </w:r>
      <w:r w:rsidRPr="004939DF">
        <w:rPr>
          <w:sz w:val="16"/>
          <w:szCs w:val="16"/>
        </w:rPr>
        <w:t xml:space="preserve"> Agenda</w:t>
      </w:r>
      <w:r w:rsidRPr="004939DF">
        <w:rPr>
          <w:spacing w:val="9"/>
          <w:sz w:val="16"/>
          <w:szCs w:val="16"/>
        </w:rPr>
        <w:t xml:space="preserve"> </w:t>
      </w:r>
      <w:r w:rsidRPr="004939DF">
        <w:rPr>
          <w:sz w:val="16"/>
          <w:szCs w:val="16"/>
        </w:rPr>
        <w:t>Pública,</w:t>
      </w:r>
      <w:r w:rsidRPr="004939DF">
        <w:rPr>
          <w:spacing w:val="6"/>
          <w:sz w:val="16"/>
          <w:szCs w:val="16"/>
        </w:rPr>
        <w:t xml:space="preserve"> </w:t>
      </w:r>
      <w:r w:rsidRPr="004939DF">
        <w:rPr>
          <w:sz w:val="16"/>
          <w:szCs w:val="16"/>
        </w:rPr>
        <w:t>UNICEF.</w:t>
      </w:r>
      <w:r w:rsidRPr="004939DF">
        <w:rPr>
          <w:spacing w:val="5"/>
          <w:sz w:val="16"/>
          <w:szCs w:val="16"/>
        </w:rPr>
        <w:t xml:space="preserve"> </w:t>
      </w:r>
      <w:r w:rsidRPr="004939DF">
        <w:rPr>
          <w:sz w:val="16"/>
          <w:szCs w:val="16"/>
        </w:rPr>
        <w:t>Diagnóstico</w:t>
      </w:r>
      <w:r w:rsidRPr="004939DF">
        <w:rPr>
          <w:spacing w:val="8"/>
          <w:sz w:val="16"/>
          <w:szCs w:val="16"/>
        </w:rPr>
        <w:t xml:space="preserve"> </w:t>
      </w:r>
      <w:r w:rsidRPr="004939DF">
        <w:rPr>
          <w:sz w:val="16"/>
          <w:szCs w:val="16"/>
        </w:rPr>
        <w:t>do</w:t>
      </w:r>
      <w:r w:rsidRPr="004939DF">
        <w:rPr>
          <w:spacing w:val="7"/>
          <w:sz w:val="16"/>
          <w:szCs w:val="16"/>
        </w:rPr>
        <w:t xml:space="preserve"> </w:t>
      </w:r>
      <w:r w:rsidRPr="004939DF">
        <w:rPr>
          <w:sz w:val="16"/>
          <w:szCs w:val="16"/>
        </w:rPr>
        <w:t>Sistema</w:t>
      </w:r>
      <w:r w:rsidRPr="004939DF">
        <w:rPr>
          <w:spacing w:val="8"/>
          <w:sz w:val="16"/>
          <w:szCs w:val="16"/>
        </w:rPr>
        <w:t xml:space="preserve"> </w:t>
      </w:r>
      <w:r w:rsidRPr="004939DF">
        <w:rPr>
          <w:sz w:val="16"/>
          <w:szCs w:val="16"/>
        </w:rPr>
        <w:t>de</w:t>
      </w:r>
      <w:r w:rsidRPr="004939DF">
        <w:rPr>
          <w:spacing w:val="4"/>
          <w:sz w:val="16"/>
          <w:szCs w:val="16"/>
        </w:rPr>
        <w:t xml:space="preserve"> </w:t>
      </w:r>
      <w:r w:rsidRPr="004939DF">
        <w:rPr>
          <w:sz w:val="16"/>
          <w:szCs w:val="16"/>
        </w:rPr>
        <w:t>Garantia</w:t>
      </w:r>
      <w:r w:rsidRPr="004939DF">
        <w:rPr>
          <w:spacing w:val="8"/>
          <w:sz w:val="16"/>
          <w:szCs w:val="16"/>
        </w:rPr>
        <w:t xml:space="preserve"> </w:t>
      </w:r>
      <w:r w:rsidRPr="004939DF">
        <w:rPr>
          <w:sz w:val="16"/>
          <w:szCs w:val="16"/>
        </w:rPr>
        <w:t>de</w:t>
      </w:r>
      <w:r w:rsidRPr="004939DF">
        <w:rPr>
          <w:spacing w:val="5"/>
          <w:sz w:val="16"/>
          <w:szCs w:val="16"/>
        </w:rPr>
        <w:t xml:space="preserve"> </w:t>
      </w:r>
      <w:r w:rsidRPr="004939DF">
        <w:rPr>
          <w:sz w:val="16"/>
          <w:szCs w:val="16"/>
        </w:rPr>
        <w:t>Direitos</w:t>
      </w:r>
      <w:r w:rsidRPr="004939DF">
        <w:rPr>
          <w:spacing w:val="8"/>
          <w:sz w:val="16"/>
          <w:szCs w:val="16"/>
        </w:rPr>
        <w:t xml:space="preserve"> </w:t>
      </w:r>
      <w:r w:rsidRPr="004939DF">
        <w:rPr>
          <w:sz w:val="16"/>
          <w:szCs w:val="16"/>
        </w:rPr>
        <w:t>da</w:t>
      </w:r>
      <w:r w:rsidRPr="004939DF">
        <w:rPr>
          <w:spacing w:val="4"/>
          <w:sz w:val="16"/>
          <w:szCs w:val="16"/>
        </w:rPr>
        <w:t xml:space="preserve"> </w:t>
      </w:r>
      <w:r w:rsidRPr="004939DF">
        <w:rPr>
          <w:sz w:val="16"/>
          <w:szCs w:val="16"/>
        </w:rPr>
        <w:t>Criança</w:t>
      </w:r>
      <w:r w:rsidRPr="004939DF">
        <w:rPr>
          <w:spacing w:val="9"/>
          <w:sz w:val="16"/>
          <w:szCs w:val="16"/>
        </w:rPr>
        <w:t xml:space="preserve"> </w:t>
      </w:r>
      <w:r w:rsidRPr="004939DF">
        <w:rPr>
          <w:sz w:val="16"/>
          <w:szCs w:val="16"/>
        </w:rPr>
        <w:t>e</w:t>
      </w:r>
      <w:r w:rsidRPr="004939DF">
        <w:rPr>
          <w:spacing w:val="7"/>
          <w:sz w:val="16"/>
          <w:szCs w:val="16"/>
        </w:rPr>
        <w:t xml:space="preserve"> </w:t>
      </w:r>
      <w:r w:rsidRPr="004939DF">
        <w:rPr>
          <w:sz w:val="16"/>
          <w:szCs w:val="16"/>
        </w:rPr>
        <w:t>do</w:t>
      </w:r>
      <w:r w:rsidRPr="004939DF">
        <w:rPr>
          <w:spacing w:val="10"/>
          <w:sz w:val="16"/>
          <w:szCs w:val="16"/>
        </w:rPr>
        <w:t xml:space="preserve"> </w:t>
      </w:r>
      <w:r w:rsidRPr="004939DF">
        <w:rPr>
          <w:sz w:val="16"/>
          <w:szCs w:val="16"/>
        </w:rPr>
        <w:t>Adolescente,</w:t>
      </w:r>
      <w:r w:rsidRPr="004939DF">
        <w:rPr>
          <w:spacing w:val="5"/>
          <w:sz w:val="16"/>
          <w:szCs w:val="16"/>
        </w:rPr>
        <w:t xml:space="preserve"> </w:t>
      </w:r>
      <w:r w:rsidRPr="004939DF">
        <w:rPr>
          <w:spacing w:val="-2"/>
          <w:sz w:val="16"/>
          <w:szCs w:val="16"/>
        </w:rPr>
        <w:t>2021.</w:t>
      </w:r>
    </w:p>
  </w:footnote>
  <w:footnote w:id="42">
    <w:p w14:paraId="17EE0AF6" w14:textId="58DCF436" w:rsidR="00CB682E" w:rsidRPr="004939DF" w:rsidRDefault="00CB682E">
      <w:pPr>
        <w:pStyle w:val="FootnoteText"/>
        <w:rPr>
          <w:sz w:val="16"/>
          <w:szCs w:val="16"/>
          <w:lang w:val="pt-BR"/>
        </w:rPr>
      </w:pPr>
      <w:r w:rsidRPr="004939DF">
        <w:rPr>
          <w:rStyle w:val="FootnoteReference"/>
          <w:sz w:val="16"/>
          <w:szCs w:val="16"/>
        </w:rPr>
        <w:footnoteRef/>
      </w:r>
      <w:r w:rsidRPr="004939DF">
        <w:rPr>
          <w:sz w:val="16"/>
          <w:szCs w:val="16"/>
        </w:rPr>
        <w:t xml:space="preserve"> www.sipia.gov.br </w:t>
      </w:r>
    </w:p>
  </w:footnote>
  <w:footnote w:id="43">
    <w:p w14:paraId="70E771A5" w14:textId="77777777" w:rsidR="00A427A5" w:rsidRPr="004939DF" w:rsidRDefault="00A427A5" w:rsidP="00A427A5">
      <w:pPr>
        <w:pStyle w:val="BodyText"/>
        <w:spacing w:before="164"/>
        <w:jc w:val="both"/>
        <w:rPr>
          <w:sz w:val="16"/>
          <w:szCs w:val="16"/>
        </w:rPr>
      </w:pPr>
      <w:r w:rsidRPr="004939DF">
        <w:rPr>
          <w:rStyle w:val="FootnoteReference"/>
          <w:sz w:val="16"/>
          <w:szCs w:val="16"/>
        </w:rPr>
        <w:footnoteRef/>
      </w:r>
      <w:r w:rsidRPr="004939DF">
        <w:rPr>
          <w:sz w:val="16"/>
          <w:szCs w:val="16"/>
        </w:rPr>
        <w:t xml:space="preserve"> </w:t>
      </w:r>
      <w:r w:rsidRPr="004939DF">
        <w:rPr>
          <w:w w:val="105"/>
          <w:sz w:val="16"/>
          <w:szCs w:val="16"/>
        </w:rPr>
        <w:t xml:space="preserve">FUNDAÇÃO ABRINQ. O </w:t>
      </w:r>
      <w:r w:rsidRPr="004939DF">
        <w:rPr>
          <w:w w:val="105"/>
          <w:sz w:val="16"/>
          <w:szCs w:val="16"/>
        </w:rPr>
        <w:t xml:space="preserve">monitoramento da cadeia produtiva como estratégia de prevenção e combate ao trabalho </w:t>
      </w:r>
      <w:r w:rsidRPr="004939DF">
        <w:rPr>
          <w:spacing w:val="-2"/>
          <w:w w:val="105"/>
          <w:sz w:val="16"/>
          <w:szCs w:val="16"/>
        </w:rPr>
        <w:t>infantil.</w:t>
      </w:r>
    </w:p>
    <w:p w14:paraId="7B06B11F" w14:textId="79FFBCA7" w:rsidR="00A427A5" w:rsidRPr="004939DF" w:rsidRDefault="00A427A5">
      <w:pPr>
        <w:pStyle w:val="FootnoteText"/>
        <w:rPr>
          <w:sz w:val="16"/>
          <w:szCs w:val="16"/>
          <w:lang w:val="pt-BR"/>
        </w:rPr>
      </w:pPr>
    </w:p>
  </w:footnote>
  <w:footnote w:id="44">
    <w:p w14:paraId="360F634B" w14:textId="27C64746" w:rsidR="00A427A5" w:rsidRPr="004939DF" w:rsidRDefault="00A427A5" w:rsidP="00A427A5">
      <w:pPr>
        <w:spacing w:before="29" w:line="235" w:lineRule="auto"/>
        <w:rPr>
          <w:sz w:val="16"/>
          <w:szCs w:val="16"/>
          <w:lang w:val="pt-BR"/>
        </w:rPr>
      </w:pPr>
      <w:r w:rsidRPr="004939DF">
        <w:rPr>
          <w:rStyle w:val="FootnoteReference"/>
          <w:sz w:val="16"/>
          <w:szCs w:val="16"/>
        </w:rPr>
        <w:footnoteRef/>
      </w:r>
      <w:r w:rsidRPr="004939DF">
        <w:rPr>
          <w:sz w:val="16"/>
          <w:szCs w:val="16"/>
        </w:rPr>
        <w:t xml:space="preserve"> CNJ</w:t>
      </w:r>
      <w:r w:rsidRPr="004939DF">
        <w:rPr>
          <w:spacing w:val="36"/>
          <w:sz w:val="16"/>
          <w:szCs w:val="16"/>
        </w:rPr>
        <w:t xml:space="preserve"> </w:t>
      </w:r>
      <w:r w:rsidRPr="004939DF">
        <w:rPr>
          <w:sz w:val="16"/>
          <w:szCs w:val="16"/>
        </w:rPr>
        <w:t>Manual</w:t>
      </w:r>
      <w:r w:rsidRPr="004939DF">
        <w:rPr>
          <w:spacing w:val="34"/>
          <w:sz w:val="16"/>
          <w:szCs w:val="16"/>
        </w:rPr>
        <w:t xml:space="preserve"> </w:t>
      </w:r>
      <w:r w:rsidRPr="004939DF">
        <w:rPr>
          <w:sz w:val="16"/>
          <w:szCs w:val="16"/>
        </w:rPr>
        <w:t>de</w:t>
      </w:r>
      <w:r w:rsidRPr="004939DF">
        <w:rPr>
          <w:spacing w:val="32"/>
          <w:sz w:val="16"/>
          <w:szCs w:val="16"/>
        </w:rPr>
        <w:t xml:space="preserve"> </w:t>
      </w:r>
      <w:r w:rsidRPr="004939DF">
        <w:rPr>
          <w:sz w:val="16"/>
          <w:szCs w:val="16"/>
        </w:rPr>
        <w:t>depoimento</w:t>
      </w:r>
      <w:r w:rsidRPr="004939DF">
        <w:rPr>
          <w:spacing w:val="37"/>
          <w:sz w:val="16"/>
          <w:szCs w:val="16"/>
        </w:rPr>
        <w:t xml:space="preserve"> </w:t>
      </w:r>
      <w:r w:rsidRPr="004939DF">
        <w:rPr>
          <w:sz w:val="16"/>
          <w:szCs w:val="16"/>
        </w:rPr>
        <w:t>especial</w:t>
      </w:r>
      <w:r w:rsidRPr="004939DF">
        <w:rPr>
          <w:spacing w:val="37"/>
          <w:sz w:val="16"/>
          <w:szCs w:val="16"/>
        </w:rPr>
        <w:t xml:space="preserve"> </w:t>
      </w:r>
      <w:r w:rsidRPr="004939DF">
        <w:rPr>
          <w:sz w:val="16"/>
          <w:szCs w:val="16"/>
        </w:rPr>
        <w:t>de</w:t>
      </w:r>
      <w:r w:rsidRPr="004939DF">
        <w:rPr>
          <w:spacing w:val="36"/>
          <w:sz w:val="16"/>
          <w:szCs w:val="16"/>
        </w:rPr>
        <w:t xml:space="preserve"> </w:t>
      </w:r>
      <w:r w:rsidRPr="004939DF">
        <w:rPr>
          <w:sz w:val="16"/>
          <w:szCs w:val="16"/>
        </w:rPr>
        <w:t>crianças</w:t>
      </w:r>
      <w:r w:rsidRPr="004939DF">
        <w:rPr>
          <w:spacing w:val="37"/>
          <w:sz w:val="16"/>
          <w:szCs w:val="16"/>
        </w:rPr>
        <w:t xml:space="preserve"> </w:t>
      </w:r>
      <w:r w:rsidRPr="004939DF">
        <w:rPr>
          <w:sz w:val="16"/>
          <w:szCs w:val="16"/>
        </w:rPr>
        <w:t>e</w:t>
      </w:r>
      <w:r w:rsidRPr="004939DF">
        <w:rPr>
          <w:spacing w:val="33"/>
          <w:sz w:val="16"/>
          <w:szCs w:val="16"/>
        </w:rPr>
        <w:t xml:space="preserve"> </w:t>
      </w:r>
      <w:r w:rsidRPr="004939DF">
        <w:rPr>
          <w:sz w:val="16"/>
          <w:szCs w:val="16"/>
        </w:rPr>
        <w:t>adolescentes</w:t>
      </w:r>
      <w:r w:rsidRPr="004939DF">
        <w:rPr>
          <w:spacing w:val="34"/>
          <w:sz w:val="16"/>
          <w:szCs w:val="16"/>
        </w:rPr>
        <w:t xml:space="preserve"> </w:t>
      </w:r>
      <w:r w:rsidRPr="004939DF">
        <w:rPr>
          <w:sz w:val="16"/>
          <w:szCs w:val="16"/>
        </w:rPr>
        <w:t>pertencentes</w:t>
      </w:r>
      <w:r w:rsidRPr="004939DF">
        <w:rPr>
          <w:spacing w:val="34"/>
          <w:sz w:val="16"/>
          <w:szCs w:val="16"/>
        </w:rPr>
        <w:t xml:space="preserve"> </w:t>
      </w:r>
      <w:r w:rsidRPr="004939DF">
        <w:rPr>
          <w:sz w:val="16"/>
          <w:szCs w:val="16"/>
        </w:rPr>
        <w:t>a</w:t>
      </w:r>
      <w:r w:rsidRPr="004939DF">
        <w:rPr>
          <w:spacing w:val="38"/>
          <w:sz w:val="16"/>
          <w:szCs w:val="16"/>
        </w:rPr>
        <w:t xml:space="preserve"> </w:t>
      </w:r>
      <w:r w:rsidRPr="004939DF">
        <w:rPr>
          <w:sz w:val="16"/>
          <w:szCs w:val="16"/>
        </w:rPr>
        <w:t>povos</w:t>
      </w:r>
      <w:r w:rsidRPr="004939DF">
        <w:rPr>
          <w:spacing w:val="34"/>
          <w:sz w:val="16"/>
          <w:szCs w:val="16"/>
        </w:rPr>
        <w:t xml:space="preserve"> </w:t>
      </w:r>
      <w:r w:rsidRPr="004939DF">
        <w:rPr>
          <w:sz w:val="16"/>
          <w:szCs w:val="16"/>
        </w:rPr>
        <w:t>e</w:t>
      </w:r>
      <w:r w:rsidRPr="004939DF">
        <w:rPr>
          <w:spacing w:val="36"/>
          <w:sz w:val="16"/>
          <w:szCs w:val="16"/>
        </w:rPr>
        <w:t xml:space="preserve"> </w:t>
      </w:r>
      <w:r w:rsidRPr="004939DF">
        <w:rPr>
          <w:sz w:val="16"/>
          <w:szCs w:val="16"/>
        </w:rPr>
        <w:t>comunidades</w:t>
      </w:r>
      <w:r w:rsidRPr="004939DF">
        <w:rPr>
          <w:spacing w:val="38"/>
          <w:sz w:val="16"/>
          <w:szCs w:val="16"/>
        </w:rPr>
        <w:t xml:space="preserve"> </w:t>
      </w:r>
      <w:r w:rsidRPr="004939DF">
        <w:rPr>
          <w:sz w:val="16"/>
          <w:szCs w:val="16"/>
        </w:rPr>
        <w:t>tradicionais. Brasília: CNJ/PNUD, 2022.</w:t>
      </w:r>
    </w:p>
  </w:footnote>
  <w:footnote w:id="45">
    <w:p w14:paraId="4611D73E" w14:textId="7EA8AB73" w:rsidR="00A427A5" w:rsidRPr="004939DF" w:rsidRDefault="00A427A5">
      <w:pPr>
        <w:pStyle w:val="FootnoteText"/>
        <w:rPr>
          <w:sz w:val="16"/>
          <w:szCs w:val="16"/>
          <w:lang w:val="pt-BR"/>
        </w:rPr>
      </w:pPr>
      <w:r w:rsidRPr="004939DF">
        <w:rPr>
          <w:rStyle w:val="FootnoteReference"/>
          <w:sz w:val="16"/>
          <w:szCs w:val="16"/>
        </w:rPr>
        <w:footnoteRef/>
      </w:r>
      <w:r w:rsidRPr="004939DF">
        <w:rPr>
          <w:sz w:val="16"/>
          <w:szCs w:val="16"/>
        </w:rPr>
        <w:t xml:space="preserve"> CHILDHOOD BRAZIL; CNJ; UNICEF. </w:t>
      </w:r>
      <w:r w:rsidRPr="004939DF">
        <w:rPr>
          <w:sz w:val="16"/>
          <w:szCs w:val="16"/>
        </w:rPr>
        <w:t>Protocolo brasileiro de entrevista forense com crianças e adolescentes vítimas ou testemunhas de violência. Brasília, 2020.</w:t>
      </w:r>
    </w:p>
  </w:footnote>
  <w:footnote w:id="46">
    <w:p w14:paraId="67E97AB5" w14:textId="43AE0C58" w:rsidR="00A427A5" w:rsidRPr="004939DF" w:rsidRDefault="00A427A5" w:rsidP="00A427A5">
      <w:pPr>
        <w:spacing w:before="55"/>
        <w:rPr>
          <w:sz w:val="16"/>
          <w:szCs w:val="16"/>
          <w:lang w:val="pt-BR"/>
        </w:rPr>
      </w:pPr>
      <w:r w:rsidRPr="004939DF">
        <w:rPr>
          <w:rStyle w:val="FootnoteReference"/>
          <w:sz w:val="16"/>
          <w:szCs w:val="16"/>
        </w:rPr>
        <w:footnoteRef/>
      </w:r>
      <w:r w:rsidRPr="004939DF">
        <w:rPr>
          <w:sz w:val="16"/>
          <w:szCs w:val="16"/>
        </w:rPr>
        <w:t xml:space="preserve"> CNJ.</w:t>
      </w:r>
      <w:r w:rsidRPr="004939DF">
        <w:rPr>
          <w:spacing w:val="-5"/>
          <w:sz w:val="16"/>
          <w:szCs w:val="16"/>
        </w:rPr>
        <w:t xml:space="preserve"> </w:t>
      </w:r>
      <w:r w:rsidRPr="004939DF">
        <w:rPr>
          <w:sz w:val="16"/>
          <w:szCs w:val="16"/>
        </w:rPr>
        <w:t>Destituição</w:t>
      </w:r>
      <w:r w:rsidRPr="004939DF">
        <w:rPr>
          <w:spacing w:val="-8"/>
          <w:sz w:val="16"/>
          <w:szCs w:val="16"/>
        </w:rPr>
        <w:t xml:space="preserve"> </w:t>
      </w:r>
      <w:r w:rsidRPr="004939DF">
        <w:rPr>
          <w:sz w:val="16"/>
          <w:szCs w:val="16"/>
        </w:rPr>
        <w:t>do</w:t>
      </w:r>
      <w:r w:rsidRPr="004939DF">
        <w:rPr>
          <w:spacing w:val="-7"/>
          <w:sz w:val="16"/>
          <w:szCs w:val="16"/>
        </w:rPr>
        <w:t xml:space="preserve"> </w:t>
      </w:r>
      <w:r w:rsidRPr="004939DF">
        <w:rPr>
          <w:sz w:val="16"/>
          <w:szCs w:val="16"/>
        </w:rPr>
        <w:t>poder</w:t>
      </w:r>
      <w:r w:rsidRPr="004939DF">
        <w:rPr>
          <w:spacing w:val="-5"/>
          <w:sz w:val="16"/>
          <w:szCs w:val="16"/>
        </w:rPr>
        <w:t xml:space="preserve"> </w:t>
      </w:r>
      <w:r w:rsidRPr="004939DF">
        <w:rPr>
          <w:sz w:val="16"/>
          <w:szCs w:val="16"/>
        </w:rPr>
        <w:t>familiar</w:t>
      </w:r>
      <w:r w:rsidRPr="004939DF">
        <w:rPr>
          <w:spacing w:val="-7"/>
          <w:sz w:val="16"/>
          <w:szCs w:val="16"/>
        </w:rPr>
        <w:t xml:space="preserve"> </w:t>
      </w:r>
      <w:r w:rsidRPr="004939DF">
        <w:rPr>
          <w:sz w:val="16"/>
          <w:szCs w:val="16"/>
        </w:rPr>
        <w:t>e</w:t>
      </w:r>
      <w:r w:rsidRPr="004939DF">
        <w:rPr>
          <w:spacing w:val="-5"/>
          <w:sz w:val="16"/>
          <w:szCs w:val="16"/>
        </w:rPr>
        <w:t xml:space="preserve"> </w:t>
      </w:r>
      <w:r w:rsidRPr="004939DF">
        <w:rPr>
          <w:sz w:val="16"/>
          <w:szCs w:val="16"/>
        </w:rPr>
        <w:t>adoção</w:t>
      </w:r>
      <w:r w:rsidRPr="004939DF">
        <w:rPr>
          <w:spacing w:val="-4"/>
          <w:sz w:val="16"/>
          <w:szCs w:val="16"/>
        </w:rPr>
        <w:t xml:space="preserve"> </w:t>
      </w:r>
      <w:r w:rsidRPr="004939DF">
        <w:rPr>
          <w:sz w:val="16"/>
          <w:szCs w:val="16"/>
        </w:rPr>
        <w:t>de</w:t>
      </w:r>
      <w:r w:rsidRPr="004939DF">
        <w:rPr>
          <w:spacing w:val="-8"/>
          <w:sz w:val="16"/>
          <w:szCs w:val="16"/>
        </w:rPr>
        <w:t xml:space="preserve"> </w:t>
      </w:r>
      <w:r w:rsidRPr="004939DF">
        <w:rPr>
          <w:sz w:val="16"/>
          <w:szCs w:val="16"/>
        </w:rPr>
        <w:t>crianças.</w:t>
      </w:r>
      <w:r w:rsidRPr="004939DF">
        <w:rPr>
          <w:spacing w:val="-9"/>
          <w:sz w:val="16"/>
          <w:szCs w:val="16"/>
        </w:rPr>
        <w:t xml:space="preserve"> </w:t>
      </w:r>
      <w:r w:rsidRPr="004939DF">
        <w:rPr>
          <w:sz w:val="16"/>
          <w:szCs w:val="16"/>
        </w:rPr>
        <w:t>Brasília:</w:t>
      </w:r>
      <w:r w:rsidRPr="004939DF">
        <w:rPr>
          <w:spacing w:val="-5"/>
          <w:sz w:val="16"/>
          <w:szCs w:val="16"/>
        </w:rPr>
        <w:t xml:space="preserve"> </w:t>
      </w:r>
      <w:r w:rsidRPr="004939DF">
        <w:rPr>
          <w:sz w:val="16"/>
          <w:szCs w:val="16"/>
        </w:rPr>
        <w:t>CNJ,</w:t>
      </w:r>
      <w:r w:rsidRPr="004939DF">
        <w:rPr>
          <w:spacing w:val="-8"/>
          <w:sz w:val="16"/>
          <w:szCs w:val="16"/>
        </w:rPr>
        <w:t xml:space="preserve"> </w:t>
      </w:r>
      <w:r w:rsidRPr="004939DF">
        <w:rPr>
          <w:spacing w:val="-2"/>
          <w:sz w:val="16"/>
          <w:szCs w:val="16"/>
        </w:rPr>
        <w:t>2022.</w:t>
      </w:r>
    </w:p>
  </w:footnote>
  <w:footnote w:id="47">
    <w:p w14:paraId="719CDDEE" w14:textId="322094B1" w:rsidR="00A427A5" w:rsidRPr="004939DF" w:rsidRDefault="00A427A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z w:val="16"/>
          <w:szCs w:val="16"/>
          <w:u w:val="single" w:color="009FC5"/>
        </w:rPr>
        <w:tab/>
      </w:r>
      <w:r w:rsidRPr="004939DF">
        <w:rPr>
          <w:sz w:val="16"/>
          <w:szCs w:val="16"/>
        </w:rPr>
        <w:t xml:space="preserve">. </w:t>
      </w:r>
      <w:r w:rsidRPr="004939DF">
        <w:rPr>
          <w:sz w:val="16"/>
          <w:szCs w:val="16"/>
        </w:rPr>
        <w:t>Proteção</w:t>
      </w:r>
      <w:r w:rsidRPr="004939DF">
        <w:rPr>
          <w:spacing w:val="4"/>
          <w:sz w:val="16"/>
          <w:szCs w:val="16"/>
        </w:rPr>
        <w:t xml:space="preserve"> </w:t>
      </w:r>
      <w:r w:rsidRPr="004939DF">
        <w:rPr>
          <w:sz w:val="16"/>
          <w:szCs w:val="16"/>
        </w:rPr>
        <w:t>da</w:t>
      </w:r>
      <w:r w:rsidRPr="004939DF">
        <w:rPr>
          <w:spacing w:val="2"/>
          <w:sz w:val="16"/>
          <w:szCs w:val="16"/>
        </w:rPr>
        <w:t xml:space="preserve"> </w:t>
      </w:r>
      <w:r w:rsidRPr="004939DF">
        <w:rPr>
          <w:sz w:val="16"/>
          <w:szCs w:val="16"/>
        </w:rPr>
        <w:t>criança</w:t>
      </w:r>
      <w:r w:rsidRPr="004939DF">
        <w:rPr>
          <w:spacing w:val="2"/>
          <w:sz w:val="16"/>
          <w:szCs w:val="16"/>
        </w:rPr>
        <w:t xml:space="preserve"> </w:t>
      </w:r>
      <w:r w:rsidRPr="004939DF">
        <w:rPr>
          <w:sz w:val="16"/>
          <w:szCs w:val="16"/>
        </w:rPr>
        <w:t>na</w:t>
      </w:r>
      <w:r w:rsidRPr="004939DF">
        <w:rPr>
          <w:spacing w:val="4"/>
          <w:sz w:val="16"/>
          <w:szCs w:val="16"/>
        </w:rPr>
        <w:t xml:space="preserve"> </w:t>
      </w:r>
      <w:r w:rsidRPr="004939DF">
        <w:rPr>
          <w:sz w:val="16"/>
          <w:szCs w:val="16"/>
        </w:rPr>
        <w:t>dissolução da</w:t>
      </w:r>
      <w:r w:rsidRPr="004939DF">
        <w:rPr>
          <w:spacing w:val="2"/>
          <w:sz w:val="16"/>
          <w:szCs w:val="16"/>
        </w:rPr>
        <w:t xml:space="preserve"> </w:t>
      </w:r>
      <w:r w:rsidRPr="004939DF">
        <w:rPr>
          <w:sz w:val="16"/>
          <w:szCs w:val="16"/>
        </w:rPr>
        <w:t>sociedade</w:t>
      </w:r>
      <w:r w:rsidRPr="004939DF">
        <w:rPr>
          <w:spacing w:val="-1"/>
          <w:sz w:val="16"/>
          <w:szCs w:val="16"/>
        </w:rPr>
        <w:t xml:space="preserve"> </w:t>
      </w:r>
      <w:r w:rsidRPr="004939DF">
        <w:rPr>
          <w:sz w:val="16"/>
          <w:szCs w:val="16"/>
        </w:rPr>
        <w:t>conjugal/Conselho</w:t>
      </w:r>
      <w:r w:rsidRPr="004939DF">
        <w:rPr>
          <w:spacing w:val="1"/>
          <w:sz w:val="16"/>
          <w:szCs w:val="16"/>
        </w:rPr>
        <w:t xml:space="preserve"> </w:t>
      </w:r>
      <w:r w:rsidRPr="004939DF">
        <w:rPr>
          <w:sz w:val="16"/>
          <w:szCs w:val="16"/>
        </w:rPr>
        <w:t>Nacional</w:t>
      </w:r>
      <w:r w:rsidRPr="004939DF">
        <w:rPr>
          <w:spacing w:val="-1"/>
          <w:sz w:val="16"/>
          <w:szCs w:val="16"/>
        </w:rPr>
        <w:t xml:space="preserve"> </w:t>
      </w:r>
      <w:r w:rsidRPr="004939DF">
        <w:rPr>
          <w:sz w:val="16"/>
          <w:szCs w:val="16"/>
        </w:rPr>
        <w:t>de</w:t>
      </w:r>
      <w:r w:rsidRPr="004939DF">
        <w:rPr>
          <w:spacing w:val="-6"/>
          <w:sz w:val="16"/>
          <w:szCs w:val="16"/>
        </w:rPr>
        <w:t xml:space="preserve"> </w:t>
      </w:r>
      <w:r w:rsidRPr="004939DF">
        <w:rPr>
          <w:sz w:val="16"/>
          <w:szCs w:val="16"/>
        </w:rPr>
        <w:t>Justiça.</w:t>
      </w:r>
      <w:r w:rsidRPr="004939DF">
        <w:rPr>
          <w:spacing w:val="-1"/>
          <w:sz w:val="16"/>
          <w:szCs w:val="16"/>
        </w:rPr>
        <w:t xml:space="preserve"> </w:t>
      </w:r>
      <w:r w:rsidRPr="004939DF">
        <w:rPr>
          <w:sz w:val="16"/>
          <w:szCs w:val="16"/>
        </w:rPr>
        <w:t>Brasília:</w:t>
      </w:r>
      <w:r w:rsidRPr="004939DF">
        <w:rPr>
          <w:spacing w:val="-1"/>
          <w:sz w:val="16"/>
          <w:szCs w:val="16"/>
        </w:rPr>
        <w:t xml:space="preserve"> </w:t>
      </w:r>
      <w:r w:rsidRPr="004939DF">
        <w:rPr>
          <w:sz w:val="16"/>
          <w:szCs w:val="16"/>
        </w:rPr>
        <w:t xml:space="preserve">CNJ, </w:t>
      </w:r>
      <w:r w:rsidRPr="004939DF">
        <w:rPr>
          <w:spacing w:val="-2"/>
          <w:sz w:val="16"/>
          <w:szCs w:val="16"/>
        </w:rPr>
        <w:t>2022.</w:t>
      </w:r>
    </w:p>
  </w:footnote>
  <w:footnote w:id="48">
    <w:p w14:paraId="67E209D0" w14:textId="1E20BA98" w:rsidR="00A427A5" w:rsidRPr="004939DF" w:rsidRDefault="00A427A5">
      <w:pPr>
        <w:pStyle w:val="FootnoteText"/>
        <w:rPr>
          <w:sz w:val="16"/>
          <w:szCs w:val="16"/>
          <w:lang w:val="pt-BR"/>
        </w:rPr>
      </w:pPr>
      <w:r w:rsidRPr="004939DF">
        <w:rPr>
          <w:rStyle w:val="FootnoteReference"/>
          <w:sz w:val="16"/>
          <w:szCs w:val="16"/>
        </w:rPr>
        <w:footnoteRef/>
      </w:r>
      <w:r w:rsidRPr="004939DF">
        <w:rPr>
          <w:sz w:val="16"/>
          <w:szCs w:val="16"/>
        </w:rPr>
        <w:t xml:space="preserve"> CNJ.</w:t>
      </w:r>
      <w:r w:rsidRPr="004939DF">
        <w:rPr>
          <w:spacing w:val="-7"/>
          <w:sz w:val="16"/>
          <w:szCs w:val="16"/>
        </w:rPr>
        <w:t xml:space="preserve"> </w:t>
      </w:r>
      <w:r w:rsidRPr="004939DF">
        <w:rPr>
          <w:sz w:val="16"/>
          <w:szCs w:val="16"/>
        </w:rPr>
        <w:t>Manual</w:t>
      </w:r>
      <w:r w:rsidRPr="004939DF">
        <w:rPr>
          <w:spacing w:val="-11"/>
          <w:sz w:val="16"/>
          <w:szCs w:val="16"/>
        </w:rPr>
        <w:t xml:space="preserve"> </w:t>
      </w:r>
      <w:r w:rsidRPr="004939DF">
        <w:rPr>
          <w:sz w:val="16"/>
          <w:szCs w:val="16"/>
        </w:rPr>
        <w:t>sobre</w:t>
      </w:r>
      <w:r w:rsidRPr="004939DF">
        <w:rPr>
          <w:spacing w:val="-4"/>
          <w:sz w:val="16"/>
          <w:szCs w:val="16"/>
        </w:rPr>
        <w:t xml:space="preserve"> </w:t>
      </w:r>
      <w:r w:rsidRPr="004939DF">
        <w:rPr>
          <w:sz w:val="16"/>
          <w:szCs w:val="16"/>
        </w:rPr>
        <w:t>audiências</w:t>
      </w:r>
      <w:r w:rsidRPr="004939DF">
        <w:rPr>
          <w:spacing w:val="-10"/>
          <w:sz w:val="16"/>
          <w:szCs w:val="16"/>
        </w:rPr>
        <w:t xml:space="preserve"> </w:t>
      </w:r>
      <w:r w:rsidRPr="004939DF">
        <w:rPr>
          <w:sz w:val="16"/>
          <w:szCs w:val="16"/>
        </w:rPr>
        <w:t>concentradas</w:t>
      </w:r>
      <w:r w:rsidRPr="004939DF">
        <w:rPr>
          <w:spacing w:val="-7"/>
          <w:sz w:val="16"/>
          <w:szCs w:val="16"/>
        </w:rPr>
        <w:t xml:space="preserve"> </w:t>
      </w:r>
      <w:r w:rsidRPr="004939DF">
        <w:rPr>
          <w:sz w:val="16"/>
          <w:szCs w:val="16"/>
        </w:rPr>
        <w:t>para</w:t>
      </w:r>
      <w:r w:rsidRPr="004939DF">
        <w:rPr>
          <w:spacing w:val="-10"/>
          <w:sz w:val="16"/>
          <w:szCs w:val="16"/>
        </w:rPr>
        <w:t xml:space="preserve"> </w:t>
      </w:r>
      <w:r w:rsidRPr="004939DF">
        <w:rPr>
          <w:sz w:val="16"/>
          <w:szCs w:val="16"/>
        </w:rPr>
        <w:t>reavaliação</w:t>
      </w:r>
      <w:r w:rsidRPr="004939DF">
        <w:rPr>
          <w:spacing w:val="-8"/>
          <w:sz w:val="16"/>
          <w:szCs w:val="16"/>
        </w:rPr>
        <w:t xml:space="preserve"> </w:t>
      </w:r>
      <w:r w:rsidRPr="004939DF">
        <w:rPr>
          <w:sz w:val="16"/>
          <w:szCs w:val="16"/>
        </w:rPr>
        <w:t>das</w:t>
      </w:r>
      <w:r w:rsidRPr="004939DF">
        <w:rPr>
          <w:spacing w:val="-11"/>
          <w:sz w:val="16"/>
          <w:szCs w:val="16"/>
        </w:rPr>
        <w:t xml:space="preserve"> </w:t>
      </w:r>
      <w:r w:rsidRPr="004939DF">
        <w:rPr>
          <w:sz w:val="16"/>
          <w:szCs w:val="16"/>
        </w:rPr>
        <w:t>medidas</w:t>
      </w:r>
      <w:r w:rsidRPr="004939DF">
        <w:rPr>
          <w:spacing w:val="-7"/>
          <w:sz w:val="16"/>
          <w:szCs w:val="16"/>
        </w:rPr>
        <w:t xml:space="preserve"> </w:t>
      </w:r>
      <w:r w:rsidRPr="004939DF">
        <w:rPr>
          <w:sz w:val="16"/>
          <w:szCs w:val="16"/>
        </w:rPr>
        <w:t>socioeducativas</w:t>
      </w:r>
      <w:r w:rsidRPr="004939DF">
        <w:rPr>
          <w:spacing w:val="-11"/>
          <w:sz w:val="16"/>
          <w:szCs w:val="16"/>
        </w:rPr>
        <w:t xml:space="preserve"> </w:t>
      </w:r>
      <w:r w:rsidRPr="004939DF">
        <w:rPr>
          <w:sz w:val="16"/>
          <w:szCs w:val="16"/>
        </w:rPr>
        <w:t>de</w:t>
      </w:r>
      <w:r w:rsidRPr="004939DF">
        <w:rPr>
          <w:spacing w:val="-5"/>
          <w:sz w:val="16"/>
          <w:szCs w:val="16"/>
        </w:rPr>
        <w:t xml:space="preserve"> </w:t>
      </w:r>
      <w:r w:rsidRPr="004939DF">
        <w:rPr>
          <w:sz w:val="16"/>
          <w:szCs w:val="16"/>
        </w:rPr>
        <w:t>semiliberdade</w:t>
      </w:r>
      <w:r w:rsidRPr="004939DF">
        <w:rPr>
          <w:spacing w:val="-11"/>
          <w:sz w:val="16"/>
          <w:szCs w:val="16"/>
        </w:rPr>
        <w:t xml:space="preserve"> </w:t>
      </w:r>
      <w:r w:rsidRPr="004939DF">
        <w:rPr>
          <w:sz w:val="16"/>
          <w:szCs w:val="16"/>
        </w:rPr>
        <w:t>e</w:t>
      </w:r>
      <w:r w:rsidRPr="004939DF">
        <w:rPr>
          <w:spacing w:val="-5"/>
          <w:sz w:val="16"/>
          <w:szCs w:val="16"/>
        </w:rPr>
        <w:t xml:space="preserve"> </w:t>
      </w:r>
      <w:r w:rsidRPr="004939DF">
        <w:rPr>
          <w:sz w:val="16"/>
          <w:szCs w:val="16"/>
        </w:rPr>
        <w:t>internação. Brasília: CNJ, 2021</w:t>
      </w:r>
    </w:p>
  </w:footnote>
  <w:footnote w:id="49">
    <w:p w14:paraId="5E5FCA51" w14:textId="3045A110" w:rsidR="00A427A5" w:rsidRPr="004939DF" w:rsidRDefault="00A427A5">
      <w:pPr>
        <w:pStyle w:val="FootnoteText"/>
        <w:rPr>
          <w:sz w:val="16"/>
          <w:szCs w:val="16"/>
          <w:lang w:val="pt-BR"/>
        </w:rPr>
      </w:pPr>
      <w:r w:rsidRPr="004939DF">
        <w:rPr>
          <w:rStyle w:val="FootnoteReference"/>
          <w:sz w:val="16"/>
          <w:szCs w:val="16"/>
        </w:rPr>
        <w:footnoteRef/>
      </w:r>
      <w:r w:rsidRPr="004939DF">
        <w:rPr>
          <w:sz w:val="16"/>
          <w:szCs w:val="16"/>
        </w:rPr>
        <w:t xml:space="preserve"> CNJ.</w:t>
      </w:r>
      <w:r w:rsidRPr="004939DF">
        <w:rPr>
          <w:spacing w:val="-11"/>
          <w:sz w:val="16"/>
          <w:szCs w:val="16"/>
        </w:rPr>
        <w:t xml:space="preserve"> </w:t>
      </w:r>
      <w:r w:rsidRPr="004939DF">
        <w:rPr>
          <w:sz w:val="16"/>
          <w:szCs w:val="16"/>
        </w:rPr>
        <w:t>Estrutura</w:t>
      </w:r>
      <w:r w:rsidRPr="004939DF">
        <w:rPr>
          <w:spacing w:val="-6"/>
          <w:sz w:val="16"/>
          <w:szCs w:val="16"/>
        </w:rPr>
        <w:t xml:space="preserve"> </w:t>
      </w:r>
      <w:r w:rsidRPr="004939DF">
        <w:rPr>
          <w:sz w:val="16"/>
          <w:szCs w:val="16"/>
        </w:rPr>
        <w:t>judiciária</w:t>
      </w:r>
      <w:r w:rsidRPr="004939DF">
        <w:rPr>
          <w:spacing w:val="-9"/>
          <w:sz w:val="16"/>
          <w:szCs w:val="16"/>
        </w:rPr>
        <w:t xml:space="preserve"> </w:t>
      </w:r>
      <w:r w:rsidRPr="004939DF">
        <w:rPr>
          <w:sz w:val="16"/>
          <w:szCs w:val="16"/>
        </w:rPr>
        <w:t>e</w:t>
      </w:r>
      <w:r w:rsidRPr="004939DF">
        <w:rPr>
          <w:spacing w:val="-10"/>
          <w:sz w:val="16"/>
          <w:szCs w:val="16"/>
        </w:rPr>
        <w:t xml:space="preserve"> </w:t>
      </w:r>
      <w:r w:rsidRPr="004939DF">
        <w:rPr>
          <w:sz w:val="16"/>
          <w:szCs w:val="16"/>
        </w:rPr>
        <w:t>gestão</w:t>
      </w:r>
      <w:r w:rsidRPr="004939DF">
        <w:rPr>
          <w:spacing w:val="-12"/>
          <w:sz w:val="16"/>
          <w:szCs w:val="16"/>
        </w:rPr>
        <w:t xml:space="preserve"> </w:t>
      </w:r>
      <w:r w:rsidRPr="004939DF">
        <w:rPr>
          <w:sz w:val="16"/>
          <w:szCs w:val="16"/>
        </w:rPr>
        <w:t>administrativa</w:t>
      </w:r>
      <w:r w:rsidRPr="004939DF">
        <w:rPr>
          <w:spacing w:val="-8"/>
          <w:sz w:val="16"/>
          <w:szCs w:val="16"/>
        </w:rPr>
        <w:t xml:space="preserve"> </w:t>
      </w:r>
      <w:r w:rsidRPr="004939DF">
        <w:rPr>
          <w:sz w:val="16"/>
          <w:szCs w:val="16"/>
        </w:rPr>
        <w:t>de</w:t>
      </w:r>
      <w:r w:rsidRPr="004939DF">
        <w:rPr>
          <w:spacing w:val="-11"/>
          <w:sz w:val="16"/>
          <w:szCs w:val="16"/>
        </w:rPr>
        <w:t xml:space="preserve"> </w:t>
      </w:r>
      <w:r w:rsidRPr="004939DF">
        <w:rPr>
          <w:sz w:val="16"/>
          <w:szCs w:val="16"/>
        </w:rPr>
        <w:t>políticas</w:t>
      </w:r>
      <w:r w:rsidRPr="004939DF">
        <w:rPr>
          <w:spacing w:val="-12"/>
          <w:sz w:val="16"/>
          <w:szCs w:val="16"/>
        </w:rPr>
        <w:t xml:space="preserve"> </w:t>
      </w:r>
      <w:r w:rsidRPr="004939DF">
        <w:rPr>
          <w:sz w:val="16"/>
          <w:szCs w:val="16"/>
        </w:rPr>
        <w:t>públicas</w:t>
      </w:r>
      <w:r w:rsidRPr="004939DF">
        <w:rPr>
          <w:spacing w:val="-8"/>
          <w:sz w:val="16"/>
          <w:szCs w:val="16"/>
        </w:rPr>
        <w:t xml:space="preserve"> </w:t>
      </w:r>
      <w:r w:rsidRPr="004939DF">
        <w:rPr>
          <w:sz w:val="16"/>
          <w:szCs w:val="16"/>
        </w:rPr>
        <w:t>para</w:t>
      </w:r>
      <w:r w:rsidRPr="004939DF">
        <w:rPr>
          <w:spacing w:val="-9"/>
          <w:sz w:val="16"/>
          <w:szCs w:val="16"/>
        </w:rPr>
        <w:t xml:space="preserve"> </w:t>
      </w:r>
      <w:r w:rsidRPr="004939DF">
        <w:rPr>
          <w:sz w:val="16"/>
          <w:szCs w:val="16"/>
        </w:rPr>
        <w:t>a</w:t>
      </w:r>
      <w:r w:rsidRPr="004939DF">
        <w:rPr>
          <w:spacing w:val="-8"/>
          <w:sz w:val="16"/>
          <w:szCs w:val="16"/>
        </w:rPr>
        <w:t xml:space="preserve"> </w:t>
      </w:r>
      <w:r w:rsidRPr="004939DF">
        <w:rPr>
          <w:sz w:val="16"/>
          <w:szCs w:val="16"/>
        </w:rPr>
        <w:t>infância</w:t>
      </w:r>
      <w:r w:rsidRPr="004939DF">
        <w:rPr>
          <w:spacing w:val="-4"/>
          <w:sz w:val="16"/>
          <w:szCs w:val="16"/>
        </w:rPr>
        <w:t xml:space="preserve"> </w:t>
      </w:r>
      <w:r w:rsidRPr="004939DF">
        <w:rPr>
          <w:sz w:val="16"/>
          <w:szCs w:val="16"/>
        </w:rPr>
        <w:t>e</w:t>
      </w:r>
      <w:r w:rsidRPr="004939DF">
        <w:rPr>
          <w:spacing w:val="-10"/>
          <w:sz w:val="16"/>
          <w:szCs w:val="16"/>
        </w:rPr>
        <w:t xml:space="preserve"> </w:t>
      </w:r>
      <w:r w:rsidRPr="004939DF">
        <w:rPr>
          <w:sz w:val="16"/>
          <w:szCs w:val="16"/>
        </w:rPr>
        <w:t>juventude.</w:t>
      </w:r>
      <w:r w:rsidRPr="004939DF">
        <w:rPr>
          <w:spacing w:val="-11"/>
          <w:sz w:val="16"/>
          <w:szCs w:val="16"/>
        </w:rPr>
        <w:t xml:space="preserve"> </w:t>
      </w:r>
      <w:r w:rsidRPr="004939DF">
        <w:rPr>
          <w:sz w:val="16"/>
          <w:szCs w:val="16"/>
        </w:rPr>
        <w:t>Brasília:</w:t>
      </w:r>
      <w:r w:rsidRPr="004939DF">
        <w:rPr>
          <w:spacing w:val="-12"/>
          <w:sz w:val="16"/>
          <w:szCs w:val="16"/>
        </w:rPr>
        <w:t xml:space="preserve"> </w:t>
      </w:r>
      <w:r w:rsidRPr="004939DF">
        <w:rPr>
          <w:sz w:val="16"/>
          <w:szCs w:val="16"/>
        </w:rPr>
        <w:t>CNJ,</w:t>
      </w:r>
      <w:r w:rsidRPr="004939DF">
        <w:rPr>
          <w:spacing w:val="-10"/>
          <w:sz w:val="16"/>
          <w:szCs w:val="16"/>
        </w:rPr>
        <w:t xml:space="preserve"> </w:t>
      </w:r>
      <w:r w:rsidRPr="004939DF">
        <w:rPr>
          <w:spacing w:val="-2"/>
          <w:sz w:val="16"/>
          <w:szCs w:val="16"/>
        </w:rPr>
        <w:t>2022</w:t>
      </w:r>
    </w:p>
  </w:footnote>
  <w:footnote w:id="50">
    <w:p w14:paraId="6B66926B" w14:textId="46F7C627" w:rsidR="00A427A5" w:rsidRPr="004939DF" w:rsidRDefault="00A427A5">
      <w:pPr>
        <w:pStyle w:val="FootnoteText"/>
        <w:rPr>
          <w:sz w:val="16"/>
          <w:szCs w:val="16"/>
          <w:lang w:val="pt-BR"/>
        </w:rPr>
      </w:pPr>
      <w:r w:rsidRPr="004939DF">
        <w:rPr>
          <w:rStyle w:val="FootnoteReference"/>
          <w:sz w:val="16"/>
          <w:szCs w:val="16"/>
        </w:rPr>
        <w:footnoteRef/>
      </w:r>
      <w:r w:rsidRPr="004939DF">
        <w:rPr>
          <w:sz w:val="16"/>
          <w:szCs w:val="16"/>
        </w:rPr>
        <w:t xml:space="preserve"> CNJ </w:t>
      </w:r>
      <w:r w:rsidRPr="004939DF">
        <w:rPr>
          <w:sz w:val="16"/>
          <w:szCs w:val="16"/>
        </w:rPr>
        <w:t>Diagnóstico nacional da primeira infância. Painel do diagnóstico da situação da atenção à primeira infância no sistema de justiça.</w:t>
      </w:r>
    </w:p>
  </w:footnote>
  <w:footnote w:id="51">
    <w:p w14:paraId="2B045F01" w14:textId="2C4F6A3F" w:rsidR="00A427A5" w:rsidRPr="004939DF" w:rsidRDefault="00A427A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4"/>
          <w:sz w:val="16"/>
          <w:szCs w:val="16"/>
        </w:rPr>
        <w:t>RIZZINI,</w:t>
      </w:r>
      <w:r w:rsidRPr="004939DF">
        <w:rPr>
          <w:spacing w:val="-8"/>
          <w:sz w:val="16"/>
          <w:szCs w:val="16"/>
        </w:rPr>
        <w:t xml:space="preserve"> </w:t>
      </w:r>
      <w:r w:rsidRPr="004939DF">
        <w:rPr>
          <w:spacing w:val="-4"/>
          <w:sz w:val="16"/>
          <w:szCs w:val="16"/>
        </w:rPr>
        <w:t>I.;</w:t>
      </w:r>
      <w:r w:rsidRPr="004939DF">
        <w:rPr>
          <w:spacing w:val="-11"/>
          <w:sz w:val="16"/>
          <w:szCs w:val="16"/>
        </w:rPr>
        <w:t xml:space="preserve"> </w:t>
      </w:r>
      <w:r w:rsidRPr="004939DF">
        <w:rPr>
          <w:spacing w:val="-4"/>
          <w:sz w:val="16"/>
          <w:szCs w:val="16"/>
        </w:rPr>
        <w:t>TABAK,</w:t>
      </w:r>
      <w:r w:rsidRPr="004939DF">
        <w:rPr>
          <w:spacing w:val="-7"/>
          <w:sz w:val="16"/>
          <w:szCs w:val="16"/>
        </w:rPr>
        <w:t xml:space="preserve"> </w:t>
      </w:r>
      <w:r w:rsidRPr="004939DF">
        <w:rPr>
          <w:spacing w:val="-4"/>
          <w:sz w:val="16"/>
          <w:szCs w:val="16"/>
        </w:rPr>
        <w:t>J.;</w:t>
      </w:r>
      <w:r w:rsidRPr="004939DF">
        <w:rPr>
          <w:spacing w:val="-10"/>
          <w:sz w:val="16"/>
          <w:szCs w:val="16"/>
        </w:rPr>
        <w:t xml:space="preserve"> </w:t>
      </w:r>
      <w:r w:rsidRPr="004939DF">
        <w:rPr>
          <w:spacing w:val="-4"/>
          <w:sz w:val="16"/>
          <w:szCs w:val="16"/>
        </w:rPr>
        <w:t>SAMPAIO,</w:t>
      </w:r>
      <w:r w:rsidRPr="004939DF">
        <w:rPr>
          <w:spacing w:val="-8"/>
          <w:sz w:val="16"/>
          <w:szCs w:val="16"/>
        </w:rPr>
        <w:t xml:space="preserve"> </w:t>
      </w:r>
      <w:r w:rsidRPr="004939DF">
        <w:rPr>
          <w:spacing w:val="-4"/>
          <w:sz w:val="16"/>
          <w:szCs w:val="16"/>
        </w:rPr>
        <w:t>E.</w:t>
      </w:r>
      <w:r w:rsidRPr="004939DF">
        <w:rPr>
          <w:spacing w:val="-11"/>
          <w:sz w:val="16"/>
          <w:szCs w:val="16"/>
        </w:rPr>
        <w:t xml:space="preserve"> </w:t>
      </w:r>
      <w:r w:rsidRPr="004939DF">
        <w:rPr>
          <w:spacing w:val="-4"/>
          <w:sz w:val="16"/>
          <w:szCs w:val="16"/>
        </w:rPr>
        <w:t>O</w:t>
      </w:r>
      <w:r w:rsidRPr="004939DF">
        <w:rPr>
          <w:spacing w:val="-6"/>
          <w:sz w:val="16"/>
          <w:szCs w:val="16"/>
        </w:rPr>
        <w:t xml:space="preserve"> </w:t>
      </w:r>
      <w:r w:rsidRPr="004939DF">
        <w:rPr>
          <w:spacing w:val="-4"/>
          <w:sz w:val="16"/>
          <w:szCs w:val="16"/>
        </w:rPr>
        <w:t>bem-estar</w:t>
      </w:r>
      <w:r w:rsidRPr="004939DF">
        <w:rPr>
          <w:spacing w:val="-10"/>
          <w:sz w:val="16"/>
          <w:szCs w:val="16"/>
        </w:rPr>
        <w:t xml:space="preserve"> </w:t>
      </w:r>
      <w:r w:rsidRPr="004939DF">
        <w:rPr>
          <w:spacing w:val="-4"/>
          <w:sz w:val="16"/>
          <w:szCs w:val="16"/>
        </w:rPr>
        <w:t>da</w:t>
      </w:r>
      <w:r w:rsidRPr="004939DF">
        <w:rPr>
          <w:spacing w:val="-6"/>
          <w:sz w:val="16"/>
          <w:szCs w:val="16"/>
        </w:rPr>
        <w:t xml:space="preserve"> </w:t>
      </w:r>
      <w:r w:rsidRPr="004939DF">
        <w:rPr>
          <w:spacing w:val="-4"/>
          <w:sz w:val="16"/>
          <w:szCs w:val="16"/>
        </w:rPr>
        <w:t>criança</w:t>
      </w:r>
      <w:r w:rsidRPr="004939DF">
        <w:rPr>
          <w:spacing w:val="-7"/>
          <w:sz w:val="16"/>
          <w:szCs w:val="16"/>
        </w:rPr>
        <w:t xml:space="preserve"> </w:t>
      </w:r>
      <w:r w:rsidRPr="004939DF">
        <w:rPr>
          <w:spacing w:val="-4"/>
          <w:sz w:val="16"/>
          <w:szCs w:val="16"/>
        </w:rPr>
        <w:t>e</w:t>
      </w:r>
      <w:r w:rsidRPr="004939DF">
        <w:rPr>
          <w:spacing w:val="-8"/>
          <w:sz w:val="16"/>
          <w:szCs w:val="16"/>
        </w:rPr>
        <w:t xml:space="preserve"> </w:t>
      </w:r>
      <w:r w:rsidRPr="004939DF">
        <w:rPr>
          <w:spacing w:val="-4"/>
          <w:sz w:val="16"/>
          <w:szCs w:val="16"/>
        </w:rPr>
        <w:t>o</w:t>
      </w:r>
      <w:r w:rsidRPr="004939DF">
        <w:rPr>
          <w:spacing w:val="-11"/>
          <w:sz w:val="16"/>
          <w:szCs w:val="16"/>
        </w:rPr>
        <w:t xml:space="preserve"> </w:t>
      </w:r>
      <w:r w:rsidRPr="004939DF">
        <w:rPr>
          <w:spacing w:val="-4"/>
          <w:sz w:val="16"/>
          <w:szCs w:val="16"/>
        </w:rPr>
        <w:t>direito</w:t>
      </w:r>
      <w:r w:rsidRPr="004939DF">
        <w:rPr>
          <w:spacing w:val="-9"/>
          <w:sz w:val="16"/>
          <w:szCs w:val="16"/>
        </w:rPr>
        <w:t xml:space="preserve"> </w:t>
      </w:r>
      <w:r w:rsidRPr="004939DF">
        <w:rPr>
          <w:spacing w:val="-4"/>
          <w:sz w:val="16"/>
          <w:szCs w:val="16"/>
        </w:rPr>
        <w:t>à</w:t>
      </w:r>
      <w:r w:rsidRPr="004939DF">
        <w:rPr>
          <w:spacing w:val="-7"/>
          <w:sz w:val="16"/>
          <w:szCs w:val="16"/>
        </w:rPr>
        <w:t xml:space="preserve"> </w:t>
      </w:r>
      <w:r w:rsidRPr="004939DF">
        <w:rPr>
          <w:spacing w:val="-4"/>
          <w:sz w:val="16"/>
          <w:szCs w:val="16"/>
        </w:rPr>
        <w:t>participação</w:t>
      </w:r>
      <w:r w:rsidRPr="004939DF">
        <w:rPr>
          <w:spacing w:val="-7"/>
          <w:sz w:val="16"/>
          <w:szCs w:val="16"/>
        </w:rPr>
        <w:t xml:space="preserve"> </w:t>
      </w:r>
      <w:r w:rsidRPr="004939DF">
        <w:rPr>
          <w:spacing w:val="-4"/>
          <w:sz w:val="16"/>
          <w:szCs w:val="16"/>
        </w:rPr>
        <w:t>na</w:t>
      </w:r>
      <w:r w:rsidRPr="004939DF">
        <w:rPr>
          <w:spacing w:val="-10"/>
          <w:sz w:val="16"/>
          <w:szCs w:val="16"/>
        </w:rPr>
        <w:t xml:space="preserve"> </w:t>
      </w:r>
      <w:r w:rsidRPr="004939DF">
        <w:rPr>
          <w:spacing w:val="-4"/>
          <w:sz w:val="16"/>
          <w:szCs w:val="16"/>
        </w:rPr>
        <w:t>América</w:t>
      </w:r>
      <w:r w:rsidRPr="004939DF">
        <w:rPr>
          <w:spacing w:val="-7"/>
          <w:sz w:val="16"/>
          <w:szCs w:val="16"/>
        </w:rPr>
        <w:t xml:space="preserve"> </w:t>
      </w:r>
      <w:r w:rsidRPr="004939DF">
        <w:rPr>
          <w:spacing w:val="-4"/>
          <w:sz w:val="16"/>
          <w:szCs w:val="16"/>
        </w:rPr>
        <w:t>Latina.</w:t>
      </w:r>
      <w:r w:rsidRPr="004939DF">
        <w:rPr>
          <w:spacing w:val="-11"/>
          <w:sz w:val="16"/>
          <w:szCs w:val="16"/>
        </w:rPr>
        <w:t xml:space="preserve"> </w:t>
      </w:r>
      <w:r w:rsidRPr="004939DF">
        <w:rPr>
          <w:spacing w:val="-4"/>
          <w:sz w:val="16"/>
          <w:szCs w:val="16"/>
        </w:rPr>
        <w:t>In:</w:t>
      </w:r>
      <w:r w:rsidRPr="004939DF">
        <w:rPr>
          <w:spacing w:val="-7"/>
          <w:sz w:val="16"/>
          <w:szCs w:val="16"/>
        </w:rPr>
        <w:t xml:space="preserve"> </w:t>
      </w:r>
      <w:r w:rsidRPr="004939DF">
        <w:rPr>
          <w:spacing w:val="-4"/>
          <w:sz w:val="16"/>
          <w:szCs w:val="16"/>
        </w:rPr>
        <w:t>IV</w:t>
      </w:r>
      <w:r w:rsidRPr="004939DF">
        <w:rPr>
          <w:spacing w:val="-10"/>
          <w:sz w:val="16"/>
          <w:szCs w:val="16"/>
        </w:rPr>
        <w:t xml:space="preserve"> </w:t>
      </w:r>
      <w:r w:rsidRPr="004939DF">
        <w:rPr>
          <w:spacing w:val="-4"/>
          <w:sz w:val="16"/>
          <w:szCs w:val="16"/>
        </w:rPr>
        <w:t>Simpósio</w:t>
      </w:r>
      <w:r w:rsidRPr="004939DF">
        <w:rPr>
          <w:spacing w:val="-10"/>
          <w:sz w:val="16"/>
          <w:szCs w:val="16"/>
        </w:rPr>
        <w:t xml:space="preserve"> </w:t>
      </w:r>
      <w:r w:rsidRPr="004939DF">
        <w:rPr>
          <w:spacing w:val="-4"/>
          <w:sz w:val="16"/>
          <w:szCs w:val="16"/>
        </w:rPr>
        <w:t xml:space="preserve">Luso- </w:t>
      </w:r>
      <w:r w:rsidRPr="004939DF">
        <w:rPr>
          <w:sz w:val="16"/>
          <w:szCs w:val="16"/>
        </w:rPr>
        <w:t>Brasileiro de Estudos da Criança PUC-Goiás: Por uma luta sem fronteiras na defesa dos Direitos das Crianças. Goiânia: Editora</w:t>
      </w:r>
      <w:r w:rsidRPr="004939DF">
        <w:rPr>
          <w:spacing w:val="-15"/>
          <w:sz w:val="16"/>
          <w:szCs w:val="16"/>
        </w:rPr>
        <w:t xml:space="preserve"> </w:t>
      </w:r>
      <w:r w:rsidRPr="004939DF">
        <w:rPr>
          <w:sz w:val="16"/>
          <w:szCs w:val="16"/>
        </w:rPr>
        <w:t>Vieira,</w:t>
      </w:r>
      <w:r w:rsidRPr="004939DF">
        <w:rPr>
          <w:spacing w:val="-14"/>
          <w:sz w:val="16"/>
          <w:szCs w:val="16"/>
        </w:rPr>
        <w:t xml:space="preserve"> </w:t>
      </w:r>
      <w:r w:rsidRPr="004939DF">
        <w:rPr>
          <w:sz w:val="16"/>
          <w:szCs w:val="16"/>
        </w:rPr>
        <w:t>2019.</w:t>
      </w:r>
      <w:r w:rsidRPr="004939DF">
        <w:rPr>
          <w:spacing w:val="-14"/>
          <w:sz w:val="16"/>
          <w:szCs w:val="16"/>
        </w:rPr>
        <w:t xml:space="preserve"> </w:t>
      </w:r>
      <w:r w:rsidRPr="004939DF">
        <w:rPr>
          <w:sz w:val="16"/>
          <w:szCs w:val="16"/>
        </w:rPr>
        <w:t>v.</w:t>
      </w:r>
      <w:r w:rsidRPr="004939DF">
        <w:rPr>
          <w:spacing w:val="-14"/>
          <w:sz w:val="16"/>
          <w:szCs w:val="16"/>
        </w:rPr>
        <w:t xml:space="preserve"> </w:t>
      </w:r>
      <w:r w:rsidRPr="004939DF">
        <w:rPr>
          <w:sz w:val="16"/>
          <w:szCs w:val="16"/>
        </w:rPr>
        <w:t>4.</w:t>
      </w:r>
      <w:r w:rsidRPr="004939DF">
        <w:rPr>
          <w:spacing w:val="-14"/>
          <w:sz w:val="16"/>
          <w:szCs w:val="16"/>
        </w:rPr>
        <w:t xml:space="preserve"> </w:t>
      </w:r>
      <w:r w:rsidRPr="004939DF">
        <w:rPr>
          <w:sz w:val="16"/>
          <w:szCs w:val="16"/>
        </w:rPr>
        <w:t>p.</w:t>
      </w:r>
      <w:r w:rsidRPr="004939DF">
        <w:rPr>
          <w:spacing w:val="-14"/>
          <w:sz w:val="16"/>
          <w:szCs w:val="16"/>
        </w:rPr>
        <w:t xml:space="preserve"> </w:t>
      </w:r>
      <w:r w:rsidRPr="004939DF">
        <w:rPr>
          <w:sz w:val="16"/>
          <w:szCs w:val="16"/>
        </w:rPr>
        <w:t>853-863.</w:t>
      </w:r>
    </w:p>
  </w:footnote>
  <w:footnote w:id="52">
    <w:p w14:paraId="6ECDD700" w14:textId="12806ACB" w:rsidR="00A427A5" w:rsidRDefault="00A427A5">
      <w:pPr>
        <w:pStyle w:val="FootnoteText"/>
        <w:rPr>
          <w:sz w:val="16"/>
          <w:szCs w:val="16"/>
        </w:rPr>
      </w:pPr>
      <w:r w:rsidRPr="004939DF">
        <w:rPr>
          <w:rStyle w:val="FootnoteReference"/>
          <w:sz w:val="16"/>
          <w:szCs w:val="16"/>
        </w:rPr>
        <w:footnoteRef/>
      </w:r>
      <w:r w:rsidRPr="004939DF">
        <w:rPr>
          <w:sz w:val="16"/>
          <w:szCs w:val="16"/>
        </w:rPr>
        <w:t xml:space="preserve"> CERQUEIRA, C.; RIZZINI, I. Espaços de </w:t>
      </w:r>
      <w:r w:rsidRPr="004939DF">
        <w:rPr>
          <w:sz w:val="16"/>
          <w:szCs w:val="16"/>
        </w:rPr>
        <w:t>escuta e participação no contexto de acolhimento institucional. Rio de Janeiro: Ciespi,</w:t>
      </w:r>
      <w:r w:rsidRPr="004939DF">
        <w:rPr>
          <w:spacing w:val="-14"/>
          <w:sz w:val="16"/>
          <w:szCs w:val="16"/>
        </w:rPr>
        <w:t xml:space="preserve"> </w:t>
      </w:r>
      <w:r w:rsidRPr="004939DF">
        <w:rPr>
          <w:sz w:val="16"/>
          <w:szCs w:val="16"/>
        </w:rPr>
        <w:t>2020.</w:t>
      </w:r>
    </w:p>
    <w:p w14:paraId="53F5B6A8" w14:textId="77777777" w:rsidR="004939DF" w:rsidRPr="004939DF" w:rsidRDefault="004939DF">
      <w:pPr>
        <w:pStyle w:val="FootnoteText"/>
        <w:rPr>
          <w:sz w:val="16"/>
          <w:szCs w:val="16"/>
          <w:lang w:val="pt-BR"/>
        </w:rPr>
      </w:pPr>
    </w:p>
  </w:footnote>
  <w:footnote w:id="53">
    <w:p w14:paraId="2A9332FB" w14:textId="2CBCDD1C"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FBSP.</w:t>
      </w:r>
      <w:r w:rsidRPr="004939DF">
        <w:rPr>
          <w:spacing w:val="-7"/>
          <w:sz w:val="16"/>
          <w:szCs w:val="16"/>
        </w:rPr>
        <w:t xml:space="preserve"> </w:t>
      </w:r>
      <w:r w:rsidRPr="004939DF">
        <w:rPr>
          <w:sz w:val="16"/>
          <w:szCs w:val="16"/>
        </w:rPr>
        <w:t>Anuário</w:t>
      </w:r>
      <w:r w:rsidRPr="004939DF">
        <w:rPr>
          <w:spacing w:val="-5"/>
          <w:sz w:val="16"/>
          <w:szCs w:val="16"/>
        </w:rPr>
        <w:t xml:space="preserve"> </w:t>
      </w:r>
      <w:r w:rsidRPr="004939DF">
        <w:rPr>
          <w:sz w:val="16"/>
          <w:szCs w:val="16"/>
        </w:rPr>
        <w:t>Brasileiro</w:t>
      </w:r>
      <w:r w:rsidRPr="004939DF">
        <w:rPr>
          <w:spacing w:val="-8"/>
          <w:sz w:val="16"/>
          <w:szCs w:val="16"/>
        </w:rPr>
        <w:t xml:space="preserve"> </w:t>
      </w:r>
      <w:r w:rsidRPr="004939DF">
        <w:rPr>
          <w:sz w:val="16"/>
          <w:szCs w:val="16"/>
        </w:rPr>
        <w:t>de</w:t>
      </w:r>
      <w:r w:rsidRPr="004939DF">
        <w:rPr>
          <w:spacing w:val="-7"/>
          <w:sz w:val="16"/>
          <w:szCs w:val="16"/>
        </w:rPr>
        <w:t xml:space="preserve"> </w:t>
      </w:r>
      <w:r w:rsidRPr="004939DF">
        <w:rPr>
          <w:sz w:val="16"/>
          <w:szCs w:val="16"/>
        </w:rPr>
        <w:t>Segurança</w:t>
      </w:r>
      <w:r w:rsidRPr="004939DF">
        <w:rPr>
          <w:spacing w:val="-7"/>
          <w:sz w:val="16"/>
          <w:szCs w:val="16"/>
        </w:rPr>
        <w:t xml:space="preserve"> </w:t>
      </w:r>
      <w:r w:rsidRPr="004939DF">
        <w:rPr>
          <w:sz w:val="16"/>
          <w:szCs w:val="16"/>
        </w:rPr>
        <w:t>Pública.</w:t>
      </w:r>
      <w:r w:rsidRPr="004939DF">
        <w:rPr>
          <w:spacing w:val="-7"/>
          <w:sz w:val="16"/>
          <w:szCs w:val="16"/>
        </w:rPr>
        <w:t xml:space="preserve"> </w:t>
      </w:r>
      <w:r w:rsidRPr="004939DF">
        <w:rPr>
          <w:sz w:val="16"/>
          <w:szCs w:val="16"/>
        </w:rPr>
        <w:t>2018-2021.</w:t>
      </w:r>
      <w:r w:rsidRPr="004939DF">
        <w:rPr>
          <w:spacing w:val="-4"/>
          <w:sz w:val="16"/>
          <w:szCs w:val="16"/>
        </w:rPr>
        <w:t xml:space="preserve"> </w:t>
      </w:r>
      <w:r w:rsidRPr="004939DF">
        <w:rPr>
          <w:sz w:val="16"/>
          <w:szCs w:val="16"/>
        </w:rPr>
        <w:t>Edição</w:t>
      </w:r>
      <w:r w:rsidRPr="004939DF">
        <w:rPr>
          <w:spacing w:val="-6"/>
          <w:sz w:val="16"/>
          <w:szCs w:val="16"/>
        </w:rPr>
        <w:t xml:space="preserve"> </w:t>
      </w:r>
      <w:r w:rsidRPr="004939DF">
        <w:rPr>
          <w:sz w:val="16"/>
          <w:szCs w:val="16"/>
        </w:rPr>
        <w:t>Especial</w:t>
      </w:r>
      <w:r w:rsidRPr="004939DF">
        <w:rPr>
          <w:spacing w:val="-10"/>
          <w:sz w:val="16"/>
          <w:szCs w:val="16"/>
        </w:rPr>
        <w:t xml:space="preserve"> </w:t>
      </w:r>
      <w:r w:rsidRPr="004939DF">
        <w:rPr>
          <w:sz w:val="16"/>
          <w:szCs w:val="16"/>
        </w:rPr>
        <w:t>Eleições</w:t>
      </w:r>
      <w:r w:rsidRPr="004939DF">
        <w:rPr>
          <w:spacing w:val="-5"/>
          <w:sz w:val="16"/>
          <w:szCs w:val="16"/>
        </w:rPr>
        <w:t xml:space="preserve"> </w:t>
      </w:r>
      <w:r w:rsidRPr="004939DF">
        <w:rPr>
          <w:spacing w:val="-2"/>
          <w:sz w:val="16"/>
          <w:szCs w:val="16"/>
        </w:rPr>
        <w:t>2022.</w:t>
      </w:r>
    </w:p>
  </w:footnote>
  <w:footnote w:id="54">
    <w:p w14:paraId="0BADE6DA" w14:textId="422DE417"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FBSP.</w:t>
      </w:r>
      <w:r w:rsidRPr="004939DF">
        <w:rPr>
          <w:spacing w:val="-3"/>
          <w:sz w:val="16"/>
          <w:szCs w:val="16"/>
        </w:rPr>
        <w:t xml:space="preserve"> </w:t>
      </w:r>
      <w:r w:rsidRPr="004939DF">
        <w:rPr>
          <w:sz w:val="16"/>
          <w:szCs w:val="16"/>
        </w:rPr>
        <w:t>Anuário</w:t>
      </w:r>
      <w:r w:rsidRPr="004939DF">
        <w:rPr>
          <w:spacing w:val="-2"/>
          <w:sz w:val="16"/>
          <w:szCs w:val="16"/>
        </w:rPr>
        <w:t xml:space="preserve"> </w:t>
      </w:r>
      <w:r w:rsidRPr="004939DF">
        <w:rPr>
          <w:sz w:val="16"/>
          <w:szCs w:val="16"/>
        </w:rPr>
        <w:t>Brasileiro</w:t>
      </w:r>
      <w:r w:rsidRPr="004939DF">
        <w:rPr>
          <w:spacing w:val="-5"/>
          <w:sz w:val="16"/>
          <w:szCs w:val="16"/>
        </w:rPr>
        <w:t xml:space="preserve"> </w:t>
      </w:r>
      <w:r w:rsidRPr="004939DF">
        <w:rPr>
          <w:sz w:val="16"/>
          <w:szCs w:val="16"/>
        </w:rPr>
        <w:t>de</w:t>
      </w:r>
      <w:r w:rsidRPr="004939DF">
        <w:rPr>
          <w:spacing w:val="-7"/>
          <w:sz w:val="16"/>
          <w:szCs w:val="16"/>
        </w:rPr>
        <w:t xml:space="preserve"> </w:t>
      </w:r>
      <w:r w:rsidRPr="004939DF">
        <w:rPr>
          <w:sz w:val="16"/>
          <w:szCs w:val="16"/>
        </w:rPr>
        <w:t>Segurança</w:t>
      </w:r>
      <w:r w:rsidRPr="004939DF">
        <w:rPr>
          <w:spacing w:val="-4"/>
          <w:sz w:val="16"/>
          <w:szCs w:val="16"/>
        </w:rPr>
        <w:t xml:space="preserve"> </w:t>
      </w:r>
      <w:r w:rsidRPr="004939DF">
        <w:rPr>
          <w:sz w:val="16"/>
          <w:szCs w:val="16"/>
        </w:rPr>
        <w:t>Pública.</w:t>
      </w:r>
      <w:r w:rsidRPr="004939DF">
        <w:rPr>
          <w:spacing w:val="-2"/>
          <w:sz w:val="16"/>
          <w:szCs w:val="16"/>
        </w:rPr>
        <w:t xml:space="preserve"> </w:t>
      </w:r>
      <w:r w:rsidRPr="004939DF">
        <w:rPr>
          <w:sz w:val="16"/>
          <w:szCs w:val="16"/>
        </w:rPr>
        <w:t>15.</w:t>
      </w:r>
      <w:r w:rsidRPr="004939DF">
        <w:rPr>
          <w:spacing w:val="-5"/>
          <w:sz w:val="16"/>
          <w:szCs w:val="16"/>
        </w:rPr>
        <w:t xml:space="preserve"> </w:t>
      </w:r>
      <w:r w:rsidRPr="004939DF">
        <w:rPr>
          <w:sz w:val="16"/>
          <w:szCs w:val="16"/>
        </w:rPr>
        <w:t>Anuário</w:t>
      </w:r>
      <w:r w:rsidRPr="004939DF">
        <w:rPr>
          <w:spacing w:val="-5"/>
          <w:sz w:val="16"/>
          <w:szCs w:val="16"/>
        </w:rPr>
        <w:t xml:space="preserve"> </w:t>
      </w:r>
      <w:r w:rsidRPr="004939DF">
        <w:rPr>
          <w:sz w:val="16"/>
          <w:szCs w:val="16"/>
        </w:rPr>
        <w:t>Brasileiro</w:t>
      </w:r>
      <w:r w:rsidRPr="004939DF">
        <w:rPr>
          <w:spacing w:val="-2"/>
          <w:sz w:val="16"/>
          <w:szCs w:val="16"/>
        </w:rPr>
        <w:t xml:space="preserve"> </w:t>
      </w:r>
      <w:r w:rsidRPr="004939DF">
        <w:rPr>
          <w:sz w:val="16"/>
          <w:szCs w:val="16"/>
        </w:rPr>
        <w:t>de</w:t>
      </w:r>
      <w:r w:rsidRPr="004939DF">
        <w:rPr>
          <w:spacing w:val="-2"/>
          <w:sz w:val="16"/>
          <w:szCs w:val="16"/>
        </w:rPr>
        <w:t xml:space="preserve"> </w:t>
      </w:r>
      <w:r w:rsidRPr="004939DF">
        <w:rPr>
          <w:sz w:val="16"/>
          <w:szCs w:val="16"/>
        </w:rPr>
        <w:t>Segurança</w:t>
      </w:r>
      <w:r w:rsidRPr="004939DF">
        <w:rPr>
          <w:spacing w:val="-4"/>
          <w:sz w:val="16"/>
          <w:szCs w:val="16"/>
        </w:rPr>
        <w:t xml:space="preserve"> </w:t>
      </w:r>
      <w:r w:rsidRPr="004939DF">
        <w:rPr>
          <w:sz w:val="16"/>
          <w:szCs w:val="16"/>
        </w:rPr>
        <w:t>Pública,</w:t>
      </w:r>
      <w:r w:rsidRPr="004939DF">
        <w:rPr>
          <w:spacing w:val="-7"/>
          <w:sz w:val="16"/>
          <w:szCs w:val="16"/>
        </w:rPr>
        <w:t xml:space="preserve"> </w:t>
      </w:r>
      <w:r w:rsidRPr="004939DF">
        <w:rPr>
          <w:spacing w:val="-2"/>
          <w:sz w:val="16"/>
          <w:szCs w:val="16"/>
        </w:rPr>
        <w:t>2022.</w:t>
      </w:r>
    </w:p>
  </w:footnote>
  <w:footnote w:id="55">
    <w:p w14:paraId="107A3EF8" w14:textId="3A675968"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56">
    <w:p w14:paraId="6029DB60" w14:textId="6CCE79E2"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FBSP.</w:t>
      </w:r>
      <w:r w:rsidRPr="004939DF">
        <w:rPr>
          <w:spacing w:val="-11"/>
          <w:sz w:val="16"/>
          <w:szCs w:val="16"/>
        </w:rPr>
        <w:t xml:space="preserve"> </w:t>
      </w:r>
      <w:r w:rsidRPr="004939DF">
        <w:rPr>
          <w:sz w:val="16"/>
          <w:szCs w:val="16"/>
        </w:rPr>
        <w:t>Anuário</w:t>
      </w:r>
      <w:r w:rsidRPr="004939DF">
        <w:rPr>
          <w:spacing w:val="-9"/>
          <w:sz w:val="16"/>
          <w:szCs w:val="16"/>
        </w:rPr>
        <w:t xml:space="preserve"> </w:t>
      </w:r>
      <w:r w:rsidRPr="004939DF">
        <w:rPr>
          <w:sz w:val="16"/>
          <w:szCs w:val="16"/>
        </w:rPr>
        <w:t>Brasileiro</w:t>
      </w:r>
      <w:r w:rsidRPr="004939DF">
        <w:rPr>
          <w:spacing w:val="-5"/>
          <w:sz w:val="16"/>
          <w:szCs w:val="16"/>
        </w:rPr>
        <w:t xml:space="preserve"> </w:t>
      </w:r>
      <w:r w:rsidRPr="004939DF">
        <w:rPr>
          <w:sz w:val="16"/>
          <w:szCs w:val="16"/>
        </w:rPr>
        <w:t>de</w:t>
      </w:r>
      <w:r w:rsidRPr="004939DF">
        <w:rPr>
          <w:spacing w:val="-8"/>
          <w:sz w:val="16"/>
          <w:szCs w:val="16"/>
        </w:rPr>
        <w:t xml:space="preserve"> </w:t>
      </w:r>
      <w:r w:rsidRPr="004939DF">
        <w:rPr>
          <w:sz w:val="16"/>
          <w:szCs w:val="16"/>
        </w:rPr>
        <w:t>Segurança</w:t>
      </w:r>
      <w:r w:rsidRPr="004939DF">
        <w:rPr>
          <w:spacing w:val="-7"/>
          <w:sz w:val="16"/>
          <w:szCs w:val="16"/>
        </w:rPr>
        <w:t xml:space="preserve"> </w:t>
      </w:r>
      <w:r w:rsidRPr="004939DF">
        <w:rPr>
          <w:sz w:val="16"/>
          <w:szCs w:val="16"/>
        </w:rPr>
        <w:t>Pública</w:t>
      </w:r>
      <w:r w:rsidRPr="004939DF">
        <w:rPr>
          <w:spacing w:val="-2"/>
          <w:sz w:val="16"/>
          <w:szCs w:val="16"/>
        </w:rPr>
        <w:t>, 2021.</w:t>
      </w:r>
    </w:p>
  </w:footnote>
  <w:footnote w:id="57">
    <w:p w14:paraId="4A0595E2" w14:textId="57E4DAB2"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Idem.</w:t>
      </w:r>
    </w:p>
  </w:footnote>
  <w:footnote w:id="58">
    <w:p w14:paraId="55AB68E3" w14:textId="2C1CE6E9"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59">
    <w:p w14:paraId="1DCEE5AC" w14:textId="1BA1DC70" w:rsidR="002E1FB3" w:rsidRPr="004939DF" w:rsidRDefault="002E1FB3" w:rsidP="002E1FB3">
      <w:pPr>
        <w:spacing w:before="53"/>
        <w:rPr>
          <w:sz w:val="16"/>
          <w:szCs w:val="16"/>
          <w:lang w:val="pt-BR"/>
        </w:rPr>
      </w:pPr>
      <w:r w:rsidRPr="004939DF">
        <w:rPr>
          <w:rStyle w:val="FootnoteReference"/>
          <w:sz w:val="16"/>
          <w:szCs w:val="16"/>
        </w:rPr>
        <w:footnoteRef/>
      </w:r>
      <w:r w:rsidRPr="004939DF">
        <w:rPr>
          <w:sz w:val="16"/>
          <w:szCs w:val="16"/>
        </w:rPr>
        <w:t xml:space="preserve"> </w:t>
      </w:r>
      <w:r w:rsidRPr="004939DF">
        <w:rPr>
          <w:sz w:val="16"/>
          <w:szCs w:val="16"/>
        </w:rPr>
        <w:t>Anuário</w:t>
      </w:r>
      <w:r w:rsidRPr="004939DF">
        <w:rPr>
          <w:spacing w:val="7"/>
          <w:sz w:val="16"/>
          <w:szCs w:val="16"/>
        </w:rPr>
        <w:t xml:space="preserve"> </w:t>
      </w:r>
      <w:r w:rsidRPr="004939DF">
        <w:rPr>
          <w:sz w:val="16"/>
          <w:szCs w:val="16"/>
        </w:rPr>
        <w:t>Brasileiro</w:t>
      </w:r>
      <w:r w:rsidRPr="004939DF">
        <w:rPr>
          <w:spacing w:val="3"/>
          <w:sz w:val="16"/>
          <w:szCs w:val="16"/>
        </w:rPr>
        <w:t xml:space="preserve"> </w:t>
      </w:r>
      <w:r w:rsidRPr="004939DF">
        <w:rPr>
          <w:sz w:val="16"/>
          <w:szCs w:val="16"/>
        </w:rPr>
        <w:t>de</w:t>
      </w:r>
      <w:r w:rsidRPr="004939DF">
        <w:rPr>
          <w:spacing w:val="3"/>
          <w:sz w:val="16"/>
          <w:szCs w:val="16"/>
        </w:rPr>
        <w:t xml:space="preserve"> </w:t>
      </w:r>
      <w:r w:rsidRPr="004939DF">
        <w:rPr>
          <w:sz w:val="16"/>
          <w:szCs w:val="16"/>
        </w:rPr>
        <w:t>Segurança</w:t>
      </w:r>
      <w:r w:rsidRPr="004939DF">
        <w:rPr>
          <w:spacing w:val="4"/>
          <w:sz w:val="16"/>
          <w:szCs w:val="16"/>
        </w:rPr>
        <w:t xml:space="preserve"> </w:t>
      </w:r>
      <w:r w:rsidRPr="004939DF">
        <w:rPr>
          <w:sz w:val="16"/>
          <w:szCs w:val="16"/>
        </w:rPr>
        <w:t>Pública.</w:t>
      </w:r>
      <w:r w:rsidRPr="004939DF">
        <w:rPr>
          <w:spacing w:val="6"/>
          <w:sz w:val="16"/>
          <w:szCs w:val="16"/>
        </w:rPr>
        <w:t xml:space="preserve"> </w:t>
      </w:r>
      <w:r w:rsidRPr="004939DF">
        <w:rPr>
          <w:spacing w:val="-4"/>
          <w:sz w:val="16"/>
          <w:szCs w:val="16"/>
        </w:rPr>
        <w:t>2019.</w:t>
      </w:r>
    </w:p>
  </w:footnote>
  <w:footnote w:id="60">
    <w:p w14:paraId="267E7193" w14:textId="52582C21"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61">
    <w:p w14:paraId="1A1D9749" w14:textId="7F124E5D" w:rsidR="002E1FB3" w:rsidRPr="004939DF" w:rsidRDefault="002E1FB3" w:rsidP="004217B6">
      <w:pPr>
        <w:pStyle w:val="FootnoteText"/>
        <w:ind w:left="284" w:hanging="284"/>
        <w:jc w:val="both"/>
        <w:rPr>
          <w:sz w:val="16"/>
          <w:szCs w:val="16"/>
          <w:lang w:val="pt-BR"/>
        </w:rPr>
      </w:pPr>
      <w:r w:rsidRPr="004939DF">
        <w:rPr>
          <w:rStyle w:val="FootnoteReference"/>
          <w:sz w:val="16"/>
          <w:szCs w:val="16"/>
        </w:rPr>
        <w:footnoteRef/>
      </w:r>
      <w:r w:rsidRPr="004939DF">
        <w:rPr>
          <w:sz w:val="16"/>
          <w:szCs w:val="16"/>
        </w:rPr>
        <w:t xml:space="preserve"> ECPAT</w:t>
      </w:r>
      <w:r w:rsidRPr="004939DF">
        <w:rPr>
          <w:spacing w:val="-13"/>
          <w:sz w:val="16"/>
          <w:szCs w:val="16"/>
        </w:rPr>
        <w:t xml:space="preserve"> </w:t>
      </w:r>
      <w:r w:rsidRPr="004939DF">
        <w:rPr>
          <w:sz w:val="16"/>
          <w:szCs w:val="16"/>
        </w:rPr>
        <w:t>BRASIL.</w:t>
      </w:r>
      <w:r w:rsidRPr="004939DF">
        <w:rPr>
          <w:spacing w:val="-9"/>
          <w:sz w:val="16"/>
          <w:szCs w:val="16"/>
        </w:rPr>
        <w:t xml:space="preserve"> </w:t>
      </w:r>
      <w:r w:rsidRPr="004939DF">
        <w:rPr>
          <w:sz w:val="16"/>
          <w:szCs w:val="16"/>
        </w:rPr>
        <w:t>Cenário</w:t>
      </w:r>
      <w:r w:rsidRPr="004939DF">
        <w:rPr>
          <w:spacing w:val="-11"/>
          <w:sz w:val="16"/>
          <w:szCs w:val="16"/>
        </w:rPr>
        <w:t xml:space="preserve"> </w:t>
      </w:r>
      <w:r w:rsidRPr="004939DF">
        <w:rPr>
          <w:sz w:val="16"/>
          <w:szCs w:val="16"/>
        </w:rPr>
        <w:t>das</w:t>
      </w:r>
      <w:r w:rsidRPr="004939DF">
        <w:rPr>
          <w:spacing w:val="-7"/>
          <w:sz w:val="16"/>
          <w:szCs w:val="16"/>
        </w:rPr>
        <w:t xml:space="preserve"> </w:t>
      </w:r>
      <w:r w:rsidRPr="004939DF">
        <w:rPr>
          <w:sz w:val="16"/>
          <w:szCs w:val="16"/>
        </w:rPr>
        <w:t>violências</w:t>
      </w:r>
      <w:r w:rsidRPr="004939DF">
        <w:rPr>
          <w:spacing w:val="-11"/>
          <w:sz w:val="16"/>
          <w:szCs w:val="16"/>
        </w:rPr>
        <w:t xml:space="preserve"> </w:t>
      </w:r>
      <w:r w:rsidRPr="004939DF">
        <w:rPr>
          <w:sz w:val="16"/>
          <w:szCs w:val="16"/>
        </w:rPr>
        <w:t>sexuais</w:t>
      </w:r>
      <w:r w:rsidRPr="004939DF">
        <w:rPr>
          <w:spacing w:val="-9"/>
          <w:sz w:val="16"/>
          <w:szCs w:val="16"/>
        </w:rPr>
        <w:t xml:space="preserve"> </w:t>
      </w:r>
      <w:r w:rsidRPr="004939DF">
        <w:rPr>
          <w:sz w:val="16"/>
          <w:szCs w:val="16"/>
        </w:rPr>
        <w:t>contra</w:t>
      </w:r>
      <w:r w:rsidRPr="004939DF">
        <w:rPr>
          <w:spacing w:val="-11"/>
          <w:sz w:val="16"/>
          <w:szCs w:val="16"/>
        </w:rPr>
        <w:t xml:space="preserve"> </w:t>
      </w:r>
      <w:r w:rsidRPr="004939DF">
        <w:rPr>
          <w:sz w:val="16"/>
          <w:szCs w:val="16"/>
        </w:rPr>
        <w:t>crianças</w:t>
      </w:r>
      <w:r w:rsidRPr="004939DF">
        <w:rPr>
          <w:spacing w:val="-7"/>
          <w:sz w:val="16"/>
          <w:szCs w:val="16"/>
        </w:rPr>
        <w:t xml:space="preserve"> </w:t>
      </w:r>
      <w:r w:rsidRPr="004939DF">
        <w:rPr>
          <w:sz w:val="16"/>
          <w:szCs w:val="16"/>
        </w:rPr>
        <w:t>e</w:t>
      </w:r>
      <w:r w:rsidRPr="004939DF">
        <w:rPr>
          <w:spacing w:val="-14"/>
          <w:sz w:val="16"/>
          <w:szCs w:val="16"/>
        </w:rPr>
        <w:t xml:space="preserve"> </w:t>
      </w:r>
      <w:r w:rsidRPr="004939DF">
        <w:rPr>
          <w:sz w:val="16"/>
          <w:szCs w:val="16"/>
        </w:rPr>
        <w:t>adolescentes</w:t>
      </w:r>
      <w:r w:rsidRPr="004939DF">
        <w:rPr>
          <w:spacing w:val="-9"/>
          <w:sz w:val="16"/>
          <w:szCs w:val="16"/>
        </w:rPr>
        <w:t xml:space="preserve"> </w:t>
      </w:r>
      <w:r w:rsidRPr="004939DF">
        <w:rPr>
          <w:sz w:val="16"/>
          <w:szCs w:val="16"/>
        </w:rPr>
        <w:t>no</w:t>
      </w:r>
      <w:r w:rsidRPr="004939DF">
        <w:rPr>
          <w:spacing w:val="-13"/>
          <w:sz w:val="16"/>
          <w:szCs w:val="16"/>
        </w:rPr>
        <w:t xml:space="preserve"> </w:t>
      </w:r>
      <w:r w:rsidRPr="004939DF">
        <w:rPr>
          <w:sz w:val="16"/>
          <w:szCs w:val="16"/>
        </w:rPr>
        <w:t>brasil</w:t>
      </w:r>
      <w:r w:rsidRPr="004939DF">
        <w:rPr>
          <w:spacing w:val="-9"/>
          <w:sz w:val="16"/>
          <w:szCs w:val="16"/>
        </w:rPr>
        <w:t xml:space="preserve"> </w:t>
      </w:r>
      <w:r w:rsidRPr="004939DF">
        <w:rPr>
          <w:sz w:val="16"/>
          <w:szCs w:val="16"/>
        </w:rPr>
        <w:t>em</w:t>
      </w:r>
      <w:r w:rsidRPr="004939DF">
        <w:rPr>
          <w:spacing w:val="-14"/>
          <w:sz w:val="16"/>
          <w:szCs w:val="16"/>
        </w:rPr>
        <w:t xml:space="preserve"> </w:t>
      </w:r>
      <w:r w:rsidRPr="004939DF">
        <w:rPr>
          <w:sz w:val="16"/>
          <w:szCs w:val="16"/>
        </w:rPr>
        <w:t>tempos</w:t>
      </w:r>
      <w:r w:rsidRPr="004939DF">
        <w:rPr>
          <w:spacing w:val="-7"/>
          <w:sz w:val="16"/>
          <w:szCs w:val="16"/>
        </w:rPr>
        <w:t xml:space="preserve"> </w:t>
      </w:r>
      <w:r w:rsidRPr="004939DF">
        <w:rPr>
          <w:sz w:val="16"/>
          <w:szCs w:val="16"/>
        </w:rPr>
        <w:t>de</w:t>
      </w:r>
      <w:r w:rsidRPr="004939DF">
        <w:rPr>
          <w:spacing w:val="-11"/>
          <w:sz w:val="16"/>
          <w:szCs w:val="16"/>
        </w:rPr>
        <w:t xml:space="preserve"> </w:t>
      </w:r>
      <w:r w:rsidRPr="004939DF">
        <w:rPr>
          <w:sz w:val="16"/>
          <w:szCs w:val="16"/>
        </w:rPr>
        <w:t>pandemia.</w:t>
      </w:r>
      <w:r w:rsidRPr="004939DF">
        <w:rPr>
          <w:spacing w:val="-7"/>
          <w:sz w:val="16"/>
          <w:szCs w:val="16"/>
        </w:rPr>
        <w:t xml:space="preserve"> </w:t>
      </w:r>
      <w:r w:rsidRPr="004939DF">
        <w:rPr>
          <w:sz w:val="16"/>
          <w:szCs w:val="16"/>
        </w:rPr>
        <w:t>Relatório comparativo: 2021 e</w:t>
      </w:r>
      <w:r w:rsidRPr="004939DF">
        <w:rPr>
          <w:spacing w:val="-4"/>
          <w:sz w:val="16"/>
          <w:szCs w:val="16"/>
        </w:rPr>
        <w:t xml:space="preserve"> </w:t>
      </w:r>
      <w:r w:rsidRPr="004939DF">
        <w:rPr>
          <w:sz w:val="16"/>
          <w:szCs w:val="16"/>
        </w:rPr>
        <w:t>2021.</w:t>
      </w:r>
    </w:p>
  </w:footnote>
  <w:footnote w:id="62">
    <w:p w14:paraId="3FAA9F9A" w14:textId="26E87091"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FBSP.</w:t>
      </w:r>
      <w:r w:rsidRPr="004939DF">
        <w:rPr>
          <w:spacing w:val="4"/>
          <w:sz w:val="16"/>
          <w:szCs w:val="16"/>
        </w:rPr>
        <w:t xml:space="preserve"> </w:t>
      </w:r>
      <w:r w:rsidRPr="004939DF">
        <w:rPr>
          <w:sz w:val="16"/>
          <w:szCs w:val="16"/>
        </w:rPr>
        <w:t>Anuário</w:t>
      </w:r>
      <w:r w:rsidRPr="004939DF">
        <w:rPr>
          <w:spacing w:val="4"/>
          <w:sz w:val="16"/>
          <w:szCs w:val="16"/>
        </w:rPr>
        <w:t xml:space="preserve"> </w:t>
      </w:r>
      <w:r w:rsidRPr="004939DF">
        <w:rPr>
          <w:sz w:val="16"/>
          <w:szCs w:val="16"/>
        </w:rPr>
        <w:t>Brasileiro</w:t>
      </w:r>
      <w:r w:rsidRPr="004939DF">
        <w:rPr>
          <w:spacing w:val="3"/>
          <w:sz w:val="16"/>
          <w:szCs w:val="16"/>
        </w:rPr>
        <w:t xml:space="preserve"> </w:t>
      </w:r>
      <w:r w:rsidRPr="004939DF">
        <w:rPr>
          <w:sz w:val="16"/>
          <w:szCs w:val="16"/>
        </w:rPr>
        <w:t>de</w:t>
      </w:r>
      <w:r w:rsidRPr="004939DF">
        <w:rPr>
          <w:spacing w:val="5"/>
          <w:sz w:val="16"/>
          <w:szCs w:val="16"/>
        </w:rPr>
        <w:t xml:space="preserve"> </w:t>
      </w:r>
      <w:r w:rsidRPr="004939DF">
        <w:rPr>
          <w:sz w:val="16"/>
          <w:szCs w:val="16"/>
        </w:rPr>
        <w:t>Segurança</w:t>
      </w:r>
      <w:r w:rsidRPr="004939DF">
        <w:rPr>
          <w:spacing w:val="2"/>
          <w:sz w:val="16"/>
          <w:szCs w:val="16"/>
        </w:rPr>
        <w:t xml:space="preserve"> </w:t>
      </w:r>
      <w:r w:rsidRPr="004939DF">
        <w:rPr>
          <w:sz w:val="16"/>
          <w:szCs w:val="16"/>
        </w:rPr>
        <w:t>Pública.</w:t>
      </w:r>
      <w:r w:rsidRPr="004939DF">
        <w:rPr>
          <w:spacing w:val="4"/>
          <w:sz w:val="16"/>
          <w:szCs w:val="16"/>
        </w:rPr>
        <w:t xml:space="preserve"> </w:t>
      </w:r>
      <w:r w:rsidRPr="004939DF">
        <w:rPr>
          <w:spacing w:val="-4"/>
          <w:sz w:val="16"/>
          <w:szCs w:val="16"/>
        </w:rPr>
        <w:t>2022.</w:t>
      </w:r>
    </w:p>
  </w:footnote>
  <w:footnote w:id="63">
    <w:p w14:paraId="0E0D886C" w14:textId="18D93DA0"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z w:val="16"/>
          <w:szCs w:val="16"/>
        </w:rPr>
        <w:t>Relatório</w:t>
      </w:r>
      <w:r w:rsidRPr="004939DF">
        <w:rPr>
          <w:spacing w:val="-7"/>
          <w:sz w:val="16"/>
          <w:szCs w:val="16"/>
        </w:rPr>
        <w:t xml:space="preserve"> </w:t>
      </w:r>
      <w:r w:rsidRPr="004939DF">
        <w:rPr>
          <w:sz w:val="16"/>
          <w:szCs w:val="16"/>
        </w:rPr>
        <w:t>Disque</w:t>
      </w:r>
      <w:r w:rsidRPr="004939DF">
        <w:rPr>
          <w:spacing w:val="-4"/>
          <w:sz w:val="16"/>
          <w:szCs w:val="16"/>
        </w:rPr>
        <w:t xml:space="preserve"> </w:t>
      </w:r>
      <w:r w:rsidRPr="004939DF">
        <w:rPr>
          <w:sz w:val="16"/>
          <w:szCs w:val="16"/>
        </w:rPr>
        <w:t>Direitos</w:t>
      </w:r>
      <w:r w:rsidRPr="004939DF">
        <w:rPr>
          <w:spacing w:val="-4"/>
          <w:sz w:val="16"/>
          <w:szCs w:val="16"/>
        </w:rPr>
        <w:t xml:space="preserve"> </w:t>
      </w:r>
      <w:r w:rsidRPr="004939DF">
        <w:rPr>
          <w:sz w:val="16"/>
          <w:szCs w:val="16"/>
        </w:rPr>
        <w:t>Humanos</w:t>
      </w:r>
      <w:r w:rsidRPr="004939DF">
        <w:rPr>
          <w:spacing w:val="-3"/>
          <w:sz w:val="16"/>
          <w:szCs w:val="16"/>
        </w:rPr>
        <w:t xml:space="preserve"> </w:t>
      </w:r>
      <w:r w:rsidRPr="004939DF">
        <w:rPr>
          <w:sz w:val="16"/>
          <w:szCs w:val="16"/>
        </w:rPr>
        <w:t>ou</w:t>
      </w:r>
      <w:r w:rsidRPr="004939DF">
        <w:rPr>
          <w:spacing w:val="-5"/>
          <w:sz w:val="16"/>
          <w:szCs w:val="16"/>
        </w:rPr>
        <w:t xml:space="preserve"> </w:t>
      </w:r>
      <w:r w:rsidRPr="004939DF">
        <w:rPr>
          <w:sz w:val="16"/>
          <w:szCs w:val="16"/>
        </w:rPr>
        <w:t>Disque</w:t>
      </w:r>
      <w:r w:rsidRPr="004939DF">
        <w:rPr>
          <w:spacing w:val="-5"/>
          <w:sz w:val="16"/>
          <w:szCs w:val="16"/>
        </w:rPr>
        <w:t xml:space="preserve"> </w:t>
      </w:r>
      <w:r w:rsidRPr="004939DF">
        <w:rPr>
          <w:sz w:val="16"/>
          <w:szCs w:val="16"/>
        </w:rPr>
        <w:t>100.</w:t>
      </w:r>
    </w:p>
  </w:footnote>
  <w:footnote w:id="64">
    <w:p w14:paraId="76CAEA4E" w14:textId="12845041" w:rsidR="002E1FB3" w:rsidRPr="004939DF" w:rsidRDefault="002E1FB3">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4"/>
          <w:sz w:val="16"/>
          <w:szCs w:val="16"/>
        </w:rPr>
        <w:t>Sinan</w:t>
      </w:r>
      <w:r w:rsidRPr="004939DF">
        <w:rPr>
          <w:spacing w:val="-21"/>
          <w:sz w:val="16"/>
          <w:szCs w:val="16"/>
        </w:rPr>
        <w:t xml:space="preserve"> </w:t>
      </w:r>
      <w:r w:rsidRPr="004939DF">
        <w:rPr>
          <w:spacing w:val="-4"/>
          <w:sz w:val="16"/>
          <w:szCs w:val="16"/>
        </w:rPr>
        <w:t>Net:</w:t>
      </w:r>
      <w:r w:rsidRPr="004939DF">
        <w:rPr>
          <w:spacing w:val="-20"/>
          <w:sz w:val="16"/>
          <w:szCs w:val="16"/>
        </w:rPr>
        <w:t xml:space="preserve"> </w:t>
      </w:r>
      <w:r w:rsidRPr="004939DF">
        <w:rPr>
          <w:spacing w:val="-4"/>
          <w:sz w:val="16"/>
          <w:szCs w:val="16"/>
        </w:rPr>
        <w:t>https://portalsinan.saude.gov.br/.</w:t>
      </w:r>
    </w:p>
  </w:footnote>
  <w:footnote w:id="65">
    <w:p w14:paraId="003AA871" w14:textId="705AD428"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FBSP.</w:t>
      </w:r>
      <w:r w:rsidRPr="004939DF">
        <w:rPr>
          <w:spacing w:val="5"/>
          <w:sz w:val="16"/>
          <w:szCs w:val="16"/>
        </w:rPr>
        <w:t xml:space="preserve"> </w:t>
      </w:r>
      <w:r w:rsidRPr="004939DF">
        <w:rPr>
          <w:sz w:val="16"/>
          <w:szCs w:val="16"/>
        </w:rPr>
        <w:t>Anuário</w:t>
      </w:r>
      <w:r w:rsidRPr="004939DF">
        <w:rPr>
          <w:spacing w:val="2"/>
          <w:sz w:val="16"/>
          <w:szCs w:val="16"/>
        </w:rPr>
        <w:t xml:space="preserve"> </w:t>
      </w:r>
      <w:r w:rsidRPr="004939DF">
        <w:rPr>
          <w:sz w:val="16"/>
          <w:szCs w:val="16"/>
        </w:rPr>
        <w:t>Brasileiro de</w:t>
      </w:r>
      <w:r w:rsidRPr="004939DF">
        <w:rPr>
          <w:spacing w:val="3"/>
          <w:sz w:val="16"/>
          <w:szCs w:val="16"/>
        </w:rPr>
        <w:t xml:space="preserve"> </w:t>
      </w:r>
      <w:r w:rsidRPr="004939DF">
        <w:rPr>
          <w:sz w:val="16"/>
          <w:szCs w:val="16"/>
        </w:rPr>
        <w:t>Segurança</w:t>
      </w:r>
      <w:r w:rsidRPr="004939DF">
        <w:rPr>
          <w:spacing w:val="5"/>
          <w:sz w:val="16"/>
          <w:szCs w:val="16"/>
        </w:rPr>
        <w:t xml:space="preserve"> </w:t>
      </w:r>
      <w:r w:rsidRPr="004939DF">
        <w:rPr>
          <w:sz w:val="16"/>
          <w:szCs w:val="16"/>
        </w:rPr>
        <w:t>Pública.</w:t>
      </w:r>
      <w:r w:rsidRPr="004939DF">
        <w:rPr>
          <w:spacing w:val="1"/>
          <w:sz w:val="16"/>
          <w:szCs w:val="16"/>
        </w:rPr>
        <w:t xml:space="preserve"> </w:t>
      </w:r>
      <w:r w:rsidRPr="004939DF">
        <w:rPr>
          <w:spacing w:val="-4"/>
          <w:sz w:val="16"/>
          <w:szCs w:val="16"/>
        </w:rPr>
        <w:t>2022.</w:t>
      </w:r>
    </w:p>
  </w:footnote>
  <w:footnote w:id="66">
    <w:p w14:paraId="45DBD5F8" w14:textId="1EAE7501"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67">
    <w:p w14:paraId="65448050" w14:textId="206D74E0"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FBSP.</w:t>
      </w:r>
      <w:r w:rsidRPr="004939DF">
        <w:rPr>
          <w:spacing w:val="-14"/>
          <w:sz w:val="16"/>
          <w:szCs w:val="16"/>
        </w:rPr>
        <w:t xml:space="preserve"> </w:t>
      </w:r>
      <w:r w:rsidRPr="004939DF">
        <w:rPr>
          <w:sz w:val="16"/>
          <w:szCs w:val="16"/>
        </w:rPr>
        <w:t>2020,</w:t>
      </w:r>
      <w:r w:rsidRPr="004939DF">
        <w:rPr>
          <w:spacing w:val="-14"/>
          <w:sz w:val="16"/>
          <w:szCs w:val="16"/>
        </w:rPr>
        <w:t xml:space="preserve"> </w:t>
      </w:r>
      <w:r w:rsidRPr="004939DF">
        <w:rPr>
          <w:spacing w:val="-4"/>
          <w:sz w:val="16"/>
          <w:szCs w:val="16"/>
        </w:rPr>
        <w:t>2021.</w:t>
      </w:r>
    </w:p>
  </w:footnote>
  <w:footnote w:id="68">
    <w:p w14:paraId="7FB92869" w14:textId="747F3E69"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69">
    <w:p w14:paraId="7ABE612C" w14:textId="4D191A42"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70">
    <w:p w14:paraId="6C4D0194" w14:textId="31738BD1"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VISÃO MUNDIAL. Raio-X da </w:t>
      </w:r>
      <w:r w:rsidRPr="004939DF">
        <w:rPr>
          <w:sz w:val="16"/>
          <w:szCs w:val="16"/>
        </w:rPr>
        <w:t>infância e da juventude vulnerável do Brasil. 2021.</w:t>
      </w:r>
    </w:p>
  </w:footnote>
  <w:footnote w:id="71">
    <w:p w14:paraId="19F9D623" w14:textId="1692481D"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CIMI/CNBB.</w:t>
      </w:r>
      <w:r w:rsidRPr="004939DF">
        <w:rPr>
          <w:spacing w:val="2"/>
          <w:sz w:val="16"/>
          <w:szCs w:val="16"/>
        </w:rPr>
        <w:t xml:space="preserve"> </w:t>
      </w:r>
      <w:r w:rsidRPr="004939DF">
        <w:rPr>
          <w:sz w:val="16"/>
          <w:szCs w:val="16"/>
        </w:rPr>
        <w:t>Relatório violência</w:t>
      </w:r>
      <w:r w:rsidRPr="004939DF">
        <w:rPr>
          <w:spacing w:val="2"/>
          <w:sz w:val="16"/>
          <w:szCs w:val="16"/>
        </w:rPr>
        <w:t xml:space="preserve"> </w:t>
      </w:r>
      <w:r w:rsidRPr="004939DF">
        <w:rPr>
          <w:sz w:val="16"/>
          <w:szCs w:val="16"/>
        </w:rPr>
        <w:t>contra</w:t>
      </w:r>
      <w:r w:rsidRPr="004939DF">
        <w:rPr>
          <w:spacing w:val="-1"/>
          <w:sz w:val="16"/>
          <w:szCs w:val="16"/>
        </w:rPr>
        <w:t xml:space="preserve"> </w:t>
      </w:r>
      <w:r w:rsidRPr="004939DF">
        <w:rPr>
          <w:sz w:val="16"/>
          <w:szCs w:val="16"/>
        </w:rPr>
        <w:t>os</w:t>
      </w:r>
      <w:r w:rsidRPr="004939DF">
        <w:rPr>
          <w:spacing w:val="1"/>
          <w:sz w:val="16"/>
          <w:szCs w:val="16"/>
        </w:rPr>
        <w:t xml:space="preserve"> </w:t>
      </w:r>
      <w:r w:rsidRPr="004939DF">
        <w:rPr>
          <w:sz w:val="16"/>
          <w:szCs w:val="16"/>
        </w:rPr>
        <w:t>povos</w:t>
      </w:r>
      <w:r w:rsidRPr="004939DF">
        <w:rPr>
          <w:spacing w:val="-1"/>
          <w:sz w:val="16"/>
          <w:szCs w:val="16"/>
        </w:rPr>
        <w:t xml:space="preserve"> </w:t>
      </w:r>
      <w:r w:rsidRPr="004939DF">
        <w:rPr>
          <w:sz w:val="16"/>
          <w:szCs w:val="16"/>
        </w:rPr>
        <w:t>indígenas</w:t>
      </w:r>
      <w:r w:rsidRPr="004939DF">
        <w:rPr>
          <w:spacing w:val="-1"/>
          <w:sz w:val="16"/>
          <w:szCs w:val="16"/>
        </w:rPr>
        <w:t xml:space="preserve"> </w:t>
      </w:r>
      <w:r w:rsidRPr="004939DF">
        <w:rPr>
          <w:sz w:val="16"/>
          <w:szCs w:val="16"/>
        </w:rPr>
        <w:t>no</w:t>
      </w:r>
      <w:r w:rsidRPr="004939DF">
        <w:rPr>
          <w:spacing w:val="-1"/>
          <w:sz w:val="16"/>
          <w:szCs w:val="16"/>
        </w:rPr>
        <w:t xml:space="preserve"> </w:t>
      </w:r>
      <w:r w:rsidRPr="004939DF">
        <w:rPr>
          <w:sz w:val="16"/>
          <w:szCs w:val="16"/>
        </w:rPr>
        <w:t>Brasil.</w:t>
      </w:r>
      <w:r w:rsidRPr="004939DF">
        <w:rPr>
          <w:spacing w:val="-1"/>
          <w:sz w:val="16"/>
          <w:szCs w:val="16"/>
        </w:rPr>
        <w:t xml:space="preserve"> </w:t>
      </w:r>
      <w:r w:rsidRPr="004939DF">
        <w:rPr>
          <w:spacing w:val="-2"/>
          <w:sz w:val="16"/>
          <w:szCs w:val="16"/>
        </w:rPr>
        <w:t>2021.</w:t>
      </w:r>
    </w:p>
  </w:footnote>
  <w:footnote w:id="72">
    <w:p w14:paraId="5B63AD63" w14:textId="31D35959"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73">
    <w:p w14:paraId="7D1BA161" w14:textId="6F54CF8D"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UNICEF.</w:t>
      </w:r>
      <w:r w:rsidRPr="004939DF">
        <w:rPr>
          <w:spacing w:val="-3"/>
          <w:sz w:val="16"/>
          <w:szCs w:val="16"/>
        </w:rPr>
        <w:t xml:space="preserve"> </w:t>
      </w:r>
      <w:r w:rsidRPr="004939DF">
        <w:rPr>
          <w:sz w:val="16"/>
          <w:szCs w:val="16"/>
        </w:rPr>
        <w:t>Panorama da</w:t>
      </w:r>
      <w:r w:rsidRPr="004939DF">
        <w:rPr>
          <w:spacing w:val="2"/>
          <w:sz w:val="16"/>
          <w:szCs w:val="16"/>
        </w:rPr>
        <w:t xml:space="preserve"> </w:t>
      </w:r>
      <w:r w:rsidRPr="004939DF">
        <w:rPr>
          <w:sz w:val="16"/>
          <w:szCs w:val="16"/>
        </w:rPr>
        <w:t>violência</w:t>
      </w:r>
      <w:r w:rsidRPr="004939DF">
        <w:rPr>
          <w:spacing w:val="-1"/>
          <w:sz w:val="16"/>
          <w:szCs w:val="16"/>
        </w:rPr>
        <w:t xml:space="preserve"> </w:t>
      </w:r>
      <w:r w:rsidRPr="004939DF">
        <w:rPr>
          <w:sz w:val="16"/>
          <w:szCs w:val="16"/>
        </w:rPr>
        <w:t>letal e</w:t>
      </w:r>
      <w:r w:rsidRPr="004939DF">
        <w:rPr>
          <w:spacing w:val="-8"/>
          <w:sz w:val="16"/>
          <w:szCs w:val="16"/>
        </w:rPr>
        <w:t xml:space="preserve"> </w:t>
      </w:r>
      <w:r w:rsidRPr="004939DF">
        <w:rPr>
          <w:sz w:val="16"/>
          <w:szCs w:val="16"/>
        </w:rPr>
        <w:t>sexual</w:t>
      </w:r>
      <w:r w:rsidRPr="004939DF">
        <w:rPr>
          <w:spacing w:val="-2"/>
          <w:sz w:val="16"/>
          <w:szCs w:val="16"/>
        </w:rPr>
        <w:t xml:space="preserve"> </w:t>
      </w:r>
      <w:r w:rsidRPr="004939DF">
        <w:rPr>
          <w:sz w:val="16"/>
          <w:szCs w:val="16"/>
        </w:rPr>
        <w:t>contra</w:t>
      </w:r>
      <w:r w:rsidRPr="004939DF">
        <w:rPr>
          <w:spacing w:val="3"/>
          <w:sz w:val="16"/>
          <w:szCs w:val="16"/>
        </w:rPr>
        <w:t xml:space="preserve"> </w:t>
      </w:r>
      <w:r w:rsidRPr="004939DF">
        <w:rPr>
          <w:sz w:val="16"/>
          <w:szCs w:val="16"/>
        </w:rPr>
        <w:t>crianças</w:t>
      </w:r>
      <w:r w:rsidRPr="004939DF">
        <w:rPr>
          <w:spacing w:val="2"/>
          <w:sz w:val="16"/>
          <w:szCs w:val="16"/>
        </w:rPr>
        <w:t xml:space="preserve"> </w:t>
      </w:r>
      <w:r w:rsidRPr="004939DF">
        <w:rPr>
          <w:sz w:val="16"/>
          <w:szCs w:val="16"/>
        </w:rPr>
        <w:t>e</w:t>
      </w:r>
      <w:r w:rsidRPr="004939DF">
        <w:rPr>
          <w:spacing w:val="-3"/>
          <w:sz w:val="16"/>
          <w:szCs w:val="16"/>
        </w:rPr>
        <w:t xml:space="preserve"> </w:t>
      </w:r>
      <w:r w:rsidRPr="004939DF">
        <w:rPr>
          <w:sz w:val="16"/>
          <w:szCs w:val="16"/>
        </w:rPr>
        <w:t>adolescentes</w:t>
      </w:r>
      <w:r w:rsidRPr="004939DF">
        <w:rPr>
          <w:spacing w:val="-1"/>
          <w:sz w:val="16"/>
          <w:szCs w:val="16"/>
        </w:rPr>
        <w:t xml:space="preserve"> </w:t>
      </w:r>
      <w:r w:rsidRPr="004939DF">
        <w:rPr>
          <w:sz w:val="16"/>
          <w:szCs w:val="16"/>
        </w:rPr>
        <w:t>no Brasil.</w:t>
      </w:r>
      <w:r w:rsidRPr="004939DF">
        <w:rPr>
          <w:spacing w:val="-3"/>
          <w:sz w:val="16"/>
          <w:szCs w:val="16"/>
        </w:rPr>
        <w:t xml:space="preserve"> </w:t>
      </w:r>
      <w:r w:rsidRPr="004939DF">
        <w:rPr>
          <w:spacing w:val="-2"/>
          <w:sz w:val="16"/>
          <w:szCs w:val="16"/>
        </w:rPr>
        <w:t>2021.</w:t>
      </w:r>
    </w:p>
  </w:footnote>
  <w:footnote w:id="74">
    <w:p w14:paraId="7A124096" w14:textId="70730F61"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UNICEF;</w:t>
      </w:r>
      <w:r w:rsidRPr="004939DF">
        <w:rPr>
          <w:spacing w:val="-12"/>
          <w:sz w:val="16"/>
          <w:szCs w:val="16"/>
        </w:rPr>
        <w:t xml:space="preserve"> </w:t>
      </w:r>
      <w:r w:rsidRPr="004939DF">
        <w:rPr>
          <w:spacing w:val="-2"/>
          <w:sz w:val="16"/>
          <w:szCs w:val="16"/>
        </w:rPr>
        <w:t>FBSP.</w:t>
      </w:r>
    </w:p>
  </w:footnote>
  <w:footnote w:id="75">
    <w:p w14:paraId="00782F6C" w14:textId="2D1E7F5B"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UNODC. </w:t>
      </w:r>
      <w:r w:rsidRPr="004939DF">
        <w:rPr>
          <w:sz w:val="16"/>
          <w:szCs w:val="16"/>
        </w:rPr>
        <w:t>Estudo global sobre homicídio. 2019.</w:t>
      </w:r>
    </w:p>
  </w:footnote>
  <w:footnote w:id="76">
    <w:p w14:paraId="2B0726DA" w14:textId="77777777" w:rsidR="00300D75" w:rsidRPr="004939DF" w:rsidRDefault="00300D75" w:rsidP="00300D75">
      <w:pPr>
        <w:spacing w:before="57" w:line="237" w:lineRule="auto"/>
        <w:ind w:right="394"/>
        <w:rPr>
          <w:sz w:val="16"/>
          <w:szCs w:val="16"/>
        </w:rPr>
      </w:pPr>
      <w:r w:rsidRPr="004939DF">
        <w:rPr>
          <w:rStyle w:val="FootnoteReference"/>
          <w:sz w:val="16"/>
          <w:szCs w:val="16"/>
        </w:rPr>
        <w:footnoteRef/>
      </w:r>
      <w:r w:rsidRPr="004939DF">
        <w:rPr>
          <w:sz w:val="16"/>
          <w:szCs w:val="16"/>
        </w:rPr>
        <w:t xml:space="preserve"> According</w:t>
      </w:r>
      <w:r w:rsidRPr="004939DF">
        <w:rPr>
          <w:spacing w:val="-4"/>
          <w:sz w:val="16"/>
          <w:szCs w:val="16"/>
        </w:rPr>
        <w:t xml:space="preserve"> </w:t>
      </w:r>
      <w:r w:rsidRPr="004939DF">
        <w:rPr>
          <w:sz w:val="16"/>
          <w:szCs w:val="16"/>
        </w:rPr>
        <w:t>to</w:t>
      </w:r>
      <w:r w:rsidRPr="004939DF">
        <w:rPr>
          <w:spacing w:val="-2"/>
          <w:sz w:val="16"/>
          <w:szCs w:val="16"/>
        </w:rPr>
        <w:t xml:space="preserve"> </w:t>
      </w:r>
      <w:r w:rsidRPr="004939DF">
        <w:rPr>
          <w:sz w:val="16"/>
          <w:szCs w:val="16"/>
        </w:rPr>
        <w:t>Overview</w:t>
      </w:r>
      <w:r w:rsidRPr="004939DF">
        <w:rPr>
          <w:spacing w:val="-2"/>
          <w:sz w:val="16"/>
          <w:szCs w:val="16"/>
        </w:rPr>
        <w:t xml:space="preserve"> </w:t>
      </w:r>
      <w:r w:rsidRPr="004939DF">
        <w:rPr>
          <w:sz w:val="16"/>
          <w:szCs w:val="16"/>
        </w:rPr>
        <w:t>of</w:t>
      </w:r>
      <w:r w:rsidRPr="004939DF">
        <w:rPr>
          <w:spacing w:val="-2"/>
          <w:sz w:val="16"/>
          <w:szCs w:val="16"/>
        </w:rPr>
        <w:t xml:space="preserve"> </w:t>
      </w:r>
      <w:r w:rsidRPr="004939DF">
        <w:rPr>
          <w:sz w:val="16"/>
          <w:szCs w:val="16"/>
        </w:rPr>
        <w:t>lethal</w:t>
      </w:r>
      <w:r w:rsidRPr="004939DF">
        <w:rPr>
          <w:spacing w:val="-5"/>
          <w:sz w:val="16"/>
          <w:szCs w:val="16"/>
        </w:rPr>
        <w:t xml:space="preserve"> </w:t>
      </w:r>
      <w:r w:rsidRPr="004939DF">
        <w:rPr>
          <w:sz w:val="16"/>
          <w:szCs w:val="16"/>
        </w:rPr>
        <w:t>and sexual</w:t>
      </w:r>
      <w:r w:rsidRPr="004939DF">
        <w:rPr>
          <w:spacing w:val="-2"/>
          <w:sz w:val="16"/>
          <w:szCs w:val="16"/>
        </w:rPr>
        <w:t xml:space="preserve"> </w:t>
      </w:r>
      <w:r w:rsidRPr="004939DF">
        <w:rPr>
          <w:sz w:val="16"/>
          <w:szCs w:val="16"/>
        </w:rPr>
        <w:t>violence</w:t>
      </w:r>
      <w:r w:rsidRPr="004939DF">
        <w:rPr>
          <w:spacing w:val="-7"/>
          <w:sz w:val="16"/>
          <w:szCs w:val="16"/>
        </w:rPr>
        <w:t xml:space="preserve"> </w:t>
      </w:r>
      <w:r w:rsidRPr="004939DF">
        <w:rPr>
          <w:sz w:val="16"/>
          <w:szCs w:val="16"/>
        </w:rPr>
        <w:t>against children</w:t>
      </w:r>
      <w:r w:rsidRPr="004939DF">
        <w:rPr>
          <w:spacing w:val="-4"/>
          <w:sz w:val="16"/>
          <w:szCs w:val="16"/>
        </w:rPr>
        <w:t xml:space="preserve"> </w:t>
      </w:r>
      <w:r w:rsidRPr="004939DF">
        <w:rPr>
          <w:sz w:val="16"/>
          <w:szCs w:val="16"/>
        </w:rPr>
        <w:t>carried</w:t>
      </w:r>
      <w:r w:rsidRPr="004939DF">
        <w:rPr>
          <w:spacing w:val="-5"/>
          <w:sz w:val="16"/>
          <w:szCs w:val="16"/>
        </w:rPr>
        <w:t xml:space="preserve"> </w:t>
      </w:r>
      <w:r w:rsidRPr="004939DF">
        <w:rPr>
          <w:sz w:val="16"/>
          <w:szCs w:val="16"/>
        </w:rPr>
        <w:t>out</w:t>
      </w:r>
      <w:r w:rsidRPr="004939DF">
        <w:rPr>
          <w:spacing w:val="-1"/>
          <w:sz w:val="16"/>
          <w:szCs w:val="16"/>
        </w:rPr>
        <w:t xml:space="preserve"> </w:t>
      </w:r>
      <w:r w:rsidRPr="004939DF">
        <w:rPr>
          <w:sz w:val="16"/>
          <w:szCs w:val="16"/>
        </w:rPr>
        <w:t xml:space="preserve">by </w:t>
      </w:r>
      <w:r w:rsidRPr="004939DF">
        <w:rPr>
          <w:sz w:val="16"/>
          <w:szCs w:val="16"/>
        </w:rPr>
        <w:t>Unicef</w:t>
      </w:r>
      <w:r w:rsidRPr="004939DF">
        <w:rPr>
          <w:spacing w:val="-5"/>
          <w:sz w:val="16"/>
          <w:szCs w:val="16"/>
        </w:rPr>
        <w:t xml:space="preserve"> </w:t>
      </w:r>
      <w:r w:rsidRPr="004939DF">
        <w:rPr>
          <w:sz w:val="16"/>
          <w:szCs w:val="16"/>
        </w:rPr>
        <w:t>in</w:t>
      </w:r>
      <w:r w:rsidRPr="004939DF">
        <w:rPr>
          <w:spacing w:val="-5"/>
          <w:sz w:val="16"/>
          <w:szCs w:val="16"/>
        </w:rPr>
        <w:t xml:space="preserve"> </w:t>
      </w:r>
      <w:r w:rsidRPr="004939DF">
        <w:rPr>
          <w:sz w:val="16"/>
          <w:szCs w:val="16"/>
        </w:rPr>
        <w:t>partnership with the FBSP.</w:t>
      </w:r>
    </w:p>
    <w:p w14:paraId="5E0E1F8E" w14:textId="4C6A4E3D" w:rsidR="00300D75" w:rsidRPr="004939DF" w:rsidRDefault="00300D75">
      <w:pPr>
        <w:pStyle w:val="FootnoteText"/>
        <w:rPr>
          <w:sz w:val="16"/>
          <w:szCs w:val="16"/>
          <w:lang w:val="pt-BR"/>
        </w:rPr>
      </w:pPr>
    </w:p>
  </w:footnote>
  <w:footnote w:id="77">
    <w:p w14:paraId="6558B62D" w14:textId="0D0457A3" w:rsidR="00300D75" w:rsidRPr="004939DF" w:rsidRDefault="00300D75">
      <w:pPr>
        <w:pStyle w:val="FootnoteText"/>
        <w:rPr>
          <w:sz w:val="16"/>
          <w:szCs w:val="16"/>
          <w:lang w:val="pt-BR"/>
        </w:rPr>
      </w:pPr>
      <w:r w:rsidRPr="004939DF">
        <w:rPr>
          <w:rStyle w:val="FootnoteReference"/>
          <w:sz w:val="16"/>
          <w:szCs w:val="16"/>
        </w:rPr>
        <w:footnoteRef/>
      </w:r>
      <w:r w:rsidRPr="004939DF">
        <w:rPr>
          <w:sz w:val="16"/>
          <w:szCs w:val="16"/>
        </w:rPr>
        <w:t xml:space="preserve"> FAO,</w:t>
      </w:r>
      <w:r w:rsidRPr="004939DF">
        <w:rPr>
          <w:spacing w:val="-3"/>
          <w:sz w:val="16"/>
          <w:szCs w:val="16"/>
        </w:rPr>
        <w:t xml:space="preserve"> </w:t>
      </w:r>
      <w:r w:rsidRPr="004939DF">
        <w:rPr>
          <w:spacing w:val="-2"/>
          <w:sz w:val="16"/>
          <w:szCs w:val="16"/>
        </w:rPr>
        <w:t>2016.</w:t>
      </w:r>
    </w:p>
  </w:footnote>
  <w:footnote w:id="78">
    <w:p w14:paraId="47AC2BDD" w14:textId="439E68C4" w:rsidR="007E3AB2" w:rsidRPr="004939DF" w:rsidRDefault="007E3AB2">
      <w:pPr>
        <w:pStyle w:val="FootnoteText"/>
        <w:rPr>
          <w:sz w:val="16"/>
          <w:szCs w:val="16"/>
          <w:lang w:val="pt-BR"/>
        </w:rPr>
      </w:pPr>
      <w:r w:rsidRPr="004939DF">
        <w:rPr>
          <w:rStyle w:val="FootnoteReference"/>
          <w:sz w:val="16"/>
          <w:szCs w:val="16"/>
        </w:rPr>
        <w:footnoteRef/>
      </w:r>
      <w:r w:rsidRPr="004939DF">
        <w:rPr>
          <w:sz w:val="16"/>
          <w:szCs w:val="16"/>
        </w:rPr>
        <w:t xml:space="preserve"> PENSSAN.</w:t>
      </w:r>
      <w:r w:rsidRPr="004939DF">
        <w:rPr>
          <w:spacing w:val="5"/>
          <w:sz w:val="16"/>
          <w:szCs w:val="16"/>
        </w:rPr>
        <w:t xml:space="preserve"> </w:t>
      </w:r>
      <w:r w:rsidRPr="004939DF">
        <w:rPr>
          <w:sz w:val="16"/>
          <w:szCs w:val="16"/>
        </w:rPr>
        <w:t>2.</w:t>
      </w:r>
      <w:r w:rsidRPr="004939DF">
        <w:rPr>
          <w:spacing w:val="3"/>
          <w:sz w:val="16"/>
          <w:szCs w:val="16"/>
        </w:rPr>
        <w:t xml:space="preserve"> </w:t>
      </w:r>
      <w:r w:rsidRPr="004939DF">
        <w:rPr>
          <w:sz w:val="16"/>
          <w:szCs w:val="16"/>
        </w:rPr>
        <w:t>Inquérito</w:t>
      </w:r>
      <w:r w:rsidRPr="004939DF">
        <w:rPr>
          <w:spacing w:val="3"/>
          <w:sz w:val="16"/>
          <w:szCs w:val="16"/>
        </w:rPr>
        <w:t xml:space="preserve"> </w:t>
      </w:r>
      <w:r w:rsidRPr="004939DF">
        <w:rPr>
          <w:sz w:val="16"/>
          <w:szCs w:val="16"/>
        </w:rPr>
        <w:t>Nacional</w:t>
      </w:r>
      <w:r w:rsidRPr="004939DF">
        <w:rPr>
          <w:spacing w:val="1"/>
          <w:sz w:val="16"/>
          <w:szCs w:val="16"/>
        </w:rPr>
        <w:t xml:space="preserve"> </w:t>
      </w:r>
      <w:r w:rsidRPr="004939DF">
        <w:rPr>
          <w:sz w:val="16"/>
          <w:szCs w:val="16"/>
        </w:rPr>
        <w:t>sobre</w:t>
      </w:r>
      <w:r w:rsidRPr="004939DF">
        <w:rPr>
          <w:spacing w:val="1"/>
          <w:sz w:val="16"/>
          <w:szCs w:val="16"/>
        </w:rPr>
        <w:t xml:space="preserve"> </w:t>
      </w:r>
      <w:r w:rsidRPr="004939DF">
        <w:rPr>
          <w:sz w:val="16"/>
          <w:szCs w:val="16"/>
        </w:rPr>
        <w:t>Insegurança</w:t>
      </w:r>
      <w:r w:rsidRPr="004939DF">
        <w:rPr>
          <w:spacing w:val="1"/>
          <w:sz w:val="16"/>
          <w:szCs w:val="16"/>
        </w:rPr>
        <w:t xml:space="preserve"> </w:t>
      </w:r>
      <w:r w:rsidRPr="004939DF">
        <w:rPr>
          <w:sz w:val="16"/>
          <w:szCs w:val="16"/>
        </w:rPr>
        <w:t>Alimentar</w:t>
      </w:r>
      <w:r w:rsidRPr="004939DF">
        <w:rPr>
          <w:spacing w:val="2"/>
          <w:sz w:val="16"/>
          <w:szCs w:val="16"/>
        </w:rPr>
        <w:t xml:space="preserve"> </w:t>
      </w:r>
      <w:r w:rsidRPr="004939DF">
        <w:rPr>
          <w:sz w:val="16"/>
          <w:szCs w:val="16"/>
        </w:rPr>
        <w:t>no</w:t>
      </w:r>
      <w:r w:rsidRPr="004939DF">
        <w:rPr>
          <w:spacing w:val="1"/>
          <w:sz w:val="16"/>
          <w:szCs w:val="16"/>
        </w:rPr>
        <w:t xml:space="preserve"> </w:t>
      </w:r>
      <w:r w:rsidRPr="004939DF">
        <w:rPr>
          <w:sz w:val="16"/>
          <w:szCs w:val="16"/>
        </w:rPr>
        <w:t>Contexto</w:t>
      </w:r>
      <w:r w:rsidRPr="004939DF">
        <w:rPr>
          <w:spacing w:val="2"/>
          <w:sz w:val="16"/>
          <w:szCs w:val="16"/>
        </w:rPr>
        <w:t xml:space="preserve"> </w:t>
      </w:r>
      <w:r w:rsidRPr="004939DF">
        <w:rPr>
          <w:sz w:val="16"/>
          <w:szCs w:val="16"/>
        </w:rPr>
        <w:t>da</w:t>
      </w:r>
      <w:r w:rsidRPr="004939DF">
        <w:rPr>
          <w:spacing w:val="2"/>
          <w:sz w:val="16"/>
          <w:szCs w:val="16"/>
        </w:rPr>
        <w:t xml:space="preserve"> </w:t>
      </w:r>
      <w:r w:rsidRPr="004939DF">
        <w:rPr>
          <w:sz w:val="16"/>
          <w:szCs w:val="16"/>
        </w:rPr>
        <w:t>Pandemia</w:t>
      </w:r>
      <w:r w:rsidRPr="004939DF">
        <w:rPr>
          <w:spacing w:val="5"/>
          <w:sz w:val="16"/>
          <w:szCs w:val="16"/>
        </w:rPr>
        <w:t xml:space="preserve"> </w:t>
      </w:r>
      <w:r w:rsidRPr="004939DF">
        <w:rPr>
          <w:sz w:val="16"/>
          <w:szCs w:val="16"/>
        </w:rPr>
        <w:t>da</w:t>
      </w:r>
      <w:r w:rsidRPr="004939DF">
        <w:rPr>
          <w:spacing w:val="1"/>
          <w:sz w:val="16"/>
          <w:szCs w:val="16"/>
        </w:rPr>
        <w:t xml:space="preserve"> </w:t>
      </w:r>
      <w:r w:rsidRPr="004939DF">
        <w:rPr>
          <w:sz w:val="16"/>
          <w:szCs w:val="16"/>
        </w:rPr>
        <w:t>Covid-19</w:t>
      </w:r>
      <w:r w:rsidRPr="004939DF">
        <w:rPr>
          <w:spacing w:val="2"/>
          <w:sz w:val="16"/>
          <w:szCs w:val="16"/>
        </w:rPr>
        <w:t xml:space="preserve"> </w:t>
      </w:r>
      <w:r w:rsidRPr="004939DF">
        <w:rPr>
          <w:sz w:val="16"/>
          <w:szCs w:val="16"/>
        </w:rPr>
        <w:t>no</w:t>
      </w:r>
      <w:r w:rsidRPr="004939DF">
        <w:rPr>
          <w:spacing w:val="1"/>
          <w:sz w:val="16"/>
          <w:szCs w:val="16"/>
        </w:rPr>
        <w:t xml:space="preserve"> </w:t>
      </w:r>
      <w:r w:rsidRPr="004939DF">
        <w:rPr>
          <w:spacing w:val="-2"/>
          <w:sz w:val="16"/>
          <w:szCs w:val="16"/>
        </w:rPr>
        <w:t>Brasil.</w:t>
      </w:r>
    </w:p>
  </w:footnote>
  <w:footnote w:id="79">
    <w:p w14:paraId="4A8F5C6C" w14:textId="3D20F1D3" w:rsidR="007E3AB2" w:rsidRPr="004939DF" w:rsidRDefault="007E3AB2">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4"/>
          <w:sz w:val="16"/>
          <w:szCs w:val="16"/>
        </w:rPr>
        <w:t>Idem.</w:t>
      </w:r>
    </w:p>
  </w:footnote>
  <w:footnote w:id="80">
    <w:p w14:paraId="529B9167" w14:textId="11272B35" w:rsidR="007E3AB2" w:rsidRPr="004939DF" w:rsidRDefault="007E3AB2">
      <w:pPr>
        <w:pStyle w:val="FootnoteText"/>
        <w:rPr>
          <w:sz w:val="16"/>
          <w:szCs w:val="16"/>
          <w:lang w:val="pt-BR"/>
        </w:rPr>
      </w:pPr>
      <w:r w:rsidRPr="004939DF">
        <w:rPr>
          <w:rStyle w:val="FootnoteReference"/>
          <w:sz w:val="16"/>
          <w:szCs w:val="16"/>
        </w:rPr>
        <w:footnoteRef/>
      </w:r>
      <w:r w:rsidRPr="004939DF">
        <w:rPr>
          <w:sz w:val="16"/>
          <w:szCs w:val="16"/>
        </w:rPr>
        <w:t xml:space="preserve"> NERI, M.</w:t>
      </w:r>
      <w:r w:rsidRPr="004939DF">
        <w:rPr>
          <w:spacing w:val="18"/>
          <w:sz w:val="16"/>
          <w:szCs w:val="16"/>
        </w:rPr>
        <w:t xml:space="preserve"> </w:t>
      </w:r>
      <w:r w:rsidRPr="004939DF">
        <w:rPr>
          <w:sz w:val="16"/>
          <w:szCs w:val="16"/>
        </w:rPr>
        <w:t>Insegurança alimentar</w:t>
      </w:r>
      <w:r w:rsidRPr="004939DF">
        <w:rPr>
          <w:spacing w:val="18"/>
          <w:sz w:val="16"/>
          <w:szCs w:val="16"/>
        </w:rPr>
        <w:t xml:space="preserve"> </w:t>
      </w:r>
      <w:r w:rsidRPr="004939DF">
        <w:rPr>
          <w:sz w:val="16"/>
          <w:szCs w:val="16"/>
        </w:rPr>
        <w:t>no Brasil –</w:t>
      </w:r>
      <w:r w:rsidRPr="004939DF">
        <w:rPr>
          <w:spacing w:val="19"/>
          <w:sz w:val="16"/>
          <w:szCs w:val="16"/>
        </w:rPr>
        <w:t xml:space="preserve"> </w:t>
      </w:r>
      <w:r w:rsidRPr="004939DF">
        <w:rPr>
          <w:sz w:val="16"/>
          <w:szCs w:val="16"/>
        </w:rPr>
        <w:t>pandemia, tendências e comparações internacionais. Rio</w:t>
      </w:r>
      <w:r w:rsidRPr="004939DF">
        <w:rPr>
          <w:spacing w:val="19"/>
          <w:sz w:val="16"/>
          <w:szCs w:val="16"/>
        </w:rPr>
        <w:t xml:space="preserve"> </w:t>
      </w:r>
      <w:r w:rsidRPr="004939DF">
        <w:rPr>
          <w:sz w:val="16"/>
          <w:szCs w:val="16"/>
        </w:rPr>
        <w:t>de Janeiro: FGV Social,</w:t>
      </w:r>
      <w:r w:rsidRPr="004939DF">
        <w:rPr>
          <w:spacing w:val="-18"/>
          <w:sz w:val="16"/>
          <w:szCs w:val="16"/>
        </w:rPr>
        <w:t xml:space="preserve"> </w:t>
      </w:r>
      <w:r w:rsidRPr="004939DF">
        <w:rPr>
          <w:sz w:val="16"/>
          <w:szCs w:val="16"/>
        </w:rPr>
        <w:t>2022.</w:t>
      </w:r>
    </w:p>
  </w:footnote>
  <w:footnote w:id="81">
    <w:p w14:paraId="7E7D4958" w14:textId="06ACE247" w:rsidR="007E3AB2" w:rsidRPr="004939DF" w:rsidRDefault="007E3AB2">
      <w:pPr>
        <w:pStyle w:val="FootnoteText"/>
        <w:rPr>
          <w:sz w:val="16"/>
          <w:szCs w:val="16"/>
          <w:lang w:val="pt-BR"/>
        </w:rPr>
      </w:pPr>
      <w:r w:rsidRPr="004939DF">
        <w:rPr>
          <w:rStyle w:val="FootnoteReference"/>
          <w:sz w:val="16"/>
          <w:szCs w:val="16"/>
        </w:rPr>
        <w:footnoteRef/>
      </w:r>
      <w:r w:rsidRPr="004939DF">
        <w:rPr>
          <w:sz w:val="16"/>
          <w:szCs w:val="16"/>
        </w:rPr>
        <w:t xml:space="preserve"> REDE</w:t>
      </w:r>
      <w:r w:rsidRPr="004939DF">
        <w:rPr>
          <w:spacing w:val="13"/>
          <w:sz w:val="16"/>
          <w:szCs w:val="16"/>
        </w:rPr>
        <w:t xml:space="preserve"> </w:t>
      </w:r>
      <w:r w:rsidRPr="004939DF">
        <w:rPr>
          <w:sz w:val="16"/>
          <w:szCs w:val="16"/>
        </w:rPr>
        <w:t>PENSSAN,</w:t>
      </w:r>
      <w:r w:rsidRPr="004939DF">
        <w:rPr>
          <w:spacing w:val="10"/>
          <w:sz w:val="16"/>
          <w:szCs w:val="16"/>
        </w:rPr>
        <w:t xml:space="preserve"> </w:t>
      </w:r>
      <w:r w:rsidRPr="004939DF">
        <w:rPr>
          <w:spacing w:val="-4"/>
          <w:sz w:val="16"/>
          <w:szCs w:val="16"/>
        </w:rPr>
        <w:t>2022.</w:t>
      </w:r>
    </w:p>
  </w:footnote>
  <w:footnote w:id="82">
    <w:p w14:paraId="3E132EBB" w14:textId="4382A97C" w:rsidR="007E3AB2" w:rsidRPr="004939DF" w:rsidRDefault="007E3AB2">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INSTITUTO</w:t>
      </w:r>
      <w:r w:rsidRPr="004939DF">
        <w:rPr>
          <w:spacing w:val="-12"/>
          <w:sz w:val="16"/>
          <w:szCs w:val="16"/>
        </w:rPr>
        <w:t xml:space="preserve"> </w:t>
      </w:r>
      <w:r w:rsidRPr="004939DF">
        <w:rPr>
          <w:spacing w:val="-2"/>
          <w:sz w:val="16"/>
          <w:szCs w:val="16"/>
        </w:rPr>
        <w:t>DESIDERATA,</w:t>
      </w:r>
      <w:r w:rsidRPr="004939DF">
        <w:rPr>
          <w:spacing w:val="-12"/>
          <w:sz w:val="16"/>
          <w:szCs w:val="16"/>
        </w:rPr>
        <w:t xml:space="preserve"> </w:t>
      </w:r>
      <w:r w:rsidRPr="004939DF">
        <w:rPr>
          <w:spacing w:val="-4"/>
          <w:sz w:val="16"/>
          <w:szCs w:val="16"/>
        </w:rPr>
        <w:t>2022.</w:t>
      </w:r>
    </w:p>
  </w:footnote>
  <w:footnote w:id="83">
    <w:p w14:paraId="6C8C83C9" w14:textId="77777777" w:rsidR="00C506F9" w:rsidRPr="004939DF" w:rsidRDefault="00C506F9" w:rsidP="00C506F9">
      <w:pPr>
        <w:pStyle w:val="FootnoteText"/>
        <w:rPr>
          <w:sz w:val="16"/>
          <w:szCs w:val="16"/>
        </w:rPr>
      </w:pPr>
      <w:r w:rsidRPr="004939DF">
        <w:rPr>
          <w:rStyle w:val="FootnoteReference"/>
          <w:sz w:val="16"/>
          <w:szCs w:val="16"/>
        </w:rPr>
        <w:footnoteRef/>
      </w:r>
      <w:r w:rsidRPr="004939DF">
        <w:rPr>
          <w:sz w:val="16"/>
          <w:szCs w:val="16"/>
        </w:rPr>
        <w:t xml:space="preserve"> INSTITUTO DE NUTRIÇÃO JOSUÉ DE CASTRO, da </w:t>
      </w:r>
      <w:r w:rsidRPr="004939DF">
        <w:rPr>
          <w:sz w:val="16"/>
          <w:szCs w:val="16"/>
        </w:rPr>
        <w:t>Universidade Federal do Rio de Janeiro (UFRJ).</w:t>
      </w:r>
    </w:p>
    <w:p w14:paraId="760A0B74" w14:textId="65A8AA75" w:rsidR="00C506F9" w:rsidRPr="004939DF" w:rsidRDefault="00C506F9">
      <w:pPr>
        <w:pStyle w:val="FootnoteText"/>
        <w:rPr>
          <w:sz w:val="16"/>
          <w:szCs w:val="16"/>
          <w:lang w:val="pt-BR"/>
        </w:rPr>
      </w:pPr>
    </w:p>
  </w:footnote>
  <w:footnote w:id="84">
    <w:p w14:paraId="2453698C" w14:textId="77777777" w:rsidR="00B44B3D" w:rsidRPr="004939DF" w:rsidRDefault="00B44B3D" w:rsidP="00B44B3D">
      <w:pPr>
        <w:spacing w:before="53"/>
        <w:ind w:left="107"/>
        <w:rPr>
          <w:sz w:val="16"/>
          <w:szCs w:val="16"/>
        </w:rPr>
      </w:pPr>
      <w:r w:rsidRPr="004939DF">
        <w:rPr>
          <w:rStyle w:val="FootnoteReference"/>
          <w:sz w:val="16"/>
          <w:szCs w:val="16"/>
        </w:rPr>
        <w:footnoteRef/>
      </w:r>
      <w:r w:rsidRPr="004939DF">
        <w:rPr>
          <w:sz w:val="16"/>
          <w:szCs w:val="16"/>
        </w:rPr>
        <w:t xml:space="preserve"> MINISTÉRIO</w:t>
      </w:r>
      <w:r w:rsidRPr="004939DF">
        <w:rPr>
          <w:spacing w:val="-2"/>
          <w:sz w:val="16"/>
          <w:szCs w:val="16"/>
        </w:rPr>
        <w:t xml:space="preserve"> </w:t>
      </w:r>
      <w:r w:rsidRPr="004939DF">
        <w:rPr>
          <w:sz w:val="16"/>
          <w:szCs w:val="16"/>
        </w:rPr>
        <w:t>DA SAÚDE.</w:t>
      </w:r>
      <w:r w:rsidRPr="004939DF">
        <w:rPr>
          <w:spacing w:val="4"/>
          <w:sz w:val="16"/>
          <w:szCs w:val="16"/>
        </w:rPr>
        <w:t xml:space="preserve"> </w:t>
      </w:r>
      <w:r w:rsidRPr="004939DF">
        <w:rPr>
          <w:spacing w:val="-2"/>
          <w:sz w:val="16"/>
          <w:szCs w:val="16"/>
        </w:rPr>
        <w:t>SINAN.</w:t>
      </w:r>
    </w:p>
    <w:p w14:paraId="084E96BA" w14:textId="2F04F428" w:rsidR="00B44B3D" w:rsidRPr="004939DF" w:rsidRDefault="00B44B3D">
      <w:pPr>
        <w:pStyle w:val="FootnoteText"/>
        <w:rPr>
          <w:sz w:val="16"/>
          <w:szCs w:val="16"/>
          <w:lang w:val="pt-BR"/>
        </w:rPr>
      </w:pPr>
    </w:p>
  </w:footnote>
  <w:footnote w:id="85">
    <w:p w14:paraId="1702A106" w14:textId="06E6CA64" w:rsidR="00B44B3D" w:rsidRPr="004939DF" w:rsidRDefault="00B44B3D" w:rsidP="00B44B3D">
      <w:pPr>
        <w:spacing w:before="26"/>
        <w:rPr>
          <w:sz w:val="16"/>
          <w:szCs w:val="16"/>
        </w:rPr>
      </w:pPr>
      <w:r w:rsidRPr="004939DF">
        <w:rPr>
          <w:rStyle w:val="FootnoteReference"/>
          <w:sz w:val="16"/>
          <w:szCs w:val="16"/>
        </w:rPr>
        <w:footnoteRef/>
      </w:r>
      <w:r w:rsidRPr="004939DF">
        <w:rPr>
          <w:sz w:val="16"/>
          <w:szCs w:val="16"/>
        </w:rPr>
        <w:t xml:space="preserve"> SECRETARIA</w:t>
      </w:r>
      <w:r w:rsidRPr="004939DF">
        <w:rPr>
          <w:spacing w:val="13"/>
          <w:sz w:val="16"/>
          <w:szCs w:val="16"/>
        </w:rPr>
        <w:t xml:space="preserve"> </w:t>
      </w:r>
      <w:r w:rsidRPr="004939DF">
        <w:rPr>
          <w:sz w:val="16"/>
          <w:szCs w:val="16"/>
        </w:rPr>
        <w:t>DE</w:t>
      </w:r>
      <w:r w:rsidRPr="004939DF">
        <w:rPr>
          <w:spacing w:val="14"/>
          <w:sz w:val="16"/>
          <w:szCs w:val="16"/>
        </w:rPr>
        <w:t xml:space="preserve"> </w:t>
      </w:r>
      <w:r w:rsidRPr="004939DF">
        <w:rPr>
          <w:sz w:val="16"/>
          <w:szCs w:val="16"/>
        </w:rPr>
        <w:t>VIGILÂNCIA</w:t>
      </w:r>
      <w:r w:rsidRPr="004939DF">
        <w:rPr>
          <w:spacing w:val="15"/>
          <w:sz w:val="16"/>
          <w:szCs w:val="16"/>
        </w:rPr>
        <w:t xml:space="preserve"> </w:t>
      </w:r>
      <w:r w:rsidRPr="004939DF">
        <w:rPr>
          <w:sz w:val="16"/>
          <w:szCs w:val="16"/>
        </w:rPr>
        <w:t>EM</w:t>
      </w:r>
      <w:r w:rsidRPr="004939DF">
        <w:rPr>
          <w:spacing w:val="15"/>
          <w:sz w:val="16"/>
          <w:szCs w:val="16"/>
        </w:rPr>
        <w:t xml:space="preserve"> </w:t>
      </w:r>
      <w:r w:rsidRPr="004939DF">
        <w:rPr>
          <w:sz w:val="16"/>
          <w:szCs w:val="16"/>
        </w:rPr>
        <w:t>SAÚDE.</w:t>
      </w:r>
      <w:r w:rsidRPr="004939DF">
        <w:rPr>
          <w:spacing w:val="14"/>
          <w:sz w:val="16"/>
          <w:szCs w:val="16"/>
        </w:rPr>
        <w:t xml:space="preserve"> </w:t>
      </w:r>
      <w:r w:rsidRPr="004939DF">
        <w:rPr>
          <w:sz w:val="16"/>
          <w:szCs w:val="16"/>
        </w:rPr>
        <w:t>Boletim</w:t>
      </w:r>
      <w:r w:rsidRPr="004939DF">
        <w:rPr>
          <w:spacing w:val="15"/>
          <w:sz w:val="16"/>
          <w:szCs w:val="16"/>
        </w:rPr>
        <w:t xml:space="preserve"> </w:t>
      </w:r>
      <w:r w:rsidRPr="004939DF">
        <w:rPr>
          <w:sz w:val="16"/>
          <w:szCs w:val="16"/>
        </w:rPr>
        <w:t>Epidemiológico,</w:t>
      </w:r>
      <w:r w:rsidRPr="004939DF">
        <w:rPr>
          <w:spacing w:val="17"/>
          <w:sz w:val="16"/>
          <w:szCs w:val="16"/>
        </w:rPr>
        <w:t xml:space="preserve"> </w:t>
      </w:r>
      <w:r w:rsidRPr="004939DF">
        <w:rPr>
          <w:sz w:val="16"/>
          <w:szCs w:val="16"/>
        </w:rPr>
        <w:t>n.</w:t>
      </w:r>
      <w:r w:rsidRPr="004939DF">
        <w:rPr>
          <w:spacing w:val="16"/>
          <w:sz w:val="16"/>
          <w:szCs w:val="16"/>
        </w:rPr>
        <w:t xml:space="preserve"> </w:t>
      </w:r>
      <w:r w:rsidRPr="004939DF">
        <w:rPr>
          <w:spacing w:val="-5"/>
          <w:sz w:val="16"/>
          <w:szCs w:val="16"/>
        </w:rPr>
        <w:t>33.</w:t>
      </w:r>
    </w:p>
  </w:footnote>
  <w:footnote w:id="86">
    <w:p w14:paraId="0FCF8F01" w14:textId="601E566F" w:rsidR="00B44B3D" w:rsidRPr="004939DF" w:rsidRDefault="00B44B3D">
      <w:pPr>
        <w:pStyle w:val="FootnoteText"/>
        <w:rPr>
          <w:sz w:val="16"/>
          <w:szCs w:val="16"/>
          <w:lang w:val="pt-BR"/>
        </w:rPr>
      </w:pPr>
      <w:r w:rsidRPr="004939DF">
        <w:rPr>
          <w:rStyle w:val="FootnoteReference"/>
          <w:sz w:val="16"/>
          <w:szCs w:val="16"/>
        </w:rPr>
        <w:footnoteRef/>
      </w:r>
      <w:r w:rsidRPr="004939DF">
        <w:rPr>
          <w:sz w:val="16"/>
          <w:szCs w:val="16"/>
        </w:rPr>
        <w:t xml:space="preserve"> FIOCRUZ.</w:t>
      </w:r>
      <w:r w:rsidRPr="004939DF">
        <w:rPr>
          <w:spacing w:val="5"/>
          <w:sz w:val="16"/>
          <w:szCs w:val="16"/>
        </w:rPr>
        <w:t xml:space="preserve"> </w:t>
      </w:r>
      <w:r w:rsidRPr="004939DF">
        <w:rPr>
          <w:sz w:val="16"/>
          <w:szCs w:val="16"/>
        </w:rPr>
        <w:t>Violência</w:t>
      </w:r>
      <w:r w:rsidRPr="004939DF">
        <w:rPr>
          <w:spacing w:val="4"/>
          <w:sz w:val="16"/>
          <w:szCs w:val="16"/>
        </w:rPr>
        <w:t xml:space="preserve"> </w:t>
      </w:r>
      <w:r w:rsidRPr="004939DF">
        <w:rPr>
          <w:sz w:val="16"/>
          <w:szCs w:val="16"/>
        </w:rPr>
        <w:t>autoprovocada</w:t>
      </w:r>
      <w:r w:rsidRPr="004939DF">
        <w:rPr>
          <w:spacing w:val="6"/>
          <w:sz w:val="16"/>
          <w:szCs w:val="16"/>
        </w:rPr>
        <w:t xml:space="preserve"> </w:t>
      </w:r>
      <w:r w:rsidRPr="004939DF">
        <w:rPr>
          <w:sz w:val="16"/>
          <w:szCs w:val="16"/>
        </w:rPr>
        <w:t>na</w:t>
      </w:r>
      <w:r w:rsidRPr="004939DF">
        <w:rPr>
          <w:spacing w:val="7"/>
          <w:sz w:val="16"/>
          <w:szCs w:val="16"/>
        </w:rPr>
        <w:t xml:space="preserve"> </w:t>
      </w:r>
      <w:r w:rsidRPr="004939DF">
        <w:rPr>
          <w:sz w:val="16"/>
          <w:szCs w:val="16"/>
        </w:rPr>
        <w:t>infância</w:t>
      </w:r>
      <w:r w:rsidRPr="004939DF">
        <w:rPr>
          <w:spacing w:val="9"/>
          <w:sz w:val="16"/>
          <w:szCs w:val="16"/>
        </w:rPr>
        <w:t xml:space="preserve"> </w:t>
      </w:r>
      <w:r w:rsidRPr="004939DF">
        <w:rPr>
          <w:sz w:val="16"/>
          <w:szCs w:val="16"/>
        </w:rPr>
        <w:t>e</w:t>
      </w:r>
      <w:r w:rsidRPr="004939DF">
        <w:rPr>
          <w:spacing w:val="-1"/>
          <w:sz w:val="16"/>
          <w:szCs w:val="16"/>
        </w:rPr>
        <w:t xml:space="preserve"> </w:t>
      </w:r>
      <w:r w:rsidRPr="004939DF">
        <w:rPr>
          <w:spacing w:val="-2"/>
          <w:sz w:val="16"/>
          <w:szCs w:val="16"/>
        </w:rPr>
        <w:t>adolescência.</w:t>
      </w:r>
    </w:p>
  </w:footnote>
  <w:footnote w:id="87">
    <w:p w14:paraId="58CE3084" w14:textId="4E97109A" w:rsidR="00B44B3D" w:rsidRPr="004939DF" w:rsidRDefault="00B44B3D">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Idem.</w:t>
      </w:r>
    </w:p>
  </w:footnote>
  <w:footnote w:id="88">
    <w:p w14:paraId="7EE1A05B" w14:textId="414E3062" w:rsidR="00B44B3D" w:rsidRPr="004939DF" w:rsidRDefault="00B44B3D">
      <w:pPr>
        <w:pStyle w:val="FootnoteText"/>
        <w:rPr>
          <w:sz w:val="16"/>
          <w:szCs w:val="16"/>
          <w:lang w:val="pt-BR"/>
        </w:rPr>
      </w:pPr>
      <w:r w:rsidRPr="004939DF">
        <w:rPr>
          <w:rStyle w:val="FootnoteReference"/>
          <w:sz w:val="16"/>
          <w:szCs w:val="16"/>
        </w:rPr>
        <w:footnoteRef/>
      </w:r>
      <w:r w:rsidRPr="004939DF">
        <w:rPr>
          <w:sz w:val="16"/>
          <w:szCs w:val="16"/>
        </w:rPr>
        <w:t xml:space="preserve"> BRITO,</w:t>
      </w:r>
      <w:r w:rsidRPr="004939DF">
        <w:rPr>
          <w:spacing w:val="-7"/>
          <w:sz w:val="16"/>
          <w:szCs w:val="16"/>
        </w:rPr>
        <w:t xml:space="preserve"> </w:t>
      </w:r>
      <w:r w:rsidRPr="004939DF">
        <w:rPr>
          <w:sz w:val="16"/>
          <w:szCs w:val="16"/>
        </w:rPr>
        <w:t>F.</w:t>
      </w:r>
      <w:r w:rsidRPr="004939DF">
        <w:rPr>
          <w:spacing w:val="-12"/>
          <w:sz w:val="16"/>
          <w:szCs w:val="16"/>
        </w:rPr>
        <w:t xml:space="preserve"> </w:t>
      </w:r>
      <w:r w:rsidRPr="004939DF">
        <w:rPr>
          <w:sz w:val="16"/>
          <w:szCs w:val="16"/>
        </w:rPr>
        <w:t>A.</w:t>
      </w:r>
      <w:r w:rsidRPr="004939DF">
        <w:rPr>
          <w:spacing w:val="-7"/>
          <w:sz w:val="16"/>
          <w:szCs w:val="16"/>
        </w:rPr>
        <w:t xml:space="preserve"> </w:t>
      </w:r>
      <w:r w:rsidRPr="004939DF">
        <w:rPr>
          <w:sz w:val="16"/>
          <w:szCs w:val="16"/>
        </w:rPr>
        <w:t>M.</w:t>
      </w:r>
      <w:r w:rsidRPr="004939DF">
        <w:rPr>
          <w:spacing w:val="-10"/>
          <w:sz w:val="16"/>
          <w:szCs w:val="16"/>
        </w:rPr>
        <w:t xml:space="preserve"> </w:t>
      </w:r>
      <w:r w:rsidRPr="004939DF">
        <w:rPr>
          <w:sz w:val="16"/>
          <w:szCs w:val="16"/>
        </w:rPr>
        <w:t>de</w:t>
      </w:r>
      <w:r w:rsidRPr="004939DF">
        <w:rPr>
          <w:spacing w:val="-9"/>
          <w:sz w:val="16"/>
          <w:szCs w:val="16"/>
        </w:rPr>
        <w:t xml:space="preserve"> </w:t>
      </w:r>
      <w:r w:rsidRPr="004939DF">
        <w:rPr>
          <w:sz w:val="16"/>
          <w:szCs w:val="16"/>
        </w:rPr>
        <w:t>et</w:t>
      </w:r>
      <w:r w:rsidRPr="004939DF">
        <w:rPr>
          <w:spacing w:val="-10"/>
          <w:sz w:val="16"/>
          <w:szCs w:val="16"/>
        </w:rPr>
        <w:t xml:space="preserve"> </w:t>
      </w:r>
      <w:r w:rsidRPr="004939DF">
        <w:rPr>
          <w:sz w:val="16"/>
          <w:szCs w:val="16"/>
        </w:rPr>
        <w:t>al.</w:t>
      </w:r>
      <w:r w:rsidRPr="004939DF">
        <w:rPr>
          <w:spacing w:val="-12"/>
          <w:sz w:val="16"/>
          <w:szCs w:val="16"/>
        </w:rPr>
        <w:t xml:space="preserve"> </w:t>
      </w:r>
      <w:r w:rsidRPr="004939DF">
        <w:rPr>
          <w:sz w:val="16"/>
          <w:szCs w:val="16"/>
        </w:rPr>
        <w:t>Violência</w:t>
      </w:r>
      <w:r w:rsidRPr="004939DF">
        <w:rPr>
          <w:spacing w:val="-4"/>
          <w:sz w:val="16"/>
          <w:szCs w:val="16"/>
        </w:rPr>
        <w:t xml:space="preserve"> </w:t>
      </w:r>
      <w:r w:rsidRPr="004939DF">
        <w:rPr>
          <w:sz w:val="16"/>
          <w:szCs w:val="16"/>
        </w:rPr>
        <w:t>autoprovocada</w:t>
      </w:r>
      <w:r w:rsidRPr="004939DF">
        <w:rPr>
          <w:spacing w:val="-7"/>
          <w:sz w:val="16"/>
          <w:szCs w:val="16"/>
        </w:rPr>
        <w:t xml:space="preserve"> </w:t>
      </w:r>
      <w:r w:rsidRPr="004939DF">
        <w:rPr>
          <w:sz w:val="16"/>
          <w:szCs w:val="16"/>
        </w:rPr>
        <w:t>em</w:t>
      </w:r>
      <w:r w:rsidRPr="004939DF">
        <w:rPr>
          <w:spacing w:val="-7"/>
          <w:sz w:val="16"/>
          <w:szCs w:val="16"/>
        </w:rPr>
        <w:t xml:space="preserve"> </w:t>
      </w:r>
      <w:r w:rsidRPr="004939DF">
        <w:rPr>
          <w:sz w:val="16"/>
          <w:szCs w:val="16"/>
        </w:rPr>
        <w:t>adolescentes</w:t>
      </w:r>
      <w:r w:rsidRPr="004939DF">
        <w:rPr>
          <w:spacing w:val="-10"/>
          <w:sz w:val="16"/>
          <w:szCs w:val="16"/>
        </w:rPr>
        <w:t xml:space="preserve"> </w:t>
      </w:r>
      <w:r w:rsidRPr="004939DF">
        <w:rPr>
          <w:sz w:val="16"/>
          <w:szCs w:val="16"/>
        </w:rPr>
        <w:t>no</w:t>
      </w:r>
      <w:r w:rsidRPr="004939DF">
        <w:rPr>
          <w:spacing w:val="-7"/>
          <w:sz w:val="16"/>
          <w:szCs w:val="16"/>
        </w:rPr>
        <w:t xml:space="preserve"> </w:t>
      </w:r>
      <w:r w:rsidRPr="004939DF">
        <w:rPr>
          <w:sz w:val="16"/>
          <w:szCs w:val="16"/>
        </w:rPr>
        <w:t>Brasil,</w:t>
      </w:r>
      <w:r w:rsidRPr="004939DF">
        <w:rPr>
          <w:spacing w:val="-9"/>
          <w:sz w:val="16"/>
          <w:szCs w:val="16"/>
        </w:rPr>
        <w:t xml:space="preserve"> </w:t>
      </w:r>
      <w:r w:rsidRPr="004939DF">
        <w:rPr>
          <w:sz w:val="16"/>
          <w:szCs w:val="16"/>
        </w:rPr>
        <w:t>segundo</w:t>
      </w:r>
      <w:r w:rsidRPr="004939DF">
        <w:rPr>
          <w:spacing w:val="-5"/>
          <w:sz w:val="16"/>
          <w:szCs w:val="16"/>
        </w:rPr>
        <w:t xml:space="preserve"> </w:t>
      </w:r>
      <w:r w:rsidRPr="004939DF">
        <w:rPr>
          <w:sz w:val="16"/>
          <w:szCs w:val="16"/>
        </w:rPr>
        <w:t>os</w:t>
      </w:r>
      <w:r w:rsidRPr="004939DF">
        <w:rPr>
          <w:spacing w:val="-4"/>
          <w:sz w:val="16"/>
          <w:szCs w:val="16"/>
        </w:rPr>
        <w:t xml:space="preserve"> </w:t>
      </w:r>
      <w:r w:rsidRPr="004939DF">
        <w:rPr>
          <w:sz w:val="16"/>
          <w:szCs w:val="16"/>
        </w:rPr>
        <w:t>meios</w:t>
      </w:r>
      <w:r w:rsidRPr="004939DF">
        <w:rPr>
          <w:spacing w:val="-7"/>
          <w:sz w:val="16"/>
          <w:szCs w:val="16"/>
        </w:rPr>
        <w:t xml:space="preserve"> </w:t>
      </w:r>
      <w:r w:rsidRPr="004939DF">
        <w:rPr>
          <w:sz w:val="16"/>
          <w:szCs w:val="16"/>
        </w:rPr>
        <w:t>utilizados.</w:t>
      </w:r>
      <w:r w:rsidRPr="004939DF">
        <w:rPr>
          <w:spacing w:val="-6"/>
          <w:sz w:val="16"/>
          <w:szCs w:val="16"/>
        </w:rPr>
        <w:t xml:space="preserve"> </w:t>
      </w:r>
      <w:r w:rsidRPr="004939DF">
        <w:rPr>
          <w:sz w:val="16"/>
          <w:szCs w:val="16"/>
        </w:rPr>
        <w:t>Cogit.</w:t>
      </w:r>
      <w:r w:rsidRPr="004939DF">
        <w:rPr>
          <w:spacing w:val="-10"/>
          <w:sz w:val="16"/>
          <w:szCs w:val="16"/>
        </w:rPr>
        <w:t xml:space="preserve"> </w:t>
      </w:r>
      <w:r w:rsidRPr="004939DF">
        <w:rPr>
          <w:sz w:val="16"/>
          <w:szCs w:val="16"/>
        </w:rPr>
        <w:t xml:space="preserve">Enferm., </w:t>
      </w:r>
      <w:r w:rsidRPr="004939DF">
        <w:rPr>
          <w:spacing w:val="-2"/>
          <w:sz w:val="16"/>
          <w:szCs w:val="16"/>
        </w:rPr>
        <w:t>2021</w:t>
      </w:r>
    </w:p>
  </w:footnote>
  <w:footnote w:id="89">
    <w:p w14:paraId="391BED97" w14:textId="5E49EEEE" w:rsidR="00B44B3D" w:rsidRPr="004939DF" w:rsidRDefault="00B44B3D">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UNICEF.</w:t>
      </w:r>
      <w:r w:rsidRPr="004939DF">
        <w:rPr>
          <w:spacing w:val="-12"/>
          <w:sz w:val="16"/>
          <w:szCs w:val="16"/>
        </w:rPr>
        <w:t xml:space="preserve"> </w:t>
      </w:r>
      <w:r w:rsidRPr="004939DF">
        <w:rPr>
          <w:spacing w:val="-2"/>
          <w:sz w:val="16"/>
          <w:szCs w:val="16"/>
        </w:rPr>
        <w:t>U-Report.</w:t>
      </w:r>
    </w:p>
  </w:footnote>
  <w:footnote w:id="90">
    <w:p w14:paraId="6923513B" w14:textId="12B3F421" w:rsidR="00B44B3D" w:rsidRPr="004939DF" w:rsidRDefault="00B44B3D">
      <w:pPr>
        <w:pStyle w:val="FootnoteText"/>
        <w:rPr>
          <w:sz w:val="16"/>
          <w:szCs w:val="16"/>
          <w:lang w:val="pt-BR"/>
        </w:rPr>
      </w:pPr>
      <w:r w:rsidRPr="004939DF">
        <w:rPr>
          <w:rStyle w:val="FootnoteReference"/>
          <w:sz w:val="16"/>
          <w:szCs w:val="16"/>
        </w:rPr>
        <w:footnoteRef/>
      </w:r>
      <w:r w:rsidRPr="004939DF">
        <w:rPr>
          <w:sz w:val="16"/>
          <w:szCs w:val="16"/>
        </w:rPr>
        <w:t xml:space="preserve"> IBGE.</w:t>
      </w:r>
      <w:r w:rsidRPr="004939DF">
        <w:rPr>
          <w:spacing w:val="-5"/>
          <w:sz w:val="16"/>
          <w:szCs w:val="16"/>
        </w:rPr>
        <w:t xml:space="preserve"> </w:t>
      </w:r>
      <w:r w:rsidRPr="004939DF">
        <w:rPr>
          <w:sz w:val="16"/>
          <w:szCs w:val="16"/>
        </w:rPr>
        <w:t>Pesquisa</w:t>
      </w:r>
      <w:r w:rsidRPr="004939DF">
        <w:rPr>
          <w:spacing w:val="-8"/>
          <w:sz w:val="16"/>
          <w:szCs w:val="16"/>
        </w:rPr>
        <w:t xml:space="preserve"> </w:t>
      </w:r>
      <w:r w:rsidRPr="004939DF">
        <w:rPr>
          <w:sz w:val="16"/>
          <w:szCs w:val="16"/>
        </w:rPr>
        <w:t>nacional</w:t>
      </w:r>
      <w:r w:rsidRPr="004939DF">
        <w:rPr>
          <w:spacing w:val="-9"/>
          <w:sz w:val="16"/>
          <w:szCs w:val="16"/>
        </w:rPr>
        <w:t xml:space="preserve"> </w:t>
      </w:r>
      <w:r w:rsidRPr="004939DF">
        <w:rPr>
          <w:sz w:val="16"/>
          <w:szCs w:val="16"/>
        </w:rPr>
        <w:t>de</w:t>
      </w:r>
      <w:r w:rsidRPr="004939DF">
        <w:rPr>
          <w:spacing w:val="-7"/>
          <w:sz w:val="16"/>
          <w:szCs w:val="16"/>
        </w:rPr>
        <w:t xml:space="preserve"> </w:t>
      </w:r>
      <w:r w:rsidRPr="004939DF">
        <w:rPr>
          <w:sz w:val="16"/>
          <w:szCs w:val="16"/>
        </w:rPr>
        <w:t>saúde</w:t>
      </w:r>
      <w:r w:rsidRPr="004939DF">
        <w:rPr>
          <w:spacing w:val="-9"/>
          <w:sz w:val="16"/>
          <w:szCs w:val="16"/>
        </w:rPr>
        <w:t xml:space="preserve"> </w:t>
      </w:r>
      <w:r w:rsidRPr="004939DF">
        <w:rPr>
          <w:sz w:val="16"/>
          <w:szCs w:val="16"/>
        </w:rPr>
        <w:t>do</w:t>
      </w:r>
      <w:r w:rsidRPr="004939DF">
        <w:rPr>
          <w:spacing w:val="-6"/>
          <w:sz w:val="16"/>
          <w:szCs w:val="16"/>
        </w:rPr>
        <w:t xml:space="preserve"> </w:t>
      </w:r>
      <w:r w:rsidRPr="004939DF">
        <w:rPr>
          <w:sz w:val="16"/>
          <w:szCs w:val="16"/>
        </w:rPr>
        <w:t>escolar.</w:t>
      </w:r>
      <w:r w:rsidRPr="004939DF">
        <w:rPr>
          <w:spacing w:val="-10"/>
          <w:sz w:val="16"/>
          <w:szCs w:val="16"/>
        </w:rPr>
        <w:t xml:space="preserve"> </w:t>
      </w:r>
      <w:r w:rsidRPr="004939DF">
        <w:rPr>
          <w:spacing w:val="-4"/>
          <w:sz w:val="16"/>
          <w:szCs w:val="16"/>
        </w:rPr>
        <w:t>2019.</w:t>
      </w:r>
    </w:p>
  </w:footnote>
  <w:footnote w:id="91">
    <w:p w14:paraId="140F400C" w14:textId="77777777" w:rsidR="00B44B3D" w:rsidRPr="004939DF" w:rsidRDefault="00B44B3D" w:rsidP="00B44B3D">
      <w:pPr>
        <w:spacing w:before="53"/>
        <w:rPr>
          <w:sz w:val="16"/>
          <w:szCs w:val="16"/>
        </w:rPr>
      </w:pPr>
      <w:r w:rsidRPr="004939DF">
        <w:rPr>
          <w:rStyle w:val="FootnoteReference"/>
          <w:sz w:val="16"/>
          <w:szCs w:val="16"/>
        </w:rPr>
        <w:footnoteRef/>
      </w:r>
      <w:r w:rsidRPr="004939DF">
        <w:rPr>
          <w:sz w:val="16"/>
          <w:szCs w:val="16"/>
        </w:rPr>
        <w:t xml:space="preserve"> CFP.</w:t>
      </w:r>
      <w:r w:rsidRPr="004939DF">
        <w:rPr>
          <w:spacing w:val="-4"/>
          <w:sz w:val="16"/>
          <w:szCs w:val="16"/>
        </w:rPr>
        <w:t xml:space="preserve"> </w:t>
      </w:r>
      <w:r w:rsidRPr="004939DF">
        <w:rPr>
          <w:sz w:val="16"/>
          <w:szCs w:val="16"/>
        </w:rPr>
        <w:t>Referências técnicas</w:t>
      </w:r>
      <w:r w:rsidRPr="004939DF">
        <w:rPr>
          <w:spacing w:val="-1"/>
          <w:sz w:val="16"/>
          <w:szCs w:val="16"/>
        </w:rPr>
        <w:t xml:space="preserve"> </w:t>
      </w:r>
      <w:r w:rsidRPr="004939DF">
        <w:rPr>
          <w:sz w:val="16"/>
          <w:szCs w:val="16"/>
        </w:rPr>
        <w:t>para</w:t>
      </w:r>
      <w:r w:rsidRPr="004939DF">
        <w:rPr>
          <w:spacing w:val="3"/>
          <w:sz w:val="16"/>
          <w:szCs w:val="16"/>
        </w:rPr>
        <w:t xml:space="preserve"> </w:t>
      </w:r>
      <w:r w:rsidRPr="004939DF">
        <w:rPr>
          <w:sz w:val="16"/>
          <w:szCs w:val="16"/>
        </w:rPr>
        <w:t>atuação</w:t>
      </w:r>
      <w:r w:rsidRPr="004939DF">
        <w:rPr>
          <w:spacing w:val="-1"/>
          <w:sz w:val="16"/>
          <w:szCs w:val="16"/>
        </w:rPr>
        <w:t xml:space="preserve"> </w:t>
      </w:r>
      <w:r w:rsidRPr="004939DF">
        <w:rPr>
          <w:sz w:val="16"/>
          <w:szCs w:val="16"/>
        </w:rPr>
        <w:t>de</w:t>
      </w:r>
      <w:r w:rsidRPr="004939DF">
        <w:rPr>
          <w:spacing w:val="1"/>
          <w:sz w:val="16"/>
          <w:szCs w:val="16"/>
        </w:rPr>
        <w:t xml:space="preserve"> </w:t>
      </w:r>
      <w:r w:rsidRPr="004939DF">
        <w:rPr>
          <w:sz w:val="16"/>
          <w:szCs w:val="16"/>
        </w:rPr>
        <w:t>psicólogas(os)</w:t>
      </w:r>
      <w:r w:rsidRPr="004939DF">
        <w:rPr>
          <w:spacing w:val="2"/>
          <w:sz w:val="16"/>
          <w:szCs w:val="16"/>
        </w:rPr>
        <w:t xml:space="preserve"> </w:t>
      </w:r>
      <w:r w:rsidRPr="004939DF">
        <w:rPr>
          <w:sz w:val="16"/>
          <w:szCs w:val="16"/>
        </w:rPr>
        <w:t>em políticas</w:t>
      </w:r>
      <w:r w:rsidRPr="004939DF">
        <w:rPr>
          <w:spacing w:val="-2"/>
          <w:sz w:val="16"/>
          <w:szCs w:val="16"/>
        </w:rPr>
        <w:t xml:space="preserve"> </w:t>
      </w:r>
      <w:r w:rsidRPr="004939DF">
        <w:rPr>
          <w:sz w:val="16"/>
          <w:szCs w:val="16"/>
        </w:rPr>
        <w:t>públicas de</w:t>
      </w:r>
      <w:r w:rsidRPr="004939DF">
        <w:rPr>
          <w:spacing w:val="-4"/>
          <w:sz w:val="16"/>
          <w:szCs w:val="16"/>
        </w:rPr>
        <w:t xml:space="preserve"> </w:t>
      </w:r>
      <w:r w:rsidRPr="004939DF">
        <w:rPr>
          <w:sz w:val="16"/>
          <w:szCs w:val="16"/>
        </w:rPr>
        <w:t>álcool</w:t>
      </w:r>
      <w:r w:rsidRPr="004939DF">
        <w:rPr>
          <w:spacing w:val="2"/>
          <w:sz w:val="16"/>
          <w:szCs w:val="16"/>
        </w:rPr>
        <w:t xml:space="preserve"> </w:t>
      </w:r>
      <w:r w:rsidRPr="004939DF">
        <w:rPr>
          <w:sz w:val="16"/>
          <w:szCs w:val="16"/>
        </w:rPr>
        <w:t>e</w:t>
      </w:r>
      <w:r w:rsidRPr="004939DF">
        <w:rPr>
          <w:spacing w:val="-3"/>
          <w:sz w:val="16"/>
          <w:szCs w:val="16"/>
        </w:rPr>
        <w:t xml:space="preserve"> </w:t>
      </w:r>
      <w:r w:rsidRPr="004939DF">
        <w:rPr>
          <w:sz w:val="16"/>
          <w:szCs w:val="16"/>
        </w:rPr>
        <w:t>outras</w:t>
      </w:r>
      <w:r w:rsidRPr="004939DF">
        <w:rPr>
          <w:spacing w:val="-1"/>
          <w:sz w:val="16"/>
          <w:szCs w:val="16"/>
        </w:rPr>
        <w:t xml:space="preserve"> </w:t>
      </w:r>
      <w:r w:rsidRPr="004939DF">
        <w:rPr>
          <w:sz w:val="16"/>
          <w:szCs w:val="16"/>
        </w:rPr>
        <w:t>drogas.</w:t>
      </w:r>
      <w:r w:rsidRPr="004939DF">
        <w:rPr>
          <w:spacing w:val="-3"/>
          <w:sz w:val="16"/>
          <w:szCs w:val="16"/>
        </w:rPr>
        <w:t xml:space="preserve"> </w:t>
      </w:r>
      <w:r w:rsidRPr="004939DF">
        <w:rPr>
          <w:spacing w:val="-2"/>
          <w:sz w:val="16"/>
          <w:szCs w:val="16"/>
        </w:rPr>
        <w:t>2019.</w:t>
      </w:r>
    </w:p>
    <w:p w14:paraId="619DD9C7" w14:textId="2818DB09" w:rsidR="00B44B3D" w:rsidRPr="004939DF" w:rsidRDefault="00B44B3D">
      <w:pPr>
        <w:pStyle w:val="FootnoteText"/>
        <w:rPr>
          <w:sz w:val="16"/>
          <w:szCs w:val="16"/>
          <w:lang w:val="pt-BR"/>
        </w:rPr>
      </w:pPr>
    </w:p>
  </w:footnote>
  <w:footnote w:id="92">
    <w:p w14:paraId="4B1D91F4" w14:textId="44D46BFC" w:rsidR="00C5152E" w:rsidRPr="004939DF" w:rsidRDefault="00C5152E">
      <w:pPr>
        <w:pStyle w:val="FootnoteText"/>
        <w:rPr>
          <w:sz w:val="16"/>
          <w:szCs w:val="16"/>
          <w:lang w:val="pt-BR"/>
        </w:rPr>
      </w:pPr>
      <w:r w:rsidRPr="004939DF">
        <w:rPr>
          <w:rStyle w:val="FootnoteReference"/>
          <w:sz w:val="16"/>
          <w:szCs w:val="16"/>
        </w:rPr>
        <w:footnoteRef/>
      </w:r>
      <w:r w:rsidRPr="004939DF">
        <w:rPr>
          <w:sz w:val="16"/>
          <w:szCs w:val="16"/>
        </w:rPr>
        <w:t xml:space="preserve"> HEALTH</w:t>
      </w:r>
      <w:r w:rsidRPr="004939DF">
        <w:rPr>
          <w:spacing w:val="8"/>
          <w:sz w:val="16"/>
          <w:szCs w:val="16"/>
        </w:rPr>
        <w:t xml:space="preserve"> </w:t>
      </w:r>
      <w:r w:rsidRPr="004939DF">
        <w:rPr>
          <w:sz w:val="16"/>
          <w:szCs w:val="16"/>
        </w:rPr>
        <w:t>SURVEILLANCE</w:t>
      </w:r>
      <w:r w:rsidRPr="004939DF">
        <w:rPr>
          <w:spacing w:val="9"/>
          <w:sz w:val="16"/>
          <w:szCs w:val="16"/>
        </w:rPr>
        <w:t xml:space="preserve"> </w:t>
      </w:r>
      <w:r w:rsidRPr="004939DF">
        <w:rPr>
          <w:sz w:val="16"/>
          <w:szCs w:val="16"/>
        </w:rPr>
        <w:t>DEPARTMENT.</w:t>
      </w:r>
      <w:r w:rsidRPr="004939DF">
        <w:rPr>
          <w:spacing w:val="8"/>
          <w:sz w:val="16"/>
          <w:szCs w:val="16"/>
        </w:rPr>
        <w:t xml:space="preserve"> </w:t>
      </w:r>
      <w:r w:rsidRPr="004939DF">
        <w:rPr>
          <w:sz w:val="16"/>
          <w:szCs w:val="16"/>
        </w:rPr>
        <w:t>Ministry</w:t>
      </w:r>
      <w:r w:rsidRPr="004939DF">
        <w:rPr>
          <w:spacing w:val="10"/>
          <w:sz w:val="16"/>
          <w:szCs w:val="16"/>
        </w:rPr>
        <w:t xml:space="preserve"> </w:t>
      </w:r>
      <w:r w:rsidRPr="004939DF">
        <w:rPr>
          <w:sz w:val="16"/>
          <w:szCs w:val="16"/>
        </w:rPr>
        <w:t>of</w:t>
      </w:r>
      <w:r w:rsidRPr="004939DF">
        <w:rPr>
          <w:spacing w:val="10"/>
          <w:sz w:val="16"/>
          <w:szCs w:val="16"/>
        </w:rPr>
        <w:t xml:space="preserve"> </w:t>
      </w:r>
      <w:r w:rsidRPr="004939DF">
        <w:rPr>
          <w:sz w:val="16"/>
          <w:szCs w:val="16"/>
        </w:rPr>
        <w:t>Health.</w:t>
      </w:r>
      <w:r w:rsidRPr="004939DF">
        <w:rPr>
          <w:spacing w:val="11"/>
          <w:sz w:val="16"/>
          <w:szCs w:val="16"/>
        </w:rPr>
        <w:t xml:space="preserve"> </w:t>
      </w:r>
      <w:r w:rsidRPr="004939DF">
        <w:rPr>
          <w:sz w:val="16"/>
          <w:szCs w:val="16"/>
        </w:rPr>
        <w:t>Special</w:t>
      </w:r>
      <w:r w:rsidRPr="004939DF">
        <w:rPr>
          <w:spacing w:val="10"/>
          <w:sz w:val="16"/>
          <w:szCs w:val="16"/>
        </w:rPr>
        <w:t xml:space="preserve"> </w:t>
      </w:r>
      <w:r w:rsidRPr="004939DF">
        <w:rPr>
          <w:sz w:val="16"/>
          <w:szCs w:val="16"/>
        </w:rPr>
        <w:t>Edition.</w:t>
      </w:r>
      <w:r w:rsidRPr="004939DF">
        <w:rPr>
          <w:spacing w:val="11"/>
          <w:sz w:val="16"/>
          <w:szCs w:val="16"/>
        </w:rPr>
        <w:t xml:space="preserve"> </w:t>
      </w:r>
      <w:r w:rsidRPr="004939DF">
        <w:rPr>
          <w:spacing w:val="-2"/>
          <w:sz w:val="16"/>
          <w:szCs w:val="16"/>
        </w:rPr>
        <w:t>2021</w:t>
      </w:r>
    </w:p>
  </w:footnote>
  <w:footnote w:id="93">
    <w:p w14:paraId="22681978" w14:textId="13E71940"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The autarchy is linked to the Ministry of Education (MEC) and is responsible for educational assessments and exams; statistical surveys and educational indicators; and knowledge management and studies.</w:t>
      </w:r>
    </w:p>
  </w:footnote>
  <w:footnote w:id="94">
    <w:p w14:paraId="58D0A37C" w14:textId="24DBF80B"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2"/>
          <w:sz w:val="16"/>
          <w:szCs w:val="16"/>
        </w:rPr>
        <w:t>INEP,</w:t>
      </w:r>
      <w:r w:rsidRPr="004939DF">
        <w:rPr>
          <w:spacing w:val="-15"/>
          <w:sz w:val="16"/>
          <w:szCs w:val="16"/>
        </w:rPr>
        <w:t xml:space="preserve"> </w:t>
      </w:r>
      <w:r w:rsidRPr="004939DF">
        <w:rPr>
          <w:spacing w:val="-2"/>
          <w:sz w:val="16"/>
          <w:szCs w:val="16"/>
        </w:rPr>
        <w:t>2021</w:t>
      </w:r>
    </w:p>
  </w:footnote>
  <w:footnote w:id="95">
    <w:p w14:paraId="44BBAC31" w14:textId="48DD6044" w:rsidR="00F727B5" w:rsidRPr="004939DF" w:rsidRDefault="00F727B5" w:rsidP="00F727B5">
      <w:pPr>
        <w:spacing w:before="55"/>
        <w:rPr>
          <w:w w:val="90"/>
          <w:sz w:val="16"/>
          <w:szCs w:val="16"/>
        </w:rPr>
      </w:pPr>
      <w:r w:rsidRPr="004939DF">
        <w:rPr>
          <w:rStyle w:val="FootnoteReference"/>
          <w:sz w:val="16"/>
          <w:szCs w:val="16"/>
        </w:rPr>
        <w:footnoteRef/>
      </w:r>
      <w:r w:rsidRPr="004939DF">
        <w:rPr>
          <w:sz w:val="16"/>
          <w:szCs w:val="16"/>
        </w:rPr>
        <w:t xml:space="preserve"> </w:t>
      </w:r>
      <w:r w:rsidRPr="004939DF">
        <w:rPr>
          <w:w w:val="90"/>
          <w:sz w:val="16"/>
          <w:szCs w:val="16"/>
        </w:rPr>
        <w:t>SIAFI.</w:t>
      </w:r>
    </w:p>
  </w:footnote>
  <w:footnote w:id="96">
    <w:p w14:paraId="6BBDA5CD" w14:textId="7B09FA89"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PENSSAN. National Survey on Food Insecurity in the Context of</w:t>
      </w:r>
      <w:r w:rsidRPr="004939DF">
        <w:rPr>
          <w:spacing w:val="-1"/>
          <w:sz w:val="16"/>
          <w:szCs w:val="16"/>
        </w:rPr>
        <w:t xml:space="preserve"> </w:t>
      </w:r>
      <w:r w:rsidRPr="004939DF">
        <w:rPr>
          <w:sz w:val="16"/>
          <w:szCs w:val="16"/>
        </w:rPr>
        <w:t>the</w:t>
      </w:r>
      <w:r w:rsidRPr="004939DF">
        <w:rPr>
          <w:spacing w:val="-1"/>
          <w:sz w:val="16"/>
          <w:szCs w:val="16"/>
        </w:rPr>
        <w:t xml:space="preserve"> </w:t>
      </w:r>
      <w:r w:rsidRPr="004939DF">
        <w:rPr>
          <w:sz w:val="16"/>
          <w:szCs w:val="16"/>
        </w:rPr>
        <w:t>Covid-19</w:t>
      </w:r>
      <w:r w:rsidRPr="004939DF">
        <w:rPr>
          <w:spacing w:val="-2"/>
          <w:sz w:val="16"/>
          <w:szCs w:val="16"/>
        </w:rPr>
        <w:t xml:space="preserve"> </w:t>
      </w:r>
      <w:r w:rsidRPr="004939DF">
        <w:rPr>
          <w:sz w:val="16"/>
          <w:szCs w:val="16"/>
        </w:rPr>
        <w:t>Pandemic.</w:t>
      </w:r>
    </w:p>
  </w:footnote>
  <w:footnote w:id="97">
    <w:p w14:paraId="3C5975AB" w14:textId="7DAFD57F"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IBGE.</w:t>
      </w:r>
      <w:r w:rsidRPr="004939DF">
        <w:rPr>
          <w:spacing w:val="-4"/>
          <w:sz w:val="16"/>
          <w:szCs w:val="16"/>
        </w:rPr>
        <w:t xml:space="preserve"> </w:t>
      </w:r>
      <w:r w:rsidRPr="004939DF">
        <w:rPr>
          <w:sz w:val="16"/>
          <w:szCs w:val="16"/>
        </w:rPr>
        <w:t>2016-2019.</w:t>
      </w:r>
    </w:p>
  </w:footnote>
  <w:footnote w:id="98">
    <w:p w14:paraId="35E57976" w14:textId="2DBEF72E"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SRTE regional management of</w:t>
      </w:r>
      <w:r w:rsidRPr="004939DF">
        <w:rPr>
          <w:spacing w:val="25"/>
          <w:sz w:val="16"/>
          <w:szCs w:val="16"/>
        </w:rPr>
        <w:t xml:space="preserve"> </w:t>
      </w:r>
      <w:r w:rsidRPr="004939DF">
        <w:rPr>
          <w:sz w:val="16"/>
          <w:szCs w:val="16"/>
        </w:rPr>
        <w:t>Labor</w:t>
      </w:r>
      <w:r w:rsidRPr="004939DF">
        <w:rPr>
          <w:spacing w:val="27"/>
          <w:sz w:val="16"/>
          <w:szCs w:val="16"/>
        </w:rPr>
        <w:t xml:space="preserve"> </w:t>
      </w:r>
      <w:r w:rsidRPr="004939DF">
        <w:rPr>
          <w:sz w:val="16"/>
          <w:szCs w:val="16"/>
        </w:rPr>
        <w:t>and Employment</w:t>
      </w:r>
      <w:r w:rsidRPr="004939DF">
        <w:rPr>
          <w:spacing w:val="25"/>
          <w:sz w:val="16"/>
          <w:szCs w:val="16"/>
        </w:rPr>
        <w:t xml:space="preserve"> </w:t>
      </w:r>
      <w:r w:rsidRPr="004939DF">
        <w:rPr>
          <w:sz w:val="16"/>
          <w:szCs w:val="16"/>
        </w:rPr>
        <w:t>(GRTE) and regional agencies are</w:t>
      </w:r>
      <w:r w:rsidRPr="004939DF">
        <w:rPr>
          <w:spacing w:val="-1"/>
          <w:sz w:val="16"/>
          <w:szCs w:val="16"/>
        </w:rPr>
        <w:t xml:space="preserve"> </w:t>
      </w:r>
      <w:r w:rsidRPr="004939DF">
        <w:rPr>
          <w:sz w:val="16"/>
          <w:szCs w:val="16"/>
        </w:rPr>
        <w:t>service units in the</w:t>
      </w:r>
      <w:r w:rsidRPr="004939DF">
        <w:rPr>
          <w:spacing w:val="-1"/>
          <w:sz w:val="16"/>
          <w:szCs w:val="16"/>
        </w:rPr>
        <w:t xml:space="preserve"> </w:t>
      </w:r>
      <w:r w:rsidRPr="004939DF">
        <w:rPr>
          <w:sz w:val="16"/>
          <w:szCs w:val="16"/>
        </w:rPr>
        <w:t>states responsible for</w:t>
      </w:r>
      <w:r w:rsidRPr="004939DF">
        <w:rPr>
          <w:spacing w:val="-2"/>
          <w:sz w:val="16"/>
          <w:szCs w:val="16"/>
        </w:rPr>
        <w:t xml:space="preserve"> </w:t>
      </w:r>
      <w:r w:rsidRPr="004939DF">
        <w:rPr>
          <w:sz w:val="16"/>
          <w:szCs w:val="16"/>
        </w:rPr>
        <w:t>the execution, supervision</w:t>
      </w:r>
      <w:r w:rsidRPr="004939DF">
        <w:rPr>
          <w:spacing w:val="-4"/>
          <w:sz w:val="16"/>
          <w:szCs w:val="16"/>
        </w:rPr>
        <w:t xml:space="preserve"> </w:t>
      </w:r>
      <w:r w:rsidRPr="004939DF">
        <w:rPr>
          <w:sz w:val="16"/>
          <w:szCs w:val="16"/>
        </w:rPr>
        <w:t>and monitoring</w:t>
      </w:r>
      <w:r w:rsidRPr="004939DF">
        <w:rPr>
          <w:spacing w:val="-1"/>
          <w:sz w:val="16"/>
          <w:szCs w:val="16"/>
        </w:rPr>
        <w:t xml:space="preserve"> </w:t>
      </w:r>
      <w:r w:rsidRPr="004939DF">
        <w:rPr>
          <w:sz w:val="16"/>
          <w:szCs w:val="16"/>
        </w:rPr>
        <w:t xml:space="preserve">of actions related to public labor and employment </w:t>
      </w:r>
      <w:r w:rsidRPr="004939DF">
        <w:rPr>
          <w:sz w:val="16"/>
          <w:szCs w:val="16"/>
        </w:rPr>
        <w:t>policies</w:t>
      </w:r>
    </w:p>
  </w:footnote>
  <w:footnote w:id="99">
    <w:p w14:paraId="4290E0C0" w14:textId="7C6B8650" w:rsidR="00F727B5" w:rsidRPr="004939DF" w:rsidRDefault="00F727B5" w:rsidP="0070218B">
      <w:pPr>
        <w:spacing w:before="55" w:line="237" w:lineRule="auto"/>
        <w:ind w:right="394"/>
        <w:jc w:val="both"/>
        <w:rPr>
          <w:sz w:val="16"/>
          <w:szCs w:val="16"/>
        </w:rPr>
      </w:pPr>
      <w:r w:rsidRPr="004939DF">
        <w:rPr>
          <w:rStyle w:val="FootnoteReference"/>
          <w:sz w:val="16"/>
          <w:szCs w:val="16"/>
        </w:rPr>
        <w:footnoteRef/>
      </w:r>
      <w:r w:rsidRPr="004939DF">
        <w:rPr>
          <w:sz w:val="16"/>
          <w:szCs w:val="16"/>
        </w:rPr>
        <w:t xml:space="preserve"> </w:t>
      </w:r>
      <w:r w:rsidRPr="004939DF">
        <w:rPr>
          <w:sz w:val="16"/>
          <w:szCs w:val="16"/>
        </w:rPr>
        <w:t>Trabalho infantil na agropecuária</w:t>
      </w:r>
      <w:r w:rsidRPr="004939DF">
        <w:rPr>
          <w:spacing w:val="-1"/>
          <w:sz w:val="16"/>
          <w:szCs w:val="16"/>
        </w:rPr>
        <w:t xml:space="preserve"> </w:t>
      </w:r>
      <w:r w:rsidRPr="004939DF">
        <w:rPr>
          <w:sz w:val="16"/>
          <w:szCs w:val="16"/>
        </w:rPr>
        <w:t>brasileira:</w:t>
      </w:r>
      <w:r w:rsidRPr="004939DF">
        <w:rPr>
          <w:spacing w:val="-2"/>
          <w:sz w:val="16"/>
          <w:szCs w:val="16"/>
        </w:rPr>
        <w:t xml:space="preserve"> </w:t>
      </w:r>
      <w:r w:rsidRPr="004939DF">
        <w:rPr>
          <w:sz w:val="16"/>
          <w:szCs w:val="16"/>
        </w:rPr>
        <w:t>uma leitura a partir do Censo Agropecuário de</w:t>
      </w:r>
      <w:r w:rsidRPr="004939DF">
        <w:rPr>
          <w:spacing w:val="-2"/>
          <w:sz w:val="16"/>
          <w:szCs w:val="16"/>
        </w:rPr>
        <w:t xml:space="preserve"> </w:t>
      </w:r>
      <w:r w:rsidRPr="004939DF">
        <w:rPr>
          <w:sz w:val="16"/>
          <w:szCs w:val="16"/>
        </w:rPr>
        <w:t>2017.</w:t>
      </w:r>
    </w:p>
  </w:footnote>
  <w:footnote w:id="100">
    <w:p w14:paraId="318087CB" w14:textId="207BEA50"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w:t>
      </w:r>
      <w:hyperlink r:id="rId2" w:history="1">
        <w:r w:rsidRPr="004939DF">
          <w:rPr>
            <w:rStyle w:val="Hyperlink"/>
            <w:color w:val="auto"/>
            <w:spacing w:val="-2"/>
            <w:w w:val="95"/>
            <w:sz w:val="16"/>
            <w:szCs w:val="16"/>
          </w:rPr>
          <w:t>https://liberta.org.br/</w:t>
        </w:r>
      </w:hyperlink>
      <w:r w:rsidRPr="004939DF">
        <w:rPr>
          <w:spacing w:val="-2"/>
          <w:w w:val="95"/>
          <w:sz w:val="16"/>
          <w:szCs w:val="16"/>
        </w:rPr>
        <w:t>.</w:t>
      </w:r>
    </w:p>
  </w:footnote>
  <w:footnote w:id="101">
    <w:p w14:paraId="2F4A10BE" w14:textId="5FD674CD" w:rsidR="00F727B5" w:rsidRPr="004939DF" w:rsidRDefault="00F727B5">
      <w:pPr>
        <w:pStyle w:val="FootnoteText"/>
        <w:rPr>
          <w:sz w:val="16"/>
          <w:szCs w:val="16"/>
          <w:lang w:val="pt-BR"/>
        </w:rPr>
      </w:pPr>
      <w:r w:rsidRPr="004939DF">
        <w:rPr>
          <w:rStyle w:val="FootnoteReference"/>
          <w:sz w:val="16"/>
          <w:szCs w:val="16"/>
        </w:rPr>
        <w:footnoteRef/>
      </w:r>
      <w:r w:rsidRPr="004939DF">
        <w:rPr>
          <w:sz w:val="16"/>
          <w:szCs w:val="16"/>
        </w:rPr>
        <w:t xml:space="preserve"> Polícia</w:t>
      </w:r>
      <w:r w:rsidRPr="004939DF">
        <w:rPr>
          <w:spacing w:val="33"/>
          <w:sz w:val="16"/>
          <w:szCs w:val="16"/>
        </w:rPr>
        <w:t xml:space="preserve"> </w:t>
      </w:r>
      <w:r w:rsidRPr="004939DF">
        <w:rPr>
          <w:sz w:val="16"/>
          <w:szCs w:val="16"/>
        </w:rPr>
        <w:t>Rodoviária</w:t>
      </w:r>
      <w:r w:rsidRPr="004939DF">
        <w:rPr>
          <w:spacing w:val="33"/>
          <w:sz w:val="16"/>
          <w:szCs w:val="16"/>
        </w:rPr>
        <w:t xml:space="preserve"> </w:t>
      </w:r>
      <w:r w:rsidRPr="004939DF">
        <w:rPr>
          <w:sz w:val="16"/>
          <w:szCs w:val="16"/>
        </w:rPr>
        <w:t>Federal.</w:t>
      </w:r>
      <w:r w:rsidRPr="004939DF">
        <w:rPr>
          <w:spacing w:val="30"/>
          <w:sz w:val="16"/>
          <w:szCs w:val="16"/>
        </w:rPr>
        <w:t xml:space="preserve"> </w:t>
      </w:r>
      <w:r w:rsidRPr="004939DF">
        <w:rPr>
          <w:sz w:val="16"/>
          <w:szCs w:val="16"/>
        </w:rPr>
        <w:t>Mapping</w:t>
      </w:r>
      <w:r w:rsidRPr="004939DF">
        <w:rPr>
          <w:spacing w:val="34"/>
          <w:sz w:val="16"/>
          <w:szCs w:val="16"/>
        </w:rPr>
        <w:t xml:space="preserve"> </w:t>
      </w:r>
      <w:r w:rsidRPr="004939DF">
        <w:rPr>
          <w:sz w:val="16"/>
          <w:szCs w:val="16"/>
        </w:rPr>
        <w:t>2019/2020</w:t>
      </w:r>
    </w:p>
  </w:footnote>
  <w:footnote w:id="102">
    <w:p w14:paraId="3C27F4B0" w14:textId="4522A73B" w:rsidR="0070218B" w:rsidRPr="004939DF" w:rsidRDefault="0070218B" w:rsidP="0070218B">
      <w:pPr>
        <w:spacing w:before="29" w:line="235" w:lineRule="auto"/>
        <w:ind w:right="395"/>
        <w:rPr>
          <w:sz w:val="16"/>
          <w:szCs w:val="16"/>
          <w:lang w:val="pt-BR"/>
        </w:rPr>
      </w:pPr>
      <w:r w:rsidRPr="004939DF">
        <w:rPr>
          <w:rStyle w:val="FootnoteReference"/>
          <w:sz w:val="16"/>
          <w:szCs w:val="16"/>
        </w:rPr>
        <w:footnoteRef/>
      </w:r>
      <w:r w:rsidRPr="004939DF">
        <w:rPr>
          <w:sz w:val="16"/>
          <w:szCs w:val="16"/>
        </w:rPr>
        <w:t xml:space="preserve"> INSTITUTO ALANA/NEV. Coordination Bruna Gisi. Parliamentary speeches on adolescence and offences (eBook); Sao Paulo-SP. 2022.</w:t>
      </w:r>
    </w:p>
  </w:footnote>
  <w:footnote w:id="103">
    <w:p w14:paraId="032CEBEE" w14:textId="0A2D9F77"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The</w:t>
      </w:r>
      <w:r w:rsidRPr="004939DF">
        <w:rPr>
          <w:spacing w:val="12"/>
          <w:sz w:val="16"/>
          <w:szCs w:val="16"/>
        </w:rPr>
        <w:t xml:space="preserve"> </w:t>
      </w:r>
      <w:r w:rsidRPr="004939DF">
        <w:rPr>
          <w:sz w:val="16"/>
          <w:szCs w:val="16"/>
        </w:rPr>
        <w:t>maximum</w:t>
      </w:r>
      <w:r w:rsidRPr="004939DF">
        <w:rPr>
          <w:spacing w:val="17"/>
          <w:sz w:val="16"/>
          <w:szCs w:val="16"/>
        </w:rPr>
        <w:t xml:space="preserve"> </w:t>
      </w:r>
      <w:r w:rsidRPr="004939DF">
        <w:rPr>
          <w:sz w:val="16"/>
          <w:szCs w:val="16"/>
        </w:rPr>
        <w:t>time</w:t>
      </w:r>
      <w:r w:rsidRPr="004939DF">
        <w:rPr>
          <w:spacing w:val="11"/>
          <w:sz w:val="16"/>
          <w:szCs w:val="16"/>
        </w:rPr>
        <w:t xml:space="preserve"> </w:t>
      </w:r>
      <w:r w:rsidRPr="004939DF">
        <w:rPr>
          <w:sz w:val="16"/>
          <w:szCs w:val="16"/>
        </w:rPr>
        <w:t>allowed</w:t>
      </w:r>
      <w:r w:rsidRPr="004939DF">
        <w:rPr>
          <w:spacing w:val="14"/>
          <w:sz w:val="16"/>
          <w:szCs w:val="16"/>
        </w:rPr>
        <w:t xml:space="preserve"> </w:t>
      </w:r>
      <w:r w:rsidRPr="004939DF">
        <w:rPr>
          <w:sz w:val="16"/>
          <w:szCs w:val="16"/>
        </w:rPr>
        <w:t>for</w:t>
      </w:r>
      <w:r w:rsidRPr="004939DF">
        <w:rPr>
          <w:spacing w:val="11"/>
          <w:sz w:val="16"/>
          <w:szCs w:val="16"/>
        </w:rPr>
        <w:t xml:space="preserve"> </w:t>
      </w:r>
      <w:r w:rsidRPr="004939DF">
        <w:rPr>
          <w:sz w:val="16"/>
          <w:szCs w:val="16"/>
        </w:rPr>
        <w:t>compliance</w:t>
      </w:r>
      <w:r w:rsidRPr="004939DF">
        <w:rPr>
          <w:spacing w:val="13"/>
          <w:sz w:val="16"/>
          <w:szCs w:val="16"/>
        </w:rPr>
        <w:t xml:space="preserve"> </w:t>
      </w:r>
      <w:r w:rsidRPr="004939DF">
        <w:rPr>
          <w:sz w:val="16"/>
          <w:szCs w:val="16"/>
        </w:rPr>
        <w:t>with</w:t>
      </w:r>
      <w:r w:rsidRPr="004939DF">
        <w:rPr>
          <w:spacing w:val="10"/>
          <w:sz w:val="16"/>
          <w:szCs w:val="16"/>
        </w:rPr>
        <w:t xml:space="preserve"> </w:t>
      </w:r>
      <w:r w:rsidRPr="004939DF">
        <w:rPr>
          <w:sz w:val="16"/>
          <w:szCs w:val="16"/>
        </w:rPr>
        <w:t>the</w:t>
      </w:r>
      <w:r w:rsidRPr="004939DF">
        <w:rPr>
          <w:spacing w:val="17"/>
          <w:sz w:val="16"/>
          <w:szCs w:val="16"/>
        </w:rPr>
        <w:t xml:space="preserve"> </w:t>
      </w:r>
      <w:r w:rsidRPr="004939DF">
        <w:rPr>
          <w:sz w:val="16"/>
          <w:szCs w:val="16"/>
        </w:rPr>
        <w:t>detention</w:t>
      </w:r>
      <w:r w:rsidRPr="004939DF">
        <w:rPr>
          <w:spacing w:val="11"/>
          <w:sz w:val="16"/>
          <w:szCs w:val="16"/>
        </w:rPr>
        <w:t xml:space="preserve"> </w:t>
      </w:r>
      <w:r w:rsidRPr="004939DF">
        <w:rPr>
          <w:sz w:val="16"/>
          <w:szCs w:val="16"/>
        </w:rPr>
        <w:t>measure</w:t>
      </w:r>
      <w:r w:rsidRPr="004939DF">
        <w:rPr>
          <w:spacing w:val="17"/>
          <w:sz w:val="16"/>
          <w:szCs w:val="16"/>
        </w:rPr>
        <w:t xml:space="preserve"> </w:t>
      </w:r>
      <w:r w:rsidRPr="004939DF">
        <w:rPr>
          <w:sz w:val="16"/>
          <w:szCs w:val="16"/>
        </w:rPr>
        <w:t>is</w:t>
      </w:r>
      <w:r w:rsidRPr="004939DF">
        <w:rPr>
          <w:spacing w:val="14"/>
          <w:sz w:val="16"/>
          <w:szCs w:val="16"/>
        </w:rPr>
        <w:t xml:space="preserve"> </w:t>
      </w:r>
      <w:r w:rsidRPr="004939DF">
        <w:rPr>
          <w:sz w:val="16"/>
          <w:szCs w:val="16"/>
        </w:rPr>
        <w:t>three</w:t>
      </w:r>
      <w:r w:rsidRPr="004939DF">
        <w:rPr>
          <w:spacing w:val="16"/>
          <w:sz w:val="16"/>
          <w:szCs w:val="16"/>
        </w:rPr>
        <w:t xml:space="preserve"> </w:t>
      </w:r>
      <w:r w:rsidRPr="004939DF">
        <w:rPr>
          <w:spacing w:val="-2"/>
          <w:sz w:val="16"/>
          <w:szCs w:val="16"/>
        </w:rPr>
        <w:t>years.</w:t>
      </w:r>
    </w:p>
  </w:footnote>
  <w:footnote w:id="104">
    <w:p w14:paraId="5F725097" w14:textId="6A6C9B64"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MINISTÉRIO</w:t>
      </w:r>
      <w:r w:rsidRPr="004939DF">
        <w:rPr>
          <w:spacing w:val="-14"/>
          <w:sz w:val="16"/>
          <w:szCs w:val="16"/>
        </w:rPr>
        <w:t xml:space="preserve"> </w:t>
      </w:r>
      <w:r w:rsidRPr="004939DF">
        <w:rPr>
          <w:sz w:val="16"/>
          <w:szCs w:val="16"/>
        </w:rPr>
        <w:t>DA</w:t>
      </w:r>
      <w:r w:rsidRPr="004939DF">
        <w:rPr>
          <w:spacing w:val="-11"/>
          <w:sz w:val="16"/>
          <w:szCs w:val="16"/>
        </w:rPr>
        <w:t xml:space="preserve"> </w:t>
      </w:r>
      <w:r w:rsidRPr="004939DF">
        <w:rPr>
          <w:sz w:val="16"/>
          <w:szCs w:val="16"/>
        </w:rPr>
        <w:t>JUSTIÇA.</w:t>
      </w:r>
      <w:r w:rsidRPr="004939DF">
        <w:rPr>
          <w:spacing w:val="-14"/>
          <w:sz w:val="16"/>
          <w:szCs w:val="16"/>
        </w:rPr>
        <w:t xml:space="preserve"> </w:t>
      </w:r>
      <w:r w:rsidRPr="004939DF">
        <w:rPr>
          <w:sz w:val="16"/>
          <w:szCs w:val="16"/>
        </w:rPr>
        <w:t>SINASE.</w:t>
      </w:r>
      <w:r w:rsidRPr="004939DF">
        <w:rPr>
          <w:spacing w:val="-10"/>
          <w:sz w:val="16"/>
          <w:szCs w:val="16"/>
        </w:rPr>
        <w:t xml:space="preserve"> </w:t>
      </w:r>
      <w:r w:rsidRPr="004939DF">
        <w:rPr>
          <w:sz w:val="16"/>
          <w:szCs w:val="16"/>
        </w:rPr>
        <w:t>Levantamento</w:t>
      </w:r>
      <w:r w:rsidRPr="004939DF">
        <w:rPr>
          <w:spacing w:val="-12"/>
          <w:sz w:val="16"/>
          <w:szCs w:val="16"/>
        </w:rPr>
        <w:t xml:space="preserve"> </w:t>
      </w:r>
      <w:r w:rsidRPr="004939DF">
        <w:rPr>
          <w:sz w:val="16"/>
          <w:szCs w:val="16"/>
        </w:rPr>
        <w:t>nacional.</w:t>
      </w:r>
      <w:r w:rsidRPr="004939DF">
        <w:rPr>
          <w:spacing w:val="-11"/>
          <w:sz w:val="16"/>
          <w:szCs w:val="16"/>
        </w:rPr>
        <w:t xml:space="preserve"> </w:t>
      </w:r>
      <w:r w:rsidRPr="004939DF">
        <w:rPr>
          <w:spacing w:val="-2"/>
          <w:sz w:val="16"/>
          <w:szCs w:val="16"/>
        </w:rPr>
        <w:t>2018.</w:t>
      </w:r>
    </w:p>
  </w:footnote>
  <w:footnote w:id="105">
    <w:p w14:paraId="22306B9F" w14:textId="018ACA44"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FUNDAÇÃO</w:t>
      </w:r>
      <w:r w:rsidRPr="004939DF">
        <w:rPr>
          <w:spacing w:val="-14"/>
          <w:sz w:val="16"/>
          <w:szCs w:val="16"/>
        </w:rPr>
        <w:t xml:space="preserve"> </w:t>
      </w:r>
      <w:r w:rsidRPr="004939DF">
        <w:rPr>
          <w:sz w:val="16"/>
          <w:szCs w:val="16"/>
        </w:rPr>
        <w:t>CASA.</w:t>
      </w:r>
    </w:p>
  </w:footnote>
  <w:footnote w:id="106">
    <w:p w14:paraId="2BB3DE03" w14:textId="0E1AFC24"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FUNASE.</w:t>
      </w:r>
      <w:r w:rsidRPr="004939DF">
        <w:rPr>
          <w:spacing w:val="-13"/>
          <w:sz w:val="16"/>
          <w:szCs w:val="16"/>
        </w:rPr>
        <w:t xml:space="preserve"> </w:t>
      </w:r>
      <w:r w:rsidRPr="004939DF">
        <w:rPr>
          <w:sz w:val="16"/>
          <w:szCs w:val="16"/>
        </w:rPr>
        <w:t>Sinase</w:t>
      </w:r>
      <w:r w:rsidRPr="004939DF">
        <w:rPr>
          <w:spacing w:val="-9"/>
          <w:sz w:val="16"/>
          <w:szCs w:val="16"/>
        </w:rPr>
        <w:t xml:space="preserve"> </w:t>
      </w:r>
      <w:r w:rsidRPr="004939DF">
        <w:rPr>
          <w:sz w:val="16"/>
          <w:szCs w:val="16"/>
        </w:rPr>
        <w:t>annual</w:t>
      </w:r>
      <w:r w:rsidRPr="004939DF">
        <w:rPr>
          <w:spacing w:val="-10"/>
          <w:sz w:val="16"/>
          <w:szCs w:val="16"/>
        </w:rPr>
        <w:t xml:space="preserve"> </w:t>
      </w:r>
      <w:r w:rsidRPr="004939DF">
        <w:rPr>
          <w:spacing w:val="-2"/>
          <w:sz w:val="16"/>
          <w:szCs w:val="16"/>
        </w:rPr>
        <w:t>survey.</w:t>
      </w:r>
    </w:p>
  </w:footnote>
  <w:footnote w:id="107">
    <w:p w14:paraId="7832D81B" w14:textId="412C3263" w:rsidR="0070218B" w:rsidRPr="004939DF" w:rsidRDefault="0070218B" w:rsidP="0070218B">
      <w:pPr>
        <w:spacing w:before="53"/>
        <w:rPr>
          <w:sz w:val="16"/>
          <w:szCs w:val="16"/>
          <w:lang w:val="pt-BR"/>
        </w:rPr>
      </w:pPr>
      <w:r w:rsidRPr="004939DF">
        <w:rPr>
          <w:rStyle w:val="FootnoteReference"/>
          <w:sz w:val="16"/>
          <w:szCs w:val="16"/>
        </w:rPr>
        <w:footnoteRef/>
      </w:r>
      <w:r w:rsidRPr="004939DF">
        <w:rPr>
          <w:sz w:val="16"/>
          <w:szCs w:val="16"/>
        </w:rPr>
        <w:t xml:space="preserve"> </w:t>
      </w:r>
      <w:r w:rsidRPr="004939DF">
        <w:rPr>
          <w:w w:val="90"/>
          <w:sz w:val="16"/>
          <w:szCs w:val="16"/>
        </w:rPr>
        <w:t>Decree</w:t>
      </w:r>
      <w:r w:rsidRPr="004939DF">
        <w:rPr>
          <w:spacing w:val="2"/>
          <w:sz w:val="16"/>
          <w:szCs w:val="16"/>
        </w:rPr>
        <w:t xml:space="preserve"> </w:t>
      </w:r>
      <w:r w:rsidRPr="004939DF">
        <w:rPr>
          <w:w w:val="90"/>
          <w:sz w:val="16"/>
          <w:szCs w:val="16"/>
        </w:rPr>
        <w:t>Nr.</w:t>
      </w:r>
      <w:r w:rsidRPr="004939DF">
        <w:rPr>
          <w:spacing w:val="-1"/>
          <w:sz w:val="16"/>
          <w:szCs w:val="16"/>
        </w:rPr>
        <w:t xml:space="preserve"> </w:t>
      </w:r>
      <w:r w:rsidRPr="004939DF">
        <w:rPr>
          <w:w w:val="90"/>
          <w:sz w:val="16"/>
          <w:szCs w:val="16"/>
        </w:rPr>
        <w:t>6,481,</w:t>
      </w:r>
      <w:r w:rsidRPr="004939DF">
        <w:rPr>
          <w:spacing w:val="-1"/>
          <w:sz w:val="16"/>
          <w:szCs w:val="16"/>
        </w:rPr>
        <w:t xml:space="preserve"> </w:t>
      </w:r>
      <w:r w:rsidRPr="004939DF">
        <w:rPr>
          <w:w w:val="90"/>
          <w:sz w:val="16"/>
          <w:szCs w:val="16"/>
        </w:rPr>
        <w:t>of</w:t>
      </w:r>
      <w:r w:rsidRPr="004939DF">
        <w:rPr>
          <w:spacing w:val="1"/>
          <w:sz w:val="16"/>
          <w:szCs w:val="16"/>
        </w:rPr>
        <w:t xml:space="preserve"> </w:t>
      </w:r>
      <w:r w:rsidRPr="004939DF">
        <w:rPr>
          <w:w w:val="90"/>
          <w:sz w:val="16"/>
          <w:szCs w:val="16"/>
        </w:rPr>
        <w:t>June</w:t>
      </w:r>
      <w:r w:rsidRPr="004939DF">
        <w:rPr>
          <w:spacing w:val="4"/>
          <w:sz w:val="16"/>
          <w:szCs w:val="16"/>
        </w:rPr>
        <w:t xml:space="preserve"> </w:t>
      </w:r>
      <w:r w:rsidRPr="004939DF">
        <w:rPr>
          <w:w w:val="90"/>
          <w:sz w:val="16"/>
          <w:szCs w:val="16"/>
        </w:rPr>
        <w:t>12,</w:t>
      </w:r>
      <w:r w:rsidRPr="004939DF">
        <w:rPr>
          <w:spacing w:val="-1"/>
          <w:sz w:val="16"/>
          <w:szCs w:val="16"/>
        </w:rPr>
        <w:t xml:space="preserve"> </w:t>
      </w:r>
      <w:r w:rsidRPr="004939DF">
        <w:rPr>
          <w:spacing w:val="-2"/>
          <w:w w:val="90"/>
          <w:sz w:val="16"/>
          <w:szCs w:val="16"/>
        </w:rPr>
        <w:t>2008.</w:t>
      </w:r>
    </w:p>
  </w:footnote>
  <w:footnote w:id="108">
    <w:p w14:paraId="5D647FB4" w14:textId="4840879A"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MECANISMO</w:t>
      </w:r>
      <w:r w:rsidRPr="004939DF">
        <w:rPr>
          <w:spacing w:val="26"/>
          <w:sz w:val="16"/>
          <w:szCs w:val="16"/>
        </w:rPr>
        <w:t xml:space="preserve"> </w:t>
      </w:r>
      <w:r w:rsidRPr="004939DF">
        <w:rPr>
          <w:sz w:val="16"/>
          <w:szCs w:val="16"/>
        </w:rPr>
        <w:t>NACIONAL</w:t>
      </w:r>
      <w:r w:rsidRPr="004939DF">
        <w:rPr>
          <w:spacing w:val="26"/>
          <w:sz w:val="16"/>
          <w:szCs w:val="16"/>
        </w:rPr>
        <w:t xml:space="preserve"> </w:t>
      </w:r>
      <w:r w:rsidRPr="004939DF">
        <w:rPr>
          <w:sz w:val="16"/>
          <w:szCs w:val="16"/>
        </w:rPr>
        <w:t>DE</w:t>
      </w:r>
      <w:r w:rsidRPr="004939DF">
        <w:rPr>
          <w:spacing w:val="33"/>
          <w:sz w:val="16"/>
          <w:szCs w:val="16"/>
        </w:rPr>
        <w:t xml:space="preserve"> </w:t>
      </w:r>
      <w:r w:rsidRPr="004939DF">
        <w:rPr>
          <w:sz w:val="16"/>
          <w:szCs w:val="16"/>
        </w:rPr>
        <w:t>PREVENÇÃO</w:t>
      </w:r>
      <w:r w:rsidRPr="004939DF">
        <w:rPr>
          <w:spacing w:val="26"/>
          <w:sz w:val="16"/>
          <w:szCs w:val="16"/>
        </w:rPr>
        <w:t xml:space="preserve"> </w:t>
      </w:r>
      <w:r w:rsidRPr="004939DF">
        <w:rPr>
          <w:sz w:val="16"/>
          <w:szCs w:val="16"/>
        </w:rPr>
        <w:t>E</w:t>
      </w:r>
      <w:r w:rsidRPr="004939DF">
        <w:rPr>
          <w:spacing w:val="28"/>
          <w:sz w:val="16"/>
          <w:szCs w:val="16"/>
        </w:rPr>
        <w:t xml:space="preserve"> </w:t>
      </w:r>
      <w:r w:rsidRPr="004939DF">
        <w:rPr>
          <w:sz w:val="16"/>
          <w:szCs w:val="16"/>
        </w:rPr>
        <w:t>COMBATE</w:t>
      </w:r>
      <w:r w:rsidRPr="004939DF">
        <w:rPr>
          <w:spacing w:val="26"/>
          <w:sz w:val="16"/>
          <w:szCs w:val="16"/>
        </w:rPr>
        <w:t xml:space="preserve"> </w:t>
      </w:r>
      <w:r w:rsidRPr="004939DF">
        <w:rPr>
          <w:sz w:val="16"/>
          <w:szCs w:val="16"/>
        </w:rPr>
        <w:t>À</w:t>
      </w:r>
      <w:r w:rsidRPr="004939DF">
        <w:rPr>
          <w:spacing w:val="26"/>
          <w:sz w:val="16"/>
          <w:szCs w:val="16"/>
        </w:rPr>
        <w:t xml:space="preserve"> </w:t>
      </w:r>
      <w:r w:rsidRPr="004939DF">
        <w:rPr>
          <w:sz w:val="16"/>
          <w:szCs w:val="16"/>
        </w:rPr>
        <w:t>TORTURA.</w:t>
      </w:r>
      <w:r w:rsidRPr="004939DF">
        <w:rPr>
          <w:spacing w:val="27"/>
          <w:sz w:val="16"/>
          <w:szCs w:val="16"/>
        </w:rPr>
        <w:t xml:space="preserve"> </w:t>
      </w:r>
      <w:r w:rsidRPr="004939DF">
        <w:rPr>
          <w:sz w:val="16"/>
          <w:szCs w:val="16"/>
        </w:rPr>
        <w:t>2019.</w:t>
      </w:r>
    </w:p>
  </w:footnote>
  <w:footnote w:id="109">
    <w:p w14:paraId="19B12908" w14:textId="3973DC94"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IBAM.</w:t>
      </w:r>
      <w:r w:rsidRPr="004939DF">
        <w:rPr>
          <w:spacing w:val="-19"/>
          <w:sz w:val="16"/>
          <w:szCs w:val="16"/>
        </w:rPr>
        <w:t xml:space="preserve"> </w:t>
      </w:r>
      <w:r w:rsidRPr="004939DF">
        <w:rPr>
          <w:sz w:val="16"/>
          <w:szCs w:val="16"/>
        </w:rPr>
        <w:t>2021.</w:t>
      </w:r>
    </w:p>
  </w:footnote>
  <w:footnote w:id="110">
    <w:p w14:paraId="18B0F340" w14:textId="726E2BA2" w:rsidR="0070218B" w:rsidRPr="004939DF" w:rsidRDefault="0070218B">
      <w:pPr>
        <w:pStyle w:val="FootnoteText"/>
        <w:rPr>
          <w:sz w:val="16"/>
          <w:szCs w:val="16"/>
          <w:lang w:val="pt-BR"/>
        </w:rPr>
      </w:pPr>
      <w:r w:rsidRPr="004939DF">
        <w:rPr>
          <w:rStyle w:val="FootnoteReference"/>
          <w:sz w:val="16"/>
          <w:szCs w:val="16"/>
        </w:rPr>
        <w:footnoteRef/>
      </w:r>
      <w:r w:rsidRPr="004939DF">
        <w:rPr>
          <w:sz w:val="16"/>
          <w:szCs w:val="16"/>
        </w:rPr>
        <w:t xml:space="preserve"> “Medium size” </w:t>
      </w:r>
      <w:r w:rsidRPr="004939DF">
        <w:rPr>
          <w:sz w:val="16"/>
          <w:szCs w:val="16"/>
        </w:rPr>
        <w:t>is considered to be those municipalities between 50 and 100 thousand inhabitants and “large” those between</w:t>
      </w:r>
      <w:r w:rsidRPr="004939DF">
        <w:rPr>
          <w:spacing w:val="-3"/>
          <w:sz w:val="16"/>
          <w:szCs w:val="16"/>
        </w:rPr>
        <w:t xml:space="preserve"> </w:t>
      </w:r>
      <w:r w:rsidRPr="004939DF">
        <w:rPr>
          <w:sz w:val="16"/>
          <w:szCs w:val="16"/>
        </w:rPr>
        <w:t>100 and 900 thousand.</w:t>
      </w:r>
      <w:r w:rsidRPr="004939DF">
        <w:rPr>
          <w:spacing w:val="-1"/>
          <w:sz w:val="16"/>
          <w:szCs w:val="16"/>
        </w:rPr>
        <w:t xml:space="preserve"> </w:t>
      </w:r>
      <w:r w:rsidRPr="004939DF">
        <w:rPr>
          <w:sz w:val="16"/>
          <w:szCs w:val="16"/>
        </w:rPr>
        <w:t>In: Juvenile justice: current situation</w:t>
      </w:r>
      <w:r w:rsidRPr="004939DF">
        <w:rPr>
          <w:spacing w:val="-3"/>
          <w:sz w:val="16"/>
          <w:szCs w:val="16"/>
        </w:rPr>
        <w:t xml:space="preserve"> </w:t>
      </w:r>
      <w:r w:rsidRPr="004939DF">
        <w:rPr>
          <w:sz w:val="16"/>
          <w:szCs w:val="16"/>
        </w:rPr>
        <w:t>and improvement criteria. IPEA,</w:t>
      </w:r>
      <w:r w:rsidRPr="004939DF">
        <w:rPr>
          <w:spacing w:val="-1"/>
          <w:sz w:val="16"/>
          <w:szCs w:val="16"/>
        </w:rPr>
        <w:t xml:space="preserve"> </w:t>
      </w:r>
      <w:r w:rsidRPr="004939DF">
        <w:rPr>
          <w:sz w:val="16"/>
          <w:szCs w:val="16"/>
        </w:rPr>
        <w:t>2012.</w:t>
      </w:r>
    </w:p>
  </w:footnote>
  <w:footnote w:id="111">
    <w:p w14:paraId="659A4859" w14:textId="77777777" w:rsidR="0070218B" w:rsidRPr="004939DF" w:rsidRDefault="0070218B" w:rsidP="0070218B">
      <w:pPr>
        <w:spacing w:before="56" w:line="237" w:lineRule="auto"/>
        <w:rPr>
          <w:sz w:val="16"/>
          <w:szCs w:val="16"/>
        </w:rPr>
      </w:pPr>
      <w:r w:rsidRPr="004939DF">
        <w:rPr>
          <w:rStyle w:val="FootnoteReference"/>
          <w:sz w:val="16"/>
          <w:szCs w:val="16"/>
        </w:rPr>
        <w:footnoteRef/>
      </w:r>
      <w:r w:rsidRPr="004939DF">
        <w:rPr>
          <w:sz w:val="16"/>
          <w:szCs w:val="16"/>
        </w:rPr>
        <w:t xml:space="preserve"> </w:t>
      </w:r>
      <w:r w:rsidRPr="004939DF">
        <w:rPr>
          <w:w w:val="95"/>
          <w:sz w:val="16"/>
          <w:szCs w:val="16"/>
        </w:rPr>
        <w:t>CNJ,</w:t>
      </w:r>
      <w:r w:rsidRPr="004939DF">
        <w:rPr>
          <w:spacing w:val="-13"/>
          <w:w w:val="95"/>
          <w:sz w:val="16"/>
          <w:szCs w:val="16"/>
        </w:rPr>
        <w:t xml:space="preserve"> </w:t>
      </w:r>
      <w:r w:rsidRPr="004939DF">
        <w:rPr>
          <w:spacing w:val="-2"/>
          <w:w w:val="95"/>
          <w:sz w:val="16"/>
          <w:szCs w:val="16"/>
        </w:rPr>
        <w:t>2022.</w:t>
      </w:r>
    </w:p>
    <w:p w14:paraId="0C8EB94A" w14:textId="6AD670BF" w:rsidR="0070218B" w:rsidRPr="004939DF" w:rsidRDefault="0070218B">
      <w:pPr>
        <w:pStyle w:val="FootnoteText"/>
        <w:rPr>
          <w:sz w:val="16"/>
          <w:szCs w:val="16"/>
          <w:lang w:val="pt-BR"/>
        </w:rPr>
      </w:pPr>
    </w:p>
  </w:footnote>
  <w:footnote w:id="112">
    <w:p w14:paraId="3BC10A76" w14:textId="1A04FDD9" w:rsidR="005F4B7E" w:rsidRPr="004939DF" w:rsidRDefault="005F4B7E" w:rsidP="00830555">
      <w:pPr>
        <w:spacing w:before="55"/>
        <w:rPr>
          <w:sz w:val="16"/>
          <w:szCs w:val="16"/>
          <w:lang w:val="pt-BR"/>
        </w:rPr>
      </w:pPr>
      <w:r w:rsidRPr="004939DF">
        <w:rPr>
          <w:rStyle w:val="FootnoteReference"/>
          <w:sz w:val="16"/>
          <w:szCs w:val="16"/>
        </w:rPr>
        <w:footnoteRef/>
      </w:r>
      <w:r w:rsidRPr="004939DF">
        <w:rPr>
          <w:sz w:val="16"/>
          <w:szCs w:val="16"/>
        </w:rPr>
        <w:t xml:space="preserve"> BRASIL.</w:t>
      </w:r>
      <w:r w:rsidRPr="004939DF">
        <w:rPr>
          <w:spacing w:val="-9"/>
          <w:sz w:val="16"/>
          <w:szCs w:val="16"/>
        </w:rPr>
        <w:t xml:space="preserve"> </w:t>
      </w:r>
      <w:r w:rsidRPr="004939DF">
        <w:rPr>
          <w:sz w:val="16"/>
          <w:szCs w:val="16"/>
        </w:rPr>
        <w:t>SNDH/UFRGS.</w:t>
      </w:r>
      <w:r w:rsidRPr="004939DF">
        <w:rPr>
          <w:spacing w:val="-8"/>
          <w:sz w:val="16"/>
          <w:szCs w:val="16"/>
        </w:rPr>
        <w:t xml:space="preserve"> </w:t>
      </w:r>
      <w:r w:rsidRPr="004939DF">
        <w:rPr>
          <w:sz w:val="16"/>
          <w:szCs w:val="16"/>
        </w:rPr>
        <w:t>Pesquisa</w:t>
      </w:r>
      <w:r w:rsidRPr="004939DF">
        <w:rPr>
          <w:spacing w:val="-9"/>
          <w:sz w:val="16"/>
          <w:szCs w:val="16"/>
        </w:rPr>
        <w:t xml:space="preserve"> </w:t>
      </w:r>
      <w:r w:rsidRPr="004939DF">
        <w:rPr>
          <w:sz w:val="16"/>
          <w:szCs w:val="16"/>
        </w:rPr>
        <w:t>de</w:t>
      </w:r>
      <w:r w:rsidRPr="004939DF">
        <w:rPr>
          <w:spacing w:val="-9"/>
          <w:sz w:val="16"/>
          <w:szCs w:val="16"/>
        </w:rPr>
        <w:t xml:space="preserve"> </w:t>
      </w:r>
      <w:r w:rsidRPr="004939DF">
        <w:rPr>
          <w:sz w:val="16"/>
          <w:szCs w:val="16"/>
        </w:rPr>
        <w:t>avaliação</w:t>
      </w:r>
      <w:r w:rsidRPr="004939DF">
        <w:rPr>
          <w:spacing w:val="-10"/>
          <w:sz w:val="16"/>
          <w:szCs w:val="16"/>
        </w:rPr>
        <w:t xml:space="preserve"> </w:t>
      </w:r>
      <w:r w:rsidRPr="004939DF">
        <w:rPr>
          <w:sz w:val="16"/>
          <w:szCs w:val="16"/>
        </w:rPr>
        <w:t>do</w:t>
      </w:r>
      <w:r w:rsidRPr="004939DF">
        <w:rPr>
          <w:spacing w:val="-8"/>
          <w:sz w:val="16"/>
          <w:szCs w:val="16"/>
        </w:rPr>
        <w:t xml:space="preserve"> </w:t>
      </w:r>
      <w:r w:rsidRPr="004939DF">
        <w:rPr>
          <w:sz w:val="16"/>
          <w:szCs w:val="16"/>
        </w:rPr>
        <w:t>Sinase.</w:t>
      </w:r>
      <w:r w:rsidRPr="004939DF">
        <w:rPr>
          <w:spacing w:val="-10"/>
          <w:sz w:val="16"/>
          <w:szCs w:val="16"/>
        </w:rPr>
        <w:t xml:space="preserve"> </w:t>
      </w:r>
      <w:r w:rsidRPr="004939DF">
        <w:rPr>
          <w:spacing w:val="-2"/>
          <w:sz w:val="16"/>
          <w:szCs w:val="16"/>
        </w:rPr>
        <w:t>2020.</w:t>
      </w:r>
    </w:p>
  </w:footnote>
  <w:footnote w:id="113">
    <w:p w14:paraId="0436B0CB" w14:textId="4C8B2DAC" w:rsidR="005F4B7E" w:rsidRPr="004939DF" w:rsidRDefault="005F4B7E" w:rsidP="00830555">
      <w:pPr>
        <w:spacing w:before="53"/>
        <w:jc w:val="both"/>
        <w:rPr>
          <w:sz w:val="16"/>
          <w:szCs w:val="16"/>
        </w:rPr>
      </w:pPr>
      <w:r w:rsidRPr="004939DF">
        <w:rPr>
          <w:rStyle w:val="FootnoteReference"/>
          <w:sz w:val="16"/>
          <w:szCs w:val="16"/>
        </w:rPr>
        <w:footnoteRef/>
      </w:r>
      <w:r w:rsidRPr="004939DF">
        <w:rPr>
          <w:sz w:val="16"/>
          <w:szCs w:val="16"/>
        </w:rPr>
        <w:t xml:space="preserve"> BRASIL.</w:t>
      </w:r>
      <w:r w:rsidRPr="004939DF">
        <w:rPr>
          <w:spacing w:val="-1"/>
          <w:sz w:val="16"/>
          <w:szCs w:val="16"/>
        </w:rPr>
        <w:t xml:space="preserve"> </w:t>
      </w:r>
      <w:r w:rsidRPr="004939DF">
        <w:rPr>
          <w:sz w:val="16"/>
          <w:szCs w:val="16"/>
        </w:rPr>
        <w:t>Ministério</w:t>
      </w:r>
      <w:r w:rsidRPr="004939DF">
        <w:rPr>
          <w:spacing w:val="-5"/>
          <w:sz w:val="16"/>
          <w:szCs w:val="16"/>
        </w:rPr>
        <w:t xml:space="preserve"> </w:t>
      </w:r>
      <w:r w:rsidRPr="004939DF">
        <w:rPr>
          <w:sz w:val="16"/>
          <w:szCs w:val="16"/>
        </w:rPr>
        <w:t>da</w:t>
      </w:r>
      <w:r w:rsidRPr="004939DF">
        <w:rPr>
          <w:spacing w:val="-1"/>
          <w:sz w:val="16"/>
          <w:szCs w:val="16"/>
        </w:rPr>
        <w:t xml:space="preserve"> </w:t>
      </w:r>
      <w:r w:rsidRPr="004939DF">
        <w:rPr>
          <w:sz w:val="16"/>
          <w:szCs w:val="16"/>
        </w:rPr>
        <w:t>Cidadania.</w:t>
      </w:r>
      <w:r w:rsidRPr="004939DF">
        <w:rPr>
          <w:spacing w:val="-3"/>
          <w:sz w:val="16"/>
          <w:szCs w:val="16"/>
        </w:rPr>
        <w:t xml:space="preserve"> </w:t>
      </w:r>
      <w:r w:rsidRPr="004939DF">
        <w:rPr>
          <w:sz w:val="16"/>
          <w:szCs w:val="16"/>
        </w:rPr>
        <w:t>Relatório</w:t>
      </w:r>
      <w:r w:rsidRPr="004939DF">
        <w:rPr>
          <w:spacing w:val="2"/>
          <w:sz w:val="16"/>
          <w:szCs w:val="16"/>
        </w:rPr>
        <w:t xml:space="preserve"> </w:t>
      </w:r>
      <w:r w:rsidRPr="004939DF">
        <w:rPr>
          <w:sz w:val="16"/>
          <w:szCs w:val="16"/>
        </w:rPr>
        <w:t>da</w:t>
      </w:r>
      <w:r w:rsidRPr="004939DF">
        <w:rPr>
          <w:spacing w:val="1"/>
          <w:sz w:val="16"/>
          <w:szCs w:val="16"/>
        </w:rPr>
        <w:t xml:space="preserve"> </w:t>
      </w:r>
      <w:r w:rsidRPr="004939DF">
        <w:rPr>
          <w:sz w:val="16"/>
          <w:szCs w:val="16"/>
        </w:rPr>
        <w:t>pesquisa nacional</w:t>
      </w:r>
      <w:r w:rsidRPr="004939DF">
        <w:rPr>
          <w:spacing w:val="2"/>
          <w:sz w:val="16"/>
          <w:szCs w:val="16"/>
        </w:rPr>
        <w:t xml:space="preserve"> </w:t>
      </w:r>
      <w:r w:rsidRPr="004939DF">
        <w:rPr>
          <w:sz w:val="16"/>
          <w:szCs w:val="16"/>
        </w:rPr>
        <w:t>das</w:t>
      </w:r>
      <w:r w:rsidRPr="004939DF">
        <w:rPr>
          <w:spacing w:val="-1"/>
          <w:sz w:val="16"/>
          <w:szCs w:val="16"/>
        </w:rPr>
        <w:t xml:space="preserve"> </w:t>
      </w:r>
      <w:r w:rsidRPr="004939DF">
        <w:rPr>
          <w:sz w:val="16"/>
          <w:szCs w:val="16"/>
        </w:rPr>
        <w:t>medidas</w:t>
      </w:r>
      <w:r w:rsidRPr="004939DF">
        <w:rPr>
          <w:spacing w:val="3"/>
          <w:sz w:val="16"/>
          <w:szCs w:val="16"/>
        </w:rPr>
        <w:t xml:space="preserve"> </w:t>
      </w:r>
      <w:r w:rsidRPr="004939DF">
        <w:rPr>
          <w:sz w:val="16"/>
          <w:szCs w:val="16"/>
        </w:rPr>
        <w:t>socioeducativas</w:t>
      </w:r>
      <w:r w:rsidRPr="004939DF">
        <w:rPr>
          <w:spacing w:val="2"/>
          <w:sz w:val="16"/>
          <w:szCs w:val="16"/>
        </w:rPr>
        <w:t xml:space="preserve"> </w:t>
      </w:r>
      <w:r w:rsidRPr="004939DF">
        <w:rPr>
          <w:sz w:val="16"/>
          <w:szCs w:val="16"/>
        </w:rPr>
        <w:t>em</w:t>
      </w:r>
      <w:r w:rsidRPr="004939DF">
        <w:rPr>
          <w:spacing w:val="-3"/>
          <w:sz w:val="16"/>
          <w:szCs w:val="16"/>
        </w:rPr>
        <w:t xml:space="preserve"> </w:t>
      </w:r>
      <w:r w:rsidRPr="004939DF">
        <w:rPr>
          <w:sz w:val="16"/>
          <w:szCs w:val="16"/>
        </w:rPr>
        <w:t>meio</w:t>
      </w:r>
      <w:r w:rsidRPr="004939DF">
        <w:rPr>
          <w:spacing w:val="-2"/>
          <w:sz w:val="16"/>
          <w:szCs w:val="16"/>
        </w:rPr>
        <w:t xml:space="preserve"> </w:t>
      </w:r>
      <w:r w:rsidRPr="004939DF">
        <w:rPr>
          <w:sz w:val="16"/>
          <w:szCs w:val="16"/>
        </w:rPr>
        <w:t>aberto.</w:t>
      </w:r>
      <w:r w:rsidRPr="004939DF">
        <w:rPr>
          <w:spacing w:val="-1"/>
          <w:sz w:val="16"/>
          <w:szCs w:val="16"/>
        </w:rPr>
        <w:t xml:space="preserve"> </w:t>
      </w:r>
      <w:r w:rsidRPr="004939DF">
        <w:rPr>
          <w:spacing w:val="-2"/>
          <w:sz w:val="16"/>
          <w:szCs w:val="16"/>
        </w:rPr>
        <w:t>2018.</w:t>
      </w:r>
    </w:p>
  </w:footnote>
  <w:footnote w:id="114">
    <w:p w14:paraId="75DC3678" w14:textId="43E466E0" w:rsidR="005F4B7E" w:rsidRPr="004939DF" w:rsidRDefault="005F4B7E" w:rsidP="0073146B">
      <w:pPr>
        <w:spacing w:before="57" w:line="237" w:lineRule="auto"/>
        <w:ind w:right="394"/>
        <w:rPr>
          <w:sz w:val="16"/>
          <w:szCs w:val="16"/>
          <w:lang w:val="pt-BR"/>
        </w:rPr>
      </w:pPr>
      <w:r w:rsidRPr="004939DF">
        <w:rPr>
          <w:rStyle w:val="FootnoteReference"/>
          <w:sz w:val="16"/>
          <w:szCs w:val="16"/>
        </w:rPr>
        <w:footnoteRef/>
      </w:r>
      <w:r w:rsidRPr="004939DF">
        <w:rPr>
          <w:sz w:val="16"/>
          <w:szCs w:val="16"/>
        </w:rPr>
        <w:t xml:space="preserve"> BUENO,</w:t>
      </w:r>
      <w:r w:rsidRPr="004939DF">
        <w:rPr>
          <w:spacing w:val="-5"/>
          <w:sz w:val="16"/>
          <w:szCs w:val="16"/>
        </w:rPr>
        <w:t xml:space="preserve"> </w:t>
      </w:r>
      <w:r w:rsidRPr="004939DF">
        <w:rPr>
          <w:sz w:val="16"/>
          <w:szCs w:val="16"/>
        </w:rPr>
        <w:t>C.</w:t>
      </w:r>
      <w:r w:rsidRPr="004939DF">
        <w:rPr>
          <w:spacing w:val="-5"/>
          <w:sz w:val="16"/>
          <w:szCs w:val="16"/>
        </w:rPr>
        <w:t xml:space="preserve"> </w:t>
      </w:r>
      <w:r w:rsidRPr="004939DF">
        <w:rPr>
          <w:sz w:val="16"/>
          <w:szCs w:val="16"/>
        </w:rPr>
        <w:t>D.</w:t>
      </w:r>
      <w:r w:rsidRPr="004939DF">
        <w:rPr>
          <w:spacing w:val="-3"/>
          <w:sz w:val="16"/>
          <w:szCs w:val="16"/>
        </w:rPr>
        <w:t xml:space="preserve"> </w:t>
      </w:r>
      <w:r w:rsidRPr="004939DF">
        <w:rPr>
          <w:sz w:val="16"/>
          <w:szCs w:val="16"/>
        </w:rPr>
        <w:t>C.</w:t>
      </w:r>
      <w:r w:rsidRPr="004939DF">
        <w:rPr>
          <w:spacing w:val="-5"/>
          <w:sz w:val="16"/>
          <w:szCs w:val="16"/>
        </w:rPr>
        <w:t xml:space="preserve"> </w:t>
      </w:r>
      <w:r w:rsidRPr="004939DF">
        <w:rPr>
          <w:sz w:val="16"/>
          <w:szCs w:val="16"/>
        </w:rPr>
        <w:t>et</w:t>
      </w:r>
      <w:r w:rsidRPr="004939DF">
        <w:rPr>
          <w:spacing w:val="-2"/>
          <w:sz w:val="16"/>
          <w:szCs w:val="16"/>
        </w:rPr>
        <w:t xml:space="preserve"> </w:t>
      </w:r>
      <w:r w:rsidRPr="004939DF">
        <w:rPr>
          <w:sz w:val="16"/>
          <w:szCs w:val="16"/>
        </w:rPr>
        <w:t>al.</w:t>
      </w:r>
      <w:r w:rsidRPr="004939DF">
        <w:rPr>
          <w:spacing w:val="-3"/>
          <w:sz w:val="16"/>
          <w:szCs w:val="16"/>
        </w:rPr>
        <w:t xml:space="preserve"> </w:t>
      </w:r>
      <w:r w:rsidRPr="004939DF">
        <w:rPr>
          <w:sz w:val="16"/>
          <w:szCs w:val="16"/>
        </w:rPr>
        <w:t>Panorama</w:t>
      </w:r>
      <w:r w:rsidRPr="004939DF">
        <w:rPr>
          <w:spacing w:val="-4"/>
          <w:sz w:val="16"/>
          <w:szCs w:val="16"/>
        </w:rPr>
        <w:t xml:space="preserve"> </w:t>
      </w:r>
      <w:r w:rsidRPr="004939DF">
        <w:rPr>
          <w:sz w:val="16"/>
          <w:szCs w:val="16"/>
        </w:rPr>
        <w:t>nacional</w:t>
      </w:r>
      <w:r w:rsidRPr="004939DF">
        <w:rPr>
          <w:spacing w:val="-3"/>
          <w:sz w:val="16"/>
          <w:szCs w:val="16"/>
        </w:rPr>
        <w:t xml:space="preserve"> </w:t>
      </w:r>
      <w:r w:rsidRPr="004939DF">
        <w:rPr>
          <w:sz w:val="16"/>
          <w:szCs w:val="16"/>
        </w:rPr>
        <w:t>da</w:t>
      </w:r>
      <w:r w:rsidRPr="004939DF">
        <w:rPr>
          <w:spacing w:val="-1"/>
          <w:sz w:val="16"/>
          <w:szCs w:val="16"/>
        </w:rPr>
        <w:t xml:space="preserve"> </w:t>
      </w:r>
      <w:r w:rsidRPr="004939DF">
        <w:rPr>
          <w:sz w:val="16"/>
          <w:szCs w:val="16"/>
        </w:rPr>
        <w:t>política</w:t>
      </w:r>
      <w:r w:rsidRPr="004939DF">
        <w:rPr>
          <w:spacing w:val="-1"/>
          <w:sz w:val="16"/>
          <w:szCs w:val="16"/>
        </w:rPr>
        <w:t xml:space="preserve"> </w:t>
      </w:r>
      <w:r w:rsidRPr="004939DF">
        <w:rPr>
          <w:sz w:val="16"/>
          <w:szCs w:val="16"/>
        </w:rPr>
        <w:t>de</w:t>
      </w:r>
      <w:r w:rsidRPr="004939DF">
        <w:rPr>
          <w:spacing w:val="-3"/>
          <w:sz w:val="16"/>
          <w:szCs w:val="16"/>
        </w:rPr>
        <w:t xml:space="preserve"> </w:t>
      </w:r>
      <w:r w:rsidRPr="004939DF">
        <w:rPr>
          <w:sz w:val="16"/>
          <w:szCs w:val="16"/>
        </w:rPr>
        <w:t>atendimento</w:t>
      </w:r>
      <w:r w:rsidRPr="004939DF">
        <w:rPr>
          <w:spacing w:val="-5"/>
          <w:sz w:val="16"/>
          <w:szCs w:val="16"/>
        </w:rPr>
        <w:t xml:space="preserve"> </w:t>
      </w:r>
      <w:r w:rsidRPr="004939DF">
        <w:rPr>
          <w:sz w:val="16"/>
          <w:szCs w:val="16"/>
        </w:rPr>
        <w:t>socioeducativo</w:t>
      </w:r>
      <w:r w:rsidRPr="004939DF">
        <w:rPr>
          <w:spacing w:val="-2"/>
          <w:sz w:val="16"/>
          <w:szCs w:val="16"/>
        </w:rPr>
        <w:t xml:space="preserve"> </w:t>
      </w:r>
      <w:r w:rsidRPr="004939DF">
        <w:rPr>
          <w:sz w:val="16"/>
          <w:szCs w:val="16"/>
        </w:rPr>
        <w:t>em</w:t>
      </w:r>
      <w:r w:rsidRPr="004939DF">
        <w:rPr>
          <w:spacing w:val="-3"/>
          <w:sz w:val="16"/>
          <w:szCs w:val="16"/>
        </w:rPr>
        <w:t xml:space="preserve"> </w:t>
      </w:r>
      <w:r w:rsidRPr="004939DF">
        <w:rPr>
          <w:sz w:val="16"/>
          <w:szCs w:val="16"/>
        </w:rPr>
        <w:t>meio</w:t>
      </w:r>
      <w:r w:rsidRPr="004939DF">
        <w:rPr>
          <w:spacing w:val="-4"/>
          <w:sz w:val="16"/>
          <w:szCs w:val="16"/>
        </w:rPr>
        <w:t xml:space="preserve"> </w:t>
      </w:r>
      <w:r w:rsidRPr="004939DF">
        <w:rPr>
          <w:sz w:val="16"/>
          <w:szCs w:val="16"/>
        </w:rPr>
        <w:t>aberto</w:t>
      </w:r>
      <w:r w:rsidRPr="004939DF">
        <w:rPr>
          <w:spacing w:val="-1"/>
          <w:sz w:val="16"/>
          <w:szCs w:val="16"/>
        </w:rPr>
        <w:t xml:space="preserve"> </w:t>
      </w:r>
      <w:r w:rsidRPr="004939DF">
        <w:rPr>
          <w:sz w:val="16"/>
          <w:szCs w:val="16"/>
        </w:rPr>
        <w:t>(2017</w:t>
      </w:r>
      <w:r w:rsidRPr="004939DF">
        <w:rPr>
          <w:spacing w:val="-4"/>
          <w:sz w:val="16"/>
          <w:szCs w:val="16"/>
        </w:rPr>
        <w:t xml:space="preserve"> </w:t>
      </w:r>
      <w:r w:rsidRPr="004939DF">
        <w:rPr>
          <w:sz w:val="16"/>
          <w:szCs w:val="16"/>
        </w:rPr>
        <w:t>e</w:t>
      </w:r>
      <w:r w:rsidRPr="004939DF">
        <w:rPr>
          <w:spacing w:val="-4"/>
          <w:sz w:val="16"/>
          <w:szCs w:val="16"/>
        </w:rPr>
        <w:t xml:space="preserve"> </w:t>
      </w:r>
      <w:r w:rsidRPr="004939DF">
        <w:rPr>
          <w:sz w:val="16"/>
          <w:szCs w:val="16"/>
        </w:rPr>
        <w:t>2018).</w:t>
      </w:r>
      <w:r w:rsidRPr="004939DF">
        <w:rPr>
          <w:spacing w:val="-1"/>
          <w:sz w:val="16"/>
          <w:szCs w:val="16"/>
        </w:rPr>
        <w:t xml:space="preserve"> </w:t>
      </w:r>
      <w:r w:rsidRPr="004939DF">
        <w:rPr>
          <w:sz w:val="16"/>
          <w:szCs w:val="16"/>
        </w:rPr>
        <w:t>In: VISÃO MUNDIAL;</w:t>
      </w:r>
      <w:r w:rsidRPr="004939DF">
        <w:rPr>
          <w:spacing w:val="-4"/>
          <w:sz w:val="16"/>
          <w:szCs w:val="16"/>
        </w:rPr>
        <w:t xml:space="preserve"> </w:t>
      </w:r>
      <w:r w:rsidRPr="004939DF">
        <w:rPr>
          <w:sz w:val="16"/>
          <w:szCs w:val="16"/>
        </w:rPr>
        <w:t>GAJOP. Diagnóstico da política de atendimento socioeducativo em meio aberto. Brasília:</w:t>
      </w:r>
      <w:r w:rsidRPr="004939DF">
        <w:rPr>
          <w:spacing w:val="-3"/>
          <w:sz w:val="16"/>
          <w:szCs w:val="16"/>
        </w:rPr>
        <w:t xml:space="preserve"> </w:t>
      </w:r>
      <w:r w:rsidRPr="004939DF">
        <w:rPr>
          <w:sz w:val="16"/>
          <w:szCs w:val="16"/>
        </w:rPr>
        <w:t>Visão Mundial e Gajop, 2021.</w:t>
      </w:r>
    </w:p>
  </w:footnote>
  <w:footnote w:id="115">
    <w:p w14:paraId="4EFC7BC0" w14:textId="2EB73A1F" w:rsidR="005F4B7E" w:rsidRPr="004939DF" w:rsidRDefault="005F4B7E">
      <w:pPr>
        <w:pStyle w:val="FootnoteText"/>
        <w:rPr>
          <w:sz w:val="16"/>
          <w:szCs w:val="16"/>
          <w:lang w:val="pt-BR"/>
        </w:rPr>
      </w:pPr>
      <w:r w:rsidRPr="004939DF">
        <w:rPr>
          <w:rStyle w:val="FootnoteReference"/>
          <w:sz w:val="16"/>
          <w:szCs w:val="16"/>
        </w:rPr>
        <w:footnoteRef/>
      </w:r>
      <w:r w:rsidRPr="004939DF">
        <w:rPr>
          <w:sz w:val="16"/>
          <w:szCs w:val="16"/>
        </w:rPr>
        <w:t xml:space="preserve"> BRASIL. </w:t>
      </w:r>
      <w:r w:rsidRPr="004939DF">
        <w:rPr>
          <w:sz w:val="16"/>
          <w:szCs w:val="16"/>
        </w:rPr>
        <w:t>Conselho Nacional do Ministério Público. 2019.</w:t>
      </w:r>
    </w:p>
  </w:footnote>
  <w:footnote w:id="116">
    <w:p w14:paraId="28A717BB" w14:textId="4C33434F" w:rsidR="005F4B7E" w:rsidRPr="004939DF" w:rsidRDefault="005F4B7E">
      <w:pPr>
        <w:pStyle w:val="FootnoteText"/>
        <w:rPr>
          <w:sz w:val="16"/>
          <w:szCs w:val="16"/>
          <w:lang w:val="pt-BR"/>
        </w:rPr>
      </w:pPr>
      <w:r w:rsidRPr="004939DF">
        <w:rPr>
          <w:rStyle w:val="FootnoteReference"/>
          <w:sz w:val="16"/>
          <w:szCs w:val="16"/>
        </w:rPr>
        <w:footnoteRef/>
      </w:r>
      <w:r w:rsidRPr="004939DF">
        <w:rPr>
          <w:sz w:val="16"/>
          <w:szCs w:val="16"/>
        </w:rPr>
        <w:t xml:space="preserve"> MINISTÉRIO</w:t>
      </w:r>
      <w:r w:rsidRPr="004939DF">
        <w:rPr>
          <w:spacing w:val="-12"/>
          <w:sz w:val="16"/>
          <w:szCs w:val="16"/>
        </w:rPr>
        <w:t xml:space="preserve"> </w:t>
      </w:r>
      <w:r w:rsidRPr="004939DF">
        <w:rPr>
          <w:sz w:val="16"/>
          <w:szCs w:val="16"/>
        </w:rPr>
        <w:t>DA</w:t>
      </w:r>
      <w:r w:rsidRPr="004939DF">
        <w:rPr>
          <w:spacing w:val="-13"/>
          <w:sz w:val="16"/>
          <w:szCs w:val="16"/>
        </w:rPr>
        <w:t xml:space="preserve"> </w:t>
      </w:r>
      <w:r w:rsidRPr="004939DF">
        <w:rPr>
          <w:sz w:val="16"/>
          <w:szCs w:val="16"/>
        </w:rPr>
        <w:t>JUSTIÇA.</w:t>
      </w:r>
      <w:r w:rsidRPr="004939DF">
        <w:rPr>
          <w:spacing w:val="-13"/>
          <w:sz w:val="16"/>
          <w:szCs w:val="16"/>
        </w:rPr>
        <w:t xml:space="preserve"> </w:t>
      </w:r>
      <w:r w:rsidRPr="004939DF">
        <w:rPr>
          <w:sz w:val="16"/>
          <w:szCs w:val="16"/>
        </w:rPr>
        <w:t>Avaliação</w:t>
      </w:r>
      <w:r w:rsidRPr="004939DF">
        <w:rPr>
          <w:spacing w:val="-13"/>
          <w:sz w:val="16"/>
          <w:szCs w:val="16"/>
        </w:rPr>
        <w:t xml:space="preserve"> </w:t>
      </w:r>
      <w:r w:rsidRPr="004939DF">
        <w:rPr>
          <w:sz w:val="16"/>
          <w:szCs w:val="16"/>
        </w:rPr>
        <w:t>do</w:t>
      </w:r>
      <w:r w:rsidRPr="004939DF">
        <w:rPr>
          <w:spacing w:val="-11"/>
          <w:sz w:val="16"/>
          <w:szCs w:val="16"/>
        </w:rPr>
        <w:t xml:space="preserve"> </w:t>
      </w:r>
      <w:r w:rsidRPr="004939DF">
        <w:rPr>
          <w:sz w:val="16"/>
          <w:szCs w:val="16"/>
        </w:rPr>
        <w:t>Sinase.</w:t>
      </w:r>
      <w:r w:rsidRPr="004939DF">
        <w:rPr>
          <w:spacing w:val="-12"/>
          <w:sz w:val="16"/>
          <w:szCs w:val="16"/>
        </w:rPr>
        <w:t xml:space="preserve"> </w:t>
      </w:r>
      <w:r w:rsidRPr="004939DF">
        <w:rPr>
          <w:spacing w:val="-4"/>
          <w:sz w:val="16"/>
          <w:szCs w:val="16"/>
        </w:rPr>
        <w:t>2020.</w:t>
      </w:r>
    </w:p>
  </w:footnote>
  <w:footnote w:id="117">
    <w:p w14:paraId="73A4356B" w14:textId="27B6B8BB" w:rsidR="005F4B7E" w:rsidRPr="004939DF" w:rsidRDefault="005F4B7E">
      <w:pPr>
        <w:pStyle w:val="FootnoteText"/>
        <w:rPr>
          <w:sz w:val="16"/>
          <w:szCs w:val="16"/>
          <w:lang w:val="pt-BR"/>
        </w:rPr>
      </w:pPr>
      <w:r w:rsidRPr="004939DF">
        <w:rPr>
          <w:rStyle w:val="FootnoteReference"/>
          <w:sz w:val="16"/>
          <w:szCs w:val="16"/>
        </w:rPr>
        <w:footnoteRef/>
      </w:r>
      <w:r w:rsidRPr="004939DF">
        <w:rPr>
          <w:sz w:val="16"/>
          <w:szCs w:val="16"/>
        </w:rPr>
        <w:t xml:space="preserve"> INSTITUTO</w:t>
      </w:r>
      <w:r w:rsidRPr="004939DF">
        <w:rPr>
          <w:spacing w:val="-10"/>
          <w:sz w:val="16"/>
          <w:szCs w:val="16"/>
        </w:rPr>
        <w:t xml:space="preserve"> </w:t>
      </w:r>
      <w:r w:rsidRPr="004939DF">
        <w:rPr>
          <w:sz w:val="16"/>
          <w:szCs w:val="16"/>
        </w:rPr>
        <w:t>SOU</w:t>
      </w:r>
      <w:r w:rsidRPr="004939DF">
        <w:rPr>
          <w:spacing w:val="-6"/>
          <w:sz w:val="16"/>
          <w:szCs w:val="16"/>
        </w:rPr>
        <w:t xml:space="preserve"> </w:t>
      </w:r>
      <w:r w:rsidRPr="004939DF">
        <w:rPr>
          <w:sz w:val="16"/>
          <w:szCs w:val="16"/>
        </w:rPr>
        <w:t>DA</w:t>
      </w:r>
      <w:r w:rsidRPr="004939DF">
        <w:rPr>
          <w:spacing w:val="-8"/>
          <w:sz w:val="16"/>
          <w:szCs w:val="16"/>
        </w:rPr>
        <w:t xml:space="preserve"> </w:t>
      </w:r>
      <w:r w:rsidRPr="004939DF">
        <w:rPr>
          <w:sz w:val="16"/>
          <w:szCs w:val="16"/>
        </w:rPr>
        <w:t>PAZ.</w:t>
      </w:r>
      <w:r w:rsidRPr="004939DF">
        <w:rPr>
          <w:spacing w:val="-6"/>
          <w:sz w:val="16"/>
          <w:szCs w:val="16"/>
        </w:rPr>
        <w:t xml:space="preserve"> </w:t>
      </w:r>
      <w:r w:rsidRPr="004939DF">
        <w:rPr>
          <w:sz w:val="16"/>
          <w:szCs w:val="16"/>
        </w:rPr>
        <w:t>“</w:t>
      </w:r>
      <w:r w:rsidRPr="004939DF">
        <w:rPr>
          <w:sz w:val="16"/>
          <w:szCs w:val="16"/>
        </w:rPr>
        <w:t>Aí</w:t>
      </w:r>
      <w:r w:rsidRPr="004939DF">
        <w:rPr>
          <w:spacing w:val="-6"/>
          <w:sz w:val="16"/>
          <w:szCs w:val="16"/>
        </w:rPr>
        <w:t xml:space="preserve"> </w:t>
      </w:r>
      <w:r w:rsidRPr="004939DF">
        <w:rPr>
          <w:sz w:val="16"/>
          <w:szCs w:val="16"/>
        </w:rPr>
        <w:t>eu</w:t>
      </w:r>
      <w:r w:rsidRPr="004939DF">
        <w:rPr>
          <w:spacing w:val="-11"/>
          <w:sz w:val="16"/>
          <w:szCs w:val="16"/>
        </w:rPr>
        <w:t xml:space="preserve"> </w:t>
      </w:r>
      <w:r w:rsidRPr="004939DF">
        <w:rPr>
          <w:sz w:val="16"/>
          <w:szCs w:val="16"/>
        </w:rPr>
        <w:t>voltei</w:t>
      </w:r>
      <w:r w:rsidRPr="004939DF">
        <w:rPr>
          <w:spacing w:val="-5"/>
          <w:sz w:val="16"/>
          <w:szCs w:val="16"/>
        </w:rPr>
        <w:t xml:space="preserve"> </w:t>
      </w:r>
      <w:r w:rsidRPr="004939DF">
        <w:rPr>
          <w:sz w:val="16"/>
          <w:szCs w:val="16"/>
        </w:rPr>
        <w:t>para</w:t>
      </w:r>
      <w:r w:rsidRPr="004939DF">
        <w:rPr>
          <w:spacing w:val="-5"/>
          <w:sz w:val="16"/>
          <w:szCs w:val="16"/>
        </w:rPr>
        <w:t xml:space="preserve"> </w:t>
      </w:r>
      <w:r w:rsidRPr="004939DF">
        <w:rPr>
          <w:sz w:val="16"/>
          <w:szCs w:val="16"/>
        </w:rPr>
        <w:t>o</w:t>
      </w:r>
      <w:r w:rsidRPr="004939DF">
        <w:rPr>
          <w:spacing w:val="-10"/>
          <w:sz w:val="16"/>
          <w:szCs w:val="16"/>
        </w:rPr>
        <w:t xml:space="preserve"> </w:t>
      </w:r>
      <w:r w:rsidRPr="004939DF">
        <w:rPr>
          <w:sz w:val="16"/>
          <w:szCs w:val="16"/>
        </w:rPr>
        <w:t>corre”</w:t>
      </w:r>
      <w:r w:rsidRPr="004939DF">
        <w:rPr>
          <w:spacing w:val="-6"/>
          <w:sz w:val="16"/>
          <w:szCs w:val="16"/>
        </w:rPr>
        <w:t xml:space="preserve"> </w:t>
      </w:r>
      <w:r w:rsidRPr="004939DF">
        <w:rPr>
          <w:sz w:val="16"/>
          <w:szCs w:val="16"/>
        </w:rPr>
        <w:t>–</w:t>
      </w:r>
      <w:r w:rsidRPr="004939DF">
        <w:rPr>
          <w:spacing w:val="-8"/>
          <w:sz w:val="16"/>
          <w:szCs w:val="16"/>
        </w:rPr>
        <w:t xml:space="preserve"> </w:t>
      </w:r>
      <w:r w:rsidRPr="004939DF">
        <w:rPr>
          <w:sz w:val="16"/>
          <w:szCs w:val="16"/>
        </w:rPr>
        <w:t>estudo</w:t>
      </w:r>
      <w:r w:rsidRPr="004939DF">
        <w:rPr>
          <w:spacing w:val="-6"/>
          <w:sz w:val="16"/>
          <w:szCs w:val="16"/>
        </w:rPr>
        <w:t xml:space="preserve"> </w:t>
      </w:r>
      <w:r w:rsidRPr="004939DF">
        <w:rPr>
          <w:sz w:val="16"/>
          <w:szCs w:val="16"/>
        </w:rPr>
        <w:t>da</w:t>
      </w:r>
      <w:r w:rsidRPr="004939DF">
        <w:rPr>
          <w:spacing w:val="-4"/>
          <w:sz w:val="16"/>
          <w:szCs w:val="16"/>
        </w:rPr>
        <w:t xml:space="preserve"> </w:t>
      </w:r>
      <w:r w:rsidRPr="004939DF">
        <w:rPr>
          <w:sz w:val="16"/>
          <w:szCs w:val="16"/>
        </w:rPr>
        <w:t>reincidência</w:t>
      </w:r>
      <w:r w:rsidRPr="004939DF">
        <w:rPr>
          <w:spacing w:val="-8"/>
          <w:sz w:val="16"/>
          <w:szCs w:val="16"/>
        </w:rPr>
        <w:t xml:space="preserve"> </w:t>
      </w:r>
      <w:r w:rsidRPr="004939DF">
        <w:rPr>
          <w:sz w:val="16"/>
          <w:szCs w:val="16"/>
        </w:rPr>
        <w:t>infracional</w:t>
      </w:r>
      <w:r w:rsidRPr="004939DF">
        <w:rPr>
          <w:spacing w:val="-6"/>
          <w:sz w:val="16"/>
          <w:szCs w:val="16"/>
        </w:rPr>
        <w:t xml:space="preserve"> </w:t>
      </w:r>
      <w:r w:rsidRPr="004939DF">
        <w:rPr>
          <w:sz w:val="16"/>
          <w:szCs w:val="16"/>
        </w:rPr>
        <w:t>do</w:t>
      </w:r>
      <w:r w:rsidRPr="004939DF">
        <w:rPr>
          <w:spacing w:val="-6"/>
          <w:sz w:val="16"/>
          <w:szCs w:val="16"/>
        </w:rPr>
        <w:t xml:space="preserve"> </w:t>
      </w:r>
      <w:r w:rsidRPr="004939DF">
        <w:rPr>
          <w:sz w:val="16"/>
          <w:szCs w:val="16"/>
        </w:rPr>
        <w:t>adolescente</w:t>
      </w:r>
      <w:r w:rsidRPr="004939DF">
        <w:rPr>
          <w:spacing w:val="-11"/>
          <w:sz w:val="16"/>
          <w:szCs w:val="16"/>
        </w:rPr>
        <w:t xml:space="preserve"> </w:t>
      </w:r>
      <w:r w:rsidRPr="004939DF">
        <w:rPr>
          <w:sz w:val="16"/>
          <w:szCs w:val="16"/>
        </w:rPr>
        <w:t>no</w:t>
      </w:r>
      <w:r w:rsidRPr="004939DF">
        <w:rPr>
          <w:spacing w:val="-6"/>
          <w:sz w:val="16"/>
          <w:szCs w:val="16"/>
        </w:rPr>
        <w:t xml:space="preserve"> </w:t>
      </w:r>
      <w:r w:rsidRPr="004939DF">
        <w:rPr>
          <w:sz w:val="16"/>
          <w:szCs w:val="16"/>
        </w:rPr>
        <w:t>estado</w:t>
      </w:r>
      <w:r w:rsidRPr="004939DF">
        <w:rPr>
          <w:spacing w:val="-6"/>
          <w:sz w:val="16"/>
          <w:szCs w:val="16"/>
        </w:rPr>
        <w:t xml:space="preserve"> </w:t>
      </w:r>
      <w:r w:rsidRPr="004939DF">
        <w:rPr>
          <w:sz w:val="16"/>
          <w:szCs w:val="16"/>
        </w:rPr>
        <w:t>de</w:t>
      </w:r>
      <w:r w:rsidRPr="004939DF">
        <w:rPr>
          <w:spacing w:val="-5"/>
          <w:sz w:val="16"/>
          <w:szCs w:val="16"/>
        </w:rPr>
        <w:t xml:space="preserve"> </w:t>
      </w:r>
      <w:r w:rsidRPr="004939DF">
        <w:rPr>
          <w:sz w:val="16"/>
          <w:szCs w:val="16"/>
        </w:rPr>
        <w:t>São Paulo.</w:t>
      </w:r>
      <w:r w:rsidRPr="004939DF">
        <w:rPr>
          <w:spacing w:val="-18"/>
          <w:sz w:val="16"/>
          <w:szCs w:val="16"/>
        </w:rPr>
        <w:t xml:space="preserve"> </w:t>
      </w:r>
      <w:r w:rsidRPr="004939DF">
        <w:rPr>
          <w:sz w:val="16"/>
          <w:szCs w:val="16"/>
        </w:rPr>
        <w:t>2017.</w:t>
      </w:r>
    </w:p>
  </w:footnote>
  <w:footnote w:id="118">
    <w:p w14:paraId="681FEDC1" w14:textId="2084FF88" w:rsidR="005F4B7E" w:rsidRPr="004939DF" w:rsidRDefault="005F4B7E">
      <w:pPr>
        <w:pStyle w:val="FootnoteText"/>
        <w:rPr>
          <w:sz w:val="16"/>
          <w:szCs w:val="16"/>
          <w:lang w:val="pt-BR"/>
        </w:rPr>
      </w:pPr>
      <w:r w:rsidRPr="004939DF">
        <w:rPr>
          <w:rStyle w:val="FootnoteReference"/>
          <w:sz w:val="16"/>
          <w:szCs w:val="16"/>
        </w:rPr>
        <w:footnoteRef/>
      </w:r>
      <w:r w:rsidRPr="004939DF">
        <w:rPr>
          <w:sz w:val="16"/>
          <w:szCs w:val="16"/>
        </w:rPr>
        <w:t xml:space="preserve"> INESC.</w:t>
      </w:r>
      <w:r w:rsidRPr="004939DF">
        <w:rPr>
          <w:spacing w:val="-2"/>
          <w:sz w:val="16"/>
          <w:szCs w:val="16"/>
        </w:rPr>
        <w:t xml:space="preserve"> 2021.</w:t>
      </w:r>
    </w:p>
  </w:footnote>
  <w:footnote w:id="119">
    <w:p w14:paraId="1695377C" w14:textId="6C32A91C" w:rsidR="005F4B7E" w:rsidRPr="004939DF" w:rsidRDefault="005F4B7E">
      <w:pPr>
        <w:pStyle w:val="FootnoteText"/>
        <w:rPr>
          <w:sz w:val="16"/>
          <w:szCs w:val="16"/>
          <w:lang w:val="pt-BR"/>
        </w:rPr>
      </w:pPr>
      <w:r w:rsidRPr="004939DF">
        <w:rPr>
          <w:rStyle w:val="FootnoteReference"/>
          <w:sz w:val="16"/>
          <w:szCs w:val="16"/>
        </w:rPr>
        <w:footnoteRef/>
      </w:r>
      <w:r w:rsidRPr="004939DF">
        <w:rPr>
          <w:sz w:val="16"/>
          <w:szCs w:val="16"/>
        </w:rPr>
        <w:t xml:space="preserve"> </w:t>
      </w:r>
      <w:r w:rsidRPr="004939DF">
        <w:rPr>
          <w:spacing w:val="9"/>
          <w:sz w:val="16"/>
          <w:szCs w:val="16"/>
        </w:rPr>
        <w:t>Monitoring</w:t>
      </w:r>
      <w:r w:rsidRPr="004939DF">
        <w:rPr>
          <w:spacing w:val="70"/>
          <w:sz w:val="16"/>
          <w:szCs w:val="16"/>
        </w:rPr>
        <w:t xml:space="preserve"> </w:t>
      </w:r>
      <w:r w:rsidRPr="004939DF">
        <w:rPr>
          <w:sz w:val="16"/>
          <w:szCs w:val="16"/>
        </w:rPr>
        <w:t>report</w:t>
      </w:r>
      <w:r w:rsidRPr="004939DF">
        <w:rPr>
          <w:spacing w:val="68"/>
          <w:sz w:val="16"/>
          <w:szCs w:val="16"/>
        </w:rPr>
        <w:t xml:space="preserve"> </w:t>
      </w:r>
      <w:r w:rsidRPr="004939DF">
        <w:rPr>
          <w:sz w:val="16"/>
          <w:szCs w:val="16"/>
        </w:rPr>
        <w:t>on</w:t>
      </w:r>
      <w:r w:rsidRPr="004939DF">
        <w:rPr>
          <w:spacing w:val="65"/>
          <w:sz w:val="16"/>
          <w:szCs w:val="16"/>
        </w:rPr>
        <w:t xml:space="preserve"> </w:t>
      </w:r>
      <w:r w:rsidRPr="004939DF">
        <w:rPr>
          <w:sz w:val="16"/>
          <w:szCs w:val="16"/>
        </w:rPr>
        <w:t>the</w:t>
      </w:r>
      <w:r w:rsidRPr="004939DF">
        <w:rPr>
          <w:spacing w:val="68"/>
          <w:sz w:val="16"/>
          <w:szCs w:val="16"/>
        </w:rPr>
        <w:t xml:space="preserve"> </w:t>
      </w:r>
      <w:r w:rsidRPr="004939DF">
        <w:rPr>
          <w:spacing w:val="10"/>
          <w:sz w:val="16"/>
          <w:szCs w:val="16"/>
        </w:rPr>
        <w:t>socio-</w:t>
      </w:r>
      <w:r w:rsidRPr="004939DF">
        <w:rPr>
          <w:spacing w:val="9"/>
          <w:sz w:val="16"/>
          <w:szCs w:val="16"/>
        </w:rPr>
        <w:t>educational</w:t>
      </w:r>
      <w:r w:rsidRPr="004939DF">
        <w:rPr>
          <w:spacing w:val="67"/>
          <w:sz w:val="16"/>
          <w:szCs w:val="16"/>
        </w:rPr>
        <w:t xml:space="preserve"> </w:t>
      </w:r>
      <w:r w:rsidRPr="004939DF">
        <w:rPr>
          <w:sz w:val="16"/>
          <w:szCs w:val="16"/>
        </w:rPr>
        <w:t>system</w:t>
      </w:r>
      <w:r w:rsidRPr="004939DF">
        <w:rPr>
          <w:spacing w:val="67"/>
          <w:sz w:val="16"/>
          <w:szCs w:val="16"/>
        </w:rPr>
        <w:t xml:space="preserve"> </w:t>
      </w:r>
      <w:r w:rsidRPr="004939DF">
        <w:rPr>
          <w:sz w:val="16"/>
          <w:szCs w:val="16"/>
        </w:rPr>
        <w:t>in</w:t>
      </w:r>
      <w:r w:rsidRPr="004939DF">
        <w:rPr>
          <w:spacing w:val="68"/>
          <w:sz w:val="16"/>
          <w:szCs w:val="16"/>
        </w:rPr>
        <w:t xml:space="preserve"> </w:t>
      </w:r>
      <w:r w:rsidRPr="004939DF">
        <w:rPr>
          <w:sz w:val="16"/>
          <w:szCs w:val="16"/>
        </w:rPr>
        <w:t>the</w:t>
      </w:r>
      <w:r w:rsidRPr="004939DF">
        <w:rPr>
          <w:spacing w:val="67"/>
          <w:sz w:val="16"/>
          <w:szCs w:val="16"/>
        </w:rPr>
        <w:t xml:space="preserve"> </w:t>
      </w:r>
      <w:r w:rsidRPr="004939DF">
        <w:rPr>
          <w:sz w:val="16"/>
          <w:szCs w:val="16"/>
        </w:rPr>
        <w:t>context</w:t>
      </w:r>
      <w:r w:rsidRPr="004939DF">
        <w:rPr>
          <w:spacing w:val="68"/>
          <w:sz w:val="16"/>
          <w:szCs w:val="16"/>
        </w:rPr>
        <w:t xml:space="preserve"> </w:t>
      </w:r>
      <w:r w:rsidRPr="004939DF">
        <w:rPr>
          <w:sz w:val="16"/>
          <w:szCs w:val="16"/>
        </w:rPr>
        <w:t>of</w:t>
      </w:r>
      <w:r w:rsidRPr="004939DF">
        <w:rPr>
          <w:spacing w:val="70"/>
          <w:sz w:val="16"/>
          <w:szCs w:val="16"/>
        </w:rPr>
        <w:t xml:space="preserve"> </w:t>
      </w:r>
      <w:r w:rsidRPr="004939DF">
        <w:rPr>
          <w:sz w:val="16"/>
          <w:szCs w:val="16"/>
        </w:rPr>
        <w:t>the</w:t>
      </w:r>
      <w:r w:rsidRPr="004939DF">
        <w:rPr>
          <w:spacing w:val="67"/>
          <w:sz w:val="16"/>
          <w:szCs w:val="16"/>
        </w:rPr>
        <w:t xml:space="preserve"> </w:t>
      </w:r>
      <w:r w:rsidRPr="004939DF">
        <w:rPr>
          <w:sz w:val="16"/>
          <w:szCs w:val="16"/>
        </w:rPr>
        <w:t>pandemic.</w:t>
      </w:r>
    </w:p>
  </w:footnote>
  <w:footnote w:id="120">
    <w:p w14:paraId="2EC7E11B" w14:textId="72B5BA59" w:rsidR="005F4B7E" w:rsidRPr="004939DF" w:rsidRDefault="005F4B7E">
      <w:pPr>
        <w:pStyle w:val="FootnoteText"/>
        <w:rPr>
          <w:sz w:val="16"/>
          <w:szCs w:val="16"/>
          <w:lang w:val="pt-BR"/>
        </w:rPr>
      </w:pPr>
      <w:r w:rsidRPr="004939DF">
        <w:rPr>
          <w:rStyle w:val="FootnoteReference"/>
          <w:sz w:val="16"/>
          <w:szCs w:val="16"/>
        </w:rPr>
        <w:footnoteRef/>
      </w:r>
      <w:r w:rsidRPr="004939DF">
        <w:rPr>
          <w:sz w:val="16"/>
          <w:szCs w:val="16"/>
        </w:rPr>
        <w:t xml:space="preserve"> INSTITUTO</w:t>
      </w:r>
      <w:r w:rsidRPr="004939DF">
        <w:rPr>
          <w:spacing w:val="1"/>
          <w:sz w:val="16"/>
          <w:szCs w:val="16"/>
        </w:rPr>
        <w:t xml:space="preserve"> </w:t>
      </w:r>
      <w:r w:rsidRPr="004939DF">
        <w:rPr>
          <w:sz w:val="16"/>
          <w:szCs w:val="16"/>
        </w:rPr>
        <w:t>ALANA.</w:t>
      </w:r>
      <w:r w:rsidRPr="004939DF">
        <w:rPr>
          <w:spacing w:val="-2"/>
          <w:sz w:val="16"/>
          <w:szCs w:val="16"/>
        </w:rPr>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96D85" w14:textId="77777777" w:rsidR="00B05FF8" w:rsidRDefault="00B05FF8" w:rsidP="00B05FF8">
    <w:pPr>
      <w:pStyle w:val="Header"/>
    </w:pPr>
  </w:p>
  <w:p w14:paraId="700BB17F" w14:textId="77777777" w:rsidR="00B05FF8" w:rsidRDefault="00B05FF8" w:rsidP="00B05FF8">
    <w:pPr>
      <w:pStyle w:val="Header"/>
    </w:pPr>
  </w:p>
  <w:p w14:paraId="7F897AAE" w14:textId="77777777" w:rsidR="00B05FF8" w:rsidRDefault="00B05F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B2166"/>
    <w:multiLevelType w:val="hybridMultilevel"/>
    <w:tmpl w:val="FA8A3124"/>
    <w:lvl w:ilvl="0" w:tplc="921E36C8">
      <w:start w:val="1"/>
      <w:numFmt w:val="decimal"/>
      <w:lvlText w:val="%1."/>
      <w:lvlJc w:val="left"/>
      <w:pPr>
        <w:ind w:left="1244" w:hanging="240"/>
      </w:pPr>
      <w:rPr>
        <w:rFonts w:hint="default"/>
        <w:spacing w:val="0"/>
        <w:w w:val="55"/>
        <w:lang w:val="en-US" w:eastAsia="en-US" w:bidi="ar-SA"/>
      </w:rPr>
    </w:lvl>
    <w:lvl w:ilvl="1" w:tplc="F510F2E6">
      <w:numFmt w:val="bullet"/>
      <w:lvlText w:val="•"/>
      <w:lvlJc w:val="left"/>
      <w:pPr>
        <w:ind w:left="2158" w:hanging="240"/>
      </w:pPr>
      <w:rPr>
        <w:rFonts w:hint="default"/>
        <w:lang w:val="en-US" w:eastAsia="en-US" w:bidi="ar-SA"/>
      </w:rPr>
    </w:lvl>
    <w:lvl w:ilvl="2" w:tplc="1F58C658">
      <w:numFmt w:val="bullet"/>
      <w:lvlText w:val="•"/>
      <w:lvlJc w:val="left"/>
      <w:pPr>
        <w:ind w:left="3077" w:hanging="240"/>
      </w:pPr>
      <w:rPr>
        <w:rFonts w:hint="default"/>
        <w:lang w:val="en-US" w:eastAsia="en-US" w:bidi="ar-SA"/>
      </w:rPr>
    </w:lvl>
    <w:lvl w:ilvl="3" w:tplc="96A6F8F2">
      <w:numFmt w:val="bullet"/>
      <w:lvlText w:val="•"/>
      <w:lvlJc w:val="left"/>
      <w:pPr>
        <w:ind w:left="3995" w:hanging="240"/>
      </w:pPr>
      <w:rPr>
        <w:rFonts w:hint="default"/>
        <w:lang w:val="en-US" w:eastAsia="en-US" w:bidi="ar-SA"/>
      </w:rPr>
    </w:lvl>
    <w:lvl w:ilvl="4" w:tplc="087835A8">
      <w:numFmt w:val="bullet"/>
      <w:lvlText w:val="•"/>
      <w:lvlJc w:val="left"/>
      <w:pPr>
        <w:ind w:left="4914" w:hanging="240"/>
      </w:pPr>
      <w:rPr>
        <w:rFonts w:hint="default"/>
        <w:lang w:val="en-US" w:eastAsia="en-US" w:bidi="ar-SA"/>
      </w:rPr>
    </w:lvl>
    <w:lvl w:ilvl="5" w:tplc="BC8281D4">
      <w:numFmt w:val="bullet"/>
      <w:lvlText w:val="•"/>
      <w:lvlJc w:val="left"/>
      <w:pPr>
        <w:ind w:left="5833" w:hanging="240"/>
      </w:pPr>
      <w:rPr>
        <w:rFonts w:hint="default"/>
        <w:lang w:val="en-US" w:eastAsia="en-US" w:bidi="ar-SA"/>
      </w:rPr>
    </w:lvl>
    <w:lvl w:ilvl="6" w:tplc="307A145E">
      <w:numFmt w:val="bullet"/>
      <w:lvlText w:val="•"/>
      <w:lvlJc w:val="left"/>
      <w:pPr>
        <w:ind w:left="6751" w:hanging="240"/>
      </w:pPr>
      <w:rPr>
        <w:rFonts w:hint="default"/>
        <w:lang w:val="en-US" w:eastAsia="en-US" w:bidi="ar-SA"/>
      </w:rPr>
    </w:lvl>
    <w:lvl w:ilvl="7" w:tplc="9A02AD24">
      <w:numFmt w:val="bullet"/>
      <w:lvlText w:val="•"/>
      <w:lvlJc w:val="left"/>
      <w:pPr>
        <w:ind w:left="7670" w:hanging="240"/>
      </w:pPr>
      <w:rPr>
        <w:rFonts w:hint="default"/>
        <w:lang w:val="en-US" w:eastAsia="en-US" w:bidi="ar-SA"/>
      </w:rPr>
    </w:lvl>
    <w:lvl w:ilvl="8" w:tplc="AA1A1160">
      <w:numFmt w:val="bullet"/>
      <w:lvlText w:val="•"/>
      <w:lvlJc w:val="left"/>
      <w:pPr>
        <w:ind w:left="8589" w:hanging="240"/>
      </w:pPr>
      <w:rPr>
        <w:rFonts w:hint="default"/>
        <w:lang w:val="en-US" w:eastAsia="en-US" w:bidi="ar-SA"/>
      </w:rPr>
    </w:lvl>
  </w:abstractNum>
  <w:abstractNum w:abstractNumId="1" w15:restartNumberingAfterBreak="0">
    <w:nsid w:val="1ACF320B"/>
    <w:multiLevelType w:val="hybridMultilevel"/>
    <w:tmpl w:val="31025E8A"/>
    <w:lvl w:ilvl="0" w:tplc="56E63F34">
      <w:start w:val="1"/>
      <w:numFmt w:val="decimal"/>
      <w:lvlText w:val="%1."/>
      <w:lvlJc w:val="left"/>
      <w:pPr>
        <w:ind w:left="956" w:hanging="212"/>
      </w:pPr>
      <w:rPr>
        <w:rFonts w:ascii="Verdana" w:eastAsia="Verdana" w:hAnsi="Verdana" w:cs="Verdana" w:hint="default"/>
        <w:b/>
        <w:bCs/>
        <w:i w:val="0"/>
        <w:iCs w:val="0"/>
        <w:spacing w:val="0"/>
        <w:w w:val="55"/>
        <w:sz w:val="22"/>
        <w:szCs w:val="22"/>
        <w:lang w:val="en-US" w:eastAsia="en-US" w:bidi="ar-SA"/>
      </w:rPr>
    </w:lvl>
    <w:lvl w:ilvl="1" w:tplc="03F04BFC">
      <w:start w:val="1"/>
      <w:numFmt w:val="lowerLetter"/>
      <w:lvlText w:val="%2."/>
      <w:lvlJc w:val="left"/>
      <w:pPr>
        <w:ind w:left="916" w:hanging="241"/>
      </w:pPr>
      <w:rPr>
        <w:rFonts w:ascii="Verdana" w:eastAsia="Verdana" w:hAnsi="Verdana" w:cs="Verdana" w:hint="default"/>
        <w:b w:val="0"/>
        <w:bCs w:val="0"/>
        <w:i w:val="0"/>
        <w:iCs w:val="0"/>
        <w:spacing w:val="0"/>
        <w:w w:val="58"/>
        <w:sz w:val="22"/>
        <w:szCs w:val="22"/>
        <w:lang w:val="en-US" w:eastAsia="en-US" w:bidi="ar-SA"/>
      </w:rPr>
    </w:lvl>
    <w:lvl w:ilvl="2" w:tplc="5CB27106">
      <w:numFmt w:val="bullet"/>
      <w:lvlText w:val="•"/>
      <w:lvlJc w:val="left"/>
      <w:pPr>
        <w:ind w:left="2011" w:hanging="241"/>
      </w:pPr>
      <w:rPr>
        <w:rFonts w:hint="default"/>
        <w:lang w:val="en-US" w:eastAsia="en-US" w:bidi="ar-SA"/>
      </w:rPr>
    </w:lvl>
    <w:lvl w:ilvl="3" w:tplc="5498E30C">
      <w:numFmt w:val="bullet"/>
      <w:lvlText w:val="•"/>
      <w:lvlJc w:val="left"/>
      <w:pPr>
        <w:ind w:left="3063" w:hanging="241"/>
      </w:pPr>
      <w:rPr>
        <w:rFonts w:hint="default"/>
        <w:lang w:val="en-US" w:eastAsia="en-US" w:bidi="ar-SA"/>
      </w:rPr>
    </w:lvl>
    <w:lvl w:ilvl="4" w:tplc="FF6EA1AC">
      <w:numFmt w:val="bullet"/>
      <w:lvlText w:val="•"/>
      <w:lvlJc w:val="left"/>
      <w:pPr>
        <w:ind w:left="4115" w:hanging="241"/>
      </w:pPr>
      <w:rPr>
        <w:rFonts w:hint="default"/>
        <w:lang w:val="en-US" w:eastAsia="en-US" w:bidi="ar-SA"/>
      </w:rPr>
    </w:lvl>
    <w:lvl w:ilvl="5" w:tplc="EE5845AA">
      <w:numFmt w:val="bullet"/>
      <w:lvlText w:val="•"/>
      <w:lvlJc w:val="left"/>
      <w:pPr>
        <w:ind w:left="5167" w:hanging="241"/>
      </w:pPr>
      <w:rPr>
        <w:rFonts w:hint="default"/>
        <w:lang w:val="en-US" w:eastAsia="en-US" w:bidi="ar-SA"/>
      </w:rPr>
    </w:lvl>
    <w:lvl w:ilvl="6" w:tplc="1FCAE8B0">
      <w:numFmt w:val="bullet"/>
      <w:lvlText w:val="•"/>
      <w:lvlJc w:val="left"/>
      <w:pPr>
        <w:ind w:left="6219" w:hanging="241"/>
      </w:pPr>
      <w:rPr>
        <w:rFonts w:hint="default"/>
        <w:lang w:val="en-US" w:eastAsia="en-US" w:bidi="ar-SA"/>
      </w:rPr>
    </w:lvl>
    <w:lvl w:ilvl="7" w:tplc="5858B70A">
      <w:numFmt w:val="bullet"/>
      <w:lvlText w:val="•"/>
      <w:lvlJc w:val="left"/>
      <w:pPr>
        <w:ind w:left="7270" w:hanging="241"/>
      </w:pPr>
      <w:rPr>
        <w:rFonts w:hint="default"/>
        <w:lang w:val="en-US" w:eastAsia="en-US" w:bidi="ar-SA"/>
      </w:rPr>
    </w:lvl>
    <w:lvl w:ilvl="8" w:tplc="9C840E0E">
      <w:numFmt w:val="bullet"/>
      <w:lvlText w:val="•"/>
      <w:lvlJc w:val="left"/>
      <w:pPr>
        <w:ind w:left="8322" w:hanging="241"/>
      </w:pPr>
      <w:rPr>
        <w:rFonts w:hint="default"/>
        <w:lang w:val="en-US" w:eastAsia="en-US" w:bidi="ar-SA"/>
      </w:rPr>
    </w:lvl>
  </w:abstractNum>
  <w:abstractNum w:abstractNumId="2" w15:restartNumberingAfterBreak="0">
    <w:nsid w:val="1B041F18"/>
    <w:multiLevelType w:val="hybridMultilevel"/>
    <w:tmpl w:val="1824A59C"/>
    <w:lvl w:ilvl="0" w:tplc="E0746C90">
      <w:start w:val="1"/>
      <w:numFmt w:val="decimal"/>
      <w:lvlText w:val="%1."/>
      <w:lvlJc w:val="left"/>
      <w:pPr>
        <w:ind w:left="956" w:hanging="209"/>
      </w:pPr>
      <w:rPr>
        <w:rFonts w:hint="default"/>
        <w:spacing w:val="0"/>
        <w:w w:val="55"/>
        <w:lang w:val="en-US" w:eastAsia="en-US" w:bidi="ar-SA"/>
      </w:rPr>
    </w:lvl>
    <w:lvl w:ilvl="1" w:tplc="6442AA26">
      <w:start w:val="1"/>
      <w:numFmt w:val="lowerLetter"/>
      <w:lvlText w:val="%2)"/>
      <w:lvlJc w:val="left"/>
      <w:pPr>
        <w:ind w:left="956" w:hanging="296"/>
        <w:jc w:val="right"/>
      </w:pPr>
      <w:rPr>
        <w:rFonts w:hint="default"/>
        <w:spacing w:val="0"/>
        <w:w w:val="66"/>
        <w:lang w:val="en-US" w:eastAsia="en-US" w:bidi="ar-SA"/>
      </w:rPr>
    </w:lvl>
    <w:lvl w:ilvl="2" w:tplc="FEBADA62">
      <w:numFmt w:val="bullet"/>
      <w:lvlText w:val="•"/>
      <w:lvlJc w:val="left"/>
      <w:pPr>
        <w:ind w:left="2853" w:hanging="296"/>
      </w:pPr>
      <w:rPr>
        <w:rFonts w:hint="default"/>
        <w:lang w:val="en-US" w:eastAsia="en-US" w:bidi="ar-SA"/>
      </w:rPr>
    </w:lvl>
    <w:lvl w:ilvl="3" w:tplc="5B4E45EA">
      <w:numFmt w:val="bullet"/>
      <w:lvlText w:val="•"/>
      <w:lvlJc w:val="left"/>
      <w:pPr>
        <w:ind w:left="3799" w:hanging="296"/>
      </w:pPr>
      <w:rPr>
        <w:rFonts w:hint="default"/>
        <w:lang w:val="en-US" w:eastAsia="en-US" w:bidi="ar-SA"/>
      </w:rPr>
    </w:lvl>
    <w:lvl w:ilvl="4" w:tplc="92D0D080">
      <w:numFmt w:val="bullet"/>
      <w:lvlText w:val="•"/>
      <w:lvlJc w:val="left"/>
      <w:pPr>
        <w:ind w:left="4746" w:hanging="296"/>
      </w:pPr>
      <w:rPr>
        <w:rFonts w:hint="default"/>
        <w:lang w:val="en-US" w:eastAsia="en-US" w:bidi="ar-SA"/>
      </w:rPr>
    </w:lvl>
    <w:lvl w:ilvl="5" w:tplc="5B72B106">
      <w:numFmt w:val="bullet"/>
      <w:lvlText w:val="•"/>
      <w:lvlJc w:val="left"/>
      <w:pPr>
        <w:ind w:left="5693" w:hanging="296"/>
      </w:pPr>
      <w:rPr>
        <w:rFonts w:hint="default"/>
        <w:lang w:val="en-US" w:eastAsia="en-US" w:bidi="ar-SA"/>
      </w:rPr>
    </w:lvl>
    <w:lvl w:ilvl="6" w:tplc="DF60E976">
      <w:numFmt w:val="bullet"/>
      <w:lvlText w:val="•"/>
      <w:lvlJc w:val="left"/>
      <w:pPr>
        <w:ind w:left="6639" w:hanging="296"/>
      </w:pPr>
      <w:rPr>
        <w:rFonts w:hint="default"/>
        <w:lang w:val="en-US" w:eastAsia="en-US" w:bidi="ar-SA"/>
      </w:rPr>
    </w:lvl>
    <w:lvl w:ilvl="7" w:tplc="F17E2098">
      <w:numFmt w:val="bullet"/>
      <w:lvlText w:val="•"/>
      <w:lvlJc w:val="left"/>
      <w:pPr>
        <w:ind w:left="7586" w:hanging="296"/>
      </w:pPr>
      <w:rPr>
        <w:rFonts w:hint="default"/>
        <w:lang w:val="en-US" w:eastAsia="en-US" w:bidi="ar-SA"/>
      </w:rPr>
    </w:lvl>
    <w:lvl w:ilvl="8" w:tplc="E398BAEE">
      <w:numFmt w:val="bullet"/>
      <w:lvlText w:val="•"/>
      <w:lvlJc w:val="left"/>
      <w:pPr>
        <w:ind w:left="8533" w:hanging="296"/>
      </w:pPr>
      <w:rPr>
        <w:rFonts w:hint="default"/>
        <w:lang w:val="en-US" w:eastAsia="en-US" w:bidi="ar-SA"/>
      </w:rPr>
    </w:lvl>
  </w:abstractNum>
  <w:abstractNum w:abstractNumId="3" w15:restartNumberingAfterBreak="0">
    <w:nsid w:val="24E77649"/>
    <w:multiLevelType w:val="multilevel"/>
    <w:tmpl w:val="F900000C"/>
    <w:lvl w:ilvl="0">
      <w:start w:val="3"/>
      <w:numFmt w:val="decimal"/>
      <w:lvlText w:val="%1"/>
      <w:lvlJc w:val="left"/>
      <w:pPr>
        <w:ind w:left="676" w:hanging="570"/>
      </w:pPr>
      <w:rPr>
        <w:rFonts w:hint="default"/>
        <w:lang w:val="en-US" w:eastAsia="en-US" w:bidi="ar-SA"/>
      </w:rPr>
    </w:lvl>
    <w:lvl w:ilvl="1">
      <w:start w:val="5"/>
      <w:numFmt w:val="decimal"/>
      <w:lvlText w:val="%1.%2."/>
      <w:lvlJc w:val="left"/>
      <w:pPr>
        <w:ind w:left="676" w:hanging="570"/>
        <w:jc w:val="right"/>
      </w:pPr>
      <w:rPr>
        <w:rFonts w:ascii="Verdana" w:eastAsia="Verdana" w:hAnsi="Verdana" w:cs="Verdana" w:hint="default"/>
        <w:b/>
        <w:bCs/>
        <w:i w:val="0"/>
        <w:iCs w:val="0"/>
        <w:color w:val="01A0C6"/>
        <w:spacing w:val="0"/>
        <w:w w:val="67"/>
        <w:sz w:val="22"/>
        <w:szCs w:val="22"/>
        <w:lang w:val="en-US" w:eastAsia="en-US" w:bidi="ar-SA"/>
      </w:rPr>
    </w:lvl>
    <w:lvl w:ilvl="2">
      <w:start w:val="1"/>
      <w:numFmt w:val="decimal"/>
      <w:lvlText w:val="%3."/>
      <w:lvlJc w:val="left"/>
      <w:pPr>
        <w:ind w:left="956" w:hanging="192"/>
      </w:pPr>
      <w:rPr>
        <w:rFonts w:ascii="Verdana" w:eastAsia="Verdana" w:hAnsi="Verdana" w:cs="Verdana" w:hint="default"/>
        <w:b/>
        <w:bCs/>
        <w:i w:val="0"/>
        <w:iCs w:val="0"/>
        <w:spacing w:val="0"/>
        <w:w w:val="55"/>
        <w:sz w:val="22"/>
        <w:szCs w:val="22"/>
        <w:lang w:val="en-US" w:eastAsia="en-US" w:bidi="ar-SA"/>
      </w:rPr>
    </w:lvl>
    <w:lvl w:ilvl="3">
      <w:numFmt w:val="bullet"/>
      <w:lvlText w:val="•"/>
      <w:lvlJc w:val="left"/>
      <w:pPr>
        <w:ind w:left="1180" w:hanging="192"/>
      </w:pPr>
      <w:rPr>
        <w:rFonts w:hint="default"/>
        <w:lang w:val="en-US" w:eastAsia="en-US" w:bidi="ar-SA"/>
      </w:rPr>
    </w:lvl>
    <w:lvl w:ilvl="4">
      <w:numFmt w:val="bullet"/>
      <w:lvlText w:val="•"/>
      <w:lvlJc w:val="left"/>
      <w:pPr>
        <w:ind w:left="1240" w:hanging="192"/>
      </w:pPr>
      <w:rPr>
        <w:rFonts w:hint="default"/>
        <w:lang w:val="en-US" w:eastAsia="en-US" w:bidi="ar-SA"/>
      </w:rPr>
    </w:lvl>
    <w:lvl w:ilvl="5">
      <w:numFmt w:val="bullet"/>
      <w:lvlText w:val="•"/>
      <w:lvlJc w:val="left"/>
      <w:pPr>
        <w:ind w:left="2771" w:hanging="192"/>
      </w:pPr>
      <w:rPr>
        <w:rFonts w:hint="default"/>
        <w:lang w:val="en-US" w:eastAsia="en-US" w:bidi="ar-SA"/>
      </w:rPr>
    </w:lvl>
    <w:lvl w:ilvl="6">
      <w:numFmt w:val="bullet"/>
      <w:lvlText w:val="•"/>
      <w:lvlJc w:val="left"/>
      <w:pPr>
        <w:ind w:left="4302" w:hanging="192"/>
      </w:pPr>
      <w:rPr>
        <w:rFonts w:hint="default"/>
        <w:lang w:val="en-US" w:eastAsia="en-US" w:bidi="ar-SA"/>
      </w:rPr>
    </w:lvl>
    <w:lvl w:ilvl="7">
      <w:numFmt w:val="bullet"/>
      <w:lvlText w:val="•"/>
      <w:lvlJc w:val="left"/>
      <w:pPr>
        <w:ind w:left="5833" w:hanging="192"/>
      </w:pPr>
      <w:rPr>
        <w:rFonts w:hint="default"/>
        <w:lang w:val="en-US" w:eastAsia="en-US" w:bidi="ar-SA"/>
      </w:rPr>
    </w:lvl>
    <w:lvl w:ilvl="8">
      <w:numFmt w:val="bullet"/>
      <w:lvlText w:val="•"/>
      <w:lvlJc w:val="left"/>
      <w:pPr>
        <w:ind w:left="7364" w:hanging="192"/>
      </w:pPr>
      <w:rPr>
        <w:rFonts w:hint="default"/>
        <w:lang w:val="en-US" w:eastAsia="en-US" w:bidi="ar-SA"/>
      </w:rPr>
    </w:lvl>
  </w:abstractNum>
  <w:abstractNum w:abstractNumId="4" w15:restartNumberingAfterBreak="0">
    <w:nsid w:val="286978E1"/>
    <w:multiLevelType w:val="multilevel"/>
    <w:tmpl w:val="C6BA5CAA"/>
    <w:lvl w:ilvl="0">
      <w:start w:val="1"/>
      <w:numFmt w:val="decimal"/>
      <w:lvlText w:val="%1."/>
      <w:lvlJc w:val="left"/>
      <w:pPr>
        <w:ind w:left="492" w:hanging="208"/>
        <w:jc w:val="right"/>
      </w:pPr>
      <w:rPr>
        <w:rFonts w:ascii="Verdana" w:eastAsia="Verdana" w:hAnsi="Verdana" w:cs="Verdana" w:hint="default"/>
        <w:b/>
        <w:bCs/>
        <w:i w:val="0"/>
        <w:iCs w:val="0"/>
        <w:color w:val="01A0C6"/>
        <w:spacing w:val="-3"/>
        <w:w w:val="59"/>
        <w:sz w:val="26"/>
        <w:szCs w:val="26"/>
        <w:lang w:val="en-US" w:eastAsia="en-US" w:bidi="ar-SA"/>
      </w:rPr>
    </w:lvl>
    <w:lvl w:ilvl="1">
      <w:start w:val="1"/>
      <w:numFmt w:val="decimal"/>
      <w:lvlText w:val="%1.%2."/>
      <w:lvlJc w:val="left"/>
      <w:pPr>
        <w:ind w:left="1138" w:hanging="570"/>
        <w:jc w:val="right"/>
      </w:pPr>
      <w:rPr>
        <w:rFonts w:hint="default"/>
        <w:spacing w:val="0"/>
        <w:w w:val="60"/>
        <w:lang w:val="en-US" w:eastAsia="en-US" w:bidi="ar-SA"/>
      </w:rPr>
    </w:lvl>
    <w:lvl w:ilvl="2">
      <w:start w:val="1"/>
      <w:numFmt w:val="decimal"/>
      <w:lvlText w:val="%1.%2.%3."/>
      <w:lvlJc w:val="left"/>
      <w:pPr>
        <w:ind w:left="1022" w:hanging="596"/>
        <w:jc w:val="right"/>
      </w:pPr>
      <w:rPr>
        <w:rFonts w:hint="default"/>
        <w:b/>
        <w:bCs/>
        <w:spacing w:val="0"/>
        <w:w w:val="60"/>
        <w:lang w:val="en-US" w:eastAsia="en-US" w:bidi="ar-SA"/>
      </w:rPr>
    </w:lvl>
    <w:lvl w:ilvl="3">
      <w:start w:val="1"/>
      <w:numFmt w:val="decimal"/>
      <w:lvlText w:val="%1.%2.%3.%4."/>
      <w:lvlJc w:val="left"/>
      <w:pPr>
        <w:ind w:left="901" w:hanging="795"/>
        <w:jc w:val="right"/>
      </w:pPr>
      <w:rPr>
        <w:rFonts w:hint="default"/>
        <w:b/>
        <w:bCs/>
        <w:spacing w:val="0"/>
        <w:w w:val="60"/>
        <w:lang w:val="en-US" w:eastAsia="en-US" w:bidi="ar-SA"/>
      </w:rPr>
    </w:lvl>
    <w:lvl w:ilvl="4">
      <w:numFmt w:val="bullet"/>
      <w:lvlText w:val="•"/>
      <w:lvlJc w:val="left"/>
      <w:pPr>
        <w:ind w:left="780" w:hanging="795"/>
      </w:pPr>
      <w:rPr>
        <w:rFonts w:hint="default"/>
        <w:lang w:val="en-US" w:eastAsia="en-US" w:bidi="ar-SA"/>
      </w:rPr>
    </w:lvl>
    <w:lvl w:ilvl="5">
      <w:numFmt w:val="bullet"/>
      <w:lvlText w:val="•"/>
      <w:lvlJc w:val="left"/>
      <w:pPr>
        <w:ind w:left="800" w:hanging="795"/>
      </w:pPr>
      <w:rPr>
        <w:rFonts w:hint="default"/>
        <w:lang w:val="en-US" w:eastAsia="en-US" w:bidi="ar-SA"/>
      </w:rPr>
    </w:lvl>
    <w:lvl w:ilvl="6">
      <w:numFmt w:val="bullet"/>
      <w:lvlText w:val="•"/>
      <w:lvlJc w:val="left"/>
      <w:pPr>
        <w:ind w:left="900" w:hanging="795"/>
      </w:pPr>
      <w:rPr>
        <w:rFonts w:hint="default"/>
        <w:lang w:val="en-US" w:eastAsia="en-US" w:bidi="ar-SA"/>
      </w:rPr>
    </w:lvl>
    <w:lvl w:ilvl="7">
      <w:numFmt w:val="bullet"/>
      <w:lvlText w:val="•"/>
      <w:lvlJc w:val="left"/>
      <w:pPr>
        <w:ind w:left="940" w:hanging="795"/>
      </w:pPr>
      <w:rPr>
        <w:rFonts w:hint="default"/>
        <w:lang w:val="en-US" w:eastAsia="en-US" w:bidi="ar-SA"/>
      </w:rPr>
    </w:lvl>
    <w:lvl w:ilvl="8">
      <w:numFmt w:val="bullet"/>
      <w:lvlText w:val="•"/>
      <w:lvlJc w:val="left"/>
      <w:pPr>
        <w:ind w:left="960" w:hanging="795"/>
      </w:pPr>
      <w:rPr>
        <w:rFonts w:hint="default"/>
        <w:lang w:val="en-US" w:eastAsia="en-US" w:bidi="ar-SA"/>
      </w:rPr>
    </w:lvl>
  </w:abstractNum>
  <w:abstractNum w:abstractNumId="5" w15:restartNumberingAfterBreak="0">
    <w:nsid w:val="29414C96"/>
    <w:multiLevelType w:val="hybridMultilevel"/>
    <w:tmpl w:val="9E6409B6"/>
    <w:lvl w:ilvl="0" w:tplc="CD6A10AE">
      <w:start w:val="1"/>
      <w:numFmt w:val="decimal"/>
      <w:lvlText w:val="%1."/>
      <w:lvlJc w:val="left"/>
      <w:pPr>
        <w:ind w:left="956" w:hanging="204"/>
      </w:pPr>
      <w:rPr>
        <w:rFonts w:hint="default"/>
        <w:spacing w:val="0"/>
        <w:w w:val="56"/>
        <w:lang w:val="en-US" w:eastAsia="en-US" w:bidi="ar-SA"/>
      </w:rPr>
    </w:lvl>
    <w:lvl w:ilvl="1" w:tplc="343666F4">
      <w:numFmt w:val="bullet"/>
      <w:lvlText w:val="•"/>
      <w:lvlJc w:val="left"/>
      <w:pPr>
        <w:ind w:left="1906" w:hanging="204"/>
      </w:pPr>
      <w:rPr>
        <w:rFonts w:hint="default"/>
        <w:lang w:val="en-US" w:eastAsia="en-US" w:bidi="ar-SA"/>
      </w:rPr>
    </w:lvl>
    <w:lvl w:ilvl="2" w:tplc="F65E2AB2">
      <w:numFmt w:val="bullet"/>
      <w:lvlText w:val="•"/>
      <w:lvlJc w:val="left"/>
      <w:pPr>
        <w:ind w:left="2853" w:hanging="204"/>
      </w:pPr>
      <w:rPr>
        <w:rFonts w:hint="default"/>
        <w:lang w:val="en-US" w:eastAsia="en-US" w:bidi="ar-SA"/>
      </w:rPr>
    </w:lvl>
    <w:lvl w:ilvl="3" w:tplc="4492E2D0">
      <w:numFmt w:val="bullet"/>
      <w:lvlText w:val="•"/>
      <w:lvlJc w:val="left"/>
      <w:pPr>
        <w:ind w:left="3799" w:hanging="204"/>
      </w:pPr>
      <w:rPr>
        <w:rFonts w:hint="default"/>
        <w:lang w:val="en-US" w:eastAsia="en-US" w:bidi="ar-SA"/>
      </w:rPr>
    </w:lvl>
    <w:lvl w:ilvl="4" w:tplc="F2D221D4">
      <w:numFmt w:val="bullet"/>
      <w:lvlText w:val="•"/>
      <w:lvlJc w:val="left"/>
      <w:pPr>
        <w:ind w:left="4746" w:hanging="204"/>
      </w:pPr>
      <w:rPr>
        <w:rFonts w:hint="default"/>
        <w:lang w:val="en-US" w:eastAsia="en-US" w:bidi="ar-SA"/>
      </w:rPr>
    </w:lvl>
    <w:lvl w:ilvl="5" w:tplc="161A3E4A">
      <w:numFmt w:val="bullet"/>
      <w:lvlText w:val="•"/>
      <w:lvlJc w:val="left"/>
      <w:pPr>
        <w:ind w:left="5693" w:hanging="204"/>
      </w:pPr>
      <w:rPr>
        <w:rFonts w:hint="default"/>
        <w:lang w:val="en-US" w:eastAsia="en-US" w:bidi="ar-SA"/>
      </w:rPr>
    </w:lvl>
    <w:lvl w:ilvl="6" w:tplc="2C74C3BE">
      <w:numFmt w:val="bullet"/>
      <w:lvlText w:val="•"/>
      <w:lvlJc w:val="left"/>
      <w:pPr>
        <w:ind w:left="6639" w:hanging="204"/>
      </w:pPr>
      <w:rPr>
        <w:rFonts w:hint="default"/>
        <w:lang w:val="en-US" w:eastAsia="en-US" w:bidi="ar-SA"/>
      </w:rPr>
    </w:lvl>
    <w:lvl w:ilvl="7" w:tplc="CEB0BCE4">
      <w:numFmt w:val="bullet"/>
      <w:lvlText w:val="•"/>
      <w:lvlJc w:val="left"/>
      <w:pPr>
        <w:ind w:left="7586" w:hanging="204"/>
      </w:pPr>
      <w:rPr>
        <w:rFonts w:hint="default"/>
        <w:lang w:val="en-US" w:eastAsia="en-US" w:bidi="ar-SA"/>
      </w:rPr>
    </w:lvl>
    <w:lvl w:ilvl="8" w:tplc="F99A2D54">
      <w:numFmt w:val="bullet"/>
      <w:lvlText w:val="•"/>
      <w:lvlJc w:val="left"/>
      <w:pPr>
        <w:ind w:left="8533" w:hanging="204"/>
      </w:pPr>
      <w:rPr>
        <w:rFonts w:hint="default"/>
        <w:lang w:val="en-US" w:eastAsia="en-US" w:bidi="ar-SA"/>
      </w:rPr>
    </w:lvl>
  </w:abstractNum>
  <w:abstractNum w:abstractNumId="6" w15:restartNumberingAfterBreak="0">
    <w:nsid w:val="2CFC71EF"/>
    <w:multiLevelType w:val="multilevel"/>
    <w:tmpl w:val="BCAA4944"/>
    <w:lvl w:ilvl="0">
      <w:start w:val="6"/>
      <w:numFmt w:val="decimal"/>
      <w:lvlText w:val="%1"/>
      <w:lvlJc w:val="left"/>
      <w:pPr>
        <w:ind w:left="848" w:hanging="343"/>
      </w:pPr>
      <w:rPr>
        <w:rFonts w:hint="default"/>
        <w:lang w:val="en-US" w:eastAsia="en-US" w:bidi="ar-SA"/>
      </w:rPr>
    </w:lvl>
    <w:lvl w:ilvl="1">
      <w:start w:val="3"/>
      <w:numFmt w:val="decimal"/>
      <w:lvlText w:val="%1.%2."/>
      <w:lvlJc w:val="left"/>
      <w:pPr>
        <w:ind w:left="848" w:hanging="343"/>
      </w:pPr>
      <w:rPr>
        <w:rFonts w:ascii="Verdana" w:eastAsia="Verdana" w:hAnsi="Verdana" w:cs="Verdana" w:hint="default"/>
        <w:b w:val="0"/>
        <w:bCs w:val="0"/>
        <w:i w:val="0"/>
        <w:iCs w:val="0"/>
        <w:spacing w:val="0"/>
        <w:w w:val="58"/>
        <w:sz w:val="18"/>
        <w:szCs w:val="18"/>
        <w:lang w:val="en-US" w:eastAsia="en-US" w:bidi="ar-SA"/>
      </w:rPr>
    </w:lvl>
    <w:lvl w:ilvl="2">
      <w:numFmt w:val="bullet"/>
      <w:lvlText w:val="•"/>
      <w:lvlJc w:val="left"/>
      <w:pPr>
        <w:ind w:left="2757" w:hanging="343"/>
      </w:pPr>
      <w:rPr>
        <w:rFonts w:hint="default"/>
        <w:lang w:val="en-US" w:eastAsia="en-US" w:bidi="ar-SA"/>
      </w:rPr>
    </w:lvl>
    <w:lvl w:ilvl="3">
      <w:numFmt w:val="bullet"/>
      <w:lvlText w:val="•"/>
      <w:lvlJc w:val="left"/>
      <w:pPr>
        <w:ind w:left="3715" w:hanging="343"/>
      </w:pPr>
      <w:rPr>
        <w:rFonts w:hint="default"/>
        <w:lang w:val="en-US" w:eastAsia="en-US" w:bidi="ar-SA"/>
      </w:rPr>
    </w:lvl>
    <w:lvl w:ilvl="4">
      <w:numFmt w:val="bullet"/>
      <w:lvlText w:val="•"/>
      <w:lvlJc w:val="left"/>
      <w:pPr>
        <w:ind w:left="4674" w:hanging="343"/>
      </w:pPr>
      <w:rPr>
        <w:rFonts w:hint="default"/>
        <w:lang w:val="en-US" w:eastAsia="en-US" w:bidi="ar-SA"/>
      </w:rPr>
    </w:lvl>
    <w:lvl w:ilvl="5">
      <w:numFmt w:val="bullet"/>
      <w:lvlText w:val="•"/>
      <w:lvlJc w:val="left"/>
      <w:pPr>
        <w:ind w:left="5633" w:hanging="343"/>
      </w:pPr>
      <w:rPr>
        <w:rFonts w:hint="default"/>
        <w:lang w:val="en-US" w:eastAsia="en-US" w:bidi="ar-SA"/>
      </w:rPr>
    </w:lvl>
    <w:lvl w:ilvl="6">
      <w:numFmt w:val="bullet"/>
      <w:lvlText w:val="•"/>
      <w:lvlJc w:val="left"/>
      <w:pPr>
        <w:ind w:left="6591" w:hanging="343"/>
      </w:pPr>
      <w:rPr>
        <w:rFonts w:hint="default"/>
        <w:lang w:val="en-US" w:eastAsia="en-US" w:bidi="ar-SA"/>
      </w:rPr>
    </w:lvl>
    <w:lvl w:ilvl="7">
      <w:numFmt w:val="bullet"/>
      <w:lvlText w:val="•"/>
      <w:lvlJc w:val="left"/>
      <w:pPr>
        <w:ind w:left="7550" w:hanging="343"/>
      </w:pPr>
      <w:rPr>
        <w:rFonts w:hint="default"/>
        <w:lang w:val="en-US" w:eastAsia="en-US" w:bidi="ar-SA"/>
      </w:rPr>
    </w:lvl>
    <w:lvl w:ilvl="8">
      <w:numFmt w:val="bullet"/>
      <w:lvlText w:val="•"/>
      <w:lvlJc w:val="left"/>
      <w:pPr>
        <w:ind w:left="8509" w:hanging="343"/>
      </w:pPr>
      <w:rPr>
        <w:rFonts w:hint="default"/>
        <w:lang w:val="en-US" w:eastAsia="en-US" w:bidi="ar-SA"/>
      </w:rPr>
    </w:lvl>
  </w:abstractNum>
  <w:abstractNum w:abstractNumId="7" w15:restartNumberingAfterBreak="0">
    <w:nsid w:val="333D63FB"/>
    <w:multiLevelType w:val="multilevel"/>
    <w:tmpl w:val="97DC628C"/>
    <w:lvl w:ilvl="0">
      <w:start w:val="1"/>
      <w:numFmt w:val="decimal"/>
      <w:lvlText w:val="%1"/>
      <w:lvlJc w:val="left"/>
      <w:pPr>
        <w:ind w:left="853" w:hanging="710"/>
      </w:pPr>
      <w:rPr>
        <w:rFonts w:hint="default"/>
        <w:lang w:val="en-US" w:eastAsia="en-US" w:bidi="ar-SA"/>
      </w:rPr>
    </w:lvl>
    <w:lvl w:ilvl="1">
      <w:start w:val="3"/>
      <w:numFmt w:val="decimal"/>
      <w:lvlText w:val="%1.%2"/>
      <w:lvlJc w:val="left"/>
      <w:pPr>
        <w:ind w:left="853" w:hanging="710"/>
      </w:pPr>
      <w:rPr>
        <w:rFonts w:hint="default"/>
        <w:lang w:val="en-US" w:eastAsia="en-US" w:bidi="ar-SA"/>
      </w:rPr>
    </w:lvl>
    <w:lvl w:ilvl="2">
      <w:start w:val="2"/>
      <w:numFmt w:val="decimal"/>
      <w:lvlText w:val="%1.%2.%3"/>
      <w:lvlJc w:val="left"/>
      <w:pPr>
        <w:ind w:left="853" w:hanging="710"/>
      </w:pPr>
      <w:rPr>
        <w:rFonts w:hint="default"/>
        <w:lang w:val="en-US" w:eastAsia="en-US" w:bidi="ar-SA"/>
      </w:rPr>
    </w:lvl>
    <w:lvl w:ilvl="3">
      <w:start w:val="1"/>
      <w:numFmt w:val="decimal"/>
      <w:lvlText w:val="%1.%2.%3.%4."/>
      <w:lvlJc w:val="left"/>
      <w:pPr>
        <w:ind w:left="853" w:hanging="710"/>
        <w:jc w:val="right"/>
      </w:pPr>
      <w:rPr>
        <w:rFonts w:ascii="Verdana" w:eastAsia="Verdana" w:hAnsi="Verdana" w:cs="Verdana" w:hint="default"/>
        <w:b w:val="0"/>
        <w:bCs w:val="0"/>
        <w:i w:val="0"/>
        <w:iCs w:val="0"/>
        <w:color w:val="01A0C6"/>
        <w:spacing w:val="0"/>
        <w:w w:val="60"/>
        <w:sz w:val="22"/>
        <w:szCs w:val="22"/>
        <w:lang w:val="en-US" w:eastAsia="en-US" w:bidi="ar-SA"/>
      </w:rPr>
    </w:lvl>
    <w:lvl w:ilvl="4">
      <w:start w:val="1"/>
      <w:numFmt w:val="decimal"/>
      <w:lvlText w:val="%5."/>
      <w:lvlJc w:val="left"/>
      <w:pPr>
        <w:ind w:left="1244" w:hanging="243"/>
      </w:pPr>
      <w:rPr>
        <w:rFonts w:hint="default"/>
        <w:spacing w:val="0"/>
        <w:w w:val="55"/>
        <w:lang w:val="en-US" w:eastAsia="en-US" w:bidi="ar-SA"/>
      </w:rPr>
    </w:lvl>
    <w:lvl w:ilvl="5">
      <w:start w:val="1"/>
      <w:numFmt w:val="lowerLetter"/>
      <w:lvlText w:val="%6)"/>
      <w:lvlJc w:val="left"/>
      <w:pPr>
        <w:ind w:left="1244" w:hanging="286"/>
      </w:pPr>
      <w:rPr>
        <w:rFonts w:ascii="Verdana" w:eastAsia="Verdana" w:hAnsi="Verdana" w:cs="Verdana" w:hint="default"/>
        <w:b/>
        <w:bCs/>
        <w:i w:val="0"/>
        <w:iCs w:val="0"/>
        <w:spacing w:val="0"/>
        <w:w w:val="66"/>
        <w:sz w:val="22"/>
        <w:szCs w:val="22"/>
        <w:lang w:val="en-US" w:eastAsia="en-US" w:bidi="ar-SA"/>
      </w:rPr>
    </w:lvl>
    <w:lvl w:ilvl="6">
      <w:numFmt w:val="bullet"/>
      <w:lvlText w:val="•"/>
      <w:lvlJc w:val="left"/>
      <w:pPr>
        <w:ind w:left="5833" w:hanging="286"/>
      </w:pPr>
      <w:rPr>
        <w:rFonts w:hint="default"/>
        <w:lang w:val="en-US" w:eastAsia="en-US" w:bidi="ar-SA"/>
      </w:rPr>
    </w:lvl>
    <w:lvl w:ilvl="7">
      <w:numFmt w:val="bullet"/>
      <w:lvlText w:val="•"/>
      <w:lvlJc w:val="left"/>
      <w:pPr>
        <w:ind w:left="6981" w:hanging="286"/>
      </w:pPr>
      <w:rPr>
        <w:rFonts w:hint="default"/>
        <w:lang w:val="en-US" w:eastAsia="en-US" w:bidi="ar-SA"/>
      </w:rPr>
    </w:lvl>
    <w:lvl w:ilvl="8">
      <w:numFmt w:val="bullet"/>
      <w:lvlText w:val="•"/>
      <w:lvlJc w:val="left"/>
      <w:pPr>
        <w:ind w:left="8129" w:hanging="286"/>
      </w:pPr>
      <w:rPr>
        <w:rFonts w:hint="default"/>
        <w:lang w:val="en-US" w:eastAsia="en-US" w:bidi="ar-SA"/>
      </w:rPr>
    </w:lvl>
  </w:abstractNum>
  <w:abstractNum w:abstractNumId="8" w15:restartNumberingAfterBreak="0">
    <w:nsid w:val="353B6779"/>
    <w:multiLevelType w:val="hybridMultilevel"/>
    <w:tmpl w:val="D2686EB6"/>
    <w:lvl w:ilvl="0" w:tplc="C8BA386A">
      <w:start w:val="1"/>
      <w:numFmt w:val="decimal"/>
      <w:lvlText w:val="%1."/>
      <w:lvlJc w:val="left"/>
      <w:pPr>
        <w:ind w:left="1244" w:hanging="219"/>
      </w:pPr>
      <w:rPr>
        <w:rFonts w:hint="default"/>
        <w:spacing w:val="0"/>
        <w:w w:val="55"/>
        <w:lang w:val="en-US" w:eastAsia="en-US" w:bidi="ar-SA"/>
      </w:rPr>
    </w:lvl>
    <w:lvl w:ilvl="1" w:tplc="BFAA5D6E">
      <w:numFmt w:val="bullet"/>
      <w:lvlText w:val="•"/>
      <w:lvlJc w:val="left"/>
      <w:pPr>
        <w:ind w:left="2158" w:hanging="219"/>
      </w:pPr>
      <w:rPr>
        <w:rFonts w:hint="default"/>
        <w:lang w:val="en-US" w:eastAsia="en-US" w:bidi="ar-SA"/>
      </w:rPr>
    </w:lvl>
    <w:lvl w:ilvl="2" w:tplc="9EA23E0A">
      <w:numFmt w:val="bullet"/>
      <w:lvlText w:val="•"/>
      <w:lvlJc w:val="left"/>
      <w:pPr>
        <w:ind w:left="3077" w:hanging="219"/>
      </w:pPr>
      <w:rPr>
        <w:rFonts w:hint="default"/>
        <w:lang w:val="en-US" w:eastAsia="en-US" w:bidi="ar-SA"/>
      </w:rPr>
    </w:lvl>
    <w:lvl w:ilvl="3" w:tplc="73E6ABE2">
      <w:numFmt w:val="bullet"/>
      <w:lvlText w:val="•"/>
      <w:lvlJc w:val="left"/>
      <w:pPr>
        <w:ind w:left="3995" w:hanging="219"/>
      </w:pPr>
      <w:rPr>
        <w:rFonts w:hint="default"/>
        <w:lang w:val="en-US" w:eastAsia="en-US" w:bidi="ar-SA"/>
      </w:rPr>
    </w:lvl>
    <w:lvl w:ilvl="4" w:tplc="AB44ED72">
      <w:numFmt w:val="bullet"/>
      <w:lvlText w:val="•"/>
      <w:lvlJc w:val="left"/>
      <w:pPr>
        <w:ind w:left="4914" w:hanging="219"/>
      </w:pPr>
      <w:rPr>
        <w:rFonts w:hint="default"/>
        <w:lang w:val="en-US" w:eastAsia="en-US" w:bidi="ar-SA"/>
      </w:rPr>
    </w:lvl>
    <w:lvl w:ilvl="5" w:tplc="C908E4BE">
      <w:numFmt w:val="bullet"/>
      <w:lvlText w:val="•"/>
      <w:lvlJc w:val="left"/>
      <w:pPr>
        <w:ind w:left="5833" w:hanging="219"/>
      </w:pPr>
      <w:rPr>
        <w:rFonts w:hint="default"/>
        <w:lang w:val="en-US" w:eastAsia="en-US" w:bidi="ar-SA"/>
      </w:rPr>
    </w:lvl>
    <w:lvl w:ilvl="6" w:tplc="DC32E7C8">
      <w:numFmt w:val="bullet"/>
      <w:lvlText w:val="•"/>
      <w:lvlJc w:val="left"/>
      <w:pPr>
        <w:ind w:left="6751" w:hanging="219"/>
      </w:pPr>
      <w:rPr>
        <w:rFonts w:hint="default"/>
        <w:lang w:val="en-US" w:eastAsia="en-US" w:bidi="ar-SA"/>
      </w:rPr>
    </w:lvl>
    <w:lvl w:ilvl="7" w:tplc="9134E100">
      <w:numFmt w:val="bullet"/>
      <w:lvlText w:val="•"/>
      <w:lvlJc w:val="left"/>
      <w:pPr>
        <w:ind w:left="7670" w:hanging="219"/>
      </w:pPr>
      <w:rPr>
        <w:rFonts w:hint="default"/>
        <w:lang w:val="en-US" w:eastAsia="en-US" w:bidi="ar-SA"/>
      </w:rPr>
    </w:lvl>
    <w:lvl w:ilvl="8" w:tplc="774C2A4C">
      <w:numFmt w:val="bullet"/>
      <w:lvlText w:val="•"/>
      <w:lvlJc w:val="left"/>
      <w:pPr>
        <w:ind w:left="8589" w:hanging="219"/>
      </w:pPr>
      <w:rPr>
        <w:rFonts w:hint="default"/>
        <w:lang w:val="en-US" w:eastAsia="en-US" w:bidi="ar-SA"/>
      </w:rPr>
    </w:lvl>
  </w:abstractNum>
  <w:abstractNum w:abstractNumId="9" w15:restartNumberingAfterBreak="0">
    <w:nsid w:val="36466B57"/>
    <w:multiLevelType w:val="multilevel"/>
    <w:tmpl w:val="06DA166A"/>
    <w:lvl w:ilvl="0">
      <w:start w:val="6"/>
      <w:numFmt w:val="decimal"/>
      <w:lvlText w:val="%1"/>
      <w:lvlJc w:val="left"/>
      <w:pPr>
        <w:ind w:left="1280" w:hanging="492"/>
      </w:pPr>
      <w:rPr>
        <w:rFonts w:hint="default"/>
        <w:lang w:val="en-US" w:eastAsia="en-US" w:bidi="ar-SA"/>
      </w:rPr>
    </w:lvl>
    <w:lvl w:ilvl="1">
      <w:start w:val="2"/>
      <w:numFmt w:val="decimal"/>
      <w:lvlText w:val="%1.%2"/>
      <w:lvlJc w:val="left"/>
      <w:pPr>
        <w:ind w:left="1280" w:hanging="492"/>
      </w:pPr>
      <w:rPr>
        <w:rFonts w:hint="default"/>
        <w:lang w:val="en-US" w:eastAsia="en-US" w:bidi="ar-SA"/>
      </w:rPr>
    </w:lvl>
    <w:lvl w:ilvl="2">
      <w:start w:val="2"/>
      <w:numFmt w:val="decimal"/>
      <w:lvlText w:val="%1.%2.%3."/>
      <w:lvlJc w:val="left"/>
      <w:pPr>
        <w:ind w:left="1280" w:hanging="492"/>
      </w:pPr>
      <w:rPr>
        <w:rFonts w:ascii="Verdana" w:eastAsia="Verdana" w:hAnsi="Verdana" w:cs="Verdana" w:hint="default"/>
        <w:b w:val="0"/>
        <w:bCs w:val="0"/>
        <w:i w:val="0"/>
        <w:iCs w:val="0"/>
        <w:spacing w:val="0"/>
        <w:w w:val="58"/>
        <w:sz w:val="18"/>
        <w:szCs w:val="18"/>
        <w:lang w:val="en-US" w:eastAsia="en-US" w:bidi="ar-SA"/>
      </w:rPr>
    </w:lvl>
    <w:lvl w:ilvl="3">
      <w:start w:val="1"/>
      <w:numFmt w:val="decimal"/>
      <w:lvlText w:val="%1.%2.%3.%4."/>
      <w:lvlJc w:val="left"/>
      <w:pPr>
        <w:ind w:left="1955" w:hanging="600"/>
      </w:pPr>
      <w:rPr>
        <w:rFonts w:ascii="Verdana" w:eastAsia="Verdana" w:hAnsi="Verdana" w:cs="Verdana" w:hint="default"/>
        <w:b w:val="0"/>
        <w:bCs w:val="0"/>
        <w:i w:val="0"/>
        <w:iCs w:val="0"/>
        <w:spacing w:val="0"/>
        <w:w w:val="56"/>
        <w:sz w:val="18"/>
        <w:szCs w:val="18"/>
        <w:lang w:val="en-US" w:eastAsia="en-US" w:bidi="ar-SA"/>
      </w:rPr>
    </w:lvl>
    <w:lvl w:ilvl="4">
      <w:numFmt w:val="bullet"/>
      <w:lvlText w:val="•"/>
      <w:lvlJc w:val="left"/>
      <w:pPr>
        <w:ind w:left="4782" w:hanging="600"/>
      </w:pPr>
      <w:rPr>
        <w:rFonts w:hint="default"/>
        <w:lang w:val="en-US" w:eastAsia="en-US" w:bidi="ar-SA"/>
      </w:rPr>
    </w:lvl>
    <w:lvl w:ilvl="5">
      <w:numFmt w:val="bullet"/>
      <w:lvlText w:val="•"/>
      <w:lvlJc w:val="left"/>
      <w:pPr>
        <w:ind w:left="5722" w:hanging="600"/>
      </w:pPr>
      <w:rPr>
        <w:rFonts w:hint="default"/>
        <w:lang w:val="en-US" w:eastAsia="en-US" w:bidi="ar-SA"/>
      </w:rPr>
    </w:lvl>
    <w:lvl w:ilvl="6">
      <w:numFmt w:val="bullet"/>
      <w:lvlText w:val="•"/>
      <w:lvlJc w:val="left"/>
      <w:pPr>
        <w:ind w:left="6663" w:hanging="600"/>
      </w:pPr>
      <w:rPr>
        <w:rFonts w:hint="default"/>
        <w:lang w:val="en-US" w:eastAsia="en-US" w:bidi="ar-SA"/>
      </w:rPr>
    </w:lvl>
    <w:lvl w:ilvl="7">
      <w:numFmt w:val="bullet"/>
      <w:lvlText w:val="•"/>
      <w:lvlJc w:val="left"/>
      <w:pPr>
        <w:ind w:left="7604" w:hanging="600"/>
      </w:pPr>
      <w:rPr>
        <w:rFonts w:hint="default"/>
        <w:lang w:val="en-US" w:eastAsia="en-US" w:bidi="ar-SA"/>
      </w:rPr>
    </w:lvl>
    <w:lvl w:ilvl="8">
      <w:numFmt w:val="bullet"/>
      <w:lvlText w:val="•"/>
      <w:lvlJc w:val="left"/>
      <w:pPr>
        <w:ind w:left="8544" w:hanging="600"/>
      </w:pPr>
      <w:rPr>
        <w:rFonts w:hint="default"/>
        <w:lang w:val="en-US" w:eastAsia="en-US" w:bidi="ar-SA"/>
      </w:rPr>
    </w:lvl>
  </w:abstractNum>
  <w:abstractNum w:abstractNumId="10" w15:restartNumberingAfterBreak="0">
    <w:nsid w:val="3DE711B7"/>
    <w:multiLevelType w:val="multilevel"/>
    <w:tmpl w:val="5E1A7154"/>
    <w:lvl w:ilvl="0">
      <w:start w:val="1"/>
      <w:numFmt w:val="decimal"/>
      <w:lvlText w:val="%1."/>
      <w:lvlJc w:val="left"/>
      <w:pPr>
        <w:ind w:left="562" w:hanging="168"/>
      </w:pPr>
      <w:rPr>
        <w:rFonts w:ascii="Verdana" w:eastAsia="Verdana" w:hAnsi="Verdana" w:cs="Verdana" w:hint="default"/>
        <w:b/>
        <w:bCs/>
        <w:i w:val="0"/>
        <w:iCs w:val="0"/>
        <w:spacing w:val="0"/>
        <w:w w:val="55"/>
        <w:sz w:val="18"/>
        <w:szCs w:val="18"/>
        <w:lang w:val="en-US" w:eastAsia="en-US" w:bidi="ar-SA"/>
      </w:rPr>
    </w:lvl>
    <w:lvl w:ilvl="1">
      <w:start w:val="1"/>
      <w:numFmt w:val="decimal"/>
      <w:lvlText w:val="%1.%2."/>
      <w:lvlJc w:val="left"/>
      <w:pPr>
        <w:ind w:left="1050" w:hanging="260"/>
      </w:pPr>
      <w:rPr>
        <w:rFonts w:ascii="Verdana" w:eastAsia="Verdana" w:hAnsi="Verdana" w:cs="Verdana" w:hint="default"/>
        <w:b w:val="0"/>
        <w:bCs w:val="0"/>
        <w:i w:val="0"/>
        <w:iCs w:val="0"/>
        <w:spacing w:val="0"/>
        <w:w w:val="56"/>
        <w:sz w:val="18"/>
        <w:szCs w:val="18"/>
        <w:lang w:val="en-US" w:eastAsia="en-US" w:bidi="ar-SA"/>
      </w:rPr>
    </w:lvl>
    <w:lvl w:ilvl="2">
      <w:start w:val="1"/>
      <w:numFmt w:val="decimal"/>
      <w:lvlText w:val="%1.%2.%3."/>
      <w:lvlJc w:val="left"/>
      <w:pPr>
        <w:ind w:left="1486" w:hanging="413"/>
      </w:pPr>
      <w:rPr>
        <w:rFonts w:ascii="Verdana" w:eastAsia="Verdana" w:hAnsi="Verdana" w:cs="Verdana" w:hint="default"/>
        <w:b w:val="0"/>
        <w:bCs w:val="0"/>
        <w:i w:val="0"/>
        <w:iCs w:val="0"/>
        <w:spacing w:val="0"/>
        <w:w w:val="56"/>
        <w:sz w:val="18"/>
        <w:szCs w:val="18"/>
        <w:lang w:val="en-US" w:eastAsia="en-US" w:bidi="ar-SA"/>
      </w:rPr>
    </w:lvl>
    <w:lvl w:ilvl="3">
      <w:start w:val="1"/>
      <w:numFmt w:val="decimal"/>
      <w:lvlText w:val="%1.%2.%3.%4."/>
      <w:lvlJc w:val="left"/>
      <w:pPr>
        <w:ind w:left="2190" w:hanging="550"/>
      </w:pPr>
      <w:rPr>
        <w:rFonts w:ascii="Verdana" w:eastAsia="Verdana" w:hAnsi="Verdana" w:cs="Verdana" w:hint="default"/>
        <w:b w:val="0"/>
        <w:bCs w:val="0"/>
        <w:i w:val="0"/>
        <w:iCs w:val="0"/>
        <w:spacing w:val="0"/>
        <w:w w:val="56"/>
        <w:sz w:val="18"/>
        <w:szCs w:val="18"/>
        <w:lang w:val="en-US" w:eastAsia="en-US" w:bidi="ar-SA"/>
      </w:rPr>
    </w:lvl>
    <w:lvl w:ilvl="4">
      <w:numFmt w:val="bullet"/>
      <w:lvlText w:val="•"/>
      <w:lvlJc w:val="left"/>
      <w:pPr>
        <w:ind w:left="1500" w:hanging="550"/>
      </w:pPr>
      <w:rPr>
        <w:rFonts w:hint="default"/>
        <w:lang w:val="en-US" w:eastAsia="en-US" w:bidi="ar-SA"/>
      </w:rPr>
    </w:lvl>
    <w:lvl w:ilvl="5">
      <w:numFmt w:val="bullet"/>
      <w:lvlText w:val="•"/>
      <w:lvlJc w:val="left"/>
      <w:pPr>
        <w:ind w:left="1540" w:hanging="550"/>
      </w:pPr>
      <w:rPr>
        <w:rFonts w:hint="default"/>
        <w:lang w:val="en-US" w:eastAsia="en-US" w:bidi="ar-SA"/>
      </w:rPr>
    </w:lvl>
    <w:lvl w:ilvl="6">
      <w:numFmt w:val="bullet"/>
      <w:lvlText w:val="•"/>
      <w:lvlJc w:val="left"/>
      <w:pPr>
        <w:ind w:left="2200" w:hanging="550"/>
      </w:pPr>
      <w:rPr>
        <w:rFonts w:hint="default"/>
        <w:lang w:val="en-US" w:eastAsia="en-US" w:bidi="ar-SA"/>
      </w:rPr>
    </w:lvl>
    <w:lvl w:ilvl="7">
      <w:numFmt w:val="bullet"/>
      <w:lvlText w:val="•"/>
      <w:lvlJc w:val="left"/>
      <w:pPr>
        <w:ind w:left="4256" w:hanging="550"/>
      </w:pPr>
      <w:rPr>
        <w:rFonts w:hint="default"/>
        <w:lang w:val="en-US" w:eastAsia="en-US" w:bidi="ar-SA"/>
      </w:rPr>
    </w:lvl>
    <w:lvl w:ilvl="8">
      <w:numFmt w:val="bullet"/>
      <w:lvlText w:val="•"/>
      <w:lvlJc w:val="left"/>
      <w:pPr>
        <w:ind w:left="6313" w:hanging="550"/>
      </w:pPr>
      <w:rPr>
        <w:rFonts w:hint="default"/>
        <w:lang w:val="en-US" w:eastAsia="en-US" w:bidi="ar-SA"/>
      </w:rPr>
    </w:lvl>
  </w:abstractNum>
  <w:abstractNum w:abstractNumId="11" w15:restartNumberingAfterBreak="0">
    <w:nsid w:val="4FEE2F4E"/>
    <w:multiLevelType w:val="hybridMultilevel"/>
    <w:tmpl w:val="FB3A9668"/>
    <w:lvl w:ilvl="0" w:tplc="6442AA26">
      <w:start w:val="1"/>
      <w:numFmt w:val="lowerLetter"/>
      <w:lvlText w:val="%1)"/>
      <w:lvlJc w:val="left"/>
      <w:pPr>
        <w:ind w:left="956" w:hanging="296"/>
        <w:jc w:val="right"/>
      </w:pPr>
      <w:rPr>
        <w:rFonts w:hint="default"/>
        <w:spacing w:val="0"/>
        <w:w w:val="66"/>
        <w:lang w:val="en-US"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2AB4364"/>
    <w:multiLevelType w:val="hybridMultilevel"/>
    <w:tmpl w:val="1D6AD1EE"/>
    <w:lvl w:ilvl="0" w:tplc="3BEC3A64">
      <w:start w:val="1"/>
      <w:numFmt w:val="decimal"/>
      <w:lvlText w:val="%1."/>
      <w:lvlJc w:val="left"/>
      <w:pPr>
        <w:ind w:left="960" w:hanging="566"/>
        <w:jc w:val="right"/>
      </w:pPr>
      <w:rPr>
        <w:rFonts w:ascii="Verdana" w:eastAsia="Verdana" w:hAnsi="Verdana" w:cs="Verdana" w:hint="default"/>
        <w:b w:val="0"/>
        <w:bCs w:val="0"/>
        <w:i w:val="0"/>
        <w:iCs w:val="0"/>
        <w:spacing w:val="0"/>
        <w:w w:val="56"/>
        <w:sz w:val="20"/>
        <w:szCs w:val="20"/>
        <w:lang w:val="en-US" w:eastAsia="en-US" w:bidi="ar-SA"/>
      </w:rPr>
    </w:lvl>
    <w:lvl w:ilvl="1" w:tplc="8D8E067C">
      <w:numFmt w:val="bullet"/>
      <w:lvlText w:val="•"/>
      <w:lvlJc w:val="left"/>
      <w:pPr>
        <w:ind w:left="1906" w:hanging="566"/>
      </w:pPr>
      <w:rPr>
        <w:rFonts w:hint="default"/>
        <w:lang w:val="en-US" w:eastAsia="en-US" w:bidi="ar-SA"/>
      </w:rPr>
    </w:lvl>
    <w:lvl w:ilvl="2" w:tplc="0C740674">
      <w:numFmt w:val="bullet"/>
      <w:lvlText w:val="•"/>
      <w:lvlJc w:val="left"/>
      <w:pPr>
        <w:ind w:left="2853" w:hanging="566"/>
      </w:pPr>
      <w:rPr>
        <w:rFonts w:hint="default"/>
        <w:lang w:val="en-US" w:eastAsia="en-US" w:bidi="ar-SA"/>
      </w:rPr>
    </w:lvl>
    <w:lvl w:ilvl="3" w:tplc="0138073E">
      <w:numFmt w:val="bullet"/>
      <w:lvlText w:val="•"/>
      <w:lvlJc w:val="left"/>
      <w:pPr>
        <w:ind w:left="3799" w:hanging="566"/>
      </w:pPr>
      <w:rPr>
        <w:rFonts w:hint="default"/>
        <w:lang w:val="en-US" w:eastAsia="en-US" w:bidi="ar-SA"/>
      </w:rPr>
    </w:lvl>
    <w:lvl w:ilvl="4" w:tplc="1D9C65DE">
      <w:numFmt w:val="bullet"/>
      <w:lvlText w:val="•"/>
      <w:lvlJc w:val="left"/>
      <w:pPr>
        <w:ind w:left="4746" w:hanging="566"/>
      </w:pPr>
      <w:rPr>
        <w:rFonts w:hint="default"/>
        <w:lang w:val="en-US" w:eastAsia="en-US" w:bidi="ar-SA"/>
      </w:rPr>
    </w:lvl>
    <w:lvl w:ilvl="5" w:tplc="58B0EA92">
      <w:numFmt w:val="bullet"/>
      <w:lvlText w:val="•"/>
      <w:lvlJc w:val="left"/>
      <w:pPr>
        <w:ind w:left="5693" w:hanging="566"/>
      </w:pPr>
      <w:rPr>
        <w:rFonts w:hint="default"/>
        <w:lang w:val="en-US" w:eastAsia="en-US" w:bidi="ar-SA"/>
      </w:rPr>
    </w:lvl>
    <w:lvl w:ilvl="6" w:tplc="9926EE9C">
      <w:numFmt w:val="bullet"/>
      <w:lvlText w:val="•"/>
      <w:lvlJc w:val="left"/>
      <w:pPr>
        <w:ind w:left="6639" w:hanging="566"/>
      </w:pPr>
      <w:rPr>
        <w:rFonts w:hint="default"/>
        <w:lang w:val="en-US" w:eastAsia="en-US" w:bidi="ar-SA"/>
      </w:rPr>
    </w:lvl>
    <w:lvl w:ilvl="7" w:tplc="547A44B4">
      <w:numFmt w:val="bullet"/>
      <w:lvlText w:val="•"/>
      <w:lvlJc w:val="left"/>
      <w:pPr>
        <w:ind w:left="7586" w:hanging="566"/>
      </w:pPr>
      <w:rPr>
        <w:rFonts w:hint="default"/>
        <w:lang w:val="en-US" w:eastAsia="en-US" w:bidi="ar-SA"/>
      </w:rPr>
    </w:lvl>
    <w:lvl w:ilvl="8" w:tplc="0EA2D02C">
      <w:numFmt w:val="bullet"/>
      <w:lvlText w:val="•"/>
      <w:lvlJc w:val="left"/>
      <w:pPr>
        <w:ind w:left="8533" w:hanging="566"/>
      </w:pPr>
      <w:rPr>
        <w:rFonts w:hint="default"/>
        <w:lang w:val="en-US" w:eastAsia="en-US" w:bidi="ar-SA"/>
      </w:rPr>
    </w:lvl>
  </w:abstractNum>
  <w:abstractNum w:abstractNumId="13" w15:restartNumberingAfterBreak="0">
    <w:nsid w:val="55612446"/>
    <w:multiLevelType w:val="hybridMultilevel"/>
    <w:tmpl w:val="743C8A1A"/>
    <w:lvl w:ilvl="0" w:tplc="83443B10">
      <w:start w:val="1"/>
      <w:numFmt w:val="decimal"/>
      <w:lvlText w:val="%1."/>
      <w:lvlJc w:val="left"/>
      <w:pPr>
        <w:ind w:left="1244" w:hanging="192"/>
        <w:jc w:val="right"/>
      </w:pPr>
      <w:rPr>
        <w:rFonts w:ascii="Verdana" w:eastAsia="Verdana" w:hAnsi="Verdana" w:cs="Verdana" w:hint="default"/>
        <w:b/>
        <w:bCs/>
        <w:i w:val="0"/>
        <w:iCs w:val="0"/>
        <w:spacing w:val="0"/>
        <w:w w:val="55"/>
        <w:sz w:val="22"/>
        <w:szCs w:val="22"/>
        <w:lang w:val="en-US" w:eastAsia="en-US" w:bidi="ar-SA"/>
      </w:rPr>
    </w:lvl>
    <w:lvl w:ilvl="1" w:tplc="5D947796">
      <w:numFmt w:val="bullet"/>
      <w:lvlText w:val="•"/>
      <w:lvlJc w:val="left"/>
      <w:pPr>
        <w:ind w:left="2158" w:hanging="192"/>
      </w:pPr>
      <w:rPr>
        <w:rFonts w:hint="default"/>
        <w:lang w:val="en-US" w:eastAsia="en-US" w:bidi="ar-SA"/>
      </w:rPr>
    </w:lvl>
    <w:lvl w:ilvl="2" w:tplc="15D4D526">
      <w:numFmt w:val="bullet"/>
      <w:lvlText w:val="•"/>
      <w:lvlJc w:val="left"/>
      <w:pPr>
        <w:ind w:left="3077" w:hanging="192"/>
      </w:pPr>
      <w:rPr>
        <w:rFonts w:hint="default"/>
        <w:lang w:val="en-US" w:eastAsia="en-US" w:bidi="ar-SA"/>
      </w:rPr>
    </w:lvl>
    <w:lvl w:ilvl="3" w:tplc="CD2C9D20">
      <w:numFmt w:val="bullet"/>
      <w:lvlText w:val="•"/>
      <w:lvlJc w:val="left"/>
      <w:pPr>
        <w:ind w:left="3995" w:hanging="192"/>
      </w:pPr>
      <w:rPr>
        <w:rFonts w:hint="default"/>
        <w:lang w:val="en-US" w:eastAsia="en-US" w:bidi="ar-SA"/>
      </w:rPr>
    </w:lvl>
    <w:lvl w:ilvl="4" w:tplc="7A160B6E">
      <w:numFmt w:val="bullet"/>
      <w:lvlText w:val="•"/>
      <w:lvlJc w:val="left"/>
      <w:pPr>
        <w:ind w:left="4914" w:hanging="192"/>
      </w:pPr>
      <w:rPr>
        <w:rFonts w:hint="default"/>
        <w:lang w:val="en-US" w:eastAsia="en-US" w:bidi="ar-SA"/>
      </w:rPr>
    </w:lvl>
    <w:lvl w:ilvl="5" w:tplc="E35E1074">
      <w:numFmt w:val="bullet"/>
      <w:lvlText w:val="•"/>
      <w:lvlJc w:val="left"/>
      <w:pPr>
        <w:ind w:left="5833" w:hanging="192"/>
      </w:pPr>
      <w:rPr>
        <w:rFonts w:hint="default"/>
        <w:lang w:val="en-US" w:eastAsia="en-US" w:bidi="ar-SA"/>
      </w:rPr>
    </w:lvl>
    <w:lvl w:ilvl="6" w:tplc="93C2F0AA">
      <w:numFmt w:val="bullet"/>
      <w:lvlText w:val="•"/>
      <w:lvlJc w:val="left"/>
      <w:pPr>
        <w:ind w:left="6751" w:hanging="192"/>
      </w:pPr>
      <w:rPr>
        <w:rFonts w:hint="default"/>
        <w:lang w:val="en-US" w:eastAsia="en-US" w:bidi="ar-SA"/>
      </w:rPr>
    </w:lvl>
    <w:lvl w:ilvl="7" w:tplc="47CA7708">
      <w:numFmt w:val="bullet"/>
      <w:lvlText w:val="•"/>
      <w:lvlJc w:val="left"/>
      <w:pPr>
        <w:ind w:left="7670" w:hanging="192"/>
      </w:pPr>
      <w:rPr>
        <w:rFonts w:hint="default"/>
        <w:lang w:val="en-US" w:eastAsia="en-US" w:bidi="ar-SA"/>
      </w:rPr>
    </w:lvl>
    <w:lvl w:ilvl="8" w:tplc="0BFC0724">
      <w:numFmt w:val="bullet"/>
      <w:lvlText w:val="•"/>
      <w:lvlJc w:val="left"/>
      <w:pPr>
        <w:ind w:left="8589" w:hanging="192"/>
      </w:pPr>
      <w:rPr>
        <w:rFonts w:hint="default"/>
        <w:lang w:val="en-US" w:eastAsia="en-US" w:bidi="ar-SA"/>
      </w:rPr>
    </w:lvl>
  </w:abstractNum>
  <w:abstractNum w:abstractNumId="14" w15:restartNumberingAfterBreak="0">
    <w:nsid w:val="560369CA"/>
    <w:multiLevelType w:val="hybridMultilevel"/>
    <w:tmpl w:val="7EDAE686"/>
    <w:lvl w:ilvl="0" w:tplc="3D96125E">
      <w:start w:val="1"/>
      <w:numFmt w:val="decimal"/>
      <w:lvlText w:val="%1."/>
      <w:lvlJc w:val="left"/>
      <w:pPr>
        <w:ind w:left="1244" w:hanging="312"/>
      </w:pPr>
      <w:rPr>
        <w:rFonts w:ascii="Verdana" w:eastAsia="Verdana" w:hAnsi="Verdana" w:cs="Verdana" w:hint="default"/>
        <w:b/>
        <w:bCs/>
        <w:i w:val="0"/>
        <w:iCs w:val="0"/>
        <w:spacing w:val="0"/>
        <w:w w:val="55"/>
        <w:sz w:val="22"/>
        <w:szCs w:val="22"/>
        <w:lang w:val="en-US" w:eastAsia="en-US" w:bidi="ar-SA"/>
      </w:rPr>
    </w:lvl>
    <w:lvl w:ilvl="1" w:tplc="15084E7A">
      <w:numFmt w:val="bullet"/>
      <w:lvlText w:val="•"/>
      <w:lvlJc w:val="left"/>
      <w:pPr>
        <w:ind w:left="2158" w:hanging="312"/>
      </w:pPr>
      <w:rPr>
        <w:rFonts w:hint="default"/>
        <w:lang w:val="en-US" w:eastAsia="en-US" w:bidi="ar-SA"/>
      </w:rPr>
    </w:lvl>
    <w:lvl w:ilvl="2" w:tplc="28C09E26">
      <w:numFmt w:val="bullet"/>
      <w:lvlText w:val="•"/>
      <w:lvlJc w:val="left"/>
      <w:pPr>
        <w:ind w:left="3077" w:hanging="312"/>
      </w:pPr>
      <w:rPr>
        <w:rFonts w:hint="default"/>
        <w:lang w:val="en-US" w:eastAsia="en-US" w:bidi="ar-SA"/>
      </w:rPr>
    </w:lvl>
    <w:lvl w:ilvl="3" w:tplc="C130E9BE">
      <w:numFmt w:val="bullet"/>
      <w:lvlText w:val="•"/>
      <w:lvlJc w:val="left"/>
      <w:pPr>
        <w:ind w:left="3995" w:hanging="312"/>
      </w:pPr>
      <w:rPr>
        <w:rFonts w:hint="default"/>
        <w:lang w:val="en-US" w:eastAsia="en-US" w:bidi="ar-SA"/>
      </w:rPr>
    </w:lvl>
    <w:lvl w:ilvl="4" w:tplc="AE36C08C">
      <w:numFmt w:val="bullet"/>
      <w:lvlText w:val="•"/>
      <w:lvlJc w:val="left"/>
      <w:pPr>
        <w:ind w:left="4914" w:hanging="312"/>
      </w:pPr>
      <w:rPr>
        <w:rFonts w:hint="default"/>
        <w:lang w:val="en-US" w:eastAsia="en-US" w:bidi="ar-SA"/>
      </w:rPr>
    </w:lvl>
    <w:lvl w:ilvl="5" w:tplc="4A865306">
      <w:numFmt w:val="bullet"/>
      <w:lvlText w:val="•"/>
      <w:lvlJc w:val="left"/>
      <w:pPr>
        <w:ind w:left="5833" w:hanging="312"/>
      </w:pPr>
      <w:rPr>
        <w:rFonts w:hint="default"/>
        <w:lang w:val="en-US" w:eastAsia="en-US" w:bidi="ar-SA"/>
      </w:rPr>
    </w:lvl>
    <w:lvl w:ilvl="6" w:tplc="95266AA6">
      <w:numFmt w:val="bullet"/>
      <w:lvlText w:val="•"/>
      <w:lvlJc w:val="left"/>
      <w:pPr>
        <w:ind w:left="6751" w:hanging="312"/>
      </w:pPr>
      <w:rPr>
        <w:rFonts w:hint="default"/>
        <w:lang w:val="en-US" w:eastAsia="en-US" w:bidi="ar-SA"/>
      </w:rPr>
    </w:lvl>
    <w:lvl w:ilvl="7" w:tplc="C5365F68">
      <w:numFmt w:val="bullet"/>
      <w:lvlText w:val="•"/>
      <w:lvlJc w:val="left"/>
      <w:pPr>
        <w:ind w:left="7670" w:hanging="312"/>
      </w:pPr>
      <w:rPr>
        <w:rFonts w:hint="default"/>
        <w:lang w:val="en-US" w:eastAsia="en-US" w:bidi="ar-SA"/>
      </w:rPr>
    </w:lvl>
    <w:lvl w:ilvl="8" w:tplc="892AB61E">
      <w:numFmt w:val="bullet"/>
      <w:lvlText w:val="•"/>
      <w:lvlJc w:val="left"/>
      <w:pPr>
        <w:ind w:left="8589" w:hanging="312"/>
      </w:pPr>
      <w:rPr>
        <w:rFonts w:hint="default"/>
        <w:lang w:val="en-US" w:eastAsia="en-US" w:bidi="ar-SA"/>
      </w:rPr>
    </w:lvl>
  </w:abstractNum>
  <w:abstractNum w:abstractNumId="15" w15:restartNumberingAfterBreak="0">
    <w:nsid w:val="59223BC5"/>
    <w:multiLevelType w:val="hybridMultilevel"/>
    <w:tmpl w:val="73EA5A66"/>
    <w:lvl w:ilvl="0" w:tplc="8444BC88">
      <w:start w:val="1"/>
      <w:numFmt w:val="decimal"/>
      <w:lvlText w:val="%1."/>
      <w:lvlJc w:val="left"/>
      <w:pPr>
        <w:ind w:left="1244" w:hanging="245"/>
      </w:pPr>
      <w:rPr>
        <w:rFonts w:hint="default"/>
        <w:spacing w:val="0"/>
        <w:w w:val="55"/>
        <w:lang w:val="en-US" w:eastAsia="en-US" w:bidi="ar-SA"/>
      </w:rPr>
    </w:lvl>
    <w:lvl w:ilvl="1" w:tplc="456A5490">
      <w:start w:val="1"/>
      <w:numFmt w:val="lowerLetter"/>
      <w:lvlText w:val="%2)"/>
      <w:lvlJc w:val="left"/>
      <w:pPr>
        <w:ind w:left="1244" w:hanging="286"/>
      </w:pPr>
      <w:rPr>
        <w:rFonts w:hint="default"/>
        <w:spacing w:val="-7"/>
        <w:w w:val="65"/>
        <w:lang w:val="en-US" w:eastAsia="en-US" w:bidi="ar-SA"/>
      </w:rPr>
    </w:lvl>
    <w:lvl w:ilvl="2" w:tplc="AC40B146">
      <w:numFmt w:val="bullet"/>
      <w:lvlText w:val="•"/>
      <w:lvlJc w:val="left"/>
      <w:pPr>
        <w:ind w:left="3077" w:hanging="286"/>
      </w:pPr>
      <w:rPr>
        <w:rFonts w:hint="default"/>
        <w:lang w:val="en-US" w:eastAsia="en-US" w:bidi="ar-SA"/>
      </w:rPr>
    </w:lvl>
    <w:lvl w:ilvl="3" w:tplc="4160898C">
      <w:numFmt w:val="bullet"/>
      <w:lvlText w:val="•"/>
      <w:lvlJc w:val="left"/>
      <w:pPr>
        <w:ind w:left="3995" w:hanging="286"/>
      </w:pPr>
      <w:rPr>
        <w:rFonts w:hint="default"/>
        <w:lang w:val="en-US" w:eastAsia="en-US" w:bidi="ar-SA"/>
      </w:rPr>
    </w:lvl>
    <w:lvl w:ilvl="4" w:tplc="53B0DC4C">
      <w:numFmt w:val="bullet"/>
      <w:lvlText w:val="•"/>
      <w:lvlJc w:val="left"/>
      <w:pPr>
        <w:ind w:left="4914" w:hanging="286"/>
      </w:pPr>
      <w:rPr>
        <w:rFonts w:hint="default"/>
        <w:lang w:val="en-US" w:eastAsia="en-US" w:bidi="ar-SA"/>
      </w:rPr>
    </w:lvl>
    <w:lvl w:ilvl="5" w:tplc="DD7458AA">
      <w:numFmt w:val="bullet"/>
      <w:lvlText w:val="•"/>
      <w:lvlJc w:val="left"/>
      <w:pPr>
        <w:ind w:left="5833" w:hanging="286"/>
      </w:pPr>
      <w:rPr>
        <w:rFonts w:hint="default"/>
        <w:lang w:val="en-US" w:eastAsia="en-US" w:bidi="ar-SA"/>
      </w:rPr>
    </w:lvl>
    <w:lvl w:ilvl="6" w:tplc="F65A8666">
      <w:numFmt w:val="bullet"/>
      <w:lvlText w:val="•"/>
      <w:lvlJc w:val="left"/>
      <w:pPr>
        <w:ind w:left="6751" w:hanging="286"/>
      </w:pPr>
      <w:rPr>
        <w:rFonts w:hint="default"/>
        <w:lang w:val="en-US" w:eastAsia="en-US" w:bidi="ar-SA"/>
      </w:rPr>
    </w:lvl>
    <w:lvl w:ilvl="7" w:tplc="5E7048FA">
      <w:numFmt w:val="bullet"/>
      <w:lvlText w:val="•"/>
      <w:lvlJc w:val="left"/>
      <w:pPr>
        <w:ind w:left="7670" w:hanging="286"/>
      </w:pPr>
      <w:rPr>
        <w:rFonts w:hint="default"/>
        <w:lang w:val="en-US" w:eastAsia="en-US" w:bidi="ar-SA"/>
      </w:rPr>
    </w:lvl>
    <w:lvl w:ilvl="8" w:tplc="0C2EAB52">
      <w:numFmt w:val="bullet"/>
      <w:lvlText w:val="•"/>
      <w:lvlJc w:val="left"/>
      <w:pPr>
        <w:ind w:left="8589" w:hanging="286"/>
      </w:pPr>
      <w:rPr>
        <w:rFonts w:hint="default"/>
        <w:lang w:val="en-US" w:eastAsia="en-US" w:bidi="ar-SA"/>
      </w:rPr>
    </w:lvl>
  </w:abstractNum>
  <w:abstractNum w:abstractNumId="16" w15:restartNumberingAfterBreak="0">
    <w:nsid w:val="5AE24A97"/>
    <w:multiLevelType w:val="hybridMultilevel"/>
    <w:tmpl w:val="86AE3056"/>
    <w:lvl w:ilvl="0" w:tplc="CBD8C2F6">
      <w:start w:val="1"/>
      <w:numFmt w:val="decimal"/>
      <w:lvlText w:val="%1."/>
      <w:lvlJc w:val="left"/>
      <w:pPr>
        <w:ind w:left="1244" w:hanging="202"/>
      </w:pPr>
      <w:rPr>
        <w:rFonts w:ascii="Verdana" w:eastAsia="Verdana" w:hAnsi="Verdana" w:cs="Verdana" w:hint="default"/>
        <w:b/>
        <w:bCs/>
        <w:i w:val="0"/>
        <w:iCs w:val="0"/>
        <w:spacing w:val="0"/>
        <w:w w:val="55"/>
        <w:sz w:val="22"/>
        <w:szCs w:val="22"/>
        <w:lang w:val="en-US" w:eastAsia="en-US" w:bidi="ar-SA"/>
      </w:rPr>
    </w:lvl>
    <w:lvl w:ilvl="1" w:tplc="D5300C4C">
      <w:start w:val="1"/>
      <w:numFmt w:val="lowerLetter"/>
      <w:lvlText w:val="%2)"/>
      <w:lvlJc w:val="left"/>
      <w:pPr>
        <w:ind w:left="1244" w:hanging="269"/>
        <w:jc w:val="right"/>
      </w:pPr>
      <w:rPr>
        <w:rFonts w:ascii="Verdana" w:eastAsia="Verdana" w:hAnsi="Verdana" w:cs="Verdana" w:hint="default"/>
        <w:b/>
        <w:bCs/>
        <w:i w:val="0"/>
        <w:iCs w:val="0"/>
        <w:spacing w:val="0"/>
        <w:w w:val="66"/>
        <w:sz w:val="22"/>
        <w:szCs w:val="22"/>
        <w:lang w:val="en-US" w:eastAsia="en-US" w:bidi="ar-SA"/>
      </w:rPr>
    </w:lvl>
    <w:lvl w:ilvl="2" w:tplc="2B886DB8">
      <w:numFmt w:val="bullet"/>
      <w:lvlText w:val="•"/>
      <w:lvlJc w:val="left"/>
      <w:pPr>
        <w:ind w:left="3077" w:hanging="269"/>
      </w:pPr>
      <w:rPr>
        <w:rFonts w:hint="default"/>
        <w:lang w:val="en-US" w:eastAsia="en-US" w:bidi="ar-SA"/>
      </w:rPr>
    </w:lvl>
    <w:lvl w:ilvl="3" w:tplc="ADD2CE20">
      <w:numFmt w:val="bullet"/>
      <w:lvlText w:val="•"/>
      <w:lvlJc w:val="left"/>
      <w:pPr>
        <w:ind w:left="3995" w:hanging="269"/>
      </w:pPr>
      <w:rPr>
        <w:rFonts w:hint="default"/>
        <w:lang w:val="en-US" w:eastAsia="en-US" w:bidi="ar-SA"/>
      </w:rPr>
    </w:lvl>
    <w:lvl w:ilvl="4" w:tplc="1D2A1EA0">
      <w:numFmt w:val="bullet"/>
      <w:lvlText w:val="•"/>
      <w:lvlJc w:val="left"/>
      <w:pPr>
        <w:ind w:left="4914" w:hanging="269"/>
      </w:pPr>
      <w:rPr>
        <w:rFonts w:hint="default"/>
        <w:lang w:val="en-US" w:eastAsia="en-US" w:bidi="ar-SA"/>
      </w:rPr>
    </w:lvl>
    <w:lvl w:ilvl="5" w:tplc="63C02D50">
      <w:numFmt w:val="bullet"/>
      <w:lvlText w:val="•"/>
      <w:lvlJc w:val="left"/>
      <w:pPr>
        <w:ind w:left="5833" w:hanging="269"/>
      </w:pPr>
      <w:rPr>
        <w:rFonts w:hint="default"/>
        <w:lang w:val="en-US" w:eastAsia="en-US" w:bidi="ar-SA"/>
      </w:rPr>
    </w:lvl>
    <w:lvl w:ilvl="6" w:tplc="B23ADE8A">
      <w:numFmt w:val="bullet"/>
      <w:lvlText w:val="•"/>
      <w:lvlJc w:val="left"/>
      <w:pPr>
        <w:ind w:left="6751" w:hanging="269"/>
      </w:pPr>
      <w:rPr>
        <w:rFonts w:hint="default"/>
        <w:lang w:val="en-US" w:eastAsia="en-US" w:bidi="ar-SA"/>
      </w:rPr>
    </w:lvl>
    <w:lvl w:ilvl="7" w:tplc="161A447E">
      <w:numFmt w:val="bullet"/>
      <w:lvlText w:val="•"/>
      <w:lvlJc w:val="left"/>
      <w:pPr>
        <w:ind w:left="7670" w:hanging="269"/>
      </w:pPr>
      <w:rPr>
        <w:rFonts w:hint="default"/>
        <w:lang w:val="en-US" w:eastAsia="en-US" w:bidi="ar-SA"/>
      </w:rPr>
    </w:lvl>
    <w:lvl w:ilvl="8" w:tplc="1124EF2E">
      <w:numFmt w:val="bullet"/>
      <w:lvlText w:val="•"/>
      <w:lvlJc w:val="left"/>
      <w:pPr>
        <w:ind w:left="8589" w:hanging="269"/>
      </w:pPr>
      <w:rPr>
        <w:rFonts w:hint="default"/>
        <w:lang w:val="en-US" w:eastAsia="en-US" w:bidi="ar-SA"/>
      </w:rPr>
    </w:lvl>
  </w:abstractNum>
  <w:abstractNum w:abstractNumId="17" w15:restartNumberingAfterBreak="0">
    <w:nsid w:val="5B40016B"/>
    <w:multiLevelType w:val="hybridMultilevel"/>
    <w:tmpl w:val="15E2E8F8"/>
    <w:lvl w:ilvl="0" w:tplc="3998E766">
      <w:start w:val="1"/>
      <w:numFmt w:val="decimal"/>
      <w:lvlText w:val="%1."/>
      <w:lvlJc w:val="left"/>
      <w:pPr>
        <w:ind w:left="956" w:hanging="262"/>
      </w:pPr>
      <w:rPr>
        <w:rFonts w:hint="default"/>
        <w:spacing w:val="0"/>
        <w:w w:val="55"/>
        <w:lang w:val="en-US" w:eastAsia="en-US" w:bidi="ar-SA"/>
      </w:rPr>
    </w:lvl>
    <w:lvl w:ilvl="1" w:tplc="E57A1CDA">
      <w:numFmt w:val="bullet"/>
      <w:lvlText w:val="•"/>
      <w:lvlJc w:val="left"/>
      <w:pPr>
        <w:ind w:left="1906" w:hanging="262"/>
      </w:pPr>
      <w:rPr>
        <w:rFonts w:hint="default"/>
        <w:lang w:val="en-US" w:eastAsia="en-US" w:bidi="ar-SA"/>
      </w:rPr>
    </w:lvl>
    <w:lvl w:ilvl="2" w:tplc="5576EA46">
      <w:numFmt w:val="bullet"/>
      <w:lvlText w:val="•"/>
      <w:lvlJc w:val="left"/>
      <w:pPr>
        <w:ind w:left="2853" w:hanging="262"/>
      </w:pPr>
      <w:rPr>
        <w:rFonts w:hint="default"/>
        <w:lang w:val="en-US" w:eastAsia="en-US" w:bidi="ar-SA"/>
      </w:rPr>
    </w:lvl>
    <w:lvl w:ilvl="3" w:tplc="3DE26148">
      <w:numFmt w:val="bullet"/>
      <w:lvlText w:val="•"/>
      <w:lvlJc w:val="left"/>
      <w:pPr>
        <w:ind w:left="3799" w:hanging="262"/>
      </w:pPr>
      <w:rPr>
        <w:rFonts w:hint="default"/>
        <w:lang w:val="en-US" w:eastAsia="en-US" w:bidi="ar-SA"/>
      </w:rPr>
    </w:lvl>
    <w:lvl w:ilvl="4" w:tplc="77323550">
      <w:numFmt w:val="bullet"/>
      <w:lvlText w:val="•"/>
      <w:lvlJc w:val="left"/>
      <w:pPr>
        <w:ind w:left="4746" w:hanging="262"/>
      </w:pPr>
      <w:rPr>
        <w:rFonts w:hint="default"/>
        <w:lang w:val="en-US" w:eastAsia="en-US" w:bidi="ar-SA"/>
      </w:rPr>
    </w:lvl>
    <w:lvl w:ilvl="5" w:tplc="BB903E56">
      <w:numFmt w:val="bullet"/>
      <w:lvlText w:val="•"/>
      <w:lvlJc w:val="left"/>
      <w:pPr>
        <w:ind w:left="5693" w:hanging="262"/>
      </w:pPr>
      <w:rPr>
        <w:rFonts w:hint="default"/>
        <w:lang w:val="en-US" w:eastAsia="en-US" w:bidi="ar-SA"/>
      </w:rPr>
    </w:lvl>
    <w:lvl w:ilvl="6" w:tplc="BC386368">
      <w:numFmt w:val="bullet"/>
      <w:lvlText w:val="•"/>
      <w:lvlJc w:val="left"/>
      <w:pPr>
        <w:ind w:left="6639" w:hanging="262"/>
      </w:pPr>
      <w:rPr>
        <w:rFonts w:hint="default"/>
        <w:lang w:val="en-US" w:eastAsia="en-US" w:bidi="ar-SA"/>
      </w:rPr>
    </w:lvl>
    <w:lvl w:ilvl="7" w:tplc="07C8CE4C">
      <w:numFmt w:val="bullet"/>
      <w:lvlText w:val="•"/>
      <w:lvlJc w:val="left"/>
      <w:pPr>
        <w:ind w:left="7586" w:hanging="262"/>
      </w:pPr>
      <w:rPr>
        <w:rFonts w:hint="default"/>
        <w:lang w:val="en-US" w:eastAsia="en-US" w:bidi="ar-SA"/>
      </w:rPr>
    </w:lvl>
    <w:lvl w:ilvl="8" w:tplc="F3E407A6">
      <w:numFmt w:val="bullet"/>
      <w:lvlText w:val="•"/>
      <w:lvlJc w:val="left"/>
      <w:pPr>
        <w:ind w:left="8533" w:hanging="262"/>
      </w:pPr>
      <w:rPr>
        <w:rFonts w:hint="default"/>
        <w:lang w:val="en-US" w:eastAsia="en-US" w:bidi="ar-SA"/>
      </w:rPr>
    </w:lvl>
  </w:abstractNum>
  <w:abstractNum w:abstractNumId="18" w15:restartNumberingAfterBreak="0">
    <w:nsid w:val="5D9610BE"/>
    <w:multiLevelType w:val="hybridMultilevel"/>
    <w:tmpl w:val="1152EC40"/>
    <w:lvl w:ilvl="0" w:tplc="EA6CB2AE">
      <w:start w:val="1"/>
      <w:numFmt w:val="decimal"/>
      <w:lvlText w:val="%1."/>
      <w:lvlJc w:val="left"/>
      <w:pPr>
        <w:ind w:left="956" w:hanging="221"/>
      </w:pPr>
      <w:rPr>
        <w:rFonts w:hint="default"/>
        <w:spacing w:val="0"/>
        <w:w w:val="55"/>
        <w:lang w:val="en-US" w:eastAsia="en-US" w:bidi="ar-SA"/>
      </w:rPr>
    </w:lvl>
    <w:lvl w:ilvl="1" w:tplc="3A621F40">
      <w:numFmt w:val="bullet"/>
      <w:lvlText w:val="•"/>
      <w:lvlJc w:val="left"/>
      <w:pPr>
        <w:ind w:left="1906" w:hanging="221"/>
      </w:pPr>
      <w:rPr>
        <w:rFonts w:hint="default"/>
        <w:lang w:val="en-US" w:eastAsia="en-US" w:bidi="ar-SA"/>
      </w:rPr>
    </w:lvl>
    <w:lvl w:ilvl="2" w:tplc="51140598">
      <w:numFmt w:val="bullet"/>
      <w:lvlText w:val="•"/>
      <w:lvlJc w:val="left"/>
      <w:pPr>
        <w:ind w:left="2853" w:hanging="221"/>
      </w:pPr>
      <w:rPr>
        <w:rFonts w:hint="default"/>
        <w:lang w:val="en-US" w:eastAsia="en-US" w:bidi="ar-SA"/>
      </w:rPr>
    </w:lvl>
    <w:lvl w:ilvl="3" w:tplc="0896B06A">
      <w:numFmt w:val="bullet"/>
      <w:lvlText w:val="•"/>
      <w:lvlJc w:val="left"/>
      <w:pPr>
        <w:ind w:left="3799" w:hanging="221"/>
      </w:pPr>
      <w:rPr>
        <w:rFonts w:hint="default"/>
        <w:lang w:val="en-US" w:eastAsia="en-US" w:bidi="ar-SA"/>
      </w:rPr>
    </w:lvl>
    <w:lvl w:ilvl="4" w:tplc="83A6FA20">
      <w:numFmt w:val="bullet"/>
      <w:lvlText w:val="•"/>
      <w:lvlJc w:val="left"/>
      <w:pPr>
        <w:ind w:left="4746" w:hanging="221"/>
      </w:pPr>
      <w:rPr>
        <w:rFonts w:hint="default"/>
        <w:lang w:val="en-US" w:eastAsia="en-US" w:bidi="ar-SA"/>
      </w:rPr>
    </w:lvl>
    <w:lvl w:ilvl="5" w:tplc="2FF63AB8">
      <w:numFmt w:val="bullet"/>
      <w:lvlText w:val="•"/>
      <w:lvlJc w:val="left"/>
      <w:pPr>
        <w:ind w:left="5693" w:hanging="221"/>
      </w:pPr>
      <w:rPr>
        <w:rFonts w:hint="default"/>
        <w:lang w:val="en-US" w:eastAsia="en-US" w:bidi="ar-SA"/>
      </w:rPr>
    </w:lvl>
    <w:lvl w:ilvl="6" w:tplc="0F487F32">
      <w:numFmt w:val="bullet"/>
      <w:lvlText w:val="•"/>
      <w:lvlJc w:val="left"/>
      <w:pPr>
        <w:ind w:left="6639" w:hanging="221"/>
      </w:pPr>
      <w:rPr>
        <w:rFonts w:hint="default"/>
        <w:lang w:val="en-US" w:eastAsia="en-US" w:bidi="ar-SA"/>
      </w:rPr>
    </w:lvl>
    <w:lvl w:ilvl="7" w:tplc="26062560">
      <w:numFmt w:val="bullet"/>
      <w:lvlText w:val="•"/>
      <w:lvlJc w:val="left"/>
      <w:pPr>
        <w:ind w:left="7586" w:hanging="221"/>
      </w:pPr>
      <w:rPr>
        <w:rFonts w:hint="default"/>
        <w:lang w:val="en-US" w:eastAsia="en-US" w:bidi="ar-SA"/>
      </w:rPr>
    </w:lvl>
    <w:lvl w:ilvl="8" w:tplc="28A4779C">
      <w:numFmt w:val="bullet"/>
      <w:lvlText w:val="•"/>
      <w:lvlJc w:val="left"/>
      <w:pPr>
        <w:ind w:left="8533" w:hanging="221"/>
      </w:pPr>
      <w:rPr>
        <w:rFonts w:hint="default"/>
        <w:lang w:val="en-US" w:eastAsia="en-US" w:bidi="ar-SA"/>
      </w:rPr>
    </w:lvl>
  </w:abstractNum>
  <w:abstractNum w:abstractNumId="19" w15:restartNumberingAfterBreak="0">
    <w:nsid w:val="654C6A0F"/>
    <w:multiLevelType w:val="multilevel"/>
    <w:tmpl w:val="061A56F4"/>
    <w:lvl w:ilvl="0">
      <w:start w:val="6"/>
      <w:numFmt w:val="decimal"/>
      <w:lvlText w:val="%1"/>
      <w:lvlJc w:val="left"/>
      <w:pPr>
        <w:ind w:left="869" w:hanging="475"/>
      </w:pPr>
      <w:rPr>
        <w:rFonts w:hint="default"/>
        <w:lang w:val="en-US" w:eastAsia="en-US" w:bidi="ar-SA"/>
      </w:rPr>
    </w:lvl>
    <w:lvl w:ilvl="1">
      <w:start w:val="4"/>
      <w:numFmt w:val="decimal"/>
      <w:lvlText w:val="%1.%2."/>
      <w:lvlJc w:val="left"/>
      <w:pPr>
        <w:ind w:left="869" w:hanging="475"/>
      </w:pPr>
      <w:rPr>
        <w:rFonts w:ascii="Verdana" w:eastAsia="Verdana" w:hAnsi="Verdana" w:cs="Verdana" w:hint="default"/>
        <w:b w:val="0"/>
        <w:bCs w:val="0"/>
        <w:i w:val="0"/>
        <w:iCs w:val="0"/>
        <w:color w:val="01A0C6"/>
        <w:spacing w:val="0"/>
        <w:w w:val="67"/>
        <w:sz w:val="22"/>
        <w:szCs w:val="22"/>
        <w:lang w:val="en-US" w:eastAsia="en-US" w:bidi="ar-SA"/>
      </w:rPr>
    </w:lvl>
    <w:lvl w:ilvl="2">
      <w:start w:val="1"/>
      <w:numFmt w:val="decimal"/>
      <w:lvlText w:val="%3."/>
      <w:lvlJc w:val="left"/>
      <w:pPr>
        <w:ind w:left="1244" w:hanging="264"/>
        <w:jc w:val="right"/>
      </w:pPr>
      <w:rPr>
        <w:rFonts w:ascii="Verdana" w:eastAsia="Verdana" w:hAnsi="Verdana" w:cs="Verdana" w:hint="default"/>
        <w:b/>
        <w:bCs/>
        <w:i w:val="0"/>
        <w:iCs w:val="0"/>
        <w:spacing w:val="0"/>
        <w:w w:val="55"/>
        <w:sz w:val="22"/>
        <w:szCs w:val="22"/>
        <w:lang w:val="en-US" w:eastAsia="en-US" w:bidi="ar-SA"/>
      </w:rPr>
    </w:lvl>
    <w:lvl w:ilvl="3">
      <w:numFmt w:val="bullet"/>
      <w:lvlText w:val="•"/>
      <w:lvlJc w:val="left"/>
      <w:pPr>
        <w:ind w:left="3281" w:hanging="264"/>
      </w:pPr>
      <w:rPr>
        <w:rFonts w:hint="default"/>
        <w:lang w:val="en-US" w:eastAsia="en-US" w:bidi="ar-SA"/>
      </w:rPr>
    </w:lvl>
    <w:lvl w:ilvl="4">
      <w:numFmt w:val="bullet"/>
      <w:lvlText w:val="•"/>
      <w:lvlJc w:val="left"/>
      <w:pPr>
        <w:ind w:left="4302" w:hanging="264"/>
      </w:pPr>
      <w:rPr>
        <w:rFonts w:hint="default"/>
        <w:lang w:val="en-US" w:eastAsia="en-US" w:bidi="ar-SA"/>
      </w:rPr>
    </w:lvl>
    <w:lvl w:ilvl="5">
      <w:numFmt w:val="bullet"/>
      <w:lvlText w:val="•"/>
      <w:lvlJc w:val="left"/>
      <w:pPr>
        <w:ind w:left="5322" w:hanging="264"/>
      </w:pPr>
      <w:rPr>
        <w:rFonts w:hint="default"/>
        <w:lang w:val="en-US" w:eastAsia="en-US" w:bidi="ar-SA"/>
      </w:rPr>
    </w:lvl>
    <w:lvl w:ilvl="6">
      <w:numFmt w:val="bullet"/>
      <w:lvlText w:val="•"/>
      <w:lvlJc w:val="left"/>
      <w:pPr>
        <w:ind w:left="6343" w:hanging="264"/>
      </w:pPr>
      <w:rPr>
        <w:rFonts w:hint="default"/>
        <w:lang w:val="en-US" w:eastAsia="en-US" w:bidi="ar-SA"/>
      </w:rPr>
    </w:lvl>
    <w:lvl w:ilvl="7">
      <w:numFmt w:val="bullet"/>
      <w:lvlText w:val="•"/>
      <w:lvlJc w:val="left"/>
      <w:pPr>
        <w:ind w:left="7364" w:hanging="264"/>
      </w:pPr>
      <w:rPr>
        <w:rFonts w:hint="default"/>
        <w:lang w:val="en-US" w:eastAsia="en-US" w:bidi="ar-SA"/>
      </w:rPr>
    </w:lvl>
    <w:lvl w:ilvl="8">
      <w:numFmt w:val="bullet"/>
      <w:lvlText w:val="•"/>
      <w:lvlJc w:val="left"/>
      <w:pPr>
        <w:ind w:left="8384" w:hanging="264"/>
      </w:pPr>
      <w:rPr>
        <w:rFonts w:hint="default"/>
        <w:lang w:val="en-US" w:eastAsia="en-US" w:bidi="ar-SA"/>
      </w:rPr>
    </w:lvl>
  </w:abstractNum>
  <w:abstractNum w:abstractNumId="20" w15:restartNumberingAfterBreak="0">
    <w:nsid w:val="6AF03452"/>
    <w:multiLevelType w:val="hybridMultilevel"/>
    <w:tmpl w:val="C0CE4E0C"/>
    <w:lvl w:ilvl="0" w:tplc="B3568528">
      <w:start w:val="1"/>
      <w:numFmt w:val="decimal"/>
      <w:lvlText w:val="%1."/>
      <w:lvlJc w:val="left"/>
      <w:pPr>
        <w:ind w:left="956" w:hanging="290"/>
      </w:pPr>
      <w:rPr>
        <w:rFonts w:hint="default"/>
        <w:spacing w:val="0"/>
        <w:w w:val="55"/>
        <w:lang w:val="en-US" w:eastAsia="en-US" w:bidi="ar-SA"/>
      </w:rPr>
    </w:lvl>
    <w:lvl w:ilvl="1" w:tplc="C458DA02">
      <w:start w:val="1"/>
      <w:numFmt w:val="lowerLetter"/>
      <w:lvlText w:val="%2)"/>
      <w:lvlJc w:val="left"/>
      <w:pPr>
        <w:ind w:left="956" w:hanging="281"/>
      </w:pPr>
      <w:rPr>
        <w:rFonts w:hint="default"/>
        <w:spacing w:val="0"/>
        <w:w w:val="66"/>
        <w:lang w:val="en-US" w:eastAsia="en-US" w:bidi="ar-SA"/>
      </w:rPr>
    </w:lvl>
    <w:lvl w:ilvl="2" w:tplc="30581C28">
      <w:numFmt w:val="bullet"/>
      <w:lvlText w:val="•"/>
      <w:lvlJc w:val="left"/>
      <w:pPr>
        <w:ind w:left="2853" w:hanging="281"/>
      </w:pPr>
      <w:rPr>
        <w:rFonts w:hint="default"/>
        <w:lang w:val="en-US" w:eastAsia="en-US" w:bidi="ar-SA"/>
      </w:rPr>
    </w:lvl>
    <w:lvl w:ilvl="3" w:tplc="9E0A94BE">
      <w:numFmt w:val="bullet"/>
      <w:lvlText w:val="•"/>
      <w:lvlJc w:val="left"/>
      <w:pPr>
        <w:ind w:left="3799" w:hanging="281"/>
      </w:pPr>
      <w:rPr>
        <w:rFonts w:hint="default"/>
        <w:lang w:val="en-US" w:eastAsia="en-US" w:bidi="ar-SA"/>
      </w:rPr>
    </w:lvl>
    <w:lvl w:ilvl="4" w:tplc="E1C84670">
      <w:numFmt w:val="bullet"/>
      <w:lvlText w:val="•"/>
      <w:lvlJc w:val="left"/>
      <w:pPr>
        <w:ind w:left="4746" w:hanging="281"/>
      </w:pPr>
      <w:rPr>
        <w:rFonts w:hint="default"/>
        <w:lang w:val="en-US" w:eastAsia="en-US" w:bidi="ar-SA"/>
      </w:rPr>
    </w:lvl>
    <w:lvl w:ilvl="5" w:tplc="C8DC55B2">
      <w:numFmt w:val="bullet"/>
      <w:lvlText w:val="•"/>
      <w:lvlJc w:val="left"/>
      <w:pPr>
        <w:ind w:left="5693" w:hanging="281"/>
      </w:pPr>
      <w:rPr>
        <w:rFonts w:hint="default"/>
        <w:lang w:val="en-US" w:eastAsia="en-US" w:bidi="ar-SA"/>
      </w:rPr>
    </w:lvl>
    <w:lvl w:ilvl="6" w:tplc="1AEAD108">
      <w:numFmt w:val="bullet"/>
      <w:lvlText w:val="•"/>
      <w:lvlJc w:val="left"/>
      <w:pPr>
        <w:ind w:left="6639" w:hanging="281"/>
      </w:pPr>
      <w:rPr>
        <w:rFonts w:hint="default"/>
        <w:lang w:val="en-US" w:eastAsia="en-US" w:bidi="ar-SA"/>
      </w:rPr>
    </w:lvl>
    <w:lvl w:ilvl="7" w:tplc="D082B334">
      <w:numFmt w:val="bullet"/>
      <w:lvlText w:val="•"/>
      <w:lvlJc w:val="left"/>
      <w:pPr>
        <w:ind w:left="7586" w:hanging="281"/>
      </w:pPr>
      <w:rPr>
        <w:rFonts w:hint="default"/>
        <w:lang w:val="en-US" w:eastAsia="en-US" w:bidi="ar-SA"/>
      </w:rPr>
    </w:lvl>
    <w:lvl w:ilvl="8" w:tplc="63A2B2C0">
      <w:numFmt w:val="bullet"/>
      <w:lvlText w:val="•"/>
      <w:lvlJc w:val="left"/>
      <w:pPr>
        <w:ind w:left="8533" w:hanging="281"/>
      </w:pPr>
      <w:rPr>
        <w:rFonts w:hint="default"/>
        <w:lang w:val="en-US" w:eastAsia="en-US" w:bidi="ar-SA"/>
      </w:rPr>
    </w:lvl>
  </w:abstractNum>
  <w:abstractNum w:abstractNumId="21" w15:restartNumberingAfterBreak="0">
    <w:nsid w:val="70A718AE"/>
    <w:multiLevelType w:val="hybridMultilevel"/>
    <w:tmpl w:val="0D6AFF6A"/>
    <w:lvl w:ilvl="0" w:tplc="2C062782">
      <w:start w:val="1"/>
      <w:numFmt w:val="decimal"/>
      <w:lvlText w:val="%1."/>
      <w:lvlJc w:val="left"/>
      <w:pPr>
        <w:ind w:left="1177" w:hanging="216"/>
        <w:jc w:val="right"/>
      </w:pPr>
      <w:rPr>
        <w:rFonts w:ascii="Verdana" w:eastAsia="Verdana" w:hAnsi="Verdana" w:cs="Verdana" w:hint="default"/>
        <w:b/>
        <w:bCs/>
        <w:i w:val="0"/>
        <w:iCs w:val="0"/>
        <w:spacing w:val="0"/>
        <w:w w:val="55"/>
        <w:sz w:val="22"/>
        <w:szCs w:val="22"/>
        <w:lang w:val="en-US" w:eastAsia="en-US" w:bidi="ar-SA"/>
      </w:rPr>
    </w:lvl>
    <w:lvl w:ilvl="1" w:tplc="10087162">
      <w:numFmt w:val="bullet"/>
      <w:lvlText w:val="•"/>
      <w:lvlJc w:val="left"/>
      <w:pPr>
        <w:ind w:left="2104" w:hanging="216"/>
      </w:pPr>
      <w:rPr>
        <w:rFonts w:hint="default"/>
        <w:lang w:val="en-US" w:eastAsia="en-US" w:bidi="ar-SA"/>
      </w:rPr>
    </w:lvl>
    <w:lvl w:ilvl="2" w:tplc="1F660176">
      <w:numFmt w:val="bullet"/>
      <w:lvlText w:val="•"/>
      <w:lvlJc w:val="left"/>
      <w:pPr>
        <w:ind w:left="3029" w:hanging="216"/>
      </w:pPr>
      <w:rPr>
        <w:rFonts w:hint="default"/>
        <w:lang w:val="en-US" w:eastAsia="en-US" w:bidi="ar-SA"/>
      </w:rPr>
    </w:lvl>
    <w:lvl w:ilvl="3" w:tplc="603C5C28">
      <w:numFmt w:val="bullet"/>
      <w:lvlText w:val="•"/>
      <w:lvlJc w:val="left"/>
      <w:pPr>
        <w:ind w:left="3953" w:hanging="216"/>
      </w:pPr>
      <w:rPr>
        <w:rFonts w:hint="default"/>
        <w:lang w:val="en-US" w:eastAsia="en-US" w:bidi="ar-SA"/>
      </w:rPr>
    </w:lvl>
    <w:lvl w:ilvl="4" w:tplc="E2567C26">
      <w:numFmt w:val="bullet"/>
      <w:lvlText w:val="•"/>
      <w:lvlJc w:val="left"/>
      <w:pPr>
        <w:ind w:left="4878" w:hanging="216"/>
      </w:pPr>
      <w:rPr>
        <w:rFonts w:hint="default"/>
        <w:lang w:val="en-US" w:eastAsia="en-US" w:bidi="ar-SA"/>
      </w:rPr>
    </w:lvl>
    <w:lvl w:ilvl="5" w:tplc="30A82086">
      <w:numFmt w:val="bullet"/>
      <w:lvlText w:val="•"/>
      <w:lvlJc w:val="left"/>
      <w:pPr>
        <w:ind w:left="5803" w:hanging="216"/>
      </w:pPr>
      <w:rPr>
        <w:rFonts w:hint="default"/>
        <w:lang w:val="en-US" w:eastAsia="en-US" w:bidi="ar-SA"/>
      </w:rPr>
    </w:lvl>
    <w:lvl w:ilvl="6" w:tplc="139EF942">
      <w:numFmt w:val="bullet"/>
      <w:lvlText w:val="•"/>
      <w:lvlJc w:val="left"/>
      <w:pPr>
        <w:ind w:left="6727" w:hanging="216"/>
      </w:pPr>
      <w:rPr>
        <w:rFonts w:hint="default"/>
        <w:lang w:val="en-US" w:eastAsia="en-US" w:bidi="ar-SA"/>
      </w:rPr>
    </w:lvl>
    <w:lvl w:ilvl="7" w:tplc="04B850DA">
      <w:numFmt w:val="bullet"/>
      <w:lvlText w:val="•"/>
      <w:lvlJc w:val="left"/>
      <w:pPr>
        <w:ind w:left="7652" w:hanging="216"/>
      </w:pPr>
      <w:rPr>
        <w:rFonts w:hint="default"/>
        <w:lang w:val="en-US" w:eastAsia="en-US" w:bidi="ar-SA"/>
      </w:rPr>
    </w:lvl>
    <w:lvl w:ilvl="8" w:tplc="21761728">
      <w:numFmt w:val="bullet"/>
      <w:lvlText w:val="•"/>
      <w:lvlJc w:val="left"/>
      <w:pPr>
        <w:ind w:left="8577" w:hanging="216"/>
      </w:pPr>
      <w:rPr>
        <w:rFonts w:hint="default"/>
        <w:lang w:val="en-US" w:eastAsia="en-US" w:bidi="ar-SA"/>
      </w:rPr>
    </w:lvl>
  </w:abstractNum>
  <w:abstractNum w:abstractNumId="22" w15:restartNumberingAfterBreak="0">
    <w:nsid w:val="73012B2A"/>
    <w:multiLevelType w:val="multilevel"/>
    <w:tmpl w:val="476687F0"/>
    <w:lvl w:ilvl="0">
      <w:start w:val="3"/>
      <w:numFmt w:val="decimal"/>
      <w:lvlText w:val="%1."/>
      <w:lvlJc w:val="left"/>
      <w:pPr>
        <w:ind w:left="310" w:hanging="204"/>
      </w:pPr>
      <w:rPr>
        <w:rFonts w:ascii="Verdana" w:eastAsia="Verdana" w:hAnsi="Verdana" w:cs="Verdana" w:hint="default"/>
        <w:b/>
        <w:bCs/>
        <w:i w:val="0"/>
        <w:iCs w:val="0"/>
        <w:spacing w:val="0"/>
        <w:w w:val="72"/>
        <w:sz w:val="18"/>
        <w:szCs w:val="18"/>
        <w:lang w:val="en-US" w:eastAsia="en-US" w:bidi="ar-SA"/>
      </w:rPr>
    </w:lvl>
    <w:lvl w:ilvl="1">
      <w:start w:val="1"/>
      <w:numFmt w:val="decimal"/>
      <w:lvlText w:val="%1.%2."/>
      <w:lvlJc w:val="left"/>
      <w:pPr>
        <w:ind w:left="804" w:hanging="300"/>
      </w:pPr>
      <w:rPr>
        <w:rFonts w:ascii="Verdana" w:eastAsia="Verdana" w:hAnsi="Verdana" w:cs="Verdana" w:hint="default"/>
        <w:b w:val="0"/>
        <w:bCs w:val="0"/>
        <w:i w:val="0"/>
        <w:iCs w:val="0"/>
        <w:spacing w:val="0"/>
        <w:w w:val="56"/>
        <w:sz w:val="18"/>
        <w:szCs w:val="18"/>
        <w:lang w:val="en-US" w:eastAsia="en-US" w:bidi="ar-SA"/>
      </w:rPr>
    </w:lvl>
    <w:lvl w:ilvl="2">
      <w:start w:val="1"/>
      <w:numFmt w:val="decimal"/>
      <w:lvlText w:val="%1.%2.%3."/>
      <w:lvlJc w:val="left"/>
      <w:pPr>
        <w:ind w:left="1238" w:hanging="450"/>
      </w:pPr>
      <w:rPr>
        <w:rFonts w:ascii="Verdana" w:eastAsia="Verdana" w:hAnsi="Verdana" w:cs="Verdana" w:hint="default"/>
        <w:b w:val="0"/>
        <w:bCs w:val="0"/>
        <w:i w:val="0"/>
        <w:iCs w:val="0"/>
        <w:spacing w:val="0"/>
        <w:w w:val="56"/>
        <w:sz w:val="18"/>
        <w:szCs w:val="18"/>
        <w:lang w:val="en-US" w:eastAsia="en-US" w:bidi="ar-SA"/>
      </w:rPr>
    </w:lvl>
    <w:lvl w:ilvl="3">
      <w:numFmt w:val="bullet"/>
      <w:lvlText w:val="•"/>
      <w:lvlJc w:val="left"/>
      <w:pPr>
        <w:ind w:left="1240" w:hanging="450"/>
      </w:pPr>
      <w:rPr>
        <w:rFonts w:hint="default"/>
        <w:lang w:val="en-US" w:eastAsia="en-US" w:bidi="ar-SA"/>
      </w:rPr>
    </w:lvl>
    <w:lvl w:ilvl="4">
      <w:numFmt w:val="bullet"/>
      <w:lvlText w:val="•"/>
      <w:lvlJc w:val="left"/>
      <w:pPr>
        <w:ind w:left="2552" w:hanging="450"/>
      </w:pPr>
      <w:rPr>
        <w:rFonts w:hint="default"/>
        <w:lang w:val="en-US" w:eastAsia="en-US" w:bidi="ar-SA"/>
      </w:rPr>
    </w:lvl>
    <w:lvl w:ilvl="5">
      <w:numFmt w:val="bullet"/>
      <w:lvlText w:val="•"/>
      <w:lvlJc w:val="left"/>
      <w:pPr>
        <w:ind w:left="3864" w:hanging="450"/>
      </w:pPr>
      <w:rPr>
        <w:rFonts w:hint="default"/>
        <w:lang w:val="en-US" w:eastAsia="en-US" w:bidi="ar-SA"/>
      </w:rPr>
    </w:lvl>
    <w:lvl w:ilvl="6">
      <w:numFmt w:val="bullet"/>
      <w:lvlText w:val="•"/>
      <w:lvlJc w:val="left"/>
      <w:pPr>
        <w:ind w:left="5177" w:hanging="450"/>
      </w:pPr>
      <w:rPr>
        <w:rFonts w:hint="default"/>
        <w:lang w:val="en-US" w:eastAsia="en-US" w:bidi="ar-SA"/>
      </w:rPr>
    </w:lvl>
    <w:lvl w:ilvl="7">
      <w:numFmt w:val="bullet"/>
      <w:lvlText w:val="•"/>
      <w:lvlJc w:val="left"/>
      <w:pPr>
        <w:ind w:left="6489" w:hanging="450"/>
      </w:pPr>
      <w:rPr>
        <w:rFonts w:hint="default"/>
        <w:lang w:val="en-US" w:eastAsia="en-US" w:bidi="ar-SA"/>
      </w:rPr>
    </w:lvl>
    <w:lvl w:ilvl="8">
      <w:numFmt w:val="bullet"/>
      <w:lvlText w:val="•"/>
      <w:lvlJc w:val="left"/>
      <w:pPr>
        <w:ind w:left="7801" w:hanging="450"/>
      </w:pPr>
      <w:rPr>
        <w:rFonts w:hint="default"/>
        <w:lang w:val="en-US" w:eastAsia="en-US" w:bidi="ar-SA"/>
      </w:rPr>
    </w:lvl>
  </w:abstractNum>
  <w:abstractNum w:abstractNumId="23" w15:restartNumberingAfterBreak="0">
    <w:nsid w:val="754A57F1"/>
    <w:multiLevelType w:val="hybridMultilevel"/>
    <w:tmpl w:val="273A3122"/>
    <w:lvl w:ilvl="0" w:tplc="3104E050">
      <w:start w:val="1"/>
      <w:numFmt w:val="decimal"/>
      <w:lvlText w:val="%1."/>
      <w:lvlJc w:val="left"/>
      <w:pPr>
        <w:ind w:left="1244" w:hanging="200"/>
      </w:pPr>
      <w:rPr>
        <w:rFonts w:ascii="Verdana" w:eastAsia="Verdana" w:hAnsi="Verdana" w:cs="Verdana" w:hint="default"/>
        <w:b/>
        <w:bCs/>
        <w:i/>
        <w:iCs/>
        <w:spacing w:val="0"/>
        <w:w w:val="55"/>
        <w:sz w:val="22"/>
        <w:szCs w:val="22"/>
        <w:lang w:val="en-US" w:eastAsia="en-US" w:bidi="ar-SA"/>
      </w:rPr>
    </w:lvl>
    <w:lvl w:ilvl="1" w:tplc="FA122366">
      <w:numFmt w:val="bullet"/>
      <w:lvlText w:val="•"/>
      <w:lvlJc w:val="left"/>
      <w:pPr>
        <w:ind w:left="2158" w:hanging="200"/>
      </w:pPr>
      <w:rPr>
        <w:rFonts w:hint="default"/>
        <w:lang w:val="en-US" w:eastAsia="en-US" w:bidi="ar-SA"/>
      </w:rPr>
    </w:lvl>
    <w:lvl w:ilvl="2" w:tplc="453690D4">
      <w:numFmt w:val="bullet"/>
      <w:lvlText w:val="•"/>
      <w:lvlJc w:val="left"/>
      <w:pPr>
        <w:ind w:left="3077" w:hanging="200"/>
      </w:pPr>
      <w:rPr>
        <w:rFonts w:hint="default"/>
        <w:lang w:val="en-US" w:eastAsia="en-US" w:bidi="ar-SA"/>
      </w:rPr>
    </w:lvl>
    <w:lvl w:ilvl="3" w:tplc="AA702540">
      <w:numFmt w:val="bullet"/>
      <w:lvlText w:val="•"/>
      <w:lvlJc w:val="left"/>
      <w:pPr>
        <w:ind w:left="3995" w:hanging="200"/>
      </w:pPr>
      <w:rPr>
        <w:rFonts w:hint="default"/>
        <w:lang w:val="en-US" w:eastAsia="en-US" w:bidi="ar-SA"/>
      </w:rPr>
    </w:lvl>
    <w:lvl w:ilvl="4" w:tplc="89D67D4E">
      <w:numFmt w:val="bullet"/>
      <w:lvlText w:val="•"/>
      <w:lvlJc w:val="left"/>
      <w:pPr>
        <w:ind w:left="4914" w:hanging="200"/>
      </w:pPr>
      <w:rPr>
        <w:rFonts w:hint="default"/>
        <w:lang w:val="en-US" w:eastAsia="en-US" w:bidi="ar-SA"/>
      </w:rPr>
    </w:lvl>
    <w:lvl w:ilvl="5" w:tplc="8A36DFF4">
      <w:numFmt w:val="bullet"/>
      <w:lvlText w:val="•"/>
      <w:lvlJc w:val="left"/>
      <w:pPr>
        <w:ind w:left="5833" w:hanging="200"/>
      </w:pPr>
      <w:rPr>
        <w:rFonts w:hint="default"/>
        <w:lang w:val="en-US" w:eastAsia="en-US" w:bidi="ar-SA"/>
      </w:rPr>
    </w:lvl>
    <w:lvl w:ilvl="6" w:tplc="37148704">
      <w:numFmt w:val="bullet"/>
      <w:lvlText w:val="•"/>
      <w:lvlJc w:val="left"/>
      <w:pPr>
        <w:ind w:left="6751" w:hanging="200"/>
      </w:pPr>
      <w:rPr>
        <w:rFonts w:hint="default"/>
        <w:lang w:val="en-US" w:eastAsia="en-US" w:bidi="ar-SA"/>
      </w:rPr>
    </w:lvl>
    <w:lvl w:ilvl="7" w:tplc="2FAA0A86">
      <w:numFmt w:val="bullet"/>
      <w:lvlText w:val="•"/>
      <w:lvlJc w:val="left"/>
      <w:pPr>
        <w:ind w:left="7670" w:hanging="200"/>
      </w:pPr>
      <w:rPr>
        <w:rFonts w:hint="default"/>
        <w:lang w:val="en-US" w:eastAsia="en-US" w:bidi="ar-SA"/>
      </w:rPr>
    </w:lvl>
    <w:lvl w:ilvl="8" w:tplc="3080FD98">
      <w:numFmt w:val="bullet"/>
      <w:lvlText w:val="•"/>
      <w:lvlJc w:val="left"/>
      <w:pPr>
        <w:ind w:left="8589" w:hanging="200"/>
      </w:pPr>
      <w:rPr>
        <w:rFonts w:hint="default"/>
        <w:lang w:val="en-US" w:eastAsia="en-US" w:bidi="ar-SA"/>
      </w:rPr>
    </w:lvl>
  </w:abstractNum>
  <w:abstractNum w:abstractNumId="24" w15:restartNumberingAfterBreak="0">
    <w:nsid w:val="76404994"/>
    <w:multiLevelType w:val="hybridMultilevel"/>
    <w:tmpl w:val="D74E87CC"/>
    <w:lvl w:ilvl="0" w:tplc="08004EA6">
      <w:start w:val="1"/>
      <w:numFmt w:val="decimal"/>
      <w:lvlText w:val="%1."/>
      <w:lvlJc w:val="left"/>
      <w:pPr>
        <w:ind w:left="956" w:hanging="212"/>
      </w:pPr>
      <w:rPr>
        <w:rFonts w:hint="default"/>
        <w:spacing w:val="0"/>
        <w:w w:val="55"/>
        <w:lang w:val="en-US" w:eastAsia="en-US" w:bidi="ar-SA"/>
      </w:rPr>
    </w:lvl>
    <w:lvl w:ilvl="1" w:tplc="B6D810CE">
      <w:numFmt w:val="bullet"/>
      <w:lvlText w:val="•"/>
      <w:lvlJc w:val="left"/>
      <w:pPr>
        <w:ind w:left="1906" w:hanging="212"/>
      </w:pPr>
      <w:rPr>
        <w:rFonts w:hint="default"/>
        <w:lang w:val="en-US" w:eastAsia="en-US" w:bidi="ar-SA"/>
      </w:rPr>
    </w:lvl>
    <w:lvl w:ilvl="2" w:tplc="2E8E508E">
      <w:numFmt w:val="bullet"/>
      <w:lvlText w:val="•"/>
      <w:lvlJc w:val="left"/>
      <w:pPr>
        <w:ind w:left="2853" w:hanging="212"/>
      </w:pPr>
      <w:rPr>
        <w:rFonts w:hint="default"/>
        <w:lang w:val="en-US" w:eastAsia="en-US" w:bidi="ar-SA"/>
      </w:rPr>
    </w:lvl>
    <w:lvl w:ilvl="3" w:tplc="AD1A65F6">
      <w:numFmt w:val="bullet"/>
      <w:lvlText w:val="•"/>
      <w:lvlJc w:val="left"/>
      <w:pPr>
        <w:ind w:left="3799" w:hanging="212"/>
      </w:pPr>
      <w:rPr>
        <w:rFonts w:hint="default"/>
        <w:lang w:val="en-US" w:eastAsia="en-US" w:bidi="ar-SA"/>
      </w:rPr>
    </w:lvl>
    <w:lvl w:ilvl="4" w:tplc="17A8D866">
      <w:numFmt w:val="bullet"/>
      <w:lvlText w:val="•"/>
      <w:lvlJc w:val="left"/>
      <w:pPr>
        <w:ind w:left="4746" w:hanging="212"/>
      </w:pPr>
      <w:rPr>
        <w:rFonts w:hint="default"/>
        <w:lang w:val="en-US" w:eastAsia="en-US" w:bidi="ar-SA"/>
      </w:rPr>
    </w:lvl>
    <w:lvl w:ilvl="5" w:tplc="73BA0DB8">
      <w:numFmt w:val="bullet"/>
      <w:lvlText w:val="•"/>
      <w:lvlJc w:val="left"/>
      <w:pPr>
        <w:ind w:left="5693" w:hanging="212"/>
      </w:pPr>
      <w:rPr>
        <w:rFonts w:hint="default"/>
        <w:lang w:val="en-US" w:eastAsia="en-US" w:bidi="ar-SA"/>
      </w:rPr>
    </w:lvl>
    <w:lvl w:ilvl="6" w:tplc="963CE086">
      <w:numFmt w:val="bullet"/>
      <w:lvlText w:val="•"/>
      <w:lvlJc w:val="left"/>
      <w:pPr>
        <w:ind w:left="6639" w:hanging="212"/>
      </w:pPr>
      <w:rPr>
        <w:rFonts w:hint="default"/>
        <w:lang w:val="en-US" w:eastAsia="en-US" w:bidi="ar-SA"/>
      </w:rPr>
    </w:lvl>
    <w:lvl w:ilvl="7" w:tplc="F9BADED0">
      <w:numFmt w:val="bullet"/>
      <w:lvlText w:val="•"/>
      <w:lvlJc w:val="left"/>
      <w:pPr>
        <w:ind w:left="7586" w:hanging="212"/>
      </w:pPr>
      <w:rPr>
        <w:rFonts w:hint="default"/>
        <w:lang w:val="en-US" w:eastAsia="en-US" w:bidi="ar-SA"/>
      </w:rPr>
    </w:lvl>
    <w:lvl w:ilvl="8" w:tplc="60E0FEAC">
      <w:numFmt w:val="bullet"/>
      <w:lvlText w:val="•"/>
      <w:lvlJc w:val="left"/>
      <w:pPr>
        <w:ind w:left="8533" w:hanging="212"/>
      </w:pPr>
      <w:rPr>
        <w:rFonts w:hint="default"/>
        <w:lang w:val="en-US" w:eastAsia="en-US" w:bidi="ar-SA"/>
      </w:rPr>
    </w:lvl>
  </w:abstractNum>
  <w:abstractNum w:abstractNumId="25" w15:restartNumberingAfterBreak="0">
    <w:nsid w:val="774D2941"/>
    <w:multiLevelType w:val="multilevel"/>
    <w:tmpl w:val="97DC628C"/>
    <w:lvl w:ilvl="0">
      <w:start w:val="1"/>
      <w:numFmt w:val="decimal"/>
      <w:lvlText w:val="%1"/>
      <w:lvlJc w:val="left"/>
      <w:pPr>
        <w:ind w:left="853" w:hanging="710"/>
      </w:pPr>
      <w:rPr>
        <w:rFonts w:hint="default"/>
        <w:lang w:val="en-US" w:eastAsia="en-US" w:bidi="ar-SA"/>
      </w:rPr>
    </w:lvl>
    <w:lvl w:ilvl="1">
      <w:start w:val="3"/>
      <w:numFmt w:val="decimal"/>
      <w:lvlText w:val="%1.%2"/>
      <w:lvlJc w:val="left"/>
      <w:pPr>
        <w:ind w:left="853" w:hanging="710"/>
      </w:pPr>
      <w:rPr>
        <w:rFonts w:hint="default"/>
        <w:lang w:val="en-US" w:eastAsia="en-US" w:bidi="ar-SA"/>
      </w:rPr>
    </w:lvl>
    <w:lvl w:ilvl="2">
      <w:start w:val="2"/>
      <w:numFmt w:val="decimal"/>
      <w:lvlText w:val="%1.%2.%3"/>
      <w:lvlJc w:val="left"/>
      <w:pPr>
        <w:ind w:left="853" w:hanging="710"/>
      </w:pPr>
      <w:rPr>
        <w:rFonts w:hint="default"/>
        <w:lang w:val="en-US" w:eastAsia="en-US" w:bidi="ar-SA"/>
      </w:rPr>
    </w:lvl>
    <w:lvl w:ilvl="3">
      <w:start w:val="1"/>
      <w:numFmt w:val="decimal"/>
      <w:lvlText w:val="%1.%2.%3.%4."/>
      <w:lvlJc w:val="left"/>
      <w:pPr>
        <w:ind w:left="853" w:hanging="710"/>
        <w:jc w:val="right"/>
      </w:pPr>
      <w:rPr>
        <w:rFonts w:ascii="Verdana" w:eastAsia="Verdana" w:hAnsi="Verdana" w:cs="Verdana" w:hint="default"/>
        <w:b w:val="0"/>
        <w:bCs w:val="0"/>
        <w:i w:val="0"/>
        <w:iCs w:val="0"/>
        <w:color w:val="01A0C6"/>
        <w:spacing w:val="0"/>
        <w:w w:val="60"/>
        <w:sz w:val="22"/>
        <w:szCs w:val="22"/>
        <w:lang w:val="en-US" w:eastAsia="en-US" w:bidi="ar-SA"/>
      </w:rPr>
    </w:lvl>
    <w:lvl w:ilvl="4">
      <w:start w:val="1"/>
      <w:numFmt w:val="decimal"/>
      <w:lvlText w:val="%5."/>
      <w:lvlJc w:val="left"/>
      <w:pPr>
        <w:ind w:left="1244" w:hanging="243"/>
      </w:pPr>
      <w:rPr>
        <w:rFonts w:hint="default"/>
        <w:spacing w:val="0"/>
        <w:w w:val="55"/>
        <w:lang w:val="en-US" w:eastAsia="en-US" w:bidi="ar-SA"/>
      </w:rPr>
    </w:lvl>
    <w:lvl w:ilvl="5">
      <w:start w:val="1"/>
      <w:numFmt w:val="lowerLetter"/>
      <w:lvlText w:val="%6)"/>
      <w:lvlJc w:val="left"/>
      <w:pPr>
        <w:ind w:left="1244" w:hanging="286"/>
      </w:pPr>
      <w:rPr>
        <w:rFonts w:ascii="Verdana" w:eastAsia="Verdana" w:hAnsi="Verdana" w:cs="Verdana" w:hint="default"/>
        <w:b/>
        <w:bCs/>
        <w:i w:val="0"/>
        <w:iCs w:val="0"/>
        <w:spacing w:val="0"/>
        <w:w w:val="66"/>
        <w:sz w:val="22"/>
        <w:szCs w:val="22"/>
        <w:lang w:val="en-US" w:eastAsia="en-US" w:bidi="ar-SA"/>
      </w:rPr>
    </w:lvl>
    <w:lvl w:ilvl="6">
      <w:numFmt w:val="bullet"/>
      <w:lvlText w:val="•"/>
      <w:lvlJc w:val="left"/>
      <w:pPr>
        <w:ind w:left="5833" w:hanging="286"/>
      </w:pPr>
      <w:rPr>
        <w:rFonts w:hint="default"/>
        <w:lang w:val="en-US" w:eastAsia="en-US" w:bidi="ar-SA"/>
      </w:rPr>
    </w:lvl>
    <w:lvl w:ilvl="7">
      <w:numFmt w:val="bullet"/>
      <w:lvlText w:val="•"/>
      <w:lvlJc w:val="left"/>
      <w:pPr>
        <w:ind w:left="6981" w:hanging="286"/>
      </w:pPr>
      <w:rPr>
        <w:rFonts w:hint="default"/>
        <w:lang w:val="en-US" w:eastAsia="en-US" w:bidi="ar-SA"/>
      </w:rPr>
    </w:lvl>
    <w:lvl w:ilvl="8">
      <w:numFmt w:val="bullet"/>
      <w:lvlText w:val="•"/>
      <w:lvlJc w:val="left"/>
      <w:pPr>
        <w:ind w:left="8129" w:hanging="286"/>
      </w:pPr>
      <w:rPr>
        <w:rFonts w:hint="default"/>
        <w:lang w:val="en-US" w:eastAsia="en-US" w:bidi="ar-SA"/>
      </w:rPr>
    </w:lvl>
  </w:abstractNum>
  <w:num w:numId="1" w16cid:durableId="988362066">
    <w:abstractNumId w:val="12"/>
  </w:num>
  <w:num w:numId="2" w16cid:durableId="195628549">
    <w:abstractNumId w:val="19"/>
  </w:num>
  <w:num w:numId="3" w16cid:durableId="1148353706">
    <w:abstractNumId w:val="5"/>
  </w:num>
  <w:num w:numId="4" w16cid:durableId="1711413194">
    <w:abstractNumId w:val="2"/>
  </w:num>
  <w:num w:numId="5" w16cid:durableId="423381446">
    <w:abstractNumId w:val="18"/>
  </w:num>
  <w:num w:numId="6" w16cid:durableId="906694048">
    <w:abstractNumId w:val="0"/>
  </w:num>
  <w:num w:numId="7" w16cid:durableId="932014224">
    <w:abstractNumId w:val="24"/>
  </w:num>
  <w:num w:numId="8" w16cid:durableId="1091198041">
    <w:abstractNumId w:val="17"/>
  </w:num>
  <w:num w:numId="9" w16cid:durableId="1535341989">
    <w:abstractNumId w:val="15"/>
  </w:num>
  <w:num w:numId="10" w16cid:durableId="2037659248">
    <w:abstractNumId w:val="20"/>
  </w:num>
  <w:num w:numId="11" w16cid:durableId="1158616582">
    <w:abstractNumId w:val="21"/>
  </w:num>
  <w:num w:numId="12" w16cid:durableId="856384757">
    <w:abstractNumId w:val="14"/>
  </w:num>
  <w:num w:numId="13" w16cid:durableId="1248923179">
    <w:abstractNumId w:val="3"/>
  </w:num>
  <w:num w:numId="14" w16cid:durableId="1338457017">
    <w:abstractNumId w:val="16"/>
  </w:num>
  <w:num w:numId="15" w16cid:durableId="1467770774">
    <w:abstractNumId w:val="1"/>
  </w:num>
  <w:num w:numId="16" w16cid:durableId="957837033">
    <w:abstractNumId w:val="13"/>
  </w:num>
  <w:num w:numId="17" w16cid:durableId="377555568">
    <w:abstractNumId w:val="8"/>
  </w:num>
  <w:num w:numId="18" w16cid:durableId="915898271">
    <w:abstractNumId w:val="25"/>
  </w:num>
  <w:num w:numId="19" w16cid:durableId="252864680">
    <w:abstractNumId w:val="23"/>
  </w:num>
  <w:num w:numId="20" w16cid:durableId="1927958461">
    <w:abstractNumId w:val="4"/>
  </w:num>
  <w:num w:numId="21" w16cid:durableId="1795903354">
    <w:abstractNumId w:val="6"/>
  </w:num>
  <w:num w:numId="22" w16cid:durableId="1325285192">
    <w:abstractNumId w:val="9"/>
  </w:num>
  <w:num w:numId="23" w16cid:durableId="2143229377">
    <w:abstractNumId w:val="22"/>
  </w:num>
  <w:num w:numId="24" w16cid:durableId="1624574001">
    <w:abstractNumId w:val="10"/>
  </w:num>
  <w:num w:numId="25" w16cid:durableId="1796366533">
    <w:abstractNumId w:val="7"/>
  </w:num>
  <w:num w:numId="26" w16cid:durableId="12499269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280"/>
    <w:rsid w:val="00001E22"/>
    <w:rsid w:val="00006F7D"/>
    <w:rsid w:val="000737FA"/>
    <w:rsid w:val="00086F35"/>
    <w:rsid w:val="000A19BA"/>
    <w:rsid w:val="000A3DE7"/>
    <w:rsid w:val="000B03BD"/>
    <w:rsid w:val="000E1A72"/>
    <w:rsid w:val="00106792"/>
    <w:rsid w:val="0011211A"/>
    <w:rsid w:val="001A2A45"/>
    <w:rsid w:val="001C6F1A"/>
    <w:rsid w:val="001C7829"/>
    <w:rsid w:val="001F71D2"/>
    <w:rsid w:val="002148C5"/>
    <w:rsid w:val="002211F8"/>
    <w:rsid w:val="00253C90"/>
    <w:rsid w:val="00255FEF"/>
    <w:rsid w:val="002739B0"/>
    <w:rsid w:val="00276ADE"/>
    <w:rsid w:val="00291457"/>
    <w:rsid w:val="002A4BA2"/>
    <w:rsid w:val="002E1FB3"/>
    <w:rsid w:val="00300D75"/>
    <w:rsid w:val="00305577"/>
    <w:rsid w:val="00320FBB"/>
    <w:rsid w:val="0032471F"/>
    <w:rsid w:val="00333413"/>
    <w:rsid w:val="0034036A"/>
    <w:rsid w:val="00352F0A"/>
    <w:rsid w:val="00381882"/>
    <w:rsid w:val="003954A4"/>
    <w:rsid w:val="003F2D8B"/>
    <w:rsid w:val="004217B6"/>
    <w:rsid w:val="0043456D"/>
    <w:rsid w:val="0045694B"/>
    <w:rsid w:val="00465A8A"/>
    <w:rsid w:val="004939DF"/>
    <w:rsid w:val="004964AC"/>
    <w:rsid w:val="004D01AA"/>
    <w:rsid w:val="004F0D73"/>
    <w:rsid w:val="00533EF4"/>
    <w:rsid w:val="00536C4C"/>
    <w:rsid w:val="00545934"/>
    <w:rsid w:val="00560A9A"/>
    <w:rsid w:val="00592F61"/>
    <w:rsid w:val="00595700"/>
    <w:rsid w:val="005976F5"/>
    <w:rsid w:val="005F4B7E"/>
    <w:rsid w:val="006832DD"/>
    <w:rsid w:val="00685746"/>
    <w:rsid w:val="00687BA8"/>
    <w:rsid w:val="006B0137"/>
    <w:rsid w:val="006F08AE"/>
    <w:rsid w:val="0070218B"/>
    <w:rsid w:val="0073146B"/>
    <w:rsid w:val="0073400E"/>
    <w:rsid w:val="007A7561"/>
    <w:rsid w:val="007E3AB2"/>
    <w:rsid w:val="00812B2B"/>
    <w:rsid w:val="00830555"/>
    <w:rsid w:val="00845161"/>
    <w:rsid w:val="00863034"/>
    <w:rsid w:val="008B45B2"/>
    <w:rsid w:val="008C2217"/>
    <w:rsid w:val="008D1F25"/>
    <w:rsid w:val="00903675"/>
    <w:rsid w:val="00904438"/>
    <w:rsid w:val="009125D4"/>
    <w:rsid w:val="009351DD"/>
    <w:rsid w:val="009701D9"/>
    <w:rsid w:val="009714B6"/>
    <w:rsid w:val="00997A4D"/>
    <w:rsid w:val="009A32C1"/>
    <w:rsid w:val="00A10347"/>
    <w:rsid w:val="00A27DA0"/>
    <w:rsid w:val="00A40B2C"/>
    <w:rsid w:val="00A427A5"/>
    <w:rsid w:val="00A67E5D"/>
    <w:rsid w:val="00A8330A"/>
    <w:rsid w:val="00AA273C"/>
    <w:rsid w:val="00AC7849"/>
    <w:rsid w:val="00B05FF8"/>
    <w:rsid w:val="00B210E7"/>
    <w:rsid w:val="00B33A0E"/>
    <w:rsid w:val="00B41C8F"/>
    <w:rsid w:val="00B42B9B"/>
    <w:rsid w:val="00B44B3D"/>
    <w:rsid w:val="00B87138"/>
    <w:rsid w:val="00BA1280"/>
    <w:rsid w:val="00BB507F"/>
    <w:rsid w:val="00C506F9"/>
    <w:rsid w:val="00C5152E"/>
    <w:rsid w:val="00C64E20"/>
    <w:rsid w:val="00C66532"/>
    <w:rsid w:val="00C93812"/>
    <w:rsid w:val="00CB682E"/>
    <w:rsid w:val="00CE104F"/>
    <w:rsid w:val="00D4222E"/>
    <w:rsid w:val="00D86867"/>
    <w:rsid w:val="00D91BE8"/>
    <w:rsid w:val="00DA21F9"/>
    <w:rsid w:val="00DB09B4"/>
    <w:rsid w:val="00DC2677"/>
    <w:rsid w:val="00DC3F6E"/>
    <w:rsid w:val="00DD3B9D"/>
    <w:rsid w:val="00DE0699"/>
    <w:rsid w:val="00DE68A2"/>
    <w:rsid w:val="00E137E9"/>
    <w:rsid w:val="00E404BD"/>
    <w:rsid w:val="00E45821"/>
    <w:rsid w:val="00E727F4"/>
    <w:rsid w:val="00EB7B93"/>
    <w:rsid w:val="00F279C7"/>
    <w:rsid w:val="00F72191"/>
    <w:rsid w:val="00F727B5"/>
    <w:rsid w:val="00F734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FC45B"/>
  <w15:docId w15:val="{2DC6B693-7D93-465D-A697-45D4DD1DE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280"/>
      <w:jc w:val="center"/>
      <w:outlineLvl w:val="0"/>
    </w:pPr>
    <w:rPr>
      <w:sz w:val="28"/>
      <w:szCs w:val="28"/>
    </w:rPr>
  </w:style>
  <w:style w:type="paragraph" w:styleId="Heading2">
    <w:name w:val="heading 2"/>
    <w:basedOn w:val="Normal"/>
    <w:uiPriority w:val="9"/>
    <w:unhideWhenUsed/>
    <w:qFormat/>
    <w:pPr>
      <w:ind w:left="378" w:hanging="283"/>
      <w:outlineLvl w:val="1"/>
    </w:pPr>
    <w:rPr>
      <w:sz w:val="26"/>
      <w:szCs w:val="26"/>
    </w:rPr>
  </w:style>
  <w:style w:type="paragraph" w:styleId="Heading3">
    <w:name w:val="heading 3"/>
    <w:basedOn w:val="Normal"/>
    <w:uiPriority w:val="9"/>
    <w:unhideWhenUsed/>
    <w:qFormat/>
    <w:pPr>
      <w:spacing w:before="163"/>
      <w:ind w:left="107"/>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OC1">
    <w:name w:val="toc 1"/>
    <w:basedOn w:val="Normal"/>
    <w:uiPriority w:val="1"/>
    <w:qFormat/>
    <w:pPr>
      <w:spacing w:before="429"/>
      <w:ind w:left="228"/>
      <w:jc w:val="center"/>
    </w:pPr>
    <w:rPr>
      <w:b/>
      <w:bCs/>
      <w:sz w:val="18"/>
      <w:szCs w:val="18"/>
    </w:rPr>
  </w:style>
  <w:style w:type="paragraph" w:styleId="TOC2">
    <w:name w:val="toc 2"/>
    <w:basedOn w:val="Normal"/>
    <w:uiPriority w:val="1"/>
    <w:qFormat/>
    <w:pPr>
      <w:spacing w:before="427"/>
      <w:ind w:left="561" w:hanging="207"/>
    </w:pPr>
    <w:rPr>
      <w:b/>
      <w:bCs/>
      <w:sz w:val="18"/>
      <w:szCs w:val="18"/>
    </w:rPr>
  </w:style>
  <w:style w:type="paragraph" w:styleId="TOC3">
    <w:name w:val="toc 3"/>
    <w:basedOn w:val="Normal"/>
    <w:uiPriority w:val="1"/>
    <w:qFormat/>
    <w:pPr>
      <w:spacing w:before="103"/>
      <w:ind w:left="1048" w:hanging="354"/>
    </w:pPr>
    <w:rPr>
      <w:sz w:val="18"/>
      <w:szCs w:val="18"/>
    </w:rPr>
  </w:style>
  <w:style w:type="paragraph" w:styleId="TOC4">
    <w:name w:val="toc 4"/>
    <w:basedOn w:val="Normal"/>
    <w:uiPriority w:val="1"/>
    <w:qFormat/>
    <w:pPr>
      <w:spacing w:before="105"/>
      <w:ind w:left="1074"/>
    </w:pPr>
    <w:rPr>
      <w:sz w:val="18"/>
      <w:szCs w:val="18"/>
    </w:rPr>
  </w:style>
  <w:style w:type="paragraph" w:styleId="TOC5">
    <w:name w:val="toc 5"/>
    <w:basedOn w:val="Normal"/>
    <w:uiPriority w:val="1"/>
    <w:qFormat/>
    <w:pPr>
      <w:spacing w:line="215" w:lineRule="exact"/>
      <w:ind w:left="1640"/>
    </w:pPr>
    <w:rPr>
      <w:sz w:val="18"/>
      <w:szCs w:val="18"/>
    </w:rPr>
  </w:style>
  <w:style w:type="paragraph" w:styleId="TOC6">
    <w:name w:val="toc 6"/>
    <w:basedOn w:val="Normal"/>
    <w:uiPriority w:val="1"/>
    <w:qFormat/>
    <w:pPr>
      <w:spacing w:line="215" w:lineRule="exact"/>
      <w:ind w:left="2207"/>
    </w:pPr>
    <w:rPr>
      <w:sz w:val="18"/>
      <w:szCs w:val="18"/>
    </w:rPr>
  </w:style>
  <w:style w:type="paragraph" w:styleId="BodyText">
    <w:name w:val="Body Text"/>
    <w:basedOn w:val="Normal"/>
    <w:uiPriority w:val="1"/>
    <w:qFormat/>
  </w:style>
  <w:style w:type="paragraph" w:styleId="Title">
    <w:name w:val="Title"/>
    <w:basedOn w:val="Normal"/>
    <w:uiPriority w:val="10"/>
    <w:qFormat/>
    <w:pPr>
      <w:ind w:right="388" w:hanging="675"/>
      <w:jc w:val="right"/>
    </w:pPr>
    <w:rPr>
      <w:sz w:val="36"/>
      <w:szCs w:val="36"/>
    </w:rPr>
  </w:style>
  <w:style w:type="paragraph" w:styleId="ListParagraph">
    <w:name w:val="List Paragraph"/>
    <w:basedOn w:val="Normal"/>
    <w:uiPriority w:val="1"/>
    <w:qFormat/>
    <w:pPr>
      <w:ind w:left="956" w:hanging="28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92F61"/>
    <w:pPr>
      <w:tabs>
        <w:tab w:val="center" w:pos="4252"/>
        <w:tab w:val="right" w:pos="8504"/>
      </w:tabs>
    </w:pPr>
  </w:style>
  <w:style w:type="character" w:customStyle="1" w:styleId="HeaderChar">
    <w:name w:val="Header Char"/>
    <w:basedOn w:val="DefaultParagraphFont"/>
    <w:link w:val="Header"/>
    <w:uiPriority w:val="99"/>
    <w:rsid w:val="00592F61"/>
    <w:rPr>
      <w:rFonts w:ascii="Verdana" w:eastAsia="Verdana" w:hAnsi="Verdana" w:cs="Verdana"/>
    </w:rPr>
  </w:style>
  <w:style w:type="paragraph" w:styleId="Footer">
    <w:name w:val="footer"/>
    <w:basedOn w:val="Normal"/>
    <w:link w:val="FooterChar"/>
    <w:uiPriority w:val="99"/>
    <w:unhideWhenUsed/>
    <w:rsid w:val="00592F61"/>
    <w:pPr>
      <w:tabs>
        <w:tab w:val="center" w:pos="4252"/>
        <w:tab w:val="right" w:pos="8504"/>
      </w:tabs>
    </w:pPr>
  </w:style>
  <w:style w:type="character" w:customStyle="1" w:styleId="FooterChar">
    <w:name w:val="Footer Char"/>
    <w:basedOn w:val="DefaultParagraphFont"/>
    <w:link w:val="Footer"/>
    <w:uiPriority w:val="99"/>
    <w:rsid w:val="00592F61"/>
    <w:rPr>
      <w:rFonts w:ascii="Verdana" w:eastAsia="Verdana" w:hAnsi="Verdana" w:cs="Verdana"/>
    </w:rPr>
  </w:style>
  <w:style w:type="character" w:styleId="Hyperlink">
    <w:name w:val="Hyperlink"/>
    <w:basedOn w:val="DefaultParagraphFont"/>
    <w:uiPriority w:val="99"/>
    <w:unhideWhenUsed/>
    <w:rsid w:val="00BB507F"/>
    <w:rPr>
      <w:color w:val="0000FF" w:themeColor="hyperlink"/>
      <w:u w:val="single"/>
    </w:rPr>
  </w:style>
  <w:style w:type="character" w:styleId="UnresolvedMention">
    <w:name w:val="Unresolved Mention"/>
    <w:basedOn w:val="DefaultParagraphFont"/>
    <w:uiPriority w:val="99"/>
    <w:semiHidden/>
    <w:unhideWhenUsed/>
    <w:rsid w:val="00BB507F"/>
    <w:rPr>
      <w:color w:val="605E5C"/>
      <w:shd w:val="clear" w:color="auto" w:fill="E1DFDD"/>
    </w:rPr>
  </w:style>
  <w:style w:type="paragraph" w:styleId="FootnoteText">
    <w:name w:val="footnote text"/>
    <w:aliases w:val="FA Fu,Footnote Text Char Char Char,Footnote Text Char Char Char Char,Footnote Text Char Char Char Char Char,Footnote Text.SES,Footnote reference,JPnr,Texto nota pie Car Carattere"/>
    <w:basedOn w:val="Normal"/>
    <w:link w:val="FootnoteTextChar"/>
    <w:uiPriority w:val="99"/>
    <w:unhideWhenUsed/>
    <w:qFormat/>
    <w:rsid w:val="00903675"/>
    <w:rPr>
      <w:sz w:val="20"/>
      <w:szCs w:val="20"/>
    </w:rPr>
  </w:style>
  <w:style w:type="character" w:customStyle="1" w:styleId="FootnoteTextChar">
    <w:name w:val="Footnote Text Char"/>
    <w:aliases w:val="FA Fu Char,Footnote Text Char Char Char Char1,Footnote Text Char Char Char Char Char1,Footnote Text Char Char Char Char Char Char,Footnote Text.SES Char,Footnote reference Char,JPnr Char,Texto nota pie Car Carattere Char"/>
    <w:basedOn w:val="DefaultParagraphFont"/>
    <w:link w:val="FootnoteText"/>
    <w:uiPriority w:val="99"/>
    <w:qFormat/>
    <w:rsid w:val="00903675"/>
    <w:rPr>
      <w:rFonts w:ascii="Verdana" w:eastAsia="Verdana" w:hAnsi="Verdana" w:cs="Verdana"/>
      <w:sz w:val="20"/>
      <w:szCs w:val="20"/>
    </w:rPr>
  </w:style>
  <w:style w:type="character" w:styleId="FootnoteReference">
    <w:name w:val="footnote reference"/>
    <w:basedOn w:val="DefaultParagraphFont"/>
    <w:uiPriority w:val="99"/>
    <w:semiHidden/>
    <w:unhideWhenUsed/>
    <w:rsid w:val="009036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footer" Target="footer7.xml"/><Relationship Id="rId28" Type="http://schemas.openxmlformats.org/officeDocument/2006/relationships/footer" Target="footer10.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6.xml"/><Relationship Id="rId27" Type="http://schemas.openxmlformats.org/officeDocument/2006/relationships/image" Target="media/image10.png"/><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berta.org.br/" TargetMode="External"/><Relationship Id="rId1" Type="http://schemas.openxmlformats.org/officeDocument/2006/relationships/hyperlink" Target="http://www.cartacapital.com.br/wp-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BC267-0BE5-4166-AF06-1EEE0D9D9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16771</Words>
  <Characters>95597</Characters>
  <Application>Microsoft Office Word</Application>
  <DocSecurity>0</DocSecurity>
  <Lines>796</Lines>
  <Paragraphs>224</Paragraphs>
  <ScaleCrop>false</ScaleCrop>
  <HeadingPairs>
    <vt:vector size="2" baseType="variant">
      <vt:variant>
        <vt:lpstr>Título</vt:lpstr>
      </vt:variant>
      <vt:variant>
        <vt:i4>1</vt:i4>
      </vt:variant>
    </vt:vector>
  </HeadingPairs>
  <TitlesOfParts>
    <vt:vector size="1" baseType="lpstr">
      <vt:lpstr>E:\Users\User\Desktop\Livro 1\L</vt:lpstr>
    </vt:vector>
  </TitlesOfParts>
  <Company/>
  <LinksUpToDate>false</LinksUpToDate>
  <CharactersWithSpaces>112144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E:\Users\User\Desktop\Livro 1\L</dc:title>
  <dc:creator>User</dc:creator>
  <cp:lastModifiedBy>James Boit</cp:lastModifiedBy>
  <cp:revision>2</cp:revision>
  <cp:lastPrinted>2024-03-01T02:14:00Z</cp:lastPrinted>
  <dcterms:created xsi:type="dcterms:W3CDTF">2024-07-11T14:33:00Z</dcterms:created>
  <dcterms:modified xsi:type="dcterms:W3CDTF">2024-07-11T14:33:00Z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LastSaved">
    <vt:filetime>2024-02-27T00:00:00Z</vt:filetime>
  </property>
  <property fmtid="{D5CDD505-2E9C-101B-9397-08002B2CF9AE}" pid="4" name="Producer">
    <vt:lpwstr>3-Heights(TM) PDF Security Shell 4.8.25.2 (http://www.pdf-tools.com)</vt:lpwstr>
  </property>
</Properties>
</file>