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72DCF" w14:textId="71D1944B" w:rsidR="00EC5C88" w:rsidRPr="001B1339" w:rsidRDefault="001B1339" w:rsidP="001B1339">
      <w:pPr>
        <w:jc w:val="center"/>
        <w:rPr>
          <w:rFonts w:ascii="Times New Roman" w:hAnsi="Times New Roman" w:cs="Times New Roman"/>
          <w:b/>
          <w:bCs/>
          <w:lang w:val="en-US"/>
        </w:rPr>
      </w:pPr>
      <w:r w:rsidRPr="001B1339">
        <w:rPr>
          <w:rFonts w:ascii="Times New Roman" w:hAnsi="Times New Roman" w:cs="Times New Roman"/>
          <w:b/>
          <w:bCs/>
          <w:lang w:val="en-US"/>
        </w:rPr>
        <w:t>Shadow Report</w:t>
      </w:r>
    </w:p>
    <w:p w14:paraId="1032EF18" w14:textId="7E2213E4" w:rsidR="001B1339" w:rsidRDefault="001B1339" w:rsidP="001B1339">
      <w:pPr>
        <w:jc w:val="center"/>
        <w:rPr>
          <w:rFonts w:ascii="Times New Roman" w:hAnsi="Times New Roman" w:cs="Times New Roman"/>
          <w:lang w:val="en-US"/>
        </w:rPr>
      </w:pPr>
    </w:p>
    <w:p w14:paraId="7C621C71" w14:textId="5AEA1CC0" w:rsidR="001B1339" w:rsidRDefault="001B1339" w:rsidP="001B1339">
      <w:pPr>
        <w:jc w:val="center"/>
        <w:rPr>
          <w:rFonts w:ascii="Times New Roman" w:hAnsi="Times New Roman" w:cs="Times New Roman"/>
          <w:lang w:val="en-US"/>
        </w:rPr>
      </w:pPr>
    </w:p>
    <w:p w14:paraId="625DDBC6" w14:textId="77777777" w:rsidR="001B1339" w:rsidRDefault="001B1339" w:rsidP="001B1339">
      <w:pPr>
        <w:jc w:val="center"/>
        <w:rPr>
          <w:rFonts w:ascii="Times New Roman" w:hAnsi="Times New Roman" w:cs="Times New Roman"/>
          <w:lang w:val="en-US"/>
        </w:rPr>
      </w:pPr>
    </w:p>
    <w:p w14:paraId="22EAC33C" w14:textId="018DAD42" w:rsidR="001B1339" w:rsidRPr="001B1339" w:rsidRDefault="001B1339" w:rsidP="001B1339">
      <w:pPr>
        <w:jc w:val="center"/>
        <w:rPr>
          <w:rFonts w:ascii="Times New Roman" w:hAnsi="Times New Roman" w:cs="Times New Roman"/>
          <w:b/>
          <w:bCs/>
          <w:lang w:val="en-US"/>
        </w:rPr>
      </w:pPr>
      <w:r w:rsidRPr="001B1339">
        <w:rPr>
          <w:rFonts w:ascii="Times New Roman" w:hAnsi="Times New Roman" w:cs="Times New Roman"/>
          <w:b/>
          <w:bCs/>
          <w:lang w:val="en-US"/>
        </w:rPr>
        <w:t>The People’s Republic of China:</w:t>
      </w:r>
    </w:p>
    <w:p w14:paraId="70180765" w14:textId="77777777" w:rsidR="001B1339" w:rsidRDefault="001B1339" w:rsidP="001B1339">
      <w:pPr>
        <w:jc w:val="center"/>
        <w:rPr>
          <w:rFonts w:ascii="Times New Roman" w:hAnsi="Times New Roman" w:cs="Times New Roman"/>
          <w:lang w:val="en-US"/>
        </w:rPr>
      </w:pPr>
      <w:r>
        <w:rPr>
          <w:rFonts w:ascii="Times New Roman" w:hAnsi="Times New Roman" w:cs="Times New Roman"/>
          <w:lang w:val="en-US"/>
        </w:rPr>
        <w:t xml:space="preserve">Civil society submission </w:t>
      </w:r>
    </w:p>
    <w:p w14:paraId="17BBBBB3" w14:textId="77777777" w:rsidR="001B1339" w:rsidRDefault="001B1339" w:rsidP="001B1339">
      <w:pPr>
        <w:jc w:val="center"/>
        <w:rPr>
          <w:rFonts w:ascii="Times New Roman" w:hAnsi="Times New Roman" w:cs="Times New Roman"/>
          <w:lang w:val="en-US"/>
        </w:rPr>
      </w:pPr>
      <w:r>
        <w:rPr>
          <w:rFonts w:ascii="Times New Roman" w:hAnsi="Times New Roman" w:cs="Times New Roman"/>
          <w:lang w:val="en-US"/>
        </w:rPr>
        <w:t xml:space="preserve">to the United Nations </w:t>
      </w:r>
    </w:p>
    <w:p w14:paraId="1AAE9B2E" w14:textId="10B74931" w:rsidR="001B1339" w:rsidRDefault="001B1339" w:rsidP="001B1339">
      <w:pPr>
        <w:jc w:val="center"/>
        <w:rPr>
          <w:rFonts w:ascii="Times New Roman" w:hAnsi="Times New Roman" w:cs="Times New Roman"/>
          <w:lang w:val="en-US"/>
        </w:rPr>
      </w:pPr>
      <w:r w:rsidRPr="001B1339">
        <w:rPr>
          <w:rFonts w:ascii="Times New Roman" w:hAnsi="Times New Roman" w:cs="Times New Roman"/>
          <w:lang w:val="en-US"/>
        </w:rPr>
        <w:t>Committee on Economic, Social and Cultural Rights</w:t>
      </w:r>
    </w:p>
    <w:p w14:paraId="46BC32F5" w14:textId="6401A9F2" w:rsidR="001B1339" w:rsidRDefault="001B1339" w:rsidP="001B1339">
      <w:pPr>
        <w:jc w:val="center"/>
        <w:rPr>
          <w:rFonts w:ascii="Times New Roman" w:hAnsi="Times New Roman" w:cs="Times New Roman"/>
          <w:lang w:val="en-US"/>
        </w:rPr>
      </w:pPr>
    </w:p>
    <w:p w14:paraId="2EE1A140" w14:textId="20F3E327" w:rsidR="001B1339" w:rsidRDefault="001B1339" w:rsidP="001B1339">
      <w:pPr>
        <w:jc w:val="center"/>
        <w:rPr>
          <w:rFonts w:ascii="Times New Roman" w:hAnsi="Times New Roman" w:cs="Times New Roman"/>
          <w:lang w:val="en-US"/>
        </w:rPr>
      </w:pPr>
    </w:p>
    <w:p w14:paraId="475E0CE9" w14:textId="77777777" w:rsidR="001B1339" w:rsidRDefault="001B1339" w:rsidP="001B1339">
      <w:pPr>
        <w:jc w:val="center"/>
        <w:rPr>
          <w:rFonts w:ascii="Times New Roman" w:hAnsi="Times New Roman" w:cs="Times New Roman"/>
          <w:lang w:val="en-US"/>
        </w:rPr>
      </w:pPr>
    </w:p>
    <w:p w14:paraId="261863BE" w14:textId="20D11087" w:rsidR="001B1339" w:rsidRDefault="001B1339" w:rsidP="001B1339">
      <w:pPr>
        <w:jc w:val="center"/>
        <w:rPr>
          <w:rFonts w:ascii="Times New Roman" w:hAnsi="Times New Roman" w:cs="Times New Roman"/>
          <w:lang w:val="en-US"/>
        </w:rPr>
      </w:pPr>
      <w:r w:rsidRPr="001B1339">
        <w:rPr>
          <w:rFonts w:ascii="Times New Roman" w:hAnsi="Times New Roman" w:cs="Times New Roman"/>
          <w:lang w:val="en-US"/>
        </w:rPr>
        <w:t>73</w:t>
      </w:r>
      <w:r w:rsidRPr="001B1339">
        <w:rPr>
          <w:rFonts w:ascii="Times New Roman" w:hAnsi="Times New Roman" w:cs="Times New Roman"/>
          <w:vertAlign w:val="superscript"/>
          <w:lang w:val="en-US"/>
        </w:rPr>
        <w:t>rd</w:t>
      </w:r>
      <w:r>
        <w:rPr>
          <w:rFonts w:ascii="Times New Roman" w:hAnsi="Times New Roman" w:cs="Times New Roman"/>
          <w:lang w:val="en-US"/>
        </w:rPr>
        <w:t xml:space="preserve"> </w:t>
      </w:r>
      <w:r w:rsidRPr="001B1339">
        <w:rPr>
          <w:rFonts w:ascii="Times New Roman" w:hAnsi="Times New Roman" w:cs="Times New Roman"/>
          <w:lang w:val="en-US"/>
        </w:rPr>
        <w:t>Session (13 Feb 2023 - 03 Mar 2023)</w:t>
      </w:r>
    </w:p>
    <w:p w14:paraId="0F73D2AD" w14:textId="07F63BF0" w:rsidR="001B1339" w:rsidRDefault="001B1339" w:rsidP="001B1339">
      <w:pPr>
        <w:jc w:val="center"/>
        <w:rPr>
          <w:rFonts w:ascii="Times New Roman" w:hAnsi="Times New Roman" w:cs="Times New Roman"/>
          <w:lang w:val="en-US"/>
        </w:rPr>
      </w:pPr>
    </w:p>
    <w:p w14:paraId="0C662AAD" w14:textId="467FE313" w:rsidR="001B1339" w:rsidRDefault="001B1339" w:rsidP="001B1339">
      <w:pPr>
        <w:jc w:val="center"/>
        <w:rPr>
          <w:rFonts w:ascii="Times New Roman" w:hAnsi="Times New Roman" w:cs="Times New Roman"/>
          <w:lang w:val="en-US"/>
        </w:rPr>
      </w:pPr>
    </w:p>
    <w:p w14:paraId="33371A88" w14:textId="77777777" w:rsidR="001B1339" w:rsidRDefault="001B1339" w:rsidP="001B1339">
      <w:pPr>
        <w:jc w:val="center"/>
        <w:rPr>
          <w:rFonts w:ascii="Times New Roman" w:hAnsi="Times New Roman" w:cs="Times New Roman"/>
          <w:lang w:val="en-US"/>
        </w:rPr>
      </w:pPr>
    </w:p>
    <w:p w14:paraId="1AA1AAC8" w14:textId="77777777" w:rsidR="00B3234B" w:rsidRDefault="001B1339" w:rsidP="001B1339">
      <w:pPr>
        <w:jc w:val="center"/>
        <w:rPr>
          <w:rFonts w:ascii="Times New Roman" w:hAnsi="Times New Roman" w:cs="Times New Roman"/>
          <w:lang w:val="en-US"/>
        </w:rPr>
      </w:pPr>
      <w:r>
        <w:rPr>
          <w:rFonts w:ascii="Times New Roman" w:hAnsi="Times New Roman" w:cs="Times New Roman"/>
          <w:lang w:val="en-US"/>
        </w:rPr>
        <w:t xml:space="preserve">Submitted by </w:t>
      </w:r>
    </w:p>
    <w:p w14:paraId="099598E4" w14:textId="47217267" w:rsidR="001B1339" w:rsidRDefault="001B1339" w:rsidP="001B1339">
      <w:pPr>
        <w:jc w:val="center"/>
        <w:rPr>
          <w:rFonts w:ascii="Times New Roman" w:hAnsi="Times New Roman" w:cs="Times New Roman"/>
          <w:lang w:val="en-US"/>
        </w:rPr>
      </w:pPr>
      <w:r>
        <w:rPr>
          <w:rFonts w:ascii="Times New Roman" w:hAnsi="Times New Roman" w:cs="Times New Roman"/>
          <w:lang w:val="en-US"/>
        </w:rPr>
        <w:t>LGBTQ+CN</w:t>
      </w:r>
    </w:p>
    <w:p w14:paraId="692EB8A6" w14:textId="078496BD" w:rsidR="00B3234B" w:rsidRDefault="00B3234B" w:rsidP="001B1339">
      <w:pPr>
        <w:jc w:val="center"/>
        <w:rPr>
          <w:rFonts w:ascii="Times New Roman" w:hAnsi="Times New Roman" w:cs="Times New Roman"/>
          <w:lang w:val="en-US"/>
        </w:rPr>
      </w:pPr>
      <w:r w:rsidRPr="00B3234B">
        <w:rPr>
          <w:rFonts w:ascii="Times New Roman" w:hAnsi="Times New Roman" w:cs="Times New Roman"/>
        </w:rPr>
        <w:t>China Rainbow Observation</w:t>
      </w:r>
    </w:p>
    <w:p w14:paraId="33E03C6E" w14:textId="40E43953" w:rsidR="001B1339" w:rsidRDefault="001B1339" w:rsidP="001B1339">
      <w:pPr>
        <w:jc w:val="center"/>
        <w:rPr>
          <w:rFonts w:ascii="Times New Roman" w:hAnsi="Times New Roman" w:cs="Times New Roman"/>
          <w:lang w:val="en-US"/>
        </w:rPr>
      </w:pPr>
      <w:r>
        <w:rPr>
          <w:rFonts w:ascii="Times New Roman" w:hAnsi="Times New Roman" w:cs="Times New Roman"/>
          <w:lang w:val="en-US"/>
        </w:rPr>
        <w:t>January 2023</w:t>
      </w:r>
    </w:p>
    <w:p w14:paraId="0E77F482" w14:textId="2AFE7722" w:rsidR="001B1339" w:rsidRDefault="001B1339" w:rsidP="001B1339">
      <w:pPr>
        <w:jc w:val="center"/>
        <w:rPr>
          <w:rFonts w:ascii="Times New Roman" w:hAnsi="Times New Roman" w:cs="Times New Roman"/>
          <w:lang w:val="en-US"/>
        </w:rPr>
      </w:pPr>
    </w:p>
    <w:p w14:paraId="7F2D1DE7" w14:textId="00E11CDC" w:rsidR="001B1339" w:rsidRDefault="001B1339" w:rsidP="001B1339">
      <w:pPr>
        <w:jc w:val="center"/>
        <w:rPr>
          <w:rFonts w:ascii="Times New Roman" w:hAnsi="Times New Roman" w:cs="Times New Roman"/>
          <w:lang w:val="en-US"/>
        </w:rPr>
      </w:pPr>
    </w:p>
    <w:p w14:paraId="571CD3CD" w14:textId="77777777" w:rsidR="001B1339" w:rsidRDefault="001B1339" w:rsidP="001B1339">
      <w:pPr>
        <w:jc w:val="center"/>
        <w:rPr>
          <w:rFonts w:ascii="Times New Roman" w:hAnsi="Times New Roman" w:cs="Times New Roman"/>
          <w:lang w:val="en-US"/>
        </w:rPr>
      </w:pPr>
    </w:p>
    <w:p w14:paraId="79F875B3" w14:textId="11EBC282" w:rsidR="001B1339" w:rsidRDefault="001B1339" w:rsidP="001B1339">
      <w:pPr>
        <w:jc w:val="center"/>
        <w:rPr>
          <w:rFonts w:ascii="Times New Roman" w:hAnsi="Times New Roman" w:cs="Times New Roman"/>
          <w:i/>
          <w:iCs/>
          <w:sz w:val="20"/>
          <w:szCs w:val="20"/>
          <w:lang w:val="en-US"/>
        </w:rPr>
      </w:pPr>
      <w:r w:rsidRPr="00564A98">
        <w:rPr>
          <w:rFonts w:ascii="Times New Roman" w:hAnsi="Times New Roman" w:cs="Times New Roman"/>
          <w:i/>
          <w:iCs/>
          <w:sz w:val="20"/>
          <w:szCs w:val="20"/>
          <w:lang w:val="en-US"/>
        </w:rPr>
        <w:t>LGBTQ+CN is a rights-based advocacy group that consists of many experienced scholars and LGBTQ+ activists from China. It advocates for the equal enjoyment of human rights for all Chinese LGBTQ+ persons.</w:t>
      </w:r>
    </w:p>
    <w:p w14:paraId="02B54A66" w14:textId="77777777" w:rsidR="00B3234B" w:rsidRDefault="00B3234B" w:rsidP="001B1339">
      <w:pPr>
        <w:jc w:val="center"/>
        <w:rPr>
          <w:rFonts w:ascii="Times New Roman" w:hAnsi="Times New Roman" w:cs="Times New Roman"/>
          <w:i/>
          <w:iCs/>
          <w:sz w:val="20"/>
          <w:szCs w:val="20"/>
        </w:rPr>
      </w:pPr>
    </w:p>
    <w:p w14:paraId="027440BD" w14:textId="7E2B0CE5" w:rsidR="001B1339" w:rsidRDefault="00B3234B" w:rsidP="00B3234B">
      <w:pPr>
        <w:jc w:val="center"/>
        <w:rPr>
          <w:rFonts w:ascii="Times New Roman" w:hAnsi="Times New Roman" w:cs="Times New Roman"/>
          <w:lang w:val="en-US"/>
        </w:rPr>
      </w:pPr>
      <w:r w:rsidRPr="00B3234B">
        <w:rPr>
          <w:rFonts w:ascii="Times New Roman" w:hAnsi="Times New Roman" w:cs="Times New Roman"/>
          <w:i/>
          <w:iCs/>
          <w:sz w:val="20"/>
          <w:szCs w:val="20"/>
        </w:rPr>
        <w:t>China Rainbow Observation is an action group focusing on LGBTQ media representation in China. It believes that giving the general public equal access to LGBTQ-related media content will help reduce social stigma and discrimination against LGBTQ people in China.</w:t>
      </w:r>
      <w:r w:rsidR="001B1339">
        <w:rPr>
          <w:rFonts w:ascii="Times New Roman" w:hAnsi="Times New Roman" w:cs="Times New Roman"/>
          <w:lang w:val="en-US"/>
        </w:rPr>
        <w:br w:type="page"/>
      </w:r>
    </w:p>
    <w:p w14:paraId="70400AA8" w14:textId="7D852B32" w:rsidR="001B1339" w:rsidRPr="005729A3" w:rsidRDefault="001B1339" w:rsidP="001B1339">
      <w:pPr>
        <w:jc w:val="center"/>
        <w:rPr>
          <w:rFonts w:ascii="Times New Roman" w:hAnsi="Times New Roman" w:cs="Times New Roman"/>
          <w:b/>
          <w:bCs/>
          <w:lang w:val="en-US"/>
        </w:rPr>
      </w:pPr>
      <w:r w:rsidRPr="005729A3">
        <w:rPr>
          <w:rFonts w:ascii="Times New Roman" w:hAnsi="Times New Roman" w:cs="Times New Roman"/>
          <w:b/>
          <w:bCs/>
          <w:lang w:val="en-US"/>
        </w:rPr>
        <w:lastRenderedPageBreak/>
        <w:t>Contents</w:t>
      </w:r>
    </w:p>
    <w:p w14:paraId="15128FE2" w14:textId="78D71B0A" w:rsidR="001B1339" w:rsidRDefault="001B1339" w:rsidP="001B1339">
      <w:pPr>
        <w:rPr>
          <w:rFonts w:ascii="Times New Roman" w:hAnsi="Times New Roman" w:cs="Times New Roman"/>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6662"/>
        <w:gridCol w:w="1650"/>
      </w:tblGrid>
      <w:tr w:rsidR="001B1339" w14:paraId="5FF1E384" w14:textId="77777777" w:rsidTr="00564A98">
        <w:tc>
          <w:tcPr>
            <w:tcW w:w="704" w:type="dxa"/>
          </w:tcPr>
          <w:p w14:paraId="372AACF8" w14:textId="77777777" w:rsidR="001B1339" w:rsidRDefault="001B1339" w:rsidP="001B1339">
            <w:pPr>
              <w:rPr>
                <w:rFonts w:ascii="Times New Roman" w:hAnsi="Times New Roman" w:cs="Times New Roman"/>
                <w:lang w:val="en-US"/>
              </w:rPr>
            </w:pPr>
          </w:p>
        </w:tc>
        <w:tc>
          <w:tcPr>
            <w:tcW w:w="6662" w:type="dxa"/>
          </w:tcPr>
          <w:p w14:paraId="7B3A72F8" w14:textId="3051C9D3" w:rsidR="001B1339" w:rsidRPr="00564A98" w:rsidRDefault="001B1339" w:rsidP="001B1339">
            <w:pPr>
              <w:rPr>
                <w:rFonts w:ascii="Times New Roman" w:hAnsi="Times New Roman" w:cs="Times New Roman"/>
                <w:b/>
                <w:bCs/>
                <w:u w:val="single"/>
                <w:lang w:val="en-US"/>
              </w:rPr>
            </w:pPr>
            <w:r w:rsidRPr="00564A98">
              <w:rPr>
                <w:rFonts w:ascii="Times New Roman" w:hAnsi="Times New Roman" w:cs="Times New Roman"/>
                <w:b/>
                <w:bCs/>
                <w:u w:val="single"/>
                <w:lang w:val="en-US"/>
              </w:rPr>
              <w:t>Chapter</w:t>
            </w:r>
          </w:p>
        </w:tc>
        <w:tc>
          <w:tcPr>
            <w:tcW w:w="1650" w:type="dxa"/>
          </w:tcPr>
          <w:p w14:paraId="0C597BDF" w14:textId="70CBE3B3" w:rsidR="001B1339" w:rsidRPr="00564A98" w:rsidRDefault="001B1339" w:rsidP="001B1339">
            <w:pPr>
              <w:rPr>
                <w:rFonts w:ascii="Times New Roman" w:hAnsi="Times New Roman" w:cs="Times New Roman"/>
                <w:b/>
                <w:bCs/>
                <w:u w:val="single"/>
                <w:lang w:val="en-US"/>
              </w:rPr>
            </w:pPr>
            <w:r w:rsidRPr="00564A98">
              <w:rPr>
                <w:rFonts w:ascii="Times New Roman" w:hAnsi="Times New Roman" w:cs="Times New Roman"/>
                <w:b/>
                <w:bCs/>
                <w:u w:val="single"/>
                <w:lang w:val="en-US"/>
              </w:rPr>
              <w:t>Paragraph</w:t>
            </w:r>
          </w:p>
        </w:tc>
      </w:tr>
      <w:tr w:rsidR="001B1339" w14:paraId="4FC9C9D7" w14:textId="77777777" w:rsidTr="00564A98">
        <w:tc>
          <w:tcPr>
            <w:tcW w:w="704" w:type="dxa"/>
          </w:tcPr>
          <w:p w14:paraId="2283CF43" w14:textId="77777777" w:rsidR="001B1339" w:rsidRDefault="001B1339" w:rsidP="001B1339">
            <w:pPr>
              <w:rPr>
                <w:rFonts w:ascii="Times New Roman" w:hAnsi="Times New Roman" w:cs="Times New Roman"/>
                <w:lang w:val="en-US"/>
              </w:rPr>
            </w:pPr>
          </w:p>
        </w:tc>
        <w:tc>
          <w:tcPr>
            <w:tcW w:w="6662" w:type="dxa"/>
          </w:tcPr>
          <w:p w14:paraId="35B302B9" w14:textId="77777777" w:rsidR="001B1339" w:rsidRDefault="001B1339" w:rsidP="001B1339">
            <w:pPr>
              <w:rPr>
                <w:rFonts w:ascii="Times New Roman" w:hAnsi="Times New Roman" w:cs="Times New Roman"/>
                <w:lang w:val="en-US"/>
              </w:rPr>
            </w:pPr>
          </w:p>
        </w:tc>
        <w:tc>
          <w:tcPr>
            <w:tcW w:w="1650" w:type="dxa"/>
          </w:tcPr>
          <w:p w14:paraId="2F7C54B1" w14:textId="77777777" w:rsidR="001B1339" w:rsidRDefault="001B1339" w:rsidP="001B1339">
            <w:pPr>
              <w:rPr>
                <w:rFonts w:ascii="Times New Roman" w:hAnsi="Times New Roman" w:cs="Times New Roman"/>
                <w:lang w:val="en-US"/>
              </w:rPr>
            </w:pPr>
          </w:p>
        </w:tc>
      </w:tr>
      <w:tr w:rsidR="001B1339" w14:paraId="0141B33D" w14:textId="77777777" w:rsidTr="00564A98">
        <w:tc>
          <w:tcPr>
            <w:tcW w:w="704" w:type="dxa"/>
          </w:tcPr>
          <w:p w14:paraId="5DB2200F" w14:textId="7B3F8279" w:rsidR="001B1339" w:rsidRPr="00564A98" w:rsidRDefault="001B1339" w:rsidP="001B1339">
            <w:pPr>
              <w:rPr>
                <w:rFonts w:ascii="Times New Roman" w:hAnsi="Times New Roman" w:cs="Times New Roman"/>
                <w:b/>
                <w:bCs/>
                <w:lang w:val="en-US"/>
              </w:rPr>
            </w:pPr>
            <w:r w:rsidRPr="00564A98">
              <w:rPr>
                <w:rFonts w:ascii="Times New Roman" w:hAnsi="Times New Roman" w:cs="Times New Roman"/>
                <w:b/>
                <w:bCs/>
                <w:lang w:val="en-US"/>
              </w:rPr>
              <w:t>I.</w:t>
            </w:r>
          </w:p>
        </w:tc>
        <w:tc>
          <w:tcPr>
            <w:tcW w:w="6662" w:type="dxa"/>
          </w:tcPr>
          <w:p w14:paraId="1584C8E0" w14:textId="590DE5A0" w:rsidR="001B1339" w:rsidRPr="00564A98" w:rsidRDefault="001B1339" w:rsidP="001B1339">
            <w:pPr>
              <w:rPr>
                <w:rFonts w:ascii="Times New Roman" w:hAnsi="Times New Roman" w:cs="Times New Roman"/>
                <w:b/>
                <w:bCs/>
                <w:lang w:val="en-US"/>
              </w:rPr>
            </w:pPr>
            <w:r w:rsidRPr="00564A98">
              <w:rPr>
                <w:rFonts w:ascii="Times New Roman" w:hAnsi="Times New Roman" w:cs="Times New Roman"/>
                <w:b/>
                <w:bCs/>
                <w:lang w:val="en-US"/>
              </w:rPr>
              <w:t>Executive Summary</w:t>
            </w:r>
          </w:p>
        </w:tc>
        <w:tc>
          <w:tcPr>
            <w:tcW w:w="1650" w:type="dxa"/>
          </w:tcPr>
          <w:p w14:paraId="221B02A8" w14:textId="01515189" w:rsidR="001B1339" w:rsidRDefault="00D33727" w:rsidP="001B1339">
            <w:pPr>
              <w:rPr>
                <w:rFonts w:ascii="Times New Roman" w:hAnsi="Times New Roman" w:cs="Times New Roman"/>
                <w:lang w:val="en-US"/>
              </w:rPr>
            </w:pPr>
            <w:r>
              <w:rPr>
                <w:rFonts w:ascii="Times New Roman" w:hAnsi="Times New Roman" w:cs="Times New Roman"/>
                <w:lang w:val="en-US"/>
              </w:rPr>
              <w:t>1</w:t>
            </w:r>
            <w:r w:rsidR="00B1792A">
              <w:rPr>
                <w:rFonts w:ascii="Times New Roman" w:hAnsi="Times New Roman" w:cs="Times New Roman"/>
                <w:lang w:val="en-US"/>
              </w:rPr>
              <w:t xml:space="preserve"> - </w:t>
            </w:r>
            <w:r>
              <w:rPr>
                <w:rFonts w:ascii="Times New Roman" w:hAnsi="Times New Roman" w:cs="Times New Roman"/>
                <w:lang w:val="en-US"/>
              </w:rPr>
              <w:t>5</w:t>
            </w:r>
          </w:p>
        </w:tc>
      </w:tr>
      <w:tr w:rsidR="001B1339" w14:paraId="1E68E880" w14:textId="77777777" w:rsidTr="00564A98">
        <w:tc>
          <w:tcPr>
            <w:tcW w:w="704" w:type="dxa"/>
          </w:tcPr>
          <w:p w14:paraId="5EEAC192" w14:textId="77777777" w:rsidR="001B1339" w:rsidRDefault="001B1339" w:rsidP="001B1339">
            <w:pPr>
              <w:rPr>
                <w:rFonts w:ascii="Times New Roman" w:hAnsi="Times New Roman" w:cs="Times New Roman"/>
                <w:lang w:val="en-US"/>
              </w:rPr>
            </w:pPr>
          </w:p>
        </w:tc>
        <w:tc>
          <w:tcPr>
            <w:tcW w:w="6662" w:type="dxa"/>
          </w:tcPr>
          <w:p w14:paraId="6F10DE2B" w14:textId="77777777" w:rsidR="001B1339" w:rsidRDefault="001B1339" w:rsidP="001B1339">
            <w:pPr>
              <w:rPr>
                <w:rFonts w:ascii="Times New Roman" w:hAnsi="Times New Roman" w:cs="Times New Roman"/>
                <w:lang w:val="en-US"/>
              </w:rPr>
            </w:pPr>
          </w:p>
        </w:tc>
        <w:tc>
          <w:tcPr>
            <w:tcW w:w="1650" w:type="dxa"/>
          </w:tcPr>
          <w:p w14:paraId="7528198B" w14:textId="77777777" w:rsidR="001B1339" w:rsidRDefault="001B1339" w:rsidP="001B1339">
            <w:pPr>
              <w:rPr>
                <w:rFonts w:ascii="Times New Roman" w:hAnsi="Times New Roman" w:cs="Times New Roman"/>
                <w:lang w:val="en-US"/>
              </w:rPr>
            </w:pPr>
          </w:p>
        </w:tc>
      </w:tr>
      <w:tr w:rsidR="001B1339" w14:paraId="5A5B2CD0" w14:textId="77777777" w:rsidTr="00564A98">
        <w:tc>
          <w:tcPr>
            <w:tcW w:w="704" w:type="dxa"/>
          </w:tcPr>
          <w:p w14:paraId="5085D438" w14:textId="20D80ABF" w:rsidR="001B1339" w:rsidRPr="00564A98" w:rsidRDefault="001B1339" w:rsidP="001B1339">
            <w:pPr>
              <w:rPr>
                <w:rFonts w:ascii="Times New Roman" w:hAnsi="Times New Roman" w:cs="Times New Roman"/>
                <w:b/>
                <w:bCs/>
                <w:lang w:val="en-US"/>
              </w:rPr>
            </w:pPr>
            <w:r w:rsidRPr="00564A98">
              <w:rPr>
                <w:rFonts w:ascii="Times New Roman" w:hAnsi="Times New Roman" w:cs="Times New Roman"/>
                <w:b/>
                <w:bCs/>
                <w:lang w:val="en-US"/>
              </w:rPr>
              <w:t>II.</w:t>
            </w:r>
          </w:p>
        </w:tc>
        <w:tc>
          <w:tcPr>
            <w:tcW w:w="6662" w:type="dxa"/>
          </w:tcPr>
          <w:p w14:paraId="392B56DD" w14:textId="78BF5B2C" w:rsidR="00B1792A" w:rsidRPr="00564A98" w:rsidRDefault="001B1339" w:rsidP="001B1339">
            <w:pPr>
              <w:rPr>
                <w:rFonts w:ascii="Times New Roman" w:hAnsi="Times New Roman" w:cs="Times New Roman"/>
                <w:b/>
                <w:bCs/>
                <w:lang w:val="en-US"/>
              </w:rPr>
            </w:pPr>
            <w:r w:rsidRPr="00564A98">
              <w:rPr>
                <w:rFonts w:ascii="Times New Roman" w:hAnsi="Times New Roman" w:cs="Times New Roman"/>
                <w:b/>
                <w:bCs/>
                <w:lang w:val="en-US"/>
              </w:rPr>
              <w:t>Article 2.2: Non-discrimination</w:t>
            </w:r>
          </w:p>
        </w:tc>
        <w:tc>
          <w:tcPr>
            <w:tcW w:w="1650" w:type="dxa"/>
          </w:tcPr>
          <w:p w14:paraId="4EB03E84" w14:textId="65A74986" w:rsidR="001B1339" w:rsidRDefault="00B1792A" w:rsidP="001B1339">
            <w:pPr>
              <w:rPr>
                <w:rFonts w:ascii="Times New Roman" w:hAnsi="Times New Roman" w:cs="Times New Roman"/>
                <w:lang w:val="en-US"/>
              </w:rPr>
            </w:pPr>
            <w:r>
              <w:rPr>
                <w:rFonts w:ascii="Times New Roman" w:hAnsi="Times New Roman" w:cs="Times New Roman"/>
                <w:lang w:val="en-US"/>
              </w:rPr>
              <w:t>6 - 14</w:t>
            </w:r>
          </w:p>
        </w:tc>
      </w:tr>
      <w:tr w:rsidR="00B1792A" w14:paraId="4CE3182D" w14:textId="77777777" w:rsidTr="00564A98">
        <w:tc>
          <w:tcPr>
            <w:tcW w:w="704" w:type="dxa"/>
          </w:tcPr>
          <w:p w14:paraId="05F0BDB5" w14:textId="77777777" w:rsidR="00B1792A" w:rsidRDefault="00B1792A" w:rsidP="001B1339">
            <w:pPr>
              <w:rPr>
                <w:rFonts w:ascii="Times New Roman" w:hAnsi="Times New Roman" w:cs="Times New Roman"/>
                <w:lang w:val="en-US"/>
              </w:rPr>
            </w:pPr>
          </w:p>
        </w:tc>
        <w:tc>
          <w:tcPr>
            <w:tcW w:w="6662" w:type="dxa"/>
          </w:tcPr>
          <w:p w14:paraId="7FAA8E0F" w14:textId="2A44D172" w:rsidR="00B1792A" w:rsidRPr="00B1792A" w:rsidRDefault="00B1792A" w:rsidP="00B1792A">
            <w:pPr>
              <w:pStyle w:val="ListParagraph"/>
              <w:numPr>
                <w:ilvl w:val="0"/>
                <w:numId w:val="7"/>
              </w:numPr>
              <w:ind w:hanging="687"/>
              <w:rPr>
                <w:rFonts w:ascii="Times New Roman" w:hAnsi="Times New Roman" w:cs="Times New Roman"/>
                <w:i/>
                <w:iCs/>
                <w:lang w:val="en-US"/>
              </w:rPr>
            </w:pPr>
            <w:r w:rsidRPr="00B1792A">
              <w:rPr>
                <w:rFonts w:ascii="Times New Roman" w:hAnsi="Times New Roman" w:cs="Times New Roman"/>
                <w:i/>
                <w:iCs/>
                <w:lang w:val="en-US"/>
              </w:rPr>
              <w:t>SOGIESC-based employment discrimination</w:t>
            </w:r>
          </w:p>
        </w:tc>
        <w:tc>
          <w:tcPr>
            <w:tcW w:w="1650" w:type="dxa"/>
          </w:tcPr>
          <w:p w14:paraId="4D18D653" w14:textId="241F7AA4" w:rsidR="00B1792A" w:rsidRDefault="00B1792A" w:rsidP="001B1339">
            <w:pPr>
              <w:rPr>
                <w:rFonts w:ascii="Times New Roman" w:hAnsi="Times New Roman" w:cs="Times New Roman"/>
                <w:lang w:val="en-US"/>
              </w:rPr>
            </w:pPr>
            <w:r>
              <w:rPr>
                <w:rFonts w:ascii="Times New Roman" w:hAnsi="Times New Roman" w:cs="Times New Roman"/>
                <w:lang w:val="en-US"/>
              </w:rPr>
              <w:t>9 - 11</w:t>
            </w:r>
          </w:p>
        </w:tc>
      </w:tr>
      <w:tr w:rsidR="00B1792A" w14:paraId="28878886" w14:textId="77777777" w:rsidTr="00564A98">
        <w:tc>
          <w:tcPr>
            <w:tcW w:w="704" w:type="dxa"/>
          </w:tcPr>
          <w:p w14:paraId="245ABEC5" w14:textId="77777777" w:rsidR="00B1792A" w:rsidRDefault="00B1792A" w:rsidP="001B1339">
            <w:pPr>
              <w:rPr>
                <w:rFonts w:ascii="Times New Roman" w:hAnsi="Times New Roman" w:cs="Times New Roman"/>
                <w:lang w:val="en-US"/>
              </w:rPr>
            </w:pPr>
          </w:p>
        </w:tc>
        <w:tc>
          <w:tcPr>
            <w:tcW w:w="6662" w:type="dxa"/>
          </w:tcPr>
          <w:p w14:paraId="48555705" w14:textId="582265E5" w:rsidR="00B1792A" w:rsidRPr="00B1792A" w:rsidRDefault="00B1792A" w:rsidP="00B1792A">
            <w:pPr>
              <w:pStyle w:val="ListParagraph"/>
              <w:numPr>
                <w:ilvl w:val="0"/>
                <w:numId w:val="7"/>
              </w:numPr>
              <w:ind w:hanging="687"/>
              <w:rPr>
                <w:rFonts w:ascii="Times New Roman" w:hAnsi="Times New Roman" w:cs="Times New Roman"/>
                <w:i/>
                <w:iCs/>
                <w:lang w:val="en-US"/>
              </w:rPr>
            </w:pPr>
            <w:r w:rsidRPr="00B1792A">
              <w:rPr>
                <w:rFonts w:ascii="Times New Roman" w:hAnsi="Times New Roman" w:cs="Times New Roman"/>
                <w:i/>
                <w:iCs/>
                <w:lang w:val="en-US"/>
              </w:rPr>
              <w:t>Right to redress for SOGIESC-based discrimination</w:t>
            </w:r>
          </w:p>
        </w:tc>
        <w:tc>
          <w:tcPr>
            <w:tcW w:w="1650" w:type="dxa"/>
          </w:tcPr>
          <w:p w14:paraId="0CF83149" w14:textId="22CC5EA7" w:rsidR="00B1792A" w:rsidRDefault="00B1792A" w:rsidP="001B1339">
            <w:pPr>
              <w:rPr>
                <w:rFonts w:ascii="Times New Roman" w:hAnsi="Times New Roman" w:cs="Times New Roman"/>
                <w:lang w:val="en-US"/>
              </w:rPr>
            </w:pPr>
            <w:r>
              <w:rPr>
                <w:rFonts w:ascii="Times New Roman" w:hAnsi="Times New Roman" w:cs="Times New Roman"/>
                <w:lang w:val="en-US"/>
              </w:rPr>
              <w:t>12 - 14</w:t>
            </w:r>
          </w:p>
        </w:tc>
      </w:tr>
      <w:tr w:rsidR="001B1339" w14:paraId="34BAD627" w14:textId="77777777" w:rsidTr="00564A98">
        <w:tc>
          <w:tcPr>
            <w:tcW w:w="704" w:type="dxa"/>
          </w:tcPr>
          <w:p w14:paraId="76D2FFC0" w14:textId="77777777" w:rsidR="001B1339" w:rsidRDefault="001B1339" w:rsidP="001B1339">
            <w:pPr>
              <w:rPr>
                <w:rFonts w:ascii="Times New Roman" w:hAnsi="Times New Roman" w:cs="Times New Roman"/>
                <w:lang w:val="en-US"/>
              </w:rPr>
            </w:pPr>
          </w:p>
        </w:tc>
        <w:tc>
          <w:tcPr>
            <w:tcW w:w="6662" w:type="dxa"/>
          </w:tcPr>
          <w:p w14:paraId="17AA60F0" w14:textId="77777777" w:rsidR="001B1339" w:rsidRDefault="001B1339" w:rsidP="001B1339">
            <w:pPr>
              <w:rPr>
                <w:rFonts w:ascii="Times New Roman" w:hAnsi="Times New Roman" w:cs="Times New Roman"/>
                <w:lang w:val="en-US"/>
              </w:rPr>
            </w:pPr>
          </w:p>
        </w:tc>
        <w:tc>
          <w:tcPr>
            <w:tcW w:w="1650" w:type="dxa"/>
          </w:tcPr>
          <w:p w14:paraId="7E559826" w14:textId="77777777" w:rsidR="001B1339" w:rsidRDefault="001B1339" w:rsidP="001B1339">
            <w:pPr>
              <w:rPr>
                <w:rFonts w:ascii="Times New Roman" w:hAnsi="Times New Roman" w:cs="Times New Roman"/>
                <w:lang w:val="en-US"/>
              </w:rPr>
            </w:pPr>
          </w:p>
        </w:tc>
      </w:tr>
      <w:tr w:rsidR="001B1339" w14:paraId="7C7397B1" w14:textId="77777777" w:rsidTr="00564A98">
        <w:tc>
          <w:tcPr>
            <w:tcW w:w="704" w:type="dxa"/>
          </w:tcPr>
          <w:p w14:paraId="7EB662D1" w14:textId="68526BEF" w:rsidR="001B1339" w:rsidRPr="00564A98" w:rsidRDefault="001B1339" w:rsidP="001B1339">
            <w:pPr>
              <w:rPr>
                <w:rFonts w:ascii="Times New Roman" w:hAnsi="Times New Roman" w:cs="Times New Roman"/>
                <w:b/>
                <w:bCs/>
                <w:lang w:val="en-US"/>
              </w:rPr>
            </w:pPr>
            <w:r w:rsidRPr="00564A98">
              <w:rPr>
                <w:rFonts w:ascii="Times New Roman" w:hAnsi="Times New Roman" w:cs="Times New Roman"/>
                <w:b/>
                <w:bCs/>
                <w:lang w:val="en-US"/>
              </w:rPr>
              <w:t>III.</w:t>
            </w:r>
          </w:p>
        </w:tc>
        <w:tc>
          <w:tcPr>
            <w:tcW w:w="6662" w:type="dxa"/>
          </w:tcPr>
          <w:p w14:paraId="35F9E529" w14:textId="2B42DBF6" w:rsidR="001B1339" w:rsidRPr="00564A98" w:rsidRDefault="001B1339" w:rsidP="001B1339">
            <w:pPr>
              <w:rPr>
                <w:rFonts w:ascii="Times New Roman" w:hAnsi="Times New Roman" w:cs="Times New Roman"/>
                <w:b/>
                <w:bCs/>
                <w:lang w:val="en-US"/>
              </w:rPr>
            </w:pPr>
            <w:r w:rsidRPr="00564A98">
              <w:rPr>
                <w:rFonts w:ascii="Times New Roman" w:hAnsi="Times New Roman" w:cs="Times New Roman"/>
                <w:b/>
                <w:bCs/>
                <w:lang w:val="en-US"/>
              </w:rPr>
              <w:t xml:space="preserve">Article 10: </w:t>
            </w:r>
            <w:r w:rsidR="005729A3" w:rsidRPr="00564A98">
              <w:rPr>
                <w:rFonts w:ascii="Times New Roman" w:hAnsi="Times New Roman" w:cs="Times New Roman"/>
                <w:b/>
                <w:bCs/>
                <w:lang w:val="en-US"/>
              </w:rPr>
              <w:t xml:space="preserve">Protection of the family and children </w:t>
            </w:r>
          </w:p>
        </w:tc>
        <w:tc>
          <w:tcPr>
            <w:tcW w:w="1650" w:type="dxa"/>
          </w:tcPr>
          <w:p w14:paraId="4ED92BD6" w14:textId="6A0D5CC8" w:rsidR="001B1339" w:rsidRDefault="00B1792A" w:rsidP="001B1339">
            <w:pPr>
              <w:rPr>
                <w:rFonts w:ascii="Times New Roman" w:hAnsi="Times New Roman" w:cs="Times New Roman"/>
                <w:lang w:val="en-US"/>
              </w:rPr>
            </w:pPr>
            <w:r>
              <w:rPr>
                <w:rFonts w:ascii="Times New Roman" w:hAnsi="Times New Roman" w:cs="Times New Roman"/>
                <w:lang w:val="en-US"/>
              </w:rPr>
              <w:t>15 - 26</w:t>
            </w:r>
          </w:p>
        </w:tc>
      </w:tr>
      <w:tr w:rsidR="00B1792A" w14:paraId="4531A23A" w14:textId="77777777" w:rsidTr="00564A98">
        <w:tc>
          <w:tcPr>
            <w:tcW w:w="704" w:type="dxa"/>
          </w:tcPr>
          <w:p w14:paraId="0C08E786" w14:textId="77777777" w:rsidR="00B1792A" w:rsidRDefault="00B1792A" w:rsidP="001B1339">
            <w:pPr>
              <w:rPr>
                <w:rFonts w:ascii="Times New Roman" w:hAnsi="Times New Roman" w:cs="Times New Roman"/>
                <w:lang w:val="en-US"/>
              </w:rPr>
            </w:pPr>
          </w:p>
        </w:tc>
        <w:tc>
          <w:tcPr>
            <w:tcW w:w="6662" w:type="dxa"/>
          </w:tcPr>
          <w:p w14:paraId="4CA6A78B" w14:textId="7E4745B5" w:rsidR="00B1792A" w:rsidRPr="00B1792A" w:rsidRDefault="00B1792A" w:rsidP="00B1792A">
            <w:pPr>
              <w:pStyle w:val="ListParagraph"/>
              <w:numPr>
                <w:ilvl w:val="0"/>
                <w:numId w:val="7"/>
              </w:numPr>
              <w:ind w:hanging="687"/>
              <w:rPr>
                <w:rFonts w:ascii="Times New Roman" w:hAnsi="Times New Roman" w:cs="Times New Roman"/>
                <w:i/>
                <w:iCs/>
                <w:lang w:val="en-US"/>
              </w:rPr>
            </w:pPr>
            <w:r w:rsidRPr="00B1792A">
              <w:rPr>
                <w:rFonts w:ascii="Times New Roman" w:hAnsi="Times New Roman" w:cs="Times New Roman"/>
                <w:i/>
                <w:iCs/>
                <w:lang w:val="en-US"/>
              </w:rPr>
              <w:t>Right to marry</w:t>
            </w:r>
          </w:p>
        </w:tc>
        <w:tc>
          <w:tcPr>
            <w:tcW w:w="1650" w:type="dxa"/>
          </w:tcPr>
          <w:p w14:paraId="30764B40" w14:textId="1B06D704" w:rsidR="00B1792A" w:rsidRDefault="00B1792A" w:rsidP="001B1339">
            <w:pPr>
              <w:rPr>
                <w:rFonts w:ascii="Times New Roman" w:hAnsi="Times New Roman" w:cs="Times New Roman"/>
                <w:lang w:val="en-US"/>
              </w:rPr>
            </w:pPr>
            <w:r>
              <w:rPr>
                <w:rFonts w:ascii="Times New Roman" w:hAnsi="Times New Roman" w:cs="Times New Roman"/>
                <w:lang w:val="en-US"/>
              </w:rPr>
              <w:t>16 - 18</w:t>
            </w:r>
          </w:p>
        </w:tc>
      </w:tr>
      <w:tr w:rsidR="00B1792A" w14:paraId="1A7E6BC4" w14:textId="77777777" w:rsidTr="00564A98">
        <w:tc>
          <w:tcPr>
            <w:tcW w:w="704" w:type="dxa"/>
          </w:tcPr>
          <w:p w14:paraId="5DA934E7" w14:textId="77777777" w:rsidR="00B1792A" w:rsidRDefault="00B1792A" w:rsidP="001B1339">
            <w:pPr>
              <w:rPr>
                <w:rFonts w:ascii="Times New Roman" w:hAnsi="Times New Roman" w:cs="Times New Roman"/>
                <w:lang w:val="en-US"/>
              </w:rPr>
            </w:pPr>
          </w:p>
        </w:tc>
        <w:tc>
          <w:tcPr>
            <w:tcW w:w="6662" w:type="dxa"/>
          </w:tcPr>
          <w:p w14:paraId="3F5F65A6" w14:textId="18E0C185" w:rsidR="00B1792A" w:rsidRPr="00B1792A" w:rsidRDefault="00B1792A" w:rsidP="00B1792A">
            <w:pPr>
              <w:pStyle w:val="ListParagraph"/>
              <w:numPr>
                <w:ilvl w:val="0"/>
                <w:numId w:val="7"/>
              </w:numPr>
              <w:ind w:hanging="687"/>
              <w:rPr>
                <w:rFonts w:ascii="Times New Roman" w:hAnsi="Times New Roman" w:cs="Times New Roman"/>
                <w:i/>
                <w:iCs/>
                <w:lang w:val="en-US"/>
              </w:rPr>
            </w:pPr>
            <w:r w:rsidRPr="00B1792A">
              <w:rPr>
                <w:rFonts w:ascii="Times New Roman" w:hAnsi="Times New Roman" w:cs="Times New Roman"/>
                <w:i/>
                <w:iCs/>
                <w:lang w:val="en-US"/>
              </w:rPr>
              <w:t>Right to adopt</w:t>
            </w:r>
          </w:p>
        </w:tc>
        <w:tc>
          <w:tcPr>
            <w:tcW w:w="1650" w:type="dxa"/>
          </w:tcPr>
          <w:p w14:paraId="49CB6214" w14:textId="051FDA39" w:rsidR="00B1792A" w:rsidRDefault="00B1792A" w:rsidP="001B1339">
            <w:pPr>
              <w:rPr>
                <w:rFonts w:ascii="Times New Roman" w:hAnsi="Times New Roman" w:cs="Times New Roman"/>
                <w:lang w:val="en-US"/>
              </w:rPr>
            </w:pPr>
            <w:r>
              <w:rPr>
                <w:rFonts w:ascii="Times New Roman" w:hAnsi="Times New Roman" w:cs="Times New Roman"/>
                <w:lang w:val="en-US"/>
              </w:rPr>
              <w:t>19 - 21</w:t>
            </w:r>
          </w:p>
        </w:tc>
      </w:tr>
      <w:tr w:rsidR="00B1792A" w14:paraId="5BD311B8" w14:textId="77777777" w:rsidTr="00564A98">
        <w:tc>
          <w:tcPr>
            <w:tcW w:w="704" w:type="dxa"/>
          </w:tcPr>
          <w:p w14:paraId="07E2AF4A" w14:textId="77777777" w:rsidR="00B1792A" w:rsidRDefault="00B1792A" w:rsidP="001B1339">
            <w:pPr>
              <w:rPr>
                <w:rFonts w:ascii="Times New Roman" w:hAnsi="Times New Roman" w:cs="Times New Roman"/>
                <w:lang w:val="en-US"/>
              </w:rPr>
            </w:pPr>
          </w:p>
        </w:tc>
        <w:tc>
          <w:tcPr>
            <w:tcW w:w="6662" w:type="dxa"/>
          </w:tcPr>
          <w:p w14:paraId="1E6B647B" w14:textId="3DC1424F" w:rsidR="00B1792A" w:rsidRPr="00B1792A" w:rsidRDefault="00B1792A" w:rsidP="00B1792A">
            <w:pPr>
              <w:pStyle w:val="ListParagraph"/>
              <w:numPr>
                <w:ilvl w:val="0"/>
                <w:numId w:val="7"/>
              </w:numPr>
              <w:ind w:hanging="687"/>
              <w:rPr>
                <w:rFonts w:ascii="Times New Roman" w:hAnsi="Times New Roman" w:cs="Times New Roman"/>
                <w:i/>
                <w:iCs/>
                <w:lang w:val="en-US"/>
              </w:rPr>
            </w:pPr>
            <w:r w:rsidRPr="00B1792A">
              <w:rPr>
                <w:rFonts w:ascii="Times New Roman" w:hAnsi="Times New Roman" w:cs="Times New Roman"/>
                <w:i/>
                <w:iCs/>
                <w:lang w:val="en-US"/>
              </w:rPr>
              <w:t>Right to assisted reproduction</w:t>
            </w:r>
          </w:p>
        </w:tc>
        <w:tc>
          <w:tcPr>
            <w:tcW w:w="1650" w:type="dxa"/>
          </w:tcPr>
          <w:p w14:paraId="18FA77CF" w14:textId="46196D98" w:rsidR="00B1792A" w:rsidRDefault="00B1792A" w:rsidP="001B1339">
            <w:pPr>
              <w:rPr>
                <w:rFonts w:ascii="Times New Roman" w:hAnsi="Times New Roman" w:cs="Times New Roman"/>
                <w:lang w:val="en-US"/>
              </w:rPr>
            </w:pPr>
            <w:r>
              <w:rPr>
                <w:rFonts w:ascii="Times New Roman" w:hAnsi="Times New Roman" w:cs="Times New Roman"/>
                <w:lang w:val="en-US"/>
              </w:rPr>
              <w:t>22 - 23</w:t>
            </w:r>
          </w:p>
        </w:tc>
      </w:tr>
      <w:tr w:rsidR="00B1792A" w14:paraId="177570FD" w14:textId="77777777" w:rsidTr="00564A98">
        <w:tc>
          <w:tcPr>
            <w:tcW w:w="704" w:type="dxa"/>
          </w:tcPr>
          <w:p w14:paraId="7D5507F1" w14:textId="77777777" w:rsidR="00B1792A" w:rsidRDefault="00B1792A" w:rsidP="001B1339">
            <w:pPr>
              <w:rPr>
                <w:rFonts w:ascii="Times New Roman" w:hAnsi="Times New Roman" w:cs="Times New Roman"/>
                <w:lang w:val="en-US"/>
              </w:rPr>
            </w:pPr>
          </w:p>
        </w:tc>
        <w:tc>
          <w:tcPr>
            <w:tcW w:w="6662" w:type="dxa"/>
          </w:tcPr>
          <w:p w14:paraId="421EA4EF" w14:textId="2FD6D372" w:rsidR="00B1792A" w:rsidRPr="00B1792A" w:rsidRDefault="00B1792A" w:rsidP="00B1792A">
            <w:pPr>
              <w:pStyle w:val="ListParagraph"/>
              <w:numPr>
                <w:ilvl w:val="0"/>
                <w:numId w:val="7"/>
              </w:numPr>
              <w:ind w:hanging="687"/>
              <w:rPr>
                <w:rFonts w:ascii="Times New Roman" w:hAnsi="Times New Roman" w:cs="Times New Roman"/>
                <w:i/>
                <w:iCs/>
                <w:lang w:val="en-US"/>
              </w:rPr>
            </w:pPr>
            <w:r w:rsidRPr="00493642">
              <w:rPr>
                <w:rFonts w:ascii="Times New Roman" w:hAnsi="Times New Roman" w:cs="Times New Roman"/>
                <w:i/>
                <w:iCs/>
                <w:lang w:val="en-US"/>
              </w:rPr>
              <w:t>Parental rights and interest of dependent children</w:t>
            </w:r>
          </w:p>
        </w:tc>
        <w:tc>
          <w:tcPr>
            <w:tcW w:w="1650" w:type="dxa"/>
          </w:tcPr>
          <w:p w14:paraId="2CAA2C62" w14:textId="1353583B" w:rsidR="00B1792A" w:rsidRDefault="00B1792A" w:rsidP="001B1339">
            <w:pPr>
              <w:rPr>
                <w:rFonts w:ascii="Times New Roman" w:hAnsi="Times New Roman" w:cs="Times New Roman"/>
                <w:lang w:val="en-US"/>
              </w:rPr>
            </w:pPr>
            <w:r>
              <w:rPr>
                <w:rFonts w:ascii="Times New Roman" w:hAnsi="Times New Roman" w:cs="Times New Roman"/>
                <w:lang w:val="en-US"/>
              </w:rPr>
              <w:t>24 - 26</w:t>
            </w:r>
          </w:p>
        </w:tc>
      </w:tr>
      <w:tr w:rsidR="001B1339" w14:paraId="42C6E8AE" w14:textId="77777777" w:rsidTr="00564A98">
        <w:tc>
          <w:tcPr>
            <w:tcW w:w="704" w:type="dxa"/>
          </w:tcPr>
          <w:p w14:paraId="798F512A" w14:textId="77777777" w:rsidR="001B1339" w:rsidRDefault="001B1339" w:rsidP="001B1339">
            <w:pPr>
              <w:rPr>
                <w:rFonts w:ascii="Times New Roman" w:hAnsi="Times New Roman" w:cs="Times New Roman"/>
                <w:lang w:val="en-US"/>
              </w:rPr>
            </w:pPr>
          </w:p>
        </w:tc>
        <w:tc>
          <w:tcPr>
            <w:tcW w:w="6662" w:type="dxa"/>
          </w:tcPr>
          <w:p w14:paraId="0A29BFCF" w14:textId="77777777" w:rsidR="001B1339" w:rsidRDefault="001B1339" w:rsidP="001B1339">
            <w:pPr>
              <w:rPr>
                <w:rFonts w:ascii="Times New Roman" w:hAnsi="Times New Roman" w:cs="Times New Roman"/>
                <w:lang w:val="en-US"/>
              </w:rPr>
            </w:pPr>
          </w:p>
        </w:tc>
        <w:tc>
          <w:tcPr>
            <w:tcW w:w="1650" w:type="dxa"/>
          </w:tcPr>
          <w:p w14:paraId="7EB00BF0" w14:textId="77777777" w:rsidR="001B1339" w:rsidRDefault="001B1339" w:rsidP="001B1339">
            <w:pPr>
              <w:rPr>
                <w:rFonts w:ascii="Times New Roman" w:hAnsi="Times New Roman" w:cs="Times New Roman"/>
                <w:lang w:val="en-US"/>
              </w:rPr>
            </w:pPr>
          </w:p>
        </w:tc>
      </w:tr>
      <w:tr w:rsidR="001B1339" w14:paraId="536BBDD0" w14:textId="77777777" w:rsidTr="00564A98">
        <w:tc>
          <w:tcPr>
            <w:tcW w:w="704" w:type="dxa"/>
          </w:tcPr>
          <w:p w14:paraId="63D923AA" w14:textId="2DD81460" w:rsidR="001B1339" w:rsidRPr="00564A98" w:rsidRDefault="005729A3" w:rsidP="001B1339">
            <w:pPr>
              <w:rPr>
                <w:rFonts w:ascii="Times New Roman" w:hAnsi="Times New Roman" w:cs="Times New Roman"/>
                <w:b/>
                <w:bCs/>
                <w:lang w:val="en-US"/>
              </w:rPr>
            </w:pPr>
            <w:r w:rsidRPr="00564A98">
              <w:rPr>
                <w:rFonts w:ascii="Times New Roman" w:hAnsi="Times New Roman" w:cs="Times New Roman"/>
                <w:b/>
                <w:bCs/>
                <w:lang w:val="en-US"/>
              </w:rPr>
              <w:t>IV.</w:t>
            </w:r>
          </w:p>
        </w:tc>
        <w:tc>
          <w:tcPr>
            <w:tcW w:w="6662" w:type="dxa"/>
          </w:tcPr>
          <w:p w14:paraId="1C3A2367" w14:textId="3874BF52" w:rsidR="001B1339" w:rsidRPr="00564A98" w:rsidRDefault="005729A3" w:rsidP="001B1339">
            <w:pPr>
              <w:rPr>
                <w:rFonts w:ascii="Times New Roman" w:hAnsi="Times New Roman" w:cs="Times New Roman"/>
                <w:b/>
                <w:bCs/>
                <w:lang w:val="en-US"/>
              </w:rPr>
            </w:pPr>
            <w:r w:rsidRPr="00564A98">
              <w:rPr>
                <w:rFonts w:ascii="Times New Roman" w:hAnsi="Times New Roman" w:cs="Times New Roman"/>
                <w:b/>
                <w:bCs/>
                <w:lang w:val="en-US"/>
              </w:rPr>
              <w:t>Article 11: Right to an adequate standard of living</w:t>
            </w:r>
          </w:p>
        </w:tc>
        <w:tc>
          <w:tcPr>
            <w:tcW w:w="1650" w:type="dxa"/>
          </w:tcPr>
          <w:p w14:paraId="7D6CD672" w14:textId="4E06F97C" w:rsidR="001B1339" w:rsidRDefault="00B1792A" w:rsidP="001B1339">
            <w:pPr>
              <w:rPr>
                <w:rFonts w:ascii="Times New Roman" w:hAnsi="Times New Roman" w:cs="Times New Roman"/>
                <w:lang w:val="en-US"/>
              </w:rPr>
            </w:pPr>
            <w:r>
              <w:rPr>
                <w:rFonts w:ascii="Times New Roman" w:hAnsi="Times New Roman" w:cs="Times New Roman"/>
                <w:lang w:val="en-US"/>
              </w:rPr>
              <w:t>27 - 29</w:t>
            </w:r>
          </w:p>
        </w:tc>
      </w:tr>
      <w:tr w:rsidR="005729A3" w14:paraId="31C1D4E1" w14:textId="77777777" w:rsidTr="00564A98">
        <w:tc>
          <w:tcPr>
            <w:tcW w:w="704" w:type="dxa"/>
          </w:tcPr>
          <w:p w14:paraId="35835E1D" w14:textId="77777777" w:rsidR="005729A3" w:rsidRDefault="005729A3" w:rsidP="001B1339">
            <w:pPr>
              <w:rPr>
                <w:rFonts w:ascii="Times New Roman" w:hAnsi="Times New Roman" w:cs="Times New Roman"/>
                <w:lang w:val="en-US"/>
              </w:rPr>
            </w:pPr>
          </w:p>
        </w:tc>
        <w:tc>
          <w:tcPr>
            <w:tcW w:w="6662" w:type="dxa"/>
          </w:tcPr>
          <w:p w14:paraId="0BBE602C" w14:textId="77777777" w:rsidR="005729A3" w:rsidRDefault="005729A3" w:rsidP="001B1339">
            <w:pPr>
              <w:rPr>
                <w:rFonts w:ascii="Times New Roman" w:hAnsi="Times New Roman" w:cs="Times New Roman"/>
                <w:lang w:val="en-US"/>
              </w:rPr>
            </w:pPr>
          </w:p>
        </w:tc>
        <w:tc>
          <w:tcPr>
            <w:tcW w:w="1650" w:type="dxa"/>
          </w:tcPr>
          <w:p w14:paraId="217C1F19" w14:textId="77777777" w:rsidR="005729A3" w:rsidRDefault="005729A3" w:rsidP="001B1339">
            <w:pPr>
              <w:rPr>
                <w:rFonts w:ascii="Times New Roman" w:hAnsi="Times New Roman" w:cs="Times New Roman"/>
                <w:lang w:val="en-US"/>
              </w:rPr>
            </w:pPr>
          </w:p>
        </w:tc>
      </w:tr>
      <w:tr w:rsidR="005729A3" w14:paraId="0732DC9F" w14:textId="77777777" w:rsidTr="00564A98">
        <w:tc>
          <w:tcPr>
            <w:tcW w:w="704" w:type="dxa"/>
          </w:tcPr>
          <w:p w14:paraId="74779CC4" w14:textId="39A09373" w:rsidR="005729A3" w:rsidRPr="00564A98" w:rsidRDefault="005729A3" w:rsidP="001B1339">
            <w:pPr>
              <w:rPr>
                <w:rFonts w:ascii="Times New Roman" w:hAnsi="Times New Roman" w:cs="Times New Roman"/>
                <w:b/>
                <w:bCs/>
                <w:lang w:val="en-US"/>
              </w:rPr>
            </w:pPr>
            <w:r w:rsidRPr="00564A98">
              <w:rPr>
                <w:rFonts w:ascii="Times New Roman" w:hAnsi="Times New Roman" w:cs="Times New Roman"/>
                <w:b/>
                <w:bCs/>
                <w:lang w:val="en-US"/>
              </w:rPr>
              <w:t>V.</w:t>
            </w:r>
          </w:p>
        </w:tc>
        <w:tc>
          <w:tcPr>
            <w:tcW w:w="6662" w:type="dxa"/>
          </w:tcPr>
          <w:p w14:paraId="2BC60676" w14:textId="7E09E365" w:rsidR="005729A3" w:rsidRPr="00564A98" w:rsidRDefault="005729A3" w:rsidP="001B1339">
            <w:pPr>
              <w:rPr>
                <w:rFonts w:ascii="Times New Roman" w:hAnsi="Times New Roman" w:cs="Times New Roman"/>
                <w:b/>
                <w:bCs/>
                <w:lang w:val="en-US"/>
              </w:rPr>
            </w:pPr>
            <w:r w:rsidRPr="00564A98">
              <w:rPr>
                <w:rFonts w:ascii="Times New Roman" w:hAnsi="Times New Roman" w:cs="Times New Roman"/>
                <w:b/>
                <w:bCs/>
                <w:lang w:val="en-US"/>
              </w:rPr>
              <w:t>Article 12: Right to the highest attainable standard of health</w:t>
            </w:r>
          </w:p>
        </w:tc>
        <w:tc>
          <w:tcPr>
            <w:tcW w:w="1650" w:type="dxa"/>
          </w:tcPr>
          <w:p w14:paraId="66F2AF10" w14:textId="6A7238A2" w:rsidR="005729A3" w:rsidRDefault="00B1792A" w:rsidP="001B1339">
            <w:pPr>
              <w:rPr>
                <w:rFonts w:ascii="Times New Roman" w:hAnsi="Times New Roman" w:cs="Times New Roman"/>
                <w:lang w:val="en-US"/>
              </w:rPr>
            </w:pPr>
            <w:r>
              <w:rPr>
                <w:rFonts w:ascii="Times New Roman" w:hAnsi="Times New Roman" w:cs="Times New Roman"/>
                <w:lang w:val="en-US"/>
              </w:rPr>
              <w:t>30 - 34</w:t>
            </w:r>
          </w:p>
        </w:tc>
      </w:tr>
      <w:tr w:rsidR="00B1792A" w:rsidRPr="00B1792A" w14:paraId="08D85D5F" w14:textId="77777777" w:rsidTr="00564A98">
        <w:tc>
          <w:tcPr>
            <w:tcW w:w="704" w:type="dxa"/>
          </w:tcPr>
          <w:p w14:paraId="69531CD6" w14:textId="77777777" w:rsidR="00B1792A" w:rsidRPr="00B1792A" w:rsidRDefault="00B1792A" w:rsidP="00B1792A">
            <w:pPr>
              <w:rPr>
                <w:rFonts w:ascii="Times New Roman" w:hAnsi="Times New Roman" w:cs="Times New Roman"/>
                <w:i/>
                <w:iCs/>
                <w:lang w:val="en-US"/>
              </w:rPr>
            </w:pPr>
          </w:p>
        </w:tc>
        <w:tc>
          <w:tcPr>
            <w:tcW w:w="6662" w:type="dxa"/>
          </w:tcPr>
          <w:p w14:paraId="34863FAB" w14:textId="3FCC4F3B" w:rsidR="00B1792A" w:rsidRPr="00B1792A" w:rsidRDefault="00B1792A" w:rsidP="00B1792A">
            <w:pPr>
              <w:pStyle w:val="ListParagraph"/>
              <w:numPr>
                <w:ilvl w:val="0"/>
                <w:numId w:val="7"/>
              </w:numPr>
              <w:ind w:hanging="687"/>
              <w:rPr>
                <w:rFonts w:ascii="Times New Roman" w:hAnsi="Times New Roman" w:cs="Times New Roman"/>
                <w:i/>
                <w:iCs/>
                <w:lang w:val="en-US"/>
              </w:rPr>
            </w:pPr>
            <w:r w:rsidRPr="00F97FDE">
              <w:rPr>
                <w:rFonts w:ascii="Times New Roman" w:hAnsi="Times New Roman" w:cs="Times New Roman"/>
                <w:i/>
                <w:iCs/>
                <w:lang w:val="en-US"/>
              </w:rPr>
              <w:t>Access to essential health service by transgender persons</w:t>
            </w:r>
          </w:p>
        </w:tc>
        <w:tc>
          <w:tcPr>
            <w:tcW w:w="1650" w:type="dxa"/>
          </w:tcPr>
          <w:p w14:paraId="1D455B9D" w14:textId="2D4103BF" w:rsidR="00B1792A" w:rsidRPr="00B1792A" w:rsidRDefault="00B1792A" w:rsidP="00B1792A">
            <w:pPr>
              <w:ind w:left="33"/>
              <w:rPr>
                <w:rFonts w:ascii="Times New Roman" w:hAnsi="Times New Roman" w:cs="Times New Roman"/>
                <w:lang w:val="en-US"/>
              </w:rPr>
            </w:pPr>
            <w:r>
              <w:rPr>
                <w:rFonts w:ascii="Times New Roman" w:hAnsi="Times New Roman" w:cs="Times New Roman"/>
                <w:lang w:val="en-US"/>
              </w:rPr>
              <w:t>31</w:t>
            </w:r>
          </w:p>
        </w:tc>
      </w:tr>
      <w:tr w:rsidR="00B1792A" w:rsidRPr="00B1792A" w14:paraId="1EE237D0" w14:textId="77777777" w:rsidTr="00564A98">
        <w:tc>
          <w:tcPr>
            <w:tcW w:w="704" w:type="dxa"/>
          </w:tcPr>
          <w:p w14:paraId="6C064D45" w14:textId="77777777" w:rsidR="00B1792A" w:rsidRPr="00B1792A" w:rsidRDefault="00B1792A" w:rsidP="00B1792A">
            <w:pPr>
              <w:rPr>
                <w:rFonts w:ascii="Times New Roman" w:hAnsi="Times New Roman" w:cs="Times New Roman"/>
                <w:i/>
                <w:iCs/>
                <w:lang w:val="en-US"/>
              </w:rPr>
            </w:pPr>
          </w:p>
        </w:tc>
        <w:tc>
          <w:tcPr>
            <w:tcW w:w="6662" w:type="dxa"/>
          </w:tcPr>
          <w:p w14:paraId="48CF2F73" w14:textId="1C086E3E" w:rsidR="00B1792A" w:rsidRPr="00F97FDE" w:rsidRDefault="00B1792A" w:rsidP="00B1792A">
            <w:pPr>
              <w:pStyle w:val="ListParagraph"/>
              <w:numPr>
                <w:ilvl w:val="0"/>
                <w:numId w:val="7"/>
              </w:numPr>
              <w:ind w:hanging="687"/>
              <w:rPr>
                <w:rFonts w:ascii="Times New Roman" w:hAnsi="Times New Roman" w:cs="Times New Roman"/>
                <w:i/>
                <w:iCs/>
                <w:lang w:val="en-US"/>
              </w:rPr>
            </w:pPr>
            <w:r w:rsidRPr="005739AE">
              <w:rPr>
                <w:rFonts w:ascii="Times New Roman" w:hAnsi="Times New Roman" w:cs="Times New Roman"/>
                <w:i/>
                <w:iCs/>
                <w:lang w:val="en-US"/>
              </w:rPr>
              <w:t>Protection from conversion therapy</w:t>
            </w:r>
          </w:p>
        </w:tc>
        <w:tc>
          <w:tcPr>
            <w:tcW w:w="1650" w:type="dxa"/>
          </w:tcPr>
          <w:p w14:paraId="4F5C3175" w14:textId="7617B8EF" w:rsidR="00B1792A" w:rsidRPr="00B1792A" w:rsidRDefault="00564A98" w:rsidP="00B1792A">
            <w:pPr>
              <w:ind w:left="33"/>
              <w:rPr>
                <w:rFonts w:ascii="Times New Roman" w:hAnsi="Times New Roman" w:cs="Times New Roman"/>
                <w:lang w:val="en-US"/>
              </w:rPr>
            </w:pPr>
            <w:r>
              <w:rPr>
                <w:rFonts w:ascii="Times New Roman" w:hAnsi="Times New Roman" w:cs="Times New Roman"/>
                <w:lang w:val="en-US"/>
              </w:rPr>
              <w:t>32 - 34</w:t>
            </w:r>
          </w:p>
        </w:tc>
      </w:tr>
      <w:tr w:rsidR="005729A3" w14:paraId="45E76728" w14:textId="77777777" w:rsidTr="00564A98">
        <w:tc>
          <w:tcPr>
            <w:tcW w:w="704" w:type="dxa"/>
          </w:tcPr>
          <w:p w14:paraId="3E7F033C" w14:textId="77777777" w:rsidR="005729A3" w:rsidRDefault="005729A3" w:rsidP="001B1339">
            <w:pPr>
              <w:rPr>
                <w:rFonts w:ascii="Times New Roman" w:hAnsi="Times New Roman" w:cs="Times New Roman"/>
                <w:lang w:val="en-US"/>
              </w:rPr>
            </w:pPr>
          </w:p>
        </w:tc>
        <w:tc>
          <w:tcPr>
            <w:tcW w:w="6662" w:type="dxa"/>
          </w:tcPr>
          <w:p w14:paraId="29ABDA8F" w14:textId="77777777" w:rsidR="005729A3" w:rsidRDefault="005729A3" w:rsidP="001B1339">
            <w:pPr>
              <w:rPr>
                <w:rFonts w:ascii="Times New Roman" w:hAnsi="Times New Roman" w:cs="Times New Roman"/>
                <w:lang w:val="en-US"/>
              </w:rPr>
            </w:pPr>
          </w:p>
        </w:tc>
        <w:tc>
          <w:tcPr>
            <w:tcW w:w="1650" w:type="dxa"/>
          </w:tcPr>
          <w:p w14:paraId="40EC578C" w14:textId="77777777" w:rsidR="005729A3" w:rsidRDefault="005729A3" w:rsidP="001B1339">
            <w:pPr>
              <w:rPr>
                <w:rFonts w:ascii="Times New Roman" w:hAnsi="Times New Roman" w:cs="Times New Roman"/>
                <w:lang w:val="en-US"/>
              </w:rPr>
            </w:pPr>
          </w:p>
        </w:tc>
      </w:tr>
      <w:tr w:rsidR="005729A3" w14:paraId="4A768B16" w14:textId="77777777" w:rsidTr="00564A98">
        <w:tc>
          <w:tcPr>
            <w:tcW w:w="704" w:type="dxa"/>
          </w:tcPr>
          <w:p w14:paraId="1B1F7205" w14:textId="563298EE" w:rsidR="005729A3" w:rsidRPr="00564A98" w:rsidRDefault="005729A3" w:rsidP="001B1339">
            <w:pPr>
              <w:rPr>
                <w:rFonts w:ascii="Times New Roman" w:hAnsi="Times New Roman" w:cs="Times New Roman"/>
                <w:b/>
                <w:bCs/>
                <w:lang w:val="en-US"/>
              </w:rPr>
            </w:pPr>
            <w:r w:rsidRPr="00564A98">
              <w:rPr>
                <w:rFonts w:ascii="Times New Roman" w:hAnsi="Times New Roman" w:cs="Times New Roman"/>
                <w:b/>
                <w:bCs/>
                <w:lang w:val="en-US"/>
              </w:rPr>
              <w:t>VI.</w:t>
            </w:r>
          </w:p>
        </w:tc>
        <w:tc>
          <w:tcPr>
            <w:tcW w:w="6662" w:type="dxa"/>
          </w:tcPr>
          <w:p w14:paraId="2065F92B" w14:textId="7BE77A6A" w:rsidR="005729A3" w:rsidRPr="00564A98" w:rsidRDefault="005729A3" w:rsidP="001B1339">
            <w:pPr>
              <w:rPr>
                <w:rFonts w:ascii="Times New Roman" w:hAnsi="Times New Roman" w:cs="Times New Roman"/>
                <w:b/>
                <w:bCs/>
                <w:lang w:val="en-US"/>
              </w:rPr>
            </w:pPr>
            <w:r w:rsidRPr="00564A98">
              <w:rPr>
                <w:rFonts w:ascii="Times New Roman" w:hAnsi="Times New Roman" w:cs="Times New Roman"/>
                <w:b/>
                <w:bCs/>
                <w:lang w:val="en-US"/>
              </w:rPr>
              <w:t>Article 15: Right to take part in cultural life and benefit from scientific progress</w:t>
            </w:r>
          </w:p>
        </w:tc>
        <w:tc>
          <w:tcPr>
            <w:tcW w:w="1650" w:type="dxa"/>
          </w:tcPr>
          <w:p w14:paraId="0314A7D0" w14:textId="0C5BC6A7" w:rsidR="005729A3" w:rsidRDefault="00564A98" w:rsidP="001B1339">
            <w:pPr>
              <w:rPr>
                <w:rFonts w:ascii="Times New Roman" w:hAnsi="Times New Roman" w:cs="Times New Roman"/>
                <w:lang w:val="en-US"/>
              </w:rPr>
            </w:pPr>
            <w:r>
              <w:rPr>
                <w:rFonts w:ascii="Times New Roman" w:hAnsi="Times New Roman" w:cs="Times New Roman"/>
                <w:lang w:val="en-US"/>
              </w:rPr>
              <w:t>35 - 38</w:t>
            </w:r>
          </w:p>
        </w:tc>
      </w:tr>
      <w:tr w:rsidR="005729A3" w14:paraId="77800225" w14:textId="77777777" w:rsidTr="00564A98">
        <w:tc>
          <w:tcPr>
            <w:tcW w:w="704" w:type="dxa"/>
          </w:tcPr>
          <w:p w14:paraId="5B97E4E8" w14:textId="77777777" w:rsidR="005729A3" w:rsidRDefault="005729A3" w:rsidP="001B1339">
            <w:pPr>
              <w:rPr>
                <w:rFonts w:ascii="Times New Roman" w:hAnsi="Times New Roman" w:cs="Times New Roman"/>
                <w:lang w:val="en-US"/>
              </w:rPr>
            </w:pPr>
          </w:p>
        </w:tc>
        <w:tc>
          <w:tcPr>
            <w:tcW w:w="6662" w:type="dxa"/>
          </w:tcPr>
          <w:p w14:paraId="6D3570D8" w14:textId="77777777" w:rsidR="005729A3" w:rsidRDefault="005729A3" w:rsidP="001B1339">
            <w:pPr>
              <w:rPr>
                <w:rFonts w:ascii="Times New Roman" w:hAnsi="Times New Roman" w:cs="Times New Roman"/>
                <w:lang w:val="en-US"/>
              </w:rPr>
            </w:pPr>
          </w:p>
        </w:tc>
        <w:tc>
          <w:tcPr>
            <w:tcW w:w="1650" w:type="dxa"/>
          </w:tcPr>
          <w:p w14:paraId="36370322" w14:textId="77777777" w:rsidR="005729A3" w:rsidRDefault="005729A3" w:rsidP="001B1339">
            <w:pPr>
              <w:rPr>
                <w:rFonts w:ascii="Times New Roman" w:hAnsi="Times New Roman" w:cs="Times New Roman"/>
                <w:lang w:val="en-US"/>
              </w:rPr>
            </w:pPr>
          </w:p>
        </w:tc>
      </w:tr>
      <w:tr w:rsidR="005729A3" w14:paraId="67BE7568" w14:textId="77777777" w:rsidTr="00564A98">
        <w:tc>
          <w:tcPr>
            <w:tcW w:w="704" w:type="dxa"/>
          </w:tcPr>
          <w:p w14:paraId="094178F0" w14:textId="7DA92A1F" w:rsidR="005729A3" w:rsidRPr="00564A98" w:rsidRDefault="005729A3" w:rsidP="001B1339">
            <w:pPr>
              <w:rPr>
                <w:rFonts w:ascii="Times New Roman" w:hAnsi="Times New Roman" w:cs="Times New Roman"/>
                <w:b/>
                <w:bCs/>
                <w:lang w:val="en-US"/>
              </w:rPr>
            </w:pPr>
            <w:r w:rsidRPr="00564A98">
              <w:rPr>
                <w:rFonts w:ascii="Times New Roman" w:hAnsi="Times New Roman" w:cs="Times New Roman"/>
                <w:b/>
                <w:bCs/>
                <w:lang w:val="en-US"/>
              </w:rPr>
              <w:t>VII.</w:t>
            </w:r>
          </w:p>
        </w:tc>
        <w:tc>
          <w:tcPr>
            <w:tcW w:w="6662" w:type="dxa"/>
          </w:tcPr>
          <w:p w14:paraId="2FC957DF" w14:textId="4105020D" w:rsidR="005729A3" w:rsidRPr="00564A98" w:rsidRDefault="005729A3" w:rsidP="001B1339">
            <w:pPr>
              <w:rPr>
                <w:rFonts w:ascii="Times New Roman" w:hAnsi="Times New Roman" w:cs="Times New Roman"/>
                <w:b/>
                <w:bCs/>
                <w:lang w:val="en-US"/>
              </w:rPr>
            </w:pPr>
            <w:r w:rsidRPr="00564A98">
              <w:rPr>
                <w:rFonts w:ascii="Times New Roman" w:hAnsi="Times New Roman" w:cs="Times New Roman"/>
                <w:b/>
                <w:bCs/>
                <w:lang w:val="en-US"/>
              </w:rPr>
              <w:t>Conclusion</w:t>
            </w:r>
          </w:p>
        </w:tc>
        <w:tc>
          <w:tcPr>
            <w:tcW w:w="1650" w:type="dxa"/>
          </w:tcPr>
          <w:p w14:paraId="5A3CC0D4" w14:textId="7ED3CBC2" w:rsidR="005729A3" w:rsidRDefault="00564A98" w:rsidP="001B1339">
            <w:pPr>
              <w:rPr>
                <w:rFonts w:ascii="Times New Roman" w:hAnsi="Times New Roman" w:cs="Times New Roman"/>
                <w:lang w:val="en-US"/>
              </w:rPr>
            </w:pPr>
            <w:r>
              <w:rPr>
                <w:rFonts w:ascii="Times New Roman" w:hAnsi="Times New Roman" w:cs="Times New Roman"/>
                <w:lang w:val="en-US"/>
              </w:rPr>
              <w:t>39 - 41</w:t>
            </w:r>
          </w:p>
        </w:tc>
      </w:tr>
    </w:tbl>
    <w:p w14:paraId="6F3554D4" w14:textId="3F06E263" w:rsidR="005729A3" w:rsidRDefault="005729A3" w:rsidP="001B1339">
      <w:pPr>
        <w:rPr>
          <w:rFonts w:ascii="Times New Roman" w:hAnsi="Times New Roman" w:cs="Times New Roman"/>
          <w:lang w:val="en-US"/>
        </w:rPr>
      </w:pPr>
    </w:p>
    <w:p w14:paraId="0627CD2E" w14:textId="77777777" w:rsidR="00D33727" w:rsidRDefault="00D33727" w:rsidP="001B1339">
      <w:pPr>
        <w:rPr>
          <w:rFonts w:ascii="Times New Roman" w:hAnsi="Times New Roman" w:cs="Times New Roman"/>
          <w:lang w:val="en-US"/>
        </w:rPr>
      </w:pPr>
    </w:p>
    <w:p w14:paraId="5EF3D6D4" w14:textId="6821CDBC" w:rsidR="001B1339" w:rsidRPr="005729A3" w:rsidRDefault="005729A3" w:rsidP="005729A3">
      <w:pPr>
        <w:rPr>
          <w:rFonts w:ascii="Times New Roman" w:hAnsi="Times New Roman" w:cs="Times New Roman"/>
          <w:b/>
          <w:bCs/>
          <w:lang w:val="en-US"/>
        </w:rPr>
      </w:pPr>
      <w:r w:rsidRPr="005729A3">
        <w:rPr>
          <w:rFonts w:ascii="Times New Roman" w:hAnsi="Times New Roman" w:cs="Times New Roman"/>
          <w:b/>
          <w:bCs/>
          <w:lang w:val="en-US"/>
        </w:rPr>
        <w:t>I.</w:t>
      </w:r>
      <w:r w:rsidRPr="005729A3">
        <w:rPr>
          <w:rFonts w:ascii="Times New Roman" w:hAnsi="Times New Roman" w:cs="Times New Roman"/>
          <w:b/>
          <w:bCs/>
          <w:lang w:val="en-US"/>
        </w:rPr>
        <w:tab/>
        <w:t>Executive Summary</w:t>
      </w:r>
    </w:p>
    <w:p w14:paraId="73DE90AB" w14:textId="3C60D520" w:rsidR="005729A3" w:rsidRDefault="005729A3" w:rsidP="005729A3">
      <w:pPr>
        <w:rPr>
          <w:rFonts w:ascii="Times New Roman" w:hAnsi="Times New Roman" w:cs="Times New Roman"/>
          <w:lang w:val="en-US"/>
        </w:rPr>
      </w:pPr>
    </w:p>
    <w:p w14:paraId="69DD00C4" w14:textId="21C69C8A" w:rsidR="005729A3" w:rsidRDefault="005729A3" w:rsidP="005729A3">
      <w:pPr>
        <w:rPr>
          <w:rFonts w:ascii="Times New Roman" w:hAnsi="Times New Roman" w:cs="Times New Roman"/>
          <w:lang w:val="en-US"/>
        </w:rPr>
      </w:pPr>
      <w:r w:rsidRPr="005729A3">
        <w:rPr>
          <w:rFonts w:ascii="Times New Roman" w:hAnsi="Times New Roman" w:cs="Times New Roman"/>
          <w:lang w:val="en-US"/>
        </w:rPr>
        <w:t>1.</w:t>
      </w:r>
      <w:r>
        <w:rPr>
          <w:rFonts w:ascii="Times New Roman" w:hAnsi="Times New Roman" w:cs="Times New Roman"/>
          <w:lang w:val="en-US"/>
        </w:rPr>
        <w:tab/>
      </w:r>
      <w:r w:rsidRPr="005729A3">
        <w:rPr>
          <w:rFonts w:ascii="Times New Roman" w:hAnsi="Times New Roman" w:cs="Times New Roman"/>
          <w:lang w:val="en-US"/>
        </w:rPr>
        <w:t>China is home to a vibrant, sizable, and ever-expanding LGBTQ community. It is estimated that between 40 and 70 million people in China identify as LGBTQ.</w:t>
      </w:r>
      <w:r>
        <w:rPr>
          <w:rStyle w:val="FootnoteReference"/>
          <w:rFonts w:ascii="Times New Roman" w:hAnsi="Times New Roman" w:cs="Times New Roman"/>
          <w:lang w:val="en-US"/>
        </w:rPr>
        <w:footnoteReference w:id="1"/>
      </w:r>
      <w:r w:rsidRPr="005729A3">
        <w:rPr>
          <w:rFonts w:ascii="Times New Roman" w:hAnsi="Times New Roman" w:cs="Times New Roman"/>
          <w:lang w:val="en-US"/>
        </w:rPr>
        <w:t xml:space="preserve"> Although the Government of the People’s Republic of China (Government or State party) has repeatedly claimed during the previous Universal Periodic Review (UPR) and the International Covenant on Economic, Social and Cultural Rights (Covenant or ICESCR) Periodic Review that it has taken measures to protect the rights of LGBTQ persons</w:t>
      </w:r>
      <w:r>
        <w:rPr>
          <w:rStyle w:val="FootnoteReference"/>
          <w:rFonts w:ascii="Times New Roman" w:hAnsi="Times New Roman" w:cs="Times New Roman"/>
          <w:lang w:val="en-US"/>
        </w:rPr>
        <w:footnoteReference w:id="2"/>
      </w:r>
      <w:r w:rsidRPr="005729A3">
        <w:rPr>
          <w:rFonts w:ascii="Times New Roman" w:hAnsi="Times New Roman" w:cs="Times New Roman"/>
          <w:lang w:val="en-US"/>
        </w:rPr>
        <w:t xml:space="preserve"> and “eliminate discrimination among the public,”</w:t>
      </w:r>
      <w:r>
        <w:rPr>
          <w:rStyle w:val="FootnoteReference"/>
          <w:rFonts w:ascii="Times New Roman" w:hAnsi="Times New Roman" w:cs="Times New Roman"/>
          <w:lang w:val="en-US"/>
        </w:rPr>
        <w:footnoteReference w:id="3"/>
      </w:r>
      <w:r w:rsidRPr="005729A3">
        <w:rPr>
          <w:rFonts w:ascii="Times New Roman" w:hAnsi="Times New Roman" w:cs="Times New Roman"/>
          <w:lang w:val="en-US"/>
        </w:rPr>
        <w:t xml:space="preserve"> individuals identifying as LGBTQ in China continue to face enormous obstacles in exercising their social, economic, and cultural rights recognized in the Covenant.</w:t>
      </w:r>
    </w:p>
    <w:p w14:paraId="5B701ADF" w14:textId="76C3B473" w:rsidR="005729A3" w:rsidRDefault="005729A3" w:rsidP="005729A3">
      <w:pPr>
        <w:rPr>
          <w:rFonts w:ascii="Times New Roman" w:hAnsi="Times New Roman" w:cs="Times New Roman"/>
          <w:lang w:val="en-US"/>
        </w:rPr>
      </w:pPr>
    </w:p>
    <w:p w14:paraId="4CEE9F01" w14:textId="40CDFE41" w:rsidR="005729A3" w:rsidRDefault="005729A3" w:rsidP="005729A3">
      <w:pPr>
        <w:rPr>
          <w:rFonts w:ascii="Times New Roman" w:hAnsi="Times New Roman" w:cs="Times New Roman"/>
          <w:lang w:val="en-US"/>
        </w:rPr>
      </w:pPr>
      <w:r>
        <w:rPr>
          <w:rFonts w:ascii="Times New Roman" w:hAnsi="Times New Roman" w:cs="Times New Roman"/>
          <w:lang w:val="en-US"/>
        </w:rPr>
        <w:lastRenderedPageBreak/>
        <w:t>2.</w:t>
      </w:r>
      <w:r>
        <w:rPr>
          <w:rFonts w:ascii="Times New Roman" w:hAnsi="Times New Roman" w:cs="Times New Roman"/>
          <w:lang w:val="en-US"/>
        </w:rPr>
        <w:tab/>
      </w:r>
      <w:r w:rsidRPr="005729A3">
        <w:rPr>
          <w:rFonts w:ascii="Times New Roman" w:hAnsi="Times New Roman" w:cs="Times New Roman"/>
          <w:lang w:val="en-US"/>
        </w:rPr>
        <w:t xml:space="preserve">The long-standing, systemic prejudice against gender and sexual minorities in China has prevented them from enjoying their economic, social, and cultural rights equally and without discrimination (Art. 2.2). This has been exacerbated by the absence of legislative and administrative measures to protect the rights of LGBTQ persons from discrimination and </w:t>
      </w:r>
      <w:r>
        <w:rPr>
          <w:rFonts w:ascii="Times New Roman" w:hAnsi="Times New Roman" w:cs="Times New Roman"/>
          <w:lang w:val="en-US"/>
        </w:rPr>
        <w:t xml:space="preserve">to </w:t>
      </w:r>
      <w:r w:rsidRPr="005729A3">
        <w:rPr>
          <w:rFonts w:ascii="Times New Roman" w:hAnsi="Times New Roman" w:cs="Times New Roman"/>
          <w:lang w:val="en-US"/>
        </w:rPr>
        <w:t xml:space="preserve">legally recognize their equal rights under the Covenant, as well as the discriminatory policies </w:t>
      </w:r>
      <w:r>
        <w:rPr>
          <w:rFonts w:ascii="Times New Roman" w:hAnsi="Times New Roman" w:cs="Times New Roman"/>
          <w:lang w:val="en-US"/>
        </w:rPr>
        <w:t>originating</w:t>
      </w:r>
      <w:r w:rsidRPr="005729A3">
        <w:rPr>
          <w:rFonts w:ascii="Times New Roman" w:hAnsi="Times New Roman" w:cs="Times New Roman"/>
          <w:lang w:val="en-US"/>
        </w:rPr>
        <w:t xml:space="preserve"> from the State </w:t>
      </w:r>
      <w:r>
        <w:rPr>
          <w:rFonts w:ascii="Times New Roman" w:hAnsi="Times New Roman" w:cs="Times New Roman"/>
          <w:lang w:val="en-US"/>
        </w:rPr>
        <w:t>p</w:t>
      </w:r>
      <w:r w:rsidRPr="005729A3">
        <w:rPr>
          <w:rFonts w:ascii="Times New Roman" w:hAnsi="Times New Roman" w:cs="Times New Roman"/>
          <w:lang w:val="en-US"/>
        </w:rPr>
        <w:t>arty.</w:t>
      </w:r>
    </w:p>
    <w:p w14:paraId="399FDAC1" w14:textId="44980178" w:rsidR="005729A3" w:rsidRDefault="005729A3" w:rsidP="005729A3">
      <w:pPr>
        <w:rPr>
          <w:rFonts w:ascii="Times New Roman" w:hAnsi="Times New Roman" w:cs="Times New Roman"/>
          <w:lang w:val="en-US"/>
        </w:rPr>
      </w:pPr>
    </w:p>
    <w:p w14:paraId="167D2CE4" w14:textId="206294D8" w:rsidR="005729A3" w:rsidRDefault="005729A3" w:rsidP="005729A3">
      <w:pPr>
        <w:rPr>
          <w:rFonts w:ascii="Times New Roman" w:hAnsi="Times New Roman" w:cs="Times New Roman"/>
          <w:lang w:val="en-US"/>
        </w:rPr>
      </w:pPr>
      <w:r>
        <w:rPr>
          <w:rFonts w:ascii="Times New Roman" w:hAnsi="Times New Roman" w:cs="Times New Roman"/>
          <w:lang w:val="en-US"/>
        </w:rPr>
        <w:t>3.</w:t>
      </w:r>
      <w:r>
        <w:rPr>
          <w:rFonts w:ascii="Times New Roman" w:hAnsi="Times New Roman" w:cs="Times New Roman"/>
          <w:lang w:val="en-US"/>
        </w:rPr>
        <w:tab/>
      </w:r>
      <w:r w:rsidRPr="005729A3">
        <w:rPr>
          <w:rFonts w:ascii="Times New Roman" w:hAnsi="Times New Roman" w:cs="Times New Roman"/>
          <w:lang w:val="en-US"/>
        </w:rPr>
        <w:t xml:space="preserve">Specifically, there is a lack of legal protection for same-sex families and their children (Art. 10). There is also no legislation that prohibits discrimination against LGBTQ persons in the realization of their right to adequate housing (Art. 11). The </w:t>
      </w:r>
      <w:r>
        <w:rPr>
          <w:rFonts w:ascii="Times New Roman" w:hAnsi="Times New Roman" w:cs="Times New Roman"/>
          <w:lang w:val="en-US"/>
        </w:rPr>
        <w:t>State party</w:t>
      </w:r>
      <w:r w:rsidRPr="005729A3">
        <w:rPr>
          <w:rFonts w:ascii="Times New Roman" w:hAnsi="Times New Roman" w:cs="Times New Roman"/>
          <w:lang w:val="en-US"/>
        </w:rPr>
        <w:t xml:space="preserve"> has failed to enact legislative or administrative measures to protect LGBTQ persons from conversion therapy and ensure transgender persons’ access to essential health services (Art. 12). </w:t>
      </w:r>
      <w:r>
        <w:rPr>
          <w:rFonts w:ascii="Times New Roman" w:hAnsi="Times New Roman" w:cs="Times New Roman"/>
          <w:lang w:val="en-US"/>
        </w:rPr>
        <w:t>Additionally,</w:t>
      </w:r>
      <w:r w:rsidRPr="005729A3">
        <w:rPr>
          <w:rFonts w:ascii="Times New Roman" w:hAnsi="Times New Roman" w:cs="Times New Roman"/>
          <w:lang w:val="en-US"/>
        </w:rPr>
        <w:t xml:space="preserve"> LGBTQ-related media content has been subject to heavy censorship (Art. 15). The public is rarely exposed to inclusive and authentic representation of LGBTQ communities, leading to an even increasingly entrenched stigma against gender and sexual minorities in society.</w:t>
      </w:r>
    </w:p>
    <w:p w14:paraId="00F4F21F" w14:textId="4FF945F5" w:rsidR="005729A3" w:rsidRDefault="005729A3" w:rsidP="005729A3">
      <w:pPr>
        <w:rPr>
          <w:rFonts w:ascii="Times New Roman" w:hAnsi="Times New Roman" w:cs="Times New Roman"/>
          <w:lang w:val="en-US"/>
        </w:rPr>
      </w:pPr>
    </w:p>
    <w:p w14:paraId="28FDB8C6" w14:textId="0FF07E04" w:rsidR="005729A3" w:rsidRDefault="005729A3" w:rsidP="005729A3">
      <w:pPr>
        <w:rPr>
          <w:rFonts w:ascii="Times New Roman" w:hAnsi="Times New Roman" w:cs="Times New Roman"/>
          <w:lang w:val="en-US"/>
        </w:rPr>
      </w:pPr>
      <w:r>
        <w:rPr>
          <w:rFonts w:ascii="Times New Roman" w:hAnsi="Times New Roman" w:cs="Times New Roman"/>
          <w:lang w:val="en-US"/>
        </w:rPr>
        <w:t>4.</w:t>
      </w:r>
      <w:r>
        <w:rPr>
          <w:rFonts w:ascii="Times New Roman" w:hAnsi="Times New Roman" w:cs="Times New Roman"/>
          <w:lang w:val="en-US"/>
        </w:rPr>
        <w:tab/>
      </w:r>
      <w:r w:rsidRPr="005729A3">
        <w:rPr>
          <w:rFonts w:ascii="Times New Roman" w:hAnsi="Times New Roman" w:cs="Times New Roman"/>
          <w:lang w:val="en-US"/>
        </w:rPr>
        <w:t xml:space="preserve">This report seeks to draw the Committee’s attention to the pressing issues facing LGBTQ persons in China. The Committee has </w:t>
      </w:r>
      <w:r>
        <w:rPr>
          <w:rFonts w:ascii="Times New Roman" w:hAnsi="Times New Roman" w:cs="Times New Roman"/>
          <w:lang w:val="en-US"/>
        </w:rPr>
        <w:t>noted</w:t>
      </w:r>
      <w:r w:rsidRPr="005729A3">
        <w:rPr>
          <w:rFonts w:ascii="Times New Roman" w:hAnsi="Times New Roman" w:cs="Times New Roman"/>
          <w:lang w:val="en-US"/>
        </w:rPr>
        <w:t xml:space="preserve"> that a person's sexual orientation and gender identity should not constitute obstacles to the realization of their economic, social, and cultural rights recognized in the Covenant. However, in the State </w:t>
      </w:r>
      <w:r>
        <w:rPr>
          <w:rFonts w:ascii="Times New Roman" w:hAnsi="Times New Roman" w:cs="Times New Roman"/>
          <w:lang w:val="en-US"/>
        </w:rPr>
        <w:t>p</w:t>
      </w:r>
      <w:r w:rsidRPr="005729A3">
        <w:rPr>
          <w:rFonts w:ascii="Times New Roman" w:hAnsi="Times New Roman" w:cs="Times New Roman"/>
          <w:lang w:val="en-US"/>
        </w:rPr>
        <w:t>arty’s submission of its Third Periodic Report</w:t>
      </w:r>
      <w:r>
        <w:rPr>
          <w:rStyle w:val="FootnoteReference"/>
          <w:rFonts w:ascii="Times New Roman" w:hAnsi="Times New Roman" w:cs="Times New Roman"/>
          <w:lang w:val="en-US"/>
        </w:rPr>
        <w:footnoteReference w:id="4"/>
      </w:r>
      <w:r w:rsidRPr="005729A3">
        <w:rPr>
          <w:rFonts w:ascii="Times New Roman" w:hAnsi="Times New Roman" w:cs="Times New Roman"/>
          <w:lang w:val="en-US"/>
        </w:rPr>
        <w:t xml:space="preserve"> and its written responses to the Committee’s List of Issues (LOI),</w:t>
      </w:r>
      <w:r>
        <w:rPr>
          <w:rStyle w:val="FootnoteReference"/>
          <w:rFonts w:ascii="Times New Roman" w:hAnsi="Times New Roman" w:cs="Times New Roman"/>
          <w:lang w:val="en-US"/>
        </w:rPr>
        <w:footnoteReference w:id="5"/>
      </w:r>
      <w:r w:rsidRPr="005729A3">
        <w:rPr>
          <w:rFonts w:ascii="Times New Roman" w:hAnsi="Times New Roman" w:cs="Times New Roman"/>
          <w:lang w:val="en-US"/>
        </w:rPr>
        <w:t xml:space="preserve"> it failed to respond to the Committee’s request for information on the measures taken to address the widespread discrimination against LGBTQ persons and their effectiveness. In particular, the State party claimed compliance with the Covenant only by restating its existing laws, rather than outlining the </w:t>
      </w:r>
      <w:r>
        <w:rPr>
          <w:rFonts w:ascii="Times New Roman" w:hAnsi="Times New Roman" w:cs="Times New Roman"/>
          <w:lang w:val="en-US"/>
        </w:rPr>
        <w:t xml:space="preserve">specific </w:t>
      </w:r>
      <w:r w:rsidRPr="005729A3">
        <w:rPr>
          <w:rFonts w:ascii="Times New Roman" w:hAnsi="Times New Roman" w:cs="Times New Roman"/>
          <w:lang w:val="en-US"/>
        </w:rPr>
        <w:t>measures it has taken or plan to take to address the structural challenges facing sexual and gender minorities in China.</w:t>
      </w:r>
    </w:p>
    <w:p w14:paraId="181F1C13" w14:textId="7C84B65A" w:rsidR="005729A3" w:rsidRDefault="005729A3" w:rsidP="005729A3">
      <w:pPr>
        <w:rPr>
          <w:rFonts w:ascii="Times New Roman" w:hAnsi="Times New Roman" w:cs="Times New Roman"/>
          <w:lang w:val="en-US"/>
        </w:rPr>
      </w:pPr>
    </w:p>
    <w:p w14:paraId="0A549668" w14:textId="6C819D27" w:rsidR="005729A3" w:rsidRDefault="005729A3" w:rsidP="005729A3">
      <w:pPr>
        <w:rPr>
          <w:rFonts w:ascii="Times New Roman" w:hAnsi="Times New Roman" w:cs="Times New Roman"/>
          <w:lang w:val="en-US"/>
        </w:rPr>
      </w:pPr>
      <w:r>
        <w:rPr>
          <w:rFonts w:ascii="Times New Roman" w:hAnsi="Times New Roman" w:cs="Times New Roman"/>
          <w:lang w:val="en-US"/>
        </w:rPr>
        <w:t>5.</w:t>
      </w:r>
      <w:r>
        <w:rPr>
          <w:rFonts w:ascii="Times New Roman" w:hAnsi="Times New Roman" w:cs="Times New Roman"/>
          <w:lang w:val="en-US"/>
        </w:rPr>
        <w:tab/>
      </w:r>
      <w:r w:rsidRPr="005729A3">
        <w:rPr>
          <w:rFonts w:ascii="Times New Roman" w:hAnsi="Times New Roman" w:cs="Times New Roman"/>
          <w:lang w:val="en-US"/>
        </w:rPr>
        <w:t xml:space="preserve">The overarching concern of LGBTQ+CN is that the State </w:t>
      </w:r>
      <w:r>
        <w:rPr>
          <w:rFonts w:ascii="Times New Roman" w:hAnsi="Times New Roman" w:cs="Times New Roman"/>
          <w:lang w:val="en-US"/>
        </w:rPr>
        <w:t>p</w:t>
      </w:r>
      <w:r w:rsidRPr="005729A3">
        <w:rPr>
          <w:rFonts w:ascii="Times New Roman" w:hAnsi="Times New Roman" w:cs="Times New Roman"/>
          <w:lang w:val="en-US"/>
        </w:rPr>
        <w:t>arty has not used all the means at its disposal to give effect to the rights of LGBTQ persons recognized in the Covenant.</w:t>
      </w:r>
      <w:r>
        <w:rPr>
          <w:rStyle w:val="FootnoteReference"/>
          <w:rFonts w:ascii="Times New Roman" w:hAnsi="Times New Roman" w:cs="Times New Roman"/>
          <w:lang w:val="en-US"/>
        </w:rPr>
        <w:footnoteReference w:id="6"/>
      </w:r>
      <w:r w:rsidRPr="005729A3">
        <w:rPr>
          <w:rFonts w:ascii="Times New Roman" w:hAnsi="Times New Roman" w:cs="Times New Roman"/>
          <w:lang w:val="en-US"/>
        </w:rPr>
        <w:t xml:space="preserve"> To ensure sexual and gender minorities in China can exercise their economic, social, and cultural rights and access equal opportunities, LGBTQ+CN makes the following key recommendations to the Committee:</w:t>
      </w:r>
    </w:p>
    <w:p w14:paraId="4376CFB0" w14:textId="400A69C8" w:rsidR="005729A3" w:rsidRDefault="005729A3" w:rsidP="005729A3">
      <w:pPr>
        <w:rPr>
          <w:rFonts w:ascii="Times New Roman" w:hAnsi="Times New Roman" w:cs="Times New Roman"/>
          <w:lang w:val="en-US"/>
        </w:rPr>
      </w:pPr>
    </w:p>
    <w:p w14:paraId="67A4D6B2" w14:textId="52EEB92E" w:rsidR="005729A3" w:rsidRPr="005729A3" w:rsidRDefault="00D33727" w:rsidP="005729A3">
      <w:pPr>
        <w:pStyle w:val="ListParagraph"/>
        <w:numPr>
          <w:ilvl w:val="0"/>
          <w:numId w:val="4"/>
        </w:numPr>
        <w:ind w:left="709" w:hanging="709"/>
        <w:rPr>
          <w:rFonts w:ascii="Times New Roman" w:hAnsi="Times New Roman" w:cs="Times New Roman"/>
          <w:lang w:val="en-US"/>
        </w:rPr>
      </w:pPr>
      <w:r>
        <w:rPr>
          <w:rFonts w:ascii="Times New Roman" w:hAnsi="Times New Roman" w:cs="Times New Roman"/>
          <w:lang w:val="en-US"/>
        </w:rPr>
        <w:t>u</w:t>
      </w:r>
      <w:r w:rsidR="005729A3" w:rsidRPr="005729A3">
        <w:rPr>
          <w:rFonts w:ascii="Times New Roman" w:hAnsi="Times New Roman" w:cs="Times New Roman" w:hint="eastAsia"/>
          <w:lang w:val="en-US"/>
        </w:rPr>
        <w:t xml:space="preserve">rge the State </w:t>
      </w:r>
      <w:r w:rsidR="005729A3">
        <w:rPr>
          <w:rFonts w:ascii="Times New Roman" w:hAnsi="Times New Roman" w:cs="Times New Roman"/>
          <w:lang w:val="en-US"/>
        </w:rPr>
        <w:t>p</w:t>
      </w:r>
      <w:r w:rsidR="005729A3" w:rsidRPr="005729A3">
        <w:rPr>
          <w:rFonts w:ascii="Times New Roman" w:hAnsi="Times New Roman" w:cs="Times New Roman" w:hint="eastAsia"/>
          <w:lang w:val="en-US"/>
        </w:rPr>
        <w:t xml:space="preserve">arty to bring sexual and gender minorities into the scope of current laws and regulations and to speed up the legislative process of dedicated anti-discrimination laws; </w:t>
      </w:r>
    </w:p>
    <w:p w14:paraId="39CD4C25" w14:textId="5C0F672D" w:rsidR="005729A3" w:rsidRPr="005729A3" w:rsidRDefault="00D33727" w:rsidP="005729A3">
      <w:pPr>
        <w:pStyle w:val="ListParagraph"/>
        <w:numPr>
          <w:ilvl w:val="0"/>
          <w:numId w:val="4"/>
        </w:numPr>
        <w:ind w:left="709" w:hanging="709"/>
        <w:rPr>
          <w:rFonts w:ascii="Times New Roman" w:hAnsi="Times New Roman" w:cs="Times New Roman"/>
          <w:lang w:val="en-US"/>
        </w:rPr>
      </w:pPr>
      <w:r>
        <w:rPr>
          <w:rFonts w:ascii="Times New Roman" w:hAnsi="Times New Roman" w:cs="Times New Roman"/>
          <w:lang w:val="en-US"/>
        </w:rPr>
        <w:t>u</w:t>
      </w:r>
      <w:r w:rsidR="005729A3" w:rsidRPr="005729A3">
        <w:rPr>
          <w:rFonts w:ascii="Times New Roman" w:hAnsi="Times New Roman" w:cs="Times New Roman" w:hint="eastAsia"/>
          <w:lang w:val="en-US"/>
        </w:rPr>
        <w:t xml:space="preserve">rge the State </w:t>
      </w:r>
      <w:r w:rsidR="005729A3">
        <w:rPr>
          <w:rFonts w:ascii="Times New Roman" w:hAnsi="Times New Roman" w:cs="Times New Roman"/>
          <w:lang w:val="en-US"/>
        </w:rPr>
        <w:t>p</w:t>
      </w:r>
      <w:r w:rsidR="005729A3" w:rsidRPr="005729A3">
        <w:rPr>
          <w:rFonts w:ascii="Times New Roman" w:hAnsi="Times New Roman" w:cs="Times New Roman" w:hint="eastAsia"/>
          <w:lang w:val="en-US"/>
        </w:rPr>
        <w:t>arty to introduce laws protecting same-sex couples' equal marriage rights and take all possible measures to eliminate stigma and discrimination against sexual minorities;</w:t>
      </w:r>
    </w:p>
    <w:p w14:paraId="13EF0D59" w14:textId="17221CF4" w:rsidR="005729A3" w:rsidRPr="005729A3" w:rsidRDefault="00D33727" w:rsidP="005729A3">
      <w:pPr>
        <w:pStyle w:val="ListParagraph"/>
        <w:numPr>
          <w:ilvl w:val="0"/>
          <w:numId w:val="4"/>
        </w:numPr>
        <w:ind w:left="709" w:hanging="709"/>
        <w:rPr>
          <w:rFonts w:ascii="Times New Roman" w:hAnsi="Times New Roman" w:cs="Times New Roman"/>
          <w:lang w:val="en-US"/>
        </w:rPr>
      </w:pPr>
      <w:r>
        <w:rPr>
          <w:rFonts w:ascii="Times New Roman" w:hAnsi="Times New Roman" w:cs="Times New Roman"/>
          <w:lang w:val="en-US"/>
        </w:rPr>
        <w:t>u</w:t>
      </w:r>
      <w:r w:rsidR="005729A3" w:rsidRPr="005729A3">
        <w:rPr>
          <w:rFonts w:ascii="Times New Roman" w:hAnsi="Times New Roman" w:cs="Times New Roman" w:hint="eastAsia"/>
          <w:lang w:val="en-US"/>
        </w:rPr>
        <w:t>rge the State</w:t>
      </w:r>
      <w:r>
        <w:rPr>
          <w:rFonts w:ascii="Times New Roman" w:hAnsi="Times New Roman" w:cs="Times New Roman"/>
          <w:lang w:val="en-US"/>
        </w:rPr>
        <w:t xml:space="preserve"> p</w:t>
      </w:r>
      <w:r w:rsidR="005729A3" w:rsidRPr="005729A3">
        <w:rPr>
          <w:rFonts w:ascii="Times New Roman" w:hAnsi="Times New Roman" w:cs="Times New Roman" w:hint="eastAsia"/>
          <w:lang w:val="en-US"/>
        </w:rPr>
        <w:t xml:space="preserve">arty to take all necessary measures to remove the obstacles to adoption based on the LGBTQ status of persons, including the authorization of joint adoption </w:t>
      </w:r>
      <w:r w:rsidR="005729A3" w:rsidRPr="005729A3">
        <w:rPr>
          <w:rFonts w:ascii="Times New Roman" w:hAnsi="Times New Roman" w:cs="Times New Roman" w:hint="eastAsia"/>
          <w:lang w:val="en-US"/>
        </w:rPr>
        <w:lastRenderedPageBreak/>
        <w:t>by same-sex couples and removal of homosexuality as a disqualifying factor in adop</w:t>
      </w:r>
      <w:r w:rsidR="005729A3" w:rsidRPr="005729A3">
        <w:rPr>
          <w:rFonts w:ascii="Times New Roman" w:hAnsi="Times New Roman" w:cs="Times New Roman"/>
          <w:lang w:val="en-US"/>
        </w:rPr>
        <w:t>tion eligibility evaluations;</w:t>
      </w:r>
    </w:p>
    <w:p w14:paraId="54DFC401" w14:textId="69A421E6" w:rsidR="005729A3" w:rsidRPr="005729A3" w:rsidRDefault="00D33727" w:rsidP="005729A3">
      <w:pPr>
        <w:pStyle w:val="ListParagraph"/>
        <w:numPr>
          <w:ilvl w:val="0"/>
          <w:numId w:val="4"/>
        </w:numPr>
        <w:ind w:left="709" w:hanging="709"/>
        <w:rPr>
          <w:rFonts w:ascii="Times New Roman" w:hAnsi="Times New Roman" w:cs="Times New Roman"/>
          <w:lang w:val="en-US"/>
        </w:rPr>
      </w:pPr>
      <w:r>
        <w:rPr>
          <w:rFonts w:ascii="Times New Roman" w:hAnsi="Times New Roman" w:cs="Times New Roman"/>
          <w:lang w:val="en-US"/>
        </w:rPr>
        <w:t>u</w:t>
      </w:r>
      <w:r w:rsidR="005729A3" w:rsidRPr="005729A3">
        <w:rPr>
          <w:rFonts w:ascii="Times New Roman" w:hAnsi="Times New Roman" w:cs="Times New Roman" w:hint="eastAsia"/>
          <w:lang w:val="en-US"/>
        </w:rPr>
        <w:t>rge the State</w:t>
      </w:r>
      <w:r>
        <w:rPr>
          <w:rFonts w:ascii="Times New Roman" w:hAnsi="Times New Roman" w:cs="Times New Roman"/>
          <w:lang w:val="en-US"/>
        </w:rPr>
        <w:t xml:space="preserve"> p</w:t>
      </w:r>
      <w:r w:rsidR="005729A3" w:rsidRPr="005729A3">
        <w:rPr>
          <w:rFonts w:ascii="Times New Roman" w:hAnsi="Times New Roman" w:cs="Times New Roman" w:hint="eastAsia"/>
          <w:lang w:val="en-US"/>
        </w:rPr>
        <w:t>arty to take all measures, including delinking marital status from access to assisted reproductive technologies, to provide LGBTQ people with equal access to assisted reproduction;</w:t>
      </w:r>
    </w:p>
    <w:p w14:paraId="276F4ECE" w14:textId="3F774590" w:rsidR="005729A3" w:rsidRPr="005729A3" w:rsidRDefault="00D33727" w:rsidP="005729A3">
      <w:pPr>
        <w:pStyle w:val="ListParagraph"/>
        <w:numPr>
          <w:ilvl w:val="0"/>
          <w:numId w:val="4"/>
        </w:numPr>
        <w:ind w:left="709" w:hanging="709"/>
        <w:rPr>
          <w:rFonts w:ascii="Times New Roman" w:hAnsi="Times New Roman" w:cs="Times New Roman"/>
          <w:lang w:val="en-US"/>
        </w:rPr>
      </w:pPr>
      <w:r>
        <w:rPr>
          <w:rFonts w:ascii="Times New Roman" w:hAnsi="Times New Roman" w:cs="Times New Roman"/>
          <w:lang w:val="en-US"/>
        </w:rPr>
        <w:t>u</w:t>
      </w:r>
      <w:r w:rsidR="005729A3" w:rsidRPr="005729A3">
        <w:rPr>
          <w:rFonts w:ascii="Times New Roman" w:hAnsi="Times New Roman" w:cs="Times New Roman" w:hint="eastAsia"/>
          <w:lang w:val="en-US"/>
        </w:rPr>
        <w:t xml:space="preserve">rge the State </w:t>
      </w:r>
      <w:r>
        <w:rPr>
          <w:rFonts w:ascii="Times New Roman" w:hAnsi="Times New Roman" w:cs="Times New Roman"/>
          <w:lang w:val="en-US"/>
        </w:rPr>
        <w:t>p</w:t>
      </w:r>
      <w:r w:rsidR="005729A3" w:rsidRPr="005729A3">
        <w:rPr>
          <w:rFonts w:ascii="Times New Roman" w:hAnsi="Times New Roman" w:cs="Times New Roman" w:hint="eastAsia"/>
          <w:lang w:val="en-US"/>
        </w:rPr>
        <w:t>arty to take all necessary measures, including amending the Civil Code, to protect the rights of same-sex parents and their children born via assisted reproductive technology by making clear the legal guardianship of such children;</w:t>
      </w:r>
    </w:p>
    <w:p w14:paraId="742EF2A6" w14:textId="00768B03" w:rsidR="005729A3" w:rsidRPr="005729A3" w:rsidRDefault="00D33727" w:rsidP="005729A3">
      <w:pPr>
        <w:pStyle w:val="ListParagraph"/>
        <w:numPr>
          <w:ilvl w:val="0"/>
          <w:numId w:val="4"/>
        </w:numPr>
        <w:ind w:left="709" w:hanging="709"/>
        <w:rPr>
          <w:rFonts w:ascii="Times New Roman" w:hAnsi="Times New Roman" w:cs="Times New Roman"/>
          <w:lang w:val="en-US"/>
        </w:rPr>
      </w:pPr>
      <w:r>
        <w:rPr>
          <w:rFonts w:ascii="Times New Roman" w:hAnsi="Times New Roman" w:cs="Times New Roman"/>
          <w:lang w:val="en-US"/>
        </w:rPr>
        <w:t>u</w:t>
      </w:r>
      <w:r w:rsidR="005729A3" w:rsidRPr="005729A3">
        <w:rPr>
          <w:rFonts w:ascii="Times New Roman" w:hAnsi="Times New Roman" w:cs="Times New Roman" w:hint="eastAsia"/>
          <w:lang w:val="en-US"/>
        </w:rPr>
        <w:t xml:space="preserve">rge the </w:t>
      </w:r>
      <w:r>
        <w:rPr>
          <w:rFonts w:ascii="Times New Roman" w:hAnsi="Times New Roman" w:cs="Times New Roman"/>
          <w:lang w:val="en-US"/>
        </w:rPr>
        <w:t>S</w:t>
      </w:r>
      <w:r w:rsidR="005729A3" w:rsidRPr="005729A3">
        <w:rPr>
          <w:rFonts w:ascii="Times New Roman" w:hAnsi="Times New Roman" w:cs="Times New Roman" w:hint="eastAsia"/>
          <w:lang w:val="en-US"/>
        </w:rPr>
        <w:t xml:space="preserve">tate </w:t>
      </w:r>
      <w:r>
        <w:rPr>
          <w:rFonts w:ascii="Times New Roman" w:hAnsi="Times New Roman" w:cs="Times New Roman"/>
          <w:lang w:val="en-US"/>
        </w:rPr>
        <w:t>p</w:t>
      </w:r>
      <w:r w:rsidR="005729A3" w:rsidRPr="005729A3">
        <w:rPr>
          <w:rFonts w:ascii="Times New Roman" w:hAnsi="Times New Roman" w:cs="Times New Roman" w:hint="eastAsia"/>
          <w:lang w:val="en-US"/>
        </w:rPr>
        <w:t>arty to unbound marital status and house purchase to guarantee the equal housing rights of lesbians, gays, and others who live with same-sex partners;</w:t>
      </w:r>
    </w:p>
    <w:p w14:paraId="481FC4E3" w14:textId="19157299" w:rsidR="005729A3" w:rsidRPr="005729A3" w:rsidRDefault="00D33727" w:rsidP="005729A3">
      <w:pPr>
        <w:pStyle w:val="ListParagraph"/>
        <w:numPr>
          <w:ilvl w:val="0"/>
          <w:numId w:val="4"/>
        </w:numPr>
        <w:ind w:left="709" w:hanging="709"/>
        <w:rPr>
          <w:rFonts w:ascii="Times New Roman" w:hAnsi="Times New Roman" w:cs="Times New Roman"/>
          <w:lang w:val="en-US"/>
        </w:rPr>
      </w:pPr>
      <w:r>
        <w:rPr>
          <w:rFonts w:ascii="Times New Roman" w:hAnsi="Times New Roman" w:cs="Times New Roman"/>
          <w:lang w:val="en-US"/>
        </w:rPr>
        <w:t>u</w:t>
      </w:r>
      <w:r w:rsidR="005729A3" w:rsidRPr="005729A3">
        <w:rPr>
          <w:rFonts w:ascii="Times New Roman" w:hAnsi="Times New Roman" w:cs="Times New Roman" w:hint="eastAsia"/>
          <w:lang w:val="en-US"/>
        </w:rPr>
        <w:t xml:space="preserve">rge the State </w:t>
      </w:r>
      <w:r>
        <w:rPr>
          <w:rFonts w:ascii="Times New Roman" w:hAnsi="Times New Roman" w:cs="Times New Roman"/>
          <w:lang w:val="en-US"/>
        </w:rPr>
        <w:t>p</w:t>
      </w:r>
      <w:r w:rsidR="005729A3" w:rsidRPr="005729A3">
        <w:rPr>
          <w:rFonts w:ascii="Times New Roman" w:hAnsi="Times New Roman" w:cs="Times New Roman" w:hint="eastAsia"/>
          <w:lang w:val="en-US"/>
        </w:rPr>
        <w:t xml:space="preserve">arty to support the National Health Commission in issuing guidelines and standards on providing gender-affirming treatments and making hormone treatment, surgery, psychological support, and other gender-affirming procedures accessible in </w:t>
      </w:r>
      <w:r w:rsidR="005729A3" w:rsidRPr="005729A3">
        <w:rPr>
          <w:rFonts w:ascii="Times New Roman" w:hAnsi="Times New Roman" w:cs="Times New Roman"/>
          <w:lang w:val="en-US"/>
        </w:rPr>
        <w:t>the public health system;</w:t>
      </w:r>
    </w:p>
    <w:p w14:paraId="05D1189A" w14:textId="5F3DEFD0" w:rsidR="005729A3" w:rsidRPr="005729A3" w:rsidRDefault="00D33727" w:rsidP="005729A3">
      <w:pPr>
        <w:pStyle w:val="ListParagraph"/>
        <w:numPr>
          <w:ilvl w:val="0"/>
          <w:numId w:val="4"/>
        </w:numPr>
        <w:ind w:left="709" w:hanging="709"/>
        <w:rPr>
          <w:rFonts w:ascii="Times New Roman" w:hAnsi="Times New Roman" w:cs="Times New Roman"/>
          <w:lang w:val="en-US"/>
        </w:rPr>
      </w:pPr>
      <w:r>
        <w:rPr>
          <w:rFonts w:ascii="Times New Roman" w:hAnsi="Times New Roman" w:cs="Times New Roman"/>
          <w:lang w:val="en-US"/>
        </w:rPr>
        <w:t>u</w:t>
      </w:r>
      <w:r w:rsidR="005729A3" w:rsidRPr="005729A3">
        <w:rPr>
          <w:rFonts w:ascii="Times New Roman" w:hAnsi="Times New Roman" w:cs="Times New Roman" w:hint="eastAsia"/>
          <w:lang w:val="en-US"/>
        </w:rPr>
        <w:t xml:space="preserve">rge the State </w:t>
      </w:r>
      <w:r>
        <w:rPr>
          <w:rFonts w:ascii="Times New Roman" w:hAnsi="Times New Roman" w:cs="Times New Roman"/>
          <w:lang w:val="en-US"/>
        </w:rPr>
        <w:t>p</w:t>
      </w:r>
      <w:r w:rsidR="005729A3" w:rsidRPr="005729A3">
        <w:rPr>
          <w:rFonts w:ascii="Times New Roman" w:hAnsi="Times New Roman" w:cs="Times New Roman" w:hint="eastAsia"/>
          <w:lang w:val="en-US"/>
        </w:rPr>
        <w:t>arty to support the National Health Commission in implementing the Provisions on Clinical Application and Management of Clinical Procedure to issue regulations that clearly prohibit public hospitals and private psychiatric and psychologic</w:t>
      </w:r>
      <w:r w:rsidR="005729A3" w:rsidRPr="005729A3">
        <w:rPr>
          <w:rFonts w:ascii="Times New Roman" w:hAnsi="Times New Roman" w:cs="Times New Roman"/>
          <w:lang w:val="en-US"/>
        </w:rPr>
        <w:t>al clinics from conducting conversion therapy; and</w:t>
      </w:r>
    </w:p>
    <w:p w14:paraId="6A88E523" w14:textId="08231B16" w:rsidR="005729A3" w:rsidRPr="005729A3" w:rsidRDefault="00D33727" w:rsidP="005729A3">
      <w:pPr>
        <w:pStyle w:val="ListParagraph"/>
        <w:numPr>
          <w:ilvl w:val="0"/>
          <w:numId w:val="4"/>
        </w:numPr>
        <w:ind w:left="709" w:hanging="709"/>
        <w:rPr>
          <w:rFonts w:ascii="Times New Roman" w:hAnsi="Times New Roman" w:cs="Times New Roman"/>
          <w:lang w:val="en-US"/>
        </w:rPr>
      </w:pPr>
      <w:r>
        <w:rPr>
          <w:rFonts w:ascii="Times New Roman" w:hAnsi="Times New Roman" w:cs="Times New Roman"/>
          <w:lang w:val="en-US"/>
        </w:rPr>
        <w:t>u</w:t>
      </w:r>
      <w:r w:rsidR="005729A3" w:rsidRPr="005729A3">
        <w:rPr>
          <w:rFonts w:ascii="Times New Roman" w:hAnsi="Times New Roman" w:cs="Times New Roman" w:hint="eastAsia"/>
          <w:lang w:val="en-US"/>
        </w:rPr>
        <w:t xml:space="preserve">rge the State </w:t>
      </w:r>
      <w:r>
        <w:rPr>
          <w:rFonts w:ascii="Times New Roman" w:hAnsi="Times New Roman" w:cs="Times New Roman"/>
          <w:lang w:val="en-US"/>
        </w:rPr>
        <w:t>p</w:t>
      </w:r>
      <w:r w:rsidR="005729A3" w:rsidRPr="005729A3">
        <w:rPr>
          <w:rFonts w:ascii="Times New Roman" w:hAnsi="Times New Roman" w:cs="Times New Roman" w:hint="eastAsia"/>
          <w:lang w:val="en-US"/>
        </w:rPr>
        <w:t>arty to lift all censorship of LGBTQ content on the Internet and in mass media, including in films, television, and other cultural productions.</w:t>
      </w:r>
    </w:p>
    <w:p w14:paraId="75EBF083" w14:textId="3FF70FB0" w:rsidR="005729A3" w:rsidRDefault="005729A3" w:rsidP="005729A3">
      <w:pPr>
        <w:rPr>
          <w:rFonts w:ascii="Times New Roman" w:hAnsi="Times New Roman" w:cs="Times New Roman"/>
          <w:lang w:val="en-US"/>
        </w:rPr>
      </w:pPr>
    </w:p>
    <w:p w14:paraId="0421B2B3" w14:textId="77777777" w:rsidR="00D33727" w:rsidRDefault="00D33727" w:rsidP="005729A3">
      <w:pPr>
        <w:rPr>
          <w:rFonts w:ascii="Times New Roman" w:hAnsi="Times New Roman" w:cs="Times New Roman"/>
          <w:lang w:val="en-US"/>
        </w:rPr>
      </w:pPr>
    </w:p>
    <w:p w14:paraId="4372C153" w14:textId="476D7229" w:rsidR="00D33727" w:rsidRPr="00D33727" w:rsidRDefault="00D33727" w:rsidP="005729A3">
      <w:pPr>
        <w:rPr>
          <w:rFonts w:ascii="Times New Roman" w:hAnsi="Times New Roman" w:cs="Times New Roman"/>
          <w:b/>
          <w:bCs/>
          <w:lang w:val="en-US"/>
        </w:rPr>
      </w:pPr>
      <w:r w:rsidRPr="00D33727">
        <w:rPr>
          <w:rFonts w:ascii="Times New Roman" w:hAnsi="Times New Roman" w:cs="Times New Roman"/>
          <w:b/>
          <w:bCs/>
          <w:lang w:val="en-US"/>
        </w:rPr>
        <w:t>II.</w:t>
      </w:r>
      <w:r w:rsidRPr="00D33727">
        <w:rPr>
          <w:rFonts w:ascii="Times New Roman" w:hAnsi="Times New Roman" w:cs="Times New Roman"/>
          <w:b/>
          <w:bCs/>
          <w:lang w:val="en-US"/>
        </w:rPr>
        <w:tab/>
        <w:t>Article 2.2: Non-discrimination</w:t>
      </w:r>
    </w:p>
    <w:p w14:paraId="4CC16104" w14:textId="31B3B34A" w:rsidR="00D33727" w:rsidRDefault="00D33727" w:rsidP="005729A3">
      <w:pPr>
        <w:rPr>
          <w:rFonts w:ascii="Times New Roman" w:hAnsi="Times New Roman" w:cs="Times New Roman"/>
          <w:lang w:val="en-US"/>
        </w:rPr>
      </w:pPr>
    </w:p>
    <w:p w14:paraId="55F1F9BE" w14:textId="42317EC5" w:rsidR="00D33727" w:rsidRDefault="00D33727" w:rsidP="005729A3">
      <w:pPr>
        <w:rPr>
          <w:rFonts w:ascii="Times New Roman" w:hAnsi="Times New Roman" w:cs="Times New Roman"/>
          <w:lang w:val="en-US"/>
        </w:rPr>
      </w:pPr>
      <w:r>
        <w:rPr>
          <w:rFonts w:ascii="Times New Roman" w:hAnsi="Times New Roman" w:cs="Times New Roman"/>
          <w:lang w:val="en-US"/>
        </w:rPr>
        <w:t>6.</w:t>
      </w:r>
      <w:r>
        <w:rPr>
          <w:rFonts w:ascii="Times New Roman" w:hAnsi="Times New Roman" w:cs="Times New Roman"/>
          <w:lang w:val="en-US"/>
        </w:rPr>
        <w:tab/>
      </w:r>
      <w:r w:rsidRPr="00D33727">
        <w:rPr>
          <w:rFonts w:ascii="Times New Roman" w:hAnsi="Times New Roman" w:cs="Times New Roman"/>
          <w:lang w:val="en-US"/>
        </w:rPr>
        <w:t xml:space="preserve">In response to the LOI on adopting comprehensive anti-discrimination legislation or reviewing the existing anti-discrimination laws to combat the social stigma and discrimination against LGBTQ persons, the State </w:t>
      </w:r>
      <w:r>
        <w:rPr>
          <w:rFonts w:ascii="Times New Roman" w:hAnsi="Times New Roman" w:cs="Times New Roman"/>
          <w:lang w:val="en-US"/>
        </w:rPr>
        <w:t>p</w:t>
      </w:r>
      <w:r w:rsidRPr="00D33727">
        <w:rPr>
          <w:rFonts w:ascii="Times New Roman" w:hAnsi="Times New Roman" w:cs="Times New Roman"/>
          <w:lang w:val="en-US"/>
        </w:rPr>
        <w:t xml:space="preserve">arty has failed to provide adequate information. It indicated that </w:t>
      </w:r>
      <w:r>
        <w:rPr>
          <w:rFonts w:ascii="Times New Roman" w:hAnsi="Times New Roman" w:cs="Times New Roman"/>
          <w:lang w:val="en-US"/>
        </w:rPr>
        <w:t>“p</w:t>
      </w:r>
      <w:r w:rsidRPr="00D33727">
        <w:rPr>
          <w:rFonts w:ascii="Times New Roman" w:hAnsi="Times New Roman" w:cs="Times New Roman"/>
          <w:lang w:val="en-US"/>
        </w:rPr>
        <w:t>opularization of and education on science are being carried out to promote a correct understanding of sex and gender and appropriate treatment of sexual minorities and to eliminate discrimination among the public</w:t>
      </w:r>
      <w:r>
        <w:rPr>
          <w:rFonts w:ascii="Times New Roman" w:hAnsi="Times New Roman" w:cs="Times New Roman"/>
          <w:lang w:val="en-US"/>
        </w:rPr>
        <w:t>.”</w:t>
      </w:r>
      <w:r>
        <w:rPr>
          <w:rStyle w:val="FootnoteReference"/>
          <w:rFonts w:ascii="Times New Roman" w:hAnsi="Times New Roman" w:cs="Times New Roman"/>
          <w:lang w:val="en-US"/>
        </w:rPr>
        <w:footnoteReference w:id="7"/>
      </w:r>
      <w:r w:rsidRPr="00D33727">
        <w:rPr>
          <w:rFonts w:ascii="Times New Roman" w:hAnsi="Times New Roman" w:cs="Times New Roman"/>
          <w:lang w:val="en-US"/>
        </w:rPr>
        <w:t xml:space="preserve"> But it remains unclear what legislative and/or administrative measures such popularization of and</w:t>
      </w:r>
      <w:r w:rsidRPr="00D33727">
        <w:t xml:space="preserve"> </w:t>
      </w:r>
      <w:r w:rsidRPr="00D33727">
        <w:rPr>
          <w:rFonts w:ascii="Times New Roman" w:hAnsi="Times New Roman" w:cs="Times New Roman"/>
          <w:lang w:val="en-US"/>
        </w:rPr>
        <w:t>education on science entail and how effective the measures are as no further information was provided.</w:t>
      </w:r>
    </w:p>
    <w:p w14:paraId="60627717" w14:textId="3C7F9BE0" w:rsidR="00D33727" w:rsidRDefault="00D33727" w:rsidP="005729A3">
      <w:pPr>
        <w:rPr>
          <w:rFonts w:ascii="Times New Roman" w:hAnsi="Times New Roman" w:cs="Times New Roman"/>
          <w:lang w:val="en-US"/>
        </w:rPr>
      </w:pPr>
    </w:p>
    <w:p w14:paraId="068BB725" w14:textId="6ED33AD4" w:rsidR="00D33727" w:rsidRDefault="00D33727" w:rsidP="005729A3">
      <w:pPr>
        <w:rPr>
          <w:rFonts w:ascii="Times New Roman" w:hAnsi="Times New Roman" w:cs="Times New Roman"/>
          <w:lang w:val="en-US"/>
        </w:rPr>
      </w:pPr>
      <w:r>
        <w:rPr>
          <w:rFonts w:ascii="Times New Roman" w:hAnsi="Times New Roman" w:cs="Times New Roman"/>
          <w:lang w:val="en-US"/>
        </w:rPr>
        <w:t>7.</w:t>
      </w:r>
      <w:r>
        <w:rPr>
          <w:rFonts w:ascii="Times New Roman" w:hAnsi="Times New Roman" w:cs="Times New Roman"/>
          <w:lang w:val="en-US"/>
        </w:rPr>
        <w:tab/>
      </w:r>
      <w:r w:rsidRPr="00D33727">
        <w:rPr>
          <w:rFonts w:ascii="Times New Roman" w:hAnsi="Times New Roman" w:cs="Times New Roman"/>
          <w:lang w:val="en-US"/>
        </w:rPr>
        <w:t xml:space="preserve">The claim made by the State </w:t>
      </w:r>
      <w:r>
        <w:rPr>
          <w:rFonts w:ascii="Times New Roman" w:hAnsi="Times New Roman" w:cs="Times New Roman"/>
          <w:lang w:val="en-US"/>
        </w:rPr>
        <w:t>p</w:t>
      </w:r>
      <w:r w:rsidRPr="00D33727">
        <w:rPr>
          <w:rFonts w:ascii="Times New Roman" w:hAnsi="Times New Roman" w:cs="Times New Roman"/>
          <w:lang w:val="en-US"/>
        </w:rPr>
        <w:t xml:space="preserve">arty also contradicts </w:t>
      </w:r>
      <w:r>
        <w:rPr>
          <w:rFonts w:ascii="Times New Roman" w:hAnsi="Times New Roman" w:cs="Times New Roman"/>
          <w:lang w:val="en-US"/>
        </w:rPr>
        <w:t>the</w:t>
      </w:r>
      <w:r w:rsidRPr="00D33727">
        <w:rPr>
          <w:rFonts w:ascii="Times New Roman" w:hAnsi="Times New Roman" w:cs="Times New Roman"/>
          <w:lang w:val="en-US"/>
        </w:rPr>
        <w:t xml:space="preserve"> findings from extensive community research projects conducted by LGBTQ rights advocacy groups in China, which found that gender and sexual minorities still face pervasive societal prejudice and bias. According to a 2014 research project launched by the Gay and Lesbian Campus Association of China (GLCAC) examining ninety textbooks published after 2001, 40% still pathologized same-sex attraction.</w:t>
      </w:r>
      <w:r>
        <w:rPr>
          <w:rStyle w:val="FootnoteReference"/>
          <w:rFonts w:ascii="Times New Roman" w:hAnsi="Times New Roman" w:cs="Times New Roman"/>
          <w:lang w:val="en-US"/>
        </w:rPr>
        <w:footnoteReference w:id="8"/>
      </w:r>
      <w:r w:rsidRPr="00D33727">
        <w:rPr>
          <w:rFonts w:ascii="Times New Roman" w:hAnsi="Times New Roman" w:cs="Times New Roman"/>
          <w:lang w:val="en-US"/>
        </w:rPr>
        <w:t xml:space="preserve"> In 2017, an undergraduate student sued Jinan University Press and a company owned by</w:t>
      </w:r>
      <w:r>
        <w:rPr>
          <w:rFonts w:ascii="Times New Roman" w:hAnsi="Times New Roman" w:cs="Times New Roman"/>
          <w:lang w:val="en-US"/>
        </w:rPr>
        <w:t xml:space="preserve"> online</w:t>
      </w:r>
      <w:r w:rsidRPr="00D33727">
        <w:rPr>
          <w:rFonts w:ascii="Times New Roman" w:hAnsi="Times New Roman" w:cs="Times New Roman"/>
          <w:lang w:val="en-US"/>
        </w:rPr>
        <w:t xml:space="preserve"> retailer JD.com for publishing and distributing factually incorrect content, which blatantly characterized homosexuality as a “psychosexual perversion” in </w:t>
      </w:r>
      <w:r>
        <w:rPr>
          <w:rFonts w:ascii="Times New Roman" w:hAnsi="Times New Roman" w:cs="Times New Roman"/>
          <w:lang w:val="en-US"/>
        </w:rPr>
        <w:t>its</w:t>
      </w:r>
      <w:r w:rsidRPr="00D33727">
        <w:rPr>
          <w:rFonts w:ascii="Times New Roman" w:hAnsi="Times New Roman" w:cs="Times New Roman"/>
          <w:lang w:val="en-US"/>
        </w:rPr>
        <w:t xml:space="preserve"> 2013 book on mental health education for university students</w:t>
      </w:r>
      <w:r>
        <w:rPr>
          <w:rFonts w:ascii="Times New Roman" w:hAnsi="Times New Roman" w:cs="Times New Roman"/>
          <w:lang w:val="en-US"/>
        </w:rPr>
        <w:t>.</w:t>
      </w:r>
      <w:r>
        <w:rPr>
          <w:rStyle w:val="FootnoteReference"/>
          <w:rFonts w:ascii="Times New Roman" w:hAnsi="Times New Roman" w:cs="Times New Roman"/>
          <w:lang w:val="en-US"/>
        </w:rPr>
        <w:footnoteReference w:id="9"/>
      </w:r>
    </w:p>
    <w:p w14:paraId="2F0DF648" w14:textId="45AE05BE" w:rsidR="00D33727" w:rsidRDefault="00D33727" w:rsidP="005729A3">
      <w:pPr>
        <w:rPr>
          <w:rFonts w:ascii="Times New Roman" w:hAnsi="Times New Roman" w:cs="Times New Roman"/>
          <w:lang w:val="en-US"/>
        </w:rPr>
      </w:pPr>
    </w:p>
    <w:p w14:paraId="401F1ED8" w14:textId="1027DA17" w:rsidR="00D33727" w:rsidRDefault="00D33727" w:rsidP="005729A3">
      <w:pPr>
        <w:rPr>
          <w:rFonts w:ascii="Times New Roman" w:hAnsi="Times New Roman" w:cs="Times New Roman"/>
          <w:lang w:val="en-US"/>
        </w:rPr>
      </w:pPr>
      <w:r w:rsidRPr="00D33727">
        <w:rPr>
          <w:rFonts w:ascii="Times New Roman" w:hAnsi="Times New Roman" w:cs="Times New Roman"/>
          <w:lang w:val="en-US"/>
        </w:rPr>
        <w:lastRenderedPageBreak/>
        <w:t>8.</w:t>
      </w:r>
      <w:r w:rsidRPr="00D33727">
        <w:rPr>
          <w:rFonts w:ascii="Times New Roman" w:hAnsi="Times New Roman" w:cs="Times New Roman"/>
          <w:lang w:val="en-US"/>
        </w:rPr>
        <w:tab/>
        <w:t xml:space="preserve">Such social stigma has led to prevalent employment discrimination against gender and sexual minorities. Despite constant recommendations from the Committee and members of the international community and repeated calls from various Chinese stakeholders, the State </w:t>
      </w:r>
      <w:r>
        <w:rPr>
          <w:rFonts w:ascii="Times New Roman" w:hAnsi="Times New Roman" w:cs="Times New Roman"/>
          <w:lang w:val="en-US"/>
        </w:rPr>
        <w:t>p</w:t>
      </w:r>
      <w:r w:rsidRPr="00D33727">
        <w:rPr>
          <w:rFonts w:ascii="Times New Roman" w:hAnsi="Times New Roman" w:cs="Times New Roman"/>
          <w:lang w:val="en-US"/>
        </w:rPr>
        <w:t xml:space="preserve">arty has failed to adopt comprehensive anti-discrimination legislation or review the existing anti-discrimination laws to specifically protect LGBTQ persons from discrimination and ensure they can exercise their economic, social, and cultural rights recognized in the Covenant. </w:t>
      </w:r>
      <w:r>
        <w:rPr>
          <w:rFonts w:ascii="Times New Roman" w:hAnsi="Times New Roman" w:cs="Times New Roman"/>
          <w:lang w:val="en-US"/>
        </w:rPr>
        <w:t>Also, i</w:t>
      </w:r>
      <w:r w:rsidRPr="00D33727">
        <w:rPr>
          <w:rFonts w:ascii="Times New Roman" w:hAnsi="Times New Roman" w:cs="Times New Roman"/>
          <w:lang w:val="en-US"/>
        </w:rPr>
        <w:t>t has not taken sufficient administrative measures to combat the widespread social stigma and discrimination against gender and sexual minorities.</w:t>
      </w:r>
    </w:p>
    <w:p w14:paraId="63E660BF" w14:textId="181A68AA" w:rsidR="00D33727" w:rsidRDefault="00D33727" w:rsidP="005729A3">
      <w:pPr>
        <w:rPr>
          <w:rFonts w:ascii="Times New Roman" w:hAnsi="Times New Roman" w:cs="Times New Roman"/>
          <w:lang w:val="en-US"/>
        </w:rPr>
      </w:pPr>
    </w:p>
    <w:p w14:paraId="482DFD1A" w14:textId="18809E65" w:rsidR="00D33727" w:rsidRPr="00D33727" w:rsidRDefault="00D33727" w:rsidP="005729A3">
      <w:pPr>
        <w:rPr>
          <w:rFonts w:ascii="Times New Roman" w:hAnsi="Times New Roman" w:cs="Times New Roman"/>
          <w:i/>
          <w:iCs/>
          <w:lang w:val="en-US"/>
        </w:rPr>
      </w:pPr>
      <w:r w:rsidRPr="00D33727">
        <w:rPr>
          <w:rFonts w:ascii="Times New Roman" w:hAnsi="Times New Roman" w:cs="Times New Roman"/>
          <w:i/>
          <w:iCs/>
          <w:lang w:val="en-US"/>
        </w:rPr>
        <w:t>SOGIESC-</w:t>
      </w:r>
      <w:r>
        <w:rPr>
          <w:rFonts w:ascii="Times New Roman" w:hAnsi="Times New Roman" w:cs="Times New Roman"/>
          <w:i/>
          <w:iCs/>
          <w:lang w:val="en-US"/>
        </w:rPr>
        <w:t>b</w:t>
      </w:r>
      <w:r w:rsidRPr="00D33727">
        <w:rPr>
          <w:rFonts w:ascii="Times New Roman" w:hAnsi="Times New Roman" w:cs="Times New Roman"/>
          <w:i/>
          <w:iCs/>
          <w:lang w:val="en-US"/>
        </w:rPr>
        <w:t xml:space="preserve">ased </w:t>
      </w:r>
      <w:r w:rsidR="00457FBC">
        <w:rPr>
          <w:rFonts w:ascii="Times New Roman" w:hAnsi="Times New Roman" w:cs="Times New Roman"/>
          <w:i/>
          <w:iCs/>
          <w:lang w:val="en-US"/>
        </w:rPr>
        <w:t xml:space="preserve">employment </w:t>
      </w:r>
      <w:r>
        <w:rPr>
          <w:rFonts w:ascii="Times New Roman" w:hAnsi="Times New Roman" w:cs="Times New Roman"/>
          <w:i/>
          <w:iCs/>
          <w:lang w:val="en-US"/>
        </w:rPr>
        <w:t>discrimination</w:t>
      </w:r>
    </w:p>
    <w:p w14:paraId="23FC220F" w14:textId="1AB36ECC" w:rsidR="00D33727" w:rsidRDefault="00D33727" w:rsidP="005729A3">
      <w:pPr>
        <w:rPr>
          <w:rFonts w:ascii="Times New Roman" w:hAnsi="Times New Roman" w:cs="Times New Roman"/>
          <w:lang w:val="en-US"/>
        </w:rPr>
      </w:pPr>
    </w:p>
    <w:p w14:paraId="70AE3750" w14:textId="2EE6926D" w:rsidR="00D33727" w:rsidRDefault="00D33727" w:rsidP="005729A3">
      <w:pPr>
        <w:rPr>
          <w:rFonts w:ascii="Times New Roman" w:hAnsi="Times New Roman" w:cs="Times New Roman"/>
          <w:lang w:val="en-US"/>
        </w:rPr>
      </w:pPr>
      <w:r>
        <w:rPr>
          <w:rFonts w:ascii="Times New Roman" w:hAnsi="Times New Roman" w:cs="Times New Roman"/>
          <w:lang w:val="en-US"/>
        </w:rPr>
        <w:t>9.</w:t>
      </w:r>
      <w:r>
        <w:rPr>
          <w:rFonts w:ascii="Times New Roman" w:hAnsi="Times New Roman" w:cs="Times New Roman"/>
          <w:lang w:val="en-US"/>
        </w:rPr>
        <w:tab/>
      </w:r>
      <w:r w:rsidRPr="00D33727">
        <w:rPr>
          <w:rFonts w:ascii="Times New Roman" w:hAnsi="Times New Roman" w:cs="Times New Roman"/>
          <w:lang w:val="en-US"/>
        </w:rPr>
        <w:t xml:space="preserve">Sexual orientation, gender identity, expression and sex characteristics (SOGIESC)-based </w:t>
      </w:r>
      <w:r>
        <w:rPr>
          <w:rFonts w:ascii="Times New Roman" w:hAnsi="Times New Roman" w:cs="Times New Roman"/>
          <w:lang w:val="en-US"/>
        </w:rPr>
        <w:t>d</w:t>
      </w:r>
      <w:r w:rsidRPr="00D33727">
        <w:rPr>
          <w:rFonts w:ascii="Times New Roman" w:hAnsi="Times New Roman" w:cs="Times New Roman"/>
          <w:lang w:val="en-US"/>
        </w:rPr>
        <w:t>iscrimination in employment is prevalent in China. The Labor Law and the Employment Promotion Law of China prohibit discrimination based on a non-exhaustive list of characteristics, including “sex,” but neither explicitly mentions discrimination based on SOGIESC. The Supreme People’s Court and other state entities also have not issued any guidance indicating that these laws—or any other law or regulation—prohibit SOGIESC-based workplace discrimination.</w:t>
      </w:r>
    </w:p>
    <w:p w14:paraId="5E8C1F0F" w14:textId="40907CE2" w:rsidR="00D33727" w:rsidRDefault="00D33727" w:rsidP="005729A3">
      <w:pPr>
        <w:rPr>
          <w:rFonts w:ascii="Times New Roman" w:hAnsi="Times New Roman" w:cs="Times New Roman"/>
          <w:lang w:val="en-US"/>
        </w:rPr>
      </w:pPr>
    </w:p>
    <w:p w14:paraId="0213BC4D" w14:textId="183A78BD" w:rsidR="00D33727" w:rsidRDefault="00D33727" w:rsidP="005729A3">
      <w:pPr>
        <w:rPr>
          <w:rFonts w:ascii="Times New Roman" w:hAnsi="Times New Roman" w:cs="Times New Roman"/>
          <w:lang w:val="en-US"/>
        </w:rPr>
      </w:pPr>
      <w:r>
        <w:rPr>
          <w:rFonts w:ascii="Times New Roman" w:hAnsi="Times New Roman" w:cs="Times New Roman"/>
          <w:lang w:val="en-US"/>
        </w:rPr>
        <w:t>10.</w:t>
      </w:r>
      <w:r>
        <w:rPr>
          <w:rFonts w:ascii="Times New Roman" w:hAnsi="Times New Roman" w:cs="Times New Roman"/>
          <w:lang w:val="en-US"/>
        </w:rPr>
        <w:tab/>
      </w:r>
      <w:r w:rsidRPr="00D33727">
        <w:rPr>
          <w:rFonts w:ascii="Times New Roman" w:hAnsi="Times New Roman" w:cs="Times New Roman"/>
          <w:lang w:val="en-US"/>
        </w:rPr>
        <w:t xml:space="preserve">The vast majority of LGBTQ persons choose not to come out in the workplace due to fear of retaliation. According to a 2015 survey of over 28,000 people conducted by the United Nations Development Programme (UNDP), Peking University Sociology Department, and Beijing LGBT Center, only approximately 5% were willing to come out, while 84.1% chose to marry heterosexual partners. </w:t>
      </w:r>
      <w:r w:rsidR="00770785">
        <w:rPr>
          <w:rStyle w:val="FootnoteReference"/>
          <w:rFonts w:ascii="Times New Roman" w:hAnsi="Times New Roman" w:cs="Times New Roman"/>
          <w:lang w:val="en-US"/>
        </w:rPr>
        <w:footnoteReference w:id="10"/>
      </w:r>
      <w:r w:rsidRPr="00D33727">
        <w:rPr>
          <w:rFonts w:ascii="Times New Roman" w:hAnsi="Times New Roman" w:cs="Times New Roman"/>
          <w:lang w:val="en-US"/>
        </w:rPr>
        <w:t xml:space="preserve"> A study conducted by the International Labor Organization (ILO) and UNDP shows that 21% of the Chinese respondents reported being harassed, bullied, or discriminated against at work because of SOGIESC.</w:t>
      </w:r>
      <w:r w:rsidR="00770785">
        <w:rPr>
          <w:rStyle w:val="FootnoteReference"/>
          <w:rFonts w:ascii="Times New Roman" w:hAnsi="Times New Roman" w:cs="Times New Roman"/>
          <w:lang w:val="en-US"/>
        </w:rPr>
        <w:footnoteReference w:id="11"/>
      </w:r>
    </w:p>
    <w:p w14:paraId="174CF3A8" w14:textId="56E21FD5" w:rsidR="00D33727" w:rsidRDefault="00D33727" w:rsidP="005729A3">
      <w:pPr>
        <w:rPr>
          <w:rFonts w:ascii="Times New Roman" w:hAnsi="Times New Roman" w:cs="Times New Roman"/>
          <w:lang w:val="en-US"/>
        </w:rPr>
      </w:pPr>
    </w:p>
    <w:p w14:paraId="3BEC0DD7" w14:textId="40BF8F41" w:rsidR="00770785" w:rsidRDefault="00770785" w:rsidP="005729A3">
      <w:pPr>
        <w:rPr>
          <w:rFonts w:ascii="Times New Roman" w:hAnsi="Times New Roman" w:cs="Times New Roman"/>
          <w:lang w:val="en-US"/>
        </w:rPr>
      </w:pPr>
      <w:r>
        <w:rPr>
          <w:rFonts w:ascii="Times New Roman" w:hAnsi="Times New Roman" w:cs="Times New Roman"/>
          <w:lang w:val="en-US"/>
        </w:rPr>
        <w:t>11.</w:t>
      </w:r>
      <w:r>
        <w:rPr>
          <w:rFonts w:ascii="Times New Roman" w:hAnsi="Times New Roman" w:cs="Times New Roman"/>
          <w:lang w:val="en-US"/>
        </w:rPr>
        <w:tab/>
        <w:t>The</w:t>
      </w:r>
      <w:r w:rsidRPr="00770785">
        <w:rPr>
          <w:rFonts w:ascii="Times New Roman" w:hAnsi="Times New Roman" w:cs="Times New Roman"/>
          <w:lang w:val="en-US"/>
        </w:rPr>
        <w:t xml:space="preserve"> lack of legislative measures in China’s domestic legal system refutes the claim that Chinese law covers SOGIESC-based workplace discrimination, a point repeatedly raised by the State </w:t>
      </w:r>
      <w:r>
        <w:rPr>
          <w:rFonts w:ascii="Times New Roman" w:hAnsi="Times New Roman" w:cs="Times New Roman"/>
          <w:lang w:val="en-US"/>
        </w:rPr>
        <w:t>p</w:t>
      </w:r>
      <w:r w:rsidRPr="00770785">
        <w:rPr>
          <w:rFonts w:ascii="Times New Roman" w:hAnsi="Times New Roman" w:cs="Times New Roman"/>
          <w:lang w:val="en-US"/>
        </w:rPr>
        <w:t xml:space="preserve">arty. For example, after the second UPR in 2013 and third UPR in 2018, the State </w:t>
      </w:r>
      <w:r>
        <w:rPr>
          <w:rFonts w:ascii="Times New Roman" w:hAnsi="Times New Roman" w:cs="Times New Roman"/>
          <w:lang w:val="en-US"/>
        </w:rPr>
        <w:t>p</w:t>
      </w:r>
      <w:r w:rsidRPr="00770785">
        <w:rPr>
          <w:rFonts w:ascii="Times New Roman" w:hAnsi="Times New Roman" w:cs="Times New Roman"/>
          <w:lang w:val="en-US"/>
        </w:rPr>
        <w:t>arty responded that it “accepted and already implemented” the Committee’s recommendation of adopting SOGIESC-inclusive anti-discrimination measures.</w:t>
      </w:r>
      <w:r w:rsidR="00FA1D7B" w:rsidRPr="00770785">
        <w:rPr>
          <w:rFonts w:ascii="Times New Roman" w:hAnsi="Times New Roman" w:cs="Times New Roman"/>
          <w:lang w:val="en-US"/>
        </w:rPr>
        <w:t xml:space="preserve"> </w:t>
      </w:r>
      <w:r w:rsidRPr="00770785">
        <w:rPr>
          <w:rFonts w:ascii="Times New Roman" w:hAnsi="Times New Roman" w:cs="Times New Roman"/>
          <w:lang w:val="en-US"/>
        </w:rPr>
        <w:t xml:space="preserve">The State </w:t>
      </w:r>
      <w:r>
        <w:rPr>
          <w:rFonts w:ascii="Times New Roman" w:hAnsi="Times New Roman" w:cs="Times New Roman"/>
          <w:lang w:val="en-US"/>
        </w:rPr>
        <w:t>p</w:t>
      </w:r>
      <w:r w:rsidRPr="00770785">
        <w:rPr>
          <w:rFonts w:ascii="Times New Roman" w:hAnsi="Times New Roman" w:cs="Times New Roman"/>
          <w:lang w:val="en-US"/>
        </w:rPr>
        <w:t xml:space="preserve">arty went further </w:t>
      </w:r>
      <w:r>
        <w:rPr>
          <w:rFonts w:ascii="Times New Roman" w:hAnsi="Times New Roman" w:cs="Times New Roman"/>
          <w:lang w:val="en-US"/>
        </w:rPr>
        <w:t>to say that</w:t>
      </w:r>
      <w:r w:rsidRPr="00770785">
        <w:rPr>
          <w:rFonts w:ascii="Times New Roman" w:hAnsi="Times New Roman" w:cs="Times New Roman"/>
          <w:lang w:val="en-US"/>
        </w:rPr>
        <w:t xml:space="preserve"> “China’s Constitution clearly stipulates that all citizens are equal before the law. China prohibits all possible discriminatio</w:t>
      </w:r>
      <w:r w:rsidRPr="00FA1D7B">
        <w:rPr>
          <w:rFonts w:ascii="Times New Roman" w:hAnsi="Times New Roman" w:cs="Times New Roman"/>
          <w:lang w:val="en-US"/>
        </w:rPr>
        <w:t>n via enacting specific laws.”</w:t>
      </w:r>
      <w:r w:rsidRPr="00FA1D7B">
        <w:rPr>
          <w:rStyle w:val="FootnoteReference"/>
          <w:rFonts w:ascii="Times New Roman" w:hAnsi="Times New Roman" w:cs="Times New Roman"/>
          <w:lang w:val="en-US"/>
        </w:rPr>
        <w:footnoteReference w:id="12"/>
      </w:r>
      <w:r w:rsidRPr="00770785">
        <w:rPr>
          <w:rFonts w:ascii="Times New Roman" w:hAnsi="Times New Roman" w:cs="Times New Roman"/>
          <w:lang w:val="en-US"/>
        </w:rPr>
        <w:t xml:space="preserve"> </w:t>
      </w:r>
      <w:r w:rsidRPr="00BC29DC">
        <w:rPr>
          <w:rFonts w:ascii="Times New Roman" w:hAnsi="Times New Roman" w:cs="Times New Roman"/>
          <w:lang w:val="en-US"/>
        </w:rPr>
        <w:t xml:space="preserve">However, a comprehensive legal and policy research report sponsored as part of UNDP’s Being LGBT in Asia program in </w:t>
      </w:r>
      <w:r w:rsidR="00BC29DC" w:rsidRPr="00BC29DC">
        <w:rPr>
          <w:rFonts w:ascii="Times New Roman" w:hAnsi="Times New Roman" w:cs="Times New Roman"/>
          <w:lang w:val="en-US"/>
        </w:rPr>
        <w:t>2015</w:t>
      </w:r>
      <w:r w:rsidRPr="00BC29DC">
        <w:rPr>
          <w:rFonts w:ascii="Times New Roman" w:hAnsi="Times New Roman" w:cs="Times New Roman"/>
          <w:lang w:val="en-US"/>
        </w:rPr>
        <w:t xml:space="preserve"> found that no law or regulation—or any government interpretation or public messaging about such law—has expressly stipulated that SOGIESC-based discrimination is illegal in China.</w:t>
      </w:r>
      <w:r w:rsidRPr="00BC29DC">
        <w:rPr>
          <w:rStyle w:val="FootnoteReference"/>
          <w:rFonts w:ascii="Times New Roman" w:hAnsi="Times New Roman" w:cs="Times New Roman"/>
          <w:lang w:val="en-US"/>
        </w:rPr>
        <w:footnoteReference w:id="13"/>
      </w:r>
    </w:p>
    <w:p w14:paraId="2CA15EA5" w14:textId="77777777" w:rsidR="00770785" w:rsidRDefault="00770785" w:rsidP="005729A3">
      <w:pPr>
        <w:rPr>
          <w:rFonts w:ascii="Times New Roman" w:hAnsi="Times New Roman" w:cs="Times New Roman"/>
          <w:lang w:val="en-US"/>
        </w:rPr>
      </w:pPr>
    </w:p>
    <w:p w14:paraId="3908C448" w14:textId="657AE0E1" w:rsidR="00457FBC" w:rsidRPr="00D33727" w:rsidRDefault="00457FBC" w:rsidP="00457FBC">
      <w:pPr>
        <w:rPr>
          <w:rFonts w:ascii="Times New Roman" w:hAnsi="Times New Roman" w:cs="Times New Roman"/>
          <w:i/>
          <w:iCs/>
          <w:lang w:val="en-US"/>
        </w:rPr>
      </w:pPr>
      <w:r>
        <w:rPr>
          <w:rFonts w:ascii="Times New Roman" w:hAnsi="Times New Roman" w:cs="Times New Roman"/>
          <w:i/>
          <w:iCs/>
          <w:lang w:val="en-US"/>
        </w:rPr>
        <w:lastRenderedPageBreak/>
        <w:t xml:space="preserve">Right to redress for </w:t>
      </w:r>
      <w:r w:rsidRPr="00D33727">
        <w:rPr>
          <w:rFonts w:ascii="Times New Roman" w:hAnsi="Times New Roman" w:cs="Times New Roman"/>
          <w:i/>
          <w:iCs/>
          <w:lang w:val="en-US"/>
        </w:rPr>
        <w:t>SOGIESC-</w:t>
      </w:r>
      <w:r>
        <w:rPr>
          <w:rFonts w:ascii="Times New Roman" w:hAnsi="Times New Roman" w:cs="Times New Roman"/>
          <w:i/>
          <w:iCs/>
          <w:lang w:val="en-US"/>
        </w:rPr>
        <w:t>b</w:t>
      </w:r>
      <w:r w:rsidRPr="00D33727">
        <w:rPr>
          <w:rFonts w:ascii="Times New Roman" w:hAnsi="Times New Roman" w:cs="Times New Roman"/>
          <w:i/>
          <w:iCs/>
          <w:lang w:val="en-US"/>
        </w:rPr>
        <w:t xml:space="preserve">ased </w:t>
      </w:r>
      <w:r>
        <w:rPr>
          <w:rFonts w:ascii="Times New Roman" w:hAnsi="Times New Roman" w:cs="Times New Roman"/>
          <w:i/>
          <w:iCs/>
          <w:lang w:val="en-US"/>
        </w:rPr>
        <w:t>discrimination</w:t>
      </w:r>
    </w:p>
    <w:p w14:paraId="73E2CB1A" w14:textId="5E96A3BF" w:rsidR="00D33727" w:rsidRDefault="00D33727" w:rsidP="005729A3">
      <w:pPr>
        <w:rPr>
          <w:rFonts w:ascii="Times New Roman" w:hAnsi="Times New Roman" w:cs="Times New Roman"/>
          <w:lang w:val="en-US"/>
        </w:rPr>
      </w:pPr>
    </w:p>
    <w:p w14:paraId="5414C79A" w14:textId="26F20933" w:rsidR="00D33727" w:rsidRDefault="00770785" w:rsidP="005729A3">
      <w:pPr>
        <w:rPr>
          <w:rFonts w:ascii="Times New Roman" w:hAnsi="Times New Roman" w:cs="Times New Roman"/>
          <w:lang w:val="en-US"/>
        </w:rPr>
      </w:pPr>
      <w:r>
        <w:rPr>
          <w:rFonts w:ascii="Times New Roman" w:hAnsi="Times New Roman" w:cs="Times New Roman"/>
          <w:lang w:val="en-US"/>
        </w:rPr>
        <w:t>12</w:t>
      </w:r>
      <w:r w:rsidR="00D33727">
        <w:rPr>
          <w:rFonts w:ascii="Times New Roman" w:hAnsi="Times New Roman" w:cs="Times New Roman"/>
          <w:lang w:val="en-US"/>
        </w:rPr>
        <w:t>.</w:t>
      </w:r>
      <w:r w:rsidR="00D33727">
        <w:rPr>
          <w:rFonts w:ascii="Times New Roman" w:hAnsi="Times New Roman" w:cs="Times New Roman"/>
          <w:lang w:val="en-US"/>
        </w:rPr>
        <w:tab/>
      </w:r>
      <w:r w:rsidR="00D33727" w:rsidRPr="00C76FC6">
        <w:rPr>
          <w:rFonts w:ascii="Times New Roman" w:hAnsi="Times New Roman" w:cs="Times New Roman"/>
          <w:lang w:val="en-US"/>
        </w:rPr>
        <w:t>Although Chinese law lacks express anti-discrimination protection for LGBTQ persons, the courts have heard discrimination claims brought by LGBTQ workers in a handful of cases since 201</w:t>
      </w:r>
      <w:r w:rsidR="00C76FC6" w:rsidRPr="00C76FC6">
        <w:rPr>
          <w:rFonts w:ascii="Times New Roman" w:hAnsi="Times New Roman" w:cs="Times New Roman"/>
          <w:lang w:val="en-US"/>
        </w:rPr>
        <w:t>6</w:t>
      </w:r>
      <w:r w:rsidR="00D33727" w:rsidRPr="00C76FC6">
        <w:rPr>
          <w:rFonts w:ascii="Times New Roman" w:hAnsi="Times New Roman" w:cs="Times New Roman"/>
          <w:lang w:val="en-US"/>
        </w:rPr>
        <w:t>.</w:t>
      </w:r>
      <w:r w:rsidR="00D33727" w:rsidRPr="00C76FC6">
        <w:rPr>
          <w:rStyle w:val="FootnoteReference"/>
          <w:rFonts w:ascii="Times New Roman" w:hAnsi="Times New Roman" w:cs="Times New Roman"/>
          <w:lang w:val="en-US"/>
        </w:rPr>
        <w:footnoteReference w:id="14"/>
      </w:r>
      <w:r w:rsidR="00D33727" w:rsidRPr="00D33727">
        <w:rPr>
          <w:rFonts w:ascii="Times New Roman" w:hAnsi="Times New Roman" w:cs="Times New Roman"/>
          <w:lang w:val="en-US"/>
        </w:rPr>
        <w:t xml:space="preserve"> Under tort law in China, the plaintiff bears the burden of proof. Since evidence of discrimination is almost always in the hands of the employer, it has been prohibitively difficult for workers who have been discriminated against to collect sufficient evidence of discrimination. This has been the case even when they have very strong proof, like audio recordings. </w:t>
      </w:r>
    </w:p>
    <w:p w14:paraId="005C54FB" w14:textId="7134CEE3" w:rsidR="00D33727" w:rsidRDefault="00D33727" w:rsidP="005729A3">
      <w:pPr>
        <w:rPr>
          <w:rFonts w:ascii="Times New Roman" w:hAnsi="Times New Roman" w:cs="Times New Roman"/>
          <w:lang w:val="en-US"/>
        </w:rPr>
      </w:pPr>
    </w:p>
    <w:p w14:paraId="11F1D307" w14:textId="03378263" w:rsidR="00D33727" w:rsidRDefault="00D33727" w:rsidP="005729A3">
      <w:pPr>
        <w:rPr>
          <w:rFonts w:ascii="Times New Roman" w:hAnsi="Times New Roman" w:cs="Times New Roman"/>
          <w:lang w:val="en-US"/>
        </w:rPr>
      </w:pPr>
      <w:r>
        <w:rPr>
          <w:rFonts w:ascii="Times New Roman" w:hAnsi="Times New Roman" w:cs="Times New Roman"/>
          <w:lang w:val="en-US"/>
        </w:rPr>
        <w:t>1</w:t>
      </w:r>
      <w:r w:rsidR="00770785">
        <w:rPr>
          <w:rFonts w:ascii="Times New Roman" w:hAnsi="Times New Roman" w:cs="Times New Roman"/>
          <w:lang w:val="en-US"/>
        </w:rPr>
        <w:t>3</w:t>
      </w:r>
      <w:r>
        <w:rPr>
          <w:rFonts w:ascii="Times New Roman" w:hAnsi="Times New Roman" w:cs="Times New Roman"/>
          <w:lang w:val="en-US"/>
        </w:rPr>
        <w:t>.</w:t>
      </w:r>
      <w:r>
        <w:rPr>
          <w:rFonts w:ascii="Times New Roman" w:hAnsi="Times New Roman" w:cs="Times New Roman"/>
          <w:lang w:val="en-US"/>
        </w:rPr>
        <w:tab/>
      </w:r>
      <w:r w:rsidR="00770785" w:rsidRPr="00770785">
        <w:rPr>
          <w:rFonts w:ascii="Times New Roman" w:hAnsi="Times New Roman" w:cs="Times New Roman"/>
          <w:lang w:val="en-US"/>
        </w:rPr>
        <w:t xml:space="preserve">Since 2014, several high-profile </w:t>
      </w:r>
      <w:r w:rsidR="00C76FC6">
        <w:rPr>
          <w:rFonts w:ascii="Times New Roman" w:hAnsi="Times New Roman" w:cs="Times New Roman" w:hint="eastAsia"/>
          <w:lang w:val="en-US" w:eastAsia="zh-CN"/>
        </w:rPr>
        <w:t>employment discrimination cases</w:t>
      </w:r>
      <w:r w:rsidR="00770785" w:rsidRPr="00770785">
        <w:rPr>
          <w:rFonts w:ascii="Times New Roman" w:hAnsi="Times New Roman" w:cs="Times New Roman"/>
          <w:lang w:val="en-US"/>
        </w:rPr>
        <w:t xml:space="preserve"> have provoked unprecedented public discussions over the challenges LGBTQ people face in the workplace. </w:t>
      </w:r>
      <w:r w:rsidR="00770785">
        <w:rPr>
          <w:rFonts w:ascii="Times New Roman" w:hAnsi="Times New Roman" w:cs="Times New Roman"/>
          <w:lang w:val="en-US"/>
        </w:rPr>
        <w:t>In</w:t>
      </w:r>
      <w:r w:rsidR="00770785" w:rsidRPr="00770785">
        <w:rPr>
          <w:rFonts w:ascii="Times New Roman" w:hAnsi="Times New Roman" w:cs="Times New Roman"/>
          <w:lang w:val="en-US"/>
        </w:rPr>
        <w:t xml:space="preserve"> 2019, the state-owned China Southern Airlines grounded a male flight attendant after a video of him kissing a male colleague went viral online. An audio recording surfaced online of the flight </w:t>
      </w:r>
      <w:r w:rsidR="00770785" w:rsidRPr="00AA2393">
        <w:rPr>
          <w:rFonts w:ascii="Times New Roman" w:hAnsi="Times New Roman" w:cs="Times New Roman"/>
          <w:lang w:val="en-US"/>
        </w:rPr>
        <w:t>attendant’s</w:t>
      </w:r>
      <w:r w:rsidR="00770785" w:rsidRPr="00770785">
        <w:rPr>
          <w:rFonts w:ascii="Times New Roman" w:hAnsi="Times New Roman" w:cs="Times New Roman"/>
          <w:lang w:val="en-US"/>
        </w:rPr>
        <w:t xml:space="preserve"> supervisor explaining that his behavior was “abnormal,” and that homosexuality was inconsistent with “core socialist values.” However, the case failed in the </w:t>
      </w:r>
      <w:r w:rsidR="00770785" w:rsidRPr="00AA2393">
        <w:rPr>
          <w:rFonts w:ascii="Times New Roman" w:hAnsi="Times New Roman" w:cs="Times New Roman"/>
          <w:lang w:val="en-US"/>
        </w:rPr>
        <w:t>first trial.</w:t>
      </w:r>
      <w:r w:rsidR="00770785" w:rsidRPr="00AA2393">
        <w:rPr>
          <w:rStyle w:val="FootnoteReference"/>
          <w:rFonts w:ascii="Times New Roman" w:hAnsi="Times New Roman" w:cs="Times New Roman"/>
          <w:lang w:val="en-US"/>
        </w:rPr>
        <w:footnoteReference w:id="15"/>
      </w:r>
    </w:p>
    <w:p w14:paraId="6AAF357F" w14:textId="5EA44511" w:rsidR="00770785" w:rsidRDefault="00770785" w:rsidP="005729A3">
      <w:pPr>
        <w:rPr>
          <w:rFonts w:ascii="Times New Roman" w:hAnsi="Times New Roman" w:cs="Times New Roman"/>
          <w:lang w:val="en-US"/>
        </w:rPr>
      </w:pPr>
    </w:p>
    <w:p w14:paraId="618C4CA1" w14:textId="5CBBDC2A" w:rsidR="00770785" w:rsidRDefault="00770785" w:rsidP="00770785">
      <w:pPr>
        <w:rPr>
          <w:rFonts w:ascii="Times New Roman" w:hAnsi="Times New Roman" w:cs="Times New Roman"/>
          <w:lang w:val="en-US"/>
        </w:rPr>
      </w:pPr>
      <w:r>
        <w:rPr>
          <w:rFonts w:ascii="Times New Roman" w:hAnsi="Times New Roman" w:cs="Times New Roman"/>
          <w:lang w:val="en-US"/>
        </w:rPr>
        <w:t>14.</w:t>
      </w:r>
      <w:r>
        <w:rPr>
          <w:rFonts w:ascii="Times New Roman" w:hAnsi="Times New Roman" w:cs="Times New Roman"/>
          <w:lang w:val="en-US"/>
        </w:rPr>
        <w:tab/>
      </w:r>
      <w:r w:rsidRPr="00770785">
        <w:rPr>
          <w:rFonts w:ascii="Times New Roman" w:hAnsi="Times New Roman" w:cs="Times New Roman"/>
          <w:lang w:val="en-US"/>
        </w:rPr>
        <w:t xml:space="preserve">The limited remedies that China’s domestic legal system has provided for the victims of SOGIESC-based discrimination fit in with the overarching non-responsiveness of the State </w:t>
      </w:r>
      <w:r>
        <w:rPr>
          <w:rFonts w:ascii="Times New Roman" w:hAnsi="Times New Roman" w:cs="Times New Roman"/>
          <w:lang w:val="en-US"/>
        </w:rPr>
        <w:t>p</w:t>
      </w:r>
      <w:r w:rsidRPr="00770785">
        <w:rPr>
          <w:rFonts w:ascii="Times New Roman" w:hAnsi="Times New Roman" w:cs="Times New Roman"/>
          <w:lang w:val="en-US"/>
        </w:rPr>
        <w:t xml:space="preserve">arty in taking legislative and administrative measures to protect LGBTQ persons from discrimination. To ensure LGBTQ persons in China can enjoy their equal rights recognized in Article 2.2 of the Covenant, we </w:t>
      </w:r>
      <w:r>
        <w:rPr>
          <w:rFonts w:ascii="Times New Roman" w:hAnsi="Times New Roman" w:cs="Times New Roman"/>
          <w:lang w:val="en-US"/>
        </w:rPr>
        <w:t xml:space="preserve">recommend </w:t>
      </w:r>
      <w:r w:rsidRPr="00770785">
        <w:rPr>
          <w:rFonts w:ascii="Times New Roman" w:hAnsi="Times New Roman" w:cs="Times New Roman"/>
          <w:lang w:val="en-US"/>
        </w:rPr>
        <w:t>the Committee</w:t>
      </w:r>
      <w:r>
        <w:rPr>
          <w:rFonts w:ascii="Times New Roman" w:hAnsi="Times New Roman" w:cs="Times New Roman"/>
          <w:lang w:val="en-US"/>
        </w:rPr>
        <w:t xml:space="preserve"> to</w:t>
      </w:r>
      <w:r w:rsidRPr="00770785">
        <w:rPr>
          <w:rFonts w:ascii="Times New Roman" w:hAnsi="Times New Roman" w:cs="Times New Roman"/>
          <w:lang w:val="en-US"/>
        </w:rPr>
        <w:t>:</w:t>
      </w:r>
    </w:p>
    <w:p w14:paraId="024FF159" w14:textId="77777777" w:rsidR="00770785" w:rsidRPr="00770785" w:rsidRDefault="00770785" w:rsidP="00770785">
      <w:pPr>
        <w:rPr>
          <w:rFonts w:ascii="Times New Roman" w:hAnsi="Times New Roman" w:cs="Times New Roman"/>
          <w:lang w:val="en-US"/>
        </w:rPr>
      </w:pPr>
    </w:p>
    <w:p w14:paraId="5EFA87A6" w14:textId="7B57C26D" w:rsidR="00770785" w:rsidRDefault="00770785" w:rsidP="00770785">
      <w:pPr>
        <w:pStyle w:val="ListParagraph"/>
        <w:numPr>
          <w:ilvl w:val="0"/>
          <w:numId w:val="4"/>
        </w:numPr>
        <w:ind w:left="709" w:hanging="709"/>
        <w:rPr>
          <w:rFonts w:ascii="Times New Roman" w:hAnsi="Times New Roman" w:cs="Times New Roman"/>
          <w:lang w:val="en-US"/>
        </w:rPr>
      </w:pPr>
      <w:r>
        <w:rPr>
          <w:rFonts w:ascii="Times New Roman" w:hAnsi="Times New Roman" w:cs="Times New Roman"/>
          <w:lang w:val="en-US"/>
        </w:rPr>
        <w:t>u</w:t>
      </w:r>
      <w:r w:rsidRPr="00770785">
        <w:rPr>
          <w:rFonts w:ascii="Times New Roman" w:hAnsi="Times New Roman" w:cs="Times New Roman" w:hint="eastAsia"/>
          <w:lang w:val="en-US"/>
        </w:rPr>
        <w:t xml:space="preserve">rge the State </w:t>
      </w:r>
      <w:r>
        <w:rPr>
          <w:rFonts w:ascii="Times New Roman" w:hAnsi="Times New Roman" w:cs="Times New Roman"/>
          <w:lang w:val="en-US"/>
        </w:rPr>
        <w:t>p</w:t>
      </w:r>
      <w:r w:rsidRPr="00770785">
        <w:rPr>
          <w:rFonts w:ascii="Times New Roman" w:hAnsi="Times New Roman" w:cs="Times New Roman" w:hint="eastAsia"/>
          <w:lang w:val="en-US"/>
        </w:rPr>
        <w:t>arty to bring sexual and gender minorities into the scope of current laws and regulations and to speed up the legislative process of dedicated anti-discrimination laws.</w:t>
      </w:r>
    </w:p>
    <w:p w14:paraId="70CACC47" w14:textId="00E3626A" w:rsidR="00770785" w:rsidRDefault="00770785" w:rsidP="00770785">
      <w:pPr>
        <w:rPr>
          <w:rFonts w:ascii="Times New Roman" w:hAnsi="Times New Roman" w:cs="Times New Roman"/>
          <w:lang w:val="en-US"/>
        </w:rPr>
      </w:pPr>
    </w:p>
    <w:p w14:paraId="2E432B6A" w14:textId="77777777" w:rsidR="00770785" w:rsidRDefault="00770785" w:rsidP="00770785">
      <w:pPr>
        <w:rPr>
          <w:rFonts w:ascii="Times New Roman" w:hAnsi="Times New Roman" w:cs="Times New Roman"/>
          <w:lang w:val="en-US"/>
        </w:rPr>
      </w:pPr>
    </w:p>
    <w:p w14:paraId="1D79AABF" w14:textId="36552ED8" w:rsidR="00770785" w:rsidRPr="00770785" w:rsidRDefault="00770785" w:rsidP="00770785">
      <w:pPr>
        <w:rPr>
          <w:rFonts w:ascii="Times New Roman" w:hAnsi="Times New Roman" w:cs="Times New Roman"/>
          <w:b/>
          <w:bCs/>
          <w:lang w:val="en-US"/>
        </w:rPr>
      </w:pPr>
      <w:r w:rsidRPr="00770785">
        <w:rPr>
          <w:rFonts w:ascii="Times New Roman" w:hAnsi="Times New Roman" w:cs="Times New Roman"/>
          <w:b/>
          <w:bCs/>
          <w:lang w:val="en-US"/>
        </w:rPr>
        <w:t>III.</w:t>
      </w:r>
      <w:r w:rsidRPr="00770785">
        <w:rPr>
          <w:rFonts w:ascii="Times New Roman" w:hAnsi="Times New Roman" w:cs="Times New Roman"/>
          <w:b/>
          <w:bCs/>
          <w:lang w:val="en-US"/>
        </w:rPr>
        <w:tab/>
        <w:t>Article 10: Protection of the family and children</w:t>
      </w:r>
    </w:p>
    <w:p w14:paraId="7CF2F68C" w14:textId="0FE95026" w:rsidR="00770785" w:rsidRDefault="00770785" w:rsidP="00770785">
      <w:pPr>
        <w:rPr>
          <w:rFonts w:ascii="Times New Roman" w:hAnsi="Times New Roman" w:cs="Times New Roman"/>
          <w:lang w:val="en-US"/>
        </w:rPr>
      </w:pPr>
    </w:p>
    <w:p w14:paraId="04B47BE1" w14:textId="73E7136A" w:rsidR="00770785" w:rsidRDefault="00770785" w:rsidP="00770785">
      <w:pPr>
        <w:rPr>
          <w:rFonts w:ascii="Times New Roman" w:hAnsi="Times New Roman" w:cs="Times New Roman"/>
          <w:lang w:val="en-US"/>
        </w:rPr>
      </w:pPr>
      <w:r>
        <w:rPr>
          <w:rFonts w:ascii="Times New Roman" w:hAnsi="Times New Roman" w:cs="Times New Roman"/>
          <w:lang w:val="en-US"/>
        </w:rPr>
        <w:t>15.</w:t>
      </w:r>
      <w:r>
        <w:rPr>
          <w:rFonts w:ascii="Times New Roman" w:hAnsi="Times New Roman" w:cs="Times New Roman"/>
          <w:lang w:val="en-US"/>
        </w:rPr>
        <w:tab/>
      </w:r>
      <w:r w:rsidRPr="00770785">
        <w:rPr>
          <w:rFonts w:ascii="Times New Roman" w:hAnsi="Times New Roman" w:cs="Times New Roman"/>
          <w:lang w:val="en-US"/>
        </w:rPr>
        <w:t>Sexual and gender minorities also suffer from the inadequate protection of their family and children, particularly the right to establish a family and the equal opportunity to meet the responsibility of the care and education of dependent children protected by the Covenant. In China, more and more LGBTQ persons desire to form their own families, and many have done so through heterosexual marriage, adoption, and surrogacy. According to the nonprofit Love Makes a Family, which surveyed 9,955 gay persons aged over 18 in 2020, 76% had lived with a same-sex partner, while 5% were raising children with a same-sex partner.</w:t>
      </w:r>
      <w:r>
        <w:rPr>
          <w:rStyle w:val="FootnoteReference"/>
          <w:rFonts w:ascii="Times New Roman" w:hAnsi="Times New Roman" w:cs="Times New Roman"/>
          <w:lang w:val="en-US"/>
        </w:rPr>
        <w:footnoteReference w:id="16"/>
      </w:r>
      <w:r w:rsidRPr="00770785">
        <w:rPr>
          <w:rFonts w:ascii="Times New Roman" w:hAnsi="Times New Roman" w:cs="Times New Roman"/>
          <w:lang w:val="en-US"/>
        </w:rPr>
        <w:t xml:space="preserve"> Nonprofit Diversified Family also studied 2,900 responses from sexual minority females and found that 9.5% of the single respondents and 23.6% of the non-single </w:t>
      </w:r>
      <w:r w:rsidRPr="00770785">
        <w:rPr>
          <w:rFonts w:ascii="Times New Roman" w:hAnsi="Times New Roman" w:cs="Times New Roman"/>
          <w:lang w:val="en-US"/>
        </w:rPr>
        <w:lastRenderedPageBreak/>
        <w:t>respondents had either planned to have or already had children. The lack of social support was a major deterrent for those with no plans to raise children.</w:t>
      </w:r>
      <w:r>
        <w:rPr>
          <w:rStyle w:val="FootnoteReference"/>
          <w:rFonts w:ascii="Times New Roman" w:hAnsi="Times New Roman" w:cs="Times New Roman"/>
          <w:lang w:val="en-US"/>
        </w:rPr>
        <w:footnoteReference w:id="17"/>
      </w:r>
      <w:r w:rsidRPr="00770785">
        <w:rPr>
          <w:rFonts w:ascii="Times New Roman" w:hAnsi="Times New Roman" w:cs="Times New Roman"/>
          <w:lang w:val="en-US"/>
        </w:rPr>
        <w:t xml:space="preserve"> </w:t>
      </w:r>
    </w:p>
    <w:p w14:paraId="02E0B93B" w14:textId="022EB952" w:rsidR="00493642" w:rsidRDefault="00493642" w:rsidP="00770785">
      <w:pPr>
        <w:rPr>
          <w:rFonts w:ascii="Times New Roman" w:hAnsi="Times New Roman" w:cs="Times New Roman"/>
          <w:lang w:val="en-US"/>
        </w:rPr>
      </w:pPr>
    </w:p>
    <w:p w14:paraId="55882AB3" w14:textId="617F35AB" w:rsidR="00493642" w:rsidRPr="00493642" w:rsidRDefault="00493642" w:rsidP="00770785">
      <w:pPr>
        <w:rPr>
          <w:rFonts w:ascii="Times New Roman" w:hAnsi="Times New Roman" w:cs="Times New Roman"/>
          <w:i/>
          <w:iCs/>
          <w:lang w:val="en-US"/>
        </w:rPr>
      </w:pPr>
      <w:r w:rsidRPr="00493642">
        <w:rPr>
          <w:rFonts w:ascii="Times New Roman" w:hAnsi="Times New Roman" w:cs="Times New Roman"/>
          <w:i/>
          <w:iCs/>
          <w:lang w:val="en-US"/>
        </w:rPr>
        <w:t>Right to marry</w:t>
      </w:r>
    </w:p>
    <w:p w14:paraId="36ED8CD5" w14:textId="52408E8F" w:rsidR="00770785" w:rsidRPr="00493642" w:rsidRDefault="00770785" w:rsidP="00770785">
      <w:pPr>
        <w:rPr>
          <w:rFonts w:ascii="Times New Roman" w:hAnsi="Times New Roman" w:cs="Times New Roman"/>
          <w:i/>
          <w:iCs/>
          <w:lang w:val="en-US"/>
        </w:rPr>
      </w:pPr>
    </w:p>
    <w:p w14:paraId="11A9F339" w14:textId="78953F08" w:rsidR="00770785" w:rsidRDefault="00770785" w:rsidP="00770785">
      <w:pPr>
        <w:rPr>
          <w:rFonts w:ascii="Times New Roman" w:hAnsi="Times New Roman" w:cs="Times New Roman"/>
          <w:lang w:val="en-US"/>
        </w:rPr>
      </w:pPr>
      <w:r>
        <w:rPr>
          <w:rFonts w:ascii="Times New Roman" w:hAnsi="Times New Roman" w:cs="Times New Roman"/>
          <w:lang w:val="en-US"/>
        </w:rPr>
        <w:t>16.</w:t>
      </w:r>
      <w:r>
        <w:rPr>
          <w:rFonts w:ascii="Times New Roman" w:hAnsi="Times New Roman" w:cs="Times New Roman"/>
          <w:lang w:val="en-US"/>
        </w:rPr>
        <w:tab/>
      </w:r>
      <w:r w:rsidRPr="00770785">
        <w:rPr>
          <w:rFonts w:ascii="Times New Roman" w:hAnsi="Times New Roman" w:cs="Times New Roman"/>
          <w:lang w:val="en-US"/>
        </w:rPr>
        <w:t xml:space="preserve">The right to marry for everyone, including LGBTQ persons, should be protected according to the Convention. Chinese law restricts marriage to between one man and one woman, which </w:t>
      </w:r>
      <w:r>
        <w:rPr>
          <w:rFonts w:ascii="Times New Roman" w:hAnsi="Times New Roman" w:cs="Times New Roman"/>
          <w:lang w:val="en-US"/>
        </w:rPr>
        <w:t xml:space="preserve">explicitly </w:t>
      </w:r>
      <w:r w:rsidRPr="00770785">
        <w:rPr>
          <w:rFonts w:ascii="Times New Roman" w:hAnsi="Times New Roman" w:cs="Times New Roman"/>
          <w:lang w:val="en-US"/>
        </w:rPr>
        <w:t xml:space="preserve">excludes same-sex couples. Due to the discriminatory definition of marriage, same-sex couples have no access to spousal privileges, including social security and workplace benefits. This also means that same-sex couples cannot enjoy the legal protection of non-discrimination in terms of joint property, medical treatment, and child-rearing. The </w:t>
      </w:r>
      <w:r>
        <w:rPr>
          <w:rFonts w:ascii="Times New Roman" w:hAnsi="Times New Roman" w:cs="Times New Roman"/>
          <w:lang w:val="en-US"/>
        </w:rPr>
        <w:t>State party’s</w:t>
      </w:r>
      <w:r w:rsidRPr="00770785">
        <w:rPr>
          <w:rFonts w:ascii="Times New Roman" w:hAnsi="Times New Roman" w:cs="Times New Roman"/>
          <w:lang w:val="en-US"/>
        </w:rPr>
        <w:t xml:space="preserve"> reply to the LOI hasn’t mentioned any laws and policies to protect same-sex marriage.</w:t>
      </w:r>
    </w:p>
    <w:p w14:paraId="10A013CA" w14:textId="6823E5DA" w:rsidR="00770785" w:rsidRDefault="00770785" w:rsidP="00770785">
      <w:pPr>
        <w:rPr>
          <w:rFonts w:ascii="Times New Roman" w:hAnsi="Times New Roman" w:cs="Times New Roman"/>
          <w:lang w:val="en-US"/>
        </w:rPr>
      </w:pPr>
    </w:p>
    <w:p w14:paraId="4435C23F" w14:textId="2CFE3381" w:rsidR="00770785" w:rsidRDefault="00770785" w:rsidP="00770785">
      <w:pPr>
        <w:rPr>
          <w:rFonts w:ascii="Times New Roman" w:hAnsi="Times New Roman" w:cs="Times New Roman"/>
          <w:lang w:val="en-US"/>
        </w:rPr>
      </w:pPr>
      <w:r>
        <w:rPr>
          <w:rFonts w:ascii="Times New Roman" w:hAnsi="Times New Roman" w:cs="Times New Roman"/>
          <w:lang w:val="en-US"/>
        </w:rPr>
        <w:t>17.</w:t>
      </w:r>
      <w:r>
        <w:rPr>
          <w:rFonts w:ascii="Times New Roman" w:hAnsi="Times New Roman" w:cs="Times New Roman"/>
          <w:lang w:val="en-US"/>
        </w:rPr>
        <w:tab/>
      </w:r>
      <w:r w:rsidRPr="00770785">
        <w:rPr>
          <w:rFonts w:ascii="Times New Roman" w:hAnsi="Times New Roman" w:cs="Times New Roman"/>
          <w:lang w:val="en-US"/>
        </w:rPr>
        <w:t xml:space="preserve">The judicial system also discriminates against same-sex partnerships. In 2015, a same-sex couple sued the city-level Civil Department after </w:t>
      </w:r>
      <w:r w:rsidR="00D14906">
        <w:rPr>
          <w:rFonts w:ascii="Times New Roman" w:hAnsi="Times New Roman" w:cs="Times New Roman"/>
          <w:lang w:val="en-US"/>
        </w:rPr>
        <w:t>their request</w:t>
      </w:r>
      <w:r w:rsidRPr="00770785">
        <w:rPr>
          <w:rFonts w:ascii="Times New Roman" w:hAnsi="Times New Roman" w:cs="Times New Roman"/>
          <w:lang w:val="en-US"/>
        </w:rPr>
        <w:t xml:space="preserve"> to </w:t>
      </w:r>
      <w:r w:rsidR="00D14906">
        <w:rPr>
          <w:rFonts w:ascii="Times New Roman" w:hAnsi="Times New Roman" w:cs="Times New Roman"/>
          <w:lang w:val="en-US"/>
        </w:rPr>
        <w:t>marry</w:t>
      </w:r>
      <w:r w:rsidRPr="00770785">
        <w:rPr>
          <w:rFonts w:ascii="Times New Roman" w:hAnsi="Times New Roman" w:cs="Times New Roman"/>
          <w:lang w:val="en-US"/>
        </w:rPr>
        <w:t xml:space="preserve"> in Changsha province was turned down.</w:t>
      </w:r>
      <w:r>
        <w:rPr>
          <w:rStyle w:val="FootnoteReference"/>
          <w:rFonts w:ascii="Times New Roman" w:hAnsi="Times New Roman" w:cs="Times New Roman"/>
          <w:lang w:val="en-US"/>
        </w:rPr>
        <w:footnoteReference w:id="18"/>
      </w:r>
      <w:r w:rsidRPr="00770785">
        <w:rPr>
          <w:rFonts w:ascii="Times New Roman" w:hAnsi="Times New Roman" w:cs="Times New Roman"/>
          <w:lang w:val="en-US"/>
        </w:rPr>
        <w:t xml:space="preserve"> The court unfavored their request by stating that same-sex marriage violated “Chinese spiritual civilization” and that marriage was only for one man and one woman. Another significant case concerns joint property protection of an elderly lesbian couple in 2019 in Shenyang Province.</w:t>
      </w:r>
      <w:r>
        <w:rPr>
          <w:rStyle w:val="FootnoteReference"/>
          <w:rFonts w:ascii="Times New Roman" w:hAnsi="Times New Roman" w:cs="Times New Roman"/>
          <w:lang w:val="en-US"/>
        </w:rPr>
        <w:footnoteReference w:id="19"/>
      </w:r>
      <w:r>
        <w:rPr>
          <w:rFonts w:ascii="Times New Roman" w:hAnsi="Times New Roman" w:cs="Times New Roman"/>
          <w:lang w:val="en-US"/>
        </w:rPr>
        <w:t xml:space="preserve"> When</w:t>
      </w:r>
      <w:r w:rsidRPr="00770785">
        <w:rPr>
          <w:rFonts w:ascii="Times New Roman" w:hAnsi="Times New Roman" w:cs="Times New Roman"/>
          <w:lang w:val="en-US"/>
        </w:rPr>
        <w:t xml:space="preserve"> one of them became mentally handicapped, her spouse </w:t>
      </w:r>
      <w:r>
        <w:rPr>
          <w:rFonts w:ascii="Times New Roman" w:hAnsi="Times New Roman" w:cs="Times New Roman"/>
          <w:lang w:val="en-US"/>
        </w:rPr>
        <w:t xml:space="preserve">was not </w:t>
      </w:r>
      <w:r w:rsidR="00D14906">
        <w:rPr>
          <w:rFonts w:ascii="Times New Roman" w:hAnsi="Times New Roman" w:cs="Times New Roman"/>
          <w:lang w:val="en-US"/>
        </w:rPr>
        <w:t>able to become her guardian and</w:t>
      </w:r>
      <w:r w:rsidRPr="00770785">
        <w:rPr>
          <w:rFonts w:ascii="Times New Roman" w:hAnsi="Times New Roman" w:cs="Times New Roman"/>
          <w:lang w:val="en-US"/>
        </w:rPr>
        <w:t xml:space="preserve"> make medical decisions on her behalf. Further, their co-owned assets were not protected and handled according to their </w:t>
      </w:r>
      <w:r w:rsidR="00D14906">
        <w:rPr>
          <w:rFonts w:ascii="Times New Roman" w:hAnsi="Times New Roman" w:cs="Times New Roman"/>
          <w:lang w:val="en-US"/>
        </w:rPr>
        <w:t xml:space="preserve">mutually agreed </w:t>
      </w:r>
      <w:r w:rsidRPr="00770785">
        <w:rPr>
          <w:rFonts w:ascii="Times New Roman" w:hAnsi="Times New Roman" w:cs="Times New Roman"/>
          <w:lang w:val="en-US"/>
        </w:rPr>
        <w:t xml:space="preserve">wishes. While they had been in love for 50 years, the law practically made them strangers. In a property dispute case between a same-sex couple in Xinjiang in 2017, the </w:t>
      </w:r>
      <w:r w:rsidR="00D14906">
        <w:rPr>
          <w:rFonts w:ascii="Times New Roman" w:hAnsi="Times New Roman" w:cs="Times New Roman"/>
          <w:lang w:val="en-US"/>
        </w:rPr>
        <w:t>c</w:t>
      </w:r>
      <w:r w:rsidRPr="00770785">
        <w:rPr>
          <w:rFonts w:ascii="Times New Roman" w:hAnsi="Times New Roman" w:cs="Times New Roman"/>
          <w:lang w:val="en-US"/>
        </w:rPr>
        <w:t>ourt ruled that their same-sex partnership was not recognized by the Marriage Law and violated “public order and good customs.”</w:t>
      </w:r>
      <w:r w:rsidR="00D14906">
        <w:rPr>
          <w:rStyle w:val="FootnoteReference"/>
          <w:rFonts w:ascii="Times New Roman" w:hAnsi="Times New Roman" w:cs="Times New Roman"/>
          <w:lang w:val="en-US"/>
        </w:rPr>
        <w:footnoteReference w:id="20"/>
      </w:r>
      <w:r w:rsidRPr="00770785">
        <w:rPr>
          <w:rFonts w:ascii="Times New Roman" w:hAnsi="Times New Roman" w:cs="Times New Roman"/>
          <w:lang w:val="en-US"/>
        </w:rPr>
        <w:t xml:space="preserve"> Therefore, the gift contract between the couple was invalidated, and the party receiving the gift needed to compensate the giver regularly.</w:t>
      </w:r>
    </w:p>
    <w:p w14:paraId="2F0AAD3D" w14:textId="47A4BAAD" w:rsidR="00D14906" w:rsidRDefault="00D14906" w:rsidP="00770785">
      <w:pPr>
        <w:rPr>
          <w:rFonts w:ascii="Times New Roman" w:hAnsi="Times New Roman" w:cs="Times New Roman"/>
          <w:lang w:val="en-US"/>
        </w:rPr>
      </w:pPr>
    </w:p>
    <w:p w14:paraId="159A5D8F" w14:textId="5539A63D" w:rsidR="00D14906" w:rsidRDefault="00D14906" w:rsidP="00770785">
      <w:pPr>
        <w:rPr>
          <w:rFonts w:ascii="Times New Roman" w:hAnsi="Times New Roman" w:cs="Times New Roman"/>
          <w:lang w:val="en-US"/>
        </w:rPr>
      </w:pPr>
      <w:r>
        <w:rPr>
          <w:rFonts w:ascii="Times New Roman" w:hAnsi="Times New Roman" w:cs="Times New Roman"/>
          <w:lang w:val="en-US"/>
        </w:rPr>
        <w:t>18.</w:t>
      </w:r>
      <w:r>
        <w:rPr>
          <w:rFonts w:ascii="Times New Roman" w:hAnsi="Times New Roman" w:cs="Times New Roman"/>
          <w:lang w:val="en-US"/>
        </w:rPr>
        <w:tab/>
      </w:r>
      <w:r w:rsidRPr="00D14906">
        <w:rPr>
          <w:rFonts w:ascii="Times New Roman" w:hAnsi="Times New Roman" w:cs="Times New Roman"/>
          <w:lang w:val="en-US"/>
        </w:rPr>
        <w:t xml:space="preserve">In response to the Review Committee's question on same-sex marriage during the UPR in 2018, the State </w:t>
      </w:r>
      <w:r>
        <w:rPr>
          <w:rFonts w:ascii="Times New Roman" w:hAnsi="Times New Roman" w:cs="Times New Roman"/>
          <w:lang w:val="en-US"/>
        </w:rPr>
        <w:t>p</w:t>
      </w:r>
      <w:r w:rsidRPr="00D14906">
        <w:rPr>
          <w:rFonts w:ascii="Times New Roman" w:hAnsi="Times New Roman" w:cs="Times New Roman"/>
          <w:lang w:val="en-US"/>
        </w:rPr>
        <w:t xml:space="preserve">arty pointed out that "according to the Marriage Law, China only recognizes marriage between a man and a woman, and same-sex marriage is not recognized. This is not because of discrimination. Rather, it is based on factors of history, culture and </w:t>
      </w:r>
      <w:r w:rsidRPr="00C76FC6">
        <w:rPr>
          <w:rFonts w:ascii="Times New Roman" w:hAnsi="Times New Roman" w:cs="Times New Roman"/>
          <w:lang w:val="en-US"/>
        </w:rPr>
        <w:t>values."</w:t>
      </w:r>
      <w:r w:rsidRPr="00C76FC6">
        <w:rPr>
          <w:rStyle w:val="FootnoteReference"/>
          <w:rFonts w:ascii="Times New Roman" w:hAnsi="Times New Roman" w:cs="Times New Roman"/>
          <w:lang w:val="en-US"/>
        </w:rPr>
        <w:footnoteReference w:id="21"/>
      </w:r>
      <w:r>
        <w:rPr>
          <w:rFonts w:ascii="Times New Roman" w:hAnsi="Times New Roman" w:cs="Times New Roman"/>
          <w:lang w:val="en-US"/>
        </w:rPr>
        <w:t xml:space="preserve"> </w:t>
      </w:r>
      <w:r w:rsidRPr="00D14906">
        <w:rPr>
          <w:rFonts w:ascii="Times New Roman" w:hAnsi="Times New Roman" w:cs="Times New Roman"/>
          <w:lang w:val="en-US"/>
        </w:rPr>
        <w:t xml:space="preserve">However, during </w:t>
      </w:r>
      <w:r>
        <w:rPr>
          <w:rFonts w:ascii="Times New Roman" w:hAnsi="Times New Roman" w:cs="Times New Roman"/>
          <w:lang w:val="en-US"/>
        </w:rPr>
        <w:t>China’s</w:t>
      </w:r>
      <w:r w:rsidRPr="00D14906">
        <w:rPr>
          <w:rFonts w:ascii="Times New Roman" w:hAnsi="Times New Roman" w:cs="Times New Roman"/>
          <w:lang w:val="en-US"/>
        </w:rPr>
        <w:t xml:space="preserve"> CEDAW Review in 2014, the State party stated that "regardless of their sexual orientation, the rights of Chinese citizens are protected by la</w:t>
      </w:r>
      <w:r w:rsidRPr="00FA1D7B">
        <w:rPr>
          <w:rFonts w:ascii="Times New Roman" w:hAnsi="Times New Roman" w:cs="Times New Roman"/>
          <w:lang w:val="en-US"/>
        </w:rPr>
        <w:t xml:space="preserve">w. In </w:t>
      </w:r>
      <w:r w:rsidRPr="00FA1D7B">
        <w:rPr>
          <w:rFonts w:ascii="Times New Roman" w:hAnsi="Times New Roman" w:cs="Times New Roman"/>
          <w:lang w:val="en-US"/>
        </w:rPr>
        <w:lastRenderedPageBreak/>
        <w:t>China, attitudes towards homosexuality have become more progressive than in the past."</w:t>
      </w:r>
      <w:r w:rsidRPr="00FA1D7B">
        <w:rPr>
          <w:rStyle w:val="FootnoteReference"/>
          <w:rFonts w:ascii="Times New Roman" w:hAnsi="Times New Roman" w:cs="Times New Roman"/>
          <w:lang w:val="en-US"/>
        </w:rPr>
        <w:footnoteReference w:id="22"/>
      </w:r>
      <w:r w:rsidRPr="00D14906">
        <w:rPr>
          <w:rFonts w:ascii="Times New Roman" w:hAnsi="Times New Roman" w:cs="Times New Roman"/>
          <w:lang w:val="en-US"/>
        </w:rPr>
        <w:t xml:space="preserve"> In fact, the general public's attitude towards LGBTQ people has largely changed during the past decade. 200,000 people joined the legal petition on legalizing same-sex marriage in the Civil Code amendment in 201</w:t>
      </w:r>
      <w:r w:rsidRPr="00AA2393">
        <w:rPr>
          <w:rFonts w:ascii="Times New Roman" w:hAnsi="Times New Roman" w:cs="Times New Roman"/>
          <w:lang w:val="en-US"/>
        </w:rPr>
        <w:t>9.</w:t>
      </w:r>
      <w:r w:rsidRPr="00AA2393">
        <w:rPr>
          <w:rStyle w:val="FootnoteReference"/>
          <w:rFonts w:ascii="Times New Roman" w:hAnsi="Times New Roman" w:cs="Times New Roman"/>
          <w:lang w:val="en-US"/>
        </w:rPr>
        <w:footnoteReference w:id="23"/>
      </w:r>
      <w:r w:rsidRPr="00D14906">
        <w:rPr>
          <w:rFonts w:ascii="Times New Roman" w:hAnsi="Times New Roman" w:cs="Times New Roman"/>
          <w:lang w:val="en-US"/>
        </w:rPr>
        <w:t xml:space="preserve"> Therefore, the State party should </w:t>
      </w:r>
      <w:r>
        <w:rPr>
          <w:rFonts w:ascii="Times New Roman" w:hAnsi="Times New Roman" w:cs="Times New Roman"/>
          <w:lang w:val="en-US"/>
        </w:rPr>
        <w:t xml:space="preserve">promptly </w:t>
      </w:r>
      <w:r w:rsidRPr="00D14906">
        <w:rPr>
          <w:rFonts w:ascii="Times New Roman" w:hAnsi="Times New Roman" w:cs="Times New Roman"/>
          <w:lang w:val="en-US"/>
        </w:rPr>
        <w:t>address the issue of the legal recognition of same-sex partnerships.</w:t>
      </w:r>
    </w:p>
    <w:p w14:paraId="1FAB4F4C" w14:textId="1D0423CA" w:rsidR="00D14906" w:rsidRDefault="00D14906" w:rsidP="00770785">
      <w:pPr>
        <w:rPr>
          <w:rFonts w:ascii="Times New Roman" w:hAnsi="Times New Roman" w:cs="Times New Roman"/>
          <w:lang w:val="en-US"/>
        </w:rPr>
      </w:pPr>
    </w:p>
    <w:p w14:paraId="42DDBC99" w14:textId="4D33F1C1" w:rsidR="00457FBC" w:rsidRPr="00457FBC" w:rsidRDefault="00457FBC" w:rsidP="00770785">
      <w:pPr>
        <w:rPr>
          <w:rFonts w:ascii="Times New Roman" w:hAnsi="Times New Roman" w:cs="Times New Roman"/>
          <w:i/>
          <w:iCs/>
          <w:lang w:val="en-US"/>
        </w:rPr>
      </w:pPr>
      <w:r w:rsidRPr="00457FBC">
        <w:rPr>
          <w:rFonts w:ascii="Times New Roman" w:hAnsi="Times New Roman" w:cs="Times New Roman"/>
          <w:i/>
          <w:iCs/>
          <w:lang w:val="en-US"/>
        </w:rPr>
        <w:t>Right to adopt</w:t>
      </w:r>
    </w:p>
    <w:p w14:paraId="3C9F5E05" w14:textId="77777777" w:rsidR="00457FBC" w:rsidRDefault="00457FBC" w:rsidP="00770785">
      <w:pPr>
        <w:rPr>
          <w:rFonts w:ascii="Times New Roman" w:hAnsi="Times New Roman" w:cs="Times New Roman"/>
          <w:lang w:val="en-US"/>
        </w:rPr>
      </w:pPr>
    </w:p>
    <w:p w14:paraId="52896C10" w14:textId="4DCFD243" w:rsidR="00D14906" w:rsidRDefault="00D14906" w:rsidP="00770785">
      <w:pPr>
        <w:rPr>
          <w:rFonts w:ascii="Times New Roman" w:hAnsi="Times New Roman" w:cs="Times New Roman"/>
          <w:lang w:val="en-US"/>
        </w:rPr>
      </w:pPr>
      <w:r>
        <w:rPr>
          <w:rFonts w:ascii="Times New Roman" w:hAnsi="Times New Roman" w:cs="Times New Roman"/>
          <w:lang w:val="en-US"/>
        </w:rPr>
        <w:t>19.</w:t>
      </w:r>
      <w:r>
        <w:rPr>
          <w:rFonts w:ascii="Times New Roman" w:hAnsi="Times New Roman" w:cs="Times New Roman"/>
          <w:lang w:val="en-US"/>
        </w:rPr>
        <w:tab/>
      </w:r>
      <w:r w:rsidR="00457FBC" w:rsidRPr="00457FBC">
        <w:rPr>
          <w:rFonts w:ascii="Times New Roman" w:hAnsi="Times New Roman" w:cs="Times New Roman"/>
          <w:lang w:val="en-US"/>
        </w:rPr>
        <w:t>Under the Civil Code, same-sex couples are prohibited by law from jointly adopting a child due to the restriction of marriage between one man and one woman. While technically, one person of the same-sex couple may adopt on their own, the challenge is disproportionately large given the administrative bodies’ overt discrimination against LGBTQ persons.</w:t>
      </w:r>
      <w:r w:rsidR="00493642">
        <w:rPr>
          <w:rStyle w:val="FootnoteReference"/>
          <w:rFonts w:ascii="Times New Roman" w:hAnsi="Times New Roman" w:cs="Times New Roman"/>
          <w:lang w:val="en-US"/>
        </w:rPr>
        <w:footnoteReference w:id="24"/>
      </w:r>
    </w:p>
    <w:p w14:paraId="38C23F90" w14:textId="0F0D4E62" w:rsidR="00493642" w:rsidRDefault="00493642" w:rsidP="00770785">
      <w:pPr>
        <w:rPr>
          <w:rFonts w:ascii="Times New Roman" w:hAnsi="Times New Roman" w:cs="Times New Roman"/>
          <w:lang w:val="en-US"/>
        </w:rPr>
      </w:pPr>
    </w:p>
    <w:p w14:paraId="0C84BBA1" w14:textId="1E0DA4A7" w:rsidR="00493642" w:rsidRDefault="00493642" w:rsidP="00770785">
      <w:pPr>
        <w:rPr>
          <w:rFonts w:ascii="Times New Roman" w:hAnsi="Times New Roman" w:cs="Times New Roman"/>
          <w:lang w:val="en-US"/>
        </w:rPr>
      </w:pPr>
      <w:r>
        <w:rPr>
          <w:rFonts w:ascii="Times New Roman" w:hAnsi="Times New Roman" w:cs="Times New Roman"/>
          <w:lang w:val="en-US"/>
        </w:rPr>
        <w:t>20.</w:t>
      </w:r>
      <w:r>
        <w:rPr>
          <w:rFonts w:ascii="Times New Roman" w:hAnsi="Times New Roman" w:cs="Times New Roman"/>
          <w:lang w:val="en-US"/>
        </w:rPr>
        <w:tab/>
      </w:r>
      <w:r w:rsidRPr="00493642">
        <w:rPr>
          <w:rFonts w:ascii="Times New Roman" w:hAnsi="Times New Roman" w:cs="Times New Roman"/>
          <w:lang w:val="en-US"/>
        </w:rPr>
        <w:t>The China Center for Children’s Welfare and Adoption under the Ministry of Civil Affairs, in an announcement in 2011, denied the right to adopt for LGBTQ persons by citing the “social morality” requirement in the Adoption Law of the PRC. It also stated that the Marriage Law did not recognize same-sex families and that the official CCMD-3 considered homosexuality to be a “psychosexual disorder.”</w:t>
      </w:r>
      <w:r>
        <w:rPr>
          <w:rStyle w:val="FootnoteReference"/>
          <w:rFonts w:ascii="Times New Roman" w:hAnsi="Times New Roman" w:cs="Times New Roman"/>
          <w:lang w:val="en-US"/>
        </w:rPr>
        <w:footnoteReference w:id="25"/>
      </w:r>
      <w:r w:rsidRPr="00493642">
        <w:rPr>
          <w:rFonts w:ascii="Times New Roman" w:hAnsi="Times New Roman" w:cs="Times New Roman"/>
          <w:lang w:val="en-US"/>
        </w:rPr>
        <w:t xml:space="preserve"> While this announcement has been removed from its website, the Center’s discriminative position likely remains. Effective since 2017, its inter-country adoption policy still requires a declaration of non-homosexuality from the foreign party (if allowed by their country).</w:t>
      </w:r>
      <w:r>
        <w:rPr>
          <w:rStyle w:val="FootnoteReference"/>
          <w:rFonts w:ascii="Times New Roman" w:hAnsi="Times New Roman" w:cs="Times New Roman"/>
          <w:lang w:val="en-US"/>
        </w:rPr>
        <w:footnoteReference w:id="26"/>
      </w:r>
    </w:p>
    <w:p w14:paraId="0C72575D" w14:textId="198E4335" w:rsidR="00493642" w:rsidRDefault="00493642" w:rsidP="00770785">
      <w:pPr>
        <w:rPr>
          <w:rFonts w:ascii="Times New Roman" w:hAnsi="Times New Roman" w:cs="Times New Roman"/>
          <w:lang w:val="en-US"/>
        </w:rPr>
      </w:pPr>
    </w:p>
    <w:p w14:paraId="01B5197B" w14:textId="362E8989" w:rsidR="00493642" w:rsidRDefault="00493642" w:rsidP="00770785">
      <w:pPr>
        <w:rPr>
          <w:rFonts w:ascii="Times New Roman" w:hAnsi="Times New Roman" w:cs="Times New Roman"/>
          <w:lang w:val="en-US"/>
        </w:rPr>
      </w:pPr>
      <w:r>
        <w:rPr>
          <w:rFonts w:ascii="Times New Roman" w:hAnsi="Times New Roman" w:cs="Times New Roman"/>
          <w:lang w:val="en-US"/>
        </w:rPr>
        <w:t>21.</w:t>
      </w:r>
      <w:r>
        <w:rPr>
          <w:rFonts w:ascii="Times New Roman" w:hAnsi="Times New Roman" w:cs="Times New Roman"/>
          <w:lang w:val="en-US"/>
        </w:rPr>
        <w:tab/>
      </w:r>
      <w:r w:rsidRPr="00493642">
        <w:rPr>
          <w:rFonts w:ascii="Times New Roman" w:hAnsi="Times New Roman" w:cs="Times New Roman"/>
          <w:lang w:val="en-US"/>
        </w:rPr>
        <w:t>In addition, some provincial and municipal governments promulgated administrative measures that overtly list homosexuality as a disqualifying factor for those applying to become adoptive parents. The Changzhou city government (2014), Nanjing city government (2019), and Shaanxi provincial government (2018) are cases in point.</w:t>
      </w:r>
      <w:r>
        <w:rPr>
          <w:rStyle w:val="FootnoteReference"/>
          <w:rFonts w:ascii="Times New Roman" w:hAnsi="Times New Roman" w:cs="Times New Roman"/>
          <w:lang w:val="en-US"/>
        </w:rPr>
        <w:footnoteReference w:id="27"/>
      </w:r>
      <w:r w:rsidRPr="00493642">
        <w:rPr>
          <w:rFonts w:ascii="Times New Roman" w:hAnsi="Times New Roman" w:cs="Times New Roman"/>
          <w:lang w:val="en-US"/>
        </w:rPr>
        <w:t xml:space="preserve"> The administration’s persistent prejudice against LGBTQ persons renders adoption infeasible for same-sex couples despite the technical feasibility offered by the law. While the latest “Adoption Evaluation Methodology (Pilot)” (2021) promulgated by the Civil Affairs Ministry does not list homosexuality as a factor of concern, the catch-all provision that excludes applicants with </w:t>
      </w:r>
      <w:r w:rsidRPr="00493642">
        <w:rPr>
          <w:rFonts w:ascii="Times New Roman" w:hAnsi="Times New Roman" w:cs="Times New Roman"/>
          <w:lang w:val="en-US"/>
        </w:rPr>
        <w:lastRenderedPageBreak/>
        <w:t>“other behavior unconducive to the physical and mental wellbeing of minors” may be invoked to target LGBTQ persons.</w:t>
      </w:r>
      <w:r>
        <w:rPr>
          <w:rStyle w:val="FootnoteReference"/>
          <w:rFonts w:ascii="Times New Roman" w:hAnsi="Times New Roman" w:cs="Times New Roman"/>
          <w:lang w:val="en-US"/>
        </w:rPr>
        <w:footnoteReference w:id="28"/>
      </w:r>
    </w:p>
    <w:p w14:paraId="325F1C0B" w14:textId="05C3B295" w:rsidR="00493642" w:rsidRDefault="00493642" w:rsidP="00770785">
      <w:pPr>
        <w:rPr>
          <w:rFonts w:ascii="Times New Roman" w:hAnsi="Times New Roman" w:cs="Times New Roman"/>
          <w:lang w:val="en-US"/>
        </w:rPr>
      </w:pPr>
    </w:p>
    <w:p w14:paraId="3FA6B6C6" w14:textId="2E1CE319" w:rsidR="00493642" w:rsidRPr="00493642" w:rsidRDefault="00493642" w:rsidP="00770785">
      <w:pPr>
        <w:rPr>
          <w:rFonts w:ascii="Times New Roman" w:hAnsi="Times New Roman" w:cs="Times New Roman"/>
          <w:i/>
          <w:iCs/>
          <w:lang w:val="en-US"/>
        </w:rPr>
      </w:pPr>
      <w:r w:rsidRPr="00493642">
        <w:rPr>
          <w:rFonts w:ascii="Times New Roman" w:hAnsi="Times New Roman" w:cs="Times New Roman"/>
          <w:i/>
          <w:iCs/>
          <w:lang w:val="en-US"/>
        </w:rPr>
        <w:t>Right to assisted reproduction</w:t>
      </w:r>
    </w:p>
    <w:p w14:paraId="4ED5D552" w14:textId="7C658BD1" w:rsidR="00493642" w:rsidRDefault="00493642" w:rsidP="00770785">
      <w:pPr>
        <w:rPr>
          <w:rFonts w:ascii="Times New Roman" w:hAnsi="Times New Roman" w:cs="Times New Roman"/>
          <w:lang w:val="en-US"/>
        </w:rPr>
      </w:pPr>
    </w:p>
    <w:p w14:paraId="5EB1D9BE" w14:textId="4038A4C3" w:rsidR="00493642" w:rsidRDefault="00493642" w:rsidP="00770785">
      <w:pPr>
        <w:rPr>
          <w:rFonts w:ascii="Times New Roman" w:hAnsi="Times New Roman" w:cs="Times New Roman"/>
          <w:lang w:val="en-US"/>
        </w:rPr>
      </w:pPr>
      <w:r>
        <w:rPr>
          <w:rFonts w:ascii="Times New Roman" w:hAnsi="Times New Roman" w:cs="Times New Roman"/>
          <w:lang w:val="en-US"/>
        </w:rPr>
        <w:t>22.</w:t>
      </w:r>
      <w:r>
        <w:rPr>
          <w:rFonts w:ascii="Times New Roman" w:hAnsi="Times New Roman" w:cs="Times New Roman"/>
          <w:lang w:val="en-US"/>
        </w:rPr>
        <w:tab/>
      </w:r>
      <w:r w:rsidRPr="00493642">
        <w:rPr>
          <w:rFonts w:ascii="Times New Roman" w:hAnsi="Times New Roman" w:cs="Times New Roman"/>
          <w:lang w:val="en-US"/>
        </w:rPr>
        <w:t>The lack of recognition of same-sex marriage further bars same-sex couples from accessing assisted reproductive technologies, including surrogacy, IUI (intrauterine insemination), and IVF (in-vitro fertilization). Stipulated in the Ministry of Health’s 2001 Order No. 14, concerning the “Management Measures of Human Assisted Reproduction Technology,” and No. 15, concerning the “Regulations for the Administration of Sperm Banks,” assisted reproduction is accessible only to married infertile heterosexual couples, in accordance with the prevailing family planning policy.</w:t>
      </w:r>
      <w:r>
        <w:rPr>
          <w:rStyle w:val="FootnoteReference"/>
          <w:rFonts w:ascii="Times New Roman" w:hAnsi="Times New Roman" w:cs="Times New Roman"/>
          <w:lang w:val="en-US"/>
        </w:rPr>
        <w:footnoteReference w:id="29"/>
      </w:r>
      <w:r w:rsidRPr="00493642">
        <w:rPr>
          <w:rFonts w:ascii="Times New Roman" w:hAnsi="Times New Roman" w:cs="Times New Roman"/>
          <w:lang w:val="en-US"/>
        </w:rPr>
        <w:t xml:space="preserve"> In 2003, the Ministry of Health doubled down with a notice prohibiting medical personnel from providing assisted reproductive technologies to ineligible couples and unmarried women under the National Population and Family Planning Law.</w:t>
      </w:r>
      <w:r>
        <w:rPr>
          <w:rStyle w:val="FootnoteReference"/>
          <w:rFonts w:ascii="Times New Roman" w:hAnsi="Times New Roman" w:cs="Times New Roman"/>
          <w:lang w:val="en-US"/>
        </w:rPr>
        <w:footnoteReference w:id="30"/>
      </w:r>
      <w:r w:rsidRPr="00493642">
        <w:rPr>
          <w:rFonts w:ascii="Times New Roman" w:hAnsi="Times New Roman" w:cs="Times New Roman"/>
          <w:lang w:val="en-US"/>
        </w:rPr>
        <w:t xml:space="preserve"> Further, the Civil Code (art. 1007) outlaws the purchase or sale of “human cells” that include gamete and zygote.</w:t>
      </w:r>
      <w:r>
        <w:rPr>
          <w:rStyle w:val="FootnoteReference"/>
          <w:rFonts w:ascii="Times New Roman" w:hAnsi="Times New Roman" w:cs="Times New Roman"/>
          <w:lang w:val="en-US"/>
        </w:rPr>
        <w:footnoteReference w:id="31"/>
      </w:r>
    </w:p>
    <w:p w14:paraId="58159286" w14:textId="4EA2F5AC" w:rsidR="00493642" w:rsidRDefault="00493642" w:rsidP="00770785">
      <w:pPr>
        <w:rPr>
          <w:rFonts w:ascii="Times New Roman" w:hAnsi="Times New Roman" w:cs="Times New Roman"/>
          <w:lang w:val="en-US"/>
        </w:rPr>
      </w:pPr>
    </w:p>
    <w:p w14:paraId="5CB79CE7" w14:textId="1F24FAA2" w:rsidR="00493642" w:rsidRDefault="00493642" w:rsidP="00770785">
      <w:pPr>
        <w:rPr>
          <w:rFonts w:ascii="Times New Roman" w:hAnsi="Times New Roman" w:cs="Times New Roman"/>
          <w:lang w:val="en-US"/>
        </w:rPr>
      </w:pPr>
      <w:r>
        <w:rPr>
          <w:rFonts w:ascii="Times New Roman" w:hAnsi="Times New Roman" w:cs="Times New Roman"/>
          <w:lang w:val="en-US"/>
        </w:rPr>
        <w:t>23.</w:t>
      </w:r>
      <w:r>
        <w:rPr>
          <w:rFonts w:ascii="Times New Roman" w:hAnsi="Times New Roman" w:cs="Times New Roman"/>
          <w:lang w:val="en-US"/>
        </w:rPr>
        <w:tab/>
      </w:r>
      <w:r w:rsidRPr="00493642">
        <w:rPr>
          <w:rFonts w:ascii="Times New Roman" w:hAnsi="Times New Roman" w:cs="Times New Roman"/>
          <w:lang w:val="en-US"/>
        </w:rPr>
        <w:t>According to a 2018 survey by online entity GS that collected over 1,000 responses from Chinese gay men, 57% of the respondents wished to have children, and 71% of whom preferred using surrogacy.</w:t>
      </w:r>
      <w:r>
        <w:rPr>
          <w:rStyle w:val="FootnoteReference"/>
          <w:rFonts w:ascii="Times New Roman" w:hAnsi="Times New Roman" w:cs="Times New Roman"/>
          <w:lang w:val="en-US"/>
        </w:rPr>
        <w:footnoteReference w:id="32"/>
      </w:r>
      <w:r w:rsidRPr="00493642">
        <w:rPr>
          <w:rFonts w:ascii="Times New Roman" w:hAnsi="Times New Roman" w:cs="Times New Roman"/>
          <w:lang w:val="en-US"/>
        </w:rPr>
        <w:t xml:space="preserve"> Evidently, Chinese LGBTQ people are eager to start a family through assisted reproduction and have begun to do so through illegal operators.</w:t>
      </w:r>
      <w:r>
        <w:rPr>
          <w:rStyle w:val="FootnoteReference"/>
          <w:rFonts w:ascii="Times New Roman" w:hAnsi="Times New Roman" w:cs="Times New Roman"/>
          <w:lang w:val="en-US"/>
        </w:rPr>
        <w:footnoteReference w:id="33"/>
      </w:r>
      <w:r w:rsidRPr="00493642">
        <w:rPr>
          <w:rFonts w:ascii="Times New Roman" w:hAnsi="Times New Roman" w:cs="Times New Roman"/>
          <w:lang w:val="en-US"/>
        </w:rPr>
        <w:t xml:space="preserve"> The LGBTQ people who employed these services are thus at risk of breaking the law and failing to receive the service. For instance, a provider of surrogacy service in Guangzhou targeting an LGBTQ clientele was shut down and investigated by the Guangzhou Municipal Health Commission in 2020. The authorities explicitly noted that employing and providing surrogacy services was illegal.</w:t>
      </w:r>
      <w:r>
        <w:rPr>
          <w:rStyle w:val="FootnoteReference"/>
          <w:rFonts w:ascii="Times New Roman" w:hAnsi="Times New Roman" w:cs="Times New Roman"/>
          <w:lang w:val="en-US"/>
        </w:rPr>
        <w:footnoteReference w:id="34"/>
      </w:r>
    </w:p>
    <w:p w14:paraId="5FCF78B6" w14:textId="3556D375" w:rsidR="00493642" w:rsidRDefault="00493642" w:rsidP="00770785">
      <w:pPr>
        <w:rPr>
          <w:rFonts w:ascii="Times New Roman" w:hAnsi="Times New Roman" w:cs="Times New Roman"/>
          <w:lang w:val="en-US"/>
        </w:rPr>
      </w:pPr>
    </w:p>
    <w:p w14:paraId="5EFAF436" w14:textId="61423C30" w:rsidR="00493642" w:rsidRPr="00493642" w:rsidRDefault="00493642" w:rsidP="00770785">
      <w:pPr>
        <w:rPr>
          <w:rFonts w:ascii="Times New Roman" w:hAnsi="Times New Roman" w:cs="Times New Roman"/>
          <w:i/>
          <w:iCs/>
          <w:lang w:val="en-US"/>
        </w:rPr>
      </w:pPr>
      <w:r w:rsidRPr="00493642">
        <w:rPr>
          <w:rFonts w:ascii="Times New Roman" w:hAnsi="Times New Roman" w:cs="Times New Roman"/>
          <w:i/>
          <w:iCs/>
          <w:lang w:val="en-US"/>
        </w:rPr>
        <w:t>Parental rights and interest of dependent children</w:t>
      </w:r>
    </w:p>
    <w:p w14:paraId="450BF34D" w14:textId="7681A018" w:rsidR="00493642" w:rsidRDefault="00493642" w:rsidP="00770785">
      <w:pPr>
        <w:rPr>
          <w:rFonts w:ascii="Times New Roman" w:hAnsi="Times New Roman" w:cs="Times New Roman"/>
          <w:lang w:val="en-US"/>
        </w:rPr>
      </w:pPr>
    </w:p>
    <w:p w14:paraId="65E7B1BA" w14:textId="373FEA75" w:rsidR="00493642" w:rsidRDefault="00493642" w:rsidP="00770785">
      <w:pPr>
        <w:rPr>
          <w:rFonts w:ascii="Times New Roman" w:hAnsi="Times New Roman" w:cs="Times New Roman"/>
          <w:lang w:val="en-US"/>
        </w:rPr>
      </w:pPr>
      <w:r>
        <w:rPr>
          <w:rFonts w:ascii="Times New Roman" w:hAnsi="Times New Roman" w:cs="Times New Roman"/>
          <w:lang w:val="en-US"/>
        </w:rPr>
        <w:t>24.</w:t>
      </w:r>
      <w:r>
        <w:rPr>
          <w:rFonts w:ascii="Times New Roman" w:hAnsi="Times New Roman" w:cs="Times New Roman"/>
          <w:lang w:val="en-US"/>
        </w:rPr>
        <w:tab/>
      </w:r>
      <w:r w:rsidRPr="00493642">
        <w:rPr>
          <w:rFonts w:ascii="Times New Roman" w:hAnsi="Times New Roman" w:cs="Times New Roman"/>
          <w:lang w:val="en-US"/>
        </w:rPr>
        <w:t xml:space="preserve">Without legal recognition of same-sex marriage, the parental rights of same-sex parents are at risk, thereby compromising the right to care and education of dependent children. Under the current law, typically, only one person of the same-sex parents can possess legal custody of their child, which creates practical challenges in the care of the child, such as in making medical and legal decisions. Further, in case of parental separation, the other parent unprotected by legal recognition may lose access to their child and the </w:t>
      </w:r>
      <w:r w:rsidRPr="00493642">
        <w:rPr>
          <w:rFonts w:ascii="Times New Roman" w:hAnsi="Times New Roman" w:cs="Times New Roman"/>
          <w:lang w:val="en-US"/>
        </w:rPr>
        <w:lastRenderedPageBreak/>
        <w:t>opportunity to meet their parental responsibility, thus harming the interest of dependent children.</w:t>
      </w:r>
      <w:r>
        <w:rPr>
          <w:rStyle w:val="FootnoteReference"/>
          <w:rFonts w:ascii="Times New Roman" w:hAnsi="Times New Roman" w:cs="Times New Roman"/>
          <w:lang w:val="en-US"/>
        </w:rPr>
        <w:footnoteReference w:id="35"/>
      </w:r>
    </w:p>
    <w:p w14:paraId="2A125581" w14:textId="1C67013E" w:rsidR="00493642" w:rsidRDefault="00493642" w:rsidP="00770785">
      <w:pPr>
        <w:rPr>
          <w:rFonts w:ascii="Times New Roman" w:hAnsi="Times New Roman" w:cs="Times New Roman"/>
          <w:lang w:val="en-US"/>
        </w:rPr>
      </w:pPr>
    </w:p>
    <w:p w14:paraId="36A77706" w14:textId="2FC6DBF5" w:rsidR="00493642" w:rsidRDefault="00493642" w:rsidP="00770785">
      <w:pPr>
        <w:rPr>
          <w:rFonts w:ascii="Times New Roman" w:hAnsi="Times New Roman" w:cs="Times New Roman"/>
          <w:lang w:val="en-US"/>
        </w:rPr>
      </w:pPr>
      <w:r>
        <w:rPr>
          <w:rFonts w:ascii="Times New Roman" w:hAnsi="Times New Roman" w:cs="Times New Roman"/>
          <w:lang w:val="en-US"/>
        </w:rPr>
        <w:t>25.</w:t>
      </w:r>
      <w:r>
        <w:rPr>
          <w:rFonts w:ascii="Times New Roman" w:hAnsi="Times New Roman" w:cs="Times New Roman"/>
          <w:lang w:val="en-US"/>
        </w:rPr>
        <w:tab/>
      </w:r>
      <w:r w:rsidRPr="00493642">
        <w:rPr>
          <w:rFonts w:ascii="Times New Roman" w:hAnsi="Times New Roman" w:cs="Times New Roman"/>
          <w:lang w:val="en-US"/>
        </w:rPr>
        <w:t>Custody battles concerning same-sex parents have multiplied in recent years. The first child custody lawsuit involving a same-sex couple was filed in Zhejiang province in 2019. Zhang and her partner, who married in 2016 in the United States, underwent in vitro fertilization, where two of her partner’s eggs were fertilized, and each of them received an embryo. Zhang gave birth to a girl and her partner, a boy, in 2017. The couple separated in 2019, and Zhang was denied access to their children by her partner and resorted to a legal battle for shared custody of both children. The case is still pending after several years, given the legal complexities and her partner’s application to move the trial elsewhere.</w:t>
      </w:r>
      <w:r>
        <w:rPr>
          <w:rStyle w:val="FootnoteReference"/>
          <w:rFonts w:ascii="Times New Roman" w:hAnsi="Times New Roman" w:cs="Times New Roman"/>
          <w:lang w:val="en-US"/>
        </w:rPr>
        <w:footnoteReference w:id="36"/>
      </w:r>
      <w:r w:rsidRPr="00493642">
        <w:rPr>
          <w:rFonts w:ascii="Times New Roman" w:hAnsi="Times New Roman" w:cs="Times New Roman"/>
          <w:lang w:val="en-US"/>
        </w:rPr>
        <w:t xml:space="preserve"> Like Zhang’s case, parental rights and the rights of dependent children in LGBTQ families remain unprotected.</w:t>
      </w:r>
    </w:p>
    <w:p w14:paraId="7AF12370" w14:textId="0FE96CF0" w:rsidR="00493642" w:rsidRDefault="00493642" w:rsidP="00770785">
      <w:pPr>
        <w:rPr>
          <w:rFonts w:ascii="Times New Roman" w:hAnsi="Times New Roman" w:cs="Times New Roman"/>
          <w:lang w:val="en-US"/>
        </w:rPr>
      </w:pPr>
    </w:p>
    <w:p w14:paraId="41F64154" w14:textId="2B54CAB6" w:rsidR="00493642" w:rsidRPr="00493642" w:rsidRDefault="00E7422B" w:rsidP="00493642">
      <w:pPr>
        <w:rPr>
          <w:rFonts w:ascii="Times New Roman" w:hAnsi="Times New Roman" w:cs="Times New Roman"/>
          <w:lang w:val="en-US"/>
        </w:rPr>
      </w:pPr>
      <w:r>
        <w:rPr>
          <w:rFonts w:ascii="Times New Roman" w:hAnsi="Times New Roman" w:cs="Times New Roman"/>
          <w:lang w:val="en-US"/>
        </w:rPr>
        <w:t>26.</w:t>
      </w:r>
      <w:r>
        <w:rPr>
          <w:rFonts w:ascii="Times New Roman" w:hAnsi="Times New Roman" w:cs="Times New Roman"/>
          <w:lang w:val="en-US"/>
        </w:rPr>
        <w:tab/>
        <w:t>T</w:t>
      </w:r>
      <w:r w:rsidR="00493642" w:rsidRPr="00493642">
        <w:rPr>
          <w:rFonts w:ascii="Times New Roman" w:hAnsi="Times New Roman" w:cs="Times New Roman"/>
          <w:lang w:val="en-US"/>
        </w:rPr>
        <w:t>o ensure LGBTQ persons in China can enjoy their social, economic</w:t>
      </w:r>
      <w:r>
        <w:rPr>
          <w:rFonts w:ascii="Times New Roman" w:hAnsi="Times New Roman" w:cs="Times New Roman"/>
          <w:lang w:val="en-US"/>
        </w:rPr>
        <w:t>,</w:t>
      </w:r>
      <w:r w:rsidR="00493642" w:rsidRPr="00493642">
        <w:rPr>
          <w:rFonts w:ascii="Times New Roman" w:hAnsi="Times New Roman" w:cs="Times New Roman"/>
          <w:lang w:val="en-US"/>
        </w:rPr>
        <w:t xml:space="preserve"> and cultural rights recognized in Article 10 of the Covenant, we </w:t>
      </w:r>
      <w:r>
        <w:rPr>
          <w:rFonts w:ascii="Times New Roman" w:hAnsi="Times New Roman" w:cs="Times New Roman"/>
          <w:lang w:val="en-US"/>
        </w:rPr>
        <w:t>recommend</w:t>
      </w:r>
      <w:r w:rsidR="00493642" w:rsidRPr="00493642">
        <w:rPr>
          <w:rFonts w:ascii="Times New Roman" w:hAnsi="Times New Roman" w:cs="Times New Roman"/>
          <w:lang w:val="en-US"/>
        </w:rPr>
        <w:t xml:space="preserve"> the Committee</w:t>
      </w:r>
      <w:r>
        <w:rPr>
          <w:rFonts w:ascii="Times New Roman" w:hAnsi="Times New Roman" w:cs="Times New Roman"/>
          <w:lang w:val="en-US"/>
        </w:rPr>
        <w:t xml:space="preserve"> to</w:t>
      </w:r>
      <w:r w:rsidR="00493642" w:rsidRPr="00493642">
        <w:rPr>
          <w:rFonts w:ascii="Times New Roman" w:hAnsi="Times New Roman" w:cs="Times New Roman"/>
          <w:lang w:val="en-US"/>
        </w:rPr>
        <w:t xml:space="preserve">: </w:t>
      </w:r>
    </w:p>
    <w:p w14:paraId="1F350950" w14:textId="77777777" w:rsidR="00493642" w:rsidRPr="00493642" w:rsidRDefault="00493642" w:rsidP="00493642">
      <w:pPr>
        <w:rPr>
          <w:rFonts w:ascii="Times New Roman" w:hAnsi="Times New Roman" w:cs="Times New Roman"/>
          <w:lang w:val="en-US"/>
        </w:rPr>
      </w:pPr>
    </w:p>
    <w:p w14:paraId="50B2F4B7" w14:textId="04960BA7" w:rsidR="00493642" w:rsidRPr="00E7422B" w:rsidRDefault="00E7422B" w:rsidP="00E7422B">
      <w:pPr>
        <w:pStyle w:val="ListParagraph"/>
        <w:numPr>
          <w:ilvl w:val="0"/>
          <w:numId w:val="4"/>
        </w:numPr>
        <w:ind w:left="709" w:hanging="709"/>
        <w:rPr>
          <w:rFonts w:ascii="Times New Roman" w:hAnsi="Times New Roman" w:cs="Times New Roman"/>
          <w:lang w:val="en-US"/>
        </w:rPr>
      </w:pPr>
      <w:r>
        <w:rPr>
          <w:rFonts w:ascii="Times New Roman" w:hAnsi="Times New Roman" w:cs="Times New Roman"/>
          <w:lang w:val="en-US"/>
        </w:rPr>
        <w:t>u</w:t>
      </w:r>
      <w:r w:rsidR="00493642" w:rsidRPr="00E7422B">
        <w:rPr>
          <w:rFonts w:ascii="Times New Roman" w:hAnsi="Times New Roman" w:cs="Times New Roman" w:hint="eastAsia"/>
          <w:lang w:val="en-US"/>
        </w:rPr>
        <w:t xml:space="preserve">rge the State </w:t>
      </w:r>
      <w:r>
        <w:rPr>
          <w:rFonts w:ascii="Times New Roman" w:hAnsi="Times New Roman" w:cs="Times New Roman"/>
          <w:lang w:val="en-US"/>
        </w:rPr>
        <w:t>p</w:t>
      </w:r>
      <w:r w:rsidR="00493642" w:rsidRPr="00E7422B">
        <w:rPr>
          <w:rFonts w:ascii="Times New Roman" w:hAnsi="Times New Roman" w:cs="Times New Roman" w:hint="eastAsia"/>
          <w:lang w:val="en-US"/>
        </w:rPr>
        <w:t>arty to introduce laws protecting same-sex couples' equal marriage rights and take all possible measures to eliminate stigma and discrimination against sexual minorities;</w:t>
      </w:r>
    </w:p>
    <w:p w14:paraId="7C62E239" w14:textId="6D1350BE" w:rsidR="00493642" w:rsidRPr="00E7422B" w:rsidRDefault="00E7422B" w:rsidP="00E7422B">
      <w:pPr>
        <w:pStyle w:val="ListParagraph"/>
        <w:numPr>
          <w:ilvl w:val="0"/>
          <w:numId w:val="4"/>
        </w:numPr>
        <w:ind w:left="709" w:hanging="709"/>
        <w:rPr>
          <w:rFonts w:ascii="Times New Roman" w:hAnsi="Times New Roman" w:cs="Times New Roman"/>
          <w:lang w:val="en-US"/>
        </w:rPr>
      </w:pPr>
      <w:r>
        <w:rPr>
          <w:rFonts w:ascii="Times New Roman" w:hAnsi="Times New Roman" w:cs="Times New Roman"/>
          <w:lang w:val="en-US"/>
        </w:rPr>
        <w:t>u</w:t>
      </w:r>
      <w:r w:rsidR="00493642" w:rsidRPr="00E7422B">
        <w:rPr>
          <w:rFonts w:ascii="Times New Roman" w:hAnsi="Times New Roman" w:cs="Times New Roman" w:hint="eastAsia"/>
          <w:lang w:val="en-US"/>
        </w:rPr>
        <w:t xml:space="preserve">rge the State </w:t>
      </w:r>
      <w:r>
        <w:rPr>
          <w:rFonts w:ascii="Times New Roman" w:hAnsi="Times New Roman" w:cs="Times New Roman"/>
          <w:lang w:val="en-US"/>
        </w:rPr>
        <w:t>p</w:t>
      </w:r>
      <w:r w:rsidR="00493642" w:rsidRPr="00E7422B">
        <w:rPr>
          <w:rFonts w:ascii="Times New Roman" w:hAnsi="Times New Roman" w:cs="Times New Roman" w:hint="eastAsia"/>
          <w:lang w:val="en-US"/>
        </w:rPr>
        <w:t>arty to take all necessary measures to remove the obstacles to adoption based on the LGBTQ status of persons, including the authorization of joint adoption by same-sex couples and removal of homosexuality as a disqualifying factor in adop</w:t>
      </w:r>
      <w:r w:rsidR="00493642" w:rsidRPr="00E7422B">
        <w:rPr>
          <w:rFonts w:ascii="Times New Roman" w:hAnsi="Times New Roman" w:cs="Times New Roman"/>
          <w:lang w:val="en-US"/>
        </w:rPr>
        <w:t>tion eligibility evaluations;</w:t>
      </w:r>
    </w:p>
    <w:p w14:paraId="788DAB6D" w14:textId="7BB350FF" w:rsidR="00493642" w:rsidRPr="00E7422B" w:rsidRDefault="00E7422B" w:rsidP="00E7422B">
      <w:pPr>
        <w:pStyle w:val="ListParagraph"/>
        <w:numPr>
          <w:ilvl w:val="0"/>
          <w:numId w:val="4"/>
        </w:numPr>
        <w:ind w:left="709" w:hanging="709"/>
        <w:rPr>
          <w:rFonts w:ascii="Times New Roman" w:hAnsi="Times New Roman" w:cs="Times New Roman"/>
          <w:lang w:val="en-US"/>
        </w:rPr>
      </w:pPr>
      <w:r>
        <w:rPr>
          <w:rFonts w:ascii="Times New Roman" w:hAnsi="Times New Roman" w:cs="Times New Roman"/>
          <w:lang w:val="en-US"/>
        </w:rPr>
        <w:t>u</w:t>
      </w:r>
      <w:r w:rsidR="00493642" w:rsidRPr="00E7422B">
        <w:rPr>
          <w:rFonts w:ascii="Times New Roman" w:hAnsi="Times New Roman" w:cs="Times New Roman" w:hint="eastAsia"/>
          <w:lang w:val="en-US"/>
        </w:rPr>
        <w:t xml:space="preserve">rge the State </w:t>
      </w:r>
      <w:r>
        <w:rPr>
          <w:rFonts w:ascii="Times New Roman" w:hAnsi="Times New Roman" w:cs="Times New Roman"/>
          <w:lang w:val="en-US"/>
        </w:rPr>
        <w:t>p</w:t>
      </w:r>
      <w:r w:rsidR="00493642" w:rsidRPr="00E7422B">
        <w:rPr>
          <w:rFonts w:ascii="Times New Roman" w:hAnsi="Times New Roman" w:cs="Times New Roman" w:hint="eastAsia"/>
          <w:lang w:val="en-US"/>
        </w:rPr>
        <w:t>arty to take all measures, including delinking marital status from access to assisted reproductive technologies, to provide LGBTQ people with equal access to assisted reproduction;</w:t>
      </w:r>
      <w:r>
        <w:rPr>
          <w:rFonts w:ascii="Times New Roman" w:hAnsi="Times New Roman" w:cs="Times New Roman"/>
          <w:lang w:val="en-US"/>
        </w:rPr>
        <w:t xml:space="preserve"> and</w:t>
      </w:r>
    </w:p>
    <w:p w14:paraId="0904E05F" w14:textId="674D7858" w:rsidR="00493642" w:rsidRDefault="00E7422B" w:rsidP="00E7422B">
      <w:pPr>
        <w:pStyle w:val="ListParagraph"/>
        <w:numPr>
          <w:ilvl w:val="0"/>
          <w:numId w:val="4"/>
        </w:numPr>
        <w:ind w:left="709" w:hanging="709"/>
        <w:rPr>
          <w:rFonts w:ascii="Times New Roman" w:hAnsi="Times New Roman" w:cs="Times New Roman"/>
          <w:lang w:val="en-US"/>
        </w:rPr>
      </w:pPr>
      <w:r>
        <w:rPr>
          <w:rFonts w:ascii="Times New Roman" w:hAnsi="Times New Roman" w:cs="Times New Roman"/>
          <w:lang w:val="en-US"/>
        </w:rPr>
        <w:t>u</w:t>
      </w:r>
      <w:r w:rsidR="00493642" w:rsidRPr="00E7422B">
        <w:rPr>
          <w:rFonts w:ascii="Times New Roman" w:hAnsi="Times New Roman" w:cs="Times New Roman" w:hint="eastAsia"/>
          <w:lang w:val="en-US"/>
        </w:rPr>
        <w:t xml:space="preserve">rge the State </w:t>
      </w:r>
      <w:r>
        <w:rPr>
          <w:rFonts w:ascii="Times New Roman" w:hAnsi="Times New Roman" w:cs="Times New Roman"/>
          <w:lang w:val="en-US"/>
        </w:rPr>
        <w:t>p</w:t>
      </w:r>
      <w:r w:rsidR="00493642" w:rsidRPr="00E7422B">
        <w:rPr>
          <w:rFonts w:ascii="Times New Roman" w:hAnsi="Times New Roman" w:cs="Times New Roman" w:hint="eastAsia"/>
          <w:lang w:val="en-US"/>
        </w:rPr>
        <w:t>arty to take all necessary measures, including amending the Civil Code, to protect the rights of same-sex parents and their children born via assisted reproductive technology by making clear the legal guardianship of such children</w:t>
      </w:r>
      <w:r>
        <w:rPr>
          <w:rFonts w:ascii="Times New Roman" w:hAnsi="Times New Roman" w:cs="Times New Roman"/>
          <w:lang w:val="en-US"/>
        </w:rPr>
        <w:t>.</w:t>
      </w:r>
    </w:p>
    <w:p w14:paraId="220EB5BE" w14:textId="24226BD3" w:rsidR="00E7422B" w:rsidRDefault="00E7422B" w:rsidP="00E7422B">
      <w:pPr>
        <w:rPr>
          <w:rFonts w:ascii="Times New Roman" w:hAnsi="Times New Roman" w:cs="Times New Roman"/>
          <w:lang w:val="en-US"/>
        </w:rPr>
      </w:pPr>
    </w:p>
    <w:p w14:paraId="578F4608" w14:textId="2E7E8C94" w:rsidR="00E7422B" w:rsidRDefault="00E7422B" w:rsidP="00E7422B">
      <w:pPr>
        <w:rPr>
          <w:rFonts w:ascii="Times New Roman" w:hAnsi="Times New Roman" w:cs="Times New Roman"/>
          <w:lang w:val="en-US"/>
        </w:rPr>
      </w:pPr>
    </w:p>
    <w:p w14:paraId="47E3E447" w14:textId="79F3B3EB" w:rsidR="00E7422B" w:rsidRPr="00E7422B" w:rsidRDefault="00E7422B" w:rsidP="00E7422B">
      <w:pPr>
        <w:rPr>
          <w:rFonts w:ascii="Times New Roman" w:hAnsi="Times New Roman" w:cs="Times New Roman"/>
          <w:b/>
          <w:bCs/>
          <w:lang w:val="en-US"/>
        </w:rPr>
      </w:pPr>
      <w:r w:rsidRPr="00E7422B">
        <w:rPr>
          <w:rFonts w:ascii="Times New Roman" w:hAnsi="Times New Roman" w:cs="Times New Roman"/>
          <w:b/>
          <w:bCs/>
          <w:lang w:val="en-US"/>
        </w:rPr>
        <w:t>IV.</w:t>
      </w:r>
      <w:r w:rsidRPr="00E7422B">
        <w:rPr>
          <w:rFonts w:ascii="Times New Roman" w:hAnsi="Times New Roman" w:cs="Times New Roman"/>
          <w:b/>
          <w:bCs/>
          <w:lang w:val="en-US"/>
        </w:rPr>
        <w:tab/>
        <w:t>Article 11: Right to an adequate standard of living</w:t>
      </w:r>
    </w:p>
    <w:p w14:paraId="154A350F" w14:textId="5AE24F7F" w:rsidR="00E7422B" w:rsidRDefault="00E7422B" w:rsidP="00E7422B">
      <w:pPr>
        <w:rPr>
          <w:rFonts w:ascii="Times New Roman" w:hAnsi="Times New Roman" w:cs="Times New Roman"/>
          <w:lang w:val="en-US"/>
        </w:rPr>
      </w:pPr>
    </w:p>
    <w:p w14:paraId="3710AD2E" w14:textId="29272E89" w:rsidR="00E7422B" w:rsidRDefault="00E7422B" w:rsidP="00E7422B">
      <w:pPr>
        <w:rPr>
          <w:rFonts w:ascii="Times New Roman" w:hAnsi="Times New Roman" w:cs="Times New Roman"/>
          <w:lang w:val="en-US"/>
        </w:rPr>
      </w:pPr>
      <w:r>
        <w:rPr>
          <w:rFonts w:ascii="Times New Roman" w:hAnsi="Times New Roman" w:cs="Times New Roman"/>
          <w:lang w:val="en-US"/>
        </w:rPr>
        <w:t>27.</w:t>
      </w:r>
      <w:r>
        <w:rPr>
          <w:rFonts w:ascii="Times New Roman" w:hAnsi="Times New Roman" w:cs="Times New Roman"/>
          <w:lang w:val="en-US"/>
        </w:rPr>
        <w:tab/>
      </w:r>
      <w:r w:rsidRPr="00E7422B">
        <w:rPr>
          <w:rFonts w:ascii="Times New Roman" w:hAnsi="Times New Roman" w:cs="Times New Roman"/>
          <w:lang w:val="en-US"/>
        </w:rPr>
        <w:t>There has been widespread discrimination against LGBTQ persons in enjoying their right to adequate housing in China, a right protected under Article 11 of the Covenant. A place to live is the cornerstone of stability and security for individuals or families. In the Committee's general comments No. 4 (1991) on the right to adequate housing</w:t>
      </w:r>
      <w:r w:rsidR="00F97FDE">
        <w:rPr>
          <w:rStyle w:val="FootnoteReference"/>
          <w:rFonts w:ascii="Times New Roman" w:hAnsi="Times New Roman" w:cs="Times New Roman"/>
          <w:lang w:val="en-US"/>
        </w:rPr>
        <w:footnoteReference w:id="37"/>
      </w:r>
      <w:r w:rsidRPr="00E7422B">
        <w:rPr>
          <w:rFonts w:ascii="Times New Roman" w:hAnsi="Times New Roman" w:cs="Times New Roman"/>
          <w:lang w:val="en-US"/>
        </w:rPr>
        <w:t xml:space="preserve"> and No. 7 (1997) on forced evictions,</w:t>
      </w:r>
      <w:r w:rsidR="00F97FDE">
        <w:rPr>
          <w:rStyle w:val="FootnoteReference"/>
          <w:rFonts w:ascii="Times New Roman" w:hAnsi="Times New Roman" w:cs="Times New Roman"/>
          <w:lang w:val="en-US"/>
        </w:rPr>
        <w:footnoteReference w:id="38"/>
      </w:r>
      <w:r w:rsidRPr="00E7422B">
        <w:rPr>
          <w:rFonts w:ascii="Times New Roman" w:hAnsi="Times New Roman" w:cs="Times New Roman"/>
          <w:lang w:val="en-US"/>
        </w:rPr>
        <w:t xml:space="preserve"> the characteristics of the right to adequate housing are primarily </w:t>
      </w:r>
      <w:r w:rsidRPr="00E7422B">
        <w:rPr>
          <w:rFonts w:ascii="Times New Roman" w:hAnsi="Times New Roman" w:cs="Times New Roman"/>
          <w:lang w:val="en-US"/>
        </w:rPr>
        <w:lastRenderedPageBreak/>
        <w:t>explained, including “equal and non-discriminatory access to adequate housing.” Discrimination in housing can take the form of exclusionary zoning laws, policies, or measures, exclusion from housing benefits, denial of security of tenure, denial of access to credit, limited participation in decision-making, or lack of protection from private actors' discriminatory actions. However, the state party denies its citizens enjoyment of equal rights to housing, especially for lesbians, gays, and others who live with same-sex partners.</w:t>
      </w:r>
    </w:p>
    <w:p w14:paraId="5F31150F" w14:textId="7901D1BD" w:rsidR="00F97FDE" w:rsidRDefault="00F97FDE" w:rsidP="00E7422B">
      <w:pPr>
        <w:rPr>
          <w:rFonts w:ascii="Times New Roman" w:hAnsi="Times New Roman" w:cs="Times New Roman"/>
          <w:lang w:val="en-US"/>
        </w:rPr>
      </w:pPr>
    </w:p>
    <w:p w14:paraId="55D83213" w14:textId="4827C6A6" w:rsidR="00F97FDE" w:rsidRDefault="00F97FDE" w:rsidP="00E7422B">
      <w:pPr>
        <w:rPr>
          <w:rFonts w:ascii="Times New Roman" w:hAnsi="Times New Roman" w:cs="Times New Roman"/>
          <w:lang w:val="en-US"/>
        </w:rPr>
      </w:pPr>
      <w:r>
        <w:rPr>
          <w:rFonts w:ascii="Times New Roman" w:hAnsi="Times New Roman" w:cs="Times New Roman"/>
          <w:lang w:val="en-US"/>
        </w:rPr>
        <w:t>28.</w:t>
      </w:r>
      <w:r>
        <w:rPr>
          <w:rFonts w:ascii="Times New Roman" w:hAnsi="Times New Roman" w:cs="Times New Roman"/>
          <w:lang w:val="en-US"/>
        </w:rPr>
        <w:tab/>
      </w:r>
      <w:r w:rsidRPr="00F97FDE">
        <w:rPr>
          <w:rFonts w:ascii="Times New Roman" w:hAnsi="Times New Roman" w:cs="Times New Roman"/>
          <w:lang w:val="en-US"/>
        </w:rPr>
        <w:t>In China, restrictions on property purchases lack unitive requirements at the national level. However, marriage status is widely used as a precondition for citizens purchasing properties in many Chinese cities. For example, according to the Shanghai Municipal People's Government, non-resident families who cannot provide proof of payment of individual income tax or proof of payment of social insurance for more than one year in the municipality within two years will be barred from purchasing property in the municipality.</w:t>
      </w:r>
      <w:r>
        <w:rPr>
          <w:rStyle w:val="FootnoteReference"/>
          <w:rFonts w:ascii="Times New Roman" w:hAnsi="Times New Roman" w:cs="Times New Roman"/>
          <w:lang w:val="en-US"/>
        </w:rPr>
        <w:footnoteReference w:id="39"/>
      </w:r>
      <w:r w:rsidRPr="00F97FDE">
        <w:rPr>
          <w:rFonts w:ascii="Times New Roman" w:hAnsi="Times New Roman" w:cs="Times New Roman"/>
          <w:lang w:val="en-US"/>
        </w:rPr>
        <w:t xml:space="preserve"> Although the document does not define </w:t>
      </w:r>
      <w:r>
        <w:rPr>
          <w:rFonts w:ascii="Times New Roman" w:hAnsi="Times New Roman" w:cs="Times New Roman"/>
          <w:lang w:val="en-US"/>
        </w:rPr>
        <w:t>“</w:t>
      </w:r>
      <w:r w:rsidRPr="00F97FDE">
        <w:rPr>
          <w:rFonts w:ascii="Times New Roman" w:hAnsi="Times New Roman" w:cs="Times New Roman"/>
          <w:lang w:val="en-US"/>
        </w:rPr>
        <w:t>resident families</w:t>
      </w:r>
      <w:r>
        <w:rPr>
          <w:rFonts w:ascii="Times New Roman" w:hAnsi="Times New Roman" w:cs="Times New Roman"/>
          <w:lang w:val="en-US"/>
        </w:rPr>
        <w:t>,”</w:t>
      </w:r>
      <w:r w:rsidRPr="00F97FDE">
        <w:rPr>
          <w:rFonts w:ascii="Times New Roman" w:hAnsi="Times New Roman" w:cs="Times New Roman"/>
          <w:lang w:val="en-US"/>
        </w:rPr>
        <w:t xml:space="preserve"> in practice, single Chinese citizens who </w:t>
      </w:r>
      <w:r>
        <w:rPr>
          <w:rFonts w:ascii="Times New Roman" w:hAnsi="Times New Roman" w:cs="Times New Roman"/>
          <w:lang w:val="en-US"/>
        </w:rPr>
        <w:t>do not</w:t>
      </w:r>
      <w:r w:rsidRPr="00F97FDE">
        <w:rPr>
          <w:rFonts w:ascii="Times New Roman" w:hAnsi="Times New Roman" w:cs="Times New Roman"/>
          <w:lang w:val="en-US"/>
        </w:rPr>
        <w:t xml:space="preserve"> have a Shanghai </w:t>
      </w:r>
      <w:r w:rsidRPr="00F97FDE">
        <w:rPr>
          <w:rFonts w:ascii="Times New Roman" w:hAnsi="Times New Roman" w:cs="Times New Roman"/>
          <w:i/>
          <w:iCs/>
          <w:lang w:val="en-US"/>
        </w:rPr>
        <w:t>hukou</w:t>
      </w:r>
      <w:r w:rsidRPr="00F97FDE">
        <w:rPr>
          <w:rFonts w:ascii="Times New Roman" w:hAnsi="Times New Roman" w:cs="Times New Roman"/>
          <w:lang w:val="en-US"/>
        </w:rPr>
        <w:t xml:space="preserve"> (</w:t>
      </w:r>
      <w:r w:rsidRPr="00F97FDE">
        <w:rPr>
          <w:rFonts w:ascii="Times New Roman" w:hAnsi="Times New Roman" w:cs="Times New Roman" w:hint="eastAsia"/>
          <w:lang w:val="en-US"/>
        </w:rPr>
        <w:t>户口</w:t>
      </w:r>
      <w:r w:rsidRPr="00F97FDE">
        <w:rPr>
          <w:rFonts w:ascii="Times New Roman" w:hAnsi="Times New Roman" w:cs="Times New Roman"/>
          <w:lang w:val="en-US"/>
        </w:rPr>
        <w:t xml:space="preserve">) cannot buy property in this city. Under China's marriage law, marriage applies to "one man and one woman," so same-sex couples cannot register for marriage in China, and their housing rights are </w:t>
      </w:r>
      <w:r>
        <w:rPr>
          <w:rFonts w:ascii="Times New Roman" w:hAnsi="Times New Roman" w:cs="Times New Roman"/>
          <w:lang w:val="en-US"/>
        </w:rPr>
        <w:t>unprotected</w:t>
      </w:r>
      <w:r w:rsidRPr="00F97FDE">
        <w:rPr>
          <w:rFonts w:ascii="Times New Roman" w:hAnsi="Times New Roman" w:cs="Times New Roman"/>
          <w:lang w:val="en-US"/>
        </w:rPr>
        <w:t>. The case of Shanghai is not isolated. Other Chinese megacities, such as Beijing, Hangzhou, Shenzhen, and Xi'an, have similar local policies that restrict or prohibit single people from buying properties.</w:t>
      </w:r>
    </w:p>
    <w:p w14:paraId="38FCA4EC" w14:textId="4F4FCAAC" w:rsidR="00F97FDE" w:rsidRDefault="00F97FDE" w:rsidP="00E7422B">
      <w:pPr>
        <w:rPr>
          <w:rFonts w:ascii="Times New Roman" w:hAnsi="Times New Roman" w:cs="Times New Roman"/>
          <w:lang w:val="en-US"/>
        </w:rPr>
      </w:pPr>
    </w:p>
    <w:p w14:paraId="03D1C54C" w14:textId="00715A18" w:rsidR="00F97FDE" w:rsidRDefault="00F97FDE" w:rsidP="00F97FDE">
      <w:pPr>
        <w:rPr>
          <w:rFonts w:ascii="Times New Roman" w:hAnsi="Times New Roman" w:cs="Times New Roman"/>
          <w:lang w:val="en-US"/>
        </w:rPr>
      </w:pPr>
      <w:r>
        <w:rPr>
          <w:rFonts w:ascii="Times New Roman" w:hAnsi="Times New Roman" w:cs="Times New Roman"/>
          <w:lang w:val="en-US"/>
        </w:rPr>
        <w:t>29.</w:t>
      </w:r>
      <w:r>
        <w:rPr>
          <w:rFonts w:ascii="Times New Roman" w:hAnsi="Times New Roman" w:cs="Times New Roman"/>
          <w:lang w:val="en-US"/>
        </w:rPr>
        <w:tab/>
      </w:r>
      <w:r w:rsidRPr="00F97FDE">
        <w:rPr>
          <w:rFonts w:ascii="Times New Roman" w:hAnsi="Times New Roman" w:cs="Times New Roman"/>
          <w:lang w:val="en-US"/>
        </w:rPr>
        <w:t xml:space="preserve">To ensure LGBTQ persons in China can enjoy their social, economic, and cultural rights recognized in Article 11 of the Covenant, we </w:t>
      </w:r>
      <w:r>
        <w:rPr>
          <w:rFonts w:ascii="Times New Roman" w:hAnsi="Times New Roman" w:cs="Times New Roman"/>
          <w:lang w:val="en-US"/>
        </w:rPr>
        <w:t>recommend the</w:t>
      </w:r>
      <w:r w:rsidRPr="00F97FDE">
        <w:rPr>
          <w:rFonts w:ascii="Times New Roman" w:hAnsi="Times New Roman" w:cs="Times New Roman"/>
          <w:lang w:val="en-US"/>
        </w:rPr>
        <w:t xml:space="preserve"> Committee</w:t>
      </w:r>
      <w:r>
        <w:rPr>
          <w:rFonts w:ascii="Times New Roman" w:hAnsi="Times New Roman" w:cs="Times New Roman"/>
          <w:lang w:val="en-US"/>
        </w:rPr>
        <w:t xml:space="preserve"> to</w:t>
      </w:r>
      <w:r w:rsidRPr="00F97FDE">
        <w:rPr>
          <w:rFonts w:ascii="Times New Roman" w:hAnsi="Times New Roman" w:cs="Times New Roman"/>
          <w:lang w:val="en-US"/>
        </w:rPr>
        <w:t xml:space="preserve">: </w:t>
      </w:r>
    </w:p>
    <w:p w14:paraId="7F9BEE05" w14:textId="77777777" w:rsidR="00F97FDE" w:rsidRPr="00F97FDE" w:rsidRDefault="00F97FDE" w:rsidP="00F97FDE">
      <w:pPr>
        <w:rPr>
          <w:rFonts w:ascii="Times New Roman" w:hAnsi="Times New Roman" w:cs="Times New Roman"/>
          <w:lang w:val="en-US"/>
        </w:rPr>
      </w:pPr>
    </w:p>
    <w:p w14:paraId="4BEDFCCA" w14:textId="3831997F" w:rsidR="00F97FDE" w:rsidRPr="005729A3" w:rsidRDefault="00F97FDE" w:rsidP="00F97FDE">
      <w:pPr>
        <w:pStyle w:val="ListParagraph"/>
        <w:numPr>
          <w:ilvl w:val="0"/>
          <w:numId w:val="4"/>
        </w:numPr>
        <w:ind w:left="709" w:hanging="709"/>
        <w:rPr>
          <w:rFonts w:ascii="Times New Roman" w:hAnsi="Times New Roman" w:cs="Times New Roman"/>
          <w:lang w:val="en-US"/>
        </w:rPr>
      </w:pPr>
      <w:r>
        <w:rPr>
          <w:rFonts w:ascii="Times New Roman" w:hAnsi="Times New Roman" w:cs="Times New Roman"/>
          <w:lang w:val="en-US"/>
        </w:rPr>
        <w:t>u</w:t>
      </w:r>
      <w:r w:rsidRPr="005729A3">
        <w:rPr>
          <w:rFonts w:ascii="Times New Roman" w:hAnsi="Times New Roman" w:cs="Times New Roman" w:hint="eastAsia"/>
          <w:lang w:val="en-US"/>
        </w:rPr>
        <w:t xml:space="preserve">rge the </w:t>
      </w:r>
      <w:r>
        <w:rPr>
          <w:rFonts w:ascii="Times New Roman" w:hAnsi="Times New Roman" w:cs="Times New Roman"/>
          <w:lang w:val="en-US"/>
        </w:rPr>
        <w:t>S</w:t>
      </w:r>
      <w:r w:rsidRPr="005729A3">
        <w:rPr>
          <w:rFonts w:ascii="Times New Roman" w:hAnsi="Times New Roman" w:cs="Times New Roman" w:hint="eastAsia"/>
          <w:lang w:val="en-US"/>
        </w:rPr>
        <w:t xml:space="preserve">tate </w:t>
      </w:r>
      <w:r>
        <w:rPr>
          <w:rFonts w:ascii="Times New Roman" w:hAnsi="Times New Roman" w:cs="Times New Roman"/>
          <w:lang w:val="en-US"/>
        </w:rPr>
        <w:t>p</w:t>
      </w:r>
      <w:r w:rsidRPr="005729A3">
        <w:rPr>
          <w:rFonts w:ascii="Times New Roman" w:hAnsi="Times New Roman" w:cs="Times New Roman" w:hint="eastAsia"/>
          <w:lang w:val="en-US"/>
        </w:rPr>
        <w:t>arty to unbound marital status and house purchase to guarantee the equal housing rights of lesbians, gays, and others who live with same-sex partners</w:t>
      </w:r>
      <w:r>
        <w:rPr>
          <w:rFonts w:ascii="Times New Roman" w:hAnsi="Times New Roman" w:cs="Times New Roman"/>
          <w:lang w:val="en-US"/>
        </w:rPr>
        <w:t>.</w:t>
      </w:r>
    </w:p>
    <w:p w14:paraId="431F19A0" w14:textId="01C89B6B" w:rsidR="00F97FDE" w:rsidRDefault="00F97FDE" w:rsidP="00F97FDE">
      <w:pPr>
        <w:rPr>
          <w:rFonts w:ascii="Times New Roman" w:hAnsi="Times New Roman" w:cs="Times New Roman"/>
          <w:lang w:val="en-US"/>
        </w:rPr>
      </w:pPr>
    </w:p>
    <w:p w14:paraId="07FEF818" w14:textId="77777777" w:rsidR="00F97FDE" w:rsidRDefault="00F97FDE" w:rsidP="00F97FDE">
      <w:pPr>
        <w:rPr>
          <w:rFonts w:ascii="Times New Roman" w:hAnsi="Times New Roman" w:cs="Times New Roman"/>
          <w:lang w:val="en-US"/>
        </w:rPr>
      </w:pPr>
    </w:p>
    <w:p w14:paraId="142D30D7" w14:textId="50C1AC61" w:rsidR="00F97FDE" w:rsidRPr="00F97FDE" w:rsidRDefault="00F97FDE" w:rsidP="00F97FDE">
      <w:pPr>
        <w:rPr>
          <w:rFonts w:ascii="Times New Roman" w:hAnsi="Times New Roman" w:cs="Times New Roman"/>
          <w:b/>
          <w:bCs/>
          <w:lang w:val="en-US"/>
        </w:rPr>
      </w:pPr>
      <w:r w:rsidRPr="00F97FDE">
        <w:rPr>
          <w:rFonts w:ascii="Times New Roman" w:hAnsi="Times New Roman" w:cs="Times New Roman"/>
          <w:b/>
          <w:bCs/>
          <w:lang w:val="en-US"/>
        </w:rPr>
        <w:t>V.</w:t>
      </w:r>
      <w:r w:rsidRPr="00F97FDE">
        <w:rPr>
          <w:rFonts w:ascii="Times New Roman" w:hAnsi="Times New Roman" w:cs="Times New Roman"/>
          <w:b/>
          <w:bCs/>
          <w:lang w:val="en-US"/>
        </w:rPr>
        <w:tab/>
        <w:t>Article 12: Right to the highest attainable standard of health</w:t>
      </w:r>
    </w:p>
    <w:p w14:paraId="30FEF1D0" w14:textId="3F8F739B" w:rsidR="00F97FDE" w:rsidRDefault="00F97FDE" w:rsidP="00F97FDE">
      <w:pPr>
        <w:rPr>
          <w:rFonts w:ascii="Times New Roman" w:hAnsi="Times New Roman" w:cs="Times New Roman"/>
          <w:lang w:val="en-US"/>
        </w:rPr>
      </w:pPr>
    </w:p>
    <w:p w14:paraId="7D52E03D" w14:textId="2459C1E2" w:rsidR="00F97FDE" w:rsidRDefault="00F97FDE" w:rsidP="00F97FDE">
      <w:pPr>
        <w:rPr>
          <w:rFonts w:ascii="Times New Roman" w:hAnsi="Times New Roman" w:cs="Times New Roman"/>
          <w:lang w:val="en-US"/>
        </w:rPr>
      </w:pPr>
      <w:r>
        <w:rPr>
          <w:rFonts w:ascii="Times New Roman" w:hAnsi="Times New Roman" w:cs="Times New Roman"/>
          <w:lang w:val="en-US"/>
        </w:rPr>
        <w:t>30.</w:t>
      </w:r>
      <w:r>
        <w:rPr>
          <w:rFonts w:ascii="Times New Roman" w:hAnsi="Times New Roman" w:cs="Times New Roman"/>
          <w:lang w:val="en-US"/>
        </w:rPr>
        <w:tab/>
      </w:r>
      <w:r w:rsidRPr="00F97FDE">
        <w:rPr>
          <w:rFonts w:ascii="Times New Roman" w:hAnsi="Times New Roman" w:cs="Times New Roman"/>
          <w:lang w:val="en-US"/>
        </w:rPr>
        <w:t xml:space="preserve">In the LOI, the </w:t>
      </w:r>
      <w:r>
        <w:rPr>
          <w:rFonts w:ascii="Times New Roman" w:hAnsi="Times New Roman" w:cs="Times New Roman"/>
          <w:lang w:val="en-US"/>
        </w:rPr>
        <w:t>Committee</w:t>
      </w:r>
      <w:r w:rsidRPr="00F97FDE">
        <w:rPr>
          <w:rFonts w:ascii="Times New Roman" w:hAnsi="Times New Roman" w:cs="Times New Roman"/>
          <w:lang w:val="en-US"/>
        </w:rPr>
        <w:t xml:space="preserve"> asked the State party to “indicate the measures taken to improve access to health care services.”</w:t>
      </w:r>
      <w:r>
        <w:rPr>
          <w:rStyle w:val="FootnoteReference"/>
          <w:rFonts w:ascii="Times New Roman" w:hAnsi="Times New Roman" w:cs="Times New Roman"/>
          <w:lang w:val="en-US"/>
        </w:rPr>
        <w:footnoteReference w:id="40"/>
      </w:r>
      <w:r w:rsidRPr="00F97FDE">
        <w:rPr>
          <w:rFonts w:ascii="Times New Roman" w:hAnsi="Times New Roman" w:cs="Times New Roman"/>
          <w:lang w:val="en-US"/>
        </w:rPr>
        <w:t xml:space="preserve"> However, the State party provided no information about the LGBTQ community, which has not been able to enjoy their right to health due to inadequate protection and recognition in China’s health policy.</w:t>
      </w:r>
    </w:p>
    <w:p w14:paraId="226FB21A" w14:textId="2BDDD27C" w:rsidR="00F97FDE" w:rsidRDefault="00F97FDE" w:rsidP="00F97FDE">
      <w:pPr>
        <w:rPr>
          <w:rFonts w:ascii="Times New Roman" w:hAnsi="Times New Roman" w:cs="Times New Roman"/>
          <w:lang w:val="en-US"/>
        </w:rPr>
      </w:pPr>
    </w:p>
    <w:p w14:paraId="77E0ADB8" w14:textId="472A9722" w:rsidR="00F97FDE" w:rsidRPr="00F97FDE" w:rsidRDefault="00F97FDE" w:rsidP="00F97FDE">
      <w:pPr>
        <w:rPr>
          <w:rFonts w:ascii="Times New Roman" w:hAnsi="Times New Roman" w:cs="Times New Roman"/>
          <w:i/>
          <w:iCs/>
          <w:lang w:val="en-US"/>
        </w:rPr>
      </w:pPr>
      <w:r w:rsidRPr="00F97FDE">
        <w:rPr>
          <w:rFonts w:ascii="Times New Roman" w:hAnsi="Times New Roman" w:cs="Times New Roman"/>
          <w:i/>
          <w:iCs/>
          <w:lang w:val="en-US"/>
        </w:rPr>
        <w:t>Access to essential health service by transgender persons</w:t>
      </w:r>
    </w:p>
    <w:p w14:paraId="0F26AC79" w14:textId="77777777" w:rsidR="00F97FDE" w:rsidRDefault="00F97FDE" w:rsidP="00F97FDE">
      <w:pPr>
        <w:rPr>
          <w:rFonts w:ascii="Times New Roman" w:hAnsi="Times New Roman" w:cs="Times New Roman"/>
          <w:lang w:val="en-US"/>
        </w:rPr>
      </w:pPr>
    </w:p>
    <w:p w14:paraId="36C153F0" w14:textId="2106C29F" w:rsidR="00F97FDE" w:rsidRDefault="00F97FDE" w:rsidP="00F97FDE">
      <w:pPr>
        <w:rPr>
          <w:rFonts w:ascii="Times New Roman" w:hAnsi="Times New Roman" w:cs="Times New Roman"/>
          <w:lang w:val="en-US"/>
        </w:rPr>
      </w:pPr>
      <w:r>
        <w:rPr>
          <w:rFonts w:ascii="Times New Roman" w:hAnsi="Times New Roman" w:cs="Times New Roman"/>
          <w:lang w:val="en-US"/>
        </w:rPr>
        <w:t>31.</w:t>
      </w:r>
      <w:r>
        <w:rPr>
          <w:rFonts w:ascii="Times New Roman" w:hAnsi="Times New Roman" w:cs="Times New Roman"/>
          <w:lang w:val="en-US"/>
        </w:rPr>
        <w:tab/>
      </w:r>
      <w:r w:rsidRPr="00F97FDE">
        <w:rPr>
          <w:rFonts w:ascii="Times New Roman" w:hAnsi="Times New Roman" w:cs="Times New Roman"/>
          <w:lang w:val="en-US"/>
        </w:rPr>
        <w:t xml:space="preserve">Principle 17(g) of the Yogyakarta Principles notes that the right to health also includes an obligation to “facilitate the access by those seeking body modifications related to gender reassignment to competent, non-discriminatory treatment, care and support.” We acknowledge the positive measures the State party has taken towards improving the health rights of transgender people by lowering the age limit for Gender Affirmation Surgery to 18 </w:t>
      </w:r>
      <w:r w:rsidRPr="00F97FDE">
        <w:rPr>
          <w:rFonts w:ascii="Times New Roman" w:hAnsi="Times New Roman" w:cs="Times New Roman"/>
          <w:lang w:val="en-US"/>
        </w:rPr>
        <w:lastRenderedPageBreak/>
        <w:t>years old.</w:t>
      </w:r>
      <w:r>
        <w:rPr>
          <w:rStyle w:val="FootnoteReference"/>
          <w:rFonts w:ascii="Times New Roman" w:hAnsi="Times New Roman" w:cs="Times New Roman"/>
          <w:lang w:val="en-US"/>
        </w:rPr>
        <w:footnoteReference w:id="41"/>
      </w:r>
      <w:r w:rsidRPr="00F97FDE">
        <w:rPr>
          <w:rFonts w:ascii="Times New Roman" w:hAnsi="Times New Roman" w:cs="Times New Roman"/>
          <w:lang w:val="en-US"/>
        </w:rPr>
        <w:t xml:space="preserve"> However, access to gender-affirming care is still limited due to the lack of protection and promotion from the State party. An Amnesty International report in 2019 found that "transgender people are still largely invisible in the health care system in China.”</w:t>
      </w:r>
      <w:r>
        <w:rPr>
          <w:rStyle w:val="FootnoteReference"/>
          <w:rFonts w:ascii="Times New Roman" w:hAnsi="Times New Roman" w:cs="Times New Roman"/>
          <w:lang w:val="en-US"/>
        </w:rPr>
        <w:footnoteReference w:id="42"/>
      </w:r>
      <w:r w:rsidRPr="00F97FDE">
        <w:rPr>
          <w:rFonts w:ascii="Times New Roman" w:hAnsi="Times New Roman" w:cs="Times New Roman"/>
          <w:lang w:val="en-US"/>
        </w:rPr>
        <w:t xml:space="preserve"> According to the 2014 UNDP report, many transgender </w:t>
      </w:r>
      <w:r>
        <w:rPr>
          <w:rFonts w:ascii="Times New Roman" w:hAnsi="Times New Roman" w:cs="Times New Roman"/>
          <w:lang w:val="en-US"/>
        </w:rPr>
        <w:t>persons</w:t>
      </w:r>
      <w:r w:rsidRPr="00F97FDE">
        <w:rPr>
          <w:rFonts w:ascii="Times New Roman" w:hAnsi="Times New Roman" w:cs="Times New Roman"/>
          <w:lang w:val="en-US"/>
        </w:rPr>
        <w:t xml:space="preserve"> rely on the black market to purchase medications for </w:t>
      </w:r>
      <w:r>
        <w:rPr>
          <w:rFonts w:ascii="Times New Roman" w:hAnsi="Times New Roman" w:cs="Times New Roman"/>
          <w:lang w:val="en-US"/>
        </w:rPr>
        <w:t>hormone</w:t>
      </w:r>
      <w:r w:rsidRPr="00F97FDE">
        <w:rPr>
          <w:rFonts w:ascii="Times New Roman" w:hAnsi="Times New Roman" w:cs="Times New Roman"/>
          <w:lang w:val="en-US"/>
        </w:rPr>
        <w:t xml:space="preserve"> therapy because it is very difficult to obtain affirmative treatment through the medical system.</w:t>
      </w:r>
      <w:r>
        <w:rPr>
          <w:rStyle w:val="FootnoteReference"/>
          <w:rFonts w:ascii="Times New Roman" w:hAnsi="Times New Roman" w:cs="Times New Roman"/>
          <w:lang w:val="en-US"/>
        </w:rPr>
        <w:footnoteReference w:id="43"/>
      </w:r>
      <w:r w:rsidRPr="00F97FDE">
        <w:rPr>
          <w:rFonts w:ascii="Times New Roman" w:hAnsi="Times New Roman" w:cs="Times New Roman"/>
          <w:lang w:val="en-US"/>
        </w:rPr>
        <w:t xml:space="preserve"> The UNDP Trans Health Blueprint report also found significant deficiencies in China's support for transgender mental health.</w:t>
      </w:r>
      <w:r>
        <w:rPr>
          <w:rStyle w:val="FootnoteReference"/>
          <w:rFonts w:ascii="Times New Roman" w:hAnsi="Times New Roman" w:cs="Times New Roman"/>
          <w:lang w:val="en-US"/>
        </w:rPr>
        <w:footnoteReference w:id="44"/>
      </w:r>
      <w:r w:rsidRPr="00F97FDE">
        <w:rPr>
          <w:rFonts w:ascii="Times New Roman" w:hAnsi="Times New Roman" w:cs="Times New Roman"/>
          <w:lang w:val="en-US"/>
        </w:rPr>
        <w:t xml:space="preserve"> Academic studies by Liu and colleagues further prove</w:t>
      </w:r>
      <w:r>
        <w:rPr>
          <w:rFonts w:ascii="Times New Roman" w:hAnsi="Times New Roman" w:cs="Times New Roman"/>
          <w:lang w:val="en-US"/>
        </w:rPr>
        <w:t>d</w:t>
      </w:r>
      <w:r w:rsidRPr="00F97FDE">
        <w:rPr>
          <w:rFonts w:ascii="Times New Roman" w:hAnsi="Times New Roman" w:cs="Times New Roman"/>
          <w:lang w:val="en-US"/>
        </w:rPr>
        <w:t xml:space="preserve"> that very limited medical resources were accessible in China for the transgender community. Their survey reported that approximately 71% of transgender individuals considered it hard to obtain hormones from a doctor. About 43% of them thought of self-harm due to the lack of gender-affirming hormone therapy. Among the transgender individuals using hormone therapy, 67% of them obtained their medication illegally, and 61% used their medications without regular professional monitoring. Meanwhile, 81% of transgender individuals who wanted gender-affirming surgery considered the surgical-related medical resources inadequate or very scarce.</w:t>
      </w:r>
      <w:r>
        <w:rPr>
          <w:rStyle w:val="FootnoteReference"/>
          <w:rFonts w:ascii="Times New Roman" w:hAnsi="Times New Roman" w:cs="Times New Roman"/>
          <w:lang w:val="en-US"/>
        </w:rPr>
        <w:footnoteReference w:id="45"/>
      </w:r>
      <w:r w:rsidRPr="00F97FDE">
        <w:rPr>
          <w:rFonts w:ascii="Times New Roman" w:hAnsi="Times New Roman" w:cs="Times New Roman"/>
          <w:lang w:val="en-US"/>
        </w:rPr>
        <w:t xml:space="preserve"> Therefore, there remain significant gaps in several areas of health policy for the transgender community</w:t>
      </w:r>
      <w:r>
        <w:rPr>
          <w:rFonts w:ascii="Times New Roman" w:hAnsi="Times New Roman" w:cs="Times New Roman"/>
          <w:lang w:val="en-US"/>
        </w:rPr>
        <w:t xml:space="preserve"> in China</w:t>
      </w:r>
      <w:r w:rsidRPr="00F97FDE">
        <w:rPr>
          <w:rFonts w:ascii="Times New Roman" w:hAnsi="Times New Roman" w:cs="Times New Roman"/>
          <w:lang w:val="en-US"/>
        </w:rPr>
        <w:t>.</w:t>
      </w:r>
    </w:p>
    <w:p w14:paraId="1B651F5C" w14:textId="1170DED9" w:rsidR="005739AE" w:rsidRDefault="005739AE" w:rsidP="00F97FDE">
      <w:pPr>
        <w:rPr>
          <w:rFonts w:ascii="Times New Roman" w:hAnsi="Times New Roman" w:cs="Times New Roman"/>
          <w:lang w:val="en-US"/>
        </w:rPr>
      </w:pPr>
    </w:p>
    <w:p w14:paraId="3221D6D1" w14:textId="04E5390B" w:rsidR="005739AE" w:rsidRPr="005739AE" w:rsidRDefault="005739AE" w:rsidP="00F97FDE">
      <w:pPr>
        <w:rPr>
          <w:rFonts w:ascii="Times New Roman" w:hAnsi="Times New Roman" w:cs="Times New Roman"/>
          <w:i/>
          <w:iCs/>
          <w:lang w:val="en-US"/>
        </w:rPr>
      </w:pPr>
      <w:r w:rsidRPr="005739AE">
        <w:rPr>
          <w:rFonts w:ascii="Times New Roman" w:hAnsi="Times New Roman" w:cs="Times New Roman"/>
          <w:i/>
          <w:iCs/>
          <w:lang w:val="en-US"/>
        </w:rPr>
        <w:t>Protection from conversion therapy</w:t>
      </w:r>
    </w:p>
    <w:p w14:paraId="65DEA0D9" w14:textId="28CDA33D" w:rsidR="005739AE" w:rsidRDefault="005739AE" w:rsidP="00F97FDE">
      <w:pPr>
        <w:rPr>
          <w:rFonts w:ascii="Times New Roman" w:hAnsi="Times New Roman" w:cs="Times New Roman"/>
          <w:lang w:val="en-US"/>
        </w:rPr>
      </w:pPr>
    </w:p>
    <w:p w14:paraId="73FC1F0B" w14:textId="32F0EED6" w:rsidR="005739AE" w:rsidRDefault="005739AE" w:rsidP="00F97FDE">
      <w:pPr>
        <w:rPr>
          <w:rFonts w:ascii="Times New Roman" w:hAnsi="Times New Roman" w:cs="Times New Roman"/>
          <w:lang w:val="en-US"/>
        </w:rPr>
      </w:pPr>
      <w:r>
        <w:rPr>
          <w:rFonts w:ascii="Times New Roman" w:hAnsi="Times New Roman" w:cs="Times New Roman"/>
          <w:lang w:val="en-US"/>
        </w:rPr>
        <w:t>32.</w:t>
      </w:r>
      <w:r>
        <w:rPr>
          <w:rFonts w:ascii="Times New Roman" w:hAnsi="Times New Roman" w:cs="Times New Roman"/>
          <w:lang w:val="en-US"/>
        </w:rPr>
        <w:tab/>
      </w:r>
      <w:r w:rsidRPr="005739AE">
        <w:rPr>
          <w:rFonts w:ascii="Times New Roman" w:hAnsi="Times New Roman" w:cs="Times New Roman"/>
          <w:lang w:val="en-US"/>
        </w:rPr>
        <w:t>In the LOI, the Committee asked the State party to "specify the measures taken to tackle the use of confinement and restraints such as shackles."</w:t>
      </w:r>
      <w:r>
        <w:rPr>
          <w:rStyle w:val="FootnoteReference"/>
          <w:rFonts w:ascii="Times New Roman" w:hAnsi="Times New Roman" w:cs="Times New Roman"/>
          <w:lang w:val="en-US"/>
        </w:rPr>
        <w:footnoteReference w:id="46"/>
      </w:r>
      <w:r w:rsidRPr="005739AE">
        <w:rPr>
          <w:rFonts w:ascii="Times New Roman" w:hAnsi="Times New Roman" w:cs="Times New Roman"/>
          <w:lang w:val="en-US"/>
        </w:rPr>
        <w:t xml:space="preserve"> The State party claims that "the Mental Health Law stipulates that … the personal freedom of persons with mental disorders shall not be unlawfully restricted.</w:t>
      </w:r>
      <w:r>
        <w:rPr>
          <w:rStyle w:val="FootnoteReference"/>
          <w:rFonts w:ascii="Times New Roman" w:hAnsi="Times New Roman" w:cs="Times New Roman"/>
          <w:lang w:val="en-US"/>
        </w:rPr>
        <w:footnoteReference w:id="47"/>
      </w:r>
      <w:r w:rsidRPr="005739AE">
        <w:rPr>
          <w:rFonts w:ascii="Times New Roman" w:hAnsi="Times New Roman" w:cs="Times New Roman"/>
          <w:lang w:val="en-US"/>
        </w:rPr>
        <w:t xml:space="preserve"> Specialized psychiatric medical services are being standardized and strengthened." However, involuntary conversion therapy continues to harm the LGBTQ community under government oversight. A report from Human Rights Watch "documents multiple abusive aspects of conversion therapy, including coercion and threats, physical abduction, arbitrary confinement, forced medication and injection, and use of electroshocks." In addition, the report found most conversion therapy "took place in public hospitals, which are government-run and monitored."</w:t>
      </w:r>
      <w:r>
        <w:rPr>
          <w:rStyle w:val="FootnoteReference"/>
          <w:rFonts w:ascii="Times New Roman" w:hAnsi="Times New Roman" w:cs="Times New Roman"/>
          <w:lang w:val="en-US"/>
        </w:rPr>
        <w:footnoteReference w:id="48"/>
      </w:r>
      <w:r w:rsidRPr="005739AE">
        <w:rPr>
          <w:rFonts w:ascii="Times New Roman" w:hAnsi="Times New Roman" w:cs="Times New Roman"/>
          <w:lang w:val="en-US"/>
        </w:rPr>
        <w:t xml:space="preserve"> According to Beijing LGBT Center, 11.9% of transgender youth participants were forced into "conversion therapy."</w:t>
      </w:r>
      <w:r>
        <w:rPr>
          <w:rStyle w:val="FootnoteReference"/>
          <w:rFonts w:ascii="Times New Roman" w:hAnsi="Times New Roman" w:cs="Times New Roman"/>
          <w:lang w:val="en-US"/>
        </w:rPr>
        <w:footnoteReference w:id="49"/>
      </w:r>
      <w:r w:rsidRPr="005739AE">
        <w:rPr>
          <w:rFonts w:ascii="Times New Roman" w:hAnsi="Times New Roman" w:cs="Times New Roman"/>
          <w:lang w:val="en-US"/>
        </w:rPr>
        <w:t xml:space="preserve"> Another </w:t>
      </w:r>
      <w:r w:rsidRPr="005739AE">
        <w:rPr>
          <w:rFonts w:ascii="Times New Roman" w:hAnsi="Times New Roman" w:cs="Times New Roman"/>
          <w:lang w:val="en-US"/>
        </w:rPr>
        <w:lastRenderedPageBreak/>
        <w:t>UNDP Report also found many sexual minorities involuntarily detained at psychiatric institutions, and some lesbians have even suffered so-called "conversion rape.”</w:t>
      </w:r>
      <w:r>
        <w:rPr>
          <w:rStyle w:val="FootnoteReference"/>
          <w:rFonts w:ascii="Times New Roman" w:hAnsi="Times New Roman" w:cs="Times New Roman"/>
          <w:lang w:val="en-US"/>
        </w:rPr>
        <w:footnoteReference w:id="50"/>
      </w:r>
    </w:p>
    <w:p w14:paraId="60074FAC" w14:textId="138861B6" w:rsidR="005739AE" w:rsidRDefault="005739AE" w:rsidP="00F97FDE">
      <w:pPr>
        <w:rPr>
          <w:rFonts w:ascii="Times New Roman" w:hAnsi="Times New Roman" w:cs="Times New Roman"/>
          <w:lang w:val="en-US"/>
        </w:rPr>
      </w:pPr>
    </w:p>
    <w:p w14:paraId="72194FFE" w14:textId="2D74FED2" w:rsidR="005739AE" w:rsidRDefault="005739AE" w:rsidP="00F97FDE">
      <w:pPr>
        <w:rPr>
          <w:rFonts w:ascii="Times New Roman" w:hAnsi="Times New Roman" w:cs="Times New Roman"/>
          <w:lang w:val="en-US"/>
        </w:rPr>
      </w:pPr>
      <w:r>
        <w:rPr>
          <w:rFonts w:ascii="Times New Roman" w:hAnsi="Times New Roman" w:cs="Times New Roman"/>
          <w:lang w:val="en-US"/>
        </w:rPr>
        <w:t>33.</w:t>
      </w:r>
      <w:r>
        <w:rPr>
          <w:rFonts w:ascii="Times New Roman" w:hAnsi="Times New Roman" w:cs="Times New Roman"/>
          <w:lang w:val="en-US"/>
        </w:rPr>
        <w:tab/>
      </w:r>
      <w:r w:rsidRPr="005739AE">
        <w:rPr>
          <w:rFonts w:ascii="Times New Roman" w:hAnsi="Times New Roman" w:cs="Times New Roman"/>
          <w:lang w:val="en-US"/>
        </w:rPr>
        <w:t xml:space="preserve">The victims of conversion therapy also face challenges in seeking effective remedies and redress for themselves. </w:t>
      </w:r>
      <w:r>
        <w:rPr>
          <w:rFonts w:ascii="Times New Roman" w:hAnsi="Times New Roman" w:cs="Times New Roman"/>
          <w:lang w:val="en-US"/>
        </w:rPr>
        <w:t>Only</w:t>
      </w:r>
      <w:r w:rsidRPr="005739AE">
        <w:rPr>
          <w:rFonts w:ascii="Times New Roman" w:hAnsi="Times New Roman" w:cs="Times New Roman"/>
          <w:lang w:val="en-US"/>
        </w:rPr>
        <w:t xml:space="preserve"> twice have victims of conversion therapy successfully sued the practitioners. A Beijing court ruled in December 2014 that anyone who sells a "treatment" for homosexuality is committing consumer fraud.</w:t>
      </w:r>
      <w:r>
        <w:rPr>
          <w:rStyle w:val="FootnoteReference"/>
          <w:rFonts w:ascii="Times New Roman" w:hAnsi="Times New Roman" w:cs="Times New Roman"/>
          <w:lang w:val="en-US"/>
        </w:rPr>
        <w:footnoteReference w:id="51"/>
      </w:r>
      <w:r w:rsidRPr="005739AE">
        <w:rPr>
          <w:rFonts w:ascii="Times New Roman" w:hAnsi="Times New Roman" w:cs="Times New Roman"/>
          <w:lang w:val="en-US"/>
        </w:rPr>
        <w:t xml:space="preserve"> In 2017, a hospital was found to have violated China's mental health law because they forcefully "treated" a gay man for his sexual orientation.</w:t>
      </w:r>
      <w:r>
        <w:rPr>
          <w:rStyle w:val="FootnoteReference"/>
          <w:rFonts w:ascii="Times New Roman" w:hAnsi="Times New Roman" w:cs="Times New Roman"/>
          <w:lang w:val="en-US"/>
        </w:rPr>
        <w:footnoteReference w:id="52"/>
      </w:r>
      <w:r w:rsidRPr="005739AE">
        <w:rPr>
          <w:rFonts w:ascii="Times New Roman" w:hAnsi="Times New Roman" w:cs="Times New Roman"/>
          <w:lang w:val="en-US"/>
        </w:rPr>
        <w:t xml:space="preserve"> Regrettably, these legal decisions are insufficient due to a lack of specific protective legislation. The practice of conversion therapy is a gross violation of the right to health. The general comment No.22 of CESCR states that "requiring that they are "cured" by so-called "treatment" is a clear violation of their right to sexual and reproductive health."</w:t>
      </w:r>
      <w:r>
        <w:rPr>
          <w:rStyle w:val="FootnoteReference"/>
          <w:rFonts w:ascii="Times New Roman" w:hAnsi="Times New Roman" w:cs="Times New Roman"/>
          <w:lang w:val="en-US"/>
        </w:rPr>
        <w:footnoteReference w:id="53"/>
      </w:r>
      <w:r w:rsidRPr="005739AE">
        <w:rPr>
          <w:rFonts w:ascii="Times New Roman" w:hAnsi="Times New Roman" w:cs="Times New Roman"/>
          <w:lang w:val="en-US"/>
        </w:rPr>
        <w:t xml:space="preserve"> Several other UN reports also found that the psychological suffering from conversion therapy is severe.</w:t>
      </w:r>
      <w:r>
        <w:rPr>
          <w:rStyle w:val="FootnoteReference"/>
          <w:rFonts w:ascii="Times New Roman" w:hAnsi="Times New Roman" w:cs="Times New Roman"/>
          <w:lang w:val="en-US"/>
        </w:rPr>
        <w:footnoteReference w:id="54"/>
      </w:r>
      <w:r w:rsidRPr="005739AE">
        <w:rPr>
          <w:rFonts w:ascii="Times New Roman" w:hAnsi="Times New Roman" w:cs="Times New Roman"/>
          <w:lang w:val="en-US"/>
        </w:rPr>
        <w:t xml:space="preserve"> The absence of protective legislation and measures explicitly prohibiting the practice of conversion therapy continues to leave the LGBTQ community vulnerable to the mental and physical abuses inflicted through those treatments.</w:t>
      </w:r>
    </w:p>
    <w:p w14:paraId="7C60955A" w14:textId="204EA073" w:rsidR="005739AE" w:rsidRDefault="005739AE" w:rsidP="00F97FDE">
      <w:pPr>
        <w:rPr>
          <w:rFonts w:ascii="Times New Roman" w:hAnsi="Times New Roman" w:cs="Times New Roman"/>
          <w:lang w:val="en-US"/>
        </w:rPr>
      </w:pPr>
    </w:p>
    <w:p w14:paraId="036E0DE9" w14:textId="56B20456" w:rsidR="005739AE" w:rsidRDefault="005739AE" w:rsidP="00F97FDE">
      <w:pPr>
        <w:rPr>
          <w:rFonts w:ascii="Times New Roman" w:hAnsi="Times New Roman" w:cs="Times New Roman"/>
          <w:lang w:val="en-US"/>
        </w:rPr>
      </w:pPr>
      <w:r>
        <w:rPr>
          <w:rFonts w:ascii="Times New Roman" w:hAnsi="Times New Roman" w:cs="Times New Roman"/>
          <w:lang w:val="en-US"/>
        </w:rPr>
        <w:t>34.</w:t>
      </w:r>
      <w:r>
        <w:rPr>
          <w:rFonts w:ascii="Times New Roman" w:hAnsi="Times New Roman" w:cs="Times New Roman"/>
          <w:lang w:val="en-US"/>
        </w:rPr>
        <w:tab/>
      </w:r>
      <w:r w:rsidRPr="005739AE">
        <w:rPr>
          <w:rFonts w:ascii="Times New Roman" w:hAnsi="Times New Roman" w:cs="Times New Roman"/>
          <w:lang w:val="en-US"/>
        </w:rPr>
        <w:t xml:space="preserve">To ensure LGBTQ persons in China can enjoy their social, economic, and cultural rights recognized in Article 12 of the Covenant, we </w:t>
      </w:r>
      <w:r>
        <w:rPr>
          <w:rFonts w:ascii="Times New Roman" w:hAnsi="Times New Roman" w:cs="Times New Roman"/>
          <w:lang w:val="en-US"/>
        </w:rPr>
        <w:t>recommend the Committee to:</w:t>
      </w:r>
    </w:p>
    <w:p w14:paraId="065D2E50" w14:textId="3FC66916" w:rsidR="005739AE" w:rsidRDefault="005739AE" w:rsidP="00F97FDE">
      <w:pPr>
        <w:rPr>
          <w:rFonts w:ascii="Times New Roman" w:hAnsi="Times New Roman" w:cs="Times New Roman"/>
          <w:lang w:val="en-US"/>
        </w:rPr>
      </w:pPr>
    </w:p>
    <w:p w14:paraId="51858EA4" w14:textId="0A0439B0" w:rsidR="005739AE" w:rsidRPr="005739AE" w:rsidRDefault="005739AE" w:rsidP="005739AE">
      <w:pPr>
        <w:pStyle w:val="ListParagraph"/>
        <w:numPr>
          <w:ilvl w:val="0"/>
          <w:numId w:val="4"/>
        </w:numPr>
        <w:ind w:hanging="720"/>
        <w:rPr>
          <w:rFonts w:ascii="Times New Roman" w:hAnsi="Times New Roman" w:cs="Times New Roman"/>
          <w:lang w:val="en-US"/>
        </w:rPr>
      </w:pPr>
      <w:r w:rsidRPr="005739AE">
        <w:rPr>
          <w:rFonts w:ascii="Times New Roman" w:hAnsi="Times New Roman" w:cs="Times New Roman"/>
          <w:lang w:val="en-US"/>
        </w:rPr>
        <w:t>urge the State party to support the National Health Commission in issuing guidelines and standards on providing gender-affirming treatments and making hormone treatment, surgery, psychological support, and other gender-affirming procedures accessible in the public health system;</w:t>
      </w:r>
      <w:r>
        <w:rPr>
          <w:rFonts w:ascii="Times New Roman" w:hAnsi="Times New Roman" w:cs="Times New Roman"/>
          <w:lang w:val="en-US"/>
        </w:rPr>
        <w:t xml:space="preserve"> and</w:t>
      </w:r>
    </w:p>
    <w:p w14:paraId="39BA4969" w14:textId="719C390D" w:rsidR="005739AE" w:rsidRDefault="005739AE" w:rsidP="005739AE">
      <w:pPr>
        <w:pStyle w:val="ListParagraph"/>
        <w:numPr>
          <w:ilvl w:val="0"/>
          <w:numId w:val="4"/>
        </w:numPr>
        <w:ind w:hanging="720"/>
        <w:rPr>
          <w:rFonts w:ascii="Times New Roman" w:hAnsi="Times New Roman" w:cs="Times New Roman"/>
          <w:lang w:val="en-US"/>
        </w:rPr>
      </w:pPr>
      <w:r w:rsidRPr="005739AE">
        <w:rPr>
          <w:rFonts w:ascii="Times New Roman" w:hAnsi="Times New Roman" w:cs="Times New Roman"/>
          <w:lang w:val="en-US"/>
        </w:rPr>
        <w:t>urge the State party to support the National Health Commission in implementing the Provisions on Clinical Application and Management of Clinical Procedure to issue regulations that clearly prohibit public hospitals and private psychiatric and psychological clinics from conducting conversion therapy</w:t>
      </w:r>
      <w:r>
        <w:rPr>
          <w:rFonts w:ascii="Times New Roman" w:hAnsi="Times New Roman" w:cs="Times New Roman"/>
          <w:lang w:val="en-US"/>
        </w:rPr>
        <w:t>.</w:t>
      </w:r>
    </w:p>
    <w:p w14:paraId="114592E0" w14:textId="553FDF3E" w:rsidR="005739AE" w:rsidRDefault="005739AE" w:rsidP="005739AE">
      <w:pPr>
        <w:rPr>
          <w:rFonts w:ascii="Times New Roman" w:hAnsi="Times New Roman" w:cs="Times New Roman"/>
          <w:lang w:val="en-US"/>
        </w:rPr>
      </w:pPr>
    </w:p>
    <w:p w14:paraId="0E642173" w14:textId="3263EDAE" w:rsidR="005739AE" w:rsidRDefault="005739AE" w:rsidP="005739AE">
      <w:pPr>
        <w:rPr>
          <w:rFonts w:ascii="Times New Roman" w:hAnsi="Times New Roman" w:cs="Times New Roman"/>
          <w:lang w:val="en-US"/>
        </w:rPr>
      </w:pPr>
    </w:p>
    <w:p w14:paraId="3EA1E8D4" w14:textId="7DD59764" w:rsidR="005739AE" w:rsidRPr="005739AE" w:rsidRDefault="005739AE" w:rsidP="005739AE">
      <w:pPr>
        <w:rPr>
          <w:rFonts w:ascii="Times New Roman" w:hAnsi="Times New Roman" w:cs="Times New Roman"/>
          <w:b/>
          <w:bCs/>
          <w:lang w:val="en-US"/>
        </w:rPr>
      </w:pPr>
      <w:r w:rsidRPr="005739AE">
        <w:rPr>
          <w:rFonts w:ascii="Times New Roman" w:hAnsi="Times New Roman" w:cs="Times New Roman"/>
          <w:b/>
          <w:bCs/>
          <w:lang w:val="en-US"/>
        </w:rPr>
        <w:t>VI.</w:t>
      </w:r>
      <w:r w:rsidRPr="005739AE">
        <w:rPr>
          <w:rFonts w:ascii="Times New Roman" w:hAnsi="Times New Roman" w:cs="Times New Roman"/>
          <w:b/>
          <w:bCs/>
          <w:lang w:val="en-US"/>
        </w:rPr>
        <w:tab/>
        <w:t>Right to take part in cultural life and benefit from scientific progress</w:t>
      </w:r>
    </w:p>
    <w:p w14:paraId="061DCC4C" w14:textId="4033218D" w:rsidR="005739AE" w:rsidRDefault="005739AE" w:rsidP="005739AE">
      <w:pPr>
        <w:rPr>
          <w:rFonts w:ascii="Times New Roman" w:hAnsi="Times New Roman" w:cs="Times New Roman"/>
          <w:lang w:val="en-US"/>
        </w:rPr>
      </w:pPr>
    </w:p>
    <w:p w14:paraId="049B02EE" w14:textId="4EBD4327" w:rsidR="005739AE" w:rsidRDefault="005739AE" w:rsidP="005739AE">
      <w:pPr>
        <w:rPr>
          <w:rFonts w:ascii="Times New Roman" w:hAnsi="Times New Roman" w:cs="Times New Roman"/>
          <w:lang w:val="en-US"/>
        </w:rPr>
      </w:pPr>
      <w:r>
        <w:rPr>
          <w:rFonts w:ascii="Times New Roman" w:hAnsi="Times New Roman" w:cs="Times New Roman"/>
          <w:lang w:val="en-US"/>
        </w:rPr>
        <w:t>35.</w:t>
      </w:r>
      <w:r>
        <w:rPr>
          <w:rFonts w:ascii="Times New Roman" w:hAnsi="Times New Roman" w:cs="Times New Roman"/>
          <w:lang w:val="en-US"/>
        </w:rPr>
        <w:tab/>
      </w:r>
      <w:r w:rsidRPr="005739AE">
        <w:rPr>
          <w:rFonts w:ascii="Times New Roman" w:hAnsi="Times New Roman" w:cs="Times New Roman"/>
          <w:lang w:val="en-US"/>
        </w:rPr>
        <w:t xml:space="preserve">The State party prohibits LGBTQ person from accessing their right to </w:t>
      </w:r>
      <w:r>
        <w:rPr>
          <w:rFonts w:ascii="Times New Roman" w:hAnsi="Times New Roman" w:cs="Times New Roman"/>
          <w:lang w:val="en-US"/>
        </w:rPr>
        <w:t>take part in</w:t>
      </w:r>
      <w:r w:rsidRPr="005739AE">
        <w:rPr>
          <w:rFonts w:ascii="Times New Roman" w:hAnsi="Times New Roman" w:cs="Times New Roman"/>
          <w:lang w:val="en-US"/>
        </w:rPr>
        <w:t xml:space="preserve"> cultural life and benefit from scientific progress </w:t>
      </w:r>
      <w:r w:rsidR="00377FD8">
        <w:rPr>
          <w:rFonts w:ascii="Times New Roman" w:hAnsi="Times New Roman" w:cs="Times New Roman"/>
          <w:lang w:val="en-US"/>
        </w:rPr>
        <w:t>recognized in</w:t>
      </w:r>
      <w:r w:rsidRPr="005739AE">
        <w:rPr>
          <w:rFonts w:ascii="Times New Roman" w:hAnsi="Times New Roman" w:cs="Times New Roman"/>
          <w:lang w:val="en-US"/>
        </w:rPr>
        <w:t xml:space="preserve"> Article 15 of the Covenant by </w:t>
      </w:r>
      <w:r w:rsidR="00377FD8">
        <w:rPr>
          <w:rFonts w:ascii="Times New Roman" w:hAnsi="Times New Roman" w:cs="Times New Roman"/>
          <w:lang w:val="en-US"/>
        </w:rPr>
        <w:t>heavy</w:t>
      </w:r>
      <w:r w:rsidRPr="005739AE">
        <w:rPr>
          <w:rFonts w:ascii="Times New Roman" w:hAnsi="Times New Roman" w:cs="Times New Roman"/>
          <w:lang w:val="en-US"/>
        </w:rPr>
        <w:t xml:space="preserve"> censorship of LGBTQ media content. China's media censorship regulations, i.e., </w:t>
      </w:r>
      <w:r w:rsidR="00377FD8">
        <w:rPr>
          <w:rFonts w:ascii="Times New Roman" w:hAnsi="Times New Roman" w:cs="Times New Roman"/>
          <w:lang w:val="en-US"/>
        </w:rPr>
        <w:t xml:space="preserve">the </w:t>
      </w:r>
      <w:r w:rsidRPr="005739AE">
        <w:rPr>
          <w:rFonts w:ascii="Times New Roman" w:hAnsi="Times New Roman" w:cs="Times New Roman"/>
          <w:lang w:val="en-US"/>
        </w:rPr>
        <w:t>2016 TV Content Production Rules</w:t>
      </w:r>
      <w:r w:rsidR="00377FD8">
        <w:rPr>
          <w:rStyle w:val="FootnoteReference"/>
          <w:rFonts w:ascii="Times New Roman" w:hAnsi="Times New Roman" w:cs="Times New Roman"/>
          <w:lang w:val="en-US"/>
        </w:rPr>
        <w:footnoteReference w:id="55"/>
      </w:r>
      <w:r w:rsidRPr="005739AE">
        <w:rPr>
          <w:rFonts w:ascii="Times New Roman" w:hAnsi="Times New Roman" w:cs="Times New Roman"/>
          <w:lang w:val="en-US"/>
        </w:rPr>
        <w:t xml:space="preserve"> and 2017 Content Review Rules for Online Audiovisual Programs,</w:t>
      </w:r>
      <w:r w:rsidR="00377FD8">
        <w:rPr>
          <w:rStyle w:val="FootnoteReference"/>
          <w:rFonts w:ascii="Times New Roman" w:hAnsi="Times New Roman" w:cs="Times New Roman"/>
          <w:lang w:val="en-US"/>
        </w:rPr>
        <w:footnoteReference w:id="56"/>
      </w:r>
      <w:r w:rsidRPr="005739AE">
        <w:rPr>
          <w:rFonts w:ascii="Times New Roman" w:hAnsi="Times New Roman" w:cs="Times New Roman"/>
          <w:lang w:val="en-US"/>
        </w:rPr>
        <w:t xml:space="preserve"> explicitly prohibit the term "homosexuality," resulting in the frequent and mass purge and deletion of LGBTQ </w:t>
      </w:r>
      <w:r w:rsidR="00377FD8">
        <w:rPr>
          <w:rFonts w:ascii="Times New Roman" w:hAnsi="Times New Roman" w:cs="Times New Roman"/>
          <w:lang w:val="en-US"/>
        </w:rPr>
        <w:t>references</w:t>
      </w:r>
      <w:r w:rsidRPr="005739AE">
        <w:rPr>
          <w:rFonts w:ascii="Times New Roman" w:hAnsi="Times New Roman" w:cs="Times New Roman"/>
          <w:lang w:val="en-US"/>
        </w:rPr>
        <w:t xml:space="preserve"> from social media platforms and mass media. The 2014 </w:t>
      </w:r>
      <w:r w:rsidR="00377FD8">
        <w:rPr>
          <w:rFonts w:ascii="Times New Roman" w:hAnsi="Times New Roman" w:cs="Times New Roman"/>
          <w:lang w:val="en-US"/>
        </w:rPr>
        <w:t>r</w:t>
      </w:r>
      <w:r w:rsidRPr="005739AE">
        <w:rPr>
          <w:rFonts w:ascii="Times New Roman" w:hAnsi="Times New Roman" w:cs="Times New Roman"/>
          <w:lang w:val="en-US"/>
        </w:rPr>
        <w:t xml:space="preserve">eport published by the UNDP, noted that "media and technology, especially social media, is playing an important role in allowing the LGBT community to network, advocate </w:t>
      </w:r>
      <w:r w:rsidRPr="005739AE">
        <w:rPr>
          <w:rFonts w:ascii="Times New Roman" w:hAnsi="Times New Roman" w:cs="Times New Roman"/>
          <w:lang w:val="en-US"/>
        </w:rPr>
        <w:lastRenderedPageBreak/>
        <w:t>and promote the work of many non-governmental organizations (NGOs) ... There is a lack of clarity from the government about censorship of LGBT content and crackdowns happen at unexpected times."</w:t>
      </w:r>
      <w:r w:rsidR="00377FD8">
        <w:rPr>
          <w:rStyle w:val="FootnoteReference"/>
          <w:rFonts w:ascii="Times New Roman" w:hAnsi="Times New Roman" w:cs="Times New Roman"/>
          <w:lang w:val="en-US"/>
        </w:rPr>
        <w:footnoteReference w:id="57"/>
      </w:r>
      <w:r w:rsidR="00377FD8">
        <w:rPr>
          <w:rFonts w:ascii="Times New Roman" w:hAnsi="Times New Roman" w:cs="Times New Roman"/>
          <w:lang w:val="en-US"/>
        </w:rPr>
        <w:t xml:space="preserve"> For example, i</w:t>
      </w:r>
      <w:r w:rsidR="00377FD8" w:rsidRPr="00377FD8">
        <w:rPr>
          <w:rFonts w:ascii="Times New Roman" w:hAnsi="Times New Roman" w:cs="Times New Roman"/>
          <w:lang w:val="en-US"/>
        </w:rPr>
        <w:t xml:space="preserve">n 2014, a documentary about parents learning to </w:t>
      </w:r>
      <w:r w:rsidR="00377FD8">
        <w:rPr>
          <w:rFonts w:ascii="Times New Roman" w:hAnsi="Times New Roman" w:cs="Times New Roman"/>
          <w:lang w:val="en-US"/>
        </w:rPr>
        <w:t>care for</w:t>
      </w:r>
      <w:r w:rsidR="00377FD8" w:rsidRPr="00377FD8">
        <w:rPr>
          <w:rFonts w:ascii="Times New Roman" w:hAnsi="Times New Roman" w:cs="Times New Roman"/>
          <w:lang w:val="en-US"/>
        </w:rPr>
        <w:t xml:space="preserve"> their LGBTQ children was removed from multiple video sites simultaneously.</w:t>
      </w:r>
      <w:r w:rsidR="00377FD8">
        <w:rPr>
          <w:rStyle w:val="FootnoteReference"/>
          <w:rFonts w:ascii="Times New Roman" w:hAnsi="Times New Roman" w:cs="Times New Roman"/>
          <w:lang w:val="en-US"/>
        </w:rPr>
        <w:footnoteReference w:id="58"/>
      </w:r>
      <w:r w:rsidR="00377FD8" w:rsidRPr="00377FD8">
        <w:rPr>
          <w:rFonts w:ascii="Times New Roman" w:hAnsi="Times New Roman" w:cs="Times New Roman"/>
          <w:lang w:val="en-US"/>
        </w:rPr>
        <w:t xml:space="preserve"> In 2019, China’s version of Twitter, Weibo, shut down discussion spaces for lesbians.</w:t>
      </w:r>
      <w:r w:rsidR="00377FD8">
        <w:rPr>
          <w:rStyle w:val="FootnoteReference"/>
          <w:rFonts w:ascii="Times New Roman" w:hAnsi="Times New Roman" w:cs="Times New Roman"/>
          <w:lang w:val="en-US"/>
        </w:rPr>
        <w:footnoteReference w:id="59"/>
      </w:r>
    </w:p>
    <w:p w14:paraId="7700466D" w14:textId="230B73D1" w:rsidR="00377FD8" w:rsidRDefault="00377FD8" w:rsidP="005739AE">
      <w:pPr>
        <w:rPr>
          <w:rFonts w:ascii="Times New Roman" w:hAnsi="Times New Roman" w:cs="Times New Roman"/>
          <w:lang w:val="en-US"/>
        </w:rPr>
      </w:pPr>
    </w:p>
    <w:p w14:paraId="0966E13C" w14:textId="2AD20361" w:rsidR="00377FD8" w:rsidRDefault="00377FD8" w:rsidP="005739AE">
      <w:pPr>
        <w:rPr>
          <w:rFonts w:ascii="Times New Roman" w:hAnsi="Times New Roman" w:cs="Times New Roman"/>
          <w:lang w:val="en-US"/>
        </w:rPr>
      </w:pPr>
      <w:r>
        <w:rPr>
          <w:rFonts w:ascii="Times New Roman" w:hAnsi="Times New Roman" w:cs="Times New Roman"/>
          <w:lang w:val="en-US"/>
        </w:rPr>
        <w:t>36.</w:t>
      </w:r>
      <w:r>
        <w:rPr>
          <w:rFonts w:ascii="Times New Roman" w:hAnsi="Times New Roman" w:cs="Times New Roman"/>
          <w:lang w:val="en-US"/>
        </w:rPr>
        <w:tab/>
      </w:r>
      <w:r w:rsidRPr="00377FD8">
        <w:rPr>
          <w:rFonts w:ascii="Times New Roman" w:hAnsi="Times New Roman" w:cs="Times New Roman"/>
          <w:lang w:val="en-US"/>
        </w:rPr>
        <w:t>The widespread censorship has also limited advocacy and public education on LGBTQ issues. In 2019, the director of the Beijing LGBT Center said, "Mental health professionals feel unsafe working with us due to increased censorship." The same article reported that an online educational video platform cancelled plans to release a lecture series on LGBTQ-affirming therapy shortly after the release of the General Rules for Censoring the Content of Online Audiovisual Programs in 2017.</w:t>
      </w:r>
      <w:r>
        <w:rPr>
          <w:rStyle w:val="FootnoteReference"/>
          <w:rFonts w:ascii="Times New Roman" w:hAnsi="Times New Roman" w:cs="Times New Roman"/>
          <w:lang w:val="en-US"/>
        </w:rPr>
        <w:footnoteReference w:id="60"/>
      </w:r>
    </w:p>
    <w:p w14:paraId="55D86BB1" w14:textId="6AA83BC4" w:rsidR="00377FD8" w:rsidRDefault="00377FD8" w:rsidP="005739AE">
      <w:pPr>
        <w:rPr>
          <w:rFonts w:ascii="Times New Roman" w:hAnsi="Times New Roman" w:cs="Times New Roman"/>
          <w:lang w:val="en-US"/>
        </w:rPr>
      </w:pPr>
    </w:p>
    <w:p w14:paraId="5309BF92" w14:textId="3E9501FD" w:rsidR="00377FD8" w:rsidRDefault="00377FD8" w:rsidP="005739AE">
      <w:pPr>
        <w:rPr>
          <w:rFonts w:ascii="Times New Roman" w:hAnsi="Times New Roman" w:cs="Times New Roman"/>
          <w:lang w:val="en-US"/>
        </w:rPr>
      </w:pPr>
      <w:r>
        <w:rPr>
          <w:rFonts w:ascii="Times New Roman" w:hAnsi="Times New Roman" w:cs="Times New Roman"/>
          <w:lang w:val="en-US"/>
        </w:rPr>
        <w:t>37.</w:t>
      </w:r>
      <w:r>
        <w:rPr>
          <w:rFonts w:ascii="Times New Roman" w:hAnsi="Times New Roman" w:cs="Times New Roman"/>
          <w:lang w:val="en-US"/>
        </w:rPr>
        <w:tab/>
      </w:r>
      <w:r w:rsidRPr="00377FD8">
        <w:rPr>
          <w:rFonts w:ascii="Times New Roman" w:hAnsi="Times New Roman" w:cs="Times New Roman"/>
          <w:lang w:val="en-US"/>
        </w:rPr>
        <w:t xml:space="preserve">According to the 2018 UNDP report, the visibility of sexual minorities in newspapers and magazines and radio, film and television </w:t>
      </w:r>
      <w:r>
        <w:rPr>
          <w:rFonts w:ascii="Times New Roman" w:hAnsi="Times New Roman" w:cs="Times New Roman"/>
          <w:lang w:val="en-US"/>
        </w:rPr>
        <w:t>was</w:t>
      </w:r>
      <w:r w:rsidRPr="00377FD8">
        <w:rPr>
          <w:rFonts w:ascii="Times New Roman" w:hAnsi="Times New Roman" w:cs="Times New Roman"/>
          <w:lang w:val="en-US"/>
        </w:rPr>
        <w:t xml:space="preserve"> only 1.8% and 3.1%, respectively, the report states that the visibility of sexual minorities in the media, especially traditional media, </w:t>
      </w:r>
      <w:r>
        <w:rPr>
          <w:rFonts w:ascii="Times New Roman" w:hAnsi="Times New Roman" w:cs="Times New Roman"/>
          <w:lang w:val="en-US"/>
        </w:rPr>
        <w:t>was</w:t>
      </w:r>
      <w:r w:rsidRPr="00377FD8">
        <w:rPr>
          <w:rFonts w:ascii="Times New Roman" w:hAnsi="Times New Roman" w:cs="Times New Roman"/>
          <w:lang w:val="en-US"/>
        </w:rPr>
        <w:t xml:space="preserve"> low. Moreover, the images of sexual minorities presented in the media </w:t>
      </w:r>
      <w:r>
        <w:rPr>
          <w:rFonts w:ascii="Times New Roman" w:hAnsi="Times New Roman" w:cs="Times New Roman"/>
          <w:lang w:val="en-US"/>
        </w:rPr>
        <w:t>were</w:t>
      </w:r>
      <w:r w:rsidRPr="00377FD8">
        <w:rPr>
          <w:rFonts w:ascii="Times New Roman" w:hAnsi="Times New Roman" w:cs="Times New Roman"/>
          <w:lang w:val="en-US"/>
        </w:rPr>
        <w:t xml:space="preserve"> far from comprehensive and objective, inhibiting the advocacy for equal rights and eliminating prejudice.</w:t>
      </w:r>
      <w:r>
        <w:rPr>
          <w:rStyle w:val="FootnoteReference"/>
          <w:rFonts w:ascii="Times New Roman" w:hAnsi="Times New Roman" w:cs="Times New Roman"/>
          <w:lang w:val="en-US"/>
        </w:rPr>
        <w:footnoteReference w:id="61"/>
      </w:r>
      <w:r w:rsidRPr="00377FD8">
        <w:rPr>
          <w:rFonts w:ascii="Times New Roman" w:hAnsi="Times New Roman" w:cs="Times New Roman"/>
          <w:lang w:val="en-US"/>
        </w:rPr>
        <w:t xml:space="preserve"> Censorship against LGBTQ people is discriminatory, restricts public education and advocacy for LGBTQ issues, and suppresses </w:t>
      </w:r>
      <w:r w:rsidR="008E1FBF">
        <w:rPr>
          <w:rFonts w:ascii="Times New Roman" w:hAnsi="Times New Roman" w:cs="Times New Roman"/>
          <w:lang w:val="en-US"/>
        </w:rPr>
        <w:t>the free exchange of ideas and information</w:t>
      </w:r>
      <w:r w:rsidRPr="00377FD8">
        <w:rPr>
          <w:rFonts w:ascii="Times New Roman" w:hAnsi="Times New Roman" w:cs="Times New Roman"/>
          <w:lang w:val="en-US"/>
        </w:rPr>
        <w:t xml:space="preserve"> </w:t>
      </w:r>
      <w:r w:rsidR="008E1FBF">
        <w:rPr>
          <w:rFonts w:ascii="Times New Roman" w:hAnsi="Times New Roman" w:cs="Times New Roman"/>
          <w:lang w:val="en-US"/>
        </w:rPr>
        <w:t>in</w:t>
      </w:r>
      <w:r w:rsidRPr="00377FD8">
        <w:rPr>
          <w:rFonts w:ascii="Times New Roman" w:hAnsi="Times New Roman" w:cs="Times New Roman"/>
          <w:lang w:val="en-US"/>
        </w:rPr>
        <w:t xml:space="preserve"> the LGBTQ community.</w:t>
      </w:r>
    </w:p>
    <w:p w14:paraId="27315181" w14:textId="2A107903" w:rsidR="00A314BE" w:rsidRDefault="00A314BE" w:rsidP="005739AE">
      <w:pPr>
        <w:rPr>
          <w:rFonts w:ascii="Times New Roman" w:hAnsi="Times New Roman" w:cs="Times New Roman"/>
          <w:lang w:val="en-US"/>
        </w:rPr>
      </w:pPr>
    </w:p>
    <w:p w14:paraId="709D69E2" w14:textId="198A9ECB" w:rsidR="00A314BE" w:rsidRPr="00A314BE" w:rsidRDefault="00A314BE" w:rsidP="00A314BE">
      <w:pPr>
        <w:rPr>
          <w:rFonts w:ascii="Times New Roman" w:hAnsi="Times New Roman" w:cs="Times New Roman"/>
          <w:lang w:val="en-US"/>
        </w:rPr>
      </w:pPr>
      <w:r>
        <w:rPr>
          <w:rFonts w:ascii="Times New Roman" w:hAnsi="Times New Roman" w:cs="Times New Roman"/>
          <w:lang w:val="en-US"/>
        </w:rPr>
        <w:t>38.</w:t>
      </w:r>
      <w:r>
        <w:rPr>
          <w:rFonts w:ascii="Times New Roman" w:hAnsi="Times New Roman" w:cs="Times New Roman"/>
          <w:lang w:val="en-US"/>
        </w:rPr>
        <w:tab/>
      </w:r>
      <w:r w:rsidRPr="00A314BE">
        <w:rPr>
          <w:rFonts w:ascii="Times New Roman" w:hAnsi="Times New Roman" w:cs="Times New Roman"/>
          <w:lang w:val="en-US"/>
        </w:rPr>
        <w:t>To ensure LGBTQ persons in China can enjoy their social, economic</w:t>
      </w:r>
      <w:r w:rsidR="008E1FBF">
        <w:rPr>
          <w:rFonts w:ascii="Times New Roman" w:hAnsi="Times New Roman" w:cs="Times New Roman"/>
          <w:lang w:val="en-US"/>
        </w:rPr>
        <w:t>,</w:t>
      </w:r>
      <w:r w:rsidRPr="00A314BE">
        <w:rPr>
          <w:rFonts w:ascii="Times New Roman" w:hAnsi="Times New Roman" w:cs="Times New Roman"/>
          <w:lang w:val="en-US"/>
        </w:rPr>
        <w:t xml:space="preserve"> and cultural rights recognized in Article 15 of the Covenant, we </w:t>
      </w:r>
      <w:r w:rsidR="008E1FBF">
        <w:rPr>
          <w:rFonts w:ascii="Times New Roman" w:hAnsi="Times New Roman" w:cs="Times New Roman"/>
          <w:lang w:val="en-US"/>
        </w:rPr>
        <w:t>recommend the Committee to</w:t>
      </w:r>
      <w:r w:rsidRPr="00A314BE">
        <w:rPr>
          <w:rFonts w:ascii="Times New Roman" w:hAnsi="Times New Roman" w:cs="Times New Roman"/>
          <w:lang w:val="en-US"/>
        </w:rPr>
        <w:t xml:space="preserve">: </w:t>
      </w:r>
    </w:p>
    <w:p w14:paraId="61F3F909" w14:textId="77777777" w:rsidR="00A314BE" w:rsidRPr="00A314BE" w:rsidRDefault="00A314BE" w:rsidP="00A314BE">
      <w:pPr>
        <w:rPr>
          <w:rFonts w:ascii="Times New Roman" w:hAnsi="Times New Roman" w:cs="Times New Roman"/>
          <w:lang w:val="en-US"/>
        </w:rPr>
      </w:pPr>
    </w:p>
    <w:p w14:paraId="54FF35F0" w14:textId="289A180D" w:rsidR="00A314BE" w:rsidRDefault="008E1FBF" w:rsidP="008E1FBF">
      <w:pPr>
        <w:pStyle w:val="ListParagraph"/>
        <w:numPr>
          <w:ilvl w:val="0"/>
          <w:numId w:val="6"/>
        </w:numPr>
        <w:ind w:hanging="720"/>
        <w:rPr>
          <w:rFonts w:ascii="Times New Roman" w:hAnsi="Times New Roman" w:cs="Times New Roman"/>
          <w:lang w:val="en-US"/>
        </w:rPr>
      </w:pPr>
      <w:r>
        <w:rPr>
          <w:rFonts w:ascii="Times New Roman" w:hAnsi="Times New Roman" w:cs="Times New Roman"/>
          <w:lang w:val="en-US"/>
        </w:rPr>
        <w:t>u</w:t>
      </w:r>
      <w:r w:rsidR="00A314BE" w:rsidRPr="008E1FBF">
        <w:rPr>
          <w:rFonts w:ascii="Times New Roman" w:hAnsi="Times New Roman" w:cs="Times New Roman" w:hint="eastAsia"/>
          <w:lang w:val="en-US"/>
        </w:rPr>
        <w:t xml:space="preserve">rge the State </w:t>
      </w:r>
      <w:r>
        <w:rPr>
          <w:rFonts w:ascii="Times New Roman" w:hAnsi="Times New Roman" w:cs="Times New Roman"/>
          <w:lang w:val="en-US"/>
        </w:rPr>
        <w:t>p</w:t>
      </w:r>
      <w:r w:rsidR="00A314BE" w:rsidRPr="008E1FBF">
        <w:rPr>
          <w:rFonts w:ascii="Times New Roman" w:hAnsi="Times New Roman" w:cs="Times New Roman" w:hint="eastAsia"/>
          <w:lang w:val="en-US"/>
        </w:rPr>
        <w:t>arty to lift all censorship of LGBTQ content on the Internet and in mass media, including in films, television, and other cultural productions.</w:t>
      </w:r>
    </w:p>
    <w:p w14:paraId="3A998011" w14:textId="6931508E" w:rsidR="008E1FBF" w:rsidRDefault="008E1FBF" w:rsidP="008E1FBF">
      <w:pPr>
        <w:rPr>
          <w:rFonts w:ascii="Times New Roman" w:hAnsi="Times New Roman" w:cs="Times New Roman"/>
          <w:lang w:val="en-US"/>
        </w:rPr>
      </w:pPr>
    </w:p>
    <w:p w14:paraId="23EC5671" w14:textId="77777777" w:rsidR="008E1FBF" w:rsidRDefault="008E1FBF" w:rsidP="008E1FBF">
      <w:pPr>
        <w:rPr>
          <w:rFonts w:ascii="Times New Roman" w:hAnsi="Times New Roman" w:cs="Times New Roman"/>
          <w:lang w:val="en-US"/>
        </w:rPr>
      </w:pPr>
    </w:p>
    <w:p w14:paraId="20BAC71F" w14:textId="3CBCF462" w:rsidR="008E1FBF" w:rsidRPr="008E1FBF" w:rsidRDefault="008E1FBF" w:rsidP="008E1FBF">
      <w:pPr>
        <w:rPr>
          <w:rFonts w:ascii="Times New Roman" w:hAnsi="Times New Roman" w:cs="Times New Roman"/>
          <w:b/>
          <w:bCs/>
          <w:lang w:val="en-US"/>
        </w:rPr>
      </w:pPr>
      <w:r w:rsidRPr="008E1FBF">
        <w:rPr>
          <w:rFonts w:ascii="Times New Roman" w:hAnsi="Times New Roman" w:cs="Times New Roman"/>
          <w:b/>
          <w:bCs/>
          <w:lang w:val="en-US"/>
        </w:rPr>
        <w:t>VII.</w:t>
      </w:r>
      <w:r w:rsidRPr="008E1FBF">
        <w:rPr>
          <w:rFonts w:ascii="Times New Roman" w:hAnsi="Times New Roman" w:cs="Times New Roman"/>
          <w:b/>
          <w:bCs/>
          <w:lang w:val="en-US"/>
        </w:rPr>
        <w:tab/>
        <w:t>Conclusion</w:t>
      </w:r>
    </w:p>
    <w:p w14:paraId="37F82A72" w14:textId="46811EE5" w:rsidR="008E1FBF" w:rsidRDefault="008E1FBF" w:rsidP="008E1FBF">
      <w:pPr>
        <w:rPr>
          <w:rFonts w:ascii="Times New Roman" w:hAnsi="Times New Roman" w:cs="Times New Roman"/>
          <w:lang w:val="en-US"/>
        </w:rPr>
      </w:pPr>
    </w:p>
    <w:p w14:paraId="628B1BF8" w14:textId="6C29D00F" w:rsidR="008E1FBF" w:rsidRDefault="008E1FBF" w:rsidP="008E1FBF">
      <w:pPr>
        <w:rPr>
          <w:rFonts w:ascii="Times New Roman" w:hAnsi="Times New Roman" w:cs="Times New Roman"/>
          <w:lang w:val="en-US"/>
        </w:rPr>
      </w:pPr>
      <w:r>
        <w:rPr>
          <w:rFonts w:ascii="Times New Roman" w:hAnsi="Times New Roman" w:cs="Times New Roman"/>
          <w:lang w:val="en-US"/>
        </w:rPr>
        <w:t>39.</w:t>
      </w:r>
      <w:r>
        <w:rPr>
          <w:rFonts w:ascii="Times New Roman" w:hAnsi="Times New Roman" w:cs="Times New Roman"/>
          <w:lang w:val="en-US"/>
        </w:rPr>
        <w:tab/>
        <w:t>Despite the cultural taboo of non-heterosexual relationships</w:t>
      </w:r>
      <w:r w:rsidRPr="008E1FBF">
        <w:rPr>
          <w:rFonts w:ascii="Times New Roman" w:hAnsi="Times New Roman" w:cs="Times New Roman"/>
          <w:lang w:val="en-US"/>
        </w:rPr>
        <w:t xml:space="preserve">, </w:t>
      </w:r>
      <w:r>
        <w:rPr>
          <w:rFonts w:ascii="Times New Roman" w:hAnsi="Times New Roman" w:cs="Times New Roman"/>
          <w:lang w:val="en-US"/>
        </w:rPr>
        <w:t xml:space="preserve">the Chinese </w:t>
      </w:r>
      <w:r w:rsidRPr="008E1FBF">
        <w:rPr>
          <w:rFonts w:ascii="Times New Roman" w:hAnsi="Times New Roman" w:cs="Times New Roman"/>
          <w:lang w:val="en-US"/>
        </w:rPr>
        <w:t xml:space="preserve">society </w:t>
      </w:r>
      <w:r>
        <w:rPr>
          <w:rFonts w:ascii="Times New Roman" w:hAnsi="Times New Roman" w:cs="Times New Roman"/>
          <w:lang w:val="en-US"/>
        </w:rPr>
        <w:t xml:space="preserve">has </w:t>
      </w:r>
      <w:r w:rsidRPr="008E1FBF">
        <w:rPr>
          <w:rFonts w:ascii="Times New Roman" w:hAnsi="Times New Roman" w:cs="Times New Roman"/>
          <w:lang w:val="en-US"/>
        </w:rPr>
        <w:t xml:space="preserve">become more and more </w:t>
      </w:r>
      <w:r>
        <w:rPr>
          <w:rFonts w:ascii="Times New Roman" w:hAnsi="Times New Roman" w:cs="Times New Roman"/>
          <w:lang w:val="en-US"/>
        </w:rPr>
        <w:t>tolerant of</w:t>
      </w:r>
      <w:r w:rsidRPr="008E1FBF">
        <w:rPr>
          <w:rFonts w:ascii="Times New Roman" w:hAnsi="Times New Roman" w:cs="Times New Roman"/>
          <w:lang w:val="en-US"/>
        </w:rPr>
        <w:t xml:space="preserve"> LGBTQ issues. In 1997, all criminal laws that referenced homosexual</w:t>
      </w:r>
      <w:r w:rsidRPr="00BC29DC">
        <w:rPr>
          <w:rFonts w:ascii="Times New Roman" w:hAnsi="Times New Roman" w:cs="Times New Roman"/>
          <w:lang w:val="en-US"/>
        </w:rPr>
        <w:t xml:space="preserve">ity were repealed. In 2001, the Chinese Society of Psychiatry no longer </w:t>
      </w:r>
      <w:r w:rsidRPr="00BC29DC">
        <w:rPr>
          <w:rFonts w:ascii="Times New Roman" w:hAnsi="Times New Roman" w:cs="Times New Roman"/>
          <w:lang w:val="en-US"/>
        </w:rPr>
        <w:lastRenderedPageBreak/>
        <w:t>considered homosexuality a mental disorder (although it still claims that a person could be conflicted or suffering from mental problems due to their sexuality).</w:t>
      </w:r>
      <w:r w:rsidRPr="00BC29DC">
        <w:rPr>
          <w:rStyle w:val="FootnoteReference"/>
          <w:rFonts w:ascii="Times New Roman" w:hAnsi="Times New Roman" w:cs="Times New Roman"/>
          <w:lang w:val="en-US"/>
        </w:rPr>
        <w:footnoteReference w:id="62"/>
      </w:r>
    </w:p>
    <w:p w14:paraId="1B1FC517" w14:textId="2CD8BDBA" w:rsidR="008E1FBF" w:rsidRDefault="008E1FBF" w:rsidP="008E1FBF">
      <w:pPr>
        <w:rPr>
          <w:rFonts w:ascii="Times New Roman" w:hAnsi="Times New Roman" w:cs="Times New Roman"/>
          <w:lang w:val="en-US"/>
        </w:rPr>
      </w:pPr>
    </w:p>
    <w:p w14:paraId="11F34F28" w14:textId="039149DD" w:rsidR="008E1FBF" w:rsidRDefault="008E1FBF" w:rsidP="008E1FBF">
      <w:pPr>
        <w:rPr>
          <w:rFonts w:ascii="Times New Roman" w:hAnsi="Times New Roman" w:cs="Times New Roman"/>
          <w:lang w:val="en-US"/>
        </w:rPr>
      </w:pPr>
      <w:r>
        <w:rPr>
          <w:rFonts w:ascii="Times New Roman" w:hAnsi="Times New Roman" w:cs="Times New Roman"/>
          <w:lang w:val="en-US"/>
        </w:rPr>
        <w:t>40.</w:t>
      </w:r>
      <w:r>
        <w:rPr>
          <w:rFonts w:ascii="Times New Roman" w:hAnsi="Times New Roman" w:cs="Times New Roman"/>
          <w:lang w:val="en-US"/>
        </w:rPr>
        <w:tab/>
      </w:r>
      <w:r w:rsidRPr="008E1FBF">
        <w:rPr>
          <w:rFonts w:ascii="Times New Roman" w:hAnsi="Times New Roman" w:cs="Times New Roman"/>
          <w:lang w:val="en-US"/>
        </w:rPr>
        <w:t xml:space="preserve">However, the legal reform process for protecting LGBTQ people has stopped. There is </w:t>
      </w:r>
      <w:r>
        <w:rPr>
          <w:rFonts w:ascii="Times New Roman" w:hAnsi="Times New Roman" w:cs="Times New Roman"/>
          <w:lang w:val="en-US"/>
        </w:rPr>
        <w:t xml:space="preserve">still </w:t>
      </w:r>
      <w:r w:rsidRPr="008E1FBF">
        <w:rPr>
          <w:rFonts w:ascii="Times New Roman" w:hAnsi="Times New Roman" w:cs="Times New Roman"/>
          <w:lang w:val="en-US"/>
        </w:rPr>
        <w:t>no national law protecting LGBTQ rights in China. To date, national and municipal governments have remained silent on SOGIE issues. No government department or ministry is currently accountable for LGBTQ matters, which precludes a broader discussion across state institutions.</w:t>
      </w:r>
    </w:p>
    <w:p w14:paraId="77CB502A" w14:textId="4DCF53E4" w:rsidR="008E1FBF" w:rsidRDefault="008E1FBF" w:rsidP="008E1FBF">
      <w:pPr>
        <w:rPr>
          <w:rFonts w:ascii="Times New Roman" w:hAnsi="Times New Roman" w:cs="Times New Roman"/>
          <w:lang w:val="en-US"/>
        </w:rPr>
      </w:pPr>
    </w:p>
    <w:p w14:paraId="25D23CC1" w14:textId="1F81FF9B" w:rsidR="008E1FBF" w:rsidRPr="008E1FBF" w:rsidRDefault="008E1FBF" w:rsidP="008E1FBF">
      <w:pPr>
        <w:rPr>
          <w:rFonts w:ascii="Times New Roman" w:hAnsi="Times New Roman" w:cs="Times New Roman"/>
          <w:lang w:val="en-US"/>
        </w:rPr>
      </w:pPr>
      <w:r>
        <w:rPr>
          <w:rFonts w:ascii="Times New Roman" w:hAnsi="Times New Roman" w:cs="Times New Roman"/>
          <w:lang w:val="en-US"/>
        </w:rPr>
        <w:t>41.</w:t>
      </w:r>
      <w:r>
        <w:rPr>
          <w:rFonts w:ascii="Times New Roman" w:hAnsi="Times New Roman" w:cs="Times New Roman"/>
          <w:lang w:val="en-US"/>
        </w:rPr>
        <w:tab/>
      </w:r>
      <w:r w:rsidRPr="008E1FBF">
        <w:rPr>
          <w:rFonts w:ascii="Times New Roman" w:hAnsi="Times New Roman" w:cs="Times New Roman"/>
          <w:lang w:val="en-US"/>
        </w:rPr>
        <w:t xml:space="preserve">In China, the longstanding, systemic prejudice against gender and sexual minorities prevents them from </w:t>
      </w:r>
      <w:r>
        <w:rPr>
          <w:rFonts w:ascii="Times New Roman" w:hAnsi="Times New Roman" w:cs="Times New Roman"/>
          <w:lang w:val="en-US"/>
        </w:rPr>
        <w:t>exercising</w:t>
      </w:r>
      <w:r w:rsidRPr="008E1FBF">
        <w:rPr>
          <w:rFonts w:ascii="Times New Roman" w:hAnsi="Times New Roman" w:cs="Times New Roman"/>
          <w:lang w:val="en-US"/>
        </w:rPr>
        <w:t xml:space="preserve"> their economic, social, and cultural rights equally and without discrimination. This has been exacerbated by the lack of legislative and administrative measures to protect LGBTQ people from discrimination and provide legal recognition of their equal rights</w:t>
      </w:r>
      <w:r w:rsidR="00BC29DC">
        <w:rPr>
          <w:rFonts w:ascii="Times New Roman" w:hAnsi="Times New Roman" w:cs="Times New Roman" w:hint="eastAsia"/>
          <w:lang w:val="en-US" w:eastAsia="zh-CN"/>
        </w:rPr>
        <w:t xml:space="preserve"> and</w:t>
      </w:r>
      <w:r>
        <w:rPr>
          <w:rFonts w:ascii="Times New Roman" w:hAnsi="Times New Roman" w:cs="Times New Roman"/>
          <w:lang w:val="en-US"/>
        </w:rPr>
        <w:t xml:space="preserve"> the State party’s discriminatory policies.</w:t>
      </w:r>
      <w:r w:rsidRPr="008E1FBF">
        <w:rPr>
          <w:rFonts w:ascii="Times New Roman" w:hAnsi="Times New Roman" w:cs="Times New Roman"/>
          <w:lang w:val="en-US"/>
        </w:rPr>
        <w:t xml:space="preserve"> We, therefore, </w:t>
      </w:r>
      <w:r>
        <w:rPr>
          <w:rFonts w:ascii="Times New Roman" w:hAnsi="Times New Roman" w:cs="Times New Roman"/>
          <w:lang w:val="en-US"/>
        </w:rPr>
        <w:t>appeal to</w:t>
      </w:r>
      <w:r w:rsidRPr="008E1FBF">
        <w:rPr>
          <w:rFonts w:ascii="Times New Roman" w:hAnsi="Times New Roman" w:cs="Times New Roman"/>
          <w:lang w:val="en-US"/>
        </w:rPr>
        <w:t xml:space="preserve"> the Committee to</w:t>
      </w:r>
      <w:r>
        <w:rPr>
          <w:rFonts w:ascii="Times New Roman" w:hAnsi="Times New Roman" w:cs="Times New Roman"/>
          <w:lang w:val="en-US"/>
        </w:rPr>
        <w:t xml:space="preserve"> adopt our recommendations </w:t>
      </w:r>
      <w:r w:rsidR="00B1792A">
        <w:rPr>
          <w:rFonts w:ascii="Times New Roman" w:hAnsi="Times New Roman" w:cs="Times New Roman"/>
          <w:lang w:val="en-US"/>
        </w:rPr>
        <w:t xml:space="preserve">summarized in para. 5 </w:t>
      </w:r>
      <w:r>
        <w:rPr>
          <w:rFonts w:ascii="Times New Roman" w:hAnsi="Times New Roman" w:cs="Times New Roman"/>
          <w:lang w:val="en-US"/>
        </w:rPr>
        <w:t>and</w:t>
      </w:r>
      <w:r w:rsidRPr="008E1FBF">
        <w:rPr>
          <w:rFonts w:ascii="Times New Roman" w:hAnsi="Times New Roman" w:cs="Times New Roman"/>
          <w:lang w:val="en-US"/>
        </w:rPr>
        <w:t xml:space="preserve"> </w:t>
      </w:r>
      <w:r>
        <w:rPr>
          <w:rFonts w:ascii="Times New Roman" w:hAnsi="Times New Roman" w:cs="Times New Roman"/>
          <w:lang w:val="en-US"/>
        </w:rPr>
        <w:t>urge</w:t>
      </w:r>
      <w:r w:rsidRPr="008E1FBF">
        <w:rPr>
          <w:rFonts w:ascii="Times New Roman" w:hAnsi="Times New Roman" w:cs="Times New Roman"/>
          <w:lang w:val="en-US"/>
        </w:rPr>
        <w:t xml:space="preserve"> the</w:t>
      </w:r>
      <w:r>
        <w:rPr>
          <w:rFonts w:ascii="Times New Roman" w:hAnsi="Times New Roman" w:cs="Times New Roman"/>
          <w:lang w:val="en-US"/>
        </w:rPr>
        <w:t xml:space="preserve"> State party</w:t>
      </w:r>
      <w:r w:rsidRPr="008E1FBF">
        <w:rPr>
          <w:rFonts w:ascii="Times New Roman" w:hAnsi="Times New Roman" w:cs="Times New Roman"/>
          <w:lang w:val="en-US"/>
        </w:rPr>
        <w:t xml:space="preserve"> to ensure</w:t>
      </w:r>
      <w:r w:rsidR="00B1792A">
        <w:rPr>
          <w:rFonts w:ascii="Times New Roman" w:hAnsi="Times New Roman" w:cs="Times New Roman"/>
          <w:lang w:val="en-US"/>
        </w:rPr>
        <w:t xml:space="preserve"> that </w:t>
      </w:r>
      <w:r w:rsidR="00B1792A" w:rsidRPr="008E1FBF">
        <w:rPr>
          <w:rFonts w:ascii="Times New Roman" w:hAnsi="Times New Roman" w:cs="Times New Roman"/>
          <w:lang w:val="en-US"/>
        </w:rPr>
        <w:t xml:space="preserve">Chinese LGBTQ citizens have access to </w:t>
      </w:r>
      <w:r w:rsidR="00B1792A">
        <w:rPr>
          <w:rFonts w:ascii="Times New Roman" w:hAnsi="Times New Roman" w:cs="Times New Roman"/>
          <w:lang w:val="en-US"/>
        </w:rPr>
        <w:t xml:space="preserve">the </w:t>
      </w:r>
      <w:r w:rsidR="00B1792A" w:rsidRPr="008E1FBF">
        <w:rPr>
          <w:rFonts w:ascii="Times New Roman" w:hAnsi="Times New Roman" w:cs="Times New Roman"/>
          <w:lang w:val="en-US"/>
        </w:rPr>
        <w:t>human rights and equal opportunities as outlined in the ICESCR</w:t>
      </w:r>
      <w:r w:rsidR="00B1792A">
        <w:rPr>
          <w:rFonts w:ascii="Times New Roman" w:hAnsi="Times New Roman" w:cs="Times New Roman"/>
          <w:lang w:val="en-US"/>
        </w:rPr>
        <w:t>.</w:t>
      </w:r>
    </w:p>
    <w:sectPr w:rsidR="008E1FBF" w:rsidRPr="008E1F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4BC7C" w14:textId="77777777" w:rsidR="002F4222" w:rsidRDefault="002F4222" w:rsidP="005729A3">
      <w:r>
        <w:separator/>
      </w:r>
    </w:p>
  </w:endnote>
  <w:endnote w:type="continuationSeparator" w:id="0">
    <w:p w14:paraId="06E7EF0E" w14:textId="77777777" w:rsidR="002F4222" w:rsidRDefault="002F4222" w:rsidP="00572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A2C66" w14:textId="77777777" w:rsidR="002F4222" w:rsidRDefault="002F4222" w:rsidP="005729A3">
      <w:r>
        <w:separator/>
      </w:r>
    </w:p>
  </w:footnote>
  <w:footnote w:type="continuationSeparator" w:id="0">
    <w:p w14:paraId="1A2B3578" w14:textId="77777777" w:rsidR="002F4222" w:rsidRDefault="002F4222" w:rsidP="005729A3">
      <w:r>
        <w:continuationSeparator/>
      </w:r>
    </w:p>
  </w:footnote>
  <w:footnote w:id="1">
    <w:p w14:paraId="36B581A0" w14:textId="47CE91E3" w:rsidR="005729A3" w:rsidRPr="005729A3" w:rsidRDefault="005729A3">
      <w:pPr>
        <w:pStyle w:val="FootnoteText"/>
        <w:rPr>
          <w:rFonts w:ascii="Times New Roman" w:hAnsi="Times New Roman" w:cs="Times New Roman"/>
          <w:lang w:val="en-US"/>
        </w:rPr>
      </w:pPr>
      <w:r w:rsidRPr="005729A3">
        <w:rPr>
          <w:rStyle w:val="FootnoteReference"/>
          <w:rFonts w:ascii="Times New Roman" w:hAnsi="Times New Roman" w:cs="Times New Roman"/>
        </w:rPr>
        <w:footnoteRef/>
      </w:r>
      <w:r w:rsidRPr="005729A3">
        <w:rPr>
          <w:rFonts w:ascii="Times New Roman" w:hAnsi="Times New Roman" w:cs="Times New Roman"/>
        </w:rPr>
        <w:t xml:space="preserve"> The number of Chinese who identify as LGBTQ remains unclear and the existing statistics are already outdated. A range of official statistics, demographic/public health surveys and academic studies estimated the number of Chinese homosexuals at between 30 and 50 million in the 2000s. The figure stated here is cited from a recently published authoritative academic article. See Yuanyuan Wang et al., “Mapping out a Spectrum of the Chinese Public’s Discrimination toward the LGBT Community: Results from a National Survey,” </w:t>
      </w:r>
      <w:r w:rsidRPr="005729A3">
        <w:rPr>
          <w:rFonts w:ascii="Times New Roman" w:hAnsi="Times New Roman" w:cs="Times New Roman"/>
          <w:i/>
          <w:iCs/>
        </w:rPr>
        <w:t>BMC Public Health</w:t>
      </w:r>
      <w:r w:rsidRPr="005729A3">
        <w:rPr>
          <w:rFonts w:ascii="Times New Roman" w:hAnsi="Times New Roman" w:cs="Times New Roman"/>
        </w:rPr>
        <w:t xml:space="preserve"> 20, no. 1 (December 2020): 669.</w:t>
      </w:r>
    </w:p>
  </w:footnote>
  <w:footnote w:id="2">
    <w:p w14:paraId="49E7C9DC" w14:textId="6ED6EDBC" w:rsidR="005729A3" w:rsidRPr="005729A3" w:rsidRDefault="005729A3">
      <w:pPr>
        <w:pStyle w:val="FootnoteText"/>
        <w:rPr>
          <w:rFonts w:ascii="Times New Roman" w:hAnsi="Times New Roman" w:cs="Times New Roman"/>
          <w:lang w:val="en-US"/>
        </w:rPr>
      </w:pPr>
      <w:r w:rsidRPr="005729A3">
        <w:rPr>
          <w:rStyle w:val="FootnoteReference"/>
          <w:rFonts w:ascii="Times New Roman" w:hAnsi="Times New Roman" w:cs="Times New Roman"/>
        </w:rPr>
        <w:footnoteRef/>
      </w:r>
      <w:r w:rsidRPr="005729A3">
        <w:rPr>
          <w:rFonts w:ascii="Times New Roman" w:hAnsi="Times New Roman" w:cs="Times New Roman"/>
        </w:rPr>
        <w:t xml:space="preserve"> China Review - 31st Session of Universal Periodic Review, 06 November 2018, https://media.un.org/en/asset/k1y/k1yphffgn7</w:t>
      </w:r>
      <w:r>
        <w:rPr>
          <w:rFonts w:ascii="Times New Roman" w:hAnsi="Times New Roman" w:cs="Times New Roman"/>
        </w:rPr>
        <w:t>.</w:t>
      </w:r>
    </w:p>
  </w:footnote>
  <w:footnote w:id="3">
    <w:p w14:paraId="053D7E30" w14:textId="32BCCB80" w:rsidR="005729A3" w:rsidRPr="005729A3" w:rsidRDefault="005729A3">
      <w:pPr>
        <w:pStyle w:val="FootnoteText"/>
        <w:rPr>
          <w:rFonts w:ascii="Times New Roman" w:hAnsi="Times New Roman" w:cs="Times New Roman"/>
          <w:lang w:val="en-US"/>
        </w:rPr>
      </w:pPr>
      <w:r w:rsidRPr="005729A3">
        <w:rPr>
          <w:rStyle w:val="FootnoteReference"/>
          <w:rFonts w:ascii="Times New Roman" w:hAnsi="Times New Roman" w:cs="Times New Roman"/>
        </w:rPr>
        <w:footnoteRef/>
      </w:r>
      <w:r w:rsidRPr="005729A3">
        <w:rPr>
          <w:rFonts w:ascii="Times New Roman" w:hAnsi="Times New Roman" w:cs="Times New Roman"/>
        </w:rPr>
        <w:t xml:space="preserve"> E/C.12/CHN/RQ/3</w:t>
      </w:r>
      <w:r>
        <w:rPr>
          <w:rFonts w:ascii="Times New Roman" w:hAnsi="Times New Roman" w:cs="Times New Roman"/>
        </w:rPr>
        <w:t>.</w:t>
      </w:r>
    </w:p>
  </w:footnote>
  <w:footnote w:id="4">
    <w:p w14:paraId="7323DF06" w14:textId="160DD6AF" w:rsidR="005729A3" w:rsidRPr="005729A3" w:rsidRDefault="005729A3" w:rsidP="005729A3">
      <w:pPr>
        <w:pStyle w:val="FootnoteText"/>
        <w:rPr>
          <w:rFonts w:ascii="Times New Roman" w:hAnsi="Times New Roman" w:cs="Times New Roman"/>
        </w:rPr>
      </w:pPr>
      <w:r w:rsidRPr="005729A3">
        <w:rPr>
          <w:rStyle w:val="FootnoteReference"/>
          <w:rFonts w:ascii="Times New Roman" w:hAnsi="Times New Roman" w:cs="Times New Roman"/>
        </w:rPr>
        <w:footnoteRef/>
      </w:r>
      <w:r w:rsidRPr="005729A3">
        <w:rPr>
          <w:rFonts w:ascii="Times New Roman" w:hAnsi="Times New Roman" w:cs="Times New Roman"/>
        </w:rPr>
        <w:t xml:space="preserve"> Third periodic report submitted by China under articles 16 and 17 of the Covenant, due in 2019, 19 December 2019</w:t>
      </w:r>
      <w:r>
        <w:rPr>
          <w:rFonts w:ascii="Times New Roman" w:hAnsi="Times New Roman" w:cs="Times New Roman"/>
        </w:rPr>
        <w:t xml:space="preserve">, </w:t>
      </w:r>
      <w:r w:rsidRPr="005729A3">
        <w:rPr>
          <w:rFonts w:ascii="Times New Roman" w:hAnsi="Times New Roman" w:cs="Times New Roman"/>
        </w:rPr>
        <w:t>https://tbinternet.ohchr.org/_layouts/15/treatybodyexternal/Download.aspx?symbolno=E%2FC.12%2FCHN%2F3&amp;Lang=en</w:t>
      </w:r>
      <w:r>
        <w:rPr>
          <w:rFonts w:ascii="Times New Roman" w:hAnsi="Times New Roman" w:cs="Times New Roman"/>
        </w:rPr>
        <w:t>.</w:t>
      </w:r>
    </w:p>
  </w:footnote>
  <w:footnote w:id="5">
    <w:p w14:paraId="21410863" w14:textId="4E115DC6" w:rsidR="005729A3" w:rsidRPr="005729A3" w:rsidRDefault="005729A3">
      <w:pPr>
        <w:pStyle w:val="FootnoteText"/>
        <w:rPr>
          <w:rFonts w:ascii="Times New Roman" w:hAnsi="Times New Roman" w:cs="Times New Roman"/>
          <w:lang w:val="en-US"/>
        </w:rPr>
      </w:pPr>
      <w:r w:rsidRPr="005729A3">
        <w:rPr>
          <w:rStyle w:val="FootnoteReference"/>
          <w:rFonts w:ascii="Times New Roman" w:hAnsi="Times New Roman" w:cs="Times New Roman"/>
        </w:rPr>
        <w:footnoteRef/>
      </w:r>
      <w:r w:rsidRPr="005729A3">
        <w:rPr>
          <w:rFonts w:ascii="Times New Roman" w:hAnsi="Times New Roman" w:cs="Times New Roman"/>
        </w:rPr>
        <w:t xml:space="preserve"> Replies of China to the list of issues in relation to its third periodic report, 29 March 2022, https://tbinternet.ohchr.org/_layouts/15/treatybodyexternal/Download.aspx?symbolno=E%2FC.12%2FCHN%2FRQ%2F3&amp;Lang=en</w:t>
      </w:r>
      <w:r>
        <w:rPr>
          <w:rFonts w:ascii="Times New Roman" w:hAnsi="Times New Roman" w:cs="Times New Roman"/>
        </w:rPr>
        <w:t xml:space="preserve">. </w:t>
      </w:r>
    </w:p>
  </w:footnote>
  <w:footnote w:id="6">
    <w:p w14:paraId="16C03CDB" w14:textId="128EF5ED" w:rsidR="005729A3" w:rsidRPr="00D33727" w:rsidRDefault="005729A3">
      <w:pPr>
        <w:pStyle w:val="FootnoteText"/>
        <w:rPr>
          <w:rFonts w:ascii="Times New Roman" w:hAnsi="Times New Roman" w:cs="Times New Roman"/>
          <w:lang w:val="en-US"/>
        </w:rPr>
      </w:pPr>
      <w:r w:rsidRPr="00D33727">
        <w:rPr>
          <w:rStyle w:val="FootnoteReference"/>
          <w:rFonts w:ascii="Times New Roman" w:hAnsi="Times New Roman" w:cs="Times New Roman"/>
        </w:rPr>
        <w:footnoteRef/>
      </w:r>
      <w:r w:rsidRPr="00D33727">
        <w:rPr>
          <w:rFonts w:ascii="Times New Roman" w:hAnsi="Times New Roman" w:cs="Times New Roman"/>
        </w:rPr>
        <w:t xml:space="preserve"> </w:t>
      </w:r>
      <w:r w:rsidR="00D33727" w:rsidRPr="00D33727">
        <w:rPr>
          <w:rFonts w:ascii="Times New Roman" w:hAnsi="Times New Roman" w:cs="Times New Roman"/>
        </w:rPr>
        <w:t>The domestic application of the Covenant: 03/12/98. E/C.12/1998/24, CESCR General comment 9. (General Comments) https://www.escr-net.org/resources/general-comment-9</w:t>
      </w:r>
      <w:r w:rsidR="00D33727">
        <w:rPr>
          <w:rFonts w:ascii="Times New Roman" w:hAnsi="Times New Roman" w:cs="Times New Roman"/>
        </w:rPr>
        <w:t>.</w:t>
      </w:r>
    </w:p>
  </w:footnote>
  <w:footnote w:id="7">
    <w:p w14:paraId="58473261" w14:textId="4CFBB172" w:rsidR="00D33727" w:rsidRPr="00D33727" w:rsidRDefault="00D33727">
      <w:pPr>
        <w:pStyle w:val="FootnoteText"/>
        <w:rPr>
          <w:rFonts w:ascii="Times New Roman" w:hAnsi="Times New Roman" w:cs="Times New Roman"/>
          <w:lang w:val="en-US"/>
        </w:rPr>
      </w:pPr>
      <w:r w:rsidRPr="00D33727">
        <w:rPr>
          <w:rStyle w:val="FootnoteReference"/>
          <w:rFonts w:ascii="Times New Roman" w:hAnsi="Times New Roman" w:cs="Times New Roman"/>
        </w:rPr>
        <w:footnoteRef/>
      </w:r>
      <w:r w:rsidRPr="00D33727">
        <w:rPr>
          <w:rFonts w:ascii="Times New Roman" w:hAnsi="Times New Roman" w:cs="Times New Roman"/>
        </w:rPr>
        <w:t xml:space="preserve"> Replies of China to the LOI, 29 March 2022, P. 9</w:t>
      </w:r>
    </w:p>
  </w:footnote>
  <w:footnote w:id="8">
    <w:p w14:paraId="22B7493C" w14:textId="76BC4E87" w:rsidR="00D33727" w:rsidRPr="00D33727" w:rsidRDefault="00D33727">
      <w:pPr>
        <w:pStyle w:val="FootnoteText"/>
        <w:rPr>
          <w:rFonts w:ascii="Times New Roman" w:hAnsi="Times New Roman" w:cs="Times New Roman"/>
          <w:lang w:val="en-US"/>
        </w:rPr>
      </w:pPr>
      <w:r w:rsidRPr="00D33727">
        <w:rPr>
          <w:rStyle w:val="FootnoteReference"/>
          <w:rFonts w:ascii="Times New Roman" w:hAnsi="Times New Roman" w:cs="Times New Roman"/>
        </w:rPr>
        <w:footnoteRef/>
      </w:r>
      <w:r w:rsidRPr="00D33727">
        <w:rPr>
          <w:rFonts w:ascii="Times New Roman" w:hAnsi="Times New Roman" w:cs="Times New Roman"/>
        </w:rPr>
        <w:t xml:space="preserve"> Julia Zhou, “Gay Student Sues over Textbooks’ Claims That Homosexuality Is Disease,” </w:t>
      </w:r>
      <w:r w:rsidRPr="00D33727">
        <w:rPr>
          <w:rFonts w:ascii="Times New Roman" w:hAnsi="Times New Roman" w:cs="Times New Roman"/>
          <w:i/>
          <w:iCs/>
        </w:rPr>
        <w:t>NBC News</w:t>
      </w:r>
      <w:r w:rsidRPr="00D33727">
        <w:rPr>
          <w:rFonts w:ascii="Times New Roman" w:hAnsi="Times New Roman" w:cs="Times New Roman"/>
        </w:rPr>
        <w:t>, November 24, 2015, https://www.nbcnews.com/news/china/chinese-textbooks-claim-homosexualitydisease-student-sues-n468681.</w:t>
      </w:r>
    </w:p>
  </w:footnote>
  <w:footnote w:id="9">
    <w:p w14:paraId="593294AA" w14:textId="21CE6785" w:rsidR="00D33727" w:rsidRPr="00D33727" w:rsidRDefault="00D33727">
      <w:pPr>
        <w:pStyle w:val="FootnoteText"/>
        <w:rPr>
          <w:lang w:val="en-US"/>
        </w:rPr>
      </w:pPr>
      <w:r w:rsidRPr="00D33727">
        <w:rPr>
          <w:rStyle w:val="FootnoteReference"/>
          <w:rFonts w:ascii="Times New Roman" w:hAnsi="Times New Roman" w:cs="Times New Roman"/>
        </w:rPr>
        <w:footnoteRef/>
      </w:r>
      <w:r w:rsidRPr="00D33727">
        <w:rPr>
          <w:rFonts w:ascii="Times New Roman" w:hAnsi="Times New Roman" w:cs="Times New Roman"/>
        </w:rPr>
        <w:t xml:space="preserve"> “Chinese Court Backs Publisher of Textbook Calling Homosexuality ‘Psychological Disorder,” </w:t>
      </w:r>
      <w:r w:rsidRPr="00D33727">
        <w:rPr>
          <w:rFonts w:ascii="Times New Roman" w:hAnsi="Times New Roman" w:cs="Times New Roman"/>
          <w:i/>
          <w:iCs/>
        </w:rPr>
        <w:t>Reuters</w:t>
      </w:r>
      <w:r w:rsidRPr="00D33727">
        <w:rPr>
          <w:rFonts w:ascii="Times New Roman" w:hAnsi="Times New Roman" w:cs="Times New Roman"/>
        </w:rPr>
        <w:t>, February 26, 2021, https://www.reuters.com/world/china/chinese-court-backs-publisher-textbook-calling-homosexuality-psychological-2021-02-26/.</w:t>
      </w:r>
    </w:p>
  </w:footnote>
  <w:footnote w:id="10">
    <w:p w14:paraId="493116E8" w14:textId="0EA9D41E" w:rsidR="00770785" w:rsidRPr="00FA1D7B" w:rsidRDefault="00770785">
      <w:pPr>
        <w:pStyle w:val="FootnoteText"/>
        <w:rPr>
          <w:rFonts w:ascii="Times New Roman" w:hAnsi="Times New Roman" w:cs="Times New Roman"/>
          <w:lang w:val="en-US"/>
        </w:rPr>
      </w:pPr>
      <w:r w:rsidRPr="00FA1D7B">
        <w:rPr>
          <w:rStyle w:val="FootnoteReference"/>
          <w:rFonts w:ascii="Times New Roman" w:hAnsi="Times New Roman" w:cs="Times New Roman"/>
        </w:rPr>
        <w:footnoteRef/>
      </w:r>
      <w:r w:rsidRPr="00FA1D7B">
        <w:rPr>
          <w:rFonts w:ascii="Times New Roman" w:hAnsi="Times New Roman" w:cs="Times New Roman"/>
        </w:rPr>
        <w:t xml:space="preserve"> “Only 5% of Chinese LGBT Community Willing to Come Out: Report,” </w:t>
      </w:r>
      <w:r w:rsidRPr="00FA1D7B">
        <w:rPr>
          <w:rFonts w:ascii="Times New Roman" w:hAnsi="Times New Roman" w:cs="Times New Roman"/>
          <w:i/>
          <w:iCs/>
        </w:rPr>
        <w:t>Chinanews</w:t>
      </w:r>
      <w:r w:rsidRPr="00FA1D7B">
        <w:rPr>
          <w:rFonts w:ascii="Times New Roman" w:hAnsi="Times New Roman" w:cs="Times New Roman"/>
        </w:rPr>
        <w:t>, May 18, 2016, http://www.ecns.cn/cns-wire/2016/05-18/211025.shtml.</w:t>
      </w:r>
    </w:p>
  </w:footnote>
  <w:footnote w:id="11">
    <w:p w14:paraId="1636B7D7" w14:textId="5FE27D62" w:rsidR="00770785" w:rsidRPr="00FA1D7B" w:rsidRDefault="00770785">
      <w:pPr>
        <w:pStyle w:val="FootnoteText"/>
        <w:rPr>
          <w:rFonts w:ascii="Times New Roman" w:hAnsi="Times New Roman" w:cs="Times New Roman"/>
          <w:lang w:val="en-US"/>
        </w:rPr>
      </w:pPr>
      <w:r w:rsidRPr="00FA1D7B">
        <w:rPr>
          <w:rStyle w:val="FootnoteReference"/>
          <w:rFonts w:ascii="Times New Roman" w:hAnsi="Times New Roman" w:cs="Times New Roman"/>
        </w:rPr>
        <w:footnoteRef/>
      </w:r>
      <w:r w:rsidRPr="00FA1D7B">
        <w:rPr>
          <w:rFonts w:ascii="Times New Roman" w:hAnsi="Times New Roman" w:cs="Times New Roman"/>
        </w:rPr>
        <w:t xml:space="preserve"> UNDP, and International Labour Office. 2018, “LGBTI People and Employment: Discrimination Based on Sexual Orientation, Gender Identity and Expression, and Sex Characteristics in China, the Philippines and Thailand,” Undp.org/China, https://www.undp.org/china/press-releases/report-details-workplace-discrimination-faced-lgbti-people-china-philippines-and-thailand.</w:t>
      </w:r>
    </w:p>
  </w:footnote>
  <w:footnote w:id="12">
    <w:p w14:paraId="08851F79" w14:textId="61077E8B" w:rsidR="00770785" w:rsidRPr="00FA1D7B" w:rsidRDefault="00770785">
      <w:pPr>
        <w:pStyle w:val="FootnoteText"/>
        <w:rPr>
          <w:rFonts w:ascii="Times New Roman" w:hAnsi="Times New Roman" w:cs="Times New Roman"/>
          <w:lang w:val="en-US"/>
        </w:rPr>
      </w:pPr>
      <w:r w:rsidRPr="00FA1D7B">
        <w:rPr>
          <w:rStyle w:val="FootnoteReference"/>
          <w:rFonts w:ascii="Times New Roman" w:hAnsi="Times New Roman" w:cs="Times New Roman"/>
        </w:rPr>
        <w:footnoteRef/>
      </w:r>
      <w:r w:rsidRPr="00FA1D7B">
        <w:rPr>
          <w:rFonts w:ascii="Times New Roman" w:hAnsi="Times New Roman" w:cs="Times New Roman"/>
        </w:rPr>
        <w:t xml:space="preserve"> </w:t>
      </w:r>
      <w:r w:rsidR="00FA1D7B" w:rsidRPr="00FA1D7B">
        <w:rPr>
          <w:rFonts w:ascii="Times New Roman" w:hAnsi="Times New Roman" w:cs="Times New Roman"/>
          <w:lang w:val="en-US"/>
        </w:rPr>
        <w:t>OHCHR. 2018. “Committee on the Elimination of Racial Discrimination Reviews the Report of China.” OHCHR. August 13, 2018. https://www.ohchr.org/en/press-releases/2018/08/committee-elimination-racial-discrimination-reviews-report-china.</w:t>
      </w:r>
    </w:p>
  </w:footnote>
  <w:footnote w:id="13">
    <w:p w14:paraId="150DD7FE" w14:textId="77777777" w:rsidR="00BC29DC" w:rsidRPr="00FA1D7B" w:rsidRDefault="00770785" w:rsidP="00BC29DC">
      <w:pPr>
        <w:pStyle w:val="FootnoteText"/>
        <w:rPr>
          <w:rFonts w:ascii="Times New Roman" w:hAnsi="Times New Roman" w:cs="Times New Roman"/>
          <w:lang w:val="en-US"/>
        </w:rPr>
      </w:pPr>
      <w:r w:rsidRPr="00FA1D7B">
        <w:rPr>
          <w:rStyle w:val="FootnoteReference"/>
          <w:rFonts w:ascii="Times New Roman" w:hAnsi="Times New Roman" w:cs="Times New Roman"/>
        </w:rPr>
        <w:footnoteRef/>
      </w:r>
      <w:r w:rsidRPr="00FA1D7B">
        <w:rPr>
          <w:rFonts w:ascii="Times New Roman" w:hAnsi="Times New Roman" w:cs="Times New Roman"/>
        </w:rPr>
        <w:t xml:space="preserve"> </w:t>
      </w:r>
      <w:r w:rsidR="00BC29DC" w:rsidRPr="00FA1D7B">
        <w:rPr>
          <w:rFonts w:ascii="Times New Roman" w:hAnsi="Times New Roman" w:cs="Times New Roman"/>
          <w:lang w:val="en-US"/>
        </w:rPr>
        <w:t xml:space="preserve">USAID, and UNDP. 2015. “Being LGBT in Asia: China Country Report.” </w:t>
      </w:r>
      <w:r w:rsidR="00BC29DC" w:rsidRPr="00FA1D7B">
        <w:rPr>
          <w:rFonts w:ascii="Times New Roman" w:hAnsi="Times New Roman" w:cs="Times New Roman"/>
          <w:i/>
          <w:iCs/>
          <w:lang w:val="en-US"/>
        </w:rPr>
        <w:t>Www.undp.org</w:t>
      </w:r>
      <w:r w:rsidR="00BC29DC" w:rsidRPr="00FA1D7B">
        <w:rPr>
          <w:rFonts w:ascii="Times New Roman" w:hAnsi="Times New Roman" w:cs="Times New Roman"/>
          <w:lang w:val="en-US"/>
        </w:rPr>
        <w:t>. UNDP China. https://www.undp.org/publications/being-lgbt-asia-china-country-report.</w:t>
      </w:r>
    </w:p>
    <w:p w14:paraId="6BBEDB6E" w14:textId="4F23DA07" w:rsidR="00770785" w:rsidRPr="00BC29DC" w:rsidRDefault="00770785">
      <w:pPr>
        <w:pStyle w:val="FootnoteText"/>
        <w:rPr>
          <w:rFonts w:ascii="Times New Roman" w:hAnsi="Times New Roman" w:cs="Times New Roman"/>
          <w:lang w:val="en-US"/>
        </w:rPr>
      </w:pPr>
    </w:p>
  </w:footnote>
  <w:footnote w:id="14">
    <w:p w14:paraId="6DE1C466" w14:textId="3A9243ED" w:rsidR="00D33727" w:rsidRPr="00C76FC6" w:rsidRDefault="00D33727">
      <w:pPr>
        <w:pStyle w:val="FootnoteText"/>
        <w:rPr>
          <w:rFonts w:ascii="Times New Roman" w:hAnsi="Times New Roman" w:cs="Times New Roman"/>
          <w:lang w:val="en-US"/>
        </w:rPr>
      </w:pPr>
      <w:r w:rsidRPr="00C76FC6">
        <w:rPr>
          <w:rStyle w:val="FootnoteReference"/>
          <w:rFonts w:ascii="Times New Roman" w:hAnsi="Times New Roman" w:cs="Times New Roman"/>
        </w:rPr>
        <w:footnoteRef/>
      </w:r>
      <w:r w:rsidRPr="00C76FC6">
        <w:rPr>
          <w:rFonts w:ascii="Times New Roman" w:hAnsi="Times New Roman" w:cs="Times New Roman"/>
        </w:rPr>
        <w:t xml:space="preserve"> </w:t>
      </w:r>
      <w:r w:rsidR="00C76FC6" w:rsidRPr="00C76FC6">
        <w:rPr>
          <w:rFonts w:ascii="Times New Roman" w:hAnsi="Times New Roman" w:cs="Times New Roman"/>
          <w:lang w:val="en-US"/>
        </w:rPr>
        <w:t xml:space="preserve">Kennedy, Merrit. 2016. “Chinese Court Rules against Gay Couple Seeking to Get Married.” </w:t>
      </w:r>
      <w:r w:rsidR="00C76FC6" w:rsidRPr="00C76FC6">
        <w:rPr>
          <w:rFonts w:ascii="Times New Roman" w:hAnsi="Times New Roman" w:cs="Times New Roman"/>
          <w:i/>
          <w:iCs/>
          <w:lang w:val="en-US"/>
        </w:rPr>
        <w:t>NPR</w:t>
      </w:r>
      <w:r w:rsidR="00C76FC6" w:rsidRPr="00C76FC6">
        <w:rPr>
          <w:rFonts w:ascii="Times New Roman" w:hAnsi="Times New Roman" w:cs="Times New Roman"/>
          <w:lang w:val="en-US"/>
        </w:rPr>
        <w:t>, April 13, 2016, sec. International. https://www.npr.org/sections/thetwo-way/2016/04/13/474065742/chinese-court-rules-against-gay-couple-seeking-to-get-married.</w:t>
      </w:r>
    </w:p>
  </w:footnote>
  <w:footnote w:id="15">
    <w:p w14:paraId="5D0BA463" w14:textId="5F360096" w:rsidR="00C76FC6" w:rsidRPr="00C76FC6" w:rsidRDefault="00770785">
      <w:pPr>
        <w:pStyle w:val="FootnoteText"/>
        <w:rPr>
          <w:lang w:val="en-US" w:eastAsia="zh-CN"/>
        </w:rPr>
      </w:pPr>
      <w:r w:rsidRPr="00770785">
        <w:rPr>
          <w:rStyle w:val="FootnoteReference"/>
          <w:rFonts w:ascii="Times New Roman" w:hAnsi="Times New Roman" w:cs="Times New Roman"/>
        </w:rPr>
        <w:footnoteRef/>
      </w:r>
      <w:r w:rsidRPr="00770785">
        <w:rPr>
          <w:rFonts w:ascii="Times New Roman" w:hAnsi="Times New Roman" w:cs="Times New Roman"/>
        </w:rPr>
        <w:t xml:space="preserve"> </w:t>
      </w:r>
      <w:r w:rsidR="00AA2393" w:rsidRPr="00AA2393">
        <w:rPr>
          <w:lang w:val="en-US"/>
        </w:rPr>
        <w:t xml:space="preserve">Jiang, Steven. 2021. “How a Kiss with a Pilot Changed This Man’s Life and Could Help Fight LGBTQ Discrimination in China.” CNN. March 26, 2021. </w:t>
      </w:r>
      <w:r w:rsidR="00C76FC6">
        <w:rPr>
          <w:lang w:val="en-US"/>
        </w:rPr>
        <w:t>https://www.cnn.com/2021/03/26/china/china-southern-flight-attendant-trial-lgbtq-intl-dst-hnk/index.html</w:t>
      </w:r>
      <w:r w:rsidR="00C76FC6">
        <w:rPr>
          <w:rFonts w:hint="eastAsia"/>
          <w:lang w:val="en-US" w:eastAsia="zh-CN"/>
        </w:rPr>
        <w:t>.</w:t>
      </w:r>
    </w:p>
  </w:footnote>
  <w:footnote w:id="16">
    <w:p w14:paraId="4C55AEA8" w14:textId="6E1AE562" w:rsidR="00770785" w:rsidRPr="00770785" w:rsidRDefault="00770785">
      <w:pPr>
        <w:pStyle w:val="FootnoteText"/>
        <w:rPr>
          <w:rFonts w:ascii="Times New Roman" w:hAnsi="Times New Roman" w:cs="Times New Roman"/>
          <w:lang w:val="en-US"/>
        </w:rPr>
      </w:pPr>
      <w:r w:rsidRPr="00770785">
        <w:rPr>
          <w:rStyle w:val="FootnoteReference"/>
          <w:rFonts w:ascii="Times New Roman" w:hAnsi="Times New Roman" w:cs="Times New Roman"/>
        </w:rPr>
        <w:footnoteRef/>
      </w:r>
      <w:r w:rsidRPr="00770785">
        <w:rPr>
          <w:rFonts w:ascii="Times New Roman" w:hAnsi="Times New Roman" w:cs="Times New Roman"/>
        </w:rPr>
        <w:t xml:space="preserve"> Peng Yanhui and Yang Guangchen, “Moving Beyond Tolerance to Acceptance,” </w:t>
      </w:r>
      <w:r w:rsidRPr="00770785">
        <w:rPr>
          <w:rFonts w:ascii="Times New Roman" w:hAnsi="Times New Roman" w:cs="Times New Roman"/>
          <w:i/>
          <w:iCs/>
        </w:rPr>
        <w:t>USALI Perspectives</w:t>
      </w:r>
      <w:r w:rsidRPr="00770785">
        <w:rPr>
          <w:rFonts w:ascii="Times New Roman" w:hAnsi="Times New Roman" w:cs="Times New Roman"/>
        </w:rPr>
        <w:t>, 3, No. 1, September 13, 2022, https://usali.org/usali-perspectives-blog/moving-beyond-tolerance-to-acceptance.</w:t>
      </w:r>
    </w:p>
  </w:footnote>
  <w:footnote w:id="17">
    <w:p w14:paraId="01ABDF25" w14:textId="4D84411A" w:rsidR="00770785" w:rsidRPr="00770785" w:rsidRDefault="00770785" w:rsidP="00770785">
      <w:pPr>
        <w:rPr>
          <w:rFonts w:ascii="Times New Roman" w:hAnsi="Times New Roman" w:cs="Times New Roman"/>
          <w:sz w:val="20"/>
          <w:szCs w:val="20"/>
        </w:rPr>
      </w:pPr>
      <w:r w:rsidRPr="00770785">
        <w:rPr>
          <w:rStyle w:val="FootnoteReference"/>
          <w:rFonts w:ascii="Times New Roman" w:hAnsi="Times New Roman" w:cs="Times New Roman"/>
        </w:rPr>
        <w:footnoteRef/>
      </w:r>
      <w:r w:rsidRPr="00770785">
        <w:rPr>
          <w:rFonts w:ascii="Times New Roman" w:hAnsi="Times New Roman" w:cs="Times New Roman"/>
        </w:rPr>
        <w:t xml:space="preserve"> </w:t>
      </w:r>
      <w:r w:rsidRPr="00770785">
        <w:rPr>
          <w:rFonts w:ascii="Times New Roman" w:hAnsi="Times New Roman" w:cs="Times New Roman"/>
          <w:sz w:val="20"/>
          <w:szCs w:val="20"/>
        </w:rPr>
        <w:t>“China’s First Female Sexual Minority Research Study on Reproductive Rights (</w:t>
      </w:r>
      <w:r w:rsidRPr="00770785">
        <w:rPr>
          <w:rFonts w:ascii="Times New Roman" w:hAnsi="Times New Roman" w:cs="Times New Roman"/>
          <w:sz w:val="20"/>
          <w:szCs w:val="20"/>
        </w:rPr>
        <w:t>中国首个女性性少数生育权状况调查报告</w:t>
      </w:r>
      <w:r w:rsidRPr="00770785">
        <w:rPr>
          <w:rFonts w:ascii="Times New Roman" w:hAnsi="Times New Roman" w:cs="Times New Roman"/>
          <w:sz w:val="20"/>
          <w:szCs w:val="20"/>
        </w:rPr>
        <w:t xml:space="preserve">),” Advocates for Diverse Family Network, May 18, 2021, https://freewechat.com/a/MjM5NTg5OTE0NA==/2653695634/1. </w:t>
      </w:r>
    </w:p>
  </w:footnote>
  <w:footnote w:id="18">
    <w:p w14:paraId="48D907C5" w14:textId="310758E1" w:rsidR="00770785" w:rsidRPr="00457FBC" w:rsidRDefault="00770785">
      <w:pPr>
        <w:pStyle w:val="FootnoteText"/>
        <w:rPr>
          <w:rFonts w:ascii="Times New Roman" w:hAnsi="Times New Roman" w:cs="Times New Roman"/>
          <w:lang w:val="en-US"/>
        </w:rPr>
      </w:pPr>
      <w:r w:rsidRPr="00457FBC">
        <w:rPr>
          <w:rStyle w:val="FootnoteReference"/>
          <w:rFonts w:ascii="Times New Roman" w:hAnsi="Times New Roman" w:cs="Times New Roman"/>
        </w:rPr>
        <w:footnoteRef/>
      </w:r>
      <w:r w:rsidRPr="00457FBC">
        <w:rPr>
          <w:rFonts w:ascii="Times New Roman" w:hAnsi="Times New Roman" w:cs="Times New Roman"/>
        </w:rPr>
        <w:t xml:space="preserve"> </w:t>
      </w:r>
      <w:r w:rsidR="00D14906" w:rsidRPr="00457FBC">
        <w:rPr>
          <w:rFonts w:ascii="Times New Roman" w:hAnsi="Times New Roman" w:cs="Times New Roman"/>
        </w:rPr>
        <w:t xml:space="preserve">Tom Philips, “China Court Refuses to Allow Gay Marriage in Landmark Case,” </w:t>
      </w:r>
      <w:r w:rsidR="00D14906" w:rsidRPr="00457FBC">
        <w:rPr>
          <w:rFonts w:ascii="Times New Roman" w:hAnsi="Times New Roman" w:cs="Times New Roman"/>
          <w:i/>
          <w:iCs/>
        </w:rPr>
        <w:t>The Guardian</w:t>
      </w:r>
      <w:r w:rsidR="00D14906" w:rsidRPr="00457FBC">
        <w:rPr>
          <w:rFonts w:ascii="Times New Roman" w:hAnsi="Times New Roman" w:cs="Times New Roman"/>
        </w:rPr>
        <w:t>, April 13, 2016. https://www.google.com/url?q=https://www.theguardian.com/world/2016/apr/13/china-court-refuse-gay-marriage-landmark-case&amp;sa=D&amp;source=docs&amp;ust=1673236904891651&amp;usg=AOvVaw3_DnhEq56ZQ0nCS1ELyXEh.</w:t>
      </w:r>
    </w:p>
  </w:footnote>
  <w:footnote w:id="19">
    <w:p w14:paraId="7221F309" w14:textId="33BC6C27" w:rsidR="00770785" w:rsidRPr="00457FBC" w:rsidRDefault="00770785">
      <w:pPr>
        <w:pStyle w:val="FootnoteText"/>
        <w:rPr>
          <w:rFonts w:ascii="Times New Roman" w:hAnsi="Times New Roman" w:cs="Times New Roman"/>
        </w:rPr>
      </w:pPr>
      <w:r w:rsidRPr="00457FBC">
        <w:rPr>
          <w:rStyle w:val="FootnoteReference"/>
          <w:rFonts w:ascii="Times New Roman" w:hAnsi="Times New Roman" w:cs="Times New Roman"/>
        </w:rPr>
        <w:footnoteRef/>
      </w:r>
      <w:r w:rsidRPr="00457FBC">
        <w:rPr>
          <w:rFonts w:ascii="Times New Roman" w:hAnsi="Times New Roman" w:cs="Times New Roman"/>
        </w:rPr>
        <w:t xml:space="preserve"> </w:t>
      </w:r>
      <w:r w:rsidR="00D14906" w:rsidRPr="00457FBC">
        <w:rPr>
          <w:rFonts w:ascii="Times New Roman" w:hAnsi="Times New Roman" w:cs="Times New Roman"/>
        </w:rPr>
        <w:t>Qian Han, “The Property Lawsuit between 80-Year-Old Lesbian Couple (</w:t>
      </w:r>
      <w:r w:rsidR="00D14906" w:rsidRPr="00457FBC">
        <w:rPr>
          <w:rFonts w:ascii="Times New Roman" w:hAnsi="Times New Roman" w:cs="Times New Roman"/>
        </w:rPr>
        <w:t>八旬女同性恋人的财产官司</w:t>
      </w:r>
      <w:r w:rsidR="00D14906" w:rsidRPr="00457FBC">
        <w:rPr>
          <w:rFonts w:ascii="Times New Roman" w:hAnsi="Times New Roman" w:cs="Times New Roman"/>
        </w:rPr>
        <w:t xml:space="preserve">).” </w:t>
      </w:r>
      <w:r w:rsidR="00D14906" w:rsidRPr="00457FBC">
        <w:rPr>
          <w:rFonts w:ascii="Times New Roman" w:hAnsi="Times New Roman" w:cs="Times New Roman"/>
          <w:i/>
          <w:iCs/>
        </w:rPr>
        <w:t>Www.infzm.com</w:t>
      </w:r>
      <w:r w:rsidR="00D14906" w:rsidRPr="00457FBC">
        <w:rPr>
          <w:rFonts w:ascii="Times New Roman" w:hAnsi="Times New Roman" w:cs="Times New Roman"/>
        </w:rPr>
        <w:t>, May 13, 2021, https://www.google.com/url?q=https://www.infzm.com/contents/206235&amp;sa=D&amp;source=docs&amp;ust=1673236901006827&amp;usg=AOvVaw26v3jnUyPxWMyQdUFAB35I.</w:t>
      </w:r>
    </w:p>
  </w:footnote>
  <w:footnote w:id="20">
    <w:p w14:paraId="628B3D5A" w14:textId="6624CDF6" w:rsidR="00D14906" w:rsidRPr="00457FBC" w:rsidRDefault="00D14906">
      <w:pPr>
        <w:pStyle w:val="FootnoteText"/>
        <w:rPr>
          <w:rFonts w:ascii="Times New Roman" w:hAnsi="Times New Roman" w:cs="Times New Roman"/>
          <w:lang w:val="en-US"/>
        </w:rPr>
      </w:pPr>
      <w:r w:rsidRPr="00457FBC">
        <w:rPr>
          <w:rStyle w:val="FootnoteReference"/>
          <w:rFonts w:ascii="Times New Roman" w:hAnsi="Times New Roman" w:cs="Times New Roman"/>
        </w:rPr>
        <w:footnoteRef/>
      </w:r>
      <w:r w:rsidRPr="00457FBC">
        <w:rPr>
          <w:rFonts w:ascii="Times New Roman" w:hAnsi="Times New Roman" w:cs="Times New Roman"/>
        </w:rPr>
        <w:t xml:space="preserve"> Yanhui Peng, “For China’s Same-Sex Couples, Even Guardianship Is Often out of Reach,” </w:t>
      </w:r>
      <w:r w:rsidRPr="00457FBC">
        <w:rPr>
          <w:rFonts w:ascii="Times New Roman" w:hAnsi="Times New Roman" w:cs="Times New Roman"/>
          <w:i/>
          <w:iCs/>
        </w:rPr>
        <w:t>Sixth Tone</w:t>
      </w:r>
      <w:r w:rsidRPr="00457FBC">
        <w:rPr>
          <w:rFonts w:ascii="Times New Roman" w:hAnsi="Times New Roman" w:cs="Times New Roman"/>
        </w:rPr>
        <w:t>, June 30, 2022, https://www.sixthtone.com/news/1010676/for-chinas-same-sex-couples%2C-even-guardianship-is-often-out-of-reach.</w:t>
      </w:r>
    </w:p>
  </w:footnote>
  <w:footnote w:id="21">
    <w:p w14:paraId="1B408C88" w14:textId="0DBFE9F3" w:rsidR="00D14906" w:rsidRPr="00FA1D7B" w:rsidRDefault="00D14906">
      <w:pPr>
        <w:pStyle w:val="FootnoteText"/>
        <w:rPr>
          <w:rFonts w:ascii="Times New Roman" w:hAnsi="Times New Roman" w:cs="Times New Roman"/>
          <w:lang w:val="en-US"/>
        </w:rPr>
      </w:pPr>
      <w:r w:rsidRPr="00457FBC">
        <w:rPr>
          <w:rStyle w:val="FootnoteReference"/>
          <w:rFonts w:ascii="Times New Roman" w:hAnsi="Times New Roman" w:cs="Times New Roman"/>
        </w:rPr>
        <w:footnoteRef/>
      </w:r>
      <w:r w:rsidRPr="00457FBC">
        <w:rPr>
          <w:rFonts w:ascii="Times New Roman" w:hAnsi="Times New Roman" w:cs="Times New Roman"/>
        </w:rPr>
        <w:t xml:space="preserve"> </w:t>
      </w:r>
      <w:r w:rsidR="00FA1D7B" w:rsidRPr="00FA1D7B">
        <w:rPr>
          <w:rFonts w:ascii="Times New Roman" w:hAnsi="Times New Roman" w:cs="Times New Roman"/>
          <w:lang w:val="en-US"/>
        </w:rPr>
        <w:t>UN News. 2018. “The UN Human Rights Council Has Followed the Universal Periodic Review Mechanism to Review China’s Human Rights Situation</w:t>
      </w:r>
      <w:r w:rsidR="00FA1D7B" w:rsidRPr="00FA1D7B">
        <w:rPr>
          <w:rFonts w:ascii="Times New Roman" w:hAnsi="Times New Roman" w:cs="Times New Roman"/>
          <w:lang w:val="en-US"/>
        </w:rPr>
        <w:t>（因循普遍定期审查机制</w:t>
      </w:r>
      <w:r w:rsidR="00FA1D7B" w:rsidRPr="00FA1D7B">
        <w:rPr>
          <w:rFonts w:ascii="Times New Roman" w:hAnsi="Times New Roman" w:cs="Times New Roman"/>
          <w:lang w:val="en-US"/>
        </w:rPr>
        <w:t xml:space="preserve"> </w:t>
      </w:r>
      <w:r w:rsidR="00FA1D7B" w:rsidRPr="00FA1D7B">
        <w:rPr>
          <w:rFonts w:ascii="Times New Roman" w:hAnsi="Times New Roman" w:cs="Times New Roman"/>
          <w:lang w:val="en-US"/>
        </w:rPr>
        <w:t>联合国人权理事会查看中国人权状况）</w:t>
      </w:r>
      <w:r w:rsidR="00FA1D7B" w:rsidRPr="00FA1D7B">
        <w:rPr>
          <w:rFonts w:ascii="Times New Roman" w:hAnsi="Times New Roman" w:cs="Times New Roman"/>
          <w:lang w:val="en-US"/>
        </w:rPr>
        <w:t>.” UN News. November 6, 2018. https://news.un.org/zh/story/2018/11/1022202.</w:t>
      </w:r>
    </w:p>
  </w:footnote>
  <w:footnote w:id="22">
    <w:p w14:paraId="63F47EC0" w14:textId="46318A3A" w:rsidR="00D14906" w:rsidRPr="00FA1D7B" w:rsidRDefault="00D14906">
      <w:pPr>
        <w:pStyle w:val="FootnoteText"/>
        <w:rPr>
          <w:rFonts w:ascii="Times New Roman" w:hAnsi="Times New Roman" w:cs="Times New Roman"/>
          <w:lang w:val="en-US"/>
        </w:rPr>
      </w:pPr>
      <w:r w:rsidRPr="00FA1D7B">
        <w:rPr>
          <w:rStyle w:val="FootnoteReference"/>
          <w:rFonts w:ascii="Times New Roman" w:hAnsi="Times New Roman" w:cs="Times New Roman"/>
        </w:rPr>
        <w:footnoteRef/>
      </w:r>
      <w:r w:rsidRPr="00FA1D7B">
        <w:rPr>
          <w:rFonts w:ascii="Times New Roman" w:hAnsi="Times New Roman" w:cs="Times New Roman"/>
        </w:rPr>
        <w:t xml:space="preserve"> </w:t>
      </w:r>
      <w:r w:rsidR="00FA1D7B" w:rsidRPr="00FA1D7B">
        <w:rPr>
          <w:rFonts w:ascii="Times New Roman" w:hAnsi="Times New Roman" w:cs="Times New Roman"/>
        </w:rPr>
        <w:t>CEDAW/C/CHN/Q/7-8/Add.1</w:t>
      </w:r>
    </w:p>
  </w:footnote>
  <w:footnote w:id="23">
    <w:p w14:paraId="5A3059EE" w14:textId="566D5FD2" w:rsidR="00D14906" w:rsidRPr="00FA1D7B" w:rsidRDefault="00D14906">
      <w:pPr>
        <w:pStyle w:val="FootnoteText"/>
        <w:rPr>
          <w:rFonts w:ascii="Times New Roman" w:hAnsi="Times New Roman" w:cs="Times New Roman"/>
          <w:lang w:val="en-US"/>
        </w:rPr>
      </w:pPr>
      <w:r w:rsidRPr="00FA1D7B">
        <w:rPr>
          <w:rStyle w:val="FootnoteReference"/>
          <w:rFonts w:ascii="Times New Roman" w:hAnsi="Times New Roman" w:cs="Times New Roman"/>
        </w:rPr>
        <w:footnoteRef/>
      </w:r>
      <w:r w:rsidRPr="00FA1D7B">
        <w:rPr>
          <w:rFonts w:ascii="Times New Roman" w:hAnsi="Times New Roman" w:cs="Times New Roman"/>
        </w:rPr>
        <w:t xml:space="preserve"> </w:t>
      </w:r>
      <w:r w:rsidR="00AA2393" w:rsidRPr="00FA1D7B">
        <w:rPr>
          <w:rFonts w:ascii="Times New Roman" w:hAnsi="Times New Roman" w:cs="Times New Roman"/>
          <w:lang w:val="en-US"/>
        </w:rPr>
        <w:t xml:space="preserve">Qian, Collin, and HuiZhong Wu. 2020. “China’s Same-Sex Couples Heartened by Property Protection Rights in New Civil Code.” </w:t>
      </w:r>
      <w:r w:rsidR="00AA2393" w:rsidRPr="00FA1D7B">
        <w:rPr>
          <w:rFonts w:ascii="Times New Roman" w:hAnsi="Times New Roman" w:cs="Times New Roman"/>
          <w:i/>
          <w:iCs/>
          <w:lang w:val="en-US"/>
        </w:rPr>
        <w:t>Reuters</w:t>
      </w:r>
      <w:r w:rsidR="00AA2393" w:rsidRPr="00FA1D7B">
        <w:rPr>
          <w:rFonts w:ascii="Times New Roman" w:hAnsi="Times New Roman" w:cs="Times New Roman"/>
          <w:lang w:val="en-US"/>
        </w:rPr>
        <w:t>, May 28, 2020, sec. Emerging Markets. https://www.reuters.com/article/us-china-parliament-lgbt-property-idUSKBN2341DM.</w:t>
      </w:r>
    </w:p>
  </w:footnote>
  <w:footnote w:id="24">
    <w:p w14:paraId="0C0FB16A" w14:textId="69B486DF" w:rsidR="00493642" w:rsidRPr="00493642" w:rsidRDefault="00493642">
      <w:pPr>
        <w:pStyle w:val="FootnoteText"/>
        <w:rPr>
          <w:rFonts w:ascii="Times New Roman" w:hAnsi="Times New Roman" w:cs="Times New Roman"/>
          <w:lang w:val="en-US"/>
        </w:rPr>
      </w:pPr>
      <w:r w:rsidRPr="00FA1D7B">
        <w:rPr>
          <w:rStyle w:val="FootnoteReference"/>
          <w:rFonts w:ascii="Times New Roman" w:hAnsi="Times New Roman" w:cs="Times New Roman"/>
        </w:rPr>
        <w:footnoteRef/>
      </w:r>
      <w:r w:rsidRPr="00FA1D7B">
        <w:rPr>
          <w:rFonts w:ascii="Times New Roman" w:hAnsi="Times New Roman" w:cs="Times New Roman"/>
        </w:rPr>
        <w:t xml:space="preserve"> Civil Code of the PRC,</w:t>
      </w:r>
      <w:r w:rsidRPr="00493642">
        <w:rPr>
          <w:rFonts w:ascii="Times New Roman" w:hAnsi="Times New Roman" w:cs="Times New Roman"/>
        </w:rPr>
        <w:t xml:space="preserve"> art. 1098-1102.</w:t>
      </w:r>
    </w:p>
  </w:footnote>
  <w:footnote w:id="25">
    <w:p w14:paraId="1662351B" w14:textId="277296E4" w:rsidR="00493642" w:rsidRPr="00493642" w:rsidRDefault="00493642">
      <w:pPr>
        <w:pStyle w:val="FootnoteText"/>
        <w:rPr>
          <w:rFonts w:ascii="Times New Roman" w:hAnsi="Times New Roman" w:cs="Times New Roman"/>
          <w:lang w:val="en-US"/>
        </w:rPr>
      </w:pPr>
      <w:r w:rsidRPr="00493642">
        <w:rPr>
          <w:rStyle w:val="FootnoteReference"/>
          <w:rFonts w:ascii="Times New Roman" w:hAnsi="Times New Roman" w:cs="Times New Roman"/>
        </w:rPr>
        <w:footnoteRef/>
      </w:r>
      <w:r w:rsidRPr="00493642">
        <w:rPr>
          <w:rFonts w:ascii="Times New Roman" w:hAnsi="Times New Roman" w:cs="Times New Roman"/>
        </w:rPr>
        <w:t xml:space="preserve"> “Can Homosexuals Adopt Children in China? (</w:t>
      </w:r>
      <w:r w:rsidRPr="00493642">
        <w:rPr>
          <w:rFonts w:ascii="Times New Roman" w:hAnsi="Times New Roman" w:cs="Times New Roman"/>
        </w:rPr>
        <w:t>同性恋者能否在中国收养子女</w:t>
      </w:r>
      <w:r w:rsidRPr="00493642">
        <w:rPr>
          <w:rFonts w:ascii="Times New Roman" w:hAnsi="Times New Roman" w:cs="Times New Roman"/>
        </w:rPr>
        <w:t>?),” China Centre for Children’s Welfare and Adoption, March 24, 2011, https://baike.baidu.com/reference/60664395/cc51SMaJ1lbk6PhRE9CUNDxx7o8uiMYKaGO3IBeEIaI--PNV3vFvDkW1xId9FQZ6u4FZJ7N-azey-gYgku1X1WynFqgRxn9Ofg86UgCix7vOyye8X5c2pTMbHFWdPw.</w:t>
      </w:r>
    </w:p>
  </w:footnote>
  <w:footnote w:id="26">
    <w:p w14:paraId="1E2CEA0A" w14:textId="49C823AE" w:rsidR="00493642" w:rsidRPr="00493642" w:rsidRDefault="00493642">
      <w:pPr>
        <w:pStyle w:val="FootnoteText"/>
        <w:rPr>
          <w:rFonts w:ascii="Times New Roman" w:hAnsi="Times New Roman" w:cs="Times New Roman"/>
          <w:lang w:val="en-US"/>
        </w:rPr>
      </w:pPr>
      <w:r w:rsidRPr="00493642">
        <w:rPr>
          <w:rStyle w:val="FootnoteReference"/>
          <w:rFonts w:ascii="Times New Roman" w:hAnsi="Times New Roman" w:cs="Times New Roman"/>
        </w:rPr>
        <w:footnoteRef/>
      </w:r>
      <w:r w:rsidRPr="00493642">
        <w:rPr>
          <w:rFonts w:ascii="Times New Roman" w:hAnsi="Times New Roman" w:cs="Times New Roman"/>
        </w:rPr>
        <w:t xml:space="preserve"> Documentation Requirement For Inter-Country Adoption Application (</w:t>
      </w:r>
      <w:r w:rsidRPr="00493642">
        <w:rPr>
          <w:rFonts w:ascii="Times New Roman" w:hAnsi="Times New Roman" w:cs="Times New Roman"/>
        </w:rPr>
        <w:t>外国收养申请文件要求</w:t>
      </w:r>
      <w:r w:rsidRPr="00493642">
        <w:rPr>
          <w:rFonts w:ascii="Times New Roman" w:hAnsi="Times New Roman" w:cs="Times New Roman"/>
        </w:rPr>
        <w:t>),” China Centre for Children’s Welfare and Adoption, July 10, 2017, https://xxgk.mca.gov.cn:8444/cppweb/web/content.jsp?id=15497.</w:t>
      </w:r>
    </w:p>
  </w:footnote>
  <w:footnote w:id="27">
    <w:p w14:paraId="4819BFB3" w14:textId="07DFFF86" w:rsidR="00493642" w:rsidRPr="00493642" w:rsidRDefault="00493642">
      <w:pPr>
        <w:pStyle w:val="FootnoteText"/>
        <w:rPr>
          <w:rFonts w:ascii="Times New Roman" w:hAnsi="Times New Roman" w:cs="Times New Roman"/>
          <w:lang w:val="en-US"/>
        </w:rPr>
      </w:pPr>
      <w:r w:rsidRPr="00493642">
        <w:rPr>
          <w:rStyle w:val="FootnoteReference"/>
          <w:rFonts w:ascii="Times New Roman" w:hAnsi="Times New Roman" w:cs="Times New Roman"/>
        </w:rPr>
        <w:footnoteRef/>
      </w:r>
      <w:r w:rsidRPr="00493642">
        <w:rPr>
          <w:rFonts w:ascii="Times New Roman" w:hAnsi="Times New Roman" w:cs="Times New Roman"/>
        </w:rPr>
        <w:t xml:space="preserve"> “Policy Explainer for Changzhou Pilot Implementing Regulations for Evaluating Families Adopting Children (</w:t>
      </w:r>
      <w:r w:rsidRPr="00493642">
        <w:rPr>
          <w:rFonts w:ascii="Times New Roman" w:hAnsi="Times New Roman" w:cs="Times New Roman"/>
        </w:rPr>
        <w:t>《常州市收养子女家庭评估实施细则（试行）》政策解读</w:t>
      </w:r>
      <w:r w:rsidRPr="00493642">
        <w:rPr>
          <w:rFonts w:ascii="Times New Roman" w:hAnsi="Times New Roman" w:cs="Times New Roman"/>
        </w:rPr>
        <w:t>),” Jiangsu Province People’s Government, July 10, 2014, http://www.jiangsu.gov.cn/art/2014/7/10/art_32648_6133799.html; “Nanjing Implementing Regulations for Evaluating Families Adopting Children (</w:t>
      </w:r>
      <w:r w:rsidRPr="00493642">
        <w:rPr>
          <w:rFonts w:ascii="Times New Roman" w:hAnsi="Times New Roman" w:cs="Times New Roman"/>
        </w:rPr>
        <w:t>南京市收养子女家庭评估实施细则</w:t>
      </w:r>
      <w:r w:rsidRPr="00493642">
        <w:rPr>
          <w:rFonts w:ascii="Times New Roman" w:hAnsi="Times New Roman" w:cs="Times New Roman"/>
        </w:rPr>
        <w:t>),” Nanjing Civil Affairs Bureau, February 2, 2019, https://mzj.nanjing.gov.cn/njsmzj/njsmzj/202001/t20200119_1777424.html; and “Shaanxi Pilot Implementing Regulations for Evaluating Families Adopting Children (</w:t>
      </w:r>
      <w:r w:rsidRPr="00493642">
        <w:rPr>
          <w:rFonts w:ascii="Times New Roman" w:hAnsi="Times New Roman" w:cs="Times New Roman"/>
        </w:rPr>
        <w:t>陕西省收养子女家庭评估实施细则（试行）</w:t>
      </w:r>
      <w:r w:rsidRPr="00493642">
        <w:rPr>
          <w:rFonts w:ascii="Times New Roman" w:hAnsi="Times New Roman" w:cs="Times New Roman"/>
        </w:rPr>
        <w:t>),” Shaanxi Provincial Civil Affairs Department, July 6, 2018, http://mzj.weinan.gov.cn/upload/CMSwnmz/201901/20190108zonciw1omi.doc.</w:t>
      </w:r>
    </w:p>
  </w:footnote>
  <w:footnote w:id="28">
    <w:p w14:paraId="0C3255C8" w14:textId="2B307B59" w:rsidR="00493642" w:rsidRPr="00493642" w:rsidRDefault="00493642">
      <w:pPr>
        <w:pStyle w:val="FootnoteText"/>
        <w:rPr>
          <w:rFonts w:ascii="Times New Roman" w:hAnsi="Times New Roman" w:cs="Times New Roman"/>
          <w:lang w:val="en-US"/>
        </w:rPr>
      </w:pPr>
      <w:r w:rsidRPr="00493642">
        <w:rPr>
          <w:rStyle w:val="FootnoteReference"/>
          <w:rFonts w:ascii="Times New Roman" w:hAnsi="Times New Roman" w:cs="Times New Roman"/>
        </w:rPr>
        <w:footnoteRef/>
      </w:r>
      <w:r w:rsidRPr="00493642">
        <w:rPr>
          <w:rFonts w:ascii="Times New Roman" w:hAnsi="Times New Roman" w:cs="Times New Roman"/>
        </w:rPr>
        <w:t xml:space="preserve"> “Notice of promulgation of ‘Adoption Evaluation Methodology (Pilot)’ by the Civil Affairs Ministry (</w:t>
      </w:r>
      <w:r w:rsidRPr="00493642">
        <w:rPr>
          <w:rFonts w:ascii="Times New Roman" w:hAnsi="Times New Roman" w:cs="Times New Roman"/>
        </w:rPr>
        <w:t>民政部关于印发《收养评估办法（试行）》的通知</w:t>
      </w:r>
      <w:r w:rsidRPr="00493642">
        <w:rPr>
          <w:rFonts w:ascii="Times New Roman" w:hAnsi="Times New Roman" w:cs="Times New Roman"/>
        </w:rPr>
        <w:t>),” Civil Affairs Ministry, December 30, 2020, http://www.gov.cn/zhengce/zhengceku/2021-01/01/content_5576084.htm.</w:t>
      </w:r>
    </w:p>
  </w:footnote>
  <w:footnote w:id="29">
    <w:p w14:paraId="24CC87D1" w14:textId="3E3A0D64" w:rsidR="00493642" w:rsidRPr="00E7422B" w:rsidRDefault="00493642">
      <w:pPr>
        <w:pStyle w:val="FootnoteText"/>
        <w:rPr>
          <w:rFonts w:ascii="Times New Roman" w:hAnsi="Times New Roman" w:cs="Times New Roman"/>
          <w:lang w:val="en-US"/>
        </w:rPr>
      </w:pPr>
      <w:r w:rsidRPr="00E7422B">
        <w:rPr>
          <w:rStyle w:val="FootnoteReference"/>
          <w:rFonts w:ascii="Times New Roman" w:hAnsi="Times New Roman" w:cs="Times New Roman"/>
        </w:rPr>
        <w:footnoteRef/>
      </w:r>
      <w:r w:rsidRPr="00E7422B">
        <w:rPr>
          <w:rFonts w:ascii="Times New Roman" w:hAnsi="Times New Roman" w:cs="Times New Roman"/>
        </w:rPr>
        <w:t xml:space="preserve"> Management Measures of Human Assisted Reproduction Technology (</w:t>
      </w:r>
      <w:r w:rsidRPr="00E7422B">
        <w:rPr>
          <w:rFonts w:ascii="Times New Roman" w:hAnsi="Times New Roman" w:cs="Times New Roman"/>
        </w:rPr>
        <w:t>人类辅助生殖技术管理办法</w:t>
      </w:r>
      <w:r w:rsidRPr="00E7422B">
        <w:rPr>
          <w:rFonts w:ascii="Times New Roman" w:hAnsi="Times New Roman" w:cs="Times New Roman"/>
        </w:rPr>
        <w:t>), Order No. 14 (2001), Ministry of Health of the PRC; Regulations for the Administration of Sperm Banks (</w:t>
      </w:r>
      <w:r w:rsidRPr="00E7422B">
        <w:rPr>
          <w:rFonts w:ascii="Times New Roman" w:hAnsi="Times New Roman" w:cs="Times New Roman"/>
        </w:rPr>
        <w:t>人类精子库管理办法</w:t>
      </w:r>
      <w:r w:rsidRPr="00E7422B">
        <w:rPr>
          <w:rFonts w:ascii="Times New Roman" w:hAnsi="Times New Roman" w:cs="Times New Roman"/>
        </w:rPr>
        <w:t>), Order No. 15 (2001), Ministry of Health of the PRC.</w:t>
      </w:r>
    </w:p>
  </w:footnote>
  <w:footnote w:id="30">
    <w:p w14:paraId="07EE0BDB" w14:textId="1CD0A5CC" w:rsidR="00493642" w:rsidRPr="00E7422B" w:rsidRDefault="00493642">
      <w:pPr>
        <w:pStyle w:val="FootnoteText"/>
        <w:rPr>
          <w:rFonts w:ascii="Times New Roman" w:hAnsi="Times New Roman" w:cs="Times New Roman"/>
          <w:lang w:val="en-US"/>
        </w:rPr>
      </w:pPr>
      <w:r w:rsidRPr="00E7422B">
        <w:rPr>
          <w:rStyle w:val="FootnoteReference"/>
          <w:rFonts w:ascii="Times New Roman" w:hAnsi="Times New Roman" w:cs="Times New Roman"/>
        </w:rPr>
        <w:footnoteRef/>
      </w:r>
      <w:r w:rsidRPr="00E7422B">
        <w:rPr>
          <w:rFonts w:ascii="Times New Roman" w:hAnsi="Times New Roman" w:cs="Times New Roman"/>
        </w:rPr>
        <w:t xml:space="preserve"> Standards of Assisted Reproductive Technology (</w:t>
      </w:r>
      <w:r w:rsidRPr="00E7422B">
        <w:rPr>
          <w:rFonts w:ascii="Times New Roman" w:hAnsi="Times New Roman" w:cs="Times New Roman"/>
        </w:rPr>
        <w:t>人类辅助生殖技术规范</w:t>
      </w:r>
      <w:r w:rsidRPr="00E7422B">
        <w:rPr>
          <w:rFonts w:ascii="Times New Roman" w:hAnsi="Times New Roman" w:cs="Times New Roman"/>
        </w:rPr>
        <w:t>), Order No. 176 (2003), Ministry of Health of the PRC.</w:t>
      </w:r>
    </w:p>
  </w:footnote>
  <w:footnote w:id="31">
    <w:p w14:paraId="517C524E" w14:textId="444C5A7F" w:rsidR="00493642" w:rsidRPr="00E7422B" w:rsidRDefault="00493642">
      <w:pPr>
        <w:pStyle w:val="FootnoteText"/>
        <w:rPr>
          <w:rFonts w:ascii="Times New Roman" w:hAnsi="Times New Roman" w:cs="Times New Roman"/>
          <w:lang w:val="en-US"/>
        </w:rPr>
      </w:pPr>
      <w:r w:rsidRPr="00E7422B">
        <w:rPr>
          <w:rStyle w:val="FootnoteReference"/>
          <w:rFonts w:ascii="Times New Roman" w:hAnsi="Times New Roman" w:cs="Times New Roman"/>
        </w:rPr>
        <w:footnoteRef/>
      </w:r>
      <w:r w:rsidRPr="00E7422B">
        <w:rPr>
          <w:rFonts w:ascii="Times New Roman" w:hAnsi="Times New Roman" w:cs="Times New Roman"/>
        </w:rPr>
        <w:t xml:space="preserve"> Civil Code of the PRC, art. 1007.</w:t>
      </w:r>
    </w:p>
  </w:footnote>
  <w:footnote w:id="32">
    <w:p w14:paraId="01D8D125" w14:textId="78A7855D" w:rsidR="00493642" w:rsidRPr="00E7422B" w:rsidRDefault="00493642">
      <w:pPr>
        <w:pStyle w:val="FootnoteText"/>
        <w:rPr>
          <w:rFonts w:ascii="Times New Roman" w:hAnsi="Times New Roman" w:cs="Times New Roman"/>
          <w:lang w:val="en-US"/>
        </w:rPr>
      </w:pPr>
      <w:r w:rsidRPr="00E7422B">
        <w:rPr>
          <w:rStyle w:val="FootnoteReference"/>
          <w:rFonts w:ascii="Times New Roman" w:hAnsi="Times New Roman" w:cs="Times New Roman"/>
        </w:rPr>
        <w:footnoteRef/>
      </w:r>
      <w:r w:rsidRPr="00E7422B">
        <w:rPr>
          <w:rFonts w:ascii="Times New Roman" w:hAnsi="Times New Roman" w:cs="Times New Roman"/>
        </w:rPr>
        <w:t xml:space="preserve"> “Report on the views on reproduction and surrogacy of gay men (</w:t>
      </w:r>
      <w:r w:rsidRPr="00E7422B">
        <w:rPr>
          <w:rFonts w:ascii="Times New Roman" w:hAnsi="Times New Roman" w:cs="Times New Roman"/>
        </w:rPr>
        <w:t>男同性恋人群生育观及代孕调查报告</w:t>
      </w:r>
      <w:r w:rsidRPr="00E7422B">
        <w:rPr>
          <w:rFonts w:ascii="Times New Roman" w:hAnsi="Times New Roman" w:cs="Times New Roman"/>
        </w:rPr>
        <w:t>),” GS (GS</w:t>
      </w:r>
      <w:r w:rsidRPr="00E7422B">
        <w:rPr>
          <w:rFonts w:ascii="Times New Roman" w:hAnsi="Times New Roman" w:cs="Times New Roman"/>
        </w:rPr>
        <w:t>乐点</w:t>
      </w:r>
      <w:r w:rsidRPr="00E7422B">
        <w:rPr>
          <w:rFonts w:ascii="Times New Roman" w:hAnsi="Times New Roman" w:cs="Times New Roman"/>
        </w:rPr>
        <w:t>), accessed January 8, 2023, https://zhuanlan.zhihu.com/p/34319835.</w:t>
      </w:r>
    </w:p>
  </w:footnote>
  <w:footnote w:id="33">
    <w:p w14:paraId="4509D6D8" w14:textId="56FEF083" w:rsidR="00493642" w:rsidRPr="00E7422B" w:rsidRDefault="00493642">
      <w:pPr>
        <w:pStyle w:val="FootnoteText"/>
        <w:rPr>
          <w:rFonts w:ascii="Times New Roman" w:hAnsi="Times New Roman" w:cs="Times New Roman"/>
          <w:lang w:val="en-US"/>
        </w:rPr>
      </w:pPr>
      <w:r w:rsidRPr="00E7422B">
        <w:rPr>
          <w:rStyle w:val="FootnoteReference"/>
          <w:rFonts w:ascii="Times New Roman" w:hAnsi="Times New Roman" w:cs="Times New Roman"/>
        </w:rPr>
        <w:footnoteRef/>
      </w:r>
      <w:r w:rsidRPr="00E7422B">
        <w:rPr>
          <w:rFonts w:ascii="Times New Roman" w:hAnsi="Times New Roman" w:cs="Times New Roman"/>
        </w:rPr>
        <w:t xml:space="preserve"> Han Tao, "A desirable future or unaffordable hope? Queer people becoming parents through assisted reproductive technology (ART) in Guangdong, China," </w:t>
      </w:r>
      <w:r w:rsidRPr="00E7422B">
        <w:rPr>
          <w:rFonts w:ascii="Times New Roman" w:hAnsi="Times New Roman" w:cs="Times New Roman"/>
          <w:i/>
          <w:iCs/>
        </w:rPr>
        <w:t>Culture, Health &amp; Sexuality</w:t>
      </w:r>
      <w:r w:rsidRPr="00E7422B">
        <w:rPr>
          <w:rFonts w:ascii="Times New Roman" w:hAnsi="Times New Roman" w:cs="Times New Roman"/>
        </w:rPr>
        <w:t xml:space="preserve"> (2022): 1-15.</w:t>
      </w:r>
    </w:p>
  </w:footnote>
  <w:footnote w:id="34">
    <w:p w14:paraId="68AFD41E" w14:textId="34447FCE" w:rsidR="00493642" w:rsidRPr="00E7422B" w:rsidRDefault="00493642">
      <w:pPr>
        <w:pStyle w:val="FootnoteText"/>
        <w:rPr>
          <w:rFonts w:ascii="Times New Roman" w:hAnsi="Times New Roman" w:cs="Times New Roman"/>
          <w:lang w:val="en-US"/>
        </w:rPr>
      </w:pPr>
      <w:r w:rsidRPr="00E7422B">
        <w:rPr>
          <w:rStyle w:val="FootnoteReference"/>
          <w:rFonts w:ascii="Times New Roman" w:hAnsi="Times New Roman" w:cs="Times New Roman"/>
        </w:rPr>
        <w:footnoteRef/>
      </w:r>
      <w:r w:rsidRPr="00E7422B">
        <w:rPr>
          <w:rFonts w:ascii="Times New Roman" w:hAnsi="Times New Roman" w:cs="Times New Roman"/>
        </w:rPr>
        <w:t xml:space="preserve"> Zhenglin Peng (</w:t>
      </w:r>
      <w:r w:rsidRPr="00E7422B">
        <w:rPr>
          <w:rFonts w:ascii="Times New Roman" w:hAnsi="Times New Roman" w:cs="Times New Roman"/>
        </w:rPr>
        <w:t>彭琤琳</w:t>
      </w:r>
      <w:r w:rsidRPr="00E7422B">
        <w:rPr>
          <w:rFonts w:ascii="Times New Roman" w:hAnsi="Times New Roman" w:cs="Times New Roman"/>
        </w:rPr>
        <w:t>), “Municipal Health Commission investigates illegal operator of surrogacy services for homosexuals in Guangzhou (</w:t>
      </w:r>
      <w:r w:rsidRPr="00E7422B">
        <w:rPr>
          <w:rFonts w:ascii="Times New Roman" w:hAnsi="Times New Roman" w:cs="Times New Roman"/>
        </w:rPr>
        <w:t>廣州機構非法經營同性戀者代孕生意　市衛健委介入調查</w:t>
      </w:r>
      <w:r w:rsidRPr="00E7422B">
        <w:rPr>
          <w:rFonts w:ascii="Times New Roman" w:hAnsi="Times New Roman" w:cs="Times New Roman"/>
        </w:rPr>
        <w:t xml:space="preserve">), </w:t>
      </w:r>
      <w:r w:rsidRPr="00E7422B">
        <w:rPr>
          <w:rFonts w:ascii="Times New Roman" w:hAnsi="Times New Roman" w:cs="Times New Roman"/>
          <w:i/>
          <w:iCs/>
        </w:rPr>
        <w:t>HK01</w:t>
      </w:r>
      <w:r w:rsidRPr="00E7422B">
        <w:rPr>
          <w:rFonts w:ascii="Times New Roman" w:hAnsi="Times New Roman" w:cs="Times New Roman"/>
        </w:rPr>
        <w:t>, https://www.hk01.com/article/467518?utm_source=01articlecopy&amp;utm_medium=referral.</w:t>
      </w:r>
    </w:p>
  </w:footnote>
  <w:footnote w:id="35">
    <w:p w14:paraId="3391F906" w14:textId="0233F124" w:rsidR="00493642" w:rsidRPr="00E7422B" w:rsidRDefault="00493642">
      <w:pPr>
        <w:pStyle w:val="FootnoteText"/>
        <w:rPr>
          <w:rFonts w:ascii="Times New Roman" w:hAnsi="Times New Roman" w:cs="Times New Roman"/>
          <w:lang w:val="en-US"/>
        </w:rPr>
      </w:pPr>
      <w:r w:rsidRPr="00E7422B">
        <w:rPr>
          <w:rStyle w:val="FootnoteReference"/>
          <w:rFonts w:ascii="Times New Roman" w:hAnsi="Times New Roman" w:cs="Times New Roman"/>
        </w:rPr>
        <w:footnoteRef/>
      </w:r>
      <w:r w:rsidRPr="00E7422B">
        <w:rPr>
          <w:rFonts w:ascii="Times New Roman" w:hAnsi="Times New Roman" w:cs="Times New Roman"/>
        </w:rPr>
        <w:t xml:space="preserve"> </w:t>
      </w:r>
      <w:r w:rsidR="00E7422B" w:rsidRPr="00E7422B">
        <w:rPr>
          <w:rFonts w:ascii="Times New Roman" w:hAnsi="Times New Roman" w:cs="Times New Roman"/>
        </w:rPr>
        <w:t>“Research Report on the Life and Rights Conditions of LGBTIQ Minors in China (</w:t>
      </w:r>
      <w:r w:rsidR="00E7422B" w:rsidRPr="00E7422B">
        <w:rPr>
          <w:rFonts w:ascii="Times New Roman" w:hAnsi="Times New Roman" w:cs="Times New Roman"/>
        </w:rPr>
        <w:t>中国多元性别未成年人的生活与权益研究报告</w:t>
      </w:r>
      <w:r w:rsidR="00E7422B" w:rsidRPr="00E7422B">
        <w:rPr>
          <w:rFonts w:ascii="Times New Roman" w:hAnsi="Times New Roman" w:cs="Times New Roman"/>
        </w:rPr>
        <w:t>),” Common Language, 2022, http://www.tongyulala.org/index.php?m=content&amp;c=index&amp;a=show&amp;catid=23&amp;id=168.</w:t>
      </w:r>
    </w:p>
  </w:footnote>
  <w:footnote w:id="36">
    <w:p w14:paraId="616C6595" w14:textId="2B7A612C" w:rsidR="00493642" w:rsidRPr="00F97FDE" w:rsidRDefault="00493642">
      <w:pPr>
        <w:pStyle w:val="FootnoteText"/>
        <w:rPr>
          <w:rFonts w:ascii="Times New Roman" w:hAnsi="Times New Roman" w:cs="Times New Roman"/>
          <w:lang w:val="en-US"/>
        </w:rPr>
      </w:pPr>
      <w:r w:rsidRPr="00F97FDE">
        <w:rPr>
          <w:rStyle w:val="FootnoteReference"/>
          <w:rFonts w:ascii="Times New Roman" w:hAnsi="Times New Roman" w:cs="Times New Roman"/>
        </w:rPr>
        <w:footnoteRef/>
      </w:r>
      <w:r w:rsidRPr="00F97FDE">
        <w:rPr>
          <w:rFonts w:ascii="Times New Roman" w:hAnsi="Times New Roman" w:cs="Times New Roman"/>
        </w:rPr>
        <w:t xml:space="preserve"> </w:t>
      </w:r>
      <w:r w:rsidR="00E7422B" w:rsidRPr="00F97FDE">
        <w:rPr>
          <w:rFonts w:ascii="Times New Roman" w:hAnsi="Times New Roman" w:cs="Times New Roman"/>
        </w:rPr>
        <w:t xml:space="preserve">Zhang Wanqing and Fan Yiying, “The Child Custody Case Giving Hope to China’s LGBT Parents,” </w:t>
      </w:r>
      <w:r w:rsidR="00E7422B" w:rsidRPr="00F97FDE">
        <w:rPr>
          <w:rFonts w:ascii="Times New Roman" w:hAnsi="Times New Roman" w:cs="Times New Roman"/>
          <w:i/>
          <w:iCs/>
        </w:rPr>
        <w:t>Sixth Tone</w:t>
      </w:r>
      <w:r w:rsidR="00E7422B" w:rsidRPr="00F97FDE">
        <w:rPr>
          <w:rFonts w:ascii="Times New Roman" w:hAnsi="Times New Roman" w:cs="Times New Roman"/>
        </w:rPr>
        <w:t>, May 14, 2020, https://www.sixthtone.com/news/1005640/the-child-custody-case-giving-hope-to-chinas-lgbt-parents.</w:t>
      </w:r>
    </w:p>
  </w:footnote>
  <w:footnote w:id="37">
    <w:p w14:paraId="036B1D27" w14:textId="7E796A25" w:rsidR="00F97FDE" w:rsidRPr="00F97FDE" w:rsidRDefault="00F97FDE">
      <w:pPr>
        <w:pStyle w:val="FootnoteText"/>
        <w:rPr>
          <w:rFonts w:ascii="Times New Roman" w:hAnsi="Times New Roman" w:cs="Times New Roman"/>
          <w:lang w:val="en-US"/>
        </w:rPr>
      </w:pPr>
      <w:r w:rsidRPr="00F97FDE">
        <w:rPr>
          <w:rStyle w:val="FootnoteReference"/>
          <w:rFonts w:ascii="Times New Roman" w:hAnsi="Times New Roman" w:cs="Times New Roman"/>
        </w:rPr>
        <w:footnoteRef/>
      </w:r>
      <w:r w:rsidRPr="00F97FDE">
        <w:rPr>
          <w:rFonts w:ascii="Times New Roman" w:hAnsi="Times New Roman" w:cs="Times New Roman"/>
        </w:rPr>
        <w:t xml:space="preserve"> UN Committee on Economic, Social and Cultural Rights (CESCR), General Comment No. 4: </w:t>
      </w:r>
      <w:r w:rsidRPr="00F97FDE">
        <w:rPr>
          <w:rFonts w:ascii="Times New Roman" w:hAnsi="Times New Roman" w:cs="Times New Roman"/>
          <w:i/>
          <w:iCs/>
        </w:rPr>
        <w:t>The Right to Adequate Housing (Art. 11 (1) of the Covenant)</w:t>
      </w:r>
      <w:r w:rsidRPr="00F97FDE">
        <w:rPr>
          <w:rFonts w:ascii="Times New Roman" w:hAnsi="Times New Roman" w:cs="Times New Roman"/>
        </w:rPr>
        <w:t>, 13 December 1991, E/1992/23, available at: https://www.refworld.org/docid/47a7079a1.html</w:t>
      </w:r>
    </w:p>
  </w:footnote>
  <w:footnote w:id="38">
    <w:p w14:paraId="5DD89820" w14:textId="2E0C4E5E" w:rsidR="00F97FDE" w:rsidRPr="00F97FDE" w:rsidRDefault="00F97FDE">
      <w:pPr>
        <w:pStyle w:val="FootnoteText"/>
        <w:rPr>
          <w:rFonts w:ascii="Times New Roman" w:hAnsi="Times New Roman" w:cs="Times New Roman"/>
          <w:lang w:val="en-US"/>
        </w:rPr>
      </w:pPr>
      <w:r w:rsidRPr="00F97FDE">
        <w:rPr>
          <w:rStyle w:val="FootnoteReference"/>
          <w:rFonts w:ascii="Times New Roman" w:hAnsi="Times New Roman" w:cs="Times New Roman"/>
        </w:rPr>
        <w:footnoteRef/>
      </w:r>
      <w:r w:rsidRPr="00F97FDE">
        <w:rPr>
          <w:rFonts w:ascii="Times New Roman" w:hAnsi="Times New Roman" w:cs="Times New Roman"/>
        </w:rPr>
        <w:t xml:space="preserve"> UN Committee on Economic, Social and Cultural Rights (CESCR), General Comment No. 7: </w:t>
      </w:r>
      <w:r w:rsidRPr="00F97FDE">
        <w:rPr>
          <w:rFonts w:ascii="Times New Roman" w:hAnsi="Times New Roman" w:cs="Times New Roman"/>
          <w:i/>
          <w:iCs/>
        </w:rPr>
        <w:t>The right to adequate housing (Art.11.1): forced evictions</w:t>
      </w:r>
      <w:r w:rsidRPr="00F97FDE">
        <w:rPr>
          <w:rFonts w:ascii="Times New Roman" w:hAnsi="Times New Roman" w:cs="Times New Roman"/>
        </w:rPr>
        <w:t>, 20 May 1997, E/1998/22, available at: https://www.refworld.org/docid/47a70799d.html</w:t>
      </w:r>
    </w:p>
  </w:footnote>
  <w:footnote w:id="39">
    <w:p w14:paraId="2708B520" w14:textId="06BC31BF" w:rsidR="00F97FDE" w:rsidRPr="005739AE" w:rsidRDefault="00F97FDE">
      <w:pPr>
        <w:pStyle w:val="FootnoteText"/>
        <w:rPr>
          <w:rFonts w:ascii="Times New Roman" w:hAnsi="Times New Roman" w:cs="Times New Roman"/>
          <w:lang w:val="en-US"/>
        </w:rPr>
      </w:pPr>
      <w:r w:rsidRPr="005739AE">
        <w:rPr>
          <w:rStyle w:val="FootnoteReference"/>
          <w:rFonts w:ascii="Times New Roman" w:hAnsi="Times New Roman" w:cs="Times New Roman"/>
        </w:rPr>
        <w:footnoteRef/>
      </w:r>
      <w:r w:rsidRPr="005739AE">
        <w:rPr>
          <w:rFonts w:ascii="Times New Roman" w:hAnsi="Times New Roman" w:cs="Times New Roman"/>
        </w:rPr>
        <w:t xml:space="preserve"> General Office of Shanghai Municipal People's Government</w:t>
      </w:r>
      <w:r w:rsidRPr="005739AE">
        <w:rPr>
          <w:rFonts w:ascii="Times New Roman" w:hAnsi="Times New Roman" w:cs="Times New Roman"/>
        </w:rPr>
        <w:t>（上海市人民政府）</w:t>
      </w:r>
      <w:r w:rsidRPr="005739AE">
        <w:rPr>
          <w:rFonts w:ascii="Times New Roman" w:hAnsi="Times New Roman" w:cs="Times New Roman"/>
        </w:rPr>
        <w:t>, 2011</w:t>
      </w:r>
      <w:r w:rsidR="005739AE" w:rsidRPr="005739AE">
        <w:rPr>
          <w:rFonts w:ascii="Times New Roman" w:hAnsi="Times New Roman" w:cs="Times New Roman"/>
        </w:rPr>
        <w:t>,</w:t>
      </w:r>
      <w:r w:rsidRPr="005739AE">
        <w:rPr>
          <w:rFonts w:ascii="Times New Roman" w:hAnsi="Times New Roman" w:cs="Times New Roman"/>
        </w:rPr>
        <w:t xml:space="preserve"> “The General Office of the Shanghai Municipal People</w:t>
      </w:r>
      <w:r w:rsidR="005739AE" w:rsidRPr="005739AE">
        <w:rPr>
          <w:rFonts w:ascii="Times New Roman" w:hAnsi="Times New Roman" w:cs="Times New Roman"/>
        </w:rPr>
        <w:t>’</w:t>
      </w:r>
      <w:r w:rsidRPr="005739AE">
        <w:rPr>
          <w:rFonts w:ascii="Times New Roman" w:hAnsi="Times New Roman" w:cs="Times New Roman"/>
        </w:rPr>
        <w:t>s Government Printed and Distributed the Notice on This Municipality</w:t>
      </w:r>
      <w:r w:rsidR="005739AE" w:rsidRPr="005739AE">
        <w:rPr>
          <w:rFonts w:ascii="Times New Roman" w:hAnsi="Times New Roman" w:cs="Times New Roman"/>
        </w:rPr>
        <w:t>’</w:t>
      </w:r>
      <w:r w:rsidRPr="005739AE">
        <w:rPr>
          <w:rFonts w:ascii="Times New Roman" w:hAnsi="Times New Roman" w:cs="Times New Roman"/>
        </w:rPr>
        <w:t xml:space="preserve">s Opinions on Implementing the </w:t>
      </w:r>
      <w:r w:rsidR="005739AE" w:rsidRPr="005739AE">
        <w:rPr>
          <w:rFonts w:ascii="Times New Roman" w:hAnsi="Times New Roman" w:cs="Times New Roman"/>
        </w:rPr>
        <w:t>‘</w:t>
      </w:r>
      <w:r w:rsidRPr="005739AE">
        <w:rPr>
          <w:rFonts w:ascii="Times New Roman" w:hAnsi="Times New Roman" w:cs="Times New Roman"/>
        </w:rPr>
        <w:t>Notice of the General Office of the State Council on Issues Concerning Further Improving the Regulation and Control of the Real Estate Market</w:t>
      </w:r>
      <w:r w:rsidR="005739AE" w:rsidRPr="005739AE">
        <w:rPr>
          <w:rFonts w:ascii="Times New Roman" w:hAnsi="Times New Roman" w:cs="Times New Roman"/>
        </w:rPr>
        <w:t>’</w:t>
      </w:r>
      <w:r w:rsidRPr="005739AE">
        <w:rPr>
          <w:rFonts w:ascii="Times New Roman" w:hAnsi="Times New Roman" w:cs="Times New Roman"/>
        </w:rPr>
        <w:t>（上海市人民政府办公厅印发关于本市贯彻《国务院办公厅关于进一步做好房地产市场调控工作有关问题的通知》实施意见的通知）</w:t>
      </w:r>
      <w:r w:rsidR="005739AE" w:rsidRPr="005739AE">
        <w:rPr>
          <w:rFonts w:ascii="Times New Roman" w:hAnsi="Times New Roman" w:cs="Times New Roman"/>
        </w:rPr>
        <w:t>,</w:t>
      </w:r>
      <w:r w:rsidRPr="005739AE">
        <w:rPr>
          <w:rFonts w:ascii="Times New Roman" w:hAnsi="Times New Roman" w:cs="Times New Roman"/>
        </w:rPr>
        <w:t>” https://zjw.sh.gov.cn/wjhb/20180912/0011-26534.html</w:t>
      </w:r>
      <w:r w:rsidR="005739AE" w:rsidRPr="005739AE">
        <w:rPr>
          <w:rFonts w:ascii="Times New Roman" w:hAnsi="Times New Roman" w:cs="Times New Roman"/>
        </w:rPr>
        <w:t>.</w:t>
      </w:r>
    </w:p>
  </w:footnote>
  <w:footnote w:id="40">
    <w:p w14:paraId="060A76CC" w14:textId="14DBC71B" w:rsidR="00F97FDE" w:rsidRPr="005739AE" w:rsidRDefault="00F97FDE">
      <w:pPr>
        <w:pStyle w:val="FootnoteText"/>
        <w:rPr>
          <w:rFonts w:ascii="Times New Roman" w:hAnsi="Times New Roman" w:cs="Times New Roman"/>
          <w:lang w:val="en-US"/>
        </w:rPr>
      </w:pPr>
      <w:r w:rsidRPr="005739AE">
        <w:rPr>
          <w:rStyle w:val="FootnoteReference"/>
          <w:rFonts w:ascii="Times New Roman" w:hAnsi="Times New Roman" w:cs="Times New Roman"/>
        </w:rPr>
        <w:footnoteRef/>
      </w:r>
      <w:r w:rsidRPr="005739AE">
        <w:rPr>
          <w:rFonts w:ascii="Times New Roman" w:hAnsi="Times New Roman" w:cs="Times New Roman"/>
        </w:rPr>
        <w:t xml:space="preserve"> LOI, para. 25.</w:t>
      </w:r>
    </w:p>
  </w:footnote>
  <w:footnote w:id="41">
    <w:p w14:paraId="034F276B" w14:textId="03D731C0" w:rsidR="00F97FDE" w:rsidRPr="005739AE" w:rsidRDefault="00F97FDE">
      <w:pPr>
        <w:pStyle w:val="FootnoteText"/>
        <w:rPr>
          <w:rFonts w:ascii="Times New Roman" w:hAnsi="Times New Roman" w:cs="Times New Roman"/>
          <w:lang w:val="en-US"/>
        </w:rPr>
      </w:pPr>
      <w:r w:rsidRPr="005739AE">
        <w:rPr>
          <w:rStyle w:val="FootnoteReference"/>
          <w:rFonts w:ascii="Times New Roman" w:hAnsi="Times New Roman" w:cs="Times New Roman"/>
        </w:rPr>
        <w:footnoteRef/>
      </w:r>
      <w:r w:rsidRPr="005739AE">
        <w:rPr>
          <w:rFonts w:ascii="Times New Roman" w:hAnsi="Times New Roman" w:cs="Times New Roman"/>
        </w:rPr>
        <w:t xml:space="preserve"> “Family Approval Still Biggest Hurdle for China’s Trans Youths Seeking Surgery,” </w:t>
      </w:r>
      <w:r w:rsidRPr="005739AE">
        <w:rPr>
          <w:rFonts w:ascii="Times New Roman" w:hAnsi="Times New Roman" w:cs="Times New Roman"/>
          <w:i/>
          <w:iCs/>
        </w:rPr>
        <w:t>South China Morning Post</w:t>
      </w:r>
      <w:r w:rsidRPr="005739AE">
        <w:rPr>
          <w:rFonts w:ascii="Times New Roman" w:hAnsi="Times New Roman" w:cs="Times New Roman"/>
        </w:rPr>
        <w:t>, June 24, 2022, https://www.scmp.com/news/china/politics/article/3182853/china-relaxes-barriers-transgender-health-family-approval.</w:t>
      </w:r>
    </w:p>
  </w:footnote>
  <w:footnote w:id="42">
    <w:p w14:paraId="64A2DA20" w14:textId="23BFBDAA" w:rsidR="00F97FDE" w:rsidRPr="005739AE" w:rsidRDefault="00F97FDE">
      <w:pPr>
        <w:pStyle w:val="FootnoteText"/>
        <w:rPr>
          <w:rFonts w:ascii="Times New Roman" w:hAnsi="Times New Roman" w:cs="Times New Roman"/>
          <w:lang w:val="en-US"/>
        </w:rPr>
      </w:pPr>
      <w:r w:rsidRPr="005739AE">
        <w:rPr>
          <w:rStyle w:val="FootnoteReference"/>
          <w:rFonts w:ascii="Times New Roman" w:hAnsi="Times New Roman" w:cs="Times New Roman"/>
        </w:rPr>
        <w:footnoteRef/>
      </w:r>
      <w:r w:rsidRPr="005739AE">
        <w:rPr>
          <w:rFonts w:ascii="Times New Roman" w:hAnsi="Times New Roman" w:cs="Times New Roman"/>
        </w:rPr>
        <w:t xml:space="preserve"> “China: ‘I need my parents’ consent to be myself’- Barriers to gender-affirming treatments for transgender people in China,” 2019, Policy File, Amnesty International.</w:t>
      </w:r>
    </w:p>
  </w:footnote>
  <w:footnote w:id="43">
    <w:p w14:paraId="6D43CE80" w14:textId="5EBFDE86" w:rsidR="00F97FDE" w:rsidRPr="005739AE" w:rsidRDefault="00F97FDE">
      <w:pPr>
        <w:pStyle w:val="FootnoteText"/>
        <w:rPr>
          <w:rFonts w:ascii="Times New Roman" w:hAnsi="Times New Roman" w:cs="Times New Roman"/>
        </w:rPr>
      </w:pPr>
      <w:r w:rsidRPr="005739AE">
        <w:rPr>
          <w:rStyle w:val="FootnoteReference"/>
          <w:rFonts w:ascii="Times New Roman" w:hAnsi="Times New Roman" w:cs="Times New Roman"/>
        </w:rPr>
        <w:footnoteRef/>
      </w:r>
      <w:r w:rsidRPr="005739AE">
        <w:rPr>
          <w:rFonts w:ascii="Times New Roman" w:hAnsi="Times New Roman" w:cs="Times New Roman"/>
        </w:rPr>
        <w:t xml:space="preserve"> Being LGBT in Asia: China Country Report. 2014. International Governmental and Non-Governmental Reports and Policy Studies Related to LGBTQ Issues, Activism and Health. P10,39 https://www.undp.org/china/publications/being-lgbt-asia-china-country-report</w:t>
      </w:r>
    </w:p>
  </w:footnote>
  <w:footnote w:id="44">
    <w:p w14:paraId="56FD72F1" w14:textId="2DEC6C08" w:rsidR="00F97FDE" w:rsidRPr="005739AE" w:rsidRDefault="00F97FDE">
      <w:pPr>
        <w:pStyle w:val="FootnoteText"/>
        <w:rPr>
          <w:rFonts w:ascii="Times New Roman" w:hAnsi="Times New Roman" w:cs="Times New Roman"/>
          <w:lang w:val="en-US"/>
        </w:rPr>
      </w:pPr>
      <w:r w:rsidRPr="005739AE">
        <w:rPr>
          <w:rStyle w:val="FootnoteReference"/>
          <w:rFonts w:ascii="Times New Roman" w:hAnsi="Times New Roman" w:cs="Times New Roman"/>
        </w:rPr>
        <w:footnoteRef/>
      </w:r>
      <w:r w:rsidRPr="005739AE">
        <w:rPr>
          <w:rFonts w:ascii="Times New Roman" w:hAnsi="Times New Roman" w:cs="Times New Roman"/>
        </w:rPr>
        <w:t xml:space="preserve"> Blueprint for the Provision of Comprehensive Care for Trans People and Trans Communities in Asia and the Pacific | United Nations Development Programme.” UNDP. https://www.undp.org/asia-pacific/publications/blueprint-provision-comprehensive-care-trans-people-and-trans-communities-asia-and-pacific</w:t>
      </w:r>
    </w:p>
  </w:footnote>
  <w:footnote w:id="45">
    <w:p w14:paraId="326334E5" w14:textId="77777777" w:rsidR="00F97FDE" w:rsidRPr="005739AE" w:rsidRDefault="00F97FDE" w:rsidP="00F97FDE">
      <w:pPr>
        <w:pStyle w:val="FootnoteText"/>
        <w:rPr>
          <w:rFonts w:ascii="Times New Roman" w:hAnsi="Times New Roman" w:cs="Times New Roman"/>
        </w:rPr>
      </w:pPr>
      <w:r w:rsidRPr="005739AE">
        <w:rPr>
          <w:rStyle w:val="FootnoteReference"/>
          <w:rFonts w:ascii="Times New Roman" w:hAnsi="Times New Roman" w:cs="Times New Roman"/>
        </w:rPr>
        <w:footnoteRef/>
      </w:r>
      <w:r w:rsidRPr="005739AE">
        <w:rPr>
          <w:rFonts w:ascii="Times New Roman" w:hAnsi="Times New Roman" w:cs="Times New Roman"/>
        </w:rPr>
        <w:t xml:space="preserve"> Liu, Ye, et al. "The desire and status of gender-affirming hormone therapy and surgery in transgender men and women in China: a national population study." The Journal of Sexual Medicine 17.11 (2020): 2291-2298.</w:t>
      </w:r>
    </w:p>
    <w:p w14:paraId="0AC33D01" w14:textId="22F0F34F" w:rsidR="00F97FDE" w:rsidRPr="005739AE" w:rsidRDefault="00F97FDE" w:rsidP="00F97FDE">
      <w:pPr>
        <w:pStyle w:val="FootnoteText"/>
        <w:rPr>
          <w:rFonts w:ascii="Times New Roman" w:hAnsi="Times New Roman" w:cs="Times New Roman"/>
          <w:lang w:val="en-US"/>
        </w:rPr>
      </w:pPr>
      <w:r w:rsidRPr="005739AE">
        <w:rPr>
          <w:rFonts w:ascii="Times New Roman" w:hAnsi="Times New Roman" w:cs="Times New Roman"/>
        </w:rPr>
        <w:t xml:space="preserve">  para 26</w:t>
      </w:r>
    </w:p>
  </w:footnote>
  <w:footnote w:id="46">
    <w:p w14:paraId="46080F98" w14:textId="5D0812B1" w:rsidR="005739AE" w:rsidRPr="005739AE" w:rsidRDefault="005739AE">
      <w:pPr>
        <w:pStyle w:val="FootnoteText"/>
        <w:rPr>
          <w:rFonts w:ascii="Times New Roman" w:hAnsi="Times New Roman" w:cs="Times New Roman"/>
          <w:lang w:val="en-US"/>
        </w:rPr>
      </w:pPr>
      <w:r w:rsidRPr="005739AE">
        <w:rPr>
          <w:rStyle w:val="FootnoteReference"/>
          <w:rFonts w:ascii="Times New Roman" w:hAnsi="Times New Roman" w:cs="Times New Roman"/>
        </w:rPr>
        <w:footnoteRef/>
      </w:r>
      <w:r w:rsidRPr="005739AE">
        <w:rPr>
          <w:rFonts w:ascii="Times New Roman" w:hAnsi="Times New Roman" w:cs="Times New Roman"/>
        </w:rPr>
        <w:t xml:space="preserve"> LOI, para. 26.</w:t>
      </w:r>
    </w:p>
  </w:footnote>
  <w:footnote w:id="47">
    <w:p w14:paraId="2E71CFE1" w14:textId="34784C82" w:rsidR="005739AE" w:rsidRPr="005739AE" w:rsidRDefault="005739AE">
      <w:pPr>
        <w:pStyle w:val="FootnoteText"/>
        <w:rPr>
          <w:rFonts w:ascii="Times New Roman" w:hAnsi="Times New Roman" w:cs="Times New Roman"/>
          <w:lang w:val="en-US"/>
        </w:rPr>
      </w:pPr>
      <w:r w:rsidRPr="005739AE">
        <w:rPr>
          <w:rStyle w:val="FootnoteReference"/>
          <w:rFonts w:ascii="Times New Roman" w:hAnsi="Times New Roman" w:cs="Times New Roman"/>
        </w:rPr>
        <w:footnoteRef/>
      </w:r>
      <w:r w:rsidRPr="005739AE">
        <w:rPr>
          <w:rFonts w:ascii="Times New Roman" w:hAnsi="Times New Roman" w:cs="Times New Roman"/>
        </w:rPr>
        <w:t xml:space="preserve"> LOI, para. 12</w:t>
      </w:r>
    </w:p>
  </w:footnote>
  <w:footnote w:id="48">
    <w:p w14:paraId="7A54D12B" w14:textId="3F290C9B" w:rsidR="005739AE" w:rsidRPr="005739AE" w:rsidRDefault="005739AE">
      <w:pPr>
        <w:pStyle w:val="FootnoteText"/>
        <w:rPr>
          <w:rFonts w:ascii="Times New Roman" w:hAnsi="Times New Roman" w:cs="Times New Roman"/>
          <w:lang w:val="en-US"/>
        </w:rPr>
      </w:pPr>
      <w:r w:rsidRPr="005739AE">
        <w:rPr>
          <w:rStyle w:val="FootnoteReference"/>
          <w:rFonts w:ascii="Times New Roman" w:hAnsi="Times New Roman" w:cs="Times New Roman"/>
        </w:rPr>
        <w:footnoteRef/>
      </w:r>
      <w:r w:rsidRPr="005739AE">
        <w:rPr>
          <w:rFonts w:ascii="Times New Roman" w:hAnsi="Times New Roman" w:cs="Times New Roman"/>
        </w:rPr>
        <w:t xml:space="preserve"> Tcheng, Jonathan, 2017, “Have You Considered Your Parents’ Happiness?”: Conversion Therapy Against LGBT People in China,” New York, NY: Human Rights Watch.</w:t>
      </w:r>
    </w:p>
  </w:footnote>
  <w:footnote w:id="49">
    <w:p w14:paraId="3C2D394E" w14:textId="19BBE9F2" w:rsidR="005739AE" w:rsidRPr="005739AE" w:rsidRDefault="005739AE">
      <w:pPr>
        <w:pStyle w:val="FootnoteText"/>
        <w:rPr>
          <w:rFonts w:ascii="Times New Roman" w:hAnsi="Times New Roman" w:cs="Times New Roman"/>
          <w:lang w:val="en-US"/>
        </w:rPr>
      </w:pPr>
      <w:r w:rsidRPr="005739AE">
        <w:rPr>
          <w:rStyle w:val="FootnoteReference"/>
          <w:rFonts w:ascii="Times New Roman" w:hAnsi="Times New Roman" w:cs="Times New Roman"/>
        </w:rPr>
        <w:footnoteRef/>
      </w:r>
      <w:r w:rsidRPr="005739AE">
        <w:rPr>
          <w:rFonts w:ascii="Times New Roman" w:hAnsi="Times New Roman" w:cs="Times New Roman"/>
        </w:rPr>
        <w:t xml:space="preserve"> Beijing LGBT Center &amp; Department of Sociology - Peking University. (2017), 2017 Chinese Transgender Population General Survey Report, Beijing, China: Beijing LGBT Center and Department of Sociology - Peking University, www.chinadevelopmentbrief.cn/publications/2017-chinese-transgender-population-general-survey-report/.</w:t>
      </w:r>
    </w:p>
  </w:footnote>
  <w:footnote w:id="50">
    <w:p w14:paraId="2EE5FA3F" w14:textId="093AE1B1" w:rsidR="005739AE" w:rsidRPr="005739AE" w:rsidRDefault="005739AE">
      <w:pPr>
        <w:pStyle w:val="FootnoteText"/>
        <w:rPr>
          <w:rFonts w:ascii="Times New Roman" w:hAnsi="Times New Roman" w:cs="Times New Roman"/>
          <w:lang w:val="en-US"/>
        </w:rPr>
      </w:pPr>
      <w:r w:rsidRPr="005739AE">
        <w:rPr>
          <w:rStyle w:val="FootnoteReference"/>
          <w:rFonts w:ascii="Times New Roman" w:hAnsi="Times New Roman" w:cs="Times New Roman"/>
        </w:rPr>
        <w:footnoteRef/>
      </w:r>
      <w:r w:rsidRPr="005739AE">
        <w:rPr>
          <w:rFonts w:ascii="Times New Roman" w:hAnsi="Times New Roman" w:cs="Times New Roman"/>
        </w:rPr>
        <w:t xml:space="preserve"> Being LGBT in Asia: China Country Report. 2014, International Governmental and Non-Governmental Reports and Policy Studies Related to LGBTQ Issues, Activism and Health.</w:t>
      </w:r>
    </w:p>
  </w:footnote>
  <w:footnote w:id="51">
    <w:p w14:paraId="6F6E9F27" w14:textId="5B635C32" w:rsidR="005739AE" w:rsidRPr="00377FD8" w:rsidRDefault="005739AE">
      <w:pPr>
        <w:pStyle w:val="FootnoteText"/>
        <w:rPr>
          <w:rFonts w:ascii="Times New Roman" w:hAnsi="Times New Roman" w:cs="Times New Roman"/>
          <w:lang w:val="en-US"/>
        </w:rPr>
      </w:pPr>
      <w:r w:rsidRPr="00377FD8">
        <w:rPr>
          <w:rStyle w:val="FootnoteReference"/>
          <w:rFonts w:ascii="Times New Roman" w:hAnsi="Times New Roman" w:cs="Times New Roman"/>
        </w:rPr>
        <w:footnoteRef/>
      </w:r>
      <w:r w:rsidRPr="00377FD8">
        <w:rPr>
          <w:rFonts w:ascii="Times New Roman" w:hAnsi="Times New Roman" w:cs="Times New Roman"/>
        </w:rPr>
        <w:t xml:space="preserve">Siodhbhra Parkin, "LGBT rights-focused legal advocacy in China: the promise, and limits, of litigation," </w:t>
      </w:r>
      <w:r w:rsidRPr="00377FD8">
        <w:rPr>
          <w:rFonts w:ascii="Times New Roman" w:hAnsi="Times New Roman" w:cs="Times New Roman"/>
          <w:i/>
          <w:iCs/>
        </w:rPr>
        <w:t>Fordham Int'l LJ</w:t>
      </w:r>
      <w:r w:rsidRPr="00377FD8">
        <w:rPr>
          <w:rFonts w:ascii="Times New Roman" w:hAnsi="Times New Roman" w:cs="Times New Roman"/>
        </w:rPr>
        <w:t xml:space="preserve"> 41 (2017): 1243.</w:t>
      </w:r>
    </w:p>
  </w:footnote>
  <w:footnote w:id="52">
    <w:p w14:paraId="06402946" w14:textId="138985A8" w:rsidR="005739AE" w:rsidRPr="00377FD8" w:rsidRDefault="005739AE">
      <w:pPr>
        <w:pStyle w:val="FootnoteText"/>
        <w:rPr>
          <w:rFonts w:ascii="Times New Roman" w:hAnsi="Times New Roman" w:cs="Times New Roman"/>
          <w:lang w:val="en-US"/>
        </w:rPr>
      </w:pPr>
      <w:r w:rsidRPr="00377FD8">
        <w:rPr>
          <w:rStyle w:val="FootnoteReference"/>
          <w:rFonts w:ascii="Times New Roman" w:hAnsi="Times New Roman" w:cs="Times New Roman"/>
        </w:rPr>
        <w:footnoteRef/>
      </w:r>
      <w:r w:rsidRPr="00377FD8">
        <w:rPr>
          <w:rFonts w:ascii="Times New Roman" w:hAnsi="Times New Roman" w:cs="Times New Roman"/>
        </w:rPr>
        <w:t xml:space="preserve"> Trispiotis, I, and C Purshouse, 2022, “‘Conversion Therapy’ as Degrading Treatment,” https://doi.org/10.1093/ojls/gqab024.</w:t>
      </w:r>
    </w:p>
  </w:footnote>
  <w:footnote w:id="53">
    <w:p w14:paraId="591FE801" w14:textId="0C70AA5A" w:rsidR="005739AE" w:rsidRPr="00377FD8" w:rsidRDefault="005739AE">
      <w:pPr>
        <w:pStyle w:val="FootnoteText"/>
        <w:rPr>
          <w:rFonts w:ascii="Times New Roman" w:hAnsi="Times New Roman" w:cs="Times New Roman"/>
          <w:lang w:val="en-US"/>
        </w:rPr>
      </w:pPr>
      <w:r w:rsidRPr="00377FD8">
        <w:rPr>
          <w:rStyle w:val="FootnoteReference"/>
          <w:rFonts w:ascii="Times New Roman" w:hAnsi="Times New Roman" w:cs="Times New Roman"/>
        </w:rPr>
        <w:footnoteRef/>
      </w:r>
      <w:r w:rsidRPr="00377FD8">
        <w:rPr>
          <w:rFonts w:ascii="Times New Roman" w:hAnsi="Times New Roman" w:cs="Times New Roman"/>
        </w:rPr>
        <w:t xml:space="preserve"> LOI, para. 23.</w:t>
      </w:r>
    </w:p>
  </w:footnote>
  <w:footnote w:id="54">
    <w:p w14:paraId="39C74DD6" w14:textId="4AFED66D" w:rsidR="005739AE" w:rsidRPr="00377FD8" w:rsidRDefault="005739AE" w:rsidP="005739AE">
      <w:pPr>
        <w:rPr>
          <w:rFonts w:ascii="Times New Roman" w:hAnsi="Times New Roman" w:cs="Times New Roman"/>
          <w:sz w:val="20"/>
          <w:szCs w:val="20"/>
        </w:rPr>
      </w:pPr>
      <w:r w:rsidRPr="00377FD8">
        <w:rPr>
          <w:rStyle w:val="FootnoteReference"/>
          <w:rFonts w:ascii="Times New Roman" w:hAnsi="Times New Roman" w:cs="Times New Roman"/>
        </w:rPr>
        <w:footnoteRef/>
      </w:r>
      <w:r w:rsidRPr="00377FD8">
        <w:rPr>
          <w:rFonts w:ascii="Times New Roman" w:hAnsi="Times New Roman" w:cs="Times New Roman"/>
        </w:rPr>
        <w:t xml:space="preserve"> </w:t>
      </w:r>
      <w:r w:rsidRPr="00377FD8">
        <w:rPr>
          <w:rFonts w:ascii="Times New Roman" w:hAnsi="Times New Roman" w:cs="Times New Roman"/>
          <w:sz w:val="20"/>
          <w:szCs w:val="20"/>
        </w:rPr>
        <w:t>A/74/148, para. 48; and A/HRC/38/43, para. 47.</w:t>
      </w:r>
    </w:p>
  </w:footnote>
  <w:footnote w:id="55">
    <w:p w14:paraId="17222D7C" w14:textId="2EEAA4E6" w:rsidR="00377FD8" w:rsidRPr="00377FD8" w:rsidRDefault="00377FD8">
      <w:pPr>
        <w:pStyle w:val="FootnoteText"/>
        <w:rPr>
          <w:rFonts w:ascii="Times New Roman" w:hAnsi="Times New Roman" w:cs="Times New Roman"/>
          <w:lang w:val="en-US"/>
        </w:rPr>
      </w:pPr>
      <w:r w:rsidRPr="00377FD8">
        <w:rPr>
          <w:rStyle w:val="FootnoteReference"/>
          <w:rFonts w:ascii="Times New Roman" w:hAnsi="Times New Roman" w:cs="Times New Roman"/>
        </w:rPr>
        <w:footnoteRef/>
      </w:r>
      <w:r w:rsidRPr="00377FD8">
        <w:rPr>
          <w:rFonts w:ascii="Times New Roman" w:hAnsi="Times New Roman" w:cs="Times New Roman"/>
        </w:rPr>
        <w:t xml:space="preserve"> Amy Qin, “China Cracks Down on Online Television,” </w:t>
      </w:r>
      <w:r w:rsidRPr="00377FD8">
        <w:rPr>
          <w:rFonts w:ascii="Times New Roman" w:hAnsi="Times New Roman" w:cs="Times New Roman"/>
          <w:i/>
          <w:iCs/>
        </w:rPr>
        <w:t>The New York Times</w:t>
      </w:r>
      <w:r w:rsidRPr="00377FD8">
        <w:rPr>
          <w:rFonts w:ascii="Times New Roman" w:hAnsi="Times New Roman" w:cs="Times New Roman"/>
        </w:rPr>
        <w:t>, March 3, 2016.</w:t>
      </w:r>
    </w:p>
  </w:footnote>
  <w:footnote w:id="56">
    <w:p w14:paraId="3F008D86" w14:textId="177307C3" w:rsidR="00377FD8" w:rsidRPr="00377FD8" w:rsidRDefault="00377FD8">
      <w:pPr>
        <w:pStyle w:val="FootnoteText"/>
        <w:rPr>
          <w:rFonts w:ascii="Times New Roman" w:hAnsi="Times New Roman" w:cs="Times New Roman"/>
          <w:lang w:val="en-US"/>
        </w:rPr>
      </w:pPr>
      <w:r w:rsidRPr="00377FD8">
        <w:rPr>
          <w:rStyle w:val="FootnoteReference"/>
          <w:rFonts w:ascii="Times New Roman" w:hAnsi="Times New Roman" w:cs="Times New Roman"/>
        </w:rPr>
        <w:footnoteRef/>
      </w:r>
      <w:r w:rsidRPr="00377FD8">
        <w:rPr>
          <w:rFonts w:ascii="Times New Roman" w:hAnsi="Times New Roman" w:cs="Times New Roman"/>
        </w:rPr>
        <w:t xml:space="preserve"> Xi Lin, 2020, “The Engaged Spectator: Reading BL Novels in Contemporary China,” </w:t>
      </w:r>
      <w:r w:rsidRPr="00377FD8">
        <w:rPr>
          <w:rFonts w:ascii="Times New Roman" w:hAnsi="Times New Roman" w:cs="Times New Roman"/>
          <w:i/>
          <w:iCs/>
        </w:rPr>
        <w:t>Fudan Journal of the Humanities and Social Sciences</w:t>
      </w:r>
      <w:r w:rsidRPr="00377FD8">
        <w:rPr>
          <w:rFonts w:ascii="Times New Roman" w:hAnsi="Times New Roman" w:cs="Times New Roman"/>
        </w:rPr>
        <w:t xml:space="preserve"> 13 (2): 233–57. https://doi.org/10.1007/s40647-019-00270-6.</w:t>
      </w:r>
    </w:p>
  </w:footnote>
  <w:footnote w:id="57">
    <w:p w14:paraId="4B30B3B7" w14:textId="1A21567C" w:rsidR="00377FD8" w:rsidRPr="00377FD8" w:rsidRDefault="00377FD8">
      <w:pPr>
        <w:pStyle w:val="FootnoteText"/>
        <w:rPr>
          <w:rFonts w:ascii="Times New Roman" w:hAnsi="Times New Roman" w:cs="Times New Roman"/>
          <w:lang w:val="en-US"/>
        </w:rPr>
      </w:pPr>
      <w:r w:rsidRPr="00377FD8">
        <w:rPr>
          <w:rStyle w:val="FootnoteReference"/>
          <w:rFonts w:ascii="Times New Roman" w:hAnsi="Times New Roman" w:cs="Times New Roman"/>
        </w:rPr>
        <w:footnoteRef/>
      </w:r>
      <w:r w:rsidRPr="00377FD8">
        <w:rPr>
          <w:rFonts w:ascii="Times New Roman" w:hAnsi="Times New Roman" w:cs="Times New Roman"/>
        </w:rPr>
        <w:t xml:space="preserve"> Being LGBT in Asia: China Country Report. 2014.</w:t>
      </w:r>
    </w:p>
  </w:footnote>
  <w:footnote w:id="58">
    <w:p w14:paraId="7F8A73DC" w14:textId="57C90032" w:rsidR="00377FD8" w:rsidRPr="00377FD8" w:rsidRDefault="00377FD8">
      <w:pPr>
        <w:pStyle w:val="FootnoteText"/>
        <w:rPr>
          <w:rFonts w:ascii="Times New Roman" w:hAnsi="Times New Roman" w:cs="Times New Roman"/>
          <w:lang w:val="en-US"/>
        </w:rPr>
      </w:pPr>
      <w:r w:rsidRPr="00377FD8">
        <w:rPr>
          <w:rStyle w:val="FootnoteReference"/>
          <w:rFonts w:ascii="Times New Roman" w:hAnsi="Times New Roman" w:cs="Times New Roman"/>
        </w:rPr>
        <w:footnoteRef/>
      </w:r>
      <w:r w:rsidRPr="00377FD8">
        <w:rPr>
          <w:rFonts w:ascii="Times New Roman" w:hAnsi="Times New Roman" w:cs="Times New Roman"/>
        </w:rPr>
        <w:t xml:space="preserve"> Gareth Shaw and Xiaoling Zhang, 2018, “Cyberspace and Gay Rights in a Digital China: Queer Documentary Filmmaking Under State Censorship,” </w:t>
      </w:r>
      <w:r w:rsidRPr="00377FD8">
        <w:rPr>
          <w:rFonts w:ascii="Times New Roman" w:hAnsi="Times New Roman" w:cs="Times New Roman"/>
          <w:i/>
          <w:iCs/>
        </w:rPr>
        <w:t>China Information</w:t>
      </w:r>
      <w:r w:rsidRPr="00377FD8">
        <w:rPr>
          <w:rFonts w:ascii="Times New Roman" w:hAnsi="Times New Roman" w:cs="Times New Roman"/>
        </w:rPr>
        <w:t xml:space="preserve"> 32 (2): 270–92, https://doi.org/10.1177/0920203X17734134.</w:t>
      </w:r>
    </w:p>
  </w:footnote>
  <w:footnote w:id="59">
    <w:p w14:paraId="2202205B" w14:textId="6EE47DDC" w:rsidR="00377FD8" w:rsidRPr="00377FD8" w:rsidRDefault="00377FD8">
      <w:pPr>
        <w:pStyle w:val="FootnoteText"/>
        <w:rPr>
          <w:rFonts w:ascii="Times New Roman" w:hAnsi="Times New Roman" w:cs="Times New Roman"/>
          <w:lang w:val="en-US"/>
        </w:rPr>
      </w:pPr>
      <w:r w:rsidRPr="00377FD8">
        <w:rPr>
          <w:rStyle w:val="FootnoteReference"/>
          <w:rFonts w:ascii="Times New Roman" w:hAnsi="Times New Roman" w:cs="Times New Roman"/>
        </w:rPr>
        <w:footnoteRef/>
      </w:r>
      <w:r w:rsidRPr="00377FD8">
        <w:rPr>
          <w:rFonts w:ascii="Times New Roman" w:hAnsi="Times New Roman" w:cs="Times New Roman"/>
        </w:rPr>
        <w:t xml:space="preserve"> Yichao Cui, Naomi Yamashita, and Yi-Chieh Lee, 2022, “‘We Gather Together We Collaborate Together’: Exploring the Challenges and Strategies of Chinese Lesbian and Bisexual Women’s Online Communities on Weibo,” </w:t>
      </w:r>
      <w:r w:rsidRPr="00377FD8">
        <w:rPr>
          <w:rFonts w:ascii="Times New Roman" w:hAnsi="Times New Roman" w:cs="Times New Roman"/>
          <w:i/>
          <w:iCs/>
        </w:rPr>
        <w:t>Proceedings of the ACM on Human-Computer Interaction</w:t>
      </w:r>
      <w:r w:rsidRPr="00377FD8">
        <w:rPr>
          <w:rFonts w:ascii="Times New Roman" w:hAnsi="Times New Roman" w:cs="Times New Roman"/>
        </w:rPr>
        <w:t xml:space="preserve"> 6 (CSCW2): 1–31, https://doi.org/10.1145/3555148.</w:t>
      </w:r>
    </w:p>
  </w:footnote>
  <w:footnote w:id="60">
    <w:p w14:paraId="36B6D2D1" w14:textId="449B5B7B" w:rsidR="00377FD8" w:rsidRPr="00377FD8" w:rsidRDefault="00377FD8">
      <w:pPr>
        <w:pStyle w:val="FootnoteText"/>
        <w:rPr>
          <w:lang w:val="en-US"/>
        </w:rPr>
      </w:pPr>
      <w:r>
        <w:rPr>
          <w:rStyle w:val="FootnoteReference"/>
        </w:rPr>
        <w:footnoteRef/>
      </w:r>
      <w:r>
        <w:t xml:space="preserve"> </w:t>
      </w:r>
      <w:r w:rsidR="00A314BE">
        <w:t xml:space="preserve">Darius </w:t>
      </w:r>
      <w:r w:rsidR="00A314BE" w:rsidRPr="00A314BE">
        <w:t>Longarino</w:t>
      </w:r>
      <w:r w:rsidR="00A314BE">
        <w:t>,</w:t>
      </w:r>
      <w:r w:rsidR="00A314BE" w:rsidRPr="00A314BE">
        <w:t xml:space="preserve"> </w:t>
      </w:r>
      <w:r w:rsidR="00A314BE">
        <w:t>”</w:t>
      </w:r>
      <w:r w:rsidR="00A314BE" w:rsidRPr="00A314BE">
        <w:t>Converting the Converters: Advocates in China Make the Case for LGBT-Affirming Mental Health Care</w:t>
      </w:r>
      <w:r w:rsidR="00A314BE">
        <w:t>,”</w:t>
      </w:r>
      <w:r w:rsidR="00A314BE" w:rsidRPr="00A314BE">
        <w:t xml:space="preserve"> </w:t>
      </w:r>
      <w:r w:rsidR="00A314BE" w:rsidRPr="00A314BE">
        <w:rPr>
          <w:i/>
          <w:iCs/>
        </w:rPr>
        <w:t>ChinaFile</w:t>
      </w:r>
      <w:r w:rsidR="00A314BE" w:rsidRPr="00A314BE">
        <w:t xml:space="preserve">, </w:t>
      </w:r>
      <w:r w:rsidR="00A314BE">
        <w:t xml:space="preserve">October 18, </w:t>
      </w:r>
      <w:r w:rsidR="00A314BE" w:rsidRPr="00A314BE">
        <w:t>201</w:t>
      </w:r>
      <w:r w:rsidR="00A314BE">
        <w:t xml:space="preserve">9, </w:t>
      </w:r>
      <w:r w:rsidR="00A314BE" w:rsidRPr="00A314BE">
        <w:t>https://www.chinafile.com/reporting-opinion/viewpoint/converting-converters</w:t>
      </w:r>
      <w:r w:rsidR="00A314BE">
        <w:t>.</w:t>
      </w:r>
    </w:p>
  </w:footnote>
  <w:footnote w:id="61">
    <w:p w14:paraId="057BE9E3" w14:textId="41B129D8" w:rsidR="00377FD8" w:rsidRPr="00377FD8" w:rsidRDefault="00377FD8">
      <w:pPr>
        <w:pStyle w:val="FootnoteText"/>
        <w:rPr>
          <w:lang w:val="en-US"/>
        </w:rPr>
      </w:pPr>
      <w:r>
        <w:rPr>
          <w:rStyle w:val="FootnoteReference"/>
        </w:rPr>
        <w:footnoteRef/>
      </w:r>
      <w:r>
        <w:t xml:space="preserve"> </w:t>
      </w:r>
      <w:r w:rsidR="00A314BE" w:rsidRPr="00A314BE">
        <w:t>United Nations Development Programme</w:t>
      </w:r>
      <w:r w:rsidR="00A314BE">
        <w:t xml:space="preserve">, </w:t>
      </w:r>
      <w:r w:rsidR="00A314BE" w:rsidRPr="00A314BE">
        <w:t>"Being LGBTI in China: A National Survey on Social Attitudes Towards Sexual Orientation, Gender Identity and Gender Expression</w:t>
      </w:r>
      <w:r w:rsidR="00A314BE">
        <w:t>,</w:t>
      </w:r>
      <w:r w:rsidR="00A314BE" w:rsidRPr="00A314BE">
        <w:t>" Edited by Programme UND: United Nations Development Programme, 2016.</w:t>
      </w:r>
    </w:p>
  </w:footnote>
  <w:footnote w:id="62">
    <w:p w14:paraId="2889D437" w14:textId="77777777" w:rsidR="00BC29DC" w:rsidRPr="00BC29DC" w:rsidRDefault="008E1FBF" w:rsidP="00BC29DC">
      <w:pPr>
        <w:pStyle w:val="FootnoteText"/>
        <w:rPr>
          <w:lang w:val="en-US"/>
        </w:rPr>
      </w:pPr>
      <w:r>
        <w:rPr>
          <w:rStyle w:val="FootnoteReference"/>
        </w:rPr>
        <w:footnoteRef/>
      </w:r>
      <w:r>
        <w:t xml:space="preserve"> </w:t>
      </w:r>
      <w:r w:rsidR="00BC29DC" w:rsidRPr="00BC29DC">
        <w:rPr>
          <w:rFonts w:ascii="Times New Roman" w:hAnsi="Times New Roman" w:cs="Times New Roman"/>
          <w:lang w:val="en-US"/>
        </w:rPr>
        <w:t xml:space="preserve">Burki, Talha. 2017. “Health and Rights Challenges for China’s LGBT Community.” </w:t>
      </w:r>
      <w:r w:rsidR="00BC29DC" w:rsidRPr="00BC29DC">
        <w:rPr>
          <w:rFonts w:ascii="Times New Roman" w:hAnsi="Times New Roman" w:cs="Times New Roman"/>
          <w:i/>
          <w:iCs/>
          <w:lang w:val="en-US"/>
        </w:rPr>
        <w:t>The Lancet</w:t>
      </w:r>
      <w:r w:rsidR="00BC29DC" w:rsidRPr="00BC29DC">
        <w:rPr>
          <w:rFonts w:ascii="Times New Roman" w:hAnsi="Times New Roman" w:cs="Times New Roman"/>
          <w:lang w:val="en-US"/>
        </w:rPr>
        <w:t xml:space="preserve"> 389 (10076): 1286. https://doi.org/10.1016/s0140-6736(17)30837-1.</w:t>
      </w:r>
    </w:p>
    <w:p w14:paraId="1D37B699" w14:textId="4A9F0770" w:rsidR="008E1FBF" w:rsidRPr="008E1FBF" w:rsidRDefault="008E1FBF">
      <w:pPr>
        <w:pStyle w:val="FootnoteText"/>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F0D01"/>
    <w:multiLevelType w:val="hybridMultilevel"/>
    <w:tmpl w:val="2EAE2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14CB9"/>
    <w:multiLevelType w:val="hybridMultilevel"/>
    <w:tmpl w:val="97E6FE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9F062E"/>
    <w:multiLevelType w:val="hybridMultilevel"/>
    <w:tmpl w:val="FF9A6AB6"/>
    <w:lvl w:ilvl="0" w:tplc="80D841B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697BE5"/>
    <w:multiLevelType w:val="hybridMultilevel"/>
    <w:tmpl w:val="CC9AE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F21EB7"/>
    <w:multiLevelType w:val="hybridMultilevel"/>
    <w:tmpl w:val="F9FCD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AF756F"/>
    <w:multiLevelType w:val="hybridMultilevel"/>
    <w:tmpl w:val="C47C7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671900"/>
    <w:multiLevelType w:val="hybridMultilevel"/>
    <w:tmpl w:val="37F05CC0"/>
    <w:lvl w:ilvl="0" w:tplc="BE066AD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6"/>
  </w:num>
  <w:num w:numId="3">
    <w:abstractNumId w:val="1"/>
  </w:num>
  <w:num w:numId="4">
    <w:abstractNumId w:val="0"/>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339"/>
    <w:rsid w:val="00133487"/>
    <w:rsid w:val="001B1339"/>
    <w:rsid w:val="001E4BD9"/>
    <w:rsid w:val="002F4222"/>
    <w:rsid w:val="00377FD8"/>
    <w:rsid w:val="00457FBC"/>
    <w:rsid w:val="00493642"/>
    <w:rsid w:val="00564A98"/>
    <w:rsid w:val="005729A3"/>
    <w:rsid w:val="005739AE"/>
    <w:rsid w:val="00770785"/>
    <w:rsid w:val="008E1FBF"/>
    <w:rsid w:val="009445ED"/>
    <w:rsid w:val="00A314BE"/>
    <w:rsid w:val="00A81787"/>
    <w:rsid w:val="00AA2393"/>
    <w:rsid w:val="00AD7378"/>
    <w:rsid w:val="00B1792A"/>
    <w:rsid w:val="00B3234B"/>
    <w:rsid w:val="00B55637"/>
    <w:rsid w:val="00BC29DC"/>
    <w:rsid w:val="00C76FC6"/>
    <w:rsid w:val="00D14906"/>
    <w:rsid w:val="00D33727"/>
    <w:rsid w:val="00E7422B"/>
    <w:rsid w:val="00EC5C88"/>
    <w:rsid w:val="00ED7AD4"/>
    <w:rsid w:val="00F97FDE"/>
    <w:rsid w:val="00FA1D7B"/>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BEDA6"/>
  <w15:chartTrackingRefBased/>
  <w15:docId w15:val="{8681DBBC-22BA-3446-A3B6-9FBC56919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1B1339"/>
  </w:style>
  <w:style w:type="character" w:customStyle="1" w:styleId="DateChar">
    <w:name w:val="Date Char"/>
    <w:basedOn w:val="DefaultParagraphFont"/>
    <w:link w:val="Date"/>
    <w:uiPriority w:val="99"/>
    <w:semiHidden/>
    <w:rsid w:val="001B1339"/>
  </w:style>
  <w:style w:type="table" w:styleId="TableGrid">
    <w:name w:val="Table Grid"/>
    <w:basedOn w:val="TableNormal"/>
    <w:uiPriority w:val="39"/>
    <w:rsid w:val="001B13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729A3"/>
    <w:pPr>
      <w:ind w:left="720"/>
      <w:contextualSpacing/>
    </w:pPr>
  </w:style>
  <w:style w:type="paragraph" w:styleId="FootnoteText">
    <w:name w:val="footnote text"/>
    <w:basedOn w:val="Normal"/>
    <w:link w:val="FootnoteTextChar"/>
    <w:uiPriority w:val="99"/>
    <w:semiHidden/>
    <w:unhideWhenUsed/>
    <w:rsid w:val="005729A3"/>
    <w:rPr>
      <w:sz w:val="20"/>
      <w:szCs w:val="20"/>
    </w:rPr>
  </w:style>
  <w:style w:type="character" w:customStyle="1" w:styleId="FootnoteTextChar">
    <w:name w:val="Footnote Text Char"/>
    <w:basedOn w:val="DefaultParagraphFont"/>
    <w:link w:val="FootnoteText"/>
    <w:uiPriority w:val="99"/>
    <w:semiHidden/>
    <w:rsid w:val="005729A3"/>
    <w:rPr>
      <w:sz w:val="20"/>
      <w:szCs w:val="20"/>
    </w:rPr>
  </w:style>
  <w:style w:type="character" w:styleId="FootnoteReference">
    <w:name w:val="footnote reference"/>
    <w:basedOn w:val="DefaultParagraphFont"/>
    <w:uiPriority w:val="99"/>
    <w:semiHidden/>
    <w:unhideWhenUsed/>
    <w:rsid w:val="005729A3"/>
    <w:rPr>
      <w:vertAlign w:val="superscript"/>
    </w:rPr>
  </w:style>
  <w:style w:type="character" w:styleId="Hyperlink">
    <w:name w:val="Hyperlink"/>
    <w:basedOn w:val="DefaultParagraphFont"/>
    <w:uiPriority w:val="99"/>
    <w:unhideWhenUsed/>
    <w:rsid w:val="005729A3"/>
    <w:rPr>
      <w:color w:val="0563C1" w:themeColor="hyperlink"/>
      <w:u w:val="single"/>
    </w:rPr>
  </w:style>
  <w:style w:type="character" w:styleId="UnresolvedMention">
    <w:name w:val="Unresolved Mention"/>
    <w:basedOn w:val="DefaultParagraphFont"/>
    <w:uiPriority w:val="99"/>
    <w:semiHidden/>
    <w:unhideWhenUsed/>
    <w:rsid w:val="005729A3"/>
    <w:rPr>
      <w:color w:val="605E5C"/>
      <w:shd w:val="clear" w:color="auto" w:fill="E1DFDD"/>
    </w:rPr>
  </w:style>
  <w:style w:type="paragraph" w:styleId="NormalWeb">
    <w:name w:val="Normal (Web)"/>
    <w:basedOn w:val="Normal"/>
    <w:uiPriority w:val="99"/>
    <w:semiHidden/>
    <w:unhideWhenUsed/>
    <w:rsid w:val="00AA239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05186">
      <w:bodyDiv w:val="1"/>
      <w:marLeft w:val="0"/>
      <w:marRight w:val="0"/>
      <w:marTop w:val="0"/>
      <w:marBottom w:val="0"/>
      <w:divBdr>
        <w:top w:val="none" w:sz="0" w:space="0" w:color="auto"/>
        <w:left w:val="none" w:sz="0" w:space="0" w:color="auto"/>
        <w:bottom w:val="none" w:sz="0" w:space="0" w:color="auto"/>
        <w:right w:val="none" w:sz="0" w:space="0" w:color="auto"/>
      </w:divBdr>
      <w:divsChild>
        <w:div w:id="939139161">
          <w:marLeft w:val="0"/>
          <w:marRight w:val="0"/>
          <w:marTop w:val="0"/>
          <w:marBottom w:val="0"/>
          <w:divBdr>
            <w:top w:val="none" w:sz="0" w:space="0" w:color="auto"/>
            <w:left w:val="none" w:sz="0" w:space="0" w:color="auto"/>
            <w:bottom w:val="none" w:sz="0" w:space="0" w:color="auto"/>
            <w:right w:val="none" w:sz="0" w:space="0" w:color="auto"/>
          </w:divBdr>
        </w:div>
      </w:divsChild>
    </w:div>
    <w:div w:id="614597869">
      <w:bodyDiv w:val="1"/>
      <w:marLeft w:val="0"/>
      <w:marRight w:val="0"/>
      <w:marTop w:val="0"/>
      <w:marBottom w:val="0"/>
      <w:divBdr>
        <w:top w:val="none" w:sz="0" w:space="0" w:color="auto"/>
        <w:left w:val="none" w:sz="0" w:space="0" w:color="auto"/>
        <w:bottom w:val="none" w:sz="0" w:space="0" w:color="auto"/>
        <w:right w:val="none" w:sz="0" w:space="0" w:color="auto"/>
      </w:divBdr>
      <w:divsChild>
        <w:div w:id="915865604">
          <w:marLeft w:val="0"/>
          <w:marRight w:val="0"/>
          <w:marTop w:val="0"/>
          <w:marBottom w:val="0"/>
          <w:divBdr>
            <w:top w:val="none" w:sz="0" w:space="0" w:color="auto"/>
            <w:left w:val="none" w:sz="0" w:space="0" w:color="auto"/>
            <w:bottom w:val="none" w:sz="0" w:space="0" w:color="auto"/>
            <w:right w:val="none" w:sz="0" w:space="0" w:color="auto"/>
          </w:divBdr>
        </w:div>
      </w:divsChild>
    </w:div>
    <w:div w:id="641351169">
      <w:bodyDiv w:val="1"/>
      <w:marLeft w:val="0"/>
      <w:marRight w:val="0"/>
      <w:marTop w:val="0"/>
      <w:marBottom w:val="0"/>
      <w:divBdr>
        <w:top w:val="none" w:sz="0" w:space="0" w:color="auto"/>
        <w:left w:val="none" w:sz="0" w:space="0" w:color="auto"/>
        <w:bottom w:val="none" w:sz="0" w:space="0" w:color="auto"/>
        <w:right w:val="none" w:sz="0" w:space="0" w:color="auto"/>
      </w:divBdr>
      <w:divsChild>
        <w:div w:id="1475559823">
          <w:marLeft w:val="0"/>
          <w:marRight w:val="0"/>
          <w:marTop w:val="0"/>
          <w:marBottom w:val="0"/>
          <w:divBdr>
            <w:top w:val="none" w:sz="0" w:space="0" w:color="auto"/>
            <w:left w:val="none" w:sz="0" w:space="0" w:color="auto"/>
            <w:bottom w:val="none" w:sz="0" w:space="0" w:color="auto"/>
            <w:right w:val="none" w:sz="0" w:space="0" w:color="auto"/>
          </w:divBdr>
        </w:div>
      </w:divsChild>
    </w:div>
    <w:div w:id="655300610">
      <w:bodyDiv w:val="1"/>
      <w:marLeft w:val="0"/>
      <w:marRight w:val="0"/>
      <w:marTop w:val="0"/>
      <w:marBottom w:val="0"/>
      <w:divBdr>
        <w:top w:val="none" w:sz="0" w:space="0" w:color="auto"/>
        <w:left w:val="none" w:sz="0" w:space="0" w:color="auto"/>
        <w:bottom w:val="none" w:sz="0" w:space="0" w:color="auto"/>
        <w:right w:val="none" w:sz="0" w:space="0" w:color="auto"/>
      </w:divBdr>
      <w:divsChild>
        <w:div w:id="1002197776">
          <w:marLeft w:val="0"/>
          <w:marRight w:val="0"/>
          <w:marTop w:val="0"/>
          <w:marBottom w:val="0"/>
          <w:divBdr>
            <w:top w:val="none" w:sz="0" w:space="0" w:color="auto"/>
            <w:left w:val="none" w:sz="0" w:space="0" w:color="auto"/>
            <w:bottom w:val="none" w:sz="0" w:space="0" w:color="auto"/>
            <w:right w:val="none" w:sz="0" w:space="0" w:color="auto"/>
          </w:divBdr>
        </w:div>
      </w:divsChild>
    </w:div>
    <w:div w:id="777942689">
      <w:bodyDiv w:val="1"/>
      <w:marLeft w:val="0"/>
      <w:marRight w:val="0"/>
      <w:marTop w:val="0"/>
      <w:marBottom w:val="0"/>
      <w:divBdr>
        <w:top w:val="none" w:sz="0" w:space="0" w:color="auto"/>
        <w:left w:val="none" w:sz="0" w:space="0" w:color="auto"/>
        <w:bottom w:val="none" w:sz="0" w:space="0" w:color="auto"/>
        <w:right w:val="none" w:sz="0" w:space="0" w:color="auto"/>
      </w:divBdr>
      <w:divsChild>
        <w:div w:id="900864677">
          <w:marLeft w:val="0"/>
          <w:marRight w:val="0"/>
          <w:marTop w:val="0"/>
          <w:marBottom w:val="0"/>
          <w:divBdr>
            <w:top w:val="none" w:sz="0" w:space="0" w:color="auto"/>
            <w:left w:val="none" w:sz="0" w:space="0" w:color="auto"/>
            <w:bottom w:val="none" w:sz="0" w:space="0" w:color="auto"/>
            <w:right w:val="none" w:sz="0" w:space="0" w:color="auto"/>
          </w:divBdr>
        </w:div>
      </w:divsChild>
    </w:div>
    <w:div w:id="842209922">
      <w:bodyDiv w:val="1"/>
      <w:marLeft w:val="0"/>
      <w:marRight w:val="0"/>
      <w:marTop w:val="0"/>
      <w:marBottom w:val="0"/>
      <w:divBdr>
        <w:top w:val="none" w:sz="0" w:space="0" w:color="auto"/>
        <w:left w:val="none" w:sz="0" w:space="0" w:color="auto"/>
        <w:bottom w:val="none" w:sz="0" w:space="0" w:color="auto"/>
        <w:right w:val="none" w:sz="0" w:space="0" w:color="auto"/>
      </w:divBdr>
      <w:divsChild>
        <w:div w:id="1102653604">
          <w:marLeft w:val="0"/>
          <w:marRight w:val="0"/>
          <w:marTop w:val="0"/>
          <w:marBottom w:val="0"/>
          <w:divBdr>
            <w:top w:val="none" w:sz="0" w:space="0" w:color="auto"/>
            <w:left w:val="none" w:sz="0" w:space="0" w:color="auto"/>
            <w:bottom w:val="none" w:sz="0" w:space="0" w:color="auto"/>
            <w:right w:val="none" w:sz="0" w:space="0" w:color="auto"/>
          </w:divBdr>
        </w:div>
      </w:divsChild>
    </w:div>
    <w:div w:id="898050505">
      <w:bodyDiv w:val="1"/>
      <w:marLeft w:val="0"/>
      <w:marRight w:val="0"/>
      <w:marTop w:val="0"/>
      <w:marBottom w:val="0"/>
      <w:divBdr>
        <w:top w:val="none" w:sz="0" w:space="0" w:color="auto"/>
        <w:left w:val="none" w:sz="0" w:space="0" w:color="auto"/>
        <w:bottom w:val="none" w:sz="0" w:space="0" w:color="auto"/>
        <w:right w:val="none" w:sz="0" w:space="0" w:color="auto"/>
      </w:divBdr>
      <w:divsChild>
        <w:div w:id="1935429442">
          <w:marLeft w:val="0"/>
          <w:marRight w:val="0"/>
          <w:marTop w:val="0"/>
          <w:marBottom w:val="0"/>
          <w:divBdr>
            <w:top w:val="none" w:sz="0" w:space="0" w:color="auto"/>
            <w:left w:val="none" w:sz="0" w:space="0" w:color="auto"/>
            <w:bottom w:val="none" w:sz="0" w:space="0" w:color="auto"/>
            <w:right w:val="none" w:sz="0" w:space="0" w:color="auto"/>
          </w:divBdr>
        </w:div>
      </w:divsChild>
    </w:div>
    <w:div w:id="962225762">
      <w:bodyDiv w:val="1"/>
      <w:marLeft w:val="0"/>
      <w:marRight w:val="0"/>
      <w:marTop w:val="0"/>
      <w:marBottom w:val="0"/>
      <w:divBdr>
        <w:top w:val="none" w:sz="0" w:space="0" w:color="auto"/>
        <w:left w:val="none" w:sz="0" w:space="0" w:color="auto"/>
        <w:bottom w:val="none" w:sz="0" w:space="0" w:color="auto"/>
        <w:right w:val="none" w:sz="0" w:space="0" w:color="auto"/>
      </w:divBdr>
      <w:divsChild>
        <w:div w:id="905335331">
          <w:marLeft w:val="0"/>
          <w:marRight w:val="0"/>
          <w:marTop w:val="0"/>
          <w:marBottom w:val="0"/>
          <w:divBdr>
            <w:top w:val="none" w:sz="0" w:space="0" w:color="auto"/>
            <w:left w:val="none" w:sz="0" w:space="0" w:color="auto"/>
            <w:bottom w:val="none" w:sz="0" w:space="0" w:color="auto"/>
            <w:right w:val="none" w:sz="0" w:space="0" w:color="auto"/>
          </w:divBdr>
        </w:div>
      </w:divsChild>
    </w:div>
    <w:div w:id="1069814343">
      <w:bodyDiv w:val="1"/>
      <w:marLeft w:val="0"/>
      <w:marRight w:val="0"/>
      <w:marTop w:val="0"/>
      <w:marBottom w:val="0"/>
      <w:divBdr>
        <w:top w:val="none" w:sz="0" w:space="0" w:color="auto"/>
        <w:left w:val="none" w:sz="0" w:space="0" w:color="auto"/>
        <w:bottom w:val="none" w:sz="0" w:space="0" w:color="auto"/>
        <w:right w:val="none" w:sz="0" w:space="0" w:color="auto"/>
      </w:divBdr>
      <w:divsChild>
        <w:div w:id="36978107">
          <w:marLeft w:val="0"/>
          <w:marRight w:val="0"/>
          <w:marTop w:val="0"/>
          <w:marBottom w:val="0"/>
          <w:divBdr>
            <w:top w:val="none" w:sz="0" w:space="0" w:color="auto"/>
            <w:left w:val="none" w:sz="0" w:space="0" w:color="auto"/>
            <w:bottom w:val="none" w:sz="0" w:space="0" w:color="auto"/>
            <w:right w:val="none" w:sz="0" w:space="0" w:color="auto"/>
          </w:divBdr>
        </w:div>
      </w:divsChild>
    </w:div>
    <w:div w:id="1239168203">
      <w:bodyDiv w:val="1"/>
      <w:marLeft w:val="0"/>
      <w:marRight w:val="0"/>
      <w:marTop w:val="0"/>
      <w:marBottom w:val="0"/>
      <w:divBdr>
        <w:top w:val="none" w:sz="0" w:space="0" w:color="auto"/>
        <w:left w:val="none" w:sz="0" w:space="0" w:color="auto"/>
        <w:bottom w:val="none" w:sz="0" w:space="0" w:color="auto"/>
        <w:right w:val="none" w:sz="0" w:space="0" w:color="auto"/>
      </w:divBdr>
      <w:divsChild>
        <w:div w:id="2123261667">
          <w:marLeft w:val="0"/>
          <w:marRight w:val="0"/>
          <w:marTop w:val="0"/>
          <w:marBottom w:val="0"/>
          <w:divBdr>
            <w:top w:val="none" w:sz="0" w:space="0" w:color="auto"/>
            <w:left w:val="none" w:sz="0" w:space="0" w:color="auto"/>
            <w:bottom w:val="none" w:sz="0" w:space="0" w:color="auto"/>
            <w:right w:val="none" w:sz="0" w:space="0" w:color="auto"/>
          </w:divBdr>
        </w:div>
      </w:divsChild>
    </w:div>
    <w:div w:id="1291206440">
      <w:bodyDiv w:val="1"/>
      <w:marLeft w:val="0"/>
      <w:marRight w:val="0"/>
      <w:marTop w:val="0"/>
      <w:marBottom w:val="0"/>
      <w:divBdr>
        <w:top w:val="none" w:sz="0" w:space="0" w:color="auto"/>
        <w:left w:val="none" w:sz="0" w:space="0" w:color="auto"/>
        <w:bottom w:val="none" w:sz="0" w:space="0" w:color="auto"/>
        <w:right w:val="none" w:sz="0" w:space="0" w:color="auto"/>
      </w:divBdr>
      <w:divsChild>
        <w:div w:id="1155149679">
          <w:marLeft w:val="0"/>
          <w:marRight w:val="0"/>
          <w:marTop w:val="0"/>
          <w:marBottom w:val="0"/>
          <w:divBdr>
            <w:top w:val="none" w:sz="0" w:space="0" w:color="auto"/>
            <w:left w:val="none" w:sz="0" w:space="0" w:color="auto"/>
            <w:bottom w:val="none" w:sz="0" w:space="0" w:color="auto"/>
            <w:right w:val="none" w:sz="0" w:space="0" w:color="auto"/>
          </w:divBdr>
        </w:div>
      </w:divsChild>
    </w:div>
    <w:div w:id="1654017398">
      <w:bodyDiv w:val="1"/>
      <w:marLeft w:val="0"/>
      <w:marRight w:val="0"/>
      <w:marTop w:val="0"/>
      <w:marBottom w:val="0"/>
      <w:divBdr>
        <w:top w:val="none" w:sz="0" w:space="0" w:color="auto"/>
        <w:left w:val="none" w:sz="0" w:space="0" w:color="auto"/>
        <w:bottom w:val="none" w:sz="0" w:space="0" w:color="auto"/>
        <w:right w:val="none" w:sz="0" w:space="0" w:color="auto"/>
      </w:divBdr>
      <w:divsChild>
        <w:div w:id="1334337862">
          <w:marLeft w:val="0"/>
          <w:marRight w:val="0"/>
          <w:marTop w:val="0"/>
          <w:marBottom w:val="0"/>
          <w:divBdr>
            <w:top w:val="none" w:sz="0" w:space="0" w:color="auto"/>
            <w:left w:val="none" w:sz="0" w:space="0" w:color="auto"/>
            <w:bottom w:val="none" w:sz="0" w:space="0" w:color="auto"/>
            <w:right w:val="none" w:sz="0" w:space="0" w:color="auto"/>
          </w:divBdr>
        </w:div>
      </w:divsChild>
    </w:div>
    <w:div w:id="1994947054">
      <w:bodyDiv w:val="1"/>
      <w:marLeft w:val="0"/>
      <w:marRight w:val="0"/>
      <w:marTop w:val="0"/>
      <w:marBottom w:val="0"/>
      <w:divBdr>
        <w:top w:val="none" w:sz="0" w:space="0" w:color="auto"/>
        <w:left w:val="none" w:sz="0" w:space="0" w:color="auto"/>
        <w:bottom w:val="none" w:sz="0" w:space="0" w:color="auto"/>
        <w:right w:val="none" w:sz="0" w:space="0" w:color="auto"/>
      </w:divBdr>
      <w:divsChild>
        <w:div w:id="586034496">
          <w:marLeft w:val="0"/>
          <w:marRight w:val="0"/>
          <w:marTop w:val="0"/>
          <w:marBottom w:val="0"/>
          <w:divBdr>
            <w:top w:val="none" w:sz="0" w:space="0" w:color="auto"/>
            <w:left w:val="none" w:sz="0" w:space="0" w:color="auto"/>
            <w:bottom w:val="none" w:sz="0" w:space="0" w:color="auto"/>
            <w:right w:val="none" w:sz="0" w:space="0" w:color="auto"/>
          </w:divBdr>
        </w:div>
      </w:divsChild>
    </w:div>
    <w:div w:id="2012635685">
      <w:bodyDiv w:val="1"/>
      <w:marLeft w:val="0"/>
      <w:marRight w:val="0"/>
      <w:marTop w:val="0"/>
      <w:marBottom w:val="0"/>
      <w:divBdr>
        <w:top w:val="none" w:sz="0" w:space="0" w:color="auto"/>
        <w:left w:val="none" w:sz="0" w:space="0" w:color="auto"/>
        <w:bottom w:val="none" w:sz="0" w:space="0" w:color="auto"/>
        <w:right w:val="none" w:sz="0" w:space="0" w:color="auto"/>
      </w:divBdr>
      <w:divsChild>
        <w:div w:id="20719229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0320B-5C7C-D54E-B23C-E4F7DBAC4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5210</Words>
  <Characters>29699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34840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China Shadow Report-ICESCR</dc:title>
  <dc:subject/>
  <dc:creator>LGBTQ+CN</dc:creator>
  <cp:keywords/>
  <dc:description>LGBTQ+CN is a rights-based advocacy group that consists of many experienced scholars and LGBTQ+ activists from China. It advocates for the equal enjoyment of human rights for all Chinese LGBTQ+ persons.</dc:description>
  <cp:lastModifiedBy>Celine Reynaud</cp:lastModifiedBy>
  <cp:revision>2</cp:revision>
  <dcterms:created xsi:type="dcterms:W3CDTF">2023-01-16T10:39:00Z</dcterms:created>
  <dcterms:modified xsi:type="dcterms:W3CDTF">2023-01-16T10:39:00Z</dcterms:modified>
  <cp:category/>
</cp:coreProperties>
</file>