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CE704" w14:textId="33D56791" w:rsidR="00142797" w:rsidRPr="008C757C" w:rsidRDefault="00600384" w:rsidP="009F5354">
      <w:pPr>
        <w:jc w:val="center"/>
        <w:rPr>
          <w:b/>
          <w:bCs/>
          <w:lang w:val="en-US"/>
        </w:rPr>
      </w:pPr>
      <w:bookmarkStart w:id="0" w:name="_Hlk131587493"/>
      <w:bookmarkEnd w:id="0"/>
      <w:r w:rsidRPr="008C757C">
        <w:rPr>
          <w:b/>
          <w:bCs/>
          <w:lang w:val="en-US"/>
        </w:rPr>
        <w:t>Lawyers</w:t>
      </w:r>
      <w:r w:rsidR="000026AC" w:rsidRPr="008C757C">
        <w:rPr>
          <w:b/>
          <w:bCs/>
          <w:lang w:val="en-US"/>
        </w:rPr>
        <w:t xml:space="preserve"> </w:t>
      </w:r>
      <w:r w:rsidRPr="008C757C">
        <w:rPr>
          <w:b/>
          <w:bCs/>
          <w:lang w:val="en-US"/>
        </w:rPr>
        <w:t>HK</w:t>
      </w:r>
      <w:r w:rsidR="00247803" w:rsidRPr="008C757C">
        <w:rPr>
          <w:b/>
          <w:bCs/>
          <w:lang w:val="en-US"/>
        </w:rPr>
        <w:t xml:space="preserve"> Limited</w:t>
      </w:r>
    </w:p>
    <w:p w14:paraId="685A98DF" w14:textId="092D23B3" w:rsidR="00732D2E" w:rsidRPr="008C757C" w:rsidRDefault="0049397A" w:rsidP="00EB2B98">
      <w:pPr>
        <w:jc w:val="center"/>
        <w:rPr>
          <w:b/>
          <w:bCs/>
          <w:lang w:val="en-US"/>
        </w:rPr>
      </w:pPr>
      <w:r w:rsidRPr="008C757C">
        <w:rPr>
          <w:b/>
          <w:bCs/>
          <w:lang w:val="en-US"/>
        </w:rPr>
        <w:t>Room 2507, Tower 1, Lippo Centre, 89 Queensway, Hong Kong</w:t>
      </w:r>
    </w:p>
    <w:p w14:paraId="5BD7590C" w14:textId="77777777" w:rsidR="00600384" w:rsidRPr="008C757C" w:rsidRDefault="00600384">
      <w:pPr>
        <w:rPr>
          <w:b/>
          <w:bCs/>
          <w:lang w:val="en-US"/>
        </w:rPr>
      </w:pPr>
    </w:p>
    <w:p w14:paraId="6F7FFDF8" w14:textId="77777777" w:rsidR="00EB2B98" w:rsidRPr="008C757C" w:rsidRDefault="00EB2B98" w:rsidP="00EB2B98">
      <w:pPr>
        <w:jc w:val="center"/>
        <w:rPr>
          <w:b/>
          <w:bCs/>
          <w:lang w:val="en-US"/>
        </w:rPr>
      </w:pPr>
      <w:r w:rsidRPr="008C757C">
        <w:rPr>
          <w:b/>
          <w:bCs/>
          <w:noProof/>
          <w:lang w:val="en-US" w:eastAsia="zh-CN"/>
        </w:rPr>
        <w:drawing>
          <wp:inline distT="0" distB="0" distL="0" distR="0" wp14:anchorId="6EA3EF86" wp14:editId="12957C4C">
            <wp:extent cx="1000125" cy="1026829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Packages\Microsoft.MicrosoftEdge_8wekyb3d8bbwe\TempState\Downloads\PHOTO-2020-06-23-12-35-25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140" cy="106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49EC4" w14:textId="77777777" w:rsidR="00732D2E" w:rsidRPr="008C757C" w:rsidRDefault="00732D2E">
      <w:pPr>
        <w:rPr>
          <w:b/>
          <w:bCs/>
          <w:lang w:val="en-US"/>
        </w:rPr>
      </w:pPr>
    </w:p>
    <w:p w14:paraId="177E8AC1" w14:textId="77777777" w:rsidR="008C757C" w:rsidRDefault="008C757C" w:rsidP="00B7598B">
      <w:pPr>
        <w:jc w:val="center"/>
        <w:rPr>
          <w:b/>
          <w:bCs/>
          <w:u w:val="single"/>
          <w:lang w:val="en-US" w:eastAsia="zh-HK"/>
        </w:rPr>
      </w:pPr>
    </w:p>
    <w:p w14:paraId="49537495" w14:textId="43E481E0" w:rsidR="00B7598B" w:rsidRPr="008C757C" w:rsidRDefault="006B0E2E" w:rsidP="00B7598B">
      <w:pPr>
        <w:jc w:val="center"/>
        <w:rPr>
          <w:b/>
          <w:bCs/>
          <w:u w:val="single"/>
          <w:lang w:val="en-US" w:eastAsia="zh-HK"/>
        </w:rPr>
      </w:pPr>
      <w:r w:rsidRPr="008C757C">
        <w:rPr>
          <w:b/>
          <w:bCs/>
          <w:u w:val="single"/>
          <w:lang w:val="en-US" w:eastAsia="zh-HK"/>
        </w:rPr>
        <w:t xml:space="preserve">Written Submissions </w:t>
      </w:r>
      <w:r w:rsidR="00406D98">
        <w:rPr>
          <w:b/>
          <w:bCs/>
          <w:u w:val="single"/>
          <w:lang w:val="en-US" w:eastAsia="zh-HK"/>
        </w:rPr>
        <w:t xml:space="preserve">by Lawyers HK </w:t>
      </w:r>
      <w:r w:rsidR="001201BB">
        <w:rPr>
          <w:b/>
          <w:bCs/>
          <w:u w:val="single"/>
          <w:lang w:val="en-US" w:eastAsia="zh-HK"/>
        </w:rPr>
        <w:t>for the 85</w:t>
      </w:r>
      <w:r w:rsidR="001201BB" w:rsidRPr="001201BB">
        <w:rPr>
          <w:b/>
          <w:bCs/>
          <w:u w:val="single"/>
          <w:vertAlign w:val="superscript"/>
          <w:lang w:val="en-US" w:eastAsia="zh-HK"/>
        </w:rPr>
        <w:t>th</w:t>
      </w:r>
      <w:r w:rsidR="001201BB">
        <w:rPr>
          <w:b/>
          <w:bCs/>
          <w:u w:val="single"/>
          <w:lang w:val="en-US" w:eastAsia="zh-HK"/>
        </w:rPr>
        <w:t xml:space="preserve"> Session </w:t>
      </w:r>
      <w:r w:rsidR="00F73FC9">
        <w:rPr>
          <w:b/>
          <w:bCs/>
          <w:u w:val="single"/>
          <w:lang w:val="en-US" w:eastAsia="zh-HK"/>
        </w:rPr>
        <w:t>of the Committee on the Elimination of Discrimination Against Women</w:t>
      </w:r>
      <w:r w:rsidR="00A43B03">
        <w:rPr>
          <w:b/>
          <w:bCs/>
          <w:u w:val="single"/>
          <w:lang w:val="en-US" w:eastAsia="zh-HK"/>
        </w:rPr>
        <w:t xml:space="preserve"> </w:t>
      </w:r>
      <w:r w:rsidR="00E813B9">
        <w:rPr>
          <w:b/>
          <w:bCs/>
          <w:u w:val="single"/>
          <w:lang w:val="en-US" w:eastAsia="zh-HK"/>
        </w:rPr>
        <w:t>– Hong Kong, China</w:t>
      </w:r>
    </w:p>
    <w:p w14:paraId="399A49EF" w14:textId="06BD1521" w:rsidR="003C65C8" w:rsidRPr="008C757C" w:rsidRDefault="003C65C8" w:rsidP="00B7598B">
      <w:pPr>
        <w:jc w:val="center"/>
        <w:rPr>
          <w:b/>
          <w:bCs/>
          <w:lang w:val="en-US"/>
        </w:rPr>
      </w:pPr>
    </w:p>
    <w:p w14:paraId="42A08183" w14:textId="77777777" w:rsidR="005A2EE3" w:rsidRDefault="005A2EE3">
      <w:pPr>
        <w:rPr>
          <w:bCs/>
          <w:lang w:val="en-US"/>
        </w:rPr>
      </w:pPr>
    </w:p>
    <w:p w14:paraId="4DC5352C" w14:textId="4B32BB64" w:rsidR="00A827CF" w:rsidRPr="00B926EF" w:rsidRDefault="00A827CF">
      <w:pPr>
        <w:rPr>
          <w:b/>
          <w:i/>
          <w:iCs/>
          <w:lang w:val="en-US"/>
        </w:rPr>
      </w:pPr>
      <w:r w:rsidRPr="00B926EF">
        <w:rPr>
          <w:b/>
          <w:i/>
          <w:iCs/>
          <w:lang w:val="en-US"/>
        </w:rPr>
        <w:t xml:space="preserve">Background of Lawyers HK </w:t>
      </w:r>
    </w:p>
    <w:p w14:paraId="113EBCFE" w14:textId="77777777" w:rsidR="00406D98" w:rsidRDefault="00406D98" w:rsidP="0049397A">
      <w:pPr>
        <w:jc w:val="both"/>
        <w:rPr>
          <w:bCs/>
          <w:lang w:val="en-US"/>
        </w:rPr>
      </w:pPr>
    </w:p>
    <w:p w14:paraId="735A6289" w14:textId="40B97B1F" w:rsidR="0089499B" w:rsidRDefault="00406D98" w:rsidP="0049397A">
      <w:pPr>
        <w:jc w:val="both"/>
        <w:rPr>
          <w:bCs/>
          <w:lang w:val="en-US"/>
        </w:rPr>
      </w:pPr>
      <w:r>
        <w:rPr>
          <w:bCs/>
          <w:lang w:val="en-US"/>
        </w:rPr>
        <w:t xml:space="preserve">Lawyers HK is a </w:t>
      </w:r>
      <w:r w:rsidR="005D2DED">
        <w:rPr>
          <w:bCs/>
          <w:lang w:val="en-US"/>
        </w:rPr>
        <w:t>volunteer group</w:t>
      </w:r>
      <w:r w:rsidR="00D51765" w:rsidRPr="008C757C">
        <w:rPr>
          <w:bCs/>
          <w:lang w:val="en-US"/>
        </w:rPr>
        <w:t xml:space="preserve"> </w:t>
      </w:r>
      <w:r w:rsidR="00B230BD">
        <w:rPr>
          <w:bCs/>
          <w:lang w:val="en-US"/>
        </w:rPr>
        <w:t>with</w:t>
      </w:r>
      <w:r w:rsidR="00D51765" w:rsidRPr="008C757C">
        <w:rPr>
          <w:bCs/>
          <w:lang w:val="en-US"/>
        </w:rPr>
        <w:t xml:space="preserve"> </w:t>
      </w:r>
      <w:r w:rsidR="0055643B" w:rsidRPr="008C757C">
        <w:rPr>
          <w:bCs/>
          <w:lang w:val="en-US"/>
        </w:rPr>
        <w:t xml:space="preserve">over 400 </w:t>
      </w:r>
      <w:r w:rsidR="00D51765" w:rsidRPr="008C757C">
        <w:rPr>
          <w:bCs/>
          <w:lang w:val="en-US"/>
        </w:rPr>
        <w:t>solicitors, barristers, in-house counsel</w:t>
      </w:r>
      <w:r w:rsidR="00B230BD">
        <w:rPr>
          <w:bCs/>
          <w:lang w:val="en-US"/>
        </w:rPr>
        <w:t>s</w:t>
      </w:r>
      <w:r w:rsidR="00D51765" w:rsidRPr="008C757C">
        <w:rPr>
          <w:bCs/>
          <w:lang w:val="en-US"/>
        </w:rPr>
        <w:t xml:space="preserve"> and other members of the legal industry</w:t>
      </w:r>
      <w:r w:rsidR="007A02D2" w:rsidRPr="008C757C">
        <w:rPr>
          <w:bCs/>
          <w:lang w:val="en-US"/>
        </w:rPr>
        <w:t xml:space="preserve"> </w:t>
      </w:r>
      <w:r w:rsidR="005D2DED">
        <w:rPr>
          <w:bCs/>
          <w:lang w:val="en-US"/>
        </w:rPr>
        <w:t>based in Hong Kong</w:t>
      </w:r>
      <w:r w:rsidR="00D51765" w:rsidRPr="008C757C">
        <w:rPr>
          <w:bCs/>
          <w:lang w:val="en-US"/>
        </w:rPr>
        <w:t xml:space="preserve">. Our main objective is to uphold the rule of law in Hong Kong through education and other means. </w:t>
      </w:r>
      <w:r w:rsidR="00A15E24">
        <w:rPr>
          <w:bCs/>
          <w:lang w:val="en-US"/>
        </w:rPr>
        <w:t xml:space="preserve">We are also a registered charitable organization </w:t>
      </w:r>
      <w:r w:rsidR="00EF09D3">
        <w:rPr>
          <w:bCs/>
          <w:lang w:val="en-US"/>
        </w:rPr>
        <w:t>with the objective of relieving poverty</w:t>
      </w:r>
      <w:r w:rsidR="002B729C">
        <w:rPr>
          <w:bCs/>
          <w:lang w:val="en-US"/>
        </w:rPr>
        <w:t xml:space="preserve"> and helping the underprivilege</w:t>
      </w:r>
      <w:r w:rsidR="00B230BD">
        <w:rPr>
          <w:bCs/>
          <w:lang w:val="en-US"/>
        </w:rPr>
        <w:t>d</w:t>
      </w:r>
      <w:r w:rsidR="002B729C">
        <w:rPr>
          <w:bCs/>
          <w:lang w:val="en-US"/>
        </w:rPr>
        <w:t xml:space="preserve">. </w:t>
      </w:r>
    </w:p>
    <w:p w14:paraId="59DEDCC2" w14:textId="77777777" w:rsidR="00FD1D9B" w:rsidRDefault="00FD1D9B" w:rsidP="0049397A">
      <w:pPr>
        <w:jc w:val="both"/>
        <w:rPr>
          <w:bCs/>
          <w:lang w:val="en-US"/>
        </w:rPr>
      </w:pPr>
    </w:p>
    <w:p w14:paraId="722F25A7" w14:textId="32653A3D" w:rsidR="00FD1D9B" w:rsidRPr="008C757C" w:rsidRDefault="00E16C7F" w:rsidP="0049397A">
      <w:pPr>
        <w:jc w:val="both"/>
        <w:rPr>
          <w:bCs/>
          <w:lang w:val="en-US"/>
        </w:rPr>
      </w:pPr>
      <w:r>
        <w:rPr>
          <w:bCs/>
          <w:lang w:val="en-US"/>
        </w:rPr>
        <w:t xml:space="preserve">This </w:t>
      </w:r>
      <w:r w:rsidR="00E839D8">
        <w:rPr>
          <w:bCs/>
          <w:lang w:val="en-US"/>
        </w:rPr>
        <w:t xml:space="preserve">written submission </w:t>
      </w:r>
      <w:r>
        <w:rPr>
          <w:bCs/>
          <w:lang w:val="en-US"/>
        </w:rPr>
        <w:t xml:space="preserve">is based on the personal experience of members of Lawyers HK: </w:t>
      </w:r>
      <w:r w:rsidR="00B230BD">
        <w:rPr>
          <w:bCs/>
          <w:lang w:val="en-US"/>
        </w:rPr>
        <w:t>including</w:t>
      </w:r>
      <w:r>
        <w:rPr>
          <w:bCs/>
          <w:lang w:val="en-US"/>
        </w:rPr>
        <w:t xml:space="preserve"> </w:t>
      </w:r>
      <w:r w:rsidR="00E839D8">
        <w:rPr>
          <w:bCs/>
          <w:lang w:val="en-US"/>
        </w:rPr>
        <w:t xml:space="preserve">an </w:t>
      </w:r>
      <w:r w:rsidR="00A36E94">
        <w:rPr>
          <w:bCs/>
          <w:lang w:val="en-US"/>
        </w:rPr>
        <w:t xml:space="preserve">Executive Director </w:t>
      </w:r>
      <w:r w:rsidR="00A827CF">
        <w:rPr>
          <w:bCs/>
          <w:lang w:val="en-US"/>
        </w:rPr>
        <w:t>of a well</w:t>
      </w:r>
      <w:r w:rsidR="005B7B04">
        <w:rPr>
          <w:bCs/>
          <w:lang w:val="en-US"/>
        </w:rPr>
        <w:t>-</w:t>
      </w:r>
      <w:r w:rsidR="00A827CF">
        <w:rPr>
          <w:bCs/>
          <w:lang w:val="en-US"/>
        </w:rPr>
        <w:t xml:space="preserve">established </w:t>
      </w:r>
      <w:r w:rsidR="00F34292">
        <w:rPr>
          <w:bCs/>
          <w:lang w:val="en-US"/>
        </w:rPr>
        <w:t>C</w:t>
      </w:r>
      <w:r>
        <w:rPr>
          <w:bCs/>
          <w:lang w:val="en-US"/>
        </w:rPr>
        <w:t xml:space="preserve">hinese </w:t>
      </w:r>
      <w:r w:rsidR="00A827CF">
        <w:rPr>
          <w:bCs/>
          <w:lang w:val="en-US"/>
        </w:rPr>
        <w:t xml:space="preserve">financial institution </w:t>
      </w:r>
      <w:r w:rsidR="00A827CF" w:rsidRPr="007A6D9E">
        <w:rPr>
          <w:bCs/>
          <w:lang w:val="en-US"/>
        </w:rPr>
        <w:t>and</w:t>
      </w:r>
      <w:r w:rsidR="00A827CF">
        <w:rPr>
          <w:bCs/>
          <w:lang w:val="en-US"/>
        </w:rPr>
        <w:t xml:space="preserve"> </w:t>
      </w:r>
      <w:r>
        <w:rPr>
          <w:bCs/>
          <w:lang w:val="en-US"/>
        </w:rPr>
        <w:t xml:space="preserve">the other </w:t>
      </w:r>
      <w:r w:rsidR="00B230BD">
        <w:rPr>
          <w:bCs/>
          <w:lang w:val="en-US"/>
        </w:rPr>
        <w:t xml:space="preserve">being </w:t>
      </w:r>
      <w:r w:rsidR="002E575D">
        <w:rPr>
          <w:bCs/>
          <w:lang w:val="en-US"/>
        </w:rPr>
        <w:t xml:space="preserve">a partner of an international law firm.  </w:t>
      </w:r>
      <w:r>
        <w:rPr>
          <w:bCs/>
          <w:lang w:val="en-US"/>
        </w:rPr>
        <w:t>T</w:t>
      </w:r>
      <w:r w:rsidR="00FD1D9B">
        <w:rPr>
          <w:bCs/>
          <w:lang w:val="en-US"/>
        </w:rPr>
        <w:t xml:space="preserve">he focus of </w:t>
      </w:r>
      <w:r>
        <w:rPr>
          <w:bCs/>
          <w:lang w:val="en-US"/>
        </w:rPr>
        <w:t>th</w:t>
      </w:r>
      <w:r w:rsidR="00B230BD">
        <w:rPr>
          <w:bCs/>
          <w:lang w:val="en-US"/>
        </w:rPr>
        <w:t>is</w:t>
      </w:r>
      <w:r>
        <w:rPr>
          <w:bCs/>
          <w:lang w:val="en-US"/>
        </w:rPr>
        <w:t xml:space="preserve"> </w:t>
      </w:r>
      <w:r w:rsidR="003D181E">
        <w:rPr>
          <w:bCs/>
          <w:lang w:val="en-US"/>
        </w:rPr>
        <w:t xml:space="preserve">submission is </w:t>
      </w:r>
      <w:r w:rsidR="00255416">
        <w:rPr>
          <w:bCs/>
          <w:lang w:val="en-US"/>
        </w:rPr>
        <w:t xml:space="preserve">naturally </w:t>
      </w:r>
      <w:r w:rsidR="003D181E">
        <w:rPr>
          <w:bCs/>
          <w:lang w:val="en-US"/>
        </w:rPr>
        <w:t xml:space="preserve">on gender equality of the legal sector in Hong Kong and </w:t>
      </w:r>
      <w:r w:rsidR="00103DFC">
        <w:rPr>
          <w:bCs/>
          <w:lang w:val="en-US"/>
        </w:rPr>
        <w:t xml:space="preserve">how the implementation of the Convention </w:t>
      </w:r>
      <w:r w:rsidR="00A43B03">
        <w:rPr>
          <w:bCs/>
          <w:lang w:val="en-US"/>
        </w:rPr>
        <w:t xml:space="preserve">on the Elimination of All Forms of Discrimination against Women (CEDAW) </w:t>
      </w:r>
      <w:r w:rsidR="00F25657">
        <w:rPr>
          <w:bCs/>
          <w:lang w:val="en-US"/>
        </w:rPr>
        <w:t>by the Hong Kong Government has enable</w:t>
      </w:r>
      <w:r w:rsidR="00F34292">
        <w:rPr>
          <w:bCs/>
          <w:lang w:val="en-US"/>
        </w:rPr>
        <w:t>d</w:t>
      </w:r>
      <w:r w:rsidR="00F25657">
        <w:rPr>
          <w:bCs/>
          <w:lang w:val="en-US"/>
        </w:rPr>
        <w:t xml:space="preserve"> women </w:t>
      </w:r>
      <w:r w:rsidR="008A7315">
        <w:rPr>
          <w:bCs/>
          <w:lang w:val="en-US"/>
        </w:rPr>
        <w:t>to develop</w:t>
      </w:r>
      <w:r w:rsidR="009C6D05">
        <w:rPr>
          <w:bCs/>
          <w:lang w:val="en-US"/>
        </w:rPr>
        <w:t xml:space="preserve"> career</w:t>
      </w:r>
      <w:r w:rsidR="00AE4DC9">
        <w:rPr>
          <w:bCs/>
          <w:lang w:val="en-US"/>
        </w:rPr>
        <w:t>s</w:t>
      </w:r>
      <w:r w:rsidR="009C6D05">
        <w:rPr>
          <w:bCs/>
          <w:lang w:val="en-US"/>
        </w:rPr>
        <w:t xml:space="preserve"> </w:t>
      </w:r>
      <w:r w:rsidR="00AE4DC9">
        <w:rPr>
          <w:bCs/>
          <w:lang w:val="en-US"/>
        </w:rPr>
        <w:t xml:space="preserve">in </w:t>
      </w:r>
      <w:r w:rsidR="005D1CBE">
        <w:rPr>
          <w:bCs/>
          <w:lang w:val="en-US"/>
        </w:rPr>
        <w:t>the legal sector</w:t>
      </w:r>
      <w:r w:rsidR="009C6D05">
        <w:rPr>
          <w:bCs/>
          <w:lang w:val="en-US"/>
        </w:rPr>
        <w:t xml:space="preserve"> </w:t>
      </w:r>
      <w:r w:rsidR="004231B8">
        <w:rPr>
          <w:bCs/>
          <w:lang w:val="en-US"/>
        </w:rPr>
        <w:t>irrespective of</w:t>
      </w:r>
      <w:r w:rsidR="00826427">
        <w:rPr>
          <w:bCs/>
          <w:lang w:val="en-US"/>
        </w:rPr>
        <w:t xml:space="preserve"> their gender</w:t>
      </w:r>
      <w:r w:rsidR="007E6CA0">
        <w:rPr>
          <w:bCs/>
          <w:lang w:val="en-US"/>
        </w:rPr>
        <w:t xml:space="preserve"> and family status, while protecting </w:t>
      </w:r>
      <w:r w:rsidR="00BF228F">
        <w:rPr>
          <w:bCs/>
          <w:lang w:val="en-US"/>
        </w:rPr>
        <w:t>reproductive rights</w:t>
      </w:r>
      <w:r w:rsidR="007E6CA0">
        <w:rPr>
          <w:bCs/>
          <w:lang w:val="en-US"/>
        </w:rPr>
        <w:t xml:space="preserve">.  </w:t>
      </w:r>
    </w:p>
    <w:p w14:paraId="099604DB" w14:textId="77777777" w:rsidR="0089499B" w:rsidRDefault="0089499B" w:rsidP="0049397A">
      <w:pPr>
        <w:jc w:val="both"/>
        <w:rPr>
          <w:bCs/>
          <w:lang w:val="en-US"/>
        </w:rPr>
      </w:pPr>
    </w:p>
    <w:p w14:paraId="36F9EE63" w14:textId="130FA041" w:rsidR="00D47BFF" w:rsidRPr="007E10DF" w:rsidRDefault="00F02B69" w:rsidP="0049397A">
      <w:pPr>
        <w:jc w:val="both"/>
        <w:rPr>
          <w:b/>
          <w:i/>
          <w:iCs/>
          <w:lang w:val="en-US"/>
        </w:rPr>
      </w:pPr>
      <w:r w:rsidRPr="007E10DF">
        <w:rPr>
          <w:b/>
          <w:i/>
          <w:iCs/>
          <w:lang w:val="en-US"/>
        </w:rPr>
        <w:t xml:space="preserve">Gender Ratio in the Legal </w:t>
      </w:r>
      <w:r w:rsidR="00D47BFF" w:rsidRPr="007E10DF">
        <w:rPr>
          <w:b/>
          <w:i/>
          <w:iCs/>
          <w:lang w:val="en-US"/>
        </w:rPr>
        <w:t>Sector in Hong Kong</w:t>
      </w:r>
    </w:p>
    <w:p w14:paraId="083D15BB" w14:textId="77777777" w:rsidR="007E10DF" w:rsidRDefault="007E10DF" w:rsidP="0049397A">
      <w:pPr>
        <w:jc w:val="both"/>
        <w:rPr>
          <w:bCs/>
          <w:lang w:val="en-US"/>
        </w:rPr>
      </w:pPr>
    </w:p>
    <w:p w14:paraId="5CE64F7A" w14:textId="1E030A44" w:rsidR="00640C8E" w:rsidRDefault="00D27A69" w:rsidP="001A58D8">
      <w:pPr>
        <w:jc w:val="both"/>
        <w:rPr>
          <w:bCs/>
          <w:lang w:val="en-US"/>
        </w:rPr>
      </w:pPr>
      <w:r>
        <w:rPr>
          <w:bCs/>
          <w:lang w:val="en-US"/>
        </w:rPr>
        <w:t>The legal sector in Hong Kong has traditionally be</w:t>
      </w:r>
      <w:r w:rsidR="00442F0E">
        <w:rPr>
          <w:bCs/>
          <w:lang w:val="en-US"/>
        </w:rPr>
        <w:t>en</w:t>
      </w:r>
      <w:r>
        <w:rPr>
          <w:bCs/>
          <w:lang w:val="en-US"/>
        </w:rPr>
        <w:t xml:space="preserve"> dominated by male</w:t>
      </w:r>
      <w:r w:rsidR="00442F0E">
        <w:rPr>
          <w:bCs/>
          <w:lang w:val="en-US"/>
        </w:rPr>
        <w:t xml:space="preserve">, especially at the </w:t>
      </w:r>
      <w:r w:rsidR="00787A86">
        <w:rPr>
          <w:bCs/>
          <w:lang w:val="en-US"/>
        </w:rPr>
        <w:t>senior level of the profession</w:t>
      </w:r>
      <w:r w:rsidR="000166D6">
        <w:rPr>
          <w:bCs/>
          <w:lang w:val="en-US"/>
        </w:rPr>
        <w:t xml:space="preserve">.  The main reason was </w:t>
      </w:r>
      <w:r w:rsidR="00640C8E">
        <w:rPr>
          <w:bCs/>
          <w:lang w:val="en-US"/>
        </w:rPr>
        <w:t xml:space="preserve">insufficient work </w:t>
      </w:r>
      <w:r w:rsidR="00F119AB">
        <w:rPr>
          <w:bCs/>
          <w:lang w:val="en-US"/>
        </w:rPr>
        <w:t>flexibility</w:t>
      </w:r>
      <w:r w:rsidR="00640C8E">
        <w:rPr>
          <w:bCs/>
          <w:lang w:val="en-US"/>
        </w:rPr>
        <w:t xml:space="preserve"> for wome</w:t>
      </w:r>
      <w:r w:rsidR="0038288A">
        <w:rPr>
          <w:bCs/>
          <w:lang w:val="en-US"/>
        </w:rPr>
        <w:t>n</w:t>
      </w:r>
      <w:r w:rsidR="00640C8E">
        <w:rPr>
          <w:bCs/>
          <w:lang w:val="en-US"/>
        </w:rPr>
        <w:t xml:space="preserve"> practitioners to </w:t>
      </w:r>
      <w:r w:rsidR="00B230BD">
        <w:rPr>
          <w:bCs/>
          <w:lang w:val="en-US"/>
        </w:rPr>
        <w:t xml:space="preserve">simultaneously </w:t>
      </w:r>
      <w:r w:rsidR="00640C8E">
        <w:rPr>
          <w:bCs/>
          <w:lang w:val="en-US"/>
        </w:rPr>
        <w:t>cope with the demands of long working hours and the need to take care of family</w:t>
      </w:r>
      <w:r w:rsidR="006B56B1">
        <w:rPr>
          <w:rStyle w:val="FootnoteReference"/>
          <w:bCs/>
          <w:lang w:val="en-US"/>
        </w:rPr>
        <w:footnoteReference w:id="1"/>
      </w:r>
      <w:r w:rsidR="00640C8E">
        <w:rPr>
          <w:bCs/>
          <w:lang w:val="en-US"/>
        </w:rPr>
        <w:t xml:space="preserve">.  </w:t>
      </w:r>
      <w:r w:rsidR="00DF05A6">
        <w:rPr>
          <w:bCs/>
          <w:lang w:val="en-US"/>
        </w:rPr>
        <w:t xml:space="preserve">Another reason was that older generation females generally had a smaller chance of receiving education when they were </w:t>
      </w:r>
      <w:r w:rsidR="00071399">
        <w:rPr>
          <w:bCs/>
          <w:lang w:val="en-US"/>
        </w:rPr>
        <w:t xml:space="preserve">young.  Among the female population in Hong Kong aged 15 and over in 1991, 56.5% had attended secondary education and above, </w:t>
      </w:r>
      <w:r w:rsidR="00094401">
        <w:rPr>
          <w:bCs/>
          <w:lang w:val="en-US"/>
        </w:rPr>
        <w:t xml:space="preserve">as against 65.3% for their male counterparts.  </w:t>
      </w:r>
      <w:r w:rsidR="00E42D1E">
        <w:rPr>
          <w:bCs/>
          <w:lang w:val="en-US"/>
        </w:rPr>
        <w:t xml:space="preserve">The corresponding </w:t>
      </w:r>
      <w:r w:rsidR="001010EB">
        <w:rPr>
          <w:bCs/>
          <w:lang w:val="en-US"/>
        </w:rPr>
        <w:t xml:space="preserve">proportion </w:t>
      </w:r>
      <w:r w:rsidR="00386866">
        <w:rPr>
          <w:bCs/>
          <w:lang w:val="en-US"/>
        </w:rPr>
        <w:t>fo</w:t>
      </w:r>
      <w:r w:rsidR="006D2FDE">
        <w:rPr>
          <w:bCs/>
          <w:lang w:val="en-US"/>
        </w:rPr>
        <w:t>r females and males in 2021</w:t>
      </w:r>
      <w:r w:rsidR="00F34292">
        <w:rPr>
          <w:bCs/>
          <w:lang w:val="en-US"/>
        </w:rPr>
        <w:t xml:space="preserve"> </w:t>
      </w:r>
      <w:r w:rsidR="006D2FDE">
        <w:rPr>
          <w:bCs/>
          <w:lang w:val="en-US"/>
        </w:rPr>
        <w:t xml:space="preserve">were 79.4% and 85.4%.  </w:t>
      </w:r>
      <w:r w:rsidR="00094401">
        <w:rPr>
          <w:bCs/>
          <w:lang w:val="en-US"/>
        </w:rPr>
        <w:t xml:space="preserve">Along with the increase in educational opportunities for females in Hong Kong, the difference in educational attainment between females </w:t>
      </w:r>
      <w:r w:rsidR="00B230BD">
        <w:rPr>
          <w:bCs/>
          <w:lang w:val="en-US"/>
        </w:rPr>
        <w:t xml:space="preserve">and males </w:t>
      </w:r>
      <w:r w:rsidR="00570FCC">
        <w:rPr>
          <w:bCs/>
          <w:lang w:val="en-US"/>
        </w:rPr>
        <w:t>had narrowed in the past 3 decades or so</w:t>
      </w:r>
      <w:r w:rsidR="00570FCC">
        <w:rPr>
          <w:rStyle w:val="FootnoteReference"/>
          <w:bCs/>
          <w:lang w:val="en-US"/>
        </w:rPr>
        <w:footnoteReference w:id="2"/>
      </w:r>
      <w:r w:rsidR="00570FCC">
        <w:rPr>
          <w:bCs/>
          <w:lang w:val="en-US"/>
        </w:rPr>
        <w:t xml:space="preserve">. </w:t>
      </w:r>
      <w:r w:rsidR="008B4A38">
        <w:rPr>
          <w:bCs/>
          <w:lang w:val="en-US"/>
        </w:rPr>
        <w:t xml:space="preserve"> Interestingly, student admission </w:t>
      </w:r>
      <w:r w:rsidR="00A403E6">
        <w:rPr>
          <w:bCs/>
          <w:lang w:val="en-US"/>
        </w:rPr>
        <w:t xml:space="preserve">in </w:t>
      </w:r>
      <w:r w:rsidR="00A403E6">
        <w:rPr>
          <w:bCs/>
          <w:lang w:val="en-US"/>
        </w:rPr>
        <w:lastRenderedPageBreak/>
        <w:t>universities in Hong Kong in recent years has shown a higher proportion of females</w:t>
      </w:r>
      <w:r w:rsidR="001010EB">
        <w:rPr>
          <w:bCs/>
          <w:lang w:val="en-US"/>
        </w:rPr>
        <w:t xml:space="preserve">.  For example, </w:t>
      </w:r>
      <w:r w:rsidR="00BB0E49">
        <w:rPr>
          <w:bCs/>
          <w:lang w:val="en-US"/>
        </w:rPr>
        <w:t xml:space="preserve">in the academic year 2021/2022 </w:t>
      </w:r>
      <w:r w:rsidR="001010EB">
        <w:rPr>
          <w:bCs/>
          <w:lang w:val="en-US"/>
        </w:rPr>
        <w:t>for</w:t>
      </w:r>
      <w:r w:rsidR="00F13AA6">
        <w:rPr>
          <w:bCs/>
          <w:lang w:val="en-US"/>
        </w:rPr>
        <w:t xml:space="preserve"> the</w:t>
      </w:r>
      <w:r w:rsidR="00BB0E49">
        <w:rPr>
          <w:bCs/>
          <w:lang w:val="en-US"/>
        </w:rPr>
        <w:t xml:space="preserve"> University of Hong Kong, the gender ratio of female to male was </w:t>
      </w:r>
      <w:r w:rsidR="00A06AD3">
        <w:rPr>
          <w:bCs/>
          <w:lang w:val="en-US"/>
        </w:rPr>
        <w:t>1 : 0.7</w:t>
      </w:r>
      <w:r w:rsidR="001010EB">
        <w:rPr>
          <w:bCs/>
          <w:lang w:val="en-US"/>
        </w:rPr>
        <w:t xml:space="preserve"> </w:t>
      </w:r>
      <w:r w:rsidR="008C6869">
        <w:rPr>
          <w:rStyle w:val="FootnoteReference"/>
          <w:bCs/>
          <w:lang w:val="en-US"/>
        </w:rPr>
        <w:footnoteReference w:id="3"/>
      </w:r>
    </w:p>
    <w:p w14:paraId="020AAFBD" w14:textId="77777777" w:rsidR="00640C8E" w:rsidRDefault="00640C8E" w:rsidP="001A58D8">
      <w:pPr>
        <w:jc w:val="both"/>
        <w:rPr>
          <w:bCs/>
          <w:lang w:val="en-US"/>
        </w:rPr>
      </w:pPr>
    </w:p>
    <w:p w14:paraId="59D50FC1" w14:textId="41B45152" w:rsidR="001A58D8" w:rsidRDefault="00721EC0" w:rsidP="001A58D8">
      <w:pPr>
        <w:jc w:val="both"/>
        <w:rPr>
          <w:bCs/>
          <w:lang w:val="en-US"/>
        </w:rPr>
      </w:pPr>
      <w:r>
        <w:rPr>
          <w:bCs/>
          <w:lang w:val="en-US"/>
        </w:rPr>
        <w:t xml:space="preserve">The proportion of </w:t>
      </w:r>
      <w:r w:rsidR="00E95D65">
        <w:rPr>
          <w:bCs/>
          <w:lang w:val="en-US"/>
        </w:rPr>
        <w:t>admission of female solicitors is also on a rising trend</w:t>
      </w:r>
      <w:r w:rsidR="00A41392">
        <w:rPr>
          <w:bCs/>
          <w:lang w:val="en-US"/>
        </w:rPr>
        <w:t xml:space="preserve">.  In 2012, the </w:t>
      </w:r>
      <w:r w:rsidR="00944BD5">
        <w:rPr>
          <w:bCs/>
          <w:lang w:val="en-US"/>
        </w:rPr>
        <w:t>proportion of admission of f</w:t>
      </w:r>
      <w:r w:rsidR="00A41392">
        <w:rPr>
          <w:bCs/>
          <w:lang w:val="en-US"/>
        </w:rPr>
        <w:t xml:space="preserve">emale </w:t>
      </w:r>
      <w:r w:rsidR="00944BD5">
        <w:rPr>
          <w:bCs/>
          <w:lang w:val="en-US"/>
        </w:rPr>
        <w:t xml:space="preserve">solicitors </w:t>
      </w:r>
      <w:r w:rsidR="00A41392">
        <w:rPr>
          <w:bCs/>
          <w:lang w:val="en-US"/>
        </w:rPr>
        <w:t xml:space="preserve">to male </w:t>
      </w:r>
      <w:r w:rsidR="00944BD5">
        <w:rPr>
          <w:bCs/>
          <w:lang w:val="en-US"/>
        </w:rPr>
        <w:t xml:space="preserve">solicitors was 52% to </w:t>
      </w:r>
      <w:r w:rsidR="00A405CE">
        <w:rPr>
          <w:bCs/>
          <w:lang w:val="en-US"/>
        </w:rPr>
        <w:t xml:space="preserve">48%, and the proportion in 2021 was </w:t>
      </w:r>
      <w:r w:rsidR="00D85038">
        <w:rPr>
          <w:bCs/>
          <w:lang w:val="en-US"/>
        </w:rPr>
        <w:t>64%</w:t>
      </w:r>
      <w:r w:rsidR="006E0DE8">
        <w:rPr>
          <w:bCs/>
          <w:lang w:val="en-US"/>
        </w:rPr>
        <w:t xml:space="preserve"> to 36%.</w:t>
      </w:r>
      <w:r w:rsidR="00C03D88">
        <w:rPr>
          <w:bCs/>
          <w:lang w:val="en-US"/>
        </w:rPr>
        <w:t xml:space="preserve"> </w:t>
      </w:r>
      <w:r w:rsidR="00B230BD">
        <w:rPr>
          <w:bCs/>
          <w:lang w:val="en-US"/>
        </w:rPr>
        <w:t>T</w:t>
      </w:r>
      <w:r w:rsidR="00C03D88">
        <w:rPr>
          <w:bCs/>
          <w:lang w:val="en-US"/>
        </w:rPr>
        <w:t xml:space="preserve">he proportion of female </w:t>
      </w:r>
      <w:r w:rsidR="00DD590D">
        <w:rPr>
          <w:bCs/>
          <w:lang w:val="en-US"/>
        </w:rPr>
        <w:t xml:space="preserve">solicitors </w:t>
      </w:r>
      <w:r w:rsidR="00B230BD">
        <w:rPr>
          <w:bCs/>
          <w:lang w:val="en-US"/>
        </w:rPr>
        <w:t>as Partners in law firms</w:t>
      </w:r>
      <w:r w:rsidR="00DD590D">
        <w:rPr>
          <w:bCs/>
          <w:lang w:val="en-US"/>
        </w:rPr>
        <w:t xml:space="preserve"> is on a </w:t>
      </w:r>
      <w:r w:rsidR="00B230BD">
        <w:rPr>
          <w:bCs/>
          <w:lang w:val="en-US"/>
        </w:rPr>
        <w:t xml:space="preserve">clear </w:t>
      </w:r>
      <w:r w:rsidR="00DD590D">
        <w:rPr>
          <w:bCs/>
          <w:lang w:val="en-US"/>
        </w:rPr>
        <w:t xml:space="preserve">rising trend from 26% in 2016 to </w:t>
      </w:r>
      <w:r w:rsidR="00791347">
        <w:rPr>
          <w:bCs/>
          <w:lang w:val="en-US"/>
        </w:rPr>
        <w:t>30% in 2021</w:t>
      </w:r>
      <w:r w:rsidR="00173AC8">
        <w:rPr>
          <w:rStyle w:val="FootnoteReference"/>
          <w:bCs/>
          <w:lang w:val="en-US"/>
        </w:rPr>
        <w:footnoteReference w:id="4"/>
      </w:r>
      <w:r w:rsidR="00791347">
        <w:rPr>
          <w:bCs/>
          <w:lang w:val="en-US"/>
        </w:rPr>
        <w:t xml:space="preserve">. </w:t>
      </w:r>
    </w:p>
    <w:p w14:paraId="788369D5" w14:textId="77777777" w:rsidR="00B476A1" w:rsidRDefault="00B476A1" w:rsidP="001A58D8">
      <w:pPr>
        <w:jc w:val="both"/>
        <w:rPr>
          <w:bCs/>
          <w:lang w:val="en-US"/>
        </w:rPr>
      </w:pPr>
    </w:p>
    <w:p w14:paraId="1F737C9A" w14:textId="798D6932" w:rsidR="00B476A1" w:rsidRPr="007E40C9" w:rsidRDefault="00B476A1" w:rsidP="00B476A1">
      <w:pPr>
        <w:jc w:val="center"/>
        <w:rPr>
          <w:b/>
          <w:lang w:val="en-US"/>
        </w:rPr>
      </w:pPr>
      <w:r w:rsidRPr="007E40C9">
        <w:rPr>
          <w:b/>
          <w:lang w:val="en-US"/>
        </w:rPr>
        <w:t xml:space="preserve">Admission of Solicitors </w:t>
      </w:r>
      <w:r w:rsidR="00F26BAB">
        <w:rPr>
          <w:b/>
          <w:lang w:val="en-US"/>
        </w:rPr>
        <w:t>(</w:t>
      </w:r>
      <w:r w:rsidRPr="007E40C9">
        <w:rPr>
          <w:b/>
          <w:lang w:val="en-US"/>
        </w:rPr>
        <w:t xml:space="preserve">2012 </w:t>
      </w:r>
      <w:r w:rsidR="00F26BAB">
        <w:rPr>
          <w:b/>
          <w:lang w:val="en-US"/>
        </w:rPr>
        <w:t>–</w:t>
      </w:r>
      <w:r w:rsidRPr="007E40C9">
        <w:rPr>
          <w:b/>
          <w:lang w:val="en-US"/>
        </w:rPr>
        <w:t xml:space="preserve"> 2021</w:t>
      </w:r>
      <w:r w:rsidR="00F26BAB">
        <w:rPr>
          <w:b/>
          <w:lang w:val="en-US"/>
        </w:rPr>
        <w:t>)</w:t>
      </w:r>
    </w:p>
    <w:p w14:paraId="75D76D9A" w14:textId="77777777" w:rsidR="001A58D8" w:rsidRDefault="001A58D8" w:rsidP="001A58D8">
      <w:pPr>
        <w:jc w:val="both"/>
        <w:rPr>
          <w:bCs/>
          <w:lang w:val="en-US"/>
        </w:rPr>
      </w:pPr>
    </w:p>
    <w:p w14:paraId="4137B2AF" w14:textId="2D36A1E0" w:rsidR="008E7CBE" w:rsidRPr="008C757C" w:rsidRDefault="00B476A1" w:rsidP="001A58D8">
      <w:pPr>
        <w:jc w:val="both"/>
        <w:rPr>
          <w:bCs/>
          <w:lang w:val="en-US"/>
        </w:rPr>
      </w:pPr>
      <w:r>
        <w:rPr>
          <w:bCs/>
          <w:noProof/>
          <w:lang w:val="en-US"/>
        </w:rPr>
        <w:drawing>
          <wp:inline distT="0" distB="0" distL="0" distR="0" wp14:anchorId="3A4D5830" wp14:editId="16CD6547">
            <wp:extent cx="5610225" cy="2771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976" cy="2791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9AFA61" w14:textId="77777777" w:rsidR="0049397A" w:rsidRDefault="0049397A">
      <w:pPr>
        <w:rPr>
          <w:bCs/>
          <w:lang w:val="en-US" w:eastAsia="zh-CN"/>
        </w:rPr>
      </w:pPr>
    </w:p>
    <w:p w14:paraId="696AE8AD" w14:textId="036EF97E" w:rsidR="007E40C9" w:rsidRDefault="00F26BAB" w:rsidP="00F34292">
      <w:pPr>
        <w:jc w:val="center"/>
        <w:rPr>
          <w:b/>
          <w:i/>
          <w:iCs/>
          <w:lang w:val="en-US" w:eastAsia="zh-CN"/>
        </w:rPr>
      </w:pPr>
      <w:r w:rsidRPr="00F26BAB">
        <w:rPr>
          <w:b/>
          <w:lang w:val="en-US" w:eastAsia="zh-CN"/>
        </w:rPr>
        <w:t xml:space="preserve">Gender Ratio – Solicitors Holding a </w:t>
      </w:r>
      <w:proofErr w:type="spellStart"/>
      <w:r w:rsidRPr="00F26BAB">
        <w:rPr>
          <w:b/>
          <w:lang w:val="en-US" w:eastAsia="zh-CN"/>
        </w:rPr>
        <w:t>Practising</w:t>
      </w:r>
      <w:proofErr w:type="spellEnd"/>
      <w:r w:rsidRPr="00F26BAB">
        <w:rPr>
          <w:b/>
          <w:lang w:val="en-US" w:eastAsia="zh-CN"/>
        </w:rPr>
        <w:t xml:space="preserve"> Certificate (2014 – 2021)</w:t>
      </w:r>
      <w:r w:rsidR="00925FD2">
        <w:rPr>
          <w:b/>
          <w:i/>
          <w:iCs/>
          <w:noProof/>
          <w:lang w:val="en-US" w:eastAsia="zh-CN"/>
        </w:rPr>
        <w:drawing>
          <wp:inline distT="0" distB="0" distL="0" distR="0" wp14:anchorId="68611175" wp14:editId="18C2278E">
            <wp:extent cx="5637530" cy="3076575"/>
            <wp:effectExtent l="0" t="0" r="127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791" cy="3089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15225E" w14:textId="77777777" w:rsidR="007E40C9" w:rsidRDefault="007E40C9">
      <w:pPr>
        <w:rPr>
          <w:b/>
          <w:i/>
          <w:iCs/>
          <w:lang w:val="en-US" w:eastAsia="zh-CN"/>
        </w:rPr>
      </w:pPr>
    </w:p>
    <w:p w14:paraId="1F6D194F" w14:textId="46DF531E" w:rsidR="00F26BAB" w:rsidRDefault="00BD75A1" w:rsidP="00BD75A1">
      <w:pPr>
        <w:jc w:val="center"/>
        <w:rPr>
          <w:b/>
          <w:lang w:val="en-US" w:eastAsia="zh-CN"/>
        </w:rPr>
      </w:pPr>
      <w:r>
        <w:rPr>
          <w:b/>
          <w:lang w:val="en-US" w:eastAsia="zh-CN"/>
        </w:rPr>
        <w:t>Gender Ratio – Partners (2016 – 2021)</w:t>
      </w:r>
    </w:p>
    <w:p w14:paraId="6B49150E" w14:textId="77777777" w:rsidR="00BD75A1" w:rsidRDefault="00BD75A1">
      <w:pPr>
        <w:rPr>
          <w:b/>
          <w:lang w:val="en-US" w:eastAsia="zh-CN"/>
        </w:rPr>
      </w:pPr>
    </w:p>
    <w:p w14:paraId="0480B06F" w14:textId="7224AF02" w:rsidR="00BD75A1" w:rsidRPr="00F26BAB" w:rsidRDefault="00BD75A1">
      <w:pPr>
        <w:rPr>
          <w:b/>
          <w:lang w:val="en-US" w:eastAsia="zh-CN"/>
        </w:rPr>
      </w:pPr>
      <w:r>
        <w:rPr>
          <w:b/>
          <w:noProof/>
          <w:lang w:val="en-US" w:eastAsia="zh-CN"/>
        </w:rPr>
        <w:drawing>
          <wp:inline distT="0" distB="0" distL="0" distR="0" wp14:anchorId="003CB54E" wp14:editId="462E1D3E">
            <wp:extent cx="5715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0D5939" w14:textId="77777777" w:rsidR="00F26BAB" w:rsidRDefault="00F26BAB">
      <w:pPr>
        <w:rPr>
          <w:b/>
          <w:i/>
          <w:iCs/>
          <w:lang w:val="en-US" w:eastAsia="zh-CN"/>
        </w:rPr>
      </w:pPr>
    </w:p>
    <w:p w14:paraId="00D42240" w14:textId="77777777" w:rsidR="00BD75A1" w:rsidRDefault="00BD75A1">
      <w:pPr>
        <w:rPr>
          <w:b/>
          <w:i/>
          <w:iCs/>
          <w:lang w:val="en-US" w:eastAsia="zh-CN"/>
        </w:rPr>
      </w:pPr>
    </w:p>
    <w:p w14:paraId="7E0F25EA" w14:textId="4DFD1324" w:rsidR="00B94EB8" w:rsidRPr="008E7CBE" w:rsidRDefault="008E7CBE">
      <w:pPr>
        <w:rPr>
          <w:b/>
          <w:i/>
          <w:iCs/>
          <w:lang w:val="en-US" w:eastAsia="zh-CN"/>
        </w:rPr>
      </w:pPr>
      <w:r w:rsidRPr="008E7CBE">
        <w:rPr>
          <w:b/>
          <w:i/>
          <w:iCs/>
          <w:lang w:val="en-US" w:eastAsia="zh-CN"/>
        </w:rPr>
        <w:t>Reasons for Increased Opportunities for Women in the Legal Sector in Hong Kong</w:t>
      </w:r>
    </w:p>
    <w:p w14:paraId="5F7FF7CC" w14:textId="77777777" w:rsidR="00B94EB8" w:rsidRPr="008C757C" w:rsidRDefault="00B94EB8">
      <w:pPr>
        <w:rPr>
          <w:bCs/>
          <w:lang w:val="en-US" w:eastAsia="zh-CN"/>
        </w:rPr>
      </w:pPr>
    </w:p>
    <w:p w14:paraId="7679EBCE" w14:textId="302E5465" w:rsidR="00465570" w:rsidRDefault="00062097" w:rsidP="00062097">
      <w:pPr>
        <w:pStyle w:val="ListParagraph"/>
        <w:numPr>
          <w:ilvl w:val="0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>Increased education opportunities</w:t>
      </w:r>
      <w:r w:rsidR="00E16C7F">
        <w:rPr>
          <w:bCs/>
          <w:lang w:val="en-US" w:eastAsia="zh-CN"/>
        </w:rPr>
        <w:t xml:space="preserve"> – Hong Kong </w:t>
      </w:r>
      <w:r w:rsidR="00B230BD">
        <w:rPr>
          <w:bCs/>
          <w:lang w:val="en-US" w:eastAsia="zh-CN"/>
        </w:rPr>
        <w:t xml:space="preserve">has </w:t>
      </w:r>
      <w:r w:rsidR="00E16C7F">
        <w:rPr>
          <w:bCs/>
          <w:lang w:val="en-US" w:eastAsia="zh-CN"/>
        </w:rPr>
        <w:t xml:space="preserve">extended </w:t>
      </w:r>
      <w:r w:rsidR="00B230BD">
        <w:rPr>
          <w:bCs/>
          <w:lang w:val="en-US" w:eastAsia="zh-CN"/>
        </w:rPr>
        <w:t>our</w:t>
      </w:r>
      <w:r w:rsidR="00E16C7F">
        <w:rPr>
          <w:bCs/>
          <w:lang w:val="en-US" w:eastAsia="zh-CN"/>
        </w:rPr>
        <w:t xml:space="preserve"> 9-year free education (</w:t>
      </w:r>
      <w:r w:rsidR="00B230BD">
        <w:rPr>
          <w:bCs/>
          <w:lang w:val="en-US" w:eastAsia="zh-CN"/>
        </w:rPr>
        <w:t>which was put in place</w:t>
      </w:r>
      <w:r w:rsidR="00E16C7F">
        <w:rPr>
          <w:bCs/>
          <w:lang w:val="en-US" w:eastAsia="zh-CN"/>
        </w:rPr>
        <w:t xml:space="preserve"> under British colonial government in 1978) to </w:t>
      </w:r>
      <w:r w:rsidR="00B230BD">
        <w:rPr>
          <w:bCs/>
          <w:lang w:val="en-US" w:eastAsia="zh-CN"/>
        </w:rPr>
        <w:t xml:space="preserve">a </w:t>
      </w:r>
      <w:r w:rsidR="00E16C7F">
        <w:rPr>
          <w:bCs/>
          <w:lang w:val="en-US" w:eastAsia="zh-CN"/>
        </w:rPr>
        <w:t xml:space="preserve">12-year free education to cover senior secondary education </w:t>
      </w:r>
      <w:r w:rsidR="00B230BD">
        <w:rPr>
          <w:bCs/>
          <w:lang w:val="en-US" w:eastAsia="zh-CN"/>
        </w:rPr>
        <w:t>(which was put in place since</w:t>
      </w:r>
      <w:r w:rsidR="00E16C7F">
        <w:rPr>
          <w:bCs/>
          <w:lang w:val="en-US" w:eastAsia="zh-CN"/>
        </w:rPr>
        <w:t xml:space="preserve"> 2008</w:t>
      </w:r>
      <w:r w:rsidR="00B230BD">
        <w:rPr>
          <w:bCs/>
          <w:lang w:val="en-US" w:eastAsia="zh-CN"/>
        </w:rPr>
        <w:t xml:space="preserve"> by the </w:t>
      </w:r>
      <w:r w:rsidR="0041253D">
        <w:rPr>
          <w:bCs/>
          <w:lang w:val="en-US" w:eastAsia="zh-CN"/>
        </w:rPr>
        <w:t xml:space="preserve">post-1997 </w:t>
      </w:r>
      <w:r w:rsidR="00B230BD">
        <w:rPr>
          <w:bCs/>
          <w:lang w:val="en-US" w:eastAsia="zh-CN"/>
        </w:rPr>
        <w:t>government of the Hong Kong Special Administrative Region)</w:t>
      </w:r>
      <w:r w:rsidR="00E16C7F">
        <w:rPr>
          <w:bCs/>
          <w:lang w:val="en-US" w:eastAsia="zh-CN"/>
        </w:rPr>
        <w:t>. Furthermore, school</w:t>
      </w:r>
      <w:r w:rsidR="00B230BD">
        <w:rPr>
          <w:bCs/>
          <w:lang w:val="en-US" w:eastAsia="zh-CN"/>
        </w:rPr>
        <w:t>ing</w:t>
      </w:r>
      <w:r w:rsidR="00E16C7F">
        <w:rPr>
          <w:bCs/>
          <w:lang w:val="en-US" w:eastAsia="zh-CN"/>
        </w:rPr>
        <w:t xml:space="preserve"> is compulsory between the ages 6 to 15 (primary to junior secondary school). This created a more equal </w:t>
      </w:r>
      <w:r w:rsidR="00B230BD">
        <w:rPr>
          <w:bCs/>
          <w:lang w:val="en-US" w:eastAsia="zh-CN"/>
        </w:rPr>
        <w:t>education foundation</w:t>
      </w:r>
      <w:r w:rsidR="00E16C7F">
        <w:rPr>
          <w:bCs/>
          <w:lang w:val="en-US" w:eastAsia="zh-CN"/>
        </w:rPr>
        <w:t xml:space="preserve"> for females to compete in what a traditionally male-dominant society.</w:t>
      </w:r>
      <w:r w:rsidR="00F34292">
        <w:rPr>
          <w:bCs/>
          <w:lang w:val="en-US" w:eastAsia="zh-CN"/>
        </w:rPr>
        <w:t xml:space="preserve"> As can be seen in the statistics of the University of Hong Kong, </w:t>
      </w:r>
      <w:r w:rsidR="004C3A8E" w:rsidRPr="004C3A8E">
        <w:rPr>
          <w:bCs/>
          <w:lang w:val="en-US" w:eastAsia="zh-CN"/>
        </w:rPr>
        <w:t xml:space="preserve">student admission in universities in Hong Kong in recent years has shown a higher proportion of females.  </w:t>
      </w:r>
    </w:p>
    <w:p w14:paraId="37FA7CAD" w14:textId="77777777" w:rsidR="00E16C7F" w:rsidRDefault="00E16C7F" w:rsidP="00EB33FA">
      <w:pPr>
        <w:pStyle w:val="ListParagraph"/>
        <w:rPr>
          <w:bCs/>
          <w:lang w:val="en-US" w:eastAsia="zh-CN"/>
        </w:rPr>
      </w:pPr>
    </w:p>
    <w:p w14:paraId="6095A9DC" w14:textId="7EBD52F1" w:rsidR="00062097" w:rsidRDefault="000E4BA8" w:rsidP="00062097">
      <w:pPr>
        <w:pStyle w:val="ListParagraph"/>
        <w:numPr>
          <w:ilvl w:val="0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>Legal framework</w:t>
      </w:r>
      <w:r w:rsidR="00F34292">
        <w:rPr>
          <w:bCs/>
          <w:lang w:val="en-US" w:eastAsia="zh-CN"/>
        </w:rPr>
        <w:t xml:space="preserve"> – various legislations are in place in Hong Kong </w:t>
      </w:r>
      <w:r w:rsidR="004C3A8E">
        <w:rPr>
          <w:bCs/>
          <w:lang w:val="en-US" w:eastAsia="zh-CN"/>
        </w:rPr>
        <w:t>to empower females to develop their career and while taking care of their families:</w:t>
      </w:r>
    </w:p>
    <w:p w14:paraId="0312400B" w14:textId="4536B670" w:rsidR="00125496" w:rsidRDefault="00125496" w:rsidP="00125496">
      <w:pPr>
        <w:pStyle w:val="ListParagraph"/>
        <w:numPr>
          <w:ilvl w:val="1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Family Status Discrimination Ordinance </w:t>
      </w:r>
      <w:r w:rsidR="007A654C">
        <w:rPr>
          <w:bCs/>
          <w:lang w:val="en-US" w:eastAsia="zh-CN"/>
        </w:rPr>
        <w:t>– the Ordinance addresses the needs of workers w</w:t>
      </w:r>
      <w:r w:rsidR="006B4561">
        <w:rPr>
          <w:bCs/>
          <w:lang w:val="en-US" w:eastAsia="zh-CN"/>
        </w:rPr>
        <w:t>i</w:t>
      </w:r>
      <w:r w:rsidR="007A654C">
        <w:rPr>
          <w:bCs/>
          <w:lang w:val="en-US" w:eastAsia="zh-CN"/>
        </w:rPr>
        <w:t>th family responsibilities</w:t>
      </w:r>
      <w:r w:rsidR="0000181C">
        <w:rPr>
          <w:bCs/>
          <w:lang w:val="en-US" w:eastAsia="zh-CN"/>
        </w:rPr>
        <w:t xml:space="preserve"> such as taking care of children and elderly parents.  To alleviate the difficulties in trying to balance the demands of work and family</w:t>
      </w:r>
      <w:r w:rsidR="006C700C">
        <w:rPr>
          <w:bCs/>
          <w:lang w:val="en-US" w:eastAsia="zh-CN"/>
        </w:rPr>
        <w:t>, t</w:t>
      </w:r>
      <w:r w:rsidR="002D6726">
        <w:rPr>
          <w:bCs/>
          <w:lang w:val="en-US" w:eastAsia="zh-CN"/>
        </w:rPr>
        <w:t>he Ordinance makes it unlawful for anyon</w:t>
      </w:r>
      <w:r w:rsidR="0015625B">
        <w:rPr>
          <w:bCs/>
          <w:lang w:val="en-US" w:eastAsia="zh-CN"/>
        </w:rPr>
        <w:t>e</w:t>
      </w:r>
      <w:r w:rsidR="002D6726">
        <w:rPr>
          <w:bCs/>
          <w:lang w:val="en-US" w:eastAsia="zh-CN"/>
        </w:rPr>
        <w:t xml:space="preserve"> or any organization to discriminate against a person on the basis of family status</w:t>
      </w:r>
      <w:r w:rsidR="0015625B">
        <w:rPr>
          <w:bCs/>
          <w:lang w:val="en-US" w:eastAsia="zh-CN"/>
        </w:rPr>
        <w:t>.  Employment is one of the 7</w:t>
      </w:r>
      <w:r w:rsidR="006B4561">
        <w:rPr>
          <w:bCs/>
          <w:lang w:val="en-US" w:eastAsia="zh-CN"/>
        </w:rPr>
        <w:t xml:space="preserve"> protected areas.  </w:t>
      </w:r>
    </w:p>
    <w:p w14:paraId="6E998A78" w14:textId="6030507A" w:rsidR="006B4561" w:rsidRDefault="00C727B4" w:rsidP="00125496">
      <w:pPr>
        <w:pStyle w:val="ListParagraph"/>
        <w:numPr>
          <w:ilvl w:val="1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>Extended maternity leave</w:t>
      </w:r>
      <w:r w:rsidR="00834632">
        <w:rPr>
          <w:bCs/>
          <w:lang w:val="en-US" w:eastAsia="zh-CN"/>
        </w:rPr>
        <w:t xml:space="preserve">.  In </w:t>
      </w:r>
      <w:r w:rsidR="00E830CD">
        <w:rPr>
          <w:bCs/>
          <w:lang w:val="en-US" w:eastAsia="zh-CN"/>
        </w:rPr>
        <w:t xml:space="preserve">2020, the period of </w:t>
      </w:r>
      <w:r w:rsidR="00642117">
        <w:rPr>
          <w:bCs/>
          <w:lang w:val="en-US" w:eastAsia="zh-CN"/>
        </w:rPr>
        <w:t xml:space="preserve">statutory </w:t>
      </w:r>
      <w:r w:rsidR="00E830CD">
        <w:rPr>
          <w:bCs/>
          <w:lang w:val="en-US" w:eastAsia="zh-CN"/>
        </w:rPr>
        <w:t xml:space="preserve">maternity leave has been </w:t>
      </w:r>
      <w:r w:rsidR="004869E0">
        <w:rPr>
          <w:bCs/>
          <w:lang w:val="en-US" w:eastAsia="zh-CN"/>
        </w:rPr>
        <w:t>increased</w:t>
      </w:r>
      <w:r w:rsidR="00E830CD">
        <w:rPr>
          <w:bCs/>
          <w:lang w:val="en-US" w:eastAsia="zh-CN"/>
        </w:rPr>
        <w:t xml:space="preserve"> from 10 weeks to 14 weeks.  </w:t>
      </w:r>
      <w:r>
        <w:rPr>
          <w:bCs/>
          <w:lang w:val="en-US" w:eastAsia="zh-CN"/>
        </w:rPr>
        <w:t xml:space="preserve">  </w:t>
      </w:r>
      <w:r w:rsidR="00642117">
        <w:rPr>
          <w:bCs/>
          <w:lang w:val="en-US" w:eastAsia="zh-CN"/>
        </w:rPr>
        <w:t xml:space="preserve">Many international firms operating in Hong Kong offer longer period of maternity leave. </w:t>
      </w:r>
    </w:p>
    <w:p w14:paraId="3CA835E9" w14:textId="188C5096" w:rsidR="004C3A8E" w:rsidRDefault="004C3A8E" w:rsidP="00125496">
      <w:pPr>
        <w:pStyle w:val="ListParagraph"/>
        <w:numPr>
          <w:ilvl w:val="1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Sex Discrimination Ordinance – it is unlawful under the Ordinance to discriminate a person on the grounds of sex, marital status, pregnancy in employment and education, amongst other prescribed areas of activities.  </w:t>
      </w:r>
    </w:p>
    <w:p w14:paraId="1035829E" w14:textId="40DB6B17" w:rsidR="00642117" w:rsidRDefault="00AD6E2C" w:rsidP="00125496">
      <w:pPr>
        <w:pStyle w:val="ListParagraph"/>
        <w:numPr>
          <w:ilvl w:val="1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lastRenderedPageBreak/>
        <w:t>Since 19 June 2021,</w:t>
      </w:r>
      <w:r w:rsidR="00453F0C">
        <w:rPr>
          <w:bCs/>
          <w:lang w:val="en-US" w:eastAsia="zh-CN"/>
        </w:rPr>
        <w:t xml:space="preserve"> amendment to the</w:t>
      </w:r>
      <w:r w:rsidR="001567A3">
        <w:rPr>
          <w:bCs/>
          <w:lang w:val="en-US" w:eastAsia="zh-CN"/>
        </w:rPr>
        <w:t xml:space="preserve"> Sex</w:t>
      </w:r>
      <w:r w:rsidR="00453F0C">
        <w:rPr>
          <w:bCs/>
          <w:lang w:val="en-US" w:eastAsia="zh-CN"/>
        </w:rPr>
        <w:t xml:space="preserve"> Discrimination Ordinance came into effect making it illegal to discriminate </w:t>
      </w:r>
      <w:r w:rsidR="00346E25">
        <w:rPr>
          <w:bCs/>
          <w:lang w:val="en-US" w:eastAsia="zh-CN"/>
        </w:rPr>
        <w:t xml:space="preserve">against breastfeeding women in the workplace.  </w:t>
      </w:r>
      <w:r w:rsidR="00E055F9">
        <w:rPr>
          <w:bCs/>
          <w:lang w:val="en-US" w:eastAsia="zh-CN"/>
        </w:rPr>
        <w:t xml:space="preserve">It is unlawful for an employer to treat a female employee less favourably because she is breastfeeding in specified situations under the law. </w:t>
      </w:r>
    </w:p>
    <w:p w14:paraId="60AA1489" w14:textId="7C8C5CD1" w:rsidR="003B16DD" w:rsidRPr="008031C9" w:rsidRDefault="00D16E61" w:rsidP="003952C6">
      <w:pPr>
        <w:pStyle w:val="ListParagraph"/>
        <w:ind w:left="1440"/>
        <w:rPr>
          <w:bCs/>
          <w:lang w:val="en-US" w:eastAsia="zh-CN"/>
        </w:rPr>
      </w:pPr>
      <w:r>
        <w:rPr>
          <w:bCs/>
          <w:lang w:val="en-US" w:eastAsia="zh-CN"/>
        </w:rPr>
        <w:t xml:space="preserve"> </w:t>
      </w:r>
    </w:p>
    <w:p w14:paraId="7BEB99AA" w14:textId="539ED2D7" w:rsidR="001827E1" w:rsidRPr="001827E1" w:rsidRDefault="000D5050" w:rsidP="001827E1">
      <w:pPr>
        <w:pStyle w:val="ListParagraph"/>
        <w:numPr>
          <w:ilvl w:val="0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>Awareness on the importance of maintaining gender equality</w:t>
      </w:r>
      <w:r w:rsidR="007A4738">
        <w:rPr>
          <w:bCs/>
          <w:lang w:val="en-US" w:eastAsia="zh-CN"/>
        </w:rPr>
        <w:t xml:space="preserve"> – many international </w:t>
      </w:r>
      <w:r w:rsidR="0041253D">
        <w:rPr>
          <w:bCs/>
          <w:lang w:val="en-US" w:eastAsia="zh-CN"/>
        </w:rPr>
        <w:t xml:space="preserve">and also local </w:t>
      </w:r>
      <w:r w:rsidR="007A4738">
        <w:rPr>
          <w:bCs/>
          <w:lang w:val="en-US" w:eastAsia="zh-CN"/>
        </w:rPr>
        <w:t xml:space="preserve">law firms operating in Hong Kong </w:t>
      </w:r>
      <w:r w:rsidR="00F7696F">
        <w:rPr>
          <w:bCs/>
          <w:lang w:val="en-US" w:eastAsia="zh-CN"/>
        </w:rPr>
        <w:t xml:space="preserve">have </w:t>
      </w:r>
      <w:r w:rsidR="0041253D">
        <w:rPr>
          <w:bCs/>
          <w:lang w:val="en-US" w:eastAsia="zh-CN"/>
        </w:rPr>
        <w:t xml:space="preserve">zero tolerance for gender discrimination, and there are in place </w:t>
      </w:r>
      <w:r w:rsidR="00F7696F">
        <w:rPr>
          <w:bCs/>
          <w:lang w:val="en-US" w:eastAsia="zh-CN"/>
        </w:rPr>
        <w:t xml:space="preserve">policies on </w:t>
      </w:r>
      <w:r w:rsidR="008B71FE">
        <w:rPr>
          <w:bCs/>
          <w:lang w:val="en-US" w:eastAsia="zh-CN"/>
        </w:rPr>
        <w:t xml:space="preserve">gender equality and equal opportunities </w:t>
      </w:r>
      <w:r w:rsidR="002365EA">
        <w:rPr>
          <w:bCs/>
          <w:lang w:val="en-US" w:eastAsia="zh-CN"/>
        </w:rPr>
        <w:t>at the workplace</w:t>
      </w:r>
      <w:r w:rsidR="00700B3A">
        <w:rPr>
          <w:bCs/>
          <w:lang w:val="en-US" w:eastAsia="zh-CN"/>
        </w:rPr>
        <w:t>.</w:t>
      </w:r>
      <w:r w:rsidR="002365EA">
        <w:rPr>
          <w:bCs/>
          <w:lang w:val="en-US" w:eastAsia="zh-CN"/>
        </w:rPr>
        <w:t xml:space="preserve">  As gender imbalance historically has been, and remains, in favour of men (</w:t>
      </w:r>
      <w:r w:rsidR="0041253D">
        <w:rPr>
          <w:bCs/>
          <w:lang w:val="en-US" w:eastAsia="zh-CN"/>
        </w:rPr>
        <w:t>in labour intensive industry and entries to professions that required extensive and sometimes expensive schooling, including</w:t>
      </w:r>
      <w:r w:rsidR="002365EA">
        <w:rPr>
          <w:bCs/>
          <w:lang w:val="en-US" w:eastAsia="zh-CN"/>
        </w:rPr>
        <w:t xml:space="preserve"> in the legal industry)</w:t>
      </w:r>
      <w:r w:rsidR="001F1475">
        <w:rPr>
          <w:bCs/>
          <w:lang w:val="en-US" w:eastAsia="zh-CN"/>
        </w:rPr>
        <w:t xml:space="preserve">, many </w:t>
      </w:r>
      <w:r w:rsidR="0041253D">
        <w:rPr>
          <w:bCs/>
          <w:lang w:val="en-US" w:eastAsia="zh-CN"/>
        </w:rPr>
        <w:t xml:space="preserve">law </w:t>
      </w:r>
      <w:r w:rsidR="001F1475">
        <w:rPr>
          <w:bCs/>
          <w:lang w:val="en-US" w:eastAsia="zh-CN"/>
        </w:rPr>
        <w:t>firms have policies on empowering female career advance</w:t>
      </w:r>
      <w:r w:rsidR="00080295">
        <w:rPr>
          <w:bCs/>
          <w:lang w:val="en-US" w:eastAsia="zh-CN"/>
        </w:rPr>
        <w:t xml:space="preserve">ment.  </w:t>
      </w:r>
      <w:r w:rsidR="00C001C9">
        <w:rPr>
          <w:bCs/>
          <w:lang w:val="en-US" w:eastAsia="zh-CN"/>
        </w:rPr>
        <w:t xml:space="preserve">As described by one of our members, </w:t>
      </w:r>
      <w:r w:rsidR="004C3A8E">
        <w:rPr>
          <w:bCs/>
          <w:lang w:val="en-US" w:eastAsia="zh-CN"/>
        </w:rPr>
        <w:t xml:space="preserve">in the firm that she is working at, there are policies in place to increase female representation at all levels, particularly </w:t>
      </w:r>
      <w:r w:rsidR="0041253D">
        <w:rPr>
          <w:bCs/>
          <w:lang w:val="en-US" w:eastAsia="zh-CN"/>
        </w:rPr>
        <w:t>for admission into</w:t>
      </w:r>
      <w:r w:rsidR="004C3A8E">
        <w:rPr>
          <w:bCs/>
          <w:lang w:val="en-US" w:eastAsia="zh-CN"/>
        </w:rPr>
        <w:t xml:space="preserve"> the </w:t>
      </w:r>
      <w:r w:rsidR="0041253D">
        <w:rPr>
          <w:bCs/>
          <w:lang w:val="en-US" w:eastAsia="zh-CN"/>
        </w:rPr>
        <w:t xml:space="preserve">law firm </w:t>
      </w:r>
      <w:r w:rsidR="004C3A8E">
        <w:rPr>
          <w:bCs/>
          <w:lang w:val="en-US" w:eastAsia="zh-CN"/>
        </w:rPr>
        <w:t>partnership; to apply gender balance principles across lawyers’ life-cycle for recruitment, performance reviews, talent identification, development and succession planning; to run business-led sponsorship programmes and mentoring to build and progress female talent.  She</w:t>
      </w:r>
      <w:r w:rsidR="00C001C9">
        <w:rPr>
          <w:bCs/>
          <w:lang w:val="en-US" w:eastAsia="zh-CN"/>
        </w:rPr>
        <w:t xml:space="preserve"> has had personal discussions </w:t>
      </w:r>
      <w:r w:rsidR="00A934B0">
        <w:rPr>
          <w:bCs/>
          <w:lang w:val="en-US" w:eastAsia="zh-CN"/>
        </w:rPr>
        <w:t xml:space="preserve">with </w:t>
      </w:r>
      <w:r w:rsidR="00C001C9">
        <w:rPr>
          <w:bCs/>
          <w:lang w:val="en-US" w:eastAsia="zh-CN"/>
        </w:rPr>
        <w:t xml:space="preserve">the </w:t>
      </w:r>
      <w:r w:rsidR="00A934B0">
        <w:rPr>
          <w:bCs/>
          <w:lang w:val="en-US" w:eastAsia="zh-CN"/>
        </w:rPr>
        <w:t xml:space="preserve">female talents </w:t>
      </w:r>
      <w:r w:rsidR="00C001C9">
        <w:rPr>
          <w:bCs/>
          <w:lang w:val="en-US" w:eastAsia="zh-CN"/>
        </w:rPr>
        <w:t xml:space="preserve">at her firm </w:t>
      </w:r>
      <w:r w:rsidR="00A934B0">
        <w:rPr>
          <w:bCs/>
          <w:lang w:val="en-US" w:eastAsia="zh-CN"/>
        </w:rPr>
        <w:t xml:space="preserve">at all levels </w:t>
      </w:r>
      <w:r w:rsidR="00D709A2">
        <w:rPr>
          <w:bCs/>
          <w:lang w:val="en-US" w:eastAsia="zh-CN"/>
        </w:rPr>
        <w:t xml:space="preserve">and </w:t>
      </w:r>
      <w:r w:rsidR="00C001C9">
        <w:rPr>
          <w:bCs/>
          <w:lang w:val="en-US" w:eastAsia="zh-CN"/>
        </w:rPr>
        <w:t xml:space="preserve">was </w:t>
      </w:r>
      <w:r w:rsidR="00D709A2">
        <w:rPr>
          <w:bCs/>
          <w:lang w:val="en-US" w:eastAsia="zh-CN"/>
        </w:rPr>
        <w:t xml:space="preserve">glad to hear that none of them feel </w:t>
      </w:r>
      <w:r w:rsidR="00350C4C">
        <w:rPr>
          <w:bCs/>
          <w:lang w:val="en-US" w:eastAsia="zh-CN"/>
        </w:rPr>
        <w:t>that they had been disadvantaged at workplace because of their gender</w:t>
      </w:r>
      <w:r w:rsidR="00C001C9">
        <w:rPr>
          <w:bCs/>
          <w:lang w:val="en-US" w:eastAsia="zh-CN"/>
        </w:rPr>
        <w:t>.</w:t>
      </w:r>
      <w:r w:rsidR="00512975">
        <w:rPr>
          <w:bCs/>
          <w:lang w:val="en-US" w:eastAsia="zh-CN"/>
        </w:rPr>
        <w:t xml:space="preserve"> </w:t>
      </w:r>
      <w:r w:rsidR="004C3A8E">
        <w:rPr>
          <w:bCs/>
          <w:lang w:val="en-US" w:eastAsia="zh-CN"/>
        </w:rPr>
        <w:t xml:space="preserve">  </w:t>
      </w:r>
      <w:r w:rsidR="007221B6">
        <w:rPr>
          <w:bCs/>
          <w:lang w:val="en-US" w:eastAsia="zh-CN"/>
        </w:rPr>
        <w:t xml:space="preserve"> </w:t>
      </w:r>
    </w:p>
    <w:p w14:paraId="2B009543" w14:textId="715B5DB3" w:rsidR="00C76C8C" w:rsidRDefault="000D5050" w:rsidP="003952C6">
      <w:pPr>
        <w:rPr>
          <w:bCs/>
          <w:lang w:val="en-US" w:eastAsia="zh-CN"/>
        </w:rPr>
      </w:pPr>
      <w:r w:rsidRPr="007A4738">
        <w:rPr>
          <w:bCs/>
          <w:lang w:val="en-US" w:eastAsia="zh-CN"/>
        </w:rPr>
        <w:t xml:space="preserve"> </w:t>
      </w:r>
    </w:p>
    <w:p w14:paraId="55BAF696" w14:textId="60C10B7B" w:rsidR="001F4804" w:rsidRDefault="001F4804" w:rsidP="001F4804">
      <w:pPr>
        <w:pStyle w:val="ListParagraph"/>
        <w:numPr>
          <w:ilvl w:val="0"/>
          <w:numId w:val="6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Support </w:t>
      </w:r>
      <w:r w:rsidR="0041253D">
        <w:rPr>
          <w:bCs/>
          <w:lang w:val="en-US" w:eastAsia="zh-CN"/>
        </w:rPr>
        <w:t>by</w:t>
      </w:r>
      <w:r>
        <w:rPr>
          <w:bCs/>
          <w:lang w:val="en-US" w:eastAsia="zh-CN"/>
        </w:rPr>
        <w:t xml:space="preserve"> domestic </w:t>
      </w:r>
      <w:r w:rsidR="00F177D4">
        <w:rPr>
          <w:bCs/>
          <w:lang w:val="en-US" w:eastAsia="zh-CN"/>
        </w:rPr>
        <w:t>helpers</w:t>
      </w:r>
      <w:r w:rsidR="001E585D">
        <w:rPr>
          <w:bCs/>
          <w:lang w:val="en-US" w:eastAsia="zh-CN"/>
        </w:rPr>
        <w:t xml:space="preserve"> – In Hong Kong, it is possible to find domestic live-in help at affordable prices. Similar to other jurisdictions in Asia (including Singapore and </w:t>
      </w:r>
      <w:r w:rsidR="005C3E61">
        <w:rPr>
          <w:bCs/>
          <w:lang w:val="en-US" w:eastAsia="zh-CN"/>
        </w:rPr>
        <w:t>Malaysia etc.</w:t>
      </w:r>
      <w:r w:rsidR="001E585D">
        <w:rPr>
          <w:bCs/>
          <w:lang w:val="en-US" w:eastAsia="zh-CN"/>
        </w:rPr>
        <w:t xml:space="preserve">), Hong Kong </w:t>
      </w:r>
      <w:r w:rsidR="0041253D">
        <w:rPr>
          <w:bCs/>
          <w:lang w:val="en-US" w:eastAsia="zh-CN"/>
        </w:rPr>
        <w:t xml:space="preserve">is open to foreigners who wish to come to work including </w:t>
      </w:r>
      <w:r w:rsidR="001E585D">
        <w:rPr>
          <w:bCs/>
          <w:lang w:val="en-US" w:eastAsia="zh-CN"/>
        </w:rPr>
        <w:t>to provide domestic assistance, which includes household duties and caring duties for the young and the old. The domestic helper has traditionally been credited for boosting female participation in the workforce</w:t>
      </w:r>
      <w:r w:rsidR="0041253D">
        <w:rPr>
          <w:bCs/>
          <w:lang w:val="en-US" w:eastAsia="zh-CN"/>
        </w:rPr>
        <w:t>, and whilst the majority of foreign domestic helpers coming are female, this also empowers female in foreign countries to find gainful employment and international work experience</w:t>
      </w:r>
      <w:r w:rsidR="001E585D">
        <w:rPr>
          <w:bCs/>
          <w:lang w:val="en-US" w:eastAsia="zh-CN"/>
        </w:rPr>
        <w:t xml:space="preserve">. </w:t>
      </w:r>
    </w:p>
    <w:p w14:paraId="13C6FFC1" w14:textId="77777777" w:rsidR="001F4804" w:rsidRDefault="001F4804" w:rsidP="003B16DD">
      <w:pPr>
        <w:rPr>
          <w:b/>
          <w:i/>
          <w:iCs/>
          <w:lang w:val="en-US" w:eastAsia="zh-CN"/>
        </w:rPr>
      </w:pPr>
    </w:p>
    <w:p w14:paraId="5BE70F4C" w14:textId="77777777" w:rsidR="001F4804" w:rsidRDefault="001F4804" w:rsidP="003B16DD">
      <w:pPr>
        <w:rPr>
          <w:b/>
          <w:i/>
          <w:iCs/>
          <w:lang w:val="en-US" w:eastAsia="zh-CN"/>
        </w:rPr>
      </w:pPr>
    </w:p>
    <w:p w14:paraId="046DEAE4" w14:textId="2117EB55" w:rsidR="003B16DD" w:rsidRPr="000040B3" w:rsidRDefault="003B16DD" w:rsidP="003B16DD">
      <w:pPr>
        <w:rPr>
          <w:b/>
          <w:i/>
          <w:iCs/>
          <w:lang w:val="en-US" w:eastAsia="zh-CN"/>
        </w:rPr>
      </w:pPr>
      <w:r w:rsidRPr="000040B3">
        <w:rPr>
          <w:b/>
          <w:i/>
          <w:iCs/>
          <w:lang w:val="en-US" w:eastAsia="zh-CN"/>
        </w:rPr>
        <w:t xml:space="preserve">Personal Experience </w:t>
      </w:r>
      <w:r w:rsidR="001E585D">
        <w:rPr>
          <w:b/>
          <w:i/>
          <w:iCs/>
          <w:lang w:val="en-US" w:eastAsia="zh-CN"/>
        </w:rPr>
        <w:t>of</w:t>
      </w:r>
      <w:r w:rsidRPr="000040B3">
        <w:rPr>
          <w:b/>
          <w:i/>
          <w:iCs/>
          <w:lang w:val="en-US" w:eastAsia="zh-CN"/>
        </w:rPr>
        <w:t xml:space="preserve"> Working M</w:t>
      </w:r>
      <w:r w:rsidR="000040B3" w:rsidRPr="000040B3">
        <w:rPr>
          <w:b/>
          <w:i/>
          <w:iCs/>
          <w:lang w:val="en-US" w:eastAsia="zh-CN"/>
        </w:rPr>
        <w:t>om</w:t>
      </w:r>
      <w:r w:rsidR="00827A0E">
        <w:rPr>
          <w:b/>
          <w:i/>
          <w:iCs/>
          <w:lang w:val="en-US" w:eastAsia="zh-CN"/>
        </w:rPr>
        <w:t>s</w:t>
      </w:r>
      <w:r w:rsidR="000040B3" w:rsidRPr="000040B3">
        <w:rPr>
          <w:b/>
          <w:i/>
          <w:iCs/>
          <w:lang w:val="en-US" w:eastAsia="zh-CN"/>
        </w:rPr>
        <w:t xml:space="preserve"> in Hong Kong</w:t>
      </w:r>
    </w:p>
    <w:p w14:paraId="059C56BB" w14:textId="77777777" w:rsidR="000040B3" w:rsidRDefault="000040B3" w:rsidP="003B16DD">
      <w:pPr>
        <w:rPr>
          <w:bCs/>
          <w:lang w:val="en-US" w:eastAsia="zh-CN"/>
        </w:rPr>
      </w:pPr>
    </w:p>
    <w:p w14:paraId="0288D7CB" w14:textId="4BA8C1D1" w:rsidR="000040B3" w:rsidRDefault="00AE4DC9">
      <w:pPr>
        <w:rPr>
          <w:bCs/>
          <w:lang w:val="en-US" w:eastAsia="zh-CN"/>
        </w:rPr>
      </w:pPr>
      <w:r>
        <w:rPr>
          <w:bCs/>
          <w:lang w:val="en-US" w:eastAsia="zh-CN"/>
        </w:rPr>
        <w:t xml:space="preserve">Motherhood itself is often described as a full-time job. </w:t>
      </w:r>
      <w:r w:rsidR="0009435F">
        <w:rPr>
          <w:bCs/>
          <w:lang w:val="en-US" w:eastAsia="zh-CN"/>
        </w:rPr>
        <w:t xml:space="preserve">Add employment </w:t>
      </w:r>
      <w:r w:rsidR="00615931">
        <w:rPr>
          <w:bCs/>
          <w:lang w:val="en-US" w:eastAsia="zh-CN"/>
        </w:rPr>
        <w:t xml:space="preserve">(full-time or otherwise) </w:t>
      </w:r>
      <w:r w:rsidR="0009435F">
        <w:rPr>
          <w:bCs/>
          <w:lang w:val="en-US" w:eastAsia="zh-CN"/>
        </w:rPr>
        <w:t xml:space="preserve">into the mix </w:t>
      </w:r>
      <w:r w:rsidR="0041253D">
        <w:rPr>
          <w:bCs/>
          <w:lang w:val="en-US" w:eastAsia="zh-CN"/>
        </w:rPr>
        <w:t xml:space="preserve">often </w:t>
      </w:r>
      <w:r w:rsidR="0009435F">
        <w:rPr>
          <w:bCs/>
          <w:lang w:val="en-US" w:eastAsia="zh-CN"/>
        </w:rPr>
        <w:t xml:space="preserve">results in a challenging </w:t>
      </w:r>
      <w:r w:rsidR="00615931">
        <w:rPr>
          <w:bCs/>
          <w:lang w:val="en-US" w:eastAsia="zh-CN"/>
        </w:rPr>
        <w:t xml:space="preserve">set of circumstances that often lead to stress, reduced career aspirations or outright burn-out. The </w:t>
      </w:r>
      <w:r w:rsidR="00C001C9">
        <w:rPr>
          <w:bCs/>
          <w:lang w:val="en-US" w:eastAsia="zh-CN"/>
        </w:rPr>
        <w:t xml:space="preserve">below </w:t>
      </w:r>
      <w:r w:rsidR="00615931">
        <w:rPr>
          <w:bCs/>
          <w:lang w:val="en-US" w:eastAsia="zh-CN"/>
        </w:rPr>
        <w:t>does not purport to represent all working mothers in the legal profession, but from personal experience</w:t>
      </w:r>
      <w:r w:rsidR="00C001C9">
        <w:rPr>
          <w:bCs/>
          <w:lang w:val="en-US" w:eastAsia="zh-CN"/>
        </w:rPr>
        <w:t xml:space="preserve"> of our members</w:t>
      </w:r>
      <w:r w:rsidR="00615931">
        <w:rPr>
          <w:bCs/>
          <w:lang w:val="en-US" w:eastAsia="zh-CN"/>
        </w:rPr>
        <w:t xml:space="preserve">, the legal profession has been relatively supportive of gender equality for young mothers trying to juggle children and a career. </w:t>
      </w:r>
      <w:r w:rsidR="00C001C9">
        <w:rPr>
          <w:bCs/>
          <w:lang w:val="en-US" w:eastAsia="zh-CN"/>
        </w:rPr>
        <w:t>Based on personal experience</w:t>
      </w:r>
      <w:r w:rsidR="0041253D">
        <w:rPr>
          <w:bCs/>
          <w:lang w:val="en-US" w:eastAsia="zh-CN"/>
        </w:rPr>
        <w:t>s</w:t>
      </w:r>
      <w:r w:rsidR="00615931">
        <w:rPr>
          <w:bCs/>
          <w:lang w:val="en-US" w:eastAsia="zh-CN"/>
        </w:rPr>
        <w:t xml:space="preserve">, Hong Kong is </w:t>
      </w:r>
      <w:r w:rsidR="00C001C9">
        <w:rPr>
          <w:bCs/>
          <w:lang w:val="en-US" w:eastAsia="zh-CN"/>
        </w:rPr>
        <w:t xml:space="preserve">one of </w:t>
      </w:r>
      <w:r w:rsidR="00615931">
        <w:rPr>
          <w:bCs/>
          <w:lang w:val="en-US" w:eastAsia="zh-CN"/>
        </w:rPr>
        <w:t xml:space="preserve">the </w:t>
      </w:r>
      <w:r w:rsidR="001D53E0">
        <w:rPr>
          <w:bCs/>
          <w:lang w:val="en-US" w:eastAsia="zh-CN"/>
        </w:rPr>
        <w:t>friendliest</w:t>
      </w:r>
      <w:r w:rsidR="00615931">
        <w:rPr>
          <w:bCs/>
          <w:lang w:val="en-US" w:eastAsia="zh-CN"/>
        </w:rPr>
        <w:t xml:space="preserve"> </w:t>
      </w:r>
      <w:r w:rsidR="00C001C9">
        <w:rPr>
          <w:bCs/>
          <w:lang w:val="en-US" w:eastAsia="zh-CN"/>
        </w:rPr>
        <w:t>places to work (</w:t>
      </w:r>
      <w:r w:rsidR="001928D8">
        <w:rPr>
          <w:bCs/>
          <w:lang w:val="en-US" w:eastAsia="zh-CN"/>
        </w:rPr>
        <w:t xml:space="preserve">comparing </w:t>
      </w:r>
      <w:r w:rsidR="000A29A4">
        <w:rPr>
          <w:bCs/>
          <w:lang w:val="en-US" w:eastAsia="zh-CN"/>
        </w:rPr>
        <w:t>amongst</w:t>
      </w:r>
      <w:r w:rsidR="00C001C9">
        <w:rPr>
          <w:bCs/>
          <w:lang w:val="en-US" w:eastAsia="zh-CN"/>
        </w:rPr>
        <w:t xml:space="preserve"> </w:t>
      </w:r>
      <w:r w:rsidR="0041253D">
        <w:rPr>
          <w:bCs/>
          <w:lang w:val="en-US" w:eastAsia="zh-CN"/>
        </w:rPr>
        <w:t xml:space="preserve">major international cities like </w:t>
      </w:r>
      <w:r w:rsidR="00C001C9">
        <w:rPr>
          <w:bCs/>
          <w:lang w:val="en-US" w:eastAsia="zh-CN"/>
        </w:rPr>
        <w:t xml:space="preserve">London, Tokyo and Hong Kong) as </w:t>
      </w:r>
      <w:r w:rsidR="00615931">
        <w:rPr>
          <w:bCs/>
          <w:lang w:val="en-US" w:eastAsia="zh-CN"/>
        </w:rPr>
        <w:t>a young mother. There are a few reasons for this:</w:t>
      </w:r>
    </w:p>
    <w:p w14:paraId="6BB9BEE5" w14:textId="77777777" w:rsidR="00615931" w:rsidRDefault="00615931">
      <w:pPr>
        <w:rPr>
          <w:bCs/>
          <w:lang w:val="en-US" w:eastAsia="zh-CN"/>
        </w:rPr>
      </w:pPr>
    </w:p>
    <w:p w14:paraId="6BCCB47C" w14:textId="54479C20" w:rsidR="00615931" w:rsidRDefault="00615931" w:rsidP="00615931">
      <w:pPr>
        <w:pStyle w:val="ListParagraph"/>
        <w:numPr>
          <w:ilvl w:val="0"/>
          <w:numId w:val="7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As mentioned above, Hong Kong mothers benefit from being able to find live-in help at relatively affordable prices. This is the essential building block that permits a young </w:t>
      </w:r>
      <w:r w:rsidR="0041253D">
        <w:rPr>
          <w:bCs/>
          <w:lang w:val="en-US" w:eastAsia="zh-CN"/>
        </w:rPr>
        <w:t xml:space="preserve">female </w:t>
      </w:r>
      <w:r>
        <w:rPr>
          <w:bCs/>
          <w:lang w:val="en-US" w:eastAsia="zh-CN"/>
        </w:rPr>
        <w:t xml:space="preserve">lawyer to continue to develop her career, even whilst being a mother </w:t>
      </w:r>
      <w:r>
        <w:rPr>
          <w:bCs/>
          <w:lang w:val="en-US" w:eastAsia="zh-CN"/>
        </w:rPr>
        <w:lastRenderedPageBreak/>
        <w:t>at the same time.</w:t>
      </w:r>
      <w:r w:rsidR="0041253D">
        <w:rPr>
          <w:bCs/>
          <w:lang w:val="en-US" w:eastAsia="zh-CN"/>
        </w:rPr>
        <w:t xml:space="preserve"> Th</w:t>
      </w:r>
      <w:r w:rsidR="00D8434F">
        <w:rPr>
          <w:bCs/>
          <w:lang w:val="en-US" w:eastAsia="zh-CN"/>
        </w:rPr>
        <w:t xml:space="preserve">e </w:t>
      </w:r>
      <w:r w:rsidR="0041253D">
        <w:rPr>
          <w:bCs/>
          <w:lang w:val="en-US" w:eastAsia="zh-CN"/>
        </w:rPr>
        <w:t xml:space="preserve">benefit </w:t>
      </w:r>
      <w:r w:rsidR="00D8434F">
        <w:rPr>
          <w:bCs/>
          <w:lang w:val="en-US" w:eastAsia="zh-CN"/>
        </w:rPr>
        <w:t xml:space="preserve">of </w:t>
      </w:r>
      <w:r w:rsidR="0041253D">
        <w:rPr>
          <w:bCs/>
          <w:lang w:val="en-US" w:eastAsia="zh-CN"/>
        </w:rPr>
        <w:t xml:space="preserve">and contribution by empowered imported female workers also transcends into and help female in other professions and industries.  </w:t>
      </w:r>
    </w:p>
    <w:p w14:paraId="119F2715" w14:textId="77777777" w:rsidR="00615931" w:rsidRDefault="00615931" w:rsidP="00EB33FA">
      <w:pPr>
        <w:pStyle w:val="ListParagraph"/>
        <w:rPr>
          <w:bCs/>
          <w:lang w:val="en-US" w:eastAsia="zh-CN"/>
        </w:rPr>
      </w:pPr>
    </w:p>
    <w:p w14:paraId="516EBCF7" w14:textId="5844799D" w:rsidR="00615931" w:rsidRDefault="00615931" w:rsidP="00615931">
      <w:pPr>
        <w:pStyle w:val="ListParagraph"/>
        <w:numPr>
          <w:ilvl w:val="0"/>
          <w:numId w:val="7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Hong Kong is a compact city, </w:t>
      </w:r>
      <w:r w:rsidR="0041253D">
        <w:rPr>
          <w:bCs/>
          <w:lang w:val="en-US" w:eastAsia="zh-CN"/>
        </w:rPr>
        <w:t>so</w:t>
      </w:r>
      <w:r>
        <w:rPr>
          <w:bCs/>
          <w:lang w:val="en-US" w:eastAsia="zh-CN"/>
        </w:rPr>
        <w:t xml:space="preserve"> it is very convenient</w:t>
      </w:r>
      <w:r w:rsidR="0041253D">
        <w:rPr>
          <w:bCs/>
          <w:lang w:val="en-US" w:eastAsia="zh-CN"/>
        </w:rPr>
        <w:t xml:space="preserve"> for getting around and meeting clients and attending events and home chores</w:t>
      </w:r>
      <w:r>
        <w:rPr>
          <w:bCs/>
          <w:lang w:val="en-US" w:eastAsia="zh-CN"/>
        </w:rPr>
        <w:t xml:space="preserve">, and it is possible to achieve a lot with less time, thanks to the </w:t>
      </w:r>
      <w:r w:rsidR="0041253D">
        <w:rPr>
          <w:bCs/>
          <w:lang w:val="en-US" w:eastAsia="zh-CN"/>
        </w:rPr>
        <w:t xml:space="preserve">public transportation and smart </w:t>
      </w:r>
      <w:r>
        <w:rPr>
          <w:bCs/>
          <w:lang w:val="en-US" w:eastAsia="zh-CN"/>
        </w:rPr>
        <w:t>infrastructure of the city.</w:t>
      </w:r>
    </w:p>
    <w:p w14:paraId="5C8E8ADC" w14:textId="77777777" w:rsidR="003952C6" w:rsidRPr="003952C6" w:rsidRDefault="003952C6" w:rsidP="003952C6">
      <w:pPr>
        <w:pStyle w:val="ListParagraph"/>
        <w:rPr>
          <w:bCs/>
          <w:lang w:val="en-US" w:eastAsia="zh-CN"/>
        </w:rPr>
      </w:pPr>
    </w:p>
    <w:p w14:paraId="52A69AD4" w14:textId="77777777" w:rsidR="003952C6" w:rsidRDefault="003952C6" w:rsidP="003952C6">
      <w:pPr>
        <w:pStyle w:val="ListParagraph"/>
        <w:rPr>
          <w:bCs/>
          <w:lang w:val="en-US" w:eastAsia="zh-CN"/>
        </w:rPr>
      </w:pPr>
    </w:p>
    <w:p w14:paraId="158553AA" w14:textId="4E73AB1D" w:rsidR="00C001C9" w:rsidRDefault="00C001C9" w:rsidP="00615931">
      <w:pPr>
        <w:pStyle w:val="ListParagraph"/>
        <w:numPr>
          <w:ilvl w:val="0"/>
          <w:numId w:val="7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Hong Kong’s culture is </w:t>
      </w:r>
      <w:r w:rsidR="0041253D">
        <w:rPr>
          <w:bCs/>
          <w:lang w:val="en-US" w:eastAsia="zh-CN"/>
        </w:rPr>
        <w:t xml:space="preserve">where East meets West, </w:t>
      </w:r>
      <w:r>
        <w:rPr>
          <w:bCs/>
          <w:lang w:val="en-US" w:eastAsia="zh-CN"/>
        </w:rPr>
        <w:t xml:space="preserve">with influences from western values as well as traditional </w:t>
      </w:r>
      <w:r w:rsidR="00F177D4">
        <w:rPr>
          <w:bCs/>
          <w:lang w:val="en-US" w:eastAsia="zh-CN"/>
        </w:rPr>
        <w:t>C</w:t>
      </w:r>
      <w:r>
        <w:rPr>
          <w:bCs/>
          <w:lang w:val="en-US" w:eastAsia="zh-CN"/>
        </w:rPr>
        <w:t xml:space="preserve">hinese values. Whilst traditional </w:t>
      </w:r>
      <w:r w:rsidR="00F177D4">
        <w:rPr>
          <w:bCs/>
          <w:lang w:val="en-US" w:eastAsia="zh-CN"/>
        </w:rPr>
        <w:t>C</w:t>
      </w:r>
      <w:r>
        <w:rPr>
          <w:bCs/>
          <w:lang w:val="en-US" w:eastAsia="zh-CN"/>
        </w:rPr>
        <w:t xml:space="preserve">hinese culture </w:t>
      </w:r>
      <w:r w:rsidR="00DD4173">
        <w:rPr>
          <w:bCs/>
          <w:lang w:val="en-US" w:eastAsia="zh-CN"/>
        </w:rPr>
        <w:t xml:space="preserve">with a large population and thousands of years of </w:t>
      </w:r>
      <w:r w:rsidR="00093DC5">
        <w:rPr>
          <w:bCs/>
          <w:lang w:val="en-US" w:eastAsia="zh-CN"/>
        </w:rPr>
        <w:t>farming-based</w:t>
      </w:r>
      <w:r w:rsidR="00DD4173">
        <w:rPr>
          <w:bCs/>
          <w:lang w:val="en-US" w:eastAsia="zh-CN"/>
        </w:rPr>
        <w:t xml:space="preserve"> economy </w:t>
      </w:r>
      <w:r>
        <w:rPr>
          <w:bCs/>
          <w:lang w:val="en-US" w:eastAsia="zh-CN"/>
        </w:rPr>
        <w:t xml:space="preserve">was male-centric, in Hong Kong, this has evolved over the years with increased respect towards female, beyond </w:t>
      </w:r>
      <w:r w:rsidR="00093DC5">
        <w:rPr>
          <w:bCs/>
          <w:lang w:val="en-US" w:eastAsia="zh-CN"/>
        </w:rPr>
        <w:t>female’s</w:t>
      </w:r>
      <w:r w:rsidR="00DD4173">
        <w:rPr>
          <w:bCs/>
          <w:lang w:val="en-US" w:eastAsia="zh-CN"/>
        </w:rPr>
        <w:t xml:space="preserve"> </w:t>
      </w:r>
      <w:r>
        <w:rPr>
          <w:bCs/>
          <w:lang w:val="en-US" w:eastAsia="zh-CN"/>
        </w:rPr>
        <w:t xml:space="preserve">traditional role as a mother </w:t>
      </w:r>
      <w:r w:rsidR="00DD4173">
        <w:rPr>
          <w:bCs/>
          <w:lang w:val="en-US" w:eastAsia="zh-CN"/>
        </w:rPr>
        <w:t xml:space="preserve">and carer </w:t>
      </w:r>
      <w:r>
        <w:rPr>
          <w:bCs/>
          <w:lang w:val="en-US" w:eastAsia="zh-CN"/>
        </w:rPr>
        <w:t xml:space="preserve">in the family, but as an equal partner in family and in society. </w:t>
      </w:r>
    </w:p>
    <w:p w14:paraId="79C01EBD" w14:textId="77777777" w:rsidR="00615931" w:rsidRDefault="00615931" w:rsidP="00EB33FA">
      <w:pPr>
        <w:pStyle w:val="ListParagraph"/>
        <w:rPr>
          <w:bCs/>
          <w:lang w:val="en-US" w:eastAsia="zh-CN"/>
        </w:rPr>
      </w:pPr>
    </w:p>
    <w:p w14:paraId="5B28D58C" w14:textId="3B645290" w:rsidR="00615931" w:rsidRPr="00615931" w:rsidRDefault="00615931" w:rsidP="00615931">
      <w:pPr>
        <w:pStyle w:val="ListParagraph"/>
        <w:numPr>
          <w:ilvl w:val="0"/>
          <w:numId w:val="7"/>
        </w:numPr>
        <w:rPr>
          <w:bCs/>
          <w:lang w:val="en-US" w:eastAsia="zh-CN"/>
        </w:rPr>
      </w:pPr>
      <w:r>
        <w:rPr>
          <w:bCs/>
          <w:lang w:val="en-US" w:eastAsia="zh-CN"/>
        </w:rPr>
        <w:t xml:space="preserve">Generally speaking, the legal profession </w:t>
      </w:r>
      <w:r w:rsidR="0013494C">
        <w:rPr>
          <w:bCs/>
          <w:lang w:val="en-US" w:eastAsia="zh-CN"/>
        </w:rPr>
        <w:t xml:space="preserve">is </w:t>
      </w:r>
      <w:r>
        <w:rPr>
          <w:bCs/>
          <w:lang w:val="en-US" w:eastAsia="zh-CN"/>
        </w:rPr>
        <w:t>quite progressive in supporting working mothers. At international law firms</w:t>
      </w:r>
      <w:r w:rsidR="00DD4173">
        <w:rPr>
          <w:bCs/>
          <w:lang w:val="en-US" w:eastAsia="zh-CN"/>
        </w:rPr>
        <w:t>,</w:t>
      </w:r>
      <w:r>
        <w:rPr>
          <w:bCs/>
          <w:lang w:val="en-US" w:eastAsia="zh-CN"/>
        </w:rPr>
        <w:t xml:space="preserve"> multi-national </w:t>
      </w:r>
      <w:r w:rsidR="00DD4173">
        <w:rPr>
          <w:bCs/>
          <w:lang w:val="en-US" w:eastAsia="zh-CN"/>
        </w:rPr>
        <w:t xml:space="preserve">and large local </w:t>
      </w:r>
      <w:r>
        <w:rPr>
          <w:bCs/>
          <w:lang w:val="en-US" w:eastAsia="zh-CN"/>
        </w:rPr>
        <w:t>corporates / financial institutions</w:t>
      </w:r>
      <w:r w:rsidR="00DD4173">
        <w:rPr>
          <w:bCs/>
          <w:lang w:val="en-US" w:eastAsia="zh-CN"/>
        </w:rPr>
        <w:t xml:space="preserve"> in Hong Kong</w:t>
      </w:r>
      <w:r>
        <w:rPr>
          <w:bCs/>
          <w:lang w:val="en-US" w:eastAsia="zh-CN"/>
        </w:rPr>
        <w:t xml:space="preserve">, maternity leave of </w:t>
      </w:r>
      <w:r w:rsidR="00DD4173">
        <w:rPr>
          <w:bCs/>
          <w:lang w:val="en-US" w:eastAsia="zh-CN"/>
        </w:rPr>
        <w:t>up</w:t>
      </w:r>
      <w:r>
        <w:rPr>
          <w:bCs/>
          <w:lang w:val="en-US" w:eastAsia="zh-CN"/>
        </w:rPr>
        <w:t xml:space="preserve"> to 4 months is not uncommon, with the workplace </w:t>
      </w:r>
      <w:r w:rsidR="0013494C">
        <w:rPr>
          <w:bCs/>
          <w:lang w:val="en-US" w:eastAsia="zh-CN"/>
        </w:rPr>
        <w:t xml:space="preserve">willing to accommodate flexibility in working hours </w:t>
      </w:r>
      <w:r w:rsidR="00F177D4">
        <w:rPr>
          <w:bCs/>
          <w:lang w:val="en-US" w:eastAsia="zh-CN"/>
        </w:rPr>
        <w:t>and work from home arrangements</w:t>
      </w:r>
      <w:r w:rsidR="004B103E">
        <w:rPr>
          <w:bCs/>
          <w:lang w:val="en-US" w:eastAsia="zh-CN"/>
        </w:rPr>
        <w:t xml:space="preserve">, </w:t>
      </w:r>
      <w:r w:rsidR="0013494C">
        <w:rPr>
          <w:bCs/>
          <w:lang w:val="en-US" w:eastAsia="zh-CN"/>
        </w:rPr>
        <w:t xml:space="preserve">etc. </w:t>
      </w:r>
    </w:p>
    <w:p w14:paraId="0D29F48F" w14:textId="77777777" w:rsidR="00C001C9" w:rsidRDefault="00C001C9" w:rsidP="00EB33FA">
      <w:pPr>
        <w:pStyle w:val="ListParagraph"/>
        <w:rPr>
          <w:bCs/>
          <w:lang w:val="en-US" w:eastAsia="zh-CN"/>
        </w:rPr>
      </w:pPr>
    </w:p>
    <w:p w14:paraId="1F4FC0CC" w14:textId="55310E59" w:rsidR="0013494C" w:rsidRDefault="00C001C9">
      <w:pPr>
        <w:rPr>
          <w:bCs/>
          <w:lang w:val="en-US" w:eastAsia="zh-CN"/>
        </w:rPr>
      </w:pPr>
      <w:r>
        <w:rPr>
          <w:bCs/>
          <w:lang w:val="en-US" w:eastAsia="zh-CN"/>
        </w:rPr>
        <w:t xml:space="preserve">Whilst </w:t>
      </w:r>
      <w:r w:rsidR="0013494C">
        <w:rPr>
          <w:bCs/>
          <w:lang w:val="en-US" w:eastAsia="zh-CN"/>
        </w:rPr>
        <w:t xml:space="preserve">the above </w:t>
      </w:r>
      <w:r>
        <w:rPr>
          <w:bCs/>
          <w:lang w:val="en-US" w:eastAsia="zh-CN"/>
        </w:rPr>
        <w:t xml:space="preserve">is </w:t>
      </w:r>
      <w:r w:rsidR="0013494C">
        <w:rPr>
          <w:bCs/>
          <w:lang w:val="en-US" w:eastAsia="zh-CN"/>
        </w:rPr>
        <w:t>not prescribed by the law</w:t>
      </w:r>
      <w:r>
        <w:rPr>
          <w:bCs/>
          <w:lang w:val="en-US" w:eastAsia="zh-CN"/>
        </w:rPr>
        <w:t>,</w:t>
      </w:r>
      <w:r w:rsidR="0013494C">
        <w:rPr>
          <w:bCs/>
          <w:lang w:val="en-US" w:eastAsia="zh-CN"/>
        </w:rPr>
        <w:t xml:space="preserve"> it is </w:t>
      </w:r>
      <w:r>
        <w:rPr>
          <w:bCs/>
          <w:lang w:val="en-US" w:eastAsia="zh-CN"/>
        </w:rPr>
        <w:t xml:space="preserve">nevertheless </w:t>
      </w:r>
      <w:r w:rsidR="0013494C">
        <w:rPr>
          <w:bCs/>
          <w:lang w:val="en-US" w:eastAsia="zh-CN"/>
        </w:rPr>
        <w:t xml:space="preserve">demonstrative that at a certain cultural and social level, there is no impediment (and there is </w:t>
      </w:r>
      <w:r w:rsidR="001E34A4">
        <w:rPr>
          <w:bCs/>
          <w:lang w:val="en-US" w:eastAsia="zh-CN"/>
        </w:rPr>
        <w:t>indeed</w:t>
      </w:r>
      <w:r w:rsidR="0013494C">
        <w:rPr>
          <w:bCs/>
          <w:lang w:val="en-US" w:eastAsia="zh-CN"/>
        </w:rPr>
        <w:t xml:space="preserve"> support) to providing support to working mothers as a means to support gender equality.</w:t>
      </w:r>
    </w:p>
    <w:p w14:paraId="2AD4D403" w14:textId="77777777" w:rsidR="0013494C" w:rsidRDefault="0013494C">
      <w:pPr>
        <w:rPr>
          <w:bCs/>
          <w:lang w:val="en-US" w:eastAsia="zh-CN"/>
        </w:rPr>
      </w:pPr>
    </w:p>
    <w:p w14:paraId="18EC6C06" w14:textId="77777777" w:rsidR="00ED6CB0" w:rsidRDefault="00ED6CB0">
      <w:pPr>
        <w:rPr>
          <w:b/>
          <w:i/>
          <w:iCs/>
          <w:lang w:val="en-US" w:eastAsia="zh-CN"/>
        </w:rPr>
      </w:pPr>
    </w:p>
    <w:p w14:paraId="66AB6907" w14:textId="36117255" w:rsidR="0013494C" w:rsidRPr="00EB33FA" w:rsidRDefault="0013494C">
      <w:pPr>
        <w:rPr>
          <w:b/>
          <w:i/>
          <w:iCs/>
          <w:lang w:val="en-US" w:eastAsia="zh-CN"/>
        </w:rPr>
      </w:pPr>
      <w:r>
        <w:rPr>
          <w:b/>
          <w:i/>
          <w:iCs/>
          <w:lang w:val="en-US" w:eastAsia="zh-CN"/>
        </w:rPr>
        <w:t>Conc</w:t>
      </w:r>
      <w:r w:rsidR="001E585D">
        <w:rPr>
          <w:b/>
          <w:i/>
          <w:iCs/>
          <w:lang w:val="en-US" w:eastAsia="zh-CN"/>
        </w:rPr>
        <w:t>l</w:t>
      </w:r>
      <w:r>
        <w:rPr>
          <w:b/>
          <w:i/>
          <w:iCs/>
          <w:lang w:val="en-US" w:eastAsia="zh-CN"/>
        </w:rPr>
        <w:t>usion</w:t>
      </w:r>
    </w:p>
    <w:p w14:paraId="2B1E6A4D" w14:textId="77777777" w:rsidR="0013494C" w:rsidRDefault="0013494C">
      <w:pPr>
        <w:rPr>
          <w:bCs/>
          <w:lang w:val="en-US" w:eastAsia="zh-CN"/>
        </w:rPr>
      </w:pPr>
    </w:p>
    <w:p w14:paraId="22E0E507" w14:textId="39B19044" w:rsidR="001E585D" w:rsidRDefault="00E16C7F">
      <w:pPr>
        <w:rPr>
          <w:bCs/>
          <w:lang w:val="en-US" w:eastAsia="zh-CN"/>
        </w:rPr>
      </w:pPr>
      <w:r>
        <w:rPr>
          <w:bCs/>
          <w:lang w:val="en-US" w:eastAsia="zh-CN"/>
        </w:rPr>
        <w:t xml:space="preserve">Hong Kong has evolved a lot in terms of gender equality over the years. </w:t>
      </w:r>
      <w:r w:rsidR="00C001C9">
        <w:rPr>
          <w:bCs/>
          <w:lang w:val="en-US" w:eastAsia="zh-CN"/>
        </w:rPr>
        <w:t xml:space="preserve">With improved access to higher education for females over the years, this has led to the flourishing of the legal sector where female participation has been on a steady rise in the past years.  </w:t>
      </w:r>
      <w:r w:rsidR="005C3E61">
        <w:rPr>
          <w:bCs/>
          <w:lang w:val="en-US" w:eastAsia="zh-CN"/>
        </w:rPr>
        <w:t xml:space="preserve">The Hong Kong Government has implemented various legal bills to promote and support equality between genders in the city. </w:t>
      </w:r>
      <w:r w:rsidR="00DD4173">
        <w:rPr>
          <w:bCs/>
          <w:lang w:val="en-US" w:eastAsia="zh-CN"/>
        </w:rPr>
        <w:t>T</w:t>
      </w:r>
      <w:r w:rsidR="005C3E61">
        <w:rPr>
          <w:bCs/>
          <w:lang w:val="en-US" w:eastAsia="zh-CN"/>
        </w:rPr>
        <w:t>he</w:t>
      </w:r>
      <w:r w:rsidR="00C76504">
        <w:rPr>
          <w:bCs/>
          <w:lang w:val="en-US" w:eastAsia="zh-CN"/>
        </w:rPr>
        <w:t>se</w:t>
      </w:r>
      <w:r w:rsidR="005C3E61">
        <w:rPr>
          <w:bCs/>
          <w:lang w:val="en-US" w:eastAsia="zh-CN"/>
        </w:rPr>
        <w:t xml:space="preserve"> change</w:t>
      </w:r>
      <w:r w:rsidR="00C76504">
        <w:rPr>
          <w:bCs/>
          <w:lang w:val="en-US" w:eastAsia="zh-CN"/>
        </w:rPr>
        <w:t>s</w:t>
      </w:r>
      <w:r w:rsidR="005C3E61">
        <w:rPr>
          <w:bCs/>
          <w:lang w:val="en-US" w:eastAsia="zh-CN"/>
        </w:rPr>
        <w:t xml:space="preserve"> in law also reflect practices in the market: companies in Hong Kong </w:t>
      </w:r>
      <w:r w:rsidR="00DD4173">
        <w:rPr>
          <w:bCs/>
          <w:lang w:val="en-US" w:eastAsia="zh-CN"/>
        </w:rPr>
        <w:t xml:space="preserve">(large and small, with or without international presence) </w:t>
      </w:r>
      <w:r w:rsidR="005C3E61">
        <w:rPr>
          <w:bCs/>
          <w:lang w:val="en-US" w:eastAsia="zh-CN"/>
        </w:rPr>
        <w:t>are known for the progressive policies towards support for women’s rights. It is a reflection of the development of the Hong Kong society as a whole that the city’s culture and attitudes are generally friendly towards women rights.</w:t>
      </w:r>
    </w:p>
    <w:p w14:paraId="23EFB526" w14:textId="77777777" w:rsidR="001E585D" w:rsidRDefault="001E585D">
      <w:pPr>
        <w:rPr>
          <w:bCs/>
          <w:lang w:val="en-US" w:eastAsia="zh-CN"/>
        </w:rPr>
      </w:pPr>
    </w:p>
    <w:p w14:paraId="78907C69" w14:textId="56CB495B" w:rsidR="00957905" w:rsidRPr="008C757C" w:rsidRDefault="00957905">
      <w:pPr>
        <w:rPr>
          <w:bCs/>
          <w:lang w:val="en-US" w:eastAsia="zh-CN"/>
        </w:rPr>
      </w:pPr>
      <w:r w:rsidRPr="008C757C">
        <w:rPr>
          <w:bCs/>
          <w:lang w:val="en-US" w:eastAsia="zh-CN"/>
        </w:rPr>
        <w:t>Lawyers HK Limited</w:t>
      </w:r>
    </w:p>
    <w:p w14:paraId="1DAAA43E" w14:textId="5A904F6C" w:rsidR="000A1F1E" w:rsidRPr="008C757C" w:rsidRDefault="00247803">
      <w:pPr>
        <w:rPr>
          <w:bCs/>
          <w:lang w:val="en-US" w:eastAsia="zh-CN"/>
        </w:rPr>
      </w:pPr>
      <w:r w:rsidRPr="008C757C">
        <w:rPr>
          <w:bCs/>
          <w:lang w:val="en-US" w:eastAsia="zh-CN"/>
        </w:rPr>
        <w:t xml:space="preserve">Dated this </w:t>
      </w:r>
      <w:r w:rsidR="00AE4DC9">
        <w:rPr>
          <w:bCs/>
          <w:lang w:val="en-US" w:eastAsia="zh-CN"/>
        </w:rPr>
        <w:t>11</w:t>
      </w:r>
      <w:r w:rsidR="00AE4DC9" w:rsidRPr="008C757C">
        <w:rPr>
          <w:bCs/>
          <w:vertAlign w:val="superscript"/>
          <w:lang w:val="en-US" w:eastAsia="zh-CN"/>
        </w:rPr>
        <w:t>th</w:t>
      </w:r>
      <w:r w:rsidR="00AE4DC9" w:rsidRPr="008C757C">
        <w:rPr>
          <w:bCs/>
          <w:lang w:val="en-US" w:eastAsia="zh-CN"/>
        </w:rPr>
        <w:t xml:space="preserve"> </w:t>
      </w:r>
      <w:r w:rsidRPr="008C757C">
        <w:rPr>
          <w:bCs/>
          <w:lang w:val="en-US" w:eastAsia="zh-CN"/>
        </w:rPr>
        <w:t>day of April 2023</w:t>
      </w:r>
    </w:p>
    <w:p w14:paraId="2CD1F274" w14:textId="0D4F19C5" w:rsidR="00B21882" w:rsidRPr="008C757C" w:rsidRDefault="00B21882">
      <w:pPr>
        <w:rPr>
          <w:bCs/>
          <w:lang w:val="en-US" w:eastAsia="zh-CN"/>
        </w:rPr>
      </w:pPr>
    </w:p>
    <w:p w14:paraId="191186EA" w14:textId="561CA74F" w:rsidR="00B21882" w:rsidRPr="008C757C" w:rsidRDefault="00B21882">
      <w:pPr>
        <w:rPr>
          <w:bCs/>
          <w:lang w:val="en-US" w:eastAsia="zh-CN"/>
        </w:rPr>
      </w:pPr>
    </w:p>
    <w:p w14:paraId="2D351E20" w14:textId="23D3E0A2" w:rsidR="00B35240" w:rsidRPr="008C757C" w:rsidRDefault="00DD7672" w:rsidP="00287EB9">
      <w:pPr>
        <w:rPr>
          <w:bCs/>
          <w:lang w:val="en-US" w:eastAsia="zh-HK"/>
        </w:rPr>
      </w:pPr>
      <w:r w:rsidRPr="008C757C">
        <w:rPr>
          <w:bCs/>
          <w:noProof/>
          <w:lang w:val="en-US" w:eastAsia="zh-CN"/>
        </w:rPr>
        <w:drawing>
          <wp:inline distT="0" distB="0" distL="0" distR="0" wp14:anchorId="6DF6B16B" wp14:editId="0157690A">
            <wp:extent cx="971550" cy="971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 Code  LH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41" cy="99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5240" w:rsidRPr="008C757C" w:rsidSect="002E0819">
      <w:headerReference w:type="default" r:id="rId12"/>
      <w:footerReference w:type="even" r:id="rId13"/>
      <w:foot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D8D65" w14:textId="77777777" w:rsidR="001E1E08" w:rsidRDefault="001E1E08" w:rsidP="000A1F1E">
      <w:r>
        <w:separator/>
      </w:r>
    </w:p>
  </w:endnote>
  <w:endnote w:type="continuationSeparator" w:id="0">
    <w:p w14:paraId="714E423F" w14:textId="77777777" w:rsidR="001E1E08" w:rsidRDefault="001E1E08" w:rsidP="000A1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9867184"/>
      <w:docPartObj>
        <w:docPartGallery w:val="Page Numbers (Bottom of Page)"/>
        <w:docPartUnique/>
      </w:docPartObj>
    </w:sdtPr>
    <w:sdtContent>
      <w:p w14:paraId="2053216E" w14:textId="244C3284" w:rsidR="000A1F1E" w:rsidRDefault="000A1F1E" w:rsidP="00EA00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62248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CC0ED0E" w14:textId="77777777" w:rsidR="000A1F1E" w:rsidRDefault="000A1F1E" w:rsidP="001C1A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021498439"/>
      <w:docPartObj>
        <w:docPartGallery w:val="Page Numbers (Bottom of Page)"/>
        <w:docPartUnique/>
      </w:docPartObj>
    </w:sdtPr>
    <w:sdtContent>
      <w:p w14:paraId="794F70FF" w14:textId="7903E0FB" w:rsidR="000A1F1E" w:rsidRDefault="000A1F1E" w:rsidP="00EA00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E376BF" w14:textId="77777777" w:rsidR="000A1F1E" w:rsidRDefault="000A1F1E" w:rsidP="001C1A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A34CB" w14:textId="77777777" w:rsidR="001E1E08" w:rsidRDefault="001E1E08" w:rsidP="000A1F1E">
      <w:r>
        <w:separator/>
      </w:r>
    </w:p>
  </w:footnote>
  <w:footnote w:type="continuationSeparator" w:id="0">
    <w:p w14:paraId="38403B91" w14:textId="77777777" w:rsidR="001E1E08" w:rsidRDefault="001E1E08" w:rsidP="000A1F1E">
      <w:r>
        <w:continuationSeparator/>
      </w:r>
    </w:p>
  </w:footnote>
  <w:footnote w:id="1">
    <w:p w14:paraId="4DFEEBD0" w14:textId="5FC47950" w:rsidR="006B56B1" w:rsidRPr="006B56B1" w:rsidRDefault="006B56B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6B56B1">
          <w:rPr>
            <w:rStyle w:val="Hyperlink"/>
          </w:rPr>
          <w:t>Gender issues | Hong Kong Lawyer (hk-lawyer.org)</w:t>
        </w:r>
      </w:hyperlink>
    </w:p>
  </w:footnote>
  <w:footnote w:id="2">
    <w:p w14:paraId="5E3AFF0A" w14:textId="3F9F4E5A" w:rsidR="00570FCC" w:rsidRPr="00570FCC" w:rsidRDefault="00570FCC">
      <w:pPr>
        <w:pStyle w:val="FootnoteText"/>
      </w:pPr>
      <w:r>
        <w:rPr>
          <w:rStyle w:val="FootnoteReference"/>
        </w:rPr>
        <w:footnoteRef/>
      </w:r>
      <w:r>
        <w:t xml:space="preserve"> Paragraph 3.3 of </w:t>
      </w:r>
      <w:r w:rsidR="005D09CE">
        <w:t>Women and Men in Hong Kong Key Statistics, 2022 Edition</w:t>
      </w:r>
      <w:r w:rsidR="00DC7F5E">
        <w:t xml:space="preserve"> published by the Census and Statistics Department of the Hong Kong Government</w:t>
      </w:r>
      <w:r w:rsidR="005D09CE">
        <w:t xml:space="preserve"> (</w:t>
      </w:r>
      <w:hyperlink r:id="rId2" w:history="1">
        <w:r w:rsidR="00DC7F5E" w:rsidRPr="00DC7F5E">
          <w:rPr>
            <w:rStyle w:val="Hyperlink"/>
          </w:rPr>
          <w:t xml:space="preserve">Women and Men in Hong Kong Key Statistics 2022 Edition </w:t>
        </w:r>
        <w:r w:rsidR="00DC7F5E" w:rsidRPr="00DC7F5E">
          <w:rPr>
            <w:rStyle w:val="Hyperlink"/>
          </w:rPr>
          <w:t>香港的女性及男性</w:t>
        </w:r>
        <w:r w:rsidR="00DC7F5E" w:rsidRPr="00DC7F5E">
          <w:rPr>
            <w:rStyle w:val="Hyperlink"/>
          </w:rPr>
          <w:t xml:space="preserve"> </w:t>
        </w:r>
        <w:r w:rsidR="00DC7F5E" w:rsidRPr="00DC7F5E">
          <w:rPr>
            <w:rStyle w:val="Hyperlink"/>
          </w:rPr>
          <w:t>主要統計數字</w:t>
        </w:r>
        <w:r w:rsidR="00DC7F5E" w:rsidRPr="00DC7F5E">
          <w:rPr>
            <w:rStyle w:val="Hyperlink"/>
          </w:rPr>
          <w:t xml:space="preserve"> 2022 </w:t>
        </w:r>
        <w:r w:rsidR="00DC7F5E" w:rsidRPr="00DC7F5E">
          <w:rPr>
            <w:rStyle w:val="Hyperlink"/>
          </w:rPr>
          <w:t>年版</w:t>
        </w:r>
        <w:r w:rsidR="00DC7F5E" w:rsidRPr="00DC7F5E">
          <w:rPr>
            <w:rStyle w:val="Hyperlink"/>
          </w:rPr>
          <w:t xml:space="preserve"> (censtatd.gov.hk)</w:t>
        </w:r>
      </w:hyperlink>
    </w:p>
  </w:footnote>
  <w:footnote w:id="3">
    <w:p w14:paraId="4D0EFA65" w14:textId="05043BC9" w:rsidR="008C6869" w:rsidRPr="008C6869" w:rsidRDefault="008C686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8C6869">
          <w:rPr>
            <w:rStyle w:val="Hyperlink"/>
          </w:rPr>
          <w:t xml:space="preserve">Overview - </w:t>
        </w:r>
        <w:r w:rsidRPr="008C6869">
          <w:rPr>
            <w:rStyle w:val="Hyperlink"/>
          </w:rPr>
          <w:t>綜覽</w:t>
        </w:r>
        <w:r w:rsidRPr="008C6869">
          <w:rPr>
            <w:rStyle w:val="Hyperlink"/>
          </w:rPr>
          <w:t xml:space="preserve"> | QuickStats | The University of Hong Kong (hku.hk)</w:t>
        </w:r>
      </w:hyperlink>
    </w:p>
  </w:footnote>
  <w:footnote w:id="4">
    <w:p w14:paraId="640BDCFB" w14:textId="668DACA5" w:rsidR="00173AC8" w:rsidRPr="00173AC8" w:rsidRDefault="00173A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="003C5D92" w:rsidRPr="003C5D92">
          <w:rPr>
            <w:rStyle w:val="Hyperlink"/>
          </w:rPr>
          <w:t>Profile of the Profession | The Law Society of Hong Kong (hklawsoc.org.hk)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EE8EB" w14:textId="56E88BC6" w:rsidR="00940504" w:rsidRPr="00940504" w:rsidRDefault="00940504" w:rsidP="00940504">
    <w:pPr>
      <w:pStyle w:val="Header"/>
      <w:jc w:val="right"/>
      <w:rPr>
        <w:i/>
        <w:i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8538F"/>
    <w:multiLevelType w:val="hybridMultilevel"/>
    <w:tmpl w:val="9F2CD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36977"/>
    <w:multiLevelType w:val="hybridMultilevel"/>
    <w:tmpl w:val="AD5C5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56ECC"/>
    <w:multiLevelType w:val="hybridMultilevel"/>
    <w:tmpl w:val="D0B080E8"/>
    <w:lvl w:ilvl="0" w:tplc="6CB250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160C8"/>
    <w:multiLevelType w:val="hybridMultilevel"/>
    <w:tmpl w:val="5A12E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FF6BE3"/>
    <w:multiLevelType w:val="hybridMultilevel"/>
    <w:tmpl w:val="582CF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C1BA6"/>
    <w:multiLevelType w:val="hybridMultilevel"/>
    <w:tmpl w:val="D89A3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86D6D"/>
    <w:multiLevelType w:val="hybridMultilevel"/>
    <w:tmpl w:val="1CF079F4"/>
    <w:lvl w:ilvl="0" w:tplc="45A2A7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639386">
    <w:abstractNumId w:val="5"/>
  </w:num>
  <w:num w:numId="2" w16cid:durableId="1593123785">
    <w:abstractNumId w:val="4"/>
  </w:num>
  <w:num w:numId="3" w16cid:durableId="1783374786">
    <w:abstractNumId w:val="3"/>
  </w:num>
  <w:num w:numId="4" w16cid:durableId="456609278">
    <w:abstractNumId w:val="2"/>
  </w:num>
  <w:num w:numId="5" w16cid:durableId="1185945822">
    <w:abstractNumId w:val="6"/>
  </w:num>
  <w:num w:numId="6" w16cid:durableId="1934045995">
    <w:abstractNumId w:val="0"/>
  </w:num>
  <w:num w:numId="7" w16cid:durableId="97264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797"/>
    <w:rsid w:val="0000181C"/>
    <w:rsid w:val="000026AC"/>
    <w:rsid w:val="000040B3"/>
    <w:rsid w:val="000166D6"/>
    <w:rsid w:val="000262B2"/>
    <w:rsid w:val="00062097"/>
    <w:rsid w:val="00070A99"/>
    <w:rsid w:val="00071399"/>
    <w:rsid w:val="00073A02"/>
    <w:rsid w:val="00075B1C"/>
    <w:rsid w:val="00080295"/>
    <w:rsid w:val="00082AD3"/>
    <w:rsid w:val="00093DC5"/>
    <w:rsid w:val="0009435F"/>
    <w:rsid w:val="00094401"/>
    <w:rsid w:val="000A1F1E"/>
    <w:rsid w:val="000A29A4"/>
    <w:rsid w:val="000C0096"/>
    <w:rsid w:val="000D4F52"/>
    <w:rsid w:val="000D5050"/>
    <w:rsid w:val="000D6D05"/>
    <w:rsid w:val="000E0361"/>
    <w:rsid w:val="000E0D89"/>
    <w:rsid w:val="000E4BA8"/>
    <w:rsid w:val="000F051F"/>
    <w:rsid w:val="000F1282"/>
    <w:rsid w:val="000F3539"/>
    <w:rsid w:val="001010EB"/>
    <w:rsid w:val="00103DFC"/>
    <w:rsid w:val="00107757"/>
    <w:rsid w:val="001201BB"/>
    <w:rsid w:val="00121D00"/>
    <w:rsid w:val="00125496"/>
    <w:rsid w:val="0013329A"/>
    <w:rsid w:val="0013494C"/>
    <w:rsid w:val="00137282"/>
    <w:rsid w:val="00142797"/>
    <w:rsid w:val="00147F10"/>
    <w:rsid w:val="00153C14"/>
    <w:rsid w:val="001548FF"/>
    <w:rsid w:val="00155275"/>
    <w:rsid w:val="0015625B"/>
    <w:rsid w:val="001567A3"/>
    <w:rsid w:val="00162E2F"/>
    <w:rsid w:val="00165EC1"/>
    <w:rsid w:val="001677B0"/>
    <w:rsid w:val="00173AC8"/>
    <w:rsid w:val="001827E1"/>
    <w:rsid w:val="001928D8"/>
    <w:rsid w:val="00193824"/>
    <w:rsid w:val="001961A0"/>
    <w:rsid w:val="001A293D"/>
    <w:rsid w:val="001A58D8"/>
    <w:rsid w:val="001C0773"/>
    <w:rsid w:val="001C1AEB"/>
    <w:rsid w:val="001C242D"/>
    <w:rsid w:val="001C2B96"/>
    <w:rsid w:val="001D53E0"/>
    <w:rsid w:val="001E1E08"/>
    <w:rsid w:val="001E34A4"/>
    <w:rsid w:val="001E585D"/>
    <w:rsid w:val="001E5A9A"/>
    <w:rsid w:val="001F1475"/>
    <w:rsid w:val="001F4804"/>
    <w:rsid w:val="0021056E"/>
    <w:rsid w:val="00212854"/>
    <w:rsid w:val="00226D1B"/>
    <w:rsid w:val="002304E3"/>
    <w:rsid w:val="00233E95"/>
    <w:rsid w:val="002365EA"/>
    <w:rsid w:val="002456B9"/>
    <w:rsid w:val="0024621C"/>
    <w:rsid w:val="00247803"/>
    <w:rsid w:val="00253608"/>
    <w:rsid w:val="00255416"/>
    <w:rsid w:val="00257F90"/>
    <w:rsid w:val="002654AF"/>
    <w:rsid w:val="00280E38"/>
    <w:rsid w:val="00287EB9"/>
    <w:rsid w:val="002A6B40"/>
    <w:rsid w:val="002B67A1"/>
    <w:rsid w:val="002B729C"/>
    <w:rsid w:val="002C7D19"/>
    <w:rsid w:val="002D2B6A"/>
    <w:rsid w:val="002D4426"/>
    <w:rsid w:val="002D47CB"/>
    <w:rsid w:val="002D4FC7"/>
    <w:rsid w:val="002D6726"/>
    <w:rsid w:val="002E0819"/>
    <w:rsid w:val="002E575D"/>
    <w:rsid w:val="002E7B5F"/>
    <w:rsid w:val="0032266C"/>
    <w:rsid w:val="00330C93"/>
    <w:rsid w:val="0033380B"/>
    <w:rsid w:val="0034287B"/>
    <w:rsid w:val="00344DB3"/>
    <w:rsid w:val="00346E25"/>
    <w:rsid w:val="00350C4C"/>
    <w:rsid w:val="003527CF"/>
    <w:rsid w:val="00354601"/>
    <w:rsid w:val="0038288A"/>
    <w:rsid w:val="00383583"/>
    <w:rsid w:val="00386866"/>
    <w:rsid w:val="00392DC8"/>
    <w:rsid w:val="003952C6"/>
    <w:rsid w:val="003A3111"/>
    <w:rsid w:val="003B16DD"/>
    <w:rsid w:val="003B312B"/>
    <w:rsid w:val="003C0D85"/>
    <w:rsid w:val="003C5D92"/>
    <w:rsid w:val="003C636C"/>
    <w:rsid w:val="003C65C8"/>
    <w:rsid w:val="003D181E"/>
    <w:rsid w:val="003E2ACB"/>
    <w:rsid w:val="003E2CB3"/>
    <w:rsid w:val="004028FF"/>
    <w:rsid w:val="00406D98"/>
    <w:rsid w:val="0041253D"/>
    <w:rsid w:val="0042256F"/>
    <w:rsid w:val="004231B8"/>
    <w:rsid w:val="004247B1"/>
    <w:rsid w:val="00440376"/>
    <w:rsid w:val="00440EA3"/>
    <w:rsid w:val="00442F0E"/>
    <w:rsid w:val="00450A35"/>
    <w:rsid w:val="00452A40"/>
    <w:rsid w:val="00453F0C"/>
    <w:rsid w:val="00465570"/>
    <w:rsid w:val="00476E11"/>
    <w:rsid w:val="004869E0"/>
    <w:rsid w:val="00490504"/>
    <w:rsid w:val="0049397A"/>
    <w:rsid w:val="004A305E"/>
    <w:rsid w:val="004A4CA5"/>
    <w:rsid w:val="004B103E"/>
    <w:rsid w:val="004C3A8E"/>
    <w:rsid w:val="004D1DF6"/>
    <w:rsid w:val="004D4B10"/>
    <w:rsid w:val="004D7F24"/>
    <w:rsid w:val="004F49D7"/>
    <w:rsid w:val="004F50FE"/>
    <w:rsid w:val="00504D32"/>
    <w:rsid w:val="00506459"/>
    <w:rsid w:val="00512975"/>
    <w:rsid w:val="005315D8"/>
    <w:rsid w:val="00545D54"/>
    <w:rsid w:val="00546195"/>
    <w:rsid w:val="00552F60"/>
    <w:rsid w:val="0055643B"/>
    <w:rsid w:val="00560189"/>
    <w:rsid w:val="00570FCC"/>
    <w:rsid w:val="0057688F"/>
    <w:rsid w:val="00584BAB"/>
    <w:rsid w:val="005A2EE3"/>
    <w:rsid w:val="005A5167"/>
    <w:rsid w:val="005B1817"/>
    <w:rsid w:val="005B7B04"/>
    <w:rsid w:val="005C0972"/>
    <w:rsid w:val="005C0D2C"/>
    <w:rsid w:val="005C3E61"/>
    <w:rsid w:val="005D09CE"/>
    <w:rsid w:val="005D1CBE"/>
    <w:rsid w:val="005D2DED"/>
    <w:rsid w:val="005F552C"/>
    <w:rsid w:val="005F6BC0"/>
    <w:rsid w:val="005F734E"/>
    <w:rsid w:val="005F74AB"/>
    <w:rsid w:val="00600384"/>
    <w:rsid w:val="00615931"/>
    <w:rsid w:val="0062248F"/>
    <w:rsid w:val="00625D12"/>
    <w:rsid w:val="006260E7"/>
    <w:rsid w:val="0063003D"/>
    <w:rsid w:val="00640C8E"/>
    <w:rsid w:val="00642117"/>
    <w:rsid w:val="00642C99"/>
    <w:rsid w:val="006442AA"/>
    <w:rsid w:val="006A5E39"/>
    <w:rsid w:val="006B0E2E"/>
    <w:rsid w:val="006B4561"/>
    <w:rsid w:val="006B497A"/>
    <w:rsid w:val="006B56B1"/>
    <w:rsid w:val="006C700C"/>
    <w:rsid w:val="006D2FDE"/>
    <w:rsid w:val="006E0DE8"/>
    <w:rsid w:val="006E3056"/>
    <w:rsid w:val="00700B3A"/>
    <w:rsid w:val="007016FA"/>
    <w:rsid w:val="00705934"/>
    <w:rsid w:val="00707B47"/>
    <w:rsid w:val="00710242"/>
    <w:rsid w:val="00720AF1"/>
    <w:rsid w:val="00721EC0"/>
    <w:rsid w:val="007221B6"/>
    <w:rsid w:val="00727F85"/>
    <w:rsid w:val="0073010B"/>
    <w:rsid w:val="00732D2E"/>
    <w:rsid w:val="007347C1"/>
    <w:rsid w:val="007438F2"/>
    <w:rsid w:val="007512C8"/>
    <w:rsid w:val="00752546"/>
    <w:rsid w:val="00757D8B"/>
    <w:rsid w:val="00764650"/>
    <w:rsid w:val="0077428C"/>
    <w:rsid w:val="00787A86"/>
    <w:rsid w:val="00790629"/>
    <w:rsid w:val="00791347"/>
    <w:rsid w:val="00792D5B"/>
    <w:rsid w:val="00793A84"/>
    <w:rsid w:val="007A02D2"/>
    <w:rsid w:val="007A4738"/>
    <w:rsid w:val="007A654C"/>
    <w:rsid w:val="007A6D9E"/>
    <w:rsid w:val="007B381F"/>
    <w:rsid w:val="007B4470"/>
    <w:rsid w:val="007E10DF"/>
    <w:rsid w:val="007E40C9"/>
    <w:rsid w:val="007E6CA0"/>
    <w:rsid w:val="0080052F"/>
    <w:rsid w:val="00802E4B"/>
    <w:rsid w:val="008031C9"/>
    <w:rsid w:val="00806CE8"/>
    <w:rsid w:val="00813A92"/>
    <w:rsid w:val="00826427"/>
    <w:rsid w:val="00827A0E"/>
    <w:rsid w:val="00834632"/>
    <w:rsid w:val="00837D8C"/>
    <w:rsid w:val="00852DB3"/>
    <w:rsid w:val="00854E8E"/>
    <w:rsid w:val="00862F3A"/>
    <w:rsid w:val="00880BDD"/>
    <w:rsid w:val="00882F1D"/>
    <w:rsid w:val="0089109B"/>
    <w:rsid w:val="00891586"/>
    <w:rsid w:val="008934A5"/>
    <w:rsid w:val="0089499B"/>
    <w:rsid w:val="008A7315"/>
    <w:rsid w:val="008B1AB9"/>
    <w:rsid w:val="008B4A38"/>
    <w:rsid w:val="008B71FE"/>
    <w:rsid w:val="008C4E85"/>
    <w:rsid w:val="008C6869"/>
    <w:rsid w:val="008C757C"/>
    <w:rsid w:val="008E1E56"/>
    <w:rsid w:val="008E43D1"/>
    <w:rsid w:val="008E7CBE"/>
    <w:rsid w:val="008F414C"/>
    <w:rsid w:val="008F45C5"/>
    <w:rsid w:val="00904799"/>
    <w:rsid w:val="0091014D"/>
    <w:rsid w:val="00925FD2"/>
    <w:rsid w:val="00926F28"/>
    <w:rsid w:val="009300C5"/>
    <w:rsid w:val="00940504"/>
    <w:rsid w:val="00944BD5"/>
    <w:rsid w:val="00957905"/>
    <w:rsid w:val="009608C9"/>
    <w:rsid w:val="009652E8"/>
    <w:rsid w:val="00966144"/>
    <w:rsid w:val="009702BC"/>
    <w:rsid w:val="00970D40"/>
    <w:rsid w:val="009A0165"/>
    <w:rsid w:val="009A2D96"/>
    <w:rsid w:val="009B353D"/>
    <w:rsid w:val="009B42A3"/>
    <w:rsid w:val="009B4579"/>
    <w:rsid w:val="009C18F6"/>
    <w:rsid w:val="009C6D05"/>
    <w:rsid w:val="009F2B55"/>
    <w:rsid w:val="009F4A73"/>
    <w:rsid w:val="009F5354"/>
    <w:rsid w:val="009F7616"/>
    <w:rsid w:val="00A0062E"/>
    <w:rsid w:val="00A02EF2"/>
    <w:rsid w:val="00A05D69"/>
    <w:rsid w:val="00A06AD3"/>
    <w:rsid w:val="00A15E24"/>
    <w:rsid w:val="00A178F6"/>
    <w:rsid w:val="00A26C8A"/>
    <w:rsid w:val="00A36E94"/>
    <w:rsid w:val="00A403E6"/>
    <w:rsid w:val="00A405CE"/>
    <w:rsid w:val="00A41392"/>
    <w:rsid w:val="00A43B03"/>
    <w:rsid w:val="00A53759"/>
    <w:rsid w:val="00A640EE"/>
    <w:rsid w:val="00A70C28"/>
    <w:rsid w:val="00A76D7C"/>
    <w:rsid w:val="00A827CF"/>
    <w:rsid w:val="00A934B0"/>
    <w:rsid w:val="00A94B61"/>
    <w:rsid w:val="00AA2C3A"/>
    <w:rsid w:val="00AB0A41"/>
    <w:rsid w:val="00AB42F5"/>
    <w:rsid w:val="00AD3AB2"/>
    <w:rsid w:val="00AD6E2C"/>
    <w:rsid w:val="00AE4DC9"/>
    <w:rsid w:val="00B169AB"/>
    <w:rsid w:val="00B21882"/>
    <w:rsid w:val="00B230BD"/>
    <w:rsid w:val="00B24E28"/>
    <w:rsid w:val="00B30611"/>
    <w:rsid w:val="00B35240"/>
    <w:rsid w:val="00B43F86"/>
    <w:rsid w:val="00B44300"/>
    <w:rsid w:val="00B476A1"/>
    <w:rsid w:val="00B52D71"/>
    <w:rsid w:val="00B63048"/>
    <w:rsid w:val="00B7238A"/>
    <w:rsid w:val="00B7598B"/>
    <w:rsid w:val="00B803CC"/>
    <w:rsid w:val="00B810C0"/>
    <w:rsid w:val="00B926EF"/>
    <w:rsid w:val="00B94EB8"/>
    <w:rsid w:val="00BB0E49"/>
    <w:rsid w:val="00BC116E"/>
    <w:rsid w:val="00BC4903"/>
    <w:rsid w:val="00BD20A8"/>
    <w:rsid w:val="00BD75A1"/>
    <w:rsid w:val="00BF228F"/>
    <w:rsid w:val="00BF6EF9"/>
    <w:rsid w:val="00C001C9"/>
    <w:rsid w:val="00C03D88"/>
    <w:rsid w:val="00C1757E"/>
    <w:rsid w:val="00C2129B"/>
    <w:rsid w:val="00C32AF3"/>
    <w:rsid w:val="00C44C3A"/>
    <w:rsid w:val="00C503AC"/>
    <w:rsid w:val="00C53F86"/>
    <w:rsid w:val="00C5668F"/>
    <w:rsid w:val="00C7242C"/>
    <w:rsid w:val="00C727B4"/>
    <w:rsid w:val="00C76504"/>
    <w:rsid w:val="00C76C8C"/>
    <w:rsid w:val="00C77981"/>
    <w:rsid w:val="00C866AE"/>
    <w:rsid w:val="00C91A87"/>
    <w:rsid w:val="00C97E41"/>
    <w:rsid w:val="00CB04B1"/>
    <w:rsid w:val="00CE5207"/>
    <w:rsid w:val="00D0086C"/>
    <w:rsid w:val="00D05387"/>
    <w:rsid w:val="00D16E61"/>
    <w:rsid w:val="00D219DD"/>
    <w:rsid w:val="00D27A69"/>
    <w:rsid w:val="00D44288"/>
    <w:rsid w:val="00D4429A"/>
    <w:rsid w:val="00D46340"/>
    <w:rsid w:val="00D47BFF"/>
    <w:rsid w:val="00D51429"/>
    <w:rsid w:val="00D51765"/>
    <w:rsid w:val="00D525E1"/>
    <w:rsid w:val="00D57C33"/>
    <w:rsid w:val="00D67ED1"/>
    <w:rsid w:val="00D709A2"/>
    <w:rsid w:val="00D8434F"/>
    <w:rsid w:val="00D84BAA"/>
    <w:rsid w:val="00D85038"/>
    <w:rsid w:val="00DB7656"/>
    <w:rsid w:val="00DC0BB5"/>
    <w:rsid w:val="00DC7F5E"/>
    <w:rsid w:val="00DD4173"/>
    <w:rsid w:val="00DD4E15"/>
    <w:rsid w:val="00DD50A0"/>
    <w:rsid w:val="00DD590D"/>
    <w:rsid w:val="00DD7672"/>
    <w:rsid w:val="00DE7CF6"/>
    <w:rsid w:val="00DF05A6"/>
    <w:rsid w:val="00E00FD0"/>
    <w:rsid w:val="00E043AD"/>
    <w:rsid w:val="00E055F9"/>
    <w:rsid w:val="00E161A9"/>
    <w:rsid w:val="00E16C7F"/>
    <w:rsid w:val="00E330B2"/>
    <w:rsid w:val="00E36DFE"/>
    <w:rsid w:val="00E42D1E"/>
    <w:rsid w:val="00E47468"/>
    <w:rsid w:val="00E47EF0"/>
    <w:rsid w:val="00E504FB"/>
    <w:rsid w:val="00E75A26"/>
    <w:rsid w:val="00E77C4F"/>
    <w:rsid w:val="00E813B9"/>
    <w:rsid w:val="00E830CD"/>
    <w:rsid w:val="00E839D8"/>
    <w:rsid w:val="00E95D65"/>
    <w:rsid w:val="00EB2B98"/>
    <w:rsid w:val="00EB33FA"/>
    <w:rsid w:val="00EC2EF3"/>
    <w:rsid w:val="00ED6CB0"/>
    <w:rsid w:val="00EE0EEA"/>
    <w:rsid w:val="00EF09D3"/>
    <w:rsid w:val="00EF2BFA"/>
    <w:rsid w:val="00F02B69"/>
    <w:rsid w:val="00F108A5"/>
    <w:rsid w:val="00F119AB"/>
    <w:rsid w:val="00F13AA6"/>
    <w:rsid w:val="00F177D4"/>
    <w:rsid w:val="00F2094F"/>
    <w:rsid w:val="00F25657"/>
    <w:rsid w:val="00F26BAB"/>
    <w:rsid w:val="00F34292"/>
    <w:rsid w:val="00F35D39"/>
    <w:rsid w:val="00F50D6C"/>
    <w:rsid w:val="00F62F6F"/>
    <w:rsid w:val="00F73FC9"/>
    <w:rsid w:val="00F7696F"/>
    <w:rsid w:val="00F7772D"/>
    <w:rsid w:val="00F8273B"/>
    <w:rsid w:val="00F930A9"/>
    <w:rsid w:val="00FA37C9"/>
    <w:rsid w:val="00FA65F1"/>
    <w:rsid w:val="00FD1D9B"/>
    <w:rsid w:val="00FD54CC"/>
    <w:rsid w:val="00FD6452"/>
    <w:rsid w:val="00FE275F"/>
    <w:rsid w:val="00FE65AB"/>
    <w:rsid w:val="00FE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B2D5D"/>
  <w15:chartTrackingRefBased/>
  <w15:docId w15:val="{CBC04491-51A7-B74E-AEDE-3F42A0B2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HK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94B61"/>
    <w:pPr>
      <w:spacing w:before="100" w:beforeAutospacing="1" w:after="100" w:afterAutospacing="1"/>
      <w:outlineLvl w:val="2"/>
    </w:pPr>
    <w:rPr>
      <w:rFonts w:ascii="SimSun" w:eastAsia="SimSun" w:hAnsi="SimSun" w:cs="SimSun"/>
      <w:b/>
      <w:bCs/>
      <w:sz w:val="27"/>
      <w:szCs w:val="27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0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0E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70A9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94B61"/>
    <w:rPr>
      <w:rFonts w:ascii="SimSun" w:eastAsia="SimSun" w:hAnsi="SimSun" w:cs="SimSun"/>
      <w:b/>
      <w:bCs/>
      <w:sz w:val="27"/>
      <w:szCs w:val="27"/>
      <w:lang w:val="en-US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35240"/>
  </w:style>
  <w:style w:type="character" w:customStyle="1" w:styleId="DateChar">
    <w:name w:val="Date Char"/>
    <w:basedOn w:val="DefaultParagraphFont"/>
    <w:link w:val="Date"/>
    <w:uiPriority w:val="99"/>
    <w:semiHidden/>
    <w:rsid w:val="00B35240"/>
  </w:style>
  <w:style w:type="paragraph" w:styleId="Footer">
    <w:name w:val="footer"/>
    <w:basedOn w:val="Normal"/>
    <w:link w:val="FooterChar"/>
    <w:uiPriority w:val="99"/>
    <w:unhideWhenUsed/>
    <w:rsid w:val="000A1F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1F1E"/>
  </w:style>
  <w:style w:type="character" w:styleId="PageNumber">
    <w:name w:val="page number"/>
    <w:basedOn w:val="DefaultParagraphFont"/>
    <w:uiPriority w:val="99"/>
    <w:semiHidden/>
    <w:unhideWhenUsed/>
    <w:rsid w:val="000A1F1E"/>
  </w:style>
  <w:style w:type="paragraph" w:styleId="Revision">
    <w:name w:val="Revision"/>
    <w:hidden/>
    <w:uiPriority w:val="99"/>
    <w:semiHidden/>
    <w:rsid w:val="00A70C28"/>
  </w:style>
  <w:style w:type="character" w:styleId="Hyperlink">
    <w:name w:val="Hyperlink"/>
    <w:basedOn w:val="DefaultParagraphFont"/>
    <w:uiPriority w:val="99"/>
    <w:unhideWhenUsed/>
    <w:rsid w:val="009F2B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B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05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0504"/>
  </w:style>
  <w:style w:type="paragraph" w:styleId="FootnoteText">
    <w:name w:val="footnote text"/>
    <w:basedOn w:val="Normal"/>
    <w:link w:val="FootnoteTextChar"/>
    <w:uiPriority w:val="99"/>
    <w:semiHidden/>
    <w:unhideWhenUsed/>
    <w:rsid w:val="00A0062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6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62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E58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58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58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8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8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pao.hku.hk/qstats/" TargetMode="External"/><Relationship Id="rId2" Type="http://schemas.openxmlformats.org/officeDocument/2006/relationships/hyperlink" Target="https://www.censtatd.gov.hk/en/data/stat_report/product/B1130303/att/B11303032022AN22B0100.pdf" TargetMode="External"/><Relationship Id="rId1" Type="http://schemas.openxmlformats.org/officeDocument/2006/relationships/hyperlink" Target="https://www.hk-lawyer.org/content/gender-issues" TargetMode="External"/><Relationship Id="rId4" Type="http://schemas.openxmlformats.org/officeDocument/2006/relationships/hyperlink" Target="https://www.hklawsoc.org.hk/en/About-the-Society/Profile-of-the-Profes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1526</Words>
  <Characters>8701</Characters>
  <Application>Microsoft Office Word</Application>
  <DocSecurity>0</DocSecurity>
  <Lines>72</Lines>
  <Paragraphs>20</Paragraphs>
  <ScaleCrop>false</ScaleCrop>
  <Company>OHCHR</Company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HARVEY Caroline</dc:creator>
  <cp:lastModifiedBy>Caroline Harvey</cp:lastModifiedBy>
  <cp:revision>2</cp:revision>
  <cp:lastPrinted>1899-12-31T23:00:00Z</cp:lastPrinted>
  <dcterms:created xsi:type="dcterms:W3CDTF">2023-04-12T08:42:00Z</dcterms:created>
  <dcterms:modified xsi:type="dcterms:W3CDTF">2023-04-12T08:42:00Z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e487ca1-3ae9-46d9-9f4f-bccbf4ee90d6_Enabled">
    <vt:lpwstr>true</vt:lpwstr>
  </property>
  <property fmtid="{D5CDD505-2E9C-101B-9397-08002B2CF9AE}" pid="3" name="MSIP_Label_ce487ca1-3ae9-46d9-9f4f-bccbf4ee90d6_SetDate">
    <vt:lpwstr>2023-04-06T03:14:48Z</vt:lpwstr>
  </property>
  <property fmtid="{D5CDD505-2E9C-101B-9397-08002B2CF9AE}" pid="4" name="MSIP_Label_ce487ca1-3ae9-46d9-9f4f-bccbf4ee90d6_Method">
    <vt:lpwstr>Standard</vt:lpwstr>
  </property>
  <property fmtid="{D5CDD505-2E9C-101B-9397-08002B2CF9AE}" pid="5" name="MSIP_Label_ce487ca1-3ae9-46d9-9f4f-bccbf4ee90d6_Name">
    <vt:lpwstr>defa4170-0d19-0005-0004-bc88714345d2</vt:lpwstr>
  </property>
  <property fmtid="{D5CDD505-2E9C-101B-9397-08002B2CF9AE}" pid="6" name="MSIP_Label_ce487ca1-3ae9-46d9-9f4f-bccbf4ee90d6_SiteId">
    <vt:lpwstr>912c1411-7216-4f78-a1e1-a38aea5c33fd</vt:lpwstr>
  </property>
  <property fmtid="{D5CDD505-2E9C-101B-9397-08002B2CF9AE}" pid="7" name="MSIP_Label_ce487ca1-3ae9-46d9-9f4f-bccbf4ee90d6_ActionId">
    <vt:lpwstr>b6e287bd-1756-45ff-8b6d-e5aa3442848f</vt:lpwstr>
  </property>
  <property fmtid="{D5CDD505-2E9C-101B-9397-08002B2CF9AE}" pid="8" name="MSIP_Label_ce487ca1-3ae9-46d9-9f4f-bccbf4ee90d6_ContentBits">
    <vt:lpwstr>0</vt:lpwstr>
  </property>
</Properties>
</file>