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EE3B3" w14:textId="77777777" w:rsidR="00111BC9" w:rsidRPr="00D274A8" w:rsidRDefault="00552BD4" w:rsidP="00552BD4">
      <w:pPr>
        <w:rPr>
          <w:rFonts w:ascii="Times New Roman" w:hAnsi="Times New Roman" w:cs="Times New Roman"/>
          <w:b/>
          <w:sz w:val="20"/>
          <w:szCs w:val="20"/>
        </w:rPr>
      </w:pPr>
      <w:r w:rsidRPr="00D274A8">
        <w:rPr>
          <w:rFonts w:ascii="Times New Roman" w:hAnsi="Times New Roman" w:cs="Times New Roman"/>
          <w:b/>
          <w:sz w:val="20"/>
          <w:szCs w:val="20"/>
        </w:rPr>
        <w:t xml:space="preserve">Siglas </w:t>
      </w:r>
    </w:p>
    <w:p w14:paraId="57A2104F" w14:textId="77777777" w:rsidR="00C30FBF" w:rsidRDefault="00C30FBF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ACNUR: Agencia de Naciones Unidas para los Refugiados</w:t>
      </w:r>
    </w:p>
    <w:p w14:paraId="7F588F12" w14:textId="77777777" w:rsidR="00D274A8" w:rsidRDefault="00D274A8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AN: Asamblea Nacional </w:t>
      </w:r>
    </w:p>
    <w:p w14:paraId="0375A6B8" w14:textId="77777777" w:rsidR="004D6C99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ARCERNNR: Agencia de Regulación y Control de Energía y Recursos Naturales No Renovables</w:t>
      </w:r>
    </w:p>
    <w:p w14:paraId="53899A03" w14:textId="77777777" w:rsidR="004D6C99" w:rsidRPr="00D274A8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CC: Corte Constitucional</w:t>
      </w:r>
    </w:p>
    <w:p w14:paraId="60E655A1" w14:textId="77777777" w:rsidR="00111BC9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CCPD: Consejos Cantonales de Protección de Derechos </w:t>
      </w:r>
    </w:p>
    <w:p w14:paraId="7F6FFAF2" w14:textId="77777777" w:rsidR="004D6C99" w:rsidRPr="00D274A8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CNIPN: Consejo Nacional de Igualdad de Pueblos y Nacionalidades</w:t>
      </w:r>
    </w:p>
    <w:p w14:paraId="05FB009E" w14:textId="77777777" w:rsidR="00111BC9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CJ: Consejo de la Judicatura </w:t>
      </w:r>
    </w:p>
    <w:p w14:paraId="095353B1" w14:textId="77777777" w:rsidR="00111BC9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>C</w:t>
      </w:r>
      <w:r w:rsidR="00111BC9" w:rsidRPr="00D274A8">
        <w:rPr>
          <w:rFonts w:ascii="Times New Roman" w:hAnsi="Times New Roman" w:cs="Times New Roman"/>
          <w:sz w:val="20"/>
          <w:szCs w:val="20"/>
        </w:rPr>
        <w:t>O</w:t>
      </w:r>
      <w:r w:rsidRPr="00D274A8">
        <w:rPr>
          <w:rFonts w:ascii="Times New Roman" w:hAnsi="Times New Roman" w:cs="Times New Roman"/>
          <w:sz w:val="20"/>
          <w:szCs w:val="20"/>
        </w:rPr>
        <w:t xml:space="preserve">NA: Código Orgánico de la Niñez y Adolescencia </w:t>
      </w:r>
    </w:p>
    <w:p w14:paraId="5CBE59CF" w14:textId="77777777" w:rsidR="00D274A8" w:rsidRPr="00D274A8" w:rsidRDefault="00D274A8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COPPINA: Código Orgánico para la Protección Integral de Niños, Niñas y Adolescentes</w:t>
      </w:r>
    </w:p>
    <w:p w14:paraId="0D882FFF" w14:textId="77777777" w:rsidR="00111BC9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CNII: Consejo Nacional para la Igualdad Intergeneracional </w:t>
      </w:r>
    </w:p>
    <w:p w14:paraId="3CA5FC4A" w14:textId="77777777" w:rsidR="00111BC9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COIP: Código Orgánico Integral Penal </w:t>
      </w:r>
    </w:p>
    <w:p w14:paraId="46CC74A1" w14:textId="77777777" w:rsidR="00111BC9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CONNA: Código Orgánico de Niñas, Niños y Adolescentes </w:t>
      </w:r>
    </w:p>
    <w:p w14:paraId="2CA324D9" w14:textId="77777777" w:rsidR="00A93BFD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CONADIS: Consejo Nacional de Discapacidades </w:t>
      </w:r>
    </w:p>
    <w:p w14:paraId="09C962F1" w14:textId="77777777" w:rsidR="00516E2E" w:rsidRDefault="00516E2E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CNIG: Consejo Nacional de Igualdad de Género</w:t>
      </w:r>
    </w:p>
    <w:p w14:paraId="0DE55D51" w14:textId="77777777" w:rsidR="00516E2E" w:rsidRPr="00D274A8" w:rsidRDefault="00516E2E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DIGERCIC: Dirección General de Registro Civil, Identificación y Cedulación</w:t>
      </w:r>
    </w:p>
    <w:p w14:paraId="3339B4E2" w14:textId="77777777" w:rsidR="00A93BFD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DINAPEN: Dirección Nacional de Policía Especializada para niños, niñas y adolescentes </w:t>
      </w:r>
    </w:p>
    <w:p w14:paraId="47DD0E61" w14:textId="77777777" w:rsidR="00C30FBF" w:rsidRDefault="00C30FBF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DINASEN: Dirección Nacional de Investigación de Delitos contra la Vida, Muertes Violentas, Desapariciones, Secuestro y Extorsión </w:t>
      </w:r>
    </w:p>
    <w:p w14:paraId="067D75A2" w14:textId="77777777" w:rsidR="00516E2E" w:rsidRPr="00D274A8" w:rsidRDefault="00516E2E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DINARP: Dirección Nacional de Registros de Datos Públicos</w:t>
      </w:r>
    </w:p>
    <w:p w14:paraId="16168BE4" w14:textId="77777777" w:rsidR="00007912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DPE: Defensoría del Pueblo </w:t>
      </w:r>
    </w:p>
    <w:p w14:paraId="7A015A9A" w14:textId="77777777" w:rsidR="00007912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FGE: Fiscalía General del Estado </w:t>
      </w:r>
    </w:p>
    <w:p w14:paraId="20FDCFAA" w14:textId="77777777" w:rsidR="00D274A8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GAD: Gobiernos Autónomos Descentralizados </w:t>
      </w:r>
    </w:p>
    <w:p w14:paraId="44148134" w14:textId="77777777" w:rsid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INEC: Instituto Nacional de Estadísticas y Censos </w:t>
      </w:r>
    </w:p>
    <w:p w14:paraId="61AD7690" w14:textId="77777777" w:rsidR="004D6C99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JMPDND: Junta Metropolitana de Protección de Derechos de Niñez y Adolescencia</w:t>
      </w:r>
    </w:p>
    <w:p w14:paraId="56AA67E0" w14:textId="77777777" w:rsidR="004D6C99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LOMH: Ley Orgánica de Movilidad Humana</w:t>
      </w:r>
    </w:p>
    <w:p w14:paraId="625FD5FD" w14:textId="77777777" w:rsidR="00516E2E" w:rsidRDefault="00516E2E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LOREVI: Ley Orgánica </w:t>
      </w:r>
      <w:r w:rsidR="00C30FBF">
        <w:rPr>
          <w:rFonts w:ascii="Times New Roman" w:hAnsi="Times New Roman" w:cs="Times New Roman"/>
          <w:sz w:val="20"/>
          <w:szCs w:val="20"/>
        </w:rPr>
        <w:t xml:space="preserve">que Regula la Interrupción Voluntaria del Embarazo en casos de Violación </w:t>
      </w:r>
    </w:p>
    <w:p w14:paraId="11A12E0B" w14:textId="77777777" w:rsidR="00C30FBF" w:rsidRDefault="00C30FBF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MCYP: Ministerio de Cultura y Patrimonio</w:t>
      </w:r>
    </w:p>
    <w:p w14:paraId="6F701B62" w14:textId="77777777" w:rsidR="004D6C99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MEF: Ministerio de Economía y Finanzas</w:t>
      </w:r>
    </w:p>
    <w:p w14:paraId="3AD77211" w14:textId="77777777" w:rsidR="004D6C99" w:rsidRPr="00D274A8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MDI: Ministerio del Interior</w:t>
      </w:r>
    </w:p>
    <w:p w14:paraId="763FCC91" w14:textId="77777777" w:rsidR="00D274A8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MIDUVI: Ministerio de Desarrollo Urbano y Vivienda </w:t>
      </w:r>
    </w:p>
    <w:p w14:paraId="0897C114" w14:textId="77777777" w:rsidR="00D274A8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MIES: Ministerio de Inclusión Económica y Social </w:t>
      </w:r>
    </w:p>
    <w:p w14:paraId="40D6CD0B" w14:textId="77777777" w:rsid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>MI</w:t>
      </w:r>
      <w:r w:rsidR="00C30FBF">
        <w:rPr>
          <w:rFonts w:ascii="Times New Roman" w:hAnsi="Times New Roman" w:cs="Times New Roman"/>
          <w:sz w:val="20"/>
          <w:szCs w:val="20"/>
        </w:rPr>
        <w:t>NEDUC: Ministerio de Educación</w:t>
      </w:r>
    </w:p>
    <w:p w14:paraId="0B85025B" w14:textId="77777777" w:rsidR="00C30FBF" w:rsidRPr="00D274A8" w:rsidRDefault="00C30FBF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MINTUR: Ministerio de Turismo</w:t>
      </w:r>
    </w:p>
    <w:p w14:paraId="08B80AFE" w14:textId="77777777" w:rsidR="00D274A8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MREMH: Ministerio de Relaciones Exteriores y Movilidad Humana </w:t>
      </w:r>
    </w:p>
    <w:p w14:paraId="178A7304" w14:textId="77777777" w:rsidR="00D274A8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MSP: Ministerio de Salud Pública </w:t>
      </w:r>
    </w:p>
    <w:p w14:paraId="356B1188" w14:textId="77777777" w:rsidR="00D274A8" w:rsidRPr="00D274A8" w:rsidRDefault="00D274A8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>NNA: Niños, niñas y adolescentes</w:t>
      </w:r>
    </w:p>
    <w:p w14:paraId="678C6745" w14:textId="77777777" w:rsidR="00D274A8" w:rsidRDefault="00D274A8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>ODS: Objetivos de Desarrollo Sostenible</w:t>
      </w:r>
    </w:p>
    <w:p w14:paraId="1062AC3E" w14:textId="77777777" w:rsidR="004D6C99" w:rsidRDefault="004D6C99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PND: Plan Nacional de Desarrollo</w:t>
      </w:r>
    </w:p>
    <w:p w14:paraId="347688C3" w14:textId="77777777" w:rsidR="00516E2E" w:rsidRDefault="00516E2E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PNE: Policía Nacional del Ecuador</w:t>
      </w:r>
    </w:p>
    <w:p w14:paraId="42696A32" w14:textId="77777777" w:rsidR="00516E2E" w:rsidRDefault="00516E2E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REDEVI: Registro de Violencia Sexual</w:t>
      </w:r>
    </w:p>
    <w:p w14:paraId="611BD355" w14:textId="77777777" w:rsidR="00C30FBF" w:rsidRDefault="00C30FBF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SEIBE: Secretaría de Educación Intercultural Bilingüe y Etnoeducación</w:t>
      </w:r>
    </w:p>
    <w:p w14:paraId="0387558D" w14:textId="77777777" w:rsidR="00C30FBF" w:rsidRPr="00D274A8" w:rsidRDefault="00C30FBF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SNAI: Servicio de Atención Integral a Personas Adultas Privadas de la Libertad y Adolescentes Infractores</w:t>
      </w:r>
    </w:p>
    <w:p w14:paraId="79E9A463" w14:textId="77777777" w:rsidR="00D274A8" w:rsidRDefault="00D274A8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>SNP: Secretaría Nacional de Planificación</w:t>
      </w:r>
    </w:p>
    <w:p w14:paraId="13546394" w14:textId="77777777" w:rsidR="00C30FBF" w:rsidRPr="00D274A8" w:rsidRDefault="00C30FBF" w:rsidP="00552BD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STECSDI: Secretaría Técnica Ecuador Crece sin Nutrición Infantil</w:t>
      </w:r>
    </w:p>
    <w:p w14:paraId="277CD0C0" w14:textId="77777777" w:rsidR="00552BD4" w:rsidRPr="00D274A8" w:rsidRDefault="00552BD4" w:rsidP="00552BD4">
      <w:pPr>
        <w:rPr>
          <w:rFonts w:ascii="Times New Roman" w:hAnsi="Times New Roman" w:cs="Times New Roman"/>
          <w:sz w:val="20"/>
          <w:szCs w:val="20"/>
        </w:rPr>
      </w:pPr>
      <w:r w:rsidRPr="00D274A8">
        <w:rPr>
          <w:rFonts w:ascii="Times New Roman" w:hAnsi="Times New Roman" w:cs="Times New Roman"/>
          <w:sz w:val="20"/>
          <w:szCs w:val="20"/>
        </w:rPr>
        <w:t xml:space="preserve">SPAVT: Sistema Nacional de Protección y Atención a Víctimas y Testigos </w:t>
      </w:r>
    </w:p>
    <w:sectPr w:rsidR="00552BD4" w:rsidRPr="00D274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BD4"/>
    <w:rsid w:val="00007912"/>
    <w:rsid w:val="00085A90"/>
    <w:rsid w:val="00111BC9"/>
    <w:rsid w:val="004D6C99"/>
    <w:rsid w:val="00516E2E"/>
    <w:rsid w:val="00552BD4"/>
    <w:rsid w:val="00A93BFD"/>
    <w:rsid w:val="00C30FBF"/>
    <w:rsid w:val="00C46F27"/>
    <w:rsid w:val="00D2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BE7C"/>
  <w15:chartTrackingRefBased/>
  <w15:docId w15:val="{18280A7D-1816-4919-81DF-7EC6AE68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BD4"/>
    <w:pPr>
      <w:spacing w:before="120" w:after="120" w:line="240" w:lineRule="auto"/>
      <w:jc w:val="both"/>
      <w15:collapsed/>
    </w:pPr>
    <w:rPr>
      <w:lang w:val="es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Alexandra Almeida Unda</cp:lastModifiedBy>
  <cp:revision>2</cp:revision>
  <dcterms:created xsi:type="dcterms:W3CDTF">2023-06-03T04:36:00Z</dcterms:created>
  <dcterms:modified xsi:type="dcterms:W3CDTF">2023-06-03T04:36:00Z</dcterms:modified>
</cp:coreProperties>
</file>