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56F52" w14:textId="77777777" w:rsidR="004027B2" w:rsidRPr="008B7671" w:rsidRDefault="004027B2" w:rsidP="00C830D9">
      <w:pPr>
        <w:spacing w:line="240" w:lineRule="atLeast"/>
        <w:jc w:val="both"/>
        <w:rPr>
          <w:rFonts w:ascii="Calibri" w:hAnsi="Calibri" w:cs="Calibri"/>
          <w:b/>
        </w:rPr>
      </w:pPr>
    </w:p>
    <w:p w14:paraId="688C50A3" w14:textId="77777777" w:rsidR="00677AA0" w:rsidRPr="00C830D9" w:rsidRDefault="003B6F35" w:rsidP="00A6777A">
      <w:pPr>
        <w:spacing w:line="240" w:lineRule="atLeast"/>
        <w:jc w:val="center"/>
        <w:rPr>
          <w:rFonts w:ascii="Calibri" w:hAnsi="Calibri" w:cs="Calibri"/>
          <w:b/>
          <w:i/>
          <w:sz w:val="24"/>
          <w:szCs w:val="24"/>
        </w:rPr>
      </w:pPr>
      <w:r w:rsidRPr="008B7671">
        <w:rPr>
          <w:rFonts w:ascii="Calibri" w:hAnsi="Calibri" w:cs="Calibri"/>
          <w:noProof/>
        </w:rPr>
        <w:drawing>
          <wp:inline distT="0" distB="0" distL="0" distR="0" wp14:anchorId="066C3397" wp14:editId="0003C90E">
            <wp:extent cx="5760720" cy="735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735965"/>
                    </a:xfrm>
                    <a:prstGeom prst="rect">
                      <a:avLst/>
                    </a:prstGeom>
                    <a:noFill/>
                    <a:ln>
                      <a:noFill/>
                    </a:ln>
                  </pic:spPr>
                </pic:pic>
              </a:graphicData>
            </a:graphic>
          </wp:inline>
        </w:drawing>
      </w:r>
      <w:r w:rsidR="00677AA0" w:rsidRPr="00C830D9">
        <w:rPr>
          <w:rFonts w:ascii="Calibri" w:hAnsi="Calibri" w:cs="Calibri"/>
          <w:b/>
          <w:i/>
          <w:sz w:val="24"/>
          <w:szCs w:val="24"/>
        </w:rPr>
        <w:t>21 janvier 2020</w:t>
      </w:r>
    </w:p>
    <w:p w14:paraId="69FE71BA" w14:textId="55705158" w:rsidR="00677AA0" w:rsidRPr="00C830D9" w:rsidRDefault="00677AA0" w:rsidP="00A6777A">
      <w:pPr>
        <w:spacing w:line="240" w:lineRule="atLeast"/>
        <w:jc w:val="center"/>
        <w:rPr>
          <w:rFonts w:ascii="Calibri" w:hAnsi="Calibri" w:cs="Calibri"/>
          <w:b/>
          <w:i/>
          <w:sz w:val="24"/>
          <w:szCs w:val="24"/>
        </w:rPr>
      </w:pPr>
      <w:r w:rsidRPr="00C830D9">
        <w:rPr>
          <w:rFonts w:ascii="Calibri" w:hAnsi="Calibri" w:cs="Calibri"/>
          <w:b/>
          <w:i/>
          <w:sz w:val="24"/>
          <w:szCs w:val="24"/>
        </w:rPr>
        <w:t>Comité des droits économiques, sociaux et culturels</w:t>
      </w:r>
      <w:r w:rsidR="00B62F8D" w:rsidRPr="00C830D9">
        <w:rPr>
          <w:rFonts w:ascii="Calibri" w:hAnsi="Calibri" w:cs="Calibri"/>
          <w:b/>
          <w:i/>
          <w:sz w:val="24"/>
          <w:szCs w:val="24"/>
        </w:rPr>
        <w:t xml:space="preserve"> </w:t>
      </w:r>
      <w:r w:rsidRPr="00C830D9">
        <w:rPr>
          <w:rFonts w:ascii="Calibri" w:hAnsi="Calibri" w:cs="Calibri"/>
          <w:b/>
          <w:i/>
          <w:sz w:val="24"/>
          <w:szCs w:val="24"/>
        </w:rPr>
        <w:t>- Contribution d’UNICEF Belgique</w:t>
      </w:r>
    </w:p>
    <w:p w14:paraId="615DD7B7" w14:textId="77777777" w:rsidR="00677AA0" w:rsidRPr="008B7671" w:rsidRDefault="00677AA0" w:rsidP="00C830D9">
      <w:pPr>
        <w:spacing w:line="240" w:lineRule="atLeast"/>
        <w:jc w:val="both"/>
        <w:rPr>
          <w:rFonts w:ascii="Calibri" w:hAnsi="Calibri" w:cs="Calibri"/>
          <w:b/>
        </w:rPr>
      </w:pPr>
      <w:r w:rsidRPr="008B7671">
        <w:rPr>
          <w:rFonts w:ascii="Calibri" w:hAnsi="Calibri" w:cs="Calibri"/>
          <w:b/>
        </w:rPr>
        <w:t>UNICEF Belgique a l’honneur de transmettre les recommandations suivantes au</w:t>
      </w:r>
      <w:r w:rsidR="00A0018E" w:rsidRPr="008B7671">
        <w:rPr>
          <w:rFonts w:ascii="Calibri" w:hAnsi="Calibri" w:cs="Calibri"/>
          <w:b/>
        </w:rPr>
        <w:t xml:space="preserve"> </w:t>
      </w:r>
      <w:r w:rsidRPr="008B7671">
        <w:rPr>
          <w:rFonts w:ascii="Calibri" w:hAnsi="Calibri" w:cs="Calibri"/>
          <w:b/>
        </w:rPr>
        <w:t xml:space="preserve">Comité des droits économiques, sociaux et culturels dans le cadre de la mise en œuvre du Pacte international sur les droits économiques, sociaux et culturels en Belgique. </w:t>
      </w:r>
    </w:p>
    <w:p w14:paraId="68297DF1" w14:textId="77777777" w:rsidR="0077780F" w:rsidRPr="008B7671" w:rsidRDefault="003A686A" w:rsidP="00C830D9">
      <w:pPr>
        <w:pStyle w:val="ListParagraph"/>
        <w:numPr>
          <w:ilvl w:val="0"/>
          <w:numId w:val="1"/>
        </w:numPr>
        <w:spacing w:line="240" w:lineRule="atLeast"/>
        <w:jc w:val="both"/>
        <w:rPr>
          <w:rFonts w:ascii="Calibri" w:hAnsi="Calibri" w:cs="Calibri"/>
          <w:b/>
        </w:rPr>
      </w:pPr>
      <w:r w:rsidRPr="008B7671">
        <w:rPr>
          <w:rFonts w:ascii="Calibri" w:hAnsi="Calibri" w:cs="Calibri"/>
          <w:b/>
        </w:rPr>
        <w:t xml:space="preserve">Logement </w:t>
      </w:r>
    </w:p>
    <w:p w14:paraId="1AD16710" w14:textId="77777777" w:rsidR="007F06C1" w:rsidRPr="008B7671" w:rsidRDefault="007F06C1" w:rsidP="00C830D9">
      <w:pPr>
        <w:spacing w:line="240" w:lineRule="atLeast"/>
        <w:jc w:val="both"/>
        <w:rPr>
          <w:rFonts w:ascii="Calibri" w:hAnsi="Calibri" w:cs="Calibri"/>
        </w:rPr>
      </w:pPr>
      <w:r w:rsidRPr="008B7671">
        <w:rPr>
          <w:rFonts w:ascii="Calibri" w:hAnsi="Calibri" w:cs="Calibri"/>
        </w:rPr>
        <w:t xml:space="preserve">UNICEF Belgique souhaite attirer l’attention du Comité sur le problème du logement des familles en situation de vulnérabilité :  </w:t>
      </w:r>
    </w:p>
    <w:p w14:paraId="6E6B827D" w14:textId="4F445372" w:rsidR="00B00A2E" w:rsidRPr="008B7671" w:rsidRDefault="00D5118A" w:rsidP="00C830D9">
      <w:pPr>
        <w:spacing w:line="240" w:lineRule="atLeast"/>
        <w:jc w:val="both"/>
        <w:rPr>
          <w:rFonts w:ascii="Calibri" w:hAnsi="Calibri" w:cs="Calibri"/>
        </w:rPr>
      </w:pPr>
      <w:r w:rsidRPr="008B7671">
        <w:rPr>
          <w:rFonts w:ascii="Calibri" w:hAnsi="Calibri" w:cs="Calibri"/>
        </w:rPr>
        <w:t xml:space="preserve">Un </w:t>
      </w:r>
      <w:r w:rsidR="0077780F" w:rsidRPr="008B7671">
        <w:rPr>
          <w:rFonts w:ascii="Calibri" w:hAnsi="Calibri" w:cs="Calibri"/>
        </w:rPr>
        <w:t>grand nombre d’enfant</w:t>
      </w:r>
      <w:r w:rsidRPr="008B7671">
        <w:rPr>
          <w:rFonts w:ascii="Calibri" w:hAnsi="Calibri" w:cs="Calibri"/>
        </w:rPr>
        <w:t>s</w:t>
      </w:r>
      <w:r w:rsidR="0077780F" w:rsidRPr="008B7671">
        <w:rPr>
          <w:rFonts w:ascii="Calibri" w:hAnsi="Calibri" w:cs="Calibri"/>
        </w:rPr>
        <w:t xml:space="preserve"> </w:t>
      </w:r>
      <w:r w:rsidR="007F06C1" w:rsidRPr="008B7671">
        <w:rPr>
          <w:rFonts w:ascii="Calibri" w:hAnsi="Calibri" w:cs="Calibri"/>
        </w:rPr>
        <w:t xml:space="preserve">en Belgique </w:t>
      </w:r>
      <w:r w:rsidR="0077780F" w:rsidRPr="008B7671">
        <w:rPr>
          <w:rFonts w:ascii="Calibri" w:hAnsi="Calibri" w:cs="Calibri"/>
        </w:rPr>
        <w:t xml:space="preserve">sont sans abris, sans logement ou </w:t>
      </w:r>
      <w:r w:rsidR="003178A4" w:rsidRPr="008B7671">
        <w:rPr>
          <w:rFonts w:ascii="Calibri" w:hAnsi="Calibri" w:cs="Calibri"/>
        </w:rPr>
        <w:t>vivent dans des</w:t>
      </w:r>
      <w:r w:rsidR="0077780F" w:rsidRPr="008B7671">
        <w:rPr>
          <w:rFonts w:ascii="Calibri" w:hAnsi="Calibri" w:cs="Calibri"/>
        </w:rPr>
        <w:t xml:space="preserve"> logement</w:t>
      </w:r>
      <w:r w:rsidR="003178A4" w:rsidRPr="008B7671">
        <w:rPr>
          <w:rFonts w:ascii="Calibri" w:hAnsi="Calibri" w:cs="Calibri"/>
        </w:rPr>
        <w:t>s</w:t>
      </w:r>
      <w:r w:rsidR="0077780F" w:rsidRPr="008B7671">
        <w:rPr>
          <w:rFonts w:ascii="Calibri" w:hAnsi="Calibri" w:cs="Calibri"/>
        </w:rPr>
        <w:t xml:space="preserve"> </w:t>
      </w:r>
      <w:r w:rsidR="003178A4" w:rsidRPr="008B7671">
        <w:rPr>
          <w:rFonts w:ascii="Calibri" w:hAnsi="Calibri" w:cs="Calibri"/>
        </w:rPr>
        <w:t>in</w:t>
      </w:r>
      <w:r w:rsidR="0077780F" w:rsidRPr="008B7671">
        <w:rPr>
          <w:rFonts w:ascii="Calibri" w:hAnsi="Calibri" w:cs="Calibri"/>
        </w:rPr>
        <w:t>adéquat</w:t>
      </w:r>
      <w:r w:rsidR="003178A4" w:rsidRPr="008B7671">
        <w:rPr>
          <w:rFonts w:ascii="Calibri" w:hAnsi="Calibri" w:cs="Calibri"/>
        </w:rPr>
        <w:t>s</w:t>
      </w:r>
      <w:r w:rsidRPr="008B7671">
        <w:rPr>
          <w:rStyle w:val="FootnoteReference"/>
          <w:rFonts w:ascii="Calibri" w:hAnsi="Calibri" w:cs="Calibri"/>
        </w:rPr>
        <w:footnoteReference w:id="1"/>
      </w:r>
      <w:r w:rsidRPr="008B7671">
        <w:rPr>
          <w:rFonts w:ascii="Calibri" w:hAnsi="Calibri" w:cs="Calibri"/>
        </w:rPr>
        <w:t xml:space="preserve">. </w:t>
      </w:r>
      <w:r w:rsidR="00B00A2E" w:rsidRPr="008B7671">
        <w:rPr>
          <w:rFonts w:ascii="Calibri" w:hAnsi="Calibri" w:cs="Calibri"/>
        </w:rPr>
        <w:t xml:space="preserve">Par ailleurs, </w:t>
      </w:r>
      <w:r w:rsidR="009F3601">
        <w:rPr>
          <w:rFonts w:ascii="Calibri" w:hAnsi="Calibri" w:cs="Calibri"/>
        </w:rPr>
        <w:t xml:space="preserve">près de </w:t>
      </w:r>
      <w:r w:rsidR="009F3601">
        <w:rPr>
          <w:rFonts w:ascii="Calibri" w:hAnsi="Calibri" w:cs="Calibri"/>
          <w:b/>
        </w:rPr>
        <w:t>200</w:t>
      </w:r>
      <w:r w:rsidR="00B00A2E" w:rsidRPr="008B7671">
        <w:rPr>
          <w:rFonts w:ascii="Calibri" w:hAnsi="Calibri" w:cs="Calibri"/>
          <w:b/>
        </w:rPr>
        <w:t>.000 familles</w:t>
      </w:r>
      <w:r w:rsidR="00B00A2E" w:rsidRPr="008B7671">
        <w:rPr>
          <w:rFonts w:ascii="Calibri" w:hAnsi="Calibri" w:cs="Calibri"/>
        </w:rPr>
        <w:t xml:space="preserve"> seraient sur </w:t>
      </w:r>
      <w:r w:rsidR="00F85AEF">
        <w:rPr>
          <w:rFonts w:ascii="Calibri" w:hAnsi="Calibri" w:cs="Calibri"/>
        </w:rPr>
        <w:t xml:space="preserve">une </w:t>
      </w:r>
      <w:r w:rsidR="00B00A2E" w:rsidRPr="008B7671">
        <w:rPr>
          <w:rFonts w:ascii="Calibri" w:hAnsi="Calibri" w:cs="Calibri"/>
        </w:rPr>
        <w:t>liste d'attente de logements sociaux en Belgique</w:t>
      </w:r>
      <w:r w:rsidR="004F518B">
        <w:rPr>
          <w:rStyle w:val="FootnoteReference"/>
          <w:rFonts w:ascii="Calibri" w:hAnsi="Calibri" w:cs="Calibri"/>
        </w:rPr>
        <w:footnoteReference w:id="2"/>
      </w:r>
      <w:r w:rsidR="00B00A2E" w:rsidRPr="008B7671">
        <w:rPr>
          <w:rFonts w:ascii="Calibri" w:hAnsi="Calibri" w:cs="Calibri"/>
        </w:rPr>
        <w:t xml:space="preserve">. </w:t>
      </w:r>
      <w:r w:rsidRPr="008B7671">
        <w:rPr>
          <w:rFonts w:ascii="Calibri" w:hAnsi="Calibri" w:cs="Calibri"/>
        </w:rPr>
        <w:t xml:space="preserve">Lors de la dernière estimation, on comptait </w:t>
      </w:r>
      <w:r w:rsidRPr="008B7671">
        <w:rPr>
          <w:rFonts w:ascii="Calibri" w:hAnsi="Calibri" w:cs="Calibri"/>
          <w:b/>
        </w:rPr>
        <w:t>1092 enfants sans-abri à Bruxelles</w:t>
      </w:r>
      <w:r w:rsidRPr="008B7671">
        <w:rPr>
          <w:rFonts w:ascii="Calibri" w:hAnsi="Calibri" w:cs="Calibri"/>
        </w:rPr>
        <w:t xml:space="preserve"> (soit 1 </w:t>
      </w:r>
      <w:r w:rsidR="00A676E1" w:rsidRPr="008B7671">
        <w:rPr>
          <w:rFonts w:ascii="Calibri" w:hAnsi="Calibri" w:cs="Calibri"/>
        </w:rPr>
        <w:t>sans-abri</w:t>
      </w:r>
      <w:r w:rsidRPr="008B7671">
        <w:rPr>
          <w:rFonts w:ascii="Calibri" w:hAnsi="Calibri" w:cs="Calibri"/>
        </w:rPr>
        <w:t xml:space="preserve"> sur 5)</w:t>
      </w:r>
      <w:r w:rsidR="009A1A72">
        <w:rPr>
          <w:rFonts w:ascii="Calibri" w:hAnsi="Calibri" w:cs="Calibri"/>
        </w:rPr>
        <w:t xml:space="preserve"> et</w:t>
      </w:r>
      <w:r w:rsidRPr="008B7671">
        <w:rPr>
          <w:rFonts w:ascii="Calibri" w:hAnsi="Calibri" w:cs="Calibri"/>
        </w:rPr>
        <w:t xml:space="preserve"> </w:t>
      </w:r>
      <w:r w:rsidRPr="008B7671">
        <w:rPr>
          <w:rFonts w:ascii="Calibri" w:hAnsi="Calibri" w:cs="Calibri"/>
          <w:b/>
        </w:rPr>
        <w:t>1675 en Flandres</w:t>
      </w:r>
      <w:r w:rsidRPr="008B7671">
        <w:rPr>
          <w:rStyle w:val="FootnoteReference"/>
          <w:rFonts w:ascii="Calibri" w:hAnsi="Calibri" w:cs="Calibri"/>
        </w:rPr>
        <w:footnoteReference w:id="3"/>
      </w:r>
      <w:r w:rsidRPr="008B7671">
        <w:rPr>
          <w:rFonts w:ascii="Calibri" w:hAnsi="Calibri" w:cs="Calibri"/>
        </w:rPr>
        <w:t xml:space="preserve">. </w:t>
      </w:r>
      <w:r w:rsidR="007F06C1" w:rsidRPr="008B7671">
        <w:rPr>
          <w:rFonts w:ascii="Calibri" w:hAnsi="Calibri" w:cs="Calibri"/>
        </w:rPr>
        <w:t xml:space="preserve">De manière prioritaire, il faudrait prendre les mesures suivantes : </w:t>
      </w:r>
    </w:p>
    <w:p w14:paraId="2D79DFA9" w14:textId="77777777" w:rsidR="0065291F" w:rsidRPr="008B7671" w:rsidRDefault="007F06C1" w:rsidP="00C830D9">
      <w:pPr>
        <w:pStyle w:val="ListParagraph"/>
        <w:numPr>
          <w:ilvl w:val="0"/>
          <w:numId w:val="2"/>
        </w:numPr>
        <w:spacing w:line="240" w:lineRule="atLeast"/>
        <w:ind w:left="714" w:hanging="357"/>
        <w:jc w:val="both"/>
        <w:rPr>
          <w:rFonts w:ascii="Calibri" w:hAnsi="Calibri" w:cs="Calibri"/>
        </w:rPr>
      </w:pPr>
      <w:r w:rsidRPr="008B7671">
        <w:rPr>
          <w:rFonts w:ascii="Calibri" w:hAnsi="Calibri" w:cs="Calibri"/>
        </w:rPr>
        <w:t>E</w:t>
      </w:r>
      <w:r w:rsidR="005031C1" w:rsidRPr="008B7671">
        <w:rPr>
          <w:rFonts w:ascii="Calibri" w:hAnsi="Calibri" w:cs="Calibri"/>
        </w:rPr>
        <w:t xml:space="preserve">tendre l’offre de logements sociaux, soutenir de manière accrue les agences immobilières sociales (qui doivent aussi pouvoir assurer un accompagnement de qualité) et renforcer les primes à la location.  </w:t>
      </w:r>
      <w:r w:rsidR="0065291F" w:rsidRPr="008B7671">
        <w:rPr>
          <w:rFonts w:ascii="Calibri" w:hAnsi="Calibri" w:cs="Calibri"/>
        </w:rPr>
        <w:t>Éviter les expulsions et les longues périodes d’abri d’urgence pour les familles avec enfants.</w:t>
      </w:r>
    </w:p>
    <w:p w14:paraId="37861FC0" w14:textId="6D64EF0D" w:rsidR="003178A4" w:rsidRPr="008B7671" w:rsidRDefault="003178A4" w:rsidP="00C830D9">
      <w:pPr>
        <w:pStyle w:val="ListParagraph"/>
        <w:numPr>
          <w:ilvl w:val="0"/>
          <w:numId w:val="2"/>
        </w:numPr>
        <w:spacing w:line="240" w:lineRule="atLeast"/>
        <w:ind w:left="714" w:hanging="357"/>
        <w:jc w:val="both"/>
        <w:rPr>
          <w:rFonts w:ascii="Calibri" w:hAnsi="Calibri" w:cs="Calibri"/>
        </w:rPr>
      </w:pPr>
      <w:r w:rsidRPr="008B7671">
        <w:rPr>
          <w:rFonts w:ascii="Calibri" w:hAnsi="Calibri" w:cs="Calibri"/>
        </w:rPr>
        <w:t xml:space="preserve">Même si les centres pour sans-abris doivent être considérés comme des solutions temporaires et de la durée la plus courte possible, il faut que ces structures provisoires soient accessibles toute l’année et adaptées aux enfants et </w:t>
      </w:r>
      <w:r w:rsidR="00F5333C" w:rsidRPr="008B7671">
        <w:rPr>
          <w:rFonts w:ascii="Calibri" w:hAnsi="Calibri" w:cs="Calibri"/>
        </w:rPr>
        <w:t>aux</w:t>
      </w:r>
      <w:r w:rsidRPr="008B7671">
        <w:rPr>
          <w:rFonts w:ascii="Calibri" w:hAnsi="Calibri" w:cs="Calibri"/>
        </w:rPr>
        <w:t xml:space="preserve"> familles.</w:t>
      </w:r>
    </w:p>
    <w:p w14:paraId="2F7CDBEC" w14:textId="77777777" w:rsidR="0002221E" w:rsidRPr="008B7671" w:rsidRDefault="0002221E" w:rsidP="00C830D9">
      <w:pPr>
        <w:pStyle w:val="ListParagraph"/>
        <w:spacing w:line="240" w:lineRule="atLeast"/>
        <w:jc w:val="both"/>
        <w:rPr>
          <w:rFonts w:ascii="Calibri" w:hAnsi="Calibri" w:cs="Calibri"/>
        </w:rPr>
      </w:pPr>
    </w:p>
    <w:p w14:paraId="640DB809" w14:textId="77777777" w:rsidR="003A686A" w:rsidRPr="008B7671" w:rsidRDefault="003A686A" w:rsidP="00C830D9">
      <w:pPr>
        <w:pStyle w:val="ListParagraph"/>
        <w:numPr>
          <w:ilvl w:val="0"/>
          <w:numId w:val="1"/>
        </w:numPr>
        <w:spacing w:line="240" w:lineRule="atLeast"/>
        <w:jc w:val="both"/>
        <w:rPr>
          <w:rFonts w:ascii="Calibri" w:hAnsi="Calibri" w:cs="Calibri"/>
          <w:b/>
        </w:rPr>
      </w:pPr>
      <w:r w:rsidRPr="008B7671">
        <w:rPr>
          <w:rFonts w:ascii="Calibri" w:hAnsi="Calibri" w:cs="Calibri"/>
          <w:b/>
        </w:rPr>
        <w:t xml:space="preserve">Migrants/réfugiés/Enfants en situation de rue </w:t>
      </w:r>
    </w:p>
    <w:p w14:paraId="7D5A2029" w14:textId="77777777" w:rsidR="00D60631" w:rsidRPr="008B7671" w:rsidRDefault="00D60631" w:rsidP="00C830D9">
      <w:pPr>
        <w:spacing w:line="240" w:lineRule="atLeast"/>
        <w:jc w:val="both"/>
        <w:rPr>
          <w:rFonts w:ascii="Calibri" w:hAnsi="Calibri" w:cs="Calibri"/>
        </w:rPr>
      </w:pPr>
      <w:r w:rsidRPr="008B7671">
        <w:rPr>
          <w:rFonts w:ascii="Calibri" w:hAnsi="Calibri" w:cs="Calibri"/>
        </w:rPr>
        <w:t xml:space="preserve">UNICEF Belgique souhaite attirer l’attention du Comité sur la situation des enfants migrants et réfugiés en Belgique : </w:t>
      </w:r>
    </w:p>
    <w:p w14:paraId="0590BE82" w14:textId="77777777" w:rsidR="003F124C" w:rsidRDefault="00ED5E01" w:rsidP="00C830D9">
      <w:pPr>
        <w:spacing w:line="240" w:lineRule="atLeast"/>
        <w:jc w:val="both"/>
        <w:rPr>
          <w:rFonts w:ascii="Calibri" w:hAnsi="Calibri" w:cs="Calibri"/>
        </w:rPr>
      </w:pPr>
      <w:r w:rsidRPr="008B7671">
        <w:rPr>
          <w:rFonts w:ascii="Calibri" w:hAnsi="Calibri" w:cs="Calibri"/>
          <w:b/>
        </w:rPr>
        <w:t>En 2018, le nombre d'enfants ayant demandé l’asile en Belgique était de 6.605, contre 13.630 en 2015</w:t>
      </w:r>
      <w:r w:rsidRPr="008B7671">
        <w:rPr>
          <w:rStyle w:val="FootnoteReference"/>
          <w:rFonts w:ascii="Calibri" w:hAnsi="Calibri" w:cs="Calibri"/>
        </w:rPr>
        <w:footnoteReference w:id="4"/>
      </w:r>
      <w:r w:rsidRPr="008B7671">
        <w:rPr>
          <w:rFonts w:ascii="Calibri" w:hAnsi="Calibri" w:cs="Calibri"/>
        </w:rPr>
        <w:t xml:space="preserve">. Les dernières années confirment aussi une </w:t>
      </w:r>
      <w:r w:rsidRPr="008B7671">
        <w:rPr>
          <w:rFonts w:ascii="Calibri" w:hAnsi="Calibri" w:cs="Calibri"/>
          <w:b/>
        </w:rPr>
        <w:t>hausse du nombre</w:t>
      </w:r>
      <w:r w:rsidRPr="008B7671">
        <w:rPr>
          <w:rFonts w:ascii="Calibri" w:hAnsi="Calibri" w:cs="Calibri"/>
        </w:rPr>
        <w:t xml:space="preserve"> d’arrivées en Belgique d’enfants non-accompagnés et séparés </w:t>
      </w:r>
      <w:r w:rsidRPr="008B7671">
        <w:rPr>
          <w:rFonts w:ascii="Calibri" w:hAnsi="Calibri" w:cs="Calibri"/>
          <w:b/>
        </w:rPr>
        <w:t>non demandeurs de protection internationale</w:t>
      </w:r>
      <w:r w:rsidRPr="008B7671">
        <w:rPr>
          <w:rStyle w:val="FootnoteReference"/>
          <w:rFonts w:ascii="Calibri" w:hAnsi="Calibri" w:cs="Calibri"/>
        </w:rPr>
        <w:footnoteReference w:id="5"/>
      </w:r>
      <w:r w:rsidRPr="008B7671">
        <w:rPr>
          <w:rFonts w:ascii="Calibri" w:hAnsi="Calibri" w:cs="Calibri"/>
        </w:rPr>
        <w:t xml:space="preserve">. </w:t>
      </w:r>
      <w:r w:rsidR="001E2657" w:rsidRPr="008B7671">
        <w:rPr>
          <w:rFonts w:ascii="Calibri" w:hAnsi="Calibri" w:cs="Calibri"/>
        </w:rPr>
        <w:t xml:space="preserve">Ces enfants ont des besoins spécifiques, en raison de leurs antécédents ou de leurs conditions de vie particulières : enfants vivant dans la rue, enfants exploités par des trafiquants, enfants victimes de toxicomanie. </w:t>
      </w:r>
    </w:p>
    <w:p w14:paraId="77A27522" w14:textId="39A3704E" w:rsidR="001E2657" w:rsidRPr="008B7671" w:rsidRDefault="00423F6E" w:rsidP="00C830D9">
      <w:pPr>
        <w:spacing w:line="240" w:lineRule="atLeast"/>
        <w:rPr>
          <w:rFonts w:ascii="Calibri" w:hAnsi="Calibri" w:cs="Calibri"/>
        </w:rPr>
      </w:pPr>
      <w:r>
        <w:rPr>
          <w:rFonts w:ascii="Calibri" w:hAnsi="Calibri" w:cs="Calibri"/>
        </w:rPr>
        <w:t>Tous l</w:t>
      </w:r>
      <w:r w:rsidR="003F124C" w:rsidRPr="008B7671">
        <w:rPr>
          <w:rFonts w:ascii="Calibri" w:hAnsi="Calibri" w:cs="Calibri"/>
        </w:rPr>
        <w:t xml:space="preserve">es </w:t>
      </w:r>
      <w:r w:rsidR="003F124C" w:rsidRPr="008B7671">
        <w:rPr>
          <w:rFonts w:ascii="Calibri" w:hAnsi="Calibri" w:cs="Calibri"/>
          <w:b/>
        </w:rPr>
        <w:t>enfants non-accompagnés et séparés</w:t>
      </w:r>
      <w:r w:rsidR="003F124C" w:rsidRPr="008B7671">
        <w:rPr>
          <w:rFonts w:ascii="Calibri" w:hAnsi="Calibri" w:cs="Calibri"/>
        </w:rPr>
        <w:t xml:space="preserve">, peu importe leur âge et leur statut : </w:t>
      </w:r>
    </w:p>
    <w:p w14:paraId="2E748ED7" w14:textId="131EA886" w:rsidR="003F124C" w:rsidRPr="008B7671" w:rsidRDefault="003F124C" w:rsidP="00C830D9">
      <w:pPr>
        <w:pStyle w:val="ListParagraph"/>
        <w:numPr>
          <w:ilvl w:val="0"/>
          <w:numId w:val="6"/>
        </w:numPr>
        <w:spacing w:line="240" w:lineRule="atLeast"/>
        <w:jc w:val="both"/>
        <w:rPr>
          <w:rFonts w:ascii="Calibri" w:hAnsi="Calibri" w:cs="Calibri"/>
        </w:rPr>
      </w:pPr>
      <w:r w:rsidRPr="008B7671">
        <w:rPr>
          <w:rFonts w:ascii="Calibri" w:hAnsi="Calibri" w:cs="Calibri"/>
        </w:rPr>
        <w:t>D</w:t>
      </w:r>
      <w:r w:rsidR="00F900F2" w:rsidRPr="008B7671">
        <w:rPr>
          <w:rFonts w:ascii="Calibri" w:hAnsi="Calibri" w:cs="Calibri"/>
        </w:rPr>
        <w:t>oivent b</w:t>
      </w:r>
      <w:r w:rsidR="00D60631" w:rsidRPr="008B7671">
        <w:rPr>
          <w:rFonts w:ascii="Calibri" w:hAnsi="Calibri" w:cs="Calibri"/>
        </w:rPr>
        <w:t>énéficie</w:t>
      </w:r>
      <w:r w:rsidR="008E4644">
        <w:rPr>
          <w:rFonts w:ascii="Calibri" w:hAnsi="Calibri" w:cs="Calibri"/>
        </w:rPr>
        <w:t>r</w:t>
      </w:r>
      <w:r w:rsidR="00D60631" w:rsidRPr="008B7671">
        <w:rPr>
          <w:rFonts w:ascii="Calibri" w:hAnsi="Calibri" w:cs="Calibri"/>
        </w:rPr>
        <w:t xml:space="preserve"> d’une protection dès l’arrivée (</w:t>
      </w:r>
      <w:r w:rsidR="00CF729F" w:rsidRPr="008B7671">
        <w:rPr>
          <w:rFonts w:ascii="Calibri" w:hAnsi="Calibri" w:cs="Calibri"/>
        </w:rPr>
        <w:t xml:space="preserve">enregistrement, </w:t>
      </w:r>
      <w:r w:rsidR="00D60631" w:rsidRPr="008B7671">
        <w:rPr>
          <w:rFonts w:ascii="Calibri" w:hAnsi="Calibri" w:cs="Calibri"/>
        </w:rPr>
        <w:t>tuteur)</w:t>
      </w:r>
      <w:r w:rsidRPr="008B7671">
        <w:rPr>
          <w:rFonts w:ascii="Calibri" w:hAnsi="Calibri" w:cs="Calibri"/>
        </w:rPr>
        <w:t xml:space="preserve">, </w:t>
      </w:r>
      <w:r w:rsidR="00CF729F" w:rsidRPr="008B7671">
        <w:rPr>
          <w:rFonts w:ascii="Calibri" w:hAnsi="Calibri" w:cs="Calibri"/>
        </w:rPr>
        <w:t xml:space="preserve"> </w:t>
      </w:r>
    </w:p>
    <w:p w14:paraId="4898A0C0" w14:textId="77777777" w:rsidR="003F124C" w:rsidRPr="008B7671" w:rsidRDefault="003F124C" w:rsidP="00C830D9">
      <w:pPr>
        <w:pStyle w:val="ListParagraph"/>
        <w:numPr>
          <w:ilvl w:val="0"/>
          <w:numId w:val="6"/>
        </w:numPr>
        <w:spacing w:line="240" w:lineRule="atLeast"/>
        <w:jc w:val="both"/>
        <w:rPr>
          <w:rFonts w:ascii="Calibri" w:hAnsi="Calibri" w:cs="Calibri"/>
        </w:rPr>
      </w:pPr>
      <w:r w:rsidRPr="008B7671">
        <w:rPr>
          <w:rFonts w:ascii="Calibri" w:hAnsi="Calibri" w:cs="Calibri"/>
        </w:rPr>
        <w:t>Doivent avoir accès aux</w:t>
      </w:r>
      <w:r w:rsidR="00CF729F" w:rsidRPr="008B7671">
        <w:rPr>
          <w:rFonts w:ascii="Calibri" w:hAnsi="Calibri" w:cs="Calibri"/>
        </w:rPr>
        <w:t xml:space="preserve"> services d'aide avec le soutien d'un interprète (y compris pour les jeunes n'ayant pas encore pris contact de manière volontaire avec les autorités)</w:t>
      </w:r>
      <w:r w:rsidRPr="008B7671">
        <w:rPr>
          <w:rFonts w:ascii="Calibri" w:hAnsi="Calibri" w:cs="Calibri"/>
        </w:rPr>
        <w:t xml:space="preserve">, </w:t>
      </w:r>
    </w:p>
    <w:p w14:paraId="225BCD01" w14:textId="77777777" w:rsidR="00CF729F" w:rsidRPr="008B7671" w:rsidRDefault="003B6F35" w:rsidP="00C830D9">
      <w:pPr>
        <w:pStyle w:val="ListParagraph"/>
        <w:numPr>
          <w:ilvl w:val="0"/>
          <w:numId w:val="6"/>
        </w:numPr>
        <w:spacing w:line="240" w:lineRule="atLeast"/>
        <w:jc w:val="both"/>
        <w:rPr>
          <w:rFonts w:ascii="Calibri" w:hAnsi="Calibri" w:cs="Calibri"/>
        </w:rPr>
      </w:pPr>
      <w:r w:rsidRPr="008B7671">
        <w:rPr>
          <w:rFonts w:ascii="Calibri" w:hAnsi="Calibri" w:cs="Calibri"/>
        </w:rPr>
        <w:t>Doivent</w:t>
      </w:r>
      <w:r w:rsidR="00CF729F" w:rsidRPr="008B7671">
        <w:rPr>
          <w:rFonts w:ascii="Calibri" w:hAnsi="Calibri" w:cs="Calibri"/>
        </w:rPr>
        <w:t xml:space="preserve"> avoir accès à un stage, à la mutuelle et à l'ouverture d'un compte en banque. </w:t>
      </w:r>
    </w:p>
    <w:p w14:paraId="36D45E61" w14:textId="6F6C9972" w:rsidR="00F900F2" w:rsidRPr="008B7671" w:rsidRDefault="003F124C" w:rsidP="00C830D9">
      <w:pPr>
        <w:pStyle w:val="ListParagraph"/>
        <w:numPr>
          <w:ilvl w:val="0"/>
          <w:numId w:val="6"/>
        </w:numPr>
        <w:spacing w:line="240" w:lineRule="atLeast"/>
        <w:jc w:val="both"/>
        <w:rPr>
          <w:rFonts w:ascii="Calibri" w:hAnsi="Calibri" w:cs="Calibri"/>
        </w:rPr>
      </w:pPr>
      <w:r w:rsidRPr="008B7671">
        <w:rPr>
          <w:rFonts w:ascii="Calibri" w:hAnsi="Calibri" w:cs="Calibri"/>
        </w:rPr>
        <w:t xml:space="preserve">L’hébergement pour les enfants non-accompagnés et séparés doit être adapté afin qu’ils puissent être accueillis </w:t>
      </w:r>
      <w:r w:rsidR="00ED5E01" w:rsidRPr="008B7671">
        <w:rPr>
          <w:rFonts w:ascii="Calibri" w:hAnsi="Calibri" w:cs="Calibri"/>
        </w:rPr>
        <w:t>en famille d’accueil ou en petites structures</w:t>
      </w:r>
      <w:r w:rsidRPr="008B7671">
        <w:rPr>
          <w:rFonts w:ascii="Calibri" w:hAnsi="Calibri" w:cs="Calibri"/>
        </w:rPr>
        <w:t xml:space="preserve"> peu importe leur âge</w:t>
      </w:r>
      <w:r w:rsidR="009B4007" w:rsidRPr="008B7671">
        <w:rPr>
          <w:rFonts w:ascii="Calibri" w:hAnsi="Calibri" w:cs="Calibri"/>
        </w:rPr>
        <w:t>.</w:t>
      </w:r>
      <w:r w:rsidR="00F900F2" w:rsidRPr="008B7671">
        <w:rPr>
          <w:rFonts w:ascii="Calibri" w:hAnsi="Calibri" w:cs="Calibri"/>
        </w:rPr>
        <w:t xml:space="preserve"> </w:t>
      </w:r>
      <w:r w:rsidR="00CF729F" w:rsidRPr="008B7671">
        <w:rPr>
          <w:rFonts w:ascii="Calibri" w:hAnsi="Calibri" w:cs="Calibri"/>
        </w:rPr>
        <w:t xml:space="preserve">Les gouvernements régionaux (les Communautés) ont </w:t>
      </w:r>
      <w:r w:rsidR="00A258F6" w:rsidRPr="008B7671">
        <w:rPr>
          <w:rFonts w:ascii="Calibri" w:hAnsi="Calibri" w:cs="Calibri"/>
        </w:rPr>
        <w:t xml:space="preserve">aussi </w:t>
      </w:r>
      <w:r w:rsidR="00CF729F" w:rsidRPr="008B7671">
        <w:rPr>
          <w:rFonts w:ascii="Calibri" w:hAnsi="Calibri" w:cs="Calibri"/>
        </w:rPr>
        <w:t xml:space="preserve">un rôle essentiel à jouer dans l'accueil et l'accompagnement des enfants non-accompagnés. </w:t>
      </w:r>
      <w:r w:rsidR="009B4007" w:rsidRPr="008B7671">
        <w:rPr>
          <w:rFonts w:ascii="Calibri" w:hAnsi="Calibri" w:cs="Calibri"/>
        </w:rPr>
        <w:t xml:space="preserve">Les mamans mineures isolées (jeunes mamans de moins de 18 ans) </w:t>
      </w:r>
      <w:r w:rsidR="001E2657" w:rsidRPr="008B7671">
        <w:rPr>
          <w:rFonts w:ascii="Calibri" w:hAnsi="Calibri" w:cs="Calibri"/>
        </w:rPr>
        <w:t>et leur enfant</w:t>
      </w:r>
      <w:r w:rsidR="0021309E">
        <w:rPr>
          <w:rFonts w:ascii="Calibri" w:hAnsi="Calibri" w:cs="Calibri"/>
        </w:rPr>
        <w:t>(s)</w:t>
      </w:r>
      <w:r w:rsidR="001E2657" w:rsidRPr="008B7671">
        <w:rPr>
          <w:rFonts w:ascii="Calibri" w:hAnsi="Calibri" w:cs="Calibri"/>
        </w:rPr>
        <w:t xml:space="preserve"> </w:t>
      </w:r>
      <w:r w:rsidR="00F900F2" w:rsidRPr="008B7671">
        <w:rPr>
          <w:rFonts w:ascii="Calibri" w:hAnsi="Calibri" w:cs="Calibri"/>
        </w:rPr>
        <w:t>doivent</w:t>
      </w:r>
      <w:r w:rsidR="009B4007" w:rsidRPr="008B7671">
        <w:rPr>
          <w:rFonts w:ascii="Calibri" w:hAnsi="Calibri" w:cs="Calibri"/>
        </w:rPr>
        <w:t xml:space="preserve"> bénéficier </w:t>
      </w:r>
      <w:r w:rsidR="001E2657" w:rsidRPr="008B7671">
        <w:rPr>
          <w:rFonts w:ascii="Calibri" w:hAnsi="Calibri" w:cs="Calibri"/>
        </w:rPr>
        <w:t xml:space="preserve">d’un accompagnement </w:t>
      </w:r>
      <w:r w:rsidR="00F900F2" w:rsidRPr="008B7671">
        <w:rPr>
          <w:rFonts w:ascii="Calibri" w:hAnsi="Calibri" w:cs="Calibri"/>
        </w:rPr>
        <w:t xml:space="preserve">et d’une protection </w:t>
      </w:r>
      <w:r w:rsidR="001E2657" w:rsidRPr="008B7671">
        <w:rPr>
          <w:rFonts w:ascii="Calibri" w:hAnsi="Calibri" w:cs="Calibri"/>
        </w:rPr>
        <w:t>renforcé</w:t>
      </w:r>
      <w:r w:rsidR="00F900F2" w:rsidRPr="008B7671">
        <w:rPr>
          <w:rFonts w:ascii="Calibri" w:hAnsi="Calibri" w:cs="Calibri"/>
        </w:rPr>
        <w:t>s</w:t>
      </w:r>
      <w:r w:rsidR="001E2657" w:rsidRPr="008B7671">
        <w:rPr>
          <w:rFonts w:ascii="Calibri" w:hAnsi="Calibri" w:cs="Calibri"/>
        </w:rPr>
        <w:t xml:space="preserve">.  </w:t>
      </w:r>
    </w:p>
    <w:p w14:paraId="0C357FDD" w14:textId="77777777" w:rsidR="003A686A" w:rsidRPr="008B7671" w:rsidRDefault="003A686A" w:rsidP="00C830D9">
      <w:pPr>
        <w:pStyle w:val="ListParagraph"/>
        <w:spacing w:line="240" w:lineRule="atLeast"/>
        <w:jc w:val="both"/>
        <w:rPr>
          <w:rFonts w:ascii="Calibri" w:hAnsi="Calibri" w:cs="Calibri"/>
          <w:b/>
        </w:rPr>
      </w:pPr>
    </w:p>
    <w:p w14:paraId="7B7705D7" w14:textId="77777777" w:rsidR="003A686A" w:rsidRPr="008B7671" w:rsidRDefault="003A686A" w:rsidP="00C830D9">
      <w:pPr>
        <w:pStyle w:val="ListParagraph"/>
        <w:numPr>
          <w:ilvl w:val="0"/>
          <w:numId w:val="1"/>
        </w:numPr>
        <w:spacing w:line="240" w:lineRule="atLeast"/>
        <w:jc w:val="both"/>
        <w:rPr>
          <w:rFonts w:ascii="Calibri" w:hAnsi="Calibri" w:cs="Calibri"/>
          <w:b/>
        </w:rPr>
      </w:pPr>
      <w:r w:rsidRPr="008B7671">
        <w:rPr>
          <w:rFonts w:ascii="Calibri" w:hAnsi="Calibri" w:cs="Calibri"/>
          <w:b/>
        </w:rPr>
        <w:t xml:space="preserve">Pauvreté infantile </w:t>
      </w:r>
    </w:p>
    <w:p w14:paraId="20281107" w14:textId="75CFE631" w:rsidR="007F06C1" w:rsidRPr="008B7671" w:rsidRDefault="007F06C1" w:rsidP="00C830D9">
      <w:pPr>
        <w:pStyle w:val="Default"/>
        <w:spacing w:line="240" w:lineRule="atLeast"/>
        <w:jc w:val="both"/>
        <w:rPr>
          <w:rFonts w:ascii="Calibri" w:hAnsi="Calibri" w:cs="Calibri"/>
          <w:sz w:val="22"/>
          <w:szCs w:val="22"/>
        </w:rPr>
      </w:pPr>
      <w:r w:rsidRPr="008B7671">
        <w:rPr>
          <w:rFonts w:ascii="Calibri" w:hAnsi="Calibri" w:cs="Calibri"/>
          <w:sz w:val="22"/>
          <w:szCs w:val="22"/>
        </w:rPr>
        <w:t>UNICEF Belgique souhaite attirer l’attention du Comité sur le taux de pauvreté infantile en Belgique (1 enfant sur 4 en Wallonie</w:t>
      </w:r>
      <w:r w:rsidR="001C73E4">
        <w:rPr>
          <w:rFonts w:ascii="Calibri" w:hAnsi="Calibri" w:cs="Calibri"/>
          <w:sz w:val="22"/>
          <w:szCs w:val="22"/>
        </w:rPr>
        <w:t>, 1 enfant sur 3</w:t>
      </w:r>
      <w:r w:rsidRPr="008B7671">
        <w:rPr>
          <w:rFonts w:ascii="Calibri" w:hAnsi="Calibri" w:cs="Calibri"/>
          <w:sz w:val="22"/>
          <w:szCs w:val="22"/>
        </w:rPr>
        <w:t xml:space="preserve"> à Bruxelles</w:t>
      </w:r>
      <w:r w:rsidR="001C73E4">
        <w:rPr>
          <w:rFonts w:ascii="Calibri" w:hAnsi="Calibri" w:cs="Calibri"/>
          <w:sz w:val="22"/>
          <w:szCs w:val="22"/>
        </w:rPr>
        <w:t xml:space="preserve"> et 1 enfant sur 10 en Flandres</w:t>
      </w:r>
      <w:r w:rsidRPr="008B7671">
        <w:rPr>
          <w:rFonts w:ascii="Calibri" w:hAnsi="Calibri" w:cs="Calibri"/>
          <w:sz w:val="22"/>
          <w:szCs w:val="22"/>
        </w:rPr>
        <w:t xml:space="preserve">) : </w:t>
      </w:r>
    </w:p>
    <w:p w14:paraId="3C220033" w14:textId="77777777" w:rsidR="007F06C1" w:rsidRPr="008B7671" w:rsidRDefault="007F06C1" w:rsidP="00C830D9">
      <w:pPr>
        <w:pStyle w:val="Default"/>
        <w:spacing w:line="240" w:lineRule="atLeast"/>
        <w:ind w:left="360"/>
        <w:jc w:val="both"/>
        <w:rPr>
          <w:rFonts w:ascii="Calibri" w:hAnsi="Calibri" w:cs="Calibri"/>
          <w:sz w:val="22"/>
          <w:szCs w:val="22"/>
        </w:rPr>
      </w:pPr>
    </w:p>
    <w:p w14:paraId="7F6E8961" w14:textId="7FFD8625" w:rsidR="00F5333C" w:rsidRPr="008B7671" w:rsidRDefault="008647A2" w:rsidP="00C830D9">
      <w:pPr>
        <w:pStyle w:val="Default"/>
        <w:spacing w:line="240" w:lineRule="atLeast"/>
        <w:jc w:val="both"/>
        <w:rPr>
          <w:rFonts w:ascii="Calibri" w:hAnsi="Calibri" w:cs="Calibri"/>
          <w:sz w:val="22"/>
          <w:szCs w:val="22"/>
        </w:rPr>
      </w:pPr>
      <w:r w:rsidRPr="008B7671">
        <w:rPr>
          <w:rFonts w:ascii="Calibri" w:hAnsi="Calibri" w:cs="Calibri"/>
          <w:sz w:val="22"/>
          <w:szCs w:val="22"/>
        </w:rPr>
        <w:t xml:space="preserve">En Belgique, </w:t>
      </w:r>
      <w:r w:rsidRPr="008B7671">
        <w:rPr>
          <w:rFonts w:ascii="Calibri" w:hAnsi="Calibri" w:cs="Calibri"/>
          <w:b/>
          <w:sz w:val="22"/>
          <w:szCs w:val="22"/>
        </w:rPr>
        <w:t>18,6 % des enfants vivent dans la pauvreté monétaire</w:t>
      </w:r>
      <w:r w:rsidRPr="008B7671">
        <w:rPr>
          <w:rFonts w:ascii="Calibri" w:hAnsi="Calibri" w:cs="Calibri"/>
          <w:sz w:val="22"/>
          <w:szCs w:val="22"/>
        </w:rPr>
        <w:t xml:space="preserve"> et </w:t>
      </w:r>
      <w:r w:rsidRPr="008B7671">
        <w:rPr>
          <w:rFonts w:ascii="Calibri" w:hAnsi="Calibri" w:cs="Calibri"/>
          <w:b/>
          <w:sz w:val="22"/>
          <w:szCs w:val="22"/>
        </w:rPr>
        <w:t>22 % d’enfants sont en risque de pauvreté et d’exclusion sociale</w:t>
      </w:r>
      <w:r w:rsidRPr="008B7671">
        <w:rPr>
          <w:rStyle w:val="FootnoteReference"/>
          <w:rFonts w:ascii="Calibri" w:hAnsi="Calibri" w:cs="Calibri"/>
          <w:sz w:val="22"/>
          <w:szCs w:val="22"/>
        </w:rPr>
        <w:footnoteReference w:id="6"/>
      </w:r>
      <w:r w:rsidRPr="008B7671">
        <w:rPr>
          <w:rFonts w:ascii="Calibri" w:hAnsi="Calibri" w:cs="Calibri"/>
          <w:sz w:val="22"/>
          <w:szCs w:val="22"/>
        </w:rPr>
        <w:t>.</w:t>
      </w:r>
      <w:r w:rsidRPr="008647A2">
        <w:rPr>
          <w:rFonts w:ascii="Calibri" w:hAnsi="Calibri" w:cs="Calibri"/>
          <w:sz w:val="22"/>
          <w:szCs w:val="22"/>
        </w:rPr>
        <w:t xml:space="preserve"> </w:t>
      </w:r>
      <w:r w:rsidRPr="008B7671">
        <w:rPr>
          <w:rFonts w:ascii="Calibri" w:hAnsi="Calibri" w:cs="Calibri"/>
          <w:sz w:val="22"/>
          <w:szCs w:val="22"/>
        </w:rPr>
        <w:t xml:space="preserve">Ce qui représente 504.820 enfants. </w:t>
      </w:r>
      <w:r>
        <w:rPr>
          <w:rFonts w:ascii="Calibri" w:hAnsi="Calibri" w:cs="Calibri"/>
          <w:sz w:val="22"/>
          <w:szCs w:val="22"/>
        </w:rPr>
        <w:t>Malgré les différences régionales, le</w:t>
      </w:r>
      <w:r w:rsidRPr="008647A2">
        <w:rPr>
          <w:rFonts w:ascii="Calibri" w:hAnsi="Calibri" w:cs="Calibri"/>
          <w:sz w:val="22"/>
          <w:szCs w:val="22"/>
        </w:rPr>
        <w:t xml:space="preserve"> risque de déprivation pour</w:t>
      </w:r>
      <w:r>
        <w:rPr>
          <w:rFonts w:ascii="Calibri" w:hAnsi="Calibri" w:cs="Calibri"/>
          <w:sz w:val="22"/>
          <w:szCs w:val="22"/>
        </w:rPr>
        <w:t xml:space="preserve"> </w:t>
      </w:r>
      <w:r w:rsidRPr="008647A2">
        <w:rPr>
          <w:rFonts w:ascii="Calibri" w:hAnsi="Calibri" w:cs="Calibri"/>
          <w:sz w:val="22"/>
          <w:szCs w:val="22"/>
        </w:rPr>
        <w:t>les enfants vivant dans des</w:t>
      </w:r>
      <w:r>
        <w:rPr>
          <w:rFonts w:ascii="Calibri" w:hAnsi="Calibri" w:cs="Calibri"/>
          <w:sz w:val="22"/>
          <w:szCs w:val="22"/>
        </w:rPr>
        <w:t xml:space="preserve"> </w:t>
      </w:r>
      <w:r w:rsidRPr="008647A2">
        <w:rPr>
          <w:rFonts w:ascii="Calibri" w:hAnsi="Calibri" w:cs="Calibri"/>
          <w:sz w:val="22"/>
          <w:szCs w:val="22"/>
        </w:rPr>
        <w:t xml:space="preserve">ménages sans emploi </w:t>
      </w:r>
      <w:r>
        <w:rPr>
          <w:rFonts w:ascii="Calibri" w:hAnsi="Calibri" w:cs="Calibri"/>
          <w:sz w:val="22"/>
          <w:szCs w:val="22"/>
        </w:rPr>
        <w:t xml:space="preserve">reste très </w:t>
      </w:r>
      <w:r w:rsidRPr="008647A2">
        <w:rPr>
          <w:rFonts w:ascii="Calibri" w:hAnsi="Calibri" w:cs="Calibri"/>
          <w:sz w:val="22"/>
          <w:szCs w:val="22"/>
        </w:rPr>
        <w:t>élevé</w:t>
      </w:r>
      <w:r>
        <w:rPr>
          <w:rFonts w:ascii="Calibri" w:hAnsi="Calibri" w:cs="Calibri"/>
          <w:sz w:val="22"/>
          <w:szCs w:val="22"/>
        </w:rPr>
        <w:t xml:space="preserve"> </w:t>
      </w:r>
      <w:r w:rsidRPr="008647A2">
        <w:rPr>
          <w:rFonts w:ascii="Calibri" w:hAnsi="Calibri" w:cs="Calibri"/>
          <w:sz w:val="22"/>
          <w:szCs w:val="22"/>
        </w:rPr>
        <w:t xml:space="preserve">dans </w:t>
      </w:r>
      <w:r>
        <w:rPr>
          <w:rFonts w:ascii="Calibri" w:hAnsi="Calibri" w:cs="Calibri"/>
          <w:sz w:val="22"/>
          <w:szCs w:val="22"/>
        </w:rPr>
        <w:t xml:space="preserve">toute la Belgique et </w:t>
      </w:r>
      <w:r w:rsidRPr="008647A2">
        <w:rPr>
          <w:rFonts w:ascii="Calibri" w:hAnsi="Calibri" w:cs="Calibri"/>
          <w:sz w:val="22"/>
          <w:szCs w:val="22"/>
        </w:rPr>
        <w:t>dans</w:t>
      </w:r>
      <w:r>
        <w:rPr>
          <w:rFonts w:ascii="Calibri" w:hAnsi="Calibri" w:cs="Calibri"/>
          <w:sz w:val="22"/>
          <w:szCs w:val="22"/>
        </w:rPr>
        <w:t xml:space="preserve"> </w:t>
      </w:r>
      <w:r w:rsidRPr="008647A2">
        <w:rPr>
          <w:rFonts w:ascii="Calibri" w:hAnsi="Calibri" w:cs="Calibri"/>
          <w:sz w:val="22"/>
          <w:szCs w:val="22"/>
        </w:rPr>
        <w:t>les trois Régions</w:t>
      </w:r>
      <w:r>
        <w:rPr>
          <w:rStyle w:val="FootnoteReference"/>
          <w:rFonts w:ascii="Calibri" w:hAnsi="Calibri" w:cs="Calibri"/>
          <w:sz w:val="22"/>
          <w:szCs w:val="22"/>
        </w:rPr>
        <w:footnoteReference w:id="7"/>
      </w:r>
      <w:r w:rsidRPr="008647A2">
        <w:rPr>
          <w:rFonts w:ascii="Calibri" w:hAnsi="Calibri" w:cs="Calibri"/>
          <w:sz w:val="22"/>
          <w:szCs w:val="22"/>
        </w:rPr>
        <w:t xml:space="preserve"> </w:t>
      </w:r>
      <w:r>
        <w:rPr>
          <w:rFonts w:ascii="Calibri" w:hAnsi="Calibri" w:cs="Calibri"/>
          <w:sz w:val="22"/>
          <w:szCs w:val="22"/>
        </w:rPr>
        <w:t xml:space="preserve">du pays. Cela est dû </w:t>
      </w:r>
      <w:r w:rsidRPr="008647A2">
        <w:rPr>
          <w:rFonts w:ascii="Calibri" w:hAnsi="Calibri" w:cs="Calibri"/>
          <w:sz w:val="22"/>
          <w:szCs w:val="22"/>
        </w:rPr>
        <w:t>au fait que la</w:t>
      </w:r>
      <w:r>
        <w:rPr>
          <w:rFonts w:ascii="Calibri" w:hAnsi="Calibri" w:cs="Calibri"/>
          <w:sz w:val="22"/>
          <w:szCs w:val="22"/>
        </w:rPr>
        <w:t xml:space="preserve"> </w:t>
      </w:r>
      <w:r w:rsidRPr="008647A2">
        <w:rPr>
          <w:rFonts w:ascii="Calibri" w:hAnsi="Calibri" w:cs="Calibri"/>
          <w:sz w:val="22"/>
          <w:szCs w:val="22"/>
        </w:rPr>
        <w:t>plupart des transferts sociaux</w:t>
      </w:r>
      <w:r>
        <w:rPr>
          <w:rFonts w:ascii="Calibri" w:hAnsi="Calibri" w:cs="Calibri"/>
          <w:sz w:val="22"/>
          <w:szCs w:val="22"/>
        </w:rPr>
        <w:t xml:space="preserve"> </w:t>
      </w:r>
      <w:r w:rsidRPr="008647A2">
        <w:rPr>
          <w:rFonts w:ascii="Calibri" w:hAnsi="Calibri" w:cs="Calibri"/>
          <w:sz w:val="22"/>
          <w:szCs w:val="22"/>
        </w:rPr>
        <w:t>minimums (comme les</w:t>
      </w:r>
      <w:r>
        <w:rPr>
          <w:rFonts w:ascii="Calibri" w:hAnsi="Calibri" w:cs="Calibri"/>
          <w:sz w:val="22"/>
          <w:szCs w:val="22"/>
        </w:rPr>
        <w:t xml:space="preserve"> </w:t>
      </w:r>
      <w:r w:rsidRPr="008647A2">
        <w:rPr>
          <w:rFonts w:ascii="Calibri" w:hAnsi="Calibri" w:cs="Calibri"/>
          <w:sz w:val="22"/>
          <w:szCs w:val="22"/>
        </w:rPr>
        <w:t>allocations de chômage</w:t>
      </w:r>
      <w:r>
        <w:rPr>
          <w:rFonts w:ascii="Calibri" w:hAnsi="Calibri" w:cs="Calibri"/>
          <w:sz w:val="22"/>
          <w:szCs w:val="22"/>
        </w:rPr>
        <w:t xml:space="preserve"> </w:t>
      </w:r>
      <w:r w:rsidRPr="008647A2">
        <w:rPr>
          <w:rFonts w:ascii="Calibri" w:hAnsi="Calibri" w:cs="Calibri"/>
          <w:sz w:val="22"/>
          <w:szCs w:val="22"/>
        </w:rPr>
        <w:t>minimum ou le revenu</w:t>
      </w:r>
      <w:r>
        <w:rPr>
          <w:rFonts w:ascii="Calibri" w:hAnsi="Calibri" w:cs="Calibri"/>
          <w:sz w:val="22"/>
          <w:szCs w:val="22"/>
        </w:rPr>
        <w:t xml:space="preserve"> </w:t>
      </w:r>
      <w:r w:rsidRPr="008647A2">
        <w:rPr>
          <w:rFonts w:ascii="Calibri" w:hAnsi="Calibri" w:cs="Calibri"/>
          <w:sz w:val="22"/>
          <w:szCs w:val="22"/>
        </w:rPr>
        <w:t>d’intégration sociale) ne</w:t>
      </w:r>
      <w:r>
        <w:rPr>
          <w:rFonts w:ascii="Calibri" w:hAnsi="Calibri" w:cs="Calibri"/>
          <w:sz w:val="22"/>
          <w:szCs w:val="22"/>
        </w:rPr>
        <w:t xml:space="preserve"> </w:t>
      </w:r>
      <w:r w:rsidRPr="008647A2">
        <w:rPr>
          <w:rFonts w:ascii="Calibri" w:hAnsi="Calibri" w:cs="Calibri"/>
          <w:sz w:val="22"/>
          <w:szCs w:val="22"/>
        </w:rPr>
        <w:t>permettent pas de s’élever au-dessus du seuil</w:t>
      </w:r>
      <w:r>
        <w:rPr>
          <w:rFonts w:ascii="Calibri" w:hAnsi="Calibri" w:cs="Calibri"/>
          <w:sz w:val="22"/>
          <w:szCs w:val="22"/>
        </w:rPr>
        <w:t xml:space="preserve"> </w:t>
      </w:r>
      <w:r w:rsidRPr="008647A2">
        <w:rPr>
          <w:rFonts w:ascii="Calibri" w:hAnsi="Calibri" w:cs="Calibri"/>
          <w:sz w:val="22"/>
          <w:szCs w:val="22"/>
        </w:rPr>
        <w:t>de pauvreté en Belgique.</w:t>
      </w:r>
      <w:r>
        <w:rPr>
          <w:rFonts w:ascii="Calibri" w:hAnsi="Calibri" w:cs="Calibri"/>
          <w:sz w:val="22"/>
          <w:szCs w:val="22"/>
        </w:rPr>
        <w:t xml:space="preserve"> </w:t>
      </w:r>
      <w:r w:rsidRPr="008647A2">
        <w:rPr>
          <w:rFonts w:ascii="Calibri" w:hAnsi="Calibri" w:cs="Calibri"/>
          <w:sz w:val="22"/>
          <w:szCs w:val="22"/>
        </w:rPr>
        <w:t>C</w:t>
      </w:r>
      <w:r>
        <w:rPr>
          <w:rFonts w:ascii="Calibri" w:hAnsi="Calibri" w:cs="Calibri"/>
          <w:sz w:val="22"/>
          <w:szCs w:val="22"/>
        </w:rPr>
        <w:t>eci est</w:t>
      </w:r>
      <w:r w:rsidRPr="008647A2">
        <w:rPr>
          <w:rFonts w:ascii="Calibri" w:hAnsi="Calibri" w:cs="Calibri"/>
          <w:sz w:val="22"/>
          <w:szCs w:val="22"/>
        </w:rPr>
        <w:t xml:space="preserve"> aussi le cas en Flandre,</w:t>
      </w:r>
      <w:r>
        <w:rPr>
          <w:rFonts w:ascii="Calibri" w:hAnsi="Calibri" w:cs="Calibri"/>
          <w:sz w:val="22"/>
          <w:szCs w:val="22"/>
        </w:rPr>
        <w:t xml:space="preserve"> </w:t>
      </w:r>
      <w:r w:rsidRPr="008647A2">
        <w:rPr>
          <w:rFonts w:ascii="Calibri" w:hAnsi="Calibri" w:cs="Calibri"/>
          <w:sz w:val="22"/>
          <w:szCs w:val="22"/>
        </w:rPr>
        <w:t>où la proportion d’enfants</w:t>
      </w:r>
      <w:r>
        <w:rPr>
          <w:rFonts w:ascii="Calibri" w:hAnsi="Calibri" w:cs="Calibri"/>
          <w:sz w:val="22"/>
          <w:szCs w:val="22"/>
        </w:rPr>
        <w:t xml:space="preserve"> </w:t>
      </w:r>
      <w:r w:rsidRPr="008647A2">
        <w:rPr>
          <w:rFonts w:ascii="Calibri" w:hAnsi="Calibri" w:cs="Calibri"/>
          <w:sz w:val="22"/>
          <w:szCs w:val="22"/>
        </w:rPr>
        <w:t>déprivés vivant dans des</w:t>
      </w:r>
      <w:r>
        <w:rPr>
          <w:rFonts w:ascii="Calibri" w:hAnsi="Calibri" w:cs="Calibri"/>
          <w:sz w:val="22"/>
          <w:szCs w:val="22"/>
        </w:rPr>
        <w:t xml:space="preserve"> </w:t>
      </w:r>
      <w:r w:rsidRPr="008647A2">
        <w:rPr>
          <w:rFonts w:ascii="Calibri" w:hAnsi="Calibri" w:cs="Calibri"/>
          <w:sz w:val="22"/>
          <w:szCs w:val="22"/>
        </w:rPr>
        <w:t xml:space="preserve">ménages sans emploi </w:t>
      </w:r>
      <w:r>
        <w:rPr>
          <w:rFonts w:ascii="Calibri" w:hAnsi="Calibri" w:cs="Calibri"/>
          <w:sz w:val="22"/>
          <w:szCs w:val="22"/>
        </w:rPr>
        <w:t>reste très élevée (</w:t>
      </w:r>
      <w:r w:rsidRPr="008647A2">
        <w:rPr>
          <w:rFonts w:ascii="Calibri" w:hAnsi="Calibri" w:cs="Calibri"/>
          <w:sz w:val="22"/>
          <w:szCs w:val="22"/>
        </w:rPr>
        <w:t>41%)</w:t>
      </w:r>
      <w:r>
        <w:rPr>
          <w:rFonts w:ascii="Calibri" w:hAnsi="Calibri" w:cs="Calibri"/>
          <w:sz w:val="22"/>
          <w:szCs w:val="22"/>
        </w:rPr>
        <w:t xml:space="preserve">.  </w:t>
      </w:r>
      <w:r w:rsidR="0002221E" w:rsidRPr="008B7671">
        <w:rPr>
          <w:rFonts w:ascii="Calibri" w:hAnsi="Calibri" w:cs="Calibri"/>
          <w:sz w:val="22"/>
          <w:szCs w:val="22"/>
        </w:rPr>
        <w:t xml:space="preserve">Des mesures structurelles s’imposent pour : </w:t>
      </w:r>
    </w:p>
    <w:p w14:paraId="4E993ACF" w14:textId="77777777" w:rsidR="00F5333C" w:rsidRPr="008B7671" w:rsidRDefault="00F5333C" w:rsidP="00C830D9">
      <w:pPr>
        <w:pStyle w:val="Default"/>
        <w:spacing w:after="160" w:line="240" w:lineRule="atLeast"/>
        <w:ind w:left="357"/>
        <w:jc w:val="both"/>
        <w:rPr>
          <w:rFonts w:ascii="Calibri" w:hAnsi="Calibri" w:cs="Calibri"/>
          <w:sz w:val="22"/>
          <w:szCs w:val="22"/>
        </w:rPr>
      </w:pPr>
    </w:p>
    <w:p w14:paraId="2611351E" w14:textId="77777777" w:rsidR="00C830D9" w:rsidRDefault="00F5333C" w:rsidP="00C830D9">
      <w:pPr>
        <w:pStyle w:val="ListParagraph"/>
        <w:numPr>
          <w:ilvl w:val="0"/>
          <w:numId w:val="6"/>
        </w:numPr>
        <w:spacing w:line="240" w:lineRule="atLeast"/>
        <w:jc w:val="both"/>
        <w:rPr>
          <w:rFonts w:ascii="Calibri" w:hAnsi="Calibri" w:cs="Calibri"/>
        </w:rPr>
      </w:pPr>
      <w:r w:rsidRPr="008B7671">
        <w:rPr>
          <w:rFonts w:ascii="Calibri" w:hAnsi="Calibri" w:cs="Calibri"/>
        </w:rPr>
        <w:t>Protéger les revenus des</w:t>
      </w:r>
      <w:r w:rsidR="00ED5E01" w:rsidRPr="008B7671">
        <w:rPr>
          <w:rFonts w:ascii="Calibri" w:hAnsi="Calibri" w:cs="Calibri"/>
        </w:rPr>
        <w:t xml:space="preserve"> familles</w:t>
      </w:r>
      <w:r w:rsidRPr="008B7671">
        <w:rPr>
          <w:rFonts w:ascii="Calibri" w:hAnsi="Calibri" w:cs="Calibri"/>
        </w:rPr>
        <w:t xml:space="preserve"> les plus pauvres, en mettant l’accent sur l’automatisation maximale des droits et en augmentant les </w:t>
      </w:r>
      <w:r w:rsidR="008647A2" w:rsidRPr="008647A2">
        <w:rPr>
          <w:rFonts w:ascii="Calibri" w:hAnsi="Calibri" w:cs="Calibri"/>
        </w:rPr>
        <w:t xml:space="preserve">transferts sociaux minimums </w:t>
      </w:r>
      <w:r w:rsidRPr="008B7671">
        <w:rPr>
          <w:rFonts w:ascii="Calibri" w:hAnsi="Calibri" w:cs="Calibri"/>
        </w:rPr>
        <w:t>au-delà du seuil de pauvreté</w:t>
      </w:r>
      <w:r w:rsidR="00ED5E01" w:rsidRPr="008B7671">
        <w:rPr>
          <w:rFonts w:ascii="Calibri" w:hAnsi="Calibri" w:cs="Calibri"/>
        </w:rPr>
        <w:t xml:space="preserve"> (augmentation des allocations de chômage et du revenu d’intégration sociale)</w:t>
      </w:r>
      <w:r w:rsidR="003F124C" w:rsidRPr="008B7671">
        <w:rPr>
          <w:rFonts w:ascii="Calibri" w:hAnsi="Calibri" w:cs="Calibri"/>
        </w:rPr>
        <w:t>,</w:t>
      </w:r>
    </w:p>
    <w:p w14:paraId="105158E0" w14:textId="77777777" w:rsidR="00C830D9" w:rsidRDefault="00F5333C" w:rsidP="00C830D9">
      <w:pPr>
        <w:pStyle w:val="ListParagraph"/>
        <w:numPr>
          <w:ilvl w:val="0"/>
          <w:numId w:val="6"/>
        </w:numPr>
        <w:spacing w:line="240" w:lineRule="atLeast"/>
        <w:jc w:val="both"/>
        <w:rPr>
          <w:rFonts w:ascii="Calibri" w:hAnsi="Calibri" w:cs="Calibri"/>
        </w:rPr>
      </w:pPr>
      <w:r w:rsidRPr="00C830D9">
        <w:rPr>
          <w:rFonts w:ascii="Calibri" w:hAnsi="Calibri" w:cs="Calibri"/>
        </w:rPr>
        <w:t>Garantir l’accès aux services publics de qualité pour les enfants touchés par la pauvreté : accès à l’éducation, à la santé, à l’alimentation, à l’eau potable, aux activités extrascolaires, aux sports, aux loisirs et à la culture et à un environnement sain et sûr</w:t>
      </w:r>
      <w:r w:rsidR="003F124C" w:rsidRPr="00C830D9">
        <w:rPr>
          <w:rFonts w:ascii="Calibri" w:hAnsi="Calibri" w:cs="Calibri"/>
        </w:rPr>
        <w:t>,</w:t>
      </w:r>
    </w:p>
    <w:p w14:paraId="25C36093" w14:textId="23EB2E06" w:rsidR="003A686A" w:rsidRPr="00C830D9" w:rsidRDefault="00F5333C" w:rsidP="00C830D9">
      <w:pPr>
        <w:pStyle w:val="ListParagraph"/>
        <w:numPr>
          <w:ilvl w:val="0"/>
          <w:numId w:val="6"/>
        </w:numPr>
        <w:spacing w:line="240" w:lineRule="atLeast"/>
        <w:jc w:val="both"/>
        <w:rPr>
          <w:rFonts w:ascii="Calibri" w:hAnsi="Calibri" w:cs="Calibri"/>
        </w:rPr>
      </w:pPr>
      <w:r w:rsidRPr="00C830D9">
        <w:rPr>
          <w:rFonts w:ascii="Calibri" w:hAnsi="Calibri" w:cs="Calibri"/>
        </w:rPr>
        <w:t xml:space="preserve">Veiller à ce que le retrait de l’enfant à ses parents fasse toujours l’objet d’une enquête approfondie et soit décidé dans l’intérêt supérieur de l’enfant. </w:t>
      </w:r>
    </w:p>
    <w:p w14:paraId="535CB57A" w14:textId="77777777" w:rsidR="008B7671" w:rsidRPr="008B7671" w:rsidRDefault="008B7671" w:rsidP="00C830D9">
      <w:pPr>
        <w:pStyle w:val="Default"/>
        <w:spacing w:line="240" w:lineRule="atLeast"/>
        <w:ind w:left="1080"/>
        <w:jc w:val="both"/>
        <w:rPr>
          <w:rFonts w:ascii="Calibri" w:hAnsi="Calibri" w:cs="Calibri"/>
          <w:sz w:val="22"/>
          <w:szCs w:val="22"/>
        </w:rPr>
      </w:pPr>
    </w:p>
    <w:p w14:paraId="26AAED80" w14:textId="77777777" w:rsidR="003A686A" w:rsidRPr="008B7671" w:rsidRDefault="003A686A" w:rsidP="00C830D9">
      <w:pPr>
        <w:pStyle w:val="ListParagraph"/>
        <w:numPr>
          <w:ilvl w:val="0"/>
          <w:numId w:val="1"/>
        </w:numPr>
        <w:spacing w:line="240" w:lineRule="atLeast"/>
        <w:jc w:val="both"/>
        <w:rPr>
          <w:rFonts w:ascii="Calibri" w:hAnsi="Calibri" w:cs="Calibri"/>
          <w:b/>
        </w:rPr>
      </w:pPr>
      <w:r w:rsidRPr="008B7671">
        <w:rPr>
          <w:rFonts w:ascii="Calibri" w:hAnsi="Calibri" w:cs="Calibri"/>
          <w:b/>
        </w:rPr>
        <w:t>Education</w:t>
      </w:r>
    </w:p>
    <w:p w14:paraId="06661BB9" w14:textId="77777777" w:rsidR="00D60631" w:rsidRPr="008B7671" w:rsidRDefault="0002221E" w:rsidP="00C830D9">
      <w:pPr>
        <w:pStyle w:val="Default"/>
        <w:spacing w:line="240" w:lineRule="atLeast"/>
        <w:jc w:val="both"/>
        <w:rPr>
          <w:rFonts w:ascii="Calibri" w:hAnsi="Calibri" w:cs="Calibri"/>
          <w:sz w:val="22"/>
          <w:szCs w:val="22"/>
        </w:rPr>
      </w:pPr>
      <w:r w:rsidRPr="008B7671">
        <w:rPr>
          <w:rFonts w:ascii="Calibri" w:hAnsi="Calibri" w:cs="Calibri"/>
          <w:sz w:val="22"/>
          <w:szCs w:val="22"/>
        </w:rPr>
        <w:t xml:space="preserve">UNICEF Belgique souhaite attirer l’attention du Comité sur les inégalités scolaires en Belgique (l’un des pays </w:t>
      </w:r>
      <w:r w:rsidR="00D60631" w:rsidRPr="008B7671">
        <w:rPr>
          <w:rFonts w:ascii="Calibri" w:hAnsi="Calibri" w:cs="Calibri"/>
          <w:sz w:val="22"/>
          <w:szCs w:val="22"/>
        </w:rPr>
        <w:t>riches</w:t>
      </w:r>
      <w:r w:rsidRPr="008B7671">
        <w:rPr>
          <w:rFonts w:ascii="Calibri" w:hAnsi="Calibri" w:cs="Calibri"/>
          <w:sz w:val="22"/>
          <w:szCs w:val="22"/>
        </w:rPr>
        <w:t xml:space="preserve"> où les inégalités scolaires sont les plus grandes chez les enfants socialement vulnérables). </w:t>
      </w:r>
    </w:p>
    <w:p w14:paraId="164241FB" w14:textId="77777777" w:rsidR="00D60631" w:rsidRPr="008B7671" w:rsidRDefault="00D60631" w:rsidP="00C830D9">
      <w:pPr>
        <w:pStyle w:val="Default"/>
        <w:spacing w:line="240" w:lineRule="atLeast"/>
        <w:jc w:val="both"/>
        <w:rPr>
          <w:rFonts w:ascii="Calibri" w:hAnsi="Calibri" w:cs="Calibri"/>
          <w:sz w:val="22"/>
          <w:szCs w:val="22"/>
        </w:rPr>
      </w:pPr>
    </w:p>
    <w:p w14:paraId="06E9EF63" w14:textId="600F56C1" w:rsidR="00D60631" w:rsidRPr="008B7671" w:rsidRDefault="00D60631" w:rsidP="00C830D9">
      <w:pPr>
        <w:pStyle w:val="Default"/>
        <w:spacing w:line="240" w:lineRule="atLeast"/>
        <w:jc w:val="both"/>
        <w:rPr>
          <w:rFonts w:ascii="Calibri" w:hAnsi="Calibri" w:cs="Calibri"/>
          <w:sz w:val="22"/>
          <w:szCs w:val="22"/>
        </w:rPr>
      </w:pPr>
      <w:r w:rsidRPr="008B7671">
        <w:rPr>
          <w:rFonts w:ascii="Calibri" w:hAnsi="Calibri" w:cs="Calibri"/>
          <w:sz w:val="22"/>
          <w:szCs w:val="22"/>
        </w:rPr>
        <w:t xml:space="preserve">D’après les </w:t>
      </w:r>
      <w:r w:rsidRPr="008B7671">
        <w:rPr>
          <w:rFonts w:ascii="Calibri" w:hAnsi="Calibri" w:cs="Calibri"/>
          <w:b/>
          <w:sz w:val="22"/>
          <w:szCs w:val="22"/>
        </w:rPr>
        <w:t>dernières études PISA</w:t>
      </w:r>
      <w:r w:rsidRPr="008B7671">
        <w:rPr>
          <w:rStyle w:val="FootnoteReference"/>
          <w:rFonts w:ascii="Calibri" w:hAnsi="Calibri" w:cs="Calibri"/>
          <w:sz w:val="22"/>
          <w:szCs w:val="22"/>
        </w:rPr>
        <w:footnoteReference w:id="8"/>
      </w:r>
      <w:r w:rsidRPr="008B7671">
        <w:rPr>
          <w:rFonts w:ascii="Calibri" w:hAnsi="Calibri" w:cs="Calibri"/>
          <w:sz w:val="22"/>
          <w:szCs w:val="22"/>
        </w:rPr>
        <w:t>, l</w:t>
      </w:r>
      <w:r w:rsidR="00F04C3D" w:rsidRPr="008B7671">
        <w:rPr>
          <w:rFonts w:ascii="Calibri" w:hAnsi="Calibri" w:cs="Calibri"/>
          <w:sz w:val="22"/>
          <w:szCs w:val="22"/>
        </w:rPr>
        <w:t>es élèves francophones appartenant au quart le plus riche obtiennent, statistiquement, 109 points de plus que les élèves du quart le plus pauvre.</w:t>
      </w:r>
      <w:r w:rsidRPr="008B7671">
        <w:rPr>
          <w:rFonts w:ascii="Calibri" w:hAnsi="Calibri" w:cs="Calibri"/>
          <w:sz w:val="22"/>
          <w:szCs w:val="22"/>
        </w:rPr>
        <w:t xml:space="preserve"> </w:t>
      </w:r>
      <w:r w:rsidR="00F04C3D" w:rsidRPr="008B7671">
        <w:rPr>
          <w:rFonts w:ascii="Calibri" w:hAnsi="Calibri" w:cs="Calibri"/>
          <w:sz w:val="22"/>
          <w:szCs w:val="22"/>
        </w:rPr>
        <w:t xml:space="preserve">La Flandre détient le </w:t>
      </w:r>
      <w:r w:rsidR="00F04C3D" w:rsidRPr="008B7671">
        <w:rPr>
          <w:rFonts w:ascii="Calibri" w:hAnsi="Calibri" w:cs="Calibri"/>
          <w:b/>
          <w:sz w:val="22"/>
          <w:szCs w:val="22"/>
        </w:rPr>
        <w:t>record européen</w:t>
      </w:r>
      <w:r w:rsidRPr="008B7671">
        <w:rPr>
          <w:rFonts w:ascii="Calibri" w:hAnsi="Calibri" w:cs="Calibri"/>
          <w:b/>
          <w:sz w:val="22"/>
          <w:szCs w:val="22"/>
        </w:rPr>
        <w:t xml:space="preserve"> des inégalités</w:t>
      </w:r>
      <w:r w:rsidR="00F04C3D" w:rsidRPr="008B7671">
        <w:rPr>
          <w:rFonts w:ascii="Calibri" w:hAnsi="Calibri" w:cs="Calibri"/>
          <w:sz w:val="22"/>
          <w:szCs w:val="22"/>
        </w:rPr>
        <w:t xml:space="preserve">, avec 114 points de différence entre les quartiles riche et pauvre. C’est aussi </w:t>
      </w:r>
      <w:r w:rsidRPr="008B7671">
        <w:rPr>
          <w:rFonts w:ascii="Calibri" w:hAnsi="Calibri" w:cs="Calibri"/>
          <w:sz w:val="22"/>
          <w:szCs w:val="22"/>
        </w:rPr>
        <w:t xml:space="preserve">en Flandre que </w:t>
      </w:r>
      <w:r w:rsidR="00F04C3D" w:rsidRPr="008B7671">
        <w:rPr>
          <w:rFonts w:ascii="Calibri" w:hAnsi="Calibri" w:cs="Calibri"/>
          <w:sz w:val="22"/>
          <w:szCs w:val="22"/>
        </w:rPr>
        <w:t>les plus fortes corrélations entre l’indice socio-économique et le score P</w:t>
      </w:r>
      <w:r w:rsidRPr="008B7671">
        <w:rPr>
          <w:rFonts w:ascii="Calibri" w:hAnsi="Calibri" w:cs="Calibri"/>
          <w:sz w:val="22"/>
          <w:szCs w:val="22"/>
        </w:rPr>
        <w:t>ISA</w:t>
      </w:r>
      <w:r w:rsidR="00F04C3D" w:rsidRPr="008B7671">
        <w:rPr>
          <w:rFonts w:ascii="Calibri" w:hAnsi="Calibri" w:cs="Calibri"/>
          <w:sz w:val="22"/>
          <w:szCs w:val="22"/>
        </w:rPr>
        <w:t xml:space="preserve"> s’observen</w:t>
      </w:r>
      <w:r w:rsidRPr="008B7671">
        <w:rPr>
          <w:rFonts w:ascii="Calibri" w:hAnsi="Calibri" w:cs="Calibri"/>
          <w:sz w:val="22"/>
          <w:szCs w:val="22"/>
        </w:rPr>
        <w:t>t</w:t>
      </w:r>
      <w:r w:rsidR="00F04C3D" w:rsidRPr="008B7671">
        <w:rPr>
          <w:rFonts w:ascii="Calibri" w:hAnsi="Calibri" w:cs="Calibri"/>
          <w:sz w:val="22"/>
          <w:szCs w:val="22"/>
        </w:rPr>
        <w:t xml:space="preserve">. Or, c’est la combinaison de ces deux caractéristiques – écart entre </w:t>
      </w:r>
      <w:r w:rsidR="00F04C3D" w:rsidRPr="008B7671">
        <w:rPr>
          <w:rFonts w:ascii="Calibri" w:hAnsi="Calibri" w:cs="Calibri"/>
          <w:sz w:val="22"/>
          <w:szCs w:val="22"/>
        </w:rPr>
        <w:lastRenderedPageBreak/>
        <w:t xml:space="preserve">riches et pauvres et degré de corrélation élevé – qui est </w:t>
      </w:r>
      <w:r w:rsidR="00F04C3D" w:rsidRPr="008B7671">
        <w:rPr>
          <w:rFonts w:ascii="Calibri" w:hAnsi="Calibri" w:cs="Calibri"/>
          <w:b/>
          <w:sz w:val="22"/>
          <w:szCs w:val="22"/>
        </w:rPr>
        <w:t xml:space="preserve">symptomatique d’une forte </w:t>
      </w:r>
      <w:r w:rsidRPr="008B7671">
        <w:rPr>
          <w:rFonts w:ascii="Calibri" w:hAnsi="Calibri" w:cs="Calibri"/>
          <w:b/>
          <w:sz w:val="22"/>
          <w:szCs w:val="22"/>
        </w:rPr>
        <w:t>inégalité scolaire.</w:t>
      </w:r>
      <w:r w:rsidRPr="008B7671">
        <w:rPr>
          <w:rFonts w:ascii="Calibri" w:hAnsi="Calibri" w:cs="Calibri"/>
          <w:sz w:val="22"/>
          <w:szCs w:val="22"/>
        </w:rPr>
        <w:t xml:space="preserve">  </w:t>
      </w:r>
      <w:r w:rsidR="00F04C3D" w:rsidRPr="008B7671">
        <w:rPr>
          <w:rFonts w:ascii="Calibri" w:hAnsi="Calibri" w:cs="Calibri"/>
          <w:sz w:val="22"/>
          <w:szCs w:val="22"/>
        </w:rPr>
        <w:t>Des mesures structurelles s’imposent pour</w:t>
      </w:r>
      <w:r w:rsidRPr="008B7671">
        <w:rPr>
          <w:rFonts w:ascii="Calibri" w:hAnsi="Calibri" w:cs="Calibri"/>
          <w:sz w:val="22"/>
          <w:szCs w:val="22"/>
        </w:rPr>
        <w:t xml:space="preserve"> : </w:t>
      </w:r>
    </w:p>
    <w:p w14:paraId="57915B17" w14:textId="77777777" w:rsidR="00D60631" w:rsidRPr="008B7671" w:rsidRDefault="00D60631" w:rsidP="00C830D9">
      <w:pPr>
        <w:pStyle w:val="Default"/>
        <w:spacing w:line="240" w:lineRule="atLeast"/>
        <w:jc w:val="both"/>
        <w:rPr>
          <w:rFonts w:ascii="Calibri" w:hAnsi="Calibri" w:cs="Calibri"/>
          <w:sz w:val="22"/>
          <w:szCs w:val="22"/>
        </w:rPr>
      </w:pPr>
    </w:p>
    <w:p w14:paraId="078980E6" w14:textId="77777777" w:rsidR="003831FC" w:rsidRDefault="00D60631" w:rsidP="003831FC">
      <w:pPr>
        <w:pStyle w:val="ListParagraph"/>
        <w:numPr>
          <w:ilvl w:val="0"/>
          <w:numId w:val="7"/>
        </w:numPr>
        <w:autoSpaceDE w:val="0"/>
        <w:autoSpaceDN w:val="0"/>
        <w:adjustRightInd w:val="0"/>
        <w:spacing w:line="240" w:lineRule="atLeast"/>
        <w:ind w:left="714" w:hanging="357"/>
        <w:jc w:val="both"/>
        <w:rPr>
          <w:rFonts w:ascii="Calibri" w:hAnsi="Calibri" w:cs="Calibri"/>
        </w:rPr>
      </w:pPr>
      <w:r w:rsidRPr="008B7671">
        <w:rPr>
          <w:rFonts w:ascii="Calibri" w:hAnsi="Calibri" w:cs="Calibri"/>
        </w:rPr>
        <w:t>F</w:t>
      </w:r>
      <w:r w:rsidR="00F04C3D" w:rsidRPr="008B7671">
        <w:rPr>
          <w:rFonts w:ascii="Calibri" w:hAnsi="Calibri" w:cs="Calibri"/>
        </w:rPr>
        <w:t xml:space="preserve">aire aboutir les réformes en cours (Pacte </w:t>
      </w:r>
      <w:r w:rsidRPr="008B7671">
        <w:rPr>
          <w:rFonts w:ascii="Calibri" w:hAnsi="Calibri" w:cs="Calibri"/>
        </w:rPr>
        <w:t xml:space="preserve">pour un enseignement </w:t>
      </w:r>
      <w:r w:rsidR="00F04C3D" w:rsidRPr="008B7671">
        <w:rPr>
          <w:rFonts w:ascii="Calibri" w:hAnsi="Calibri" w:cs="Calibri"/>
        </w:rPr>
        <w:t xml:space="preserve">d’Excellence par exemple), </w:t>
      </w:r>
    </w:p>
    <w:p w14:paraId="4927A48A" w14:textId="77777777" w:rsidR="003831FC" w:rsidRDefault="00D60631" w:rsidP="003831FC">
      <w:pPr>
        <w:pStyle w:val="ListParagraph"/>
        <w:numPr>
          <w:ilvl w:val="0"/>
          <w:numId w:val="7"/>
        </w:numPr>
        <w:autoSpaceDE w:val="0"/>
        <w:autoSpaceDN w:val="0"/>
        <w:adjustRightInd w:val="0"/>
        <w:spacing w:line="240" w:lineRule="atLeast"/>
        <w:ind w:left="714" w:hanging="357"/>
        <w:jc w:val="both"/>
        <w:rPr>
          <w:rFonts w:ascii="Calibri" w:hAnsi="Calibri" w:cs="Calibri"/>
        </w:rPr>
      </w:pPr>
      <w:r w:rsidRPr="003831FC">
        <w:rPr>
          <w:rFonts w:ascii="Calibri" w:hAnsi="Calibri" w:cs="Calibri"/>
        </w:rPr>
        <w:t>L</w:t>
      </w:r>
      <w:r w:rsidR="0002221E" w:rsidRPr="003831FC">
        <w:rPr>
          <w:rFonts w:ascii="Calibri" w:hAnsi="Calibri" w:cs="Calibri"/>
        </w:rPr>
        <w:t>utter contre la ségrégation entre les écoles</w:t>
      </w:r>
      <w:r w:rsidR="00F04C3D" w:rsidRPr="003831FC">
        <w:rPr>
          <w:rFonts w:ascii="Calibri" w:hAnsi="Calibri" w:cs="Calibri"/>
        </w:rPr>
        <w:t xml:space="preserve">, </w:t>
      </w:r>
    </w:p>
    <w:p w14:paraId="1D9C5578" w14:textId="77777777" w:rsidR="003831FC" w:rsidRDefault="00D60631" w:rsidP="003831FC">
      <w:pPr>
        <w:pStyle w:val="ListParagraph"/>
        <w:numPr>
          <w:ilvl w:val="0"/>
          <w:numId w:val="7"/>
        </w:numPr>
        <w:autoSpaceDE w:val="0"/>
        <w:autoSpaceDN w:val="0"/>
        <w:adjustRightInd w:val="0"/>
        <w:spacing w:line="240" w:lineRule="atLeast"/>
        <w:ind w:left="714" w:hanging="357"/>
        <w:jc w:val="both"/>
        <w:rPr>
          <w:rFonts w:ascii="Calibri" w:hAnsi="Calibri" w:cs="Calibri"/>
        </w:rPr>
      </w:pPr>
      <w:r w:rsidRPr="003831FC">
        <w:rPr>
          <w:rFonts w:ascii="Calibri" w:hAnsi="Calibri" w:cs="Calibri"/>
        </w:rPr>
        <w:t>L</w:t>
      </w:r>
      <w:r w:rsidR="0002221E" w:rsidRPr="003831FC">
        <w:rPr>
          <w:rFonts w:ascii="Calibri" w:hAnsi="Calibri" w:cs="Calibri"/>
        </w:rPr>
        <w:t>utter contre le redoublement</w:t>
      </w:r>
      <w:r w:rsidR="00F04C3D" w:rsidRPr="003831FC">
        <w:rPr>
          <w:rFonts w:ascii="Calibri" w:hAnsi="Calibri" w:cs="Calibri"/>
        </w:rPr>
        <w:t xml:space="preserve"> et l</w:t>
      </w:r>
      <w:r w:rsidR="0002221E" w:rsidRPr="003831FC">
        <w:rPr>
          <w:rFonts w:ascii="Calibri" w:hAnsi="Calibri" w:cs="Calibri"/>
        </w:rPr>
        <w:t>utter contre l'orientation précoce et la relégation</w:t>
      </w:r>
      <w:r w:rsidRPr="003831FC">
        <w:rPr>
          <w:rFonts w:ascii="Calibri" w:hAnsi="Calibri" w:cs="Calibri"/>
        </w:rPr>
        <w:t xml:space="preserve">, </w:t>
      </w:r>
    </w:p>
    <w:p w14:paraId="0185F92F" w14:textId="0F146CBD" w:rsidR="00D60631" w:rsidRPr="003831FC" w:rsidRDefault="00D60631" w:rsidP="003831FC">
      <w:pPr>
        <w:pStyle w:val="ListParagraph"/>
        <w:numPr>
          <w:ilvl w:val="0"/>
          <w:numId w:val="7"/>
        </w:numPr>
        <w:autoSpaceDE w:val="0"/>
        <w:autoSpaceDN w:val="0"/>
        <w:adjustRightInd w:val="0"/>
        <w:spacing w:line="240" w:lineRule="atLeast"/>
        <w:ind w:left="714" w:hanging="357"/>
        <w:jc w:val="both"/>
        <w:rPr>
          <w:rFonts w:ascii="Calibri" w:hAnsi="Calibri" w:cs="Calibri"/>
        </w:rPr>
      </w:pPr>
      <w:r w:rsidRPr="003831FC">
        <w:rPr>
          <w:rFonts w:ascii="Calibri" w:hAnsi="Calibri" w:cs="Calibri"/>
          <w:color w:val="000000"/>
        </w:rPr>
        <w:t>Renforcer la formation initiale et continue des enseignants. Instaurer une formation obligatoire pour les puéricultrices, gardes d’enfants, personnels d’encadrement scolaire</w:t>
      </w:r>
      <w:r w:rsidR="003F124C" w:rsidRPr="003831FC">
        <w:rPr>
          <w:rFonts w:ascii="Calibri" w:hAnsi="Calibri" w:cs="Calibri"/>
          <w:color w:val="000000"/>
        </w:rPr>
        <w:t>.</w:t>
      </w:r>
      <w:r w:rsidRPr="003831FC">
        <w:rPr>
          <w:rFonts w:ascii="Calibri" w:hAnsi="Calibri" w:cs="Calibri"/>
          <w:color w:val="000000"/>
        </w:rPr>
        <w:t xml:space="preserve"> </w:t>
      </w:r>
    </w:p>
    <w:p w14:paraId="0BB53B32" w14:textId="77777777" w:rsidR="00D60631" w:rsidRPr="008B7671" w:rsidRDefault="00D60631" w:rsidP="00C830D9">
      <w:pPr>
        <w:pStyle w:val="Default"/>
        <w:spacing w:line="240" w:lineRule="atLeast"/>
        <w:ind w:left="720"/>
        <w:jc w:val="both"/>
        <w:rPr>
          <w:rFonts w:ascii="Calibri" w:hAnsi="Calibri" w:cs="Calibri"/>
          <w:sz w:val="22"/>
          <w:szCs w:val="22"/>
        </w:rPr>
      </w:pPr>
    </w:p>
    <w:p w14:paraId="42ACACB4" w14:textId="0C55770B" w:rsidR="003A686A" w:rsidRPr="008B7671" w:rsidRDefault="003A686A" w:rsidP="00C830D9">
      <w:pPr>
        <w:pStyle w:val="ListParagraph"/>
        <w:numPr>
          <w:ilvl w:val="0"/>
          <w:numId w:val="1"/>
        </w:numPr>
        <w:spacing w:line="240" w:lineRule="atLeast"/>
        <w:jc w:val="both"/>
        <w:rPr>
          <w:rFonts w:ascii="Calibri" w:hAnsi="Calibri" w:cs="Calibri"/>
          <w:b/>
        </w:rPr>
      </w:pPr>
      <w:r w:rsidRPr="008B7671">
        <w:rPr>
          <w:rFonts w:ascii="Calibri" w:hAnsi="Calibri" w:cs="Calibri"/>
          <w:b/>
        </w:rPr>
        <w:t>Santé physique et mentale</w:t>
      </w:r>
    </w:p>
    <w:p w14:paraId="756A5BED" w14:textId="77777777" w:rsidR="00CF729F" w:rsidRPr="00CF729F" w:rsidRDefault="00CF729F" w:rsidP="00C830D9">
      <w:pPr>
        <w:spacing w:line="240" w:lineRule="atLeast"/>
        <w:jc w:val="both"/>
        <w:rPr>
          <w:rFonts w:ascii="Calibri" w:hAnsi="Calibri" w:cs="Calibri"/>
          <w:b/>
        </w:rPr>
      </w:pPr>
      <w:r w:rsidRPr="008B7671">
        <w:rPr>
          <w:rFonts w:ascii="Calibri" w:hAnsi="Calibri" w:cs="Calibri"/>
        </w:rPr>
        <w:t xml:space="preserve">UNICEF Belgique souhaite attirer l’attention du Comité sur les problèmes de santé physique et mentale des enfants en Belgique : </w:t>
      </w:r>
    </w:p>
    <w:p w14:paraId="0C55963A" w14:textId="3996A134" w:rsidR="00CF729F" w:rsidRDefault="00CF729F" w:rsidP="00C830D9">
      <w:pPr>
        <w:autoSpaceDE w:val="0"/>
        <w:autoSpaceDN w:val="0"/>
        <w:adjustRightInd w:val="0"/>
        <w:spacing w:after="0" w:line="240" w:lineRule="atLeast"/>
        <w:jc w:val="both"/>
        <w:rPr>
          <w:rFonts w:ascii="Calibri" w:hAnsi="Calibri" w:cs="Calibri"/>
        </w:rPr>
      </w:pPr>
      <w:r w:rsidRPr="008B7671">
        <w:rPr>
          <w:rFonts w:ascii="Calibri" w:hAnsi="Calibri" w:cs="Calibri"/>
          <w:color w:val="000000"/>
        </w:rPr>
        <w:t xml:space="preserve">En Belgique, </w:t>
      </w:r>
      <w:r w:rsidRPr="00CF729F">
        <w:rPr>
          <w:rFonts w:ascii="Calibri" w:hAnsi="Calibri" w:cs="Calibri"/>
          <w:b/>
          <w:color w:val="000000"/>
        </w:rPr>
        <w:t>9,7 % des enfants en dessous de 15 ans sont confrontés à l’insécurité alimentaire</w:t>
      </w:r>
      <w:r w:rsidRPr="00CF729F">
        <w:rPr>
          <w:rFonts w:ascii="Calibri" w:hAnsi="Calibri" w:cs="Calibri"/>
          <w:color w:val="000000"/>
        </w:rPr>
        <w:t xml:space="preserve"> et </w:t>
      </w:r>
      <w:r w:rsidRPr="00CF729F">
        <w:rPr>
          <w:rFonts w:ascii="Calibri" w:hAnsi="Calibri" w:cs="Calibri"/>
          <w:b/>
          <w:color w:val="000000"/>
        </w:rPr>
        <w:t>12,6 % des enfants sont obèses</w:t>
      </w:r>
      <w:r w:rsidRPr="008B7671">
        <w:rPr>
          <w:rStyle w:val="FootnoteReference"/>
          <w:rFonts w:ascii="Calibri" w:hAnsi="Calibri" w:cs="Calibri"/>
          <w:color w:val="000000"/>
        </w:rPr>
        <w:footnoteReference w:id="9"/>
      </w:r>
      <w:r w:rsidRPr="008B7671">
        <w:rPr>
          <w:rFonts w:ascii="Calibri" w:hAnsi="Calibri" w:cs="Calibri"/>
          <w:color w:val="000000"/>
        </w:rPr>
        <w:t xml:space="preserve"> ; </w:t>
      </w:r>
      <w:r w:rsidRPr="00CF729F">
        <w:rPr>
          <w:rFonts w:ascii="Calibri" w:hAnsi="Calibri" w:cs="Calibri"/>
          <w:b/>
          <w:color w:val="000000"/>
        </w:rPr>
        <w:t>21 % des adolescents</w:t>
      </w:r>
      <w:r w:rsidRPr="00CF729F">
        <w:rPr>
          <w:rFonts w:ascii="Calibri" w:hAnsi="Calibri" w:cs="Calibri"/>
          <w:color w:val="000000"/>
        </w:rPr>
        <w:t xml:space="preserve"> déclarent être confrontés à des problèmes </w:t>
      </w:r>
      <w:r w:rsidRPr="00CF729F">
        <w:rPr>
          <w:rFonts w:ascii="Calibri" w:hAnsi="Calibri" w:cs="Calibri"/>
          <w:b/>
          <w:color w:val="000000"/>
        </w:rPr>
        <w:t>psychologiques</w:t>
      </w:r>
      <w:r w:rsidRPr="00CF729F">
        <w:rPr>
          <w:rFonts w:ascii="Calibri" w:hAnsi="Calibri" w:cs="Calibri"/>
          <w:color w:val="000000"/>
        </w:rPr>
        <w:t xml:space="preserve"> une à plusieurs fois par semaine. Le taux de </w:t>
      </w:r>
      <w:r w:rsidRPr="00CF729F">
        <w:rPr>
          <w:rFonts w:ascii="Calibri" w:hAnsi="Calibri" w:cs="Calibri"/>
          <w:b/>
          <w:color w:val="000000"/>
        </w:rPr>
        <w:t>suicide chez les adolescents</w:t>
      </w:r>
      <w:r w:rsidRPr="00CF729F">
        <w:rPr>
          <w:rFonts w:ascii="Calibri" w:hAnsi="Calibri" w:cs="Calibri"/>
          <w:color w:val="000000"/>
        </w:rPr>
        <w:t xml:space="preserve"> est élevé (6,9 %</w:t>
      </w:r>
      <w:r w:rsidRPr="008B7671">
        <w:rPr>
          <w:rStyle w:val="FootnoteReference"/>
          <w:rFonts w:ascii="Calibri" w:hAnsi="Calibri" w:cs="Calibri"/>
          <w:color w:val="000000"/>
        </w:rPr>
        <w:footnoteReference w:id="10"/>
      </w:r>
      <w:r w:rsidRPr="00CF729F">
        <w:rPr>
          <w:rFonts w:ascii="Calibri" w:hAnsi="Calibri" w:cs="Calibri"/>
          <w:color w:val="000000"/>
        </w:rPr>
        <w:t xml:space="preserve">).  </w:t>
      </w:r>
      <w:r w:rsidRPr="008B7671">
        <w:rPr>
          <w:rFonts w:ascii="Calibri" w:hAnsi="Calibri" w:cs="Calibri"/>
          <w:color w:val="000000"/>
        </w:rPr>
        <w:t>Enfin, l</w:t>
      </w:r>
      <w:r w:rsidRPr="00CF729F">
        <w:rPr>
          <w:rFonts w:ascii="Calibri" w:hAnsi="Calibri" w:cs="Calibri"/>
          <w:color w:val="000000"/>
        </w:rPr>
        <w:t xml:space="preserve">e nombre de </w:t>
      </w:r>
      <w:r w:rsidRPr="00CF729F">
        <w:rPr>
          <w:rFonts w:ascii="Calibri" w:hAnsi="Calibri" w:cs="Calibri"/>
          <w:b/>
          <w:color w:val="000000"/>
        </w:rPr>
        <w:t xml:space="preserve">prescriptions de </w:t>
      </w:r>
      <w:r w:rsidR="00BC6BC4" w:rsidRPr="00CF729F">
        <w:rPr>
          <w:rFonts w:ascii="Calibri" w:hAnsi="Calibri" w:cs="Calibri"/>
          <w:b/>
          <w:color w:val="000000"/>
        </w:rPr>
        <w:t>Ritaline</w:t>
      </w:r>
      <w:r w:rsidRPr="00CF729F">
        <w:rPr>
          <w:rFonts w:ascii="Calibri" w:hAnsi="Calibri" w:cs="Calibri"/>
          <w:color w:val="000000"/>
        </w:rPr>
        <w:t xml:space="preserve"> chez les enfants est en augmentation</w:t>
      </w:r>
      <w:r w:rsidRPr="008B7671">
        <w:rPr>
          <w:rStyle w:val="FootnoteReference"/>
          <w:rFonts w:ascii="Calibri" w:hAnsi="Calibri" w:cs="Calibri"/>
          <w:color w:val="000000"/>
        </w:rPr>
        <w:footnoteReference w:id="11"/>
      </w:r>
      <w:r w:rsidRPr="00CF729F">
        <w:rPr>
          <w:rFonts w:ascii="Calibri" w:hAnsi="Calibri" w:cs="Calibri"/>
          <w:color w:val="000000"/>
        </w:rPr>
        <w:t xml:space="preserve">. </w:t>
      </w:r>
      <w:r w:rsidR="00803494" w:rsidRPr="008B7671">
        <w:rPr>
          <w:rFonts w:ascii="Calibri" w:hAnsi="Calibri" w:cs="Calibri"/>
          <w:color w:val="000000"/>
        </w:rPr>
        <w:t xml:space="preserve"> </w:t>
      </w:r>
      <w:r w:rsidR="00803494" w:rsidRPr="008B7671">
        <w:rPr>
          <w:rFonts w:ascii="Calibri" w:hAnsi="Calibri" w:cs="Calibri"/>
        </w:rPr>
        <w:t>Des mesures structurelles s’imposent pour :</w:t>
      </w:r>
    </w:p>
    <w:p w14:paraId="62B30CD3" w14:textId="77777777" w:rsidR="00C830D9" w:rsidRPr="008B7671" w:rsidRDefault="00C830D9" w:rsidP="00C830D9">
      <w:pPr>
        <w:autoSpaceDE w:val="0"/>
        <w:autoSpaceDN w:val="0"/>
        <w:adjustRightInd w:val="0"/>
        <w:spacing w:after="0" w:line="240" w:lineRule="atLeast"/>
        <w:jc w:val="both"/>
        <w:rPr>
          <w:rFonts w:ascii="Calibri" w:hAnsi="Calibri" w:cs="Calibri"/>
          <w:color w:val="000000"/>
        </w:rPr>
      </w:pPr>
    </w:p>
    <w:p w14:paraId="4A70DDC0" w14:textId="7E8E40B2" w:rsidR="00803494" w:rsidRPr="008B7671" w:rsidRDefault="00803494" w:rsidP="00C830D9">
      <w:pPr>
        <w:pStyle w:val="ListParagraph"/>
        <w:numPr>
          <w:ilvl w:val="0"/>
          <w:numId w:val="7"/>
        </w:numPr>
        <w:autoSpaceDE w:val="0"/>
        <w:autoSpaceDN w:val="0"/>
        <w:adjustRightInd w:val="0"/>
        <w:spacing w:line="240" w:lineRule="atLeast"/>
        <w:ind w:left="714" w:hanging="357"/>
        <w:jc w:val="both"/>
        <w:rPr>
          <w:rFonts w:ascii="Calibri" w:hAnsi="Calibri" w:cs="Calibri"/>
          <w:color w:val="000000"/>
        </w:rPr>
      </w:pPr>
      <w:r w:rsidRPr="008B7671">
        <w:rPr>
          <w:rFonts w:ascii="Calibri" w:hAnsi="Calibri" w:cs="Calibri"/>
          <w:bCs/>
        </w:rPr>
        <w:t xml:space="preserve">Redoubler </w:t>
      </w:r>
      <w:r w:rsidR="00C11ABE">
        <w:rPr>
          <w:rFonts w:ascii="Calibri" w:hAnsi="Calibri" w:cs="Calibri"/>
          <w:bCs/>
        </w:rPr>
        <w:t xml:space="preserve">les </w:t>
      </w:r>
      <w:r w:rsidRPr="008B7671">
        <w:rPr>
          <w:rFonts w:ascii="Calibri" w:hAnsi="Calibri" w:cs="Calibri"/>
          <w:bCs/>
        </w:rPr>
        <w:t>efforts pour prévenir et combattre l’obésité et la consommation de substances psychoactives, en particulier le cannabis, le tabac et l’alcool, chez les enfants et les adolescents</w:t>
      </w:r>
      <w:r w:rsidR="003F124C" w:rsidRPr="008B7671">
        <w:rPr>
          <w:rFonts w:ascii="Calibri" w:hAnsi="Calibri" w:cs="Calibri"/>
          <w:bCs/>
        </w:rPr>
        <w:t>,</w:t>
      </w:r>
      <w:r w:rsidRPr="008B7671">
        <w:rPr>
          <w:rFonts w:ascii="Calibri" w:hAnsi="Calibri" w:cs="Calibri"/>
          <w:bCs/>
        </w:rPr>
        <w:t xml:space="preserve"> </w:t>
      </w:r>
    </w:p>
    <w:p w14:paraId="66F7EECE" w14:textId="77777777" w:rsidR="00803494" w:rsidRPr="008B7671" w:rsidRDefault="00803494" w:rsidP="00C830D9">
      <w:pPr>
        <w:pStyle w:val="ListParagraph"/>
        <w:numPr>
          <w:ilvl w:val="0"/>
          <w:numId w:val="7"/>
        </w:numPr>
        <w:autoSpaceDE w:val="0"/>
        <w:autoSpaceDN w:val="0"/>
        <w:adjustRightInd w:val="0"/>
        <w:spacing w:line="240" w:lineRule="atLeast"/>
        <w:ind w:left="714" w:hanging="357"/>
        <w:jc w:val="both"/>
        <w:rPr>
          <w:rFonts w:ascii="Calibri" w:hAnsi="Calibri" w:cs="Calibri"/>
          <w:color w:val="000000"/>
        </w:rPr>
      </w:pPr>
      <w:r w:rsidRPr="008B7671">
        <w:rPr>
          <w:rFonts w:ascii="Calibri" w:hAnsi="Calibri" w:cs="Calibri"/>
          <w:color w:val="000000"/>
        </w:rPr>
        <w:t>Collecter des données sur les causes et la prévalence du stress, du suicide et du trouble du déficit de l’attention avec hyperactivité chez les enfants</w:t>
      </w:r>
      <w:r w:rsidR="003F124C" w:rsidRPr="008B7671">
        <w:rPr>
          <w:rFonts w:ascii="Calibri" w:hAnsi="Calibri" w:cs="Calibri"/>
          <w:color w:val="000000"/>
        </w:rPr>
        <w:t>,</w:t>
      </w:r>
      <w:r w:rsidRPr="008B7671">
        <w:rPr>
          <w:rFonts w:ascii="Calibri" w:hAnsi="Calibri" w:cs="Calibri"/>
          <w:color w:val="000000"/>
        </w:rPr>
        <w:t xml:space="preserve"> </w:t>
      </w:r>
    </w:p>
    <w:p w14:paraId="50914FCB" w14:textId="58C4069A" w:rsidR="00803494" w:rsidRPr="008B7671" w:rsidRDefault="00803494" w:rsidP="00C830D9">
      <w:pPr>
        <w:pStyle w:val="ListParagraph"/>
        <w:numPr>
          <w:ilvl w:val="0"/>
          <w:numId w:val="7"/>
        </w:numPr>
        <w:autoSpaceDE w:val="0"/>
        <w:autoSpaceDN w:val="0"/>
        <w:adjustRightInd w:val="0"/>
        <w:spacing w:line="240" w:lineRule="atLeast"/>
        <w:ind w:left="714" w:hanging="357"/>
        <w:jc w:val="both"/>
        <w:rPr>
          <w:rFonts w:ascii="Calibri" w:hAnsi="Calibri" w:cs="Calibri"/>
          <w:color w:val="000000"/>
        </w:rPr>
      </w:pPr>
      <w:r w:rsidRPr="008B7671">
        <w:rPr>
          <w:rFonts w:ascii="Calibri" w:hAnsi="Calibri" w:cs="Calibri"/>
          <w:color w:val="000000"/>
        </w:rPr>
        <w:t>Veiller à ce que les prescriptions de substances psychotropes (Ritaline, etc.) ne soient prescrits aux</w:t>
      </w:r>
      <w:r w:rsidR="00423F6E">
        <w:rPr>
          <w:rFonts w:ascii="Calibri" w:hAnsi="Calibri" w:cs="Calibri"/>
          <w:color w:val="000000"/>
        </w:rPr>
        <w:t xml:space="preserve"> enfants</w:t>
      </w:r>
      <w:r w:rsidRPr="008B7671">
        <w:rPr>
          <w:rFonts w:ascii="Calibri" w:hAnsi="Calibri" w:cs="Calibri"/>
          <w:color w:val="000000"/>
        </w:rPr>
        <w:t xml:space="preserve"> qu’en dernier recours ; veiller à ce que les enfants et leurs parents soient informés des effets indésirables et des solutions non médicales qui s’offrent à eux.</w:t>
      </w:r>
    </w:p>
    <w:p w14:paraId="71AEFB5B" w14:textId="77777777" w:rsidR="00677AA0" w:rsidRPr="008B7671" w:rsidRDefault="00677AA0" w:rsidP="00C830D9">
      <w:pPr>
        <w:pStyle w:val="ListParagraph"/>
        <w:spacing w:line="240" w:lineRule="atLeast"/>
        <w:jc w:val="both"/>
        <w:rPr>
          <w:rFonts w:ascii="Calibri" w:hAnsi="Calibri" w:cs="Calibri"/>
          <w:b/>
        </w:rPr>
      </w:pPr>
    </w:p>
    <w:p w14:paraId="60EDBF61" w14:textId="77777777" w:rsidR="00CF729F" w:rsidRPr="008B7671" w:rsidRDefault="00CF729F" w:rsidP="00C830D9">
      <w:pPr>
        <w:pStyle w:val="ListParagraph"/>
        <w:numPr>
          <w:ilvl w:val="0"/>
          <w:numId w:val="1"/>
        </w:numPr>
        <w:spacing w:line="240" w:lineRule="atLeast"/>
        <w:jc w:val="both"/>
        <w:rPr>
          <w:rFonts w:ascii="Calibri" w:hAnsi="Calibri" w:cs="Calibri"/>
          <w:b/>
        </w:rPr>
      </w:pPr>
      <w:r w:rsidRPr="008B7671">
        <w:rPr>
          <w:rFonts w:ascii="Calibri" w:hAnsi="Calibri" w:cs="Calibri"/>
          <w:b/>
        </w:rPr>
        <w:t xml:space="preserve">Changement climatique </w:t>
      </w:r>
    </w:p>
    <w:p w14:paraId="1BD3C6AE" w14:textId="77777777" w:rsidR="00803494" w:rsidRPr="008B7671" w:rsidRDefault="00803494" w:rsidP="00C830D9">
      <w:pPr>
        <w:autoSpaceDE w:val="0"/>
        <w:autoSpaceDN w:val="0"/>
        <w:adjustRightInd w:val="0"/>
        <w:spacing w:after="0" w:line="240" w:lineRule="atLeast"/>
        <w:jc w:val="both"/>
        <w:rPr>
          <w:rFonts w:ascii="Calibri" w:hAnsi="Calibri" w:cs="Calibri"/>
        </w:rPr>
      </w:pPr>
      <w:r w:rsidRPr="008B7671">
        <w:rPr>
          <w:rFonts w:ascii="Calibri" w:hAnsi="Calibri" w:cs="Calibri"/>
        </w:rPr>
        <w:t xml:space="preserve">UNICEF Belgique souhaite attirer l’attention du Comité sur l’impact du changement climatique sur la santé des enfants en Belgique : </w:t>
      </w:r>
    </w:p>
    <w:p w14:paraId="2679BDE8" w14:textId="77777777" w:rsidR="00803494" w:rsidRPr="008B7671" w:rsidRDefault="00803494" w:rsidP="00C830D9">
      <w:pPr>
        <w:autoSpaceDE w:val="0"/>
        <w:autoSpaceDN w:val="0"/>
        <w:adjustRightInd w:val="0"/>
        <w:spacing w:after="0" w:line="240" w:lineRule="atLeast"/>
        <w:ind w:left="360"/>
        <w:jc w:val="both"/>
        <w:rPr>
          <w:rFonts w:ascii="Calibri" w:hAnsi="Calibri" w:cs="Calibri"/>
          <w:color w:val="000000"/>
        </w:rPr>
      </w:pPr>
    </w:p>
    <w:p w14:paraId="277725B4" w14:textId="09FFD8B1" w:rsidR="00803494" w:rsidRDefault="00803494" w:rsidP="00C830D9">
      <w:pPr>
        <w:autoSpaceDE w:val="0"/>
        <w:autoSpaceDN w:val="0"/>
        <w:adjustRightInd w:val="0"/>
        <w:spacing w:after="0" w:line="240" w:lineRule="atLeast"/>
        <w:jc w:val="both"/>
        <w:rPr>
          <w:rFonts w:ascii="Calibri" w:hAnsi="Calibri" w:cs="Calibri"/>
        </w:rPr>
      </w:pPr>
      <w:r w:rsidRPr="008B7671">
        <w:rPr>
          <w:rFonts w:ascii="Calibri" w:hAnsi="Calibri" w:cs="Calibri"/>
          <w:color w:val="000000"/>
        </w:rPr>
        <w:t xml:space="preserve">La Belgique possède un haut taux de concentration en </w:t>
      </w:r>
      <w:r w:rsidRPr="008B7671">
        <w:rPr>
          <w:rFonts w:ascii="Calibri" w:hAnsi="Calibri" w:cs="Calibri"/>
          <w:b/>
          <w:color w:val="000000"/>
        </w:rPr>
        <w:t>parti</w:t>
      </w:r>
      <w:r w:rsidRPr="008B7671">
        <w:rPr>
          <w:rFonts w:ascii="Calibri" w:hAnsi="Calibri" w:cs="Calibri"/>
          <w:b/>
          <w:color w:val="000000"/>
        </w:rPr>
        <w:softHyphen/>
        <w:t>cules fines de 18,1 microgrammes par mètre cube en région urbaine</w:t>
      </w:r>
      <w:r w:rsidRPr="008B7671">
        <w:rPr>
          <w:rFonts w:ascii="Calibri" w:hAnsi="Calibri" w:cs="Calibri"/>
          <w:color w:val="000000"/>
        </w:rPr>
        <w:t xml:space="preserve"> (la norme internationale étant de 10 microgrammes par mètre cube</w:t>
      </w:r>
      <w:r w:rsidRPr="008B7671">
        <w:rPr>
          <w:rStyle w:val="FootnoteReference"/>
          <w:rFonts w:ascii="Calibri" w:hAnsi="Calibri" w:cs="Calibri"/>
          <w:color w:val="000000"/>
        </w:rPr>
        <w:footnoteReference w:id="12"/>
      </w:r>
      <w:r w:rsidR="003F124C" w:rsidRPr="008B7671">
        <w:rPr>
          <w:rFonts w:ascii="Calibri" w:hAnsi="Calibri" w:cs="Calibri"/>
          <w:color w:val="000000"/>
        </w:rPr>
        <w:t>)</w:t>
      </w:r>
      <w:r w:rsidRPr="008B7671">
        <w:rPr>
          <w:rFonts w:ascii="Calibri" w:hAnsi="Calibri" w:cs="Calibri"/>
          <w:color w:val="000000"/>
        </w:rPr>
        <w:t>. L</w:t>
      </w:r>
      <w:r w:rsidRPr="008B7671">
        <w:rPr>
          <w:rFonts w:ascii="Calibri" w:hAnsi="Calibri" w:cs="Calibri"/>
        </w:rPr>
        <w:t xml:space="preserve">a pollution de l’air, due en particulier au transport routier, est élevée en Belgique et a des répercussions néfastes sur le climat et la santé des enfants, contribuant notamment à l’augmentation de l’asthme et des maladies respiratoires. Pour cela, il est urgent de : </w:t>
      </w:r>
    </w:p>
    <w:p w14:paraId="3728B034" w14:textId="77777777" w:rsidR="00C830D9" w:rsidRPr="008B7671" w:rsidRDefault="00C830D9" w:rsidP="00C830D9">
      <w:pPr>
        <w:autoSpaceDE w:val="0"/>
        <w:autoSpaceDN w:val="0"/>
        <w:adjustRightInd w:val="0"/>
        <w:spacing w:after="0" w:line="240" w:lineRule="atLeast"/>
        <w:jc w:val="both"/>
        <w:rPr>
          <w:rFonts w:ascii="Calibri" w:hAnsi="Calibri" w:cs="Calibri"/>
        </w:rPr>
      </w:pPr>
    </w:p>
    <w:p w14:paraId="6EA25A2D" w14:textId="77777777" w:rsidR="003831FC" w:rsidRPr="003831FC" w:rsidRDefault="00803494" w:rsidP="003831FC">
      <w:pPr>
        <w:pStyle w:val="ListParagraph"/>
        <w:numPr>
          <w:ilvl w:val="0"/>
          <w:numId w:val="7"/>
        </w:numPr>
        <w:autoSpaceDE w:val="0"/>
        <w:autoSpaceDN w:val="0"/>
        <w:adjustRightInd w:val="0"/>
        <w:spacing w:line="240" w:lineRule="atLeast"/>
        <w:ind w:left="714" w:hanging="357"/>
        <w:jc w:val="both"/>
        <w:rPr>
          <w:rFonts w:ascii="Calibri" w:hAnsi="Calibri" w:cs="Calibri"/>
          <w:color w:val="000000"/>
        </w:rPr>
      </w:pPr>
      <w:r w:rsidRPr="008B7671">
        <w:rPr>
          <w:rFonts w:ascii="Calibri" w:hAnsi="Calibri" w:cs="Calibri"/>
          <w:bCs/>
        </w:rPr>
        <w:t xml:space="preserve">Réglementer les émissions maximales de polluants atmosphériques, notamment celles dues au transport routier, </w:t>
      </w:r>
    </w:p>
    <w:p w14:paraId="4DAFAFD2" w14:textId="77777777" w:rsidR="003831FC" w:rsidRDefault="00803494" w:rsidP="003831FC">
      <w:pPr>
        <w:pStyle w:val="ListParagraph"/>
        <w:numPr>
          <w:ilvl w:val="0"/>
          <w:numId w:val="7"/>
        </w:numPr>
        <w:autoSpaceDE w:val="0"/>
        <w:autoSpaceDN w:val="0"/>
        <w:adjustRightInd w:val="0"/>
        <w:spacing w:line="240" w:lineRule="atLeast"/>
        <w:ind w:left="714" w:hanging="357"/>
        <w:jc w:val="both"/>
        <w:rPr>
          <w:rFonts w:ascii="Calibri" w:hAnsi="Calibri" w:cs="Calibri"/>
          <w:color w:val="000000"/>
        </w:rPr>
      </w:pPr>
      <w:r w:rsidRPr="003831FC">
        <w:rPr>
          <w:rFonts w:ascii="Calibri" w:hAnsi="Calibri" w:cs="Calibri"/>
          <w:color w:val="000000"/>
        </w:rPr>
        <w:t>Veiller à ce que les vulnérabilités et les besoins des enfants</w:t>
      </w:r>
      <w:r w:rsidR="003F124C" w:rsidRPr="003831FC">
        <w:rPr>
          <w:rFonts w:ascii="Calibri" w:hAnsi="Calibri" w:cs="Calibri"/>
          <w:color w:val="000000"/>
        </w:rPr>
        <w:t xml:space="preserve"> </w:t>
      </w:r>
      <w:r w:rsidRPr="003831FC">
        <w:rPr>
          <w:rFonts w:ascii="Calibri" w:hAnsi="Calibri" w:cs="Calibri"/>
          <w:color w:val="000000"/>
        </w:rPr>
        <w:t xml:space="preserve">soient pris en considération dans les plans de lutte contre le changement climatique, </w:t>
      </w:r>
    </w:p>
    <w:p w14:paraId="4EA4C0D0" w14:textId="7D31A21B" w:rsidR="00BF5EDB" w:rsidRPr="003831FC" w:rsidRDefault="00E950B9" w:rsidP="003831FC">
      <w:pPr>
        <w:pStyle w:val="ListParagraph"/>
        <w:numPr>
          <w:ilvl w:val="0"/>
          <w:numId w:val="7"/>
        </w:numPr>
        <w:autoSpaceDE w:val="0"/>
        <w:autoSpaceDN w:val="0"/>
        <w:adjustRightInd w:val="0"/>
        <w:spacing w:line="240" w:lineRule="atLeast"/>
        <w:ind w:left="714" w:hanging="357"/>
        <w:jc w:val="both"/>
        <w:rPr>
          <w:rFonts w:ascii="Calibri" w:hAnsi="Calibri" w:cs="Calibri"/>
          <w:color w:val="000000"/>
        </w:rPr>
      </w:pPr>
      <w:r w:rsidRPr="003831FC">
        <w:rPr>
          <w:rFonts w:ascii="Calibri" w:hAnsi="Calibri" w:cs="Calibri"/>
          <w:color w:val="000000"/>
        </w:rPr>
        <w:t>S</w:t>
      </w:r>
      <w:r w:rsidR="003F124C" w:rsidRPr="003831FC">
        <w:rPr>
          <w:rFonts w:ascii="Calibri" w:hAnsi="Calibri" w:cs="Calibri"/>
          <w:color w:val="000000"/>
        </w:rPr>
        <w:t>ensibiliser et de soutenir la participation des enfants dans la lutte contre les changements climatiques</w:t>
      </w:r>
      <w:r w:rsidR="000F784B">
        <w:rPr>
          <w:rFonts w:ascii="Calibri" w:hAnsi="Calibri" w:cs="Calibri"/>
          <w:color w:val="000000"/>
        </w:rPr>
        <w:t>.</w:t>
      </w:r>
      <w:bookmarkStart w:id="0" w:name="_GoBack"/>
      <w:bookmarkEnd w:id="0"/>
    </w:p>
    <w:p w14:paraId="2ABA5D6B" w14:textId="77777777" w:rsidR="00C830D9" w:rsidRPr="0047078A" w:rsidRDefault="00C830D9" w:rsidP="00C830D9">
      <w:pPr>
        <w:pStyle w:val="ListParagraph"/>
        <w:autoSpaceDE w:val="0"/>
        <w:autoSpaceDN w:val="0"/>
        <w:adjustRightInd w:val="0"/>
        <w:spacing w:after="0" w:line="240" w:lineRule="atLeast"/>
        <w:ind w:left="1080"/>
        <w:jc w:val="both"/>
        <w:rPr>
          <w:rFonts w:ascii="Calibri" w:hAnsi="Calibri" w:cs="Calibri"/>
          <w:color w:val="000000"/>
        </w:rPr>
      </w:pPr>
    </w:p>
    <w:p w14:paraId="12F2C02D" w14:textId="767A5892" w:rsidR="00CF729F" w:rsidRPr="008B7671" w:rsidRDefault="00CF729F" w:rsidP="00C830D9">
      <w:pPr>
        <w:pStyle w:val="ListParagraph"/>
        <w:numPr>
          <w:ilvl w:val="0"/>
          <w:numId w:val="1"/>
        </w:numPr>
        <w:spacing w:line="240" w:lineRule="atLeast"/>
        <w:jc w:val="both"/>
        <w:rPr>
          <w:rFonts w:ascii="Calibri" w:hAnsi="Calibri" w:cs="Calibri"/>
          <w:b/>
        </w:rPr>
      </w:pPr>
      <w:r w:rsidRPr="008B7671">
        <w:rPr>
          <w:rFonts w:ascii="Calibri" w:hAnsi="Calibri" w:cs="Calibri"/>
          <w:b/>
        </w:rPr>
        <w:t xml:space="preserve">Châtiments corporels </w:t>
      </w:r>
    </w:p>
    <w:p w14:paraId="05C3392C" w14:textId="77777777" w:rsidR="00A258F6" w:rsidRPr="008B7671" w:rsidRDefault="00A258F6" w:rsidP="00C830D9">
      <w:pPr>
        <w:spacing w:line="240" w:lineRule="atLeast"/>
        <w:ind w:left="360"/>
        <w:jc w:val="both"/>
        <w:rPr>
          <w:rFonts w:ascii="Calibri" w:hAnsi="Calibri" w:cs="Calibri"/>
        </w:rPr>
      </w:pPr>
      <w:r w:rsidRPr="008B7671">
        <w:rPr>
          <w:rFonts w:ascii="Calibri" w:hAnsi="Calibri" w:cs="Calibri"/>
        </w:rPr>
        <w:t xml:space="preserve">UNICEF Belgique souhaite attirer l’attention du Comité sur le fait que les châtiments corporels ne sont pas encore interdits dans le droit belge : </w:t>
      </w:r>
    </w:p>
    <w:p w14:paraId="2D74F0A7" w14:textId="77777777" w:rsidR="00A258F6" w:rsidRPr="008B7671" w:rsidRDefault="00A258F6" w:rsidP="00C830D9">
      <w:pPr>
        <w:spacing w:line="240" w:lineRule="atLeast"/>
        <w:ind w:left="360"/>
        <w:jc w:val="both"/>
        <w:rPr>
          <w:rFonts w:ascii="Calibri" w:hAnsi="Calibri" w:cs="Calibri"/>
        </w:rPr>
      </w:pPr>
      <w:r w:rsidRPr="008B7671">
        <w:rPr>
          <w:rFonts w:ascii="Calibri" w:hAnsi="Calibri" w:cs="Calibri"/>
        </w:rPr>
        <w:t xml:space="preserve">En 2017, en Fédération Wallonie-Bruxelles, </w:t>
      </w:r>
      <w:r w:rsidRPr="008B7671">
        <w:rPr>
          <w:rFonts w:ascii="Calibri" w:hAnsi="Calibri" w:cs="Calibri"/>
          <w:b/>
        </w:rPr>
        <w:t>6.188 cas de maltraitance infantile ont été signalés</w:t>
      </w:r>
      <w:r w:rsidRPr="008B7671">
        <w:rPr>
          <w:rFonts w:ascii="Calibri" w:hAnsi="Calibri" w:cs="Calibri"/>
        </w:rPr>
        <w:t xml:space="preserve"> auprès d’une autorité sociale ou médicale. La majorité des signalements concerne de la maltraitance intrafamiliale. En 2018, en Flandre, </w:t>
      </w:r>
      <w:r w:rsidRPr="008B7671">
        <w:rPr>
          <w:rFonts w:ascii="Calibri" w:hAnsi="Calibri" w:cs="Calibri"/>
          <w:b/>
        </w:rPr>
        <w:t>8.669 enfants ont été signalés</w:t>
      </w:r>
      <w:r w:rsidRPr="008B7671">
        <w:rPr>
          <w:rFonts w:ascii="Calibri" w:hAnsi="Calibri" w:cs="Calibri"/>
        </w:rPr>
        <w:t xml:space="preserve"> à un « centre de confiance</w:t>
      </w:r>
      <w:r w:rsidRPr="008B7671">
        <w:rPr>
          <w:rStyle w:val="FootnoteReference"/>
          <w:rFonts w:ascii="Calibri" w:hAnsi="Calibri" w:cs="Calibri"/>
        </w:rPr>
        <w:footnoteReference w:id="13"/>
      </w:r>
      <w:r w:rsidRPr="008B7671">
        <w:rPr>
          <w:rFonts w:ascii="Calibri" w:hAnsi="Calibri" w:cs="Calibri"/>
        </w:rPr>
        <w:t xml:space="preserve"> ». </w:t>
      </w:r>
      <w:r w:rsidRPr="008B7671">
        <w:rPr>
          <w:rFonts w:ascii="Calibri" w:hAnsi="Calibri" w:cs="Calibri"/>
          <w:b/>
        </w:rPr>
        <w:t>14,2 % de ces enfants avaient moins de 3 ans.</w:t>
      </w:r>
      <w:r w:rsidRPr="008B7671">
        <w:rPr>
          <w:rFonts w:ascii="Calibri" w:hAnsi="Calibri" w:cs="Calibri"/>
        </w:rPr>
        <w:t xml:space="preserve"> Enfin, 15,6 % des filles subissent des violences physiques de la part d’adultes avant l’âge de 15 ans</w:t>
      </w:r>
      <w:r w:rsidRPr="008B7671">
        <w:rPr>
          <w:rStyle w:val="FootnoteReference"/>
          <w:rFonts w:ascii="Calibri" w:hAnsi="Calibri" w:cs="Calibri"/>
        </w:rPr>
        <w:footnoteReference w:id="14"/>
      </w:r>
      <w:r w:rsidRPr="008B7671">
        <w:rPr>
          <w:rFonts w:ascii="Calibri" w:hAnsi="Calibri" w:cs="Calibri"/>
        </w:rPr>
        <w:t xml:space="preserve">. </w:t>
      </w:r>
    </w:p>
    <w:p w14:paraId="7A40FBD3" w14:textId="77777777" w:rsidR="003F124C" w:rsidRPr="008B7671" w:rsidRDefault="00A258F6" w:rsidP="00C830D9">
      <w:pPr>
        <w:spacing w:line="240" w:lineRule="atLeast"/>
        <w:ind w:left="360"/>
        <w:jc w:val="both"/>
        <w:rPr>
          <w:rFonts w:ascii="Calibri" w:hAnsi="Calibri" w:cs="Calibri"/>
        </w:rPr>
      </w:pPr>
      <w:r w:rsidRPr="008B7671">
        <w:rPr>
          <w:rFonts w:ascii="Calibri" w:hAnsi="Calibri" w:cs="Calibri"/>
        </w:rPr>
        <w:t xml:space="preserve">Pour cela, il est urgent d’interdire expressément dans la loi les châtiments corporels, aussi légers soient-ils, à la maison et dans les structures de protection de remplacement, dans l’ensemble du pays. </w:t>
      </w:r>
    </w:p>
    <w:p w14:paraId="2A09C098" w14:textId="77777777" w:rsidR="003F124C" w:rsidRPr="008B7671" w:rsidRDefault="003F124C" w:rsidP="00C830D9">
      <w:pPr>
        <w:pStyle w:val="ListParagraph"/>
        <w:numPr>
          <w:ilvl w:val="0"/>
          <w:numId w:val="1"/>
        </w:numPr>
        <w:spacing w:line="240" w:lineRule="atLeast"/>
        <w:jc w:val="both"/>
        <w:rPr>
          <w:rFonts w:ascii="Calibri" w:hAnsi="Calibri" w:cs="Calibri"/>
          <w:b/>
        </w:rPr>
      </w:pPr>
      <w:r w:rsidRPr="008B7671">
        <w:rPr>
          <w:rFonts w:ascii="Calibri" w:hAnsi="Calibri" w:cs="Calibri"/>
          <w:b/>
        </w:rPr>
        <w:t xml:space="preserve">Aide au développement/ Aide humanitaire </w:t>
      </w:r>
    </w:p>
    <w:p w14:paraId="532E5345" w14:textId="77777777" w:rsidR="003B6F35" w:rsidRPr="008B7671" w:rsidRDefault="003B6F35" w:rsidP="00C830D9">
      <w:pPr>
        <w:spacing w:line="240" w:lineRule="atLeast"/>
        <w:ind w:left="360"/>
        <w:jc w:val="both"/>
        <w:rPr>
          <w:rFonts w:ascii="Calibri" w:hAnsi="Calibri" w:cs="Calibri"/>
        </w:rPr>
      </w:pPr>
      <w:r w:rsidRPr="008B7671">
        <w:rPr>
          <w:rFonts w:ascii="Calibri" w:hAnsi="Calibri" w:cs="Calibri"/>
        </w:rPr>
        <w:t xml:space="preserve">UNICEF Belgique souhaite attirer l’attention du Comité sur la diminution structurelle de l’aide publique au développement : </w:t>
      </w:r>
    </w:p>
    <w:p w14:paraId="333D65EB" w14:textId="77777777" w:rsidR="00F8564A" w:rsidRPr="008B7671" w:rsidRDefault="00F8564A" w:rsidP="00C830D9">
      <w:pPr>
        <w:spacing w:line="240" w:lineRule="atLeast"/>
        <w:ind w:left="360"/>
        <w:jc w:val="both"/>
        <w:rPr>
          <w:rFonts w:ascii="Calibri" w:hAnsi="Calibri" w:cs="Calibri"/>
        </w:rPr>
      </w:pPr>
      <w:r w:rsidRPr="008B7671">
        <w:rPr>
          <w:rFonts w:ascii="Calibri" w:hAnsi="Calibri" w:cs="Calibri"/>
        </w:rPr>
        <w:t xml:space="preserve">Aujourd’hui, </w:t>
      </w:r>
      <w:r w:rsidR="003B6F35" w:rsidRPr="008B7671">
        <w:rPr>
          <w:rFonts w:ascii="Calibri" w:hAnsi="Calibri" w:cs="Calibri"/>
        </w:rPr>
        <w:t>l’aide publique au développement</w:t>
      </w:r>
      <w:r w:rsidRPr="008B7671">
        <w:rPr>
          <w:rFonts w:ascii="Calibri" w:hAnsi="Calibri" w:cs="Calibri"/>
        </w:rPr>
        <w:t xml:space="preserve"> ne représente que </w:t>
      </w:r>
      <w:r w:rsidRPr="008B7671">
        <w:rPr>
          <w:rFonts w:ascii="Calibri" w:hAnsi="Calibri" w:cs="Calibri"/>
          <w:b/>
        </w:rPr>
        <w:t>0,45% du revenu national</w:t>
      </w:r>
      <w:r w:rsidR="003B6F35" w:rsidRPr="008B7671">
        <w:rPr>
          <w:rFonts w:ascii="Calibri" w:hAnsi="Calibri" w:cs="Calibri"/>
          <w:b/>
        </w:rPr>
        <w:t xml:space="preserve"> </w:t>
      </w:r>
      <w:r w:rsidRPr="008B7671">
        <w:rPr>
          <w:rFonts w:ascii="Calibri" w:hAnsi="Calibri" w:cs="Calibri"/>
          <w:b/>
        </w:rPr>
        <w:t>brut</w:t>
      </w:r>
      <w:r w:rsidRPr="008B7671">
        <w:rPr>
          <w:rFonts w:ascii="Calibri" w:hAnsi="Calibri" w:cs="Calibri"/>
        </w:rPr>
        <w:t xml:space="preserve">, contre 0,49% en 2016. </w:t>
      </w:r>
      <w:r w:rsidRPr="008B7671">
        <w:rPr>
          <w:rFonts w:ascii="Calibri" w:hAnsi="Calibri" w:cs="Calibri"/>
          <w:b/>
        </w:rPr>
        <w:t xml:space="preserve">L’objectif des 0,7% </w:t>
      </w:r>
      <w:r w:rsidR="003B6F35" w:rsidRPr="008B7671">
        <w:rPr>
          <w:rFonts w:ascii="Calibri" w:hAnsi="Calibri" w:cs="Calibri"/>
          <w:b/>
        </w:rPr>
        <w:t>n’est donc pas atteint</w:t>
      </w:r>
      <w:r w:rsidR="003B6F35" w:rsidRPr="008B7671">
        <w:rPr>
          <w:rFonts w:ascii="Calibri" w:hAnsi="Calibri" w:cs="Calibri"/>
        </w:rPr>
        <w:t xml:space="preserve"> et la </w:t>
      </w:r>
      <w:r w:rsidRPr="008B7671">
        <w:rPr>
          <w:rFonts w:ascii="Calibri" w:hAnsi="Calibri" w:cs="Calibri"/>
        </w:rPr>
        <w:t>Belgique se retrouve en-deçà de la moyenne européenne.</w:t>
      </w:r>
    </w:p>
    <w:p w14:paraId="557BB8C5" w14:textId="77777777" w:rsidR="00E52BD1" w:rsidRPr="008B7671" w:rsidRDefault="003B6F35" w:rsidP="00C830D9">
      <w:pPr>
        <w:autoSpaceDE w:val="0"/>
        <w:autoSpaceDN w:val="0"/>
        <w:adjustRightInd w:val="0"/>
        <w:spacing w:after="0" w:line="240" w:lineRule="atLeast"/>
        <w:ind w:left="360"/>
        <w:jc w:val="both"/>
        <w:rPr>
          <w:rFonts w:ascii="Calibri" w:hAnsi="Calibri" w:cs="Calibri"/>
          <w:bCs/>
        </w:rPr>
      </w:pPr>
      <w:r w:rsidRPr="008B7671">
        <w:rPr>
          <w:rFonts w:ascii="Calibri" w:hAnsi="Calibri" w:cs="Calibri"/>
        </w:rPr>
        <w:t xml:space="preserve">Pour cela, il est urgent </w:t>
      </w:r>
      <w:r w:rsidRPr="008B7671">
        <w:rPr>
          <w:rFonts w:ascii="Calibri" w:hAnsi="Calibri" w:cs="Calibri"/>
          <w:bCs/>
        </w:rPr>
        <w:t>d’enrayer la baisse structurelle de l’aide belge et établir un plan de croissance menant à l’objectif de 0,7% du RNB en aide publique au développement.</w:t>
      </w:r>
    </w:p>
    <w:sectPr w:rsidR="00E52BD1" w:rsidRPr="008B76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32009" w14:textId="77777777" w:rsidR="00D5118A" w:rsidRDefault="00D5118A" w:rsidP="00D5118A">
      <w:pPr>
        <w:spacing w:after="0" w:line="240" w:lineRule="auto"/>
      </w:pPr>
      <w:r>
        <w:separator/>
      </w:r>
    </w:p>
  </w:endnote>
  <w:endnote w:type="continuationSeparator" w:id="0">
    <w:p w14:paraId="2A6C146F" w14:textId="77777777" w:rsidR="00D5118A" w:rsidRDefault="00D5118A" w:rsidP="00D5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T Pro 47 Lt Cn">
    <w:altName w:val="Calibri"/>
    <w:panose1 w:val="00000000000000000000"/>
    <w:charset w:val="00"/>
    <w:family w:val="swiss"/>
    <w:notTrueType/>
    <w:pitch w:val="default"/>
    <w:sig w:usb0="00000003" w:usb1="00000000" w:usb2="00000000" w:usb3="00000000" w:csb0="00000001" w:csb1="00000000"/>
  </w:font>
  <w:font w:name="Helvetica-LightOblique">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7964A" w14:textId="77777777" w:rsidR="00D5118A" w:rsidRDefault="00D5118A" w:rsidP="00D5118A">
      <w:pPr>
        <w:spacing w:after="0" w:line="240" w:lineRule="auto"/>
      </w:pPr>
      <w:r>
        <w:separator/>
      </w:r>
    </w:p>
  </w:footnote>
  <w:footnote w:type="continuationSeparator" w:id="0">
    <w:p w14:paraId="6E9EA43B" w14:textId="77777777" w:rsidR="00D5118A" w:rsidRDefault="00D5118A" w:rsidP="00D5118A">
      <w:pPr>
        <w:spacing w:after="0" w:line="240" w:lineRule="auto"/>
      </w:pPr>
      <w:r>
        <w:continuationSeparator/>
      </w:r>
    </w:p>
  </w:footnote>
  <w:footnote w:id="1">
    <w:p w14:paraId="1A923B9A" w14:textId="77777777" w:rsidR="00D5118A" w:rsidRPr="003831FC" w:rsidRDefault="00D5118A" w:rsidP="00D5118A">
      <w:pPr>
        <w:autoSpaceDE w:val="0"/>
        <w:autoSpaceDN w:val="0"/>
        <w:adjustRightInd w:val="0"/>
        <w:spacing w:after="0" w:line="240" w:lineRule="auto"/>
        <w:rPr>
          <w:rFonts w:ascii="Helvetica-LightOblique" w:hAnsi="Helvetica-LightOblique" w:cs="Helvetica-LightOblique"/>
          <w:i/>
          <w:iCs/>
          <w:color w:val="1D1D1B"/>
          <w:sz w:val="18"/>
          <w:szCs w:val="18"/>
        </w:rPr>
      </w:pPr>
      <w:r w:rsidRPr="003831FC">
        <w:rPr>
          <w:rStyle w:val="FootnoteReference"/>
          <w:sz w:val="18"/>
          <w:szCs w:val="18"/>
        </w:rPr>
        <w:footnoteRef/>
      </w:r>
      <w:r w:rsidRPr="003831FC">
        <w:rPr>
          <w:sz w:val="18"/>
          <w:szCs w:val="18"/>
        </w:rPr>
        <w:t xml:space="preserve"> </w:t>
      </w:r>
      <w:r w:rsidRPr="003831FC">
        <w:rPr>
          <w:rFonts w:cstheme="minorHAnsi"/>
          <w:i/>
          <w:iCs/>
          <w:color w:val="1D1D1B"/>
          <w:sz w:val="18"/>
          <w:szCs w:val="18"/>
        </w:rPr>
        <w:t>Répartition des personnes dénombrées en Région de Bruxelles-Capitale la nuit du 5 novembre 2018 par situation de vie (La Strada, 2019).</w:t>
      </w:r>
      <w:r w:rsidRPr="003831FC">
        <w:rPr>
          <w:rFonts w:cstheme="minorHAnsi"/>
          <w:sz w:val="18"/>
          <w:szCs w:val="18"/>
        </w:rPr>
        <w:t xml:space="preserve"> https://www.lastrada.brussels/portail/images/LAS3220_Denombrement2018_FR_5_BD.pdf</w:t>
      </w:r>
    </w:p>
  </w:footnote>
  <w:footnote w:id="2">
    <w:p w14:paraId="4854BF3F" w14:textId="7F068EDB" w:rsidR="004F518B" w:rsidRPr="003831FC" w:rsidRDefault="004F518B">
      <w:pPr>
        <w:pStyle w:val="FootnoteText"/>
        <w:rPr>
          <w:sz w:val="18"/>
          <w:szCs w:val="18"/>
        </w:rPr>
      </w:pPr>
      <w:r w:rsidRPr="003831FC">
        <w:rPr>
          <w:rStyle w:val="FootnoteReference"/>
          <w:sz w:val="18"/>
          <w:szCs w:val="18"/>
        </w:rPr>
        <w:footnoteRef/>
      </w:r>
      <w:r w:rsidRPr="003831FC">
        <w:rPr>
          <w:sz w:val="18"/>
          <w:szCs w:val="18"/>
        </w:rPr>
        <w:t xml:space="preserve"> </w:t>
      </w:r>
      <w:r w:rsidR="00D93995" w:rsidRPr="003831FC">
        <w:rPr>
          <w:sz w:val="18"/>
          <w:szCs w:val="18"/>
        </w:rPr>
        <w:t xml:space="preserve">Service de Lutte contre la pauvreté et l’exclusion sociale  : </w:t>
      </w:r>
      <w:hyperlink r:id="rId1" w:history="1">
        <w:r w:rsidR="00D93995" w:rsidRPr="003831FC">
          <w:rPr>
            <w:rStyle w:val="Hyperlink"/>
            <w:sz w:val="18"/>
            <w:szCs w:val="18"/>
          </w:rPr>
          <w:t>https://luttepauvrete.be/wp-content/uploads/sites/2/2019/01/chiffres_logements_sociaux.pdf</w:t>
        </w:r>
      </w:hyperlink>
      <w:r w:rsidR="00D93995" w:rsidRPr="003831FC">
        <w:rPr>
          <w:sz w:val="18"/>
          <w:szCs w:val="18"/>
        </w:rPr>
        <w:t xml:space="preserve">; Ligue des Familles, </w:t>
      </w:r>
      <w:r w:rsidR="00732F09" w:rsidRPr="003831FC">
        <w:rPr>
          <w:sz w:val="18"/>
          <w:szCs w:val="18"/>
        </w:rPr>
        <w:t xml:space="preserve">2 mai </w:t>
      </w:r>
      <w:r w:rsidR="00D93995" w:rsidRPr="003831FC">
        <w:rPr>
          <w:sz w:val="18"/>
          <w:szCs w:val="18"/>
        </w:rPr>
        <w:t xml:space="preserve">2019 </w:t>
      </w:r>
      <w:hyperlink r:id="rId2" w:history="1">
        <w:r w:rsidR="00D93995" w:rsidRPr="003831FC">
          <w:rPr>
            <w:rStyle w:val="Hyperlink"/>
            <w:sz w:val="18"/>
            <w:szCs w:val="18"/>
          </w:rPr>
          <w:t>https://www.laligue.be/association/communique/une-allocation-loyer-pour-permettre-a-toutes-les-familles-de-se-loger-decemment</w:t>
        </w:r>
      </w:hyperlink>
      <w:r w:rsidR="00D93995" w:rsidRPr="003831FC">
        <w:rPr>
          <w:sz w:val="18"/>
          <w:szCs w:val="18"/>
        </w:rPr>
        <w:t xml:space="preserve">; </w:t>
      </w:r>
      <w:r w:rsidR="00732F09" w:rsidRPr="003831FC">
        <w:rPr>
          <w:sz w:val="18"/>
          <w:szCs w:val="18"/>
        </w:rPr>
        <w:t xml:space="preserve">De Morgen, 21 janvier 2020 : </w:t>
      </w:r>
      <w:hyperlink r:id="rId3" w:history="1">
        <w:r w:rsidR="00732F09" w:rsidRPr="003831FC">
          <w:rPr>
            <w:rStyle w:val="Hyperlink"/>
            <w:sz w:val="18"/>
            <w:szCs w:val="18"/>
          </w:rPr>
          <w:t>https://www.demorgen.be/politiek/na-de-klimaatzaak-de-woonzaak-vlaamse-regering-aangeklaagd-bij-raad-van-europa~b6c2cdaf/</w:t>
        </w:r>
      </w:hyperlink>
      <w:r w:rsidR="00732F09" w:rsidRPr="003831FC">
        <w:rPr>
          <w:sz w:val="18"/>
          <w:szCs w:val="18"/>
        </w:rPr>
        <w:t xml:space="preserve"> </w:t>
      </w:r>
    </w:p>
  </w:footnote>
  <w:footnote w:id="3">
    <w:p w14:paraId="77054029" w14:textId="77777777" w:rsidR="00D5118A" w:rsidRPr="003831FC" w:rsidRDefault="00D5118A">
      <w:pPr>
        <w:pStyle w:val="FootnoteText"/>
        <w:rPr>
          <w:sz w:val="18"/>
          <w:szCs w:val="18"/>
        </w:rPr>
      </w:pPr>
      <w:r w:rsidRPr="003831FC">
        <w:rPr>
          <w:rStyle w:val="FootnoteReference"/>
          <w:sz w:val="18"/>
          <w:szCs w:val="18"/>
        </w:rPr>
        <w:footnoteRef/>
      </w:r>
      <w:r w:rsidRPr="003831FC">
        <w:rPr>
          <w:sz w:val="18"/>
          <w:szCs w:val="18"/>
        </w:rPr>
        <w:t xml:space="preserve"> FEANTSA</w:t>
      </w:r>
      <w:r w:rsidR="007F06C1" w:rsidRPr="003831FC">
        <w:rPr>
          <w:sz w:val="18"/>
          <w:szCs w:val="18"/>
        </w:rPr>
        <w:t>. Pour la Wallonie, les données ne sont pas disponibles.</w:t>
      </w:r>
    </w:p>
  </w:footnote>
  <w:footnote w:id="4">
    <w:p w14:paraId="1F7B4E19" w14:textId="791AE124" w:rsidR="00ED5E01" w:rsidRPr="003831FC" w:rsidRDefault="00ED5E01" w:rsidP="00ED5E01">
      <w:pPr>
        <w:pStyle w:val="FootnoteText"/>
        <w:spacing w:line="240" w:lineRule="exact"/>
        <w:rPr>
          <w:rFonts w:cstheme="minorHAnsi"/>
          <w:sz w:val="18"/>
          <w:szCs w:val="18"/>
        </w:rPr>
      </w:pPr>
      <w:r w:rsidRPr="003831FC">
        <w:rPr>
          <w:rStyle w:val="FootnoteReference"/>
          <w:rFonts w:cstheme="minorHAnsi"/>
          <w:sz w:val="18"/>
          <w:szCs w:val="18"/>
        </w:rPr>
        <w:footnoteRef/>
      </w:r>
      <w:r w:rsidRPr="003831FC">
        <w:rPr>
          <w:rFonts w:cstheme="minorHAnsi"/>
          <w:sz w:val="18"/>
          <w:szCs w:val="18"/>
        </w:rPr>
        <w:t xml:space="preserve"> EUROSTAT, </w:t>
      </w:r>
      <w:r w:rsidR="00423F6E" w:rsidRPr="003831FC">
        <w:rPr>
          <w:rFonts w:cstheme="minorHAnsi"/>
          <w:sz w:val="18"/>
          <w:szCs w:val="18"/>
        </w:rPr>
        <w:t>https://ec.europa.eu/eurostat</w:t>
      </w:r>
    </w:p>
  </w:footnote>
  <w:footnote w:id="5">
    <w:p w14:paraId="586FC975" w14:textId="77777777" w:rsidR="00ED5E01" w:rsidRPr="00847533" w:rsidRDefault="00ED5E01" w:rsidP="00ED5E01">
      <w:pPr>
        <w:pStyle w:val="FootnoteText"/>
        <w:spacing w:line="240" w:lineRule="exact"/>
        <w:rPr>
          <w:rFonts w:cstheme="minorHAnsi"/>
          <w:sz w:val="18"/>
          <w:szCs w:val="18"/>
        </w:rPr>
      </w:pPr>
      <w:r w:rsidRPr="003831FC">
        <w:rPr>
          <w:rStyle w:val="FootnoteReference"/>
          <w:rFonts w:cstheme="minorHAnsi"/>
          <w:sz w:val="18"/>
          <w:szCs w:val="18"/>
        </w:rPr>
        <w:footnoteRef/>
      </w:r>
      <w:r w:rsidRPr="003831FC">
        <w:rPr>
          <w:rFonts w:cstheme="minorHAnsi"/>
          <w:sz w:val="18"/>
          <w:szCs w:val="18"/>
        </w:rPr>
        <w:t xml:space="preserve"> Le nombre total de tous les signalements d’enfants non-accompagnés et séparés (signalements multiples compris), s’élevait à 7979 en 2018 ; ce qui suppose qu’un nombre relativement élevé d’enfants non-accompagnés et séparés (déclarés) circulent sur le territoire sans accéder à une prise en charge. Voir UNHCR, </w:t>
      </w:r>
      <w:r w:rsidRPr="003831FC">
        <w:rPr>
          <w:rFonts w:cstheme="minorHAnsi"/>
          <w:i/>
          <w:sz w:val="18"/>
          <w:szCs w:val="18"/>
        </w:rPr>
        <w:t>Vers un Renforcement de la Protection des Enfants non Accompagnés et Séparés en Belgique</w:t>
      </w:r>
      <w:r w:rsidRPr="003831FC">
        <w:rPr>
          <w:rFonts w:cstheme="minorHAnsi"/>
          <w:sz w:val="18"/>
          <w:szCs w:val="18"/>
        </w:rPr>
        <w:t xml:space="preserve">, 2019. </w:t>
      </w:r>
      <w:hyperlink r:id="rId4" w:history="1">
        <w:r w:rsidRPr="003831FC">
          <w:rPr>
            <w:rStyle w:val="Hyperlink"/>
            <w:rFonts w:cstheme="minorHAnsi"/>
            <w:sz w:val="18"/>
            <w:szCs w:val="18"/>
          </w:rPr>
          <w:t>https://www.unhcr.org/be/wp-content/uploads/sites/46/2019/09/UNHCR-UASC_Belgium-FRA.pdf</w:t>
        </w:r>
      </w:hyperlink>
      <w:r w:rsidRPr="00847533">
        <w:rPr>
          <w:rFonts w:cstheme="minorHAnsi"/>
          <w:sz w:val="18"/>
          <w:szCs w:val="18"/>
        </w:rPr>
        <w:t xml:space="preserve"> </w:t>
      </w:r>
    </w:p>
  </w:footnote>
  <w:footnote w:id="6">
    <w:p w14:paraId="2946AA48" w14:textId="2EC0DA2F" w:rsidR="008647A2" w:rsidRPr="003831FC" w:rsidRDefault="008647A2" w:rsidP="008647A2">
      <w:pPr>
        <w:pStyle w:val="FootnoteText"/>
        <w:rPr>
          <w:sz w:val="18"/>
          <w:szCs w:val="18"/>
        </w:rPr>
      </w:pPr>
      <w:r w:rsidRPr="003831FC">
        <w:rPr>
          <w:rStyle w:val="FootnoteReference"/>
          <w:sz w:val="18"/>
          <w:szCs w:val="18"/>
        </w:rPr>
        <w:footnoteRef/>
      </w:r>
      <w:r w:rsidRPr="003831FC">
        <w:rPr>
          <w:sz w:val="18"/>
          <w:szCs w:val="18"/>
        </w:rPr>
        <w:t xml:space="preserve"> Indicateur européen EU SILK 2017</w:t>
      </w:r>
      <w:r w:rsidRPr="003831FC">
        <w:rPr>
          <w:sz w:val="18"/>
          <w:szCs w:val="18"/>
        </w:rPr>
        <w:t xml:space="preserve"> </w:t>
      </w:r>
      <w:hyperlink r:id="rId5" w:history="1">
        <w:r w:rsidRPr="003831FC">
          <w:rPr>
            <w:rStyle w:val="Hyperlink"/>
            <w:sz w:val="18"/>
            <w:szCs w:val="18"/>
          </w:rPr>
          <w:t>https://ec.europa.eu/eurostat/statistics-explained/index.php/Children_at_risk_of_poverty_or_social_exclusion</w:t>
        </w:r>
      </w:hyperlink>
      <w:r w:rsidRPr="003831FC">
        <w:rPr>
          <w:sz w:val="18"/>
          <w:szCs w:val="18"/>
        </w:rPr>
        <w:t xml:space="preserve"> </w:t>
      </w:r>
    </w:p>
  </w:footnote>
  <w:footnote w:id="7">
    <w:p w14:paraId="19764453" w14:textId="2563E547" w:rsidR="008647A2" w:rsidRPr="003831FC" w:rsidRDefault="008647A2">
      <w:pPr>
        <w:pStyle w:val="FootnoteText"/>
        <w:rPr>
          <w:sz w:val="18"/>
          <w:szCs w:val="18"/>
        </w:rPr>
      </w:pPr>
      <w:r w:rsidRPr="003831FC">
        <w:rPr>
          <w:rStyle w:val="FootnoteReference"/>
          <w:sz w:val="18"/>
          <w:szCs w:val="18"/>
        </w:rPr>
        <w:footnoteRef/>
      </w:r>
      <w:r w:rsidRPr="003831FC">
        <w:rPr>
          <w:sz w:val="18"/>
          <w:szCs w:val="18"/>
        </w:rPr>
        <w:t xml:space="preserve"> </w:t>
      </w:r>
      <w:r w:rsidRPr="003831FC">
        <w:rPr>
          <w:i/>
          <w:sz w:val="18"/>
          <w:szCs w:val="18"/>
        </w:rPr>
        <w:t>Pauvreté et déprivation des enfants en Belgique</w:t>
      </w:r>
      <w:r w:rsidRPr="003831FC">
        <w:rPr>
          <w:sz w:val="18"/>
          <w:szCs w:val="18"/>
        </w:rPr>
        <w:t>, Fondation Roi Baudouin, 2018</w:t>
      </w:r>
    </w:p>
  </w:footnote>
  <w:footnote w:id="8">
    <w:p w14:paraId="65A88ED6" w14:textId="77777777" w:rsidR="00D60631" w:rsidRPr="00D60631" w:rsidRDefault="00D60631">
      <w:pPr>
        <w:pStyle w:val="FootnoteText"/>
      </w:pPr>
      <w:r w:rsidRPr="003831FC">
        <w:rPr>
          <w:rStyle w:val="FootnoteReference"/>
          <w:sz w:val="18"/>
          <w:szCs w:val="18"/>
        </w:rPr>
        <w:footnoteRef/>
      </w:r>
      <w:r w:rsidRPr="003831FC">
        <w:rPr>
          <w:sz w:val="18"/>
          <w:szCs w:val="18"/>
        </w:rPr>
        <w:t xml:space="preserve"> PISA 2018 : https://www.oecd.org/pisa/</w:t>
      </w:r>
    </w:p>
  </w:footnote>
  <w:footnote w:id="9">
    <w:p w14:paraId="0E7CA0D4" w14:textId="27AA6AE3" w:rsidR="00CF729F" w:rsidRPr="003831FC" w:rsidRDefault="00CF729F">
      <w:pPr>
        <w:pStyle w:val="FootnoteText"/>
        <w:rPr>
          <w:sz w:val="18"/>
          <w:szCs w:val="18"/>
        </w:rPr>
      </w:pPr>
      <w:r w:rsidRPr="003831FC">
        <w:rPr>
          <w:rStyle w:val="FootnoteReference"/>
          <w:sz w:val="18"/>
          <w:szCs w:val="18"/>
        </w:rPr>
        <w:footnoteRef/>
      </w:r>
      <w:r w:rsidRPr="003831FC">
        <w:rPr>
          <w:sz w:val="18"/>
          <w:szCs w:val="18"/>
        </w:rPr>
        <w:t xml:space="preserve"> </w:t>
      </w:r>
      <w:r w:rsidRPr="003831FC">
        <w:rPr>
          <w:i/>
          <w:sz w:val="18"/>
          <w:szCs w:val="18"/>
        </w:rPr>
        <w:t xml:space="preserve">Report </w:t>
      </w:r>
      <w:proofErr w:type="spellStart"/>
      <w:r w:rsidRPr="003831FC">
        <w:rPr>
          <w:i/>
          <w:sz w:val="18"/>
          <w:szCs w:val="18"/>
        </w:rPr>
        <w:t>Card</w:t>
      </w:r>
      <w:proofErr w:type="spellEnd"/>
      <w:r w:rsidR="00423F6E" w:rsidRPr="003831FC">
        <w:rPr>
          <w:sz w:val="18"/>
          <w:szCs w:val="18"/>
        </w:rPr>
        <w:t>, UNICEF, 2017.</w:t>
      </w:r>
    </w:p>
  </w:footnote>
  <w:footnote w:id="10">
    <w:p w14:paraId="5E32ACDF" w14:textId="77777777" w:rsidR="00CF729F" w:rsidRPr="003831FC" w:rsidRDefault="00CF729F">
      <w:pPr>
        <w:pStyle w:val="FootnoteText"/>
        <w:rPr>
          <w:sz w:val="18"/>
          <w:szCs w:val="18"/>
        </w:rPr>
      </w:pPr>
      <w:r w:rsidRPr="003831FC">
        <w:rPr>
          <w:rStyle w:val="FootnoteReference"/>
          <w:sz w:val="18"/>
          <w:szCs w:val="18"/>
        </w:rPr>
        <w:footnoteRef/>
      </w:r>
      <w:r w:rsidRPr="003831FC">
        <w:rPr>
          <w:sz w:val="18"/>
          <w:szCs w:val="18"/>
        </w:rPr>
        <w:t xml:space="preserve"> </w:t>
      </w:r>
      <w:proofErr w:type="spellStart"/>
      <w:r w:rsidRPr="003831FC">
        <w:rPr>
          <w:sz w:val="18"/>
          <w:szCs w:val="18"/>
        </w:rPr>
        <w:t>Opcit</w:t>
      </w:r>
      <w:proofErr w:type="spellEnd"/>
      <w:r w:rsidRPr="003831FC">
        <w:rPr>
          <w:sz w:val="18"/>
          <w:szCs w:val="18"/>
        </w:rPr>
        <w:t>.</w:t>
      </w:r>
    </w:p>
  </w:footnote>
  <w:footnote w:id="11">
    <w:p w14:paraId="591EC844" w14:textId="331257BE" w:rsidR="00CF729F" w:rsidRPr="003831FC" w:rsidRDefault="00CF729F">
      <w:pPr>
        <w:pStyle w:val="FootnoteText"/>
        <w:rPr>
          <w:sz w:val="18"/>
          <w:szCs w:val="18"/>
        </w:rPr>
      </w:pPr>
      <w:r w:rsidRPr="003831FC">
        <w:rPr>
          <w:rStyle w:val="FootnoteReference"/>
          <w:sz w:val="18"/>
          <w:szCs w:val="18"/>
        </w:rPr>
        <w:footnoteRef/>
      </w:r>
      <w:r w:rsidRPr="003831FC">
        <w:rPr>
          <w:sz w:val="18"/>
          <w:szCs w:val="18"/>
        </w:rPr>
        <w:t xml:space="preserve"> </w:t>
      </w:r>
      <w:r w:rsidRPr="003831FC">
        <w:rPr>
          <w:i/>
          <w:sz w:val="18"/>
          <w:szCs w:val="18"/>
        </w:rPr>
        <w:t>Rapport alternatif des ONG pour le Comité des droits de l’enfant</w:t>
      </w:r>
      <w:r w:rsidRPr="003831FC">
        <w:rPr>
          <w:sz w:val="18"/>
          <w:szCs w:val="18"/>
        </w:rPr>
        <w:t xml:space="preserve">, </w:t>
      </w:r>
      <w:r w:rsidR="00423F6E" w:rsidRPr="003831FC">
        <w:rPr>
          <w:sz w:val="18"/>
          <w:szCs w:val="18"/>
        </w:rPr>
        <w:t xml:space="preserve">Coordination des ONG pour les droits de l’enfant, </w:t>
      </w:r>
      <w:r w:rsidRPr="003831FC">
        <w:rPr>
          <w:sz w:val="18"/>
          <w:szCs w:val="18"/>
        </w:rPr>
        <w:t>2018</w:t>
      </w:r>
    </w:p>
  </w:footnote>
  <w:footnote w:id="12">
    <w:p w14:paraId="0CF5D011" w14:textId="2130FD03" w:rsidR="00803494" w:rsidRPr="00423F6E" w:rsidRDefault="00803494">
      <w:pPr>
        <w:pStyle w:val="FootnoteText"/>
        <w:rPr>
          <w:lang w:val="nl-BE"/>
        </w:rPr>
      </w:pPr>
      <w:r w:rsidRPr="003831FC">
        <w:rPr>
          <w:rStyle w:val="FootnoteReference"/>
          <w:sz w:val="18"/>
          <w:szCs w:val="18"/>
        </w:rPr>
        <w:footnoteRef/>
      </w:r>
      <w:r w:rsidRPr="003831FC">
        <w:rPr>
          <w:sz w:val="18"/>
          <w:szCs w:val="18"/>
          <w:lang w:val="nl-BE"/>
        </w:rPr>
        <w:t xml:space="preserve"> </w:t>
      </w:r>
      <w:r w:rsidRPr="003831FC">
        <w:rPr>
          <w:i/>
          <w:sz w:val="18"/>
          <w:szCs w:val="18"/>
          <w:lang w:val="nl-BE"/>
        </w:rPr>
        <w:t>Report Card</w:t>
      </w:r>
      <w:r w:rsidRPr="003831FC">
        <w:rPr>
          <w:sz w:val="18"/>
          <w:szCs w:val="18"/>
          <w:lang w:val="nl-BE"/>
        </w:rPr>
        <w:t xml:space="preserve"> </w:t>
      </w:r>
      <w:r w:rsidR="00423F6E" w:rsidRPr="003831FC">
        <w:rPr>
          <w:sz w:val="18"/>
          <w:szCs w:val="18"/>
          <w:lang w:val="nl-BE"/>
        </w:rPr>
        <w:t>, opcit.</w:t>
      </w:r>
    </w:p>
  </w:footnote>
  <w:footnote w:id="13">
    <w:p w14:paraId="4D3BDD37" w14:textId="77777777" w:rsidR="00A258F6" w:rsidRPr="003831FC" w:rsidRDefault="00A258F6">
      <w:pPr>
        <w:pStyle w:val="FootnoteText"/>
        <w:rPr>
          <w:sz w:val="18"/>
          <w:szCs w:val="18"/>
          <w:lang w:val="nl-BE"/>
        </w:rPr>
      </w:pPr>
      <w:r w:rsidRPr="003831FC">
        <w:rPr>
          <w:rStyle w:val="FootnoteReference"/>
          <w:sz w:val="18"/>
          <w:szCs w:val="18"/>
        </w:rPr>
        <w:footnoteRef/>
      </w:r>
      <w:r w:rsidRPr="003831FC">
        <w:rPr>
          <w:sz w:val="18"/>
          <w:szCs w:val="18"/>
          <w:lang w:val="nl-BE"/>
        </w:rPr>
        <w:t xml:space="preserve"> </w:t>
      </w:r>
      <w:r w:rsidRPr="003831FC">
        <w:rPr>
          <w:sz w:val="18"/>
          <w:szCs w:val="18"/>
          <w:lang w:val="nl-BE"/>
        </w:rPr>
        <w:t>Vertrouwenscentra kindermishandeling</w:t>
      </w:r>
    </w:p>
  </w:footnote>
  <w:footnote w:id="14">
    <w:p w14:paraId="0CA253EF" w14:textId="6E0EF8EC" w:rsidR="00A258F6" w:rsidRPr="003831FC" w:rsidRDefault="00A258F6" w:rsidP="00A258F6">
      <w:pPr>
        <w:pStyle w:val="FootnoteText"/>
        <w:rPr>
          <w:sz w:val="18"/>
          <w:szCs w:val="18"/>
          <w:lang w:val="nl-BE"/>
        </w:rPr>
      </w:pPr>
      <w:r w:rsidRPr="003831FC">
        <w:rPr>
          <w:rStyle w:val="FootnoteReference"/>
          <w:sz w:val="18"/>
          <w:szCs w:val="18"/>
        </w:rPr>
        <w:footnoteRef/>
      </w:r>
      <w:r w:rsidRPr="003831FC">
        <w:rPr>
          <w:sz w:val="18"/>
          <w:szCs w:val="18"/>
          <w:lang w:val="nl-BE"/>
        </w:rPr>
        <w:t xml:space="preserve"> </w:t>
      </w:r>
      <w:r w:rsidRPr="003831FC">
        <w:rPr>
          <w:i/>
          <w:sz w:val="18"/>
          <w:szCs w:val="18"/>
          <w:lang w:val="nl-BE"/>
        </w:rPr>
        <w:t>Report Card</w:t>
      </w:r>
      <w:r w:rsidR="00423F6E" w:rsidRPr="003831FC">
        <w:rPr>
          <w:sz w:val="18"/>
          <w:szCs w:val="18"/>
          <w:lang w:val="nl-BE"/>
        </w:rPr>
        <w:t>, opcit.</w:t>
      </w:r>
    </w:p>
    <w:p w14:paraId="4A7AC034" w14:textId="77777777" w:rsidR="00A258F6" w:rsidRPr="00423F6E" w:rsidRDefault="00A258F6" w:rsidP="00A258F6">
      <w:pPr>
        <w:pStyle w:val="FootnoteText"/>
        <w:rPr>
          <w:lang w:val="nl-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D0F"/>
    <w:multiLevelType w:val="hybridMultilevel"/>
    <w:tmpl w:val="29BA281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37764C9"/>
    <w:multiLevelType w:val="hybridMultilevel"/>
    <w:tmpl w:val="951E05F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1F413411"/>
    <w:multiLevelType w:val="hybridMultilevel"/>
    <w:tmpl w:val="62B898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50C04E3"/>
    <w:multiLevelType w:val="hybridMultilevel"/>
    <w:tmpl w:val="2D6857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E56187F"/>
    <w:multiLevelType w:val="hybridMultilevel"/>
    <w:tmpl w:val="BAB2E5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C4E1E75"/>
    <w:multiLevelType w:val="hybridMultilevel"/>
    <w:tmpl w:val="3634D7D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537E504B"/>
    <w:multiLevelType w:val="hybridMultilevel"/>
    <w:tmpl w:val="0CA0AB6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5C794EEA"/>
    <w:multiLevelType w:val="hybridMultilevel"/>
    <w:tmpl w:val="65BA1B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01A1527"/>
    <w:multiLevelType w:val="hybridMultilevel"/>
    <w:tmpl w:val="6D828EC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8"/>
  </w:num>
  <w:num w:numId="4">
    <w:abstractNumId w:val="5"/>
  </w:num>
  <w:num w:numId="5">
    <w:abstractNumId w:val="2"/>
  </w:num>
  <w:num w:numId="6">
    <w:abstractNumId w:val="7"/>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18E"/>
    <w:rsid w:val="0000527E"/>
    <w:rsid w:val="0002221E"/>
    <w:rsid w:val="000F784B"/>
    <w:rsid w:val="001C73E4"/>
    <w:rsid w:val="001E2657"/>
    <w:rsid w:val="0021309E"/>
    <w:rsid w:val="00292CC5"/>
    <w:rsid w:val="00296449"/>
    <w:rsid w:val="003178A4"/>
    <w:rsid w:val="003831FC"/>
    <w:rsid w:val="003A686A"/>
    <w:rsid w:val="003B6F35"/>
    <w:rsid w:val="003F124C"/>
    <w:rsid w:val="004027B2"/>
    <w:rsid w:val="00423F6E"/>
    <w:rsid w:val="0047078A"/>
    <w:rsid w:val="004C560E"/>
    <w:rsid w:val="004F518B"/>
    <w:rsid w:val="005031C1"/>
    <w:rsid w:val="00597471"/>
    <w:rsid w:val="005F7E41"/>
    <w:rsid w:val="0065291F"/>
    <w:rsid w:val="00677AA0"/>
    <w:rsid w:val="00732F09"/>
    <w:rsid w:val="0077780F"/>
    <w:rsid w:val="007F06C1"/>
    <w:rsid w:val="00803494"/>
    <w:rsid w:val="00811B84"/>
    <w:rsid w:val="00820925"/>
    <w:rsid w:val="008647A2"/>
    <w:rsid w:val="008B7671"/>
    <w:rsid w:val="008E4644"/>
    <w:rsid w:val="008E6356"/>
    <w:rsid w:val="00975BB8"/>
    <w:rsid w:val="009A1A72"/>
    <w:rsid w:val="009B4007"/>
    <w:rsid w:val="009F3601"/>
    <w:rsid w:val="009F70AB"/>
    <w:rsid w:val="00A0018E"/>
    <w:rsid w:val="00A258F6"/>
    <w:rsid w:val="00A676E1"/>
    <w:rsid w:val="00A6777A"/>
    <w:rsid w:val="00B00A2E"/>
    <w:rsid w:val="00B62F8D"/>
    <w:rsid w:val="00BC6BC4"/>
    <w:rsid w:val="00BF5EDB"/>
    <w:rsid w:val="00C11ABE"/>
    <w:rsid w:val="00C46C22"/>
    <w:rsid w:val="00C830D9"/>
    <w:rsid w:val="00CF729F"/>
    <w:rsid w:val="00D5118A"/>
    <w:rsid w:val="00D60631"/>
    <w:rsid w:val="00D82AAF"/>
    <w:rsid w:val="00D82E20"/>
    <w:rsid w:val="00D911F8"/>
    <w:rsid w:val="00D93995"/>
    <w:rsid w:val="00E52BD1"/>
    <w:rsid w:val="00E950B9"/>
    <w:rsid w:val="00E96DF7"/>
    <w:rsid w:val="00EC0393"/>
    <w:rsid w:val="00ED5E01"/>
    <w:rsid w:val="00F04C3D"/>
    <w:rsid w:val="00F433D6"/>
    <w:rsid w:val="00F5333C"/>
    <w:rsid w:val="00F8564A"/>
    <w:rsid w:val="00F85AEF"/>
    <w:rsid w:val="00F900F2"/>
    <w:rsid w:val="00FB76B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924AE"/>
  <w15:chartTrackingRefBased/>
  <w15:docId w15:val="{FBF5A329-A617-4236-AF51-6B45F5C5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18E"/>
    <w:pPr>
      <w:ind w:left="720"/>
      <w:contextualSpacing/>
    </w:pPr>
  </w:style>
  <w:style w:type="paragraph" w:styleId="BalloonText">
    <w:name w:val="Balloon Text"/>
    <w:basedOn w:val="Normal"/>
    <w:link w:val="BalloonTextChar"/>
    <w:uiPriority w:val="99"/>
    <w:semiHidden/>
    <w:unhideWhenUsed/>
    <w:rsid w:val="00FB76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6B5"/>
    <w:rPr>
      <w:rFonts w:ascii="Segoe UI" w:hAnsi="Segoe UI" w:cs="Segoe UI"/>
      <w:sz w:val="18"/>
      <w:szCs w:val="18"/>
    </w:rPr>
  </w:style>
  <w:style w:type="paragraph" w:styleId="FootnoteText">
    <w:name w:val="footnote text"/>
    <w:aliases w:val="5_G"/>
    <w:basedOn w:val="Normal"/>
    <w:link w:val="FootnoteTextChar"/>
    <w:unhideWhenUsed/>
    <w:qFormat/>
    <w:rsid w:val="00D5118A"/>
    <w:pPr>
      <w:spacing w:after="0" w:line="240" w:lineRule="auto"/>
    </w:pPr>
    <w:rPr>
      <w:sz w:val="20"/>
      <w:szCs w:val="20"/>
    </w:rPr>
  </w:style>
  <w:style w:type="character" w:customStyle="1" w:styleId="FootnoteTextChar">
    <w:name w:val="Footnote Text Char"/>
    <w:aliases w:val="5_G Char"/>
    <w:basedOn w:val="DefaultParagraphFont"/>
    <w:link w:val="FootnoteText"/>
    <w:rsid w:val="00D5118A"/>
    <w:rPr>
      <w:sz w:val="20"/>
      <w:szCs w:val="20"/>
    </w:rPr>
  </w:style>
  <w:style w:type="character" w:styleId="FootnoteReference">
    <w:name w:val="footnote reference"/>
    <w:aliases w:val="4_G"/>
    <w:basedOn w:val="DefaultParagraphFont"/>
    <w:unhideWhenUsed/>
    <w:qFormat/>
    <w:rsid w:val="00D5118A"/>
    <w:rPr>
      <w:vertAlign w:val="superscript"/>
    </w:rPr>
  </w:style>
  <w:style w:type="paragraph" w:customStyle="1" w:styleId="Default">
    <w:name w:val="Default"/>
    <w:rsid w:val="00F5333C"/>
    <w:pPr>
      <w:autoSpaceDE w:val="0"/>
      <w:autoSpaceDN w:val="0"/>
      <w:adjustRightInd w:val="0"/>
      <w:spacing w:after="0" w:line="240" w:lineRule="auto"/>
    </w:pPr>
    <w:rPr>
      <w:rFonts w:ascii="Univers LT Pro 47 Lt Cn" w:hAnsi="Univers LT Pro 47 Lt Cn" w:cs="Univers LT Pro 47 Lt Cn"/>
      <w:color w:val="000000"/>
      <w:sz w:val="24"/>
      <w:szCs w:val="24"/>
    </w:rPr>
  </w:style>
  <w:style w:type="character" w:styleId="Hyperlink">
    <w:name w:val="Hyperlink"/>
    <w:basedOn w:val="DefaultParagraphFont"/>
    <w:uiPriority w:val="99"/>
    <w:unhideWhenUsed/>
    <w:rsid w:val="00ED5E01"/>
    <w:rPr>
      <w:color w:val="0563C1" w:themeColor="hyperlink"/>
      <w:u w:val="single"/>
    </w:rPr>
  </w:style>
  <w:style w:type="character" w:customStyle="1" w:styleId="A22">
    <w:name w:val="A22"/>
    <w:uiPriority w:val="99"/>
    <w:rsid w:val="00F04C3D"/>
    <w:rPr>
      <w:rFonts w:cs="Univers LT Pro 47 Lt Cn"/>
      <w:color w:val="000000"/>
      <w:sz w:val="20"/>
      <w:szCs w:val="20"/>
    </w:rPr>
  </w:style>
  <w:style w:type="character" w:styleId="UnresolvedMention">
    <w:name w:val="Unresolved Mention"/>
    <w:basedOn w:val="DefaultParagraphFont"/>
    <w:uiPriority w:val="99"/>
    <w:semiHidden/>
    <w:unhideWhenUsed/>
    <w:rsid w:val="00864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402109">
      <w:bodyDiv w:val="1"/>
      <w:marLeft w:val="0"/>
      <w:marRight w:val="0"/>
      <w:marTop w:val="0"/>
      <w:marBottom w:val="0"/>
      <w:divBdr>
        <w:top w:val="none" w:sz="0" w:space="0" w:color="auto"/>
        <w:left w:val="none" w:sz="0" w:space="0" w:color="auto"/>
        <w:bottom w:val="none" w:sz="0" w:space="0" w:color="auto"/>
        <w:right w:val="none" w:sz="0" w:space="0" w:color="auto"/>
      </w:divBdr>
    </w:div>
    <w:div w:id="1273243311">
      <w:bodyDiv w:val="1"/>
      <w:marLeft w:val="0"/>
      <w:marRight w:val="0"/>
      <w:marTop w:val="0"/>
      <w:marBottom w:val="0"/>
      <w:divBdr>
        <w:top w:val="none" w:sz="0" w:space="0" w:color="auto"/>
        <w:left w:val="none" w:sz="0" w:space="0" w:color="auto"/>
        <w:bottom w:val="none" w:sz="0" w:space="0" w:color="auto"/>
        <w:right w:val="none" w:sz="0" w:space="0" w:color="auto"/>
      </w:divBdr>
      <w:divsChild>
        <w:div w:id="1089691413">
          <w:marLeft w:val="0"/>
          <w:marRight w:val="0"/>
          <w:marTop w:val="0"/>
          <w:marBottom w:val="0"/>
          <w:divBdr>
            <w:top w:val="none" w:sz="0" w:space="0" w:color="auto"/>
            <w:left w:val="none" w:sz="0" w:space="0" w:color="auto"/>
            <w:bottom w:val="none" w:sz="0" w:space="0" w:color="auto"/>
            <w:right w:val="none" w:sz="0" w:space="0" w:color="auto"/>
          </w:divBdr>
          <w:divsChild>
            <w:div w:id="1835607461">
              <w:marLeft w:val="0"/>
              <w:marRight w:val="0"/>
              <w:marTop w:val="0"/>
              <w:marBottom w:val="0"/>
              <w:divBdr>
                <w:top w:val="none" w:sz="0" w:space="0" w:color="auto"/>
                <w:left w:val="none" w:sz="0" w:space="0" w:color="auto"/>
                <w:bottom w:val="none" w:sz="0" w:space="0" w:color="auto"/>
                <w:right w:val="none" w:sz="0" w:space="0" w:color="auto"/>
              </w:divBdr>
              <w:divsChild>
                <w:div w:id="2124767855">
                  <w:marLeft w:val="-225"/>
                  <w:marRight w:val="-225"/>
                  <w:marTop w:val="0"/>
                  <w:marBottom w:val="0"/>
                  <w:divBdr>
                    <w:top w:val="none" w:sz="0" w:space="0" w:color="auto"/>
                    <w:left w:val="none" w:sz="0" w:space="0" w:color="auto"/>
                    <w:bottom w:val="none" w:sz="0" w:space="0" w:color="auto"/>
                    <w:right w:val="none" w:sz="0" w:space="0" w:color="auto"/>
                  </w:divBdr>
                  <w:divsChild>
                    <w:div w:id="4792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demorgen.be/politiek/na-de-klimaatzaak-de-woonzaak-vlaamse-regering-aangeklaagd-bij-raad-van-europa~b6c2cdaf/" TargetMode="External"/><Relationship Id="rId2" Type="http://schemas.openxmlformats.org/officeDocument/2006/relationships/hyperlink" Target="https://www.laligue.be/association/communique/une-allocation-loyer-pour-permettre-a-toutes-les-familles-de-se-loger-decemment" TargetMode="External"/><Relationship Id="rId1" Type="http://schemas.openxmlformats.org/officeDocument/2006/relationships/hyperlink" Target="https://luttepauvrete.be/wp-content/uploads/sites/2/2019/01/chiffres_logements_sociaux.pdf" TargetMode="External"/><Relationship Id="rId5" Type="http://schemas.openxmlformats.org/officeDocument/2006/relationships/hyperlink" Target="https://ec.europa.eu/eurostat/statistics-explained/index.php/Children_at_risk_of_poverty_or_social_exclusion" TargetMode="External"/><Relationship Id="rId4" Type="http://schemas.openxmlformats.org/officeDocument/2006/relationships/hyperlink" Target="https://www.unhcr.org/be/wp-content/uploads/sites/46/2019/09/UNHCR-UASC_Belgium-FR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5c421e79169b6bba174fb07424eb68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E4DFA-8CA5-4189-A4FA-43F4AE08E2CE}"/>
</file>

<file path=customXml/itemProps2.xml><?xml version="1.0" encoding="utf-8"?>
<ds:datastoreItem xmlns:ds="http://schemas.openxmlformats.org/officeDocument/2006/customXml" ds:itemID="{929107CF-3195-4203-935B-C318E6D1CDFD}">
  <ds:schemaRefs>
    <ds:schemaRef ds:uri="http://schemas.microsoft.com/sharepoint/v3/contenttype/forms"/>
  </ds:schemaRefs>
</ds:datastoreItem>
</file>

<file path=customXml/itemProps3.xml><?xml version="1.0" encoding="utf-8"?>
<ds:datastoreItem xmlns:ds="http://schemas.openxmlformats.org/officeDocument/2006/customXml" ds:itemID="{5015CD62-1B3E-4530-94A7-B67BC1150B4B}">
  <ds:schemaRefs>
    <ds:schemaRef ds:uri="http://schemas.microsoft.com/office/2006/metadata/properties"/>
    <ds:schemaRef ds:uri="http://purl.org/dc/terms/"/>
    <ds:schemaRef ds:uri="http://schemas.openxmlformats.org/package/2006/metadata/core-properties"/>
    <ds:schemaRef ds:uri="35b94d74-eadc-41e7-ae74-8db800f89e2f"/>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4.xml><?xml version="1.0" encoding="utf-8"?>
<ds:datastoreItem xmlns:ds="http://schemas.openxmlformats.org/officeDocument/2006/customXml" ds:itemID="{E9125BC3-20AF-4B50-9694-FDFBE2CC8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1465</Words>
  <Characters>8062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Dominicy</dc:creator>
  <cp:keywords/>
  <dc:description/>
  <cp:lastModifiedBy>Maud Dominicy</cp:lastModifiedBy>
  <cp:revision>25</cp:revision>
  <cp:lastPrinted>2020-01-21T13:32:00Z</cp:lastPrinted>
  <dcterms:created xsi:type="dcterms:W3CDTF">2020-01-20T14:31:00Z</dcterms:created>
  <dcterms:modified xsi:type="dcterms:W3CDTF">2020-01-21T14:18:00Z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