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inline distT="0" distB="0" distL="0" distR="0" wp14:anchorId="40AAB933" wp14:editId="708FB7C9">
            <wp:extent cx="1816100" cy="16891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inline>
        </w:drawing>
      </w:r>
    </w:p>
    <w:p w14:paraId="6FA62F69" w14:textId="77777777" w:rsidR="00DA50D4" w:rsidRDefault="00DA50D4" w:rsidP="00E24EB5">
      <w:pPr>
        <w:jc w:val="center"/>
        <w:rPr>
          <w:b/>
          <w:sz w:val="28"/>
          <w:szCs w:val="28"/>
          <w:highlight w:val="yellow"/>
          <w:u w:val="single"/>
        </w:rPr>
      </w:pPr>
    </w:p>
    <w:p w14:paraId="6E9DD53B" w14:textId="66C7F523" w:rsidR="00C36915" w:rsidRPr="007000A6" w:rsidRDefault="00C36915" w:rsidP="00C36915">
      <w:pPr>
        <w:spacing w:after="120"/>
        <w:jc w:val="center"/>
        <w:rPr>
          <w:sz w:val="28"/>
          <w:szCs w:val="28"/>
        </w:rPr>
      </w:pPr>
      <w:r w:rsidRPr="007000A6">
        <w:rPr>
          <w:b/>
          <w:sz w:val="28"/>
          <w:szCs w:val="28"/>
        </w:rPr>
        <w:t xml:space="preserve">BRIEFING ON </w:t>
      </w:r>
      <w:r>
        <w:rPr>
          <w:b/>
          <w:sz w:val="28"/>
          <w:szCs w:val="28"/>
          <w:u w:val="single"/>
        </w:rPr>
        <w:t>CHILE</w:t>
      </w:r>
      <w:r w:rsidRPr="007000A6">
        <w:rPr>
          <w:b/>
          <w:sz w:val="28"/>
          <w:szCs w:val="28"/>
        </w:rPr>
        <w:t xml:space="preserve"> FOR THE COMMITTEE ON ECONOMIC, SOCIAL AND CULTURAL RIGHTS, PRE-SESSIONAL WORKING GROUP</w:t>
      </w:r>
      <w:r>
        <w:rPr>
          <w:b/>
          <w:sz w:val="28"/>
          <w:szCs w:val="28"/>
        </w:rPr>
        <w:br/>
      </w:r>
      <w:r>
        <w:rPr>
          <w:b/>
          <w:sz w:val="28"/>
          <w:szCs w:val="28"/>
          <w:u w:val="single"/>
        </w:rPr>
        <w:t>1-5 Dec 2014</w:t>
      </w:r>
    </w:p>
    <w:p w14:paraId="380A2B73" w14:textId="77777777" w:rsidR="00C36915" w:rsidRDefault="00C36915" w:rsidP="00C36915">
      <w:pPr>
        <w:jc w:val="center"/>
        <w:rPr>
          <w:rStyle w:val="Hyperlink"/>
          <w:i/>
        </w:rPr>
      </w:pPr>
      <w:r w:rsidRPr="007000A6">
        <w:rPr>
          <w:i/>
        </w:rPr>
        <w:t xml:space="preserve">From </w:t>
      </w:r>
      <w:r>
        <w:rPr>
          <w:i/>
        </w:rPr>
        <w:t>Dr Sharon Owen</w:t>
      </w:r>
      <w:r w:rsidRPr="007000A6">
        <w:rPr>
          <w:i/>
        </w:rPr>
        <w:t xml:space="preserve">, </w:t>
      </w:r>
      <w:r>
        <w:rPr>
          <w:i/>
        </w:rPr>
        <w:t xml:space="preserve">Research and Information </w:t>
      </w:r>
      <w:r w:rsidRPr="007000A6">
        <w:rPr>
          <w:i/>
        </w:rPr>
        <w:t>Coordinator, Global Initiative</w:t>
      </w:r>
      <w:r>
        <w:rPr>
          <w:i/>
        </w:rPr>
        <w:br/>
      </w:r>
      <w:hyperlink r:id="rId13" w:history="1">
        <w:r w:rsidRPr="007000A6">
          <w:rPr>
            <w:rStyle w:val="Hyperlink"/>
            <w:i/>
          </w:rPr>
          <w:t>info@endcorporalpunishment.org</w:t>
        </w:r>
      </w:hyperlink>
    </w:p>
    <w:p w14:paraId="7931ADB8" w14:textId="77777777" w:rsidR="00C36915" w:rsidRDefault="00C36915" w:rsidP="00C36915">
      <w:pPr>
        <w:jc w:val="center"/>
        <w:rPr>
          <w:rStyle w:val="Hyperlink"/>
          <w:i/>
        </w:rPr>
      </w:pPr>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383032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830320"/>
                        </a:xfrm>
                        <a:prstGeom prst="rect">
                          <a:avLst/>
                        </a:prstGeom>
                        <a:solidFill>
                          <a:srgbClr val="FFFFFF"/>
                        </a:solidFill>
                        <a:ln w="9525">
                          <a:solidFill>
                            <a:srgbClr val="000000"/>
                          </a:solidFill>
                          <a:miter lim="800000"/>
                          <a:headEnd/>
                          <a:tailEnd/>
                        </a:ln>
                      </wps:spPr>
                      <wps:txbx>
                        <w:txbxContent>
                          <w:p w14:paraId="4A6F4FA7" w14:textId="0F924E31" w:rsidR="00C36915" w:rsidRPr="000D3716" w:rsidRDefault="00C36915" w:rsidP="00C36915">
                            <w:pPr>
                              <w:spacing w:after="120"/>
                              <w:rPr>
                                <w:b/>
                                <w:iCs/>
                                <w:sz w:val="28"/>
                                <w:szCs w:val="28"/>
                              </w:rPr>
                            </w:pPr>
                            <w:r w:rsidRPr="000D3716">
                              <w:rPr>
                                <w:b/>
                                <w:sz w:val="28"/>
                                <w:szCs w:val="28"/>
                              </w:rPr>
                              <w:t xml:space="preserve">This briefing describes the legality of corporal punishment of children in </w:t>
                            </w:r>
                            <w:r>
                              <w:rPr>
                                <w:b/>
                                <w:sz w:val="28"/>
                                <w:szCs w:val="28"/>
                              </w:rPr>
                              <w:t>Chile</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the UN Secretary General’s Stud</w:t>
                            </w:r>
                            <w:r>
                              <w:rPr>
                                <w:b/>
                                <w:sz w:val="28"/>
                                <w:szCs w:val="28"/>
                              </w:rPr>
                              <w:t>y on Violence against Children, the recommendations made to Chile by the Committee on the Rights of the Child and during the Universal Periodic Review of Ireland in 2014 (accepted by the Government) a</w:t>
                            </w:r>
                            <w:r w:rsidR="00A9735E">
                              <w:rPr>
                                <w:b/>
                                <w:sz w:val="28"/>
                                <w:szCs w:val="28"/>
                              </w:rPr>
                              <w:t>n</w:t>
                            </w:r>
                            <w:bookmarkStart w:id="0" w:name="_GoBack"/>
                            <w:bookmarkEnd w:id="0"/>
                            <w:r>
                              <w:rPr>
                                <w:b/>
                                <w:sz w:val="28"/>
                                <w:szCs w:val="28"/>
                              </w:rPr>
                              <w:t xml:space="preserve">d the Government’s commitment to law reform,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2B4F9CBA" w14:textId="389C8EF7" w:rsidR="00C36915" w:rsidRPr="000D3716" w:rsidRDefault="00C36915" w:rsidP="00C36915">
                            <w:pPr>
                              <w:numPr>
                                <w:ilvl w:val="0"/>
                                <w:numId w:val="8"/>
                              </w:numPr>
                              <w:spacing w:after="120"/>
                              <w:rPr>
                                <w:b/>
                                <w:iCs/>
                                <w:sz w:val="28"/>
                                <w:szCs w:val="28"/>
                              </w:rPr>
                            </w:pPr>
                            <w:proofErr w:type="gramStart"/>
                            <w:r w:rsidRPr="000D3716">
                              <w:rPr>
                                <w:b/>
                                <w:iCs/>
                                <w:sz w:val="28"/>
                                <w:szCs w:val="28"/>
                              </w:rPr>
                              <w:t>in</w:t>
                            </w:r>
                            <w:proofErr w:type="gramEnd"/>
                            <w:r w:rsidRPr="000D3716">
                              <w:rPr>
                                <w:b/>
                                <w:iCs/>
                                <w:sz w:val="28"/>
                                <w:szCs w:val="28"/>
                              </w:rPr>
                              <w:t xml:space="preserve"> its List of Issues for </w:t>
                            </w:r>
                            <w:r>
                              <w:rPr>
                                <w:b/>
                                <w:iCs/>
                                <w:sz w:val="28"/>
                                <w:szCs w:val="28"/>
                              </w:rPr>
                              <w:t>Chile</w:t>
                            </w:r>
                            <w:r w:rsidRPr="000D3716">
                              <w:rPr>
                                <w:b/>
                                <w:iCs/>
                                <w:sz w:val="28"/>
                                <w:szCs w:val="28"/>
                              </w:rPr>
                              <w:t>, raise the issue of corporal punishment of children, in particular asking w</w:t>
                            </w:r>
                            <w:r w:rsidRPr="000D3716">
                              <w:rPr>
                                <w:b/>
                                <w:sz w:val="28"/>
                                <w:szCs w:val="28"/>
                              </w:rPr>
                              <w:t xml:space="preserve">hat </w:t>
                            </w:r>
                            <w:r>
                              <w:rPr>
                                <w:b/>
                                <w:sz w:val="28"/>
                                <w:szCs w:val="28"/>
                              </w:rPr>
                              <w:t>steps are being taken to ensure that legislation is drafted and enacted which explicitly prohibits all forms of corporal punishment in all settings, including the home</w:t>
                            </w:r>
                            <w:r w:rsidRPr="000D3716">
                              <w:rPr>
                                <w:b/>
                                <w:sz w:val="28"/>
                                <w:szCs w:val="28"/>
                              </w:rPr>
                              <w:t>?</w:t>
                            </w:r>
                          </w:p>
                          <w:p w14:paraId="07E8AD91" w14:textId="1101FF92" w:rsidR="005A7A97" w:rsidRPr="00C36915" w:rsidRDefault="00C36915" w:rsidP="00C36915">
                            <w:pPr>
                              <w:numPr>
                                <w:ilvl w:val="0"/>
                                <w:numId w:val="8"/>
                              </w:numPr>
                              <w:spacing w:after="120"/>
                              <w:rPr>
                                <w:sz w:val="28"/>
                                <w:szCs w:val="28"/>
                              </w:rPr>
                            </w:pPr>
                            <w:proofErr w:type="gramStart"/>
                            <w:r w:rsidRPr="00E105D0">
                              <w:rPr>
                                <w:b/>
                                <w:iCs/>
                                <w:sz w:val="28"/>
                                <w:szCs w:val="28"/>
                              </w:rPr>
                              <w:t>in</w:t>
                            </w:r>
                            <w:proofErr w:type="gramEnd"/>
                            <w:r w:rsidRPr="00E105D0">
                              <w:rPr>
                                <w:b/>
                                <w:iCs/>
                                <w:sz w:val="28"/>
                                <w:szCs w:val="28"/>
                              </w:rPr>
                              <w:t xml:space="preserve"> its concluding observations on </w:t>
                            </w:r>
                            <w:r>
                              <w:rPr>
                                <w:b/>
                                <w:iCs/>
                                <w:sz w:val="28"/>
                                <w:szCs w:val="28"/>
                              </w:rPr>
                              <w:t xml:space="preserve">Chile’s fourth </w:t>
                            </w:r>
                            <w:r w:rsidRPr="00E105D0">
                              <w:rPr>
                                <w:b/>
                                <w:iCs/>
                                <w:sz w:val="28"/>
                                <w:szCs w:val="28"/>
                              </w:rPr>
                              <w:t xml:space="preserve">report, </w:t>
                            </w:r>
                            <w:r w:rsidRPr="009D77EF">
                              <w:rPr>
                                <w:b/>
                                <w:sz w:val="28"/>
                                <w:szCs w:val="28"/>
                              </w:rPr>
                              <w:t>recommend that</w:t>
                            </w:r>
                            <w:r>
                              <w:rPr>
                                <w:b/>
                                <w:sz w:val="28"/>
                                <w:szCs w:val="28"/>
                              </w:rPr>
                              <w:t xml:space="preserve"> legislation be revised/enacted to ensure clear prohibition in law of all corporal punishment without exception, including in the family home, and the exclusion of all forms of corporal punishment from the “right to correct” in the Civil Code</w:t>
                            </w:r>
                            <w:r>
                              <w:rPr>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301.6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">
                <v:textbox style="mso-fit-shape-to-text:t">
                  <w:txbxContent>
                    <w:p w14:paraId="4A6F4FA7" w14:textId="0F924E31" w:rsidR="00C36915" w:rsidRPr="000D3716" w:rsidRDefault="00C36915" w:rsidP="00C36915">
                      <w:pPr>
                        <w:spacing w:after="120"/>
                        <w:rPr>
                          <w:b/>
                          <w:iCs/>
                          <w:sz w:val="28"/>
                          <w:szCs w:val="28"/>
                        </w:rPr>
                      </w:pPr>
                      <w:r w:rsidRPr="000D3716">
                        <w:rPr>
                          <w:b/>
                          <w:sz w:val="28"/>
                          <w:szCs w:val="28"/>
                        </w:rPr>
                        <w:t xml:space="preserve">This briefing describes the legality of corporal punishment of children in </w:t>
                      </w:r>
                      <w:r>
                        <w:rPr>
                          <w:b/>
                          <w:sz w:val="28"/>
                          <w:szCs w:val="28"/>
                        </w:rPr>
                        <w:t>Chile</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the UN Secretary General’s Stud</w:t>
                      </w:r>
                      <w:r>
                        <w:rPr>
                          <w:b/>
                          <w:sz w:val="28"/>
                          <w:szCs w:val="28"/>
                        </w:rPr>
                        <w:t>y on Violence against Children, the recommendations made to Chile by the Committee on the Rights of the Child and during the Universal Periodic Review of Ireland in 2014 (accepted by the Government) a</w:t>
                      </w:r>
                      <w:r w:rsidR="00A9735E">
                        <w:rPr>
                          <w:b/>
                          <w:sz w:val="28"/>
                          <w:szCs w:val="28"/>
                        </w:rPr>
                        <w:t>n</w:t>
                      </w:r>
                      <w:bookmarkStart w:id="1" w:name="_GoBack"/>
                      <w:bookmarkEnd w:id="1"/>
                      <w:r>
                        <w:rPr>
                          <w:b/>
                          <w:sz w:val="28"/>
                          <w:szCs w:val="28"/>
                        </w:rPr>
                        <w:t xml:space="preserve">d the Government’s commitment to law reform,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2B4F9CBA" w14:textId="389C8EF7" w:rsidR="00C36915" w:rsidRPr="000D3716" w:rsidRDefault="00C36915" w:rsidP="00C36915">
                      <w:pPr>
                        <w:numPr>
                          <w:ilvl w:val="0"/>
                          <w:numId w:val="8"/>
                        </w:numPr>
                        <w:spacing w:after="120"/>
                        <w:rPr>
                          <w:b/>
                          <w:iCs/>
                          <w:sz w:val="28"/>
                          <w:szCs w:val="28"/>
                        </w:rPr>
                      </w:pPr>
                      <w:proofErr w:type="gramStart"/>
                      <w:r w:rsidRPr="000D3716">
                        <w:rPr>
                          <w:b/>
                          <w:iCs/>
                          <w:sz w:val="28"/>
                          <w:szCs w:val="28"/>
                        </w:rPr>
                        <w:t>in</w:t>
                      </w:r>
                      <w:proofErr w:type="gramEnd"/>
                      <w:r w:rsidRPr="000D3716">
                        <w:rPr>
                          <w:b/>
                          <w:iCs/>
                          <w:sz w:val="28"/>
                          <w:szCs w:val="28"/>
                        </w:rPr>
                        <w:t xml:space="preserve"> its List of Issues for </w:t>
                      </w:r>
                      <w:r>
                        <w:rPr>
                          <w:b/>
                          <w:iCs/>
                          <w:sz w:val="28"/>
                          <w:szCs w:val="28"/>
                        </w:rPr>
                        <w:t>Chile</w:t>
                      </w:r>
                      <w:r w:rsidRPr="000D3716">
                        <w:rPr>
                          <w:b/>
                          <w:iCs/>
                          <w:sz w:val="28"/>
                          <w:szCs w:val="28"/>
                        </w:rPr>
                        <w:t>, raise the issue of corporal punishment of children, in particular asking w</w:t>
                      </w:r>
                      <w:r w:rsidRPr="000D3716">
                        <w:rPr>
                          <w:b/>
                          <w:sz w:val="28"/>
                          <w:szCs w:val="28"/>
                        </w:rPr>
                        <w:t xml:space="preserve">hat </w:t>
                      </w:r>
                      <w:r>
                        <w:rPr>
                          <w:b/>
                          <w:sz w:val="28"/>
                          <w:szCs w:val="28"/>
                        </w:rPr>
                        <w:t>steps are being taken to ensure that legislation is drafted and enacted which explicitly prohibits all forms of corporal punishment in all settings, including the home</w:t>
                      </w:r>
                      <w:r w:rsidRPr="000D3716">
                        <w:rPr>
                          <w:b/>
                          <w:sz w:val="28"/>
                          <w:szCs w:val="28"/>
                        </w:rPr>
                        <w:t>?</w:t>
                      </w:r>
                    </w:p>
                    <w:p w14:paraId="07E8AD91" w14:textId="1101FF92" w:rsidR="005A7A97" w:rsidRPr="00C36915" w:rsidRDefault="00C36915" w:rsidP="00C36915">
                      <w:pPr>
                        <w:numPr>
                          <w:ilvl w:val="0"/>
                          <w:numId w:val="8"/>
                        </w:numPr>
                        <w:spacing w:after="120"/>
                        <w:rPr>
                          <w:sz w:val="28"/>
                          <w:szCs w:val="28"/>
                        </w:rPr>
                      </w:pPr>
                      <w:proofErr w:type="gramStart"/>
                      <w:r w:rsidRPr="00E105D0">
                        <w:rPr>
                          <w:b/>
                          <w:iCs/>
                          <w:sz w:val="28"/>
                          <w:szCs w:val="28"/>
                        </w:rPr>
                        <w:t>in</w:t>
                      </w:r>
                      <w:proofErr w:type="gramEnd"/>
                      <w:r w:rsidRPr="00E105D0">
                        <w:rPr>
                          <w:b/>
                          <w:iCs/>
                          <w:sz w:val="28"/>
                          <w:szCs w:val="28"/>
                        </w:rPr>
                        <w:t xml:space="preserve"> its concluding observations on </w:t>
                      </w:r>
                      <w:r>
                        <w:rPr>
                          <w:b/>
                          <w:iCs/>
                          <w:sz w:val="28"/>
                          <w:szCs w:val="28"/>
                        </w:rPr>
                        <w:t xml:space="preserve">Chile’s fourth </w:t>
                      </w:r>
                      <w:r w:rsidRPr="00E105D0">
                        <w:rPr>
                          <w:b/>
                          <w:iCs/>
                          <w:sz w:val="28"/>
                          <w:szCs w:val="28"/>
                        </w:rPr>
                        <w:t xml:space="preserve">report, </w:t>
                      </w:r>
                      <w:r w:rsidRPr="009D77EF">
                        <w:rPr>
                          <w:b/>
                          <w:sz w:val="28"/>
                          <w:szCs w:val="28"/>
                        </w:rPr>
                        <w:t>recommend that</w:t>
                      </w:r>
                      <w:r>
                        <w:rPr>
                          <w:b/>
                          <w:sz w:val="28"/>
                          <w:szCs w:val="28"/>
                        </w:rPr>
                        <w:t xml:space="preserve"> legislation be revised/enacted to ensure clear prohibition in law of all corporal punishment without exception, including in the family home, and the exclusion of all forms of corporal punishment from the “right to correct” in the Civil Code</w:t>
                      </w:r>
                      <w:r>
                        <w:rPr>
                          <w:sz w:val="28"/>
                          <w:szCs w:val="28"/>
                        </w:rPr>
                        <w:t>.</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6B3241E8" w14:textId="7FF5641B" w:rsidR="005A7A97" w:rsidRDefault="00B9701A" w:rsidP="005A7A97">
      <w:pPr>
        <w:spacing w:after="120"/>
        <w:rPr>
          <w:b/>
          <w:sz w:val="28"/>
          <w:szCs w:val="28"/>
        </w:rPr>
      </w:pPr>
      <w:r>
        <w:rPr>
          <w:b/>
          <w:sz w:val="28"/>
          <w:szCs w:val="28"/>
        </w:rPr>
        <w:t xml:space="preserve">1 </w:t>
      </w:r>
      <w:r w:rsidR="005A7A97">
        <w:rPr>
          <w:b/>
          <w:sz w:val="28"/>
          <w:szCs w:val="28"/>
        </w:rPr>
        <w:t>Chile’s report</w:t>
      </w:r>
      <w:r w:rsidR="00E520EF">
        <w:rPr>
          <w:b/>
          <w:sz w:val="28"/>
          <w:szCs w:val="28"/>
        </w:rPr>
        <w:t xml:space="preserve"> </w:t>
      </w:r>
      <w:r w:rsidR="008B273F" w:rsidRPr="00F01BFF">
        <w:rPr>
          <w:b/>
          <w:sz w:val="28"/>
          <w:szCs w:val="28"/>
        </w:rPr>
        <w:t>to the Committee</w:t>
      </w:r>
      <w:r w:rsidR="008B273F">
        <w:rPr>
          <w:b/>
          <w:sz w:val="28"/>
          <w:szCs w:val="28"/>
        </w:rPr>
        <w:t xml:space="preserve"> on </w:t>
      </w:r>
      <w:r w:rsidR="005A7A97">
        <w:rPr>
          <w:b/>
          <w:sz w:val="28"/>
          <w:szCs w:val="28"/>
        </w:rPr>
        <w:t>Economic, Social and Cultural Rights</w:t>
      </w:r>
    </w:p>
    <w:p w14:paraId="73B67ABF" w14:textId="4F2758F9" w:rsidR="00C36915" w:rsidRDefault="00C36915" w:rsidP="00C36915">
      <w:pPr>
        <w:spacing w:after="120"/>
        <w:ind w:left="482" w:hanging="482"/>
      </w:pPr>
      <w:r>
        <w:t>1.1 Chile’s fourth report to the Committee on Economic, Social and Cultural Rights draws attention to legal protection from violence for women and children in the home, including under domestic violence legislation.</w:t>
      </w:r>
      <w:r>
        <w:rPr>
          <w:rStyle w:val="FootnoteReference"/>
        </w:rPr>
        <w:footnoteReference w:id="1"/>
      </w:r>
      <w:r>
        <w:t xml:space="preserve"> But the report makes no reference to corporal punishment of children – violence </w:t>
      </w:r>
      <w:proofErr w:type="gramStart"/>
      <w:r>
        <w:t>which</w:t>
      </w:r>
      <w:proofErr w:type="gramEnd"/>
      <w:r>
        <w:t xml:space="preserve"> may lawfully be inflicted on them by parents under the “right to correct” in the Civil Code provided that it does not constitute “abuse”.</w:t>
      </w:r>
    </w:p>
    <w:p w14:paraId="338D249F" w14:textId="43F8FEE1" w:rsidR="00C36915" w:rsidRDefault="00C36915" w:rsidP="00C36915">
      <w:pPr>
        <w:spacing w:after="120"/>
        <w:ind w:left="482" w:hanging="482"/>
      </w:pPr>
      <w:r>
        <w:lastRenderedPageBreak/>
        <w:t xml:space="preserve">1.2 The Government has expressed its commitment to prohibition of all corporal punishment and draft </w:t>
      </w:r>
      <w:proofErr w:type="gramStart"/>
      <w:r>
        <w:t>legislation which includes prohibition</w:t>
      </w:r>
      <w:proofErr w:type="gramEnd"/>
      <w:r>
        <w:t xml:space="preserve"> is under discussion. </w:t>
      </w:r>
      <w:r w:rsidRPr="00C36915">
        <w:rPr>
          <w:b/>
        </w:rPr>
        <w:t>We hope the Committee will welcome this commitment and recommend to Chile that legislation is revised/enacted to ensure clear prohibition in law of all corporal punishment without exception, including in the family home, and the exclusion of all forms of corporal punishment from the “right to correct” in the Civil Code.</w:t>
      </w:r>
    </w:p>
    <w:p w14:paraId="43C35B10" w14:textId="77777777" w:rsidR="005A7A97" w:rsidRPr="00F318C2" w:rsidRDefault="005A7A97" w:rsidP="00C36915">
      <w:pPr>
        <w:spacing w:after="120"/>
        <w:ind w:left="482" w:hanging="482"/>
      </w:pPr>
    </w:p>
    <w:p w14:paraId="001C6B0F" w14:textId="0D89AF6F" w:rsidR="008B273F" w:rsidRPr="00F01BFF" w:rsidRDefault="008B273F" w:rsidP="005E7FE5">
      <w:pPr>
        <w:spacing w:after="120"/>
        <w:ind w:left="482" w:hanging="482"/>
        <w:rPr>
          <w:sz w:val="28"/>
          <w:szCs w:val="28"/>
        </w:rPr>
      </w:pPr>
      <w:r>
        <w:rPr>
          <w:b/>
          <w:sz w:val="28"/>
          <w:szCs w:val="28"/>
        </w:rPr>
        <w:t>2 The legality of c</w:t>
      </w:r>
      <w:r w:rsidRPr="00F01BFF">
        <w:rPr>
          <w:b/>
          <w:sz w:val="28"/>
          <w:szCs w:val="28"/>
        </w:rPr>
        <w:t xml:space="preserve">orporal punishment of children in </w:t>
      </w:r>
      <w:r w:rsidR="005A7A97">
        <w:rPr>
          <w:b/>
          <w:sz w:val="28"/>
          <w:szCs w:val="28"/>
        </w:rPr>
        <w:t>Chile</w:t>
      </w:r>
    </w:p>
    <w:p w14:paraId="1809F946" w14:textId="77777777" w:rsidR="00C27C06" w:rsidRPr="009F2B86" w:rsidRDefault="00C27C06" w:rsidP="00C27C06">
      <w:pPr>
        <w:spacing w:after="120"/>
        <w:ind w:left="482" w:hanging="482"/>
      </w:pPr>
      <w:r w:rsidRPr="009F2B86">
        <w:t xml:space="preserve">2.1 </w:t>
      </w:r>
      <w:r w:rsidRPr="00C36915">
        <w:rPr>
          <w:b/>
          <w:i/>
        </w:rPr>
        <w:t>Summary:</w:t>
      </w:r>
      <w:r w:rsidRPr="009F2B86">
        <w:t xml:space="preserve"> Corporal punishment of children in </w:t>
      </w:r>
      <w:r>
        <w:t>Chile</w:t>
      </w:r>
      <w:r w:rsidRPr="009F2B86">
        <w:t xml:space="preserve"> is unlawful </w:t>
      </w:r>
      <w:r>
        <w:t>in schools and the penal system but it is not fully prohibited in the home, alternative care settings and day care</w:t>
      </w:r>
      <w:r w:rsidRPr="009F2B86">
        <w:t>.</w:t>
      </w:r>
    </w:p>
    <w:p w14:paraId="51ACAA8D" w14:textId="77777777" w:rsidR="00C27C06" w:rsidRDefault="00C27C06" w:rsidP="00C27C06">
      <w:pPr>
        <w:spacing w:after="120"/>
        <w:ind w:left="482" w:hanging="482"/>
      </w:pPr>
      <w:r w:rsidRPr="009F2B86">
        <w:t xml:space="preserve">2.2 </w:t>
      </w:r>
      <w:r w:rsidRPr="00C36915">
        <w:rPr>
          <w:b/>
          <w:i/>
        </w:rPr>
        <w:t>Home (</w:t>
      </w:r>
      <w:r w:rsidRPr="00C36915">
        <w:rPr>
          <w:b/>
          <w:i/>
          <w:u w:val="single"/>
        </w:rPr>
        <w:t>lawful</w:t>
      </w:r>
      <w:r w:rsidRPr="00C36915">
        <w:rPr>
          <w:b/>
          <w:i/>
        </w:rPr>
        <w:t>):</w:t>
      </w:r>
      <w:r w:rsidRPr="009F2B86">
        <w:t xml:space="preserve"> </w:t>
      </w:r>
      <w:r w:rsidRPr="00C405B3">
        <w:t>Article 234 of the Civil Code provides for parents’ “right to correct” their children. In 2008, this was amended to state that this excludes all forms of physical and psychological abuse (“</w:t>
      </w:r>
      <w:proofErr w:type="spellStart"/>
      <w:r w:rsidRPr="00C405B3">
        <w:rPr>
          <w:iCs/>
          <w:lang w:val="it-IT"/>
        </w:rPr>
        <w:t>maltrato</w:t>
      </w:r>
      <w:proofErr w:type="spellEnd"/>
      <w:r w:rsidRPr="00C405B3">
        <w:rPr>
          <w:iCs/>
          <w:lang w:val="it-IT"/>
        </w:rPr>
        <w:t xml:space="preserve"> </w:t>
      </w:r>
      <w:proofErr w:type="spellStart"/>
      <w:r w:rsidRPr="00C405B3">
        <w:rPr>
          <w:iCs/>
          <w:lang w:val="it-IT"/>
        </w:rPr>
        <w:t>físico</w:t>
      </w:r>
      <w:proofErr w:type="spellEnd"/>
      <w:r w:rsidRPr="00C405B3">
        <w:rPr>
          <w:iCs/>
          <w:lang w:val="it-IT"/>
        </w:rPr>
        <w:t xml:space="preserve"> y </w:t>
      </w:r>
      <w:proofErr w:type="spellStart"/>
      <w:r w:rsidRPr="00C405B3">
        <w:rPr>
          <w:iCs/>
          <w:lang w:val="it-IT"/>
        </w:rPr>
        <w:t>psicológico</w:t>
      </w:r>
      <w:proofErr w:type="spellEnd"/>
      <w:r w:rsidRPr="00C405B3">
        <w:rPr>
          <w:iCs/>
          <w:lang w:val="it-IT"/>
        </w:rPr>
        <w:t xml:space="preserve">”) and </w:t>
      </w:r>
      <w:proofErr w:type="spellStart"/>
      <w:r w:rsidRPr="00C405B3">
        <w:rPr>
          <w:iCs/>
          <w:lang w:val="it-IT"/>
        </w:rPr>
        <w:t>shall</w:t>
      </w:r>
      <w:proofErr w:type="spellEnd"/>
      <w:r w:rsidRPr="00C405B3">
        <w:rPr>
          <w:iCs/>
          <w:lang w:val="it-IT"/>
        </w:rPr>
        <w:t xml:space="preserve"> be </w:t>
      </w:r>
      <w:proofErr w:type="spellStart"/>
      <w:r w:rsidRPr="00C405B3">
        <w:rPr>
          <w:iCs/>
          <w:lang w:val="it-IT"/>
        </w:rPr>
        <w:t>exercised</w:t>
      </w:r>
      <w:proofErr w:type="spellEnd"/>
      <w:r w:rsidRPr="00C405B3">
        <w:rPr>
          <w:iCs/>
          <w:lang w:val="it-IT"/>
        </w:rPr>
        <w:t xml:space="preserve"> in </w:t>
      </w:r>
      <w:proofErr w:type="spellStart"/>
      <w:r w:rsidRPr="00C405B3">
        <w:rPr>
          <w:iCs/>
          <w:lang w:val="it-IT"/>
        </w:rPr>
        <w:t>accordance</w:t>
      </w:r>
      <w:proofErr w:type="spellEnd"/>
      <w:r w:rsidRPr="00C405B3">
        <w:rPr>
          <w:iCs/>
          <w:lang w:val="it-IT"/>
        </w:rPr>
        <w:t xml:space="preserve"> with the Convention on the </w:t>
      </w:r>
      <w:proofErr w:type="spellStart"/>
      <w:r w:rsidRPr="00C405B3">
        <w:rPr>
          <w:iCs/>
          <w:lang w:val="it-IT"/>
        </w:rPr>
        <w:t>Rights</w:t>
      </w:r>
      <w:proofErr w:type="spellEnd"/>
      <w:r w:rsidRPr="00C405B3">
        <w:rPr>
          <w:iCs/>
          <w:lang w:val="it-IT"/>
        </w:rPr>
        <w:t xml:space="preserve"> of the Child. </w:t>
      </w:r>
      <w:proofErr w:type="spellStart"/>
      <w:r w:rsidRPr="00C405B3">
        <w:rPr>
          <w:iCs/>
          <w:lang w:val="it-IT"/>
        </w:rPr>
        <w:t>However</w:t>
      </w:r>
      <w:proofErr w:type="spellEnd"/>
      <w:r w:rsidRPr="00C405B3">
        <w:rPr>
          <w:iCs/>
          <w:lang w:val="it-IT"/>
        </w:rPr>
        <w:t xml:space="preserve">, </w:t>
      </w:r>
      <w:proofErr w:type="spellStart"/>
      <w:r w:rsidRPr="00C405B3">
        <w:rPr>
          <w:iCs/>
          <w:lang w:val="it-IT"/>
        </w:rPr>
        <w:t>there</w:t>
      </w:r>
      <w:proofErr w:type="spellEnd"/>
      <w:r w:rsidRPr="00C405B3">
        <w:rPr>
          <w:iCs/>
          <w:lang w:val="it-IT"/>
        </w:rPr>
        <w:t xml:space="preserve"> </w:t>
      </w:r>
      <w:proofErr w:type="spellStart"/>
      <w:r w:rsidRPr="00C405B3">
        <w:rPr>
          <w:iCs/>
          <w:lang w:val="it-IT"/>
        </w:rPr>
        <w:t>is</w:t>
      </w:r>
      <w:proofErr w:type="spellEnd"/>
      <w:r w:rsidRPr="00C405B3">
        <w:rPr>
          <w:iCs/>
          <w:lang w:val="it-IT"/>
        </w:rPr>
        <w:t xml:space="preserve"> no </w:t>
      </w:r>
      <w:proofErr w:type="spellStart"/>
      <w:r w:rsidRPr="00C405B3">
        <w:rPr>
          <w:iCs/>
          <w:lang w:val="it-IT"/>
        </w:rPr>
        <w:t>clear</w:t>
      </w:r>
      <w:proofErr w:type="spellEnd"/>
      <w:r w:rsidRPr="00C405B3">
        <w:rPr>
          <w:iCs/>
          <w:lang w:val="it-IT"/>
        </w:rPr>
        <w:t xml:space="preserve"> </w:t>
      </w:r>
      <w:proofErr w:type="spellStart"/>
      <w:r w:rsidRPr="00C405B3">
        <w:rPr>
          <w:iCs/>
          <w:lang w:val="it-IT"/>
        </w:rPr>
        <w:t>prohibition</w:t>
      </w:r>
      <w:proofErr w:type="spellEnd"/>
      <w:r w:rsidRPr="00C405B3">
        <w:rPr>
          <w:iCs/>
          <w:lang w:val="it-IT"/>
        </w:rPr>
        <w:t xml:space="preserve"> of </w:t>
      </w:r>
      <w:proofErr w:type="spellStart"/>
      <w:r w:rsidRPr="00C405B3">
        <w:rPr>
          <w:iCs/>
          <w:lang w:val="it-IT"/>
        </w:rPr>
        <w:t>all</w:t>
      </w:r>
      <w:proofErr w:type="spellEnd"/>
      <w:r w:rsidRPr="00C405B3">
        <w:rPr>
          <w:iCs/>
          <w:lang w:val="it-IT"/>
        </w:rPr>
        <w:t xml:space="preserve"> </w:t>
      </w:r>
      <w:proofErr w:type="spellStart"/>
      <w:r w:rsidRPr="00C405B3">
        <w:rPr>
          <w:iCs/>
          <w:lang w:val="it-IT"/>
        </w:rPr>
        <w:t>corporal</w:t>
      </w:r>
      <w:proofErr w:type="spellEnd"/>
      <w:r w:rsidRPr="00C405B3">
        <w:rPr>
          <w:iCs/>
          <w:lang w:val="it-IT"/>
        </w:rPr>
        <w:t xml:space="preserve"> </w:t>
      </w:r>
      <w:proofErr w:type="spellStart"/>
      <w:r w:rsidRPr="00C405B3">
        <w:rPr>
          <w:iCs/>
          <w:lang w:val="it-IT"/>
        </w:rPr>
        <w:t>punishment</w:t>
      </w:r>
      <w:proofErr w:type="spellEnd"/>
      <w:r>
        <w:rPr>
          <w:iCs/>
          <w:lang w:val="it-IT"/>
        </w:rPr>
        <w:t xml:space="preserve">. On the </w:t>
      </w:r>
      <w:proofErr w:type="spellStart"/>
      <w:r>
        <w:rPr>
          <w:iCs/>
          <w:lang w:val="it-IT"/>
        </w:rPr>
        <w:t>contrary</w:t>
      </w:r>
      <w:proofErr w:type="spellEnd"/>
      <w:r>
        <w:rPr>
          <w:iCs/>
          <w:lang w:val="it-IT"/>
        </w:rPr>
        <w:t>,</w:t>
      </w:r>
      <w:r w:rsidRPr="00C405B3">
        <w:rPr>
          <w:iCs/>
          <w:lang w:val="it-IT"/>
        </w:rPr>
        <w:t xml:space="preserve"> the law </w:t>
      </w:r>
      <w:proofErr w:type="spellStart"/>
      <w:r w:rsidRPr="00C405B3">
        <w:rPr>
          <w:iCs/>
          <w:lang w:val="it-IT"/>
        </w:rPr>
        <w:t>as</w:t>
      </w:r>
      <w:proofErr w:type="spellEnd"/>
      <w:r w:rsidRPr="00C405B3">
        <w:rPr>
          <w:iCs/>
          <w:lang w:val="it-IT"/>
        </w:rPr>
        <w:t xml:space="preserve"> </w:t>
      </w:r>
      <w:proofErr w:type="spellStart"/>
      <w:r w:rsidRPr="00C405B3">
        <w:rPr>
          <w:iCs/>
          <w:lang w:val="it-IT"/>
        </w:rPr>
        <w:t>it</w:t>
      </w:r>
      <w:proofErr w:type="spellEnd"/>
      <w:r w:rsidRPr="00C405B3">
        <w:rPr>
          <w:iCs/>
          <w:lang w:val="it-IT"/>
        </w:rPr>
        <w:t xml:space="preserve"> </w:t>
      </w:r>
      <w:proofErr w:type="spellStart"/>
      <w:r w:rsidRPr="00C405B3">
        <w:rPr>
          <w:iCs/>
          <w:lang w:val="it-IT"/>
        </w:rPr>
        <w:t>stands</w:t>
      </w:r>
      <w:proofErr w:type="spellEnd"/>
      <w:r w:rsidRPr="00C405B3">
        <w:rPr>
          <w:iCs/>
          <w:lang w:val="it-IT"/>
        </w:rPr>
        <w:t xml:space="preserve"> </w:t>
      </w:r>
      <w:proofErr w:type="spellStart"/>
      <w:r w:rsidRPr="00C405B3">
        <w:rPr>
          <w:iCs/>
          <w:lang w:val="it-IT"/>
        </w:rPr>
        <w:t>implies</w:t>
      </w:r>
      <w:proofErr w:type="spellEnd"/>
      <w:r w:rsidRPr="00C405B3">
        <w:rPr>
          <w:iCs/>
          <w:lang w:val="it-IT"/>
        </w:rPr>
        <w:t xml:space="preserve"> </w:t>
      </w:r>
      <w:proofErr w:type="spellStart"/>
      <w:r w:rsidRPr="00C405B3">
        <w:rPr>
          <w:iCs/>
          <w:lang w:val="it-IT"/>
        </w:rPr>
        <w:t>that</w:t>
      </w:r>
      <w:proofErr w:type="spellEnd"/>
      <w:r w:rsidRPr="00C405B3">
        <w:rPr>
          <w:iCs/>
          <w:lang w:val="it-IT"/>
        </w:rPr>
        <w:t xml:space="preserve"> </w:t>
      </w:r>
      <w:proofErr w:type="spellStart"/>
      <w:r w:rsidRPr="00C405B3">
        <w:rPr>
          <w:iCs/>
          <w:lang w:val="it-IT"/>
        </w:rPr>
        <w:t>corporal</w:t>
      </w:r>
      <w:proofErr w:type="spellEnd"/>
      <w:r w:rsidRPr="00C405B3">
        <w:rPr>
          <w:iCs/>
          <w:lang w:val="it-IT"/>
        </w:rPr>
        <w:t xml:space="preserve"> </w:t>
      </w:r>
      <w:proofErr w:type="spellStart"/>
      <w:r w:rsidRPr="00C405B3">
        <w:rPr>
          <w:iCs/>
          <w:lang w:val="it-IT"/>
        </w:rPr>
        <w:t>punishment</w:t>
      </w:r>
      <w:proofErr w:type="spellEnd"/>
      <w:r w:rsidRPr="00C405B3">
        <w:rPr>
          <w:iCs/>
          <w:lang w:val="it-IT"/>
        </w:rPr>
        <w:t xml:space="preserve"> </w:t>
      </w:r>
      <w:proofErr w:type="spellStart"/>
      <w:r w:rsidRPr="00C405B3">
        <w:rPr>
          <w:iCs/>
          <w:lang w:val="it-IT"/>
        </w:rPr>
        <w:t>which</w:t>
      </w:r>
      <w:proofErr w:type="spellEnd"/>
      <w:r w:rsidRPr="00C405B3">
        <w:rPr>
          <w:iCs/>
          <w:lang w:val="it-IT"/>
        </w:rPr>
        <w:t xml:space="preserve"> </w:t>
      </w:r>
      <w:proofErr w:type="spellStart"/>
      <w:r w:rsidRPr="00C405B3">
        <w:rPr>
          <w:iCs/>
          <w:lang w:val="it-IT"/>
        </w:rPr>
        <w:t>does</w:t>
      </w:r>
      <w:proofErr w:type="spellEnd"/>
      <w:r w:rsidRPr="00C405B3">
        <w:rPr>
          <w:iCs/>
          <w:lang w:val="it-IT"/>
        </w:rPr>
        <w:t xml:space="preserve"> </w:t>
      </w:r>
      <w:proofErr w:type="spellStart"/>
      <w:r w:rsidRPr="00C405B3">
        <w:rPr>
          <w:iCs/>
          <w:lang w:val="it-IT"/>
        </w:rPr>
        <w:t>not</w:t>
      </w:r>
      <w:proofErr w:type="spellEnd"/>
      <w:r w:rsidRPr="00C405B3">
        <w:rPr>
          <w:iCs/>
          <w:lang w:val="it-IT"/>
        </w:rPr>
        <w:t xml:space="preserve"> </w:t>
      </w:r>
      <w:proofErr w:type="spellStart"/>
      <w:r w:rsidRPr="00C405B3">
        <w:rPr>
          <w:iCs/>
          <w:lang w:val="it-IT"/>
        </w:rPr>
        <w:t>reach</w:t>
      </w:r>
      <w:proofErr w:type="spellEnd"/>
      <w:r w:rsidRPr="00C405B3">
        <w:rPr>
          <w:iCs/>
          <w:lang w:val="it-IT"/>
        </w:rPr>
        <w:t xml:space="preserve"> the </w:t>
      </w:r>
      <w:proofErr w:type="spellStart"/>
      <w:r w:rsidRPr="00C405B3">
        <w:rPr>
          <w:iCs/>
          <w:lang w:val="it-IT"/>
        </w:rPr>
        <w:t>threshold</w:t>
      </w:r>
      <w:proofErr w:type="spellEnd"/>
      <w:r w:rsidRPr="00C405B3">
        <w:rPr>
          <w:iCs/>
          <w:lang w:val="it-IT"/>
        </w:rPr>
        <w:t xml:space="preserve"> of </w:t>
      </w:r>
      <w:proofErr w:type="spellStart"/>
      <w:r w:rsidRPr="00C405B3">
        <w:rPr>
          <w:iCs/>
          <w:lang w:val="it-IT"/>
        </w:rPr>
        <w:t>violence</w:t>
      </w:r>
      <w:proofErr w:type="spellEnd"/>
      <w:r w:rsidRPr="00C405B3">
        <w:rPr>
          <w:iCs/>
          <w:lang w:val="it-IT"/>
        </w:rPr>
        <w:t xml:space="preserve"> </w:t>
      </w:r>
      <w:proofErr w:type="spellStart"/>
      <w:r w:rsidRPr="00C405B3">
        <w:rPr>
          <w:iCs/>
          <w:lang w:val="it-IT"/>
        </w:rPr>
        <w:t>that</w:t>
      </w:r>
      <w:proofErr w:type="spellEnd"/>
      <w:r w:rsidRPr="00C405B3">
        <w:rPr>
          <w:iCs/>
          <w:lang w:val="it-IT"/>
        </w:rPr>
        <w:t xml:space="preserve"> </w:t>
      </w:r>
      <w:proofErr w:type="spellStart"/>
      <w:r w:rsidRPr="00C405B3">
        <w:rPr>
          <w:iCs/>
          <w:lang w:val="it-IT"/>
        </w:rPr>
        <w:t>would</w:t>
      </w:r>
      <w:proofErr w:type="spellEnd"/>
      <w:r w:rsidRPr="00C405B3">
        <w:rPr>
          <w:iCs/>
          <w:lang w:val="it-IT"/>
        </w:rPr>
        <w:t xml:space="preserve"> </w:t>
      </w:r>
      <w:proofErr w:type="spellStart"/>
      <w:r w:rsidRPr="00C405B3">
        <w:rPr>
          <w:iCs/>
          <w:lang w:val="it-IT"/>
        </w:rPr>
        <w:t>legally</w:t>
      </w:r>
      <w:proofErr w:type="spellEnd"/>
      <w:r w:rsidRPr="00C405B3">
        <w:rPr>
          <w:iCs/>
          <w:lang w:val="it-IT"/>
        </w:rPr>
        <w:t xml:space="preserve"> be </w:t>
      </w:r>
      <w:proofErr w:type="spellStart"/>
      <w:r w:rsidRPr="00C405B3">
        <w:rPr>
          <w:iCs/>
          <w:lang w:val="it-IT"/>
        </w:rPr>
        <w:t>regarded</w:t>
      </w:r>
      <w:proofErr w:type="spellEnd"/>
      <w:r w:rsidRPr="00C405B3">
        <w:rPr>
          <w:iCs/>
          <w:lang w:val="it-IT"/>
        </w:rPr>
        <w:t xml:space="preserve"> </w:t>
      </w:r>
      <w:proofErr w:type="spellStart"/>
      <w:r w:rsidRPr="00C405B3">
        <w:rPr>
          <w:iCs/>
          <w:lang w:val="it-IT"/>
        </w:rPr>
        <w:t>as</w:t>
      </w:r>
      <w:proofErr w:type="spellEnd"/>
      <w:r w:rsidRPr="00C405B3">
        <w:rPr>
          <w:iCs/>
          <w:lang w:val="it-IT"/>
        </w:rPr>
        <w:t xml:space="preserve"> “</w:t>
      </w:r>
      <w:proofErr w:type="spellStart"/>
      <w:r w:rsidRPr="00C405B3">
        <w:rPr>
          <w:iCs/>
          <w:lang w:val="it-IT"/>
        </w:rPr>
        <w:t>abuse</w:t>
      </w:r>
      <w:proofErr w:type="spellEnd"/>
      <w:r w:rsidRPr="00C405B3">
        <w:rPr>
          <w:iCs/>
          <w:lang w:val="it-IT"/>
        </w:rPr>
        <w:t xml:space="preserve">” </w:t>
      </w:r>
      <w:proofErr w:type="spellStart"/>
      <w:r w:rsidRPr="00C405B3">
        <w:rPr>
          <w:iCs/>
          <w:lang w:val="it-IT"/>
        </w:rPr>
        <w:t>remains</w:t>
      </w:r>
      <w:proofErr w:type="spellEnd"/>
      <w:r w:rsidRPr="00C405B3">
        <w:rPr>
          <w:iCs/>
          <w:lang w:val="it-IT"/>
        </w:rPr>
        <w:t xml:space="preserve"> </w:t>
      </w:r>
      <w:proofErr w:type="spellStart"/>
      <w:r w:rsidRPr="00C405B3">
        <w:rPr>
          <w:iCs/>
          <w:lang w:val="it-IT"/>
        </w:rPr>
        <w:t>lawful</w:t>
      </w:r>
      <w:proofErr w:type="spellEnd"/>
      <w:r w:rsidRPr="00C405B3">
        <w:rPr>
          <w:iCs/>
          <w:lang w:val="it-IT"/>
        </w:rPr>
        <w:t>.</w:t>
      </w:r>
      <w:r w:rsidRPr="00C405B3">
        <w:t xml:space="preserve"> The Domestic Violence Act 2005 confirms the duty of the state “to guarantee the life, personal integrity and security of the members of the fami</w:t>
      </w:r>
      <w:r>
        <w:t>ly”, including children (art</w:t>
      </w:r>
      <w:r w:rsidRPr="00C405B3">
        <w:t>s</w:t>
      </w:r>
      <w:r>
        <w:t>.</w:t>
      </w:r>
      <w:r w:rsidRPr="00C405B3">
        <w:t xml:space="preserve"> 2 and 3), but there is no indication that the Act is intended to prohibit all corporal punishment in childrearing.</w:t>
      </w:r>
    </w:p>
    <w:p w14:paraId="7204BD40" w14:textId="320955D7" w:rsidR="00C27C06" w:rsidRPr="00D05FD2" w:rsidRDefault="00C27C06" w:rsidP="00C27C06">
      <w:pPr>
        <w:spacing w:after="120"/>
        <w:ind w:left="482" w:hanging="482"/>
      </w:pPr>
      <w:r w:rsidRPr="009F2B86">
        <w:t>2.</w:t>
      </w:r>
      <w:r>
        <w:t>3</w:t>
      </w:r>
      <w:r w:rsidRPr="009F2B86">
        <w:t xml:space="preserve"> </w:t>
      </w:r>
      <w:r w:rsidRPr="00C36915">
        <w:rPr>
          <w:b/>
          <w:i/>
        </w:rPr>
        <w:t>Alternative care settings (</w:t>
      </w:r>
      <w:r w:rsidRPr="00C36915">
        <w:rPr>
          <w:b/>
          <w:i/>
          <w:u w:val="single"/>
        </w:rPr>
        <w:t>lawful</w:t>
      </w:r>
      <w:r w:rsidRPr="00C36915">
        <w:rPr>
          <w:b/>
          <w:i/>
        </w:rPr>
        <w:t>):</w:t>
      </w:r>
      <w:r w:rsidRPr="009F2B86">
        <w:rPr>
          <w:i/>
        </w:rPr>
        <w:t xml:space="preserve"> </w:t>
      </w:r>
      <w:r w:rsidRPr="00C405B3">
        <w:t>Ar</w:t>
      </w:r>
      <w:r>
        <w:t>ticle 57 of the Child Law 1967</w:t>
      </w:r>
      <w:r w:rsidRPr="00C405B3">
        <w:t xml:space="preserve"> confirms that the “right to correct” applies in care institutions and foster homes. Article 234 of the Civil Code as amended in 2008 protects children from some</w:t>
      </w:r>
      <w:r>
        <w:t>,</w:t>
      </w:r>
      <w:r w:rsidRPr="00C405B3">
        <w:t xml:space="preserve"> but not all</w:t>
      </w:r>
      <w:r>
        <w:t>,</w:t>
      </w:r>
      <w:r w:rsidRPr="00C405B3">
        <w:t xml:space="preserve"> corporal punishment (see </w:t>
      </w:r>
      <w:r>
        <w:t xml:space="preserve">above, </w:t>
      </w:r>
      <w:proofErr w:type="spellStart"/>
      <w:r>
        <w:t>para</w:t>
      </w:r>
      <w:proofErr w:type="spellEnd"/>
      <w:r>
        <w:t>. 2.2</w:t>
      </w:r>
      <w:r w:rsidRPr="00C405B3">
        <w:t>).</w:t>
      </w:r>
    </w:p>
    <w:p w14:paraId="3ADD25B4" w14:textId="30E66D50" w:rsidR="00C27C06" w:rsidRPr="00D05FD2" w:rsidRDefault="00C27C06" w:rsidP="00C27C06">
      <w:pPr>
        <w:spacing w:after="120"/>
        <w:ind w:left="482" w:hanging="482"/>
        <w:rPr>
          <w:b/>
        </w:rPr>
      </w:pPr>
      <w:r w:rsidRPr="009F2B86">
        <w:t>2.</w:t>
      </w:r>
      <w:r w:rsidR="00C36915">
        <w:t>4</w:t>
      </w:r>
      <w:r w:rsidRPr="009F2B86">
        <w:t xml:space="preserve"> </w:t>
      </w:r>
      <w:r w:rsidRPr="00C36915">
        <w:rPr>
          <w:b/>
          <w:i/>
        </w:rPr>
        <w:t>Day care (</w:t>
      </w:r>
      <w:r w:rsidRPr="00C36915">
        <w:rPr>
          <w:b/>
          <w:i/>
          <w:u w:val="single"/>
        </w:rPr>
        <w:t>lawful</w:t>
      </w:r>
      <w:r w:rsidRPr="00C36915">
        <w:rPr>
          <w:b/>
          <w:i/>
        </w:rPr>
        <w:t>):</w:t>
      </w:r>
      <w:r w:rsidRPr="009F2B86">
        <w:rPr>
          <w:i/>
        </w:rPr>
        <w:t xml:space="preserve"> </w:t>
      </w:r>
      <w:r w:rsidRPr="00C405B3">
        <w:t xml:space="preserve">There is no explicit prohibition of corporal punishment in early childhood care and in day care for older children. The “right to correct” in article 234 of </w:t>
      </w:r>
      <w:r>
        <w:t>the Civil Code</w:t>
      </w:r>
      <w:r w:rsidRPr="00C405B3">
        <w:t xml:space="preserve"> presumably applies to persons with parental authority in day care settings.</w:t>
      </w:r>
    </w:p>
    <w:p w14:paraId="50FC4222" w14:textId="7586AED1" w:rsidR="00C27C06" w:rsidRDefault="00C27C06" w:rsidP="00C27C06">
      <w:pPr>
        <w:spacing w:after="120"/>
        <w:ind w:left="482" w:hanging="482"/>
      </w:pPr>
      <w:r w:rsidRPr="009F2B86">
        <w:t>2.</w:t>
      </w:r>
      <w:r w:rsidR="00C36915">
        <w:t>5</w:t>
      </w:r>
      <w:r w:rsidRPr="009F2B86">
        <w:t xml:space="preserve"> </w:t>
      </w:r>
      <w:r w:rsidRPr="00C36915">
        <w:rPr>
          <w:b/>
          <w:i/>
        </w:rPr>
        <w:t>Schools (</w:t>
      </w:r>
      <w:r w:rsidRPr="00C36915">
        <w:rPr>
          <w:b/>
          <w:i/>
          <w:u w:val="single"/>
        </w:rPr>
        <w:t>unlawful</w:t>
      </w:r>
      <w:r w:rsidRPr="00C36915">
        <w:rPr>
          <w:b/>
          <w:i/>
        </w:rPr>
        <w:t>):</w:t>
      </w:r>
      <w:r w:rsidRPr="009F2B86">
        <w:t xml:space="preserve"> </w:t>
      </w:r>
      <w:r w:rsidRPr="00C405B3">
        <w:t xml:space="preserve">Corporal punishment is considered unlawful in schools, though it is not explicitly prohibited. Article 10 of </w:t>
      </w:r>
      <w:r>
        <w:t>the General Education Law 2010</w:t>
      </w:r>
      <w:r w:rsidRPr="00C405B3">
        <w:t xml:space="preserve"> states that “students have the right … to respect for their physical and moral integrity, and may not be subject to humiliating or degrading treatment or punishment and psychological mistreatment” (unofficial translation).</w:t>
      </w:r>
    </w:p>
    <w:p w14:paraId="7881E0B9" w14:textId="13F9BDD8" w:rsidR="00C27C06" w:rsidRPr="009F2B86" w:rsidRDefault="00C27C06" w:rsidP="00C27C06">
      <w:pPr>
        <w:spacing w:after="120"/>
        <w:ind w:left="482" w:hanging="482"/>
      </w:pPr>
      <w:r w:rsidRPr="009F2B86">
        <w:t>2.</w:t>
      </w:r>
      <w:r w:rsidR="00C36915">
        <w:t>6</w:t>
      </w:r>
      <w:r w:rsidRPr="009F2B86">
        <w:t xml:space="preserve"> </w:t>
      </w:r>
      <w:r w:rsidRPr="00C36915">
        <w:rPr>
          <w:b/>
          <w:i/>
        </w:rPr>
        <w:t>Penal institutions (</w:t>
      </w:r>
      <w:r w:rsidRPr="00C36915">
        <w:rPr>
          <w:b/>
          <w:i/>
          <w:u w:val="single"/>
        </w:rPr>
        <w:t>unlawful</w:t>
      </w:r>
      <w:r w:rsidRPr="00C36915">
        <w:rPr>
          <w:b/>
          <w:i/>
        </w:rPr>
        <w:t>):</w:t>
      </w:r>
      <w:r w:rsidRPr="009F2B86">
        <w:rPr>
          <w:i/>
        </w:rPr>
        <w:t xml:space="preserve"> </w:t>
      </w:r>
      <w:r w:rsidRPr="00C405B3">
        <w:t xml:space="preserve">Corporal punishment is unlawful under article 45 of the Juvenile Justice Act 2005 (unofficial translation): “Rules of internal order and security in detention centres. Adolescents will be subject to disciplinary rules issued by the authority to maintain security and order. These standards must be consistent with the rights recognised in the Constitution, the Convention on the Rights of the Child and other international treaties ratified by Chile. These rules govern the use of force on adolescents and must contain as a minimum: … the prohibition of disciplinary measures constituting corporal punishment, placing in a dark cell, </w:t>
      </w:r>
      <w:proofErr w:type="gramStart"/>
      <w:r w:rsidRPr="00C405B3">
        <w:t>isolation</w:t>
      </w:r>
      <w:proofErr w:type="gramEnd"/>
      <w:r w:rsidRPr="00C405B3">
        <w:t xml:space="preserve"> or solitary confinement and any other punishment that may compromise the physical or mental health of the adolescents or is degrading, cruel or humiliating.”</w:t>
      </w:r>
    </w:p>
    <w:p w14:paraId="29971943" w14:textId="3EE839C0" w:rsidR="00C27C06" w:rsidRPr="00D05FD2" w:rsidRDefault="00C27C06" w:rsidP="00C27C06">
      <w:pPr>
        <w:spacing w:after="120"/>
        <w:ind w:left="482" w:hanging="482"/>
        <w:rPr>
          <w:lang w:val="en-US"/>
        </w:rPr>
      </w:pPr>
      <w:r w:rsidRPr="009F2B86">
        <w:t>2.</w:t>
      </w:r>
      <w:r w:rsidR="00C36915">
        <w:t>7</w:t>
      </w:r>
      <w:r w:rsidRPr="009F2B86">
        <w:t xml:space="preserve"> </w:t>
      </w:r>
      <w:r w:rsidRPr="00C36915">
        <w:rPr>
          <w:b/>
          <w:i/>
        </w:rPr>
        <w:t>Sentence for crime (</w:t>
      </w:r>
      <w:r w:rsidRPr="00C36915">
        <w:rPr>
          <w:b/>
          <w:i/>
          <w:u w:val="single"/>
        </w:rPr>
        <w:t>unlawful</w:t>
      </w:r>
      <w:r w:rsidRPr="00C36915">
        <w:rPr>
          <w:b/>
          <w:i/>
        </w:rPr>
        <w:t>):</w:t>
      </w:r>
      <w:r w:rsidRPr="009F2B86">
        <w:rPr>
          <w:i/>
        </w:rPr>
        <w:t xml:space="preserve"> </w:t>
      </w:r>
      <w:r w:rsidRPr="00C405B3">
        <w:t>Corporal punishment is unlawful as a sentence for crime under</w:t>
      </w:r>
      <w:r>
        <w:t xml:space="preserve"> the Juvenile Justice Act 2005</w:t>
      </w:r>
      <w:r w:rsidRPr="00C405B3">
        <w:t>.</w:t>
      </w:r>
    </w:p>
    <w:p w14:paraId="55FEE76A" w14:textId="77777777" w:rsidR="005A7A97" w:rsidRDefault="005A7A97" w:rsidP="005A7A97">
      <w:pPr>
        <w:widowControl w:val="0"/>
        <w:autoSpaceDE w:val="0"/>
        <w:autoSpaceDN w:val="0"/>
        <w:adjustRightInd w:val="0"/>
        <w:spacing w:after="120"/>
        <w:ind w:left="482" w:hanging="482"/>
        <w:rPr>
          <w:sz w:val="26"/>
          <w:szCs w:val="26"/>
        </w:rPr>
      </w:pPr>
    </w:p>
    <w:p w14:paraId="2F00BB6E" w14:textId="2EF4B891" w:rsidR="005A7A97" w:rsidRPr="00C27C06" w:rsidRDefault="00C27C06" w:rsidP="005A7A97">
      <w:pPr>
        <w:widowControl w:val="0"/>
        <w:autoSpaceDE w:val="0"/>
        <w:autoSpaceDN w:val="0"/>
        <w:adjustRightInd w:val="0"/>
        <w:spacing w:after="120"/>
        <w:ind w:left="482" w:hanging="482"/>
        <w:rPr>
          <w:b/>
          <w:sz w:val="28"/>
          <w:lang w:val="en-US"/>
        </w:rPr>
      </w:pPr>
      <w:r>
        <w:rPr>
          <w:b/>
          <w:sz w:val="28"/>
          <w:szCs w:val="26"/>
        </w:rPr>
        <w:t xml:space="preserve">3 </w:t>
      </w:r>
      <w:r w:rsidR="005A7A97" w:rsidRPr="00C27C06">
        <w:rPr>
          <w:b/>
          <w:sz w:val="28"/>
          <w:szCs w:val="26"/>
        </w:rPr>
        <w:t>Chile’s commitment to prohibiting all corporal punishment of children</w:t>
      </w:r>
    </w:p>
    <w:p w14:paraId="25A70B08" w14:textId="7D596518" w:rsidR="001641F0" w:rsidRDefault="00C27C06" w:rsidP="00BD35A1">
      <w:pPr>
        <w:spacing w:after="120"/>
        <w:ind w:left="482" w:hanging="482"/>
      </w:pPr>
      <w:r>
        <w:t xml:space="preserve">3.1 </w:t>
      </w:r>
      <w:r w:rsidR="005A7A97">
        <w:t xml:space="preserve">The Government of Chile indicated its commitment to law reform by clearly accepting </w:t>
      </w:r>
      <w:r w:rsidR="001641F0">
        <w:t xml:space="preserve">the recommendations made during the Universal Periodic Review of Chile in </w:t>
      </w:r>
      <w:r w:rsidR="005A7A97">
        <w:t>2014 to prohibit</w:t>
      </w:r>
      <w:r w:rsidR="001641F0">
        <w:t xml:space="preserve"> corporal punishment in all settings. As at September 2014, a Bill to amendment the Civil Code to prohibit corporal punishment has been submitted to the Senate. A draft new Criminal Code and a </w:t>
      </w:r>
      <w:r w:rsidR="001641F0">
        <w:lastRenderedPageBreak/>
        <w:t>draft Law of Rights and Guarantees for Children and Adolescents are also under discussion, providing key opportunities to enact prohibiting legislation.</w:t>
      </w:r>
    </w:p>
    <w:p w14:paraId="00E76208" w14:textId="77777777" w:rsidR="00C27C06" w:rsidRDefault="00C27C06" w:rsidP="00BD35A1">
      <w:pPr>
        <w:spacing w:after="120"/>
        <w:ind w:left="482" w:hanging="482"/>
      </w:pPr>
    </w:p>
    <w:p w14:paraId="241693E4" w14:textId="60D72B91" w:rsidR="00C27C06" w:rsidRPr="00B902F0" w:rsidRDefault="00C27C06" w:rsidP="00C27C06">
      <w:pPr>
        <w:spacing w:after="120"/>
        <w:ind w:left="482" w:hanging="482"/>
        <w:rPr>
          <w:b/>
          <w:sz w:val="28"/>
          <w:szCs w:val="28"/>
        </w:rPr>
      </w:pPr>
      <w:r>
        <w:rPr>
          <w:b/>
          <w:sz w:val="28"/>
          <w:szCs w:val="28"/>
        </w:rPr>
        <w:t xml:space="preserve">4 </w:t>
      </w:r>
      <w:r w:rsidRPr="00B902F0">
        <w:rPr>
          <w:b/>
          <w:sz w:val="28"/>
          <w:szCs w:val="28"/>
        </w:rPr>
        <w:t>Recommendations by human rights treaty bodies</w:t>
      </w:r>
      <w:r>
        <w:rPr>
          <w:b/>
          <w:sz w:val="28"/>
          <w:szCs w:val="28"/>
        </w:rPr>
        <w:t xml:space="preserve"> and during the UPR</w:t>
      </w:r>
    </w:p>
    <w:p w14:paraId="11344DD9" w14:textId="15D8CCC5" w:rsidR="00C27C06" w:rsidRPr="000457B2" w:rsidRDefault="00C27C06" w:rsidP="00C27C06">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4</w:t>
      </w:r>
      <w:r w:rsidRPr="000457B2">
        <w:t xml:space="preserve">.1 </w:t>
      </w:r>
      <w:r w:rsidRPr="00C36915">
        <w:rPr>
          <w:b/>
          <w:i/>
        </w:rPr>
        <w:t>CRC:</w:t>
      </w:r>
      <w:r w:rsidRPr="000457B2">
        <w:t xml:space="preserve"> </w:t>
      </w:r>
      <w:r>
        <w:t>In 2002, the Committee on the Rights of the Child recommended to Chile that corporal punishment be explicitly prohibited in the family, schools and other institutions.</w:t>
      </w:r>
      <w:r>
        <w:rPr>
          <w:rStyle w:val="FootnoteReference"/>
        </w:rPr>
        <w:footnoteReference w:id="2"/>
      </w:r>
      <w:r>
        <w:t xml:space="preserve"> In 2007, again raised the issue and recommended that article 234 of the Civil Code be amended.</w:t>
      </w:r>
      <w:r>
        <w:rPr>
          <w:rStyle w:val="FootnoteReference"/>
        </w:rPr>
        <w:footnoteReference w:id="3"/>
      </w:r>
    </w:p>
    <w:p w14:paraId="1E9B4444" w14:textId="272DFE7D" w:rsidR="00C27C06" w:rsidRDefault="00C27C06" w:rsidP="00C27C06">
      <w:pPr>
        <w:spacing w:after="120"/>
        <w:ind w:left="482" w:hanging="482"/>
      </w:pPr>
      <w:r>
        <w:t>4</w:t>
      </w:r>
      <w:r w:rsidRPr="000457B2">
        <w:t xml:space="preserve">.2 </w:t>
      </w:r>
      <w:r w:rsidRPr="00C36915">
        <w:rPr>
          <w:b/>
          <w:i/>
        </w:rPr>
        <w:t>UPR:</w:t>
      </w:r>
      <w:r w:rsidRPr="000457B2">
        <w:t xml:space="preserve"> </w:t>
      </w:r>
      <w:r>
        <w:t>During the UPR of Chile in 2014 (session 9), a number of recommendations were made to explicitly prohibit corporal punishment of children in all settings, including the family.</w:t>
      </w:r>
      <w:r w:rsidRPr="00EE16C8">
        <w:rPr>
          <w:rStyle w:val="FootnoteReference"/>
        </w:rPr>
        <w:footnoteReference w:id="4"/>
      </w:r>
      <w:r>
        <w:t xml:space="preserve"> The Government accepted the recommendations.</w:t>
      </w:r>
      <w:r>
        <w:rPr>
          <w:rStyle w:val="FootnoteReference"/>
        </w:rPr>
        <w:footnoteReference w:id="5"/>
      </w:r>
    </w:p>
    <w:p w14:paraId="072BB12B" w14:textId="77777777" w:rsidR="00721E73" w:rsidRPr="000457B2" w:rsidRDefault="00721E73" w:rsidP="000457B2">
      <w:pPr>
        <w:spacing w:after="120"/>
        <w:ind w:left="482" w:hanging="482"/>
      </w:pPr>
    </w:p>
    <w:p w14:paraId="32387731" w14:textId="66DF4E12" w:rsidR="00C901EC" w:rsidRDefault="00C27C0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A9735E"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77777777" w:rsidR="00C901EC" w:rsidRPr="001C0859" w:rsidRDefault="00865B9B" w:rsidP="001C0859">
      <w:pPr>
        <w:tabs>
          <w:tab w:val="left" w:pos="8244"/>
          <w:tab w:val="left" w:pos="9160"/>
          <w:tab w:val="left" w:pos="10076"/>
          <w:tab w:val="left" w:pos="10992"/>
          <w:tab w:val="left" w:pos="11908"/>
          <w:tab w:val="left" w:pos="12824"/>
          <w:tab w:val="left" w:pos="13740"/>
          <w:tab w:val="left" w:pos="14656"/>
        </w:tabs>
        <w:rPr>
          <w:i/>
        </w:rPr>
      </w:pPr>
      <w:r>
        <w:rPr>
          <w:i/>
        </w:rPr>
        <w:t>September</w:t>
      </w:r>
      <w:r w:rsidR="00BD0C3F">
        <w:rPr>
          <w:i/>
        </w:rPr>
        <w:t xml:space="preserve"> 2014</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5A7A97" w:rsidRDefault="005A7A97">
      <w:r>
        <w:separator/>
      </w:r>
    </w:p>
  </w:endnote>
  <w:endnote w:type="continuationSeparator" w:id="0">
    <w:p w14:paraId="099F8A8B" w14:textId="77777777" w:rsidR="005A7A97" w:rsidRDefault="005A7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5A7A97" w:rsidRDefault="005A7A9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5A7A97" w:rsidRDefault="005A7A9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5A7A97" w:rsidRDefault="005A7A97">
    <w:pPr>
      <w:pStyle w:val="Footer"/>
      <w:jc w:val="center"/>
    </w:pPr>
    <w:r>
      <w:fldChar w:fldCharType="begin"/>
    </w:r>
    <w:r>
      <w:instrText xml:space="preserve"> PAGE   \* MERGEFORMAT </w:instrText>
    </w:r>
    <w:r>
      <w:fldChar w:fldCharType="separate"/>
    </w:r>
    <w:r w:rsidR="00A9735E">
      <w:rPr>
        <w:noProof/>
      </w:rPr>
      <w:t>3</w:t>
    </w:r>
    <w:r>
      <w:rPr>
        <w:noProof/>
      </w:rPr>
      <w:fldChar w:fldCharType="end"/>
    </w:r>
  </w:p>
  <w:p w14:paraId="44F681E0" w14:textId="77777777" w:rsidR="005A7A97" w:rsidRDefault="005A7A97">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61272" w14:textId="77777777" w:rsidR="005A7A97" w:rsidRDefault="005A7A9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5A7A97" w:rsidRDefault="005A7A97">
      <w:r>
        <w:separator/>
      </w:r>
    </w:p>
  </w:footnote>
  <w:footnote w:type="continuationSeparator" w:id="0">
    <w:p w14:paraId="0E4CCE60" w14:textId="77777777" w:rsidR="005A7A97" w:rsidRDefault="005A7A97">
      <w:r>
        <w:continuationSeparator/>
      </w:r>
    </w:p>
  </w:footnote>
  <w:footnote w:id="1">
    <w:p w14:paraId="2528F133" w14:textId="62023564" w:rsidR="00C36915" w:rsidRPr="00C36915" w:rsidRDefault="00C36915">
      <w:pPr>
        <w:pStyle w:val="FootnoteText"/>
        <w:rPr>
          <w:lang w:val="en-US"/>
        </w:rPr>
      </w:pPr>
      <w:r w:rsidRPr="00C36915">
        <w:rPr>
          <w:rStyle w:val="FootnoteReference"/>
        </w:rPr>
        <w:footnoteRef/>
      </w:r>
      <w:r w:rsidRPr="00C36915">
        <w:t xml:space="preserve"> </w:t>
      </w:r>
      <w:proofErr w:type="gramStart"/>
      <w:r w:rsidRPr="00C36915">
        <w:rPr>
          <w:color w:val="000000"/>
          <w:lang w:val="en-US"/>
        </w:rPr>
        <w:t xml:space="preserve">13 August 2013, E/C.12/CHL/4, Fourth state party report, </w:t>
      </w:r>
      <w:proofErr w:type="spellStart"/>
      <w:r w:rsidRPr="00C36915">
        <w:rPr>
          <w:color w:val="000000"/>
          <w:lang w:val="en-US"/>
        </w:rPr>
        <w:t>para</w:t>
      </w:r>
      <w:proofErr w:type="spellEnd"/>
      <w:r w:rsidRPr="00C36915">
        <w:rPr>
          <w:color w:val="000000"/>
          <w:lang w:val="en-US"/>
        </w:rPr>
        <w:t>.</w:t>
      </w:r>
      <w:proofErr w:type="gramEnd"/>
      <w:r w:rsidRPr="00C36915">
        <w:rPr>
          <w:color w:val="000000"/>
          <w:lang w:val="en-US"/>
        </w:rPr>
        <w:t xml:space="preserve"> 107</w:t>
      </w:r>
    </w:p>
  </w:footnote>
  <w:footnote w:id="2">
    <w:p w14:paraId="4596B4A7" w14:textId="77777777" w:rsidR="00C27C06" w:rsidRPr="00C36915" w:rsidRDefault="00C27C06" w:rsidP="00C27C06">
      <w:pPr>
        <w:pStyle w:val="FootnoteText"/>
        <w:rPr>
          <w:lang w:val="en-US"/>
        </w:rPr>
      </w:pPr>
      <w:r w:rsidRPr="00C36915">
        <w:rPr>
          <w:rStyle w:val="FootnoteReference"/>
        </w:rPr>
        <w:footnoteRef/>
      </w:r>
      <w:r w:rsidRPr="00C36915">
        <w:t xml:space="preserve"> 1 February 2002, CRC/C/15/Add.173, Concluding observations on second report, </w:t>
      </w:r>
      <w:proofErr w:type="spellStart"/>
      <w:r w:rsidRPr="00C36915">
        <w:t>paras</w:t>
      </w:r>
      <w:proofErr w:type="spellEnd"/>
      <w:r w:rsidRPr="00C36915">
        <w:t>. 31 and 32</w:t>
      </w:r>
    </w:p>
  </w:footnote>
  <w:footnote w:id="3">
    <w:p w14:paraId="419D3D3D" w14:textId="77777777" w:rsidR="00C27C06" w:rsidRPr="00C36915" w:rsidRDefault="00C27C06" w:rsidP="00C27C06">
      <w:pPr>
        <w:pStyle w:val="FootnoteText"/>
        <w:rPr>
          <w:lang w:val="en-US"/>
        </w:rPr>
      </w:pPr>
      <w:r w:rsidRPr="00C36915">
        <w:rPr>
          <w:rStyle w:val="FootnoteReference"/>
        </w:rPr>
        <w:footnoteRef/>
      </w:r>
      <w:r w:rsidRPr="00C36915">
        <w:t xml:space="preserve"> </w:t>
      </w:r>
      <w:proofErr w:type="gramStart"/>
      <w:r w:rsidRPr="00C36915">
        <w:t xml:space="preserve">23 April 2007, CRC/C/CHL/CO/3, Concluding observations on third report, </w:t>
      </w:r>
      <w:proofErr w:type="spellStart"/>
      <w:r w:rsidRPr="00C36915">
        <w:t>paras</w:t>
      </w:r>
      <w:proofErr w:type="spellEnd"/>
      <w:r w:rsidRPr="00C36915">
        <w:t>.</w:t>
      </w:r>
      <w:proofErr w:type="gramEnd"/>
      <w:r w:rsidRPr="00C36915">
        <w:t xml:space="preserve"> 40 and 41</w:t>
      </w:r>
    </w:p>
  </w:footnote>
  <w:footnote w:id="4">
    <w:p w14:paraId="48432D71" w14:textId="77777777" w:rsidR="00C27C06" w:rsidRPr="00C36915" w:rsidRDefault="00C27C06" w:rsidP="00C27C06">
      <w:pPr>
        <w:rPr>
          <w:sz w:val="20"/>
          <w:szCs w:val="20"/>
        </w:rPr>
      </w:pPr>
      <w:r w:rsidRPr="00C36915">
        <w:rPr>
          <w:rStyle w:val="FootnoteReference"/>
          <w:sz w:val="20"/>
          <w:szCs w:val="20"/>
        </w:rPr>
        <w:footnoteRef/>
      </w:r>
      <w:r w:rsidRPr="00C36915">
        <w:rPr>
          <w:sz w:val="20"/>
          <w:szCs w:val="20"/>
        </w:rPr>
        <w:t xml:space="preserve"> </w:t>
      </w:r>
      <w:proofErr w:type="gramStart"/>
      <w:r w:rsidRPr="00C36915">
        <w:rPr>
          <w:sz w:val="20"/>
          <w:szCs w:val="20"/>
        </w:rPr>
        <w:t xml:space="preserve">2 April 2014, A/HRC/26/5, Report of the working group, </w:t>
      </w:r>
      <w:proofErr w:type="spellStart"/>
      <w:r w:rsidRPr="00C36915">
        <w:rPr>
          <w:sz w:val="20"/>
          <w:szCs w:val="20"/>
        </w:rPr>
        <w:t>paras</w:t>
      </w:r>
      <w:proofErr w:type="spellEnd"/>
      <w:r w:rsidRPr="00C36915">
        <w:rPr>
          <w:sz w:val="20"/>
          <w:szCs w:val="20"/>
        </w:rPr>
        <w:t>.</w:t>
      </w:r>
      <w:proofErr w:type="gramEnd"/>
      <w:r w:rsidRPr="00C36915">
        <w:rPr>
          <w:sz w:val="20"/>
          <w:szCs w:val="20"/>
        </w:rPr>
        <w:t xml:space="preserve"> 121(106), 121(107) and 121(108)</w:t>
      </w:r>
    </w:p>
  </w:footnote>
  <w:footnote w:id="5">
    <w:p w14:paraId="5433318D" w14:textId="77777777" w:rsidR="00C27C06" w:rsidRPr="00C36915" w:rsidRDefault="00C27C06" w:rsidP="00C27C06">
      <w:pPr>
        <w:rPr>
          <w:sz w:val="20"/>
          <w:szCs w:val="20"/>
        </w:rPr>
      </w:pPr>
      <w:r w:rsidRPr="00C36915">
        <w:rPr>
          <w:rStyle w:val="FootnoteReference"/>
          <w:sz w:val="20"/>
          <w:szCs w:val="20"/>
        </w:rPr>
        <w:footnoteRef/>
      </w:r>
      <w:r w:rsidRPr="00C36915">
        <w:rPr>
          <w:sz w:val="20"/>
          <w:szCs w:val="20"/>
        </w:rPr>
        <w:t xml:space="preserve"> 5 March 2014, A/HRC/26/5/Add.1, Report of the working group: Addendum, </w:t>
      </w:r>
      <w:proofErr w:type="spellStart"/>
      <w:r w:rsidRPr="00C36915">
        <w:rPr>
          <w:sz w:val="20"/>
          <w:szCs w:val="20"/>
        </w:rPr>
        <w:t>para</w:t>
      </w:r>
      <w:proofErr w:type="spellEnd"/>
      <w:r w:rsidRPr="00C36915">
        <w:rPr>
          <w:sz w:val="20"/>
          <w:szCs w:val="20"/>
        </w:rPr>
        <w:t>. 4</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8E718" w14:textId="77777777" w:rsidR="005A7A97" w:rsidRDefault="005A7A97">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7D8F6ADC" w:rsidR="005A7A97" w:rsidRDefault="005A7A97">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22C1A" w14:textId="77777777" w:rsidR="005A7A97" w:rsidRDefault="005A7A9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C904E2"/>
    <w:multiLevelType w:val="multilevel"/>
    <w:tmpl w:val="0D7A3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457B2"/>
    <w:rsid w:val="000622FD"/>
    <w:rsid w:val="00065B23"/>
    <w:rsid w:val="00066822"/>
    <w:rsid w:val="00095574"/>
    <w:rsid w:val="000A2278"/>
    <w:rsid w:val="000B7AB8"/>
    <w:rsid w:val="000C258F"/>
    <w:rsid w:val="000C2E75"/>
    <w:rsid w:val="000C4E7B"/>
    <w:rsid w:val="000D2264"/>
    <w:rsid w:val="000D3716"/>
    <w:rsid w:val="000F1D25"/>
    <w:rsid w:val="001174EC"/>
    <w:rsid w:val="00131A88"/>
    <w:rsid w:val="001356A2"/>
    <w:rsid w:val="0014488F"/>
    <w:rsid w:val="00147F85"/>
    <w:rsid w:val="00150855"/>
    <w:rsid w:val="00162F5A"/>
    <w:rsid w:val="001641F0"/>
    <w:rsid w:val="00170DED"/>
    <w:rsid w:val="00186346"/>
    <w:rsid w:val="00187E2A"/>
    <w:rsid w:val="001C0859"/>
    <w:rsid w:val="001D53F4"/>
    <w:rsid w:val="001D56D4"/>
    <w:rsid w:val="001E140B"/>
    <w:rsid w:val="001F68F0"/>
    <w:rsid w:val="00204B6C"/>
    <w:rsid w:val="00205A1A"/>
    <w:rsid w:val="00215035"/>
    <w:rsid w:val="00220BD0"/>
    <w:rsid w:val="002230EE"/>
    <w:rsid w:val="00232740"/>
    <w:rsid w:val="00237875"/>
    <w:rsid w:val="00242520"/>
    <w:rsid w:val="002638C7"/>
    <w:rsid w:val="00264AF9"/>
    <w:rsid w:val="00272F68"/>
    <w:rsid w:val="002A01E3"/>
    <w:rsid w:val="002A06FC"/>
    <w:rsid w:val="002A7206"/>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414428"/>
    <w:rsid w:val="00425F3B"/>
    <w:rsid w:val="00437B2C"/>
    <w:rsid w:val="00441CD3"/>
    <w:rsid w:val="00443601"/>
    <w:rsid w:val="0044549C"/>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4FE3"/>
    <w:rsid w:val="00581B3E"/>
    <w:rsid w:val="00581D48"/>
    <w:rsid w:val="00597780"/>
    <w:rsid w:val="00597BD9"/>
    <w:rsid w:val="005A66D2"/>
    <w:rsid w:val="005A7A97"/>
    <w:rsid w:val="005B26CA"/>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A2DC8"/>
    <w:rsid w:val="006B237E"/>
    <w:rsid w:val="006B76CE"/>
    <w:rsid w:val="006C25C8"/>
    <w:rsid w:val="006C6EBB"/>
    <w:rsid w:val="006D40C4"/>
    <w:rsid w:val="006E3A2C"/>
    <w:rsid w:val="006E6660"/>
    <w:rsid w:val="00714F5D"/>
    <w:rsid w:val="00716CCE"/>
    <w:rsid w:val="00721E73"/>
    <w:rsid w:val="00723CE2"/>
    <w:rsid w:val="0072545C"/>
    <w:rsid w:val="00737E41"/>
    <w:rsid w:val="00745D1B"/>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E2F21"/>
    <w:rsid w:val="008E4894"/>
    <w:rsid w:val="00902C77"/>
    <w:rsid w:val="00916713"/>
    <w:rsid w:val="00921E92"/>
    <w:rsid w:val="00923377"/>
    <w:rsid w:val="00924C1F"/>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9735E"/>
    <w:rsid w:val="00AB131E"/>
    <w:rsid w:val="00AB1753"/>
    <w:rsid w:val="00AD5E1A"/>
    <w:rsid w:val="00AE43FB"/>
    <w:rsid w:val="00AF1CFF"/>
    <w:rsid w:val="00AF4016"/>
    <w:rsid w:val="00B076C1"/>
    <w:rsid w:val="00B1020E"/>
    <w:rsid w:val="00B14123"/>
    <w:rsid w:val="00B2447D"/>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35A1"/>
    <w:rsid w:val="00BD4B13"/>
    <w:rsid w:val="00BE6AA8"/>
    <w:rsid w:val="00BE7238"/>
    <w:rsid w:val="00C02A56"/>
    <w:rsid w:val="00C05A6B"/>
    <w:rsid w:val="00C17385"/>
    <w:rsid w:val="00C252DE"/>
    <w:rsid w:val="00C27C06"/>
    <w:rsid w:val="00C36915"/>
    <w:rsid w:val="00C37622"/>
    <w:rsid w:val="00C45951"/>
    <w:rsid w:val="00C518E3"/>
    <w:rsid w:val="00C61D88"/>
    <w:rsid w:val="00C63547"/>
    <w:rsid w:val="00C7296B"/>
    <w:rsid w:val="00C770C5"/>
    <w:rsid w:val="00C80D14"/>
    <w:rsid w:val="00C901EC"/>
    <w:rsid w:val="00C90493"/>
    <w:rsid w:val="00C91BB2"/>
    <w:rsid w:val="00C97C42"/>
    <w:rsid w:val="00CC27CD"/>
    <w:rsid w:val="00CF3C9D"/>
    <w:rsid w:val="00CF6F86"/>
    <w:rsid w:val="00D04D81"/>
    <w:rsid w:val="00D146FD"/>
    <w:rsid w:val="00D14AE4"/>
    <w:rsid w:val="00D3304F"/>
    <w:rsid w:val="00D35287"/>
    <w:rsid w:val="00D46AF1"/>
    <w:rsid w:val="00D47ABA"/>
    <w:rsid w:val="00D5594E"/>
    <w:rsid w:val="00D64999"/>
    <w:rsid w:val="00D67B66"/>
    <w:rsid w:val="00D90209"/>
    <w:rsid w:val="00DA50D4"/>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745E0"/>
    <w:rsid w:val="00E74E94"/>
    <w:rsid w:val="00E8745C"/>
    <w:rsid w:val="00E90F1D"/>
    <w:rsid w:val="00EB5CC6"/>
    <w:rsid w:val="00EE7077"/>
    <w:rsid w:val="00EF577B"/>
    <w:rsid w:val="00EF6D99"/>
    <w:rsid w:val="00F03CDA"/>
    <w:rsid w:val="00F053DA"/>
    <w:rsid w:val="00F22B10"/>
    <w:rsid w:val="00F27919"/>
    <w:rsid w:val="00F318C2"/>
    <w:rsid w:val="00F325F7"/>
    <w:rsid w:val="00F33F0E"/>
    <w:rsid w:val="00F34DC3"/>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info@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C71ECD-46B0-D541-ACF7-1BC7EC1D5CB4}"/>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7D44268D-CAF8-4204-BDC8-02BE679BCFA4}"/>
</file>

<file path=docProps/app.xml><?xml version="1.0" encoding="utf-8"?>
<Properties xmlns="http://schemas.openxmlformats.org/officeDocument/2006/extended-properties" xmlns:vt="http://schemas.openxmlformats.org/officeDocument/2006/docPropsVTypes">
  <Template>Normal.dotm</Template>
  <TotalTime>25</TotalTime>
  <Pages>3</Pages>
  <Words>857</Words>
  <Characters>4887</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5733</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8</cp:revision>
  <cp:lastPrinted>2005-01-04T09:45:00Z</cp:lastPrinted>
  <dcterms:created xsi:type="dcterms:W3CDTF">2014-09-29T13:18:00Z</dcterms:created>
  <dcterms:modified xsi:type="dcterms:W3CDTF">2014-09-30T05:59:00Z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