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285BB" w14:textId="77777777" w:rsidR="002A6C3B" w:rsidRPr="00C83D39" w:rsidRDefault="002A6C3B" w:rsidP="06F68FDE">
      <w:pPr>
        <w:spacing w:line="360" w:lineRule="auto"/>
        <w:jc w:val="center"/>
        <w:rPr>
          <w:rFonts w:ascii="Cambria" w:eastAsia="Cambria" w:hAnsi="Cambria" w:cs="Cambria"/>
          <w:b/>
          <w:bCs/>
          <w:sz w:val="24"/>
          <w:szCs w:val="24"/>
        </w:rPr>
      </w:pPr>
    </w:p>
    <w:p w14:paraId="473598B5" w14:textId="6AFA416E" w:rsidR="00A8657B" w:rsidRPr="00C83D39" w:rsidRDefault="00A8657B" w:rsidP="06F68FDE">
      <w:pPr>
        <w:spacing w:line="360" w:lineRule="auto"/>
        <w:jc w:val="center"/>
        <w:rPr>
          <w:rFonts w:ascii="Cambria" w:eastAsia="Cambria" w:hAnsi="Cambria" w:cs="Cambria"/>
          <w:b/>
          <w:bCs/>
          <w:sz w:val="24"/>
          <w:szCs w:val="24"/>
        </w:rPr>
      </w:pPr>
      <w:r w:rsidRPr="00C83D39">
        <w:rPr>
          <w:rFonts w:ascii="Cambria" w:hAnsi="Cambria"/>
          <w:b/>
          <w:bCs/>
          <w:color w:val="000000" w:themeColor="text1"/>
          <w:sz w:val="24"/>
          <w:szCs w:val="24"/>
        </w:rPr>
        <w:t xml:space="preserve">HUMAN RIGHTS AND CITIZENSHIP SPECIALIZED CENTER </w:t>
      </w:r>
      <w:r w:rsidRPr="00C83D39">
        <w:rPr>
          <w:rFonts w:ascii="Cambria" w:hAnsi="Cambria"/>
          <w:b/>
          <w:bCs/>
          <w:sz w:val="24"/>
          <w:szCs w:val="24"/>
        </w:rPr>
        <w:t>of</w:t>
      </w:r>
      <w:r w:rsidRPr="00C83D39">
        <w:rPr>
          <w:rFonts w:ascii="Cambria" w:hAnsi="Cambria"/>
          <w:sz w:val="24"/>
          <w:szCs w:val="24"/>
        </w:rPr>
        <w:t xml:space="preserve"> </w:t>
      </w:r>
      <w:r w:rsidRPr="00C83D39">
        <w:rPr>
          <w:rFonts w:ascii="Cambria" w:hAnsi="Cambria"/>
          <w:b/>
          <w:bCs/>
          <w:color w:val="000000" w:themeColor="text1"/>
          <w:sz w:val="24"/>
          <w:szCs w:val="24"/>
        </w:rPr>
        <w:t>the PUBLIC DEFENDER’S OFFICE OF THE STATE OF SÃO PAULO’s</w:t>
      </w:r>
      <w:r w:rsidRPr="00C83D39">
        <w:rPr>
          <w:rFonts w:ascii="Cambria" w:hAnsi="Cambria"/>
          <w:color w:val="000000" w:themeColor="text1"/>
          <w:sz w:val="24"/>
          <w:szCs w:val="24"/>
        </w:rPr>
        <w:t xml:space="preserve"> </w:t>
      </w:r>
      <w:r w:rsidRPr="00C83D39">
        <w:rPr>
          <w:rFonts w:ascii="Cambria" w:eastAsia="Cambria" w:hAnsi="Cambria" w:cs="Cambria"/>
          <w:b/>
          <w:bCs/>
          <w:sz w:val="24"/>
          <w:szCs w:val="24"/>
        </w:rPr>
        <w:t>Report to the</w:t>
      </w:r>
      <w:r w:rsidR="002A6C3B" w:rsidRPr="00C83D39">
        <w:rPr>
          <w:rFonts w:ascii="Cambria" w:eastAsia="Cambria" w:hAnsi="Cambria" w:cs="Cambria"/>
          <w:b/>
          <w:bCs/>
          <w:sz w:val="24"/>
          <w:szCs w:val="24"/>
        </w:rPr>
        <w:t xml:space="preserve"> </w:t>
      </w:r>
      <w:r w:rsidRPr="00C83D39">
        <w:rPr>
          <w:rFonts w:ascii="Cambria" w:eastAsia="Cambria" w:hAnsi="Cambria" w:cs="Cambria"/>
          <w:b/>
          <w:bCs/>
          <w:sz w:val="24"/>
          <w:szCs w:val="24"/>
        </w:rPr>
        <w:t>74</w:t>
      </w:r>
      <w:r w:rsidR="00F61357" w:rsidRPr="00C83D39">
        <w:rPr>
          <w:rFonts w:ascii="Cambria" w:eastAsia="Cambria" w:hAnsi="Cambria" w:cs="Cambria"/>
          <w:b/>
          <w:bCs/>
          <w:sz w:val="24"/>
          <w:szCs w:val="24"/>
        </w:rPr>
        <w:t>th</w:t>
      </w:r>
      <w:r w:rsidR="002A6C3B" w:rsidRPr="00C83D39">
        <w:rPr>
          <w:rFonts w:ascii="Cambria" w:eastAsia="Cambria" w:hAnsi="Cambria" w:cs="Cambria"/>
          <w:b/>
          <w:bCs/>
          <w:sz w:val="24"/>
          <w:szCs w:val="24"/>
        </w:rPr>
        <w:t xml:space="preserve"> </w:t>
      </w:r>
      <w:r w:rsidRPr="00C83D39">
        <w:rPr>
          <w:rFonts w:ascii="Cambria" w:eastAsia="Cambria" w:hAnsi="Cambria" w:cs="Cambria"/>
          <w:b/>
          <w:bCs/>
          <w:sz w:val="24"/>
          <w:szCs w:val="24"/>
        </w:rPr>
        <w:t>Session of the Committee on Economic, Social and Cultural Rights (CESCR)</w:t>
      </w:r>
    </w:p>
    <w:p w14:paraId="0541399E" w14:textId="49BE3A4E" w:rsidR="002A6C3B" w:rsidRPr="00C83D39" w:rsidRDefault="00A8657B" w:rsidP="06F68FDE">
      <w:pPr>
        <w:spacing w:line="360" w:lineRule="auto"/>
        <w:jc w:val="center"/>
        <w:rPr>
          <w:rFonts w:ascii="Cambria" w:eastAsia="Cambria" w:hAnsi="Cambria" w:cs="Cambria"/>
          <w:b/>
          <w:bCs/>
          <w:sz w:val="24"/>
          <w:szCs w:val="24"/>
        </w:rPr>
      </w:pPr>
      <w:r w:rsidRPr="00C83D39">
        <w:rPr>
          <w:rFonts w:ascii="Cambria" w:eastAsia="Cambria" w:hAnsi="Cambria" w:cs="Cambria"/>
          <w:b/>
          <w:bCs/>
          <w:sz w:val="24"/>
          <w:szCs w:val="24"/>
        </w:rPr>
        <w:t xml:space="preserve">August </w:t>
      </w:r>
      <w:r w:rsidR="002A6C3B" w:rsidRPr="00C83D39">
        <w:rPr>
          <w:rFonts w:ascii="Cambria" w:eastAsia="Cambria" w:hAnsi="Cambria" w:cs="Cambria"/>
          <w:b/>
          <w:bCs/>
          <w:sz w:val="24"/>
          <w:szCs w:val="24"/>
        </w:rPr>
        <w:t>2023</w:t>
      </w:r>
    </w:p>
    <w:p w14:paraId="324C1E58" w14:textId="77777777" w:rsidR="002A6C3B" w:rsidRPr="00C83D39" w:rsidRDefault="002A6C3B" w:rsidP="06F68FDE">
      <w:pPr>
        <w:spacing w:line="360" w:lineRule="auto"/>
        <w:jc w:val="center"/>
        <w:rPr>
          <w:rFonts w:ascii="Cambria" w:eastAsia="Cambria" w:hAnsi="Cambria" w:cs="Cambria"/>
          <w:b/>
          <w:bCs/>
          <w:sz w:val="24"/>
          <w:szCs w:val="24"/>
        </w:rPr>
      </w:pPr>
    </w:p>
    <w:p w14:paraId="2D34D56F" w14:textId="77777777" w:rsidR="002A6C3B" w:rsidRPr="00C83D39" w:rsidRDefault="002A6C3B" w:rsidP="06F68FDE">
      <w:pPr>
        <w:spacing w:line="360" w:lineRule="auto"/>
        <w:jc w:val="center"/>
        <w:rPr>
          <w:rFonts w:ascii="Cambria" w:eastAsia="Cambria" w:hAnsi="Cambria" w:cs="Cambria"/>
          <w:b/>
          <w:bCs/>
          <w:sz w:val="24"/>
          <w:szCs w:val="24"/>
        </w:rPr>
      </w:pPr>
    </w:p>
    <w:p w14:paraId="5EECD764" w14:textId="19D09D6A" w:rsidR="002A6C3B" w:rsidRPr="00C83D39" w:rsidRDefault="002A6C3B" w:rsidP="06F68FDE">
      <w:pPr>
        <w:spacing w:line="360" w:lineRule="auto"/>
        <w:jc w:val="center"/>
        <w:rPr>
          <w:rFonts w:ascii="Cambria" w:eastAsia="Cambria" w:hAnsi="Cambria" w:cs="Cambria"/>
          <w:b/>
          <w:bCs/>
          <w:sz w:val="24"/>
          <w:szCs w:val="24"/>
        </w:rPr>
      </w:pPr>
      <w:r w:rsidRPr="00C83D39">
        <w:rPr>
          <w:rFonts w:ascii="Cambria" w:eastAsia="Cambria" w:hAnsi="Cambria" w:cs="Cambria"/>
          <w:b/>
          <w:bCs/>
          <w:sz w:val="24"/>
          <w:szCs w:val="24"/>
        </w:rPr>
        <w:t xml:space="preserve">Analysis on the compliance with the rules set forth in the </w:t>
      </w:r>
      <w:r w:rsidR="00A8657B" w:rsidRPr="00C83D39">
        <w:rPr>
          <w:rFonts w:ascii="Cambria" w:eastAsia="Cambria" w:hAnsi="Cambria" w:cs="Cambria"/>
          <w:b/>
          <w:bCs/>
          <w:sz w:val="24"/>
          <w:szCs w:val="24"/>
        </w:rPr>
        <w:t xml:space="preserve">International Covenant on Economic, Social and Cultural Rights </w:t>
      </w:r>
      <w:r w:rsidRPr="00C83D39">
        <w:rPr>
          <w:rFonts w:ascii="Cambria" w:eastAsia="Cambria" w:hAnsi="Cambria" w:cs="Cambria"/>
          <w:b/>
          <w:bCs/>
          <w:sz w:val="24"/>
          <w:szCs w:val="24"/>
        </w:rPr>
        <w:t>by Brazil</w:t>
      </w:r>
    </w:p>
    <w:p w14:paraId="3F100FE3" w14:textId="77777777" w:rsidR="002A6C3B" w:rsidRPr="00C83D39" w:rsidRDefault="002A6C3B" w:rsidP="06F68FDE">
      <w:pPr>
        <w:spacing w:line="360" w:lineRule="auto"/>
        <w:jc w:val="center"/>
        <w:rPr>
          <w:rFonts w:ascii="Cambria" w:eastAsia="Cambria" w:hAnsi="Cambria" w:cs="Cambria"/>
          <w:b/>
          <w:bCs/>
          <w:sz w:val="24"/>
          <w:szCs w:val="24"/>
        </w:rPr>
      </w:pPr>
    </w:p>
    <w:p w14:paraId="663E5B44" w14:textId="77777777" w:rsidR="002A6C3B" w:rsidRPr="00C83D39" w:rsidRDefault="002A6C3B" w:rsidP="002A6C3B">
      <w:pPr>
        <w:spacing w:line="360" w:lineRule="auto"/>
        <w:rPr>
          <w:rFonts w:ascii="Cambria" w:eastAsia="Cambria" w:hAnsi="Cambria" w:cs="Cambria"/>
          <w:sz w:val="24"/>
          <w:szCs w:val="24"/>
        </w:rPr>
      </w:pPr>
    </w:p>
    <w:p w14:paraId="01403DD0" w14:textId="77777777" w:rsidR="002A6C3B" w:rsidRPr="00C83D39" w:rsidRDefault="002A6C3B" w:rsidP="002A6C3B">
      <w:pPr>
        <w:spacing w:line="360" w:lineRule="auto"/>
        <w:rPr>
          <w:rFonts w:ascii="Cambria" w:eastAsia="Cambria" w:hAnsi="Cambria" w:cs="Cambria"/>
          <w:sz w:val="24"/>
          <w:szCs w:val="24"/>
        </w:rPr>
      </w:pPr>
    </w:p>
    <w:p w14:paraId="188FFC94" w14:textId="77777777" w:rsidR="002A6C3B" w:rsidRPr="00C83D39" w:rsidRDefault="002A6C3B" w:rsidP="06F68FDE">
      <w:pPr>
        <w:spacing w:line="360" w:lineRule="auto"/>
        <w:rPr>
          <w:rFonts w:ascii="Cambria" w:eastAsia="Cambria" w:hAnsi="Cambria" w:cs="Cambria"/>
          <w:b/>
          <w:bCs/>
          <w:sz w:val="24"/>
          <w:szCs w:val="24"/>
        </w:rPr>
      </w:pPr>
      <w:r w:rsidRPr="00C83D39">
        <w:rPr>
          <w:rFonts w:ascii="Cambria" w:eastAsia="Cambria" w:hAnsi="Cambria" w:cs="Cambria"/>
          <w:b/>
          <w:bCs/>
          <w:sz w:val="24"/>
          <w:szCs w:val="24"/>
        </w:rPr>
        <w:t xml:space="preserve">Prepared and signed by: </w:t>
      </w:r>
    </w:p>
    <w:p w14:paraId="66D96D17" w14:textId="77777777" w:rsidR="002A6C3B" w:rsidRPr="00C83D39" w:rsidRDefault="002A6C3B" w:rsidP="06F68FDE">
      <w:pPr>
        <w:spacing w:line="360" w:lineRule="auto"/>
        <w:rPr>
          <w:rFonts w:ascii="Cambria" w:eastAsia="Cambria" w:hAnsi="Cambria" w:cs="Cambria"/>
          <w:b/>
          <w:bCs/>
          <w:sz w:val="24"/>
          <w:szCs w:val="24"/>
        </w:rPr>
      </w:pPr>
    </w:p>
    <w:p w14:paraId="3E3B00F5" w14:textId="6C01EAAF" w:rsidR="002A6C3B" w:rsidRPr="00C83D39" w:rsidRDefault="00A8657B" w:rsidP="06F68FDE">
      <w:pPr>
        <w:spacing w:line="360" w:lineRule="auto"/>
        <w:ind w:left="1133"/>
        <w:rPr>
          <w:rFonts w:ascii="Cambria" w:eastAsia="Cambria" w:hAnsi="Cambria" w:cs="Cambria"/>
          <w:b/>
          <w:bCs/>
          <w:sz w:val="24"/>
          <w:szCs w:val="24"/>
        </w:rPr>
      </w:pPr>
      <w:r w:rsidRPr="00C83D39">
        <w:rPr>
          <w:rFonts w:ascii="Cambria" w:hAnsi="Cambria"/>
          <w:b/>
          <w:bCs/>
          <w:color w:val="000000" w:themeColor="text1"/>
          <w:sz w:val="24"/>
          <w:szCs w:val="24"/>
        </w:rPr>
        <w:t xml:space="preserve">HUMAN RIGHTS AND CITIZENSHIP SPECIALIZED CENTER </w:t>
      </w:r>
      <w:r w:rsidRPr="00C83D39">
        <w:rPr>
          <w:rFonts w:ascii="Cambria" w:hAnsi="Cambria"/>
          <w:b/>
          <w:bCs/>
          <w:sz w:val="24"/>
          <w:szCs w:val="24"/>
        </w:rPr>
        <w:t>of</w:t>
      </w:r>
      <w:r w:rsidRPr="00C83D39">
        <w:rPr>
          <w:rFonts w:ascii="Cambria" w:hAnsi="Cambria"/>
          <w:sz w:val="24"/>
          <w:szCs w:val="24"/>
        </w:rPr>
        <w:t xml:space="preserve"> </w:t>
      </w:r>
      <w:r w:rsidRPr="00C83D39">
        <w:rPr>
          <w:rFonts w:ascii="Cambria" w:hAnsi="Cambria"/>
          <w:b/>
          <w:bCs/>
          <w:color w:val="000000" w:themeColor="text1"/>
          <w:sz w:val="24"/>
          <w:szCs w:val="24"/>
        </w:rPr>
        <w:t xml:space="preserve">the </w:t>
      </w:r>
      <w:r w:rsidR="002A6C3B" w:rsidRPr="00C83D39">
        <w:rPr>
          <w:rFonts w:ascii="Cambria" w:eastAsia="Cambria" w:hAnsi="Cambria" w:cs="Cambria"/>
          <w:b/>
          <w:bCs/>
          <w:sz w:val="24"/>
          <w:szCs w:val="24"/>
        </w:rPr>
        <w:t>PUBLIC DEFENDER'S OFFICE OF THE STATE OF SÃO PAULO</w:t>
      </w:r>
    </w:p>
    <w:p w14:paraId="78A080E1" w14:textId="02FDA32E" w:rsidR="002A6C3B" w:rsidRPr="00C83D39" w:rsidRDefault="002A6C3B" w:rsidP="06F68FDE">
      <w:pPr>
        <w:spacing w:line="360" w:lineRule="auto"/>
        <w:ind w:left="1133"/>
        <w:rPr>
          <w:rFonts w:ascii="Cambria" w:eastAsia="Cambria" w:hAnsi="Cambria" w:cs="Cambria"/>
          <w:b/>
          <w:bCs/>
          <w:sz w:val="24"/>
          <w:szCs w:val="24"/>
          <w:lang w:val="pt-BR"/>
        </w:rPr>
      </w:pPr>
      <w:r w:rsidRPr="00C83D39">
        <w:rPr>
          <w:rFonts w:ascii="Cambria" w:eastAsia="Cambria" w:hAnsi="Cambria" w:cs="Cambria"/>
          <w:b/>
          <w:bCs/>
          <w:sz w:val="24"/>
          <w:szCs w:val="24"/>
          <w:lang w:val="pt-BR"/>
        </w:rPr>
        <w:t xml:space="preserve">Rua Boa Vista, No. 150, </w:t>
      </w:r>
      <w:r w:rsidR="00A8657B" w:rsidRPr="00C83D39">
        <w:rPr>
          <w:rFonts w:ascii="Cambria" w:eastAsia="Cambria" w:hAnsi="Cambria" w:cs="Cambria"/>
          <w:b/>
          <w:bCs/>
          <w:sz w:val="24"/>
          <w:szCs w:val="24"/>
          <w:lang w:val="pt-BR"/>
        </w:rPr>
        <w:t>Centro</w:t>
      </w:r>
      <w:r w:rsidRPr="00C83D39">
        <w:rPr>
          <w:rFonts w:ascii="Cambria" w:eastAsia="Cambria" w:hAnsi="Cambria" w:cs="Cambria"/>
          <w:b/>
          <w:bCs/>
          <w:sz w:val="24"/>
          <w:szCs w:val="24"/>
          <w:lang w:val="pt-BR"/>
        </w:rPr>
        <w:t>,</w:t>
      </w:r>
      <w:r w:rsidRPr="00C83D39">
        <w:rPr>
          <w:rFonts w:ascii="Cambria" w:hAnsi="Cambria"/>
          <w:sz w:val="24"/>
          <w:szCs w:val="24"/>
          <w:lang w:val="pt-BR"/>
        </w:rPr>
        <w:br/>
      </w:r>
      <w:r w:rsidR="00A8657B" w:rsidRPr="00C83D39">
        <w:rPr>
          <w:rFonts w:ascii="Cambria" w:eastAsia="Cambria" w:hAnsi="Cambria" w:cs="Cambria"/>
          <w:b/>
          <w:bCs/>
          <w:sz w:val="24"/>
          <w:szCs w:val="24"/>
          <w:lang w:val="pt-BR"/>
        </w:rPr>
        <w:t>São Paulo/SP, Brazil</w:t>
      </w:r>
    </w:p>
    <w:p w14:paraId="407D3BB0" w14:textId="77777777" w:rsidR="002A6C3B" w:rsidRPr="00C83D39" w:rsidRDefault="004E461B" w:rsidP="06F68FDE">
      <w:pPr>
        <w:spacing w:line="360" w:lineRule="auto"/>
        <w:ind w:left="1133"/>
        <w:rPr>
          <w:rFonts w:ascii="Cambria" w:eastAsia="Cambria" w:hAnsi="Cambria" w:cs="Cambria"/>
          <w:b/>
          <w:bCs/>
          <w:sz w:val="24"/>
          <w:szCs w:val="24"/>
          <w:lang w:val="pt-BR"/>
        </w:rPr>
      </w:pPr>
      <w:r>
        <w:fldChar w:fldCharType="begin"/>
      </w:r>
      <w:r w:rsidRPr="004E461B">
        <w:rPr>
          <w:lang w:val="pt-BR"/>
        </w:rPr>
        <w:instrText>HYPERLINK \h</w:instrText>
      </w:r>
      <w:r>
        <w:fldChar w:fldCharType="separate"/>
      </w:r>
      <w:r w:rsidR="002A6C3B" w:rsidRPr="00C83D39">
        <w:rPr>
          <w:rFonts w:ascii="Cambria" w:eastAsia="Cambria" w:hAnsi="Cambria" w:cs="Cambria"/>
          <w:b/>
          <w:bCs/>
          <w:color w:val="1155CC"/>
          <w:sz w:val="24"/>
          <w:szCs w:val="24"/>
          <w:u w:val="single"/>
          <w:lang w:val="pt-BR"/>
        </w:rPr>
        <w:t>nucleo.dh@defensoria.sp.def.br</w:t>
      </w:r>
      <w:r>
        <w:rPr>
          <w:rFonts w:ascii="Cambria" w:eastAsia="Cambria" w:hAnsi="Cambria" w:cs="Cambria"/>
          <w:b/>
          <w:bCs/>
          <w:color w:val="1155CC"/>
          <w:sz w:val="24"/>
          <w:szCs w:val="24"/>
          <w:u w:val="single"/>
          <w:lang w:val="pt-BR"/>
        </w:rPr>
        <w:fldChar w:fldCharType="end"/>
      </w:r>
    </w:p>
    <w:p w14:paraId="1F67A3D5" w14:textId="77777777" w:rsidR="002A6C3B" w:rsidRPr="00C83D39" w:rsidRDefault="002A6C3B" w:rsidP="002A6C3B">
      <w:pPr>
        <w:spacing w:line="360" w:lineRule="auto"/>
        <w:ind w:left="1133"/>
        <w:rPr>
          <w:rFonts w:ascii="Cambria" w:eastAsia="Cambria" w:hAnsi="Cambria" w:cs="Cambria"/>
          <w:sz w:val="24"/>
          <w:szCs w:val="24"/>
          <w:lang w:val="pt-BR"/>
        </w:rPr>
      </w:pPr>
    </w:p>
    <w:p w14:paraId="7527C2B3" w14:textId="700C4D04" w:rsidR="06F68FDE" w:rsidRPr="00C83D39" w:rsidRDefault="06F68FDE">
      <w:pPr>
        <w:rPr>
          <w:rFonts w:ascii="Cambria" w:hAnsi="Cambria"/>
          <w:sz w:val="24"/>
          <w:szCs w:val="24"/>
          <w:lang w:val="pt-BR"/>
        </w:rPr>
      </w:pPr>
      <w:r w:rsidRPr="00C83D39">
        <w:rPr>
          <w:rFonts w:ascii="Cambria" w:hAnsi="Cambria"/>
          <w:sz w:val="24"/>
          <w:szCs w:val="24"/>
          <w:lang w:val="pt-BR"/>
        </w:rPr>
        <w:br w:type="page"/>
      </w:r>
    </w:p>
    <w:p w14:paraId="7E1DA97B" w14:textId="0F8C63A6" w:rsidR="002A6C3B" w:rsidRPr="00C83D39" w:rsidRDefault="002A6C3B" w:rsidP="00C83D39">
      <w:pPr>
        <w:spacing w:line="276" w:lineRule="auto"/>
        <w:jc w:val="right"/>
        <w:rPr>
          <w:rFonts w:ascii="Cambria" w:eastAsia="Cambria" w:hAnsi="Cambria" w:cs="Cambria"/>
          <w:b/>
          <w:bCs/>
          <w:sz w:val="24"/>
          <w:szCs w:val="24"/>
        </w:rPr>
      </w:pPr>
      <w:r w:rsidRPr="00C83D39">
        <w:rPr>
          <w:rFonts w:ascii="Cambria" w:eastAsia="Cambria" w:hAnsi="Cambria" w:cs="Cambria"/>
          <w:b/>
          <w:bCs/>
          <w:sz w:val="24"/>
          <w:szCs w:val="24"/>
        </w:rPr>
        <w:lastRenderedPageBreak/>
        <w:t xml:space="preserve">São Paulo / Brazil, </w:t>
      </w:r>
      <w:r w:rsidR="00A8657B" w:rsidRPr="00C83D39">
        <w:rPr>
          <w:rFonts w:ascii="Cambria" w:eastAsia="Cambria" w:hAnsi="Cambria" w:cs="Cambria"/>
          <w:b/>
          <w:bCs/>
          <w:sz w:val="24"/>
          <w:szCs w:val="24"/>
        </w:rPr>
        <w:t>August 2</w:t>
      </w:r>
      <w:r w:rsidR="5B985AF3" w:rsidRPr="00C83D39">
        <w:rPr>
          <w:rFonts w:ascii="Cambria" w:eastAsia="Cambria" w:hAnsi="Cambria" w:cs="Cambria"/>
          <w:b/>
          <w:bCs/>
          <w:sz w:val="24"/>
          <w:szCs w:val="24"/>
        </w:rPr>
        <w:t>8</w:t>
      </w:r>
      <w:r w:rsidR="4799D02A" w:rsidRPr="00C83D39">
        <w:rPr>
          <w:rFonts w:ascii="Cambria" w:eastAsia="Cambria" w:hAnsi="Cambria" w:cs="Cambria"/>
          <w:b/>
          <w:bCs/>
          <w:sz w:val="24"/>
          <w:szCs w:val="24"/>
        </w:rPr>
        <w:t>,</w:t>
      </w:r>
      <w:r w:rsidRPr="00C83D39">
        <w:rPr>
          <w:rFonts w:ascii="Cambria" w:eastAsia="Cambria" w:hAnsi="Cambria" w:cs="Cambria"/>
          <w:b/>
          <w:bCs/>
          <w:sz w:val="24"/>
          <w:szCs w:val="24"/>
        </w:rPr>
        <w:t xml:space="preserve"> 2023. </w:t>
      </w:r>
    </w:p>
    <w:p w14:paraId="52FBD9CE" w14:textId="77777777" w:rsidR="002A6C3B" w:rsidRPr="00C83D39" w:rsidRDefault="002A6C3B" w:rsidP="00C83D39">
      <w:pPr>
        <w:spacing w:line="276" w:lineRule="auto"/>
        <w:rPr>
          <w:rFonts w:ascii="Cambria" w:eastAsia="Cambria" w:hAnsi="Cambria" w:cs="Cambria"/>
          <w:sz w:val="24"/>
          <w:szCs w:val="24"/>
        </w:rPr>
      </w:pPr>
    </w:p>
    <w:p w14:paraId="0E11FDBB" w14:textId="08E891B6" w:rsidR="06F68FDE" w:rsidRPr="00C83D39" w:rsidRDefault="06F68FDE" w:rsidP="00C83D39">
      <w:pPr>
        <w:spacing w:line="276" w:lineRule="auto"/>
        <w:rPr>
          <w:rFonts w:ascii="Cambria" w:eastAsia="Cambria" w:hAnsi="Cambria" w:cs="Cambria"/>
          <w:sz w:val="24"/>
          <w:szCs w:val="24"/>
        </w:rPr>
      </w:pPr>
    </w:p>
    <w:p w14:paraId="0199B56F" w14:textId="7835CEA2" w:rsidR="00A8657B" w:rsidRPr="00C83D39" w:rsidRDefault="00A8657B" w:rsidP="00C83D39">
      <w:pPr>
        <w:spacing w:line="276" w:lineRule="auto"/>
        <w:rPr>
          <w:rFonts w:ascii="Cambria" w:eastAsia="Cambria" w:hAnsi="Cambria" w:cs="Cambria"/>
          <w:b/>
          <w:bCs/>
          <w:sz w:val="24"/>
          <w:szCs w:val="24"/>
        </w:rPr>
      </w:pPr>
      <w:r w:rsidRPr="00C83D39">
        <w:rPr>
          <w:rFonts w:ascii="Cambria" w:eastAsia="Cambria" w:hAnsi="Cambria" w:cs="Cambria"/>
          <w:b/>
          <w:bCs/>
          <w:sz w:val="24"/>
          <w:szCs w:val="24"/>
        </w:rPr>
        <w:t>COMMITTEE ON ECONOMIC, SOCIAL AND CULTURAL RIGHTS (CESCR)</w:t>
      </w:r>
    </w:p>
    <w:p w14:paraId="00D2209F" w14:textId="77777777" w:rsidR="00A8657B" w:rsidRPr="00C83D39" w:rsidRDefault="00A8657B" w:rsidP="00C83D39">
      <w:pPr>
        <w:spacing w:line="276" w:lineRule="auto"/>
        <w:rPr>
          <w:rFonts w:ascii="Cambria" w:eastAsia="Cambria" w:hAnsi="Cambria" w:cs="Cambria"/>
          <w:sz w:val="24"/>
          <w:szCs w:val="24"/>
        </w:rPr>
      </w:pPr>
      <w:r w:rsidRPr="00C83D39">
        <w:rPr>
          <w:rFonts w:ascii="Cambria" w:eastAsia="Cambria" w:hAnsi="Cambria" w:cs="Cambria"/>
          <w:sz w:val="24"/>
          <w:szCs w:val="24"/>
        </w:rPr>
        <w:t>Human Rights Council and Treaty Mechanisms Division</w:t>
      </w:r>
    </w:p>
    <w:p w14:paraId="183A1735" w14:textId="77777777" w:rsidR="00A8657B" w:rsidRPr="00C83D39" w:rsidRDefault="00A8657B" w:rsidP="00C83D39">
      <w:pPr>
        <w:spacing w:line="276" w:lineRule="auto"/>
        <w:rPr>
          <w:rFonts w:ascii="Cambria" w:eastAsia="Cambria" w:hAnsi="Cambria" w:cs="Cambria"/>
          <w:sz w:val="24"/>
          <w:szCs w:val="24"/>
        </w:rPr>
      </w:pPr>
      <w:r w:rsidRPr="00C83D39">
        <w:rPr>
          <w:rFonts w:ascii="Cambria" w:eastAsia="Cambria" w:hAnsi="Cambria" w:cs="Cambria"/>
          <w:sz w:val="24"/>
          <w:szCs w:val="24"/>
        </w:rPr>
        <w:t>Office of the United Nations High Commissioner for Human Rights (OHCHR)</w:t>
      </w:r>
    </w:p>
    <w:p w14:paraId="07990803" w14:textId="77777777" w:rsidR="00A8657B" w:rsidRPr="004E461B" w:rsidRDefault="00A8657B" w:rsidP="00C83D39">
      <w:pPr>
        <w:spacing w:line="276" w:lineRule="auto"/>
        <w:rPr>
          <w:rFonts w:ascii="Cambria" w:eastAsia="Cambria" w:hAnsi="Cambria" w:cs="Cambria"/>
          <w:sz w:val="24"/>
          <w:szCs w:val="24"/>
          <w:lang w:val="fr-FR"/>
        </w:rPr>
      </w:pPr>
      <w:r w:rsidRPr="004E461B">
        <w:rPr>
          <w:rFonts w:ascii="Cambria" w:eastAsia="Cambria" w:hAnsi="Cambria" w:cs="Cambria"/>
          <w:sz w:val="24"/>
          <w:szCs w:val="24"/>
          <w:lang w:val="fr-FR"/>
        </w:rPr>
        <w:t>Palais Wilson - 52, rue des Pâquis</w:t>
      </w:r>
    </w:p>
    <w:p w14:paraId="22E2D80F" w14:textId="14D50551" w:rsidR="00A8657B" w:rsidRPr="004E461B" w:rsidRDefault="00A8657B" w:rsidP="00C83D39">
      <w:pPr>
        <w:spacing w:line="276" w:lineRule="auto"/>
        <w:rPr>
          <w:rFonts w:ascii="Cambria" w:eastAsia="Cambria" w:hAnsi="Cambria" w:cs="Cambria"/>
          <w:sz w:val="24"/>
          <w:szCs w:val="24"/>
          <w:lang w:val="fr-FR"/>
        </w:rPr>
      </w:pPr>
      <w:r w:rsidRPr="004E461B">
        <w:rPr>
          <w:rFonts w:ascii="Cambria" w:eastAsia="Cambria" w:hAnsi="Cambria" w:cs="Cambria"/>
          <w:sz w:val="24"/>
          <w:szCs w:val="24"/>
          <w:lang w:val="fr-FR"/>
        </w:rPr>
        <w:t>CH-1201 Geneva (Switzerland)</w:t>
      </w:r>
    </w:p>
    <w:p w14:paraId="2EB8E547" w14:textId="77777777" w:rsidR="00A8657B" w:rsidRPr="004E461B" w:rsidRDefault="00A8657B" w:rsidP="00C83D39">
      <w:pPr>
        <w:spacing w:line="276" w:lineRule="auto"/>
        <w:rPr>
          <w:rFonts w:ascii="Cambria" w:eastAsia="Cambria" w:hAnsi="Cambria" w:cs="Cambria"/>
          <w:sz w:val="24"/>
          <w:szCs w:val="24"/>
          <w:lang w:val="fr-FR"/>
        </w:rPr>
      </w:pPr>
    </w:p>
    <w:p w14:paraId="7A47B6A6" w14:textId="77777777" w:rsidR="002A6C3B" w:rsidRPr="004E461B" w:rsidRDefault="002A6C3B" w:rsidP="00C83D39">
      <w:pPr>
        <w:spacing w:line="276" w:lineRule="auto"/>
        <w:rPr>
          <w:rFonts w:ascii="Cambria" w:eastAsia="Cambria" w:hAnsi="Cambria" w:cs="Cambria"/>
          <w:sz w:val="24"/>
          <w:szCs w:val="24"/>
          <w:lang w:val="fr-FR"/>
        </w:rPr>
      </w:pPr>
    </w:p>
    <w:p w14:paraId="7C42FD6D" w14:textId="31855D7B" w:rsidR="00AF4C0B" w:rsidRPr="00C83D39" w:rsidRDefault="00AF4C0B" w:rsidP="00C83D39">
      <w:pPr>
        <w:spacing w:line="276" w:lineRule="auto"/>
        <w:rPr>
          <w:rFonts w:ascii="Cambria" w:eastAsia="Cambria" w:hAnsi="Cambria" w:cs="Cambria"/>
          <w:b/>
          <w:bCs/>
          <w:sz w:val="24"/>
          <w:szCs w:val="24"/>
        </w:rPr>
      </w:pPr>
      <w:r w:rsidRPr="00C83D39">
        <w:rPr>
          <w:rFonts w:ascii="Cambria" w:eastAsia="Cambria" w:hAnsi="Cambria" w:cs="Cambria"/>
          <w:b/>
          <w:bCs/>
          <w:sz w:val="24"/>
          <w:szCs w:val="24"/>
        </w:rPr>
        <w:t>INTRODUCTION</w:t>
      </w:r>
    </w:p>
    <w:p w14:paraId="53314300" w14:textId="77777777" w:rsidR="00AF4C0B" w:rsidRPr="00C83D39" w:rsidRDefault="00AF4C0B" w:rsidP="00C83D39">
      <w:pPr>
        <w:spacing w:line="276" w:lineRule="auto"/>
        <w:rPr>
          <w:rFonts w:ascii="Cambria" w:eastAsia="Cambria" w:hAnsi="Cambria" w:cs="Cambria"/>
          <w:b/>
          <w:bCs/>
          <w:sz w:val="24"/>
          <w:szCs w:val="24"/>
        </w:rPr>
      </w:pPr>
    </w:p>
    <w:p w14:paraId="2C370660" w14:textId="631A3856" w:rsidR="002A6C3B" w:rsidRPr="00C83D39" w:rsidRDefault="002A6C3B" w:rsidP="00C83D39">
      <w:pPr>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b/>
          <w:bCs/>
          <w:sz w:val="24"/>
          <w:szCs w:val="24"/>
          <w:highlight w:val="white"/>
        </w:rPr>
        <w:t xml:space="preserve">THE </w:t>
      </w:r>
      <w:r w:rsidR="00FF548A" w:rsidRPr="00C83D39">
        <w:rPr>
          <w:rFonts w:ascii="Cambria" w:hAnsi="Cambria"/>
          <w:b/>
          <w:bCs/>
          <w:color w:val="000000" w:themeColor="text1"/>
          <w:sz w:val="24"/>
          <w:szCs w:val="24"/>
        </w:rPr>
        <w:t>PUBLIC DEFENDER’S OFFICE OF THE STATE OF SÃO PAULO</w:t>
      </w:r>
      <w:r w:rsidR="00FF548A" w:rsidRPr="00C83D39">
        <w:rPr>
          <w:rFonts w:ascii="Cambria" w:eastAsia="Cambria" w:hAnsi="Cambria" w:cs="Cambria"/>
          <w:sz w:val="24"/>
          <w:szCs w:val="24"/>
          <w:highlight w:val="white"/>
        </w:rPr>
        <w:t xml:space="preserve"> </w:t>
      </w:r>
      <w:r w:rsidRPr="00C83D39">
        <w:rPr>
          <w:rFonts w:ascii="Cambria" w:eastAsia="Cambria" w:hAnsi="Cambria" w:cs="Cambria"/>
          <w:sz w:val="24"/>
          <w:szCs w:val="24"/>
          <w:highlight w:val="white"/>
        </w:rPr>
        <w:t xml:space="preserve">is a permanent institution, essential to the State’s jurisdictional function. Article 134 of the Constitution </w:t>
      </w:r>
      <w:r w:rsidR="1C7C1408" w:rsidRPr="00C83D39">
        <w:rPr>
          <w:rFonts w:ascii="Cambria" w:eastAsia="Cambria" w:hAnsi="Cambria" w:cs="Cambria"/>
          <w:sz w:val="24"/>
          <w:szCs w:val="24"/>
          <w:highlight w:val="white"/>
        </w:rPr>
        <w:t>states that the Public Defender´s Office is</w:t>
      </w:r>
      <w:r w:rsidRPr="00C83D39">
        <w:rPr>
          <w:rFonts w:ascii="Cambria" w:eastAsia="Cambria" w:hAnsi="Cambria" w:cs="Cambria"/>
          <w:sz w:val="24"/>
          <w:szCs w:val="24"/>
          <w:highlight w:val="white"/>
        </w:rPr>
        <w:t xml:space="preserve"> an expression and instrument of democracy, </w:t>
      </w:r>
      <w:r w:rsidR="4406917E" w:rsidRPr="00C83D39">
        <w:rPr>
          <w:rFonts w:ascii="Cambria" w:eastAsia="Cambria" w:hAnsi="Cambria" w:cs="Cambria"/>
          <w:sz w:val="24"/>
          <w:szCs w:val="24"/>
          <w:highlight w:val="white"/>
        </w:rPr>
        <w:t xml:space="preserve">and has among its duties </w:t>
      </w:r>
      <w:r w:rsidRPr="00C83D39">
        <w:rPr>
          <w:rFonts w:ascii="Cambria" w:eastAsia="Cambria" w:hAnsi="Cambria" w:cs="Cambria"/>
          <w:sz w:val="24"/>
          <w:szCs w:val="24"/>
          <w:highlight w:val="white"/>
        </w:rPr>
        <w:t xml:space="preserve">the legal guidance, the promotion of human rights and the defense of individual and collective rights of those in need, in all judicial and extrajudicial instances. As an autonomous institution, the </w:t>
      </w:r>
      <w:r w:rsidR="6F858BFA" w:rsidRPr="00C83D39">
        <w:rPr>
          <w:rFonts w:ascii="Cambria" w:eastAsia="Cambria" w:hAnsi="Cambria" w:cs="Cambria"/>
          <w:sz w:val="24"/>
          <w:szCs w:val="24"/>
          <w:highlight w:val="white"/>
        </w:rPr>
        <w:t>Public Defender´s Office</w:t>
      </w:r>
      <w:r w:rsidRPr="00C83D39">
        <w:rPr>
          <w:rFonts w:ascii="Cambria" w:eastAsia="Cambria" w:hAnsi="Cambria" w:cs="Cambria"/>
          <w:sz w:val="24"/>
          <w:szCs w:val="24"/>
          <w:highlight w:val="white"/>
        </w:rPr>
        <w:t xml:space="preserve"> is not part of the government, but a body composed </w:t>
      </w:r>
      <w:r w:rsidR="09D0C3FE" w:rsidRPr="00C83D39">
        <w:rPr>
          <w:rFonts w:ascii="Cambria" w:eastAsia="Cambria" w:hAnsi="Cambria" w:cs="Cambria"/>
          <w:sz w:val="24"/>
          <w:szCs w:val="24"/>
          <w:highlight w:val="white"/>
        </w:rPr>
        <w:t>of</w:t>
      </w:r>
      <w:r w:rsidRPr="00C83D39">
        <w:rPr>
          <w:rFonts w:ascii="Cambria" w:eastAsia="Cambria" w:hAnsi="Cambria" w:cs="Cambria"/>
          <w:sz w:val="24"/>
          <w:szCs w:val="24"/>
          <w:highlight w:val="white"/>
        </w:rPr>
        <w:t xml:space="preserve"> legal professionals selected through a rigorous public process, to whom it is also granted functional independence. The Constitution ensures functional and administrative autonomy</w:t>
      </w:r>
      <w:r w:rsidR="30F3DAB9" w:rsidRPr="00C83D39">
        <w:rPr>
          <w:rFonts w:ascii="Cambria" w:eastAsia="Cambria" w:hAnsi="Cambria" w:cs="Cambria"/>
          <w:sz w:val="24"/>
          <w:szCs w:val="24"/>
          <w:highlight w:val="white"/>
        </w:rPr>
        <w:t xml:space="preserve"> </w:t>
      </w:r>
      <w:r w:rsidRPr="00C83D39">
        <w:rPr>
          <w:rFonts w:ascii="Cambria" w:eastAsia="Cambria" w:hAnsi="Cambria" w:cs="Cambria"/>
          <w:sz w:val="24"/>
          <w:szCs w:val="24"/>
          <w:highlight w:val="white"/>
        </w:rPr>
        <w:t xml:space="preserve">(paragraphs 2 and 3 of the above-mentioned article), making it, therefore, a </w:t>
      </w:r>
      <w:r w:rsidR="31D3A195" w:rsidRPr="00C83D39">
        <w:rPr>
          <w:rFonts w:ascii="Cambria" w:eastAsia="Cambria" w:hAnsi="Cambria" w:cs="Cambria"/>
          <w:sz w:val="24"/>
          <w:szCs w:val="24"/>
          <w:highlight w:val="white"/>
        </w:rPr>
        <w:t xml:space="preserve">public and </w:t>
      </w:r>
      <w:r w:rsidRPr="00C83D39">
        <w:rPr>
          <w:rFonts w:ascii="Cambria" w:eastAsia="Cambria" w:hAnsi="Cambria" w:cs="Cambria"/>
          <w:sz w:val="24"/>
          <w:szCs w:val="24"/>
          <w:highlight w:val="white"/>
        </w:rPr>
        <w:t xml:space="preserve">independent human rights monitoring body. In accordance with this essential role, federal legislation (Complementary Law n. 80/1994) enables the Office of the Public Defender to act before international human rights mechanisms. In that sense, Article 4, VI, of the mentioned federal law states as one of its institutional functions to access the international systems of human rights protection, postulating before their bodies. </w:t>
      </w:r>
    </w:p>
    <w:p w14:paraId="55FC6551" w14:textId="77777777" w:rsidR="002A6C3B" w:rsidRPr="00C83D39" w:rsidRDefault="002A6C3B" w:rsidP="00C83D39">
      <w:pPr>
        <w:spacing w:line="276" w:lineRule="auto"/>
        <w:ind w:left="720"/>
        <w:jc w:val="both"/>
        <w:rPr>
          <w:rFonts w:ascii="Cambria" w:eastAsia="Cambria" w:hAnsi="Cambria" w:cs="Cambria"/>
          <w:sz w:val="24"/>
          <w:szCs w:val="24"/>
        </w:rPr>
      </w:pPr>
    </w:p>
    <w:p w14:paraId="0209D7EB" w14:textId="2BF62506" w:rsidR="69233696" w:rsidRPr="00C83D39" w:rsidRDefault="69233696" w:rsidP="00C83D39">
      <w:pPr>
        <w:numPr>
          <w:ilvl w:val="0"/>
          <w:numId w:val="2"/>
        </w:numPr>
        <w:spacing w:line="276" w:lineRule="auto"/>
        <w:ind w:left="0" w:firstLine="0"/>
        <w:jc w:val="both"/>
        <w:rPr>
          <w:rFonts w:ascii="Cambria" w:hAnsi="Cambria"/>
          <w:color w:val="000000" w:themeColor="text1"/>
          <w:sz w:val="24"/>
          <w:szCs w:val="24"/>
        </w:rPr>
      </w:pPr>
      <w:r w:rsidRPr="00C83D39">
        <w:rPr>
          <w:rFonts w:ascii="Cambria" w:hAnsi="Cambria"/>
          <w:color w:val="000000" w:themeColor="text1"/>
          <w:sz w:val="24"/>
          <w:szCs w:val="24"/>
        </w:rPr>
        <w:t xml:space="preserve">The </w:t>
      </w:r>
      <w:r w:rsidRPr="00C83D39">
        <w:rPr>
          <w:rFonts w:ascii="Cambria" w:hAnsi="Cambria"/>
          <w:b/>
          <w:bCs/>
          <w:color w:val="000000" w:themeColor="text1"/>
          <w:sz w:val="24"/>
          <w:szCs w:val="24"/>
        </w:rPr>
        <w:t>HUMAN RIGHTS AND CITIZENSHIP SPECIALIZED CENTER</w:t>
      </w:r>
      <w:r w:rsidRPr="00C83D39">
        <w:rPr>
          <w:rFonts w:ascii="Cambria" w:hAnsi="Cambria"/>
          <w:color w:val="000000" w:themeColor="text1"/>
          <w:sz w:val="24"/>
          <w:szCs w:val="24"/>
        </w:rPr>
        <w:t xml:space="preserve"> is a body of the </w:t>
      </w:r>
      <w:r w:rsidR="405A1114" w:rsidRPr="00C83D39">
        <w:rPr>
          <w:rFonts w:ascii="Cambria" w:hAnsi="Cambria"/>
          <w:color w:val="000000" w:themeColor="text1"/>
          <w:sz w:val="24"/>
          <w:szCs w:val="24"/>
        </w:rPr>
        <w:t xml:space="preserve">PUBLIC DEFENDER'S OFFICE </w:t>
      </w:r>
      <w:r w:rsidR="61878F9D" w:rsidRPr="00C83D39">
        <w:rPr>
          <w:rFonts w:ascii="Cambria" w:hAnsi="Cambria"/>
          <w:color w:val="000000" w:themeColor="text1"/>
          <w:sz w:val="24"/>
          <w:szCs w:val="24"/>
        </w:rPr>
        <w:t xml:space="preserve">whose </w:t>
      </w:r>
      <w:r w:rsidR="70F535BF" w:rsidRPr="00C83D39">
        <w:rPr>
          <w:rFonts w:ascii="Cambria" w:hAnsi="Cambria"/>
          <w:color w:val="000000" w:themeColor="text1"/>
          <w:sz w:val="24"/>
          <w:szCs w:val="24"/>
        </w:rPr>
        <w:t>main mission is to promote human rights of vulnerable group</w:t>
      </w:r>
      <w:r w:rsidR="41487815" w:rsidRPr="00C83D39">
        <w:rPr>
          <w:rFonts w:ascii="Cambria" w:hAnsi="Cambria"/>
          <w:color w:val="000000" w:themeColor="text1"/>
          <w:sz w:val="24"/>
          <w:szCs w:val="24"/>
        </w:rPr>
        <w:t>. Among its duties are the receiving of denounces regarding violation of human rights</w:t>
      </w:r>
      <w:r w:rsidR="57D5CC41" w:rsidRPr="00C83D39">
        <w:rPr>
          <w:rFonts w:ascii="Cambria" w:hAnsi="Cambria"/>
          <w:color w:val="000000" w:themeColor="text1"/>
          <w:sz w:val="24"/>
          <w:szCs w:val="24"/>
        </w:rPr>
        <w:t xml:space="preserve"> so adequate measures can be taken.</w:t>
      </w:r>
      <w:r w:rsidR="2351204B" w:rsidRPr="00C83D39">
        <w:rPr>
          <w:rFonts w:ascii="Cambria" w:hAnsi="Cambria"/>
          <w:color w:val="000000" w:themeColor="text1"/>
          <w:sz w:val="24"/>
          <w:szCs w:val="24"/>
        </w:rPr>
        <w:t xml:space="preserve"> It</w:t>
      </w:r>
      <w:r w:rsidR="6E3F0022" w:rsidRPr="00C83D39">
        <w:rPr>
          <w:rFonts w:ascii="Cambria" w:hAnsi="Cambria"/>
          <w:color w:val="000000" w:themeColor="text1"/>
          <w:sz w:val="24"/>
          <w:szCs w:val="24"/>
        </w:rPr>
        <w:t>s coordination</w:t>
      </w:r>
      <w:r w:rsidR="2351204B" w:rsidRPr="00C83D39">
        <w:rPr>
          <w:rFonts w:ascii="Cambria" w:hAnsi="Cambria"/>
          <w:color w:val="000000" w:themeColor="text1"/>
          <w:sz w:val="24"/>
          <w:szCs w:val="24"/>
        </w:rPr>
        <w:t xml:space="preserve"> is composed of three public defenders elected by the Superior Council for a two-year term</w:t>
      </w:r>
      <w:r w:rsidR="265C5C34" w:rsidRPr="00C83D39">
        <w:rPr>
          <w:rFonts w:ascii="Cambria" w:hAnsi="Cambria"/>
          <w:color w:val="000000" w:themeColor="text1"/>
          <w:sz w:val="24"/>
          <w:szCs w:val="24"/>
        </w:rPr>
        <w:t xml:space="preserve">, </w:t>
      </w:r>
      <w:r w:rsidR="41CEE2C0" w:rsidRPr="00C83D39">
        <w:rPr>
          <w:rFonts w:ascii="Cambria" w:hAnsi="Cambria"/>
          <w:color w:val="000000" w:themeColor="text1"/>
          <w:sz w:val="24"/>
          <w:szCs w:val="24"/>
        </w:rPr>
        <w:t xml:space="preserve">allowed </w:t>
      </w:r>
      <w:r w:rsidR="265C5C34" w:rsidRPr="00C83D39">
        <w:rPr>
          <w:rFonts w:ascii="Cambria" w:hAnsi="Cambria"/>
          <w:color w:val="000000" w:themeColor="text1"/>
          <w:sz w:val="24"/>
          <w:szCs w:val="24"/>
        </w:rPr>
        <w:t xml:space="preserve">one reconduction, </w:t>
      </w:r>
      <w:r w:rsidR="5C561A00" w:rsidRPr="00C83D39">
        <w:rPr>
          <w:rFonts w:ascii="Cambria" w:hAnsi="Cambria"/>
          <w:color w:val="000000" w:themeColor="text1"/>
          <w:sz w:val="24"/>
          <w:szCs w:val="24"/>
        </w:rPr>
        <w:t xml:space="preserve">and </w:t>
      </w:r>
      <w:r w:rsidR="1F051238" w:rsidRPr="00C83D39">
        <w:rPr>
          <w:rFonts w:ascii="Cambria" w:hAnsi="Cambria"/>
          <w:color w:val="000000" w:themeColor="text1"/>
          <w:sz w:val="24"/>
          <w:szCs w:val="24"/>
        </w:rPr>
        <w:t xml:space="preserve">seventeen members with right to vote in all proceedings. It is worth noting that public defenders have </w:t>
      </w:r>
      <w:r w:rsidR="04BE1B35" w:rsidRPr="00C83D39">
        <w:rPr>
          <w:rFonts w:ascii="Cambria" w:hAnsi="Cambria"/>
          <w:color w:val="000000" w:themeColor="text1"/>
          <w:sz w:val="24"/>
          <w:szCs w:val="24"/>
        </w:rPr>
        <w:t xml:space="preserve">functional independence, meaning that there is no </w:t>
      </w:r>
      <w:r w:rsidR="459C343F" w:rsidRPr="00C83D39">
        <w:rPr>
          <w:rFonts w:ascii="Cambria" w:hAnsi="Cambria"/>
          <w:color w:val="000000" w:themeColor="text1"/>
          <w:sz w:val="24"/>
          <w:szCs w:val="24"/>
        </w:rPr>
        <w:t xml:space="preserve">State </w:t>
      </w:r>
      <w:r w:rsidR="04BE1B35" w:rsidRPr="00C83D39">
        <w:rPr>
          <w:rFonts w:ascii="Cambria" w:hAnsi="Cambria"/>
          <w:color w:val="000000" w:themeColor="text1"/>
          <w:sz w:val="24"/>
          <w:szCs w:val="24"/>
        </w:rPr>
        <w:t xml:space="preserve">interference. </w:t>
      </w:r>
    </w:p>
    <w:p w14:paraId="153AF115" w14:textId="595C3F1D" w:rsidR="06F68FDE" w:rsidRPr="00C83D39" w:rsidRDefault="06F68FDE" w:rsidP="00C83D39">
      <w:pPr>
        <w:spacing w:line="276" w:lineRule="auto"/>
        <w:jc w:val="both"/>
        <w:rPr>
          <w:rFonts w:ascii="Cambria" w:hAnsi="Cambria"/>
          <w:color w:val="000000" w:themeColor="text1"/>
          <w:sz w:val="24"/>
          <w:szCs w:val="24"/>
        </w:rPr>
      </w:pPr>
    </w:p>
    <w:p w14:paraId="0BE9F516" w14:textId="19FDAB77" w:rsidR="3FB9CFFD" w:rsidRPr="00C83D39" w:rsidRDefault="3FB9CFFD" w:rsidP="00C83D39">
      <w:pPr>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Historically, the Human Rights and Citizenship Specialized Center has been working with t</w:t>
      </w:r>
      <w:r w:rsidR="13E37A29" w:rsidRPr="00C83D39">
        <w:rPr>
          <w:rFonts w:ascii="Cambria" w:eastAsia="Cambria" w:hAnsi="Cambria" w:cs="Cambria"/>
          <w:sz w:val="24"/>
          <w:szCs w:val="24"/>
        </w:rPr>
        <w:t>h</w:t>
      </w:r>
      <w:r w:rsidRPr="00C83D39">
        <w:rPr>
          <w:rFonts w:ascii="Cambria" w:eastAsia="Cambria" w:hAnsi="Cambria" w:cs="Cambria"/>
          <w:sz w:val="24"/>
          <w:szCs w:val="24"/>
        </w:rPr>
        <w:t xml:space="preserve">ree main axes: </w:t>
      </w:r>
      <w:r w:rsidR="65CE88A5" w:rsidRPr="00C83D39">
        <w:rPr>
          <w:rFonts w:ascii="Cambria" w:eastAsia="Cambria" w:hAnsi="Cambria" w:cs="Cambria"/>
          <w:sz w:val="24"/>
          <w:szCs w:val="24"/>
        </w:rPr>
        <w:t xml:space="preserve">(I) </w:t>
      </w:r>
      <w:r w:rsidRPr="00C83D39">
        <w:rPr>
          <w:rFonts w:ascii="Cambria" w:eastAsia="Cambria" w:hAnsi="Cambria" w:cs="Cambria"/>
          <w:sz w:val="24"/>
          <w:szCs w:val="24"/>
        </w:rPr>
        <w:t xml:space="preserve">State violence, </w:t>
      </w:r>
      <w:r w:rsidR="4BFAD4D4" w:rsidRPr="00C83D39">
        <w:rPr>
          <w:rFonts w:ascii="Cambria" w:eastAsia="Cambria" w:hAnsi="Cambria" w:cs="Cambria"/>
          <w:sz w:val="24"/>
          <w:szCs w:val="24"/>
        </w:rPr>
        <w:t>including torture, enforced disappearance</w:t>
      </w:r>
      <w:r w:rsidR="101EF76D" w:rsidRPr="00C83D39">
        <w:rPr>
          <w:rFonts w:ascii="Cambria" w:eastAsia="Cambria" w:hAnsi="Cambria" w:cs="Cambria"/>
          <w:sz w:val="24"/>
          <w:szCs w:val="24"/>
        </w:rPr>
        <w:t>, truth and memory</w:t>
      </w:r>
      <w:r w:rsidR="66549E04" w:rsidRPr="00C83D39">
        <w:rPr>
          <w:rFonts w:ascii="Cambria" w:eastAsia="Cambria" w:hAnsi="Cambria" w:cs="Cambria"/>
          <w:sz w:val="24"/>
          <w:szCs w:val="24"/>
        </w:rPr>
        <w:t>;</w:t>
      </w:r>
      <w:r w:rsidR="101EF76D" w:rsidRPr="00C83D39">
        <w:rPr>
          <w:rFonts w:ascii="Cambria" w:eastAsia="Cambria" w:hAnsi="Cambria" w:cs="Cambria"/>
          <w:sz w:val="24"/>
          <w:szCs w:val="24"/>
        </w:rPr>
        <w:t xml:space="preserve"> (II) vuln</w:t>
      </w:r>
      <w:r w:rsidR="16858DD1" w:rsidRPr="00C83D39">
        <w:rPr>
          <w:rFonts w:ascii="Cambria" w:eastAsia="Cambria" w:hAnsi="Cambria" w:cs="Cambria"/>
          <w:sz w:val="24"/>
          <w:szCs w:val="24"/>
        </w:rPr>
        <w:t xml:space="preserve">erable groups, comprehending people experiencing homelessness, refugees, </w:t>
      </w:r>
      <w:r w:rsidR="552A7302" w:rsidRPr="00C83D39">
        <w:rPr>
          <w:rFonts w:ascii="Cambria" w:eastAsia="Cambria" w:hAnsi="Cambria" w:cs="Cambria"/>
          <w:sz w:val="24"/>
          <w:szCs w:val="24"/>
        </w:rPr>
        <w:t>solid waste collectors</w:t>
      </w:r>
      <w:r w:rsidR="79F1432E" w:rsidRPr="00C83D39">
        <w:rPr>
          <w:rFonts w:ascii="Cambria" w:eastAsia="Cambria" w:hAnsi="Cambria" w:cs="Cambria"/>
          <w:sz w:val="24"/>
          <w:szCs w:val="24"/>
        </w:rPr>
        <w:t>; (III) right to health</w:t>
      </w:r>
      <w:r w:rsidR="3A396DF7" w:rsidRPr="00C83D39">
        <w:rPr>
          <w:rFonts w:ascii="Cambria" w:eastAsia="Cambria" w:hAnsi="Cambria" w:cs="Cambria"/>
          <w:sz w:val="24"/>
          <w:szCs w:val="24"/>
        </w:rPr>
        <w:t xml:space="preserve">, focusing </w:t>
      </w:r>
      <w:r w:rsidR="3A396DF7" w:rsidRPr="00C83D39">
        <w:rPr>
          <w:rFonts w:ascii="Cambria" w:eastAsia="Cambria" w:hAnsi="Cambria" w:cs="Cambria"/>
          <w:sz w:val="24"/>
          <w:szCs w:val="24"/>
        </w:rPr>
        <w:lastRenderedPageBreak/>
        <w:t xml:space="preserve">on implementation of public health equipment, alcohol and other drugs </w:t>
      </w:r>
      <w:r w:rsidR="1A9E0824" w:rsidRPr="00C83D39">
        <w:rPr>
          <w:rFonts w:ascii="Cambria" w:eastAsia="Cambria" w:hAnsi="Cambria" w:cs="Cambria"/>
          <w:sz w:val="24"/>
          <w:szCs w:val="24"/>
        </w:rPr>
        <w:t xml:space="preserve">policies </w:t>
      </w:r>
      <w:r w:rsidR="3A396DF7" w:rsidRPr="00C83D39">
        <w:rPr>
          <w:rFonts w:ascii="Cambria" w:eastAsia="Cambria" w:hAnsi="Cambria" w:cs="Cambria"/>
          <w:sz w:val="24"/>
          <w:szCs w:val="24"/>
        </w:rPr>
        <w:t>and therapeutic communities (rehabilitation centers).</w:t>
      </w:r>
      <w:r w:rsidR="458134B7" w:rsidRPr="00C83D39">
        <w:rPr>
          <w:rFonts w:ascii="Cambria" w:eastAsia="Cambria" w:hAnsi="Cambria" w:cs="Cambria"/>
          <w:sz w:val="24"/>
          <w:szCs w:val="24"/>
        </w:rPr>
        <w:t xml:space="preserve"> In this report, we would like to stress the situation of people experiencing homelessness in Brazil, fr</w:t>
      </w:r>
      <w:r w:rsidR="24D3A750" w:rsidRPr="00C83D39">
        <w:rPr>
          <w:rFonts w:ascii="Cambria" w:eastAsia="Cambria" w:hAnsi="Cambria" w:cs="Cambria"/>
          <w:sz w:val="24"/>
          <w:szCs w:val="24"/>
        </w:rPr>
        <w:t xml:space="preserve">om the experience of São Paulo State, which concentrates the rightest rates of </w:t>
      </w:r>
      <w:r w:rsidR="153B9850" w:rsidRPr="00C83D39">
        <w:rPr>
          <w:rFonts w:ascii="Cambria" w:eastAsia="Cambria" w:hAnsi="Cambria" w:cs="Cambria"/>
          <w:sz w:val="24"/>
          <w:szCs w:val="24"/>
        </w:rPr>
        <w:t>people living in this condition</w:t>
      </w:r>
      <w:r w:rsidRPr="00C83D39">
        <w:rPr>
          <w:rStyle w:val="FootnoteReference"/>
          <w:rFonts w:ascii="Cambria" w:eastAsia="Cambria" w:hAnsi="Cambria" w:cs="Cambria"/>
          <w:sz w:val="24"/>
          <w:szCs w:val="24"/>
        </w:rPr>
        <w:footnoteReference w:id="1"/>
      </w:r>
      <w:r w:rsidR="412EAF9C" w:rsidRPr="00C83D39">
        <w:rPr>
          <w:rFonts w:ascii="Cambria" w:eastAsia="Cambria" w:hAnsi="Cambria" w:cs="Cambria"/>
          <w:sz w:val="24"/>
          <w:szCs w:val="24"/>
        </w:rPr>
        <w:t>,</w:t>
      </w:r>
      <w:r w:rsidR="572F91DB" w:rsidRPr="00C83D39">
        <w:rPr>
          <w:rFonts w:ascii="Cambria" w:eastAsia="Cambria" w:hAnsi="Cambria" w:cs="Cambria"/>
          <w:sz w:val="24"/>
          <w:szCs w:val="24"/>
        </w:rPr>
        <w:t xml:space="preserve"> </w:t>
      </w:r>
      <w:r w:rsidR="24D3A750" w:rsidRPr="00C83D39">
        <w:rPr>
          <w:rFonts w:ascii="Cambria" w:eastAsia="Cambria" w:hAnsi="Cambria" w:cs="Cambria"/>
          <w:sz w:val="24"/>
          <w:szCs w:val="24"/>
        </w:rPr>
        <w:t xml:space="preserve">and </w:t>
      </w:r>
      <w:r w:rsidR="37AA4B4F" w:rsidRPr="00C83D39">
        <w:rPr>
          <w:rFonts w:ascii="Cambria" w:eastAsia="Cambria" w:hAnsi="Cambria" w:cs="Cambria"/>
          <w:sz w:val="24"/>
          <w:szCs w:val="24"/>
        </w:rPr>
        <w:t xml:space="preserve">the </w:t>
      </w:r>
      <w:r w:rsidR="44C8855D" w:rsidRPr="00C83D39">
        <w:rPr>
          <w:rFonts w:ascii="Cambria" w:eastAsia="Cambria" w:hAnsi="Cambria" w:cs="Cambria"/>
          <w:sz w:val="24"/>
          <w:szCs w:val="24"/>
        </w:rPr>
        <w:t>policies and deficiencies towards this group.</w:t>
      </w:r>
    </w:p>
    <w:p w14:paraId="336A6F00" w14:textId="77777777" w:rsidR="00A80519" w:rsidRPr="00C83D39" w:rsidRDefault="00A80519" w:rsidP="00C83D39">
      <w:pPr>
        <w:pStyle w:val="ListParagraph"/>
        <w:spacing w:line="276" w:lineRule="auto"/>
        <w:rPr>
          <w:rFonts w:ascii="Cambria" w:eastAsia="Cambria" w:hAnsi="Cambria" w:cs="Cambria"/>
          <w:sz w:val="24"/>
          <w:szCs w:val="24"/>
        </w:rPr>
      </w:pPr>
    </w:p>
    <w:p w14:paraId="3F1D2417" w14:textId="51067F94" w:rsidR="7C3194C2" w:rsidRPr="00C83D39" w:rsidRDefault="7C3194C2" w:rsidP="00C83D39">
      <w:pPr>
        <w:numPr>
          <w:ilvl w:val="0"/>
          <w:numId w:val="2"/>
        </w:numPr>
        <w:spacing w:line="276" w:lineRule="auto"/>
        <w:ind w:left="0" w:firstLine="0"/>
        <w:jc w:val="both"/>
        <w:rPr>
          <w:rFonts w:ascii="Cambria" w:hAnsi="Cambria"/>
          <w:sz w:val="24"/>
          <w:szCs w:val="24"/>
        </w:rPr>
      </w:pPr>
      <w:r w:rsidRPr="00C83D39">
        <w:rPr>
          <w:rFonts w:ascii="Cambria" w:eastAsia="Cambria" w:hAnsi="Cambria" w:cs="Cambria"/>
          <w:sz w:val="24"/>
          <w:szCs w:val="24"/>
        </w:rPr>
        <w:t>Considering the 74</w:t>
      </w:r>
      <w:r w:rsidRPr="00C83D39">
        <w:rPr>
          <w:rFonts w:ascii="Cambria" w:eastAsia="Cambria" w:hAnsi="Cambria" w:cs="Cambria"/>
          <w:sz w:val="24"/>
          <w:szCs w:val="24"/>
          <w:vertAlign w:val="superscript"/>
        </w:rPr>
        <w:t>th</w:t>
      </w:r>
      <w:r w:rsidRPr="00C83D39">
        <w:rPr>
          <w:rFonts w:ascii="Cambria" w:eastAsia="Cambria" w:hAnsi="Cambria" w:cs="Cambria"/>
          <w:sz w:val="24"/>
          <w:szCs w:val="24"/>
        </w:rPr>
        <w:t xml:space="preserve"> Session of the Committee on Economic, Social and Cultural Rights during which Brazil's report will be analyzed on its implementation of the Covenant</w:t>
      </w:r>
      <w:r w:rsidR="1446884B" w:rsidRPr="00C83D39">
        <w:rPr>
          <w:rFonts w:ascii="Cambria" w:eastAsia="Cambria" w:hAnsi="Cambria" w:cs="Cambria"/>
          <w:sz w:val="24"/>
          <w:szCs w:val="24"/>
        </w:rPr>
        <w:t xml:space="preserve">, the </w:t>
      </w:r>
      <w:r w:rsidR="1446884B" w:rsidRPr="00C83D39">
        <w:rPr>
          <w:rFonts w:ascii="Cambria" w:hAnsi="Cambria"/>
          <w:b/>
          <w:bCs/>
          <w:color w:val="000000" w:themeColor="text1"/>
          <w:sz w:val="24"/>
          <w:szCs w:val="24"/>
        </w:rPr>
        <w:t xml:space="preserve">HUMAN RIGHTS AND CITIZENSHIP SPECIALIZED CENTER </w:t>
      </w:r>
      <w:r w:rsidR="1446884B" w:rsidRPr="00C83D39">
        <w:rPr>
          <w:rFonts w:ascii="Cambria" w:hAnsi="Cambria"/>
          <w:b/>
          <w:bCs/>
          <w:sz w:val="24"/>
          <w:szCs w:val="24"/>
        </w:rPr>
        <w:t>of</w:t>
      </w:r>
      <w:r w:rsidR="1446884B" w:rsidRPr="00C83D39">
        <w:rPr>
          <w:rFonts w:ascii="Cambria" w:hAnsi="Cambria"/>
          <w:sz w:val="24"/>
          <w:szCs w:val="24"/>
        </w:rPr>
        <w:t xml:space="preserve"> </w:t>
      </w:r>
      <w:r w:rsidR="1446884B" w:rsidRPr="00C83D39">
        <w:rPr>
          <w:rFonts w:ascii="Cambria" w:hAnsi="Cambria"/>
          <w:b/>
          <w:bCs/>
          <w:color w:val="000000" w:themeColor="text1"/>
          <w:sz w:val="24"/>
          <w:szCs w:val="24"/>
        </w:rPr>
        <w:t xml:space="preserve">the </w:t>
      </w:r>
      <w:r w:rsidR="1446884B" w:rsidRPr="00C83D39">
        <w:rPr>
          <w:rFonts w:ascii="Cambria" w:eastAsia="Cambria" w:hAnsi="Cambria" w:cs="Cambria"/>
          <w:b/>
          <w:bCs/>
          <w:sz w:val="24"/>
          <w:szCs w:val="24"/>
        </w:rPr>
        <w:t>PUBLIC DEFENDER'S OFFICE OF THE STATE OF SÃO PAULO</w:t>
      </w:r>
      <w:r w:rsidR="1446884B" w:rsidRPr="00C83D39">
        <w:rPr>
          <w:rFonts w:ascii="Cambria" w:eastAsia="Cambria" w:hAnsi="Cambria" w:cs="Cambria"/>
          <w:sz w:val="24"/>
          <w:szCs w:val="24"/>
        </w:rPr>
        <w:t xml:space="preserve"> respectfully present this brief document to the Committee.</w:t>
      </w:r>
    </w:p>
    <w:p w14:paraId="79085328" w14:textId="77777777" w:rsidR="002A6C3B" w:rsidRDefault="002A6C3B" w:rsidP="00C83D39">
      <w:pPr>
        <w:spacing w:line="276" w:lineRule="auto"/>
        <w:jc w:val="both"/>
        <w:rPr>
          <w:rFonts w:ascii="Cambria" w:eastAsia="Cambria" w:hAnsi="Cambria" w:cs="Cambria"/>
          <w:b/>
          <w:bCs/>
          <w:sz w:val="24"/>
          <w:szCs w:val="24"/>
          <w:highlight w:val="white"/>
        </w:rPr>
      </w:pPr>
    </w:p>
    <w:p w14:paraId="028170F6" w14:textId="77777777" w:rsidR="00C83D39" w:rsidRPr="00C83D39" w:rsidRDefault="00C83D39" w:rsidP="00C83D39">
      <w:pPr>
        <w:spacing w:line="276" w:lineRule="auto"/>
        <w:jc w:val="both"/>
        <w:rPr>
          <w:rFonts w:ascii="Cambria" w:eastAsia="Cambria" w:hAnsi="Cambria" w:cs="Cambria"/>
          <w:b/>
          <w:bCs/>
          <w:sz w:val="24"/>
          <w:szCs w:val="24"/>
          <w:highlight w:val="white"/>
        </w:rPr>
      </w:pPr>
    </w:p>
    <w:p w14:paraId="5AAAC507" w14:textId="5C0FF998" w:rsidR="002A6C3B" w:rsidRPr="00C83D39" w:rsidRDefault="00AF4C0B" w:rsidP="00C83D39">
      <w:pPr>
        <w:spacing w:line="276" w:lineRule="auto"/>
        <w:jc w:val="both"/>
        <w:rPr>
          <w:rFonts w:ascii="Cambria" w:eastAsia="Cambria" w:hAnsi="Cambria" w:cs="Cambria"/>
          <w:b/>
          <w:bCs/>
          <w:sz w:val="24"/>
          <w:szCs w:val="24"/>
        </w:rPr>
      </w:pPr>
      <w:r w:rsidRPr="00C83D39">
        <w:rPr>
          <w:rFonts w:ascii="Cambria" w:eastAsia="Cambria" w:hAnsi="Cambria" w:cs="Cambria"/>
          <w:b/>
          <w:bCs/>
          <w:sz w:val="24"/>
          <w:szCs w:val="24"/>
        </w:rPr>
        <w:t>MEASURES ADOPTED FOR THE PROGRESSIVE IMPLEMENTATION OF THE RIGHTS OF PERSONS IN STREET SITUATION (ARTICLE 2)</w:t>
      </w:r>
    </w:p>
    <w:p w14:paraId="4FC76CE5" w14:textId="77777777" w:rsidR="00AF4C0B" w:rsidRPr="00C83D39" w:rsidRDefault="00AF4C0B" w:rsidP="00C83D39">
      <w:pPr>
        <w:spacing w:line="276" w:lineRule="auto"/>
        <w:ind w:left="720"/>
        <w:jc w:val="both"/>
        <w:rPr>
          <w:rFonts w:ascii="Cambria" w:eastAsia="Cambria" w:hAnsi="Cambria" w:cs="Cambria"/>
          <w:i/>
          <w:iCs/>
          <w:sz w:val="24"/>
          <w:szCs w:val="24"/>
        </w:rPr>
      </w:pPr>
    </w:p>
    <w:p w14:paraId="568750E5" w14:textId="591449AC" w:rsidR="00636350" w:rsidRPr="00C83D39" w:rsidRDefault="00E8440C" w:rsidP="00C83D39">
      <w:pPr>
        <w:numPr>
          <w:ilvl w:val="0"/>
          <w:numId w:val="4"/>
        </w:numPr>
        <w:spacing w:line="276" w:lineRule="auto"/>
        <w:jc w:val="both"/>
        <w:rPr>
          <w:rFonts w:ascii="Cambria" w:eastAsia="Cambria" w:hAnsi="Cambria" w:cs="Cambria"/>
          <w:b/>
          <w:bCs/>
          <w:i/>
          <w:iCs/>
          <w:sz w:val="24"/>
          <w:szCs w:val="24"/>
        </w:rPr>
      </w:pPr>
      <w:r w:rsidRPr="00C83D39">
        <w:rPr>
          <w:rFonts w:ascii="Cambria" w:eastAsia="Cambria" w:hAnsi="Cambria" w:cs="Cambria"/>
          <w:b/>
          <w:bCs/>
          <w:i/>
          <w:iCs/>
          <w:sz w:val="24"/>
          <w:szCs w:val="24"/>
        </w:rPr>
        <w:t>Lack of dat</w:t>
      </w:r>
      <w:r w:rsidR="25A92DA3" w:rsidRPr="00C83D39">
        <w:rPr>
          <w:rFonts w:ascii="Cambria" w:eastAsia="Cambria" w:hAnsi="Cambria" w:cs="Cambria"/>
          <w:b/>
          <w:bCs/>
          <w:i/>
          <w:iCs/>
          <w:sz w:val="24"/>
          <w:szCs w:val="24"/>
        </w:rPr>
        <w:t>a</w:t>
      </w:r>
      <w:r w:rsidRPr="00C83D39">
        <w:rPr>
          <w:rFonts w:ascii="Cambria" w:eastAsia="Cambria" w:hAnsi="Cambria" w:cs="Cambria"/>
          <w:b/>
          <w:bCs/>
          <w:i/>
          <w:iCs/>
          <w:sz w:val="24"/>
          <w:szCs w:val="24"/>
        </w:rPr>
        <w:t>/census regarding people experiencing homelessness</w:t>
      </w:r>
    </w:p>
    <w:p w14:paraId="50B8534F" w14:textId="4B41B97C" w:rsidR="00A501D0" w:rsidRPr="00C83D39" w:rsidRDefault="00A501D0" w:rsidP="00C83D39">
      <w:pPr>
        <w:spacing w:line="276" w:lineRule="auto"/>
        <w:jc w:val="both"/>
        <w:rPr>
          <w:rFonts w:ascii="Cambria" w:hAnsi="Cambria"/>
          <w:b/>
          <w:bCs/>
          <w:i/>
          <w:iCs/>
          <w:sz w:val="24"/>
          <w:szCs w:val="24"/>
        </w:rPr>
      </w:pPr>
    </w:p>
    <w:p w14:paraId="40107629" w14:textId="1607103A" w:rsidR="00A501D0" w:rsidRDefault="0260C3C5"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The State Party’s report</w:t>
      </w:r>
      <w:r w:rsidR="5E111C68" w:rsidRPr="00C83D39">
        <w:rPr>
          <w:rFonts w:ascii="Cambria" w:eastAsia="Cambria" w:hAnsi="Cambria" w:cs="Cambria"/>
          <w:sz w:val="24"/>
          <w:szCs w:val="24"/>
        </w:rPr>
        <w:t xml:space="preserve"> stated in paragraph 137 that there are currently 230 Specialized Reference Centers for Ho</w:t>
      </w:r>
      <w:r w:rsidR="644E12D4" w:rsidRPr="00C83D39">
        <w:rPr>
          <w:rFonts w:ascii="Cambria" w:eastAsia="Cambria" w:hAnsi="Cambria" w:cs="Cambria"/>
          <w:sz w:val="24"/>
          <w:szCs w:val="24"/>
        </w:rPr>
        <w:t xml:space="preserve">meless Population in Brazil. These Centers are essential </w:t>
      </w:r>
      <w:r w:rsidR="73E4843A" w:rsidRPr="00C83D39">
        <w:rPr>
          <w:rFonts w:ascii="Cambria" w:eastAsia="Cambria" w:hAnsi="Cambria" w:cs="Cambria"/>
          <w:sz w:val="24"/>
          <w:szCs w:val="24"/>
        </w:rPr>
        <w:t>as they are responsible for including people in social security policies</w:t>
      </w:r>
      <w:r w:rsidR="3289696C" w:rsidRPr="00C83D39">
        <w:rPr>
          <w:rFonts w:ascii="Cambria" w:eastAsia="Cambria" w:hAnsi="Cambria" w:cs="Cambria"/>
          <w:sz w:val="24"/>
          <w:szCs w:val="24"/>
        </w:rPr>
        <w:t xml:space="preserve">, such as food and income programs as well as providing shelter for those in need. </w:t>
      </w:r>
      <w:r w:rsidR="2A6DD151" w:rsidRPr="00C83D39">
        <w:rPr>
          <w:rFonts w:ascii="Cambria" w:eastAsia="Cambria" w:hAnsi="Cambria" w:cs="Cambria"/>
          <w:sz w:val="24"/>
          <w:szCs w:val="24"/>
        </w:rPr>
        <w:t>H</w:t>
      </w:r>
      <w:r w:rsidR="3289696C" w:rsidRPr="00C83D39">
        <w:rPr>
          <w:rFonts w:ascii="Cambria" w:eastAsia="Cambria" w:hAnsi="Cambria" w:cs="Cambria"/>
          <w:sz w:val="24"/>
          <w:szCs w:val="24"/>
        </w:rPr>
        <w:t>o</w:t>
      </w:r>
      <w:r w:rsidR="2A6DD151" w:rsidRPr="00C83D39">
        <w:rPr>
          <w:rFonts w:ascii="Cambria" w:eastAsia="Cambria" w:hAnsi="Cambria" w:cs="Cambria"/>
          <w:sz w:val="24"/>
          <w:szCs w:val="24"/>
        </w:rPr>
        <w:t xml:space="preserve">wever, there is no national data in regard to how many people are currently homeless, </w:t>
      </w:r>
      <w:r w:rsidR="2FD333CF" w:rsidRPr="00C83D39">
        <w:rPr>
          <w:rFonts w:ascii="Cambria" w:eastAsia="Cambria" w:hAnsi="Cambria" w:cs="Cambria"/>
          <w:sz w:val="24"/>
          <w:szCs w:val="24"/>
        </w:rPr>
        <w:t>impeding formulation of public policies to this group. It is</w:t>
      </w:r>
      <w:r w:rsidR="7AC113A6" w:rsidRPr="00C83D39">
        <w:rPr>
          <w:rFonts w:ascii="Cambria" w:eastAsia="Cambria" w:hAnsi="Cambria" w:cs="Cambria"/>
          <w:sz w:val="24"/>
          <w:szCs w:val="24"/>
        </w:rPr>
        <w:t xml:space="preserve"> not possible to affirm that 230 Specialized Center are enough to meet the demand.</w:t>
      </w:r>
    </w:p>
    <w:p w14:paraId="61E4AF1E" w14:textId="77777777" w:rsidR="00C83D39" w:rsidRPr="00C83D39" w:rsidRDefault="00C83D39" w:rsidP="00C83D39">
      <w:pPr>
        <w:pStyle w:val="ListParagraph"/>
        <w:spacing w:line="276" w:lineRule="auto"/>
        <w:ind w:left="0"/>
        <w:jc w:val="both"/>
        <w:rPr>
          <w:rFonts w:ascii="Cambria" w:eastAsia="Cambria" w:hAnsi="Cambria" w:cs="Cambria"/>
          <w:sz w:val="24"/>
          <w:szCs w:val="24"/>
        </w:rPr>
      </w:pPr>
    </w:p>
    <w:p w14:paraId="5CDBC3F1" w14:textId="08CEF3D6" w:rsidR="00A501D0" w:rsidRPr="00C83D39" w:rsidRDefault="1C4CDE12"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As a recognition of the importance of producing data, t</w:t>
      </w:r>
      <w:r w:rsidR="7E558647" w:rsidRPr="00C83D39">
        <w:rPr>
          <w:rFonts w:ascii="Cambria" w:eastAsia="Cambria" w:hAnsi="Cambria" w:cs="Cambria"/>
          <w:sz w:val="24"/>
          <w:szCs w:val="24"/>
        </w:rPr>
        <w:t xml:space="preserve">he Committee asked the State Party to provide </w:t>
      </w:r>
      <w:r w:rsidR="640E8F44" w:rsidRPr="00C83D39">
        <w:rPr>
          <w:rFonts w:ascii="Cambria" w:eastAsia="Cambria" w:hAnsi="Cambria" w:cs="Cambria"/>
          <w:sz w:val="24"/>
          <w:szCs w:val="24"/>
        </w:rPr>
        <w:t>information for the last 10 years on the proportion of persons living below the poverty line (LOI, item 7).</w:t>
      </w:r>
      <w:r w:rsidR="7B9F50AA" w:rsidRPr="00C83D39">
        <w:rPr>
          <w:rFonts w:ascii="Cambria" w:eastAsia="Cambria" w:hAnsi="Cambria" w:cs="Cambria"/>
          <w:sz w:val="24"/>
          <w:szCs w:val="24"/>
        </w:rPr>
        <w:t xml:space="preserve"> However, in the State Party's reply there is no specific information about people experiencing homelessness, </w:t>
      </w:r>
      <w:r w:rsidR="0205E70F" w:rsidRPr="00C83D39">
        <w:rPr>
          <w:rFonts w:ascii="Cambria" w:eastAsia="Cambria" w:hAnsi="Cambria" w:cs="Cambria"/>
          <w:sz w:val="24"/>
          <w:szCs w:val="24"/>
        </w:rPr>
        <w:t>who</w:t>
      </w:r>
      <w:r w:rsidR="7B9F50AA" w:rsidRPr="00C83D39">
        <w:rPr>
          <w:rFonts w:ascii="Cambria" w:eastAsia="Cambria" w:hAnsi="Cambria" w:cs="Cambria"/>
          <w:sz w:val="24"/>
          <w:szCs w:val="24"/>
        </w:rPr>
        <w:t xml:space="preserve"> also </w:t>
      </w:r>
      <w:r w:rsidR="3D26D712" w:rsidRPr="00C83D39">
        <w:rPr>
          <w:rFonts w:ascii="Cambria" w:eastAsia="Cambria" w:hAnsi="Cambria" w:cs="Cambria"/>
          <w:sz w:val="24"/>
          <w:szCs w:val="24"/>
        </w:rPr>
        <w:t>live</w:t>
      </w:r>
      <w:r w:rsidR="7B9F50AA" w:rsidRPr="00C83D39">
        <w:rPr>
          <w:rFonts w:ascii="Cambria" w:eastAsia="Cambria" w:hAnsi="Cambria" w:cs="Cambria"/>
          <w:sz w:val="24"/>
          <w:szCs w:val="24"/>
        </w:rPr>
        <w:t xml:space="preserve"> belo</w:t>
      </w:r>
      <w:r w:rsidR="520DE6EF" w:rsidRPr="00C83D39">
        <w:rPr>
          <w:rFonts w:ascii="Cambria" w:eastAsia="Cambria" w:hAnsi="Cambria" w:cs="Cambria"/>
          <w:sz w:val="24"/>
          <w:szCs w:val="24"/>
        </w:rPr>
        <w:t xml:space="preserve">w </w:t>
      </w:r>
      <w:r w:rsidR="7B9F50AA" w:rsidRPr="00C83D39">
        <w:rPr>
          <w:rFonts w:ascii="Cambria" w:eastAsia="Cambria" w:hAnsi="Cambria" w:cs="Cambria"/>
          <w:sz w:val="24"/>
          <w:szCs w:val="24"/>
        </w:rPr>
        <w:t>the poverty line.</w:t>
      </w:r>
    </w:p>
    <w:p w14:paraId="48388BFC" w14:textId="7719478A" w:rsidR="00A501D0" w:rsidRPr="00C83D39" w:rsidRDefault="00A501D0" w:rsidP="00C83D39">
      <w:pPr>
        <w:spacing w:line="276" w:lineRule="auto"/>
        <w:jc w:val="both"/>
        <w:rPr>
          <w:rFonts w:ascii="Cambria" w:hAnsi="Cambria"/>
          <w:sz w:val="24"/>
          <w:szCs w:val="24"/>
        </w:rPr>
      </w:pPr>
    </w:p>
    <w:p w14:paraId="7E5834C8" w14:textId="5692E35D" w:rsidR="00A501D0" w:rsidRPr="00C83D39" w:rsidRDefault="7AC113A6"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The National Policy for People Experiencing Homelessness created by Federal Decree n. 7</w:t>
      </w:r>
      <w:r w:rsidR="1996A875" w:rsidRPr="00C83D39">
        <w:rPr>
          <w:rFonts w:ascii="Cambria" w:eastAsia="Cambria" w:hAnsi="Cambria" w:cs="Cambria"/>
          <w:sz w:val="24"/>
          <w:szCs w:val="24"/>
        </w:rPr>
        <w:t>,</w:t>
      </w:r>
      <w:r w:rsidRPr="00C83D39">
        <w:rPr>
          <w:rFonts w:ascii="Cambria" w:eastAsia="Cambria" w:hAnsi="Cambria" w:cs="Cambria"/>
          <w:sz w:val="24"/>
          <w:szCs w:val="24"/>
        </w:rPr>
        <w:t xml:space="preserve">053/2009 </w:t>
      </w:r>
      <w:r w:rsidR="0C6F70CB" w:rsidRPr="00C83D39">
        <w:rPr>
          <w:rFonts w:ascii="Cambria" w:eastAsia="Cambria" w:hAnsi="Cambria" w:cs="Cambria"/>
          <w:sz w:val="24"/>
          <w:szCs w:val="24"/>
        </w:rPr>
        <w:t xml:space="preserve">foresees among its objectives </w:t>
      </w:r>
      <w:r w:rsidR="276156CE" w:rsidRPr="00C83D39">
        <w:rPr>
          <w:rFonts w:ascii="Cambria" w:eastAsia="Cambria" w:hAnsi="Cambria" w:cs="Cambria"/>
          <w:sz w:val="24"/>
          <w:szCs w:val="24"/>
        </w:rPr>
        <w:t xml:space="preserve">the </w:t>
      </w:r>
      <w:r w:rsidR="0C6F70CB" w:rsidRPr="00C83D39">
        <w:rPr>
          <w:rFonts w:ascii="Cambria" w:eastAsia="Cambria" w:hAnsi="Cambria" w:cs="Cambria"/>
          <w:sz w:val="24"/>
          <w:szCs w:val="24"/>
        </w:rPr>
        <w:t>"</w:t>
      </w:r>
      <w:r w:rsidR="0C6F70CB" w:rsidRPr="00C83D39">
        <w:rPr>
          <w:rFonts w:ascii="Cambria" w:eastAsia="Cambria" w:hAnsi="Cambria" w:cs="Cambria"/>
          <w:i/>
          <w:iCs/>
          <w:sz w:val="24"/>
          <w:szCs w:val="24"/>
        </w:rPr>
        <w:t>implementation of a</w:t>
      </w:r>
      <w:r w:rsidR="5DC3E706" w:rsidRPr="00C83D39">
        <w:rPr>
          <w:rFonts w:ascii="Cambria" w:eastAsia="Cambria" w:hAnsi="Cambria" w:cs="Cambria"/>
          <w:i/>
          <w:iCs/>
          <w:sz w:val="24"/>
          <w:szCs w:val="24"/>
        </w:rPr>
        <w:t>n</w:t>
      </w:r>
      <w:r w:rsidR="0C6F70CB" w:rsidRPr="00C83D39">
        <w:rPr>
          <w:rFonts w:ascii="Cambria" w:eastAsia="Cambria" w:hAnsi="Cambria" w:cs="Cambria"/>
          <w:i/>
          <w:iCs/>
          <w:sz w:val="24"/>
          <w:szCs w:val="24"/>
        </w:rPr>
        <w:t xml:space="preserve"> </w:t>
      </w:r>
      <w:r w:rsidR="7E71746D" w:rsidRPr="00C83D39">
        <w:rPr>
          <w:rFonts w:ascii="Cambria" w:eastAsia="Cambria" w:hAnsi="Cambria" w:cs="Cambria"/>
          <w:i/>
          <w:iCs/>
          <w:sz w:val="24"/>
          <w:szCs w:val="24"/>
        </w:rPr>
        <w:t>official</w:t>
      </w:r>
      <w:r w:rsidR="0C6F70CB" w:rsidRPr="00C83D39">
        <w:rPr>
          <w:rFonts w:ascii="Cambria" w:eastAsia="Cambria" w:hAnsi="Cambria" w:cs="Cambria"/>
          <w:i/>
          <w:iCs/>
          <w:sz w:val="24"/>
          <w:szCs w:val="24"/>
        </w:rPr>
        <w:t xml:space="preserve"> cou</w:t>
      </w:r>
      <w:r w:rsidR="11E15C79" w:rsidRPr="00C83D39">
        <w:rPr>
          <w:rFonts w:ascii="Cambria" w:eastAsia="Cambria" w:hAnsi="Cambria" w:cs="Cambria"/>
          <w:i/>
          <w:iCs/>
          <w:sz w:val="24"/>
          <w:szCs w:val="24"/>
        </w:rPr>
        <w:t>n</w:t>
      </w:r>
      <w:r w:rsidR="0C6F70CB" w:rsidRPr="00C83D39">
        <w:rPr>
          <w:rFonts w:ascii="Cambria" w:eastAsia="Cambria" w:hAnsi="Cambria" w:cs="Cambria"/>
          <w:i/>
          <w:iCs/>
          <w:sz w:val="24"/>
          <w:szCs w:val="24"/>
        </w:rPr>
        <w:t xml:space="preserve">ting of people in street </w:t>
      </w:r>
      <w:r w:rsidR="171C4214" w:rsidRPr="00C83D39">
        <w:rPr>
          <w:rFonts w:ascii="Cambria" w:eastAsia="Cambria" w:hAnsi="Cambria" w:cs="Cambria"/>
          <w:i/>
          <w:iCs/>
          <w:sz w:val="24"/>
          <w:szCs w:val="24"/>
        </w:rPr>
        <w:t>situations</w:t>
      </w:r>
      <w:r w:rsidR="0C6F70CB" w:rsidRPr="00C83D39">
        <w:rPr>
          <w:rFonts w:ascii="Cambria" w:eastAsia="Cambria" w:hAnsi="Cambria" w:cs="Cambria"/>
          <w:sz w:val="24"/>
          <w:szCs w:val="24"/>
        </w:rPr>
        <w:t>" (article 7, III) and formulation</w:t>
      </w:r>
      <w:r w:rsidR="349E1141" w:rsidRPr="00C83D39">
        <w:rPr>
          <w:rFonts w:ascii="Cambria" w:eastAsia="Cambria" w:hAnsi="Cambria" w:cs="Cambria"/>
          <w:sz w:val="24"/>
          <w:szCs w:val="24"/>
        </w:rPr>
        <w:t>,</w:t>
      </w:r>
      <w:r w:rsidR="0C6F70CB" w:rsidRPr="00C83D39">
        <w:rPr>
          <w:rFonts w:ascii="Cambria" w:eastAsia="Cambria" w:hAnsi="Cambria" w:cs="Cambria"/>
          <w:sz w:val="24"/>
          <w:szCs w:val="24"/>
        </w:rPr>
        <w:t xml:space="preserve"> </w:t>
      </w:r>
      <w:r w:rsidR="7057FDE9" w:rsidRPr="00C83D39">
        <w:rPr>
          <w:rFonts w:ascii="Cambria" w:eastAsia="Cambria" w:hAnsi="Cambria" w:cs="Cambria"/>
          <w:sz w:val="24"/>
          <w:szCs w:val="24"/>
        </w:rPr>
        <w:t>systematization</w:t>
      </w:r>
      <w:r w:rsidR="0C6F70CB" w:rsidRPr="00C83D39">
        <w:rPr>
          <w:rFonts w:ascii="Cambria" w:eastAsia="Cambria" w:hAnsi="Cambria" w:cs="Cambria"/>
          <w:sz w:val="24"/>
          <w:szCs w:val="24"/>
        </w:rPr>
        <w:t xml:space="preserve"> </w:t>
      </w:r>
      <w:r w:rsidR="0FC9D8F7" w:rsidRPr="00C83D39">
        <w:rPr>
          <w:rFonts w:ascii="Cambria" w:eastAsia="Cambria" w:hAnsi="Cambria" w:cs="Cambria"/>
          <w:sz w:val="24"/>
          <w:szCs w:val="24"/>
        </w:rPr>
        <w:t>and p</w:t>
      </w:r>
      <w:r w:rsidR="20581B8F" w:rsidRPr="00C83D39">
        <w:rPr>
          <w:rFonts w:ascii="Cambria" w:eastAsia="Cambria" w:hAnsi="Cambria" w:cs="Cambria"/>
          <w:sz w:val="24"/>
          <w:szCs w:val="24"/>
        </w:rPr>
        <w:t xml:space="preserve">ublishing </w:t>
      </w:r>
      <w:r w:rsidR="0C6F70CB" w:rsidRPr="00C83D39">
        <w:rPr>
          <w:rFonts w:ascii="Cambria" w:eastAsia="Cambria" w:hAnsi="Cambria" w:cs="Cambria"/>
          <w:sz w:val="24"/>
          <w:szCs w:val="24"/>
        </w:rPr>
        <w:t>of data</w:t>
      </w:r>
      <w:r w:rsidR="54643D70" w:rsidRPr="00C83D39">
        <w:rPr>
          <w:rFonts w:ascii="Cambria" w:eastAsia="Cambria" w:hAnsi="Cambria" w:cs="Cambria"/>
          <w:sz w:val="24"/>
          <w:szCs w:val="24"/>
        </w:rPr>
        <w:t xml:space="preserve"> </w:t>
      </w:r>
      <w:r w:rsidR="4A64B1E4" w:rsidRPr="00C83D39">
        <w:rPr>
          <w:rFonts w:ascii="Cambria" w:eastAsia="Cambria" w:hAnsi="Cambria" w:cs="Cambria"/>
          <w:sz w:val="24"/>
          <w:szCs w:val="24"/>
        </w:rPr>
        <w:t xml:space="preserve">regarding exiting public services for this group, including social, economic and cultural indicators </w:t>
      </w:r>
      <w:r w:rsidR="54643D70" w:rsidRPr="00C83D39">
        <w:rPr>
          <w:rFonts w:ascii="Cambria" w:eastAsia="Cambria" w:hAnsi="Cambria" w:cs="Cambria"/>
          <w:sz w:val="24"/>
          <w:szCs w:val="24"/>
        </w:rPr>
        <w:t>(article 7, IV).</w:t>
      </w:r>
    </w:p>
    <w:p w14:paraId="3E5378C7" w14:textId="6DE03A39" w:rsidR="00A501D0" w:rsidRPr="00C83D39" w:rsidRDefault="00A501D0" w:rsidP="00C83D39">
      <w:pPr>
        <w:spacing w:line="276" w:lineRule="auto"/>
        <w:jc w:val="both"/>
        <w:rPr>
          <w:rFonts w:ascii="Cambria" w:hAnsi="Cambria"/>
          <w:sz w:val="24"/>
          <w:szCs w:val="24"/>
        </w:rPr>
      </w:pPr>
    </w:p>
    <w:p w14:paraId="19DFBA8A" w14:textId="5FA943CF" w:rsidR="00A501D0" w:rsidRPr="00C83D39" w:rsidRDefault="383952FC"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 xml:space="preserve">Despite fourteen years </w:t>
      </w:r>
      <w:r w:rsidR="4457249B" w:rsidRPr="00C83D39">
        <w:rPr>
          <w:rFonts w:ascii="Cambria" w:eastAsia="Cambria" w:hAnsi="Cambria" w:cs="Cambria"/>
          <w:sz w:val="24"/>
          <w:szCs w:val="24"/>
        </w:rPr>
        <w:t xml:space="preserve">had passed since this legislation, in Brazil there is no national official counting of people experiencing homelessness, which is a clear obstacle for thinking </w:t>
      </w:r>
      <w:r w:rsidR="634FB04B" w:rsidRPr="00C83D39">
        <w:rPr>
          <w:rFonts w:ascii="Cambria" w:eastAsia="Cambria" w:hAnsi="Cambria" w:cs="Cambria"/>
          <w:sz w:val="24"/>
          <w:szCs w:val="24"/>
        </w:rPr>
        <w:t>about public policies for this group. Public managers are not aware of how many people are homeless, neither their gender, age</w:t>
      </w:r>
      <w:r w:rsidR="15AB9AD7" w:rsidRPr="00C83D39">
        <w:rPr>
          <w:rFonts w:ascii="Cambria" w:eastAsia="Cambria" w:hAnsi="Cambria" w:cs="Cambria"/>
          <w:sz w:val="24"/>
          <w:szCs w:val="24"/>
        </w:rPr>
        <w:t xml:space="preserve">, </w:t>
      </w:r>
      <w:r w:rsidR="534AF3F4" w:rsidRPr="00C83D39">
        <w:rPr>
          <w:rFonts w:ascii="Cambria" w:eastAsia="Cambria" w:hAnsi="Cambria" w:cs="Cambria"/>
          <w:sz w:val="24"/>
          <w:szCs w:val="24"/>
        </w:rPr>
        <w:t>nor</w:t>
      </w:r>
      <w:r w:rsidR="15AB9AD7" w:rsidRPr="00C83D39">
        <w:rPr>
          <w:rFonts w:ascii="Cambria" w:eastAsia="Cambria" w:hAnsi="Cambria" w:cs="Cambria"/>
          <w:sz w:val="24"/>
          <w:szCs w:val="24"/>
        </w:rPr>
        <w:t xml:space="preserve"> reason for being on the streets. </w:t>
      </w:r>
    </w:p>
    <w:p w14:paraId="2A65610C" w14:textId="516053BA" w:rsidR="00A501D0" w:rsidRPr="00C83D39" w:rsidRDefault="00A501D0" w:rsidP="00C83D39">
      <w:pPr>
        <w:spacing w:line="276" w:lineRule="auto"/>
        <w:jc w:val="both"/>
        <w:rPr>
          <w:rFonts w:ascii="Cambria" w:hAnsi="Cambria"/>
          <w:sz w:val="24"/>
          <w:szCs w:val="24"/>
        </w:rPr>
      </w:pPr>
    </w:p>
    <w:p w14:paraId="457B4A9E" w14:textId="2111AA8C" w:rsidR="00A501D0" w:rsidRPr="00C83D39" w:rsidRDefault="23C22E80"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 xml:space="preserve">The last national census </w:t>
      </w:r>
      <w:r w:rsidR="6CCA96EB" w:rsidRPr="00C83D39">
        <w:rPr>
          <w:rFonts w:ascii="Cambria" w:eastAsia="Cambria" w:hAnsi="Cambria" w:cs="Cambria"/>
          <w:sz w:val="24"/>
          <w:szCs w:val="24"/>
        </w:rPr>
        <w:t>indicated that there are 203 million people living in</w:t>
      </w:r>
      <w:r w:rsidR="7FAA8E27" w:rsidRPr="00C83D39">
        <w:rPr>
          <w:rFonts w:ascii="Cambria" w:eastAsia="Cambria" w:hAnsi="Cambria" w:cs="Cambria"/>
          <w:sz w:val="24"/>
          <w:szCs w:val="24"/>
        </w:rPr>
        <w:t xml:space="preserve"> </w:t>
      </w:r>
      <w:r w:rsidR="6CCA96EB" w:rsidRPr="00C83D39">
        <w:rPr>
          <w:rFonts w:ascii="Cambria" w:eastAsia="Cambria" w:hAnsi="Cambria" w:cs="Cambria"/>
          <w:sz w:val="24"/>
          <w:szCs w:val="24"/>
        </w:rPr>
        <w:t>Brazil</w:t>
      </w:r>
      <w:r w:rsidR="00A501D0" w:rsidRPr="00C83D39">
        <w:rPr>
          <w:rStyle w:val="FootnoteReference"/>
          <w:rFonts w:ascii="Cambria" w:eastAsia="Cambria" w:hAnsi="Cambria" w:cs="Cambria"/>
          <w:sz w:val="24"/>
          <w:szCs w:val="24"/>
        </w:rPr>
        <w:footnoteReference w:id="2"/>
      </w:r>
      <w:r w:rsidR="6CCA96EB" w:rsidRPr="00C83D39">
        <w:rPr>
          <w:rFonts w:ascii="Cambria" w:eastAsia="Cambria" w:hAnsi="Cambria" w:cs="Cambria"/>
          <w:sz w:val="24"/>
          <w:szCs w:val="24"/>
        </w:rPr>
        <w:t>.</w:t>
      </w:r>
      <w:r w:rsidR="2508E5B9" w:rsidRPr="00C83D39">
        <w:rPr>
          <w:rFonts w:ascii="Cambria" w:eastAsia="Cambria" w:hAnsi="Cambria" w:cs="Cambria"/>
          <w:sz w:val="24"/>
          <w:szCs w:val="24"/>
        </w:rPr>
        <w:t xml:space="preserve"> The research took under consideration </w:t>
      </w:r>
      <w:proofErr w:type="spellStart"/>
      <w:r w:rsidR="2508E5B9" w:rsidRPr="00C83D39">
        <w:rPr>
          <w:rFonts w:ascii="Cambria" w:eastAsia="Cambria" w:hAnsi="Cambria" w:cs="Cambria"/>
          <w:i/>
          <w:iCs/>
          <w:sz w:val="24"/>
          <w:szCs w:val="24"/>
        </w:rPr>
        <w:t>quilombola</w:t>
      </w:r>
      <w:proofErr w:type="spellEnd"/>
      <w:r w:rsidR="2508E5B9" w:rsidRPr="00C83D39">
        <w:rPr>
          <w:rFonts w:ascii="Cambria" w:eastAsia="Cambria" w:hAnsi="Cambria" w:cs="Cambria"/>
          <w:i/>
          <w:iCs/>
          <w:sz w:val="24"/>
          <w:szCs w:val="24"/>
        </w:rPr>
        <w:t xml:space="preserve"> </w:t>
      </w:r>
      <w:r w:rsidR="2508E5B9" w:rsidRPr="00C83D39">
        <w:rPr>
          <w:rFonts w:ascii="Cambria" w:eastAsia="Cambria" w:hAnsi="Cambria" w:cs="Cambria"/>
          <w:sz w:val="24"/>
          <w:szCs w:val="24"/>
        </w:rPr>
        <w:t>and indigenous populations, but its methodology does not count people who are not domiciliated</w:t>
      </w:r>
      <w:r w:rsidR="754DFC1C" w:rsidRPr="00C83D39">
        <w:rPr>
          <w:rFonts w:ascii="Cambria" w:eastAsia="Cambria" w:hAnsi="Cambria" w:cs="Cambria"/>
          <w:sz w:val="24"/>
          <w:szCs w:val="24"/>
        </w:rPr>
        <w:t>, so it does not indicate homeless population</w:t>
      </w:r>
      <w:r w:rsidR="2508E5B9" w:rsidRPr="00C83D39">
        <w:rPr>
          <w:rFonts w:ascii="Cambria" w:eastAsia="Cambria" w:hAnsi="Cambria" w:cs="Cambria"/>
          <w:sz w:val="24"/>
          <w:szCs w:val="24"/>
        </w:rPr>
        <w:t>.</w:t>
      </w:r>
      <w:r w:rsidR="170AE95C" w:rsidRPr="00C83D39">
        <w:rPr>
          <w:rFonts w:ascii="Cambria" w:eastAsia="Cambria" w:hAnsi="Cambria" w:cs="Cambria"/>
          <w:sz w:val="24"/>
          <w:szCs w:val="24"/>
        </w:rPr>
        <w:t xml:space="preserve"> </w:t>
      </w:r>
      <w:r w:rsidR="5DA69A2F" w:rsidRPr="00C83D39">
        <w:rPr>
          <w:rFonts w:ascii="Cambria" w:eastAsia="Cambria" w:hAnsi="Cambria" w:cs="Cambria"/>
          <w:sz w:val="24"/>
          <w:szCs w:val="24"/>
        </w:rPr>
        <w:t xml:space="preserve">Locally, the city of São Paulo implemented a </w:t>
      </w:r>
      <w:r w:rsidR="15E4E8FD" w:rsidRPr="00C83D39">
        <w:rPr>
          <w:rFonts w:ascii="Cambria" w:eastAsia="Cambria" w:hAnsi="Cambria" w:cs="Cambria"/>
          <w:sz w:val="24"/>
          <w:szCs w:val="24"/>
        </w:rPr>
        <w:t>census for people in street situation</w:t>
      </w:r>
      <w:r w:rsidR="00A501D0" w:rsidRPr="00C83D39">
        <w:rPr>
          <w:rStyle w:val="FootnoteReference"/>
          <w:rFonts w:ascii="Cambria" w:eastAsia="Cambria" w:hAnsi="Cambria" w:cs="Cambria"/>
          <w:sz w:val="24"/>
          <w:szCs w:val="24"/>
        </w:rPr>
        <w:footnoteReference w:id="3"/>
      </w:r>
      <w:r w:rsidR="15E4E8FD" w:rsidRPr="00C83D39">
        <w:rPr>
          <w:rFonts w:ascii="Cambria" w:eastAsia="Cambria" w:hAnsi="Cambria" w:cs="Cambria"/>
          <w:sz w:val="24"/>
          <w:szCs w:val="24"/>
        </w:rPr>
        <w:t xml:space="preserve">, which appointed </w:t>
      </w:r>
      <w:r w:rsidR="33DC40C7" w:rsidRPr="00C83D39">
        <w:rPr>
          <w:rFonts w:ascii="Cambria" w:eastAsia="Cambria" w:hAnsi="Cambria" w:cs="Cambria"/>
          <w:sz w:val="24"/>
          <w:szCs w:val="24"/>
        </w:rPr>
        <w:t>in 2021 a total of 31.884 persons living in the street</w:t>
      </w:r>
      <w:r w:rsidR="719D9B55" w:rsidRPr="00C83D39">
        <w:rPr>
          <w:rFonts w:ascii="Cambria" w:eastAsia="Cambria" w:hAnsi="Cambria" w:cs="Cambria"/>
          <w:sz w:val="24"/>
          <w:szCs w:val="24"/>
        </w:rPr>
        <w:t xml:space="preserve">. In 2023, </w:t>
      </w:r>
      <w:r w:rsidR="5D390894" w:rsidRPr="00C83D39">
        <w:rPr>
          <w:rFonts w:ascii="Cambria" w:eastAsia="Cambria" w:hAnsi="Cambria" w:cs="Cambria"/>
          <w:sz w:val="24"/>
          <w:szCs w:val="24"/>
        </w:rPr>
        <w:t>the Brazilian Observatory for Public Policies to People in Street Situation</w:t>
      </w:r>
      <w:r w:rsidR="15FB8984" w:rsidRPr="00C83D39">
        <w:rPr>
          <w:rFonts w:ascii="Cambria" w:eastAsia="Cambria" w:hAnsi="Cambria" w:cs="Cambria"/>
          <w:sz w:val="24"/>
          <w:szCs w:val="24"/>
        </w:rPr>
        <w:t xml:space="preserve"> from the Federal University of Minas Gerais</w:t>
      </w:r>
      <w:r w:rsidR="00A501D0" w:rsidRPr="00C83D39">
        <w:rPr>
          <w:rStyle w:val="FootnoteReference"/>
          <w:rFonts w:ascii="Cambria" w:eastAsia="Cambria" w:hAnsi="Cambria" w:cs="Cambria"/>
          <w:sz w:val="24"/>
          <w:szCs w:val="24"/>
        </w:rPr>
        <w:footnoteReference w:id="4"/>
      </w:r>
      <w:r w:rsidR="5D390894" w:rsidRPr="00C83D39">
        <w:rPr>
          <w:rFonts w:ascii="Cambria" w:eastAsia="Cambria" w:hAnsi="Cambria" w:cs="Cambria"/>
          <w:sz w:val="24"/>
          <w:szCs w:val="24"/>
        </w:rPr>
        <w:t xml:space="preserve"> estimate</w:t>
      </w:r>
      <w:r w:rsidR="36A916EB" w:rsidRPr="00C83D39">
        <w:rPr>
          <w:rFonts w:ascii="Cambria" w:eastAsia="Cambria" w:hAnsi="Cambria" w:cs="Cambria"/>
          <w:sz w:val="24"/>
          <w:szCs w:val="24"/>
        </w:rPr>
        <w:t xml:space="preserve">d that 52.226 homeless persons </w:t>
      </w:r>
      <w:r w:rsidR="5E87B3E6" w:rsidRPr="00C83D39">
        <w:rPr>
          <w:rFonts w:ascii="Cambria" w:eastAsia="Cambria" w:hAnsi="Cambria" w:cs="Cambria"/>
          <w:sz w:val="24"/>
          <w:szCs w:val="24"/>
        </w:rPr>
        <w:t>were in the city of</w:t>
      </w:r>
      <w:r w:rsidR="36A916EB" w:rsidRPr="00C83D39">
        <w:rPr>
          <w:rFonts w:ascii="Cambria" w:eastAsia="Cambria" w:hAnsi="Cambria" w:cs="Cambria"/>
          <w:sz w:val="24"/>
          <w:szCs w:val="24"/>
        </w:rPr>
        <w:t xml:space="preserve"> São Paulo.</w:t>
      </w:r>
      <w:r w:rsidR="786C01AF" w:rsidRPr="00C83D39">
        <w:rPr>
          <w:rFonts w:ascii="Cambria" w:eastAsia="Cambria" w:hAnsi="Cambria" w:cs="Cambria"/>
          <w:sz w:val="24"/>
          <w:szCs w:val="24"/>
        </w:rPr>
        <w:t xml:space="preserve"> </w:t>
      </w:r>
      <w:r w:rsidR="54A06EB5" w:rsidRPr="00C83D39">
        <w:rPr>
          <w:rFonts w:ascii="Cambria" w:eastAsia="Cambria" w:hAnsi="Cambria" w:cs="Cambria"/>
          <w:sz w:val="24"/>
          <w:szCs w:val="24"/>
        </w:rPr>
        <w:t xml:space="preserve">The source of </w:t>
      </w:r>
      <w:r w:rsidR="7297C67F" w:rsidRPr="00C83D39">
        <w:rPr>
          <w:rFonts w:ascii="Cambria" w:eastAsia="Cambria" w:hAnsi="Cambria" w:cs="Cambria"/>
          <w:sz w:val="24"/>
          <w:szCs w:val="24"/>
        </w:rPr>
        <w:t>these</w:t>
      </w:r>
      <w:r w:rsidR="134553E7" w:rsidRPr="00C83D39">
        <w:rPr>
          <w:rFonts w:ascii="Cambria" w:eastAsia="Cambria" w:hAnsi="Cambria" w:cs="Cambria"/>
          <w:sz w:val="24"/>
          <w:szCs w:val="24"/>
        </w:rPr>
        <w:t xml:space="preserve"> two </w:t>
      </w:r>
      <w:r w:rsidR="02778588" w:rsidRPr="00C83D39">
        <w:rPr>
          <w:rFonts w:ascii="Cambria" w:eastAsia="Cambria" w:hAnsi="Cambria" w:cs="Cambria"/>
          <w:sz w:val="24"/>
          <w:szCs w:val="24"/>
        </w:rPr>
        <w:t>research</w:t>
      </w:r>
      <w:r w:rsidR="54A06EB5" w:rsidRPr="00C83D39">
        <w:rPr>
          <w:rFonts w:ascii="Cambria" w:eastAsia="Cambria" w:hAnsi="Cambria" w:cs="Cambria"/>
          <w:sz w:val="24"/>
          <w:szCs w:val="24"/>
        </w:rPr>
        <w:t xml:space="preserve"> differs and there is no </w:t>
      </w:r>
      <w:r w:rsidR="3FF4A490" w:rsidRPr="00C83D39">
        <w:rPr>
          <w:rFonts w:ascii="Cambria" w:eastAsia="Cambria" w:hAnsi="Cambria" w:cs="Cambria"/>
          <w:sz w:val="24"/>
          <w:szCs w:val="24"/>
        </w:rPr>
        <w:t>clear methodology to deal with this subject</w:t>
      </w:r>
      <w:r w:rsidR="17A8A854" w:rsidRPr="00C83D39">
        <w:rPr>
          <w:rFonts w:ascii="Cambria" w:eastAsia="Cambria" w:hAnsi="Cambria" w:cs="Cambria"/>
          <w:sz w:val="24"/>
          <w:szCs w:val="24"/>
        </w:rPr>
        <w:t>, which is a violation of the Federal Decree n. 7</w:t>
      </w:r>
      <w:r w:rsidR="59B39CF6" w:rsidRPr="00C83D39">
        <w:rPr>
          <w:rFonts w:ascii="Cambria" w:eastAsia="Cambria" w:hAnsi="Cambria" w:cs="Cambria"/>
          <w:sz w:val="24"/>
          <w:szCs w:val="24"/>
        </w:rPr>
        <w:t>,</w:t>
      </w:r>
      <w:r w:rsidR="17A8A854" w:rsidRPr="00C83D39">
        <w:rPr>
          <w:rFonts w:ascii="Cambria" w:eastAsia="Cambria" w:hAnsi="Cambria" w:cs="Cambria"/>
          <w:sz w:val="24"/>
          <w:szCs w:val="24"/>
        </w:rPr>
        <w:t xml:space="preserve">053/2009 and the rights of people in street </w:t>
      </w:r>
      <w:r w:rsidR="52D62B28" w:rsidRPr="00C83D39">
        <w:rPr>
          <w:rFonts w:ascii="Cambria" w:eastAsia="Cambria" w:hAnsi="Cambria" w:cs="Cambria"/>
          <w:sz w:val="24"/>
          <w:szCs w:val="24"/>
        </w:rPr>
        <w:t>situations</w:t>
      </w:r>
      <w:r w:rsidR="17A8A854" w:rsidRPr="00C83D39">
        <w:rPr>
          <w:rFonts w:ascii="Cambria" w:eastAsia="Cambria" w:hAnsi="Cambria" w:cs="Cambria"/>
          <w:sz w:val="24"/>
          <w:szCs w:val="24"/>
        </w:rPr>
        <w:t>.</w:t>
      </w:r>
    </w:p>
    <w:p w14:paraId="19B2608D" w14:textId="69E4DBFF" w:rsidR="00A501D0" w:rsidRPr="00C83D39" w:rsidRDefault="00A501D0" w:rsidP="00C83D39">
      <w:pPr>
        <w:spacing w:line="276" w:lineRule="auto"/>
        <w:jc w:val="both"/>
        <w:rPr>
          <w:rFonts w:ascii="Cambria" w:hAnsi="Cambria"/>
          <w:sz w:val="24"/>
          <w:szCs w:val="24"/>
        </w:rPr>
      </w:pPr>
    </w:p>
    <w:p w14:paraId="3B8AA660" w14:textId="7A7F4F67" w:rsidR="00A501D0" w:rsidRPr="00C83D39" w:rsidRDefault="17A8A854" w:rsidP="00C83D39">
      <w:pPr>
        <w:pStyle w:val="ListParagraph"/>
        <w:numPr>
          <w:ilvl w:val="0"/>
          <w:numId w:val="2"/>
        </w:numPr>
        <w:spacing w:line="276" w:lineRule="auto"/>
        <w:ind w:left="0" w:firstLine="0"/>
        <w:jc w:val="both"/>
        <w:rPr>
          <w:rFonts w:ascii="Cambria" w:eastAsia="Cambria" w:hAnsi="Cambria" w:cs="Cambria"/>
          <w:b/>
          <w:bCs/>
          <w:sz w:val="24"/>
          <w:szCs w:val="24"/>
        </w:rPr>
      </w:pPr>
      <w:r w:rsidRPr="00C83D39">
        <w:rPr>
          <w:rFonts w:ascii="Cambria" w:eastAsia="Cambria" w:hAnsi="Cambria" w:cs="Cambria"/>
          <w:b/>
          <w:bCs/>
          <w:sz w:val="24"/>
          <w:szCs w:val="24"/>
        </w:rPr>
        <w:t>In this matter, we urge the Committee to recommend the State Party to</w:t>
      </w:r>
      <w:r w:rsidR="00B9383A" w:rsidRPr="00C83D39">
        <w:rPr>
          <w:rFonts w:ascii="Cambria" w:eastAsia="Cambria" w:hAnsi="Cambria" w:cs="Cambria"/>
          <w:b/>
          <w:bCs/>
          <w:sz w:val="24"/>
          <w:szCs w:val="24"/>
        </w:rPr>
        <w:t xml:space="preserve"> collect and publish disaggregated data on people experiencing homelessness and their use of public services, including on the basis of race, gender, sexual orientation, geographic area, use of public shelter, access to income programs</w:t>
      </w:r>
      <w:r w:rsidR="21B9494C" w:rsidRPr="00C83D39">
        <w:rPr>
          <w:rFonts w:ascii="Cambria" w:eastAsia="Cambria" w:hAnsi="Cambria" w:cs="Cambria"/>
          <w:b/>
          <w:bCs/>
          <w:sz w:val="24"/>
          <w:szCs w:val="24"/>
        </w:rPr>
        <w:t xml:space="preserve"> and other public policies related to its conditions. The State Party should also develop a transparent methodology that takes into consideration the </w:t>
      </w:r>
      <w:r w:rsidR="3468DA56" w:rsidRPr="00C83D39">
        <w:rPr>
          <w:rFonts w:ascii="Cambria" w:eastAsia="Cambria" w:hAnsi="Cambria" w:cs="Cambria"/>
          <w:b/>
          <w:bCs/>
          <w:sz w:val="24"/>
          <w:szCs w:val="24"/>
        </w:rPr>
        <w:t>characteristics of this group so they can be counted in the next national census.</w:t>
      </w:r>
    </w:p>
    <w:p w14:paraId="3EC2511B" w14:textId="3080DC1A" w:rsidR="00A501D0" w:rsidRPr="00C83D39" w:rsidRDefault="00A501D0" w:rsidP="00C83D39">
      <w:pPr>
        <w:spacing w:line="276" w:lineRule="auto"/>
        <w:jc w:val="both"/>
        <w:rPr>
          <w:rFonts w:ascii="Cambria" w:eastAsia="Cambria" w:hAnsi="Cambria" w:cs="Cambria"/>
          <w:sz w:val="24"/>
          <w:szCs w:val="24"/>
        </w:rPr>
      </w:pPr>
    </w:p>
    <w:p w14:paraId="431DC1C2" w14:textId="13225ADB" w:rsidR="00E8440C" w:rsidRPr="00C83D39" w:rsidRDefault="00E8440C" w:rsidP="00C83D39">
      <w:pPr>
        <w:numPr>
          <w:ilvl w:val="0"/>
          <w:numId w:val="4"/>
        </w:numPr>
        <w:spacing w:line="276" w:lineRule="auto"/>
        <w:jc w:val="both"/>
        <w:rPr>
          <w:rFonts w:ascii="Cambria" w:eastAsia="Cambria" w:hAnsi="Cambria" w:cs="Cambria"/>
          <w:b/>
          <w:bCs/>
          <w:i/>
          <w:iCs/>
          <w:sz w:val="24"/>
          <w:szCs w:val="24"/>
        </w:rPr>
      </w:pPr>
      <w:r w:rsidRPr="00C83D39">
        <w:rPr>
          <w:rFonts w:ascii="Cambria" w:eastAsia="Cambria" w:hAnsi="Cambria" w:cs="Cambria"/>
          <w:b/>
          <w:bCs/>
          <w:i/>
          <w:iCs/>
          <w:sz w:val="24"/>
          <w:szCs w:val="24"/>
        </w:rPr>
        <w:t>Federal Decree 7,053/2009 and absence of a specific law</w:t>
      </w:r>
    </w:p>
    <w:p w14:paraId="4BE18DFF" w14:textId="0C831B6C" w:rsidR="00A501D0" w:rsidRPr="00C83D39" w:rsidRDefault="00A501D0" w:rsidP="00C83D39">
      <w:pPr>
        <w:spacing w:line="276" w:lineRule="auto"/>
        <w:jc w:val="both"/>
        <w:rPr>
          <w:rFonts w:ascii="Cambria" w:eastAsia="Cambria" w:hAnsi="Cambria" w:cs="Cambria"/>
          <w:b/>
          <w:bCs/>
          <w:i/>
          <w:iCs/>
          <w:sz w:val="24"/>
          <w:szCs w:val="24"/>
        </w:rPr>
      </w:pPr>
    </w:p>
    <w:p w14:paraId="60E36773" w14:textId="42D22B6A" w:rsidR="00A501D0" w:rsidRPr="00C83D39" w:rsidRDefault="3ECB6C56"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The Federal Decree</w:t>
      </w:r>
      <w:r w:rsidR="2D3540C7" w:rsidRPr="00C83D39">
        <w:rPr>
          <w:rFonts w:ascii="Cambria" w:eastAsia="Cambria" w:hAnsi="Cambria" w:cs="Cambria"/>
          <w:sz w:val="24"/>
          <w:szCs w:val="24"/>
        </w:rPr>
        <w:t xml:space="preserve"> 7,053/2009 mentioned </w:t>
      </w:r>
      <w:r w:rsidR="531434BB" w:rsidRPr="00C83D39">
        <w:rPr>
          <w:rFonts w:ascii="Cambria" w:eastAsia="Cambria" w:hAnsi="Cambria" w:cs="Cambria"/>
          <w:sz w:val="24"/>
          <w:szCs w:val="24"/>
        </w:rPr>
        <w:t xml:space="preserve">in the State Party's report, paragraph 41, </w:t>
      </w:r>
      <w:r w:rsidR="7AEA37CF" w:rsidRPr="00C83D39">
        <w:rPr>
          <w:rFonts w:ascii="Cambria" w:eastAsia="Cambria" w:hAnsi="Cambria" w:cs="Cambria"/>
          <w:sz w:val="24"/>
          <w:szCs w:val="24"/>
        </w:rPr>
        <w:t>creates the National Policy for People Experiencing Homelessness</w:t>
      </w:r>
      <w:r w:rsidR="5A3CAA68" w:rsidRPr="00C83D39">
        <w:rPr>
          <w:rFonts w:ascii="Cambria" w:eastAsia="Cambria" w:hAnsi="Cambria" w:cs="Cambria"/>
          <w:sz w:val="24"/>
          <w:szCs w:val="24"/>
        </w:rPr>
        <w:t xml:space="preserve"> </w:t>
      </w:r>
      <w:r w:rsidR="08C3F295" w:rsidRPr="00C83D39">
        <w:rPr>
          <w:rFonts w:ascii="Cambria" w:eastAsia="Cambria" w:hAnsi="Cambria" w:cs="Cambria"/>
          <w:sz w:val="24"/>
          <w:szCs w:val="24"/>
        </w:rPr>
        <w:t xml:space="preserve">and </w:t>
      </w:r>
      <w:r w:rsidR="5A3CAA68" w:rsidRPr="00C83D39">
        <w:rPr>
          <w:rFonts w:ascii="Cambria" w:eastAsia="Cambria" w:hAnsi="Cambria" w:cs="Cambria"/>
          <w:sz w:val="24"/>
          <w:szCs w:val="24"/>
        </w:rPr>
        <w:t xml:space="preserve">was enacted under the President's competence to </w:t>
      </w:r>
      <w:r w:rsidR="252A8A40" w:rsidRPr="00C83D39">
        <w:rPr>
          <w:rFonts w:ascii="Cambria" w:eastAsia="Cambria" w:hAnsi="Cambria" w:cs="Cambria"/>
          <w:sz w:val="24"/>
          <w:szCs w:val="24"/>
        </w:rPr>
        <w:t xml:space="preserve">organize the federal administration bodies, as foreseen in article 84, VI, </w:t>
      </w:r>
      <w:r w:rsidR="7677F7BF" w:rsidRPr="00C83D39">
        <w:rPr>
          <w:rFonts w:ascii="Cambria" w:eastAsia="Cambria" w:hAnsi="Cambria" w:cs="Cambria"/>
          <w:sz w:val="24"/>
          <w:szCs w:val="24"/>
        </w:rPr>
        <w:t>"</w:t>
      </w:r>
      <w:r w:rsidR="252A8A40" w:rsidRPr="00C83D39">
        <w:rPr>
          <w:rFonts w:ascii="Cambria" w:eastAsia="Cambria" w:hAnsi="Cambria" w:cs="Cambria"/>
          <w:sz w:val="24"/>
          <w:szCs w:val="24"/>
        </w:rPr>
        <w:t>a</w:t>
      </w:r>
      <w:r w:rsidR="7677F7BF" w:rsidRPr="00C83D39">
        <w:rPr>
          <w:rFonts w:ascii="Cambria" w:eastAsia="Cambria" w:hAnsi="Cambria" w:cs="Cambria"/>
          <w:sz w:val="24"/>
          <w:szCs w:val="24"/>
        </w:rPr>
        <w:t>"</w:t>
      </w:r>
      <w:r w:rsidR="252A8A40" w:rsidRPr="00C83D39">
        <w:rPr>
          <w:rFonts w:ascii="Cambria" w:eastAsia="Cambria" w:hAnsi="Cambria" w:cs="Cambria"/>
          <w:sz w:val="24"/>
          <w:szCs w:val="24"/>
        </w:rPr>
        <w:t xml:space="preserve"> of the Constitution.</w:t>
      </w:r>
      <w:r w:rsidR="7BE462F9" w:rsidRPr="00C83D39">
        <w:rPr>
          <w:rFonts w:ascii="Cambria" w:eastAsia="Cambria" w:hAnsi="Cambria" w:cs="Cambria"/>
          <w:sz w:val="24"/>
          <w:szCs w:val="24"/>
        </w:rPr>
        <w:t xml:space="preserve"> </w:t>
      </w:r>
      <w:r w:rsidR="252A8A40" w:rsidRPr="00C83D39">
        <w:rPr>
          <w:rFonts w:ascii="Cambria" w:eastAsia="Cambria" w:hAnsi="Cambria" w:cs="Cambria"/>
          <w:sz w:val="24"/>
          <w:szCs w:val="24"/>
        </w:rPr>
        <w:t xml:space="preserve">It is not a law, and it has not been </w:t>
      </w:r>
      <w:r w:rsidR="7E9A9896" w:rsidRPr="00C83D39">
        <w:rPr>
          <w:rFonts w:ascii="Cambria" w:eastAsia="Cambria" w:hAnsi="Cambria" w:cs="Cambria"/>
          <w:sz w:val="24"/>
          <w:szCs w:val="24"/>
        </w:rPr>
        <w:t>considered by the legislature. Moreover, the Federal Decree can be revoked at any time by the Presiden</w:t>
      </w:r>
      <w:r w:rsidR="05012EFB" w:rsidRPr="00C83D39">
        <w:rPr>
          <w:rFonts w:ascii="Cambria" w:eastAsia="Cambria" w:hAnsi="Cambria" w:cs="Cambria"/>
          <w:sz w:val="24"/>
          <w:szCs w:val="24"/>
        </w:rPr>
        <w:t xml:space="preserve">t </w:t>
      </w:r>
      <w:r w:rsidR="43A6142C" w:rsidRPr="00C83D39">
        <w:rPr>
          <w:rFonts w:ascii="Cambria" w:eastAsia="Cambria" w:hAnsi="Cambria" w:cs="Cambria"/>
          <w:sz w:val="24"/>
          <w:szCs w:val="24"/>
        </w:rPr>
        <w:t>in the grounds of convenience and opportunity</w:t>
      </w:r>
      <w:r w:rsidR="00A501D0" w:rsidRPr="00C83D39">
        <w:rPr>
          <w:rStyle w:val="FootnoteReference"/>
          <w:rFonts w:ascii="Cambria" w:eastAsia="Cambria" w:hAnsi="Cambria" w:cs="Cambria"/>
          <w:sz w:val="24"/>
          <w:szCs w:val="24"/>
        </w:rPr>
        <w:footnoteReference w:id="5"/>
      </w:r>
      <w:r w:rsidR="43A6142C" w:rsidRPr="00C83D39">
        <w:rPr>
          <w:rFonts w:ascii="Cambria" w:eastAsia="Cambria" w:hAnsi="Cambria" w:cs="Cambria"/>
          <w:sz w:val="24"/>
          <w:szCs w:val="24"/>
        </w:rPr>
        <w:t>.</w:t>
      </w:r>
    </w:p>
    <w:p w14:paraId="5C9AC379" w14:textId="21D3FB60" w:rsidR="00A501D0" w:rsidRPr="00C83D39" w:rsidRDefault="00A501D0" w:rsidP="00C83D39">
      <w:pPr>
        <w:spacing w:line="276" w:lineRule="auto"/>
        <w:jc w:val="both"/>
        <w:rPr>
          <w:rFonts w:ascii="Cambria" w:eastAsia="Cambria" w:hAnsi="Cambria" w:cs="Cambria"/>
          <w:sz w:val="24"/>
          <w:szCs w:val="24"/>
        </w:rPr>
      </w:pPr>
    </w:p>
    <w:p w14:paraId="0F07589D" w14:textId="4175EBE6" w:rsidR="00A501D0" w:rsidRPr="00C83D39" w:rsidRDefault="30299263"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lastRenderedPageBreak/>
        <w:t xml:space="preserve">The State Party effort to create a National Policy must be recognized. However, </w:t>
      </w:r>
      <w:r w:rsidR="5B36D592" w:rsidRPr="00C83D39">
        <w:rPr>
          <w:rFonts w:ascii="Cambria" w:eastAsia="Cambria" w:hAnsi="Cambria" w:cs="Cambria"/>
          <w:sz w:val="24"/>
          <w:szCs w:val="24"/>
        </w:rPr>
        <w:t xml:space="preserve">its form </w:t>
      </w:r>
      <w:r w:rsidR="49816FB2" w:rsidRPr="00C83D39">
        <w:rPr>
          <w:rFonts w:ascii="Cambria" w:eastAsia="Cambria" w:hAnsi="Cambria" w:cs="Cambria"/>
          <w:sz w:val="24"/>
          <w:szCs w:val="24"/>
        </w:rPr>
        <w:t xml:space="preserve">is not adequate to its purpose and there is </w:t>
      </w:r>
      <w:r w:rsidR="146F4F8A" w:rsidRPr="00C83D39">
        <w:rPr>
          <w:rFonts w:ascii="Cambria" w:eastAsia="Cambria" w:hAnsi="Cambria" w:cs="Cambria"/>
          <w:sz w:val="24"/>
          <w:szCs w:val="24"/>
        </w:rPr>
        <w:t xml:space="preserve">no sufficient legal certainty necessary for this sensible matter. The scope of </w:t>
      </w:r>
      <w:r w:rsidR="0B528389" w:rsidRPr="00C83D39">
        <w:rPr>
          <w:rFonts w:ascii="Cambria" w:eastAsia="Cambria" w:hAnsi="Cambria" w:cs="Cambria"/>
          <w:sz w:val="24"/>
          <w:szCs w:val="24"/>
        </w:rPr>
        <w:t xml:space="preserve">the National Policy must also include guidelines for local policies. It is also necessary that the State's effort </w:t>
      </w:r>
      <w:r w:rsidR="181FB051" w:rsidRPr="00C83D39">
        <w:rPr>
          <w:rFonts w:ascii="Cambria" w:eastAsia="Cambria" w:hAnsi="Cambria" w:cs="Cambria"/>
          <w:sz w:val="24"/>
          <w:szCs w:val="24"/>
        </w:rPr>
        <w:t>is</w:t>
      </w:r>
      <w:r w:rsidR="0B528389" w:rsidRPr="00C83D39">
        <w:rPr>
          <w:rFonts w:ascii="Cambria" w:eastAsia="Cambria" w:hAnsi="Cambria" w:cs="Cambria"/>
          <w:sz w:val="24"/>
          <w:szCs w:val="24"/>
        </w:rPr>
        <w:t xml:space="preserve"> directed to implement</w:t>
      </w:r>
      <w:r w:rsidR="40D09DE0" w:rsidRPr="00C83D39">
        <w:rPr>
          <w:rFonts w:ascii="Cambria" w:eastAsia="Cambria" w:hAnsi="Cambria" w:cs="Cambria"/>
          <w:sz w:val="24"/>
          <w:szCs w:val="24"/>
        </w:rPr>
        <w:t xml:space="preserve">ing public policies </w:t>
      </w:r>
      <w:r w:rsidR="5C210F9A" w:rsidRPr="00C83D39">
        <w:rPr>
          <w:rFonts w:ascii="Cambria" w:eastAsia="Cambria" w:hAnsi="Cambria" w:cs="Cambria"/>
          <w:sz w:val="24"/>
          <w:szCs w:val="24"/>
        </w:rPr>
        <w:t>at</w:t>
      </w:r>
      <w:r w:rsidR="40D09DE0" w:rsidRPr="00C83D39">
        <w:rPr>
          <w:rFonts w:ascii="Cambria" w:eastAsia="Cambria" w:hAnsi="Cambria" w:cs="Cambria"/>
          <w:sz w:val="24"/>
          <w:szCs w:val="24"/>
        </w:rPr>
        <w:t xml:space="preserve"> all federal levels</w:t>
      </w:r>
      <w:r w:rsidR="1BF85984" w:rsidRPr="00C83D39">
        <w:rPr>
          <w:rFonts w:ascii="Cambria" w:eastAsia="Cambria" w:hAnsi="Cambria" w:cs="Cambria"/>
          <w:sz w:val="24"/>
          <w:szCs w:val="24"/>
        </w:rPr>
        <w:t>, specifically because</w:t>
      </w:r>
      <w:r w:rsidR="34B946BC" w:rsidRPr="00C83D39">
        <w:rPr>
          <w:rFonts w:ascii="Cambria" w:eastAsia="Cambria" w:hAnsi="Cambria" w:cs="Cambria"/>
          <w:sz w:val="24"/>
          <w:szCs w:val="24"/>
        </w:rPr>
        <w:t xml:space="preserve"> the </w:t>
      </w:r>
      <w:r w:rsidR="735E2BED" w:rsidRPr="00C83D39">
        <w:rPr>
          <w:rFonts w:ascii="Cambria" w:eastAsia="Cambria" w:hAnsi="Cambria" w:cs="Cambria"/>
          <w:sz w:val="24"/>
          <w:szCs w:val="24"/>
        </w:rPr>
        <w:t xml:space="preserve">municipalities are </w:t>
      </w:r>
      <w:r w:rsidR="34B946BC" w:rsidRPr="00C83D39">
        <w:rPr>
          <w:rFonts w:ascii="Cambria" w:eastAsia="Cambria" w:hAnsi="Cambria" w:cs="Cambria"/>
          <w:sz w:val="24"/>
          <w:szCs w:val="24"/>
        </w:rPr>
        <w:t>co</w:t>
      </w:r>
      <w:r w:rsidR="701BFD2D" w:rsidRPr="00C83D39">
        <w:rPr>
          <w:rFonts w:ascii="Cambria" w:eastAsia="Cambria" w:hAnsi="Cambria" w:cs="Cambria"/>
          <w:sz w:val="24"/>
          <w:szCs w:val="24"/>
        </w:rPr>
        <w:t xml:space="preserve">mpetent </w:t>
      </w:r>
      <w:r w:rsidR="34B946BC" w:rsidRPr="00C83D39">
        <w:rPr>
          <w:rFonts w:ascii="Cambria" w:eastAsia="Cambria" w:hAnsi="Cambria" w:cs="Cambria"/>
          <w:sz w:val="24"/>
          <w:szCs w:val="24"/>
        </w:rPr>
        <w:t xml:space="preserve">to most of the public services needed for people in street </w:t>
      </w:r>
      <w:r w:rsidR="04644EA5" w:rsidRPr="00C83D39">
        <w:rPr>
          <w:rFonts w:ascii="Cambria" w:eastAsia="Cambria" w:hAnsi="Cambria" w:cs="Cambria"/>
          <w:sz w:val="24"/>
          <w:szCs w:val="24"/>
        </w:rPr>
        <w:t>situation</w:t>
      </w:r>
      <w:r w:rsidR="40DCCA93" w:rsidRPr="00C83D39">
        <w:rPr>
          <w:rFonts w:ascii="Cambria" w:eastAsia="Cambria" w:hAnsi="Cambria" w:cs="Cambria"/>
          <w:sz w:val="24"/>
          <w:szCs w:val="24"/>
        </w:rPr>
        <w:t>.</w:t>
      </w:r>
    </w:p>
    <w:p w14:paraId="271F05F9" w14:textId="6A7AD625" w:rsidR="00A501D0" w:rsidRPr="00C83D39" w:rsidRDefault="00A501D0" w:rsidP="00C83D39">
      <w:pPr>
        <w:spacing w:line="276" w:lineRule="auto"/>
        <w:jc w:val="both"/>
        <w:rPr>
          <w:rFonts w:ascii="Cambria" w:hAnsi="Cambria"/>
          <w:sz w:val="24"/>
          <w:szCs w:val="24"/>
        </w:rPr>
      </w:pPr>
    </w:p>
    <w:p w14:paraId="06CA3E37" w14:textId="72C17353" w:rsidR="00A501D0" w:rsidRDefault="40DCCA93" w:rsidP="00C83D39">
      <w:pPr>
        <w:pStyle w:val="ListParagraph"/>
        <w:numPr>
          <w:ilvl w:val="0"/>
          <w:numId w:val="2"/>
        </w:numPr>
        <w:spacing w:line="276" w:lineRule="auto"/>
        <w:ind w:left="0" w:firstLine="0"/>
        <w:jc w:val="both"/>
        <w:rPr>
          <w:rFonts w:ascii="Cambria" w:eastAsia="Cambria" w:hAnsi="Cambria" w:cs="Cambria"/>
          <w:b/>
          <w:bCs/>
          <w:sz w:val="24"/>
          <w:szCs w:val="24"/>
        </w:rPr>
      </w:pPr>
      <w:r w:rsidRPr="00C83D39">
        <w:rPr>
          <w:rFonts w:ascii="Cambria" w:eastAsia="Cambria" w:hAnsi="Cambria" w:cs="Cambria"/>
          <w:b/>
          <w:bCs/>
          <w:sz w:val="24"/>
          <w:szCs w:val="24"/>
        </w:rPr>
        <w:t xml:space="preserve">In this sense, the Committee should recommend the State Party to adopt </w:t>
      </w:r>
      <w:r w:rsidR="00A501D0" w:rsidRPr="00C83D39">
        <w:rPr>
          <w:rFonts w:ascii="Cambria" w:eastAsia="Cambria" w:hAnsi="Cambria" w:cs="Cambria"/>
          <w:b/>
          <w:bCs/>
          <w:sz w:val="24"/>
          <w:szCs w:val="24"/>
        </w:rPr>
        <w:t xml:space="preserve">a comprehensive legislation and policy framework assuring specific rights and policies to people experiencing homelessness, according to this group specificities, inspired but not limited to the content of Federal Decree 7,053. The State party should also undertake the necessary measures to assure that the Federal </w:t>
      </w:r>
      <w:r w:rsidR="00B9383A" w:rsidRPr="00C83D39">
        <w:rPr>
          <w:rFonts w:ascii="Cambria" w:eastAsia="Cambria" w:hAnsi="Cambria" w:cs="Cambria"/>
          <w:b/>
          <w:bCs/>
          <w:sz w:val="24"/>
          <w:szCs w:val="24"/>
        </w:rPr>
        <w:t xml:space="preserve">legislation </w:t>
      </w:r>
      <w:r w:rsidR="00A501D0" w:rsidRPr="00C83D39">
        <w:rPr>
          <w:rFonts w:ascii="Cambria" w:eastAsia="Cambria" w:hAnsi="Cambria" w:cs="Cambria"/>
          <w:b/>
          <w:bCs/>
          <w:sz w:val="24"/>
          <w:szCs w:val="24"/>
        </w:rPr>
        <w:t xml:space="preserve">replicates in States and </w:t>
      </w:r>
      <w:r w:rsidR="3203111F" w:rsidRPr="00C83D39">
        <w:rPr>
          <w:rFonts w:ascii="Cambria" w:eastAsia="Cambria" w:hAnsi="Cambria" w:cs="Cambria"/>
          <w:b/>
          <w:bCs/>
          <w:sz w:val="24"/>
          <w:szCs w:val="24"/>
        </w:rPr>
        <w:t xml:space="preserve">Municipality </w:t>
      </w:r>
      <w:r w:rsidR="00A501D0" w:rsidRPr="00C83D39">
        <w:rPr>
          <w:rFonts w:ascii="Cambria" w:eastAsia="Cambria" w:hAnsi="Cambria" w:cs="Cambria"/>
          <w:b/>
          <w:bCs/>
          <w:sz w:val="24"/>
          <w:szCs w:val="24"/>
        </w:rPr>
        <w:t xml:space="preserve">legislation, according to their </w:t>
      </w:r>
      <w:r w:rsidR="007F00E6" w:rsidRPr="00C83D39">
        <w:rPr>
          <w:rFonts w:ascii="Cambria" w:eastAsia="Cambria" w:hAnsi="Cambria" w:cs="Cambria"/>
          <w:b/>
          <w:bCs/>
          <w:sz w:val="24"/>
          <w:szCs w:val="24"/>
        </w:rPr>
        <w:t>constitutional</w:t>
      </w:r>
      <w:r w:rsidR="00A501D0" w:rsidRPr="00C83D39">
        <w:rPr>
          <w:rFonts w:ascii="Cambria" w:eastAsia="Cambria" w:hAnsi="Cambria" w:cs="Cambria"/>
          <w:b/>
          <w:bCs/>
          <w:sz w:val="24"/>
          <w:szCs w:val="24"/>
        </w:rPr>
        <w:t xml:space="preserve"> </w:t>
      </w:r>
      <w:r w:rsidR="7521BF1C" w:rsidRPr="00C83D39">
        <w:rPr>
          <w:rFonts w:ascii="Cambria" w:eastAsia="Cambria" w:hAnsi="Cambria" w:cs="Cambria"/>
          <w:b/>
          <w:bCs/>
          <w:sz w:val="24"/>
          <w:szCs w:val="24"/>
        </w:rPr>
        <w:t>competences</w:t>
      </w:r>
      <w:r w:rsidR="00A501D0" w:rsidRPr="00C83D39">
        <w:rPr>
          <w:rFonts w:ascii="Cambria" w:eastAsia="Cambria" w:hAnsi="Cambria" w:cs="Cambria"/>
          <w:b/>
          <w:bCs/>
          <w:sz w:val="24"/>
          <w:szCs w:val="24"/>
        </w:rPr>
        <w:t>.</w:t>
      </w:r>
    </w:p>
    <w:p w14:paraId="4F7A0281" w14:textId="77777777" w:rsidR="00C83D39" w:rsidRPr="00C83D39" w:rsidRDefault="00C83D39" w:rsidP="00C83D39">
      <w:pPr>
        <w:pStyle w:val="ListParagraph"/>
        <w:rPr>
          <w:rFonts w:ascii="Cambria" w:eastAsia="Cambria" w:hAnsi="Cambria" w:cs="Cambria"/>
          <w:b/>
          <w:bCs/>
          <w:sz w:val="24"/>
          <w:szCs w:val="24"/>
        </w:rPr>
      </w:pPr>
    </w:p>
    <w:p w14:paraId="56568004" w14:textId="77777777" w:rsidR="00C83D39" w:rsidRPr="00C83D39" w:rsidRDefault="00C83D39" w:rsidP="00C83D39">
      <w:pPr>
        <w:pStyle w:val="ListParagraph"/>
        <w:spacing w:line="276" w:lineRule="auto"/>
        <w:ind w:left="0"/>
        <w:jc w:val="both"/>
        <w:rPr>
          <w:rFonts w:ascii="Cambria" w:eastAsia="Cambria" w:hAnsi="Cambria" w:cs="Cambria"/>
          <w:b/>
          <w:bCs/>
          <w:sz w:val="24"/>
          <w:szCs w:val="24"/>
        </w:rPr>
      </w:pPr>
    </w:p>
    <w:p w14:paraId="0E67E98D" w14:textId="59CC1EE6" w:rsidR="001B605E" w:rsidRPr="00C83D39" w:rsidRDefault="001B605E" w:rsidP="00C83D39">
      <w:pPr>
        <w:spacing w:line="276" w:lineRule="auto"/>
        <w:jc w:val="both"/>
        <w:rPr>
          <w:rFonts w:ascii="Cambria" w:eastAsia="Cambria" w:hAnsi="Cambria" w:cs="Cambria"/>
          <w:b/>
          <w:bCs/>
          <w:sz w:val="24"/>
          <w:szCs w:val="24"/>
        </w:rPr>
      </w:pPr>
      <w:r w:rsidRPr="00C83D39">
        <w:rPr>
          <w:rFonts w:ascii="Cambria" w:eastAsia="Cambria" w:hAnsi="Cambria" w:cs="Cambria"/>
          <w:b/>
          <w:bCs/>
          <w:sz w:val="24"/>
          <w:szCs w:val="24"/>
        </w:rPr>
        <w:t>RIGHT TO SOCIAL SECURITY (ARTICLE 9)</w:t>
      </w:r>
    </w:p>
    <w:p w14:paraId="71E26E0E" w14:textId="77777777" w:rsidR="00E8440C" w:rsidRPr="00C83D39" w:rsidRDefault="00E8440C" w:rsidP="00C83D39">
      <w:pPr>
        <w:spacing w:line="276" w:lineRule="auto"/>
        <w:jc w:val="both"/>
        <w:rPr>
          <w:rFonts w:ascii="Cambria" w:eastAsia="Cambria" w:hAnsi="Cambria" w:cs="Cambria"/>
          <w:sz w:val="24"/>
          <w:szCs w:val="24"/>
        </w:rPr>
      </w:pPr>
    </w:p>
    <w:p w14:paraId="0AC3A947" w14:textId="1775D8DF" w:rsidR="00F350CE" w:rsidRPr="00C83D39" w:rsidRDefault="42618FE7" w:rsidP="00C83D39">
      <w:pPr>
        <w:pStyle w:val="ListParagraph"/>
        <w:numPr>
          <w:ilvl w:val="0"/>
          <w:numId w:val="2"/>
        </w:numPr>
        <w:spacing w:line="276" w:lineRule="auto"/>
        <w:ind w:left="0" w:firstLine="0"/>
        <w:jc w:val="both"/>
        <w:rPr>
          <w:rFonts w:ascii="Cambria" w:hAnsi="Cambria"/>
          <w:sz w:val="24"/>
          <w:szCs w:val="24"/>
        </w:rPr>
      </w:pPr>
      <w:r w:rsidRPr="00C83D39">
        <w:rPr>
          <w:rFonts w:ascii="Cambria" w:eastAsia="Cambria" w:hAnsi="Cambria" w:cs="Cambria"/>
          <w:sz w:val="24"/>
          <w:szCs w:val="24"/>
        </w:rPr>
        <w:t xml:space="preserve">The Bolsa </w:t>
      </w:r>
      <w:proofErr w:type="spellStart"/>
      <w:r w:rsidRPr="00C83D39">
        <w:rPr>
          <w:rFonts w:ascii="Cambria" w:eastAsia="Cambria" w:hAnsi="Cambria" w:cs="Cambria"/>
          <w:sz w:val="24"/>
          <w:szCs w:val="24"/>
        </w:rPr>
        <w:t>Família</w:t>
      </w:r>
      <w:proofErr w:type="spellEnd"/>
      <w:r w:rsidRPr="00C83D39">
        <w:rPr>
          <w:rFonts w:ascii="Cambria" w:eastAsia="Cambria" w:hAnsi="Cambria" w:cs="Cambria"/>
          <w:sz w:val="24"/>
          <w:szCs w:val="24"/>
        </w:rPr>
        <w:t xml:space="preserve"> Program (PBF) was mentioned in the State Party's report in paragraphs 117-124 as the main </w:t>
      </w:r>
      <w:r w:rsidR="59F2514D" w:rsidRPr="00C83D39">
        <w:rPr>
          <w:rFonts w:ascii="Cambria" w:eastAsia="Cambria" w:hAnsi="Cambria" w:cs="Cambria"/>
          <w:sz w:val="24"/>
          <w:szCs w:val="24"/>
        </w:rPr>
        <w:t xml:space="preserve">social security policy to overcome poverty. The income supplement program, however, does not have a specific </w:t>
      </w:r>
      <w:r w:rsidR="00208730" w:rsidRPr="00C83D39">
        <w:rPr>
          <w:rFonts w:ascii="Cambria" w:eastAsia="Cambria" w:hAnsi="Cambria" w:cs="Cambria"/>
          <w:sz w:val="24"/>
          <w:szCs w:val="24"/>
        </w:rPr>
        <w:t xml:space="preserve">approach </w:t>
      </w:r>
      <w:r w:rsidR="59F2514D" w:rsidRPr="00C83D39">
        <w:rPr>
          <w:rFonts w:ascii="Cambria" w:eastAsia="Cambria" w:hAnsi="Cambria" w:cs="Cambria"/>
          <w:sz w:val="24"/>
          <w:szCs w:val="24"/>
        </w:rPr>
        <w:t>towards the vulnerabilities of people experiencin</w:t>
      </w:r>
      <w:r w:rsidR="6058E7B1" w:rsidRPr="00C83D39">
        <w:rPr>
          <w:rFonts w:ascii="Cambria" w:eastAsia="Cambria" w:hAnsi="Cambria" w:cs="Cambria"/>
          <w:sz w:val="24"/>
          <w:szCs w:val="24"/>
        </w:rPr>
        <w:t xml:space="preserve">g </w:t>
      </w:r>
      <w:r w:rsidR="148CE454" w:rsidRPr="00C83D39">
        <w:rPr>
          <w:rFonts w:ascii="Cambria" w:eastAsia="Cambria" w:hAnsi="Cambria" w:cs="Cambria"/>
          <w:sz w:val="24"/>
          <w:szCs w:val="24"/>
        </w:rPr>
        <w:t>homelessness</w:t>
      </w:r>
      <w:r w:rsidR="74A62017" w:rsidRPr="00C83D39">
        <w:rPr>
          <w:rFonts w:ascii="Cambria" w:eastAsia="Cambria" w:hAnsi="Cambria" w:cs="Cambria"/>
          <w:sz w:val="24"/>
          <w:szCs w:val="24"/>
        </w:rPr>
        <w:t xml:space="preserve"> and this group is often not covered by this program. There is no</w:t>
      </w:r>
      <w:r w:rsidR="45FA9653" w:rsidRPr="00C83D39">
        <w:rPr>
          <w:rFonts w:ascii="Cambria" w:eastAsia="Cambria" w:hAnsi="Cambria" w:cs="Cambria"/>
          <w:sz w:val="24"/>
          <w:szCs w:val="24"/>
        </w:rPr>
        <w:t xml:space="preserve"> other</w:t>
      </w:r>
      <w:r w:rsidR="66A823BA" w:rsidRPr="00C83D39">
        <w:rPr>
          <w:rFonts w:ascii="Cambria" w:eastAsia="Cambria" w:hAnsi="Cambria" w:cs="Cambria"/>
          <w:sz w:val="24"/>
          <w:szCs w:val="24"/>
        </w:rPr>
        <w:t xml:space="preserve"> national</w:t>
      </w:r>
      <w:r w:rsidR="74A62017" w:rsidRPr="00C83D39">
        <w:rPr>
          <w:rFonts w:ascii="Cambria" w:eastAsia="Cambria" w:hAnsi="Cambria" w:cs="Cambria"/>
          <w:sz w:val="24"/>
          <w:szCs w:val="24"/>
        </w:rPr>
        <w:t xml:space="preserve"> specific incom</w:t>
      </w:r>
      <w:r w:rsidR="53F892B0" w:rsidRPr="00C83D39">
        <w:rPr>
          <w:rFonts w:ascii="Cambria" w:eastAsia="Cambria" w:hAnsi="Cambria" w:cs="Cambria"/>
          <w:sz w:val="24"/>
          <w:szCs w:val="24"/>
        </w:rPr>
        <w:t xml:space="preserve">e program </w:t>
      </w:r>
      <w:r w:rsidR="1186FD51" w:rsidRPr="00C83D39">
        <w:rPr>
          <w:rFonts w:ascii="Cambria" w:eastAsia="Cambria" w:hAnsi="Cambria" w:cs="Cambria"/>
          <w:sz w:val="24"/>
          <w:szCs w:val="24"/>
        </w:rPr>
        <w:t xml:space="preserve">oriented to </w:t>
      </w:r>
      <w:r w:rsidR="53F892B0" w:rsidRPr="00C83D39">
        <w:rPr>
          <w:rFonts w:ascii="Cambria" w:eastAsia="Cambria" w:hAnsi="Cambria" w:cs="Cambria"/>
          <w:sz w:val="24"/>
          <w:szCs w:val="24"/>
        </w:rPr>
        <w:t>pe</w:t>
      </w:r>
      <w:r w:rsidR="2A21DDCA" w:rsidRPr="00C83D39">
        <w:rPr>
          <w:rFonts w:ascii="Cambria" w:eastAsia="Cambria" w:hAnsi="Cambria" w:cs="Cambria"/>
          <w:sz w:val="24"/>
          <w:szCs w:val="24"/>
        </w:rPr>
        <w:t>rsons in street situation</w:t>
      </w:r>
      <w:r w:rsidR="0A3A4290" w:rsidRPr="00C83D39">
        <w:rPr>
          <w:rFonts w:ascii="Cambria" w:eastAsia="Cambria" w:hAnsi="Cambria" w:cs="Cambria"/>
          <w:sz w:val="24"/>
          <w:szCs w:val="24"/>
        </w:rPr>
        <w:t xml:space="preserve"> and</w:t>
      </w:r>
      <w:r w:rsidR="337230BC" w:rsidRPr="00C83D39">
        <w:rPr>
          <w:rFonts w:ascii="Cambria" w:eastAsia="Cambria" w:hAnsi="Cambria" w:cs="Cambria"/>
          <w:sz w:val="24"/>
          <w:szCs w:val="24"/>
        </w:rPr>
        <w:t xml:space="preserve"> the State did not </w:t>
      </w:r>
      <w:r w:rsidR="5B794F53" w:rsidRPr="00C83D39">
        <w:rPr>
          <w:rFonts w:ascii="Cambria" w:eastAsia="Cambria" w:hAnsi="Cambria" w:cs="Cambria"/>
          <w:sz w:val="24"/>
          <w:szCs w:val="24"/>
        </w:rPr>
        <w:t>make progress</w:t>
      </w:r>
      <w:r w:rsidR="337230BC" w:rsidRPr="00C83D39">
        <w:rPr>
          <w:rFonts w:ascii="Cambria" w:eastAsia="Cambria" w:hAnsi="Cambria" w:cs="Cambria"/>
          <w:sz w:val="24"/>
          <w:szCs w:val="24"/>
        </w:rPr>
        <w:t xml:space="preserve"> to replace or supplement existing social protection systems with a universal basic income ("basic income")</w:t>
      </w:r>
      <w:r w:rsidR="0DE16488" w:rsidRPr="00C83D39">
        <w:rPr>
          <w:rFonts w:ascii="Cambria" w:eastAsia="Cambria" w:hAnsi="Cambria" w:cs="Cambria"/>
          <w:sz w:val="24"/>
          <w:szCs w:val="24"/>
        </w:rPr>
        <w:t>, as recommended by the Special Rapporteur on extreme poverty and human rights</w:t>
      </w:r>
      <w:r w:rsidR="00F350CE" w:rsidRPr="00C83D39">
        <w:rPr>
          <w:rStyle w:val="FootnoteReference"/>
          <w:rFonts w:ascii="Cambria" w:eastAsia="Cambria" w:hAnsi="Cambria" w:cs="Cambria"/>
          <w:sz w:val="24"/>
          <w:szCs w:val="24"/>
        </w:rPr>
        <w:footnoteReference w:id="6"/>
      </w:r>
      <w:r w:rsidR="337230BC" w:rsidRPr="00C83D39">
        <w:rPr>
          <w:rFonts w:ascii="Cambria" w:eastAsia="Cambria" w:hAnsi="Cambria" w:cs="Cambria"/>
          <w:sz w:val="24"/>
          <w:szCs w:val="24"/>
        </w:rPr>
        <w:t>.</w:t>
      </w:r>
    </w:p>
    <w:p w14:paraId="101AC447" w14:textId="299FA154" w:rsidR="00F350CE" w:rsidRPr="00C83D39" w:rsidRDefault="00F350CE" w:rsidP="00C83D39">
      <w:pPr>
        <w:spacing w:line="276" w:lineRule="auto"/>
        <w:jc w:val="both"/>
        <w:rPr>
          <w:rFonts w:ascii="Cambria" w:hAnsi="Cambria"/>
          <w:sz w:val="24"/>
          <w:szCs w:val="24"/>
        </w:rPr>
      </w:pPr>
    </w:p>
    <w:p w14:paraId="38AD7A35" w14:textId="229B84C8" w:rsidR="00F350CE" w:rsidRPr="00C83D39" w:rsidRDefault="6058E7B1"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In 2023</w:t>
      </w:r>
      <w:r w:rsidR="009830F6" w:rsidRPr="00C83D39">
        <w:rPr>
          <w:rFonts w:ascii="Cambria" w:eastAsia="Cambria" w:hAnsi="Cambria" w:cs="Cambria"/>
          <w:sz w:val="24"/>
          <w:szCs w:val="24"/>
        </w:rPr>
        <w:t xml:space="preserve">, the Bolsa </w:t>
      </w:r>
      <w:proofErr w:type="spellStart"/>
      <w:r w:rsidR="009830F6" w:rsidRPr="00C83D39">
        <w:rPr>
          <w:rFonts w:ascii="Cambria" w:eastAsia="Cambria" w:hAnsi="Cambria" w:cs="Cambria"/>
          <w:sz w:val="24"/>
          <w:szCs w:val="24"/>
        </w:rPr>
        <w:t>Família</w:t>
      </w:r>
      <w:proofErr w:type="spellEnd"/>
      <w:r w:rsidR="009830F6" w:rsidRPr="00C83D39">
        <w:rPr>
          <w:rFonts w:ascii="Cambria" w:eastAsia="Cambria" w:hAnsi="Cambria" w:cs="Cambria"/>
          <w:sz w:val="24"/>
          <w:szCs w:val="24"/>
        </w:rPr>
        <w:t xml:space="preserve"> Program (PBF) law was altered to expand its scope and financial</w:t>
      </w:r>
      <w:r w:rsidR="00F350CE" w:rsidRPr="00C83D39">
        <w:rPr>
          <w:rFonts w:ascii="Cambria" w:eastAsia="Cambria" w:hAnsi="Cambria" w:cs="Cambria"/>
          <w:sz w:val="24"/>
          <w:szCs w:val="24"/>
        </w:rPr>
        <w:t xml:space="preserve"> aid, maint</w:t>
      </w:r>
      <w:r w:rsidR="00497525" w:rsidRPr="00C83D39">
        <w:rPr>
          <w:rFonts w:ascii="Cambria" w:eastAsia="Cambria" w:hAnsi="Cambria" w:cs="Cambria"/>
          <w:sz w:val="24"/>
          <w:szCs w:val="24"/>
        </w:rPr>
        <w:t>a</w:t>
      </w:r>
      <w:r w:rsidR="00F350CE" w:rsidRPr="00C83D39">
        <w:rPr>
          <w:rFonts w:ascii="Cambria" w:eastAsia="Cambria" w:hAnsi="Cambria" w:cs="Cambria"/>
          <w:sz w:val="24"/>
          <w:szCs w:val="24"/>
        </w:rPr>
        <w:t>ining the policies undertook during the Covid-19 pandemic. Nonetheless, this program is not oriented to people experiencing homelessness, since they usually face difficulties regarding access to such program for not having adequate documentation</w:t>
      </w:r>
      <w:r w:rsidR="726AAC95" w:rsidRPr="00C83D39">
        <w:rPr>
          <w:rFonts w:ascii="Cambria" w:eastAsia="Cambria" w:hAnsi="Cambria" w:cs="Cambria"/>
          <w:sz w:val="24"/>
          <w:szCs w:val="24"/>
        </w:rPr>
        <w:t xml:space="preserve"> or access to the means to schedule </w:t>
      </w:r>
      <w:r w:rsidR="13362EC6" w:rsidRPr="00C83D39">
        <w:rPr>
          <w:rFonts w:ascii="Cambria" w:eastAsia="Cambria" w:hAnsi="Cambria" w:cs="Cambria"/>
          <w:sz w:val="24"/>
          <w:szCs w:val="24"/>
        </w:rPr>
        <w:t>an</w:t>
      </w:r>
      <w:r w:rsidR="726AAC95" w:rsidRPr="00C83D39">
        <w:rPr>
          <w:rFonts w:ascii="Cambria" w:eastAsia="Cambria" w:hAnsi="Cambria" w:cs="Cambria"/>
          <w:sz w:val="24"/>
          <w:szCs w:val="24"/>
        </w:rPr>
        <w:t xml:space="preserve"> appointment to </w:t>
      </w:r>
      <w:r w:rsidR="310F91C7" w:rsidRPr="00C83D39">
        <w:rPr>
          <w:rFonts w:ascii="Cambria" w:eastAsia="Cambria" w:hAnsi="Cambria" w:cs="Cambria"/>
          <w:sz w:val="24"/>
          <w:szCs w:val="24"/>
        </w:rPr>
        <w:t xml:space="preserve">register at </w:t>
      </w:r>
      <w:proofErr w:type="spellStart"/>
      <w:r w:rsidR="310F91C7" w:rsidRPr="00C83D39">
        <w:rPr>
          <w:rFonts w:ascii="Cambria" w:eastAsia="Cambria" w:hAnsi="Cambria" w:cs="Cambria"/>
          <w:sz w:val="24"/>
          <w:szCs w:val="24"/>
        </w:rPr>
        <w:t>CadÚnico</w:t>
      </w:r>
      <w:proofErr w:type="spellEnd"/>
      <w:r w:rsidR="00F350CE" w:rsidRPr="00C83D39">
        <w:rPr>
          <w:rStyle w:val="FootnoteReference"/>
          <w:rFonts w:ascii="Cambria" w:eastAsia="Cambria" w:hAnsi="Cambria" w:cs="Cambria"/>
          <w:sz w:val="24"/>
          <w:szCs w:val="24"/>
        </w:rPr>
        <w:footnoteReference w:id="7"/>
      </w:r>
      <w:r w:rsidR="00F350CE" w:rsidRPr="00C83D39">
        <w:rPr>
          <w:rFonts w:ascii="Cambria" w:eastAsia="Cambria" w:hAnsi="Cambria" w:cs="Cambria"/>
          <w:sz w:val="24"/>
          <w:szCs w:val="24"/>
        </w:rPr>
        <w:t>.</w:t>
      </w:r>
      <w:r w:rsidR="65235639" w:rsidRPr="00C83D39">
        <w:rPr>
          <w:rFonts w:ascii="Cambria" w:eastAsia="Cambria" w:hAnsi="Cambria" w:cs="Cambria"/>
          <w:sz w:val="24"/>
          <w:szCs w:val="24"/>
        </w:rPr>
        <w:t xml:space="preserve"> A study made by the Observatory for Public Policies to People in Street Situation showed that</w:t>
      </w:r>
      <w:r w:rsidR="73322843" w:rsidRPr="00C83D39">
        <w:rPr>
          <w:rFonts w:ascii="Cambria" w:eastAsia="Cambria" w:hAnsi="Cambria" w:cs="Cambria"/>
          <w:sz w:val="24"/>
          <w:szCs w:val="24"/>
        </w:rPr>
        <w:t xml:space="preserve"> registration renovation rate in São Paulo for people in street </w:t>
      </w:r>
      <w:r w:rsidR="73322843" w:rsidRPr="00C83D39">
        <w:rPr>
          <w:rFonts w:ascii="Cambria" w:eastAsia="Cambria" w:hAnsi="Cambria" w:cs="Cambria"/>
          <w:sz w:val="24"/>
          <w:szCs w:val="24"/>
        </w:rPr>
        <w:lastRenderedPageBreak/>
        <w:t>situation is 53%,</w:t>
      </w:r>
      <w:r w:rsidR="35C92AA2" w:rsidRPr="00C83D39">
        <w:rPr>
          <w:rFonts w:ascii="Cambria" w:eastAsia="Cambria" w:hAnsi="Cambria" w:cs="Cambria"/>
          <w:sz w:val="24"/>
          <w:szCs w:val="24"/>
        </w:rPr>
        <w:t xml:space="preserve"> while the national rate of renovation is 71%</w:t>
      </w:r>
      <w:r w:rsidR="00F350CE" w:rsidRPr="00C83D39">
        <w:rPr>
          <w:rStyle w:val="FootnoteReference"/>
          <w:rFonts w:ascii="Cambria" w:eastAsia="Cambria" w:hAnsi="Cambria" w:cs="Cambria"/>
          <w:sz w:val="24"/>
          <w:szCs w:val="24"/>
        </w:rPr>
        <w:footnoteReference w:id="8"/>
      </w:r>
      <w:r w:rsidR="151B9D3B" w:rsidRPr="00C83D39">
        <w:rPr>
          <w:rFonts w:ascii="Cambria" w:eastAsia="Cambria" w:hAnsi="Cambria" w:cs="Cambria"/>
          <w:sz w:val="24"/>
          <w:szCs w:val="24"/>
        </w:rPr>
        <w:t>. Without the periodic renovation, the PBF is suspended.</w:t>
      </w:r>
    </w:p>
    <w:p w14:paraId="52792D2B" w14:textId="2F86D560" w:rsidR="00F350CE" w:rsidRPr="00C83D39" w:rsidRDefault="00F350CE" w:rsidP="00C83D39">
      <w:pPr>
        <w:spacing w:line="276" w:lineRule="auto"/>
        <w:jc w:val="both"/>
        <w:rPr>
          <w:rFonts w:ascii="Cambria" w:eastAsia="Cambria" w:hAnsi="Cambria" w:cs="Cambria"/>
          <w:sz w:val="24"/>
          <w:szCs w:val="24"/>
        </w:rPr>
      </w:pPr>
    </w:p>
    <w:p w14:paraId="0047132F" w14:textId="08E70CB9" w:rsidR="00F350CE" w:rsidRPr="00C83D39" w:rsidRDefault="151B9D3B"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 xml:space="preserve">In a public hearing that took place in the </w:t>
      </w:r>
      <w:r w:rsidR="7B56B97F" w:rsidRPr="00C83D39">
        <w:rPr>
          <w:rFonts w:ascii="Cambria" w:eastAsia="Cambria" w:hAnsi="Cambria" w:cs="Cambria"/>
          <w:sz w:val="24"/>
          <w:szCs w:val="24"/>
        </w:rPr>
        <w:t xml:space="preserve">City Council of São Paulo in August 2022, the social movements denounced the </w:t>
      </w:r>
      <w:r w:rsidR="48A22F68" w:rsidRPr="00C83D39">
        <w:rPr>
          <w:rFonts w:ascii="Cambria" w:eastAsia="Cambria" w:hAnsi="Cambria" w:cs="Cambria"/>
          <w:sz w:val="24"/>
          <w:szCs w:val="24"/>
        </w:rPr>
        <w:t>difficulties</w:t>
      </w:r>
      <w:r w:rsidR="7B56B97F" w:rsidRPr="00C83D39">
        <w:rPr>
          <w:rFonts w:ascii="Cambria" w:eastAsia="Cambria" w:hAnsi="Cambria" w:cs="Cambria"/>
          <w:sz w:val="24"/>
          <w:szCs w:val="24"/>
        </w:rPr>
        <w:t xml:space="preserve"> for homeless people to</w:t>
      </w:r>
      <w:r w:rsidR="0E7E26CF" w:rsidRPr="00C83D39">
        <w:rPr>
          <w:rFonts w:ascii="Cambria" w:eastAsia="Cambria" w:hAnsi="Cambria" w:cs="Cambria"/>
          <w:sz w:val="24"/>
          <w:szCs w:val="24"/>
        </w:rPr>
        <w:t xml:space="preserve"> access social workers to renew their registration</w:t>
      </w:r>
      <w:r w:rsidR="00F350CE" w:rsidRPr="00C83D39">
        <w:rPr>
          <w:rStyle w:val="FootnoteReference"/>
          <w:rFonts w:ascii="Cambria" w:eastAsia="Cambria" w:hAnsi="Cambria" w:cs="Cambria"/>
          <w:sz w:val="24"/>
          <w:szCs w:val="24"/>
        </w:rPr>
        <w:footnoteReference w:id="9"/>
      </w:r>
      <w:r w:rsidR="0E7E26CF" w:rsidRPr="00C83D39">
        <w:rPr>
          <w:rFonts w:ascii="Cambria" w:eastAsia="Cambria" w:hAnsi="Cambria" w:cs="Cambria"/>
          <w:sz w:val="24"/>
          <w:szCs w:val="24"/>
        </w:rPr>
        <w:t xml:space="preserve">. The </w:t>
      </w:r>
      <w:r w:rsidR="7D6A5192" w:rsidRPr="00C83D39">
        <w:rPr>
          <w:rFonts w:ascii="Cambria" w:eastAsia="Cambria" w:hAnsi="Cambria" w:cs="Cambria"/>
          <w:sz w:val="24"/>
          <w:szCs w:val="24"/>
        </w:rPr>
        <w:t>representative for</w:t>
      </w:r>
      <w:r w:rsidR="0E7E26CF" w:rsidRPr="00C83D39">
        <w:rPr>
          <w:rFonts w:ascii="Cambria" w:eastAsia="Cambria" w:hAnsi="Cambria" w:cs="Cambria"/>
          <w:sz w:val="24"/>
          <w:szCs w:val="24"/>
        </w:rPr>
        <w:t xml:space="preserve"> the National </w:t>
      </w:r>
      <w:r w:rsidR="4D7A074F" w:rsidRPr="00C83D39">
        <w:rPr>
          <w:rFonts w:ascii="Cambria" w:eastAsia="Cambria" w:hAnsi="Cambria" w:cs="Cambria"/>
          <w:sz w:val="24"/>
          <w:szCs w:val="24"/>
        </w:rPr>
        <w:t>Movement</w:t>
      </w:r>
      <w:r w:rsidR="0E7E26CF" w:rsidRPr="00C83D39">
        <w:rPr>
          <w:rFonts w:ascii="Cambria" w:eastAsia="Cambria" w:hAnsi="Cambria" w:cs="Cambria"/>
          <w:sz w:val="24"/>
          <w:szCs w:val="24"/>
        </w:rPr>
        <w:t xml:space="preserve"> in Defense of People in Street Situation (MNPR)</w:t>
      </w:r>
      <w:r w:rsidR="4D230C00" w:rsidRPr="00C83D39">
        <w:rPr>
          <w:rFonts w:ascii="Cambria" w:eastAsia="Cambria" w:hAnsi="Cambria" w:cs="Cambria"/>
          <w:sz w:val="24"/>
          <w:szCs w:val="24"/>
        </w:rPr>
        <w:t xml:space="preserve"> stated that there is a daily limitation to social assistant appointments</w:t>
      </w:r>
      <w:r w:rsidR="4A6CD663" w:rsidRPr="00C83D39">
        <w:rPr>
          <w:rFonts w:ascii="Cambria" w:eastAsia="Cambria" w:hAnsi="Cambria" w:cs="Cambria"/>
          <w:sz w:val="24"/>
          <w:szCs w:val="24"/>
        </w:rPr>
        <w:t xml:space="preserve">, </w:t>
      </w:r>
      <w:r w:rsidR="5CBCC42B" w:rsidRPr="00C83D39">
        <w:rPr>
          <w:rFonts w:ascii="Cambria" w:eastAsia="Cambria" w:hAnsi="Cambria" w:cs="Cambria"/>
          <w:sz w:val="24"/>
          <w:szCs w:val="24"/>
        </w:rPr>
        <w:t xml:space="preserve">making them </w:t>
      </w:r>
      <w:r w:rsidR="4A6CD663" w:rsidRPr="00C83D39">
        <w:rPr>
          <w:rFonts w:ascii="Cambria" w:eastAsia="Cambria" w:hAnsi="Cambria" w:cs="Cambria"/>
          <w:sz w:val="24"/>
          <w:szCs w:val="24"/>
        </w:rPr>
        <w:t>insufficient to the demand presented</w:t>
      </w:r>
      <w:r w:rsidR="00F350CE" w:rsidRPr="00C83D39">
        <w:rPr>
          <w:rStyle w:val="FootnoteReference"/>
          <w:rFonts w:ascii="Cambria" w:eastAsia="Cambria" w:hAnsi="Cambria" w:cs="Cambria"/>
          <w:sz w:val="24"/>
          <w:szCs w:val="24"/>
        </w:rPr>
        <w:footnoteReference w:id="10"/>
      </w:r>
      <w:r w:rsidR="4A6CD663" w:rsidRPr="00C83D39">
        <w:rPr>
          <w:rFonts w:ascii="Cambria" w:eastAsia="Cambria" w:hAnsi="Cambria" w:cs="Cambria"/>
          <w:sz w:val="24"/>
          <w:szCs w:val="24"/>
        </w:rPr>
        <w:t>,</w:t>
      </w:r>
      <w:r w:rsidR="4D230C00" w:rsidRPr="00C83D39">
        <w:rPr>
          <w:rFonts w:ascii="Cambria" w:eastAsia="Cambria" w:hAnsi="Cambria" w:cs="Cambria"/>
          <w:sz w:val="24"/>
          <w:szCs w:val="24"/>
        </w:rPr>
        <w:t xml:space="preserve"> and</w:t>
      </w:r>
      <w:r w:rsidR="5C1B3387" w:rsidRPr="00C83D39">
        <w:rPr>
          <w:rFonts w:ascii="Cambria" w:eastAsia="Cambria" w:hAnsi="Cambria" w:cs="Cambria"/>
          <w:sz w:val="24"/>
          <w:szCs w:val="24"/>
        </w:rPr>
        <w:t>,</w:t>
      </w:r>
      <w:r w:rsidR="4D230C00" w:rsidRPr="00C83D39">
        <w:rPr>
          <w:rFonts w:ascii="Cambria" w:eastAsia="Cambria" w:hAnsi="Cambria" w:cs="Cambria"/>
          <w:sz w:val="24"/>
          <w:szCs w:val="24"/>
        </w:rPr>
        <w:t xml:space="preserve"> </w:t>
      </w:r>
      <w:r w:rsidR="70FCC80C" w:rsidRPr="00C83D39">
        <w:rPr>
          <w:rFonts w:ascii="Cambria" w:eastAsia="Cambria" w:hAnsi="Cambria" w:cs="Cambria"/>
          <w:sz w:val="24"/>
          <w:szCs w:val="24"/>
        </w:rPr>
        <w:t>at one point</w:t>
      </w:r>
      <w:r w:rsidR="72D2FD03" w:rsidRPr="00C83D39">
        <w:rPr>
          <w:rFonts w:ascii="Cambria" w:eastAsia="Cambria" w:hAnsi="Cambria" w:cs="Cambria"/>
          <w:sz w:val="24"/>
          <w:szCs w:val="24"/>
        </w:rPr>
        <w:t>,</w:t>
      </w:r>
      <w:r w:rsidR="70FCC80C" w:rsidRPr="00C83D39">
        <w:rPr>
          <w:rFonts w:ascii="Cambria" w:eastAsia="Cambria" w:hAnsi="Cambria" w:cs="Cambria"/>
          <w:sz w:val="24"/>
          <w:szCs w:val="24"/>
        </w:rPr>
        <w:t xml:space="preserve"> it was being request</w:t>
      </w:r>
      <w:r w:rsidR="19F1852B" w:rsidRPr="00C83D39">
        <w:rPr>
          <w:rFonts w:ascii="Cambria" w:eastAsia="Cambria" w:hAnsi="Cambria" w:cs="Cambria"/>
          <w:sz w:val="24"/>
          <w:szCs w:val="24"/>
        </w:rPr>
        <w:t>ed</w:t>
      </w:r>
      <w:r w:rsidR="70FCC80C" w:rsidRPr="00C83D39">
        <w:rPr>
          <w:rFonts w:ascii="Cambria" w:eastAsia="Cambria" w:hAnsi="Cambria" w:cs="Cambria"/>
          <w:sz w:val="24"/>
          <w:szCs w:val="24"/>
        </w:rPr>
        <w:t xml:space="preserve"> to</w:t>
      </w:r>
      <w:r w:rsidR="6700643A" w:rsidRPr="00C83D39">
        <w:rPr>
          <w:rFonts w:ascii="Cambria" w:eastAsia="Cambria" w:hAnsi="Cambria" w:cs="Cambria"/>
          <w:sz w:val="24"/>
          <w:szCs w:val="24"/>
        </w:rPr>
        <w:t xml:space="preserve"> the</w:t>
      </w:r>
      <w:r w:rsidR="70FCC80C" w:rsidRPr="00C83D39">
        <w:rPr>
          <w:rFonts w:ascii="Cambria" w:eastAsia="Cambria" w:hAnsi="Cambria" w:cs="Cambria"/>
          <w:sz w:val="24"/>
          <w:szCs w:val="24"/>
        </w:rPr>
        <w:t xml:space="preserve"> homeless people a pro</w:t>
      </w:r>
      <w:r w:rsidR="00DFF1D4" w:rsidRPr="00C83D39">
        <w:rPr>
          <w:rFonts w:ascii="Cambria" w:eastAsia="Cambria" w:hAnsi="Cambria" w:cs="Cambria"/>
          <w:sz w:val="24"/>
          <w:szCs w:val="24"/>
        </w:rPr>
        <w:t>o</w:t>
      </w:r>
      <w:r w:rsidR="70FCC80C" w:rsidRPr="00C83D39">
        <w:rPr>
          <w:rFonts w:ascii="Cambria" w:eastAsia="Cambria" w:hAnsi="Cambria" w:cs="Cambria"/>
          <w:sz w:val="24"/>
          <w:szCs w:val="24"/>
        </w:rPr>
        <w:t>f of residence</w:t>
      </w:r>
      <w:r w:rsidR="5D1C676D" w:rsidRPr="00C83D39">
        <w:rPr>
          <w:rFonts w:ascii="Cambria" w:eastAsia="Cambria" w:hAnsi="Cambria" w:cs="Cambria"/>
          <w:sz w:val="24"/>
          <w:szCs w:val="24"/>
        </w:rPr>
        <w:t xml:space="preserve">. The Human </w:t>
      </w:r>
      <w:r w:rsidR="66DCB25B" w:rsidRPr="00C83D39">
        <w:rPr>
          <w:rFonts w:ascii="Cambria" w:eastAsia="Cambria" w:hAnsi="Cambria" w:cs="Cambria"/>
          <w:sz w:val="24"/>
          <w:szCs w:val="24"/>
        </w:rPr>
        <w:t xml:space="preserve">Rights </w:t>
      </w:r>
      <w:r w:rsidR="5D1C676D" w:rsidRPr="00C83D39">
        <w:rPr>
          <w:rFonts w:ascii="Cambria" w:eastAsia="Cambria" w:hAnsi="Cambria" w:cs="Cambria"/>
          <w:sz w:val="24"/>
          <w:szCs w:val="24"/>
        </w:rPr>
        <w:t xml:space="preserve">and </w:t>
      </w:r>
      <w:r w:rsidR="45D35377" w:rsidRPr="00C83D39">
        <w:rPr>
          <w:rFonts w:ascii="Cambria" w:eastAsia="Cambria" w:hAnsi="Cambria" w:cs="Cambria"/>
          <w:sz w:val="24"/>
          <w:szCs w:val="24"/>
        </w:rPr>
        <w:t>Citizenship</w:t>
      </w:r>
      <w:r w:rsidR="5D1C676D" w:rsidRPr="00C83D39">
        <w:rPr>
          <w:rFonts w:ascii="Cambria" w:eastAsia="Cambria" w:hAnsi="Cambria" w:cs="Cambria"/>
          <w:sz w:val="24"/>
          <w:szCs w:val="24"/>
        </w:rPr>
        <w:t xml:space="preserve"> Specialized Center </w:t>
      </w:r>
      <w:r w:rsidR="36304528" w:rsidRPr="00C83D39">
        <w:rPr>
          <w:rFonts w:ascii="Cambria" w:eastAsia="Cambria" w:hAnsi="Cambria" w:cs="Cambria"/>
          <w:sz w:val="24"/>
          <w:szCs w:val="24"/>
        </w:rPr>
        <w:t xml:space="preserve">often receives denounces of persons with problems with their Individual Registration </w:t>
      </w:r>
      <w:r w:rsidR="2709135F" w:rsidRPr="00C83D39">
        <w:rPr>
          <w:rFonts w:ascii="Cambria" w:eastAsia="Cambria" w:hAnsi="Cambria" w:cs="Cambria"/>
          <w:sz w:val="24"/>
          <w:szCs w:val="24"/>
        </w:rPr>
        <w:t xml:space="preserve">(CPF), making it impossible to them to </w:t>
      </w:r>
      <w:r w:rsidR="5370F4BC" w:rsidRPr="00C83D39">
        <w:rPr>
          <w:rFonts w:ascii="Cambria" w:eastAsia="Cambria" w:hAnsi="Cambria" w:cs="Cambria"/>
          <w:sz w:val="24"/>
          <w:szCs w:val="24"/>
        </w:rPr>
        <w:t>access</w:t>
      </w:r>
      <w:r w:rsidR="2709135F" w:rsidRPr="00C83D39">
        <w:rPr>
          <w:rFonts w:ascii="Cambria" w:eastAsia="Cambria" w:hAnsi="Cambria" w:cs="Cambria"/>
          <w:sz w:val="24"/>
          <w:szCs w:val="24"/>
        </w:rPr>
        <w:t xml:space="preserve"> such programs and aggravating their condition of homelessness and undocumented persons.</w:t>
      </w:r>
    </w:p>
    <w:p w14:paraId="1BD7FE44" w14:textId="01C28953" w:rsidR="06F68FDE" w:rsidRPr="00C83D39" w:rsidRDefault="06F68FDE" w:rsidP="00C83D39">
      <w:pPr>
        <w:spacing w:line="276" w:lineRule="auto"/>
        <w:jc w:val="both"/>
        <w:rPr>
          <w:rFonts w:ascii="Cambria" w:hAnsi="Cambria"/>
          <w:sz w:val="24"/>
          <w:szCs w:val="24"/>
        </w:rPr>
      </w:pPr>
    </w:p>
    <w:p w14:paraId="69B02A14" w14:textId="1E005309" w:rsidR="39B8A469" w:rsidRPr="00C83D39" w:rsidRDefault="39B8A469" w:rsidP="00C83D39">
      <w:pPr>
        <w:pStyle w:val="ListParagraph"/>
        <w:numPr>
          <w:ilvl w:val="0"/>
          <w:numId w:val="2"/>
        </w:numPr>
        <w:spacing w:line="276" w:lineRule="auto"/>
        <w:ind w:left="0" w:firstLine="0"/>
        <w:jc w:val="both"/>
        <w:rPr>
          <w:rFonts w:ascii="Cambria" w:eastAsia="Cambria" w:hAnsi="Cambria" w:cs="Cambria"/>
          <w:b/>
          <w:bCs/>
          <w:sz w:val="24"/>
          <w:szCs w:val="24"/>
        </w:rPr>
      </w:pPr>
      <w:r w:rsidRPr="00C83D39">
        <w:rPr>
          <w:rFonts w:ascii="Cambria" w:eastAsia="Cambria" w:hAnsi="Cambria" w:cs="Cambria"/>
          <w:b/>
          <w:bCs/>
          <w:sz w:val="24"/>
          <w:szCs w:val="24"/>
        </w:rPr>
        <w:t>For this reason, it is essential that the Committee recommend</w:t>
      </w:r>
      <w:r w:rsidR="2452DDC2" w:rsidRPr="00C83D39">
        <w:rPr>
          <w:rFonts w:ascii="Cambria" w:eastAsia="Cambria" w:hAnsi="Cambria" w:cs="Cambria"/>
          <w:b/>
          <w:bCs/>
          <w:sz w:val="24"/>
          <w:szCs w:val="24"/>
        </w:rPr>
        <w:t>s</w:t>
      </w:r>
      <w:r w:rsidRPr="00C83D39">
        <w:rPr>
          <w:rFonts w:ascii="Cambria" w:eastAsia="Cambria" w:hAnsi="Cambria" w:cs="Cambria"/>
          <w:b/>
          <w:bCs/>
          <w:sz w:val="24"/>
          <w:szCs w:val="24"/>
        </w:rPr>
        <w:t xml:space="preserve"> the State Party to ensure</w:t>
      </w:r>
      <w:r w:rsidR="008F0EBC" w:rsidRPr="00C83D39">
        <w:rPr>
          <w:rFonts w:ascii="Cambria" w:eastAsia="Cambria" w:hAnsi="Cambria" w:cs="Cambria"/>
          <w:b/>
          <w:bCs/>
          <w:sz w:val="24"/>
          <w:szCs w:val="24"/>
        </w:rPr>
        <w:t xml:space="preserve"> that all persons experiencing homelessness are registered</w:t>
      </w:r>
      <w:r w:rsidR="71F6F336" w:rsidRPr="00C83D39">
        <w:rPr>
          <w:rFonts w:ascii="Cambria" w:eastAsia="Cambria" w:hAnsi="Cambria" w:cs="Cambria"/>
          <w:b/>
          <w:bCs/>
          <w:sz w:val="24"/>
          <w:szCs w:val="24"/>
        </w:rPr>
        <w:t xml:space="preserve"> in </w:t>
      </w:r>
      <w:proofErr w:type="spellStart"/>
      <w:r w:rsidR="71F6F336" w:rsidRPr="00C83D39">
        <w:rPr>
          <w:rFonts w:ascii="Cambria" w:eastAsia="Cambria" w:hAnsi="Cambria" w:cs="Cambria"/>
          <w:b/>
          <w:bCs/>
          <w:sz w:val="24"/>
          <w:szCs w:val="24"/>
        </w:rPr>
        <w:t>CadÚnico</w:t>
      </w:r>
      <w:proofErr w:type="spellEnd"/>
      <w:r w:rsidR="008F0EBC" w:rsidRPr="00C83D39">
        <w:rPr>
          <w:rFonts w:ascii="Cambria" w:eastAsia="Cambria" w:hAnsi="Cambria" w:cs="Cambria"/>
          <w:b/>
          <w:bCs/>
          <w:sz w:val="24"/>
          <w:szCs w:val="24"/>
        </w:rPr>
        <w:t xml:space="preserve"> to receive </w:t>
      </w:r>
      <w:r w:rsidR="00613E80" w:rsidRPr="00C83D39">
        <w:rPr>
          <w:rFonts w:ascii="Cambria" w:eastAsia="Cambria" w:hAnsi="Cambria" w:cs="Cambria"/>
          <w:b/>
          <w:bCs/>
          <w:sz w:val="24"/>
          <w:szCs w:val="24"/>
        </w:rPr>
        <w:t xml:space="preserve">Bolsa </w:t>
      </w:r>
      <w:proofErr w:type="spellStart"/>
      <w:r w:rsidR="00613E80" w:rsidRPr="00C83D39">
        <w:rPr>
          <w:rFonts w:ascii="Cambria" w:eastAsia="Cambria" w:hAnsi="Cambria" w:cs="Cambria"/>
          <w:b/>
          <w:bCs/>
          <w:sz w:val="24"/>
          <w:szCs w:val="24"/>
        </w:rPr>
        <w:t>Família</w:t>
      </w:r>
      <w:proofErr w:type="spellEnd"/>
      <w:r w:rsidR="00613E80" w:rsidRPr="00C83D39">
        <w:rPr>
          <w:rFonts w:ascii="Cambria" w:eastAsia="Cambria" w:hAnsi="Cambria" w:cs="Cambria"/>
          <w:b/>
          <w:bCs/>
          <w:sz w:val="24"/>
          <w:szCs w:val="24"/>
        </w:rPr>
        <w:t xml:space="preserve"> Program income</w:t>
      </w:r>
      <w:r w:rsidR="5779DA87" w:rsidRPr="00C83D39">
        <w:rPr>
          <w:rFonts w:ascii="Cambria" w:eastAsia="Cambria" w:hAnsi="Cambria" w:cs="Cambria"/>
          <w:b/>
          <w:bCs/>
          <w:sz w:val="24"/>
          <w:szCs w:val="24"/>
        </w:rPr>
        <w:t xml:space="preserve"> and guaranteeing preference treatment to this group, including facilitated access to appointments to renovation and registration and abstaining from requesting </w:t>
      </w:r>
      <w:r w:rsidR="1CA87C6F" w:rsidRPr="00C83D39">
        <w:rPr>
          <w:rFonts w:ascii="Cambria" w:eastAsia="Cambria" w:hAnsi="Cambria" w:cs="Cambria"/>
          <w:b/>
          <w:bCs/>
          <w:sz w:val="24"/>
          <w:szCs w:val="24"/>
        </w:rPr>
        <w:t>unnecessary</w:t>
      </w:r>
      <w:r w:rsidR="6F40BD99" w:rsidRPr="00C83D39">
        <w:rPr>
          <w:rFonts w:ascii="Cambria" w:eastAsia="Cambria" w:hAnsi="Cambria" w:cs="Cambria"/>
          <w:b/>
          <w:bCs/>
          <w:sz w:val="24"/>
          <w:szCs w:val="24"/>
        </w:rPr>
        <w:t xml:space="preserve"> documentation, such </w:t>
      </w:r>
      <w:r w:rsidR="219CA825" w:rsidRPr="00C83D39">
        <w:rPr>
          <w:rFonts w:ascii="Cambria" w:eastAsia="Cambria" w:hAnsi="Cambria" w:cs="Cambria"/>
          <w:b/>
          <w:bCs/>
          <w:sz w:val="24"/>
          <w:szCs w:val="24"/>
        </w:rPr>
        <w:t xml:space="preserve">as </w:t>
      </w:r>
      <w:r w:rsidR="6F40BD99" w:rsidRPr="00C83D39">
        <w:rPr>
          <w:rFonts w:ascii="Cambria" w:eastAsia="Cambria" w:hAnsi="Cambria" w:cs="Cambria"/>
          <w:b/>
          <w:bCs/>
          <w:sz w:val="24"/>
          <w:szCs w:val="24"/>
        </w:rPr>
        <w:t xml:space="preserve">proof </w:t>
      </w:r>
      <w:r w:rsidR="424A358C" w:rsidRPr="00C83D39">
        <w:rPr>
          <w:rFonts w:ascii="Cambria" w:eastAsia="Cambria" w:hAnsi="Cambria" w:cs="Cambria"/>
          <w:b/>
          <w:bCs/>
          <w:sz w:val="24"/>
          <w:szCs w:val="24"/>
        </w:rPr>
        <w:t>of residence.</w:t>
      </w:r>
      <w:r w:rsidR="5D8B57B9" w:rsidRPr="00C83D39">
        <w:rPr>
          <w:rFonts w:ascii="Cambria" w:eastAsia="Cambria" w:hAnsi="Cambria" w:cs="Cambria"/>
          <w:b/>
          <w:bCs/>
          <w:sz w:val="24"/>
          <w:szCs w:val="24"/>
        </w:rPr>
        <w:t xml:space="preserve"> It is also desirable that the State Party creates a specific income program </w:t>
      </w:r>
      <w:r w:rsidR="29834532" w:rsidRPr="00C83D39">
        <w:rPr>
          <w:rFonts w:ascii="Cambria" w:eastAsia="Cambria" w:hAnsi="Cambria" w:cs="Cambria"/>
          <w:b/>
          <w:bCs/>
          <w:sz w:val="24"/>
          <w:szCs w:val="24"/>
        </w:rPr>
        <w:t>for</w:t>
      </w:r>
      <w:r w:rsidR="5D8B57B9" w:rsidRPr="00C83D39">
        <w:rPr>
          <w:rFonts w:ascii="Cambria" w:eastAsia="Cambria" w:hAnsi="Cambria" w:cs="Cambria"/>
          <w:b/>
          <w:bCs/>
          <w:sz w:val="24"/>
          <w:szCs w:val="24"/>
        </w:rPr>
        <w:t xml:space="preserve"> this group, considering their aggravated vulnerability and deprivation of other rights.</w:t>
      </w:r>
    </w:p>
    <w:p w14:paraId="3D525C0D" w14:textId="13FC0EC2" w:rsidR="008F0EBC" w:rsidRDefault="008F0EBC" w:rsidP="00C83D39">
      <w:pPr>
        <w:spacing w:line="276" w:lineRule="auto"/>
        <w:jc w:val="both"/>
        <w:rPr>
          <w:rFonts w:ascii="Cambria" w:eastAsia="Cambria" w:hAnsi="Cambria" w:cs="Cambria"/>
          <w:sz w:val="24"/>
          <w:szCs w:val="24"/>
        </w:rPr>
      </w:pPr>
    </w:p>
    <w:p w14:paraId="0110D5EF" w14:textId="77777777" w:rsidR="00C83D39" w:rsidRPr="00C83D39" w:rsidRDefault="00C83D39" w:rsidP="00C83D39">
      <w:pPr>
        <w:spacing w:line="276" w:lineRule="auto"/>
        <w:jc w:val="both"/>
        <w:rPr>
          <w:rFonts w:ascii="Cambria" w:eastAsia="Cambria" w:hAnsi="Cambria" w:cs="Cambria"/>
          <w:sz w:val="24"/>
          <w:szCs w:val="24"/>
        </w:rPr>
      </w:pPr>
    </w:p>
    <w:p w14:paraId="0BE3F9EF" w14:textId="09575D5C" w:rsidR="00E8440C" w:rsidRPr="00C83D39" w:rsidRDefault="00495469" w:rsidP="00C83D39">
      <w:pPr>
        <w:spacing w:line="276" w:lineRule="auto"/>
        <w:jc w:val="both"/>
        <w:rPr>
          <w:rFonts w:ascii="Cambria" w:eastAsia="Cambria" w:hAnsi="Cambria" w:cs="Cambria"/>
          <w:b/>
          <w:bCs/>
          <w:sz w:val="24"/>
          <w:szCs w:val="24"/>
        </w:rPr>
      </w:pPr>
      <w:r w:rsidRPr="00C83D39">
        <w:rPr>
          <w:rFonts w:ascii="Cambria" w:eastAsia="Cambria" w:hAnsi="Cambria" w:cs="Cambria"/>
          <w:b/>
          <w:bCs/>
          <w:sz w:val="24"/>
          <w:szCs w:val="24"/>
        </w:rPr>
        <w:t>RIGHT TO AN ADEQUATE STANDARD OF LIVING (ARTICLE 11)</w:t>
      </w:r>
    </w:p>
    <w:p w14:paraId="28E9B5F3" w14:textId="77777777" w:rsidR="002A6C3B" w:rsidRPr="00C83D39" w:rsidRDefault="002A6C3B" w:rsidP="00C83D39">
      <w:pPr>
        <w:spacing w:line="276" w:lineRule="auto"/>
        <w:jc w:val="both"/>
        <w:rPr>
          <w:rFonts w:ascii="Cambria" w:eastAsia="Cambria" w:hAnsi="Cambria" w:cs="Cambria"/>
          <w:sz w:val="24"/>
          <w:szCs w:val="24"/>
        </w:rPr>
      </w:pPr>
    </w:p>
    <w:p w14:paraId="001B2DFD" w14:textId="2E69C1C7" w:rsidR="002A6C3B" w:rsidRPr="00C83D39" w:rsidRDefault="00495469" w:rsidP="00C83D39">
      <w:pPr>
        <w:numPr>
          <w:ilvl w:val="0"/>
          <w:numId w:val="3"/>
        </w:numPr>
        <w:spacing w:line="276" w:lineRule="auto"/>
        <w:jc w:val="both"/>
        <w:rPr>
          <w:rFonts w:ascii="Cambria" w:eastAsia="Cambria" w:hAnsi="Cambria" w:cs="Cambria"/>
          <w:i/>
          <w:iCs/>
          <w:sz w:val="24"/>
          <w:szCs w:val="24"/>
        </w:rPr>
      </w:pPr>
      <w:r w:rsidRPr="00C83D39">
        <w:rPr>
          <w:rFonts w:ascii="Cambria" w:eastAsia="Cambria" w:hAnsi="Cambria" w:cs="Cambria"/>
          <w:i/>
          <w:iCs/>
          <w:sz w:val="24"/>
          <w:szCs w:val="24"/>
        </w:rPr>
        <w:t>Right to adequate food</w:t>
      </w:r>
    </w:p>
    <w:p w14:paraId="0C3FBDD5" w14:textId="77777777" w:rsidR="00495469" w:rsidRPr="00C83D39" w:rsidRDefault="00495469" w:rsidP="00C83D39">
      <w:pPr>
        <w:spacing w:line="276" w:lineRule="auto"/>
        <w:jc w:val="both"/>
        <w:rPr>
          <w:rFonts w:ascii="Cambria" w:eastAsia="Cambria" w:hAnsi="Cambria" w:cs="Cambria"/>
          <w:sz w:val="24"/>
          <w:szCs w:val="24"/>
        </w:rPr>
      </w:pPr>
    </w:p>
    <w:p w14:paraId="3433C59C" w14:textId="205E85AA" w:rsidR="001F3DB2" w:rsidRPr="00C83D39" w:rsidRDefault="354E6887"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The Committe</w:t>
      </w:r>
      <w:r w:rsidR="37E8DCF5" w:rsidRPr="00C83D39">
        <w:rPr>
          <w:rFonts w:ascii="Cambria" w:eastAsia="Cambria" w:hAnsi="Cambria" w:cs="Cambria"/>
          <w:sz w:val="24"/>
          <w:szCs w:val="24"/>
        </w:rPr>
        <w:t>e</w:t>
      </w:r>
      <w:r w:rsidRPr="00C83D39">
        <w:rPr>
          <w:rFonts w:ascii="Cambria" w:eastAsia="Cambria" w:hAnsi="Cambria" w:cs="Cambria"/>
          <w:sz w:val="24"/>
          <w:szCs w:val="24"/>
        </w:rPr>
        <w:t xml:space="preserve"> requested the State Party to describe the </w:t>
      </w:r>
      <w:r w:rsidR="2C8BD45F" w:rsidRPr="00C83D39">
        <w:rPr>
          <w:rFonts w:ascii="Cambria" w:eastAsia="Cambria" w:hAnsi="Cambria" w:cs="Cambria"/>
          <w:sz w:val="24"/>
          <w:szCs w:val="24"/>
        </w:rPr>
        <w:t>“</w:t>
      </w:r>
      <w:r w:rsidRPr="00C83D39">
        <w:rPr>
          <w:rFonts w:ascii="Cambria" w:eastAsia="Cambria" w:hAnsi="Cambria" w:cs="Cambria"/>
          <w:i/>
          <w:iCs/>
          <w:sz w:val="24"/>
          <w:szCs w:val="24"/>
        </w:rPr>
        <w:t xml:space="preserve">changes brought about as a result of the constitutional recognition of the right to food </w:t>
      </w:r>
      <w:r w:rsidR="2989A003" w:rsidRPr="00C83D39">
        <w:rPr>
          <w:rFonts w:ascii="Cambria" w:eastAsia="Cambria" w:hAnsi="Cambria" w:cs="Cambria"/>
          <w:i/>
          <w:iCs/>
          <w:sz w:val="24"/>
          <w:szCs w:val="24"/>
        </w:rPr>
        <w:t>in the delivery of food-related policies</w:t>
      </w:r>
      <w:r w:rsidR="2B59175B" w:rsidRPr="00C83D39">
        <w:rPr>
          <w:rFonts w:ascii="Cambria" w:eastAsia="Cambria" w:hAnsi="Cambria" w:cs="Cambria"/>
          <w:i/>
          <w:iCs/>
          <w:sz w:val="24"/>
          <w:szCs w:val="24"/>
        </w:rPr>
        <w:t>”</w:t>
      </w:r>
      <w:r w:rsidR="2989A003" w:rsidRPr="00C83D39">
        <w:rPr>
          <w:rFonts w:ascii="Cambria" w:eastAsia="Cambria" w:hAnsi="Cambria" w:cs="Cambria"/>
          <w:sz w:val="24"/>
          <w:szCs w:val="24"/>
        </w:rPr>
        <w:t xml:space="preserve"> (LOI, </w:t>
      </w:r>
      <w:r w:rsidR="25881E61" w:rsidRPr="00C83D39">
        <w:rPr>
          <w:rFonts w:ascii="Cambria" w:eastAsia="Cambria" w:hAnsi="Cambria" w:cs="Cambria"/>
          <w:sz w:val="24"/>
          <w:szCs w:val="24"/>
        </w:rPr>
        <w:t>paragraph</w:t>
      </w:r>
      <w:r w:rsidR="2989A003" w:rsidRPr="00C83D39">
        <w:rPr>
          <w:rFonts w:ascii="Cambria" w:eastAsia="Cambria" w:hAnsi="Cambria" w:cs="Cambria"/>
          <w:sz w:val="24"/>
          <w:szCs w:val="24"/>
        </w:rPr>
        <w:t xml:space="preserve"> 23).</w:t>
      </w:r>
      <w:r w:rsidR="1F5EB20C" w:rsidRPr="00C83D39">
        <w:rPr>
          <w:rFonts w:ascii="Cambria" w:eastAsia="Cambria" w:hAnsi="Cambria" w:cs="Cambria"/>
          <w:sz w:val="24"/>
          <w:szCs w:val="24"/>
        </w:rPr>
        <w:t xml:space="preserve"> As stated in paragraph 14</w:t>
      </w:r>
      <w:r w:rsidR="1160B5AF" w:rsidRPr="00C83D39">
        <w:rPr>
          <w:rFonts w:ascii="Cambria" w:eastAsia="Cambria" w:hAnsi="Cambria" w:cs="Cambria"/>
          <w:sz w:val="24"/>
          <w:szCs w:val="24"/>
        </w:rPr>
        <w:t>3</w:t>
      </w:r>
      <w:r w:rsidR="1F5EB20C" w:rsidRPr="00C83D39">
        <w:rPr>
          <w:rFonts w:ascii="Cambria" w:eastAsia="Cambria" w:hAnsi="Cambria" w:cs="Cambria"/>
          <w:sz w:val="24"/>
          <w:szCs w:val="24"/>
        </w:rPr>
        <w:t xml:space="preserve"> of the State Party's report</w:t>
      </w:r>
      <w:r w:rsidR="70B32847" w:rsidRPr="00C83D39">
        <w:rPr>
          <w:rFonts w:ascii="Cambria" w:eastAsia="Cambria" w:hAnsi="Cambria" w:cs="Cambria"/>
          <w:sz w:val="24"/>
          <w:szCs w:val="24"/>
        </w:rPr>
        <w:t>, promotion of access to food is being addressed with income program</w:t>
      </w:r>
      <w:r w:rsidR="4EF222A7" w:rsidRPr="00C83D39">
        <w:rPr>
          <w:rFonts w:ascii="Cambria" w:eastAsia="Cambria" w:hAnsi="Cambria" w:cs="Cambria"/>
          <w:sz w:val="24"/>
          <w:szCs w:val="24"/>
        </w:rPr>
        <w:t xml:space="preserve">s. </w:t>
      </w:r>
      <w:r w:rsidR="5ABD0F54" w:rsidRPr="00C83D39">
        <w:rPr>
          <w:rFonts w:ascii="Cambria" w:eastAsia="Cambria" w:hAnsi="Cambria" w:cs="Cambria"/>
          <w:sz w:val="24"/>
          <w:szCs w:val="24"/>
        </w:rPr>
        <w:t xml:space="preserve">This strategy, however, is insufficient to assure access to adequate food </w:t>
      </w:r>
      <w:r w:rsidR="46E8CEDF" w:rsidRPr="00C83D39">
        <w:rPr>
          <w:rFonts w:ascii="Cambria" w:eastAsia="Cambria" w:hAnsi="Cambria" w:cs="Cambria"/>
          <w:sz w:val="24"/>
          <w:szCs w:val="24"/>
        </w:rPr>
        <w:t>for</w:t>
      </w:r>
      <w:r w:rsidR="5ABD0F54" w:rsidRPr="00C83D39">
        <w:rPr>
          <w:rFonts w:ascii="Cambria" w:eastAsia="Cambria" w:hAnsi="Cambria" w:cs="Cambria"/>
          <w:sz w:val="24"/>
          <w:szCs w:val="24"/>
        </w:rPr>
        <w:t xml:space="preserve"> homeless people.</w:t>
      </w:r>
    </w:p>
    <w:p w14:paraId="3F4F18FA" w14:textId="0867390D" w:rsidR="001F3DB2" w:rsidRPr="00C83D39" w:rsidRDefault="001F3DB2" w:rsidP="00C83D39">
      <w:pPr>
        <w:spacing w:line="276" w:lineRule="auto"/>
        <w:jc w:val="both"/>
        <w:rPr>
          <w:rFonts w:ascii="Cambria" w:hAnsi="Cambria"/>
          <w:sz w:val="24"/>
          <w:szCs w:val="24"/>
        </w:rPr>
      </w:pPr>
    </w:p>
    <w:p w14:paraId="73AADC3C" w14:textId="4EA21FF2" w:rsidR="001F3DB2" w:rsidRPr="00C83D39" w:rsidRDefault="7B5A3037" w:rsidP="00C83D39">
      <w:pPr>
        <w:pStyle w:val="ListParagraph"/>
        <w:numPr>
          <w:ilvl w:val="0"/>
          <w:numId w:val="2"/>
        </w:numPr>
        <w:spacing w:line="276" w:lineRule="auto"/>
        <w:ind w:left="0" w:firstLine="0"/>
        <w:jc w:val="both"/>
        <w:rPr>
          <w:rFonts w:ascii="Cambria" w:hAnsi="Cambria"/>
          <w:sz w:val="24"/>
          <w:szCs w:val="24"/>
        </w:rPr>
      </w:pPr>
      <w:r w:rsidRPr="00C83D39">
        <w:rPr>
          <w:rFonts w:ascii="Cambria" w:hAnsi="Cambria"/>
          <w:sz w:val="24"/>
          <w:szCs w:val="24"/>
        </w:rPr>
        <w:lastRenderedPageBreak/>
        <w:t>During the Covid-19 pandemic</w:t>
      </w:r>
      <w:r w:rsidR="1B1AE3C4" w:rsidRPr="00C83D39">
        <w:rPr>
          <w:rFonts w:ascii="Cambria" w:hAnsi="Cambria"/>
          <w:sz w:val="24"/>
          <w:szCs w:val="24"/>
        </w:rPr>
        <w:t xml:space="preserve"> it became more evident the struggles </w:t>
      </w:r>
      <w:r w:rsidR="21817A28" w:rsidRPr="00C83D39">
        <w:rPr>
          <w:rFonts w:ascii="Cambria" w:hAnsi="Cambria"/>
          <w:sz w:val="24"/>
          <w:szCs w:val="24"/>
        </w:rPr>
        <w:t xml:space="preserve">that people in street situation had to deal with, mainly the uncertainty of the availability of food. </w:t>
      </w:r>
      <w:r w:rsidR="0A66B1CA" w:rsidRPr="00C83D39">
        <w:rPr>
          <w:rFonts w:ascii="Cambria" w:hAnsi="Cambria"/>
          <w:sz w:val="24"/>
          <w:szCs w:val="24"/>
        </w:rPr>
        <w:t xml:space="preserve">The closure of popular restaurants, </w:t>
      </w:r>
      <w:r w:rsidR="09657DE4" w:rsidRPr="00C83D39">
        <w:rPr>
          <w:rFonts w:ascii="Cambria" w:hAnsi="Cambria"/>
          <w:sz w:val="24"/>
          <w:szCs w:val="24"/>
        </w:rPr>
        <w:t xml:space="preserve">a state program </w:t>
      </w:r>
      <w:r w:rsidR="0A66B1CA" w:rsidRPr="00C83D39">
        <w:rPr>
          <w:rFonts w:ascii="Cambria" w:hAnsi="Cambria"/>
          <w:sz w:val="24"/>
          <w:szCs w:val="24"/>
        </w:rPr>
        <w:t>which offers meals for an affordable price</w:t>
      </w:r>
      <w:r w:rsidR="4D64AE84" w:rsidRPr="00C83D39">
        <w:rPr>
          <w:rFonts w:ascii="Cambria" w:hAnsi="Cambria"/>
          <w:sz w:val="24"/>
          <w:szCs w:val="24"/>
        </w:rPr>
        <w:t xml:space="preserve">, </w:t>
      </w:r>
      <w:r w:rsidR="7B678186" w:rsidRPr="00C83D39">
        <w:rPr>
          <w:rFonts w:ascii="Cambria" w:hAnsi="Cambria"/>
          <w:sz w:val="24"/>
          <w:szCs w:val="24"/>
        </w:rPr>
        <w:t xml:space="preserve">raised </w:t>
      </w:r>
      <w:r w:rsidR="18DAA72F" w:rsidRPr="00C83D39">
        <w:rPr>
          <w:rFonts w:ascii="Cambria" w:hAnsi="Cambria"/>
          <w:sz w:val="24"/>
          <w:szCs w:val="24"/>
        </w:rPr>
        <w:t>concern</w:t>
      </w:r>
      <w:r w:rsidR="7B678186" w:rsidRPr="00C83D39">
        <w:rPr>
          <w:rFonts w:ascii="Cambria" w:hAnsi="Cambria"/>
          <w:sz w:val="24"/>
          <w:szCs w:val="24"/>
        </w:rPr>
        <w:t xml:space="preserve"> with the absence of other policies towards access to food for vulnerable groups</w:t>
      </w:r>
      <w:r w:rsidR="3A0C66B8" w:rsidRPr="00C83D39">
        <w:rPr>
          <w:rFonts w:ascii="Cambria" w:hAnsi="Cambria"/>
          <w:sz w:val="24"/>
          <w:szCs w:val="24"/>
        </w:rPr>
        <w:t>, especially those who does not have access to kitchens or other ways to prepare food.</w:t>
      </w:r>
    </w:p>
    <w:p w14:paraId="2B173802" w14:textId="03975270" w:rsidR="001F3DB2" w:rsidRPr="00C83D39" w:rsidRDefault="001F3DB2" w:rsidP="00C83D39">
      <w:pPr>
        <w:spacing w:line="276" w:lineRule="auto"/>
        <w:jc w:val="both"/>
        <w:rPr>
          <w:rFonts w:ascii="Cambria" w:hAnsi="Cambria"/>
          <w:sz w:val="24"/>
          <w:szCs w:val="24"/>
        </w:rPr>
      </w:pPr>
    </w:p>
    <w:p w14:paraId="53238A37" w14:textId="21B83BD8" w:rsidR="001F3DB2" w:rsidRPr="00C83D39" w:rsidRDefault="21817A28" w:rsidP="00C83D39">
      <w:pPr>
        <w:pStyle w:val="ListParagraph"/>
        <w:numPr>
          <w:ilvl w:val="0"/>
          <w:numId w:val="2"/>
        </w:numPr>
        <w:spacing w:line="276" w:lineRule="auto"/>
        <w:ind w:left="0" w:firstLine="0"/>
        <w:jc w:val="both"/>
        <w:rPr>
          <w:rFonts w:ascii="Cambria" w:hAnsi="Cambria"/>
          <w:sz w:val="24"/>
          <w:szCs w:val="24"/>
        </w:rPr>
      </w:pPr>
      <w:r w:rsidRPr="00C83D39">
        <w:rPr>
          <w:rFonts w:ascii="Cambria" w:hAnsi="Cambria"/>
          <w:sz w:val="24"/>
          <w:szCs w:val="24"/>
        </w:rPr>
        <w:t>After the reopening of popular restaurants, the violations remain</w:t>
      </w:r>
      <w:r w:rsidR="02D6BCCD" w:rsidRPr="00C83D39">
        <w:rPr>
          <w:rFonts w:ascii="Cambria" w:hAnsi="Cambria"/>
          <w:sz w:val="24"/>
          <w:szCs w:val="24"/>
        </w:rPr>
        <w:t>ed</w:t>
      </w:r>
      <w:r w:rsidRPr="00C83D39">
        <w:rPr>
          <w:rFonts w:ascii="Cambria" w:hAnsi="Cambria"/>
          <w:sz w:val="24"/>
          <w:szCs w:val="24"/>
        </w:rPr>
        <w:t>, since this group has no power to choose what to eat and frequently</w:t>
      </w:r>
      <w:r w:rsidR="2B143F31" w:rsidRPr="00C83D39">
        <w:rPr>
          <w:rFonts w:ascii="Cambria" w:hAnsi="Cambria"/>
          <w:sz w:val="24"/>
          <w:szCs w:val="24"/>
        </w:rPr>
        <w:t xml:space="preserve"> eat in inadequate conditions.</w:t>
      </w:r>
      <w:r w:rsidRPr="00C83D39">
        <w:rPr>
          <w:rFonts w:ascii="Cambria" w:hAnsi="Cambria"/>
          <w:sz w:val="24"/>
          <w:szCs w:val="24"/>
        </w:rPr>
        <w:t xml:space="preserve"> </w:t>
      </w:r>
      <w:r w:rsidR="195ED951" w:rsidRPr="00C83D39">
        <w:rPr>
          <w:rFonts w:ascii="Cambria" w:hAnsi="Cambria"/>
          <w:sz w:val="24"/>
          <w:szCs w:val="24"/>
        </w:rPr>
        <w:t xml:space="preserve">The reduced fee can also be an obstacle for those in extreme </w:t>
      </w:r>
      <w:r w:rsidR="74D1B7B3" w:rsidRPr="00C83D39">
        <w:rPr>
          <w:rFonts w:ascii="Cambria" w:hAnsi="Cambria"/>
          <w:sz w:val="24"/>
          <w:szCs w:val="24"/>
        </w:rPr>
        <w:t>poverty</w:t>
      </w:r>
      <w:r w:rsidR="195ED951" w:rsidRPr="00C83D39">
        <w:rPr>
          <w:rFonts w:ascii="Cambria" w:hAnsi="Cambria"/>
          <w:sz w:val="24"/>
          <w:szCs w:val="24"/>
        </w:rPr>
        <w:t>.</w:t>
      </w:r>
      <w:r w:rsidR="5803BE82" w:rsidRPr="00C83D39">
        <w:rPr>
          <w:rFonts w:ascii="Cambria" w:hAnsi="Cambria"/>
          <w:sz w:val="24"/>
          <w:szCs w:val="24"/>
        </w:rPr>
        <w:t xml:space="preserve"> As a recognition of this problem, the State of São Paulo provided free meals for people experiencing homelessness during the pandemic</w:t>
      </w:r>
      <w:r w:rsidR="001F3DB2" w:rsidRPr="00C83D39">
        <w:rPr>
          <w:rStyle w:val="FootnoteReference"/>
          <w:rFonts w:ascii="Cambria" w:hAnsi="Cambria"/>
          <w:sz w:val="24"/>
          <w:szCs w:val="24"/>
        </w:rPr>
        <w:footnoteReference w:id="11"/>
      </w:r>
      <w:r w:rsidR="54C956C3" w:rsidRPr="00C83D39">
        <w:rPr>
          <w:rFonts w:ascii="Cambria" w:hAnsi="Cambria"/>
          <w:sz w:val="24"/>
          <w:szCs w:val="24"/>
        </w:rPr>
        <w:t xml:space="preserve">, which is an initiative that should be expanded to other states and not limited to the pandemic context. Also, the State Party should ensure that the registration of people </w:t>
      </w:r>
      <w:r w:rsidR="46CB5A66" w:rsidRPr="00C83D39">
        <w:rPr>
          <w:rFonts w:ascii="Cambria" w:hAnsi="Cambria"/>
          <w:sz w:val="24"/>
          <w:szCs w:val="24"/>
        </w:rPr>
        <w:t xml:space="preserve">who can benefit from this policy occurs with the frequency and in </w:t>
      </w:r>
      <w:r w:rsidR="05FBE2B6" w:rsidRPr="00C83D39">
        <w:rPr>
          <w:rFonts w:ascii="Cambria" w:hAnsi="Cambria"/>
          <w:sz w:val="24"/>
          <w:szCs w:val="24"/>
        </w:rPr>
        <w:t xml:space="preserve">suitable </w:t>
      </w:r>
      <w:r w:rsidR="46CB5A66" w:rsidRPr="00C83D39">
        <w:rPr>
          <w:rFonts w:ascii="Cambria" w:hAnsi="Cambria"/>
          <w:sz w:val="24"/>
          <w:szCs w:val="24"/>
        </w:rPr>
        <w:t>location</w:t>
      </w:r>
      <w:r w:rsidR="6AB3902A" w:rsidRPr="00C83D39">
        <w:rPr>
          <w:rFonts w:ascii="Cambria" w:hAnsi="Cambria"/>
          <w:sz w:val="24"/>
          <w:szCs w:val="24"/>
        </w:rPr>
        <w:t>s</w:t>
      </w:r>
      <w:r w:rsidR="46CB5A66" w:rsidRPr="00C83D39">
        <w:rPr>
          <w:rFonts w:ascii="Cambria" w:hAnsi="Cambria"/>
          <w:sz w:val="24"/>
          <w:szCs w:val="24"/>
        </w:rPr>
        <w:t xml:space="preserve"> to this group.</w:t>
      </w:r>
    </w:p>
    <w:p w14:paraId="5045C689" w14:textId="69D7BEEC" w:rsidR="001F3DB2" w:rsidRPr="00C83D39" w:rsidRDefault="001F3DB2" w:rsidP="00C83D39">
      <w:pPr>
        <w:spacing w:line="276" w:lineRule="auto"/>
        <w:jc w:val="both"/>
        <w:rPr>
          <w:rFonts w:ascii="Cambria" w:hAnsi="Cambria"/>
          <w:b/>
          <w:bCs/>
          <w:sz w:val="24"/>
          <w:szCs w:val="24"/>
        </w:rPr>
      </w:pPr>
    </w:p>
    <w:p w14:paraId="2F357E94" w14:textId="03A2CB12" w:rsidR="001F3DB2" w:rsidRPr="00C83D39" w:rsidRDefault="52132126" w:rsidP="00C83D39">
      <w:pPr>
        <w:pStyle w:val="ListParagraph"/>
        <w:numPr>
          <w:ilvl w:val="0"/>
          <w:numId w:val="2"/>
        </w:numPr>
        <w:spacing w:line="276" w:lineRule="auto"/>
        <w:ind w:left="0" w:firstLine="0"/>
        <w:jc w:val="both"/>
        <w:rPr>
          <w:rFonts w:ascii="Cambria" w:hAnsi="Cambria"/>
          <w:b/>
          <w:bCs/>
          <w:sz w:val="24"/>
          <w:szCs w:val="24"/>
        </w:rPr>
      </w:pPr>
      <w:r w:rsidRPr="00C83D39">
        <w:rPr>
          <w:rFonts w:ascii="Cambria" w:hAnsi="Cambria"/>
          <w:b/>
          <w:bCs/>
          <w:sz w:val="24"/>
          <w:szCs w:val="24"/>
        </w:rPr>
        <w:t>In view of the above, the State Party should be recommended to adopt measures to ensure free access to food for persons in stree</w:t>
      </w:r>
      <w:r w:rsidR="7F8DDB55" w:rsidRPr="00C83D39">
        <w:rPr>
          <w:rFonts w:ascii="Cambria" w:hAnsi="Cambria"/>
          <w:b/>
          <w:bCs/>
          <w:sz w:val="24"/>
          <w:szCs w:val="24"/>
        </w:rPr>
        <w:t>t situation, regardless of their use of public shelters, providing three daily meals according to their individual needs</w:t>
      </w:r>
      <w:r w:rsidR="4F5CEB89" w:rsidRPr="00C83D39">
        <w:rPr>
          <w:rFonts w:ascii="Cambria" w:hAnsi="Cambria"/>
          <w:b/>
          <w:bCs/>
          <w:sz w:val="24"/>
          <w:szCs w:val="24"/>
        </w:rPr>
        <w:t xml:space="preserve">, expanding network of popular restaurants to </w:t>
      </w:r>
      <w:r w:rsidR="620C7C93" w:rsidRPr="00C83D39">
        <w:rPr>
          <w:rFonts w:ascii="Cambria" w:hAnsi="Cambria"/>
          <w:b/>
          <w:bCs/>
          <w:sz w:val="24"/>
          <w:szCs w:val="24"/>
        </w:rPr>
        <w:t>places with higher concentration rates of this group.</w:t>
      </w:r>
    </w:p>
    <w:p w14:paraId="0B6657FB" w14:textId="2029A542" w:rsidR="001F3DB2" w:rsidRPr="00C83D39" w:rsidRDefault="001F3DB2" w:rsidP="00C83D39">
      <w:pPr>
        <w:spacing w:line="276" w:lineRule="auto"/>
        <w:jc w:val="both"/>
        <w:rPr>
          <w:rFonts w:ascii="Cambria" w:hAnsi="Cambria"/>
          <w:sz w:val="24"/>
          <w:szCs w:val="24"/>
        </w:rPr>
      </w:pPr>
    </w:p>
    <w:p w14:paraId="514F9E27" w14:textId="571A2B3F" w:rsidR="00495469" w:rsidRDefault="00495469" w:rsidP="00C83D39">
      <w:pPr>
        <w:numPr>
          <w:ilvl w:val="0"/>
          <w:numId w:val="3"/>
        </w:numPr>
        <w:spacing w:line="276" w:lineRule="auto"/>
        <w:jc w:val="both"/>
        <w:rPr>
          <w:rFonts w:ascii="Cambria" w:eastAsia="Cambria" w:hAnsi="Cambria" w:cs="Cambria"/>
          <w:i/>
          <w:iCs/>
          <w:sz w:val="24"/>
          <w:szCs w:val="24"/>
        </w:rPr>
      </w:pPr>
      <w:r w:rsidRPr="00C83D39">
        <w:rPr>
          <w:rFonts w:ascii="Cambria" w:eastAsia="Cambria" w:hAnsi="Cambria" w:cs="Cambria"/>
          <w:i/>
          <w:iCs/>
          <w:sz w:val="24"/>
          <w:szCs w:val="24"/>
        </w:rPr>
        <w:t>Access to water and sanitation</w:t>
      </w:r>
    </w:p>
    <w:p w14:paraId="5C86BE8E" w14:textId="77777777" w:rsidR="00C83D39" w:rsidRPr="00C83D39" w:rsidRDefault="00C83D39" w:rsidP="00C83D39">
      <w:pPr>
        <w:spacing w:line="276" w:lineRule="auto"/>
        <w:ind w:left="720"/>
        <w:jc w:val="both"/>
        <w:rPr>
          <w:rFonts w:ascii="Cambria" w:eastAsia="Cambria" w:hAnsi="Cambria" w:cs="Cambria"/>
          <w:i/>
          <w:iCs/>
          <w:sz w:val="24"/>
          <w:szCs w:val="24"/>
        </w:rPr>
      </w:pPr>
    </w:p>
    <w:p w14:paraId="028356B0" w14:textId="17EFA42C" w:rsidR="008F16C8" w:rsidRDefault="45303B24" w:rsidP="00C83D39">
      <w:pPr>
        <w:pStyle w:val="paragraph"/>
        <w:numPr>
          <w:ilvl w:val="0"/>
          <w:numId w:val="2"/>
        </w:numPr>
        <w:spacing w:beforeAutospacing="0" w:afterAutospacing="0" w:line="276" w:lineRule="auto"/>
        <w:ind w:left="0" w:firstLine="0"/>
        <w:jc w:val="both"/>
        <w:rPr>
          <w:rFonts w:ascii="Cambria" w:eastAsia="Cambria" w:hAnsi="Cambria" w:cs="Cambria"/>
        </w:rPr>
      </w:pPr>
      <w:r w:rsidRPr="00C83D39">
        <w:rPr>
          <w:rFonts w:ascii="Cambria" w:eastAsia="Cambria" w:hAnsi="Cambria" w:cs="Cambria"/>
        </w:rPr>
        <w:t>The access to clean and safe drinking water and improved sanitation was a point of concern bro</w:t>
      </w:r>
      <w:r w:rsidR="7AB85454" w:rsidRPr="00C83D39">
        <w:rPr>
          <w:rFonts w:ascii="Cambria" w:eastAsia="Cambria" w:hAnsi="Cambria" w:cs="Cambria"/>
        </w:rPr>
        <w:t>u</w:t>
      </w:r>
      <w:r w:rsidRPr="00C83D39">
        <w:rPr>
          <w:rFonts w:ascii="Cambria" w:eastAsia="Cambria" w:hAnsi="Cambria" w:cs="Cambria"/>
        </w:rPr>
        <w:t xml:space="preserve">ght in </w:t>
      </w:r>
      <w:r w:rsidR="5A0AC6ED" w:rsidRPr="00C83D39">
        <w:rPr>
          <w:rFonts w:ascii="Cambria" w:eastAsia="Cambria" w:hAnsi="Cambria" w:cs="Cambria"/>
        </w:rPr>
        <w:t>i</w:t>
      </w:r>
      <w:r w:rsidR="12C90F7E" w:rsidRPr="00C83D39">
        <w:rPr>
          <w:rFonts w:ascii="Cambria" w:eastAsia="Cambria" w:hAnsi="Cambria" w:cs="Cambria"/>
        </w:rPr>
        <w:t xml:space="preserve">tem </w:t>
      </w:r>
      <w:r w:rsidR="5A0AC6ED" w:rsidRPr="00C83D39">
        <w:rPr>
          <w:rFonts w:ascii="Cambria" w:eastAsia="Cambria" w:hAnsi="Cambria" w:cs="Cambria"/>
        </w:rPr>
        <w:t xml:space="preserve">25 of </w:t>
      </w:r>
      <w:r w:rsidRPr="00C83D39">
        <w:rPr>
          <w:rFonts w:ascii="Cambria" w:eastAsia="Cambria" w:hAnsi="Cambria" w:cs="Cambria"/>
        </w:rPr>
        <w:t>LOI. The State Pary's report</w:t>
      </w:r>
      <w:r w:rsidR="101E1AFC" w:rsidRPr="00C83D39">
        <w:rPr>
          <w:rFonts w:ascii="Cambria" w:eastAsia="Cambria" w:hAnsi="Cambria" w:cs="Cambria"/>
        </w:rPr>
        <w:t xml:space="preserve"> described</w:t>
      </w:r>
      <w:r w:rsidR="4EC3002D" w:rsidRPr="00C83D39">
        <w:rPr>
          <w:rFonts w:ascii="Cambria" w:eastAsia="Cambria" w:hAnsi="Cambria" w:cs="Cambria"/>
        </w:rPr>
        <w:t xml:space="preserve"> in paragraphs 160-161</w:t>
      </w:r>
      <w:r w:rsidR="101E1AFC" w:rsidRPr="00C83D39">
        <w:rPr>
          <w:rFonts w:ascii="Cambria" w:eastAsia="Cambria" w:hAnsi="Cambria" w:cs="Cambria"/>
        </w:rPr>
        <w:t xml:space="preserve"> the current scenario regarding</w:t>
      </w:r>
      <w:r w:rsidR="39EB5255" w:rsidRPr="00C83D39">
        <w:rPr>
          <w:rFonts w:ascii="Cambria" w:eastAsia="Cambria" w:hAnsi="Cambria" w:cs="Cambria"/>
        </w:rPr>
        <w:t xml:space="preserve"> Brazilian</w:t>
      </w:r>
      <w:r w:rsidR="101E1AFC" w:rsidRPr="00C83D39">
        <w:rPr>
          <w:rFonts w:ascii="Cambria" w:eastAsia="Cambria" w:hAnsi="Cambria" w:cs="Cambria"/>
        </w:rPr>
        <w:t xml:space="preserve"> </w:t>
      </w:r>
      <w:r w:rsidR="3E5F9F91" w:rsidRPr="00C83D39">
        <w:rPr>
          <w:rFonts w:ascii="Cambria" w:eastAsia="Cambria" w:hAnsi="Cambria" w:cs="Cambria"/>
        </w:rPr>
        <w:t>households'</w:t>
      </w:r>
      <w:r w:rsidR="101E1AFC" w:rsidRPr="00C83D39">
        <w:rPr>
          <w:rFonts w:ascii="Cambria" w:eastAsia="Cambria" w:hAnsi="Cambria" w:cs="Cambria"/>
        </w:rPr>
        <w:t xml:space="preserve"> access to</w:t>
      </w:r>
      <w:r w:rsidR="6F708D94" w:rsidRPr="00C83D39">
        <w:rPr>
          <w:rFonts w:ascii="Cambria" w:eastAsia="Cambria" w:hAnsi="Cambria" w:cs="Cambria"/>
        </w:rPr>
        <w:t xml:space="preserve"> the </w:t>
      </w:r>
      <w:r w:rsidR="3DD16228" w:rsidRPr="00C83D39">
        <w:rPr>
          <w:rFonts w:ascii="Cambria" w:eastAsia="Cambria" w:hAnsi="Cambria" w:cs="Cambria"/>
        </w:rPr>
        <w:t xml:space="preserve">water </w:t>
      </w:r>
      <w:r w:rsidR="6F708D94" w:rsidRPr="00C83D39">
        <w:rPr>
          <w:rFonts w:ascii="Cambria" w:eastAsia="Cambria" w:hAnsi="Cambria" w:cs="Cambria"/>
        </w:rPr>
        <w:t>supply network</w:t>
      </w:r>
      <w:r w:rsidR="4745D447" w:rsidRPr="00C83D39">
        <w:rPr>
          <w:rFonts w:ascii="Cambria" w:eastAsia="Cambria" w:hAnsi="Cambria" w:cs="Cambria"/>
        </w:rPr>
        <w:t>.</w:t>
      </w:r>
      <w:r w:rsidR="09445641" w:rsidRPr="00C83D39">
        <w:rPr>
          <w:rFonts w:ascii="Cambria" w:eastAsia="Cambria" w:hAnsi="Cambria" w:cs="Cambria"/>
        </w:rPr>
        <w:t xml:space="preserve"> </w:t>
      </w:r>
      <w:r w:rsidR="45A6342C" w:rsidRPr="00C83D39">
        <w:rPr>
          <w:rFonts w:ascii="Cambria" w:eastAsia="Cambria" w:hAnsi="Cambria" w:cs="Cambria"/>
        </w:rPr>
        <w:t xml:space="preserve">There is no information about access to water and sanitation for people who are not </w:t>
      </w:r>
      <w:r w:rsidR="721B8216" w:rsidRPr="00C83D39">
        <w:rPr>
          <w:rFonts w:ascii="Cambria" w:eastAsia="Cambria" w:hAnsi="Cambria" w:cs="Cambria"/>
        </w:rPr>
        <w:t>living in households</w:t>
      </w:r>
      <w:r w:rsidR="45A6342C" w:rsidRPr="00C83D39">
        <w:rPr>
          <w:rFonts w:ascii="Cambria" w:eastAsia="Cambria" w:hAnsi="Cambria" w:cs="Cambria"/>
        </w:rPr>
        <w:t>.</w:t>
      </w:r>
    </w:p>
    <w:p w14:paraId="58E82F12" w14:textId="77777777" w:rsidR="00C83D39" w:rsidRPr="00C83D39" w:rsidRDefault="00C83D39" w:rsidP="00C83D39">
      <w:pPr>
        <w:pStyle w:val="paragraph"/>
        <w:spacing w:beforeAutospacing="0" w:afterAutospacing="0" w:line="276" w:lineRule="auto"/>
        <w:jc w:val="both"/>
        <w:rPr>
          <w:rFonts w:ascii="Cambria" w:eastAsia="Cambria" w:hAnsi="Cambria" w:cs="Cambria"/>
        </w:rPr>
      </w:pPr>
    </w:p>
    <w:p w14:paraId="2D85C13B" w14:textId="15B05EFF" w:rsidR="008F16C8" w:rsidRDefault="45A6342C" w:rsidP="00C83D39">
      <w:pPr>
        <w:pStyle w:val="paragraph"/>
        <w:numPr>
          <w:ilvl w:val="0"/>
          <w:numId w:val="2"/>
        </w:numPr>
        <w:spacing w:beforeAutospacing="0" w:afterAutospacing="0" w:line="276" w:lineRule="auto"/>
        <w:ind w:left="0" w:firstLine="0"/>
        <w:jc w:val="both"/>
        <w:rPr>
          <w:rFonts w:ascii="Cambria" w:eastAsia="Cambria" w:hAnsi="Cambria" w:cs="Cambria"/>
        </w:rPr>
      </w:pPr>
      <w:r w:rsidRPr="00C83D39">
        <w:rPr>
          <w:rFonts w:ascii="Cambria" w:eastAsia="Cambria" w:hAnsi="Cambria" w:cs="Cambria"/>
        </w:rPr>
        <w:t>The Human Rights and Citizenship Specialized Center has been working in</w:t>
      </w:r>
      <w:r w:rsidR="5329FF22" w:rsidRPr="00C83D39">
        <w:rPr>
          <w:rFonts w:ascii="Cambria" w:eastAsia="Cambria" w:hAnsi="Cambria" w:cs="Cambria"/>
        </w:rPr>
        <w:t xml:space="preserve"> the</w:t>
      </w:r>
      <w:r w:rsidRPr="00C83D39">
        <w:rPr>
          <w:rFonts w:ascii="Cambria" w:eastAsia="Cambria" w:hAnsi="Cambria" w:cs="Cambria"/>
        </w:rPr>
        <w:t xml:space="preserve"> defense of ac</w:t>
      </w:r>
      <w:r w:rsidR="0AB1AFC2" w:rsidRPr="00C83D39">
        <w:rPr>
          <w:rFonts w:ascii="Cambria" w:eastAsia="Cambria" w:hAnsi="Cambria" w:cs="Cambria"/>
        </w:rPr>
        <w:t xml:space="preserve">cess </w:t>
      </w:r>
      <w:r w:rsidR="7B2E4D5C" w:rsidRPr="00C83D39">
        <w:rPr>
          <w:rFonts w:ascii="Cambria" w:eastAsia="Cambria" w:hAnsi="Cambria" w:cs="Cambria"/>
        </w:rPr>
        <w:t>to</w:t>
      </w:r>
      <w:r w:rsidR="0AB1AFC2" w:rsidRPr="00C83D39">
        <w:rPr>
          <w:rFonts w:ascii="Cambria" w:eastAsia="Cambria" w:hAnsi="Cambria" w:cs="Cambria"/>
        </w:rPr>
        <w:t xml:space="preserve"> clean and drinkable water and bathroom facilities for people experiencing homelessness in São Paulo. It was </w:t>
      </w:r>
      <w:r w:rsidR="60E75659" w:rsidRPr="00C83D39">
        <w:rPr>
          <w:rFonts w:ascii="Cambria" w:eastAsia="Cambria" w:hAnsi="Cambria" w:cs="Cambria"/>
        </w:rPr>
        <w:t>brought</w:t>
      </w:r>
      <w:r w:rsidR="0AB1AFC2" w:rsidRPr="00C83D39">
        <w:rPr>
          <w:rFonts w:ascii="Cambria" w:eastAsia="Cambria" w:hAnsi="Cambria" w:cs="Cambria"/>
        </w:rPr>
        <w:t xml:space="preserve"> to our attention the obstacles </w:t>
      </w:r>
      <w:r w:rsidR="7D106207" w:rsidRPr="00C83D39">
        <w:rPr>
          <w:rFonts w:ascii="Cambria" w:eastAsia="Cambria" w:hAnsi="Cambria" w:cs="Cambria"/>
        </w:rPr>
        <w:t xml:space="preserve">that this group encounters to have their basic needs </w:t>
      </w:r>
      <w:r w:rsidR="6A8F1FFB" w:rsidRPr="00C83D39">
        <w:rPr>
          <w:rFonts w:ascii="Cambria" w:eastAsia="Cambria" w:hAnsi="Cambria" w:cs="Cambria"/>
        </w:rPr>
        <w:t>for</w:t>
      </w:r>
      <w:r w:rsidR="7D106207" w:rsidRPr="00C83D39">
        <w:rPr>
          <w:rFonts w:ascii="Cambria" w:eastAsia="Cambria" w:hAnsi="Cambria" w:cs="Cambria"/>
        </w:rPr>
        <w:t xml:space="preserve"> personal hygiene</w:t>
      </w:r>
      <w:r w:rsidR="6F654C79" w:rsidRPr="00C83D39">
        <w:rPr>
          <w:rFonts w:ascii="Cambria" w:eastAsia="Cambria" w:hAnsi="Cambria" w:cs="Cambria"/>
        </w:rPr>
        <w:t xml:space="preserve"> satisfied</w:t>
      </w:r>
      <w:r w:rsidR="14790784" w:rsidRPr="00C83D39">
        <w:rPr>
          <w:rFonts w:ascii="Cambria" w:eastAsia="Cambria" w:hAnsi="Cambria" w:cs="Cambria"/>
        </w:rPr>
        <w:t>. The daily struggle was described in the BBC's article "</w:t>
      </w:r>
      <w:r w:rsidR="14790784" w:rsidRPr="00C83D39">
        <w:rPr>
          <w:rFonts w:ascii="Cambria" w:eastAsia="Cambria" w:hAnsi="Cambria" w:cs="Cambria"/>
          <w:i/>
          <w:iCs/>
        </w:rPr>
        <w:t xml:space="preserve">A saga dos </w:t>
      </w:r>
      <w:proofErr w:type="spellStart"/>
      <w:r w:rsidR="14790784" w:rsidRPr="00C83D39">
        <w:rPr>
          <w:rFonts w:ascii="Cambria" w:eastAsia="Cambria" w:hAnsi="Cambria" w:cs="Cambria"/>
          <w:i/>
          <w:iCs/>
        </w:rPr>
        <w:t>moradores</w:t>
      </w:r>
      <w:proofErr w:type="spellEnd"/>
      <w:r w:rsidR="14790784" w:rsidRPr="00C83D39">
        <w:rPr>
          <w:rFonts w:ascii="Cambria" w:eastAsia="Cambria" w:hAnsi="Cambria" w:cs="Cambria"/>
          <w:i/>
          <w:iCs/>
        </w:rPr>
        <w:t xml:space="preserve"> de </w:t>
      </w:r>
      <w:proofErr w:type="spellStart"/>
      <w:r w:rsidR="14790784" w:rsidRPr="00C83D39">
        <w:rPr>
          <w:rFonts w:ascii="Cambria" w:eastAsia="Cambria" w:hAnsi="Cambria" w:cs="Cambria"/>
          <w:i/>
          <w:iCs/>
        </w:rPr>
        <w:t>rua</w:t>
      </w:r>
      <w:proofErr w:type="spellEnd"/>
      <w:r w:rsidR="14790784" w:rsidRPr="00C83D39">
        <w:rPr>
          <w:rFonts w:ascii="Cambria" w:eastAsia="Cambria" w:hAnsi="Cambria" w:cs="Cambria"/>
          <w:i/>
          <w:iCs/>
        </w:rPr>
        <w:t xml:space="preserve"> em São Paulo </w:t>
      </w:r>
      <w:proofErr w:type="spellStart"/>
      <w:r w:rsidR="14790784" w:rsidRPr="00C83D39">
        <w:rPr>
          <w:rFonts w:ascii="Cambria" w:eastAsia="Cambria" w:hAnsi="Cambria" w:cs="Cambria"/>
          <w:i/>
          <w:iCs/>
        </w:rPr>
        <w:t>por</w:t>
      </w:r>
      <w:proofErr w:type="spellEnd"/>
      <w:r w:rsidR="14790784" w:rsidRPr="00C83D39">
        <w:rPr>
          <w:rFonts w:ascii="Cambria" w:eastAsia="Cambria" w:hAnsi="Cambria" w:cs="Cambria"/>
          <w:i/>
          <w:iCs/>
        </w:rPr>
        <w:t xml:space="preserve"> um </w:t>
      </w:r>
      <w:proofErr w:type="spellStart"/>
      <w:r w:rsidR="14790784" w:rsidRPr="00C83D39">
        <w:rPr>
          <w:rFonts w:ascii="Cambria" w:eastAsia="Cambria" w:hAnsi="Cambria" w:cs="Cambria"/>
          <w:i/>
          <w:iCs/>
        </w:rPr>
        <w:t>copo</w:t>
      </w:r>
      <w:proofErr w:type="spellEnd"/>
      <w:r w:rsidR="14790784" w:rsidRPr="00C83D39">
        <w:rPr>
          <w:rFonts w:ascii="Cambria" w:eastAsia="Cambria" w:hAnsi="Cambria" w:cs="Cambria"/>
          <w:i/>
          <w:iCs/>
        </w:rPr>
        <w:t xml:space="preserve"> </w:t>
      </w:r>
      <w:proofErr w:type="spellStart"/>
      <w:r w:rsidR="14790784" w:rsidRPr="00C83D39">
        <w:rPr>
          <w:rFonts w:ascii="Cambria" w:eastAsia="Cambria" w:hAnsi="Cambria" w:cs="Cambria"/>
          <w:i/>
          <w:iCs/>
        </w:rPr>
        <w:t>d'água</w:t>
      </w:r>
      <w:proofErr w:type="spellEnd"/>
      <w:r w:rsidR="008F16C8" w:rsidRPr="00C83D39">
        <w:rPr>
          <w:rStyle w:val="FootnoteReference"/>
          <w:rFonts w:ascii="Cambria" w:eastAsia="Cambria" w:hAnsi="Cambria" w:cs="Cambria"/>
        </w:rPr>
        <w:footnoteReference w:id="12"/>
      </w:r>
      <w:r w:rsidR="14790784" w:rsidRPr="00C83D39">
        <w:rPr>
          <w:rFonts w:ascii="Cambria" w:eastAsia="Cambria" w:hAnsi="Cambria" w:cs="Cambria"/>
        </w:rPr>
        <w:t>"</w:t>
      </w:r>
      <w:r w:rsidR="61A01B34" w:rsidRPr="00C83D39">
        <w:rPr>
          <w:rFonts w:ascii="Cambria" w:eastAsia="Cambria" w:hAnsi="Cambria" w:cs="Cambria"/>
        </w:rPr>
        <w:t xml:space="preserve"> published in August 2018.  According to the </w:t>
      </w:r>
      <w:r w:rsidR="6806B198" w:rsidRPr="00C83D39">
        <w:rPr>
          <w:rFonts w:ascii="Cambria" w:eastAsia="Cambria" w:hAnsi="Cambria" w:cs="Cambria"/>
        </w:rPr>
        <w:t xml:space="preserve">piece of </w:t>
      </w:r>
      <w:r w:rsidR="61A01B34" w:rsidRPr="00C83D39">
        <w:rPr>
          <w:rFonts w:ascii="Cambria" w:eastAsia="Cambria" w:hAnsi="Cambria" w:cs="Cambria"/>
        </w:rPr>
        <w:t>news</w:t>
      </w:r>
      <w:r w:rsidR="00FF61F9" w:rsidRPr="00C83D39">
        <w:rPr>
          <w:rFonts w:ascii="Cambria" w:eastAsia="Cambria" w:hAnsi="Cambria" w:cs="Cambria"/>
        </w:rPr>
        <w:t>, most of</w:t>
      </w:r>
      <w:r w:rsidR="092A3808" w:rsidRPr="00C83D39">
        <w:rPr>
          <w:rFonts w:ascii="Cambria" w:eastAsia="Cambria" w:hAnsi="Cambria" w:cs="Cambria"/>
        </w:rPr>
        <w:t xml:space="preserve"> the</w:t>
      </w:r>
      <w:r w:rsidR="00FF61F9" w:rsidRPr="00C83D39">
        <w:rPr>
          <w:rFonts w:ascii="Cambria" w:eastAsia="Cambria" w:hAnsi="Cambria" w:cs="Cambria"/>
        </w:rPr>
        <w:t xml:space="preserve"> </w:t>
      </w:r>
      <w:r w:rsidR="5EE9E597" w:rsidRPr="00C83D39">
        <w:rPr>
          <w:rFonts w:ascii="Cambria" w:eastAsia="Cambria" w:hAnsi="Cambria" w:cs="Cambria"/>
        </w:rPr>
        <w:t>people</w:t>
      </w:r>
      <w:r w:rsidR="00FF61F9" w:rsidRPr="00C83D39">
        <w:rPr>
          <w:rFonts w:ascii="Cambria" w:eastAsia="Cambria" w:hAnsi="Cambria" w:cs="Cambria"/>
        </w:rPr>
        <w:t xml:space="preserve"> in street situation in São Paulo state that they are depriv</w:t>
      </w:r>
      <w:r w:rsidR="7F9772FE" w:rsidRPr="00C83D39">
        <w:rPr>
          <w:rFonts w:ascii="Cambria" w:eastAsia="Cambria" w:hAnsi="Cambria" w:cs="Cambria"/>
        </w:rPr>
        <w:t xml:space="preserve">ed of access </w:t>
      </w:r>
      <w:r w:rsidR="7F9772FE" w:rsidRPr="00C83D39">
        <w:rPr>
          <w:rFonts w:ascii="Cambria" w:eastAsia="Cambria" w:hAnsi="Cambria" w:cs="Cambria"/>
        </w:rPr>
        <w:lastRenderedPageBreak/>
        <w:t xml:space="preserve">to water </w:t>
      </w:r>
      <w:r w:rsidR="600F08DA" w:rsidRPr="00C83D39">
        <w:rPr>
          <w:rFonts w:ascii="Cambria" w:eastAsia="Cambria" w:hAnsi="Cambria" w:cs="Cambria"/>
        </w:rPr>
        <w:t>on</w:t>
      </w:r>
      <w:r w:rsidR="7F9772FE" w:rsidRPr="00C83D39">
        <w:rPr>
          <w:rFonts w:ascii="Cambria" w:eastAsia="Cambria" w:hAnsi="Cambria" w:cs="Cambria"/>
        </w:rPr>
        <w:t xml:space="preserve"> a daily basis, especially during the night or weekends, when local shops</w:t>
      </w:r>
      <w:r w:rsidR="65507BFB" w:rsidRPr="00C83D39">
        <w:rPr>
          <w:rFonts w:ascii="Cambria" w:eastAsia="Cambria" w:hAnsi="Cambria" w:cs="Cambria"/>
        </w:rPr>
        <w:t xml:space="preserve"> are closed</w:t>
      </w:r>
      <w:r w:rsidR="7F9772FE" w:rsidRPr="00C83D39">
        <w:rPr>
          <w:rFonts w:ascii="Cambria" w:eastAsia="Cambria" w:hAnsi="Cambria" w:cs="Cambria"/>
        </w:rPr>
        <w:t>.</w:t>
      </w:r>
      <w:r w:rsidR="0B0AE5D7" w:rsidRPr="00C83D39">
        <w:rPr>
          <w:rFonts w:ascii="Cambria" w:eastAsia="Cambria" w:hAnsi="Cambria" w:cs="Cambria"/>
        </w:rPr>
        <w:t xml:space="preserve"> In the city, there </w:t>
      </w:r>
      <w:r w:rsidR="7A2B07C4" w:rsidRPr="00C83D39">
        <w:rPr>
          <w:rFonts w:ascii="Cambria" w:eastAsia="Cambria" w:hAnsi="Cambria" w:cs="Cambria"/>
        </w:rPr>
        <w:t>are</w:t>
      </w:r>
      <w:r w:rsidR="0B0AE5D7" w:rsidRPr="00C83D39">
        <w:rPr>
          <w:rFonts w:ascii="Cambria" w:eastAsia="Cambria" w:hAnsi="Cambria" w:cs="Cambria"/>
        </w:rPr>
        <w:t xml:space="preserve"> no public drinking fountains nor bathroom facilities</w:t>
      </w:r>
      <w:r w:rsidR="41ECB8F7" w:rsidRPr="00C83D39">
        <w:rPr>
          <w:rFonts w:ascii="Cambria" w:eastAsia="Cambria" w:hAnsi="Cambria" w:cs="Cambria"/>
        </w:rPr>
        <w:t xml:space="preserve"> with running water</w:t>
      </w:r>
      <w:r w:rsidR="0B0AE5D7" w:rsidRPr="00C83D39">
        <w:rPr>
          <w:rFonts w:ascii="Cambria" w:eastAsia="Cambria" w:hAnsi="Cambria" w:cs="Cambria"/>
        </w:rPr>
        <w:t>, causing</w:t>
      </w:r>
      <w:r w:rsidR="7D2D4377" w:rsidRPr="00C83D39">
        <w:rPr>
          <w:rFonts w:ascii="Cambria" w:eastAsia="Cambria" w:hAnsi="Cambria" w:cs="Cambria"/>
        </w:rPr>
        <w:t xml:space="preserve"> </w:t>
      </w:r>
      <w:r w:rsidR="687CAAA0" w:rsidRPr="00C83D39">
        <w:rPr>
          <w:rFonts w:ascii="Cambria" w:eastAsia="Cambria" w:hAnsi="Cambria" w:cs="Cambria"/>
        </w:rPr>
        <w:t>this group to rely on the goodwill of th</w:t>
      </w:r>
      <w:r w:rsidR="3B862293" w:rsidRPr="00C83D39">
        <w:rPr>
          <w:rFonts w:ascii="Cambria" w:eastAsia="Cambria" w:hAnsi="Cambria" w:cs="Cambria"/>
        </w:rPr>
        <w:t>ird parties.</w:t>
      </w:r>
    </w:p>
    <w:p w14:paraId="6926F605" w14:textId="77777777" w:rsidR="00C83D39" w:rsidRPr="00C83D39" w:rsidRDefault="00C83D39" w:rsidP="00C83D39">
      <w:pPr>
        <w:pStyle w:val="paragraph"/>
        <w:spacing w:beforeAutospacing="0" w:afterAutospacing="0" w:line="276" w:lineRule="auto"/>
        <w:jc w:val="both"/>
        <w:rPr>
          <w:rFonts w:ascii="Cambria" w:eastAsia="Cambria" w:hAnsi="Cambria" w:cs="Cambria"/>
        </w:rPr>
      </w:pPr>
    </w:p>
    <w:p w14:paraId="042E75D8" w14:textId="2CAB5220" w:rsidR="008F16C8" w:rsidRDefault="18985897" w:rsidP="00C83D39">
      <w:pPr>
        <w:pStyle w:val="paragraph"/>
        <w:numPr>
          <w:ilvl w:val="0"/>
          <w:numId w:val="2"/>
        </w:numPr>
        <w:spacing w:beforeAutospacing="0" w:afterAutospacing="0" w:line="276" w:lineRule="auto"/>
        <w:ind w:left="0" w:firstLine="0"/>
        <w:jc w:val="both"/>
        <w:rPr>
          <w:rFonts w:ascii="Cambria" w:hAnsi="Cambria"/>
        </w:rPr>
      </w:pPr>
      <w:r w:rsidRPr="00C83D39">
        <w:rPr>
          <w:rFonts w:ascii="Cambria" w:hAnsi="Cambria"/>
        </w:rPr>
        <w:t xml:space="preserve">A study </w:t>
      </w:r>
      <w:r w:rsidR="4262B1FF" w:rsidRPr="00C83D39">
        <w:rPr>
          <w:rFonts w:ascii="Cambria" w:hAnsi="Cambria"/>
        </w:rPr>
        <w:t>called "</w:t>
      </w:r>
      <w:r w:rsidR="4262B1FF" w:rsidRPr="00C83D39">
        <w:rPr>
          <w:rFonts w:ascii="Cambria" w:hAnsi="Cambria"/>
          <w:i/>
          <w:iCs/>
        </w:rPr>
        <w:t>Cartography of Access to Water</w:t>
      </w:r>
      <w:r w:rsidR="4262B1FF" w:rsidRPr="00C83D39">
        <w:rPr>
          <w:rFonts w:ascii="Cambria" w:hAnsi="Cambria"/>
        </w:rPr>
        <w:t>"</w:t>
      </w:r>
      <w:r w:rsidR="008F16C8" w:rsidRPr="00C83D39">
        <w:rPr>
          <w:rStyle w:val="FootnoteReference"/>
          <w:rFonts w:ascii="Cambria" w:hAnsi="Cambria"/>
        </w:rPr>
        <w:footnoteReference w:id="13"/>
      </w:r>
      <w:r w:rsidR="4262B1FF" w:rsidRPr="00C83D39">
        <w:rPr>
          <w:rFonts w:ascii="Cambria" w:hAnsi="Cambria"/>
        </w:rPr>
        <w:t xml:space="preserve">, </w:t>
      </w:r>
      <w:r w:rsidR="597D7A5D" w:rsidRPr="00C83D39">
        <w:rPr>
          <w:rFonts w:ascii="Cambria" w:hAnsi="Cambria"/>
        </w:rPr>
        <w:t xml:space="preserve">carried out by Centro de </w:t>
      </w:r>
      <w:proofErr w:type="spellStart"/>
      <w:r w:rsidR="597D7A5D" w:rsidRPr="00C83D39">
        <w:rPr>
          <w:rFonts w:ascii="Cambria" w:hAnsi="Cambria"/>
        </w:rPr>
        <w:t>Convivência</w:t>
      </w:r>
      <w:proofErr w:type="spellEnd"/>
      <w:r w:rsidR="597D7A5D" w:rsidRPr="00C83D39">
        <w:rPr>
          <w:rFonts w:ascii="Cambria" w:hAnsi="Cambria"/>
        </w:rPr>
        <w:t xml:space="preserve"> É de Lei, </w:t>
      </w:r>
      <w:proofErr w:type="spellStart"/>
      <w:r w:rsidR="597D7A5D" w:rsidRPr="00C83D39">
        <w:rPr>
          <w:rFonts w:ascii="Cambria" w:hAnsi="Cambria"/>
        </w:rPr>
        <w:t>Fórum</w:t>
      </w:r>
      <w:proofErr w:type="spellEnd"/>
      <w:r w:rsidR="597D7A5D" w:rsidRPr="00C83D39">
        <w:rPr>
          <w:rFonts w:ascii="Cambria" w:hAnsi="Cambria"/>
        </w:rPr>
        <w:t xml:space="preserve"> </w:t>
      </w:r>
      <w:proofErr w:type="spellStart"/>
      <w:r w:rsidR="597D7A5D" w:rsidRPr="00C83D39">
        <w:rPr>
          <w:rFonts w:ascii="Cambria" w:hAnsi="Cambria"/>
        </w:rPr>
        <w:t>Aberto</w:t>
      </w:r>
      <w:proofErr w:type="spellEnd"/>
      <w:r w:rsidR="597D7A5D" w:rsidRPr="00C83D39">
        <w:rPr>
          <w:rFonts w:ascii="Cambria" w:hAnsi="Cambria"/>
        </w:rPr>
        <w:t xml:space="preserve"> </w:t>
      </w:r>
      <w:proofErr w:type="spellStart"/>
      <w:r w:rsidR="597D7A5D" w:rsidRPr="00C83D39">
        <w:rPr>
          <w:rFonts w:ascii="Cambria" w:hAnsi="Cambria"/>
        </w:rPr>
        <w:t>Mundaréu</w:t>
      </w:r>
      <w:proofErr w:type="spellEnd"/>
      <w:r w:rsidR="597D7A5D" w:rsidRPr="00C83D39">
        <w:rPr>
          <w:rFonts w:ascii="Cambria" w:hAnsi="Cambria"/>
        </w:rPr>
        <w:t xml:space="preserve"> and </w:t>
      </w:r>
      <w:proofErr w:type="spellStart"/>
      <w:r w:rsidR="597D7A5D" w:rsidRPr="00C83D39">
        <w:rPr>
          <w:rFonts w:ascii="Cambria" w:hAnsi="Cambria"/>
        </w:rPr>
        <w:t>Coletivo</w:t>
      </w:r>
      <w:proofErr w:type="spellEnd"/>
      <w:r w:rsidR="597D7A5D" w:rsidRPr="00C83D39">
        <w:rPr>
          <w:rFonts w:ascii="Cambria" w:hAnsi="Cambria"/>
        </w:rPr>
        <w:t xml:space="preserve"> </w:t>
      </w:r>
      <w:proofErr w:type="spellStart"/>
      <w:r w:rsidR="597D7A5D" w:rsidRPr="00C83D39">
        <w:rPr>
          <w:rFonts w:ascii="Cambria" w:hAnsi="Cambria"/>
        </w:rPr>
        <w:t>Paulestinos</w:t>
      </w:r>
      <w:proofErr w:type="spellEnd"/>
      <w:r w:rsidR="3C804DBD" w:rsidRPr="00C83D39">
        <w:rPr>
          <w:rFonts w:ascii="Cambria" w:hAnsi="Cambria"/>
        </w:rPr>
        <w:t xml:space="preserve"> </w:t>
      </w:r>
      <w:r w:rsidR="710E3BC3" w:rsidRPr="00C83D39">
        <w:rPr>
          <w:rFonts w:ascii="Cambria" w:hAnsi="Cambria"/>
        </w:rPr>
        <w:t xml:space="preserve">published in July 2021, </w:t>
      </w:r>
      <w:r w:rsidR="37DC94FC" w:rsidRPr="00C83D39">
        <w:rPr>
          <w:rFonts w:ascii="Cambria" w:hAnsi="Cambria"/>
        </w:rPr>
        <w:t xml:space="preserve">came to the conclusion </w:t>
      </w:r>
      <w:r w:rsidR="720866ED" w:rsidRPr="00C83D39">
        <w:rPr>
          <w:rFonts w:ascii="Cambria" w:hAnsi="Cambria"/>
        </w:rPr>
        <w:t xml:space="preserve">that there is a </w:t>
      </w:r>
      <w:r w:rsidR="6BB05268" w:rsidRPr="00C83D39">
        <w:rPr>
          <w:rFonts w:ascii="Cambria" w:hAnsi="Cambria"/>
        </w:rPr>
        <w:t xml:space="preserve">lack of a public policy </w:t>
      </w:r>
      <w:r w:rsidR="54110F23" w:rsidRPr="00C83D39">
        <w:rPr>
          <w:rFonts w:ascii="Cambria" w:hAnsi="Cambria"/>
        </w:rPr>
        <w:t>in regard to</w:t>
      </w:r>
      <w:r w:rsidR="6BB05268" w:rsidRPr="00C83D39">
        <w:rPr>
          <w:rFonts w:ascii="Cambria" w:hAnsi="Cambria"/>
        </w:rPr>
        <w:t xml:space="preserve"> access to water for consumption and </w:t>
      </w:r>
      <w:r w:rsidR="01079731" w:rsidRPr="00C83D39">
        <w:rPr>
          <w:rFonts w:ascii="Cambria" w:hAnsi="Cambria"/>
        </w:rPr>
        <w:t>hygiene for people experiencing homelessness.</w:t>
      </w:r>
      <w:r w:rsidR="30AD4C1F" w:rsidRPr="00C83D39">
        <w:rPr>
          <w:rFonts w:ascii="Cambria" w:hAnsi="Cambria"/>
        </w:rPr>
        <w:t xml:space="preserve"> The survey identified 20</w:t>
      </w:r>
      <w:r w:rsidR="6F523150" w:rsidRPr="00C83D39">
        <w:rPr>
          <w:rFonts w:ascii="Cambria" w:hAnsi="Cambria"/>
        </w:rPr>
        <w:t xml:space="preserve"> public</w:t>
      </w:r>
      <w:r w:rsidR="30AD4C1F" w:rsidRPr="00C83D39">
        <w:rPr>
          <w:rFonts w:ascii="Cambria" w:hAnsi="Cambria"/>
        </w:rPr>
        <w:t xml:space="preserve"> </w:t>
      </w:r>
      <w:r w:rsidR="59D13F17" w:rsidRPr="00C83D39">
        <w:rPr>
          <w:rFonts w:ascii="Cambria" w:hAnsi="Cambria"/>
        </w:rPr>
        <w:t>bathrooms</w:t>
      </w:r>
      <w:r w:rsidR="30AD4C1F" w:rsidRPr="00C83D39">
        <w:rPr>
          <w:rFonts w:ascii="Cambria" w:hAnsi="Cambria"/>
        </w:rPr>
        <w:t xml:space="preserve"> in </w:t>
      </w:r>
      <w:r w:rsidR="52EE1DA8" w:rsidRPr="00C83D39">
        <w:rPr>
          <w:rFonts w:ascii="Cambria" w:hAnsi="Cambria"/>
        </w:rPr>
        <w:t>São Paulo city center</w:t>
      </w:r>
      <w:r w:rsidR="0CC556F9" w:rsidRPr="00C83D39">
        <w:rPr>
          <w:rFonts w:ascii="Cambria" w:hAnsi="Cambria"/>
        </w:rPr>
        <w:t xml:space="preserve">, where most of homeless people are concentrated. It represented </w:t>
      </w:r>
      <w:r w:rsidR="3A401128" w:rsidRPr="00C83D39">
        <w:rPr>
          <w:rFonts w:ascii="Cambria" w:hAnsi="Cambria"/>
        </w:rPr>
        <w:t>one</w:t>
      </w:r>
      <w:r w:rsidR="0CC556F9" w:rsidRPr="00C83D39">
        <w:rPr>
          <w:rFonts w:ascii="Cambria" w:hAnsi="Cambria"/>
        </w:rPr>
        <w:t xml:space="preserve"> bat</w:t>
      </w:r>
      <w:r w:rsidR="346C98BD" w:rsidRPr="00C83D39">
        <w:rPr>
          <w:rFonts w:ascii="Cambria" w:hAnsi="Cambria"/>
        </w:rPr>
        <w:t xml:space="preserve">hroom for </w:t>
      </w:r>
      <w:r w:rsidR="597B1B2F" w:rsidRPr="00C83D39">
        <w:rPr>
          <w:rFonts w:ascii="Cambria" w:hAnsi="Cambria"/>
        </w:rPr>
        <w:t>513 persons experiencing homelessness or one bathroom for 8,000 inhabitants of that district.</w:t>
      </w:r>
    </w:p>
    <w:p w14:paraId="1ED1F3FD" w14:textId="77777777" w:rsidR="00C83D39" w:rsidRPr="00C83D39" w:rsidRDefault="00C83D39" w:rsidP="00C83D39">
      <w:pPr>
        <w:pStyle w:val="paragraph"/>
        <w:spacing w:beforeAutospacing="0" w:afterAutospacing="0" w:line="276" w:lineRule="auto"/>
        <w:jc w:val="both"/>
        <w:rPr>
          <w:rFonts w:ascii="Cambria" w:hAnsi="Cambria"/>
        </w:rPr>
      </w:pPr>
    </w:p>
    <w:p w14:paraId="313BCA70" w14:textId="1858E3A5" w:rsidR="008F16C8" w:rsidRPr="00C83D39" w:rsidRDefault="597B1B2F" w:rsidP="00C83D39">
      <w:pPr>
        <w:pStyle w:val="paragraph"/>
        <w:numPr>
          <w:ilvl w:val="0"/>
          <w:numId w:val="2"/>
        </w:numPr>
        <w:spacing w:beforeAutospacing="0" w:afterAutospacing="0" w:line="276" w:lineRule="auto"/>
        <w:ind w:left="0" w:firstLine="0"/>
        <w:jc w:val="both"/>
        <w:rPr>
          <w:rFonts w:ascii="Cambria" w:hAnsi="Cambria"/>
        </w:rPr>
      </w:pPr>
      <w:r w:rsidRPr="00C83D39">
        <w:rPr>
          <w:rFonts w:ascii="Cambria" w:hAnsi="Cambria"/>
        </w:rPr>
        <w:t xml:space="preserve">Another study promoted by </w:t>
      </w:r>
      <w:proofErr w:type="spellStart"/>
      <w:r w:rsidR="2B40E0E5" w:rsidRPr="00C83D39">
        <w:rPr>
          <w:rFonts w:ascii="Cambria" w:hAnsi="Cambria"/>
        </w:rPr>
        <w:t>Rosália</w:t>
      </w:r>
      <w:proofErr w:type="spellEnd"/>
      <w:r w:rsidR="2B40E0E5" w:rsidRPr="00C83D39">
        <w:rPr>
          <w:rFonts w:ascii="Cambria" w:hAnsi="Cambria"/>
        </w:rPr>
        <w:t xml:space="preserve"> </w:t>
      </w:r>
      <w:proofErr w:type="spellStart"/>
      <w:r w:rsidR="2B40E0E5" w:rsidRPr="00C83D39">
        <w:rPr>
          <w:rFonts w:ascii="Cambria" w:hAnsi="Cambria"/>
        </w:rPr>
        <w:t>Iamamura</w:t>
      </w:r>
      <w:proofErr w:type="spellEnd"/>
      <w:r w:rsidR="2B40E0E5" w:rsidRPr="00C83D39">
        <w:rPr>
          <w:rFonts w:ascii="Cambria" w:hAnsi="Cambria"/>
        </w:rPr>
        <w:t xml:space="preserve"> and Ricardo Moretti from </w:t>
      </w:r>
      <w:r w:rsidRPr="00C83D39">
        <w:rPr>
          <w:rFonts w:ascii="Cambria" w:hAnsi="Cambria"/>
        </w:rPr>
        <w:t>ONDAS (</w:t>
      </w:r>
      <w:proofErr w:type="spellStart"/>
      <w:r w:rsidRPr="00C83D39">
        <w:rPr>
          <w:rFonts w:ascii="Cambria" w:hAnsi="Cambria"/>
        </w:rPr>
        <w:t>Observatório</w:t>
      </w:r>
      <w:proofErr w:type="spellEnd"/>
      <w:r w:rsidRPr="00C83D39">
        <w:rPr>
          <w:rFonts w:ascii="Cambria" w:hAnsi="Cambria"/>
        </w:rPr>
        <w:t xml:space="preserve"> Nacional dos Direitos à </w:t>
      </w:r>
      <w:proofErr w:type="spellStart"/>
      <w:r w:rsidRPr="00C83D39">
        <w:rPr>
          <w:rFonts w:ascii="Cambria" w:hAnsi="Cambria"/>
        </w:rPr>
        <w:t>Água</w:t>
      </w:r>
      <w:proofErr w:type="spellEnd"/>
      <w:r w:rsidRPr="00C83D39">
        <w:rPr>
          <w:rFonts w:ascii="Cambria" w:hAnsi="Cambria"/>
        </w:rPr>
        <w:t xml:space="preserve"> e </w:t>
      </w:r>
      <w:proofErr w:type="spellStart"/>
      <w:r w:rsidRPr="00C83D39">
        <w:rPr>
          <w:rFonts w:ascii="Cambria" w:hAnsi="Cambria"/>
        </w:rPr>
        <w:t>ao</w:t>
      </w:r>
      <w:proofErr w:type="spellEnd"/>
      <w:r w:rsidRPr="00C83D39">
        <w:rPr>
          <w:rFonts w:ascii="Cambria" w:hAnsi="Cambria"/>
        </w:rPr>
        <w:t xml:space="preserve"> </w:t>
      </w:r>
      <w:proofErr w:type="spellStart"/>
      <w:r w:rsidRPr="00C83D39">
        <w:rPr>
          <w:rFonts w:ascii="Cambria" w:hAnsi="Cambria"/>
        </w:rPr>
        <w:t>San</w:t>
      </w:r>
      <w:r w:rsidR="637F2FB2" w:rsidRPr="00C83D39">
        <w:rPr>
          <w:rFonts w:ascii="Cambria" w:hAnsi="Cambria"/>
        </w:rPr>
        <w:t>ea</w:t>
      </w:r>
      <w:r w:rsidRPr="00C83D39">
        <w:rPr>
          <w:rFonts w:ascii="Cambria" w:hAnsi="Cambria"/>
        </w:rPr>
        <w:t>mento</w:t>
      </w:r>
      <w:proofErr w:type="spellEnd"/>
      <w:r w:rsidRPr="00C83D39">
        <w:rPr>
          <w:rFonts w:ascii="Cambria" w:hAnsi="Cambria"/>
        </w:rPr>
        <w:t>)</w:t>
      </w:r>
      <w:r w:rsidR="42EC69D7" w:rsidRPr="00C83D39">
        <w:rPr>
          <w:rFonts w:ascii="Cambria" w:hAnsi="Cambria"/>
        </w:rPr>
        <w:t xml:space="preserve"> in 2011 pointed out that there were more public </w:t>
      </w:r>
      <w:r w:rsidR="0D5CA444" w:rsidRPr="00C83D39">
        <w:rPr>
          <w:rFonts w:ascii="Cambria" w:hAnsi="Cambria"/>
        </w:rPr>
        <w:t>bathrooms</w:t>
      </w:r>
      <w:r w:rsidR="42EC69D7" w:rsidRPr="00C83D39">
        <w:rPr>
          <w:rFonts w:ascii="Cambria" w:hAnsi="Cambria"/>
        </w:rPr>
        <w:t xml:space="preserve"> in São Paulo city center in the 1990's when the population was 200,000 inhabitants, than today with a population of 12 million </w:t>
      </w:r>
      <w:r w:rsidR="55813355" w:rsidRPr="00C83D39">
        <w:rPr>
          <w:rFonts w:ascii="Cambria" w:hAnsi="Cambria"/>
        </w:rPr>
        <w:t>people</w:t>
      </w:r>
      <w:r w:rsidR="008F16C8" w:rsidRPr="00C83D39">
        <w:rPr>
          <w:rStyle w:val="FootnoteReference"/>
          <w:rFonts w:ascii="Cambria" w:hAnsi="Cambria"/>
        </w:rPr>
        <w:footnoteReference w:id="14"/>
      </w:r>
      <w:r w:rsidR="55813355" w:rsidRPr="00C83D39">
        <w:rPr>
          <w:rFonts w:ascii="Cambria" w:hAnsi="Cambria"/>
        </w:rPr>
        <w:t>.</w:t>
      </w:r>
    </w:p>
    <w:p w14:paraId="6B63C35D" w14:textId="56456E82" w:rsidR="008F16C8" w:rsidRDefault="5AE695D3" w:rsidP="00C83D39">
      <w:pPr>
        <w:pStyle w:val="paragraph"/>
        <w:numPr>
          <w:ilvl w:val="0"/>
          <w:numId w:val="2"/>
        </w:numPr>
        <w:spacing w:beforeAutospacing="0" w:afterAutospacing="0" w:line="276" w:lineRule="auto"/>
        <w:ind w:left="0" w:firstLine="0"/>
        <w:jc w:val="both"/>
        <w:rPr>
          <w:rFonts w:ascii="Cambria" w:hAnsi="Cambria"/>
        </w:rPr>
      </w:pPr>
      <w:r w:rsidRPr="00C83D39">
        <w:rPr>
          <w:rFonts w:ascii="Cambria" w:hAnsi="Cambria"/>
        </w:rPr>
        <w:t xml:space="preserve">This scenario poses a serious threat to </w:t>
      </w:r>
      <w:r w:rsidR="1CB7A9AA" w:rsidRPr="00C83D39">
        <w:rPr>
          <w:rFonts w:ascii="Cambria" w:hAnsi="Cambria"/>
        </w:rPr>
        <w:t>the rights</w:t>
      </w:r>
      <w:r w:rsidRPr="00C83D39">
        <w:rPr>
          <w:rFonts w:ascii="Cambria" w:hAnsi="Cambria"/>
        </w:rPr>
        <w:t xml:space="preserve"> of vulnerable groups, not only regarding water and sanitation, but also related to public health</w:t>
      </w:r>
      <w:r w:rsidR="6D9626DD" w:rsidRPr="00C83D39">
        <w:rPr>
          <w:rFonts w:ascii="Cambria" w:hAnsi="Cambria"/>
        </w:rPr>
        <w:t>, which was aggravated during the Covid-19 pandemic</w:t>
      </w:r>
      <w:r w:rsidR="0526E844" w:rsidRPr="00C83D39">
        <w:rPr>
          <w:rFonts w:ascii="Cambria" w:hAnsi="Cambria"/>
        </w:rPr>
        <w:t>. It is clear that these rights should be impl</w:t>
      </w:r>
      <w:r w:rsidR="0B8D7EA8" w:rsidRPr="00C83D39">
        <w:rPr>
          <w:rFonts w:ascii="Cambria" w:hAnsi="Cambria"/>
        </w:rPr>
        <w:t xml:space="preserve">emented </w:t>
      </w:r>
      <w:r w:rsidR="0526E844" w:rsidRPr="00C83D39">
        <w:rPr>
          <w:rFonts w:ascii="Cambria" w:hAnsi="Cambria"/>
        </w:rPr>
        <w:t>in other contexts besides households.</w:t>
      </w:r>
    </w:p>
    <w:p w14:paraId="35D47594" w14:textId="77777777" w:rsidR="00C83D39" w:rsidRPr="00C83D39" w:rsidRDefault="00C83D39" w:rsidP="00C83D39">
      <w:pPr>
        <w:pStyle w:val="paragraph"/>
        <w:spacing w:beforeAutospacing="0" w:afterAutospacing="0" w:line="276" w:lineRule="auto"/>
        <w:jc w:val="both"/>
        <w:rPr>
          <w:rFonts w:ascii="Cambria" w:hAnsi="Cambria"/>
        </w:rPr>
      </w:pPr>
    </w:p>
    <w:p w14:paraId="3E599EFA" w14:textId="79692A7A" w:rsidR="008F16C8" w:rsidRDefault="6CAF16DC" w:rsidP="00C83D39">
      <w:pPr>
        <w:pStyle w:val="paragraph"/>
        <w:numPr>
          <w:ilvl w:val="0"/>
          <w:numId w:val="2"/>
        </w:numPr>
        <w:spacing w:beforeAutospacing="0" w:afterAutospacing="0" w:line="276" w:lineRule="auto"/>
        <w:ind w:left="0" w:firstLine="0"/>
        <w:jc w:val="both"/>
        <w:rPr>
          <w:rFonts w:ascii="Cambria" w:hAnsi="Cambria"/>
          <w:b/>
          <w:bCs/>
        </w:rPr>
      </w:pPr>
      <w:r w:rsidRPr="00C83D39">
        <w:rPr>
          <w:rFonts w:ascii="Cambria" w:hAnsi="Cambria"/>
          <w:b/>
          <w:bCs/>
        </w:rPr>
        <w:t>That being said</w:t>
      </w:r>
      <w:r w:rsidR="5C093388" w:rsidRPr="00C83D39">
        <w:rPr>
          <w:rFonts w:ascii="Cambria" w:hAnsi="Cambria"/>
          <w:b/>
          <w:bCs/>
        </w:rPr>
        <w:t>, the State Party should adopt measures to ensure access to drinking water in public spaces and oriented to people experiencing homelessness, not limite</w:t>
      </w:r>
      <w:r w:rsidR="231E400E" w:rsidRPr="00C83D39">
        <w:rPr>
          <w:rFonts w:ascii="Cambria" w:hAnsi="Cambria"/>
          <w:b/>
          <w:bCs/>
        </w:rPr>
        <w:t xml:space="preserve">d to public shelters and public equipment. It is also necessary </w:t>
      </w:r>
      <w:r w:rsidR="3AAF0174" w:rsidRPr="00C83D39">
        <w:rPr>
          <w:rFonts w:ascii="Cambria" w:hAnsi="Cambria"/>
          <w:b/>
          <w:bCs/>
        </w:rPr>
        <w:t xml:space="preserve">that the State </w:t>
      </w:r>
      <w:r w:rsidR="6B5F8F97" w:rsidRPr="00C83D39">
        <w:rPr>
          <w:rFonts w:ascii="Cambria" w:hAnsi="Cambria"/>
          <w:b/>
          <w:bCs/>
        </w:rPr>
        <w:t xml:space="preserve">Party </w:t>
      </w:r>
      <w:r w:rsidR="3AAF0174" w:rsidRPr="00C83D39">
        <w:rPr>
          <w:rFonts w:ascii="Cambria" w:hAnsi="Cambria"/>
          <w:b/>
          <w:bCs/>
        </w:rPr>
        <w:t xml:space="preserve">make efforts to assure </w:t>
      </w:r>
      <w:r w:rsidR="7953E6A5" w:rsidRPr="00C83D39">
        <w:rPr>
          <w:rFonts w:ascii="Cambria" w:hAnsi="Cambria"/>
          <w:b/>
          <w:bCs/>
        </w:rPr>
        <w:t xml:space="preserve">access to public bathrooms </w:t>
      </w:r>
      <w:r w:rsidR="5E473B9F" w:rsidRPr="00C83D39">
        <w:rPr>
          <w:rFonts w:ascii="Cambria" w:hAnsi="Cambria"/>
          <w:b/>
          <w:bCs/>
        </w:rPr>
        <w:t>where personal hygiene can be made by persons in street situation.</w:t>
      </w:r>
    </w:p>
    <w:p w14:paraId="2635C8A5" w14:textId="77777777" w:rsidR="00C83D39" w:rsidRDefault="00C83D39" w:rsidP="00C83D39">
      <w:pPr>
        <w:pStyle w:val="ListParagraph"/>
        <w:rPr>
          <w:rFonts w:ascii="Cambria" w:hAnsi="Cambria"/>
          <w:b/>
          <w:bCs/>
        </w:rPr>
      </w:pPr>
    </w:p>
    <w:p w14:paraId="507B5341" w14:textId="77777777" w:rsidR="00C83D39" w:rsidRPr="00C83D39" w:rsidRDefault="00C83D39" w:rsidP="00C83D39">
      <w:pPr>
        <w:pStyle w:val="paragraph"/>
        <w:spacing w:beforeAutospacing="0" w:afterAutospacing="0" w:line="276" w:lineRule="auto"/>
        <w:jc w:val="both"/>
        <w:rPr>
          <w:rFonts w:ascii="Cambria" w:hAnsi="Cambria"/>
          <w:b/>
          <w:bCs/>
        </w:rPr>
      </w:pPr>
    </w:p>
    <w:p w14:paraId="3F78F95F" w14:textId="5DEFE5D0" w:rsidR="005645DB" w:rsidRPr="00C83D39" w:rsidRDefault="00495469" w:rsidP="00C83D39">
      <w:pPr>
        <w:pStyle w:val="ListParagraph"/>
        <w:numPr>
          <w:ilvl w:val="0"/>
          <w:numId w:val="3"/>
        </w:numPr>
        <w:spacing w:line="276" w:lineRule="auto"/>
        <w:jc w:val="both"/>
        <w:rPr>
          <w:rFonts w:ascii="Cambria" w:eastAsia="Cambria" w:hAnsi="Cambria" w:cs="Cambria"/>
          <w:sz w:val="24"/>
          <w:szCs w:val="24"/>
        </w:rPr>
      </w:pPr>
      <w:r w:rsidRPr="00C83D39">
        <w:rPr>
          <w:rFonts w:ascii="Cambria" w:eastAsia="Cambria" w:hAnsi="Cambria" w:cs="Cambria"/>
          <w:i/>
          <w:iCs/>
          <w:sz w:val="24"/>
          <w:szCs w:val="24"/>
        </w:rPr>
        <w:t>Right to adequate housing</w:t>
      </w:r>
    </w:p>
    <w:p w14:paraId="4C0F72C0" w14:textId="4FE137D6" w:rsidR="007F00E6" w:rsidRPr="00C83D39" w:rsidRDefault="007F00E6" w:rsidP="00C83D39">
      <w:pPr>
        <w:spacing w:line="276" w:lineRule="auto"/>
        <w:jc w:val="both"/>
        <w:rPr>
          <w:rFonts w:ascii="Cambria" w:hAnsi="Cambria"/>
          <w:sz w:val="24"/>
          <w:szCs w:val="24"/>
        </w:rPr>
      </w:pPr>
    </w:p>
    <w:p w14:paraId="40F2CE03" w14:textId="32710231" w:rsidR="007F00E6" w:rsidRDefault="2A0474C9"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 xml:space="preserve">Brazil argued in paragraph 175 of its report that </w:t>
      </w:r>
      <w:r w:rsidR="68A959FA" w:rsidRPr="00C83D39">
        <w:rPr>
          <w:rFonts w:ascii="Cambria" w:eastAsia="Cambria" w:hAnsi="Cambria" w:cs="Cambria"/>
          <w:sz w:val="24"/>
          <w:szCs w:val="24"/>
        </w:rPr>
        <w:t>there have been important results in relation to housing deficit</w:t>
      </w:r>
      <w:r w:rsidR="5925F795" w:rsidRPr="00C83D39">
        <w:rPr>
          <w:rFonts w:ascii="Cambria" w:eastAsia="Cambria" w:hAnsi="Cambria" w:cs="Cambria"/>
          <w:sz w:val="24"/>
          <w:szCs w:val="24"/>
        </w:rPr>
        <w:t xml:space="preserve"> with the implementation of Minha Casa Minha Vida Program (PMCMV). The Committee then </w:t>
      </w:r>
      <w:r w:rsidR="5DBE9E6C" w:rsidRPr="00C83D39">
        <w:rPr>
          <w:rFonts w:ascii="Cambria" w:eastAsia="Cambria" w:hAnsi="Cambria" w:cs="Cambria"/>
          <w:sz w:val="24"/>
          <w:szCs w:val="24"/>
        </w:rPr>
        <w:t xml:space="preserve">requested </w:t>
      </w:r>
      <w:r w:rsidR="5925F795" w:rsidRPr="00C83D39">
        <w:rPr>
          <w:rFonts w:ascii="Cambria" w:eastAsia="Cambria" w:hAnsi="Cambria" w:cs="Cambria"/>
          <w:sz w:val="24"/>
          <w:szCs w:val="24"/>
        </w:rPr>
        <w:t>in LOI</w:t>
      </w:r>
      <w:r w:rsidR="40D56898" w:rsidRPr="00C83D39">
        <w:rPr>
          <w:rFonts w:ascii="Cambria" w:eastAsia="Cambria" w:hAnsi="Cambria" w:cs="Cambria"/>
          <w:sz w:val="24"/>
          <w:szCs w:val="24"/>
        </w:rPr>
        <w:t xml:space="preserve"> item 24</w:t>
      </w:r>
      <w:r w:rsidR="046F568F" w:rsidRPr="00C83D39">
        <w:rPr>
          <w:rFonts w:ascii="Cambria" w:eastAsia="Cambria" w:hAnsi="Cambria" w:cs="Cambria"/>
          <w:sz w:val="24"/>
          <w:szCs w:val="24"/>
        </w:rPr>
        <w:t xml:space="preserve"> more information about the availability </w:t>
      </w:r>
      <w:r w:rsidR="616559E4" w:rsidRPr="00C83D39">
        <w:rPr>
          <w:rFonts w:ascii="Cambria" w:eastAsia="Cambria" w:hAnsi="Cambria" w:cs="Cambria"/>
          <w:sz w:val="24"/>
          <w:szCs w:val="24"/>
        </w:rPr>
        <w:t xml:space="preserve">and extent </w:t>
      </w:r>
      <w:r w:rsidR="046F568F" w:rsidRPr="00C83D39">
        <w:rPr>
          <w:rFonts w:ascii="Cambria" w:eastAsia="Cambria" w:hAnsi="Cambria" w:cs="Cambria"/>
          <w:sz w:val="24"/>
          <w:szCs w:val="24"/>
        </w:rPr>
        <w:t>of the program.</w:t>
      </w:r>
      <w:r w:rsidR="46DB69D2" w:rsidRPr="00C83D39">
        <w:rPr>
          <w:rFonts w:ascii="Cambria" w:eastAsia="Cambria" w:hAnsi="Cambria" w:cs="Cambria"/>
          <w:sz w:val="24"/>
          <w:szCs w:val="24"/>
        </w:rPr>
        <w:t xml:space="preserve"> The profile of people experiencing homelessness</w:t>
      </w:r>
      <w:r w:rsidR="72B7298F" w:rsidRPr="00C83D39">
        <w:rPr>
          <w:rFonts w:ascii="Cambria" w:eastAsia="Cambria" w:hAnsi="Cambria" w:cs="Cambria"/>
          <w:sz w:val="24"/>
          <w:szCs w:val="24"/>
        </w:rPr>
        <w:t xml:space="preserve"> is not covered by this housing policy</w:t>
      </w:r>
      <w:r w:rsidR="1C28F796" w:rsidRPr="00C83D39">
        <w:rPr>
          <w:rFonts w:ascii="Cambria" w:eastAsia="Cambria" w:hAnsi="Cambria" w:cs="Cambria"/>
          <w:sz w:val="24"/>
          <w:szCs w:val="24"/>
        </w:rPr>
        <w:t>, even though</w:t>
      </w:r>
      <w:r w:rsidR="09707A93" w:rsidRPr="00C83D39">
        <w:rPr>
          <w:rFonts w:ascii="Cambria" w:eastAsia="Cambria" w:hAnsi="Cambria" w:cs="Cambria"/>
          <w:sz w:val="24"/>
          <w:szCs w:val="24"/>
        </w:rPr>
        <w:t xml:space="preserve"> adequate housing is often appointed as the most important</w:t>
      </w:r>
      <w:r w:rsidR="1B94D0BF" w:rsidRPr="00C83D39">
        <w:rPr>
          <w:rFonts w:ascii="Cambria" w:eastAsia="Cambria" w:hAnsi="Cambria" w:cs="Cambria"/>
          <w:sz w:val="24"/>
          <w:szCs w:val="24"/>
        </w:rPr>
        <w:t xml:space="preserve"> factor</w:t>
      </w:r>
      <w:r w:rsidR="09707A93" w:rsidRPr="00C83D39">
        <w:rPr>
          <w:rFonts w:ascii="Cambria" w:eastAsia="Cambria" w:hAnsi="Cambria" w:cs="Cambria"/>
          <w:sz w:val="24"/>
          <w:szCs w:val="24"/>
        </w:rPr>
        <w:t xml:space="preserve"> to overcome homelessness</w:t>
      </w:r>
      <w:r w:rsidR="007F00E6" w:rsidRPr="00C83D39">
        <w:rPr>
          <w:rStyle w:val="FootnoteReference"/>
          <w:rFonts w:ascii="Cambria" w:eastAsia="Cambria" w:hAnsi="Cambria" w:cs="Cambria"/>
          <w:sz w:val="24"/>
          <w:szCs w:val="24"/>
        </w:rPr>
        <w:footnoteReference w:id="15"/>
      </w:r>
      <w:r w:rsidR="09707A93" w:rsidRPr="00C83D39">
        <w:rPr>
          <w:rFonts w:ascii="Cambria" w:eastAsia="Cambria" w:hAnsi="Cambria" w:cs="Cambria"/>
          <w:sz w:val="24"/>
          <w:szCs w:val="24"/>
        </w:rPr>
        <w:t>.</w:t>
      </w:r>
    </w:p>
    <w:p w14:paraId="6C373508" w14:textId="4E407739" w:rsidR="007F00E6" w:rsidRPr="00C83D39" w:rsidRDefault="007F00E6" w:rsidP="00C83D39">
      <w:pPr>
        <w:spacing w:line="276" w:lineRule="auto"/>
        <w:jc w:val="both"/>
        <w:rPr>
          <w:rFonts w:ascii="Cambria" w:hAnsi="Cambria"/>
          <w:sz w:val="24"/>
          <w:szCs w:val="24"/>
        </w:rPr>
      </w:pPr>
    </w:p>
    <w:p w14:paraId="3DB5F374" w14:textId="3B579095" w:rsidR="007F00E6" w:rsidRPr="00C83D39" w:rsidRDefault="291A28D4"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 xml:space="preserve"> </w:t>
      </w:r>
      <w:r w:rsidR="3532A758" w:rsidRPr="00C83D39">
        <w:rPr>
          <w:rFonts w:ascii="Cambria" w:eastAsia="Cambria" w:hAnsi="Cambria" w:cs="Cambria"/>
          <w:sz w:val="24"/>
          <w:szCs w:val="24"/>
        </w:rPr>
        <w:t>T</w:t>
      </w:r>
      <w:r w:rsidRPr="00C83D39">
        <w:rPr>
          <w:rFonts w:ascii="Cambria" w:eastAsia="Cambria" w:hAnsi="Cambria" w:cs="Cambria"/>
          <w:sz w:val="24"/>
          <w:szCs w:val="24"/>
        </w:rPr>
        <w:t>he main violation to people experiencing homelessness is the absence of a home</w:t>
      </w:r>
      <w:r w:rsidR="0D98AE03" w:rsidRPr="00C83D39">
        <w:rPr>
          <w:rFonts w:ascii="Cambria" w:eastAsia="Cambria" w:hAnsi="Cambria" w:cs="Cambria"/>
          <w:sz w:val="24"/>
          <w:szCs w:val="24"/>
        </w:rPr>
        <w:t>. However</w:t>
      </w:r>
      <w:r w:rsidR="26337715" w:rsidRPr="00C83D39">
        <w:rPr>
          <w:rFonts w:ascii="Cambria" w:eastAsia="Cambria" w:hAnsi="Cambria" w:cs="Cambria"/>
          <w:sz w:val="24"/>
          <w:szCs w:val="24"/>
        </w:rPr>
        <w:t>,</w:t>
      </w:r>
      <w:r w:rsidR="014DD9BC" w:rsidRPr="00C83D39">
        <w:rPr>
          <w:rFonts w:ascii="Cambria" w:eastAsia="Cambria" w:hAnsi="Cambria" w:cs="Cambria"/>
          <w:sz w:val="24"/>
          <w:szCs w:val="24"/>
        </w:rPr>
        <w:t xml:space="preserve"> public housing policies </w:t>
      </w:r>
      <w:r w:rsidR="4C018975" w:rsidRPr="00C83D39">
        <w:rPr>
          <w:rFonts w:ascii="Cambria" w:eastAsia="Cambria" w:hAnsi="Cambria" w:cs="Cambria"/>
          <w:sz w:val="24"/>
          <w:szCs w:val="24"/>
        </w:rPr>
        <w:t xml:space="preserve">tailored to </w:t>
      </w:r>
      <w:r w:rsidR="0585E9AE" w:rsidRPr="00C83D39">
        <w:rPr>
          <w:rFonts w:ascii="Cambria" w:eastAsia="Cambria" w:hAnsi="Cambria" w:cs="Cambria"/>
          <w:sz w:val="24"/>
          <w:szCs w:val="24"/>
        </w:rPr>
        <w:t xml:space="preserve">this specific group </w:t>
      </w:r>
      <w:r w:rsidR="014DD9BC" w:rsidRPr="00C83D39">
        <w:rPr>
          <w:rFonts w:ascii="Cambria" w:eastAsia="Cambria" w:hAnsi="Cambria" w:cs="Cambria"/>
          <w:sz w:val="24"/>
          <w:szCs w:val="24"/>
        </w:rPr>
        <w:t xml:space="preserve">are scarce. </w:t>
      </w:r>
      <w:r w:rsidR="60A04C54" w:rsidRPr="00C83D39">
        <w:rPr>
          <w:rFonts w:ascii="Cambria" w:eastAsia="Cambria" w:hAnsi="Cambria" w:cs="Cambria"/>
          <w:sz w:val="24"/>
          <w:szCs w:val="24"/>
        </w:rPr>
        <w:t xml:space="preserve">PMCMV </w:t>
      </w:r>
      <w:r w:rsidR="7C702668" w:rsidRPr="00C83D39">
        <w:rPr>
          <w:rFonts w:ascii="Cambria" w:eastAsia="Cambria" w:hAnsi="Cambria" w:cs="Cambria"/>
          <w:sz w:val="24"/>
          <w:szCs w:val="24"/>
        </w:rPr>
        <w:t xml:space="preserve">is </w:t>
      </w:r>
      <w:r w:rsidR="60A04C54" w:rsidRPr="00C83D39">
        <w:rPr>
          <w:rFonts w:ascii="Cambria" w:eastAsia="Cambria" w:hAnsi="Cambria" w:cs="Cambria"/>
          <w:sz w:val="24"/>
          <w:szCs w:val="24"/>
        </w:rPr>
        <w:t xml:space="preserve">oriented to low-income </w:t>
      </w:r>
      <w:r w:rsidR="332CA6CE" w:rsidRPr="00C83D39">
        <w:rPr>
          <w:rFonts w:ascii="Cambria" w:eastAsia="Cambria" w:hAnsi="Cambria" w:cs="Cambria"/>
          <w:sz w:val="24"/>
          <w:szCs w:val="24"/>
        </w:rPr>
        <w:t>families an</w:t>
      </w:r>
      <w:r w:rsidR="5E2883C4" w:rsidRPr="00C83D39">
        <w:rPr>
          <w:rFonts w:ascii="Cambria" w:eastAsia="Cambria" w:hAnsi="Cambria" w:cs="Cambria"/>
          <w:sz w:val="24"/>
          <w:szCs w:val="24"/>
        </w:rPr>
        <w:t xml:space="preserve">d </w:t>
      </w:r>
      <w:r w:rsidR="3FF2BEED" w:rsidRPr="00C83D39">
        <w:rPr>
          <w:rFonts w:ascii="Cambria" w:eastAsia="Cambria" w:hAnsi="Cambria" w:cs="Cambria"/>
          <w:sz w:val="24"/>
          <w:szCs w:val="24"/>
        </w:rPr>
        <w:t>requires</w:t>
      </w:r>
      <w:r w:rsidR="1E5415E5" w:rsidRPr="00C83D39">
        <w:rPr>
          <w:rFonts w:ascii="Cambria" w:eastAsia="Cambria" w:hAnsi="Cambria" w:cs="Cambria"/>
          <w:sz w:val="24"/>
          <w:szCs w:val="24"/>
        </w:rPr>
        <w:t xml:space="preserve"> </w:t>
      </w:r>
      <w:r w:rsidR="3FF2BEED" w:rsidRPr="00C83D39">
        <w:rPr>
          <w:rFonts w:ascii="Cambria" w:eastAsia="Cambria" w:hAnsi="Cambria" w:cs="Cambria"/>
          <w:sz w:val="24"/>
          <w:szCs w:val="24"/>
        </w:rPr>
        <w:t>proof of income</w:t>
      </w:r>
      <w:r w:rsidR="1EC80C45" w:rsidRPr="00C83D39">
        <w:rPr>
          <w:rFonts w:ascii="Cambria" w:eastAsia="Cambria" w:hAnsi="Cambria" w:cs="Cambria"/>
          <w:sz w:val="24"/>
          <w:szCs w:val="24"/>
        </w:rPr>
        <w:t>.</w:t>
      </w:r>
      <w:r w:rsidR="3FF2BEED" w:rsidRPr="00C83D39">
        <w:rPr>
          <w:rFonts w:ascii="Cambria" w:eastAsia="Cambria" w:hAnsi="Cambria" w:cs="Cambria"/>
          <w:sz w:val="24"/>
          <w:szCs w:val="24"/>
        </w:rPr>
        <w:t xml:space="preserve"> </w:t>
      </w:r>
      <w:r w:rsidR="7F883BCC" w:rsidRPr="00C83D39">
        <w:rPr>
          <w:rFonts w:ascii="Cambria" w:eastAsia="Cambria" w:hAnsi="Cambria" w:cs="Cambria"/>
          <w:sz w:val="24"/>
          <w:szCs w:val="24"/>
        </w:rPr>
        <w:t xml:space="preserve">Furthermore, </w:t>
      </w:r>
      <w:r w:rsidR="3FF2BEED" w:rsidRPr="00C83D39">
        <w:rPr>
          <w:rFonts w:ascii="Cambria" w:eastAsia="Cambria" w:hAnsi="Cambria" w:cs="Cambria"/>
          <w:sz w:val="24"/>
          <w:szCs w:val="24"/>
        </w:rPr>
        <w:t>there is a pref</w:t>
      </w:r>
      <w:r w:rsidR="63CC7AF9" w:rsidRPr="00C83D39">
        <w:rPr>
          <w:rFonts w:ascii="Cambria" w:eastAsia="Cambria" w:hAnsi="Cambria" w:cs="Cambria"/>
          <w:sz w:val="24"/>
          <w:szCs w:val="24"/>
        </w:rPr>
        <w:t xml:space="preserve">erence for families composed of more than one person. </w:t>
      </w:r>
      <w:r w:rsidR="3B7B70C7" w:rsidRPr="00C83D39">
        <w:rPr>
          <w:rFonts w:ascii="Cambria" w:eastAsia="Cambria" w:hAnsi="Cambria" w:cs="Cambria"/>
          <w:sz w:val="24"/>
          <w:szCs w:val="24"/>
        </w:rPr>
        <w:t>On the ot</w:t>
      </w:r>
      <w:r w:rsidR="04917B22" w:rsidRPr="00C83D39">
        <w:rPr>
          <w:rFonts w:ascii="Cambria" w:eastAsia="Cambria" w:hAnsi="Cambria" w:cs="Cambria"/>
          <w:sz w:val="24"/>
          <w:szCs w:val="24"/>
        </w:rPr>
        <w:t>her hand, t</w:t>
      </w:r>
      <w:r w:rsidR="63CC7AF9" w:rsidRPr="00C83D39">
        <w:rPr>
          <w:rFonts w:ascii="Cambria" w:eastAsia="Cambria" w:hAnsi="Cambria" w:cs="Cambria"/>
          <w:sz w:val="24"/>
          <w:szCs w:val="24"/>
        </w:rPr>
        <w:t>he average person experiencing homelessness does not have a stable income and usually lives b</w:t>
      </w:r>
      <w:r w:rsidR="36D5F2EC" w:rsidRPr="00C83D39">
        <w:rPr>
          <w:rFonts w:ascii="Cambria" w:eastAsia="Cambria" w:hAnsi="Cambria" w:cs="Cambria"/>
          <w:sz w:val="24"/>
          <w:szCs w:val="24"/>
        </w:rPr>
        <w:t>y themsel</w:t>
      </w:r>
      <w:r w:rsidR="6DE6EF2D" w:rsidRPr="00C83D39">
        <w:rPr>
          <w:rFonts w:ascii="Cambria" w:eastAsia="Cambria" w:hAnsi="Cambria" w:cs="Cambria"/>
          <w:sz w:val="24"/>
          <w:szCs w:val="24"/>
        </w:rPr>
        <w:t>ves</w:t>
      </w:r>
      <w:r w:rsidR="36D5F2EC" w:rsidRPr="00C83D39">
        <w:rPr>
          <w:rFonts w:ascii="Cambria" w:eastAsia="Cambria" w:hAnsi="Cambria" w:cs="Cambria"/>
          <w:sz w:val="24"/>
          <w:szCs w:val="24"/>
        </w:rPr>
        <w:t>, with no other family members.</w:t>
      </w:r>
    </w:p>
    <w:p w14:paraId="2C43D0D4" w14:textId="47CE98FB" w:rsidR="007F00E6" w:rsidRPr="00C83D39" w:rsidRDefault="007F00E6" w:rsidP="00C83D39">
      <w:pPr>
        <w:spacing w:line="276" w:lineRule="auto"/>
        <w:jc w:val="both"/>
        <w:rPr>
          <w:rFonts w:ascii="Cambria" w:hAnsi="Cambria"/>
          <w:sz w:val="24"/>
          <w:szCs w:val="24"/>
        </w:rPr>
      </w:pPr>
    </w:p>
    <w:p w14:paraId="0DCD3197" w14:textId="677386F9" w:rsidR="007F00E6" w:rsidRPr="00C83D39" w:rsidRDefault="36D5F2EC"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Researcher Luiz Kohara studied PMCMV and diagnosed that since 2009, 4</w:t>
      </w:r>
      <w:r w:rsidR="10B4C9ED" w:rsidRPr="00C83D39">
        <w:rPr>
          <w:rFonts w:ascii="Cambria" w:eastAsia="Cambria" w:hAnsi="Cambria" w:cs="Cambria"/>
          <w:sz w:val="24"/>
          <w:szCs w:val="24"/>
        </w:rPr>
        <w:t>.4</w:t>
      </w:r>
      <w:r w:rsidR="723F8B86" w:rsidRPr="00C83D39">
        <w:rPr>
          <w:rFonts w:ascii="Cambria" w:eastAsia="Cambria" w:hAnsi="Cambria" w:cs="Cambria"/>
          <w:sz w:val="24"/>
          <w:szCs w:val="24"/>
        </w:rPr>
        <w:t xml:space="preserve"> </w:t>
      </w:r>
      <w:r w:rsidR="2653556C" w:rsidRPr="00C83D39">
        <w:rPr>
          <w:rFonts w:ascii="Cambria" w:eastAsia="Cambria" w:hAnsi="Cambria" w:cs="Cambria"/>
          <w:sz w:val="24"/>
          <w:szCs w:val="24"/>
        </w:rPr>
        <w:t>millions</w:t>
      </w:r>
      <w:r w:rsidR="10B4C9ED" w:rsidRPr="00C83D39">
        <w:rPr>
          <w:rFonts w:ascii="Cambria" w:eastAsia="Cambria" w:hAnsi="Cambria" w:cs="Cambria"/>
          <w:sz w:val="24"/>
          <w:szCs w:val="24"/>
        </w:rPr>
        <w:t xml:space="preserve"> of housing unit</w:t>
      </w:r>
      <w:r w:rsidR="065BA549" w:rsidRPr="00C83D39">
        <w:rPr>
          <w:rFonts w:ascii="Cambria" w:eastAsia="Cambria" w:hAnsi="Cambria" w:cs="Cambria"/>
          <w:sz w:val="24"/>
          <w:szCs w:val="24"/>
        </w:rPr>
        <w:t>s</w:t>
      </w:r>
      <w:r w:rsidR="10B4C9ED" w:rsidRPr="00C83D39">
        <w:rPr>
          <w:rFonts w:ascii="Cambria" w:eastAsia="Cambria" w:hAnsi="Cambria" w:cs="Cambria"/>
          <w:sz w:val="24"/>
          <w:szCs w:val="24"/>
        </w:rPr>
        <w:t xml:space="preserve"> have been built and 1.5 </w:t>
      </w:r>
      <w:r w:rsidR="1EA2FD4D" w:rsidRPr="00C83D39">
        <w:rPr>
          <w:rFonts w:ascii="Cambria" w:eastAsia="Cambria" w:hAnsi="Cambria" w:cs="Cambria"/>
          <w:sz w:val="24"/>
          <w:szCs w:val="24"/>
        </w:rPr>
        <w:t>million</w:t>
      </w:r>
      <w:r w:rsidR="10B4C9ED" w:rsidRPr="00C83D39">
        <w:rPr>
          <w:rFonts w:ascii="Cambria" w:eastAsia="Cambria" w:hAnsi="Cambria" w:cs="Cambria"/>
          <w:sz w:val="24"/>
          <w:szCs w:val="24"/>
        </w:rPr>
        <w:t xml:space="preserve"> of those units were </w:t>
      </w:r>
      <w:r w:rsidR="13722FE8" w:rsidRPr="00C83D39">
        <w:rPr>
          <w:rFonts w:ascii="Cambria" w:eastAsia="Cambria" w:hAnsi="Cambria" w:cs="Cambria"/>
          <w:sz w:val="24"/>
          <w:szCs w:val="24"/>
        </w:rPr>
        <w:t>intended to families with a</w:t>
      </w:r>
      <w:r w:rsidR="15ACAEF0" w:rsidRPr="00C83D39">
        <w:rPr>
          <w:rFonts w:ascii="Cambria" w:eastAsia="Cambria" w:hAnsi="Cambria" w:cs="Cambria"/>
          <w:sz w:val="24"/>
          <w:szCs w:val="24"/>
        </w:rPr>
        <w:t>n</w:t>
      </w:r>
      <w:r w:rsidR="13722FE8" w:rsidRPr="00C83D39">
        <w:rPr>
          <w:rFonts w:ascii="Cambria" w:eastAsia="Cambria" w:hAnsi="Cambria" w:cs="Cambria"/>
          <w:sz w:val="24"/>
          <w:szCs w:val="24"/>
        </w:rPr>
        <w:t xml:space="preserve"> income of R$ 1,800.00, more than </w:t>
      </w:r>
      <w:r w:rsidR="72C4A280" w:rsidRPr="00C83D39">
        <w:rPr>
          <w:rFonts w:ascii="Cambria" w:eastAsia="Cambria" w:hAnsi="Cambria" w:cs="Cambria"/>
          <w:sz w:val="24"/>
          <w:szCs w:val="24"/>
        </w:rPr>
        <w:t>the minimum wage</w:t>
      </w:r>
      <w:r w:rsidR="56AEA6A0" w:rsidRPr="00C83D39">
        <w:rPr>
          <w:rFonts w:ascii="Cambria" w:eastAsia="Cambria" w:hAnsi="Cambria" w:cs="Cambria"/>
          <w:sz w:val="24"/>
          <w:szCs w:val="24"/>
        </w:rPr>
        <w:t xml:space="preserve"> in Brazil</w:t>
      </w:r>
      <w:r w:rsidR="72C4A280" w:rsidRPr="00C83D39">
        <w:rPr>
          <w:rFonts w:ascii="Cambria" w:eastAsia="Cambria" w:hAnsi="Cambria" w:cs="Cambria"/>
          <w:sz w:val="24"/>
          <w:szCs w:val="24"/>
        </w:rPr>
        <w:t>. Only 200 units were assigned to persons in street situation</w:t>
      </w:r>
      <w:r w:rsidR="007F00E6" w:rsidRPr="00C83D39">
        <w:rPr>
          <w:rStyle w:val="FootnoteReference"/>
          <w:rFonts w:ascii="Cambria" w:eastAsia="Cambria" w:hAnsi="Cambria" w:cs="Cambria"/>
          <w:sz w:val="24"/>
          <w:szCs w:val="24"/>
        </w:rPr>
        <w:footnoteReference w:id="16"/>
      </w:r>
      <w:r w:rsidR="72C4A280" w:rsidRPr="00C83D39">
        <w:rPr>
          <w:rFonts w:ascii="Cambria" w:eastAsia="Cambria" w:hAnsi="Cambria" w:cs="Cambria"/>
          <w:sz w:val="24"/>
          <w:szCs w:val="24"/>
        </w:rPr>
        <w:t>.</w:t>
      </w:r>
    </w:p>
    <w:p w14:paraId="002BDB7B" w14:textId="1366BC1E" w:rsidR="007F00E6" w:rsidRPr="00C83D39" w:rsidRDefault="007F00E6" w:rsidP="00C83D39">
      <w:pPr>
        <w:spacing w:line="276" w:lineRule="auto"/>
        <w:jc w:val="both"/>
        <w:rPr>
          <w:rFonts w:ascii="Cambria" w:eastAsia="Cambria" w:hAnsi="Cambria" w:cs="Cambria"/>
          <w:sz w:val="24"/>
          <w:szCs w:val="24"/>
        </w:rPr>
      </w:pPr>
    </w:p>
    <w:p w14:paraId="53D9D335" w14:textId="0C1AB15B" w:rsidR="007F00E6" w:rsidRPr="00C83D39" w:rsidRDefault="427B2961" w:rsidP="00C83D39">
      <w:pPr>
        <w:pStyle w:val="ListParagraph"/>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The importance of housing policies for people experiencing homelessness</w:t>
      </w:r>
      <w:r w:rsidR="1FC7EB6D" w:rsidRPr="00C83D39">
        <w:rPr>
          <w:rFonts w:ascii="Cambria" w:eastAsia="Cambria" w:hAnsi="Cambria" w:cs="Cambria"/>
          <w:sz w:val="24"/>
          <w:szCs w:val="24"/>
        </w:rPr>
        <w:t xml:space="preserve"> as a first step to overcome vulnerability has been discussed </w:t>
      </w:r>
      <w:r w:rsidR="682DB158" w:rsidRPr="00C83D39">
        <w:rPr>
          <w:rFonts w:ascii="Cambria" w:eastAsia="Cambria" w:hAnsi="Cambria" w:cs="Cambria"/>
          <w:sz w:val="24"/>
          <w:szCs w:val="24"/>
        </w:rPr>
        <w:t>and adopted as a model by institutions that work with this subject.</w:t>
      </w:r>
      <w:r w:rsidR="790FA8EC" w:rsidRPr="00C83D39">
        <w:rPr>
          <w:rFonts w:ascii="Cambria" w:eastAsia="Cambria" w:hAnsi="Cambria" w:cs="Cambria"/>
          <w:sz w:val="24"/>
          <w:szCs w:val="24"/>
        </w:rPr>
        <w:t xml:space="preserve"> Facing Forward to End Homelessness,</w:t>
      </w:r>
      <w:r w:rsidR="46F6F280" w:rsidRPr="00C83D39">
        <w:rPr>
          <w:rFonts w:ascii="Cambria" w:eastAsia="Cambria" w:hAnsi="Cambria" w:cs="Cambria"/>
          <w:sz w:val="24"/>
          <w:szCs w:val="24"/>
        </w:rPr>
        <w:t xml:space="preserve"> a Chicago based institution</w:t>
      </w:r>
      <w:r w:rsidR="17C7369A" w:rsidRPr="00C83D39">
        <w:rPr>
          <w:rFonts w:ascii="Cambria" w:eastAsia="Cambria" w:hAnsi="Cambria" w:cs="Cambria"/>
          <w:sz w:val="24"/>
          <w:szCs w:val="24"/>
        </w:rPr>
        <w:t>,</w:t>
      </w:r>
      <w:r w:rsidR="46F6F280" w:rsidRPr="00C83D39">
        <w:rPr>
          <w:rFonts w:ascii="Cambria" w:eastAsia="Cambria" w:hAnsi="Cambria" w:cs="Cambria"/>
          <w:sz w:val="24"/>
          <w:szCs w:val="24"/>
        </w:rPr>
        <w:t xml:space="preserve"> describes Housing First model as “</w:t>
      </w:r>
      <w:r w:rsidRPr="00C83D39">
        <w:rPr>
          <w:rFonts w:ascii="Cambria" w:eastAsia="Cambria" w:hAnsi="Cambria" w:cs="Cambria"/>
          <w:i/>
          <w:iCs/>
          <w:sz w:val="24"/>
          <w:szCs w:val="24"/>
        </w:rPr>
        <w:t>an effective and long-term solution to chronic homelessness. It stems from the fact that individuals must have basic needs, such as food and shelter, met before they build stability in other areas of their lives and address the inter-generational effects of chronic homelessness</w:t>
      </w:r>
      <w:r w:rsidR="79A7583B" w:rsidRPr="00C83D39">
        <w:rPr>
          <w:rFonts w:ascii="Cambria" w:eastAsia="Cambria" w:hAnsi="Cambria" w:cs="Cambria"/>
          <w:sz w:val="24"/>
          <w:szCs w:val="24"/>
        </w:rPr>
        <w:t>”</w:t>
      </w:r>
      <w:r w:rsidR="007F00E6" w:rsidRPr="00C83D39">
        <w:rPr>
          <w:rStyle w:val="FootnoteReference"/>
          <w:rFonts w:ascii="Cambria" w:eastAsia="Cambria" w:hAnsi="Cambria" w:cs="Cambria"/>
          <w:sz w:val="24"/>
          <w:szCs w:val="24"/>
        </w:rPr>
        <w:footnoteReference w:id="17"/>
      </w:r>
      <w:r w:rsidRPr="00C83D39">
        <w:rPr>
          <w:rFonts w:ascii="Cambria" w:eastAsia="Cambria" w:hAnsi="Cambria" w:cs="Cambria"/>
          <w:sz w:val="24"/>
          <w:szCs w:val="24"/>
        </w:rPr>
        <w:t>.</w:t>
      </w:r>
    </w:p>
    <w:p w14:paraId="65B19E29" w14:textId="5A0A9767" w:rsidR="007F00E6" w:rsidRPr="00C83D39" w:rsidRDefault="007F00E6" w:rsidP="00C83D39">
      <w:pPr>
        <w:spacing w:line="276" w:lineRule="auto"/>
        <w:jc w:val="both"/>
        <w:rPr>
          <w:rFonts w:ascii="Cambria" w:eastAsia="Cambria" w:hAnsi="Cambria" w:cs="Cambria"/>
          <w:sz w:val="24"/>
          <w:szCs w:val="24"/>
        </w:rPr>
      </w:pPr>
    </w:p>
    <w:p w14:paraId="6A55ECBA" w14:textId="551DBF33" w:rsidR="007F00E6" w:rsidRPr="00C83D39" w:rsidRDefault="1D04F4F1" w:rsidP="00C83D39">
      <w:pPr>
        <w:pStyle w:val="ListParagraph"/>
        <w:numPr>
          <w:ilvl w:val="0"/>
          <w:numId w:val="2"/>
        </w:numPr>
        <w:spacing w:line="276" w:lineRule="auto"/>
        <w:ind w:left="0" w:firstLine="0"/>
        <w:jc w:val="both"/>
        <w:rPr>
          <w:rFonts w:ascii="Cambria" w:hAnsi="Cambria"/>
          <w:sz w:val="24"/>
          <w:szCs w:val="24"/>
        </w:rPr>
      </w:pPr>
      <w:r w:rsidRPr="00C83D39">
        <w:rPr>
          <w:rFonts w:ascii="Cambria" w:eastAsia="Cambria" w:hAnsi="Cambria" w:cs="Cambria"/>
          <w:sz w:val="24"/>
          <w:szCs w:val="24"/>
        </w:rPr>
        <w:t>The State Party recognizes the importance of housing first policy to deal with the vulnerabilities of homeless population</w:t>
      </w:r>
      <w:r w:rsidR="007F00E6" w:rsidRPr="00C83D39">
        <w:rPr>
          <w:rStyle w:val="FootnoteReference"/>
          <w:rFonts w:ascii="Cambria" w:eastAsia="Cambria" w:hAnsi="Cambria" w:cs="Cambria"/>
          <w:sz w:val="24"/>
          <w:szCs w:val="24"/>
        </w:rPr>
        <w:footnoteReference w:id="18"/>
      </w:r>
      <w:r w:rsidR="0B485EB3" w:rsidRPr="00C83D39">
        <w:rPr>
          <w:rFonts w:ascii="Cambria" w:eastAsia="Cambria" w:hAnsi="Cambria" w:cs="Cambria"/>
          <w:sz w:val="24"/>
          <w:szCs w:val="24"/>
        </w:rPr>
        <w:t xml:space="preserve">. Federal Ordinance n. 2.927 </w:t>
      </w:r>
      <w:r w:rsidR="1A4EBF54" w:rsidRPr="00C83D39">
        <w:rPr>
          <w:rFonts w:ascii="Cambria" w:eastAsia="Cambria" w:hAnsi="Cambria" w:cs="Cambria"/>
          <w:sz w:val="24"/>
          <w:szCs w:val="24"/>
        </w:rPr>
        <w:t xml:space="preserve">enacted </w:t>
      </w:r>
      <w:r w:rsidR="0B485EB3" w:rsidRPr="00C83D39">
        <w:rPr>
          <w:rFonts w:ascii="Cambria" w:eastAsia="Cambria" w:hAnsi="Cambria" w:cs="Cambria"/>
          <w:sz w:val="24"/>
          <w:szCs w:val="24"/>
        </w:rPr>
        <w:t>on A</w:t>
      </w:r>
      <w:r w:rsidR="30E953E1" w:rsidRPr="00C83D39">
        <w:rPr>
          <w:rFonts w:ascii="Cambria" w:eastAsia="Cambria" w:hAnsi="Cambria" w:cs="Cambria"/>
          <w:sz w:val="24"/>
          <w:szCs w:val="24"/>
        </w:rPr>
        <w:t>u</w:t>
      </w:r>
      <w:r w:rsidR="0B485EB3" w:rsidRPr="00C83D39">
        <w:rPr>
          <w:rFonts w:ascii="Cambria" w:eastAsia="Cambria" w:hAnsi="Cambria" w:cs="Cambria"/>
          <w:sz w:val="24"/>
          <w:szCs w:val="24"/>
        </w:rPr>
        <w:t>gust 2021 by the then called the Ministry of Women, Family</w:t>
      </w:r>
      <w:r w:rsidR="2A864DE9" w:rsidRPr="00C83D39">
        <w:rPr>
          <w:rFonts w:ascii="Cambria" w:eastAsia="Cambria" w:hAnsi="Cambria" w:cs="Cambria"/>
          <w:sz w:val="24"/>
          <w:szCs w:val="24"/>
        </w:rPr>
        <w:t xml:space="preserve"> and Human Rights</w:t>
      </w:r>
      <w:r w:rsidR="528D0E21" w:rsidRPr="00C83D39">
        <w:rPr>
          <w:rFonts w:ascii="Cambria" w:eastAsia="Cambria" w:hAnsi="Cambria" w:cs="Cambria"/>
          <w:sz w:val="24"/>
          <w:szCs w:val="24"/>
        </w:rPr>
        <w:t xml:space="preserve"> establishes a Housing First Project in the Ministry, however </w:t>
      </w:r>
      <w:r w:rsidR="3846171E" w:rsidRPr="00C83D39">
        <w:rPr>
          <w:rFonts w:ascii="Cambria" w:eastAsia="Cambria" w:hAnsi="Cambria" w:cs="Cambria"/>
          <w:sz w:val="24"/>
          <w:szCs w:val="24"/>
        </w:rPr>
        <w:t xml:space="preserve">there is no public policy implemented yet. </w:t>
      </w:r>
      <w:r w:rsidR="23E1845D" w:rsidRPr="00C83D39">
        <w:rPr>
          <w:rFonts w:ascii="Cambria" w:eastAsia="Cambria" w:hAnsi="Cambria" w:cs="Cambria"/>
          <w:sz w:val="24"/>
          <w:szCs w:val="24"/>
        </w:rPr>
        <w:t>Within local governments,</w:t>
      </w:r>
      <w:r w:rsidR="43423D98" w:rsidRPr="00C83D39">
        <w:rPr>
          <w:rFonts w:ascii="Cambria" w:eastAsia="Cambria" w:hAnsi="Cambria" w:cs="Cambria"/>
          <w:sz w:val="24"/>
          <w:szCs w:val="24"/>
        </w:rPr>
        <w:t xml:space="preserve"> there is doubt whether</w:t>
      </w:r>
      <w:r w:rsidR="23E1845D" w:rsidRPr="00C83D39">
        <w:rPr>
          <w:rFonts w:ascii="Cambria" w:eastAsia="Cambria" w:hAnsi="Cambria" w:cs="Cambria"/>
          <w:sz w:val="24"/>
          <w:szCs w:val="24"/>
        </w:rPr>
        <w:t xml:space="preserve"> this subject </w:t>
      </w:r>
      <w:r w:rsidR="09C84B2D" w:rsidRPr="00C83D39">
        <w:rPr>
          <w:rFonts w:ascii="Cambria" w:eastAsia="Cambria" w:hAnsi="Cambria" w:cs="Cambria"/>
          <w:sz w:val="24"/>
          <w:szCs w:val="24"/>
        </w:rPr>
        <w:t>is</w:t>
      </w:r>
      <w:r w:rsidR="23E1845D" w:rsidRPr="00C83D39">
        <w:rPr>
          <w:rFonts w:ascii="Cambria" w:eastAsia="Cambria" w:hAnsi="Cambria" w:cs="Cambria"/>
          <w:sz w:val="24"/>
          <w:szCs w:val="24"/>
        </w:rPr>
        <w:t xml:space="preserve"> a matter of housing or social </w:t>
      </w:r>
      <w:r w:rsidR="563D6EE8" w:rsidRPr="00C83D39">
        <w:rPr>
          <w:rFonts w:ascii="Cambria" w:eastAsia="Cambria" w:hAnsi="Cambria" w:cs="Cambria"/>
          <w:sz w:val="24"/>
          <w:szCs w:val="24"/>
        </w:rPr>
        <w:t>assistance polic</w:t>
      </w:r>
      <w:r w:rsidR="5CB5BB6F" w:rsidRPr="00C83D39">
        <w:rPr>
          <w:rFonts w:ascii="Cambria" w:eastAsia="Cambria" w:hAnsi="Cambria" w:cs="Cambria"/>
          <w:sz w:val="24"/>
          <w:szCs w:val="24"/>
        </w:rPr>
        <w:t>ies</w:t>
      </w:r>
      <w:r w:rsidR="563D6EE8" w:rsidRPr="00C83D39">
        <w:rPr>
          <w:rFonts w:ascii="Cambria" w:eastAsia="Cambria" w:hAnsi="Cambria" w:cs="Cambria"/>
          <w:sz w:val="24"/>
          <w:szCs w:val="24"/>
        </w:rPr>
        <w:t xml:space="preserve">. </w:t>
      </w:r>
      <w:r w:rsidR="1939F791" w:rsidRPr="00C83D39">
        <w:rPr>
          <w:rFonts w:ascii="Cambria" w:eastAsia="Cambria" w:hAnsi="Cambria" w:cs="Cambria"/>
          <w:sz w:val="24"/>
          <w:szCs w:val="24"/>
        </w:rPr>
        <w:t xml:space="preserve">In São Paulo city, public shelters are </w:t>
      </w:r>
      <w:r w:rsidR="1E10D63E" w:rsidRPr="00C83D39">
        <w:rPr>
          <w:rFonts w:ascii="Cambria" w:eastAsia="Cambria" w:hAnsi="Cambria" w:cs="Cambria"/>
          <w:sz w:val="24"/>
          <w:szCs w:val="24"/>
        </w:rPr>
        <w:t xml:space="preserve">the </w:t>
      </w:r>
      <w:r w:rsidR="1939F791" w:rsidRPr="00C83D39">
        <w:rPr>
          <w:rFonts w:ascii="Cambria" w:eastAsia="Cambria" w:hAnsi="Cambria" w:cs="Cambria"/>
          <w:sz w:val="24"/>
          <w:szCs w:val="24"/>
        </w:rPr>
        <w:t xml:space="preserve">only housing policy offered to people in street situation. </w:t>
      </w:r>
      <w:r w:rsidR="15F53E23" w:rsidRPr="00C83D39">
        <w:rPr>
          <w:rFonts w:ascii="Cambria" w:eastAsia="Cambria" w:hAnsi="Cambria" w:cs="Cambria"/>
          <w:sz w:val="24"/>
          <w:szCs w:val="24"/>
        </w:rPr>
        <w:t>This is</w:t>
      </w:r>
      <w:r w:rsidR="3256C136" w:rsidRPr="00C83D39">
        <w:rPr>
          <w:rFonts w:ascii="Cambria" w:eastAsia="Cambria" w:hAnsi="Cambria" w:cs="Cambria"/>
          <w:sz w:val="24"/>
          <w:szCs w:val="24"/>
        </w:rPr>
        <w:t xml:space="preserve"> mainly</w:t>
      </w:r>
      <w:r w:rsidR="15F53E23" w:rsidRPr="00C83D39">
        <w:rPr>
          <w:rFonts w:ascii="Cambria" w:eastAsia="Cambria" w:hAnsi="Cambria" w:cs="Cambria"/>
          <w:sz w:val="24"/>
          <w:szCs w:val="24"/>
        </w:rPr>
        <w:t xml:space="preserve"> due to the lack of communication between </w:t>
      </w:r>
      <w:r w:rsidR="65C85C66" w:rsidRPr="00C83D39">
        <w:rPr>
          <w:rFonts w:ascii="Cambria" w:eastAsia="Cambria" w:hAnsi="Cambria" w:cs="Cambria"/>
          <w:sz w:val="24"/>
          <w:szCs w:val="24"/>
        </w:rPr>
        <w:t xml:space="preserve">the </w:t>
      </w:r>
      <w:r w:rsidR="7AAD1339" w:rsidRPr="00C83D39">
        <w:rPr>
          <w:rFonts w:ascii="Cambria" w:eastAsia="Cambria" w:hAnsi="Cambria" w:cs="Cambria"/>
          <w:sz w:val="24"/>
          <w:szCs w:val="24"/>
        </w:rPr>
        <w:t xml:space="preserve">municipal </w:t>
      </w:r>
      <w:r w:rsidR="1B5AA0A1" w:rsidRPr="00C83D39">
        <w:rPr>
          <w:rFonts w:ascii="Cambria" w:eastAsia="Cambria" w:hAnsi="Cambria" w:cs="Cambria"/>
          <w:sz w:val="24"/>
          <w:szCs w:val="24"/>
        </w:rPr>
        <w:t>Secretariat for S</w:t>
      </w:r>
      <w:r w:rsidR="65C85C66" w:rsidRPr="00C83D39">
        <w:rPr>
          <w:rFonts w:ascii="Cambria" w:eastAsia="Cambria" w:hAnsi="Cambria" w:cs="Cambria"/>
          <w:sz w:val="24"/>
          <w:szCs w:val="24"/>
        </w:rPr>
        <w:t xml:space="preserve">ocial </w:t>
      </w:r>
      <w:r w:rsidR="6A3CA9A2" w:rsidRPr="00C83D39">
        <w:rPr>
          <w:rFonts w:ascii="Cambria" w:eastAsia="Cambria" w:hAnsi="Cambria" w:cs="Cambria"/>
          <w:sz w:val="24"/>
          <w:szCs w:val="24"/>
        </w:rPr>
        <w:t>A</w:t>
      </w:r>
      <w:r w:rsidR="65C85C66" w:rsidRPr="00C83D39">
        <w:rPr>
          <w:rFonts w:ascii="Cambria" w:eastAsia="Cambria" w:hAnsi="Cambria" w:cs="Cambria"/>
          <w:sz w:val="24"/>
          <w:szCs w:val="24"/>
        </w:rPr>
        <w:t xml:space="preserve">ssistance </w:t>
      </w:r>
      <w:r w:rsidR="2CBF8A9A" w:rsidRPr="00C83D39">
        <w:rPr>
          <w:rFonts w:ascii="Cambria" w:eastAsia="Cambria" w:hAnsi="Cambria" w:cs="Cambria"/>
          <w:sz w:val="24"/>
          <w:szCs w:val="24"/>
        </w:rPr>
        <w:t xml:space="preserve">and the Secretariat for </w:t>
      </w:r>
      <w:r w:rsidR="3FF37B8D" w:rsidRPr="00C83D39">
        <w:rPr>
          <w:rFonts w:ascii="Cambria" w:eastAsia="Cambria" w:hAnsi="Cambria" w:cs="Cambria"/>
          <w:sz w:val="24"/>
          <w:szCs w:val="24"/>
        </w:rPr>
        <w:t xml:space="preserve">Housing. Meanwhile, </w:t>
      </w:r>
      <w:r w:rsidR="6D2CE1FA" w:rsidRPr="00C83D39">
        <w:rPr>
          <w:rFonts w:ascii="Cambria" w:eastAsia="Cambria" w:hAnsi="Cambria" w:cs="Cambria"/>
          <w:sz w:val="24"/>
          <w:szCs w:val="24"/>
        </w:rPr>
        <w:t>in the</w:t>
      </w:r>
      <w:r w:rsidR="3FF37B8D" w:rsidRPr="00C83D39">
        <w:rPr>
          <w:rFonts w:ascii="Cambria" w:eastAsia="Cambria" w:hAnsi="Cambria" w:cs="Cambria"/>
          <w:sz w:val="24"/>
          <w:szCs w:val="24"/>
        </w:rPr>
        <w:t xml:space="preserve"> absence of an intersectional and coordinate</w:t>
      </w:r>
      <w:r w:rsidR="115EE7E1" w:rsidRPr="00C83D39">
        <w:rPr>
          <w:rFonts w:ascii="Cambria" w:eastAsia="Cambria" w:hAnsi="Cambria" w:cs="Cambria"/>
          <w:sz w:val="24"/>
          <w:szCs w:val="24"/>
        </w:rPr>
        <w:t xml:space="preserve">d public policy, </w:t>
      </w:r>
      <w:r w:rsidR="61554CE0" w:rsidRPr="00C83D39">
        <w:rPr>
          <w:rFonts w:ascii="Cambria" w:eastAsia="Cambria" w:hAnsi="Cambria" w:cs="Cambria"/>
          <w:sz w:val="24"/>
          <w:szCs w:val="24"/>
        </w:rPr>
        <w:t>people who</w:t>
      </w:r>
      <w:r w:rsidR="115EE7E1" w:rsidRPr="00C83D39">
        <w:rPr>
          <w:rFonts w:ascii="Cambria" w:eastAsia="Cambria" w:hAnsi="Cambria" w:cs="Cambria"/>
          <w:sz w:val="24"/>
          <w:szCs w:val="24"/>
        </w:rPr>
        <w:t xml:space="preserve"> </w:t>
      </w:r>
      <w:r w:rsidR="115EE7E1" w:rsidRPr="00C83D39">
        <w:rPr>
          <w:rFonts w:ascii="Cambria" w:eastAsia="Cambria" w:hAnsi="Cambria" w:cs="Cambria"/>
          <w:sz w:val="24"/>
          <w:szCs w:val="24"/>
        </w:rPr>
        <w:lastRenderedPageBreak/>
        <w:t xml:space="preserve">experience </w:t>
      </w:r>
      <w:r w:rsidR="1852202C" w:rsidRPr="00C83D39">
        <w:rPr>
          <w:rFonts w:ascii="Cambria" w:eastAsia="Cambria" w:hAnsi="Cambria" w:cs="Cambria"/>
          <w:sz w:val="24"/>
          <w:szCs w:val="24"/>
        </w:rPr>
        <w:t>homelessness</w:t>
      </w:r>
      <w:r w:rsidR="115EE7E1" w:rsidRPr="00C83D39">
        <w:rPr>
          <w:rFonts w:ascii="Cambria" w:eastAsia="Cambria" w:hAnsi="Cambria" w:cs="Cambria"/>
          <w:sz w:val="24"/>
          <w:szCs w:val="24"/>
        </w:rPr>
        <w:t xml:space="preserve"> spend many years institutionalized and unable to overcome the cycle of vulnerability and misery associated with the status of being homeless.</w:t>
      </w:r>
    </w:p>
    <w:p w14:paraId="318E3E63" w14:textId="6BA4286F" w:rsidR="007F00E6" w:rsidRPr="00C83D39" w:rsidRDefault="007F00E6" w:rsidP="00C83D39">
      <w:pPr>
        <w:spacing w:line="276" w:lineRule="auto"/>
        <w:jc w:val="both"/>
        <w:rPr>
          <w:rFonts w:ascii="Cambria" w:eastAsia="Cambria" w:hAnsi="Cambria" w:cs="Cambria"/>
          <w:sz w:val="24"/>
          <w:szCs w:val="24"/>
        </w:rPr>
      </w:pPr>
    </w:p>
    <w:p w14:paraId="290192A2" w14:textId="05D524B5" w:rsidR="007F00E6" w:rsidRPr="00C83D39" w:rsidRDefault="5146FCB6" w:rsidP="00C83D39">
      <w:pPr>
        <w:pStyle w:val="ListParagraph"/>
        <w:numPr>
          <w:ilvl w:val="0"/>
          <w:numId w:val="2"/>
        </w:numPr>
        <w:spacing w:line="276" w:lineRule="auto"/>
        <w:ind w:left="0" w:firstLine="0"/>
        <w:jc w:val="both"/>
        <w:rPr>
          <w:rFonts w:ascii="Cambria" w:hAnsi="Cambria"/>
          <w:b/>
          <w:bCs/>
          <w:sz w:val="24"/>
          <w:szCs w:val="24"/>
        </w:rPr>
      </w:pPr>
      <w:r w:rsidRPr="00C83D39">
        <w:rPr>
          <w:rFonts w:ascii="Cambria" w:hAnsi="Cambria"/>
          <w:b/>
          <w:bCs/>
          <w:sz w:val="24"/>
          <w:szCs w:val="24"/>
        </w:rPr>
        <w:t xml:space="preserve">The Committee should recommend the State Party to </w:t>
      </w:r>
      <w:r w:rsidR="5BBCD888" w:rsidRPr="00C83D39">
        <w:rPr>
          <w:rFonts w:ascii="Cambria" w:hAnsi="Cambria"/>
          <w:b/>
          <w:bCs/>
          <w:sz w:val="24"/>
          <w:szCs w:val="24"/>
        </w:rPr>
        <w:t xml:space="preserve">evaluate </w:t>
      </w:r>
      <w:r w:rsidR="03A2E742" w:rsidRPr="00C83D39">
        <w:rPr>
          <w:rFonts w:ascii="Cambria" w:hAnsi="Cambria"/>
          <w:b/>
          <w:bCs/>
          <w:sz w:val="24"/>
          <w:szCs w:val="24"/>
        </w:rPr>
        <w:t xml:space="preserve">and implement a housing policy oriented to people experiencing homelessness, </w:t>
      </w:r>
      <w:r w:rsidR="06CF15E7" w:rsidRPr="00C83D39">
        <w:rPr>
          <w:rFonts w:ascii="Cambria" w:hAnsi="Cambria"/>
          <w:b/>
          <w:bCs/>
          <w:sz w:val="24"/>
          <w:szCs w:val="24"/>
        </w:rPr>
        <w:t xml:space="preserve">inspired by the housing first ideals, which requirements suits the profile and reality of this group, as </w:t>
      </w:r>
      <w:r w:rsidR="139C42AF" w:rsidRPr="00C83D39">
        <w:rPr>
          <w:rFonts w:ascii="Cambria" w:hAnsi="Cambria"/>
          <w:b/>
          <w:bCs/>
          <w:sz w:val="24"/>
          <w:szCs w:val="24"/>
        </w:rPr>
        <w:t xml:space="preserve">a </w:t>
      </w:r>
      <w:r w:rsidR="06CF15E7" w:rsidRPr="00C83D39">
        <w:rPr>
          <w:rFonts w:ascii="Cambria" w:hAnsi="Cambria"/>
          <w:b/>
          <w:bCs/>
          <w:sz w:val="24"/>
          <w:szCs w:val="24"/>
        </w:rPr>
        <w:t>mean</w:t>
      </w:r>
      <w:r w:rsidR="4CCF86AA" w:rsidRPr="00C83D39">
        <w:rPr>
          <w:rFonts w:ascii="Cambria" w:hAnsi="Cambria"/>
          <w:b/>
          <w:bCs/>
          <w:sz w:val="24"/>
          <w:szCs w:val="24"/>
        </w:rPr>
        <w:t>s</w:t>
      </w:r>
      <w:r w:rsidR="03FEB20D" w:rsidRPr="00C83D39">
        <w:rPr>
          <w:rFonts w:ascii="Cambria" w:hAnsi="Cambria"/>
          <w:b/>
          <w:bCs/>
          <w:sz w:val="24"/>
          <w:szCs w:val="24"/>
        </w:rPr>
        <w:t xml:space="preserve"> of providing access to other fundamental rights.</w:t>
      </w:r>
    </w:p>
    <w:p w14:paraId="1718B673" w14:textId="77777777" w:rsidR="00CB0A7E" w:rsidRDefault="00CB0A7E" w:rsidP="00C83D39">
      <w:pPr>
        <w:spacing w:line="276" w:lineRule="auto"/>
        <w:jc w:val="both"/>
        <w:rPr>
          <w:rFonts w:ascii="Cambria" w:eastAsia="Cambria" w:hAnsi="Cambria" w:cs="Cambria"/>
          <w:sz w:val="24"/>
          <w:szCs w:val="24"/>
        </w:rPr>
      </w:pPr>
    </w:p>
    <w:p w14:paraId="64F8A15D" w14:textId="77777777" w:rsidR="00C83D39" w:rsidRPr="00C83D39" w:rsidRDefault="00C83D39" w:rsidP="00C83D39">
      <w:pPr>
        <w:spacing w:line="276" w:lineRule="auto"/>
        <w:jc w:val="both"/>
        <w:rPr>
          <w:rFonts w:ascii="Cambria" w:eastAsia="Cambria" w:hAnsi="Cambria" w:cs="Cambria"/>
          <w:sz w:val="24"/>
          <w:szCs w:val="24"/>
        </w:rPr>
      </w:pPr>
    </w:p>
    <w:p w14:paraId="162BE530" w14:textId="1DE435F7" w:rsidR="002A6C3B" w:rsidRPr="00C83D39" w:rsidRDefault="002A6C3B" w:rsidP="00C83D39">
      <w:pPr>
        <w:spacing w:line="276" w:lineRule="auto"/>
        <w:ind w:left="720"/>
        <w:jc w:val="both"/>
        <w:rPr>
          <w:rFonts w:ascii="Cambria" w:eastAsia="Cambria" w:hAnsi="Cambria" w:cs="Cambria"/>
          <w:b/>
          <w:bCs/>
          <w:sz w:val="24"/>
          <w:szCs w:val="24"/>
        </w:rPr>
      </w:pPr>
      <w:r w:rsidRPr="00C83D39">
        <w:rPr>
          <w:rFonts w:ascii="Cambria" w:eastAsia="Cambria" w:hAnsi="Cambria" w:cs="Cambria"/>
          <w:b/>
          <w:bCs/>
          <w:sz w:val="24"/>
          <w:szCs w:val="24"/>
        </w:rPr>
        <w:t>CONCLUSION</w:t>
      </w:r>
    </w:p>
    <w:p w14:paraId="22F17E9C" w14:textId="5C377F80" w:rsidR="06F68FDE" w:rsidRPr="00C83D39" w:rsidRDefault="06F68FDE" w:rsidP="00C83D39">
      <w:pPr>
        <w:spacing w:line="276" w:lineRule="auto"/>
        <w:ind w:left="720"/>
        <w:jc w:val="both"/>
        <w:rPr>
          <w:rFonts w:ascii="Cambria" w:eastAsia="Cambria" w:hAnsi="Cambria" w:cs="Cambria"/>
          <w:b/>
          <w:bCs/>
          <w:sz w:val="24"/>
          <w:szCs w:val="24"/>
        </w:rPr>
      </w:pPr>
    </w:p>
    <w:p w14:paraId="2D0425B9" w14:textId="3F0787EC" w:rsidR="002A6C3B" w:rsidRPr="00C83D39" w:rsidRDefault="002A6C3B" w:rsidP="00C83D39">
      <w:pPr>
        <w:numPr>
          <w:ilvl w:val="0"/>
          <w:numId w:val="2"/>
        </w:numPr>
        <w:spacing w:line="276" w:lineRule="auto"/>
        <w:ind w:left="0" w:firstLine="0"/>
        <w:jc w:val="both"/>
        <w:rPr>
          <w:rFonts w:ascii="Cambria" w:eastAsia="Cambria" w:hAnsi="Cambria" w:cs="Cambria"/>
          <w:sz w:val="24"/>
          <w:szCs w:val="24"/>
        </w:rPr>
      </w:pPr>
      <w:r w:rsidRPr="00C83D39">
        <w:rPr>
          <w:rFonts w:ascii="Cambria" w:eastAsia="Cambria" w:hAnsi="Cambria" w:cs="Cambria"/>
          <w:sz w:val="24"/>
          <w:szCs w:val="24"/>
        </w:rPr>
        <w:t xml:space="preserve">In conclusion, </w:t>
      </w:r>
      <w:r w:rsidR="603125C4" w:rsidRPr="00C83D39">
        <w:rPr>
          <w:rFonts w:ascii="Cambria" w:eastAsia="Cambria" w:hAnsi="Cambria" w:cs="Cambria"/>
          <w:sz w:val="24"/>
          <w:szCs w:val="24"/>
        </w:rPr>
        <w:t>considering</w:t>
      </w:r>
      <w:r w:rsidRPr="00C83D39">
        <w:rPr>
          <w:rFonts w:ascii="Cambria" w:eastAsia="Cambria" w:hAnsi="Cambria" w:cs="Cambria"/>
          <w:sz w:val="24"/>
          <w:szCs w:val="24"/>
        </w:rPr>
        <w:t xml:space="preserve"> the information and arguments above</w:t>
      </w:r>
      <w:r w:rsidR="3F9196D6" w:rsidRPr="00C83D39">
        <w:rPr>
          <w:rFonts w:ascii="Cambria" w:eastAsia="Cambria" w:hAnsi="Cambria" w:cs="Cambria"/>
          <w:sz w:val="24"/>
          <w:szCs w:val="24"/>
        </w:rPr>
        <w:t xml:space="preserve"> and the intersectional vulnerabilities of persons in street situation, the HUMAN RIGHTS AND CITIZENSHIP SPECIALIZED CENTER of</w:t>
      </w:r>
      <w:r w:rsidRPr="00C83D39">
        <w:rPr>
          <w:rFonts w:ascii="Cambria" w:eastAsia="Cambria" w:hAnsi="Cambria" w:cs="Cambria"/>
          <w:sz w:val="24"/>
          <w:szCs w:val="24"/>
        </w:rPr>
        <w:t xml:space="preserve"> </w:t>
      </w:r>
      <w:r w:rsidR="219043A6" w:rsidRPr="00C83D39">
        <w:rPr>
          <w:rFonts w:ascii="Cambria" w:eastAsia="Cambria" w:hAnsi="Cambria" w:cs="Cambria"/>
          <w:sz w:val="24"/>
          <w:szCs w:val="24"/>
        </w:rPr>
        <w:t>t</w:t>
      </w:r>
      <w:r w:rsidRPr="00C83D39">
        <w:rPr>
          <w:rFonts w:ascii="Cambria" w:eastAsia="Cambria" w:hAnsi="Cambria" w:cs="Cambria"/>
          <w:sz w:val="24"/>
          <w:szCs w:val="24"/>
        </w:rPr>
        <w:t xml:space="preserve">he PUBLIC DEFENDER OFFICE OF THE STATE OF SÃO </w:t>
      </w:r>
      <w:r w:rsidR="009612F7" w:rsidRPr="00C83D39">
        <w:rPr>
          <w:rFonts w:ascii="Cambria" w:eastAsia="Cambria" w:hAnsi="Cambria" w:cs="Cambria"/>
          <w:sz w:val="24"/>
          <w:szCs w:val="24"/>
        </w:rPr>
        <w:t xml:space="preserve">PAULO respectfully urges the </w:t>
      </w:r>
      <w:r w:rsidR="008F16C8" w:rsidRPr="00C83D39">
        <w:rPr>
          <w:rFonts w:ascii="Cambria" w:eastAsia="Cambria" w:hAnsi="Cambria" w:cs="Cambria"/>
          <w:sz w:val="24"/>
          <w:szCs w:val="24"/>
        </w:rPr>
        <w:t xml:space="preserve">COMMITTEE ON ECONOMIC, SOCIAL AND CULTURAL RIGHTS (CESCR) </w:t>
      </w:r>
      <w:r w:rsidRPr="00C83D39">
        <w:rPr>
          <w:rFonts w:ascii="Cambria" w:eastAsia="Cambria" w:hAnsi="Cambria" w:cs="Cambria"/>
          <w:sz w:val="24"/>
          <w:szCs w:val="24"/>
        </w:rPr>
        <w:t>to adopt the recommendations</w:t>
      </w:r>
      <w:r w:rsidR="5143D3E6" w:rsidRPr="00C83D39">
        <w:rPr>
          <w:rFonts w:ascii="Cambria" w:eastAsia="Cambria" w:hAnsi="Cambria" w:cs="Cambria"/>
          <w:sz w:val="24"/>
          <w:szCs w:val="24"/>
        </w:rPr>
        <w:t xml:space="preserve"> </w:t>
      </w:r>
      <w:r w:rsidR="654B105F" w:rsidRPr="00C83D39">
        <w:rPr>
          <w:rFonts w:ascii="Cambria" w:eastAsia="Cambria" w:hAnsi="Cambria" w:cs="Cambria"/>
          <w:sz w:val="24"/>
          <w:szCs w:val="24"/>
        </w:rPr>
        <w:t>sustained above</w:t>
      </w:r>
      <w:r w:rsidR="5143D3E6" w:rsidRPr="00C83D39">
        <w:rPr>
          <w:rFonts w:ascii="Cambria" w:eastAsia="Cambria" w:hAnsi="Cambria" w:cs="Cambria"/>
          <w:sz w:val="24"/>
          <w:szCs w:val="24"/>
        </w:rPr>
        <w:t>.</w:t>
      </w:r>
    </w:p>
    <w:p w14:paraId="255607DA" w14:textId="67D12A8C" w:rsidR="002A6C3B" w:rsidRDefault="002A6C3B" w:rsidP="06F68FDE">
      <w:pPr>
        <w:rPr>
          <w:rFonts w:ascii="Cambria" w:eastAsia="Cambria" w:hAnsi="Cambria" w:cs="Cambria"/>
          <w:sz w:val="24"/>
          <w:szCs w:val="24"/>
        </w:rPr>
      </w:pPr>
    </w:p>
    <w:p w14:paraId="13BA2C21" w14:textId="77777777" w:rsidR="00C83D39" w:rsidRPr="00C83D39" w:rsidRDefault="00C83D39" w:rsidP="06F68FDE">
      <w:pPr>
        <w:rPr>
          <w:rFonts w:ascii="Cambria" w:eastAsia="Cambria" w:hAnsi="Cambria" w:cs="Cambria"/>
          <w:sz w:val="24"/>
          <w:szCs w:val="24"/>
        </w:rPr>
      </w:pPr>
    </w:p>
    <w:p w14:paraId="60C12A72" w14:textId="77777777" w:rsidR="002A6C3B" w:rsidRPr="00C83D39" w:rsidRDefault="002A6C3B" w:rsidP="06F68FDE">
      <w:pPr>
        <w:jc w:val="center"/>
        <w:rPr>
          <w:rFonts w:ascii="Cambria" w:eastAsia="Cambria" w:hAnsi="Cambria" w:cs="Cambria"/>
          <w:b/>
          <w:bCs/>
          <w:sz w:val="24"/>
          <w:szCs w:val="24"/>
        </w:rPr>
      </w:pPr>
    </w:p>
    <w:p w14:paraId="6D865212" w14:textId="77777777" w:rsidR="002A6C3B" w:rsidRPr="00C83D39" w:rsidRDefault="002A6C3B" w:rsidP="06F68FDE">
      <w:pPr>
        <w:jc w:val="center"/>
        <w:rPr>
          <w:rFonts w:ascii="Cambria" w:eastAsia="Cambria" w:hAnsi="Cambria" w:cs="Cambria"/>
          <w:b/>
          <w:bCs/>
          <w:sz w:val="24"/>
          <w:szCs w:val="24"/>
        </w:rPr>
      </w:pPr>
      <w:r w:rsidRPr="00C83D39">
        <w:rPr>
          <w:rFonts w:ascii="Cambria" w:eastAsia="Cambria" w:hAnsi="Cambria" w:cs="Cambria"/>
          <w:b/>
          <w:bCs/>
          <w:sz w:val="24"/>
          <w:szCs w:val="24"/>
        </w:rPr>
        <w:t>FERNANDA PENTEADO BALERA</w:t>
      </w:r>
    </w:p>
    <w:p w14:paraId="550763A4" w14:textId="77777777" w:rsidR="002A6C3B" w:rsidRPr="00C83D39" w:rsidRDefault="002A6C3B" w:rsidP="002A6C3B">
      <w:pPr>
        <w:jc w:val="center"/>
        <w:rPr>
          <w:rFonts w:ascii="Cambria" w:eastAsia="Cambria" w:hAnsi="Cambria" w:cs="Cambria"/>
          <w:sz w:val="24"/>
          <w:szCs w:val="24"/>
        </w:rPr>
      </w:pPr>
      <w:r w:rsidRPr="00C83D39">
        <w:rPr>
          <w:rFonts w:ascii="Cambria" w:eastAsia="Cambria" w:hAnsi="Cambria" w:cs="Cambria"/>
          <w:sz w:val="24"/>
          <w:szCs w:val="24"/>
        </w:rPr>
        <w:t>Public Defender of the State of São Paulo</w:t>
      </w:r>
    </w:p>
    <w:p w14:paraId="17866206" w14:textId="77777777" w:rsidR="002A6C3B" w:rsidRPr="00C83D39" w:rsidRDefault="002A6C3B" w:rsidP="002A6C3B">
      <w:pPr>
        <w:jc w:val="center"/>
        <w:rPr>
          <w:rFonts w:ascii="Cambria" w:eastAsia="Cambria" w:hAnsi="Cambria" w:cs="Cambria"/>
          <w:sz w:val="24"/>
          <w:szCs w:val="24"/>
        </w:rPr>
      </w:pPr>
      <w:r w:rsidRPr="00C83D39">
        <w:rPr>
          <w:rFonts w:ascii="Cambria" w:eastAsia="Cambria" w:hAnsi="Cambria" w:cs="Cambria"/>
          <w:sz w:val="24"/>
          <w:szCs w:val="24"/>
        </w:rPr>
        <w:t>Specialized Center for Citizenship and Human Rights</w:t>
      </w:r>
    </w:p>
    <w:p w14:paraId="52692701" w14:textId="77777777" w:rsidR="00C83D39" w:rsidRDefault="00C83D39" w:rsidP="002A6C3B">
      <w:pPr>
        <w:jc w:val="center"/>
        <w:rPr>
          <w:rFonts w:ascii="Cambria" w:eastAsia="Cambria" w:hAnsi="Cambria" w:cs="Cambria"/>
          <w:sz w:val="24"/>
          <w:szCs w:val="24"/>
        </w:rPr>
      </w:pPr>
    </w:p>
    <w:p w14:paraId="4F69D60F" w14:textId="77777777" w:rsidR="00C83D39" w:rsidRDefault="00C83D39" w:rsidP="002A6C3B">
      <w:pPr>
        <w:jc w:val="center"/>
        <w:rPr>
          <w:rFonts w:ascii="Cambria" w:eastAsia="Cambria" w:hAnsi="Cambria" w:cs="Cambria"/>
          <w:sz w:val="24"/>
          <w:szCs w:val="24"/>
        </w:rPr>
      </w:pPr>
    </w:p>
    <w:p w14:paraId="196B32AF" w14:textId="270A40EF" w:rsidR="002A6C3B" w:rsidRPr="00C83D39" w:rsidRDefault="002A6C3B" w:rsidP="002A6C3B">
      <w:pPr>
        <w:jc w:val="center"/>
        <w:rPr>
          <w:rFonts w:ascii="Cambria" w:eastAsia="Cambria" w:hAnsi="Cambria" w:cs="Cambria"/>
          <w:sz w:val="24"/>
          <w:szCs w:val="24"/>
        </w:rPr>
      </w:pPr>
      <w:r w:rsidRPr="00C83D39">
        <w:rPr>
          <w:rFonts w:ascii="Cambria" w:eastAsia="Cambria" w:hAnsi="Cambria" w:cs="Cambria"/>
          <w:sz w:val="24"/>
          <w:szCs w:val="24"/>
        </w:rPr>
        <w:t xml:space="preserve"> </w:t>
      </w:r>
    </w:p>
    <w:p w14:paraId="40842762" w14:textId="77777777" w:rsidR="002A6C3B" w:rsidRPr="00C83D39" w:rsidRDefault="002A6C3B" w:rsidP="06F68FDE">
      <w:pPr>
        <w:jc w:val="center"/>
        <w:rPr>
          <w:rFonts w:ascii="Cambria" w:eastAsia="Cambria" w:hAnsi="Cambria" w:cs="Cambria"/>
          <w:b/>
          <w:bCs/>
          <w:sz w:val="24"/>
          <w:szCs w:val="24"/>
        </w:rPr>
      </w:pPr>
      <w:r w:rsidRPr="00C83D39">
        <w:rPr>
          <w:rFonts w:ascii="Cambria" w:eastAsia="Cambria" w:hAnsi="Cambria" w:cs="Cambria"/>
          <w:b/>
          <w:bCs/>
          <w:sz w:val="24"/>
          <w:szCs w:val="24"/>
        </w:rPr>
        <w:t>CECILIA NASCIMENTO FERREIRA</w:t>
      </w:r>
    </w:p>
    <w:p w14:paraId="28E7C334" w14:textId="77777777" w:rsidR="002A6C3B" w:rsidRPr="00C83D39" w:rsidRDefault="002A6C3B" w:rsidP="002A6C3B">
      <w:pPr>
        <w:jc w:val="center"/>
        <w:rPr>
          <w:rFonts w:ascii="Cambria" w:eastAsia="Cambria" w:hAnsi="Cambria" w:cs="Cambria"/>
          <w:sz w:val="24"/>
          <w:szCs w:val="24"/>
        </w:rPr>
      </w:pPr>
      <w:r w:rsidRPr="00C83D39">
        <w:rPr>
          <w:rFonts w:ascii="Cambria" w:eastAsia="Cambria" w:hAnsi="Cambria" w:cs="Cambria"/>
          <w:sz w:val="24"/>
          <w:szCs w:val="24"/>
        </w:rPr>
        <w:t>Public Defender of the State of São Paulo</w:t>
      </w:r>
    </w:p>
    <w:p w14:paraId="36780164" w14:textId="7DFC9645" w:rsidR="007B454A" w:rsidRPr="00C83D39" w:rsidRDefault="002A6C3B" w:rsidP="00FF548A">
      <w:pPr>
        <w:jc w:val="center"/>
        <w:rPr>
          <w:rFonts w:ascii="Cambria" w:eastAsia="Cambria" w:hAnsi="Cambria" w:cs="Cambria"/>
          <w:sz w:val="24"/>
          <w:szCs w:val="24"/>
        </w:rPr>
      </w:pPr>
      <w:r w:rsidRPr="00C83D39">
        <w:rPr>
          <w:rFonts w:ascii="Cambria" w:eastAsia="Cambria" w:hAnsi="Cambria" w:cs="Cambria"/>
          <w:sz w:val="24"/>
          <w:szCs w:val="24"/>
        </w:rPr>
        <w:t>Specialized Center for Citizenship and Human Rights</w:t>
      </w:r>
    </w:p>
    <w:p w14:paraId="59916838" w14:textId="3FBF230F" w:rsidR="06F68FDE" w:rsidRDefault="06F68FDE" w:rsidP="06F68FDE">
      <w:pPr>
        <w:jc w:val="center"/>
        <w:rPr>
          <w:rFonts w:ascii="Cambria" w:eastAsia="Cambria" w:hAnsi="Cambria" w:cs="Cambria"/>
          <w:sz w:val="24"/>
          <w:szCs w:val="24"/>
        </w:rPr>
      </w:pPr>
    </w:p>
    <w:p w14:paraId="0EAFEF04" w14:textId="77777777" w:rsidR="00C83D39" w:rsidRDefault="00C83D39" w:rsidP="06F68FDE">
      <w:pPr>
        <w:jc w:val="center"/>
        <w:rPr>
          <w:rFonts w:ascii="Cambria" w:eastAsia="Cambria" w:hAnsi="Cambria" w:cs="Cambria"/>
          <w:sz w:val="24"/>
          <w:szCs w:val="24"/>
        </w:rPr>
      </w:pPr>
    </w:p>
    <w:p w14:paraId="26DCA860" w14:textId="77777777" w:rsidR="00C83D39" w:rsidRPr="00C83D39" w:rsidRDefault="00C83D39" w:rsidP="06F68FDE">
      <w:pPr>
        <w:jc w:val="center"/>
        <w:rPr>
          <w:rFonts w:ascii="Cambria" w:eastAsia="Cambria" w:hAnsi="Cambria" w:cs="Cambria"/>
          <w:sz w:val="24"/>
          <w:szCs w:val="24"/>
        </w:rPr>
      </w:pPr>
    </w:p>
    <w:p w14:paraId="63EBD09D" w14:textId="77777777" w:rsidR="17BC1A1C" w:rsidRPr="00C83D39" w:rsidRDefault="17BC1A1C" w:rsidP="06F68FDE">
      <w:pPr>
        <w:jc w:val="center"/>
        <w:rPr>
          <w:rFonts w:ascii="Cambria" w:eastAsia="Cambria" w:hAnsi="Cambria" w:cs="Cambria"/>
          <w:b/>
          <w:bCs/>
          <w:sz w:val="24"/>
          <w:szCs w:val="24"/>
        </w:rPr>
      </w:pPr>
      <w:r w:rsidRPr="00C83D39">
        <w:rPr>
          <w:rFonts w:ascii="Cambria" w:eastAsia="Cambria" w:hAnsi="Cambria" w:cs="Cambria"/>
          <w:b/>
          <w:bCs/>
          <w:sz w:val="24"/>
          <w:szCs w:val="24"/>
        </w:rPr>
        <w:t>SURRAILLY FERNANDES YOUSSEF</w:t>
      </w:r>
    </w:p>
    <w:p w14:paraId="0B77478F" w14:textId="77777777" w:rsidR="17BC1A1C" w:rsidRPr="00C83D39" w:rsidRDefault="17BC1A1C" w:rsidP="06F68FDE">
      <w:pPr>
        <w:jc w:val="center"/>
        <w:rPr>
          <w:rFonts w:ascii="Cambria" w:eastAsia="Cambria" w:hAnsi="Cambria" w:cs="Cambria"/>
          <w:sz w:val="24"/>
          <w:szCs w:val="24"/>
        </w:rPr>
      </w:pPr>
      <w:r w:rsidRPr="00C83D39">
        <w:rPr>
          <w:rFonts w:ascii="Cambria" w:eastAsia="Cambria" w:hAnsi="Cambria" w:cs="Cambria"/>
          <w:sz w:val="24"/>
          <w:szCs w:val="24"/>
        </w:rPr>
        <w:t>Public Defender of the State of São Paulo</w:t>
      </w:r>
    </w:p>
    <w:p w14:paraId="2C2E24B8" w14:textId="77777777" w:rsidR="17BC1A1C" w:rsidRPr="00C83D39" w:rsidRDefault="17BC1A1C" w:rsidP="06F68FDE">
      <w:pPr>
        <w:jc w:val="center"/>
        <w:rPr>
          <w:rFonts w:ascii="Cambria" w:eastAsia="Cambria" w:hAnsi="Cambria" w:cs="Cambria"/>
          <w:sz w:val="24"/>
          <w:szCs w:val="24"/>
        </w:rPr>
      </w:pPr>
      <w:r w:rsidRPr="00C83D39">
        <w:rPr>
          <w:rFonts w:ascii="Cambria" w:eastAsia="Cambria" w:hAnsi="Cambria" w:cs="Cambria"/>
          <w:sz w:val="24"/>
          <w:szCs w:val="24"/>
        </w:rPr>
        <w:t>Specialized Center for Citizenship and Human Rights</w:t>
      </w:r>
    </w:p>
    <w:p w14:paraId="4BBDBF35" w14:textId="3AB819D4" w:rsidR="06F68FDE" w:rsidRPr="00C83D39" w:rsidRDefault="06F68FDE" w:rsidP="06F68FDE">
      <w:pPr>
        <w:jc w:val="center"/>
        <w:rPr>
          <w:rFonts w:ascii="Cambria" w:eastAsia="Cambria" w:hAnsi="Cambria" w:cs="Cambria"/>
          <w:sz w:val="24"/>
          <w:szCs w:val="24"/>
        </w:rPr>
      </w:pPr>
    </w:p>
    <w:sectPr w:rsidR="06F68FDE" w:rsidRPr="00C83D39">
      <w:headerReference w:type="default" r:id="rId11"/>
      <w:footerReference w:type="default" r:id="rId1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9E4FEC" w14:textId="77777777" w:rsidR="00B22A9F" w:rsidRDefault="00B22A9F" w:rsidP="002A6C3B">
      <w:pPr>
        <w:spacing w:line="240" w:lineRule="auto"/>
      </w:pPr>
      <w:r>
        <w:separator/>
      </w:r>
    </w:p>
  </w:endnote>
  <w:endnote w:type="continuationSeparator" w:id="0">
    <w:p w14:paraId="43660AF8" w14:textId="77777777" w:rsidR="00B22A9F" w:rsidRDefault="00B22A9F" w:rsidP="002A6C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BCA1C" w14:textId="77777777" w:rsidR="00A31A6E" w:rsidRPr="00C83D39" w:rsidRDefault="06F68FDE" w:rsidP="00A31A6E">
    <w:pPr>
      <w:pStyle w:val="Footer"/>
      <w:tabs>
        <w:tab w:val="clear" w:pos="4252"/>
        <w:tab w:val="clear" w:pos="8504"/>
      </w:tabs>
      <w:ind w:right="-852"/>
      <w:jc w:val="center"/>
      <w:rPr>
        <w:rFonts w:ascii="Cambria" w:hAnsi="Cambria"/>
        <w:sz w:val="20"/>
        <w:szCs w:val="20"/>
        <w:lang w:val="pt-BR"/>
      </w:rPr>
    </w:pPr>
    <w:r w:rsidRPr="00C83D39">
      <w:rPr>
        <w:rFonts w:ascii="Cambria" w:hAnsi="Cambria"/>
        <w:sz w:val="20"/>
        <w:szCs w:val="20"/>
        <w:lang w:val="pt-BR"/>
      </w:rPr>
      <w:t xml:space="preserve">Rua Boa Vista, 150- mezanino- Centro - São Paulo/SP - CEP 01014-000. </w:t>
    </w:r>
  </w:p>
  <w:p w14:paraId="6CA57F77" w14:textId="77777777" w:rsidR="00A31A6E" w:rsidRPr="00C83D39" w:rsidRDefault="06F68FDE" w:rsidP="00A31A6E">
    <w:pPr>
      <w:pStyle w:val="Footer"/>
      <w:tabs>
        <w:tab w:val="clear" w:pos="4252"/>
        <w:tab w:val="clear" w:pos="8504"/>
      </w:tabs>
      <w:ind w:right="-852"/>
      <w:jc w:val="center"/>
      <w:rPr>
        <w:rFonts w:ascii="Cambria" w:hAnsi="Cambria"/>
        <w:sz w:val="20"/>
        <w:szCs w:val="20"/>
        <w:lang w:val="pt-BR"/>
      </w:rPr>
    </w:pPr>
    <w:r w:rsidRPr="00C83D39">
      <w:rPr>
        <w:rFonts w:ascii="Cambria" w:hAnsi="Cambria"/>
        <w:sz w:val="20"/>
        <w:szCs w:val="20"/>
        <w:lang w:val="pt-BR"/>
      </w:rPr>
      <w:t>nucleo.dh@defensoria.sp.def.br</w:t>
    </w:r>
  </w:p>
  <w:p w14:paraId="2D95333D" w14:textId="4185E33E" w:rsidR="00A31A6E" w:rsidRPr="00C83D39" w:rsidRDefault="00A31A6E" w:rsidP="00A31A6E">
    <w:pPr>
      <w:tabs>
        <w:tab w:val="center" w:pos="4252"/>
        <w:tab w:val="right" w:pos="8504"/>
      </w:tabs>
      <w:spacing w:line="240" w:lineRule="auto"/>
      <w:jc w:val="center"/>
      <w:rPr>
        <w:rFonts w:ascii="Cambria" w:hAnsi="Cambria"/>
        <w:sz w:val="20"/>
        <w:szCs w:val="20"/>
      </w:rPr>
    </w:pPr>
    <w:r w:rsidRPr="00C83D39">
      <w:rPr>
        <w:rFonts w:ascii="Cambria" w:hAnsi="Cambria"/>
        <w:sz w:val="20"/>
        <w:szCs w:val="20"/>
      </w:rPr>
      <w:fldChar w:fldCharType="begin"/>
    </w:r>
    <w:r w:rsidRPr="00C83D39">
      <w:rPr>
        <w:rFonts w:ascii="Cambria" w:hAnsi="Cambria"/>
        <w:sz w:val="20"/>
        <w:szCs w:val="20"/>
      </w:rPr>
      <w:instrText>PAGE   \* MERGEFORMAT</w:instrText>
    </w:r>
    <w:r w:rsidRPr="00C83D39">
      <w:rPr>
        <w:rFonts w:ascii="Cambria" w:hAnsi="Cambria"/>
        <w:sz w:val="20"/>
        <w:szCs w:val="20"/>
      </w:rPr>
      <w:fldChar w:fldCharType="separate"/>
    </w:r>
    <w:r w:rsidR="06F68FDE" w:rsidRPr="00C83D39">
      <w:rPr>
        <w:rFonts w:ascii="Cambria" w:hAnsi="Cambria"/>
        <w:sz w:val="20"/>
        <w:szCs w:val="20"/>
      </w:rPr>
      <w:t>18</w:t>
    </w:r>
    <w:r w:rsidRPr="00C83D39">
      <w:rPr>
        <w:rFonts w:ascii="Cambria" w:hAnsi="Cambria"/>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3E0AE7" w14:textId="77777777" w:rsidR="00B22A9F" w:rsidRDefault="00B22A9F" w:rsidP="002A6C3B">
      <w:pPr>
        <w:spacing w:line="240" w:lineRule="auto"/>
      </w:pPr>
      <w:r>
        <w:separator/>
      </w:r>
    </w:p>
  </w:footnote>
  <w:footnote w:type="continuationSeparator" w:id="0">
    <w:p w14:paraId="49160590" w14:textId="77777777" w:rsidR="00B22A9F" w:rsidRDefault="00B22A9F" w:rsidP="002A6C3B">
      <w:pPr>
        <w:spacing w:line="240" w:lineRule="auto"/>
      </w:pPr>
      <w:r>
        <w:continuationSeparator/>
      </w:r>
    </w:p>
  </w:footnote>
  <w:footnote w:id="1">
    <w:p w14:paraId="0DC4947C" w14:textId="20DC2100"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According to a study promoted by "Observatório Brasileiro de Políticas Públicas com a População em Situação de Rua", half of all people experiencing homelessness in Brazil are in the State of São Paulo</w:t>
      </w:r>
      <w:r w:rsidR="00C83D39">
        <w:rPr>
          <w:rFonts w:ascii="Cambria" w:hAnsi="Cambria"/>
        </w:rPr>
        <w:t>:</w:t>
      </w:r>
      <w:r w:rsidRPr="00C83D39">
        <w:rPr>
          <w:rFonts w:ascii="Cambria" w:hAnsi="Cambria"/>
        </w:rPr>
        <w:t xml:space="preserve"> </w:t>
      </w:r>
      <w:hyperlink r:id="rId1">
        <w:r w:rsidRPr="00C83D39">
          <w:rPr>
            <w:rStyle w:val="Hyperlink"/>
            <w:rFonts w:ascii="Cambria" w:hAnsi="Cambria"/>
          </w:rPr>
          <w:t>https://www.cartacapital.com.br/cartaexpressa/sao-paulo-concentra-quase-metade-da-populacao-em-situacao-de-rua-no-pais-aponta-pesquisa/</w:t>
        </w:r>
      </w:hyperlink>
    </w:p>
  </w:footnote>
  <w:footnote w:id="2">
    <w:p w14:paraId="0CB07114" w14:textId="29E63D47"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w:t>
      </w:r>
      <w:hyperlink r:id="rId2" w:history="1">
        <w:r w:rsidR="00C83D39" w:rsidRPr="00866AF5">
          <w:rPr>
            <w:rStyle w:val="Hyperlink"/>
            <w:rFonts w:ascii="Cambria" w:hAnsi="Cambria"/>
          </w:rPr>
          <w:t>https://censo2022.ibge.gov.br/</w:t>
        </w:r>
      </w:hyperlink>
      <w:r w:rsidR="00C83D39">
        <w:rPr>
          <w:rFonts w:ascii="Cambria" w:hAnsi="Cambria"/>
        </w:rPr>
        <w:t xml:space="preserve"> </w:t>
      </w:r>
    </w:p>
  </w:footnote>
  <w:footnote w:id="3">
    <w:p w14:paraId="7386CD65" w14:textId="542EA5F3"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w:t>
      </w:r>
      <w:hyperlink r:id="rId3" w:history="1">
        <w:r w:rsidR="00C83D39" w:rsidRPr="00866AF5">
          <w:rPr>
            <w:rStyle w:val="Hyperlink"/>
            <w:rFonts w:ascii="Cambria" w:hAnsi="Cambria"/>
          </w:rPr>
          <w:t>https://app.powerbi.com/view?r=eyJrIjoiZWE4MTE5MGItZjRmMi00ZTcyLTgxOTMtMjc3MDAwMDM0NGI5IiwidCI6ImE0ZTA2MDVjLWUzOTUtNDZlYS1iMmE4LThlNjE1NGM5MGUwNyJ9</w:t>
        </w:r>
      </w:hyperlink>
      <w:r w:rsidR="00C83D39">
        <w:rPr>
          <w:rFonts w:ascii="Cambria" w:hAnsi="Cambria"/>
        </w:rPr>
        <w:t xml:space="preserve"> </w:t>
      </w:r>
    </w:p>
  </w:footnote>
  <w:footnote w:id="4">
    <w:p w14:paraId="4F84E5B4" w14:textId="4BE957F0"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w:t>
      </w:r>
      <w:hyperlink r:id="rId4" w:history="1">
        <w:r w:rsidR="00C83D39" w:rsidRPr="00866AF5">
          <w:rPr>
            <w:rStyle w:val="Hyperlink"/>
            <w:rFonts w:ascii="Cambria" w:hAnsi="Cambria"/>
          </w:rPr>
          <w:t>https://obpoprua.direito.ufmg.br/</w:t>
        </w:r>
      </w:hyperlink>
      <w:r w:rsidR="00C83D39">
        <w:rPr>
          <w:rFonts w:ascii="Cambria" w:hAnsi="Cambria"/>
        </w:rPr>
        <w:t xml:space="preserve"> </w:t>
      </w:r>
    </w:p>
  </w:footnote>
  <w:footnote w:id="5">
    <w:p w14:paraId="63341CBB" w14:textId="1141E496" w:rsidR="06F68FDE" w:rsidRPr="00C83D39" w:rsidRDefault="06F68FDE" w:rsidP="06F68FDE">
      <w:pPr>
        <w:pStyle w:val="FootnoteText"/>
        <w:jc w:val="both"/>
        <w:rPr>
          <w:rFonts w:ascii="Cambria" w:eastAsia="Cambria" w:hAnsi="Cambria" w:cs="Cambria"/>
        </w:rPr>
      </w:pPr>
      <w:r w:rsidRPr="00C83D39">
        <w:rPr>
          <w:rStyle w:val="FootnoteReference"/>
          <w:rFonts w:ascii="Cambria" w:eastAsia="Cambria" w:hAnsi="Cambria" w:cs="Cambria"/>
        </w:rPr>
        <w:footnoteRef/>
      </w:r>
      <w:r w:rsidRPr="00C83D39">
        <w:rPr>
          <w:rFonts w:ascii="Cambria" w:eastAsia="Cambria" w:hAnsi="Cambria" w:cs="Cambria"/>
        </w:rPr>
        <w:t xml:space="preserve"> This is not merely a possibility, since in 2019 six articles of the Decree regarding the Monitoring Committee for People in Street Situation Policies were revoked and altered by the Decree 9,894.</w:t>
      </w:r>
    </w:p>
  </w:footnote>
  <w:footnote w:id="6">
    <w:p w14:paraId="79D2E824" w14:textId="43319CB8"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Available at: </w:t>
      </w:r>
      <w:hyperlink r:id="rId5">
        <w:r w:rsidRPr="00C83D39">
          <w:rPr>
            <w:rStyle w:val="Hyperlink"/>
            <w:rFonts w:ascii="Cambria" w:hAnsi="Cambria"/>
          </w:rPr>
          <w:t>https://www.ohchr.org/en/documents/thematic-reports/ahrc3526-report-special-rapporteur-extreme-poverty-and-human-rights</w:t>
        </w:r>
      </w:hyperlink>
    </w:p>
  </w:footnote>
  <w:footnote w:id="7">
    <w:p w14:paraId="505DFCAF" w14:textId="404294A2"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The </w:t>
      </w:r>
      <w:r w:rsidRPr="00C83D39">
        <w:rPr>
          <w:rFonts w:ascii="Cambria" w:hAnsi="Cambria"/>
        </w:rPr>
        <w:t xml:space="preserve">Cadastro Único – CadÚnico is an instrument coordinated by the Ministry of Citizenship that aims to identify and characterize low-income Brazilian </w:t>
      </w:r>
      <w:r w:rsidR="00C83D39" w:rsidRPr="00C83D39">
        <w:rPr>
          <w:rFonts w:ascii="Cambria" w:hAnsi="Cambria"/>
        </w:rPr>
        <w:t>families and</w:t>
      </w:r>
      <w:r w:rsidRPr="00C83D39">
        <w:rPr>
          <w:rFonts w:ascii="Cambria" w:hAnsi="Cambria"/>
        </w:rPr>
        <w:t xml:space="preserve"> is also a prerequisite for participation in more than 30 programs and services available related to social security policies.</w:t>
      </w:r>
    </w:p>
  </w:footnote>
  <w:footnote w:id="8">
    <w:p w14:paraId="4FF93E01" w14:textId="3BB0CEE6"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w:t>
      </w:r>
      <w:hyperlink r:id="rId6" w:history="1">
        <w:r w:rsidR="00C83D39" w:rsidRPr="00866AF5">
          <w:rPr>
            <w:rStyle w:val="Hyperlink"/>
            <w:rFonts w:ascii="Cambria" w:hAnsi="Cambria"/>
          </w:rPr>
          <w:t>https://obpoprua.direito.ufmg.br/dialogos_praticas_locais.html</w:t>
        </w:r>
      </w:hyperlink>
      <w:r w:rsidR="00C83D39">
        <w:rPr>
          <w:rFonts w:ascii="Cambria" w:hAnsi="Cambria"/>
        </w:rPr>
        <w:t xml:space="preserve"> </w:t>
      </w:r>
    </w:p>
  </w:footnote>
  <w:footnote w:id="9">
    <w:p w14:paraId="0030CEE8" w14:textId="535D0204"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w:t>
      </w:r>
      <w:hyperlink r:id="rId7" w:history="1">
        <w:r w:rsidR="00C83D39" w:rsidRPr="00866AF5">
          <w:rPr>
            <w:rStyle w:val="Hyperlink"/>
            <w:rFonts w:ascii="Cambria" w:hAnsi="Cambria"/>
          </w:rPr>
          <w:t>https://www.saopaulo.sp.leg.br/blog/cadastro-unico-de-moradores-em-situacao-de-rua-e-debatido-na-comissao-de-direitos-humanos/</w:t>
        </w:r>
      </w:hyperlink>
      <w:r w:rsidR="00C83D39">
        <w:rPr>
          <w:rFonts w:ascii="Cambria" w:hAnsi="Cambria"/>
        </w:rPr>
        <w:t xml:space="preserve"> </w:t>
      </w:r>
    </w:p>
  </w:footnote>
  <w:footnote w:id="10">
    <w:p w14:paraId="62BE5055" w14:textId="607A76A7"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This obstacle is not exclusively to persons in street situation and in May 2022, 497.292 families were waiting in line in São Paulo to register in </w:t>
      </w:r>
      <w:r w:rsidRPr="00C83D39">
        <w:rPr>
          <w:rFonts w:ascii="Cambria" w:hAnsi="Cambria"/>
        </w:rPr>
        <w:t>CadÚnico:</w:t>
      </w:r>
    </w:p>
    <w:p w14:paraId="0FF46375" w14:textId="31E2100F" w:rsidR="06F68FDE" w:rsidRPr="00C83D39" w:rsidRDefault="004E461B" w:rsidP="06F68FDE">
      <w:pPr>
        <w:pStyle w:val="FootnoteText"/>
        <w:rPr>
          <w:rFonts w:ascii="Cambria" w:hAnsi="Cambria"/>
        </w:rPr>
      </w:pPr>
      <w:hyperlink r:id="rId8" w:history="1">
        <w:r w:rsidR="00C83D39" w:rsidRPr="00866AF5">
          <w:rPr>
            <w:rStyle w:val="Hyperlink"/>
            <w:rFonts w:ascii="Cambria" w:hAnsi="Cambria"/>
          </w:rPr>
          <w:t>https://www1.folha.uol.com.br/mercado/2022/07/procura-por-cadastro-do-auxilio-brasil-dispara-e-cria-fila-da-fila.shtml</w:t>
        </w:r>
      </w:hyperlink>
      <w:r w:rsidR="00C83D39">
        <w:rPr>
          <w:rFonts w:ascii="Cambria" w:hAnsi="Cambria"/>
        </w:rPr>
        <w:t xml:space="preserve"> </w:t>
      </w:r>
    </w:p>
  </w:footnote>
  <w:footnote w:id="11">
    <w:p w14:paraId="39B80E8E" w14:textId="063FDCED"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w:t>
      </w:r>
      <w:hyperlink r:id="rId9" w:history="1">
        <w:r w:rsidR="00C83D39" w:rsidRPr="00866AF5">
          <w:rPr>
            <w:rStyle w:val="Hyperlink"/>
            <w:rFonts w:ascii="Cambria" w:hAnsi="Cambria"/>
          </w:rPr>
          <w:t>https://www.desenvolvimentosocial.sp.gov.br/bom-prato-passa-a-servir-refeicoes-gratuitas-para-pessoas-em-situacao-de-rua-cadastradas-durante-a-pandemia-da-covid-19/</w:t>
        </w:r>
      </w:hyperlink>
      <w:r w:rsidR="00C83D39">
        <w:rPr>
          <w:rFonts w:ascii="Cambria" w:hAnsi="Cambria"/>
        </w:rPr>
        <w:t xml:space="preserve"> </w:t>
      </w:r>
    </w:p>
  </w:footnote>
  <w:footnote w:id="12">
    <w:p w14:paraId="10F04867" w14:textId="2945EFD5"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w:t>
      </w:r>
      <w:hyperlink r:id="rId10" w:history="1">
        <w:r w:rsidR="00C83D39" w:rsidRPr="00866AF5">
          <w:rPr>
            <w:rStyle w:val="Hyperlink"/>
            <w:rFonts w:ascii="Cambria" w:hAnsi="Cambria"/>
          </w:rPr>
          <w:t>https://www.bbc.com/portuguese/brasil-45088766</w:t>
        </w:r>
      </w:hyperlink>
      <w:r w:rsidR="00C83D39">
        <w:rPr>
          <w:rFonts w:ascii="Cambria" w:hAnsi="Cambria"/>
        </w:rPr>
        <w:t xml:space="preserve"> </w:t>
      </w:r>
    </w:p>
  </w:footnote>
  <w:footnote w:id="13">
    <w:p w14:paraId="052FAC72" w14:textId="00EAF817"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w:t>
      </w:r>
      <w:hyperlink r:id="rId11" w:history="1">
        <w:r w:rsidR="00C83D39" w:rsidRPr="00866AF5">
          <w:rPr>
            <w:rStyle w:val="Hyperlink"/>
            <w:rFonts w:ascii="Cambria" w:hAnsi="Cambria"/>
          </w:rPr>
          <w:t>https://edelei.org/portfolio/cartografias-do-acesso/</w:t>
        </w:r>
      </w:hyperlink>
    </w:p>
  </w:footnote>
  <w:footnote w:id="14">
    <w:p w14:paraId="262888F0" w14:textId="0CBD56E8"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w:t>
      </w:r>
      <w:hyperlink r:id="rId12" w:history="1">
        <w:r w:rsidR="00C83D39" w:rsidRPr="00866AF5">
          <w:rPr>
            <w:rStyle w:val="Hyperlink"/>
            <w:rFonts w:ascii="Cambria" w:hAnsi="Cambria"/>
          </w:rPr>
          <w:t>https://ondasbrasil.org/wp-content/uploads/2021/07/Higiene-fora-resid%C3%AAncia-artigo.pdf</w:t>
        </w:r>
      </w:hyperlink>
      <w:r w:rsidR="00C83D39">
        <w:rPr>
          <w:rFonts w:ascii="Cambria" w:hAnsi="Cambria"/>
        </w:rPr>
        <w:t xml:space="preserve"> </w:t>
      </w:r>
    </w:p>
  </w:footnote>
  <w:footnote w:id="15">
    <w:p w14:paraId="4ACE4CBB" w14:textId="37A65CAE" w:rsidR="06F68FDE" w:rsidRPr="00C83D39" w:rsidRDefault="06F68FDE" w:rsidP="06F68FDE">
      <w:pPr>
        <w:pStyle w:val="FootnoteText"/>
        <w:rPr>
          <w:rFonts w:ascii="Cambria" w:hAnsi="Cambria"/>
          <w:lang w:val="pt-BR"/>
        </w:rPr>
      </w:pPr>
      <w:r w:rsidRPr="00C83D39">
        <w:rPr>
          <w:rStyle w:val="FootnoteReference"/>
          <w:rFonts w:ascii="Cambria" w:hAnsi="Cambria"/>
        </w:rPr>
        <w:footnoteRef/>
      </w:r>
      <w:r w:rsidRPr="00C83D39">
        <w:rPr>
          <w:rFonts w:ascii="Cambria" w:hAnsi="Cambria"/>
        </w:rPr>
        <w:t xml:space="preserve"> This information refers to São Paulo census for people in street situation of 2015, when 37% to 30% of the persons interviewed defined as most relevant to overcoming homelessness access to permanent housing, followed by stable employment (36 to 26%). </w:t>
      </w:r>
      <w:r w:rsidRPr="00C83D39">
        <w:rPr>
          <w:rFonts w:ascii="Cambria" w:hAnsi="Cambria"/>
          <w:color w:val="000000" w:themeColor="text1"/>
          <w:lang w:val="pt-BR"/>
        </w:rPr>
        <w:t>Fundação Instituto de Pesquisas Econômicas – Fipe; SMADS – Secretaria De Assistência e Desenvolvimento Social da Prefeitura Municipal de São Paulo. Pesquisa Censitária Da População Em Situação De Rua, Caracterização Socioeconômica Da População Adulta Em Situação De Rua E Relatório Temático De Identificação Das Necessidades Desta População Na Cidade De São Paulo – Produto XV. São Paulo: 2015, p. 32.</w:t>
      </w:r>
    </w:p>
  </w:footnote>
  <w:footnote w:id="16">
    <w:p w14:paraId="31411ED0" w14:textId="4CF1E253" w:rsidR="06F68FDE" w:rsidRPr="00C83D39" w:rsidRDefault="06F68FDE" w:rsidP="06F68FDE">
      <w:pPr>
        <w:pStyle w:val="FootnoteText"/>
        <w:rPr>
          <w:rFonts w:ascii="Cambria" w:hAnsi="Cambria"/>
          <w:lang w:val="pt-BR"/>
        </w:rPr>
      </w:pPr>
      <w:r w:rsidRPr="00C83D39">
        <w:rPr>
          <w:rStyle w:val="FootnoteReference"/>
          <w:rFonts w:ascii="Cambria" w:hAnsi="Cambria"/>
        </w:rPr>
        <w:footnoteRef/>
      </w:r>
      <w:r w:rsidRPr="00C83D39">
        <w:rPr>
          <w:rFonts w:ascii="Cambria" w:hAnsi="Cambria"/>
          <w:lang w:val="pt-BR"/>
        </w:rPr>
        <w:t xml:space="preserve"> </w:t>
      </w:r>
      <w:r w:rsidRPr="00C83D39">
        <w:rPr>
          <w:rFonts w:ascii="Cambria" w:hAnsi="Cambria"/>
          <w:color w:val="000000" w:themeColor="text1"/>
          <w:lang w:val="pt-BR"/>
        </w:rPr>
        <w:t xml:space="preserve">KOHARA, Luiz </w:t>
      </w:r>
      <w:r w:rsidRPr="00C83D39">
        <w:rPr>
          <w:rFonts w:ascii="Cambria" w:hAnsi="Cambria"/>
          <w:color w:val="000000" w:themeColor="text1"/>
          <w:lang w:val="pt-BR"/>
        </w:rPr>
        <w:t>Tokuzi. Relatório Técnico Final do Projeto de Pesquisa Pós-Doutorado Senior – Processo N°114656/2016- 9: A Moradia é a base estruturante para a vida e a Inclusão Social da População em Situação de Rua: Pesquisa sobre os desafios para a efetivação do direito à moradia digna da população em situação de rua: estudo de experiências de atendimento público nas cidades de São Paulo, Belo Horizonte, Salvador e Fortaleza. UFABC: São Paulo, 2018, p. 118.</w:t>
      </w:r>
    </w:p>
  </w:footnote>
  <w:footnote w:id="17">
    <w:p w14:paraId="430C797C" w14:textId="419EA3D3" w:rsidR="06F68FDE" w:rsidRPr="00C83D39" w:rsidRDefault="06F68FDE" w:rsidP="06F68FDE">
      <w:pPr>
        <w:pStyle w:val="FootnoteText"/>
        <w:rPr>
          <w:rFonts w:ascii="Cambria" w:hAnsi="Cambria"/>
          <w:lang w:val="pt-BR"/>
        </w:rPr>
      </w:pPr>
      <w:r w:rsidRPr="00C83D39">
        <w:rPr>
          <w:rStyle w:val="FootnoteReference"/>
          <w:rFonts w:ascii="Cambria" w:hAnsi="Cambria"/>
        </w:rPr>
        <w:footnoteRef/>
      </w:r>
      <w:r w:rsidRPr="00C83D39">
        <w:rPr>
          <w:rFonts w:ascii="Cambria" w:hAnsi="Cambria"/>
          <w:lang w:val="pt-BR"/>
        </w:rPr>
        <w:t xml:space="preserve"> </w:t>
      </w:r>
      <w:hyperlink r:id="rId13" w:anchor="our-approach" w:history="1">
        <w:r w:rsidR="00C83D39" w:rsidRPr="00866AF5">
          <w:rPr>
            <w:rStyle w:val="Hyperlink"/>
            <w:rFonts w:ascii="Cambria" w:hAnsi="Cambria"/>
            <w:lang w:val="pt-BR"/>
          </w:rPr>
          <w:t>https://www.ffchicago.org/what-we-do/#our-approach</w:t>
        </w:r>
      </w:hyperlink>
      <w:r w:rsidR="00C83D39">
        <w:rPr>
          <w:rFonts w:ascii="Cambria" w:hAnsi="Cambria"/>
          <w:lang w:val="pt-BR"/>
        </w:rPr>
        <w:t xml:space="preserve"> </w:t>
      </w:r>
    </w:p>
  </w:footnote>
  <w:footnote w:id="18">
    <w:p w14:paraId="3CC459F3" w14:textId="411ABFF7" w:rsidR="06F68FDE" w:rsidRPr="00C83D39" w:rsidRDefault="06F68FDE" w:rsidP="06F68FDE">
      <w:pPr>
        <w:pStyle w:val="FootnoteText"/>
        <w:rPr>
          <w:rFonts w:ascii="Cambria" w:hAnsi="Cambria"/>
        </w:rPr>
      </w:pPr>
      <w:r w:rsidRPr="00C83D39">
        <w:rPr>
          <w:rStyle w:val="FootnoteReference"/>
          <w:rFonts w:ascii="Cambria" w:hAnsi="Cambria"/>
        </w:rPr>
        <w:footnoteRef/>
      </w:r>
      <w:r w:rsidRPr="00C83D39">
        <w:rPr>
          <w:rFonts w:ascii="Cambria" w:hAnsi="Cambria"/>
        </w:rPr>
        <w:t xml:space="preserve"> The Federal Government published an official document in 2019 comparing experiences with housing first: </w:t>
      </w:r>
      <w:hyperlink r:id="rId14" w:history="1">
        <w:r w:rsidR="00C83D39" w:rsidRPr="00866AF5">
          <w:rPr>
            <w:rStyle w:val="Hyperlink"/>
            <w:rFonts w:ascii="Cambria" w:hAnsi="Cambria"/>
          </w:rPr>
          <w:t>https://www.gov.br/mdh/pt-br/navegue-por-temas/populacao-em-situacao-de-rua/DHUM0117_21x26cm_WEB4Pg.Separadas.pdf</w:t>
        </w:r>
      </w:hyperlink>
      <w:r w:rsidR="00C83D39">
        <w:rPr>
          <w:rFonts w:ascii="Cambria" w:hAnsi="Cambria"/>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1703" w14:textId="77777777" w:rsidR="00A8219D" w:rsidRDefault="00D336BC">
    <w:r>
      <w:rPr>
        <w:noProof/>
        <w:lang w:eastAsia="pt-BR"/>
      </w:rPr>
      <w:drawing>
        <wp:anchor distT="0" distB="0" distL="0" distR="0" simplePos="0" relativeHeight="251659264" behindDoc="1" locked="0" layoutInCell="1" hidden="0" allowOverlap="1" wp14:anchorId="1FEF9DE8" wp14:editId="46899DD4">
          <wp:simplePos x="0" y="0"/>
          <wp:positionH relativeFrom="column">
            <wp:posOffset>4178625</wp:posOffset>
          </wp:positionH>
          <wp:positionV relativeFrom="paragraph">
            <wp:posOffset>-285749</wp:posOffset>
          </wp:positionV>
          <wp:extent cx="1549400" cy="80010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549400" cy="800100"/>
                  </a:xfrm>
                  <a:prstGeom prst="rect">
                    <a:avLst/>
                  </a:prstGeom>
                  <a:ln/>
                </pic:spPr>
              </pic:pic>
            </a:graphicData>
          </a:graphic>
        </wp:anchor>
      </w:drawing>
    </w:r>
    <w:r>
      <w:rPr>
        <w:noProof/>
        <w:lang w:eastAsia="pt-BR"/>
      </w:rPr>
      <w:drawing>
        <wp:anchor distT="0" distB="0" distL="0" distR="0" simplePos="0" relativeHeight="251660288" behindDoc="0" locked="0" layoutInCell="1" hidden="0" allowOverlap="1" wp14:anchorId="2878B1F9" wp14:editId="39505CC6">
          <wp:simplePos x="0" y="0"/>
          <wp:positionH relativeFrom="column">
            <wp:posOffset>0</wp:posOffset>
          </wp:positionH>
          <wp:positionV relativeFrom="paragraph">
            <wp:posOffset>-80961</wp:posOffset>
          </wp:positionV>
          <wp:extent cx="2772410" cy="504825"/>
          <wp:effectExtent l="0" t="0" r="0" b="0"/>
          <wp:wrapSquare wrapText="bothSides" distT="0" distB="0" distL="0" distR="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2772410" cy="504825"/>
                  </a:xfrm>
                  <a:prstGeom prst="rect">
                    <a:avLst/>
                  </a:prstGeom>
                  <a:ln/>
                </pic:spPr>
              </pic:pic>
            </a:graphicData>
          </a:graphic>
        </wp:anchor>
      </w:drawing>
    </w:r>
  </w:p>
  <w:p w14:paraId="180C9041" w14:textId="77777777" w:rsidR="00A8219D" w:rsidRDefault="00A8219D"/>
  <w:p w14:paraId="3506D000" w14:textId="77777777" w:rsidR="00A8219D" w:rsidRDefault="00A8219D"/>
  <w:p w14:paraId="6166674A" w14:textId="77777777" w:rsidR="00A8219D" w:rsidRDefault="00A8219D"/>
  <w:p w14:paraId="3095732D" w14:textId="77777777" w:rsidR="00A8219D" w:rsidRDefault="00D336BC">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D0AFA"/>
    <w:multiLevelType w:val="hybridMultilevel"/>
    <w:tmpl w:val="76F282B0"/>
    <w:lvl w:ilvl="0" w:tplc="EDA8E4E2">
      <w:start w:val="1"/>
      <w:numFmt w:val="decimal"/>
      <w:lvlText w:val="%1."/>
      <w:lvlJc w:val="left"/>
      <w:pPr>
        <w:ind w:left="720" w:hanging="360"/>
      </w:pPr>
      <w:rPr>
        <w:u w:val="none"/>
      </w:rPr>
    </w:lvl>
    <w:lvl w:ilvl="1" w:tplc="4C281B00">
      <w:start w:val="1"/>
      <w:numFmt w:val="lowerLetter"/>
      <w:lvlText w:val="%2."/>
      <w:lvlJc w:val="left"/>
      <w:pPr>
        <w:ind w:left="1440" w:hanging="360"/>
      </w:pPr>
      <w:rPr>
        <w:u w:val="none"/>
      </w:rPr>
    </w:lvl>
    <w:lvl w:ilvl="2" w:tplc="42F08510">
      <w:start w:val="1"/>
      <w:numFmt w:val="lowerRoman"/>
      <w:lvlText w:val="%3."/>
      <w:lvlJc w:val="right"/>
      <w:pPr>
        <w:ind w:left="2160" w:hanging="360"/>
      </w:pPr>
      <w:rPr>
        <w:u w:val="none"/>
      </w:rPr>
    </w:lvl>
    <w:lvl w:ilvl="3" w:tplc="1CE4D2E0">
      <w:start w:val="1"/>
      <w:numFmt w:val="decimal"/>
      <w:lvlText w:val="%4."/>
      <w:lvlJc w:val="left"/>
      <w:pPr>
        <w:ind w:left="2880" w:hanging="360"/>
      </w:pPr>
      <w:rPr>
        <w:u w:val="none"/>
      </w:rPr>
    </w:lvl>
    <w:lvl w:ilvl="4" w:tplc="50EE1E8A">
      <w:start w:val="1"/>
      <w:numFmt w:val="lowerLetter"/>
      <w:lvlText w:val="%5."/>
      <w:lvlJc w:val="left"/>
      <w:pPr>
        <w:ind w:left="3600" w:hanging="360"/>
      </w:pPr>
      <w:rPr>
        <w:u w:val="none"/>
      </w:rPr>
    </w:lvl>
    <w:lvl w:ilvl="5" w:tplc="10C82872">
      <w:start w:val="1"/>
      <w:numFmt w:val="lowerRoman"/>
      <w:lvlText w:val="%6."/>
      <w:lvlJc w:val="right"/>
      <w:pPr>
        <w:ind w:left="4320" w:hanging="360"/>
      </w:pPr>
      <w:rPr>
        <w:u w:val="none"/>
      </w:rPr>
    </w:lvl>
    <w:lvl w:ilvl="6" w:tplc="FEA6CE0E">
      <w:start w:val="1"/>
      <w:numFmt w:val="decimal"/>
      <w:lvlText w:val="%7."/>
      <w:lvlJc w:val="left"/>
      <w:pPr>
        <w:ind w:left="5040" w:hanging="360"/>
      </w:pPr>
      <w:rPr>
        <w:u w:val="none"/>
      </w:rPr>
    </w:lvl>
    <w:lvl w:ilvl="7" w:tplc="8218532E">
      <w:start w:val="1"/>
      <w:numFmt w:val="lowerLetter"/>
      <w:lvlText w:val="%8."/>
      <w:lvlJc w:val="left"/>
      <w:pPr>
        <w:ind w:left="5760" w:hanging="360"/>
      </w:pPr>
      <w:rPr>
        <w:u w:val="none"/>
      </w:rPr>
    </w:lvl>
    <w:lvl w:ilvl="8" w:tplc="60CA8330">
      <w:start w:val="1"/>
      <w:numFmt w:val="lowerRoman"/>
      <w:lvlText w:val="%9."/>
      <w:lvlJc w:val="right"/>
      <w:pPr>
        <w:ind w:left="6480" w:hanging="360"/>
      </w:pPr>
      <w:rPr>
        <w:u w:val="none"/>
      </w:rPr>
    </w:lvl>
  </w:abstractNum>
  <w:abstractNum w:abstractNumId="1" w15:restartNumberingAfterBreak="0">
    <w:nsid w:val="431D01EB"/>
    <w:multiLevelType w:val="multilevel"/>
    <w:tmpl w:val="6B9CB72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BB024F"/>
    <w:multiLevelType w:val="multilevel"/>
    <w:tmpl w:val="A52068B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60E44D3B"/>
    <w:multiLevelType w:val="multilevel"/>
    <w:tmpl w:val="10F25DB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7C4D5CCF"/>
    <w:multiLevelType w:val="multilevel"/>
    <w:tmpl w:val="967C93B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7FA656A6"/>
    <w:multiLevelType w:val="hybridMultilevel"/>
    <w:tmpl w:val="21869352"/>
    <w:lvl w:ilvl="0" w:tplc="05FCFD76">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693073009">
    <w:abstractNumId w:val="2"/>
  </w:num>
  <w:num w:numId="2" w16cid:durableId="922030897">
    <w:abstractNumId w:val="0"/>
  </w:num>
  <w:num w:numId="3" w16cid:durableId="837426600">
    <w:abstractNumId w:val="3"/>
  </w:num>
  <w:num w:numId="4" w16cid:durableId="1637179007">
    <w:abstractNumId w:val="4"/>
  </w:num>
  <w:num w:numId="5" w16cid:durableId="816335139">
    <w:abstractNumId w:val="5"/>
  </w:num>
  <w:num w:numId="6" w16cid:durableId="481897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C3B"/>
    <w:rsid w:val="001841F0"/>
    <w:rsid w:val="001B605E"/>
    <w:rsid w:val="001E372D"/>
    <w:rsid w:val="001F3DB2"/>
    <w:rsid w:val="00208730"/>
    <w:rsid w:val="002A6C3B"/>
    <w:rsid w:val="00366C6A"/>
    <w:rsid w:val="00477DAB"/>
    <w:rsid w:val="00495469"/>
    <w:rsid w:val="00497525"/>
    <w:rsid w:val="004E461B"/>
    <w:rsid w:val="00560337"/>
    <w:rsid w:val="005645DB"/>
    <w:rsid w:val="005D582B"/>
    <w:rsid w:val="00613E80"/>
    <w:rsid w:val="00636350"/>
    <w:rsid w:val="0069E86B"/>
    <w:rsid w:val="0071D5F1"/>
    <w:rsid w:val="007648FD"/>
    <w:rsid w:val="00780143"/>
    <w:rsid w:val="007B454A"/>
    <w:rsid w:val="007F00E6"/>
    <w:rsid w:val="008F0EBC"/>
    <w:rsid w:val="008F16C8"/>
    <w:rsid w:val="009612F7"/>
    <w:rsid w:val="009830F6"/>
    <w:rsid w:val="00A1E893"/>
    <w:rsid w:val="00A31A6E"/>
    <w:rsid w:val="00A501D0"/>
    <w:rsid w:val="00A75FF7"/>
    <w:rsid w:val="00A80519"/>
    <w:rsid w:val="00A8219D"/>
    <w:rsid w:val="00A8657B"/>
    <w:rsid w:val="00A94C57"/>
    <w:rsid w:val="00AF4C0B"/>
    <w:rsid w:val="00B22A9F"/>
    <w:rsid w:val="00B502E8"/>
    <w:rsid w:val="00B9383A"/>
    <w:rsid w:val="00C10206"/>
    <w:rsid w:val="00C46272"/>
    <w:rsid w:val="00C83D39"/>
    <w:rsid w:val="00C90375"/>
    <w:rsid w:val="00CB0A7E"/>
    <w:rsid w:val="00D336BC"/>
    <w:rsid w:val="00D90A8B"/>
    <w:rsid w:val="00D93185"/>
    <w:rsid w:val="00DFF1D4"/>
    <w:rsid w:val="00E2F99E"/>
    <w:rsid w:val="00E466D2"/>
    <w:rsid w:val="00E8440C"/>
    <w:rsid w:val="00E8AC65"/>
    <w:rsid w:val="00EA5144"/>
    <w:rsid w:val="00F350CE"/>
    <w:rsid w:val="00F61357"/>
    <w:rsid w:val="00FF548A"/>
    <w:rsid w:val="00FF61F9"/>
    <w:rsid w:val="01079731"/>
    <w:rsid w:val="014DD9BC"/>
    <w:rsid w:val="01610FF5"/>
    <w:rsid w:val="017BA3B0"/>
    <w:rsid w:val="01DDF75C"/>
    <w:rsid w:val="0205E70F"/>
    <w:rsid w:val="02183CD8"/>
    <w:rsid w:val="0260C3C5"/>
    <w:rsid w:val="02778588"/>
    <w:rsid w:val="02877123"/>
    <w:rsid w:val="0293E022"/>
    <w:rsid w:val="029DA523"/>
    <w:rsid w:val="02C30238"/>
    <w:rsid w:val="02D6BCCD"/>
    <w:rsid w:val="031F6197"/>
    <w:rsid w:val="03A2E742"/>
    <w:rsid w:val="03B40D39"/>
    <w:rsid w:val="03BAD24D"/>
    <w:rsid w:val="03DDDFA8"/>
    <w:rsid w:val="03FEB20D"/>
    <w:rsid w:val="04204D27"/>
    <w:rsid w:val="043560EC"/>
    <w:rsid w:val="04644EA5"/>
    <w:rsid w:val="046F568F"/>
    <w:rsid w:val="04917B22"/>
    <w:rsid w:val="04BB31F8"/>
    <w:rsid w:val="04BE1B35"/>
    <w:rsid w:val="04E9251E"/>
    <w:rsid w:val="04FAE7BD"/>
    <w:rsid w:val="05012EFB"/>
    <w:rsid w:val="0526E844"/>
    <w:rsid w:val="057EFB50"/>
    <w:rsid w:val="0585E9AE"/>
    <w:rsid w:val="05BC1D88"/>
    <w:rsid w:val="05C14887"/>
    <w:rsid w:val="05C6F272"/>
    <w:rsid w:val="05FBE2B6"/>
    <w:rsid w:val="0622836E"/>
    <w:rsid w:val="06570259"/>
    <w:rsid w:val="065BA549"/>
    <w:rsid w:val="067D5353"/>
    <w:rsid w:val="0696B81E"/>
    <w:rsid w:val="06B95605"/>
    <w:rsid w:val="06CF15E7"/>
    <w:rsid w:val="06E8D95B"/>
    <w:rsid w:val="06F39B81"/>
    <w:rsid w:val="06F68FDE"/>
    <w:rsid w:val="07523B22"/>
    <w:rsid w:val="078BC6A7"/>
    <w:rsid w:val="078E868A"/>
    <w:rsid w:val="0796735B"/>
    <w:rsid w:val="07F2D2BA"/>
    <w:rsid w:val="08552666"/>
    <w:rsid w:val="0874FA50"/>
    <w:rsid w:val="088F6BE2"/>
    <w:rsid w:val="08C3F295"/>
    <w:rsid w:val="08F3BE4A"/>
    <w:rsid w:val="092A3808"/>
    <w:rsid w:val="09445641"/>
    <w:rsid w:val="09657DE4"/>
    <w:rsid w:val="09707A93"/>
    <w:rsid w:val="09C84B2D"/>
    <w:rsid w:val="09D0C3FE"/>
    <w:rsid w:val="0A234EBD"/>
    <w:rsid w:val="0A3A4290"/>
    <w:rsid w:val="0A4FD8E6"/>
    <w:rsid w:val="0A66B1CA"/>
    <w:rsid w:val="0A7E493C"/>
    <w:rsid w:val="0AA2C05A"/>
    <w:rsid w:val="0AB1AFC2"/>
    <w:rsid w:val="0AD5A216"/>
    <w:rsid w:val="0B0A00A4"/>
    <w:rsid w:val="0B0AE5D7"/>
    <w:rsid w:val="0B11EE2A"/>
    <w:rsid w:val="0B485EB3"/>
    <w:rsid w:val="0B528389"/>
    <w:rsid w:val="0B8D7EA8"/>
    <w:rsid w:val="0B93508C"/>
    <w:rsid w:val="0BEBA947"/>
    <w:rsid w:val="0C2B5F0C"/>
    <w:rsid w:val="0C6F70CB"/>
    <w:rsid w:val="0C8A7301"/>
    <w:rsid w:val="0CA1A73A"/>
    <w:rsid w:val="0CC556F9"/>
    <w:rsid w:val="0CC643DD"/>
    <w:rsid w:val="0CF2A326"/>
    <w:rsid w:val="0D0B24A1"/>
    <w:rsid w:val="0D0DE728"/>
    <w:rsid w:val="0D5CA444"/>
    <w:rsid w:val="0D98AE03"/>
    <w:rsid w:val="0DE16488"/>
    <w:rsid w:val="0DFB082B"/>
    <w:rsid w:val="0E3C4F29"/>
    <w:rsid w:val="0E3D779B"/>
    <w:rsid w:val="0E498EEC"/>
    <w:rsid w:val="0E7E26CF"/>
    <w:rsid w:val="0EBC7A64"/>
    <w:rsid w:val="0EC467EA"/>
    <w:rsid w:val="0EEC295A"/>
    <w:rsid w:val="0EF6BFE0"/>
    <w:rsid w:val="0F400258"/>
    <w:rsid w:val="0F4B3D4F"/>
    <w:rsid w:val="0F4F0270"/>
    <w:rsid w:val="0F554A51"/>
    <w:rsid w:val="0F75E8E0"/>
    <w:rsid w:val="0F76317D"/>
    <w:rsid w:val="0FC9D8F7"/>
    <w:rsid w:val="1011AF2C"/>
    <w:rsid w:val="101E1AFC"/>
    <w:rsid w:val="101EF76D"/>
    <w:rsid w:val="1020330F"/>
    <w:rsid w:val="10510562"/>
    <w:rsid w:val="1060384B"/>
    <w:rsid w:val="10929041"/>
    <w:rsid w:val="10B4C9ED"/>
    <w:rsid w:val="10F11AB2"/>
    <w:rsid w:val="1132A8ED"/>
    <w:rsid w:val="115EE7E1"/>
    <w:rsid w:val="1160B5AF"/>
    <w:rsid w:val="1186FD51"/>
    <w:rsid w:val="11AD7F8D"/>
    <w:rsid w:val="11E15C79"/>
    <w:rsid w:val="122E60A2"/>
    <w:rsid w:val="128CEB13"/>
    <w:rsid w:val="12B3C8ED"/>
    <w:rsid w:val="12C90F7E"/>
    <w:rsid w:val="12CE794E"/>
    <w:rsid w:val="1310E8BE"/>
    <w:rsid w:val="13362EC6"/>
    <w:rsid w:val="134553E7"/>
    <w:rsid w:val="13722FE8"/>
    <w:rsid w:val="139C42AF"/>
    <w:rsid w:val="13E37A29"/>
    <w:rsid w:val="13F79AA5"/>
    <w:rsid w:val="1428DC37"/>
    <w:rsid w:val="14424EF3"/>
    <w:rsid w:val="1446884B"/>
    <w:rsid w:val="146F4F8A"/>
    <w:rsid w:val="14790784"/>
    <w:rsid w:val="148CE454"/>
    <w:rsid w:val="14B29744"/>
    <w:rsid w:val="14B6C207"/>
    <w:rsid w:val="14D155C2"/>
    <w:rsid w:val="15110B87"/>
    <w:rsid w:val="151B9D3B"/>
    <w:rsid w:val="153B9850"/>
    <w:rsid w:val="156DEEEA"/>
    <w:rsid w:val="15AB9AD7"/>
    <w:rsid w:val="15ACAEF0"/>
    <w:rsid w:val="15D24152"/>
    <w:rsid w:val="15E4E8FD"/>
    <w:rsid w:val="15F53E23"/>
    <w:rsid w:val="15FB8984"/>
    <w:rsid w:val="160E4404"/>
    <w:rsid w:val="164A0D23"/>
    <w:rsid w:val="16858DD1"/>
    <w:rsid w:val="170AE95C"/>
    <w:rsid w:val="171C4214"/>
    <w:rsid w:val="17A8A854"/>
    <w:rsid w:val="17BC1A1C"/>
    <w:rsid w:val="17C7369A"/>
    <w:rsid w:val="17EA3806"/>
    <w:rsid w:val="180108FE"/>
    <w:rsid w:val="180DE837"/>
    <w:rsid w:val="181FB051"/>
    <w:rsid w:val="1848AC49"/>
    <w:rsid w:val="1852202C"/>
    <w:rsid w:val="18635CAA"/>
    <w:rsid w:val="188731BB"/>
    <w:rsid w:val="18930BA0"/>
    <w:rsid w:val="1893F194"/>
    <w:rsid w:val="18985897"/>
    <w:rsid w:val="18DAA72F"/>
    <w:rsid w:val="192EC457"/>
    <w:rsid w:val="1939F791"/>
    <w:rsid w:val="195ED951"/>
    <w:rsid w:val="19720071"/>
    <w:rsid w:val="19802A42"/>
    <w:rsid w:val="1996A875"/>
    <w:rsid w:val="19A9B898"/>
    <w:rsid w:val="19D07F4C"/>
    <w:rsid w:val="19F1852B"/>
    <w:rsid w:val="19FF2D0B"/>
    <w:rsid w:val="1A23021C"/>
    <w:rsid w:val="1A41600D"/>
    <w:rsid w:val="1A4EBF54"/>
    <w:rsid w:val="1A9E0824"/>
    <w:rsid w:val="1B0DD0D2"/>
    <w:rsid w:val="1B1AE3C4"/>
    <w:rsid w:val="1B2811F4"/>
    <w:rsid w:val="1B352300"/>
    <w:rsid w:val="1B409746"/>
    <w:rsid w:val="1B5AA0A1"/>
    <w:rsid w:val="1B6C4FAD"/>
    <w:rsid w:val="1B94D0BF"/>
    <w:rsid w:val="1BAA4937"/>
    <w:rsid w:val="1BF85984"/>
    <w:rsid w:val="1C0DF72E"/>
    <w:rsid w:val="1C28F796"/>
    <w:rsid w:val="1C4CDE12"/>
    <w:rsid w:val="1C7C1408"/>
    <w:rsid w:val="1CA87C6F"/>
    <w:rsid w:val="1CA9A133"/>
    <w:rsid w:val="1CB7A9AA"/>
    <w:rsid w:val="1CBE9018"/>
    <w:rsid w:val="1D04F4F1"/>
    <w:rsid w:val="1D08200E"/>
    <w:rsid w:val="1D4FF62A"/>
    <w:rsid w:val="1D7900CF"/>
    <w:rsid w:val="1D85548E"/>
    <w:rsid w:val="1E10D63E"/>
    <w:rsid w:val="1E1955E9"/>
    <w:rsid w:val="1E539B65"/>
    <w:rsid w:val="1E5415E5"/>
    <w:rsid w:val="1E6CC3C2"/>
    <w:rsid w:val="1EA2FD4D"/>
    <w:rsid w:val="1EAA3850"/>
    <w:rsid w:val="1EC80C45"/>
    <w:rsid w:val="1EF6733F"/>
    <w:rsid w:val="1F051238"/>
    <w:rsid w:val="1F5EB20C"/>
    <w:rsid w:val="1F8E496B"/>
    <w:rsid w:val="1FC7EB6D"/>
    <w:rsid w:val="1FE141F5"/>
    <w:rsid w:val="1FF630DA"/>
    <w:rsid w:val="20140869"/>
    <w:rsid w:val="20581B8F"/>
    <w:rsid w:val="20B0A191"/>
    <w:rsid w:val="21051F00"/>
    <w:rsid w:val="21817A28"/>
    <w:rsid w:val="219043A6"/>
    <w:rsid w:val="2192013B"/>
    <w:rsid w:val="219CA825"/>
    <w:rsid w:val="21AFD8CA"/>
    <w:rsid w:val="21B9494C"/>
    <w:rsid w:val="2202C03E"/>
    <w:rsid w:val="224C71F2"/>
    <w:rsid w:val="22A0EF61"/>
    <w:rsid w:val="22ECC70C"/>
    <w:rsid w:val="2318E2B7"/>
    <w:rsid w:val="231E400E"/>
    <w:rsid w:val="2351204B"/>
    <w:rsid w:val="23C22E80"/>
    <w:rsid w:val="23E1845D"/>
    <w:rsid w:val="23F49612"/>
    <w:rsid w:val="244C94BB"/>
    <w:rsid w:val="244ECF7A"/>
    <w:rsid w:val="2452DDC2"/>
    <w:rsid w:val="24627D1B"/>
    <w:rsid w:val="24B4B318"/>
    <w:rsid w:val="24C9A1FD"/>
    <w:rsid w:val="24D3A750"/>
    <w:rsid w:val="2508E5B9"/>
    <w:rsid w:val="252A8A40"/>
    <w:rsid w:val="252F1CD7"/>
    <w:rsid w:val="25881E61"/>
    <w:rsid w:val="25982BC0"/>
    <w:rsid w:val="25A92DA3"/>
    <w:rsid w:val="26337715"/>
    <w:rsid w:val="26508379"/>
    <w:rsid w:val="2653556C"/>
    <w:rsid w:val="265C5C34"/>
    <w:rsid w:val="2665725E"/>
    <w:rsid w:val="26AF0254"/>
    <w:rsid w:val="26E5F54A"/>
    <w:rsid w:val="2709135F"/>
    <w:rsid w:val="2726C3D4"/>
    <w:rsid w:val="272C36D4"/>
    <w:rsid w:val="276156CE"/>
    <w:rsid w:val="2771AF10"/>
    <w:rsid w:val="27B10546"/>
    <w:rsid w:val="27FA7DAB"/>
    <w:rsid w:val="285ED013"/>
    <w:rsid w:val="28D78737"/>
    <w:rsid w:val="28E12F92"/>
    <w:rsid w:val="291A28D4"/>
    <w:rsid w:val="292005DE"/>
    <w:rsid w:val="29834532"/>
    <w:rsid w:val="2989A003"/>
    <w:rsid w:val="299D1320"/>
    <w:rsid w:val="29BCDFE3"/>
    <w:rsid w:val="29BE7AA1"/>
    <w:rsid w:val="29C23947"/>
    <w:rsid w:val="2A0474C9"/>
    <w:rsid w:val="2A21DDCA"/>
    <w:rsid w:val="2A6DD151"/>
    <w:rsid w:val="2A735798"/>
    <w:rsid w:val="2A7AF18A"/>
    <w:rsid w:val="2A864DE9"/>
    <w:rsid w:val="2B143F31"/>
    <w:rsid w:val="2B1F9A61"/>
    <w:rsid w:val="2B40E0E5"/>
    <w:rsid w:val="2B56BB10"/>
    <w:rsid w:val="2B59175B"/>
    <w:rsid w:val="2B5A4B02"/>
    <w:rsid w:val="2C16C1EB"/>
    <w:rsid w:val="2C40B902"/>
    <w:rsid w:val="2C847669"/>
    <w:rsid w:val="2C8BD45F"/>
    <w:rsid w:val="2CBF8A9A"/>
    <w:rsid w:val="2D3540C7"/>
    <w:rsid w:val="2D4FB17A"/>
    <w:rsid w:val="2D6D40AA"/>
    <w:rsid w:val="2D7864B4"/>
    <w:rsid w:val="2DA8BC35"/>
    <w:rsid w:val="2E2F79B3"/>
    <w:rsid w:val="2E708443"/>
    <w:rsid w:val="2ED8F37A"/>
    <w:rsid w:val="2F31D5B9"/>
    <w:rsid w:val="2F4459C5"/>
    <w:rsid w:val="2F9ED714"/>
    <w:rsid w:val="2FD333CF"/>
    <w:rsid w:val="300C54A4"/>
    <w:rsid w:val="30299263"/>
    <w:rsid w:val="30A05E36"/>
    <w:rsid w:val="30AD4C1F"/>
    <w:rsid w:val="30D20055"/>
    <w:rsid w:val="30D3191A"/>
    <w:rsid w:val="30E953E1"/>
    <w:rsid w:val="30EA330E"/>
    <w:rsid w:val="30F3DAB9"/>
    <w:rsid w:val="3104C6C9"/>
    <w:rsid w:val="310F91C7"/>
    <w:rsid w:val="31D3A195"/>
    <w:rsid w:val="3203111F"/>
    <w:rsid w:val="3205B259"/>
    <w:rsid w:val="3210943C"/>
    <w:rsid w:val="32213120"/>
    <w:rsid w:val="3256C136"/>
    <w:rsid w:val="3289696C"/>
    <w:rsid w:val="3302EAD6"/>
    <w:rsid w:val="332CA6CE"/>
    <w:rsid w:val="337230BC"/>
    <w:rsid w:val="3388E5D7"/>
    <w:rsid w:val="339572E2"/>
    <w:rsid w:val="33A182BA"/>
    <w:rsid w:val="33DC40C7"/>
    <w:rsid w:val="3468DA56"/>
    <w:rsid w:val="346AE279"/>
    <w:rsid w:val="346C98BD"/>
    <w:rsid w:val="3477EF90"/>
    <w:rsid w:val="349E1141"/>
    <w:rsid w:val="349EBB37"/>
    <w:rsid w:val="34A71181"/>
    <w:rsid w:val="34B946BC"/>
    <w:rsid w:val="34DFC5C7"/>
    <w:rsid w:val="35314343"/>
    <w:rsid w:val="3532A758"/>
    <w:rsid w:val="35378B24"/>
    <w:rsid w:val="354E6887"/>
    <w:rsid w:val="35A13800"/>
    <w:rsid w:val="35A45496"/>
    <w:rsid w:val="35B39B49"/>
    <w:rsid w:val="35B476A8"/>
    <w:rsid w:val="35BDA431"/>
    <w:rsid w:val="35C92AA2"/>
    <w:rsid w:val="36304528"/>
    <w:rsid w:val="3653B3F5"/>
    <w:rsid w:val="369CFDA9"/>
    <w:rsid w:val="36A916EB"/>
    <w:rsid w:val="36C235DE"/>
    <w:rsid w:val="36D35B85"/>
    <w:rsid w:val="36D5F2EC"/>
    <w:rsid w:val="371F9674"/>
    <w:rsid w:val="373D0861"/>
    <w:rsid w:val="374024F7"/>
    <w:rsid w:val="3774084D"/>
    <w:rsid w:val="37AA4B4F"/>
    <w:rsid w:val="37D65BF9"/>
    <w:rsid w:val="37DC94FC"/>
    <w:rsid w:val="37E796D0"/>
    <w:rsid w:val="37E8DCF5"/>
    <w:rsid w:val="383952FC"/>
    <w:rsid w:val="3846171E"/>
    <w:rsid w:val="3868E405"/>
    <w:rsid w:val="386F2BE6"/>
    <w:rsid w:val="3890DC60"/>
    <w:rsid w:val="38D8D8C2"/>
    <w:rsid w:val="38DBF558"/>
    <w:rsid w:val="38F59887"/>
    <w:rsid w:val="39722C5A"/>
    <w:rsid w:val="397A82A4"/>
    <w:rsid w:val="39B8A469"/>
    <w:rsid w:val="39EB5255"/>
    <w:rsid w:val="3A04B466"/>
    <w:rsid w:val="3A0C66B8"/>
    <w:rsid w:val="3A396DF7"/>
    <w:rsid w:val="3A401128"/>
    <w:rsid w:val="3A74A923"/>
    <w:rsid w:val="3AAF0174"/>
    <w:rsid w:val="3ADA23FD"/>
    <w:rsid w:val="3B7B70C7"/>
    <w:rsid w:val="3B862293"/>
    <w:rsid w:val="3BA1A824"/>
    <w:rsid w:val="3BA6CCA8"/>
    <w:rsid w:val="3C13961A"/>
    <w:rsid w:val="3C22DCCD"/>
    <w:rsid w:val="3C4EC808"/>
    <w:rsid w:val="3C804DBD"/>
    <w:rsid w:val="3D26D712"/>
    <w:rsid w:val="3D317762"/>
    <w:rsid w:val="3D69B751"/>
    <w:rsid w:val="3D732CDB"/>
    <w:rsid w:val="3DAC49E5"/>
    <w:rsid w:val="3DBEAD2E"/>
    <w:rsid w:val="3DD16228"/>
    <w:rsid w:val="3E0A96EA"/>
    <w:rsid w:val="3E459D7D"/>
    <w:rsid w:val="3E45F52E"/>
    <w:rsid w:val="3E5F9F91"/>
    <w:rsid w:val="3E9BB6BA"/>
    <w:rsid w:val="3ECB6C56"/>
    <w:rsid w:val="3ED46068"/>
    <w:rsid w:val="3F0EFD3C"/>
    <w:rsid w:val="3F1E026C"/>
    <w:rsid w:val="3F481A46"/>
    <w:rsid w:val="3F6AE388"/>
    <w:rsid w:val="3F6F5E07"/>
    <w:rsid w:val="3F9196D6"/>
    <w:rsid w:val="3FB9CFFD"/>
    <w:rsid w:val="3FE16DDE"/>
    <w:rsid w:val="3FF2BEED"/>
    <w:rsid w:val="3FF37B8D"/>
    <w:rsid w:val="3FF4A490"/>
    <w:rsid w:val="404F8C1B"/>
    <w:rsid w:val="4058496A"/>
    <w:rsid w:val="405A1114"/>
    <w:rsid w:val="40D09DE0"/>
    <w:rsid w:val="40D56898"/>
    <w:rsid w:val="40DCCA93"/>
    <w:rsid w:val="40E93CE4"/>
    <w:rsid w:val="4104199B"/>
    <w:rsid w:val="412EAF9C"/>
    <w:rsid w:val="41487815"/>
    <w:rsid w:val="41CEE2C0"/>
    <w:rsid w:val="41ECB8F7"/>
    <w:rsid w:val="42469DFE"/>
    <w:rsid w:val="424A358C"/>
    <w:rsid w:val="42618FE7"/>
    <w:rsid w:val="4262B1FF"/>
    <w:rsid w:val="427B2961"/>
    <w:rsid w:val="427F9A45"/>
    <w:rsid w:val="427FBB08"/>
    <w:rsid w:val="42850D45"/>
    <w:rsid w:val="42E535E2"/>
    <w:rsid w:val="42EC69D7"/>
    <w:rsid w:val="43423D98"/>
    <w:rsid w:val="43836E37"/>
    <w:rsid w:val="43A6142C"/>
    <w:rsid w:val="43B7A684"/>
    <w:rsid w:val="4406917E"/>
    <w:rsid w:val="4457249B"/>
    <w:rsid w:val="44C8855D"/>
    <w:rsid w:val="44D86498"/>
    <w:rsid w:val="45303B24"/>
    <w:rsid w:val="455B646B"/>
    <w:rsid w:val="457E3EC0"/>
    <w:rsid w:val="458134B7"/>
    <w:rsid w:val="459C343F"/>
    <w:rsid w:val="45A60030"/>
    <w:rsid w:val="45A6342C"/>
    <w:rsid w:val="45D35377"/>
    <w:rsid w:val="45FA9653"/>
    <w:rsid w:val="46BB0EF9"/>
    <w:rsid w:val="46CB5A66"/>
    <w:rsid w:val="46DB69D2"/>
    <w:rsid w:val="46E8CEDF"/>
    <w:rsid w:val="46F6F280"/>
    <w:rsid w:val="4745D447"/>
    <w:rsid w:val="478A2C17"/>
    <w:rsid w:val="4799D02A"/>
    <w:rsid w:val="47B8A705"/>
    <w:rsid w:val="47CB03D3"/>
    <w:rsid w:val="48A22F68"/>
    <w:rsid w:val="48EEDBC9"/>
    <w:rsid w:val="496D9FC3"/>
    <w:rsid w:val="49816FB2"/>
    <w:rsid w:val="49885024"/>
    <w:rsid w:val="49F2AFBB"/>
    <w:rsid w:val="4A0FFA6A"/>
    <w:rsid w:val="4A17E7F0"/>
    <w:rsid w:val="4A2ED58E"/>
    <w:rsid w:val="4A64B1E4"/>
    <w:rsid w:val="4A6AD840"/>
    <w:rsid w:val="4A6CD663"/>
    <w:rsid w:val="4A9299B0"/>
    <w:rsid w:val="4AF047C7"/>
    <w:rsid w:val="4B78A62B"/>
    <w:rsid w:val="4B832DFF"/>
    <w:rsid w:val="4BABCACB"/>
    <w:rsid w:val="4BFAD4D4"/>
    <w:rsid w:val="4C018975"/>
    <w:rsid w:val="4C087740"/>
    <w:rsid w:val="4C33DD11"/>
    <w:rsid w:val="4C8C1828"/>
    <w:rsid w:val="4CBA544A"/>
    <w:rsid w:val="4CCF3CB1"/>
    <w:rsid w:val="4CCF86AA"/>
    <w:rsid w:val="4D230C00"/>
    <w:rsid w:val="4D4F88B2"/>
    <w:rsid w:val="4D64AE84"/>
    <w:rsid w:val="4D7A074F"/>
    <w:rsid w:val="4DC24CEC"/>
    <w:rsid w:val="4DD4D0F8"/>
    <w:rsid w:val="4E5BC147"/>
    <w:rsid w:val="4EBACEC1"/>
    <w:rsid w:val="4EC3002D"/>
    <w:rsid w:val="4ED8F9E4"/>
    <w:rsid w:val="4EF222A7"/>
    <w:rsid w:val="4F5CEB89"/>
    <w:rsid w:val="4F5E3E10"/>
    <w:rsid w:val="4FC3B8EA"/>
    <w:rsid w:val="4FC8E3E9"/>
    <w:rsid w:val="4FF791A8"/>
    <w:rsid w:val="50461869"/>
    <w:rsid w:val="5047A858"/>
    <w:rsid w:val="5077C618"/>
    <w:rsid w:val="50872974"/>
    <w:rsid w:val="509E1712"/>
    <w:rsid w:val="50C0F167"/>
    <w:rsid w:val="5101FBF7"/>
    <w:rsid w:val="5143D3E6"/>
    <w:rsid w:val="5146FCB6"/>
    <w:rsid w:val="516776D1"/>
    <w:rsid w:val="517F576F"/>
    <w:rsid w:val="51936209"/>
    <w:rsid w:val="51AC8A66"/>
    <w:rsid w:val="51E0929C"/>
    <w:rsid w:val="520DE6EF"/>
    <w:rsid w:val="52132126"/>
    <w:rsid w:val="525CC1C8"/>
    <w:rsid w:val="528D0E21"/>
    <w:rsid w:val="52D62B28"/>
    <w:rsid w:val="52DC1ADC"/>
    <w:rsid w:val="52EE1DA8"/>
    <w:rsid w:val="53030729"/>
    <w:rsid w:val="530ABD08"/>
    <w:rsid w:val="531434BB"/>
    <w:rsid w:val="5329FF22"/>
    <w:rsid w:val="532F326A"/>
    <w:rsid w:val="53485AC7"/>
    <w:rsid w:val="534AF3F4"/>
    <w:rsid w:val="5370F4BC"/>
    <w:rsid w:val="537DB92B"/>
    <w:rsid w:val="538903CF"/>
    <w:rsid w:val="53BECA36"/>
    <w:rsid w:val="53F89229"/>
    <w:rsid w:val="53F892B0"/>
    <w:rsid w:val="5409CD00"/>
    <w:rsid w:val="54110F23"/>
    <w:rsid w:val="5411BA86"/>
    <w:rsid w:val="54205399"/>
    <w:rsid w:val="54397BF6"/>
    <w:rsid w:val="54643D70"/>
    <w:rsid w:val="5477EB3D"/>
    <w:rsid w:val="54A06EB5"/>
    <w:rsid w:val="54C956C3"/>
    <w:rsid w:val="5529098E"/>
    <w:rsid w:val="552A7302"/>
    <w:rsid w:val="55718835"/>
    <w:rsid w:val="55813355"/>
    <w:rsid w:val="5613BB9E"/>
    <w:rsid w:val="563D6EE8"/>
    <w:rsid w:val="56717FE0"/>
    <w:rsid w:val="56AEA6A0"/>
    <w:rsid w:val="56B559ED"/>
    <w:rsid w:val="56E7079C"/>
    <w:rsid w:val="572F91DB"/>
    <w:rsid w:val="5757F45B"/>
    <w:rsid w:val="577576F3"/>
    <w:rsid w:val="5779DA87"/>
    <w:rsid w:val="57D5CC41"/>
    <w:rsid w:val="57FE098B"/>
    <w:rsid w:val="5803BE82"/>
    <w:rsid w:val="58512A4E"/>
    <w:rsid w:val="58923B59"/>
    <w:rsid w:val="58D3F0D2"/>
    <w:rsid w:val="58F3C4BC"/>
    <w:rsid w:val="5925F795"/>
    <w:rsid w:val="596A9B30"/>
    <w:rsid w:val="596FC62F"/>
    <w:rsid w:val="597B1B2F"/>
    <w:rsid w:val="597D7A5D"/>
    <w:rsid w:val="598EA570"/>
    <w:rsid w:val="59B39CF6"/>
    <w:rsid w:val="59D13F17"/>
    <w:rsid w:val="59ECFAAF"/>
    <w:rsid w:val="59F2514D"/>
    <w:rsid w:val="5A0AC6ED"/>
    <w:rsid w:val="5A3CAA68"/>
    <w:rsid w:val="5A44F958"/>
    <w:rsid w:val="5A80FC0A"/>
    <w:rsid w:val="5AA8BD7A"/>
    <w:rsid w:val="5ABB4186"/>
    <w:rsid w:val="5ABD0F54"/>
    <w:rsid w:val="5AE695D3"/>
    <w:rsid w:val="5B0B9690"/>
    <w:rsid w:val="5B36D592"/>
    <w:rsid w:val="5B794F53"/>
    <w:rsid w:val="5B88CB10"/>
    <w:rsid w:val="5B95DC1C"/>
    <w:rsid w:val="5B985AF3"/>
    <w:rsid w:val="5BB51AEF"/>
    <w:rsid w:val="5BBCD888"/>
    <w:rsid w:val="5BC9DC1B"/>
    <w:rsid w:val="5BE0C9B9"/>
    <w:rsid w:val="5C093388"/>
    <w:rsid w:val="5C1B3387"/>
    <w:rsid w:val="5C210F9A"/>
    <w:rsid w:val="5C2B657E"/>
    <w:rsid w:val="5C561A00"/>
    <w:rsid w:val="5CA23BF2"/>
    <w:rsid w:val="5CB5BB6F"/>
    <w:rsid w:val="5CBCC42B"/>
    <w:rsid w:val="5D188420"/>
    <w:rsid w:val="5D1C676D"/>
    <w:rsid w:val="5D390894"/>
    <w:rsid w:val="5D4B9A0E"/>
    <w:rsid w:val="5D50EB50"/>
    <w:rsid w:val="5D7C9A1A"/>
    <w:rsid w:val="5D8B57B9"/>
    <w:rsid w:val="5DA69A2F"/>
    <w:rsid w:val="5DB0AF46"/>
    <w:rsid w:val="5DBE9E6C"/>
    <w:rsid w:val="5DC3E706"/>
    <w:rsid w:val="5E111C68"/>
    <w:rsid w:val="5E2883C4"/>
    <w:rsid w:val="5E473B9F"/>
    <w:rsid w:val="5E87B3E6"/>
    <w:rsid w:val="5EBB1995"/>
    <w:rsid w:val="5EE9E597"/>
    <w:rsid w:val="600F08DA"/>
    <w:rsid w:val="6015DF66"/>
    <w:rsid w:val="603125C4"/>
    <w:rsid w:val="6058E7B1"/>
    <w:rsid w:val="60A04C54"/>
    <w:rsid w:val="60BC64D0"/>
    <w:rsid w:val="60D91287"/>
    <w:rsid w:val="60E75659"/>
    <w:rsid w:val="6117FEFE"/>
    <w:rsid w:val="61554CE0"/>
    <w:rsid w:val="616559E4"/>
    <w:rsid w:val="61878F9D"/>
    <w:rsid w:val="6199B755"/>
    <w:rsid w:val="61A01B34"/>
    <w:rsid w:val="61D97137"/>
    <w:rsid w:val="61EBF543"/>
    <w:rsid w:val="61F2BA57"/>
    <w:rsid w:val="620C7C93"/>
    <w:rsid w:val="621080D3"/>
    <w:rsid w:val="62391D9F"/>
    <w:rsid w:val="63117D76"/>
    <w:rsid w:val="6324AF25"/>
    <w:rsid w:val="633587B6"/>
    <w:rsid w:val="634FB04B"/>
    <w:rsid w:val="63754198"/>
    <w:rsid w:val="637F2FB2"/>
    <w:rsid w:val="6387C5A4"/>
    <w:rsid w:val="6393DCF5"/>
    <w:rsid w:val="63CC7AF9"/>
    <w:rsid w:val="63F40592"/>
    <w:rsid w:val="640E8F44"/>
    <w:rsid w:val="640EB5F3"/>
    <w:rsid w:val="6427DE50"/>
    <w:rsid w:val="644E12D4"/>
    <w:rsid w:val="651111F9"/>
    <w:rsid w:val="65235639"/>
    <w:rsid w:val="652E9491"/>
    <w:rsid w:val="653B95F0"/>
    <w:rsid w:val="653D8396"/>
    <w:rsid w:val="654832A8"/>
    <w:rsid w:val="654B105F"/>
    <w:rsid w:val="65507BFB"/>
    <w:rsid w:val="658FD5F3"/>
    <w:rsid w:val="65C85C66"/>
    <w:rsid w:val="65CC04FB"/>
    <w:rsid w:val="65CE88A5"/>
    <w:rsid w:val="65DA354A"/>
    <w:rsid w:val="66491E38"/>
    <w:rsid w:val="66549E04"/>
    <w:rsid w:val="66A823BA"/>
    <w:rsid w:val="66ACE25A"/>
    <w:rsid w:val="66D953F7"/>
    <w:rsid w:val="66DCB25B"/>
    <w:rsid w:val="6700643A"/>
    <w:rsid w:val="672BA654"/>
    <w:rsid w:val="6806B198"/>
    <w:rsid w:val="682DB158"/>
    <w:rsid w:val="68663553"/>
    <w:rsid w:val="68674E18"/>
    <w:rsid w:val="687CAAA0"/>
    <w:rsid w:val="68A959FA"/>
    <w:rsid w:val="6903A5BD"/>
    <w:rsid w:val="69233696"/>
    <w:rsid w:val="6A031E79"/>
    <w:rsid w:val="6A3CA9A2"/>
    <w:rsid w:val="6A8F1FFB"/>
    <w:rsid w:val="6AB3902A"/>
    <w:rsid w:val="6B5F8F97"/>
    <w:rsid w:val="6B9EEEDA"/>
    <w:rsid w:val="6BB05268"/>
    <w:rsid w:val="6BB7742C"/>
    <w:rsid w:val="6C148EF4"/>
    <w:rsid w:val="6C5D9E55"/>
    <w:rsid w:val="6CAF16DC"/>
    <w:rsid w:val="6CCA96EB"/>
    <w:rsid w:val="6D2CE1FA"/>
    <w:rsid w:val="6D2F8349"/>
    <w:rsid w:val="6D38B0D2"/>
    <w:rsid w:val="6D6EFCA0"/>
    <w:rsid w:val="6D9626DD"/>
    <w:rsid w:val="6DC6D310"/>
    <w:rsid w:val="6DE6EF2D"/>
    <w:rsid w:val="6E3F0022"/>
    <w:rsid w:val="6E982055"/>
    <w:rsid w:val="6EC85B78"/>
    <w:rsid w:val="6ED576D7"/>
    <w:rsid w:val="6EEF14EE"/>
    <w:rsid w:val="6F0ACD01"/>
    <w:rsid w:val="6F36B839"/>
    <w:rsid w:val="6F399F9D"/>
    <w:rsid w:val="6F40BD99"/>
    <w:rsid w:val="6F523150"/>
    <w:rsid w:val="6F654C79"/>
    <w:rsid w:val="6F708D94"/>
    <w:rsid w:val="6F858BFA"/>
    <w:rsid w:val="6FD3E03E"/>
    <w:rsid w:val="6FF23B3D"/>
    <w:rsid w:val="701BFD2D"/>
    <w:rsid w:val="70468AED"/>
    <w:rsid w:val="7057FDE9"/>
    <w:rsid w:val="70B32847"/>
    <w:rsid w:val="70F535BF"/>
    <w:rsid w:val="70FCC80C"/>
    <w:rsid w:val="71066158"/>
    <w:rsid w:val="710E3BC3"/>
    <w:rsid w:val="717BFBE6"/>
    <w:rsid w:val="717E9115"/>
    <w:rsid w:val="719D9B55"/>
    <w:rsid w:val="71F6F336"/>
    <w:rsid w:val="71F78287"/>
    <w:rsid w:val="720866ED"/>
    <w:rsid w:val="721B8216"/>
    <w:rsid w:val="72290D15"/>
    <w:rsid w:val="723F8B86"/>
    <w:rsid w:val="726AAC95"/>
    <w:rsid w:val="726E58FB"/>
    <w:rsid w:val="7297C67F"/>
    <w:rsid w:val="72B7298F"/>
    <w:rsid w:val="72C4A280"/>
    <w:rsid w:val="72D2FD03"/>
    <w:rsid w:val="7327A140"/>
    <w:rsid w:val="73322843"/>
    <w:rsid w:val="735E2BED"/>
    <w:rsid w:val="738B6562"/>
    <w:rsid w:val="73DE3E24"/>
    <w:rsid w:val="73E4843A"/>
    <w:rsid w:val="740A295C"/>
    <w:rsid w:val="74361494"/>
    <w:rsid w:val="74A62017"/>
    <w:rsid w:val="74D1B7B3"/>
    <w:rsid w:val="74D204EE"/>
    <w:rsid w:val="7521BF1C"/>
    <w:rsid w:val="754DFC1C"/>
    <w:rsid w:val="7560ADD7"/>
    <w:rsid w:val="75C101CF"/>
    <w:rsid w:val="75EDB0D2"/>
    <w:rsid w:val="7628593C"/>
    <w:rsid w:val="7638F108"/>
    <w:rsid w:val="7677F7BF"/>
    <w:rsid w:val="76A3323A"/>
    <w:rsid w:val="76C30624"/>
    <w:rsid w:val="77A7ACFE"/>
    <w:rsid w:val="77C4299D"/>
    <w:rsid w:val="77FB1263"/>
    <w:rsid w:val="7827E22C"/>
    <w:rsid w:val="783F029B"/>
    <w:rsid w:val="786C01AF"/>
    <w:rsid w:val="7895F734"/>
    <w:rsid w:val="789DE4BA"/>
    <w:rsid w:val="78E8DEA8"/>
    <w:rsid w:val="790FA8EC"/>
    <w:rsid w:val="7911733D"/>
    <w:rsid w:val="79440065"/>
    <w:rsid w:val="7952BA3B"/>
    <w:rsid w:val="7953E6A5"/>
    <w:rsid w:val="797091CA"/>
    <w:rsid w:val="799ED04A"/>
    <w:rsid w:val="79A7583B"/>
    <w:rsid w:val="79DAD2FC"/>
    <w:rsid w:val="79F1432E"/>
    <w:rsid w:val="7A13F006"/>
    <w:rsid w:val="7A2B07C4"/>
    <w:rsid w:val="7A31C795"/>
    <w:rsid w:val="7AA55618"/>
    <w:rsid w:val="7AAD1339"/>
    <w:rsid w:val="7AAD439E"/>
    <w:rsid w:val="7AB85454"/>
    <w:rsid w:val="7AC113A6"/>
    <w:rsid w:val="7AEA37CF"/>
    <w:rsid w:val="7B2E4D5C"/>
    <w:rsid w:val="7B56B97F"/>
    <w:rsid w:val="7B5A3037"/>
    <w:rsid w:val="7B678186"/>
    <w:rsid w:val="7B76A35D"/>
    <w:rsid w:val="7B9F50AA"/>
    <w:rsid w:val="7BCD97F6"/>
    <w:rsid w:val="7BE462F9"/>
    <w:rsid w:val="7C182F9E"/>
    <w:rsid w:val="7C3194C2"/>
    <w:rsid w:val="7C702668"/>
    <w:rsid w:val="7C9D837A"/>
    <w:rsid w:val="7CC3E6B2"/>
    <w:rsid w:val="7CFB534F"/>
    <w:rsid w:val="7D106207"/>
    <w:rsid w:val="7D2B0CDA"/>
    <w:rsid w:val="7D2C04DF"/>
    <w:rsid w:val="7D2D4377"/>
    <w:rsid w:val="7D44CBB4"/>
    <w:rsid w:val="7D6A5192"/>
    <w:rsid w:val="7D9D0E44"/>
    <w:rsid w:val="7E558647"/>
    <w:rsid w:val="7E71746D"/>
    <w:rsid w:val="7E9A9896"/>
    <w:rsid w:val="7EE76129"/>
    <w:rsid w:val="7F4FD060"/>
    <w:rsid w:val="7F883BCC"/>
    <w:rsid w:val="7F8DDB55"/>
    <w:rsid w:val="7F9772FE"/>
    <w:rsid w:val="7FAA8E27"/>
    <w:rsid w:val="7FC74D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B608A"/>
  <w15:chartTrackingRefBased/>
  <w15:docId w15:val="{12DE36BB-7C6E-4F8B-AEDC-836FDD88E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6F68FDE"/>
    <w:pPr>
      <w:spacing w:after="0"/>
    </w:pPr>
    <w:rPr>
      <w:rFonts w:ascii="Arial" w:eastAsia="Arial" w:hAnsi="Arial" w:cs="Arial"/>
      <w:lang w:val="en-US" w:eastAsia="ja-JP"/>
    </w:rPr>
  </w:style>
  <w:style w:type="paragraph" w:styleId="Heading1">
    <w:name w:val="heading 1"/>
    <w:basedOn w:val="Normal"/>
    <w:next w:val="Normal"/>
    <w:link w:val="Heading1Char"/>
    <w:uiPriority w:val="9"/>
    <w:qFormat/>
    <w:rsid w:val="06F68FD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6F68FD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6F68FDE"/>
    <w:pPr>
      <w:keepNext/>
      <w:keepLines/>
      <w:spacing w:before="4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6F68FDE"/>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6F68FDE"/>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6F68FDE"/>
    <w:pPr>
      <w:keepNext/>
      <w:keepLines/>
      <w:spacing w:before="4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6F68FDE"/>
    <w:pPr>
      <w:keepNext/>
      <w:keepLines/>
      <w:spacing w:before="4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6F68FDE"/>
    <w:pPr>
      <w:keepNext/>
      <w:keepLines/>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6F68FDE"/>
    <w:pPr>
      <w:keepNext/>
      <w:keepLines/>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6C3B"/>
    <w:rPr>
      <w:color w:val="0563C1" w:themeColor="hyperlink"/>
      <w:u w:val="single"/>
    </w:rPr>
  </w:style>
  <w:style w:type="paragraph" w:styleId="ListParagraph">
    <w:name w:val="List Paragraph"/>
    <w:basedOn w:val="Normal"/>
    <w:uiPriority w:val="34"/>
    <w:qFormat/>
    <w:rsid w:val="06F68FDE"/>
    <w:pPr>
      <w:ind w:left="720"/>
      <w:contextualSpacing/>
    </w:pPr>
  </w:style>
  <w:style w:type="paragraph" w:styleId="FootnoteText">
    <w:name w:val="footnote text"/>
    <w:basedOn w:val="Normal"/>
    <w:link w:val="FootnoteTextChar"/>
    <w:uiPriority w:val="99"/>
    <w:semiHidden/>
    <w:unhideWhenUsed/>
    <w:rsid w:val="06F68FDE"/>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semiHidden/>
    <w:rsid w:val="06F68FDE"/>
    <w:rPr>
      <w:rFonts w:asciiTheme="minorHAnsi" w:eastAsiaTheme="minorEastAsia" w:hAnsiTheme="minorHAnsi" w:cstheme="minorBidi"/>
      <w:noProof w:val="0"/>
      <w:sz w:val="20"/>
      <w:szCs w:val="20"/>
      <w:lang w:val="en-US" w:eastAsia="ja-JP"/>
    </w:rPr>
  </w:style>
  <w:style w:type="character" w:styleId="FootnoteReference">
    <w:name w:val="footnote reference"/>
    <w:basedOn w:val="DefaultParagraphFont"/>
    <w:uiPriority w:val="99"/>
    <w:semiHidden/>
    <w:unhideWhenUsed/>
    <w:rsid w:val="002A6C3B"/>
    <w:rPr>
      <w:vertAlign w:val="superscript"/>
    </w:rPr>
  </w:style>
  <w:style w:type="character" w:customStyle="1" w:styleId="ts-alignment-element">
    <w:name w:val="ts-alignment-element"/>
    <w:basedOn w:val="DefaultParagraphFont"/>
    <w:rsid w:val="002A6C3B"/>
  </w:style>
  <w:style w:type="character" w:customStyle="1" w:styleId="ts-alignment-element-highlighted">
    <w:name w:val="ts-alignment-element-highlighted"/>
    <w:basedOn w:val="DefaultParagraphFont"/>
    <w:rsid w:val="002A6C3B"/>
  </w:style>
  <w:style w:type="paragraph" w:styleId="Header">
    <w:name w:val="header"/>
    <w:basedOn w:val="Normal"/>
    <w:link w:val="HeaderChar"/>
    <w:uiPriority w:val="99"/>
    <w:unhideWhenUsed/>
    <w:rsid w:val="06F68FDE"/>
    <w:pPr>
      <w:tabs>
        <w:tab w:val="center" w:pos="4252"/>
        <w:tab w:val="right" w:pos="8504"/>
      </w:tabs>
    </w:pPr>
  </w:style>
  <w:style w:type="character" w:customStyle="1" w:styleId="HeaderChar">
    <w:name w:val="Header Char"/>
    <w:basedOn w:val="DefaultParagraphFont"/>
    <w:link w:val="Header"/>
    <w:uiPriority w:val="99"/>
    <w:rsid w:val="06F68FDE"/>
    <w:rPr>
      <w:rFonts w:ascii="Arial" w:eastAsia="Arial" w:hAnsi="Arial" w:cs="Arial"/>
      <w:noProof w:val="0"/>
      <w:lang w:val="en-US" w:eastAsia="ja-JP"/>
    </w:rPr>
  </w:style>
  <w:style w:type="paragraph" w:styleId="Footer">
    <w:name w:val="footer"/>
    <w:basedOn w:val="Normal"/>
    <w:link w:val="FooterChar"/>
    <w:uiPriority w:val="99"/>
    <w:unhideWhenUsed/>
    <w:rsid w:val="06F68FDE"/>
    <w:pPr>
      <w:tabs>
        <w:tab w:val="center" w:pos="4252"/>
        <w:tab w:val="right" w:pos="8504"/>
      </w:tabs>
    </w:pPr>
  </w:style>
  <w:style w:type="character" w:customStyle="1" w:styleId="FooterChar">
    <w:name w:val="Footer Char"/>
    <w:basedOn w:val="DefaultParagraphFont"/>
    <w:link w:val="Footer"/>
    <w:uiPriority w:val="99"/>
    <w:rsid w:val="06F68FDE"/>
    <w:rPr>
      <w:rFonts w:ascii="Arial" w:eastAsia="Arial" w:hAnsi="Arial" w:cs="Arial"/>
      <w:noProof w:val="0"/>
      <w:lang w:val="en-US" w:eastAsia="ja-JP"/>
    </w:rPr>
  </w:style>
  <w:style w:type="character" w:customStyle="1" w:styleId="MenoPendente1">
    <w:name w:val="Menção Pendente1"/>
    <w:basedOn w:val="DefaultParagraphFont"/>
    <w:uiPriority w:val="99"/>
    <w:semiHidden/>
    <w:unhideWhenUsed/>
    <w:rsid w:val="00A31A6E"/>
    <w:rPr>
      <w:color w:val="605E5C"/>
      <w:shd w:val="clear" w:color="auto" w:fill="E1DFDD"/>
    </w:rPr>
  </w:style>
  <w:style w:type="paragraph" w:styleId="NormalWeb">
    <w:name w:val="Normal (Web)"/>
    <w:basedOn w:val="Normal"/>
    <w:uiPriority w:val="99"/>
    <w:unhideWhenUsed/>
    <w:rsid w:val="06F68FDE"/>
    <w:pPr>
      <w:spacing w:beforeAutospacing="1" w:afterAutospacing="1"/>
    </w:pPr>
    <w:rPr>
      <w:rFonts w:ascii="Times New Roman" w:eastAsia="Times New Roman" w:hAnsi="Times New Roman" w:cs="Times New Roman"/>
      <w:sz w:val="24"/>
      <w:szCs w:val="24"/>
      <w:lang w:eastAsia="pt-BR"/>
    </w:rPr>
  </w:style>
  <w:style w:type="character" w:styleId="CommentReference">
    <w:name w:val="annotation reference"/>
    <w:basedOn w:val="DefaultParagraphFont"/>
    <w:uiPriority w:val="99"/>
    <w:semiHidden/>
    <w:unhideWhenUsed/>
    <w:rsid w:val="007F00E6"/>
    <w:rPr>
      <w:sz w:val="16"/>
      <w:szCs w:val="16"/>
    </w:rPr>
  </w:style>
  <w:style w:type="paragraph" w:styleId="CommentText">
    <w:name w:val="annotation text"/>
    <w:basedOn w:val="Normal"/>
    <w:link w:val="CommentTextChar"/>
    <w:uiPriority w:val="99"/>
    <w:semiHidden/>
    <w:unhideWhenUsed/>
    <w:rsid w:val="06F68FDE"/>
    <w:rPr>
      <w:sz w:val="20"/>
      <w:szCs w:val="20"/>
    </w:rPr>
  </w:style>
  <w:style w:type="character" w:customStyle="1" w:styleId="CommentTextChar">
    <w:name w:val="Comment Text Char"/>
    <w:basedOn w:val="DefaultParagraphFont"/>
    <w:link w:val="CommentText"/>
    <w:uiPriority w:val="99"/>
    <w:semiHidden/>
    <w:rsid w:val="06F68FDE"/>
    <w:rPr>
      <w:rFonts w:ascii="Arial" w:eastAsia="Arial" w:hAnsi="Arial" w:cs="Arial"/>
      <w:noProof w:val="0"/>
      <w:sz w:val="20"/>
      <w:szCs w:val="20"/>
      <w:lang w:val="en-US" w:eastAsia="ja-JP"/>
    </w:rPr>
  </w:style>
  <w:style w:type="paragraph" w:styleId="CommentSubject">
    <w:name w:val="annotation subject"/>
    <w:basedOn w:val="CommentText"/>
    <w:next w:val="CommentText"/>
    <w:link w:val="CommentSubjectChar"/>
    <w:uiPriority w:val="99"/>
    <w:semiHidden/>
    <w:unhideWhenUsed/>
    <w:rsid w:val="06F68FDE"/>
    <w:rPr>
      <w:b/>
      <w:bCs/>
    </w:rPr>
  </w:style>
  <w:style w:type="character" w:customStyle="1" w:styleId="CommentSubjectChar">
    <w:name w:val="Comment Subject Char"/>
    <w:basedOn w:val="CommentTextChar"/>
    <w:link w:val="CommentSubject"/>
    <w:uiPriority w:val="99"/>
    <w:semiHidden/>
    <w:rsid w:val="06F68FDE"/>
    <w:rPr>
      <w:rFonts w:ascii="Arial" w:eastAsia="Arial" w:hAnsi="Arial" w:cs="Arial"/>
      <w:b/>
      <w:bCs/>
      <w:noProof w:val="0"/>
      <w:sz w:val="20"/>
      <w:szCs w:val="20"/>
      <w:lang w:val="en-US" w:eastAsia="ja-JP"/>
    </w:rPr>
  </w:style>
  <w:style w:type="character" w:styleId="UnresolvedMention">
    <w:name w:val="Unresolved Mention"/>
    <w:basedOn w:val="DefaultParagraphFont"/>
    <w:uiPriority w:val="99"/>
    <w:semiHidden/>
    <w:unhideWhenUsed/>
    <w:rsid w:val="008F16C8"/>
    <w:rPr>
      <w:color w:val="605E5C"/>
      <w:shd w:val="clear" w:color="auto" w:fill="E1DFDD"/>
    </w:rPr>
  </w:style>
  <w:style w:type="paragraph" w:customStyle="1" w:styleId="paragraph">
    <w:name w:val="paragraph"/>
    <w:basedOn w:val="Normal"/>
    <w:uiPriority w:val="1"/>
    <w:rsid w:val="06F68FDE"/>
    <w:pPr>
      <w:spacing w:beforeAutospacing="1" w:afterAutospacing="1"/>
    </w:pPr>
    <w:rPr>
      <w:rFonts w:ascii="Times New Roman" w:eastAsia="Times New Roman" w:hAnsi="Times New Roman" w:cs="Times New Roman"/>
      <w:sz w:val="24"/>
      <w:szCs w:val="24"/>
      <w:lang w:eastAsia="pt-BR"/>
    </w:rPr>
  </w:style>
  <w:style w:type="character" w:customStyle="1" w:styleId="normaltextrun">
    <w:name w:val="normaltextrun"/>
    <w:basedOn w:val="DefaultParagraphFont"/>
    <w:rsid w:val="008F16C8"/>
  </w:style>
  <w:style w:type="character" w:styleId="FollowedHyperlink">
    <w:name w:val="FollowedHyperlink"/>
    <w:basedOn w:val="DefaultParagraphFont"/>
    <w:uiPriority w:val="99"/>
    <w:semiHidden/>
    <w:unhideWhenUsed/>
    <w:rsid w:val="008F16C8"/>
    <w:rPr>
      <w:color w:val="954F72" w:themeColor="followedHyperlink"/>
      <w:u w:val="single"/>
    </w:rPr>
  </w:style>
  <w:style w:type="paragraph" w:styleId="Title">
    <w:name w:val="Title"/>
    <w:basedOn w:val="Normal"/>
    <w:next w:val="Normal"/>
    <w:link w:val="TitleChar"/>
    <w:uiPriority w:val="10"/>
    <w:qFormat/>
    <w:rsid w:val="06F68FDE"/>
    <w:pPr>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6F68FDE"/>
    <w:rPr>
      <w:rFonts w:eastAsiaTheme="minorEastAsia"/>
      <w:color w:val="5A5A5A"/>
    </w:rPr>
  </w:style>
  <w:style w:type="paragraph" w:styleId="Quote">
    <w:name w:val="Quote"/>
    <w:basedOn w:val="Normal"/>
    <w:next w:val="Normal"/>
    <w:link w:val="QuoteChar"/>
    <w:uiPriority w:val="29"/>
    <w:qFormat/>
    <w:rsid w:val="06F68FD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6F68FDE"/>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06F68FDE"/>
    <w:rPr>
      <w:rFonts w:asciiTheme="majorHAnsi" w:eastAsiaTheme="majorEastAsia" w:hAnsiTheme="majorHAnsi" w:cstheme="majorBidi"/>
      <w:noProof w:val="0"/>
      <w:color w:val="2F5496" w:themeColor="accent1" w:themeShade="BF"/>
      <w:sz w:val="32"/>
      <w:szCs w:val="32"/>
      <w:lang w:val="en-US"/>
    </w:rPr>
  </w:style>
  <w:style w:type="character" w:customStyle="1" w:styleId="Heading2Char">
    <w:name w:val="Heading 2 Char"/>
    <w:basedOn w:val="DefaultParagraphFont"/>
    <w:link w:val="Heading2"/>
    <w:uiPriority w:val="9"/>
    <w:rsid w:val="06F68FDE"/>
    <w:rPr>
      <w:rFonts w:asciiTheme="majorHAnsi" w:eastAsiaTheme="majorEastAsia" w:hAnsiTheme="majorHAnsi" w:cstheme="majorBidi"/>
      <w:noProof w:val="0"/>
      <w:color w:val="2F5496" w:themeColor="accent1" w:themeShade="BF"/>
      <w:sz w:val="26"/>
      <w:szCs w:val="26"/>
      <w:lang w:val="en-US"/>
    </w:rPr>
  </w:style>
  <w:style w:type="character" w:customStyle="1" w:styleId="Heading3Char">
    <w:name w:val="Heading 3 Char"/>
    <w:basedOn w:val="DefaultParagraphFont"/>
    <w:link w:val="Heading3"/>
    <w:uiPriority w:val="9"/>
    <w:rsid w:val="06F68FDE"/>
    <w:rPr>
      <w:rFonts w:asciiTheme="majorHAnsi" w:eastAsiaTheme="majorEastAsia" w:hAnsiTheme="majorHAnsi" w:cstheme="majorBidi"/>
      <w:noProof w:val="0"/>
      <w:color w:val="1F3763"/>
      <w:sz w:val="24"/>
      <w:szCs w:val="24"/>
      <w:lang w:val="en-US"/>
    </w:rPr>
  </w:style>
  <w:style w:type="character" w:customStyle="1" w:styleId="Heading4Char">
    <w:name w:val="Heading 4 Char"/>
    <w:basedOn w:val="DefaultParagraphFont"/>
    <w:link w:val="Heading4"/>
    <w:uiPriority w:val="9"/>
    <w:rsid w:val="06F68FDE"/>
    <w:rPr>
      <w:rFonts w:asciiTheme="majorHAnsi" w:eastAsiaTheme="majorEastAsia" w:hAnsiTheme="majorHAnsi" w:cstheme="majorBidi"/>
      <w:i/>
      <w:iCs/>
      <w:noProof w:val="0"/>
      <w:color w:val="2F5496" w:themeColor="accent1" w:themeShade="BF"/>
      <w:lang w:val="en-US"/>
    </w:rPr>
  </w:style>
  <w:style w:type="character" w:customStyle="1" w:styleId="Heading5Char">
    <w:name w:val="Heading 5 Char"/>
    <w:basedOn w:val="DefaultParagraphFont"/>
    <w:link w:val="Heading5"/>
    <w:uiPriority w:val="9"/>
    <w:rsid w:val="06F68FDE"/>
    <w:rPr>
      <w:rFonts w:asciiTheme="majorHAnsi" w:eastAsiaTheme="majorEastAsia" w:hAnsiTheme="majorHAnsi" w:cstheme="majorBidi"/>
      <w:noProof w:val="0"/>
      <w:color w:val="2F5496" w:themeColor="accent1" w:themeShade="BF"/>
      <w:lang w:val="en-US"/>
    </w:rPr>
  </w:style>
  <w:style w:type="character" w:customStyle="1" w:styleId="Heading6Char">
    <w:name w:val="Heading 6 Char"/>
    <w:basedOn w:val="DefaultParagraphFont"/>
    <w:link w:val="Heading6"/>
    <w:uiPriority w:val="9"/>
    <w:rsid w:val="06F68FDE"/>
    <w:rPr>
      <w:rFonts w:asciiTheme="majorHAnsi" w:eastAsiaTheme="majorEastAsia" w:hAnsiTheme="majorHAnsi" w:cstheme="majorBidi"/>
      <w:noProof w:val="0"/>
      <w:color w:val="1F3763"/>
      <w:lang w:val="en-US"/>
    </w:rPr>
  </w:style>
  <w:style w:type="character" w:customStyle="1" w:styleId="Heading7Char">
    <w:name w:val="Heading 7 Char"/>
    <w:basedOn w:val="DefaultParagraphFont"/>
    <w:link w:val="Heading7"/>
    <w:uiPriority w:val="9"/>
    <w:rsid w:val="06F68FDE"/>
    <w:rPr>
      <w:rFonts w:asciiTheme="majorHAnsi" w:eastAsiaTheme="majorEastAsia" w:hAnsiTheme="majorHAnsi" w:cstheme="majorBidi"/>
      <w:i/>
      <w:iCs/>
      <w:noProof w:val="0"/>
      <w:color w:val="1F3763"/>
      <w:lang w:val="en-US"/>
    </w:rPr>
  </w:style>
  <w:style w:type="character" w:customStyle="1" w:styleId="Heading8Char">
    <w:name w:val="Heading 8 Char"/>
    <w:basedOn w:val="DefaultParagraphFont"/>
    <w:link w:val="Heading8"/>
    <w:uiPriority w:val="9"/>
    <w:rsid w:val="06F68FDE"/>
    <w:rPr>
      <w:rFonts w:asciiTheme="majorHAnsi" w:eastAsiaTheme="majorEastAsia" w:hAnsiTheme="majorHAnsi" w:cstheme="majorBidi"/>
      <w:noProof w:val="0"/>
      <w:color w:val="272727"/>
      <w:sz w:val="21"/>
      <w:szCs w:val="21"/>
      <w:lang w:val="en-US"/>
    </w:rPr>
  </w:style>
  <w:style w:type="character" w:customStyle="1" w:styleId="Heading9Char">
    <w:name w:val="Heading 9 Char"/>
    <w:basedOn w:val="DefaultParagraphFont"/>
    <w:link w:val="Heading9"/>
    <w:uiPriority w:val="9"/>
    <w:rsid w:val="06F68FDE"/>
    <w:rPr>
      <w:rFonts w:asciiTheme="majorHAnsi" w:eastAsiaTheme="majorEastAsia" w:hAnsiTheme="majorHAnsi" w:cstheme="majorBidi"/>
      <w:i/>
      <w:iCs/>
      <w:noProof w:val="0"/>
      <w:color w:val="272727"/>
      <w:sz w:val="21"/>
      <w:szCs w:val="21"/>
      <w:lang w:val="en-US"/>
    </w:rPr>
  </w:style>
  <w:style w:type="character" w:customStyle="1" w:styleId="TitleChar">
    <w:name w:val="Title Char"/>
    <w:basedOn w:val="DefaultParagraphFont"/>
    <w:link w:val="Title"/>
    <w:uiPriority w:val="10"/>
    <w:rsid w:val="06F68FDE"/>
    <w:rPr>
      <w:rFonts w:asciiTheme="majorHAnsi" w:eastAsiaTheme="majorEastAsia" w:hAnsiTheme="majorHAnsi" w:cstheme="majorBidi"/>
      <w:noProof w:val="0"/>
      <w:sz w:val="56"/>
      <w:szCs w:val="56"/>
      <w:lang w:val="en-US"/>
    </w:rPr>
  </w:style>
  <w:style w:type="character" w:customStyle="1" w:styleId="SubtitleChar">
    <w:name w:val="Subtitle Char"/>
    <w:basedOn w:val="DefaultParagraphFont"/>
    <w:link w:val="Subtitle"/>
    <w:uiPriority w:val="11"/>
    <w:rsid w:val="06F68FDE"/>
    <w:rPr>
      <w:rFonts w:asciiTheme="minorHAnsi" w:eastAsiaTheme="minorEastAsia" w:hAnsiTheme="minorHAnsi" w:cstheme="minorBidi"/>
      <w:noProof w:val="0"/>
      <w:color w:val="5A5A5A"/>
      <w:lang w:val="en-US"/>
    </w:rPr>
  </w:style>
  <w:style w:type="character" w:customStyle="1" w:styleId="QuoteChar">
    <w:name w:val="Quote Char"/>
    <w:basedOn w:val="DefaultParagraphFont"/>
    <w:link w:val="Quote"/>
    <w:uiPriority w:val="29"/>
    <w:rsid w:val="06F68FDE"/>
    <w:rPr>
      <w:i/>
      <w:iCs/>
      <w:noProof w:val="0"/>
      <w:color w:val="404040" w:themeColor="text1" w:themeTint="BF"/>
      <w:lang w:val="en-US"/>
    </w:rPr>
  </w:style>
  <w:style w:type="character" w:customStyle="1" w:styleId="IntenseQuoteChar">
    <w:name w:val="Intense Quote Char"/>
    <w:basedOn w:val="DefaultParagraphFont"/>
    <w:link w:val="IntenseQuote"/>
    <w:uiPriority w:val="30"/>
    <w:rsid w:val="06F68FDE"/>
    <w:rPr>
      <w:i/>
      <w:iCs/>
      <w:noProof w:val="0"/>
      <w:color w:val="4472C4" w:themeColor="accent1"/>
      <w:lang w:val="en-US"/>
    </w:rPr>
  </w:style>
  <w:style w:type="paragraph" w:styleId="TOC1">
    <w:name w:val="toc 1"/>
    <w:basedOn w:val="Normal"/>
    <w:next w:val="Normal"/>
    <w:uiPriority w:val="39"/>
    <w:unhideWhenUsed/>
    <w:rsid w:val="06F68FDE"/>
    <w:pPr>
      <w:spacing w:after="100"/>
    </w:pPr>
  </w:style>
  <w:style w:type="paragraph" w:styleId="TOC2">
    <w:name w:val="toc 2"/>
    <w:basedOn w:val="Normal"/>
    <w:next w:val="Normal"/>
    <w:uiPriority w:val="39"/>
    <w:unhideWhenUsed/>
    <w:rsid w:val="06F68FDE"/>
    <w:pPr>
      <w:spacing w:after="100"/>
      <w:ind w:left="220"/>
    </w:pPr>
  </w:style>
  <w:style w:type="paragraph" w:styleId="TOC3">
    <w:name w:val="toc 3"/>
    <w:basedOn w:val="Normal"/>
    <w:next w:val="Normal"/>
    <w:uiPriority w:val="39"/>
    <w:unhideWhenUsed/>
    <w:rsid w:val="06F68FDE"/>
    <w:pPr>
      <w:spacing w:after="100"/>
      <w:ind w:left="440"/>
    </w:pPr>
  </w:style>
  <w:style w:type="paragraph" w:styleId="TOC4">
    <w:name w:val="toc 4"/>
    <w:basedOn w:val="Normal"/>
    <w:next w:val="Normal"/>
    <w:uiPriority w:val="39"/>
    <w:unhideWhenUsed/>
    <w:rsid w:val="06F68FDE"/>
    <w:pPr>
      <w:spacing w:after="100"/>
      <w:ind w:left="660"/>
    </w:pPr>
  </w:style>
  <w:style w:type="paragraph" w:styleId="TOC5">
    <w:name w:val="toc 5"/>
    <w:basedOn w:val="Normal"/>
    <w:next w:val="Normal"/>
    <w:uiPriority w:val="39"/>
    <w:unhideWhenUsed/>
    <w:rsid w:val="06F68FDE"/>
    <w:pPr>
      <w:spacing w:after="100"/>
      <w:ind w:left="880"/>
    </w:pPr>
  </w:style>
  <w:style w:type="paragraph" w:styleId="TOC6">
    <w:name w:val="toc 6"/>
    <w:basedOn w:val="Normal"/>
    <w:next w:val="Normal"/>
    <w:uiPriority w:val="39"/>
    <w:unhideWhenUsed/>
    <w:rsid w:val="06F68FDE"/>
    <w:pPr>
      <w:spacing w:after="100"/>
      <w:ind w:left="1100"/>
    </w:pPr>
  </w:style>
  <w:style w:type="paragraph" w:styleId="TOC7">
    <w:name w:val="toc 7"/>
    <w:basedOn w:val="Normal"/>
    <w:next w:val="Normal"/>
    <w:uiPriority w:val="39"/>
    <w:unhideWhenUsed/>
    <w:rsid w:val="06F68FDE"/>
    <w:pPr>
      <w:spacing w:after="100"/>
      <w:ind w:left="1320"/>
    </w:pPr>
  </w:style>
  <w:style w:type="paragraph" w:styleId="TOC8">
    <w:name w:val="toc 8"/>
    <w:basedOn w:val="Normal"/>
    <w:next w:val="Normal"/>
    <w:uiPriority w:val="39"/>
    <w:unhideWhenUsed/>
    <w:rsid w:val="06F68FDE"/>
    <w:pPr>
      <w:spacing w:after="100"/>
      <w:ind w:left="1540"/>
    </w:pPr>
  </w:style>
  <w:style w:type="paragraph" w:styleId="TOC9">
    <w:name w:val="toc 9"/>
    <w:basedOn w:val="Normal"/>
    <w:next w:val="Normal"/>
    <w:uiPriority w:val="39"/>
    <w:unhideWhenUsed/>
    <w:rsid w:val="06F68FDE"/>
    <w:pPr>
      <w:spacing w:after="100"/>
      <w:ind w:left="1760"/>
    </w:pPr>
  </w:style>
  <w:style w:type="paragraph" w:styleId="EndnoteText">
    <w:name w:val="endnote text"/>
    <w:basedOn w:val="Normal"/>
    <w:link w:val="EndnoteTextChar"/>
    <w:uiPriority w:val="99"/>
    <w:semiHidden/>
    <w:unhideWhenUsed/>
    <w:rsid w:val="06F68FDE"/>
    <w:rPr>
      <w:sz w:val="20"/>
      <w:szCs w:val="20"/>
    </w:rPr>
  </w:style>
  <w:style w:type="character" w:customStyle="1" w:styleId="EndnoteTextChar">
    <w:name w:val="Endnote Text Char"/>
    <w:basedOn w:val="DefaultParagraphFont"/>
    <w:link w:val="EndnoteText"/>
    <w:uiPriority w:val="99"/>
    <w:semiHidden/>
    <w:rsid w:val="06F68FDE"/>
    <w:rPr>
      <w:noProof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9905">
      <w:bodyDiv w:val="1"/>
      <w:marLeft w:val="0"/>
      <w:marRight w:val="0"/>
      <w:marTop w:val="0"/>
      <w:marBottom w:val="0"/>
      <w:divBdr>
        <w:top w:val="none" w:sz="0" w:space="0" w:color="auto"/>
        <w:left w:val="none" w:sz="0" w:space="0" w:color="auto"/>
        <w:bottom w:val="none" w:sz="0" w:space="0" w:color="auto"/>
        <w:right w:val="none" w:sz="0" w:space="0" w:color="auto"/>
      </w:divBdr>
      <w:divsChild>
        <w:div w:id="1930768090">
          <w:marLeft w:val="0"/>
          <w:marRight w:val="0"/>
          <w:marTop w:val="0"/>
          <w:marBottom w:val="0"/>
          <w:divBdr>
            <w:top w:val="none" w:sz="0" w:space="0" w:color="auto"/>
            <w:left w:val="none" w:sz="0" w:space="0" w:color="auto"/>
            <w:bottom w:val="none" w:sz="0" w:space="0" w:color="auto"/>
            <w:right w:val="none" w:sz="0" w:space="0" w:color="auto"/>
          </w:divBdr>
          <w:divsChild>
            <w:div w:id="2037003344">
              <w:marLeft w:val="0"/>
              <w:marRight w:val="0"/>
              <w:marTop w:val="0"/>
              <w:marBottom w:val="0"/>
              <w:divBdr>
                <w:top w:val="none" w:sz="0" w:space="0" w:color="auto"/>
                <w:left w:val="none" w:sz="0" w:space="0" w:color="auto"/>
                <w:bottom w:val="none" w:sz="0" w:space="0" w:color="auto"/>
                <w:right w:val="none" w:sz="0" w:space="0" w:color="auto"/>
              </w:divBdr>
              <w:divsChild>
                <w:div w:id="71735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22873">
      <w:bodyDiv w:val="1"/>
      <w:marLeft w:val="0"/>
      <w:marRight w:val="0"/>
      <w:marTop w:val="0"/>
      <w:marBottom w:val="0"/>
      <w:divBdr>
        <w:top w:val="none" w:sz="0" w:space="0" w:color="auto"/>
        <w:left w:val="none" w:sz="0" w:space="0" w:color="auto"/>
        <w:bottom w:val="none" w:sz="0" w:space="0" w:color="auto"/>
        <w:right w:val="none" w:sz="0" w:space="0" w:color="auto"/>
      </w:divBdr>
      <w:divsChild>
        <w:div w:id="514076425">
          <w:marLeft w:val="0"/>
          <w:marRight w:val="0"/>
          <w:marTop w:val="0"/>
          <w:marBottom w:val="0"/>
          <w:divBdr>
            <w:top w:val="none" w:sz="0" w:space="0" w:color="auto"/>
            <w:left w:val="none" w:sz="0" w:space="0" w:color="auto"/>
            <w:bottom w:val="none" w:sz="0" w:space="0" w:color="auto"/>
            <w:right w:val="none" w:sz="0" w:space="0" w:color="auto"/>
          </w:divBdr>
          <w:divsChild>
            <w:div w:id="478376935">
              <w:marLeft w:val="0"/>
              <w:marRight w:val="0"/>
              <w:marTop w:val="0"/>
              <w:marBottom w:val="0"/>
              <w:divBdr>
                <w:top w:val="none" w:sz="0" w:space="0" w:color="auto"/>
                <w:left w:val="none" w:sz="0" w:space="0" w:color="auto"/>
                <w:bottom w:val="none" w:sz="0" w:space="0" w:color="auto"/>
                <w:right w:val="none" w:sz="0" w:space="0" w:color="auto"/>
              </w:divBdr>
              <w:divsChild>
                <w:div w:id="48112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773590">
      <w:bodyDiv w:val="1"/>
      <w:marLeft w:val="0"/>
      <w:marRight w:val="0"/>
      <w:marTop w:val="0"/>
      <w:marBottom w:val="0"/>
      <w:divBdr>
        <w:top w:val="none" w:sz="0" w:space="0" w:color="auto"/>
        <w:left w:val="none" w:sz="0" w:space="0" w:color="auto"/>
        <w:bottom w:val="none" w:sz="0" w:space="0" w:color="auto"/>
        <w:right w:val="none" w:sz="0" w:space="0" w:color="auto"/>
      </w:divBdr>
      <w:divsChild>
        <w:div w:id="134490536">
          <w:marLeft w:val="0"/>
          <w:marRight w:val="0"/>
          <w:marTop w:val="0"/>
          <w:marBottom w:val="0"/>
          <w:divBdr>
            <w:top w:val="none" w:sz="0" w:space="0" w:color="auto"/>
            <w:left w:val="none" w:sz="0" w:space="0" w:color="auto"/>
            <w:bottom w:val="none" w:sz="0" w:space="0" w:color="auto"/>
            <w:right w:val="none" w:sz="0" w:space="0" w:color="auto"/>
          </w:divBdr>
          <w:divsChild>
            <w:div w:id="1977837575">
              <w:marLeft w:val="0"/>
              <w:marRight w:val="0"/>
              <w:marTop w:val="0"/>
              <w:marBottom w:val="0"/>
              <w:divBdr>
                <w:top w:val="none" w:sz="0" w:space="0" w:color="auto"/>
                <w:left w:val="none" w:sz="0" w:space="0" w:color="auto"/>
                <w:bottom w:val="none" w:sz="0" w:space="0" w:color="auto"/>
                <w:right w:val="none" w:sz="0" w:space="0" w:color="auto"/>
              </w:divBdr>
              <w:divsChild>
                <w:div w:id="159824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095125">
      <w:bodyDiv w:val="1"/>
      <w:marLeft w:val="0"/>
      <w:marRight w:val="0"/>
      <w:marTop w:val="0"/>
      <w:marBottom w:val="0"/>
      <w:divBdr>
        <w:top w:val="none" w:sz="0" w:space="0" w:color="auto"/>
        <w:left w:val="none" w:sz="0" w:space="0" w:color="auto"/>
        <w:bottom w:val="none" w:sz="0" w:space="0" w:color="auto"/>
        <w:right w:val="none" w:sz="0" w:space="0" w:color="auto"/>
      </w:divBdr>
    </w:div>
    <w:div w:id="831605680">
      <w:bodyDiv w:val="1"/>
      <w:marLeft w:val="0"/>
      <w:marRight w:val="0"/>
      <w:marTop w:val="0"/>
      <w:marBottom w:val="0"/>
      <w:divBdr>
        <w:top w:val="none" w:sz="0" w:space="0" w:color="auto"/>
        <w:left w:val="none" w:sz="0" w:space="0" w:color="auto"/>
        <w:bottom w:val="none" w:sz="0" w:space="0" w:color="auto"/>
        <w:right w:val="none" w:sz="0" w:space="0" w:color="auto"/>
      </w:divBdr>
      <w:divsChild>
        <w:div w:id="1157574640">
          <w:marLeft w:val="0"/>
          <w:marRight w:val="0"/>
          <w:marTop w:val="0"/>
          <w:marBottom w:val="0"/>
          <w:divBdr>
            <w:top w:val="none" w:sz="0" w:space="0" w:color="auto"/>
            <w:left w:val="none" w:sz="0" w:space="0" w:color="auto"/>
            <w:bottom w:val="none" w:sz="0" w:space="0" w:color="auto"/>
            <w:right w:val="none" w:sz="0" w:space="0" w:color="auto"/>
          </w:divBdr>
          <w:divsChild>
            <w:div w:id="1668483508">
              <w:marLeft w:val="0"/>
              <w:marRight w:val="0"/>
              <w:marTop w:val="0"/>
              <w:marBottom w:val="0"/>
              <w:divBdr>
                <w:top w:val="none" w:sz="0" w:space="0" w:color="auto"/>
                <w:left w:val="none" w:sz="0" w:space="0" w:color="auto"/>
                <w:bottom w:val="none" w:sz="0" w:space="0" w:color="auto"/>
                <w:right w:val="none" w:sz="0" w:space="0" w:color="auto"/>
              </w:divBdr>
              <w:divsChild>
                <w:div w:id="149529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383226">
      <w:bodyDiv w:val="1"/>
      <w:marLeft w:val="0"/>
      <w:marRight w:val="0"/>
      <w:marTop w:val="0"/>
      <w:marBottom w:val="0"/>
      <w:divBdr>
        <w:top w:val="none" w:sz="0" w:space="0" w:color="auto"/>
        <w:left w:val="none" w:sz="0" w:space="0" w:color="auto"/>
        <w:bottom w:val="none" w:sz="0" w:space="0" w:color="auto"/>
        <w:right w:val="none" w:sz="0" w:space="0" w:color="auto"/>
      </w:divBdr>
      <w:divsChild>
        <w:div w:id="1623733460">
          <w:marLeft w:val="0"/>
          <w:marRight w:val="0"/>
          <w:marTop w:val="0"/>
          <w:marBottom w:val="0"/>
          <w:divBdr>
            <w:top w:val="none" w:sz="0" w:space="0" w:color="auto"/>
            <w:left w:val="none" w:sz="0" w:space="0" w:color="auto"/>
            <w:bottom w:val="none" w:sz="0" w:space="0" w:color="auto"/>
            <w:right w:val="none" w:sz="0" w:space="0" w:color="auto"/>
          </w:divBdr>
          <w:divsChild>
            <w:div w:id="815495142">
              <w:marLeft w:val="0"/>
              <w:marRight w:val="0"/>
              <w:marTop w:val="0"/>
              <w:marBottom w:val="0"/>
              <w:divBdr>
                <w:top w:val="none" w:sz="0" w:space="0" w:color="auto"/>
                <w:left w:val="none" w:sz="0" w:space="0" w:color="auto"/>
                <w:bottom w:val="none" w:sz="0" w:space="0" w:color="auto"/>
                <w:right w:val="none" w:sz="0" w:space="0" w:color="auto"/>
              </w:divBdr>
              <w:divsChild>
                <w:div w:id="120529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968257">
      <w:bodyDiv w:val="1"/>
      <w:marLeft w:val="0"/>
      <w:marRight w:val="0"/>
      <w:marTop w:val="0"/>
      <w:marBottom w:val="0"/>
      <w:divBdr>
        <w:top w:val="none" w:sz="0" w:space="0" w:color="auto"/>
        <w:left w:val="none" w:sz="0" w:space="0" w:color="auto"/>
        <w:bottom w:val="none" w:sz="0" w:space="0" w:color="auto"/>
        <w:right w:val="none" w:sz="0" w:space="0" w:color="auto"/>
      </w:divBdr>
    </w:div>
    <w:div w:id="1335037035">
      <w:bodyDiv w:val="1"/>
      <w:marLeft w:val="0"/>
      <w:marRight w:val="0"/>
      <w:marTop w:val="0"/>
      <w:marBottom w:val="0"/>
      <w:divBdr>
        <w:top w:val="none" w:sz="0" w:space="0" w:color="auto"/>
        <w:left w:val="none" w:sz="0" w:space="0" w:color="auto"/>
        <w:bottom w:val="none" w:sz="0" w:space="0" w:color="auto"/>
        <w:right w:val="none" w:sz="0" w:space="0" w:color="auto"/>
      </w:divBdr>
      <w:divsChild>
        <w:div w:id="933518841">
          <w:marLeft w:val="0"/>
          <w:marRight w:val="0"/>
          <w:marTop w:val="0"/>
          <w:marBottom w:val="0"/>
          <w:divBdr>
            <w:top w:val="none" w:sz="0" w:space="0" w:color="auto"/>
            <w:left w:val="none" w:sz="0" w:space="0" w:color="auto"/>
            <w:bottom w:val="none" w:sz="0" w:space="0" w:color="auto"/>
            <w:right w:val="none" w:sz="0" w:space="0" w:color="auto"/>
          </w:divBdr>
          <w:divsChild>
            <w:div w:id="2081248523">
              <w:marLeft w:val="0"/>
              <w:marRight w:val="0"/>
              <w:marTop w:val="0"/>
              <w:marBottom w:val="0"/>
              <w:divBdr>
                <w:top w:val="none" w:sz="0" w:space="0" w:color="auto"/>
                <w:left w:val="none" w:sz="0" w:space="0" w:color="auto"/>
                <w:bottom w:val="none" w:sz="0" w:space="0" w:color="auto"/>
                <w:right w:val="none" w:sz="0" w:space="0" w:color="auto"/>
              </w:divBdr>
              <w:divsChild>
                <w:div w:id="15442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041559">
      <w:bodyDiv w:val="1"/>
      <w:marLeft w:val="0"/>
      <w:marRight w:val="0"/>
      <w:marTop w:val="0"/>
      <w:marBottom w:val="0"/>
      <w:divBdr>
        <w:top w:val="none" w:sz="0" w:space="0" w:color="auto"/>
        <w:left w:val="none" w:sz="0" w:space="0" w:color="auto"/>
        <w:bottom w:val="none" w:sz="0" w:space="0" w:color="auto"/>
        <w:right w:val="none" w:sz="0" w:space="0" w:color="auto"/>
      </w:divBdr>
      <w:divsChild>
        <w:div w:id="2011759872">
          <w:marLeft w:val="0"/>
          <w:marRight w:val="0"/>
          <w:marTop w:val="0"/>
          <w:marBottom w:val="0"/>
          <w:divBdr>
            <w:top w:val="none" w:sz="0" w:space="0" w:color="auto"/>
            <w:left w:val="none" w:sz="0" w:space="0" w:color="auto"/>
            <w:bottom w:val="none" w:sz="0" w:space="0" w:color="auto"/>
            <w:right w:val="none" w:sz="0" w:space="0" w:color="auto"/>
          </w:divBdr>
          <w:divsChild>
            <w:div w:id="250242005">
              <w:marLeft w:val="0"/>
              <w:marRight w:val="0"/>
              <w:marTop w:val="0"/>
              <w:marBottom w:val="0"/>
              <w:divBdr>
                <w:top w:val="none" w:sz="0" w:space="0" w:color="auto"/>
                <w:left w:val="none" w:sz="0" w:space="0" w:color="auto"/>
                <w:bottom w:val="none" w:sz="0" w:space="0" w:color="auto"/>
                <w:right w:val="none" w:sz="0" w:space="0" w:color="auto"/>
              </w:divBdr>
              <w:divsChild>
                <w:div w:id="61159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127372">
      <w:bodyDiv w:val="1"/>
      <w:marLeft w:val="0"/>
      <w:marRight w:val="0"/>
      <w:marTop w:val="0"/>
      <w:marBottom w:val="0"/>
      <w:divBdr>
        <w:top w:val="none" w:sz="0" w:space="0" w:color="auto"/>
        <w:left w:val="none" w:sz="0" w:space="0" w:color="auto"/>
        <w:bottom w:val="none" w:sz="0" w:space="0" w:color="auto"/>
        <w:right w:val="none" w:sz="0" w:space="0" w:color="auto"/>
      </w:divBdr>
    </w:div>
    <w:div w:id="1712026743">
      <w:bodyDiv w:val="1"/>
      <w:marLeft w:val="0"/>
      <w:marRight w:val="0"/>
      <w:marTop w:val="0"/>
      <w:marBottom w:val="0"/>
      <w:divBdr>
        <w:top w:val="none" w:sz="0" w:space="0" w:color="auto"/>
        <w:left w:val="none" w:sz="0" w:space="0" w:color="auto"/>
        <w:bottom w:val="none" w:sz="0" w:space="0" w:color="auto"/>
        <w:right w:val="none" w:sz="0" w:space="0" w:color="auto"/>
      </w:divBdr>
    </w:div>
    <w:div w:id="1725595034">
      <w:bodyDiv w:val="1"/>
      <w:marLeft w:val="0"/>
      <w:marRight w:val="0"/>
      <w:marTop w:val="0"/>
      <w:marBottom w:val="0"/>
      <w:divBdr>
        <w:top w:val="none" w:sz="0" w:space="0" w:color="auto"/>
        <w:left w:val="none" w:sz="0" w:space="0" w:color="auto"/>
        <w:bottom w:val="none" w:sz="0" w:space="0" w:color="auto"/>
        <w:right w:val="none" w:sz="0" w:space="0" w:color="auto"/>
      </w:divBdr>
      <w:divsChild>
        <w:div w:id="218441476">
          <w:marLeft w:val="0"/>
          <w:marRight w:val="0"/>
          <w:marTop w:val="0"/>
          <w:marBottom w:val="0"/>
          <w:divBdr>
            <w:top w:val="none" w:sz="0" w:space="0" w:color="auto"/>
            <w:left w:val="none" w:sz="0" w:space="0" w:color="auto"/>
            <w:bottom w:val="none" w:sz="0" w:space="0" w:color="auto"/>
            <w:right w:val="none" w:sz="0" w:space="0" w:color="auto"/>
          </w:divBdr>
          <w:divsChild>
            <w:div w:id="990863907">
              <w:marLeft w:val="0"/>
              <w:marRight w:val="0"/>
              <w:marTop w:val="0"/>
              <w:marBottom w:val="0"/>
              <w:divBdr>
                <w:top w:val="none" w:sz="0" w:space="0" w:color="auto"/>
                <w:left w:val="none" w:sz="0" w:space="0" w:color="auto"/>
                <w:bottom w:val="none" w:sz="0" w:space="0" w:color="auto"/>
                <w:right w:val="none" w:sz="0" w:space="0" w:color="auto"/>
              </w:divBdr>
              <w:divsChild>
                <w:div w:id="135970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156387">
      <w:bodyDiv w:val="1"/>
      <w:marLeft w:val="0"/>
      <w:marRight w:val="0"/>
      <w:marTop w:val="0"/>
      <w:marBottom w:val="0"/>
      <w:divBdr>
        <w:top w:val="none" w:sz="0" w:space="0" w:color="auto"/>
        <w:left w:val="none" w:sz="0" w:space="0" w:color="auto"/>
        <w:bottom w:val="none" w:sz="0" w:space="0" w:color="auto"/>
        <w:right w:val="none" w:sz="0" w:space="0" w:color="auto"/>
      </w:divBdr>
      <w:divsChild>
        <w:div w:id="650476552">
          <w:marLeft w:val="0"/>
          <w:marRight w:val="0"/>
          <w:marTop w:val="0"/>
          <w:marBottom w:val="0"/>
          <w:divBdr>
            <w:top w:val="none" w:sz="0" w:space="0" w:color="auto"/>
            <w:left w:val="none" w:sz="0" w:space="0" w:color="auto"/>
            <w:bottom w:val="none" w:sz="0" w:space="0" w:color="auto"/>
            <w:right w:val="none" w:sz="0" w:space="0" w:color="auto"/>
          </w:divBdr>
          <w:divsChild>
            <w:div w:id="948469359">
              <w:marLeft w:val="0"/>
              <w:marRight w:val="0"/>
              <w:marTop w:val="0"/>
              <w:marBottom w:val="0"/>
              <w:divBdr>
                <w:top w:val="none" w:sz="0" w:space="0" w:color="auto"/>
                <w:left w:val="none" w:sz="0" w:space="0" w:color="auto"/>
                <w:bottom w:val="none" w:sz="0" w:space="0" w:color="auto"/>
                <w:right w:val="none" w:sz="0" w:space="0" w:color="auto"/>
              </w:divBdr>
              <w:divsChild>
                <w:div w:id="102826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593125">
      <w:bodyDiv w:val="1"/>
      <w:marLeft w:val="0"/>
      <w:marRight w:val="0"/>
      <w:marTop w:val="0"/>
      <w:marBottom w:val="0"/>
      <w:divBdr>
        <w:top w:val="none" w:sz="0" w:space="0" w:color="auto"/>
        <w:left w:val="none" w:sz="0" w:space="0" w:color="auto"/>
        <w:bottom w:val="none" w:sz="0" w:space="0" w:color="auto"/>
        <w:right w:val="none" w:sz="0" w:space="0" w:color="auto"/>
      </w:divBdr>
      <w:divsChild>
        <w:div w:id="86584803">
          <w:marLeft w:val="0"/>
          <w:marRight w:val="0"/>
          <w:marTop w:val="0"/>
          <w:marBottom w:val="0"/>
          <w:divBdr>
            <w:top w:val="none" w:sz="0" w:space="0" w:color="auto"/>
            <w:left w:val="none" w:sz="0" w:space="0" w:color="auto"/>
            <w:bottom w:val="none" w:sz="0" w:space="0" w:color="auto"/>
            <w:right w:val="none" w:sz="0" w:space="0" w:color="auto"/>
          </w:divBdr>
          <w:divsChild>
            <w:div w:id="1310092419">
              <w:marLeft w:val="0"/>
              <w:marRight w:val="0"/>
              <w:marTop w:val="0"/>
              <w:marBottom w:val="0"/>
              <w:divBdr>
                <w:top w:val="none" w:sz="0" w:space="0" w:color="auto"/>
                <w:left w:val="none" w:sz="0" w:space="0" w:color="auto"/>
                <w:bottom w:val="none" w:sz="0" w:space="0" w:color="auto"/>
                <w:right w:val="none" w:sz="0" w:space="0" w:color="auto"/>
              </w:divBdr>
              <w:divsChild>
                <w:div w:id="11147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1.folha.uol.com.br/mercado/2022/07/procura-por-cadastro-do-auxilio-brasil-dispara-e-cria-fila-da-fila.shtml" TargetMode="External"/><Relationship Id="rId13" Type="http://schemas.openxmlformats.org/officeDocument/2006/relationships/hyperlink" Target="https://www.ffchicago.org/what-we-do/" TargetMode="External"/><Relationship Id="rId3" Type="http://schemas.openxmlformats.org/officeDocument/2006/relationships/hyperlink" Target="https://app.powerbi.com/view?r=eyJrIjoiZWE4MTE5MGItZjRmMi00ZTcyLTgxOTMtMjc3MDAwMDM0NGI5IiwidCI6ImE0ZTA2MDVjLWUzOTUtNDZlYS1iMmE4LThlNjE1NGM5MGUwNyJ9" TargetMode="External"/><Relationship Id="rId7" Type="http://schemas.openxmlformats.org/officeDocument/2006/relationships/hyperlink" Target="https://www.saopaulo.sp.leg.br/blog/cadastro-unico-de-moradores-em-situacao-de-rua-e-debatido-na-comissao-de-direitos-humanos/" TargetMode="External"/><Relationship Id="rId12" Type="http://schemas.openxmlformats.org/officeDocument/2006/relationships/hyperlink" Target="https://ondasbrasil.org/wp-content/uploads/2021/07/Higiene-fora-resid%C3%AAncia-artigo.pdf" TargetMode="External"/><Relationship Id="rId2" Type="http://schemas.openxmlformats.org/officeDocument/2006/relationships/hyperlink" Target="https://censo2022.ibge.gov.br/" TargetMode="External"/><Relationship Id="rId1" Type="http://schemas.openxmlformats.org/officeDocument/2006/relationships/hyperlink" Target="https://www.cartacapital.com.br/cartaexpressa/sao-paulo-concentra-quase-metade-da-populacao-em-situacao-de-rua-no-pais-aponta-pesquisa/" TargetMode="External"/><Relationship Id="rId6" Type="http://schemas.openxmlformats.org/officeDocument/2006/relationships/hyperlink" Target="https://obpoprua.direito.ufmg.br/dialogos_praticas_locais.html" TargetMode="External"/><Relationship Id="rId11" Type="http://schemas.openxmlformats.org/officeDocument/2006/relationships/hyperlink" Target="https://edelei.org/portfolio/cartografias-do-acesso/?ltclid=" TargetMode="External"/><Relationship Id="rId5" Type="http://schemas.openxmlformats.org/officeDocument/2006/relationships/hyperlink" Target="https://www.ohchr.org/en/documents/thematic-reports/ahrc3526-report-special-rapporteur-extreme-poverty-and-human-rights" TargetMode="External"/><Relationship Id="rId10" Type="http://schemas.openxmlformats.org/officeDocument/2006/relationships/hyperlink" Target="https://www.bbc.com/portuguese/brasil-45088766" TargetMode="External"/><Relationship Id="rId4" Type="http://schemas.openxmlformats.org/officeDocument/2006/relationships/hyperlink" Target="https://obpoprua.direito.ufmg.br/" TargetMode="External"/><Relationship Id="rId9" Type="http://schemas.openxmlformats.org/officeDocument/2006/relationships/hyperlink" Target="https://www.desenvolvimentosocial.sp.gov.br/bom-prato-passa-a-servir-refeicoes-gratuitas-para-pessoas-em-situacao-de-rua-cadastradas-durante-a-pandemia-da-covid-19/" TargetMode="External"/><Relationship Id="rId14" Type="http://schemas.openxmlformats.org/officeDocument/2006/relationships/hyperlink" Target="https://www.gov.br/mdh/pt-br/navegue-por-temas/populacao-em-situacao-de-rua/DHUM0117_21x26cm_WEB4Pg.Separadas.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057d6e-6be1-495a-ba6f-adc90154dae3" xsi:nil="true"/>
    <lcf76f155ced4ddcb4097134ff3c332f xmlns="4693f94b-e49e-42c2-bdd8-1abedea964d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B070EA98564C349B13F34DC8FEDCEFA" ma:contentTypeVersion="17" ma:contentTypeDescription="Criar um novo documento." ma:contentTypeScope="" ma:versionID="2aa1579c3e979d44926ae83482024913">
  <xsd:schema xmlns:xsd="http://www.w3.org/2001/XMLSchema" xmlns:xs="http://www.w3.org/2001/XMLSchema" xmlns:p="http://schemas.microsoft.com/office/2006/metadata/properties" xmlns:ns2="4693f94b-e49e-42c2-bdd8-1abedea964d9" xmlns:ns3="86057d6e-6be1-495a-ba6f-adc90154dae3" targetNamespace="http://schemas.microsoft.com/office/2006/metadata/properties" ma:root="true" ma:fieldsID="f2719effa07094edf446a27d71a4fcaa" ns2:_="" ns3:_="">
    <xsd:import namespace="4693f94b-e49e-42c2-bdd8-1abedea964d9"/>
    <xsd:import namespace="86057d6e-6be1-495a-ba6f-adc90154da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93f94b-e49e-42c2-bdd8-1abedea964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m" ma:readOnly="false" ma:fieldId="{5cf76f15-5ced-4ddc-b409-7134ff3c332f}" ma:taxonomyMulti="true" ma:sspId="8cdb26c8-596d-4ffa-a6a4-b0e1b65299f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057d6e-6be1-495a-ba6f-adc90154dae3" elementFormDefault="qualified">
    <xsd:import namespace="http://schemas.microsoft.com/office/2006/documentManagement/types"/>
    <xsd:import namespace="http://schemas.microsoft.com/office/infopath/2007/PartnerControls"/>
    <xsd:element name="SharedWithUsers" ma:index="17"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Partilhado Com" ma:internalName="SharedWithDetails" ma:readOnly="true">
      <xsd:simpleType>
        <xsd:restriction base="dms:Note">
          <xsd:maxLength value="255"/>
        </xsd:restriction>
      </xsd:simpleType>
    </xsd:element>
    <xsd:element name="TaxCatchAll" ma:index="23" nillable="true" ma:displayName="Taxonomy Catch All Column" ma:hidden="true" ma:list="{885fca99-bc86-4741-991d-0cf41ece75fc}" ma:internalName="TaxCatchAll" ma:showField="CatchAllData" ma:web="86057d6e-6be1-495a-ba6f-adc90154da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833531-BC01-4AF3-8E3F-C6C327D75F11}">
  <ds:schemaRefs>
    <ds:schemaRef ds:uri="http://schemas.microsoft.com/office/2006/metadata/properties"/>
    <ds:schemaRef ds:uri="http://schemas.microsoft.com/office/infopath/2007/PartnerControls"/>
    <ds:schemaRef ds:uri="86057d6e-6be1-495a-ba6f-adc90154dae3"/>
    <ds:schemaRef ds:uri="4693f94b-e49e-42c2-bdd8-1abedea964d9"/>
  </ds:schemaRefs>
</ds:datastoreItem>
</file>

<file path=customXml/itemProps2.xml><?xml version="1.0" encoding="utf-8"?>
<ds:datastoreItem xmlns:ds="http://schemas.openxmlformats.org/officeDocument/2006/customXml" ds:itemID="{8A4482CA-A1C8-4DD7-92B2-CC7AC52D0985}">
  <ds:schemaRefs>
    <ds:schemaRef ds:uri="http://schemas.microsoft.com/sharepoint/v3/contenttype/forms"/>
  </ds:schemaRefs>
</ds:datastoreItem>
</file>

<file path=customXml/itemProps3.xml><?xml version="1.0" encoding="utf-8"?>
<ds:datastoreItem xmlns:ds="http://schemas.openxmlformats.org/officeDocument/2006/customXml" ds:itemID="{18356BF4-0CC3-40D7-9377-14BEC9321D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93f94b-e49e-42c2-bdd8-1abedea964d9"/>
    <ds:schemaRef ds:uri="86057d6e-6be1-495a-ba6f-adc90154da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333D7D-E94C-0844-A732-5C228985A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3125</Words>
  <Characters>16924</Characters>
  <Application>Microsoft Office Word</Application>
  <DocSecurity>0</DocSecurity>
  <Lines>338</Lines>
  <Paragraphs>66</Paragraphs>
  <ScaleCrop>false</ScaleCrop>
  <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Fernanda Balera</dc:creator>
  <cp:keywords/>
  <dc:description/>
  <cp:lastModifiedBy>Celine Reynaud</cp:lastModifiedBy>
  <cp:revision>2</cp:revision>
  <cp:lastPrinted>2023-05-29T22:50:00Z</cp:lastPrinted>
  <dcterms:created xsi:type="dcterms:W3CDTF">2023-08-29T15:06:00Z</dcterms:created>
  <dcterms:modified xsi:type="dcterms:W3CDTF">2023-08-29T15:06:00Z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0x010100CB070EA98564C349B13F34DC8FEDCEFA</vt:lpwstr>
  </property>
  <property fmtid="{D5CDD505-2E9C-101B-9397-08002B2CF9AE}" pid="3" name="MediaServiceImageTags">
    <vt:lpwstr/>
  </property>
  <property fmtid="{D5CDD505-2E9C-101B-9397-08002B2CF9AE}" pid="4" name="GrammarlyDocumentId">
    <vt:lpwstr>929131bc26b87f102550586f9b881cb55fa1c4446d9640b82fed3ba06578c0b7</vt:lpwstr>
  </property>
</Properties>
</file>