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3B7130" w14:textId="5668B0AF" w:rsidR="00A80FC8" w:rsidRPr="00A80FC8" w:rsidRDefault="00A80FC8" w:rsidP="00C82A12">
      <w:pPr>
        <w:jc w:val="both"/>
        <w:rPr>
          <w:b/>
          <w:sz w:val="28"/>
          <w:szCs w:val="28"/>
          <w:lang w:val="en-US"/>
        </w:rPr>
      </w:pPr>
      <w:r w:rsidRPr="00A80FC8">
        <w:rPr>
          <w:b/>
          <w:sz w:val="28"/>
          <w:szCs w:val="28"/>
          <w:lang w:val="en-US"/>
        </w:rPr>
        <w:t>Committee on the Rights of Persons with Disabilities 2</w:t>
      </w:r>
      <w:r w:rsidR="000418DF">
        <w:rPr>
          <w:b/>
          <w:sz w:val="28"/>
          <w:szCs w:val="28"/>
          <w:lang w:val="en-US"/>
        </w:rPr>
        <w:t>3</w:t>
      </w:r>
      <w:r w:rsidR="000418DF" w:rsidRPr="000418DF">
        <w:rPr>
          <w:b/>
          <w:sz w:val="28"/>
          <w:szCs w:val="28"/>
          <w:vertAlign w:val="superscript"/>
          <w:lang w:val="en-US"/>
        </w:rPr>
        <w:t>rd</w:t>
      </w:r>
      <w:r w:rsidRPr="00A80FC8">
        <w:rPr>
          <w:b/>
          <w:sz w:val="28"/>
          <w:szCs w:val="28"/>
          <w:lang w:val="en-US"/>
        </w:rPr>
        <w:t xml:space="preserve"> Session</w:t>
      </w:r>
    </w:p>
    <w:p w14:paraId="10724563" w14:textId="69593F37" w:rsidR="001E15CB" w:rsidRDefault="00A80FC8" w:rsidP="00C82A12">
      <w:pPr>
        <w:jc w:val="both"/>
        <w:rPr>
          <w:b/>
          <w:sz w:val="24"/>
          <w:szCs w:val="24"/>
          <w:u w:val="single"/>
          <w:lang w:val="en-US"/>
        </w:rPr>
      </w:pPr>
      <w:r w:rsidRPr="00A80FC8">
        <w:rPr>
          <w:b/>
          <w:sz w:val="24"/>
          <w:szCs w:val="24"/>
          <w:u w:val="single"/>
          <w:lang w:val="en-US"/>
        </w:rPr>
        <w:t>Update on the work of UNHCR in p</w:t>
      </w:r>
      <w:bookmarkStart w:id="0" w:name="_GoBack"/>
      <w:bookmarkEnd w:id="0"/>
      <w:r w:rsidRPr="00A80FC8">
        <w:rPr>
          <w:b/>
          <w:sz w:val="24"/>
          <w:szCs w:val="24"/>
          <w:u w:val="single"/>
          <w:lang w:val="en-US"/>
        </w:rPr>
        <w:t xml:space="preserve">romoting the rights of persons with disabilities </w:t>
      </w:r>
    </w:p>
    <w:p w14:paraId="4CE6E9AB" w14:textId="77777777" w:rsidR="001F4292" w:rsidRDefault="001F4292" w:rsidP="00C82A12">
      <w:pPr>
        <w:jc w:val="both"/>
        <w:rPr>
          <w:sz w:val="24"/>
          <w:szCs w:val="24"/>
          <w:lang w:val="en-US"/>
        </w:rPr>
      </w:pPr>
      <w:r w:rsidRPr="00A80FC8">
        <w:rPr>
          <w:sz w:val="24"/>
          <w:szCs w:val="24"/>
          <w:lang w:val="en-US"/>
        </w:rPr>
        <w:t>UNHCR is the UN agency with a mandate to provide international protection and to wor</w:t>
      </w:r>
      <w:r>
        <w:rPr>
          <w:sz w:val="24"/>
          <w:szCs w:val="24"/>
          <w:lang w:val="en-US"/>
        </w:rPr>
        <w:t>k for solutions for refugees,</w:t>
      </w:r>
      <w:r w:rsidRPr="00A80FC8">
        <w:rPr>
          <w:sz w:val="24"/>
          <w:szCs w:val="24"/>
          <w:lang w:val="en-US"/>
        </w:rPr>
        <w:t xml:space="preserve"> asylum-seekers, </w:t>
      </w:r>
      <w:r>
        <w:rPr>
          <w:sz w:val="24"/>
          <w:szCs w:val="24"/>
          <w:lang w:val="en-US"/>
        </w:rPr>
        <w:t>internally displaced and stateless persons.</w:t>
      </w:r>
      <w:r w:rsidRPr="006C0E50">
        <w:rPr>
          <w:sz w:val="24"/>
          <w:szCs w:val="24"/>
          <w:lang w:val="en-US"/>
        </w:rPr>
        <w:t xml:space="preserve"> </w:t>
      </w:r>
      <w:r>
        <w:rPr>
          <w:sz w:val="24"/>
          <w:szCs w:val="24"/>
          <w:lang w:val="en-US"/>
        </w:rPr>
        <w:t xml:space="preserve">UNHCR would like to thank the Committee for this opportunity to provide an update on our work in promoting the rights of persons with disabilities. </w:t>
      </w:r>
    </w:p>
    <w:p w14:paraId="2E9D1510" w14:textId="08ECE81A" w:rsidR="00A90275" w:rsidRDefault="00472AED" w:rsidP="00C82A12">
      <w:pPr>
        <w:jc w:val="both"/>
        <w:rPr>
          <w:sz w:val="24"/>
          <w:szCs w:val="24"/>
          <w:lang w:val="en-US"/>
        </w:rPr>
      </w:pPr>
      <w:r>
        <w:rPr>
          <w:sz w:val="24"/>
          <w:szCs w:val="24"/>
          <w:lang w:val="en-US"/>
        </w:rPr>
        <w:t>UNHCR’s Global Trends report for 2019 highlights that t</w:t>
      </w:r>
      <w:r w:rsidR="00A80FC8">
        <w:rPr>
          <w:sz w:val="24"/>
          <w:szCs w:val="24"/>
          <w:lang w:val="en-US"/>
        </w:rPr>
        <w:t xml:space="preserve">he world has </w:t>
      </w:r>
      <w:r w:rsidR="00BA3ABB">
        <w:rPr>
          <w:sz w:val="24"/>
          <w:szCs w:val="24"/>
          <w:lang w:val="en-US"/>
        </w:rPr>
        <w:t xml:space="preserve">now </w:t>
      </w:r>
      <w:r w:rsidR="00A80FC8">
        <w:rPr>
          <w:sz w:val="24"/>
          <w:szCs w:val="24"/>
          <w:lang w:val="en-US"/>
        </w:rPr>
        <w:t xml:space="preserve">a population of </w:t>
      </w:r>
      <w:r w:rsidR="009D6DBB">
        <w:rPr>
          <w:sz w:val="24"/>
          <w:szCs w:val="24"/>
          <w:lang w:val="en-US"/>
        </w:rPr>
        <w:t>79.5</w:t>
      </w:r>
      <w:r>
        <w:rPr>
          <w:sz w:val="24"/>
          <w:szCs w:val="24"/>
          <w:lang w:val="en-US"/>
        </w:rPr>
        <w:t xml:space="preserve"> million</w:t>
      </w:r>
      <w:r w:rsidRPr="00472AED">
        <w:rPr>
          <w:sz w:val="24"/>
          <w:szCs w:val="24"/>
          <w:lang w:val="en-US"/>
        </w:rPr>
        <w:t xml:space="preserve"> </w:t>
      </w:r>
      <w:r>
        <w:rPr>
          <w:sz w:val="24"/>
          <w:szCs w:val="24"/>
          <w:lang w:val="en-US"/>
        </w:rPr>
        <w:t>forcibly displaced people, 9</w:t>
      </w:r>
      <w:r w:rsidR="000676BA">
        <w:rPr>
          <w:sz w:val="24"/>
          <w:szCs w:val="24"/>
          <w:lang w:val="en-US"/>
        </w:rPr>
        <w:t xml:space="preserve"> more</w:t>
      </w:r>
      <w:r>
        <w:rPr>
          <w:sz w:val="24"/>
          <w:szCs w:val="24"/>
          <w:lang w:val="en-US"/>
        </w:rPr>
        <w:t xml:space="preserve"> million </w:t>
      </w:r>
      <w:r w:rsidR="00CF76F1">
        <w:rPr>
          <w:sz w:val="24"/>
          <w:szCs w:val="24"/>
          <w:lang w:val="en-US"/>
        </w:rPr>
        <w:t xml:space="preserve">than </w:t>
      </w:r>
      <w:r w:rsidR="005A7BA7">
        <w:rPr>
          <w:sz w:val="24"/>
          <w:szCs w:val="24"/>
          <w:lang w:val="en-US"/>
        </w:rPr>
        <w:t>in</w:t>
      </w:r>
      <w:r w:rsidR="00BA3ABB">
        <w:rPr>
          <w:sz w:val="24"/>
          <w:szCs w:val="24"/>
          <w:lang w:val="en-US"/>
        </w:rPr>
        <w:t xml:space="preserve"> </w:t>
      </w:r>
      <w:r>
        <w:rPr>
          <w:sz w:val="24"/>
          <w:szCs w:val="24"/>
          <w:lang w:val="en-US"/>
        </w:rPr>
        <w:t>2018</w:t>
      </w:r>
      <w:r w:rsidR="00045336">
        <w:rPr>
          <w:sz w:val="24"/>
          <w:szCs w:val="24"/>
          <w:lang w:val="en-US"/>
        </w:rPr>
        <w:t xml:space="preserve"> -</w:t>
      </w:r>
      <w:r w:rsidR="005A7BA7">
        <w:rPr>
          <w:sz w:val="24"/>
          <w:szCs w:val="24"/>
          <w:lang w:val="en-US"/>
        </w:rPr>
        <w:t xml:space="preserve"> when</w:t>
      </w:r>
      <w:r>
        <w:rPr>
          <w:sz w:val="24"/>
          <w:szCs w:val="24"/>
          <w:lang w:val="en-US"/>
        </w:rPr>
        <w:t xml:space="preserve"> </w:t>
      </w:r>
      <w:r w:rsidR="00A80FC8">
        <w:rPr>
          <w:sz w:val="24"/>
          <w:szCs w:val="24"/>
          <w:lang w:val="en-US"/>
        </w:rPr>
        <w:t>70.8 million</w:t>
      </w:r>
      <w:r w:rsidR="005A7BA7" w:rsidRPr="4997D92E">
        <w:rPr>
          <w:sz w:val="24"/>
          <w:szCs w:val="24"/>
          <w:lang w:val="en-US"/>
        </w:rPr>
        <w:t xml:space="preserve"> were reported</w:t>
      </w:r>
      <w:r w:rsidR="00045336">
        <w:rPr>
          <w:sz w:val="24"/>
          <w:szCs w:val="24"/>
          <w:lang w:val="en-US"/>
        </w:rPr>
        <w:t xml:space="preserve"> -</w:t>
      </w:r>
      <w:r w:rsidR="00EC43E0">
        <w:rPr>
          <w:sz w:val="24"/>
          <w:szCs w:val="24"/>
          <w:lang w:val="en-US"/>
        </w:rPr>
        <w:t>and closing “a decade of displacement</w:t>
      </w:r>
      <w:r w:rsidR="00DB3630">
        <w:rPr>
          <w:sz w:val="24"/>
          <w:szCs w:val="24"/>
          <w:lang w:val="en-US"/>
        </w:rPr>
        <w:t>” with at least 100 million forcibly displaced in the period between 2010-2019</w:t>
      </w:r>
      <w:r w:rsidR="00063DCF">
        <w:rPr>
          <w:sz w:val="24"/>
          <w:szCs w:val="24"/>
          <w:lang w:val="en-US"/>
        </w:rPr>
        <w:t xml:space="preserve">. </w:t>
      </w:r>
      <w:r w:rsidR="00A80FC8">
        <w:rPr>
          <w:sz w:val="24"/>
          <w:szCs w:val="24"/>
          <w:lang w:val="en-US"/>
        </w:rPr>
        <w:t xml:space="preserve"> </w:t>
      </w:r>
    </w:p>
    <w:p w14:paraId="519F30F1" w14:textId="415C62BA" w:rsidR="00A80FC8" w:rsidRDefault="00A80FC8" w:rsidP="00C82A12">
      <w:pPr>
        <w:jc w:val="both"/>
        <w:rPr>
          <w:sz w:val="24"/>
          <w:szCs w:val="24"/>
        </w:rPr>
      </w:pPr>
      <w:r>
        <w:rPr>
          <w:sz w:val="24"/>
          <w:szCs w:val="24"/>
          <w:lang w:val="en-US"/>
        </w:rPr>
        <w:t>Taking global estimates</w:t>
      </w:r>
      <w:r w:rsidR="00B7528F">
        <w:rPr>
          <w:sz w:val="24"/>
          <w:szCs w:val="24"/>
          <w:lang w:val="en-US"/>
        </w:rPr>
        <w:t xml:space="preserve"> for disability</w:t>
      </w:r>
      <w:r w:rsidR="00EB38B8">
        <w:rPr>
          <w:sz w:val="24"/>
          <w:szCs w:val="24"/>
          <w:lang w:val="en-US"/>
        </w:rPr>
        <w:t xml:space="preserve"> </w:t>
      </w:r>
      <w:r w:rsidR="00A90275">
        <w:rPr>
          <w:sz w:val="24"/>
          <w:szCs w:val="24"/>
          <w:lang w:val="en-US"/>
        </w:rPr>
        <w:t xml:space="preserve">on the </w:t>
      </w:r>
      <w:r w:rsidR="00606E53">
        <w:rPr>
          <w:sz w:val="24"/>
          <w:szCs w:val="24"/>
          <w:lang w:val="en-US"/>
        </w:rPr>
        <w:t>population reported in 2019</w:t>
      </w:r>
      <w:r>
        <w:rPr>
          <w:sz w:val="24"/>
          <w:szCs w:val="24"/>
          <w:lang w:val="en-US"/>
        </w:rPr>
        <w:t xml:space="preserve">, this equates to </w:t>
      </w:r>
      <w:r w:rsidR="00492DCB">
        <w:rPr>
          <w:sz w:val="24"/>
          <w:szCs w:val="24"/>
          <w:lang w:val="en-US"/>
        </w:rPr>
        <w:t>almost 12</w:t>
      </w:r>
      <w:r>
        <w:rPr>
          <w:sz w:val="24"/>
          <w:szCs w:val="24"/>
          <w:lang w:val="en-US"/>
        </w:rPr>
        <w:t xml:space="preserve"> million persons with disabilities forcibly displaced from their homes due to persecution, violence and human rights violations</w:t>
      </w:r>
      <w:r w:rsidR="00F71A7E">
        <w:rPr>
          <w:sz w:val="24"/>
          <w:szCs w:val="24"/>
          <w:lang w:val="en-US"/>
        </w:rPr>
        <w:t xml:space="preserve"> and stateless persons</w:t>
      </w:r>
      <w:r w:rsidR="006F40EB">
        <w:rPr>
          <w:sz w:val="24"/>
          <w:szCs w:val="24"/>
          <w:lang w:val="en-US"/>
        </w:rPr>
        <w:t xml:space="preserve">. However, </w:t>
      </w:r>
      <w:r w:rsidR="00CB1604" w:rsidRPr="00CB1604">
        <w:rPr>
          <w:sz w:val="24"/>
          <w:szCs w:val="24"/>
        </w:rPr>
        <w:t>population surveys</w:t>
      </w:r>
      <w:r w:rsidR="00236410">
        <w:rPr>
          <w:sz w:val="24"/>
          <w:szCs w:val="24"/>
        </w:rPr>
        <w:t xml:space="preserve"> and other data collection </w:t>
      </w:r>
      <w:r w:rsidR="00F85424">
        <w:rPr>
          <w:sz w:val="24"/>
          <w:szCs w:val="24"/>
        </w:rPr>
        <w:t>initiatives</w:t>
      </w:r>
      <w:r w:rsidR="00236410">
        <w:rPr>
          <w:sz w:val="24"/>
          <w:szCs w:val="24"/>
        </w:rPr>
        <w:t xml:space="preserve"> that have disaggregated data by disability</w:t>
      </w:r>
      <w:r w:rsidR="00F7057E">
        <w:rPr>
          <w:sz w:val="24"/>
          <w:szCs w:val="24"/>
        </w:rPr>
        <w:t xml:space="preserve"> status</w:t>
      </w:r>
      <w:r w:rsidR="00184B1A">
        <w:rPr>
          <w:sz w:val="24"/>
          <w:szCs w:val="24"/>
        </w:rPr>
        <w:t xml:space="preserve"> in 2019</w:t>
      </w:r>
      <w:r w:rsidR="00CB1604" w:rsidRPr="00CB1604">
        <w:rPr>
          <w:sz w:val="24"/>
          <w:szCs w:val="24"/>
        </w:rPr>
        <w:t xml:space="preserve"> reveal that the prevalence and negative impacts of living with a disability are more pervasive in crisis</w:t>
      </w:r>
      <w:r w:rsidR="006F40EB">
        <w:rPr>
          <w:sz w:val="24"/>
          <w:szCs w:val="24"/>
        </w:rPr>
        <w:t xml:space="preserve"> </w:t>
      </w:r>
      <w:r w:rsidR="00CB1604" w:rsidRPr="00CB1604">
        <w:rPr>
          <w:sz w:val="24"/>
          <w:szCs w:val="24"/>
        </w:rPr>
        <w:t>affected countries, such as Syria, where 27</w:t>
      </w:r>
      <w:r w:rsidR="00E43E9B">
        <w:rPr>
          <w:sz w:val="24"/>
          <w:szCs w:val="24"/>
        </w:rPr>
        <w:t xml:space="preserve">% </w:t>
      </w:r>
      <w:r w:rsidR="00CB1604" w:rsidRPr="00CB1604">
        <w:rPr>
          <w:sz w:val="24"/>
          <w:szCs w:val="24"/>
        </w:rPr>
        <w:t>of the total population above 12 years of age have a disability</w:t>
      </w:r>
      <w:r w:rsidR="006F40EB">
        <w:rPr>
          <w:sz w:val="24"/>
          <w:szCs w:val="24"/>
        </w:rPr>
        <w:t>;</w:t>
      </w:r>
      <w:r w:rsidR="007B624B">
        <w:rPr>
          <w:rStyle w:val="FootnoteReference"/>
          <w:sz w:val="24"/>
          <w:szCs w:val="24"/>
        </w:rPr>
        <w:footnoteReference w:id="1"/>
      </w:r>
      <w:r w:rsidR="00265061">
        <w:rPr>
          <w:sz w:val="24"/>
          <w:szCs w:val="24"/>
        </w:rPr>
        <w:t xml:space="preserve"> Jordan, where 2</w:t>
      </w:r>
      <w:r w:rsidR="004E58D9">
        <w:rPr>
          <w:sz w:val="24"/>
          <w:szCs w:val="24"/>
        </w:rPr>
        <w:t>1</w:t>
      </w:r>
      <w:r w:rsidR="00E43E9B">
        <w:rPr>
          <w:sz w:val="24"/>
          <w:szCs w:val="24"/>
        </w:rPr>
        <w:t>%</w:t>
      </w:r>
      <w:r w:rsidR="00265061">
        <w:rPr>
          <w:sz w:val="24"/>
          <w:szCs w:val="24"/>
        </w:rPr>
        <w:t xml:space="preserve"> </w:t>
      </w:r>
      <w:r w:rsidR="0019312A">
        <w:rPr>
          <w:sz w:val="24"/>
          <w:szCs w:val="24"/>
        </w:rPr>
        <w:t xml:space="preserve">of Syrian refugees </w:t>
      </w:r>
      <w:r w:rsidR="00F7057E">
        <w:rPr>
          <w:sz w:val="24"/>
          <w:szCs w:val="24"/>
        </w:rPr>
        <w:t>have</w:t>
      </w:r>
      <w:r w:rsidR="0019312A">
        <w:rPr>
          <w:sz w:val="24"/>
          <w:szCs w:val="24"/>
        </w:rPr>
        <w:t xml:space="preserve"> disabilities</w:t>
      </w:r>
      <w:r w:rsidR="008273F7">
        <w:rPr>
          <w:sz w:val="24"/>
          <w:szCs w:val="24"/>
        </w:rPr>
        <w:t>;</w:t>
      </w:r>
      <w:r w:rsidR="008273F7">
        <w:rPr>
          <w:rStyle w:val="FootnoteReference"/>
          <w:sz w:val="24"/>
          <w:szCs w:val="24"/>
        </w:rPr>
        <w:footnoteReference w:id="2"/>
      </w:r>
      <w:r w:rsidR="006F40EB">
        <w:rPr>
          <w:sz w:val="24"/>
          <w:szCs w:val="24"/>
        </w:rPr>
        <w:t xml:space="preserve"> </w:t>
      </w:r>
      <w:r w:rsidR="00BB37C2">
        <w:rPr>
          <w:sz w:val="24"/>
          <w:szCs w:val="24"/>
        </w:rPr>
        <w:t xml:space="preserve">or Afghanistan, where </w:t>
      </w:r>
      <w:r w:rsidR="008D05AF">
        <w:rPr>
          <w:sz w:val="24"/>
          <w:szCs w:val="24"/>
        </w:rPr>
        <w:t>53</w:t>
      </w:r>
      <w:r w:rsidR="00300C9B">
        <w:rPr>
          <w:sz w:val="24"/>
          <w:szCs w:val="24"/>
        </w:rPr>
        <w:t>.9% of the</w:t>
      </w:r>
      <w:r w:rsidR="002E3B1B">
        <w:rPr>
          <w:sz w:val="24"/>
          <w:szCs w:val="24"/>
        </w:rPr>
        <w:t xml:space="preserve"> </w:t>
      </w:r>
      <w:r w:rsidR="00300C9B">
        <w:rPr>
          <w:sz w:val="24"/>
          <w:szCs w:val="24"/>
        </w:rPr>
        <w:t xml:space="preserve">population have a disability, in addition to </w:t>
      </w:r>
      <w:r w:rsidR="00D57DF6">
        <w:rPr>
          <w:sz w:val="24"/>
          <w:szCs w:val="24"/>
        </w:rPr>
        <w:t>17.3% of children.</w:t>
      </w:r>
      <w:r w:rsidR="00D57DF6">
        <w:rPr>
          <w:rStyle w:val="FootnoteReference"/>
          <w:sz w:val="24"/>
          <w:szCs w:val="24"/>
        </w:rPr>
        <w:footnoteReference w:id="3"/>
      </w:r>
      <w:r w:rsidR="00277B7F">
        <w:rPr>
          <w:sz w:val="24"/>
          <w:szCs w:val="24"/>
        </w:rPr>
        <w:t xml:space="preserve"> </w:t>
      </w:r>
      <w:r w:rsidR="00B4138F">
        <w:rPr>
          <w:sz w:val="24"/>
          <w:szCs w:val="24"/>
        </w:rPr>
        <w:t>This prevalence is well</w:t>
      </w:r>
      <w:r w:rsidR="006F649B">
        <w:rPr>
          <w:sz w:val="24"/>
          <w:szCs w:val="24"/>
        </w:rPr>
        <w:t xml:space="preserve"> above the 15% global estimate, a</w:t>
      </w:r>
      <w:r w:rsidR="00E84BEC">
        <w:rPr>
          <w:sz w:val="24"/>
          <w:szCs w:val="24"/>
        </w:rPr>
        <w:t>nd seem</w:t>
      </w:r>
      <w:r w:rsidR="00691B39">
        <w:rPr>
          <w:sz w:val="24"/>
          <w:szCs w:val="24"/>
        </w:rPr>
        <w:t>s</w:t>
      </w:r>
      <w:r w:rsidR="00E84BEC">
        <w:rPr>
          <w:sz w:val="24"/>
          <w:szCs w:val="24"/>
        </w:rPr>
        <w:t xml:space="preserve"> to confirm previous </w:t>
      </w:r>
      <w:r w:rsidR="00632D65">
        <w:rPr>
          <w:sz w:val="24"/>
          <w:szCs w:val="24"/>
        </w:rPr>
        <w:t xml:space="preserve">assumptions about </w:t>
      </w:r>
      <w:r w:rsidR="00AC142B">
        <w:rPr>
          <w:sz w:val="24"/>
          <w:szCs w:val="24"/>
        </w:rPr>
        <w:t>the higher prevalence of disability in humanitarian contexts</w:t>
      </w:r>
      <w:r w:rsidR="006A1B69">
        <w:rPr>
          <w:sz w:val="24"/>
          <w:szCs w:val="24"/>
        </w:rPr>
        <w:t>.</w:t>
      </w:r>
      <w:r w:rsidR="00FD14CA">
        <w:rPr>
          <w:sz w:val="24"/>
          <w:szCs w:val="24"/>
        </w:rPr>
        <w:t xml:space="preserve"> </w:t>
      </w:r>
      <w:r w:rsidR="00691B39">
        <w:rPr>
          <w:sz w:val="24"/>
          <w:szCs w:val="24"/>
        </w:rPr>
        <w:t>On the other hand, i</w:t>
      </w:r>
      <w:r w:rsidR="00F14057" w:rsidRPr="00CB1604">
        <w:rPr>
          <w:sz w:val="24"/>
          <w:szCs w:val="24"/>
        </w:rPr>
        <w:t xml:space="preserve">nsufficient </w:t>
      </w:r>
      <w:r w:rsidR="00393E3B">
        <w:rPr>
          <w:sz w:val="24"/>
          <w:szCs w:val="24"/>
        </w:rPr>
        <w:t xml:space="preserve">qualitative </w:t>
      </w:r>
      <w:r w:rsidR="00F14057" w:rsidRPr="00CB1604">
        <w:rPr>
          <w:sz w:val="24"/>
          <w:szCs w:val="24"/>
        </w:rPr>
        <w:t xml:space="preserve">data still hinders a better understanding of the risks </w:t>
      </w:r>
      <w:r w:rsidR="00CF6AA6">
        <w:rPr>
          <w:sz w:val="24"/>
          <w:szCs w:val="24"/>
        </w:rPr>
        <w:t>that persons with disabilities</w:t>
      </w:r>
      <w:r w:rsidR="00F14057" w:rsidRPr="00CB1604">
        <w:rPr>
          <w:sz w:val="24"/>
          <w:szCs w:val="24"/>
        </w:rPr>
        <w:t xml:space="preserve"> face in displacement</w:t>
      </w:r>
      <w:r w:rsidR="00DC0325">
        <w:rPr>
          <w:sz w:val="24"/>
          <w:szCs w:val="24"/>
        </w:rPr>
        <w:t>.</w:t>
      </w:r>
    </w:p>
    <w:p w14:paraId="655CA6F2" w14:textId="4234112C" w:rsidR="00BE4974" w:rsidRPr="001D5F92" w:rsidRDefault="00BE4974" w:rsidP="008D0A28">
      <w:pPr>
        <w:jc w:val="both"/>
        <w:rPr>
          <w:sz w:val="24"/>
          <w:szCs w:val="24"/>
        </w:rPr>
      </w:pPr>
      <w:r>
        <w:rPr>
          <w:sz w:val="24"/>
          <w:szCs w:val="24"/>
        </w:rPr>
        <w:t>2020</w:t>
      </w:r>
      <w:r w:rsidR="000536E7">
        <w:rPr>
          <w:sz w:val="24"/>
          <w:szCs w:val="24"/>
        </w:rPr>
        <w:t xml:space="preserve"> </w:t>
      </w:r>
      <w:r w:rsidR="005C3145">
        <w:rPr>
          <w:sz w:val="24"/>
          <w:szCs w:val="24"/>
        </w:rPr>
        <w:t>is witnessing a world transformed by</w:t>
      </w:r>
      <w:r w:rsidR="008D0A28">
        <w:rPr>
          <w:sz w:val="24"/>
          <w:szCs w:val="24"/>
        </w:rPr>
        <w:t xml:space="preserve"> a global pandemic</w:t>
      </w:r>
      <w:r w:rsidR="005C3145">
        <w:rPr>
          <w:sz w:val="24"/>
          <w:szCs w:val="24"/>
        </w:rPr>
        <w:t>,</w:t>
      </w:r>
      <w:r w:rsidR="008D0A28">
        <w:rPr>
          <w:sz w:val="24"/>
          <w:szCs w:val="24"/>
        </w:rPr>
        <w:t xml:space="preserve"> </w:t>
      </w:r>
      <w:r w:rsidR="005C3145">
        <w:rPr>
          <w:sz w:val="24"/>
          <w:szCs w:val="24"/>
        </w:rPr>
        <w:t>which is having</w:t>
      </w:r>
      <w:r w:rsidR="008D0A28">
        <w:rPr>
          <w:sz w:val="24"/>
          <w:szCs w:val="24"/>
        </w:rPr>
        <w:t xml:space="preserve"> a disproportionate impact on the lives and rights of persons with disabilities. </w:t>
      </w:r>
      <w:r w:rsidR="008D0A28" w:rsidRPr="008D0A28">
        <w:rPr>
          <w:sz w:val="24"/>
          <w:szCs w:val="24"/>
        </w:rPr>
        <w:t xml:space="preserve">With the world mobilizing to combat the spread of COVID-19, many countries </w:t>
      </w:r>
      <w:r w:rsidR="00644DCD">
        <w:rPr>
          <w:sz w:val="24"/>
          <w:szCs w:val="24"/>
        </w:rPr>
        <w:t>have as well adopted</w:t>
      </w:r>
      <w:r w:rsidR="008D0A28" w:rsidRPr="008D0A28">
        <w:rPr>
          <w:sz w:val="24"/>
          <w:szCs w:val="24"/>
        </w:rPr>
        <w:t xml:space="preserve"> exceptional measures, limiting air travel and cross-border movements.</w:t>
      </w:r>
      <w:r w:rsidR="00644DCD">
        <w:rPr>
          <w:sz w:val="24"/>
          <w:szCs w:val="24"/>
        </w:rPr>
        <w:t xml:space="preserve"> </w:t>
      </w:r>
      <w:r w:rsidR="00103DF8">
        <w:rPr>
          <w:sz w:val="24"/>
          <w:szCs w:val="24"/>
        </w:rPr>
        <w:t xml:space="preserve">However, </w:t>
      </w:r>
      <w:r w:rsidR="00BF1396">
        <w:rPr>
          <w:sz w:val="24"/>
          <w:szCs w:val="24"/>
        </w:rPr>
        <w:t xml:space="preserve">and </w:t>
      </w:r>
      <w:r w:rsidR="00103DF8">
        <w:rPr>
          <w:sz w:val="24"/>
          <w:szCs w:val="24"/>
        </w:rPr>
        <w:t xml:space="preserve">as shared by the </w:t>
      </w:r>
      <w:r w:rsidR="001D0B0C">
        <w:rPr>
          <w:sz w:val="24"/>
          <w:szCs w:val="24"/>
        </w:rPr>
        <w:t xml:space="preserve">UN </w:t>
      </w:r>
      <w:r w:rsidR="00103DF8">
        <w:rPr>
          <w:sz w:val="24"/>
          <w:szCs w:val="24"/>
        </w:rPr>
        <w:t xml:space="preserve">High Commissioner </w:t>
      </w:r>
      <w:r w:rsidR="001D0B0C">
        <w:rPr>
          <w:sz w:val="24"/>
          <w:szCs w:val="24"/>
        </w:rPr>
        <w:t>for</w:t>
      </w:r>
      <w:r w:rsidR="00103DF8">
        <w:rPr>
          <w:sz w:val="24"/>
          <w:szCs w:val="24"/>
        </w:rPr>
        <w:t xml:space="preserve"> Refugees, Filippo </w:t>
      </w:r>
      <w:proofErr w:type="spellStart"/>
      <w:r w:rsidR="00103DF8">
        <w:rPr>
          <w:sz w:val="24"/>
          <w:szCs w:val="24"/>
        </w:rPr>
        <w:t>Grandi</w:t>
      </w:r>
      <w:proofErr w:type="spellEnd"/>
      <w:r w:rsidR="00103DF8">
        <w:rPr>
          <w:sz w:val="24"/>
          <w:szCs w:val="24"/>
        </w:rPr>
        <w:t>,</w:t>
      </w:r>
      <w:r w:rsidR="008D0A28" w:rsidRPr="008D0A28">
        <w:rPr>
          <w:sz w:val="24"/>
          <w:szCs w:val="24"/>
        </w:rPr>
        <w:t xml:space="preserve"> wars and persecution have not stopped – and today, across the globe, people are continuing to flee their homes in search of safety. </w:t>
      </w:r>
      <w:r w:rsidR="00066610">
        <w:rPr>
          <w:sz w:val="24"/>
          <w:szCs w:val="24"/>
        </w:rPr>
        <w:t>The High Commissioner has shared his concerns</w:t>
      </w:r>
      <w:r w:rsidR="008D0A28" w:rsidRPr="008D0A28">
        <w:rPr>
          <w:sz w:val="24"/>
          <w:szCs w:val="24"/>
        </w:rPr>
        <w:t xml:space="preserve"> by measures adopted by some countries that could block altogether the right to seek asylum.</w:t>
      </w:r>
    </w:p>
    <w:p w14:paraId="439B6B20" w14:textId="2193141F" w:rsidR="00063DCF" w:rsidRDefault="008A3E88" w:rsidP="00C82A12">
      <w:pPr>
        <w:jc w:val="both"/>
        <w:rPr>
          <w:sz w:val="24"/>
          <w:szCs w:val="24"/>
          <w:lang w:val="en-US"/>
        </w:rPr>
      </w:pPr>
      <w:r>
        <w:rPr>
          <w:sz w:val="24"/>
          <w:szCs w:val="24"/>
          <w:lang w:val="en-US"/>
        </w:rPr>
        <w:t xml:space="preserve">UNHCR has </w:t>
      </w:r>
      <w:r w:rsidR="00E17D73">
        <w:rPr>
          <w:sz w:val="24"/>
          <w:szCs w:val="24"/>
          <w:lang w:val="en-US"/>
        </w:rPr>
        <w:t>strengthened its work to respond to this reality, including b</w:t>
      </w:r>
      <w:r w:rsidR="00EF62EC">
        <w:rPr>
          <w:sz w:val="24"/>
          <w:szCs w:val="24"/>
          <w:lang w:val="en-US"/>
        </w:rPr>
        <w:t>y undertaking the following actions</w:t>
      </w:r>
      <w:r w:rsidR="005B04C4">
        <w:rPr>
          <w:sz w:val="24"/>
          <w:szCs w:val="24"/>
          <w:lang w:val="en-US"/>
        </w:rPr>
        <w:t>, among other</w:t>
      </w:r>
      <w:r w:rsidR="00EF62EC">
        <w:rPr>
          <w:sz w:val="24"/>
          <w:szCs w:val="24"/>
          <w:lang w:val="en-US"/>
        </w:rPr>
        <w:t>:</w:t>
      </w:r>
    </w:p>
    <w:p w14:paraId="2CAED5B6" w14:textId="277E2D61" w:rsidR="00B23DA3" w:rsidRPr="00D37E47" w:rsidRDefault="00B23DA3" w:rsidP="00B23DA3">
      <w:pPr>
        <w:pStyle w:val="ListParagraph"/>
        <w:numPr>
          <w:ilvl w:val="0"/>
          <w:numId w:val="1"/>
        </w:numPr>
        <w:jc w:val="both"/>
        <w:rPr>
          <w:sz w:val="24"/>
          <w:szCs w:val="24"/>
          <w:lang w:val="en-US"/>
        </w:rPr>
      </w:pPr>
      <w:r>
        <w:rPr>
          <w:sz w:val="24"/>
          <w:szCs w:val="24"/>
          <w:lang w:val="en-US"/>
        </w:rPr>
        <w:lastRenderedPageBreak/>
        <w:t>In 20</w:t>
      </w:r>
      <w:r w:rsidR="006D59D3">
        <w:rPr>
          <w:sz w:val="24"/>
          <w:szCs w:val="24"/>
          <w:lang w:val="en-US"/>
        </w:rPr>
        <w:t>19</w:t>
      </w:r>
      <w:r>
        <w:rPr>
          <w:sz w:val="24"/>
          <w:szCs w:val="24"/>
          <w:lang w:val="en-US"/>
        </w:rPr>
        <w:t xml:space="preserve">, </w:t>
      </w:r>
      <w:r w:rsidRPr="11B537FA">
        <w:rPr>
          <w:sz w:val="24"/>
          <w:szCs w:val="24"/>
          <w:lang w:val="en-US"/>
        </w:rPr>
        <w:t xml:space="preserve">UNHCR created a dedicated position to </w:t>
      </w:r>
      <w:r w:rsidR="11B537FA" w:rsidRPr="11B537FA">
        <w:rPr>
          <w:sz w:val="24"/>
          <w:szCs w:val="24"/>
          <w:lang w:val="en-US"/>
        </w:rPr>
        <w:t xml:space="preserve">coordinate UNHCR's global efforts to advance </w:t>
      </w:r>
      <w:r w:rsidRPr="11B537FA">
        <w:rPr>
          <w:sz w:val="24"/>
          <w:szCs w:val="24"/>
          <w:lang w:val="en-US"/>
        </w:rPr>
        <w:t>the rights of persons with disabilities across UNHCR programmes</w:t>
      </w:r>
      <w:r w:rsidR="11B537FA" w:rsidRPr="11B537FA">
        <w:rPr>
          <w:sz w:val="24"/>
          <w:szCs w:val="24"/>
          <w:lang w:val="en-US"/>
        </w:rPr>
        <w:t xml:space="preserve"> and promote disability inclusion in humanitarian contexts around the world</w:t>
      </w:r>
      <w:r w:rsidR="00E05D3A" w:rsidRPr="11B537FA">
        <w:rPr>
          <w:sz w:val="24"/>
          <w:szCs w:val="24"/>
          <w:lang w:val="en-US"/>
        </w:rPr>
        <w:t>.</w:t>
      </w:r>
      <w:r w:rsidR="11B537FA" w:rsidRPr="11B537FA">
        <w:rPr>
          <w:sz w:val="24"/>
          <w:szCs w:val="24"/>
          <w:lang w:val="en-US"/>
        </w:rPr>
        <w:t xml:space="preserve"> Additional capacity building resources on the rights of persons with disabilities have been developed as well, including an e-learning launched in December 3rd</w:t>
      </w:r>
      <w:proofErr w:type="gramStart"/>
      <w:r w:rsidR="11B537FA" w:rsidRPr="11B537FA">
        <w:rPr>
          <w:sz w:val="24"/>
          <w:szCs w:val="24"/>
          <w:lang w:val="en-US"/>
        </w:rPr>
        <w:t xml:space="preserve"> 2019</w:t>
      </w:r>
      <w:proofErr w:type="gramEnd"/>
      <w:r w:rsidR="11B537FA" w:rsidRPr="11B537FA">
        <w:rPr>
          <w:sz w:val="24"/>
          <w:szCs w:val="24"/>
          <w:lang w:val="en-US"/>
        </w:rPr>
        <w:t>, on the occasion of the International Day of Persons with Disabilities.</w:t>
      </w:r>
    </w:p>
    <w:p w14:paraId="6F7C25B3" w14:textId="2E9FB6E9" w:rsidR="0099642B" w:rsidRPr="002F50F6" w:rsidRDefault="0099642B" w:rsidP="0099642B">
      <w:pPr>
        <w:pStyle w:val="ListParagraph"/>
        <w:numPr>
          <w:ilvl w:val="0"/>
          <w:numId w:val="1"/>
        </w:numPr>
        <w:jc w:val="both"/>
        <w:rPr>
          <w:sz w:val="24"/>
          <w:szCs w:val="24"/>
          <w:lang w:val="en-US"/>
        </w:rPr>
      </w:pPr>
      <w:r w:rsidRPr="11B537FA">
        <w:rPr>
          <w:sz w:val="24"/>
          <w:szCs w:val="24"/>
          <w:lang w:val="en-US"/>
        </w:rPr>
        <w:t>UNHCR worked closely with Finland and the International Disability Alliance (IDA) to ensure that the rights of persons with disabilities were adequately reflected during the first ever Global Refugee Forum, which took place in December 2019. Pledges included a contribution from the Government of Finland for a Junior Professional Officer to strengthen UNHCR’s work on the rights of persons with disabilities in country operations, and a pledge shared by IDA to strengthen the capacity of organizations of persons with disabilities to mainstream refugees with disabilities and to engage with humanitarian organizations. As a result of that pledge, IDA and UNHCR are developing a formal collaboration agreement that will enhance cross-collaboration and mutual support between both organizations</w:t>
      </w:r>
      <w:r w:rsidR="00913C62">
        <w:rPr>
          <w:sz w:val="24"/>
          <w:szCs w:val="24"/>
          <w:lang w:val="en-US"/>
        </w:rPr>
        <w:t xml:space="preserve"> </w:t>
      </w:r>
      <w:r w:rsidRPr="003C4AD1">
        <w:rPr>
          <w:sz w:val="24"/>
          <w:szCs w:val="24"/>
          <w:lang w:val="en-US"/>
        </w:rPr>
        <w:t xml:space="preserve">to advance the rights of persons with disabilities living in forced displacement. </w:t>
      </w:r>
    </w:p>
    <w:p w14:paraId="08BF2EE1" w14:textId="5913C243" w:rsidR="0099642B" w:rsidRPr="0089202A" w:rsidRDefault="0099642B" w:rsidP="0099642B">
      <w:pPr>
        <w:pStyle w:val="ListParagraph"/>
        <w:numPr>
          <w:ilvl w:val="0"/>
          <w:numId w:val="1"/>
        </w:numPr>
        <w:jc w:val="both"/>
        <w:rPr>
          <w:sz w:val="24"/>
          <w:szCs w:val="24"/>
          <w:lang w:val="en-US"/>
        </w:rPr>
      </w:pPr>
      <w:r w:rsidRPr="003C4AD1">
        <w:rPr>
          <w:sz w:val="24"/>
          <w:szCs w:val="24"/>
          <w:lang w:val="en-US"/>
        </w:rPr>
        <w:t xml:space="preserve">On the other hand, it is important to note that only 7 out of 1,400 pledges shared during the Global Refugee Forum had substantial commitments towards persons with disabilities; UNHCR would like to kindly request the support of the Committee on stressing the commitments of Member States towards persons with disabilities living in forced displacement under Article 11 </w:t>
      </w:r>
      <w:r w:rsidR="00860C23">
        <w:rPr>
          <w:sz w:val="24"/>
          <w:szCs w:val="24"/>
          <w:lang w:val="en-US"/>
        </w:rPr>
        <w:t xml:space="preserve">and 32 </w:t>
      </w:r>
      <w:r w:rsidRPr="003C4AD1">
        <w:rPr>
          <w:sz w:val="24"/>
          <w:szCs w:val="24"/>
          <w:lang w:val="en-US"/>
        </w:rPr>
        <w:t>of the CRPD</w:t>
      </w:r>
      <w:r w:rsidR="002266AF">
        <w:rPr>
          <w:sz w:val="24"/>
          <w:szCs w:val="24"/>
          <w:lang w:val="en-US"/>
        </w:rPr>
        <w:t>, among other</w:t>
      </w:r>
      <w:r w:rsidRPr="003C4AD1">
        <w:rPr>
          <w:sz w:val="24"/>
          <w:szCs w:val="24"/>
          <w:lang w:val="en-US"/>
        </w:rPr>
        <w:t>, and the importance of leveraging opportunities such as the Global Refugee Forum to advance these commitments through practical and tangible actions.</w:t>
      </w:r>
    </w:p>
    <w:p w14:paraId="640EA597" w14:textId="1B25EA01" w:rsidR="000B5FA8" w:rsidRDefault="006D59D3" w:rsidP="00EF62EC">
      <w:pPr>
        <w:pStyle w:val="ListParagraph"/>
        <w:numPr>
          <w:ilvl w:val="0"/>
          <w:numId w:val="1"/>
        </w:numPr>
        <w:jc w:val="both"/>
        <w:rPr>
          <w:sz w:val="24"/>
          <w:szCs w:val="24"/>
          <w:lang w:val="en-US"/>
        </w:rPr>
      </w:pPr>
      <w:r>
        <w:rPr>
          <w:sz w:val="24"/>
          <w:szCs w:val="24"/>
          <w:lang w:val="en-US"/>
        </w:rPr>
        <w:t xml:space="preserve">In 2020, and as a result of the COVID-19 pandemic, </w:t>
      </w:r>
      <w:r w:rsidR="002436A5">
        <w:rPr>
          <w:sz w:val="24"/>
          <w:szCs w:val="24"/>
          <w:lang w:val="en-US"/>
        </w:rPr>
        <w:t>UNH</w:t>
      </w:r>
      <w:r w:rsidR="00F71A7E">
        <w:rPr>
          <w:sz w:val="24"/>
          <w:szCs w:val="24"/>
          <w:lang w:val="en-US"/>
        </w:rPr>
        <w:t>C</w:t>
      </w:r>
      <w:r w:rsidR="002436A5">
        <w:rPr>
          <w:sz w:val="24"/>
          <w:szCs w:val="24"/>
          <w:lang w:val="en-US"/>
        </w:rPr>
        <w:t xml:space="preserve">R </w:t>
      </w:r>
      <w:r w:rsidR="00820D79">
        <w:rPr>
          <w:sz w:val="24"/>
          <w:szCs w:val="24"/>
          <w:lang w:val="en-US"/>
        </w:rPr>
        <w:t>generated</w:t>
      </w:r>
      <w:r w:rsidR="00DB63D3">
        <w:rPr>
          <w:sz w:val="24"/>
          <w:szCs w:val="24"/>
          <w:lang w:val="en-US"/>
        </w:rPr>
        <w:t xml:space="preserve"> a Global Protection dashboard to monitor discriminatory practices </w:t>
      </w:r>
      <w:r w:rsidR="00B248D9">
        <w:rPr>
          <w:sz w:val="24"/>
          <w:szCs w:val="24"/>
          <w:lang w:val="en-US"/>
        </w:rPr>
        <w:t xml:space="preserve">in COVID 19 prevention and response, including persons with disabilities </w:t>
      </w:r>
      <w:r w:rsidR="00DB38B1" w:rsidRPr="11B537FA">
        <w:rPr>
          <w:sz w:val="24"/>
          <w:szCs w:val="24"/>
          <w:lang w:val="en-US"/>
        </w:rPr>
        <w:t>as a category a</w:t>
      </w:r>
      <w:r w:rsidR="11B537FA" w:rsidRPr="11B537FA">
        <w:rPr>
          <w:sz w:val="24"/>
          <w:szCs w:val="24"/>
          <w:lang w:val="en-US"/>
        </w:rPr>
        <w:t xml:space="preserve">bout </w:t>
      </w:r>
      <w:r w:rsidR="00DB38B1" w:rsidRPr="11B537FA">
        <w:rPr>
          <w:sz w:val="24"/>
          <w:szCs w:val="24"/>
          <w:lang w:val="en-US"/>
        </w:rPr>
        <w:t xml:space="preserve">which </w:t>
      </w:r>
      <w:r w:rsidR="11B537FA" w:rsidRPr="11B537FA">
        <w:rPr>
          <w:sz w:val="24"/>
          <w:szCs w:val="24"/>
          <w:lang w:val="en-US"/>
        </w:rPr>
        <w:t xml:space="preserve">UNHCR </w:t>
      </w:r>
      <w:r w:rsidR="00DB38B1" w:rsidRPr="11B537FA">
        <w:rPr>
          <w:sz w:val="24"/>
          <w:szCs w:val="24"/>
          <w:lang w:val="en-US"/>
        </w:rPr>
        <w:t>country operations can report data</w:t>
      </w:r>
      <w:r w:rsidR="00DB38B1">
        <w:rPr>
          <w:sz w:val="24"/>
          <w:szCs w:val="24"/>
          <w:lang w:val="en-US"/>
        </w:rPr>
        <w:t>.</w:t>
      </w:r>
      <w:r w:rsidR="00A60F24">
        <w:rPr>
          <w:sz w:val="24"/>
          <w:szCs w:val="24"/>
          <w:lang w:val="en-US"/>
        </w:rPr>
        <w:t xml:space="preserve"> </w:t>
      </w:r>
    </w:p>
    <w:p w14:paraId="36C65B17" w14:textId="33CF7496" w:rsidR="002436A5" w:rsidRPr="002436A5" w:rsidRDefault="0052096E" w:rsidP="00EF62EC">
      <w:pPr>
        <w:pStyle w:val="ListParagraph"/>
        <w:numPr>
          <w:ilvl w:val="0"/>
          <w:numId w:val="1"/>
        </w:numPr>
        <w:jc w:val="both"/>
        <w:rPr>
          <w:sz w:val="24"/>
          <w:szCs w:val="24"/>
          <w:lang w:val="en-US"/>
        </w:rPr>
      </w:pPr>
      <w:r>
        <w:rPr>
          <w:sz w:val="24"/>
          <w:szCs w:val="24"/>
          <w:lang w:val="en-US"/>
        </w:rPr>
        <w:t>UNHCR has</w:t>
      </w:r>
      <w:r w:rsidR="00915E27">
        <w:rPr>
          <w:sz w:val="24"/>
          <w:szCs w:val="24"/>
          <w:lang w:val="en-US"/>
        </w:rPr>
        <w:t xml:space="preserve"> developed dedicated </w:t>
      </w:r>
      <w:r w:rsidR="00B622C7">
        <w:rPr>
          <w:sz w:val="24"/>
          <w:szCs w:val="24"/>
          <w:lang w:val="en-US"/>
        </w:rPr>
        <w:t xml:space="preserve">guidance and </w:t>
      </w:r>
      <w:r w:rsidR="00DC0A6A">
        <w:rPr>
          <w:sz w:val="24"/>
          <w:szCs w:val="24"/>
          <w:lang w:val="en-US"/>
        </w:rPr>
        <w:t xml:space="preserve">programmatic </w:t>
      </w:r>
      <w:r w:rsidR="00B622C7">
        <w:rPr>
          <w:sz w:val="24"/>
          <w:szCs w:val="24"/>
          <w:lang w:val="en-US"/>
        </w:rPr>
        <w:t>measures to ensure equal access to COVID-19 prevention and response activities</w:t>
      </w:r>
      <w:r w:rsidR="00DC0A6A">
        <w:rPr>
          <w:sz w:val="24"/>
          <w:szCs w:val="24"/>
          <w:lang w:val="en-US"/>
        </w:rPr>
        <w:t xml:space="preserve"> for persons with disabilities living in forced displacement</w:t>
      </w:r>
      <w:r w:rsidR="00C72931">
        <w:rPr>
          <w:sz w:val="24"/>
          <w:szCs w:val="24"/>
          <w:lang w:val="en-US"/>
        </w:rPr>
        <w:t>; UNHCR has</w:t>
      </w:r>
      <w:r>
        <w:rPr>
          <w:sz w:val="24"/>
          <w:szCs w:val="24"/>
          <w:lang w:val="en-US"/>
        </w:rPr>
        <w:t xml:space="preserve"> </w:t>
      </w:r>
      <w:r w:rsidR="006D3C6D">
        <w:rPr>
          <w:sz w:val="24"/>
          <w:szCs w:val="24"/>
          <w:lang w:val="en-US"/>
        </w:rPr>
        <w:t xml:space="preserve">used information reported through </w:t>
      </w:r>
      <w:r w:rsidR="000B5FA8">
        <w:rPr>
          <w:sz w:val="24"/>
          <w:szCs w:val="24"/>
          <w:lang w:val="en-US"/>
        </w:rPr>
        <w:t>the Global Protection Dashboard</w:t>
      </w:r>
      <w:r w:rsidR="00AB0C55">
        <w:rPr>
          <w:sz w:val="24"/>
          <w:szCs w:val="24"/>
          <w:lang w:val="en-US"/>
        </w:rPr>
        <w:t xml:space="preserve"> above mentioned</w:t>
      </w:r>
      <w:r w:rsidR="006D3C6D">
        <w:rPr>
          <w:sz w:val="24"/>
          <w:szCs w:val="24"/>
          <w:lang w:val="en-US"/>
        </w:rPr>
        <w:t xml:space="preserve"> to </w:t>
      </w:r>
      <w:r w:rsidR="000B364F">
        <w:rPr>
          <w:sz w:val="24"/>
          <w:szCs w:val="24"/>
          <w:lang w:val="en-US"/>
        </w:rPr>
        <w:t xml:space="preserve">inform </w:t>
      </w:r>
      <w:r w:rsidR="00346170">
        <w:rPr>
          <w:sz w:val="24"/>
          <w:szCs w:val="24"/>
          <w:lang w:val="en-US"/>
        </w:rPr>
        <w:t>the Global Humanitarian Response Plan</w:t>
      </w:r>
      <w:r w:rsidR="00AB0C55">
        <w:rPr>
          <w:sz w:val="24"/>
          <w:szCs w:val="24"/>
          <w:lang w:val="en-US"/>
        </w:rPr>
        <w:t xml:space="preserve"> and its</w:t>
      </w:r>
      <w:r w:rsidR="00B23DA3">
        <w:rPr>
          <w:sz w:val="24"/>
          <w:szCs w:val="24"/>
          <w:lang w:val="en-US"/>
        </w:rPr>
        <w:t xml:space="preserve"> updates</w:t>
      </w:r>
      <w:r w:rsidR="00346170">
        <w:rPr>
          <w:sz w:val="24"/>
          <w:szCs w:val="24"/>
          <w:lang w:val="en-US"/>
        </w:rPr>
        <w:t xml:space="preserve">, and </w:t>
      </w:r>
      <w:r w:rsidR="0099642B">
        <w:rPr>
          <w:sz w:val="24"/>
          <w:szCs w:val="24"/>
          <w:lang w:val="en-US"/>
        </w:rPr>
        <w:t xml:space="preserve">other </w:t>
      </w:r>
      <w:r w:rsidR="00346170">
        <w:rPr>
          <w:sz w:val="24"/>
          <w:szCs w:val="24"/>
          <w:lang w:val="en-US"/>
        </w:rPr>
        <w:t>COVID-19 coordination groups</w:t>
      </w:r>
      <w:r w:rsidR="0099642B">
        <w:rPr>
          <w:sz w:val="24"/>
          <w:szCs w:val="24"/>
          <w:lang w:val="en-US"/>
        </w:rPr>
        <w:t xml:space="preserve"> developed</w:t>
      </w:r>
      <w:r w:rsidR="00346170" w:rsidRPr="11B537FA">
        <w:rPr>
          <w:sz w:val="24"/>
          <w:szCs w:val="24"/>
          <w:lang w:val="en-US"/>
        </w:rPr>
        <w:t xml:space="preserve"> under </w:t>
      </w:r>
      <w:r w:rsidR="11B537FA" w:rsidRPr="00E661C8">
        <w:rPr>
          <w:lang w:val="en-US"/>
        </w:rPr>
        <w:t>the UN Disability Inclusion Strategy (</w:t>
      </w:r>
      <w:r w:rsidR="00346170" w:rsidRPr="11B537FA">
        <w:rPr>
          <w:sz w:val="24"/>
          <w:szCs w:val="24"/>
          <w:lang w:val="en-US"/>
        </w:rPr>
        <w:t>UNDIS</w:t>
      </w:r>
      <w:r w:rsidR="11B537FA" w:rsidRPr="11B537FA">
        <w:rPr>
          <w:sz w:val="24"/>
          <w:szCs w:val="24"/>
          <w:lang w:val="en-US"/>
        </w:rPr>
        <w:t>)</w:t>
      </w:r>
      <w:r w:rsidR="00346170" w:rsidRPr="11B537FA">
        <w:rPr>
          <w:sz w:val="24"/>
          <w:szCs w:val="24"/>
          <w:lang w:val="en-US"/>
        </w:rPr>
        <w:t xml:space="preserve"> and the Reference Group on inclusion of persons with disabilities.</w:t>
      </w:r>
    </w:p>
    <w:p w14:paraId="1B5E7A6C" w14:textId="5D9650E9" w:rsidR="0089202A" w:rsidRPr="00D75B56" w:rsidRDefault="0089202A" w:rsidP="00EF62EC">
      <w:pPr>
        <w:pStyle w:val="ListParagraph"/>
        <w:numPr>
          <w:ilvl w:val="0"/>
          <w:numId w:val="1"/>
        </w:numPr>
        <w:jc w:val="both"/>
        <w:rPr>
          <w:sz w:val="24"/>
          <w:szCs w:val="24"/>
          <w:lang w:val="en-US"/>
        </w:rPr>
      </w:pPr>
      <w:r w:rsidRPr="11B537FA">
        <w:rPr>
          <w:sz w:val="24"/>
          <w:szCs w:val="24"/>
          <w:lang w:val="en-US"/>
        </w:rPr>
        <w:t>UNHCR welcomed the launch of the U</w:t>
      </w:r>
      <w:r w:rsidR="11B537FA" w:rsidRPr="11B537FA">
        <w:rPr>
          <w:sz w:val="24"/>
          <w:szCs w:val="24"/>
          <w:lang w:val="en-US"/>
        </w:rPr>
        <w:t>NDIS</w:t>
      </w:r>
      <w:r w:rsidR="008B70FC" w:rsidRPr="003C4AD1">
        <w:rPr>
          <w:sz w:val="24"/>
          <w:szCs w:val="24"/>
          <w:lang w:val="en-US"/>
        </w:rPr>
        <w:t xml:space="preserve"> as an important step towards improving accountability of the UN system towards persons with disabilities</w:t>
      </w:r>
      <w:r w:rsidR="00682EB5" w:rsidRPr="003C4AD1">
        <w:rPr>
          <w:sz w:val="24"/>
          <w:szCs w:val="24"/>
          <w:lang w:val="en-US"/>
        </w:rPr>
        <w:t>.</w:t>
      </w:r>
      <w:r w:rsidR="006327AD" w:rsidRPr="003C4AD1">
        <w:rPr>
          <w:sz w:val="24"/>
          <w:szCs w:val="24"/>
          <w:lang w:val="en-US"/>
        </w:rPr>
        <w:t xml:space="preserve"> Reporting against the UNDIS accountability framework has created a positive momentum in the organization and a strong commitment to change the status quo. UNHCR </w:t>
      </w:r>
      <w:r w:rsidR="0079266C" w:rsidRPr="003C4AD1">
        <w:rPr>
          <w:sz w:val="24"/>
          <w:szCs w:val="24"/>
          <w:lang w:val="en-US"/>
        </w:rPr>
        <w:t>is currently developing</w:t>
      </w:r>
      <w:r w:rsidR="006327AD" w:rsidRPr="003C4AD1">
        <w:rPr>
          <w:sz w:val="24"/>
          <w:szCs w:val="24"/>
          <w:lang w:val="en-US"/>
        </w:rPr>
        <w:t xml:space="preserve"> a 3-5-year action plan which will lay out the institutional and operational changes necessary to meet the UNDIS requirements for UNHCR’s workforce and operations</w:t>
      </w:r>
      <w:r w:rsidR="0079266C" w:rsidRPr="003C4AD1">
        <w:rPr>
          <w:sz w:val="24"/>
          <w:szCs w:val="24"/>
          <w:lang w:val="en-US"/>
        </w:rPr>
        <w:t>.</w:t>
      </w:r>
    </w:p>
    <w:p w14:paraId="5C01BF63" w14:textId="4712434E" w:rsidR="00D75B56" w:rsidRDefault="00D75B56" w:rsidP="00D75B56">
      <w:pPr>
        <w:jc w:val="both"/>
        <w:rPr>
          <w:sz w:val="24"/>
          <w:szCs w:val="24"/>
          <w:lang w:val="en-US"/>
        </w:rPr>
      </w:pPr>
    </w:p>
    <w:p w14:paraId="22ACE7D8" w14:textId="754ADEC3" w:rsidR="00D75B56" w:rsidRPr="00D75B56" w:rsidRDefault="00D75B56" w:rsidP="00D75B56">
      <w:pPr>
        <w:jc w:val="both"/>
        <w:rPr>
          <w:sz w:val="24"/>
          <w:szCs w:val="24"/>
          <w:lang w:val="en-US"/>
        </w:rPr>
      </w:pPr>
      <w:r w:rsidRPr="00D75B56">
        <w:rPr>
          <w:sz w:val="24"/>
          <w:szCs w:val="24"/>
          <w:lang w:val="en-US"/>
        </w:rPr>
        <w:lastRenderedPageBreak/>
        <w:t>We thank the Committee for the opportunity to present on these recent developments and initiatives, and we look forward to our continued collaboration with you to advance the promotion and protection of the rights of all persons with disabilities.</w:t>
      </w:r>
    </w:p>
    <w:sectPr w:rsidR="00D75B56" w:rsidRPr="00D75B56" w:rsidSect="00E661C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F4CB24" w14:textId="77777777" w:rsidR="002B6C56" w:rsidRDefault="002B6C56" w:rsidP="007B624B">
      <w:pPr>
        <w:spacing w:after="0" w:line="240" w:lineRule="auto"/>
      </w:pPr>
      <w:r>
        <w:separator/>
      </w:r>
    </w:p>
  </w:endnote>
  <w:endnote w:type="continuationSeparator" w:id="0">
    <w:p w14:paraId="7C8AF1ED" w14:textId="77777777" w:rsidR="002B6C56" w:rsidRDefault="002B6C56" w:rsidP="007B62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C093BB" w14:textId="77777777" w:rsidR="002B6C56" w:rsidRDefault="002B6C56" w:rsidP="007B624B">
      <w:pPr>
        <w:spacing w:after="0" w:line="240" w:lineRule="auto"/>
      </w:pPr>
      <w:r>
        <w:separator/>
      </w:r>
    </w:p>
  </w:footnote>
  <w:footnote w:type="continuationSeparator" w:id="0">
    <w:p w14:paraId="5BB7CA91" w14:textId="77777777" w:rsidR="002B6C56" w:rsidRDefault="002B6C56" w:rsidP="007B624B">
      <w:pPr>
        <w:spacing w:after="0" w:line="240" w:lineRule="auto"/>
      </w:pPr>
      <w:r>
        <w:continuationSeparator/>
      </w:r>
    </w:p>
  </w:footnote>
  <w:footnote w:id="1">
    <w:p w14:paraId="64A77555" w14:textId="107635A7" w:rsidR="007B624B" w:rsidRDefault="007B624B">
      <w:pPr>
        <w:pStyle w:val="FootnoteText"/>
      </w:pPr>
      <w:r>
        <w:rPr>
          <w:rStyle w:val="FootnoteReference"/>
        </w:rPr>
        <w:footnoteRef/>
      </w:r>
      <w:r>
        <w:t xml:space="preserve"> </w:t>
      </w:r>
      <w:r w:rsidR="00265061" w:rsidRPr="00265061">
        <w:t xml:space="preserve">Syria: </w:t>
      </w:r>
      <w:r w:rsidR="00265061" w:rsidRPr="00A8280E">
        <w:rPr>
          <w:i/>
          <w:iCs/>
        </w:rPr>
        <w:t>Disability: Prevalence and Impact</w:t>
      </w:r>
      <w:r w:rsidR="00265061" w:rsidRPr="00265061">
        <w:t xml:space="preserve">. A Nationwide Survey Using Washington Group Methodology. Syrian Arab Republic </w:t>
      </w:r>
      <w:hyperlink r:id="rId1" w:history="1">
        <w:r w:rsidR="00265061" w:rsidRPr="00F103B8">
          <w:rPr>
            <w:rStyle w:val="Hyperlink"/>
          </w:rPr>
          <w:t>https://www.globalprotectioncluster.org/wp-content/uploads/Disability_Prevalence-and-Impact_FINAL-2.pdf</w:t>
        </w:r>
      </w:hyperlink>
      <w:r w:rsidR="00265061">
        <w:t xml:space="preserve"> </w:t>
      </w:r>
    </w:p>
  </w:footnote>
  <w:footnote w:id="2">
    <w:p w14:paraId="74209000" w14:textId="7F75E407" w:rsidR="008273F7" w:rsidRDefault="008273F7">
      <w:pPr>
        <w:pStyle w:val="FootnoteText"/>
      </w:pPr>
      <w:r>
        <w:rPr>
          <w:rStyle w:val="FootnoteReference"/>
        </w:rPr>
        <w:footnoteRef/>
      </w:r>
      <w:r>
        <w:t xml:space="preserve"> </w:t>
      </w:r>
      <w:r w:rsidRPr="008273F7">
        <w:t xml:space="preserve">Jordan: </w:t>
      </w:r>
      <w:r w:rsidRPr="00A8280E">
        <w:rPr>
          <w:i/>
          <w:iCs/>
        </w:rPr>
        <w:t>Vulnerability Assessment Framework 2019</w:t>
      </w:r>
      <w:r w:rsidRPr="008273F7">
        <w:t xml:space="preserve"> </w:t>
      </w:r>
      <w:hyperlink r:id="rId2" w:history="1">
        <w:r w:rsidRPr="008273F7">
          <w:rPr>
            <w:rStyle w:val="Hyperlink"/>
          </w:rPr>
          <w:t>https://reliefweb.int/report/jordan/vulnerability-assessment-framework-population-study-2019</w:t>
        </w:r>
      </w:hyperlink>
      <w:r w:rsidRPr="008273F7">
        <w:t xml:space="preserve"> </w:t>
      </w:r>
    </w:p>
  </w:footnote>
  <w:footnote w:id="3">
    <w:p w14:paraId="059E62CF" w14:textId="1E9AF827" w:rsidR="00D57DF6" w:rsidRDefault="00D57DF6">
      <w:pPr>
        <w:pStyle w:val="FootnoteText"/>
      </w:pPr>
      <w:r>
        <w:rPr>
          <w:rStyle w:val="FootnoteReference"/>
        </w:rPr>
        <w:footnoteRef/>
      </w:r>
      <w:r>
        <w:t xml:space="preserve"> </w:t>
      </w:r>
      <w:r w:rsidRPr="00D57DF6">
        <w:t xml:space="preserve">Afghanistan: </w:t>
      </w:r>
      <w:r w:rsidRPr="00A8280E">
        <w:rPr>
          <w:i/>
          <w:iCs/>
        </w:rPr>
        <w:t>Model Disability Survey of Afghanistan 2019</w:t>
      </w:r>
      <w:r w:rsidRPr="00D57DF6">
        <w:t xml:space="preserve"> </w:t>
      </w:r>
      <w:hyperlink r:id="rId3" w:history="1">
        <w:r w:rsidRPr="00D57DF6">
          <w:rPr>
            <w:rStyle w:val="Hyperlink"/>
          </w:rPr>
          <w:t>https://reliefweb.int/report/afghanistan/model-disability-survey-afghanistan-2019</w:t>
        </w:r>
      </w:hyperlink>
      <w:r w:rsidR="00707374">
        <w:t xml:space="preserve"> The</w:t>
      </w:r>
      <w:r w:rsidR="00C80B8A">
        <w:t xml:space="preserve"> </w:t>
      </w:r>
      <w:r w:rsidR="00707374">
        <w:t>53.9% prevalence results from adding</w:t>
      </w:r>
      <w:r w:rsidR="0086005A">
        <w:t xml:space="preserve"> </w:t>
      </w:r>
      <w:r w:rsidR="0086005A" w:rsidRPr="0086005A">
        <w:t xml:space="preserve">13.9% </w:t>
      </w:r>
      <w:r w:rsidR="0086005A">
        <w:t xml:space="preserve">of adults with </w:t>
      </w:r>
      <w:r w:rsidR="0086005A" w:rsidRPr="0086005A">
        <w:t xml:space="preserve">“severe” </w:t>
      </w:r>
      <w:r w:rsidR="0086005A">
        <w:t>disability and</w:t>
      </w:r>
      <w:r w:rsidR="0086005A" w:rsidRPr="0086005A">
        <w:t xml:space="preserve"> 40% </w:t>
      </w:r>
      <w:r w:rsidR="0086005A">
        <w:t xml:space="preserve">with a </w:t>
      </w:r>
      <w:r w:rsidR="0086005A" w:rsidRPr="0086005A">
        <w:t>“moderate”</w:t>
      </w:r>
      <w:r w:rsidR="0086005A">
        <w:t xml:space="preserve"> disability. An additional</w:t>
      </w:r>
      <w:r w:rsidR="0086005A" w:rsidRPr="0086005A">
        <w:t xml:space="preserve"> 24.6% </w:t>
      </w:r>
      <w:r w:rsidR="0086005A">
        <w:t xml:space="preserve">of the adult population lives with a </w:t>
      </w:r>
      <w:r w:rsidR="0086005A" w:rsidRPr="0086005A">
        <w:t>“mild” disability</w:t>
      </w:r>
      <w:r w:rsidR="0086005A">
        <w:t>, according to this report.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98326E6"/>
    <w:multiLevelType w:val="hybridMultilevel"/>
    <w:tmpl w:val="EE1EB7F2"/>
    <w:lvl w:ilvl="0" w:tplc="CD5AB42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0FC8"/>
    <w:rsid w:val="000418DF"/>
    <w:rsid w:val="00044820"/>
    <w:rsid w:val="00045336"/>
    <w:rsid w:val="000536E7"/>
    <w:rsid w:val="00063DCF"/>
    <w:rsid w:val="00066610"/>
    <w:rsid w:val="000676BA"/>
    <w:rsid w:val="00092F8A"/>
    <w:rsid w:val="000B364F"/>
    <w:rsid w:val="000B5FA8"/>
    <w:rsid w:val="000B6FB3"/>
    <w:rsid w:val="00103DF8"/>
    <w:rsid w:val="00113A8D"/>
    <w:rsid w:val="00117C1C"/>
    <w:rsid w:val="00132407"/>
    <w:rsid w:val="00184B1A"/>
    <w:rsid w:val="00192CE2"/>
    <w:rsid w:val="0019312A"/>
    <w:rsid w:val="001A0965"/>
    <w:rsid w:val="001D0B0C"/>
    <w:rsid w:val="001D5F92"/>
    <w:rsid w:val="001E15CB"/>
    <w:rsid w:val="001F018A"/>
    <w:rsid w:val="001F15AB"/>
    <w:rsid w:val="001F4292"/>
    <w:rsid w:val="002217FE"/>
    <w:rsid w:val="002266AF"/>
    <w:rsid w:val="00236410"/>
    <w:rsid w:val="002436A5"/>
    <w:rsid w:val="002567D1"/>
    <w:rsid w:val="00265061"/>
    <w:rsid w:val="00277B7F"/>
    <w:rsid w:val="00287DEE"/>
    <w:rsid w:val="002B6C56"/>
    <w:rsid w:val="002E02AB"/>
    <w:rsid w:val="002E3B1B"/>
    <w:rsid w:val="002F50F6"/>
    <w:rsid w:val="00300C9B"/>
    <w:rsid w:val="00307390"/>
    <w:rsid w:val="00346170"/>
    <w:rsid w:val="003469E9"/>
    <w:rsid w:val="00364207"/>
    <w:rsid w:val="00364362"/>
    <w:rsid w:val="00393E3B"/>
    <w:rsid w:val="00395B33"/>
    <w:rsid w:val="003C4AD1"/>
    <w:rsid w:val="00472AED"/>
    <w:rsid w:val="00476C5D"/>
    <w:rsid w:val="00492DCB"/>
    <w:rsid w:val="004A234E"/>
    <w:rsid w:val="004B2E50"/>
    <w:rsid w:val="004C66EA"/>
    <w:rsid w:val="004D01A7"/>
    <w:rsid w:val="004E5878"/>
    <w:rsid w:val="004E58D9"/>
    <w:rsid w:val="00504C97"/>
    <w:rsid w:val="0052096E"/>
    <w:rsid w:val="0052426A"/>
    <w:rsid w:val="005573E7"/>
    <w:rsid w:val="005705D6"/>
    <w:rsid w:val="005A7BA7"/>
    <w:rsid w:val="005B04C4"/>
    <w:rsid w:val="005B48C5"/>
    <w:rsid w:val="005C3145"/>
    <w:rsid w:val="00606E53"/>
    <w:rsid w:val="00631DF0"/>
    <w:rsid w:val="006327AD"/>
    <w:rsid w:val="00632D65"/>
    <w:rsid w:val="00644DCD"/>
    <w:rsid w:val="00646A3C"/>
    <w:rsid w:val="00682EB5"/>
    <w:rsid w:val="00687F7A"/>
    <w:rsid w:val="00691B39"/>
    <w:rsid w:val="00696574"/>
    <w:rsid w:val="006A1B69"/>
    <w:rsid w:val="006A4AA1"/>
    <w:rsid w:val="006A7C71"/>
    <w:rsid w:val="006C0E50"/>
    <w:rsid w:val="006D3C6D"/>
    <w:rsid w:val="006D59D3"/>
    <w:rsid w:val="006E57D2"/>
    <w:rsid w:val="006F40EB"/>
    <w:rsid w:val="006F649B"/>
    <w:rsid w:val="00707374"/>
    <w:rsid w:val="007149F4"/>
    <w:rsid w:val="00735A3A"/>
    <w:rsid w:val="00736B51"/>
    <w:rsid w:val="00781F8F"/>
    <w:rsid w:val="0079266C"/>
    <w:rsid w:val="007B624B"/>
    <w:rsid w:val="007C3E9C"/>
    <w:rsid w:val="007F56BC"/>
    <w:rsid w:val="00820D79"/>
    <w:rsid w:val="008273F7"/>
    <w:rsid w:val="00846E31"/>
    <w:rsid w:val="0086005A"/>
    <w:rsid w:val="00860C23"/>
    <w:rsid w:val="0089202A"/>
    <w:rsid w:val="008A3E88"/>
    <w:rsid w:val="008B70FC"/>
    <w:rsid w:val="008D05AF"/>
    <w:rsid w:val="008D0A28"/>
    <w:rsid w:val="008E4246"/>
    <w:rsid w:val="00913C62"/>
    <w:rsid w:val="00915E27"/>
    <w:rsid w:val="00940DA9"/>
    <w:rsid w:val="00967E6C"/>
    <w:rsid w:val="0099642B"/>
    <w:rsid w:val="009B77D8"/>
    <w:rsid w:val="009C3CF3"/>
    <w:rsid w:val="009D3265"/>
    <w:rsid w:val="009D6DBB"/>
    <w:rsid w:val="00A50F00"/>
    <w:rsid w:val="00A56E84"/>
    <w:rsid w:val="00A60F24"/>
    <w:rsid w:val="00A80FC8"/>
    <w:rsid w:val="00A8280E"/>
    <w:rsid w:val="00A90275"/>
    <w:rsid w:val="00AB0C55"/>
    <w:rsid w:val="00AC142B"/>
    <w:rsid w:val="00B23DA3"/>
    <w:rsid w:val="00B248D9"/>
    <w:rsid w:val="00B4138F"/>
    <w:rsid w:val="00B50280"/>
    <w:rsid w:val="00B622C7"/>
    <w:rsid w:val="00B7528F"/>
    <w:rsid w:val="00BA3ABB"/>
    <w:rsid w:val="00BB37C2"/>
    <w:rsid w:val="00BE4974"/>
    <w:rsid w:val="00BF1396"/>
    <w:rsid w:val="00C1549E"/>
    <w:rsid w:val="00C24B38"/>
    <w:rsid w:val="00C568C7"/>
    <w:rsid w:val="00C7280C"/>
    <w:rsid w:val="00C72931"/>
    <w:rsid w:val="00C77352"/>
    <w:rsid w:val="00C80B8A"/>
    <w:rsid w:val="00C82A12"/>
    <w:rsid w:val="00CB1604"/>
    <w:rsid w:val="00CF6AA6"/>
    <w:rsid w:val="00CF76F1"/>
    <w:rsid w:val="00D30367"/>
    <w:rsid w:val="00D37E47"/>
    <w:rsid w:val="00D40DF3"/>
    <w:rsid w:val="00D46770"/>
    <w:rsid w:val="00D57DF6"/>
    <w:rsid w:val="00D75B56"/>
    <w:rsid w:val="00DA178D"/>
    <w:rsid w:val="00DA259A"/>
    <w:rsid w:val="00DB3630"/>
    <w:rsid w:val="00DB38B1"/>
    <w:rsid w:val="00DB63D3"/>
    <w:rsid w:val="00DC0325"/>
    <w:rsid w:val="00DC0A4A"/>
    <w:rsid w:val="00DC0A6A"/>
    <w:rsid w:val="00E05D3A"/>
    <w:rsid w:val="00E17D73"/>
    <w:rsid w:val="00E3633D"/>
    <w:rsid w:val="00E3797B"/>
    <w:rsid w:val="00E43E9B"/>
    <w:rsid w:val="00E661C8"/>
    <w:rsid w:val="00E72A2D"/>
    <w:rsid w:val="00E76254"/>
    <w:rsid w:val="00E84BEC"/>
    <w:rsid w:val="00EB38B8"/>
    <w:rsid w:val="00EC43E0"/>
    <w:rsid w:val="00EF62EC"/>
    <w:rsid w:val="00F14057"/>
    <w:rsid w:val="00F7057E"/>
    <w:rsid w:val="00F70C7E"/>
    <w:rsid w:val="00F71A7E"/>
    <w:rsid w:val="00F77D82"/>
    <w:rsid w:val="00F85424"/>
    <w:rsid w:val="00F95A5E"/>
    <w:rsid w:val="00F97FF5"/>
    <w:rsid w:val="00FB726C"/>
    <w:rsid w:val="00FD14CA"/>
    <w:rsid w:val="11B537FA"/>
    <w:rsid w:val="4997D9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A420E3"/>
  <w15:chartTrackingRefBased/>
  <w15:docId w15:val="{2CB08045-2BD6-4FF4-80B8-178C36307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32407"/>
    <w:rPr>
      <w:color w:val="0000FF"/>
      <w:u w:val="none"/>
    </w:rPr>
  </w:style>
  <w:style w:type="character" w:styleId="CommentReference">
    <w:name w:val="annotation reference"/>
    <w:basedOn w:val="DefaultParagraphFont"/>
    <w:uiPriority w:val="99"/>
    <w:semiHidden/>
    <w:unhideWhenUsed/>
    <w:rsid w:val="00132407"/>
    <w:rPr>
      <w:sz w:val="16"/>
      <w:szCs w:val="16"/>
    </w:rPr>
  </w:style>
  <w:style w:type="paragraph" w:styleId="CommentText">
    <w:name w:val="annotation text"/>
    <w:basedOn w:val="Normal"/>
    <w:link w:val="CommentTextChar"/>
    <w:uiPriority w:val="99"/>
    <w:semiHidden/>
    <w:unhideWhenUsed/>
    <w:rsid w:val="00132407"/>
    <w:pPr>
      <w:spacing w:line="240" w:lineRule="auto"/>
    </w:pPr>
    <w:rPr>
      <w:sz w:val="20"/>
      <w:szCs w:val="20"/>
    </w:rPr>
  </w:style>
  <w:style w:type="character" w:customStyle="1" w:styleId="CommentTextChar">
    <w:name w:val="Comment Text Char"/>
    <w:basedOn w:val="DefaultParagraphFont"/>
    <w:link w:val="CommentText"/>
    <w:uiPriority w:val="99"/>
    <w:semiHidden/>
    <w:rsid w:val="00132407"/>
    <w:rPr>
      <w:sz w:val="20"/>
      <w:szCs w:val="20"/>
    </w:rPr>
  </w:style>
  <w:style w:type="paragraph" w:styleId="BalloonText">
    <w:name w:val="Balloon Text"/>
    <w:basedOn w:val="Normal"/>
    <w:link w:val="BalloonTextChar"/>
    <w:uiPriority w:val="99"/>
    <w:semiHidden/>
    <w:unhideWhenUsed/>
    <w:rsid w:val="001324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32407"/>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9C3CF3"/>
    <w:rPr>
      <w:b/>
      <w:bCs/>
    </w:rPr>
  </w:style>
  <w:style w:type="character" w:customStyle="1" w:styleId="CommentSubjectChar">
    <w:name w:val="Comment Subject Char"/>
    <w:basedOn w:val="CommentTextChar"/>
    <w:link w:val="CommentSubject"/>
    <w:uiPriority w:val="99"/>
    <w:semiHidden/>
    <w:rsid w:val="009C3CF3"/>
    <w:rPr>
      <w:b/>
      <w:bCs/>
      <w:sz w:val="20"/>
      <w:szCs w:val="20"/>
    </w:rPr>
  </w:style>
  <w:style w:type="paragraph" w:styleId="FootnoteText">
    <w:name w:val="footnote text"/>
    <w:basedOn w:val="Normal"/>
    <w:link w:val="FootnoteTextChar"/>
    <w:uiPriority w:val="99"/>
    <w:semiHidden/>
    <w:unhideWhenUsed/>
    <w:rsid w:val="007B624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B624B"/>
    <w:rPr>
      <w:sz w:val="20"/>
      <w:szCs w:val="20"/>
    </w:rPr>
  </w:style>
  <w:style w:type="character" w:styleId="FootnoteReference">
    <w:name w:val="footnote reference"/>
    <w:basedOn w:val="DefaultParagraphFont"/>
    <w:uiPriority w:val="99"/>
    <w:semiHidden/>
    <w:unhideWhenUsed/>
    <w:rsid w:val="007B624B"/>
    <w:rPr>
      <w:vertAlign w:val="superscript"/>
    </w:rPr>
  </w:style>
  <w:style w:type="character" w:styleId="UnresolvedMention">
    <w:name w:val="Unresolved Mention"/>
    <w:basedOn w:val="DefaultParagraphFont"/>
    <w:uiPriority w:val="99"/>
    <w:semiHidden/>
    <w:unhideWhenUsed/>
    <w:rsid w:val="00265061"/>
    <w:rPr>
      <w:color w:val="605E5C"/>
      <w:shd w:val="clear" w:color="auto" w:fill="E1DFDD"/>
    </w:rPr>
  </w:style>
  <w:style w:type="paragraph" w:styleId="NormalWeb">
    <w:name w:val="Normal (Web)"/>
    <w:basedOn w:val="Normal"/>
    <w:uiPriority w:val="99"/>
    <w:semiHidden/>
    <w:unhideWhenUsed/>
    <w:rsid w:val="008273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EF62EC"/>
    <w:pPr>
      <w:ind w:left="720"/>
      <w:contextualSpacing/>
    </w:pPr>
  </w:style>
  <w:style w:type="paragraph" w:styleId="Header">
    <w:name w:val="header"/>
    <w:basedOn w:val="Normal"/>
    <w:link w:val="HeaderChar"/>
    <w:uiPriority w:val="99"/>
    <w:unhideWhenUsed/>
    <w:rsid w:val="00E661C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1C8"/>
  </w:style>
  <w:style w:type="paragraph" w:styleId="Footer">
    <w:name w:val="footer"/>
    <w:basedOn w:val="Normal"/>
    <w:link w:val="FooterChar"/>
    <w:uiPriority w:val="99"/>
    <w:unhideWhenUsed/>
    <w:rsid w:val="00E661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1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2941112">
      <w:bodyDiv w:val="1"/>
      <w:marLeft w:val="0"/>
      <w:marRight w:val="0"/>
      <w:marTop w:val="0"/>
      <w:marBottom w:val="0"/>
      <w:divBdr>
        <w:top w:val="none" w:sz="0" w:space="0" w:color="auto"/>
        <w:left w:val="none" w:sz="0" w:space="0" w:color="auto"/>
        <w:bottom w:val="none" w:sz="0" w:space="0" w:color="auto"/>
        <w:right w:val="none" w:sz="0" w:space="0" w:color="auto"/>
      </w:divBdr>
    </w:div>
    <w:div w:id="874083086">
      <w:bodyDiv w:val="1"/>
      <w:marLeft w:val="0"/>
      <w:marRight w:val="0"/>
      <w:marTop w:val="0"/>
      <w:marBottom w:val="0"/>
      <w:divBdr>
        <w:top w:val="none" w:sz="0" w:space="0" w:color="auto"/>
        <w:left w:val="none" w:sz="0" w:space="0" w:color="auto"/>
        <w:bottom w:val="none" w:sz="0" w:space="0" w:color="auto"/>
        <w:right w:val="none" w:sz="0" w:space="0" w:color="auto"/>
      </w:divBdr>
    </w:div>
    <w:div w:id="1026758069">
      <w:bodyDiv w:val="1"/>
      <w:marLeft w:val="0"/>
      <w:marRight w:val="0"/>
      <w:marTop w:val="0"/>
      <w:marBottom w:val="0"/>
      <w:divBdr>
        <w:top w:val="none" w:sz="0" w:space="0" w:color="auto"/>
        <w:left w:val="none" w:sz="0" w:space="0" w:color="auto"/>
        <w:bottom w:val="none" w:sz="0" w:space="0" w:color="auto"/>
        <w:right w:val="none" w:sz="0" w:space="0" w:color="auto"/>
      </w:divBdr>
    </w:div>
    <w:div w:id="2106413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otnotes.xml.rels><?xml version="1.0" encoding="UTF-8" standalone="yes"?>
<Relationships xmlns="http://schemas.openxmlformats.org/package/2006/relationships"><Relationship Id="rId3" Type="http://schemas.openxmlformats.org/officeDocument/2006/relationships/hyperlink" Target="https://reliefweb.int/report/afghanistan/model-disability-survey-afghanistan-2019" TargetMode="External"/><Relationship Id="rId2" Type="http://schemas.openxmlformats.org/officeDocument/2006/relationships/hyperlink" Target="https://reliefweb.int/report/jordan/vulnerability-assessment-framework-population-study-2019" TargetMode="External"/><Relationship Id="rId1" Type="http://schemas.openxmlformats.org/officeDocument/2006/relationships/hyperlink" Target="https://www.globalprotectioncluster.org/wp-content/uploads/Disability_Prevalence-and-Impact_FINAL-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D213D9-3332-4FF0-B959-7D8771788114}"/>
</file>

<file path=customXml/itemProps2.xml><?xml version="1.0" encoding="utf-8"?>
<ds:datastoreItem xmlns:ds="http://schemas.openxmlformats.org/officeDocument/2006/customXml" ds:itemID="{01F8CB44-FA86-4BDC-A659-9D03996BAC0F}">
  <ds:schemaRefs>
    <ds:schemaRef ds:uri="http://schemas.microsoft.com/office/infopath/2007/PartnerControls"/>
    <ds:schemaRef ds:uri="e2e28f0a-1429-4847-bacf-d71185b1f9be"/>
    <ds:schemaRef ds:uri="http://purl.org/dc/elements/1.1/"/>
    <ds:schemaRef ds:uri="http://schemas.microsoft.com/office/2006/documentManagement/types"/>
    <ds:schemaRef ds:uri="http://purl.org/dc/terms/"/>
    <ds:schemaRef ds:uri="http://schemas.openxmlformats.org/package/2006/metadata/core-properties"/>
    <ds:schemaRef ds:uri="http://purl.org/dc/dcmitype/"/>
    <ds:schemaRef ds:uri="f3c5914b-f836-4f8a-87ca-6de4087dd009"/>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64B73CA3-640C-4270-87BC-DCB3CE2DEF42}">
  <ds:schemaRefs>
    <ds:schemaRef ds:uri="http://schemas.microsoft.com/sharepoint/v3/contenttype/forms"/>
  </ds:schemaRefs>
</ds:datastoreItem>
</file>

<file path=customXml/itemProps4.xml><?xml version="1.0" encoding="utf-8"?>
<ds:datastoreItem xmlns:ds="http://schemas.openxmlformats.org/officeDocument/2006/customXml" ds:itemID="{2BF5F0F8-CB07-4039-BB94-53A63155FF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906</Words>
  <Characters>5169</Characters>
  <Application>Microsoft Office Word</Application>
  <DocSecurity>0</DocSecurity>
  <Lines>43</Lines>
  <Paragraphs>12</Paragraphs>
  <ScaleCrop>false</ScaleCrop>
  <Company>UNHCR</Company>
  <LinksUpToDate>false</LinksUpToDate>
  <CharactersWithSpaces>6063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Kirstin Lange</dc:creator>
  <cp:keywords/>
  <dc:description/>
  <cp:lastModifiedBy>Peter Swiniarski</cp:lastModifiedBy>
  <cp:revision>158</cp:revision>
  <cp:lastPrinted>2019-07-16T08:18:00Z</cp:lastPrinted>
  <dcterms:created xsi:type="dcterms:W3CDTF">2020-07-22T11:24:00Z</dcterms:created>
  <dcterms:modified xsi:type="dcterms:W3CDTF">2020-08-05T07:41:00Z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y fmtid="{D5CDD505-2E9C-101B-9397-08002B2CF9AE}" pid="3" name="Order">
    <vt:r8>252600</vt:r8>
  </property>
</Properties>
</file>