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f" ContentType="image/tif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heme="minorHAnsi" w:eastAsiaTheme="minorHAnsi" w:hAnsiTheme="minorHAnsi" w:cstheme="minorBidi"/>
          <w:color w:val="auto"/>
          <w:sz w:val="22"/>
          <w:szCs w:val="22"/>
          <w:lang w:val="es-ES" w:eastAsia="en-US"/>
        </w:rPr>
        <w:id w:val="1740208941"/>
        <w:docPartObj>
          <w:docPartGallery w:val="Table of Contents"/>
          <w:docPartUnique/>
        </w:docPartObj>
      </w:sdtPr>
      <w:sdtEndPr>
        <w:rPr>
          <w:b/>
          <w:bCs/>
        </w:rPr>
      </w:sdtEndPr>
      <w:sdtContent>
        <w:p w:rsidR="00206E9E" w:rsidRPr="00206E9E" w:rsidRDefault="005D27D9">
          <w:pPr>
            <w:pStyle w:val="TtulodeTDC"/>
            <w:rPr>
              <w:b/>
              <w:color w:val="auto"/>
            </w:rPr>
          </w:pPr>
          <w:r>
            <w:rPr>
              <w:b/>
              <w:color w:val="auto"/>
              <w:lang w:val="es-ES"/>
            </w:rPr>
            <w:t>Anexos Tabla de Contenidos</w:t>
          </w:r>
        </w:p>
        <w:p w:rsidR="00F67EC2" w:rsidRDefault="00206E9E">
          <w:pPr>
            <w:pStyle w:val="TDC2"/>
            <w:tabs>
              <w:tab w:val="right" w:leader="dot" w:pos="8828"/>
            </w:tabs>
            <w:rPr>
              <w:rFonts w:eastAsiaTheme="minorEastAsia"/>
              <w:noProof/>
              <w:lang w:eastAsia="es-PA"/>
            </w:rPr>
          </w:pPr>
          <w:r>
            <w:fldChar w:fldCharType="begin"/>
          </w:r>
          <w:r>
            <w:instrText xml:space="preserve"> TOC \o "1-3" \h \z \u </w:instrText>
          </w:r>
          <w:r>
            <w:fldChar w:fldCharType="separate"/>
          </w:r>
          <w:hyperlink w:anchor="_Toc487475784" w:history="1">
            <w:r w:rsidR="00F67EC2" w:rsidRPr="00F364DC">
              <w:rPr>
                <w:rStyle w:val="Hipervnculo"/>
                <w:rFonts w:ascii="Times New Roman" w:hAnsi="Times New Roman"/>
                <w:noProof/>
                <w:lang w:val="es-MX"/>
              </w:rPr>
              <w:t>Anexo 1. Estimación de la población total en la República, por Provincia y Comarca Indígena, según sexo y grupos de edad</w:t>
            </w:r>
            <w:r w:rsidR="00F67EC2">
              <w:rPr>
                <w:noProof/>
                <w:webHidden/>
              </w:rPr>
              <w:tab/>
            </w:r>
            <w:r w:rsidR="00F67EC2">
              <w:rPr>
                <w:noProof/>
                <w:webHidden/>
              </w:rPr>
              <w:fldChar w:fldCharType="begin"/>
            </w:r>
            <w:r w:rsidR="00F67EC2">
              <w:rPr>
                <w:noProof/>
                <w:webHidden/>
              </w:rPr>
              <w:instrText xml:space="preserve"> PAGEREF _Toc487475784 \h </w:instrText>
            </w:r>
            <w:r w:rsidR="00F67EC2">
              <w:rPr>
                <w:noProof/>
                <w:webHidden/>
              </w:rPr>
            </w:r>
            <w:r w:rsidR="00F67EC2">
              <w:rPr>
                <w:noProof/>
                <w:webHidden/>
              </w:rPr>
              <w:fldChar w:fldCharType="separate"/>
            </w:r>
            <w:r w:rsidR="0012031B">
              <w:rPr>
                <w:noProof/>
                <w:webHidden/>
              </w:rPr>
              <w:t>3</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85" w:history="1">
            <w:r w:rsidR="00F67EC2" w:rsidRPr="00F364DC">
              <w:rPr>
                <w:rStyle w:val="Hipervnculo"/>
                <w:rFonts w:ascii="Times New Roman" w:hAnsi="Times New Roman" w:cs="Times New Roman"/>
                <w:noProof/>
                <w:lang w:val="es-MX"/>
              </w:rPr>
              <w:t>Anexo 2 Pirámides poblacionales de la estructura poblacional del 2000 y del 2016</w:t>
            </w:r>
            <w:r w:rsidR="00F67EC2">
              <w:rPr>
                <w:noProof/>
                <w:webHidden/>
              </w:rPr>
              <w:tab/>
            </w:r>
            <w:r w:rsidR="00F67EC2">
              <w:rPr>
                <w:noProof/>
                <w:webHidden/>
              </w:rPr>
              <w:fldChar w:fldCharType="begin"/>
            </w:r>
            <w:r w:rsidR="00F67EC2">
              <w:rPr>
                <w:noProof/>
                <w:webHidden/>
              </w:rPr>
              <w:instrText xml:space="preserve"> PAGEREF _Toc487475785 \h </w:instrText>
            </w:r>
            <w:r w:rsidR="00F67EC2">
              <w:rPr>
                <w:noProof/>
                <w:webHidden/>
              </w:rPr>
            </w:r>
            <w:r w:rsidR="00F67EC2">
              <w:rPr>
                <w:noProof/>
                <w:webHidden/>
              </w:rPr>
              <w:fldChar w:fldCharType="separate"/>
            </w:r>
            <w:r w:rsidR="0012031B">
              <w:rPr>
                <w:noProof/>
                <w:webHidden/>
              </w:rPr>
              <w:t>4</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86" w:history="1">
            <w:r w:rsidR="00F67EC2" w:rsidRPr="00F364DC">
              <w:rPr>
                <w:rStyle w:val="Hipervnculo"/>
                <w:rFonts w:ascii="Times New Roman" w:hAnsi="Times New Roman" w:cs="Times New Roman"/>
                <w:noProof/>
                <w:lang w:val="es-MX"/>
              </w:rPr>
              <w:t>Anexo 3 Relación de Dependencia Total, Juvenil y de Vejez en la República de Panamá</w:t>
            </w:r>
            <w:r w:rsidR="00F67EC2">
              <w:rPr>
                <w:noProof/>
                <w:webHidden/>
              </w:rPr>
              <w:tab/>
            </w:r>
            <w:r w:rsidR="00F67EC2">
              <w:rPr>
                <w:noProof/>
                <w:webHidden/>
              </w:rPr>
              <w:fldChar w:fldCharType="begin"/>
            </w:r>
            <w:r w:rsidR="00F67EC2">
              <w:rPr>
                <w:noProof/>
                <w:webHidden/>
              </w:rPr>
              <w:instrText xml:space="preserve"> PAGEREF _Toc487475786 \h </w:instrText>
            </w:r>
            <w:r w:rsidR="00F67EC2">
              <w:rPr>
                <w:noProof/>
                <w:webHidden/>
              </w:rPr>
            </w:r>
            <w:r w:rsidR="00F67EC2">
              <w:rPr>
                <w:noProof/>
                <w:webHidden/>
              </w:rPr>
              <w:fldChar w:fldCharType="separate"/>
            </w:r>
            <w:r w:rsidR="0012031B">
              <w:rPr>
                <w:noProof/>
                <w:webHidden/>
              </w:rPr>
              <w:t>5</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87" w:history="1">
            <w:r w:rsidR="00F67EC2" w:rsidRPr="00F364DC">
              <w:rPr>
                <w:rStyle w:val="Hipervnculo"/>
                <w:rFonts w:ascii="Times New Roman" w:hAnsi="Times New Roman" w:cs="Times New Roman"/>
                <w:noProof/>
                <w:lang w:val="es-MX"/>
              </w:rPr>
              <w:t>Anexo 4 Indicadores de Nacimientos y Defunciones Fetales</w:t>
            </w:r>
            <w:r w:rsidR="00F67EC2">
              <w:rPr>
                <w:noProof/>
                <w:webHidden/>
              </w:rPr>
              <w:tab/>
            </w:r>
            <w:r w:rsidR="00F67EC2">
              <w:rPr>
                <w:noProof/>
                <w:webHidden/>
              </w:rPr>
              <w:fldChar w:fldCharType="begin"/>
            </w:r>
            <w:r w:rsidR="00F67EC2">
              <w:rPr>
                <w:noProof/>
                <w:webHidden/>
              </w:rPr>
              <w:instrText xml:space="preserve"> PAGEREF _Toc487475787 \h </w:instrText>
            </w:r>
            <w:r w:rsidR="00F67EC2">
              <w:rPr>
                <w:noProof/>
                <w:webHidden/>
              </w:rPr>
            </w:r>
            <w:r w:rsidR="00F67EC2">
              <w:rPr>
                <w:noProof/>
                <w:webHidden/>
              </w:rPr>
              <w:fldChar w:fldCharType="separate"/>
            </w:r>
            <w:r w:rsidR="0012031B">
              <w:rPr>
                <w:noProof/>
                <w:webHidden/>
              </w:rPr>
              <w:t>6</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88" w:history="1">
            <w:r w:rsidR="00F67EC2" w:rsidRPr="00F364DC">
              <w:rPr>
                <w:rStyle w:val="Hipervnculo"/>
                <w:rFonts w:ascii="Times New Roman" w:hAnsi="Times New Roman" w:cs="Times New Roman"/>
                <w:noProof/>
                <w:lang w:val="es-MX"/>
              </w:rPr>
              <w:t>Anexo 5 Tasa de natalidad y tasa global de fecundidad en las áreas urbanas y rurales</w:t>
            </w:r>
            <w:r w:rsidR="00F67EC2">
              <w:rPr>
                <w:noProof/>
                <w:webHidden/>
              </w:rPr>
              <w:tab/>
            </w:r>
            <w:r w:rsidR="00F67EC2">
              <w:rPr>
                <w:noProof/>
                <w:webHidden/>
              </w:rPr>
              <w:fldChar w:fldCharType="begin"/>
            </w:r>
            <w:r w:rsidR="00F67EC2">
              <w:rPr>
                <w:noProof/>
                <w:webHidden/>
              </w:rPr>
              <w:instrText xml:space="preserve"> PAGEREF _Toc487475788 \h </w:instrText>
            </w:r>
            <w:r w:rsidR="00F67EC2">
              <w:rPr>
                <w:noProof/>
                <w:webHidden/>
              </w:rPr>
            </w:r>
            <w:r w:rsidR="00F67EC2">
              <w:rPr>
                <w:noProof/>
                <w:webHidden/>
              </w:rPr>
              <w:fldChar w:fldCharType="separate"/>
            </w:r>
            <w:r w:rsidR="0012031B">
              <w:rPr>
                <w:noProof/>
                <w:webHidden/>
              </w:rPr>
              <w:t>7</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89" w:history="1">
            <w:r w:rsidR="00F67EC2" w:rsidRPr="00F364DC">
              <w:rPr>
                <w:rStyle w:val="Hipervnculo"/>
                <w:rFonts w:ascii="Times New Roman" w:hAnsi="Times New Roman" w:cs="Times New Roman"/>
                <w:noProof/>
                <w:lang w:val="es-MX"/>
              </w:rPr>
              <w:t>Anexo 6 Proporción de la población por debajo del límite de la pobreza general</w:t>
            </w:r>
            <w:r w:rsidR="00F67EC2">
              <w:rPr>
                <w:noProof/>
                <w:webHidden/>
              </w:rPr>
              <w:tab/>
            </w:r>
            <w:r w:rsidR="00F67EC2">
              <w:rPr>
                <w:noProof/>
                <w:webHidden/>
              </w:rPr>
              <w:fldChar w:fldCharType="begin"/>
            </w:r>
            <w:r w:rsidR="00F67EC2">
              <w:rPr>
                <w:noProof/>
                <w:webHidden/>
              </w:rPr>
              <w:instrText xml:space="preserve"> PAGEREF _Toc487475789 \h </w:instrText>
            </w:r>
            <w:r w:rsidR="00F67EC2">
              <w:rPr>
                <w:noProof/>
                <w:webHidden/>
              </w:rPr>
            </w:r>
            <w:r w:rsidR="00F67EC2">
              <w:rPr>
                <w:noProof/>
                <w:webHidden/>
              </w:rPr>
              <w:fldChar w:fldCharType="separate"/>
            </w:r>
            <w:r w:rsidR="0012031B">
              <w:rPr>
                <w:noProof/>
                <w:webHidden/>
              </w:rPr>
              <w:t>8</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0" w:history="1">
            <w:r w:rsidR="00F67EC2" w:rsidRPr="00F364DC">
              <w:rPr>
                <w:rStyle w:val="Hipervnculo"/>
                <w:rFonts w:ascii="Times New Roman" w:hAnsi="Times New Roman" w:cs="Times New Roman"/>
                <w:noProof/>
              </w:rPr>
              <w:t>Anexo 7 Proporción de la población por debajo del límite de la pobreza extrema</w:t>
            </w:r>
            <w:r w:rsidR="00F67EC2">
              <w:rPr>
                <w:noProof/>
                <w:webHidden/>
              </w:rPr>
              <w:tab/>
            </w:r>
            <w:r w:rsidR="00F67EC2">
              <w:rPr>
                <w:noProof/>
                <w:webHidden/>
              </w:rPr>
              <w:fldChar w:fldCharType="begin"/>
            </w:r>
            <w:r w:rsidR="00F67EC2">
              <w:rPr>
                <w:noProof/>
                <w:webHidden/>
              </w:rPr>
              <w:instrText xml:space="preserve"> PAGEREF _Toc487475790 \h </w:instrText>
            </w:r>
            <w:r w:rsidR="00F67EC2">
              <w:rPr>
                <w:noProof/>
                <w:webHidden/>
              </w:rPr>
            </w:r>
            <w:r w:rsidR="00F67EC2">
              <w:rPr>
                <w:noProof/>
                <w:webHidden/>
              </w:rPr>
              <w:fldChar w:fldCharType="separate"/>
            </w:r>
            <w:r w:rsidR="0012031B">
              <w:rPr>
                <w:noProof/>
                <w:webHidden/>
              </w:rPr>
              <w:t>9</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1" w:history="1">
            <w:r w:rsidR="00F67EC2" w:rsidRPr="00F364DC">
              <w:rPr>
                <w:rStyle w:val="Hipervnculo"/>
                <w:rFonts w:ascii="Times New Roman" w:hAnsi="Times New Roman" w:cs="Times New Roman"/>
                <w:noProof/>
              </w:rPr>
              <w:t>Según áreas, provincias y comarcas indígenas, a</w:t>
            </w:r>
            <w:r w:rsidR="00F67EC2">
              <w:rPr>
                <w:noProof/>
                <w:webHidden/>
              </w:rPr>
              <w:tab/>
            </w:r>
            <w:r w:rsidR="00F67EC2">
              <w:rPr>
                <w:noProof/>
                <w:webHidden/>
              </w:rPr>
              <w:fldChar w:fldCharType="begin"/>
            </w:r>
            <w:r w:rsidR="00F67EC2">
              <w:rPr>
                <w:noProof/>
                <w:webHidden/>
              </w:rPr>
              <w:instrText xml:space="preserve"> PAGEREF _Toc487475791 \h </w:instrText>
            </w:r>
            <w:r w:rsidR="00F67EC2">
              <w:rPr>
                <w:noProof/>
                <w:webHidden/>
              </w:rPr>
            </w:r>
            <w:r w:rsidR="00F67EC2">
              <w:rPr>
                <w:noProof/>
                <w:webHidden/>
              </w:rPr>
              <w:fldChar w:fldCharType="separate"/>
            </w:r>
            <w:r w:rsidR="0012031B">
              <w:rPr>
                <w:noProof/>
                <w:webHidden/>
              </w:rPr>
              <w:t>9</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2" w:history="1">
            <w:r w:rsidR="00F67EC2" w:rsidRPr="00F364DC">
              <w:rPr>
                <w:rStyle w:val="Hipervnculo"/>
                <w:rFonts w:ascii="Times New Roman" w:hAnsi="Times New Roman" w:cs="Times New Roman"/>
                <w:noProof/>
              </w:rPr>
              <w:t>Anexo 8 República de Panamá. Coeficiente de Gini de los hogares</w:t>
            </w:r>
            <w:r w:rsidR="00F67EC2">
              <w:rPr>
                <w:noProof/>
                <w:webHidden/>
              </w:rPr>
              <w:tab/>
            </w:r>
            <w:r w:rsidR="00F67EC2">
              <w:rPr>
                <w:noProof/>
                <w:webHidden/>
              </w:rPr>
              <w:fldChar w:fldCharType="begin"/>
            </w:r>
            <w:r w:rsidR="00F67EC2">
              <w:rPr>
                <w:noProof/>
                <w:webHidden/>
              </w:rPr>
              <w:instrText xml:space="preserve"> PAGEREF _Toc487475792 \h </w:instrText>
            </w:r>
            <w:r w:rsidR="00F67EC2">
              <w:rPr>
                <w:noProof/>
                <w:webHidden/>
              </w:rPr>
            </w:r>
            <w:r w:rsidR="00F67EC2">
              <w:rPr>
                <w:noProof/>
                <w:webHidden/>
              </w:rPr>
              <w:fldChar w:fldCharType="separate"/>
            </w:r>
            <w:r w:rsidR="0012031B">
              <w:rPr>
                <w:noProof/>
                <w:webHidden/>
              </w:rPr>
              <w:t>10</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3" w:history="1">
            <w:r w:rsidR="00F67EC2" w:rsidRPr="00F364DC">
              <w:rPr>
                <w:rStyle w:val="Hipervnculo"/>
                <w:rFonts w:ascii="Times New Roman" w:hAnsi="Times New Roman" w:cs="Times New Roman"/>
                <w:noProof/>
              </w:rPr>
              <w:t>Según áreas, provincias y comarcas indígenas,</w:t>
            </w:r>
            <w:r w:rsidR="00F67EC2">
              <w:rPr>
                <w:noProof/>
                <w:webHidden/>
              </w:rPr>
              <w:tab/>
            </w:r>
            <w:r w:rsidR="00F67EC2">
              <w:rPr>
                <w:noProof/>
                <w:webHidden/>
              </w:rPr>
              <w:fldChar w:fldCharType="begin"/>
            </w:r>
            <w:r w:rsidR="00F67EC2">
              <w:rPr>
                <w:noProof/>
                <w:webHidden/>
              </w:rPr>
              <w:instrText xml:space="preserve"> PAGEREF _Toc487475793 \h </w:instrText>
            </w:r>
            <w:r w:rsidR="00F67EC2">
              <w:rPr>
                <w:noProof/>
                <w:webHidden/>
              </w:rPr>
            </w:r>
            <w:r w:rsidR="00F67EC2">
              <w:rPr>
                <w:noProof/>
                <w:webHidden/>
              </w:rPr>
              <w:fldChar w:fldCharType="separate"/>
            </w:r>
            <w:r w:rsidR="0012031B">
              <w:rPr>
                <w:noProof/>
                <w:webHidden/>
              </w:rPr>
              <w:t>10</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4" w:history="1">
            <w:r w:rsidR="00F67EC2" w:rsidRPr="00F364DC">
              <w:rPr>
                <w:rStyle w:val="Hipervnculo"/>
                <w:rFonts w:ascii="Times New Roman" w:hAnsi="Times New Roman" w:cs="Times New Roman"/>
                <w:noProof/>
              </w:rPr>
              <w:t>Anexo 9 Tasa de Mortalidad Infantil, Neonatal y Posneonatal</w:t>
            </w:r>
            <w:r w:rsidR="00F67EC2">
              <w:rPr>
                <w:noProof/>
                <w:webHidden/>
              </w:rPr>
              <w:tab/>
            </w:r>
            <w:r w:rsidR="00F67EC2">
              <w:rPr>
                <w:noProof/>
                <w:webHidden/>
              </w:rPr>
              <w:fldChar w:fldCharType="begin"/>
            </w:r>
            <w:r w:rsidR="00F67EC2">
              <w:rPr>
                <w:noProof/>
                <w:webHidden/>
              </w:rPr>
              <w:instrText xml:space="preserve"> PAGEREF _Toc487475794 \h </w:instrText>
            </w:r>
            <w:r w:rsidR="00F67EC2">
              <w:rPr>
                <w:noProof/>
                <w:webHidden/>
              </w:rPr>
            </w:r>
            <w:r w:rsidR="00F67EC2">
              <w:rPr>
                <w:noProof/>
                <w:webHidden/>
              </w:rPr>
              <w:fldChar w:fldCharType="separate"/>
            </w:r>
            <w:r w:rsidR="0012031B">
              <w:rPr>
                <w:noProof/>
                <w:webHidden/>
              </w:rPr>
              <w:t>11</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5" w:history="1">
            <w:r w:rsidR="00F67EC2" w:rsidRPr="00F364DC">
              <w:rPr>
                <w:rStyle w:val="Hipervnculo"/>
                <w:rFonts w:ascii="Times New Roman" w:hAnsi="Times New Roman" w:cs="Times New Roman"/>
                <w:noProof/>
              </w:rPr>
              <w:t>Anexo 10 Razón de Mortalidad Materna en la República</w:t>
            </w:r>
            <w:r w:rsidR="00F67EC2">
              <w:rPr>
                <w:noProof/>
                <w:webHidden/>
              </w:rPr>
              <w:tab/>
            </w:r>
            <w:r w:rsidR="00F67EC2">
              <w:rPr>
                <w:noProof/>
                <w:webHidden/>
              </w:rPr>
              <w:fldChar w:fldCharType="begin"/>
            </w:r>
            <w:r w:rsidR="00F67EC2">
              <w:rPr>
                <w:noProof/>
                <w:webHidden/>
              </w:rPr>
              <w:instrText xml:space="preserve"> PAGEREF _Toc487475795 \h </w:instrText>
            </w:r>
            <w:r w:rsidR="00F67EC2">
              <w:rPr>
                <w:noProof/>
                <w:webHidden/>
              </w:rPr>
            </w:r>
            <w:r w:rsidR="00F67EC2">
              <w:rPr>
                <w:noProof/>
                <w:webHidden/>
              </w:rPr>
              <w:fldChar w:fldCharType="separate"/>
            </w:r>
            <w:r w:rsidR="0012031B">
              <w:rPr>
                <w:noProof/>
                <w:webHidden/>
              </w:rPr>
              <w:t>12</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6" w:history="1">
            <w:r w:rsidR="00F67EC2" w:rsidRPr="00F364DC">
              <w:rPr>
                <w:rStyle w:val="Hipervnculo"/>
                <w:rFonts w:ascii="Times New Roman" w:hAnsi="Times New Roman" w:cs="Times New Roman"/>
                <w:noProof/>
                <w:lang w:val="es-MX"/>
              </w:rPr>
              <w:t>Anexo 11 Tasa de incidencia del SIDA por sexo en la República de Panamá</w:t>
            </w:r>
            <w:r w:rsidR="00F67EC2">
              <w:rPr>
                <w:noProof/>
                <w:webHidden/>
              </w:rPr>
              <w:tab/>
            </w:r>
            <w:r w:rsidR="00F67EC2">
              <w:rPr>
                <w:noProof/>
                <w:webHidden/>
              </w:rPr>
              <w:fldChar w:fldCharType="begin"/>
            </w:r>
            <w:r w:rsidR="00F67EC2">
              <w:rPr>
                <w:noProof/>
                <w:webHidden/>
              </w:rPr>
              <w:instrText xml:space="preserve"> PAGEREF _Toc487475796 \h </w:instrText>
            </w:r>
            <w:r w:rsidR="00F67EC2">
              <w:rPr>
                <w:noProof/>
                <w:webHidden/>
              </w:rPr>
            </w:r>
            <w:r w:rsidR="00F67EC2">
              <w:rPr>
                <w:noProof/>
                <w:webHidden/>
              </w:rPr>
              <w:fldChar w:fldCharType="separate"/>
            </w:r>
            <w:r w:rsidR="0012031B">
              <w:rPr>
                <w:noProof/>
                <w:webHidden/>
              </w:rPr>
              <w:t>13</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7" w:history="1">
            <w:r w:rsidR="00F67EC2" w:rsidRPr="00F364DC">
              <w:rPr>
                <w:rStyle w:val="Hipervnculo"/>
                <w:rFonts w:ascii="Times New Roman" w:hAnsi="Times New Roman" w:cs="Times New Roman"/>
                <w:noProof/>
                <w:lang w:val="es-MX"/>
              </w:rPr>
              <w:t>Anexo 12 Tasa de incidencia acumulada de SIDA por sexo y grupo de edad</w:t>
            </w:r>
            <w:r w:rsidR="00F67EC2">
              <w:rPr>
                <w:noProof/>
                <w:webHidden/>
              </w:rPr>
              <w:tab/>
            </w:r>
            <w:r w:rsidR="00F67EC2">
              <w:rPr>
                <w:noProof/>
                <w:webHidden/>
              </w:rPr>
              <w:fldChar w:fldCharType="begin"/>
            </w:r>
            <w:r w:rsidR="00F67EC2">
              <w:rPr>
                <w:noProof/>
                <w:webHidden/>
              </w:rPr>
              <w:instrText xml:space="preserve"> PAGEREF _Toc487475797 \h </w:instrText>
            </w:r>
            <w:r w:rsidR="00F67EC2">
              <w:rPr>
                <w:noProof/>
                <w:webHidden/>
              </w:rPr>
            </w:r>
            <w:r w:rsidR="00F67EC2">
              <w:rPr>
                <w:noProof/>
                <w:webHidden/>
              </w:rPr>
              <w:fldChar w:fldCharType="separate"/>
            </w:r>
            <w:r w:rsidR="0012031B">
              <w:rPr>
                <w:noProof/>
                <w:webHidden/>
              </w:rPr>
              <w:t>14</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8" w:history="1">
            <w:r w:rsidR="00F67EC2" w:rsidRPr="00F364DC">
              <w:rPr>
                <w:rStyle w:val="Hipervnculo"/>
                <w:rFonts w:ascii="Times New Roman" w:hAnsi="Times New Roman" w:cs="Times New Roman"/>
                <w:noProof/>
              </w:rPr>
              <w:t>Anexo 13 Tasa de Incidencia acumulada de SIDA por Región de Salud</w:t>
            </w:r>
            <w:r w:rsidR="00F67EC2">
              <w:rPr>
                <w:noProof/>
                <w:webHidden/>
              </w:rPr>
              <w:tab/>
            </w:r>
            <w:r w:rsidR="00F67EC2">
              <w:rPr>
                <w:noProof/>
                <w:webHidden/>
              </w:rPr>
              <w:fldChar w:fldCharType="begin"/>
            </w:r>
            <w:r w:rsidR="00F67EC2">
              <w:rPr>
                <w:noProof/>
                <w:webHidden/>
              </w:rPr>
              <w:instrText xml:space="preserve"> PAGEREF _Toc487475798 \h </w:instrText>
            </w:r>
            <w:r w:rsidR="00F67EC2">
              <w:rPr>
                <w:noProof/>
                <w:webHidden/>
              </w:rPr>
            </w:r>
            <w:r w:rsidR="00F67EC2">
              <w:rPr>
                <w:noProof/>
                <w:webHidden/>
              </w:rPr>
              <w:fldChar w:fldCharType="separate"/>
            </w:r>
            <w:r w:rsidR="0012031B">
              <w:rPr>
                <w:noProof/>
                <w:webHidden/>
              </w:rPr>
              <w:t>15</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799" w:history="1">
            <w:r w:rsidR="00F67EC2" w:rsidRPr="00F364DC">
              <w:rPr>
                <w:rStyle w:val="Hipervnculo"/>
                <w:rFonts w:ascii="Times New Roman" w:hAnsi="Times New Roman" w:cs="Times New Roman"/>
                <w:noProof/>
                <w:lang w:val="es-MX"/>
              </w:rPr>
              <w:t>Anexo 14. Defunciones y Tasa de Mortalidad de las Principales Causas de Muerte</w:t>
            </w:r>
            <w:r w:rsidR="00F67EC2">
              <w:rPr>
                <w:noProof/>
                <w:webHidden/>
              </w:rPr>
              <w:tab/>
            </w:r>
            <w:r w:rsidR="00F67EC2">
              <w:rPr>
                <w:noProof/>
                <w:webHidden/>
              </w:rPr>
              <w:fldChar w:fldCharType="begin"/>
            </w:r>
            <w:r w:rsidR="00F67EC2">
              <w:rPr>
                <w:noProof/>
                <w:webHidden/>
              </w:rPr>
              <w:instrText xml:space="preserve"> PAGEREF _Toc487475799 \h </w:instrText>
            </w:r>
            <w:r w:rsidR="00F67EC2">
              <w:rPr>
                <w:noProof/>
                <w:webHidden/>
              </w:rPr>
            </w:r>
            <w:r w:rsidR="00F67EC2">
              <w:rPr>
                <w:noProof/>
                <w:webHidden/>
              </w:rPr>
              <w:fldChar w:fldCharType="separate"/>
            </w:r>
            <w:r w:rsidR="0012031B">
              <w:rPr>
                <w:noProof/>
                <w:webHidden/>
              </w:rPr>
              <w:t>16</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0" w:history="1">
            <w:r w:rsidR="00F67EC2" w:rsidRPr="00F364DC">
              <w:rPr>
                <w:rStyle w:val="Hipervnculo"/>
                <w:rFonts w:ascii="Times New Roman" w:hAnsi="Times New Roman" w:cs="Times New Roman"/>
                <w:noProof/>
                <w:lang w:val="es-MX"/>
              </w:rPr>
              <w:t>Anexo 15. Relación de Alumnos por Docente en la República</w:t>
            </w:r>
            <w:r w:rsidR="00F67EC2">
              <w:rPr>
                <w:noProof/>
                <w:webHidden/>
              </w:rPr>
              <w:tab/>
            </w:r>
            <w:r w:rsidR="00F67EC2">
              <w:rPr>
                <w:noProof/>
                <w:webHidden/>
              </w:rPr>
              <w:fldChar w:fldCharType="begin"/>
            </w:r>
            <w:r w:rsidR="00F67EC2">
              <w:rPr>
                <w:noProof/>
                <w:webHidden/>
              </w:rPr>
              <w:instrText xml:space="preserve"> PAGEREF _Toc487475800 \h </w:instrText>
            </w:r>
            <w:r w:rsidR="00F67EC2">
              <w:rPr>
                <w:noProof/>
                <w:webHidden/>
              </w:rPr>
            </w:r>
            <w:r w:rsidR="00F67EC2">
              <w:rPr>
                <w:noProof/>
                <w:webHidden/>
              </w:rPr>
              <w:fldChar w:fldCharType="separate"/>
            </w:r>
            <w:r w:rsidR="0012031B">
              <w:rPr>
                <w:noProof/>
                <w:webHidden/>
              </w:rPr>
              <w:t>17</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1" w:history="1">
            <w:r w:rsidR="00F67EC2" w:rsidRPr="00F364DC">
              <w:rPr>
                <w:rStyle w:val="Hipervnculo"/>
                <w:rFonts w:ascii="Times New Roman" w:hAnsi="Times New Roman" w:cs="Times New Roman"/>
                <w:noProof/>
              </w:rPr>
              <w:t>Anexo 16 Tasa de Desempleo Total en la República de Panamá</w:t>
            </w:r>
            <w:r w:rsidR="00F67EC2">
              <w:rPr>
                <w:noProof/>
                <w:webHidden/>
              </w:rPr>
              <w:tab/>
            </w:r>
            <w:r w:rsidR="00F67EC2">
              <w:rPr>
                <w:noProof/>
                <w:webHidden/>
              </w:rPr>
              <w:fldChar w:fldCharType="begin"/>
            </w:r>
            <w:r w:rsidR="00F67EC2">
              <w:rPr>
                <w:noProof/>
                <w:webHidden/>
              </w:rPr>
              <w:instrText xml:space="preserve"> PAGEREF _Toc487475801 \h </w:instrText>
            </w:r>
            <w:r w:rsidR="00F67EC2">
              <w:rPr>
                <w:noProof/>
                <w:webHidden/>
              </w:rPr>
            </w:r>
            <w:r w:rsidR="00F67EC2">
              <w:rPr>
                <w:noProof/>
                <w:webHidden/>
              </w:rPr>
              <w:fldChar w:fldCharType="separate"/>
            </w:r>
            <w:r w:rsidR="0012031B">
              <w:rPr>
                <w:noProof/>
                <w:webHidden/>
              </w:rPr>
              <w:t>18</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2" w:history="1">
            <w:r w:rsidR="00F67EC2" w:rsidRPr="00F364DC">
              <w:rPr>
                <w:rStyle w:val="Hipervnculo"/>
                <w:rFonts w:ascii="Times New Roman" w:hAnsi="Times New Roman" w:cs="Times New Roman"/>
                <w:noProof/>
                <w:lang w:val="es-MX"/>
              </w:rPr>
              <w:t>Anexo 17. Población Ocupada de 15 años y más de edad por rama de actividad</w:t>
            </w:r>
            <w:r w:rsidR="00F67EC2">
              <w:rPr>
                <w:noProof/>
                <w:webHidden/>
              </w:rPr>
              <w:tab/>
            </w:r>
            <w:r w:rsidR="00F67EC2">
              <w:rPr>
                <w:noProof/>
                <w:webHidden/>
              </w:rPr>
              <w:fldChar w:fldCharType="begin"/>
            </w:r>
            <w:r w:rsidR="00F67EC2">
              <w:rPr>
                <w:noProof/>
                <w:webHidden/>
              </w:rPr>
              <w:instrText xml:space="preserve"> PAGEREF _Toc487475802 \h </w:instrText>
            </w:r>
            <w:r w:rsidR="00F67EC2">
              <w:rPr>
                <w:noProof/>
                <w:webHidden/>
              </w:rPr>
            </w:r>
            <w:r w:rsidR="00F67EC2">
              <w:rPr>
                <w:noProof/>
                <w:webHidden/>
              </w:rPr>
              <w:fldChar w:fldCharType="separate"/>
            </w:r>
            <w:r w:rsidR="0012031B">
              <w:rPr>
                <w:noProof/>
                <w:webHidden/>
              </w:rPr>
              <w:t>19</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3" w:history="1">
            <w:r w:rsidR="00F67EC2" w:rsidRPr="00F364DC">
              <w:rPr>
                <w:rStyle w:val="Hipervnculo"/>
                <w:rFonts w:ascii="Times New Roman" w:hAnsi="Times New Roman" w:cs="Times New Roman"/>
                <w:noProof/>
                <w:lang w:val="es-MX"/>
              </w:rPr>
              <w:t>Anexo 18 Producto Interno Bruto real y corriente</w:t>
            </w:r>
            <w:r w:rsidR="00F67EC2">
              <w:rPr>
                <w:noProof/>
                <w:webHidden/>
              </w:rPr>
              <w:tab/>
            </w:r>
            <w:r w:rsidR="00F67EC2">
              <w:rPr>
                <w:noProof/>
                <w:webHidden/>
              </w:rPr>
              <w:fldChar w:fldCharType="begin"/>
            </w:r>
            <w:r w:rsidR="00F67EC2">
              <w:rPr>
                <w:noProof/>
                <w:webHidden/>
              </w:rPr>
              <w:instrText xml:space="preserve"> PAGEREF _Toc487475803 \h </w:instrText>
            </w:r>
            <w:r w:rsidR="00F67EC2">
              <w:rPr>
                <w:noProof/>
                <w:webHidden/>
              </w:rPr>
            </w:r>
            <w:r w:rsidR="00F67EC2">
              <w:rPr>
                <w:noProof/>
                <w:webHidden/>
              </w:rPr>
              <w:fldChar w:fldCharType="separate"/>
            </w:r>
            <w:r w:rsidR="0012031B">
              <w:rPr>
                <w:noProof/>
                <w:webHidden/>
              </w:rPr>
              <w:t>21</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4" w:history="1">
            <w:r w:rsidR="00F67EC2" w:rsidRPr="00F364DC">
              <w:rPr>
                <w:rStyle w:val="Hipervnculo"/>
                <w:rFonts w:ascii="Times New Roman" w:hAnsi="Times New Roman" w:cs="Times New Roman"/>
                <w:noProof/>
              </w:rPr>
              <w:t>Anexo 19 Tasa de crecimiento del Producto Interno Bruto real</w:t>
            </w:r>
            <w:r w:rsidR="00F67EC2">
              <w:rPr>
                <w:noProof/>
                <w:webHidden/>
              </w:rPr>
              <w:tab/>
            </w:r>
            <w:r w:rsidR="00F67EC2">
              <w:rPr>
                <w:noProof/>
                <w:webHidden/>
              </w:rPr>
              <w:fldChar w:fldCharType="begin"/>
            </w:r>
            <w:r w:rsidR="00F67EC2">
              <w:rPr>
                <w:noProof/>
                <w:webHidden/>
              </w:rPr>
              <w:instrText xml:space="preserve"> PAGEREF _Toc487475804 \h </w:instrText>
            </w:r>
            <w:r w:rsidR="00F67EC2">
              <w:rPr>
                <w:noProof/>
                <w:webHidden/>
              </w:rPr>
            </w:r>
            <w:r w:rsidR="00F67EC2">
              <w:rPr>
                <w:noProof/>
                <w:webHidden/>
              </w:rPr>
              <w:fldChar w:fldCharType="separate"/>
            </w:r>
            <w:r w:rsidR="0012031B">
              <w:rPr>
                <w:noProof/>
                <w:webHidden/>
              </w:rPr>
              <w:t>22</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5" w:history="1">
            <w:r w:rsidR="00F67EC2" w:rsidRPr="00F364DC">
              <w:rPr>
                <w:rStyle w:val="Hipervnculo"/>
                <w:rFonts w:ascii="Times New Roman" w:hAnsi="Times New Roman" w:cs="Times New Roman"/>
                <w:noProof/>
              </w:rPr>
              <w:t>Anexo 20 Índice de precios al consumidor nacional urbano</w:t>
            </w:r>
            <w:r w:rsidR="00F67EC2">
              <w:rPr>
                <w:noProof/>
                <w:webHidden/>
              </w:rPr>
              <w:tab/>
            </w:r>
            <w:r w:rsidR="00F67EC2">
              <w:rPr>
                <w:noProof/>
                <w:webHidden/>
              </w:rPr>
              <w:fldChar w:fldCharType="begin"/>
            </w:r>
            <w:r w:rsidR="00F67EC2">
              <w:rPr>
                <w:noProof/>
                <w:webHidden/>
              </w:rPr>
              <w:instrText xml:space="preserve"> PAGEREF _Toc487475805 \h </w:instrText>
            </w:r>
            <w:r w:rsidR="00F67EC2">
              <w:rPr>
                <w:noProof/>
                <w:webHidden/>
              </w:rPr>
            </w:r>
            <w:r w:rsidR="00F67EC2">
              <w:rPr>
                <w:noProof/>
                <w:webHidden/>
              </w:rPr>
              <w:fldChar w:fldCharType="separate"/>
            </w:r>
            <w:r w:rsidR="0012031B">
              <w:rPr>
                <w:noProof/>
                <w:webHidden/>
              </w:rPr>
              <w:t>23</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6" w:history="1">
            <w:r w:rsidR="00F67EC2" w:rsidRPr="00F364DC">
              <w:rPr>
                <w:rStyle w:val="Hipervnculo"/>
                <w:rFonts w:ascii="Times New Roman" w:hAnsi="Times New Roman" w:cs="Times New Roman"/>
                <w:noProof/>
                <w:lang w:val="es-MX"/>
              </w:rPr>
              <w:t>Anexo 21. Indicadores del Gasto Público Social</w:t>
            </w:r>
            <w:r w:rsidR="00F67EC2">
              <w:rPr>
                <w:noProof/>
                <w:webHidden/>
              </w:rPr>
              <w:tab/>
            </w:r>
            <w:r w:rsidR="00F67EC2">
              <w:rPr>
                <w:noProof/>
                <w:webHidden/>
              </w:rPr>
              <w:fldChar w:fldCharType="begin"/>
            </w:r>
            <w:r w:rsidR="00F67EC2">
              <w:rPr>
                <w:noProof/>
                <w:webHidden/>
              </w:rPr>
              <w:instrText xml:space="preserve"> PAGEREF _Toc487475806 \h </w:instrText>
            </w:r>
            <w:r w:rsidR="00F67EC2">
              <w:rPr>
                <w:noProof/>
                <w:webHidden/>
              </w:rPr>
            </w:r>
            <w:r w:rsidR="00F67EC2">
              <w:rPr>
                <w:noProof/>
                <w:webHidden/>
              </w:rPr>
              <w:fldChar w:fldCharType="separate"/>
            </w:r>
            <w:r w:rsidR="0012031B">
              <w:rPr>
                <w:noProof/>
                <w:webHidden/>
              </w:rPr>
              <w:t>24</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7" w:history="1">
            <w:r w:rsidR="00F67EC2" w:rsidRPr="00F364DC">
              <w:rPr>
                <w:rStyle w:val="Hipervnculo"/>
                <w:rFonts w:ascii="Times New Roman" w:hAnsi="Times New Roman" w:cs="Times New Roman"/>
                <w:noProof/>
                <w:lang w:eastAsia="es-PA"/>
              </w:rPr>
              <w:t xml:space="preserve">Anexo 22 </w:t>
            </w:r>
            <w:r w:rsidR="00F67EC2" w:rsidRPr="00F364DC">
              <w:rPr>
                <w:rStyle w:val="Hipervnculo"/>
                <w:rFonts w:ascii="Times New Roman" w:hAnsi="Times New Roman" w:cs="Times New Roman"/>
                <w:noProof/>
                <w:lang w:val="es-MX"/>
              </w:rPr>
              <w:t>Deuda pública externa e interna.</w:t>
            </w:r>
            <w:r w:rsidR="00F67EC2">
              <w:rPr>
                <w:noProof/>
                <w:webHidden/>
              </w:rPr>
              <w:tab/>
            </w:r>
            <w:r w:rsidR="00F67EC2">
              <w:rPr>
                <w:noProof/>
                <w:webHidden/>
              </w:rPr>
              <w:fldChar w:fldCharType="begin"/>
            </w:r>
            <w:r w:rsidR="00F67EC2">
              <w:rPr>
                <w:noProof/>
                <w:webHidden/>
              </w:rPr>
              <w:instrText xml:space="preserve"> PAGEREF _Toc487475807 \h </w:instrText>
            </w:r>
            <w:r w:rsidR="00F67EC2">
              <w:rPr>
                <w:noProof/>
                <w:webHidden/>
              </w:rPr>
            </w:r>
            <w:r w:rsidR="00F67EC2">
              <w:rPr>
                <w:noProof/>
                <w:webHidden/>
              </w:rPr>
              <w:fldChar w:fldCharType="separate"/>
            </w:r>
            <w:r w:rsidR="0012031B">
              <w:rPr>
                <w:noProof/>
                <w:webHidden/>
              </w:rPr>
              <w:t>25</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8" w:history="1">
            <w:r w:rsidR="00F67EC2" w:rsidRPr="00F364DC">
              <w:rPr>
                <w:rStyle w:val="Hipervnculo"/>
                <w:rFonts w:ascii="Times New Roman" w:hAnsi="Times New Roman" w:cs="Times New Roman"/>
                <w:noProof/>
                <w:lang w:val="es-MX"/>
              </w:rPr>
              <w:t>Anexo 23. Estadística de Electores por Sexo y Grupo de Edad</w:t>
            </w:r>
            <w:r w:rsidR="00F67EC2">
              <w:rPr>
                <w:noProof/>
                <w:webHidden/>
              </w:rPr>
              <w:tab/>
            </w:r>
            <w:r w:rsidR="00F67EC2">
              <w:rPr>
                <w:noProof/>
                <w:webHidden/>
              </w:rPr>
              <w:fldChar w:fldCharType="begin"/>
            </w:r>
            <w:r w:rsidR="00F67EC2">
              <w:rPr>
                <w:noProof/>
                <w:webHidden/>
              </w:rPr>
              <w:instrText xml:space="preserve"> PAGEREF _Toc487475808 \h </w:instrText>
            </w:r>
            <w:r w:rsidR="00F67EC2">
              <w:rPr>
                <w:noProof/>
                <w:webHidden/>
              </w:rPr>
            </w:r>
            <w:r w:rsidR="00F67EC2">
              <w:rPr>
                <w:noProof/>
                <w:webHidden/>
              </w:rPr>
              <w:fldChar w:fldCharType="separate"/>
            </w:r>
            <w:r w:rsidR="0012031B">
              <w:rPr>
                <w:noProof/>
                <w:webHidden/>
              </w:rPr>
              <w:t>26</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09" w:history="1">
            <w:r w:rsidR="00F67EC2" w:rsidRPr="00F364DC">
              <w:rPr>
                <w:rStyle w:val="Hipervnculo"/>
                <w:rFonts w:ascii="Times New Roman" w:hAnsi="Times New Roman" w:cs="Times New Roman"/>
                <w:noProof/>
                <w:lang w:val="es-MX"/>
              </w:rPr>
              <w:t>Anexo 24 Número y Tasa de Homicidios en la República de Panamá</w:t>
            </w:r>
            <w:r w:rsidR="00F67EC2">
              <w:rPr>
                <w:noProof/>
                <w:webHidden/>
              </w:rPr>
              <w:tab/>
            </w:r>
            <w:r w:rsidR="00F67EC2">
              <w:rPr>
                <w:noProof/>
                <w:webHidden/>
              </w:rPr>
              <w:fldChar w:fldCharType="begin"/>
            </w:r>
            <w:r w:rsidR="00F67EC2">
              <w:rPr>
                <w:noProof/>
                <w:webHidden/>
              </w:rPr>
              <w:instrText xml:space="preserve"> PAGEREF _Toc487475809 \h </w:instrText>
            </w:r>
            <w:r w:rsidR="00F67EC2">
              <w:rPr>
                <w:noProof/>
                <w:webHidden/>
              </w:rPr>
            </w:r>
            <w:r w:rsidR="00F67EC2">
              <w:rPr>
                <w:noProof/>
                <w:webHidden/>
              </w:rPr>
              <w:fldChar w:fldCharType="separate"/>
            </w:r>
            <w:r w:rsidR="0012031B">
              <w:rPr>
                <w:noProof/>
                <w:webHidden/>
              </w:rPr>
              <w:t>32</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0" w:history="1">
            <w:r w:rsidR="00F67EC2" w:rsidRPr="00F364DC">
              <w:rPr>
                <w:rStyle w:val="Hipervnculo"/>
                <w:rFonts w:ascii="Times New Roman" w:hAnsi="Times New Roman" w:cs="Times New Roman"/>
                <w:noProof/>
              </w:rPr>
              <w:t>Anexo 25 Número y Tasa de Delitos contra la Vida y la Integridad Personal</w:t>
            </w:r>
            <w:r w:rsidR="00F67EC2">
              <w:rPr>
                <w:noProof/>
                <w:webHidden/>
              </w:rPr>
              <w:tab/>
            </w:r>
            <w:r w:rsidR="00F67EC2">
              <w:rPr>
                <w:noProof/>
                <w:webHidden/>
              </w:rPr>
              <w:fldChar w:fldCharType="begin"/>
            </w:r>
            <w:r w:rsidR="00F67EC2">
              <w:rPr>
                <w:noProof/>
                <w:webHidden/>
              </w:rPr>
              <w:instrText xml:space="preserve"> PAGEREF _Toc487475810 \h </w:instrText>
            </w:r>
            <w:r w:rsidR="00F67EC2">
              <w:rPr>
                <w:noProof/>
                <w:webHidden/>
              </w:rPr>
            </w:r>
            <w:r w:rsidR="00F67EC2">
              <w:rPr>
                <w:noProof/>
                <w:webHidden/>
              </w:rPr>
              <w:fldChar w:fldCharType="separate"/>
            </w:r>
            <w:r w:rsidR="0012031B">
              <w:rPr>
                <w:noProof/>
                <w:webHidden/>
              </w:rPr>
              <w:t>33</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1" w:history="1">
            <w:r w:rsidR="00F67EC2" w:rsidRPr="00F364DC">
              <w:rPr>
                <w:rStyle w:val="Hipervnculo"/>
                <w:rFonts w:ascii="Times New Roman" w:hAnsi="Times New Roman" w:cs="Times New Roman"/>
                <w:noProof/>
                <w:lang w:val="es-MX"/>
              </w:rPr>
              <w:t>Anexo 26 Número y Tasa del Delito de Intento de Violación Carnal</w:t>
            </w:r>
            <w:r w:rsidR="00F67EC2">
              <w:rPr>
                <w:noProof/>
                <w:webHidden/>
              </w:rPr>
              <w:tab/>
            </w:r>
            <w:r w:rsidR="00F67EC2">
              <w:rPr>
                <w:noProof/>
                <w:webHidden/>
              </w:rPr>
              <w:fldChar w:fldCharType="begin"/>
            </w:r>
            <w:r w:rsidR="00F67EC2">
              <w:rPr>
                <w:noProof/>
                <w:webHidden/>
              </w:rPr>
              <w:instrText xml:space="preserve"> PAGEREF _Toc487475811 \h </w:instrText>
            </w:r>
            <w:r w:rsidR="00F67EC2">
              <w:rPr>
                <w:noProof/>
                <w:webHidden/>
              </w:rPr>
            </w:r>
            <w:r w:rsidR="00F67EC2">
              <w:rPr>
                <w:noProof/>
                <w:webHidden/>
              </w:rPr>
              <w:fldChar w:fldCharType="separate"/>
            </w:r>
            <w:r w:rsidR="0012031B">
              <w:rPr>
                <w:noProof/>
                <w:webHidden/>
              </w:rPr>
              <w:t>34</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2" w:history="1">
            <w:r w:rsidR="00F67EC2" w:rsidRPr="00F364DC">
              <w:rPr>
                <w:rStyle w:val="Hipervnculo"/>
                <w:rFonts w:ascii="Times New Roman" w:hAnsi="Times New Roman" w:cs="Times New Roman"/>
                <w:noProof/>
                <w:lang w:val="es-MX"/>
              </w:rPr>
              <w:t>Anexo 27 Número y Tasa de Delitos Contra la Libertad e Integridad Sexual</w:t>
            </w:r>
            <w:r w:rsidR="00F67EC2">
              <w:rPr>
                <w:noProof/>
                <w:webHidden/>
              </w:rPr>
              <w:tab/>
            </w:r>
            <w:r w:rsidR="00F67EC2">
              <w:rPr>
                <w:noProof/>
                <w:webHidden/>
              </w:rPr>
              <w:fldChar w:fldCharType="begin"/>
            </w:r>
            <w:r w:rsidR="00F67EC2">
              <w:rPr>
                <w:noProof/>
                <w:webHidden/>
              </w:rPr>
              <w:instrText xml:space="preserve"> PAGEREF _Toc487475812 \h </w:instrText>
            </w:r>
            <w:r w:rsidR="00F67EC2">
              <w:rPr>
                <w:noProof/>
                <w:webHidden/>
              </w:rPr>
            </w:r>
            <w:r w:rsidR="00F67EC2">
              <w:rPr>
                <w:noProof/>
                <w:webHidden/>
              </w:rPr>
              <w:fldChar w:fldCharType="separate"/>
            </w:r>
            <w:r w:rsidR="0012031B">
              <w:rPr>
                <w:noProof/>
                <w:webHidden/>
              </w:rPr>
              <w:t>35</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3" w:history="1">
            <w:r w:rsidR="00F67EC2" w:rsidRPr="00F364DC">
              <w:rPr>
                <w:rStyle w:val="Hipervnculo"/>
                <w:rFonts w:ascii="Times New Roman" w:hAnsi="Times New Roman" w:cs="Times New Roman"/>
                <w:noProof/>
                <w:lang w:val="es-MX"/>
              </w:rPr>
              <w:t>Anexo 28 Número y Tasa del Delito de Violencia Doméstica</w:t>
            </w:r>
            <w:r w:rsidR="00F67EC2">
              <w:rPr>
                <w:noProof/>
                <w:webHidden/>
              </w:rPr>
              <w:tab/>
            </w:r>
            <w:r w:rsidR="00F67EC2">
              <w:rPr>
                <w:noProof/>
                <w:webHidden/>
              </w:rPr>
              <w:fldChar w:fldCharType="begin"/>
            </w:r>
            <w:r w:rsidR="00F67EC2">
              <w:rPr>
                <w:noProof/>
                <w:webHidden/>
              </w:rPr>
              <w:instrText xml:space="preserve"> PAGEREF _Toc487475813 \h </w:instrText>
            </w:r>
            <w:r w:rsidR="00F67EC2">
              <w:rPr>
                <w:noProof/>
                <w:webHidden/>
              </w:rPr>
            </w:r>
            <w:r w:rsidR="00F67EC2">
              <w:rPr>
                <w:noProof/>
                <w:webHidden/>
              </w:rPr>
              <w:fldChar w:fldCharType="separate"/>
            </w:r>
            <w:r w:rsidR="0012031B">
              <w:rPr>
                <w:noProof/>
                <w:webHidden/>
              </w:rPr>
              <w:t>36</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4" w:history="1">
            <w:r w:rsidR="00F67EC2" w:rsidRPr="00F364DC">
              <w:rPr>
                <w:rStyle w:val="Hipervnculo"/>
                <w:rFonts w:ascii="Times New Roman" w:hAnsi="Times New Roman" w:cs="Times New Roman"/>
                <w:noProof/>
                <w:lang w:val="es-MX"/>
              </w:rPr>
              <w:t>Anexo 29. Sentencias por distrito Judicial</w:t>
            </w:r>
            <w:r w:rsidR="00F67EC2">
              <w:rPr>
                <w:noProof/>
                <w:webHidden/>
              </w:rPr>
              <w:tab/>
            </w:r>
            <w:r w:rsidR="00F67EC2">
              <w:rPr>
                <w:noProof/>
                <w:webHidden/>
              </w:rPr>
              <w:fldChar w:fldCharType="begin"/>
            </w:r>
            <w:r w:rsidR="00F67EC2">
              <w:rPr>
                <w:noProof/>
                <w:webHidden/>
              </w:rPr>
              <w:instrText xml:space="preserve"> PAGEREF _Toc487475814 \h </w:instrText>
            </w:r>
            <w:r w:rsidR="00F67EC2">
              <w:rPr>
                <w:noProof/>
                <w:webHidden/>
              </w:rPr>
            </w:r>
            <w:r w:rsidR="00F67EC2">
              <w:rPr>
                <w:noProof/>
                <w:webHidden/>
              </w:rPr>
              <w:fldChar w:fldCharType="separate"/>
            </w:r>
            <w:r w:rsidR="0012031B">
              <w:rPr>
                <w:noProof/>
                <w:webHidden/>
              </w:rPr>
              <w:t>37</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5" w:history="1">
            <w:r w:rsidR="00F67EC2" w:rsidRPr="00F364DC">
              <w:rPr>
                <w:rStyle w:val="Hipervnculo"/>
                <w:rFonts w:ascii="Times New Roman" w:hAnsi="Times New Roman" w:cs="Times New Roman"/>
                <w:noProof/>
                <w:lang w:val="es-MX"/>
              </w:rPr>
              <w:t>Anexo 30. Población Penitenciaria de Panamá a junio de 2017</w:t>
            </w:r>
            <w:r w:rsidR="00F67EC2">
              <w:rPr>
                <w:noProof/>
                <w:webHidden/>
              </w:rPr>
              <w:tab/>
            </w:r>
            <w:r w:rsidR="00F67EC2">
              <w:rPr>
                <w:noProof/>
                <w:webHidden/>
              </w:rPr>
              <w:fldChar w:fldCharType="begin"/>
            </w:r>
            <w:r w:rsidR="00F67EC2">
              <w:rPr>
                <w:noProof/>
                <w:webHidden/>
              </w:rPr>
              <w:instrText xml:space="preserve"> PAGEREF _Toc487475815 \h </w:instrText>
            </w:r>
            <w:r w:rsidR="00F67EC2">
              <w:rPr>
                <w:noProof/>
                <w:webHidden/>
              </w:rPr>
            </w:r>
            <w:r w:rsidR="00F67EC2">
              <w:rPr>
                <w:noProof/>
                <w:webHidden/>
              </w:rPr>
              <w:fldChar w:fldCharType="separate"/>
            </w:r>
            <w:r w:rsidR="0012031B">
              <w:rPr>
                <w:noProof/>
                <w:webHidden/>
              </w:rPr>
              <w:t>38</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6" w:history="1">
            <w:r w:rsidR="00F67EC2" w:rsidRPr="00F364DC">
              <w:rPr>
                <w:rStyle w:val="Hipervnculo"/>
                <w:rFonts w:ascii="Times New Roman" w:hAnsi="Times New Roman" w:cs="Times New Roman"/>
                <w:noProof/>
                <w:lang w:val="es-MX"/>
              </w:rPr>
              <w:t>Anexo 31 Declaración relativa al reconocimiento de la competencia del Comité para la Eliminación de la Discriminación Racial</w:t>
            </w:r>
            <w:r w:rsidR="00F67EC2">
              <w:rPr>
                <w:noProof/>
                <w:webHidden/>
              </w:rPr>
              <w:tab/>
            </w:r>
            <w:r w:rsidR="00F67EC2">
              <w:rPr>
                <w:noProof/>
                <w:webHidden/>
              </w:rPr>
              <w:fldChar w:fldCharType="begin"/>
            </w:r>
            <w:r w:rsidR="00F67EC2">
              <w:rPr>
                <w:noProof/>
                <w:webHidden/>
              </w:rPr>
              <w:instrText xml:space="preserve"> PAGEREF _Toc487475816 \h </w:instrText>
            </w:r>
            <w:r w:rsidR="00F67EC2">
              <w:rPr>
                <w:noProof/>
                <w:webHidden/>
              </w:rPr>
            </w:r>
            <w:r w:rsidR="00F67EC2">
              <w:rPr>
                <w:noProof/>
                <w:webHidden/>
              </w:rPr>
              <w:fldChar w:fldCharType="separate"/>
            </w:r>
            <w:r w:rsidR="0012031B">
              <w:rPr>
                <w:noProof/>
                <w:webHidden/>
              </w:rPr>
              <w:t>39</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7" w:history="1">
            <w:r w:rsidR="00F67EC2" w:rsidRPr="00F364DC">
              <w:rPr>
                <w:rStyle w:val="Hipervnculo"/>
                <w:rFonts w:ascii="Times New Roman" w:hAnsi="Times New Roman" w:cs="Times New Roman"/>
                <w:noProof/>
                <w:lang w:eastAsia="es-PA"/>
              </w:rPr>
              <w:t>Anexo 32. Reserva del Estado Panameño en cuanto a que no se considera obligada por el párrafo 1 del Artículo 30 de la Convención contra la Tortura y  otros Tratos o Penas Crueles, Inhumanos o Degradantes</w:t>
            </w:r>
            <w:r w:rsidR="00F67EC2">
              <w:rPr>
                <w:noProof/>
                <w:webHidden/>
              </w:rPr>
              <w:tab/>
            </w:r>
            <w:r w:rsidR="00F67EC2">
              <w:rPr>
                <w:noProof/>
                <w:webHidden/>
              </w:rPr>
              <w:fldChar w:fldCharType="begin"/>
            </w:r>
            <w:r w:rsidR="00F67EC2">
              <w:rPr>
                <w:noProof/>
                <w:webHidden/>
              </w:rPr>
              <w:instrText xml:space="preserve"> PAGEREF _Toc487475817 \h </w:instrText>
            </w:r>
            <w:r w:rsidR="00F67EC2">
              <w:rPr>
                <w:noProof/>
                <w:webHidden/>
              </w:rPr>
            </w:r>
            <w:r w:rsidR="00F67EC2">
              <w:rPr>
                <w:noProof/>
                <w:webHidden/>
              </w:rPr>
              <w:fldChar w:fldCharType="separate"/>
            </w:r>
            <w:r w:rsidR="0012031B">
              <w:rPr>
                <w:noProof/>
                <w:webHidden/>
              </w:rPr>
              <w:t>40</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8" w:history="1">
            <w:r w:rsidR="00F67EC2" w:rsidRPr="00F364DC">
              <w:rPr>
                <w:rStyle w:val="Hipervnculo"/>
                <w:noProof/>
                <w:lang w:val="es-MX"/>
              </w:rPr>
              <w:t>Anexo 33. Declaración con Arreglo al Artículo 3, Párrafo 2, del Protocolo Facultativo de la Convención sobre los Derechos del Niño Relativo a la Participación de Niños en los Conflictos Armados</w:t>
            </w:r>
            <w:r w:rsidR="00F67EC2">
              <w:rPr>
                <w:noProof/>
                <w:webHidden/>
              </w:rPr>
              <w:tab/>
            </w:r>
            <w:r w:rsidR="00F67EC2">
              <w:rPr>
                <w:noProof/>
                <w:webHidden/>
              </w:rPr>
              <w:fldChar w:fldCharType="begin"/>
            </w:r>
            <w:r w:rsidR="00F67EC2">
              <w:rPr>
                <w:noProof/>
                <w:webHidden/>
              </w:rPr>
              <w:instrText xml:space="preserve"> PAGEREF _Toc487475818 \h </w:instrText>
            </w:r>
            <w:r w:rsidR="00F67EC2">
              <w:rPr>
                <w:noProof/>
                <w:webHidden/>
              </w:rPr>
            </w:r>
            <w:r w:rsidR="00F67EC2">
              <w:rPr>
                <w:noProof/>
                <w:webHidden/>
              </w:rPr>
              <w:fldChar w:fldCharType="separate"/>
            </w:r>
            <w:r w:rsidR="0012031B">
              <w:rPr>
                <w:noProof/>
                <w:webHidden/>
              </w:rPr>
              <w:t>41</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19" w:history="1">
            <w:r w:rsidR="00F67EC2" w:rsidRPr="00F364DC">
              <w:rPr>
                <w:rStyle w:val="Hipervnculo"/>
                <w:rFonts w:ascii="Times New Roman" w:hAnsi="Times New Roman" w:cs="Times New Roman"/>
                <w:noProof/>
                <w:lang w:val="es-MX"/>
              </w:rPr>
              <w:t>Anexo 34. Reconocimiento del Gobierno de la República de Panamá de la Competencia de la Corte Interamericana de Derechos Humanos el 9 de mayo de 1990</w:t>
            </w:r>
            <w:r w:rsidR="00F67EC2">
              <w:rPr>
                <w:noProof/>
                <w:webHidden/>
              </w:rPr>
              <w:tab/>
            </w:r>
            <w:r w:rsidR="00F67EC2">
              <w:rPr>
                <w:noProof/>
                <w:webHidden/>
              </w:rPr>
              <w:fldChar w:fldCharType="begin"/>
            </w:r>
            <w:r w:rsidR="00F67EC2">
              <w:rPr>
                <w:noProof/>
                <w:webHidden/>
              </w:rPr>
              <w:instrText xml:space="preserve"> PAGEREF _Toc487475819 \h </w:instrText>
            </w:r>
            <w:r w:rsidR="00F67EC2">
              <w:rPr>
                <w:noProof/>
                <w:webHidden/>
              </w:rPr>
            </w:r>
            <w:r w:rsidR="00F67EC2">
              <w:rPr>
                <w:noProof/>
                <w:webHidden/>
              </w:rPr>
              <w:fldChar w:fldCharType="separate"/>
            </w:r>
            <w:r w:rsidR="0012031B">
              <w:rPr>
                <w:noProof/>
                <w:webHidden/>
              </w:rPr>
              <w:t>42</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20" w:history="1">
            <w:r w:rsidR="00F67EC2" w:rsidRPr="00F364DC">
              <w:rPr>
                <w:rStyle w:val="Hipervnculo"/>
                <w:rFonts w:ascii="Times New Roman" w:hAnsi="Times New Roman" w:cs="Times New Roman"/>
                <w:noProof/>
              </w:rPr>
              <w:t>Anexo 35. Garantías Fundamentales abarcadas en la Constitución Nacional</w:t>
            </w:r>
            <w:r w:rsidR="00F67EC2">
              <w:rPr>
                <w:noProof/>
                <w:webHidden/>
              </w:rPr>
              <w:tab/>
            </w:r>
            <w:r w:rsidR="00F67EC2">
              <w:rPr>
                <w:noProof/>
                <w:webHidden/>
              </w:rPr>
              <w:fldChar w:fldCharType="begin"/>
            </w:r>
            <w:r w:rsidR="00F67EC2">
              <w:rPr>
                <w:noProof/>
                <w:webHidden/>
              </w:rPr>
              <w:instrText xml:space="preserve"> PAGEREF _Toc487475820 \h </w:instrText>
            </w:r>
            <w:r w:rsidR="00F67EC2">
              <w:rPr>
                <w:noProof/>
                <w:webHidden/>
              </w:rPr>
            </w:r>
            <w:r w:rsidR="00F67EC2">
              <w:rPr>
                <w:noProof/>
                <w:webHidden/>
              </w:rPr>
              <w:fldChar w:fldCharType="separate"/>
            </w:r>
            <w:r w:rsidR="0012031B">
              <w:rPr>
                <w:noProof/>
                <w:webHidden/>
              </w:rPr>
              <w:t>43</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21" w:history="1">
            <w:r w:rsidR="00F67EC2" w:rsidRPr="00F364DC">
              <w:rPr>
                <w:rStyle w:val="Hipervnculo"/>
                <w:rFonts w:ascii="Times New Roman" w:hAnsi="Times New Roman" w:cs="Times New Roman"/>
                <w:noProof/>
                <w:lang w:val="es-MX"/>
              </w:rPr>
              <w:t>Anexo 36. Áreas de Cooperación Marco de Asistencia de las Naciones Unidas para el Desarrollo (MANUD) 2016-2020</w:t>
            </w:r>
            <w:r w:rsidR="00F67EC2">
              <w:rPr>
                <w:noProof/>
                <w:webHidden/>
              </w:rPr>
              <w:tab/>
            </w:r>
            <w:r w:rsidR="00F67EC2">
              <w:rPr>
                <w:noProof/>
                <w:webHidden/>
              </w:rPr>
              <w:fldChar w:fldCharType="begin"/>
            </w:r>
            <w:r w:rsidR="00F67EC2">
              <w:rPr>
                <w:noProof/>
                <w:webHidden/>
              </w:rPr>
              <w:instrText xml:space="preserve"> PAGEREF _Toc487475821 \h </w:instrText>
            </w:r>
            <w:r w:rsidR="00F67EC2">
              <w:rPr>
                <w:noProof/>
                <w:webHidden/>
              </w:rPr>
            </w:r>
            <w:r w:rsidR="00F67EC2">
              <w:rPr>
                <w:noProof/>
                <w:webHidden/>
              </w:rPr>
              <w:fldChar w:fldCharType="separate"/>
            </w:r>
            <w:r w:rsidR="0012031B">
              <w:rPr>
                <w:noProof/>
                <w:webHidden/>
              </w:rPr>
              <w:t>46</w:t>
            </w:r>
            <w:r w:rsidR="00F67EC2">
              <w:rPr>
                <w:noProof/>
                <w:webHidden/>
              </w:rPr>
              <w:fldChar w:fldCharType="end"/>
            </w:r>
          </w:hyperlink>
        </w:p>
        <w:p w:rsidR="00F67EC2" w:rsidRDefault="00C47866">
          <w:pPr>
            <w:pStyle w:val="TDC2"/>
            <w:tabs>
              <w:tab w:val="right" w:leader="dot" w:pos="8828"/>
            </w:tabs>
            <w:rPr>
              <w:rFonts w:eastAsiaTheme="minorEastAsia"/>
              <w:noProof/>
              <w:lang w:eastAsia="es-PA"/>
            </w:rPr>
          </w:pPr>
          <w:hyperlink w:anchor="_Toc487475822" w:history="1">
            <w:r w:rsidR="00F67EC2" w:rsidRPr="00F364DC">
              <w:rPr>
                <w:rStyle w:val="Hipervnculo"/>
                <w:rFonts w:ascii="Times New Roman" w:hAnsi="Times New Roman" w:cs="Times New Roman"/>
                <w:noProof/>
                <w:lang w:val="es-MX"/>
              </w:rPr>
              <w:t>Anexo 37. Decreto Ejecutivo 7 de 17 de enero de 2012, Comisión Nacional para el Seguimiento de las Recomendaciones de Derechos Humanos</w:t>
            </w:r>
            <w:r w:rsidR="00F67EC2">
              <w:rPr>
                <w:noProof/>
                <w:webHidden/>
              </w:rPr>
              <w:tab/>
            </w:r>
            <w:r w:rsidR="00F67EC2">
              <w:rPr>
                <w:noProof/>
                <w:webHidden/>
              </w:rPr>
              <w:fldChar w:fldCharType="begin"/>
            </w:r>
            <w:r w:rsidR="00F67EC2">
              <w:rPr>
                <w:noProof/>
                <w:webHidden/>
              </w:rPr>
              <w:instrText xml:space="preserve"> PAGEREF _Toc487475822 \h </w:instrText>
            </w:r>
            <w:r w:rsidR="00F67EC2">
              <w:rPr>
                <w:noProof/>
                <w:webHidden/>
              </w:rPr>
            </w:r>
            <w:r w:rsidR="00F67EC2">
              <w:rPr>
                <w:noProof/>
                <w:webHidden/>
              </w:rPr>
              <w:fldChar w:fldCharType="separate"/>
            </w:r>
            <w:r w:rsidR="0012031B">
              <w:rPr>
                <w:noProof/>
                <w:webHidden/>
              </w:rPr>
              <w:t>48</w:t>
            </w:r>
            <w:r w:rsidR="00F67EC2">
              <w:rPr>
                <w:noProof/>
                <w:webHidden/>
              </w:rPr>
              <w:fldChar w:fldCharType="end"/>
            </w:r>
          </w:hyperlink>
        </w:p>
        <w:p w:rsidR="00206E9E" w:rsidRDefault="00206E9E">
          <w:r>
            <w:rPr>
              <w:b/>
              <w:bCs/>
              <w:lang w:val="es-ES"/>
            </w:rPr>
            <w:fldChar w:fldCharType="end"/>
          </w:r>
        </w:p>
      </w:sdtContent>
    </w:sdt>
    <w:p w:rsidR="00DF76B8" w:rsidRDefault="00DF76B8">
      <w:pPr>
        <w:rPr>
          <w:rFonts w:ascii="Times New Roman" w:hAnsi="Times New Roman" w:cs="Times New Roman"/>
          <w:b/>
          <w:sz w:val="24"/>
          <w:szCs w:val="24"/>
          <w:lang w:val="es-MX"/>
        </w:rPr>
      </w:pPr>
    </w:p>
    <w:p w:rsidR="00C270D0" w:rsidRDefault="00C270D0" w:rsidP="00A30E91">
      <w:pPr>
        <w:spacing w:after="0"/>
        <w:jc w:val="center"/>
        <w:rPr>
          <w:rFonts w:ascii="Times New Roman" w:hAnsi="Times New Roman" w:cs="Times New Roman"/>
          <w:b/>
          <w:sz w:val="24"/>
          <w:szCs w:val="24"/>
          <w:lang w:val="es-MX"/>
        </w:rPr>
      </w:pPr>
    </w:p>
    <w:p w:rsidR="00763865" w:rsidRDefault="00763865" w:rsidP="00763865">
      <w:pPr>
        <w:spacing w:after="0"/>
        <w:rPr>
          <w:rFonts w:ascii="Times New Roman" w:hAnsi="Times New Roman" w:cs="Times New Roman"/>
          <w:b/>
          <w:sz w:val="24"/>
          <w:szCs w:val="24"/>
          <w:lang w:val="es-MX"/>
        </w:rPr>
      </w:pPr>
    </w:p>
    <w:p w:rsidR="00763865" w:rsidRPr="00DF76B8" w:rsidRDefault="00763865" w:rsidP="00DF76B8">
      <w:pPr>
        <w:pStyle w:val="Ttulo2"/>
        <w:rPr>
          <w:rFonts w:ascii="Times New Roman" w:hAnsi="Times New Roman"/>
          <w:color w:val="auto"/>
          <w:sz w:val="24"/>
          <w:szCs w:val="24"/>
          <w:lang w:val="es-MX"/>
        </w:rPr>
      </w:pPr>
      <w:bookmarkStart w:id="1" w:name="_Toc487475784"/>
      <w:r w:rsidRPr="00DF76B8">
        <w:rPr>
          <w:rFonts w:ascii="Times New Roman" w:hAnsi="Times New Roman"/>
          <w:color w:val="auto"/>
          <w:sz w:val="24"/>
          <w:szCs w:val="24"/>
          <w:lang w:val="es-MX"/>
        </w:rPr>
        <w:lastRenderedPageBreak/>
        <w:t xml:space="preserve">Anexo 1. Estimación de la </w:t>
      </w:r>
      <w:r w:rsidR="00206E9E">
        <w:rPr>
          <w:rFonts w:ascii="Times New Roman" w:hAnsi="Times New Roman"/>
          <w:color w:val="auto"/>
          <w:sz w:val="24"/>
          <w:szCs w:val="24"/>
          <w:lang w:val="es-MX"/>
        </w:rPr>
        <w:t>p</w:t>
      </w:r>
      <w:r w:rsidRPr="00DF76B8">
        <w:rPr>
          <w:rFonts w:ascii="Times New Roman" w:hAnsi="Times New Roman"/>
          <w:color w:val="auto"/>
          <w:sz w:val="24"/>
          <w:szCs w:val="24"/>
          <w:lang w:val="es-MX"/>
        </w:rPr>
        <w:t xml:space="preserve">oblación </w:t>
      </w:r>
      <w:r w:rsidR="00206E9E">
        <w:rPr>
          <w:rFonts w:ascii="Times New Roman" w:hAnsi="Times New Roman"/>
          <w:color w:val="auto"/>
          <w:sz w:val="24"/>
          <w:szCs w:val="24"/>
          <w:lang w:val="es-MX"/>
        </w:rPr>
        <w:t>t</w:t>
      </w:r>
      <w:r w:rsidRPr="00DF76B8">
        <w:rPr>
          <w:rFonts w:ascii="Times New Roman" w:hAnsi="Times New Roman"/>
          <w:color w:val="auto"/>
          <w:sz w:val="24"/>
          <w:szCs w:val="24"/>
          <w:lang w:val="es-MX"/>
        </w:rPr>
        <w:t xml:space="preserve">otal en la República, por Provincia y Comarca Indígena, según </w:t>
      </w:r>
      <w:r w:rsidR="00206E9E">
        <w:rPr>
          <w:rFonts w:ascii="Times New Roman" w:hAnsi="Times New Roman"/>
          <w:color w:val="auto"/>
          <w:sz w:val="24"/>
          <w:szCs w:val="24"/>
          <w:lang w:val="es-MX"/>
        </w:rPr>
        <w:t>s</w:t>
      </w:r>
      <w:r w:rsidRPr="00DF76B8">
        <w:rPr>
          <w:rFonts w:ascii="Times New Roman" w:hAnsi="Times New Roman"/>
          <w:color w:val="auto"/>
          <w:sz w:val="24"/>
          <w:szCs w:val="24"/>
          <w:lang w:val="es-MX"/>
        </w:rPr>
        <w:t xml:space="preserve">exo y </w:t>
      </w:r>
      <w:r w:rsidR="0010151F">
        <w:rPr>
          <w:rFonts w:ascii="Times New Roman" w:hAnsi="Times New Roman"/>
          <w:color w:val="auto"/>
          <w:sz w:val="24"/>
          <w:szCs w:val="24"/>
          <w:lang w:val="es-MX"/>
        </w:rPr>
        <w:t>g</w:t>
      </w:r>
      <w:r w:rsidRPr="00DF76B8">
        <w:rPr>
          <w:rFonts w:ascii="Times New Roman" w:hAnsi="Times New Roman"/>
          <w:color w:val="auto"/>
          <w:sz w:val="24"/>
          <w:szCs w:val="24"/>
          <w:lang w:val="es-MX"/>
        </w:rPr>
        <w:t>rupos de</w:t>
      </w:r>
      <w:r w:rsidR="00206E9E">
        <w:rPr>
          <w:rFonts w:ascii="Times New Roman" w:hAnsi="Times New Roman"/>
          <w:color w:val="auto"/>
          <w:sz w:val="24"/>
          <w:szCs w:val="24"/>
          <w:lang w:val="es-MX"/>
        </w:rPr>
        <w:t xml:space="preserve"> e</w:t>
      </w:r>
      <w:r w:rsidRPr="00DF76B8">
        <w:rPr>
          <w:rFonts w:ascii="Times New Roman" w:hAnsi="Times New Roman"/>
          <w:color w:val="auto"/>
          <w:sz w:val="24"/>
          <w:szCs w:val="24"/>
          <w:lang w:val="es-MX"/>
        </w:rPr>
        <w:t>dad</w:t>
      </w:r>
      <w:bookmarkEnd w:id="1"/>
    </w:p>
    <w:p w:rsidR="00763865" w:rsidRDefault="00763865" w:rsidP="00763865">
      <w:pPr>
        <w:spacing w:after="0"/>
        <w:rPr>
          <w:rFonts w:ascii="Times New Roman" w:hAnsi="Times New Roman" w:cs="Times New Roman"/>
          <w:b/>
          <w:sz w:val="24"/>
          <w:szCs w:val="24"/>
          <w:lang w:val="es-MX"/>
        </w:rPr>
      </w:pPr>
      <w:r w:rsidRPr="00D42134">
        <w:rPr>
          <w:rFonts w:ascii="Times New Roman" w:hAnsi="Times New Roman" w:cs="Times New Roman"/>
          <w:b/>
          <w:noProof/>
          <w:sz w:val="24"/>
          <w:szCs w:val="24"/>
          <w:lang w:val="es-ES" w:eastAsia="es-ES"/>
        </w:rPr>
        <w:drawing>
          <wp:inline distT="0" distB="0" distL="0" distR="0" wp14:anchorId="66794768" wp14:editId="55B54BED">
            <wp:extent cx="6055104" cy="7279574"/>
            <wp:effectExtent l="0" t="0" r="3175"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61179" cy="7286878"/>
                    </a:xfrm>
                    <a:prstGeom prst="rect">
                      <a:avLst/>
                    </a:prstGeom>
                    <a:noFill/>
                    <a:ln>
                      <a:noFill/>
                    </a:ln>
                  </pic:spPr>
                </pic:pic>
              </a:graphicData>
            </a:graphic>
          </wp:inline>
        </w:drawing>
      </w:r>
    </w:p>
    <w:p w:rsidR="00E50EC9" w:rsidRDefault="00E50EC9">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E50EC9" w:rsidRPr="005229B6" w:rsidRDefault="00E50EC9" w:rsidP="005229B6">
      <w:pPr>
        <w:pStyle w:val="Ttulo2"/>
        <w:rPr>
          <w:rFonts w:ascii="Times New Roman" w:hAnsi="Times New Roman" w:cs="Times New Roman"/>
          <w:color w:val="auto"/>
          <w:sz w:val="24"/>
          <w:szCs w:val="24"/>
          <w:lang w:val="es-MX"/>
        </w:rPr>
      </w:pPr>
      <w:bookmarkStart w:id="2" w:name="_Toc487475785"/>
      <w:r w:rsidRPr="005229B6">
        <w:rPr>
          <w:rFonts w:ascii="Times New Roman" w:hAnsi="Times New Roman" w:cs="Times New Roman"/>
          <w:color w:val="auto"/>
          <w:sz w:val="24"/>
          <w:szCs w:val="24"/>
          <w:lang w:val="es-MX"/>
        </w:rPr>
        <w:lastRenderedPageBreak/>
        <w:t>Anexo 2 Pirámides poblacionales de la estructura poblacional del 2000 y del 2016</w:t>
      </w:r>
      <w:bookmarkEnd w:id="2"/>
    </w:p>
    <w:p w:rsidR="00E50EC9" w:rsidRPr="00A8724C" w:rsidRDefault="00E50EC9" w:rsidP="00E50EC9">
      <w:pPr>
        <w:spacing w:before="120" w:after="120" w:line="240" w:lineRule="auto"/>
        <w:jc w:val="center"/>
        <w:rPr>
          <w:rFonts w:ascii="Times New Roman" w:hAnsi="Times New Roman" w:cs="Times New Roman"/>
          <w:b/>
          <w:sz w:val="24"/>
          <w:szCs w:val="24"/>
          <w:lang w:val="es-MX"/>
        </w:rPr>
      </w:pPr>
      <w:r w:rsidRPr="00A8724C">
        <w:rPr>
          <w:rFonts w:ascii="Times New Roman" w:hAnsi="Times New Roman" w:cs="Times New Roman"/>
          <w:b/>
          <w:sz w:val="24"/>
          <w:szCs w:val="24"/>
          <w:lang w:val="es-MX"/>
        </w:rPr>
        <w:t>Gráfica</w:t>
      </w:r>
    </w:p>
    <w:p w:rsidR="00E50EC9" w:rsidRPr="00A8724C" w:rsidRDefault="00E50EC9" w:rsidP="00E50EC9">
      <w:pPr>
        <w:spacing w:before="120" w:after="120" w:line="240" w:lineRule="auto"/>
        <w:jc w:val="center"/>
        <w:rPr>
          <w:rFonts w:ascii="Times New Roman" w:hAnsi="Times New Roman" w:cs="Times New Roman"/>
          <w:b/>
          <w:sz w:val="24"/>
          <w:szCs w:val="24"/>
          <w:lang w:val="es-MX"/>
        </w:rPr>
      </w:pPr>
      <w:r w:rsidRPr="00A8724C">
        <w:rPr>
          <w:rFonts w:ascii="Times New Roman" w:hAnsi="Times New Roman" w:cs="Times New Roman"/>
          <w:b/>
          <w:sz w:val="24"/>
          <w:szCs w:val="24"/>
          <w:lang w:val="es-MX"/>
        </w:rPr>
        <w:t>Población Total por Sexo, según edad: Años 2000 y 2016</w:t>
      </w:r>
    </w:p>
    <w:p w:rsidR="00E50EC9" w:rsidRPr="00A8724C" w:rsidRDefault="00E50EC9" w:rsidP="00E50EC9">
      <w:pPr>
        <w:spacing w:before="120" w:after="120" w:line="240" w:lineRule="auto"/>
        <w:jc w:val="center"/>
        <w:rPr>
          <w:rFonts w:ascii="Times New Roman" w:hAnsi="Times New Roman" w:cs="Times New Roman"/>
          <w:b/>
          <w:sz w:val="24"/>
          <w:szCs w:val="24"/>
          <w:lang w:val="es-MX"/>
        </w:rPr>
      </w:pPr>
      <w:r w:rsidRPr="00A8724C">
        <w:rPr>
          <w:rFonts w:ascii="Times New Roman" w:hAnsi="Times New Roman" w:cs="Times New Roman"/>
          <w:b/>
          <w:sz w:val="24"/>
          <w:szCs w:val="24"/>
          <w:lang w:val="es-MX"/>
        </w:rPr>
        <w:t>(Al 1 de Julio)</w:t>
      </w:r>
      <w:r w:rsidRPr="00A8724C">
        <w:rPr>
          <w:rStyle w:val="Refdenotaalpie"/>
          <w:rFonts w:ascii="Times New Roman" w:hAnsi="Times New Roman" w:cs="Times New Roman"/>
          <w:b/>
          <w:sz w:val="24"/>
          <w:szCs w:val="24"/>
          <w:lang w:val="es-MX"/>
        </w:rPr>
        <w:footnoteReference w:id="1"/>
      </w:r>
    </w:p>
    <w:p w:rsidR="00E50EC9" w:rsidRPr="00A8724C" w:rsidRDefault="00E50EC9" w:rsidP="00E50EC9">
      <w:pPr>
        <w:spacing w:before="120" w:after="120" w:line="240" w:lineRule="auto"/>
        <w:jc w:val="both"/>
        <w:rPr>
          <w:rFonts w:ascii="Times New Roman" w:hAnsi="Times New Roman" w:cs="Times New Roman"/>
          <w:b/>
          <w:sz w:val="24"/>
          <w:szCs w:val="24"/>
          <w:lang w:val="es-MX"/>
        </w:rPr>
      </w:pPr>
      <w:r w:rsidRPr="00A8724C">
        <w:rPr>
          <w:rFonts w:ascii="Times New Roman" w:hAnsi="Times New Roman" w:cs="Times New Roman"/>
          <w:b/>
          <w:noProof/>
          <w:sz w:val="24"/>
          <w:szCs w:val="24"/>
          <w:lang w:val="es-ES" w:eastAsia="es-ES"/>
        </w:rPr>
        <w:drawing>
          <wp:inline distT="0" distB="0" distL="0" distR="0" wp14:anchorId="3AD7A709" wp14:editId="7E2FD424">
            <wp:extent cx="5610860" cy="3019425"/>
            <wp:effectExtent l="0" t="0" r="889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4376" cy="3021317"/>
                    </a:xfrm>
                    <a:prstGeom prst="rect">
                      <a:avLst/>
                    </a:prstGeom>
                    <a:noFill/>
                    <a:ln>
                      <a:noFill/>
                    </a:ln>
                  </pic:spPr>
                </pic:pic>
              </a:graphicData>
            </a:graphic>
          </wp:inline>
        </w:drawing>
      </w:r>
    </w:p>
    <w:p w:rsidR="00E50EC9" w:rsidRPr="00A8724C" w:rsidRDefault="00E50EC9" w:rsidP="00E50EC9">
      <w:pPr>
        <w:spacing w:before="120" w:after="120" w:line="240" w:lineRule="auto"/>
        <w:jc w:val="both"/>
        <w:rPr>
          <w:rFonts w:ascii="Times New Roman" w:hAnsi="Times New Roman" w:cs="Times New Roman"/>
          <w:b/>
          <w:sz w:val="24"/>
          <w:szCs w:val="24"/>
          <w:lang w:val="es-MX"/>
        </w:rPr>
      </w:pPr>
    </w:p>
    <w:p w:rsidR="00E50EC9" w:rsidRDefault="00E50EC9" w:rsidP="00E50EC9">
      <w:pPr>
        <w:jc w:val="both"/>
        <w:rPr>
          <w:rFonts w:ascii="Times New Roman" w:hAnsi="Times New Roman" w:cs="Times New Roman"/>
          <w:sz w:val="24"/>
          <w:szCs w:val="24"/>
          <w:lang w:val="es-MX"/>
        </w:rPr>
      </w:pPr>
      <w:r>
        <w:rPr>
          <w:rFonts w:ascii="Times New Roman" w:hAnsi="Times New Roman" w:cs="Times New Roman"/>
          <w:sz w:val="24"/>
          <w:szCs w:val="24"/>
          <w:lang w:val="es-MX"/>
        </w:rPr>
        <w:t xml:space="preserve">Esta gráfica </w:t>
      </w:r>
      <w:r w:rsidRPr="00E50EC9">
        <w:rPr>
          <w:rFonts w:ascii="Times New Roman" w:hAnsi="Times New Roman" w:cs="Times New Roman"/>
          <w:sz w:val="24"/>
          <w:szCs w:val="24"/>
          <w:lang w:val="es-MX"/>
        </w:rPr>
        <w:t>presenta una comparación (mediante dos pirámides poblacionales) de la estructura poblacional del 2000 y del 2016</w:t>
      </w:r>
      <w:r>
        <w:rPr>
          <w:rFonts w:ascii="Times New Roman" w:hAnsi="Times New Roman" w:cs="Times New Roman"/>
          <w:sz w:val="24"/>
          <w:szCs w:val="24"/>
          <w:lang w:val="es-MX"/>
        </w:rPr>
        <w:t>, que</w:t>
      </w:r>
      <w:r w:rsidRPr="00E50EC9">
        <w:rPr>
          <w:rFonts w:ascii="Times New Roman" w:hAnsi="Times New Roman" w:cs="Times New Roman"/>
          <w:sz w:val="24"/>
          <w:szCs w:val="24"/>
          <w:lang w:val="es-MX"/>
        </w:rPr>
        <w:t xml:space="preserve"> evidencia </w:t>
      </w:r>
      <w:r>
        <w:rPr>
          <w:rFonts w:ascii="Times New Roman" w:hAnsi="Times New Roman" w:cs="Times New Roman"/>
          <w:sz w:val="24"/>
          <w:szCs w:val="24"/>
          <w:lang w:val="es-MX"/>
        </w:rPr>
        <w:t xml:space="preserve">un marcado envejecimiento, por </w:t>
      </w:r>
      <w:r w:rsidRPr="00E50EC9">
        <w:rPr>
          <w:rFonts w:ascii="Times New Roman" w:hAnsi="Times New Roman" w:cs="Times New Roman"/>
          <w:sz w:val="24"/>
          <w:szCs w:val="24"/>
          <w:lang w:val="es-MX"/>
        </w:rPr>
        <w:t>una reducción del peso relativo de la población menor de 40 años</w:t>
      </w:r>
      <w:r>
        <w:rPr>
          <w:rFonts w:ascii="Times New Roman" w:hAnsi="Times New Roman" w:cs="Times New Roman"/>
          <w:sz w:val="24"/>
          <w:szCs w:val="24"/>
          <w:lang w:val="es-MX"/>
        </w:rPr>
        <w:t xml:space="preserve"> y a la </w:t>
      </w:r>
      <w:r w:rsidRPr="00E50EC9">
        <w:rPr>
          <w:rFonts w:ascii="Times New Roman" w:hAnsi="Times New Roman" w:cs="Times New Roman"/>
          <w:sz w:val="24"/>
          <w:szCs w:val="24"/>
          <w:lang w:val="es-MX"/>
        </w:rPr>
        <w:t xml:space="preserve">vez se presenta un incremento de las proporciones sobre esta edad, en ambos sexos; reduciéndose las proporciones de niños, adolescentes, jóvenes e incluso de la población entre los 30 y 39 año. </w:t>
      </w:r>
      <w:r>
        <w:rPr>
          <w:rFonts w:ascii="Times New Roman" w:hAnsi="Times New Roman" w:cs="Times New Roman"/>
          <w:sz w:val="24"/>
          <w:szCs w:val="24"/>
          <w:lang w:val="es-MX"/>
        </w:rPr>
        <w:t>Las</w:t>
      </w:r>
      <w:r w:rsidRPr="00E50EC9">
        <w:rPr>
          <w:rFonts w:ascii="Times New Roman" w:hAnsi="Times New Roman" w:cs="Times New Roman"/>
          <w:sz w:val="24"/>
          <w:szCs w:val="24"/>
          <w:lang w:val="es-MX"/>
        </w:rPr>
        <w:t xml:space="preserve"> edades centrales incrementaron su volumen, al igual que los grupos de avanzada edad.</w:t>
      </w:r>
    </w:p>
    <w:p w:rsidR="00E50EC9" w:rsidRDefault="00E50EC9" w:rsidP="00E50EC9">
      <w:pPr>
        <w:rPr>
          <w:rFonts w:ascii="Times New Roman" w:hAnsi="Times New Roman" w:cs="Times New Roman"/>
          <w:b/>
          <w:sz w:val="24"/>
          <w:szCs w:val="24"/>
          <w:lang w:val="es-MX"/>
        </w:rPr>
      </w:pPr>
      <w:r>
        <w:rPr>
          <w:rFonts w:ascii="Times New Roman" w:hAnsi="Times New Roman" w:cs="Times New Roman"/>
          <w:b/>
          <w:sz w:val="24"/>
          <w:szCs w:val="24"/>
          <w:lang w:val="es-MX"/>
        </w:rPr>
        <w:br w:type="page"/>
      </w:r>
    </w:p>
    <w:p w:rsidR="0010151F" w:rsidRDefault="00240AB0" w:rsidP="005229B6">
      <w:pPr>
        <w:pStyle w:val="Ttulo2"/>
        <w:rPr>
          <w:rFonts w:ascii="Times New Roman" w:hAnsi="Times New Roman" w:cs="Times New Roman"/>
          <w:color w:val="auto"/>
          <w:sz w:val="24"/>
          <w:szCs w:val="24"/>
          <w:lang w:val="es-MX"/>
        </w:rPr>
      </w:pPr>
      <w:bookmarkStart w:id="3" w:name="_Toc487475786"/>
      <w:r w:rsidRPr="005229B6">
        <w:rPr>
          <w:rFonts w:ascii="Times New Roman" w:hAnsi="Times New Roman" w:cs="Times New Roman"/>
          <w:color w:val="auto"/>
          <w:sz w:val="24"/>
          <w:szCs w:val="24"/>
          <w:lang w:val="es-MX"/>
        </w:rPr>
        <w:lastRenderedPageBreak/>
        <w:t>Anexo 3 Relación de Dependencia Total, Juvenil y de Vejez en la República de Panamá</w:t>
      </w:r>
      <w:bookmarkEnd w:id="3"/>
    </w:p>
    <w:p w:rsidR="00240AB0" w:rsidRPr="0010151F" w:rsidRDefault="00240AB0" w:rsidP="0010151F">
      <w:pPr>
        <w:rPr>
          <w:rFonts w:ascii="Times New Roman" w:hAnsi="Times New Roman" w:cs="Times New Roman"/>
          <w:sz w:val="24"/>
          <w:szCs w:val="24"/>
          <w:lang w:val="es-MX"/>
        </w:rPr>
      </w:pPr>
      <w:r w:rsidRPr="0010151F">
        <w:rPr>
          <w:rFonts w:ascii="Times New Roman" w:hAnsi="Times New Roman" w:cs="Times New Roman"/>
          <w:sz w:val="24"/>
          <w:szCs w:val="24"/>
          <w:lang w:val="es-MX"/>
        </w:rPr>
        <w:t xml:space="preserve"> Período 1960-2050</w:t>
      </w:r>
    </w:p>
    <w:p w:rsidR="00240AB0" w:rsidRDefault="00240AB0" w:rsidP="00240AB0">
      <w:pPr>
        <w:rPr>
          <w:rFonts w:ascii="Times New Roman" w:eastAsiaTheme="majorEastAsia" w:hAnsi="Times New Roman" w:cs="Times New Roman"/>
          <w:sz w:val="24"/>
          <w:szCs w:val="24"/>
          <w:lang w:val="es-MX"/>
        </w:rPr>
      </w:pPr>
    </w:p>
    <w:p w:rsidR="00240AB0" w:rsidRDefault="00240AB0" w:rsidP="00240AB0">
      <w:pPr>
        <w:jc w:val="center"/>
        <w:rPr>
          <w:rFonts w:ascii="Times New Roman" w:eastAsiaTheme="majorEastAsia" w:hAnsi="Times New Roman" w:cs="Times New Roman"/>
          <w:sz w:val="24"/>
          <w:szCs w:val="24"/>
          <w:lang w:val="es-MX"/>
        </w:rPr>
      </w:pPr>
      <w:r>
        <w:rPr>
          <w:noProof/>
          <w:lang w:val="es-ES" w:eastAsia="es-ES"/>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3749675</wp:posOffset>
                </wp:positionV>
                <wp:extent cx="5360670" cy="857250"/>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5360670" cy="857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81C0C" w:rsidRPr="00240AB0" w:rsidRDefault="00381C0C" w:rsidP="00240AB0">
                            <w:pPr>
                              <w:spacing w:after="0" w:line="240" w:lineRule="auto"/>
                              <w:rPr>
                                <w:sz w:val="16"/>
                                <w:szCs w:val="16"/>
                              </w:rPr>
                            </w:pPr>
                            <w:r w:rsidRPr="00240AB0">
                              <w:rPr>
                                <w:sz w:val="16"/>
                                <w:szCs w:val="16"/>
                              </w:rPr>
                              <w:t>Relación de dependencia total (RDD)</w:t>
                            </w:r>
                          </w:p>
                          <w:p w:rsidR="00381C0C" w:rsidRPr="00240AB0" w:rsidRDefault="00381C0C" w:rsidP="00240AB0">
                            <w:pPr>
                              <w:spacing w:after="0" w:line="240" w:lineRule="auto"/>
                              <w:rPr>
                                <w:sz w:val="16"/>
                                <w:szCs w:val="16"/>
                              </w:rPr>
                            </w:pPr>
                            <w:r w:rsidRPr="00240AB0">
                              <w:rPr>
                                <w:sz w:val="16"/>
                                <w:szCs w:val="16"/>
                              </w:rPr>
                              <w:t>Relación de dependencia juvenil (RDJ)</w:t>
                            </w:r>
                          </w:p>
                          <w:p w:rsidR="00381C0C" w:rsidRPr="00240AB0" w:rsidRDefault="00381C0C" w:rsidP="00240AB0">
                            <w:pPr>
                              <w:spacing w:after="0" w:line="240" w:lineRule="auto"/>
                              <w:rPr>
                                <w:sz w:val="16"/>
                                <w:szCs w:val="16"/>
                              </w:rPr>
                            </w:pPr>
                            <w:r w:rsidRPr="00240AB0">
                              <w:rPr>
                                <w:sz w:val="16"/>
                                <w:szCs w:val="16"/>
                              </w:rPr>
                              <w:t>Relación de dependencia en la vejez (RDV)</w:t>
                            </w:r>
                          </w:p>
                          <w:p w:rsidR="00381C0C" w:rsidRDefault="00381C0C"/>
                          <w:p w:rsidR="00381C0C" w:rsidRDefault="00381C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Cuadro de texto 2" o:spid="_x0000_s1026" type="#_x0000_t202" style="position:absolute;left:0;text-align:left;margin-left:370.9pt;margin-top:295.25pt;width:422.1pt;height:67.5pt;z-index:251661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" fillcolor="white [3201]" stroked="f" strokeweight=".5pt">
                <v:textbox>
                  <w:txbxContent>
                    <w:p w:rsidR="00381C0C" w:rsidRPr="00240AB0" w:rsidRDefault="00381C0C" w:rsidP="00240AB0">
                      <w:pPr>
                        <w:spacing w:after="0" w:line="240" w:lineRule="auto"/>
                        <w:rPr>
                          <w:sz w:val="16"/>
                          <w:szCs w:val="16"/>
                        </w:rPr>
                      </w:pPr>
                      <w:r w:rsidRPr="00240AB0">
                        <w:rPr>
                          <w:sz w:val="16"/>
                          <w:szCs w:val="16"/>
                        </w:rPr>
                        <w:t>Relación de dependencia total (RDD)</w:t>
                      </w:r>
                    </w:p>
                    <w:p w:rsidR="00381C0C" w:rsidRPr="00240AB0" w:rsidRDefault="00381C0C" w:rsidP="00240AB0">
                      <w:pPr>
                        <w:spacing w:after="0" w:line="240" w:lineRule="auto"/>
                        <w:rPr>
                          <w:sz w:val="16"/>
                          <w:szCs w:val="16"/>
                        </w:rPr>
                      </w:pPr>
                      <w:r w:rsidRPr="00240AB0">
                        <w:rPr>
                          <w:sz w:val="16"/>
                          <w:szCs w:val="16"/>
                        </w:rPr>
                        <w:t>Relación de dependencia juvenil (RDJ)</w:t>
                      </w:r>
                    </w:p>
                    <w:p w:rsidR="00381C0C" w:rsidRPr="00240AB0" w:rsidRDefault="00381C0C" w:rsidP="00240AB0">
                      <w:pPr>
                        <w:spacing w:after="0" w:line="240" w:lineRule="auto"/>
                        <w:rPr>
                          <w:sz w:val="16"/>
                          <w:szCs w:val="16"/>
                        </w:rPr>
                      </w:pPr>
                      <w:r w:rsidRPr="00240AB0">
                        <w:rPr>
                          <w:sz w:val="16"/>
                          <w:szCs w:val="16"/>
                        </w:rPr>
                        <w:t>Relación de dependencia en la vejez (RDV)</w:t>
                      </w:r>
                    </w:p>
                    <w:p w:rsidR="00381C0C" w:rsidRDefault="00381C0C"/>
                    <w:p w:rsidR="00381C0C" w:rsidRDefault="00381C0C"/>
                  </w:txbxContent>
                </v:textbox>
                <w10:wrap anchorx="margin"/>
              </v:shape>
            </w:pict>
          </mc:Fallback>
        </mc:AlternateContent>
      </w:r>
      <w:r>
        <w:rPr>
          <w:noProof/>
          <w:lang w:val="es-ES" w:eastAsia="es-ES"/>
        </w:rPr>
        <w:drawing>
          <wp:inline distT="0" distB="0" distL="0" distR="0" wp14:anchorId="316B8BF5" wp14:editId="05E4F46C">
            <wp:extent cx="5522976" cy="3690874"/>
            <wp:effectExtent l="0" t="0" r="1905" b="5080"/>
            <wp:docPr id="197" name="Gráfico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eastAsiaTheme="majorEastAsia" w:hAnsi="Times New Roman" w:cs="Times New Roman"/>
          <w:sz w:val="24"/>
          <w:szCs w:val="24"/>
          <w:lang w:val="es-MX"/>
        </w:rPr>
        <w:br w:type="page"/>
      </w:r>
    </w:p>
    <w:p w:rsidR="00240AB0" w:rsidRPr="005229B6" w:rsidRDefault="00240AB0" w:rsidP="005229B6">
      <w:pPr>
        <w:pStyle w:val="Ttulo2"/>
        <w:rPr>
          <w:rFonts w:ascii="Times New Roman" w:hAnsi="Times New Roman" w:cs="Times New Roman"/>
          <w:color w:val="auto"/>
          <w:sz w:val="24"/>
          <w:szCs w:val="24"/>
          <w:lang w:val="es-MX"/>
        </w:rPr>
      </w:pPr>
      <w:bookmarkStart w:id="4" w:name="_Toc487475787"/>
      <w:r w:rsidRPr="005229B6">
        <w:rPr>
          <w:rFonts w:ascii="Times New Roman" w:hAnsi="Times New Roman" w:cs="Times New Roman"/>
          <w:color w:val="auto"/>
          <w:sz w:val="24"/>
          <w:szCs w:val="24"/>
          <w:lang w:val="es-MX"/>
        </w:rPr>
        <w:lastRenderedPageBreak/>
        <w:t>Anexo 4 Indicadores de Nacimientos y Defunciones Fetales</w:t>
      </w:r>
      <w:bookmarkEnd w:id="4"/>
    </w:p>
    <w:p w:rsidR="00240AB0" w:rsidRPr="00240AB0" w:rsidRDefault="00240AB0" w:rsidP="00240AB0">
      <w:pPr>
        <w:spacing w:before="120" w:after="120" w:line="240" w:lineRule="auto"/>
        <w:rPr>
          <w:rFonts w:ascii="Times New Roman" w:hAnsi="Times New Roman" w:cs="Times New Roman"/>
          <w:sz w:val="24"/>
          <w:szCs w:val="24"/>
          <w:lang w:val="es-MX"/>
        </w:rPr>
      </w:pPr>
      <w:r w:rsidRPr="00240AB0">
        <w:rPr>
          <w:rFonts w:ascii="Times New Roman" w:hAnsi="Times New Roman" w:cs="Times New Roman"/>
          <w:sz w:val="24"/>
          <w:szCs w:val="24"/>
          <w:lang w:val="es-MX"/>
        </w:rPr>
        <w:t>Años 2000, 2005, 2010 y 2015</w:t>
      </w:r>
      <w:r w:rsidRPr="00240AB0">
        <w:rPr>
          <w:rStyle w:val="Refdenotaalpie"/>
          <w:rFonts w:ascii="Times New Roman" w:hAnsi="Times New Roman" w:cs="Times New Roman"/>
          <w:sz w:val="24"/>
          <w:szCs w:val="24"/>
          <w:lang w:val="es-MX"/>
        </w:rPr>
        <w:footnoteReference w:id="2"/>
      </w:r>
    </w:p>
    <w:p w:rsidR="00240AB0" w:rsidRDefault="00240AB0">
      <w:pPr>
        <w:rPr>
          <w:rFonts w:ascii="Times New Roman" w:eastAsiaTheme="majorEastAsia"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6AFDA308" wp14:editId="1F644F96">
            <wp:extent cx="4981216" cy="393382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a:extLst>
                        <a:ext uri="{28A0092B-C50C-407E-A947-70E740481C1C}">
                          <a14:useLocalDpi xmlns:a14="http://schemas.microsoft.com/office/drawing/2010/main" val="0"/>
                        </a:ext>
                      </a:extLst>
                    </a:blip>
                    <a:srcRect l="-1554" t="6601"/>
                    <a:stretch/>
                  </pic:blipFill>
                  <pic:spPr bwMode="auto">
                    <a:xfrm>
                      <a:off x="0" y="0"/>
                      <a:ext cx="4995424" cy="394504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heme="majorEastAsia" w:hAnsi="Times New Roman" w:cs="Times New Roman"/>
          <w:sz w:val="24"/>
          <w:szCs w:val="24"/>
          <w:lang w:val="es-MX"/>
        </w:rPr>
        <w:br w:type="page"/>
      </w:r>
    </w:p>
    <w:p w:rsidR="005229B6" w:rsidRPr="005229B6" w:rsidRDefault="00240AB0" w:rsidP="005229B6">
      <w:pPr>
        <w:pStyle w:val="Ttulo2"/>
        <w:rPr>
          <w:rFonts w:ascii="Times New Roman" w:hAnsi="Times New Roman" w:cs="Times New Roman"/>
          <w:color w:val="auto"/>
          <w:sz w:val="24"/>
          <w:szCs w:val="24"/>
          <w:lang w:val="es-MX"/>
        </w:rPr>
      </w:pPr>
      <w:bookmarkStart w:id="5" w:name="_Toc487475788"/>
      <w:r w:rsidRPr="005229B6">
        <w:rPr>
          <w:rFonts w:ascii="Times New Roman" w:hAnsi="Times New Roman" w:cs="Times New Roman"/>
          <w:color w:val="auto"/>
          <w:sz w:val="24"/>
          <w:szCs w:val="24"/>
          <w:lang w:val="es-MX"/>
        </w:rPr>
        <w:lastRenderedPageBreak/>
        <w:t>Anexo 5 Tasa de natalidad y tasa global de fecundidad en las áreas urbanas y rurales</w:t>
      </w:r>
      <w:bookmarkEnd w:id="5"/>
      <w:r w:rsidRPr="005229B6">
        <w:rPr>
          <w:rFonts w:ascii="Times New Roman" w:hAnsi="Times New Roman" w:cs="Times New Roman"/>
          <w:color w:val="auto"/>
          <w:sz w:val="24"/>
          <w:szCs w:val="24"/>
          <w:lang w:val="es-MX"/>
        </w:rPr>
        <w:t xml:space="preserve"> </w:t>
      </w:r>
    </w:p>
    <w:p w:rsidR="00240AB0" w:rsidRPr="00240AB0" w:rsidRDefault="005229B6">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t>A</w:t>
      </w:r>
      <w:r w:rsidR="00240AB0" w:rsidRPr="00240AB0">
        <w:rPr>
          <w:rFonts w:ascii="Times New Roman" w:hAnsi="Times New Roman" w:cs="Times New Roman"/>
          <w:sz w:val="24"/>
          <w:szCs w:val="24"/>
          <w:lang w:val="es-MX"/>
        </w:rPr>
        <w:t>ños 2000, 2005, 2010 y 2015</w:t>
      </w:r>
      <w:r w:rsidR="00240AB0" w:rsidRPr="00240AB0">
        <w:rPr>
          <w:rStyle w:val="Refdenotaalpie"/>
          <w:rFonts w:ascii="Times New Roman" w:hAnsi="Times New Roman" w:cs="Times New Roman"/>
          <w:sz w:val="24"/>
          <w:szCs w:val="24"/>
          <w:lang w:val="es-MX"/>
        </w:rPr>
        <w:footnoteReference w:id="3"/>
      </w:r>
      <w:r w:rsidR="00240AB0" w:rsidRPr="00240AB0">
        <w:rPr>
          <w:rFonts w:ascii="Times New Roman" w:hAnsi="Times New Roman" w:cs="Times New Roman"/>
          <w:sz w:val="24"/>
          <w:szCs w:val="24"/>
          <w:lang w:val="es-MX"/>
        </w:rPr>
        <w:t>.</w:t>
      </w:r>
    </w:p>
    <w:p w:rsidR="00240AB0" w:rsidRDefault="00240AB0" w:rsidP="00240AB0">
      <w:pPr>
        <w:spacing w:before="120" w:after="120" w:line="240" w:lineRule="auto"/>
        <w:jc w:val="center"/>
        <w:rPr>
          <w:rFonts w:ascii="Times New Roman" w:hAnsi="Times New Roman" w:cs="Times New Roman"/>
          <w:b/>
          <w:sz w:val="24"/>
          <w:szCs w:val="24"/>
          <w:lang w:val="es-MX"/>
        </w:rPr>
      </w:pPr>
    </w:p>
    <w:p w:rsidR="00240AB0" w:rsidRDefault="00240AB0" w:rsidP="00240AB0">
      <w:pPr>
        <w:rPr>
          <w:rFonts w:ascii="Times New Roman" w:eastAsiaTheme="majorEastAsia"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26471E7C" wp14:editId="11693545">
            <wp:extent cx="4514850" cy="4890146"/>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14850" cy="4890146"/>
                    </a:xfrm>
                    <a:prstGeom prst="rect">
                      <a:avLst/>
                    </a:prstGeom>
                    <a:noFill/>
                  </pic:spPr>
                </pic:pic>
              </a:graphicData>
            </a:graphic>
          </wp:inline>
        </w:drawing>
      </w:r>
      <w:r>
        <w:rPr>
          <w:rFonts w:ascii="Times New Roman" w:eastAsiaTheme="majorEastAsia" w:hAnsi="Times New Roman" w:cs="Times New Roman"/>
          <w:sz w:val="24"/>
          <w:szCs w:val="24"/>
          <w:lang w:val="es-MX"/>
        </w:rPr>
        <w:br w:type="page"/>
      </w:r>
    </w:p>
    <w:p w:rsidR="0010151F" w:rsidRDefault="00FF6B2E" w:rsidP="005229B6">
      <w:pPr>
        <w:pStyle w:val="Ttulo2"/>
        <w:rPr>
          <w:rFonts w:ascii="Times New Roman" w:hAnsi="Times New Roman" w:cs="Times New Roman"/>
          <w:color w:val="auto"/>
          <w:sz w:val="24"/>
          <w:szCs w:val="24"/>
          <w:lang w:val="es-MX"/>
        </w:rPr>
      </w:pPr>
      <w:bookmarkStart w:id="6" w:name="_Toc487475789"/>
      <w:r w:rsidRPr="005229B6">
        <w:rPr>
          <w:rFonts w:ascii="Times New Roman" w:hAnsi="Times New Roman" w:cs="Times New Roman"/>
          <w:color w:val="auto"/>
          <w:sz w:val="24"/>
          <w:szCs w:val="24"/>
          <w:lang w:val="es-MX"/>
        </w:rPr>
        <w:lastRenderedPageBreak/>
        <w:t xml:space="preserve">Anexo </w:t>
      </w:r>
      <w:r w:rsidR="0010151F">
        <w:rPr>
          <w:rFonts w:ascii="Times New Roman" w:hAnsi="Times New Roman" w:cs="Times New Roman"/>
          <w:color w:val="auto"/>
          <w:sz w:val="24"/>
          <w:szCs w:val="24"/>
          <w:lang w:val="es-MX"/>
        </w:rPr>
        <w:t>6</w:t>
      </w:r>
      <w:r w:rsidRPr="005229B6">
        <w:rPr>
          <w:rFonts w:ascii="Times New Roman" w:hAnsi="Times New Roman" w:cs="Times New Roman"/>
          <w:color w:val="auto"/>
          <w:sz w:val="24"/>
          <w:szCs w:val="24"/>
          <w:lang w:val="es-MX"/>
        </w:rPr>
        <w:t xml:space="preserve"> Proporción de la población por debajo del límite de la pobreza general</w:t>
      </w:r>
      <w:bookmarkEnd w:id="6"/>
    </w:p>
    <w:p w:rsidR="00FF6B2E" w:rsidRPr="0010151F" w:rsidRDefault="0010151F" w:rsidP="0010151F">
      <w:pPr>
        <w:rPr>
          <w:rFonts w:ascii="Times New Roman" w:hAnsi="Times New Roman" w:cs="Times New Roman"/>
          <w:sz w:val="24"/>
          <w:szCs w:val="24"/>
          <w:lang w:val="es-MX"/>
        </w:rPr>
      </w:pPr>
      <w:r w:rsidRPr="0010151F">
        <w:rPr>
          <w:rFonts w:ascii="Times New Roman" w:hAnsi="Times New Roman" w:cs="Times New Roman"/>
          <w:sz w:val="24"/>
          <w:szCs w:val="24"/>
          <w:lang w:val="es-MX"/>
        </w:rPr>
        <w:t>S</w:t>
      </w:r>
      <w:r w:rsidR="00FF6B2E" w:rsidRPr="0010151F">
        <w:rPr>
          <w:rFonts w:ascii="Times New Roman" w:hAnsi="Times New Roman" w:cs="Times New Roman"/>
          <w:sz w:val="24"/>
          <w:szCs w:val="24"/>
          <w:lang w:val="es-MX"/>
        </w:rPr>
        <w:t>egún áreas, provincias y comarcas indígenas</w:t>
      </w:r>
      <w:r w:rsidRPr="0010151F">
        <w:rPr>
          <w:rFonts w:ascii="Times New Roman" w:hAnsi="Times New Roman" w:cs="Times New Roman"/>
          <w:sz w:val="24"/>
          <w:szCs w:val="24"/>
          <w:lang w:val="es-MX"/>
        </w:rPr>
        <w:t xml:space="preserve">, </w:t>
      </w:r>
      <w:r>
        <w:rPr>
          <w:rFonts w:ascii="Times New Roman" w:hAnsi="Times New Roman" w:cs="Times New Roman"/>
          <w:sz w:val="24"/>
          <w:szCs w:val="24"/>
          <w:lang w:val="es-MX"/>
        </w:rPr>
        <w:t>a</w:t>
      </w:r>
      <w:r w:rsidR="00FF6B2E" w:rsidRPr="0010151F">
        <w:rPr>
          <w:rFonts w:ascii="Times New Roman" w:hAnsi="Times New Roman" w:cs="Times New Roman"/>
          <w:sz w:val="24"/>
          <w:szCs w:val="24"/>
          <w:lang w:val="es-MX"/>
        </w:rPr>
        <w:t>ños 1991, 1995, 2000 y 2005-2015</w:t>
      </w:r>
      <w:r w:rsidR="00FF6B2E" w:rsidRPr="0010151F">
        <w:rPr>
          <w:rStyle w:val="Refdenotaalpie"/>
          <w:rFonts w:ascii="Times New Roman" w:hAnsi="Times New Roman" w:cs="Times New Roman"/>
          <w:b/>
          <w:sz w:val="24"/>
          <w:szCs w:val="24"/>
          <w:lang w:val="es-MX"/>
        </w:rPr>
        <w:footnoteReference w:id="4"/>
      </w:r>
    </w:p>
    <w:p w:rsidR="00FF6B2E" w:rsidRPr="00A8724C" w:rsidRDefault="00FF6B2E" w:rsidP="00FF6B2E">
      <w:pPr>
        <w:spacing w:before="120" w:after="120" w:line="240" w:lineRule="auto"/>
        <w:jc w:val="center"/>
        <w:rPr>
          <w:rFonts w:ascii="Times New Roman" w:hAnsi="Times New Roman" w:cs="Times New Roman"/>
          <w:b/>
          <w:sz w:val="24"/>
          <w:szCs w:val="24"/>
          <w:lang w:val="es-MX"/>
        </w:rPr>
      </w:pPr>
    </w:p>
    <w:p w:rsidR="00FF6B2E" w:rsidRPr="00A8724C" w:rsidRDefault="00FF6B2E" w:rsidP="00FF6B2E">
      <w:pPr>
        <w:spacing w:before="120" w:after="120" w:line="240" w:lineRule="auto"/>
        <w:jc w:val="both"/>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4F2DBB9F" wp14:editId="28839B8E">
            <wp:extent cx="5614670" cy="4886325"/>
            <wp:effectExtent l="0" t="0" r="508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4670" cy="4886325"/>
                    </a:xfrm>
                    <a:prstGeom prst="rect">
                      <a:avLst/>
                    </a:prstGeom>
                    <a:noFill/>
                  </pic:spPr>
                </pic:pic>
              </a:graphicData>
            </a:graphic>
          </wp:inline>
        </w:drawing>
      </w:r>
    </w:p>
    <w:p w:rsidR="00FF6B2E" w:rsidRPr="00A8724C" w:rsidRDefault="00FF6B2E" w:rsidP="00FF6B2E">
      <w:pPr>
        <w:spacing w:before="120" w:after="120" w:line="240" w:lineRule="auto"/>
        <w:rPr>
          <w:rFonts w:ascii="Times New Roman" w:hAnsi="Times New Roman" w:cs="Times New Roman"/>
          <w:b/>
          <w:sz w:val="24"/>
          <w:szCs w:val="24"/>
          <w:lang w:val="es-MX"/>
        </w:rPr>
      </w:pPr>
    </w:p>
    <w:p w:rsidR="00FF6B2E" w:rsidRPr="00A8724C" w:rsidRDefault="00FF6B2E" w:rsidP="00FF6B2E">
      <w:pPr>
        <w:spacing w:before="120" w:after="120" w:line="240" w:lineRule="auto"/>
        <w:rPr>
          <w:rFonts w:ascii="Times New Roman" w:hAnsi="Times New Roman" w:cs="Times New Roman"/>
          <w:b/>
          <w:sz w:val="24"/>
          <w:szCs w:val="24"/>
          <w:lang w:val="es-MX"/>
        </w:rPr>
      </w:pPr>
    </w:p>
    <w:p w:rsidR="00FF6B2E" w:rsidRDefault="00FF6B2E">
      <w:pPr>
        <w:rPr>
          <w:rFonts w:ascii="Times New Roman" w:hAnsi="Times New Roman" w:cs="Times New Roman"/>
          <w:b/>
          <w:sz w:val="24"/>
          <w:szCs w:val="24"/>
          <w:lang w:val="es-MX"/>
        </w:rPr>
      </w:pPr>
      <w:r>
        <w:rPr>
          <w:rFonts w:ascii="Times New Roman" w:hAnsi="Times New Roman" w:cs="Times New Roman"/>
          <w:b/>
          <w:sz w:val="24"/>
          <w:szCs w:val="24"/>
          <w:lang w:val="es-MX"/>
        </w:rPr>
        <w:br w:type="page"/>
      </w:r>
    </w:p>
    <w:p w:rsidR="0010151F" w:rsidRDefault="00FF6B2E" w:rsidP="00FF6B2E">
      <w:pPr>
        <w:spacing w:before="120" w:after="120" w:line="240" w:lineRule="auto"/>
        <w:rPr>
          <w:rStyle w:val="Ttulo2Car"/>
          <w:rFonts w:ascii="Times New Roman" w:hAnsi="Times New Roman" w:cs="Times New Roman"/>
          <w:color w:val="auto"/>
          <w:sz w:val="24"/>
          <w:szCs w:val="24"/>
        </w:rPr>
      </w:pPr>
      <w:bookmarkStart w:id="7" w:name="_Toc487475790"/>
      <w:r w:rsidRPr="005229B6">
        <w:rPr>
          <w:rStyle w:val="Ttulo2Car"/>
          <w:rFonts w:ascii="Times New Roman" w:hAnsi="Times New Roman" w:cs="Times New Roman"/>
          <w:color w:val="auto"/>
          <w:sz w:val="24"/>
          <w:szCs w:val="24"/>
        </w:rPr>
        <w:lastRenderedPageBreak/>
        <w:t xml:space="preserve">Anexo </w:t>
      </w:r>
      <w:r w:rsidR="0010151F">
        <w:rPr>
          <w:rStyle w:val="Ttulo2Car"/>
          <w:rFonts w:ascii="Times New Roman" w:hAnsi="Times New Roman" w:cs="Times New Roman"/>
          <w:color w:val="auto"/>
          <w:sz w:val="24"/>
          <w:szCs w:val="24"/>
        </w:rPr>
        <w:t>7</w:t>
      </w:r>
      <w:r w:rsidRPr="005229B6">
        <w:rPr>
          <w:rStyle w:val="Ttulo2Car"/>
          <w:rFonts w:ascii="Times New Roman" w:hAnsi="Times New Roman" w:cs="Times New Roman"/>
          <w:color w:val="auto"/>
          <w:sz w:val="24"/>
          <w:szCs w:val="24"/>
        </w:rPr>
        <w:t xml:space="preserve"> Proporción de la población por debajo del límite de la pobreza extrema</w:t>
      </w:r>
      <w:bookmarkEnd w:id="7"/>
    </w:p>
    <w:p w:rsidR="00FF6B2E" w:rsidRPr="00A8724C" w:rsidRDefault="0010151F" w:rsidP="0010151F">
      <w:pPr>
        <w:rPr>
          <w:b/>
          <w:lang w:val="es-MX"/>
        </w:rPr>
      </w:pPr>
      <w:bookmarkStart w:id="8" w:name="_Toc487475791"/>
      <w:r>
        <w:rPr>
          <w:rStyle w:val="Ttulo2Car"/>
          <w:rFonts w:ascii="Times New Roman" w:hAnsi="Times New Roman" w:cs="Times New Roman"/>
          <w:color w:val="auto"/>
          <w:sz w:val="24"/>
          <w:szCs w:val="24"/>
        </w:rPr>
        <w:t>S</w:t>
      </w:r>
      <w:r w:rsidR="00FF6B2E" w:rsidRPr="005229B6">
        <w:rPr>
          <w:rStyle w:val="Ttulo2Car"/>
          <w:rFonts w:ascii="Times New Roman" w:hAnsi="Times New Roman" w:cs="Times New Roman"/>
          <w:color w:val="auto"/>
          <w:sz w:val="24"/>
          <w:szCs w:val="24"/>
        </w:rPr>
        <w:t>egún áreas, provincias y comarcas indígenas</w:t>
      </w:r>
      <w:r>
        <w:rPr>
          <w:rStyle w:val="Ttulo2Car"/>
          <w:rFonts w:ascii="Times New Roman" w:hAnsi="Times New Roman" w:cs="Times New Roman"/>
          <w:color w:val="auto"/>
          <w:sz w:val="24"/>
          <w:szCs w:val="24"/>
        </w:rPr>
        <w:t>, a</w:t>
      </w:r>
      <w:bookmarkEnd w:id="8"/>
      <w:r w:rsidR="00FF6B2E" w:rsidRPr="00A8724C">
        <w:rPr>
          <w:b/>
          <w:lang w:val="es-MX"/>
        </w:rPr>
        <w:t>ños 1991, 1995, 2000 y 2005-2015</w:t>
      </w:r>
      <w:r w:rsidR="00FF6B2E" w:rsidRPr="00A8724C">
        <w:rPr>
          <w:rStyle w:val="Refdenotaalpie"/>
          <w:rFonts w:ascii="Times New Roman" w:hAnsi="Times New Roman" w:cs="Times New Roman"/>
          <w:b/>
          <w:sz w:val="24"/>
          <w:szCs w:val="24"/>
          <w:lang w:val="es-MX"/>
        </w:rPr>
        <w:footnoteReference w:id="5"/>
      </w:r>
      <w:r w:rsidR="00FF6B2E" w:rsidRPr="00A8724C">
        <w:rPr>
          <w:b/>
          <w:lang w:val="es-MX"/>
        </w:rPr>
        <w:t>.</w:t>
      </w:r>
    </w:p>
    <w:p w:rsidR="00FF6B2E" w:rsidRPr="00A8724C" w:rsidRDefault="00FF6B2E" w:rsidP="00FF6B2E">
      <w:pPr>
        <w:spacing w:before="120" w:after="120" w:line="240" w:lineRule="auto"/>
        <w:jc w:val="both"/>
        <w:rPr>
          <w:rFonts w:ascii="Times New Roman" w:hAnsi="Times New Roman" w:cs="Times New Roman"/>
          <w:b/>
          <w:sz w:val="24"/>
          <w:szCs w:val="24"/>
          <w:lang w:val="es-MX"/>
        </w:rPr>
      </w:pPr>
      <w:r w:rsidRPr="00A8724C">
        <w:rPr>
          <w:rFonts w:ascii="Times New Roman" w:hAnsi="Times New Roman" w:cs="Times New Roman"/>
          <w:b/>
          <w:noProof/>
          <w:sz w:val="24"/>
          <w:szCs w:val="24"/>
          <w:lang w:val="es-ES" w:eastAsia="es-ES"/>
        </w:rPr>
        <w:drawing>
          <wp:inline distT="0" distB="0" distL="0" distR="0" wp14:anchorId="5BF3536D" wp14:editId="20D46952">
            <wp:extent cx="5614670" cy="5105400"/>
            <wp:effectExtent l="0" t="0" r="508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4670" cy="5105400"/>
                    </a:xfrm>
                    <a:prstGeom prst="rect">
                      <a:avLst/>
                    </a:prstGeom>
                    <a:noFill/>
                  </pic:spPr>
                </pic:pic>
              </a:graphicData>
            </a:graphic>
          </wp:inline>
        </w:drawing>
      </w:r>
    </w:p>
    <w:p w:rsidR="00FF6B2E" w:rsidRPr="00A8724C" w:rsidRDefault="00FF6B2E" w:rsidP="00FF6B2E">
      <w:pPr>
        <w:spacing w:before="120" w:after="120" w:line="240" w:lineRule="auto"/>
        <w:jc w:val="both"/>
        <w:rPr>
          <w:rFonts w:ascii="Times New Roman" w:hAnsi="Times New Roman" w:cs="Times New Roman"/>
          <w:b/>
          <w:sz w:val="24"/>
          <w:szCs w:val="24"/>
          <w:lang w:val="es-MX"/>
        </w:rPr>
      </w:pPr>
    </w:p>
    <w:p w:rsidR="00FF6B2E" w:rsidRDefault="00FF6B2E" w:rsidP="00FF6B2E">
      <w:pPr>
        <w:rPr>
          <w:rFonts w:ascii="Times New Roman" w:hAnsi="Times New Roman" w:cs="Times New Roman"/>
          <w:b/>
          <w:sz w:val="24"/>
          <w:szCs w:val="24"/>
          <w:lang w:val="es-MX"/>
        </w:rPr>
      </w:pPr>
      <w:r>
        <w:rPr>
          <w:rFonts w:ascii="Times New Roman" w:hAnsi="Times New Roman" w:cs="Times New Roman"/>
          <w:b/>
          <w:sz w:val="24"/>
          <w:szCs w:val="24"/>
          <w:lang w:val="es-MX"/>
        </w:rPr>
        <w:br w:type="page"/>
      </w:r>
    </w:p>
    <w:p w:rsidR="0010151F" w:rsidRDefault="00FF6B2E" w:rsidP="00FF6B2E">
      <w:pPr>
        <w:rPr>
          <w:rStyle w:val="Ttulo2Car"/>
          <w:rFonts w:ascii="Times New Roman" w:hAnsi="Times New Roman" w:cs="Times New Roman"/>
          <w:color w:val="auto"/>
          <w:sz w:val="24"/>
          <w:szCs w:val="24"/>
        </w:rPr>
      </w:pPr>
      <w:bookmarkStart w:id="9" w:name="_Toc487475792"/>
      <w:r w:rsidRPr="005229B6">
        <w:rPr>
          <w:rStyle w:val="Ttulo2Car"/>
          <w:rFonts w:ascii="Times New Roman" w:hAnsi="Times New Roman" w:cs="Times New Roman"/>
          <w:color w:val="auto"/>
          <w:sz w:val="24"/>
          <w:szCs w:val="24"/>
        </w:rPr>
        <w:lastRenderedPageBreak/>
        <w:t xml:space="preserve">Anexo </w:t>
      </w:r>
      <w:r w:rsidR="0010151F">
        <w:rPr>
          <w:rStyle w:val="Ttulo2Car"/>
          <w:rFonts w:ascii="Times New Roman" w:hAnsi="Times New Roman" w:cs="Times New Roman"/>
          <w:color w:val="auto"/>
          <w:sz w:val="24"/>
          <w:szCs w:val="24"/>
        </w:rPr>
        <w:t>8</w:t>
      </w:r>
      <w:r w:rsidRPr="005229B6">
        <w:rPr>
          <w:rStyle w:val="Ttulo2Car"/>
          <w:rFonts w:ascii="Times New Roman" w:hAnsi="Times New Roman" w:cs="Times New Roman"/>
          <w:color w:val="auto"/>
          <w:sz w:val="24"/>
          <w:szCs w:val="24"/>
        </w:rPr>
        <w:t xml:space="preserve"> República de Panamá. Coeficiente de Gini de los hogares</w:t>
      </w:r>
      <w:bookmarkEnd w:id="9"/>
    </w:p>
    <w:p w:rsidR="00FF6B2E" w:rsidRPr="005229B6" w:rsidRDefault="0010151F" w:rsidP="00FF6B2E">
      <w:pPr>
        <w:rPr>
          <w:rFonts w:ascii="Times New Roman" w:hAnsi="Times New Roman" w:cs="Times New Roman"/>
          <w:sz w:val="24"/>
          <w:szCs w:val="24"/>
          <w:lang w:val="es-MX"/>
        </w:rPr>
      </w:pPr>
      <w:bookmarkStart w:id="10" w:name="_Toc487475793"/>
      <w:r>
        <w:rPr>
          <w:rStyle w:val="Ttulo2Car"/>
          <w:rFonts w:ascii="Times New Roman" w:hAnsi="Times New Roman" w:cs="Times New Roman"/>
          <w:color w:val="auto"/>
          <w:sz w:val="24"/>
          <w:szCs w:val="24"/>
        </w:rPr>
        <w:t>S</w:t>
      </w:r>
      <w:r w:rsidR="00FF6B2E" w:rsidRPr="005229B6">
        <w:rPr>
          <w:rStyle w:val="Ttulo2Car"/>
          <w:rFonts w:ascii="Times New Roman" w:hAnsi="Times New Roman" w:cs="Times New Roman"/>
          <w:color w:val="auto"/>
          <w:sz w:val="24"/>
          <w:szCs w:val="24"/>
        </w:rPr>
        <w:t>egún áreas, provincias y comarcas indígenas</w:t>
      </w:r>
      <w:r>
        <w:rPr>
          <w:rStyle w:val="Ttulo2Car"/>
          <w:rFonts w:ascii="Times New Roman" w:hAnsi="Times New Roman" w:cs="Times New Roman"/>
          <w:color w:val="auto"/>
          <w:sz w:val="24"/>
          <w:szCs w:val="24"/>
        </w:rPr>
        <w:t>,</w:t>
      </w:r>
      <w:bookmarkEnd w:id="10"/>
      <w:r>
        <w:rPr>
          <w:rStyle w:val="Ttulo2Car"/>
          <w:rFonts w:ascii="Times New Roman" w:hAnsi="Times New Roman" w:cs="Times New Roman"/>
          <w:color w:val="auto"/>
          <w:sz w:val="24"/>
          <w:szCs w:val="24"/>
        </w:rPr>
        <w:t xml:space="preserve"> </w:t>
      </w:r>
      <w:r w:rsidRPr="005229B6">
        <w:rPr>
          <w:rFonts w:ascii="Times New Roman" w:hAnsi="Times New Roman" w:cs="Times New Roman"/>
          <w:sz w:val="24"/>
          <w:szCs w:val="24"/>
          <w:lang w:val="es-MX"/>
        </w:rPr>
        <w:t>años</w:t>
      </w:r>
      <w:r w:rsidR="00FF6B2E" w:rsidRPr="005229B6">
        <w:rPr>
          <w:rFonts w:ascii="Times New Roman" w:hAnsi="Times New Roman" w:cs="Times New Roman"/>
          <w:sz w:val="24"/>
          <w:szCs w:val="24"/>
          <w:lang w:val="es-MX"/>
        </w:rPr>
        <w:t xml:space="preserve"> 1991, 1995, 2000 y 2005-2015</w:t>
      </w:r>
      <w:r w:rsidR="00FF6B2E" w:rsidRPr="005229B6">
        <w:rPr>
          <w:rStyle w:val="Refdenotaalpie"/>
          <w:rFonts w:ascii="Times New Roman" w:hAnsi="Times New Roman" w:cs="Times New Roman"/>
          <w:sz w:val="24"/>
          <w:szCs w:val="24"/>
          <w:lang w:val="es-MX"/>
        </w:rPr>
        <w:footnoteReference w:id="6"/>
      </w:r>
    </w:p>
    <w:p w:rsidR="00FF6B2E" w:rsidRPr="00A8724C" w:rsidRDefault="00FF6B2E" w:rsidP="00FF6B2E">
      <w:pPr>
        <w:spacing w:before="120" w:after="120" w:line="240" w:lineRule="auto"/>
        <w:jc w:val="both"/>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0DC51C45" wp14:editId="5DDA46A6">
            <wp:extent cx="5610225" cy="3514725"/>
            <wp:effectExtent l="0" t="0" r="952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4670" cy="3517510"/>
                    </a:xfrm>
                    <a:prstGeom prst="rect">
                      <a:avLst/>
                    </a:prstGeom>
                    <a:noFill/>
                  </pic:spPr>
                </pic:pic>
              </a:graphicData>
            </a:graphic>
          </wp:inline>
        </w:drawing>
      </w:r>
    </w:p>
    <w:p w:rsidR="00FF6B2E" w:rsidRPr="00A8724C" w:rsidRDefault="00FF6B2E" w:rsidP="00FF6B2E">
      <w:pPr>
        <w:spacing w:before="120" w:after="120" w:line="240" w:lineRule="auto"/>
        <w:jc w:val="both"/>
        <w:rPr>
          <w:rFonts w:ascii="Times New Roman" w:hAnsi="Times New Roman" w:cs="Times New Roman"/>
          <w:sz w:val="24"/>
          <w:szCs w:val="24"/>
          <w:lang w:val="es-MX"/>
        </w:rPr>
      </w:pPr>
    </w:p>
    <w:p w:rsidR="00FF6B2E" w:rsidRDefault="00FF6B2E">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1807C5" w:rsidRDefault="00FF6B2E" w:rsidP="00FF6B2E">
      <w:pPr>
        <w:spacing w:before="120" w:after="120" w:line="240" w:lineRule="auto"/>
        <w:rPr>
          <w:rFonts w:ascii="Times New Roman" w:hAnsi="Times New Roman" w:cs="Times New Roman"/>
          <w:sz w:val="24"/>
          <w:szCs w:val="24"/>
          <w:lang w:val="es-MX"/>
        </w:rPr>
      </w:pPr>
      <w:bookmarkStart w:id="11" w:name="_Toc487475794"/>
      <w:r w:rsidRPr="001807C5">
        <w:rPr>
          <w:rStyle w:val="Ttulo2Car"/>
          <w:rFonts w:ascii="Times New Roman" w:hAnsi="Times New Roman" w:cs="Times New Roman"/>
          <w:color w:val="auto"/>
          <w:sz w:val="24"/>
          <w:szCs w:val="24"/>
        </w:rPr>
        <w:lastRenderedPageBreak/>
        <w:t xml:space="preserve">Anexo </w:t>
      </w:r>
      <w:r w:rsidR="0010151F">
        <w:rPr>
          <w:rStyle w:val="Ttulo2Car"/>
          <w:rFonts w:ascii="Times New Roman" w:hAnsi="Times New Roman" w:cs="Times New Roman"/>
          <w:color w:val="auto"/>
          <w:sz w:val="24"/>
          <w:szCs w:val="24"/>
        </w:rPr>
        <w:t>9</w:t>
      </w:r>
      <w:r w:rsidRPr="001807C5">
        <w:rPr>
          <w:rStyle w:val="Ttulo2Car"/>
          <w:rFonts w:ascii="Times New Roman" w:hAnsi="Times New Roman" w:cs="Times New Roman"/>
          <w:color w:val="auto"/>
          <w:sz w:val="24"/>
          <w:szCs w:val="24"/>
        </w:rPr>
        <w:t xml:space="preserve"> Tasa de Mortalidad Infantil, Neonatal y Posneonatal</w:t>
      </w:r>
      <w:bookmarkEnd w:id="11"/>
    </w:p>
    <w:p w:rsidR="00FF6B2E" w:rsidRPr="00FF6B2E" w:rsidRDefault="00FF6B2E" w:rsidP="00FF6B2E">
      <w:pPr>
        <w:spacing w:before="120" w:after="120" w:line="240" w:lineRule="auto"/>
        <w:rPr>
          <w:rFonts w:ascii="Times New Roman" w:hAnsi="Times New Roman" w:cs="Times New Roman"/>
          <w:sz w:val="24"/>
          <w:szCs w:val="24"/>
          <w:lang w:val="es-MX"/>
        </w:rPr>
      </w:pPr>
      <w:r w:rsidRPr="00FF6B2E">
        <w:rPr>
          <w:rFonts w:ascii="Times New Roman" w:hAnsi="Times New Roman" w:cs="Times New Roman"/>
          <w:sz w:val="24"/>
          <w:szCs w:val="24"/>
          <w:lang w:val="es-MX"/>
        </w:rPr>
        <w:t>Años</w:t>
      </w:r>
      <w:r w:rsidR="001807C5">
        <w:rPr>
          <w:rFonts w:ascii="Times New Roman" w:hAnsi="Times New Roman" w:cs="Times New Roman"/>
          <w:sz w:val="24"/>
          <w:szCs w:val="24"/>
          <w:lang w:val="es-MX"/>
        </w:rPr>
        <w:t>:</w:t>
      </w:r>
      <w:r w:rsidRPr="00FF6B2E">
        <w:rPr>
          <w:rFonts w:ascii="Times New Roman" w:hAnsi="Times New Roman" w:cs="Times New Roman"/>
          <w:sz w:val="24"/>
          <w:szCs w:val="24"/>
          <w:lang w:val="es-MX"/>
        </w:rPr>
        <w:t xml:space="preserve"> 1960,1965,1970,1975,1980,1985,1990,1995, 2000, 2005, 2010 y 2015</w:t>
      </w:r>
      <w:r w:rsidRPr="00FF6B2E">
        <w:rPr>
          <w:rStyle w:val="Refdenotaalpie"/>
          <w:rFonts w:ascii="Times New Roman" w:hAnsi="Times New Roman" w:cs="Times New Roman"/>
          <w:sz w:val="24"/>
          <w:szCs w:val="24"/>
          <w:lang w:val="es-MX"/>
        </w:rPr>
        <w:footnoteReference w:id="7"/>
      </w:r>
      <w:r w:rsidRPr="00FF6B2E">
        <w:rPr>
          <w:rFonts w:ascii="Times New Roman" w:hAnsi="Times New Roman" w:cs="Times New Roman"/>
          <w:sz w:val="24"/>
          <w:szCs w:val="24"/>
          <w:lang w:val="es-MX"/>
        </w:rPr>
        <w:t>.</w:t>
      </w:r>
    </w:p>
    <w:p w:rsidR="00FF6B2E" w:rsidRPr="00A8724C" w:rsidRDefault="00FF6B2E" w:rsidP="00FF6B2E">
      <w:pPr>
        <w:spacing w:before="120" w:after="120" w:line="240" w:lineRule="auto"/>
        <w:jc w:val="center"/>
        <w:rPr>
          <w:rFonts w:ascii="Times New Roman" w:hAnsi="Times New Roman" w:cs="Times New Roman"/>
          <w:b/>
          <w:sz w:val="24"/>
          <w:szCs w:val="24"/>
          <w:lang w:val="es-MX"/>
        </w:rPr>
      </w:pPr>
    </w:p>
    <w:p w:rsidR="00FF6B2E" w:rsidRPr="00A8724C" w:rsidRDefault="00FF6B2E" w:rsidP="00FF6B2E">
      <w:pPr>
        <w:spacing w:before="120" w:after="120" w:line="240" w:lineRule="auto"/>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7C0EDBB1" wp14:editId="610F2131">
            <wp:extent cx="5049367" cy="34671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0">
                      <a:extLst>
                        <a:ext uri="{28A0092B-C50C-407E-A947-70E740481C1C}">
                          <a14:useLocalDpi xmlns:a14="http://schemas.microsoft.com/office/drawing/2010/main" val="0"/>
                        </a:ext>
                      </a:extLst>
                    </a:blip>
                    <a:srcRect t="11520"/>
                    <a:stretch/>
                  </pic:blipFill>
                  <pic:spPr bwMode="auto">
                    <a:xfrm>
                      <a:off x="0" y="0"/>
                      <a:ext cx="5052599" cy="3469319"/>
                    </a:xfrm>
                    <a:prstGeom prst="rect">
                      <a:avLst/>
                    </a:prstGeom>
                    <a:noFill/>
                    <a:ln>
                      <a:noFill/>
                    </a:ln>
                    <a:extLst>
                      <a:ext uri="{53640926-AAD7-44D8-BBD7-CCE9431645EC}">
                        <a14:shadowObscured xmlns:a14="http://schemas.microsoft.com/office/drawing/2010/main"/>
                      </a:ext>
                    </a:extLst>
                  </pic:spPr>
                </pic:pic>
              </a:graphicData>
            </a:graphic>
          </wp:inline>
        </w:drawing>
      </w:r>
    </w:p>
    <w:p w:rsidR="00FF6B2E" w:rsidRPr="00A8724C" w:rsidRDefault="00FF6B2E" w:rsidP="00FF6B2E">
      <w:pPr>
        <w:spacing w:before="120" w:after="120" w:line="240" w:lineRule="auto"/>
        <w:rPr>
          <w:rFonts w:ascii="Times New Roman" w:hAnsi="Times New Roman" w:cs="Times New Roman"/>
          <w:sz w:val="24"/>
          <w:szCs w:val="24"/>
          <w:lang w:val="es-MX"/>
        </w:rPr>
      </w:pPr>
    </w:p>
    <w:p w:rsidR="00FF6B2E" w:rsidRDefault="00FF6B2E">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FF6B2E" w:rsidRPr="001807C5" w:rsidRDefault="00FF6B2E" w:rsidP="00FF6B2E">
      <w:pPr>
        <w:spacing w:after="0" w:line="240" w:lineRule="auto"/>
        <w:jc w:val="both"/>
        <w:rPr>
          <w:rFonts w:ascii="Times New Roman" w:hAnsi="Times New Roman" w:cs="Times New Roman"/>
          <w:sz w:val="24"/>
          <w:szCs w:val="24"/>
          <w:lang w:val="es-MX"/>
        </w:rPr>
      </w:pPr>
      <w:bookmarkStart w:id="12" w:name="_Toc487475795"/>
      <w:r w:rsidRPr="001807C5">
        <w:rPr>
          <w:rStyle w:val="Ttulo2Car"/>
          <w:rFonts w:ascii="Times New Roman" w:hAnsi="Times New Roman" w:cs="Times New Roman"/>
          <w:color w:val="auto"/>
          <w:sz w:val="24"/>
          <w:szCs w:val="24"/>
        </w:rPr>
        <w:lastRenderedPageBreak/>
        <w:t xml:space="preserve">Anexo </w:t>
      </w:r>
      <w:r w:rsidR="0010151F">
        <w:rPr>
          <w:rStyle w:val="Ttulo2Car"/>
          <w:rFonts w:ascii="Times New Roman" w:hAnsi="Times New Roman" w:cs="Times New Roman"/>
          <w:color w:val="auto"/>
          <w:sz w:val="24"/>
          <w:szCs w:val="24"/>
        </w:rPr>
        <w:t>10</w:t>
      </w:r>
      <w:r w:rsidRPr="001807C5">
        <w:rPr>
          <w:rStyle w:val="Ttulo2Car"/>
          <w:rFonts w:ascii="Times New Roman" w:hAnsi="Times New Roman" w:cs="Times New Roman"/>
          <w:color w:val="auto"/>
          <w:sz w:val="24"/>
          <w:szCs w:val="24"/>
        </w:rPr>
        <w:t xml:space="preserve"> Razón de Mortalidad Materna en la República</w:t>
      </w:r>
      <w:bookmarkEnd w:id="12"/>
      <w:r w:rsidRPr="001807C5">
        <w:rPr>
          <w:rFonts w:ascii="Times New Roman" w:hAnsi="Times New Roman" w:cs="Times New Roman"/>
          <w:sz w:val="24"/>
          <w:szCs w:val="24"/>
          <w:lang w:val="es-MX"/>
        </w:rPr>
        <w:t xml:space="preserve"> </w:t>
      </w:r>
    </w:p>
    <w:p w:rsidR="00FF6B2E" w:rsidRPr="001807C5" w:rsidRDefault="00FF6B2E" w:rsidP="00FF6B2E">
      <w:pPr>
        <w:spacing w:after="0" w:line="240" w:lineRule="auto"/>
        <w:jc w:val="both"/>
        <w:rPr>
          <w:rFonts w:ascii="Times New Roman" w:hAnsi="Times New Roman" w:cs="Times New Roman"/>
          <w:sz w:val="24"/>
          <w:szCs w:val="24"/>
          <w:lang w:val="es-MX"/>
        </w:rPr>
      </w:pPr>
      <w:r w:rsidRPr="001807C5">
        <w:rPr>
          <w:rFonts w:ascii="Times New Roman" w:hAnsi="Times New Roman" w:cs="Times New Roman"/>
          <w:sz w:val="24"/>
          <w:szCs w:val="24"/>
          <w:lang w:val="es-MX"/>
        </w:rPr>
        <w:t>por Área: Años 2000,2005, 2010 y 2015</w:t>
      </w:r>
      <w:r w:rsidRPr="001807C5">
        <w:rPr>
          <w:rStyle w:val="Refdenotaalpie"/>
          <w:rFonts w:ascii="Times New Roman" w:hAnsi="Times New Roman" w:cs="Times New Roman"/>
          <w:sz w:val="24"/>
          <w:szCs w:val="24"/>
          <w:lang w:val="es-MX"/>
        </w:rPr>
        <w:footnoteReference w:id="8"/>
      </w:r>
      <w:r w:rsidRPr="001807C5">
        <w:rPr>
          <w:rFonts w:ascii="Times New Roman" w:hAnsi="Times New Roman" w:cs="Times New Roman"/>
          <w:sz w:val="24"/>
          <w:szCs w:val="24"/>
          <w:lang w:val="es-MX"/>
        </w:rPr>
        <w:t>.</w:t>
      </w:r>
    </w:p>
    <w:p w:rsidR="00FF6B2E" w:rsidRPr="00A8724C" w:rsidRDefault="00FF6B2E" w:rsidP="00FF6B2E">
      <w:pPr>
        <w:spacing w:before="120" w:after="120" w:line="240" w:lineRule="auto"/>
        <w:jc w:val="center"/>
        <w:rPr>
          <w:rFonts w:ascii="Times New Roman" w:hAnsi="Times New Roman" w:cs="Times New Roman"/>
          <w:b/>
          <w:sz w:val="24"/>
          <w:szCs w:val="24"/>
          <w:lang w:val="es-MX"/>
        </w:rPr>
      </w:pPr>
    </w:p>
    <w:p w:rsidR="00FF6B2E" w:rsidRPr="00A8724C" w:rsidRDefault="00FF6B2E" w:rsidP="00FF6B2E">
      <w:pPr>
        <w:spacing w:before="120" w:after="120" w:line="240" w:lineRule="auto"/>
        <w:jc w:val="both"/>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4027DABF" wp14:editId="53FF95CC">
            <wp:extent cx="5286375" cy="3419475"/>
            <wp:effectExtent l="0" t="0" r="9525"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a:extLst>
                        <a:ext uri="{28A0092B-C50C-407E-A947-70E740481C1C}">
                          <a14:useLocalDpi xmlns:a14="http://schemas.microsoft.com/office/drawing/2010/main" val="0"/>
                        </a:ext>
                      </a:extLst>
                    </a:blip>
                    <a:srcRect l="1421" t="9799"/>
                    <a:stretch/>
                  </pic:blipFill>
                  <pic:spPr bwMode="auto">
                    <a:xfrm>
                      <a:off x="0" y="0"/>
                      <a:ext cx="5286375" cy="3419475"/>
                    </a:xfrm>
                    <a:prstGeom prst="rect">
                      <a:avLst/>
                    </a:prstGeom>
                    <a:noFill/>
                    <a:ln>
                      <a:noFill/>
                    </a:ln>
                    <a:extLst>
                      <a:ext uri="{53640926-AAD7-44D8-BBD7-CCE9431645EC}">
                        <a14:shadowObscured xmlns:a14="http://schemas.microsoft.com/office/drawing/2010/main"/>
                      </a:ext>
                    </a:extLst>
                  </pic:spPr>
                </pic:pic>
              </a:graphicData>
            </a:graphic>
          </wp:inline>
        </w:drawing>
      </w:r>
    </w:p>
    <w:p w:rsidR="00FF6B2E" w:rsidRPr="00A8724C" w:rsidRDefault="00FF6B2E" w:rsidP="00FF6B2E">
      <w:pPr>
        <w:spacing w:before="120" w:after="120" w:line="240" w:lineRule="auto"/>
        <w:jc w:val="both"/>
        <w:rPr>
          <w:rFonts w:ascii="Times New Roman" w:hAnsi="Times New Roman" w:cs="Times New Roman"/>
          <w:sz w:val="24"/>
          <w:szCs w:val="24"/>
          <w:lang w:val="es-MX"/>
        </w:rPr>
      </w:pPr>
    </w:p>
    <w:p w:rsidR="001807C5" w:rsidRPr="001807C5" w:rsidRDefault="00FF6B2E" w:rsidP="001807C5">
      <w:pPr>
        <w:pStyle w:val="Ttulo2"/>
        <w:rPr>
          <w:rFonts w:ascii="Times New Roman" w:hAnsi="Times New Roman" w:cs="Times New Roman"/>
          <w:sz w:val="24"/>
          <w:szCs w:val="24"/>
          <w:lang w:val="es-MX"/>
        </w:rPr>
      </w:pPr>
      <w:r>
        <w:rPr>
          <w:lang w:val="es-MX"/>
        </w:rPr>
        <w:br w:type="page"/>
      </w:r>
      <w:bookmarkStart w:id="13" w:name="_Toc487475796"/>
      <w:r w:rsidR="00E46348" w:rsidRPr="001807C5">
        <w:rPr>
          <w:rFonts w:ascii="Times New Roman" w:hAnsi="Times New Roman" w:cs="Times New Roman"/>
          <w:color w:val="auto"/>
          <w:sz w:val="24"/>
          <w:szCs w:val="24"/>
          <w:lang w:val="es-MX"/>
        </w:rPr>
        <w:lastRenderedPageBreak/>
        <w:t>Anexo 1</w:t>
      </w:r>
      <w:r w:rsidR="0010151F">
        <w:rPr>
          <w:rFonts w:ascii="Times New Roman" w:hAnsi="Times New Roman" w:cs="Times New Roman"/>
          <w:color w:val="auto"/>
          <w:sz w:val="24"/>
          <w:szCs w:val="24"/>
          <w:lang w:val="es-MX"/>
        </w:rPr>
        <w:t>1</w:t>
      </w:r>
      <w:r w:rsidR="00E46348" w:rsidRPr="001807C5">
        <w:rPr>
          <w:rFonts w:ascii="Times New Roman" w:hAnsi="Times New Roman" w:cs="Times New Roman"/>
          <w:color w:val="auto"/>
          <w:sz w:val="24"/>
          <w:szCs w:val="24"/>
          <w:lang w:val="es-MX"/>
        </w:rPr>
        <w:t xml:space="preserve"> Tasa de incidencia del SIDA por sexo en la República de Panamá</w:t>
      </w:r>
      <w:bookmarkEnd w:id="13"/>
    </w:p>
    <w:p w:rsidR="00E46348" w:rsidRDefault="001807C5" w:rsidP="00E46348">
      <w:pPr>
        <w:spacing w:before="120" w:after="120" w:line="240" w:lineRule="auto"/>
        <w:rPr>
          <w:rFonts w:ascii="Times New Roman" w:hAnsi="Times New Roman" w:cs="Times New Roman"/>
          <w:b/>
          <w:sz w:val="24"/>
          <w:szCs w:val="24"/>
          <w:lang w:val="es-MX"/>
        </w:rPr>
      </w:pPr>
      <w:r>
        <w:rPr>
          <w:rFonts w:ascii="Times New Roman" w:hAnsi="Times New Roman" w:cs="Times New Roman"/>
          <w:sz w:val="24"/>
          <w:szCs w:val="24"/>
          <w:lang w:val="es-MX"/>
        </w:rPr>
        <w:t>P</w:t>
      </w:r>
      <w:r w:rsidR="00E46348" w:rsidRPr="001807C5">
        <w:rPr>
          <w:rFonts w:ascii="Times New Roman" w:hAnsi="Times New Roman" w:cs="Times New Roman"/>
          <w:sz w:val="24"/>
          <w:szCs w:val="24"/>
          <w:lang w:val="es-MX"/>
        </w:rPr>
        <w:t>eríodo 2004-2014.</w:t>
      </w:r>
      <w:r w:rsidR="00E46348" w:rsidRPr="00A8724C">
        <w:rPr>
          <w:rStyle w:val="Refdenotaalpie"/>
          <w:rFonts w:ascii="Times New Roman" w:hAnsi="Times New Roman" w:cs="Times New Roman"/>
          <w:b/>
          <w:sz w:val="24"/>
          <w:szCs w:val="24"/>
          <w:lang w:val="es-MX"/>
        </w:rPr>
        <w:footnoteReference w:id="9"/>
      </w:r>
    </w:p>
    <w:p w:rsidR="00E46348" w:rsidRDefault="00E46348" w:rsidP="00E46348">
      <w:pPr>
        <w:spacing w:before="120" w:after="120" w:line="240" w:lineRule="auto"/>
        <w:rPr>
          <w:rFonts w:ascii="Times New Roman" w:hAnsi="Times New Roman" w:cs="Times New Roman"/>
          <w:b/>
          <w:sz w:val="24"/>
          <w:szCs w:val="24"/>
          <w:lang w:val="es-MX"/>
        </w:rPr>
      </w:pPr>
    </w:p>
    <w:p w:rsidR="00E46348" w:rsidRPr="00A8724C" w:rsidRDefault="00E46348" w:rsidP="00E46348">
      <w:pPr>
        <w:spacing w:before="120" w:after="120" w:line="240" w:lineRule="auto"/>
        <w:rPr>
          <w:rFonts w:ascii="Times New Roman" w:hAnsi="Times New Roman" w:cs="Times New Roman"/>
          <w:b/>
          <w:sz w:val="24"/>
          <w:szCs w:val="24"/>
          <w:lang w:val="es-MX"/>
        </w:rPr>
      </w:pPr>
    </w:p>
    <w:p w:rsidR="00E46348" w:rsidRDefault="00E46348">
      <w:pPr>
        <w:rPr>
          <w:rFonts w:ascii="Times New Roman" w:hAnsi="Times New Roman" w:cs="Times New Roman"/>
          <w:sz w:val="24"/>
          <w:szCs w:val="24"/>
          <w:lang w:val="es-MX"/>
        </w:rPr>
      </w:pPr>
      <w:r w:rsidRPr="00A8724C">
        <w:rPr>
          <w:rFonts w:ascii="Times New Roman" w:hAnsi="Times New Roman" w:cs="Times New Roman"/>
          <w:b/>
          <w:noProof/>
          <w:sz w:val="24"/>
          <w:szCs w:val="24"/>
          <w:lang w:val="es-ES" w:eastAsia="es-ES"/>
        </w:rPr>
        <w:drawing>
          <wp:inline distT="0" distB="0" distL="0" distR="0" wp14:anchorId="2E8A7D30" wp14:editId="11F16525">
            <wp:extent cx="6003925" cy="33909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56384" cy="3420528"/>
                    </a:xfrm>
                    <a:prstGeom prst="rect">
                      <a:avLst/>
                    </a:prstGeom>
                    <a:noFill/>
                    <a:ln>
                      <a:noFill/>
                    </a:ln>
                  </pic:spPr>
                </pic:pic>
              </a:graphicData>
            </a:graphic>
          </wp:inline>
        </w:drawing>
      </w:r>
      <w:r>
        <w:rPr>
          <w:rFonts w:ascii="Times New Roman" w:hAnsi="Times New Roman" w:cs="Times New Roman"/>
          <w:sz w:val="24"/>
          <w:szCs w:val="24"/>
          <w:lang w:val="es-MX"/>
        </w:rPr>
        <w:br w:type="page"/>
      </w:r>
    </w:p>
    <w:p w:rsidR="001807C5" w:rsidRPr="001807C5" w:rsidRDefault="00E46348" w:rsidP="001807C5">
      <w:pPr>
        <w:pStyle w:val="Ttulo2"/>
        <w:rPr>
          <w:rFonts w:ascii="Times New Roman" w:hAnsi="Times New Roman" w:cs="Times New Roman"/>
          <w:color w:val="auto"/>
          <w:sz w:val="24"/>
          <w:szCs w:val="24"/>
          <w:lang w:val="es-MX"/>
        </w:rPr>
      </w:pPr>
      <w:bookmarkStart w:id="14" w:name="_Toc487475797"/>
      <w:r w:rsidRPr="001807C5">
        <w:rPr>
          <w:rFonts w:ascii="Times New Roman" w:hAnsi="Times New Roman" w:cs="Times New Roman"/>
          <w:color w:val="auto"/>
          <w:sz w:val="24"/>
          <w:szCs w:val="24"/>
          <w:lang w:val="es-MX"/>
        </w:rPr>
        <w:lastRenderedPageBreak/>
        <w:t>Anexo 1</w:t>
      </w:r>
      <w:r w:rsidR="0010151F">
        <w:rPr>
          <w:rFonts w:ascii="Times New Roman" w:hAnsi="Times New Roman" w:cs="Times New Roman"/>
          <w:color w:val="auto"/>
          <w:sz w:val="24"/>
          <w:szCs w:val="24"/>
          <w:lang w:val="es-MX"/>
        </w:rPr>
        <w:t>2</w:t>
      </w:r>
      <w:r w:rsidRPr="001807C5">
        <w:rPr>
          <w:rFonts w:ascii="Times New Roman" w:hAnsi="Times New Roman" w:cs="Times New Roman"/>
          <w:color w:val="auto"/>
          <w:sz w:val="24"/>
          <w:szCs w:val="24"/>
          <w:lang w:val="es-MX"/>
        </w:rPr>
        <w:t xml:space="preserve"> Tasa de incidencia acumulada de SIDA por sexo y grupo de edad</w:t>
      </w:r>
      <w:bookmarkEnd w:id="14"/>
      <w:r w:rsidRPr="001807C5">
        <w:rPr>
          <w:rFonts w:ascii="Times New Roman" w:hAnsi="Times New Roman" w:cs="Times New Roman"/>
          <w:color w:val="auto"/>
          <w:sz w:val="24"/>
          <w:szCs w:val="24"/>
          <w:lang w:val="es-MX"/>
        </w:rPr>
        <w:t xml:space="preserve"> </w:t>
      </w:r>
    </w:p>
    <w:p w:rsidR="00E46348" w:rsidRPr="001807C5" w:rsidRDefault="001807C5" w:rsidP="00E46348">
      <w:pPr>
        <w:spacing w:before="120" w:after="120" w:line="240" w:lineRule="auto"/>
        <w:rPr>
          <w:rFonts w:ascii="Times New Roman" w:hAnsi="Times New Roman" w:cs="Times New Roman"/>
          <w:sz w:val="24"/>
          <w:szCs w:val="24"/>
          <w:lang w:val="es-MX"/>
        </w:rPr>
      </w:pPr>
      <w:r w:rsidRPr="001807C5">
        <w:rPr>
          <w:rFonts w:ascii="Times New Roman" w:hAnsi="Times New Roman" w:cs="Times New Roman"/>
          <w:sz w:val="24"/>
          <w:szCs w:val="24"/>
          <w:lang w:val="es-MX"/>
        </w:rPr>
        <w:t>E</w:t>
      </w:r>
      <w:r w:rsidR="00E46348" w:rsidRPr="001807C5">
        <w:rPr>
          <w:rFonts w:ascii="Times New Roman" w:hAnsi="Times New Roman" w:cs="Times New Roman"/>
          <w:sz w:val="24"/>
          <w:szCs w:val="24"/>
          <w:lang w:val="es-MX"/>
        </w:rPr>
        <w:t>ntre los años 1984-2013</w:t>
      </w:r>
      <w:r w:rsidR="00E46348" w:rsidRPr="001807C5">
        <w:rPr>
          <w:rStyle w:val="Refdenotaalpie"/>
          <w:rFonts w:ascii="Times New Roman" w:hAnsi="Times New Roman" w:cs="Times New Roman"/>
          <w:sz w:val="24"/>
          <w:szCs w:val="24"/>
          <w:lang w:val="es-MX"/>
        </w:rPr>
        <w:footnoteReference w:id="10"/>
      </w:r>
    </w:p>
    <w:p w:rsidR="00E46348" w:rsidRDefault="00E46348" w:rsidP="00E46348">
      <w:pPr>
        <w:spacing w:before="120" w:after="120" w:line="240" w:lineRule="auto"/>
        <w:rPr>
          <w:rFonts w:ascii="Times New Roman" w:hAnsi="Times New Roman" w:cs="Times New Roman"/>
          <w:b/>
          <w:sz w:val="24"/>
          <w:szCs w:val="24"/>
          <w:lang w:val="es-MX"/>
        </w:rPr>
      </w:pPr>
    </w:p>
    <w:p w:rsidR="00E46348" w:rsidRPr="00A8724C" w:rsidRDefault="00E46348" w:rsidP="00E46348">
      <w:pPr>
        <w:spacing w:before="120" w:after="120" w:line="240" w:lineRule="auto"/>
        <w:rPr>
          <w:rFonts w:ascii="Times New Roman" w:hAnsi="Times New Roman" w:cs="Times New Roman"/>
          <w:b/>
          <w:sz w:val="24"/>
          <w:szCs w:val="24"/>
          <w:lang w:val="es-MX"/>
        </w:rPr>
      </w:pPr>
    </w:p>
    <w:p w:rsidR="00E46348" w:rsidRDefault="00E46348">
      <w:pPr>
        <w:rPr>
          <w:rFonts w:ascii="Times New Roman" w:eastAsiaTheme="majorEastAsia" w:hAnsi="Times New Roman" w:cs="Times New Roman"/>
          <w:sz w:val="24"/>
          <w:szCs w:val="24"/>
          <w:lang w:val="es-MX"/>
        </w:rPr>
      </w:pPr>
      <w:r w:rsidRPr="00A8724C">
        <w:rPr>
          <w:rFonts w:ascii="Times New Roman" w:hAnsi="Times New Roman" w:cs="Times New Roman"/>
          <w:b/>
          <w:noProof/>
          <w:sz w:val="24"/>
          <w:szCs w:val="24"/>
          <w:lang w:val="es-ES" w:eastAsia="es-ES"/>
        </w:rPr>
        <w:drawing>
          <wp:inline distT="0" distB="0" distL="0" distR="0" wp14:anchorId="7D5195C5" wp14:editId="3DEBB12F">
            <wp:extent cx="5872480" cy="4238625"/>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97549" cy="4256719"/>
                    </a:xfrm>
                    <a:prstGeom prst="rect">
                      <a:avLst/>
                    </a:prstGeom>
                    <a:noFill/>
                    <a:ln>
                      <a:noFill/>
                    </a:ln>
                  </pic:spPr>
                </pic:pic>
              </a:graphicData>
            </a:graphic>
          </wp:inline>
        </w:drawing>
      </w:r>
      <w:r>
        <w:rPr>
          <w:rFonts w:ascii="Times New Roman" w:eastAsiaTheme="majorEastAsia" w:hAnsi="Times New Roman" w:cs="Times New Roman"/>
          <w:sz w:val="24"/>
          <w:szCs w:val="24"/>
          <w:lang w:val="es-MX"/>
        </w:rPr>
        <w:br w:type="page"/>
      </w:r>
    </w:p>
    <w:p w:rsidR="001807C5" w:rsidRDefault="00E46348" w:rsidP="00E46348">
      <w:pPr>
        <w:spacing w:before="120" w:after="120" w:line="240" w:lineRule="auto"/>
        <w:rPr>
          <w:rFonts w:ascii="Times New Roman" w:hAnsi="Times New Roman" w:cs="Times New Roman"/>
          <w:sz w:val="24"/>
          <w:szCs w:val="24"/>
          <w:lang w:val="es-MX"/>
        </w:rPr>
      </w:pPr>
      <w:bookmarkStart w:id="15" w:name="_Toc487475798"/>
      <w:r w:rsidRPr="001807C5">
        <w:rPr>
          <w:rStyle w:val="Ttulo2Car"/>
          <w:rFonts w:ascii="Times New Roman" w:hAnsi="Times New Roman" w:cs="Times New Roman"/>
          <w:color w:val="auto"/>
          <w:sz w:val="24"/>
          <w:szCs w:val="24"/>
        </w:rPr>
        <w:lastRenderedPageBreak/>
        <w:t>Anexo 1</w:t>
      </w:r>
      <w:r w:rsidR="0010151F">
        <w:rPr>
          <w:rStyle w:val="Ttulo2Car"/>
          <w:rFonts w:ascii="Times New Roman" w:hAnsi="Times New Roman" w:cs="Times New Roman"/>
          <w:color w:val="auto"/>
          <w:sz w:val="24"/>
          <w:szCs w:val="24"/>
        </w:rPr>
        <w:t>3</w:t>
      </w:r>
      <w:r w:rsidRPr="001807C5">
        <w:rPr>
          <w:rStyle w:val="Ttulo2Car"/>
          <w:rFonts w:ascii="Times New Roman" w:hAnsi="Times New Roman" w:cs="Times New Roman"/>
          <w:color w:val="auto"/>
          <w:sz w:val="24"/>
          <w:szCs w:val="24"/>
        </w:rPr>
        <w:t xml:space="preserve"> Tasa de Incidencia acumulada de SIDA por Región de Salud</w:t>
      </w:r>
      <w:bookmarkEnd w:id="15"/>
      <w:r w:rsidRPr="001807C5">
        <w:rPr>
          <w:rFonts w:ascii="Times New Roman" w:hAnsi="Times New Roman" w:cs="Times New Roman"/>
          <w:sz w:val="24"/>
          <w:szCs w:val="24"/>
          <w:lang w:val="es-MX"/>
        </w:rPr>
        <w:t xml:space="preserve"> </w:t>
      </w:r>
    </w:p>
    <w:p w:rsidR="00E46348" w:rsidRPr="00E46348" w:rsidRDefault="00E46348" w:rsidP="00E46348">
      <w:pPr>
        <w:spacing w:before="120" w:after="120" w:line="240" w:lineRule="auto"/>
        <w:rPr>
          <w:rFonts w:ascii="Times New Roman" w:hAnsi="Times New Roman" w:cs="Times New Roman"/>
          <w:sz w:val="24"/>
          <w:szCs w:val="24"/>
          <w:lang w:val="es-MX"/>
        </w:rPr>
      </w:pPr>
      <w:r w:rsidRPr="00E46348">
        <w:rPr>
          <w:rFonts w:ascii="Times New Roman" w:hAnsi="Times New Roman" w:cs="Times New Roman"/>
          <w:sz w:val="24"/>
          <w:szCs w:val="24"/>
          <w:lang w:val="es-MX"/>
        </w:rPr>
        <w:t>República de Panamá. Período 1984-2013. Casos por 100,00 hab.</w:t>
      </w:r>
      <w:r w:rsidRPr="00E46348">
        <w:rPr>
          <w:rStyle w:val="Refdenotaalpie"/>
          <w:rFonts w:ascii="Times New Roman" w:hAnsi="Times New Roman" w:cs="Times New Roman"/>
          <w:sz w:val="24"/>
          <w:szCs w:val="24"/>
          <w:lang w:val="es-MX"/>
        </w:rPr>
        <w:footnoteReference w:id="11"/>
      </w:r>
    </w:p>
    <w:p w:rsidR="00E46348" w:rsidRDefault="00E46348" w:rsidP="00E46348">
      <w:pPr>
        <w:spacing w:before="120" w:after="120" w:line="240" w:lineRule="auto"/>
        <w:rPr>
          <w:rFonts w:ascii="Times New Roman" w:hAnsi="Times New Roman" w:cs="Times New Roman"/>
          <w:sz w:val="24"/>
          <w:szCs w:val="24"/>
          <w:lang w:val="es-MX"/>
        </w:rPr>
      </w:pPr>
    </w:p>
    <w:p w:rsidR="00E46348" w:rsidRPr="00E46348" w:rsidRDefault="00E46348" w:rsidP="00E46348">
      <w:pPr>
        <w:spacing w:before="120" w:after="120" w:line="240" w:lineRule="auto"/>
        <w:rPr>
          <w:rFonts w:ascii="Times New Roman" w:hAnsi="Times New Roman" w:cs="Times New Roman"/>
          <w:sz w:val="24"/>
          <w:szCs w:val="24"/>
          <w:lang w:val="es-MX"/>
        </w:rPr>
      </w:pPr>
    </w:p>
    <w:p w:rsidR="00E46348" w:rsidRPr="00A8724C" w:rsidRDefault="00E46348" w:rsidP="00E46348">
      <w:pPr>
        <w:spacing w:before="120" w:after="120" w:line="240" w:lineRule="auto"/>
        <w:jc w:val="both"/>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102392EE" wp14:editId="3FC86504">
            <wp:extent cx="5611146" cy="2994852"/>
            <wp:effectExtent l="0" t="0" r="889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29548" cy="3004674"/>
                    </a:xfrm>
                    <a:prstGeom prst="rect">
                      <a:avLst/>
                    </a:prstGeom>
                    <a:noFill/>
                    <a:ln>
                      <a:noFill/>
                    </a:ln>
                  </pic:spPr>
                </pic:pic>
              </a:graphicData>
            </a:graphic>
          </wp:inline>
        </w:drawing>
      </w:r>
    </w:p>
    <w:p w:rsidR="00E46348" w:rsidRPr="00A8724C" w:rsidRDefault="00E46348" w:rsidP="00E46348">
      <w:pPr>
        <w:spacing w:before="120" w:after="120" w:line="240" w:lineRule="auto"/>
        <w:jc w:val="both"/>
        <w:rPr>
          <w:rFonts w:ascii="Times New Roman" w:hAnsi="Times New Roman" w:cs="Times New Roman"/>
          <w:sz w:val="24"/>
          <w:szCs w:val="24"/>
          <w:lang w:val="es-MX"/>
        </w:rPr>
      </w:pPr>
    </w:p>
    <w:p w:rsidR="00E46348" w:rsidRDefault="00E46348">
      <w:pPr>
        <w:rPr>
          <w:rFonts w:ascii="Times New Roman" w:eastAsiaTheme="majorEastAsia" w:hAnsi="Times New Roman" w:cs="Times New Roman"/>
          <w:sz w:val="24"/>
          <w:szCs w:val="24"/>
          <w:lang w:val="es-MX"/>
        </w:rPr>
      </w:pPr>
      <w:r>
        <w:rPr>
          <w:rFonts w:ascii="Times New Roman" w:eastAsiaTheme="majorEastAsia" w:hAnsi="Times New Roman" w:cs="Times New Roman"/>
          <w:sz w:val="24"/>
          <w:szCs w:val="24"/>
          <w:lang w:val="es-MX"/>
        </w:rPr>
        <w:br w:type="page"/>
      </w:r>
    </w:p>
    <w:p w:rsidR="00FF6B2E" w:rsidRDefault="00FF6B2E">
      <w:pPr>
        <w:rPr>
          <w:rFonts w:ascii="Times New Roman" w:eastAsiaTheme="majorEastAsia" w:hAnsi="Times New Roman" w:cs="Times New Roman"/>
          <w:sz w:val="24"/>
          <w:szCs w:val="24"/>
          <w:lang w:val="es-MX"/>
        </w:rPr>
      </w:pPr>
    </w:p>
    <w:p w:rsidR="001807C5" w:rsidRDefault="00233B89" w:rsidP="00DF76B8">
      <w:pPr>
        <w:pStyle w:val="Ttulo2"/>
        <w:rPr>
          <w:rFonts w:ascii="Times New Roman" w:hAnsi="Times New Roman" w:cs="Times New Roman"/>
          <w:color w:val="auto"/>
          <w:sz w:val="24"/>
          <w:szCs w:val="24"/>
          <w:lang w:val="es-MX"/>
        </w:rPr>
      </w:pPr>
      <w:bookmarkStart w:id="16" w:name="_Toc487475799"/>
      <w:r w:rsidRPr="00DF76B8">
        <w:rPr>
          <w:rFonts w:ascii="Times New Roman" w:hAnsi="Times New Roman" w:cs="Times New Roman"/>
          <w:color w:val="auto"/>
          <w:sz w:val="24"/>
          <w:szCs w:val="24"/>
          <w:lang w:val="es-MX"/>
        </w:rPr>
        <w:t xml:space="preserve">Anexo </w:t>
      </w:r>
      <w:r w:rsidR="00E46348">
        <w:rPr>
          <w:rFonts w:ascii="Times New Roman" w:hAnsi="Times New Roman" w:cs="Times New Roman"/>
          <w:color w:val="auto"/>
          <w:sz w:val="24"/>
          <w:szCs w:val="24"/>
          <w:lang w:val="es-MX"/>
        </w:rPr>
        <w:t>1</w:t>
      </w:r>
      <w:r w:rsidR="0010151F">
        <w:rPr>
          <w:rFonts w:ascii="Times New Roman" w:hAnsi="Times New Roman" w:cs="Times New Roman"/>
          <w:color w:val="auto"/>
          <w:sz w:val="24"/>
          <w:szCs w:val="24"/>
          <w:lang w:val="es-MX"/>
        </w:rPr>
        <w:t>4</w:t>
      </w:r>
      <w:r w:rsidRPr="00DF76B8">
        <w:rPr>
          <w:rFonts w:ascii="Times New Roman" w:hAnsi="Times New Roman" w:cs="Times New Roman"/>
          <w:color w:val="auto"/>
          <w:sz w:val="24"/>
          <w:szCs w:val="24"/>
          <w:lang w:val="es-MX"/>
        </w:rPr>
        <w:t>. Defunciones y Tasa de Mortalidad de las Principales Causas de Muerte</w:t>
      </w:r>
      <w:bookmarkEnd w:id="16"/>
      <w:r w:rsidRPr="00DF76B8">
        <w:rPr>
          <w:rFonts w:ascii="Times New Roman" w:hAnsi="Times New Roman" w:cs="Times New Roman"/>
          <w:color w:val="auto"/>
          <w:sz w:val="24"/>
          <w:szCs w:val="24"/>
          <w:lang w:val="es-MX"/>
        </w:rPr>
        <w:t xml:space="preserve"> </w:t>
      </w:r>
    </w:p>
    <w:p w:rsidR="00206E9E" w:rsidRPr="0010151F" w:rsidRDefault="00233B89" w:rsidP="001807C5">
      <w:pPr>
        <w:rPr>
          <w:rFonts w:ascii="Times New Roman" w:hAnsi="Times New Roman" w:cs="Times New Roman"/>
          <w:lang w:val="es-MX"/>
        </w:rPr>
      </w:pPr>
      <w:r w:rsidRPr="0010151F">
        <w:rPr>
          <w:rFonts w:ascii="Times New Roman" w:hAnsi="Times New Roman" w:cs="Times New Roman"/>
          <w:lang w:val="es-MX"/>
        </w:rPr>
        <w:t>República, por Sexo: año 2015</w:t>
      </w:r>
    </w:p>
    <w:p w:rsidR="00233B89" w:rsidRPr="00DF76B8" w:rsidRDefault="00233B89" w:rsidP="00DF76B8">
      <w:pPr>
        <w:pStyle w:val="Ttulo2"/>
        <w:rPr>
          <w:rFonts w:ascii="Times New Roman" w:hAnsi="Times New Roman" w:cs="Times New Roman"/>
          <w:color w:val="auto"/>
          <w:sz w:val="24"/>
          <w:szCs w:val="24"/>
          <w:lang w:val="es-MX"/>
        </w:rPr>
      </w:pPr>
      <w:r w:rsidRPr="00DF76B8">
        <w:rPr>
          <w:rFonts w:ascii="Times New Roman" w:hAnsi="Times New Roman" w:cs="Times New Roman"/>
          <w:color w:val="auto"/>
          <w:sz w:val="24"/>
          <w:szCs w:val="24"/>
          <w:lang w:val="es-MX"/>
        </w:rPr>
        <w:t xml:space="preserve">  </w:t>
      </w:r>
    </w:p>
    <w:p w:rsidR="00233B89" w:rsidRDefault="00233B89" w:rsidP="00233B89">
      <w:pPr>
        <w:spacing w:after="0"/>
        <w:rPr>
          <w:rFonts w:ascii="Times New Roman" w:hAnsi="Times New Roman" w:cs="Times New Roman"/>
          <w:b/>
          <w:sz w:val="24"/>
          <w:szCs w:val="24"/>
          <w:lang w:val="es-MX"/>
        </w:rPr>
      </w:pPr>
      <w:r w:rsidRPr="00895F3A">
        <w:rPr>
          <w:noProof/>
          <w:lang w:val="es-ES" w:eastAsia="es-ES"/>
        </w:rPr>
        <w:drawing>
          <wp:inline distT="0" distB="0" distL="0" distR="0" wp14:anchorId="0E43DB89" wp14:editId="5C49D63B">
            <wp:extent cx="5612130" cy="3935711"/>
            <wp:effectExtent l="0" t="0" r="7620" b="8255"/>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12130" cy="3935711"/>
                    </a:xfrm>
                    <a:prstGeom prst="rect">
                      <a:avLst/>
                    </a:prstGeom>
                    <a:noFill/>
                    <a:ln>
                      <a:noFill/>
                    </a:ln>
                  </pic:spPr>
                </pic:pic>
              </a:graphicData>
            </a:graphic>
          </wp:inline>
        </w:drawing>
      </w:r>
    </w:p>
    <w:p w:rsidR="00233B89" w:rsidRDefault="00233B89" w:rsidP="00233B89">
      <w:pPr>
        <w:spacing w:after="0"/>
        <w:rPr>
          <w:rFonts w:ascii="Times New Roman" w:hAnsi="Times New Roman" w:cs="Times New Roman"/>
          <w:b/>
          <w:sz w:val="24"/>
          <w:szCs w:val="24"/>
          <w:lang w:val="es-MX"/>
        </w:rPr>
      </w:pPr>
    </w:p>
    <w:p w:rsidR="00233B89" w:rsidRPr="00DB5B6A" w:rsidRDefault="00233B89" w:rsidP="00233B89">
      <w:pPr>
        <w:spacing w:after="0"/>
        <w:rPr>
          <w:rFonts w:ascii="Times New Roman" w:hAnsi="Times New Roman" w:cs="Times New Roman"/>
          <w:b/>
          <w:sz w:val="24"/>
          <w:szCs w:val="24"/>
          <w:lang w:val="es-MX"/>
        </w:rPr>
      </w:pPr>
      <w:r w:rsidRPr="00DB5B6A">
        <w:rPr>
          <w:rFonts w:ascii="Times New Roman" w:hAnsi="Times New Roman" w:cs="Times New Roman"/>
          <w:b/>
          <w:sz w:val="24"/>
          <w:szCs w:val="24"/>
          <w:lang w:val="es-MX"/>
        </w:rPr>
        <w:t>(1) Con base en la Lista de Mortalidad de 80 grupos de causas de la Clasificación estadística inter</w:t>
      </w:r>
      <w:r>
        <w:rPr>
          <w:rFonts w:ascii="Times New Roman" w:hAnsi="Times New Roman" w:cs="Times New Roman"/>
          <w:b/>
          <w:sz w:val="24"/>
          <w:szCs w:val="24"/>
          <w:lang w:val="es-MX"/>
        </w:rPr>
        <w:t xml:space="preserve">nacional de enfermedades </w:t>
      </w:r>
      <w:r w:rsidRPr="00DB5B6A">
        <w:rPr>
          <w:rFonts w:ascii="Times New Roman" w:hAnsi="Times New Roman" w:cs="Times New Roman"/>
          <w:b/>
          <w:sz w:val="24"/>
          <w:szCs w:val="24"/>
          <w:lang w:val="es-MX"/>
        </w:rPr>
        <w:t>y problemas relacionados con la salud (Décima revisión).</w:t>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p>
    <w:p w:rsidR="00233B89" w:rsidRPr="00DB5B6A" w:rsidRDefault="00233B89" w:rsidP="00233B89">
      <w:pPr>
        <w:spacing w:after="0"/>
        <w:rPr>
          <w:rFonts w:ascii="Times New Roman" w:hAnsi="Times New Roman" w:cs="Times New Roman"/>
          <w:b/>
          <w:sz w:val="24"/>
          <w:szCs w:val="24"/>
          <w:lang w:val="es-MX"/>
        </w:rPr>
      </w:pP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r w:rsidRPr="00DB5B6A">
        <w:rPr>
          <w:rFonts w:ascii="Times New Roman" w:hAnsi="Times New Roman" w:cs="Times New Roman"/>
          <w:b/>
          <w:sz w:val="24"/>
          <w:szCs w:val="24"/>
          <w:lang w:val="es-MX"/>
        </w:rPr>
        <w:tab/>
      </w:r>
    </w:p>
    <w:p w:rsidR="00233B89" w:rsidRDefault="00233B89" w:rsidP="00233B89">
      <w:pPr>
        <w:rPr>
          <w:rFonts w:ascii="Times New Roman" w:hAnsi="Times New Roman" w:cs="Times New Roman"/>
          <w:b/>
          <w:sz w:val="24"/>
          <w:szCs w:val="24"/>
          <w:lang w:val="es-MX"/>
        </w:rPr>
      </w:pPr>
      <w:r w:rsidRPr="00DB5B6A">
        <w:rPr>
          <w:rFonts w:ascii="Times New Roman" w:hAnsi="Times New Roman" w:cs="Times New Roman"/>
          <w:b/>
          <w:sz w:val="24"/>
          <w:szCs w:val="24"/>
          <w:lang w:val="es-MX"/>
        </w:rPr>
        <w:t>(2) Por 100,000 habitantes, de acuerdo a las estimaciones de la población total por sexo y grupos de edad, al 1 de julio.</w:t>
      </w:r>
      <w:r w:rsidRPr="00DB5B6A">
        <w:rPr>
          <w:rFonts w:ascii="Times New Roman" w:hAnsi="Times New Roman" w:cs="Times New Roman"/>
          <w:b/>
          <w:sz w:val="24"/>
          <w:szCs w:val="24"/>
          <w:lang w:val="es-MX"/>
        </w:rPr>
        <w:tab/>
      </w:r>
    </w:p>
    <w:p w:rsidR="00233B89" w:rsidRDefault="00233B89" w:rsidP="00233B89">
      <w:pPr>
        <w:rPr>
          <w:rFonts w:ascii="Times New Roman" w:hAnsi="Times New Roman" w:cs="Times New Roman"/>
          <w:b/>
          <w:sz w:val="24"/>
          <w:szCs w:val="24"/>
          <w:lang w:val="es-MX"/>
        </w:rPr>
      </w:pPr>
    </w:p>
    <w:p w:rsidR="00233B89" w:rsidRDefault="00233B89" w:rsidP="00233B89">
      <w:pPr>
        <w:rPr>
          <w:rFonts w:ascii="Times New Roman" w:hAnsi="Times New Roman" w:cs="Times New Roman"/>
          <w:b/>
          <w:sz w:val="24"/>
          <w:szCs w:val="24"/>
          <w:lang w:val="es-MX"/>
        </w:rPr>
      </w:pPr>
    </w:p>
    <w:p w:rsidR="00233B89" w:rsidRDefault="00233B89" w:rsidP="00233B89">
      <w:pPr>
        <w:rPr>
          <w:rFonts w:ascii="Times New Roman" w:hAnsi="Times New Roman" w:cs="Times New Roman"/>
          <w:b/>
          <w:sz w:val="24"/>
          <w:szCs w:val="24"/>
          <w:lang w:val="es-MX"/>
        </w:rPr>
      </w:pPr>
    </w:p>
    <w:p w:rsidR="00233B89" w:rsidRDefault="00233B89" w:rsidP="00233B89">
      <w:pPr>
        <w:rPr>
          <w:rFonts w:ascii="Times New Roman" w:hAnsi="Times New Roman" w:cs="Times New Roman"/>
          <w:b/>
          <w:sz w:val="24"/>
          <w:szCs w:val="24"/>
          <w:lang w:val="es-MX"/>
        </w:rPr>
      </w:pPr>
    </w:p>
    <w:p w:rsidR="00233B89" w:rsidRDefault="00233B89" w:rsidP="00233B89">
      <w:pPr>
        <w:rPr>
          <w:rFonts w:ascii="Times New Roman" w:hAnsi="Times New Roman" w:cs="Times New Roman"/>
          <w:b/>
          <w:sz w:val="24"/>
          <w:szCs w:val="24"/>
          <w:lang w:val="es-MX"/>
        </w:rPr>
      </w:pPr>
    </w:p>
    <w:p w:rsidR="00233B89" w:rsidRDefault="00233B89" w:rsidP="00233B89">
      <w:pPr>
        <w:rPr>
          <w:rFonts w:ascii="Times New Roman" w:hAnsi="Times New Roman" w:cs="Times New Roman"/>
          <w:b/>
          <w:sz w:val="24"/>
          <w:szCs w:val="24"/>
          <w:lang w:val="es-MX"/>
        </w:rPr>
      </w:pPr>
    </w:p>
    <w:p w:rsidR="00233B89" w:rsidRDefault="00233B89" w:rsidP="00233B89">
      <w:pPr>
        <w:rPr>
          <w:rFonts w:ascii="Times New Roman" w:hAnsi="Times New Roman" w:cs="Times New Roman"/>
          <w:b/>
          <w:sz w:val="24"/>
          <w:szCs w:val="24"/>
          <w:lang w:val="es-MX"/>
        </w:rPr>
      </w:pPr>
    </w:p>
    <w:p w:rsidR="00233B89" w:rsidRDefault="00B82D4E" w:rsidP="00DF76B8">
      <w:pPr>
        <w:pStyle w:val="Ttulo2"/>
        <w:rPr>
          <w:rFonts w:ascii="Times New Roman" w:hAnsi="Times New Roman" w:cs="Times New Roman"/>
          <w:color w:val="auto"/>
          <w:sz w:val="24"/>
          <w:szCs w:val="24"/>
          <w:lang w:val="es-MX"/>
        </w:rPr>
      </w:pPr>
      <w:bookmarkStart w:id="17" w:name="_Toc487475800"/>
      <w:r w:rsidRPr="00DF76B8">
        <w:rPr>
          <w:rFonts w:ascii="Times New Roman" w:hAnsi="Times New Roman" w:cs="Times New Roman"/>
          <w:color w:val="auto"/>
          <w:sz w:val="24"/>
          <w:szCs w:val="24"/>
          <w:lang w:val="es-MX"/>
        </w:rPr>
        <w:lastRenderedPageBreak/>
        <w:t xml:space="preserve">Anexo </w:t>
      </w:r>
      <w:r w:rsidR="000F3583">
        <w:rPr>
          <w:rFonts w:ascii="Times New Roman" w:hAnsi="Times New Roman" w:cs="Times New Roman"/>
          <w:color w:val="auto"/>
          <w:sz w:val="24"/>
          <w:szCs w:val="24"/>
          <w:lang w:val="es-MX"/>
        </w:rPr>
        <w:t>1</w:t>
      </w:r>
      <w:r w:rsidR="0010151F">
        <w:rPr>
          <w:rFonts w:ascii="Times New Roman" w:hAnsi="Times New Roman" w:cs="Times New Roman"/>
          <w:color w:val="auto"/>
          <w:sz w:val="24"/>
          <w:szCs w:val="24"/>
          <w:lang w:val="es-MX"/>
        </w:rPr>
        <w:t>5</w:t>
      </w:r>
      <w:r w:rsidR="00233B89" w:rsidRPr="00DF76B8">
        <w:rPr>
          <w:rFonts w:ascii="Times New Roman" w:hAnsi="Times New Roman" w:cs="Times New Roman"/>
          <w:color w:val="auto"/>
          <w:sz w:val="24"/>
          <w:szCs w:val="24"/>
          <w:lang w:val="es-MX"/>
        </w:rPr>
        <w:t>. Relación de Alumnos por Docente en la República</w:t>
      </w:r>
      <w:bookmarkEnd w:id="17"/>
    </w:p>
    <w:p w:rsidR="00206E9E" w:rsidRPr="00206E9E" w:rsidRDefault="00206E9E" w:rsidP="00206E9E">
      <w:pPr>
        <w:rPr>
          <w:lang w:val="es-MX"/>
        </w:rPr>
      </w:pPr>
    </w:p>
    <w:p w:rsidR="00233B89" w:rsidRDefault="00233B89" w:rsidP="00233B89">
      <w:pPr>
        <w:spacing w:after="0"/>
        <w:rPr>
          <w:rFonts w:ascii="Times New Roman" w:hAnsi="Times New Roman" w:cs="Times New Roman"/>
          <w:b/>
          <w:sz w:val="24"/>
          <w:szCs w:val="24"/>
          <w:lang w:val="es-MX"/>
        </w:rPr>
      </w:pPr>
      <w:r>
        <w:rPr>
          <w:rFonts w:ascii="Times New Roman" w:hAnsi="Times New Roman" w:cs="Times New Roman"/>
          <w:b/>
          <w:noProof/>
          <w:sz w:val="24"/>
          <w:szCs w:val="24"/>
          <w:lang w:val="es-ES" w:eastAsia="es-ES"/>
        </w:rPr>
        <w:drawing>
          <wp:inline distT="0" distB="0" distL="0" distR="0" wp14:anchorId="5710F0FB" wp14:editId="3FF9B329">
            <wp:extent cx="5614670" cy="5934075"/>
            <wp:effectExtent l="0" t="0" r="5080" b="952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14670" cy="5934075"/>
                    </a:xfrm>
                    <a:prstGeom prst="rect">
                      <a:avLst/>
                    </a:prstGeom>
                    <a:noFill/>
                  </pic:spPr>
                </pic:pic>
              </a:graphicData>
            </a:graphic>
          </wp:inline>
        </w:drawing>
      </w:r>
    </w:p>
    <w:p w:rsidR="00233B89" w:rsidRDefault="00233B89" w:rsidP="00233B89">
      <w:pPr>
        <w:rPr>
          <w:rFonts w:ascii="Times New Roman" w:hAnsi="Times New Roman" w:cs="Times New Roman"/>
          <w:sz w:val="24"/>
          <w:szCs w:val="24"/>
          <w:lang w:val="es-MX"/>
        </w:rPr>
      </w:pPr>
    </w:p>
    <w:p w:rsidR="00233B89" w:rsidRDefault="00233B89" w:rsidP="00233B89">
      <w:pPr>
        <w:rPr>
          <w:rFonts w:ascii="Times New Roman" w:hAnsi="Times New Roman" w:cs="Times New Roman"/>
          <w:b/>
          <w:sz w:val="24"/>
          <w:szCs w:val="24"/>
          <w:lang w:val="es-MX"/>
        </w:rPr>
      </w:pPr>
    </w:p>
    <w:p w:rsidR="00233B89" w:rsidRDefault="00233B89" w:rsidP="00233B89">
      <w:pPr>
        <w:rPr>
          <w:rFonts w:ascii="Times New Roman" w:hAnsi="Times New Roman" w:cs="Times New Roman"/>
          <w:b/>
          <w:sz w:val="24"/>
          <w:szCs w:val="24"/>
          <w:lang w:val="es-MX"/>
        </w:rPr>
      </w:pPr>
    </w:p>
    <w:p w:rsidR="00AF2068" w:rsidRDefault="00AF2068" w:rsidP="00233B89">
      <w:pPr>
        <w:rPr>
          <w:rFonts w:ascii="Times New Roman" w:hAnsi="Times New Roman" w:cs="Times New Roman"/>
          <w:b/>
          <w:sz w:val="24"/>
          <w:szCs w:val="24"/>
          <w:lang w:val="es-MX"/>
        </w:rPr>
      </w:pPr>
    </w:p>
    <w:p w:rsidR="00AF2068" w:rsidRDefault="00AF2068" w:rsidP="00233B89">
      <w:pPr>
        <w:rPr>
          <w:rFonts w:ascii="Times New Roman" w:hAnsi="Times New Roman" w:cs="Times New Roman"/>
          <w:b/>
          <w:sz w:val="24"/>
          <w:szCs w:val="24"/>
          <w:lang w:val="es-MX"/>
        </w:rPr>
      </w:pPr>
    </w:p>
    <w:p w:rsidR="00AF2068" w:rsidRDefault="00AF2068" w:rsidP="00233B89">
      <w:pPr>
        <w:rPr>
          <w:rFonts w:ascii="Times New Roman" w:hAnsi="Times New Roman" w:cs="Times New Roman"/>
          <w:b/>
          <w:sz w:val="24"/>
          <w:szCs w:val="24"/>
          <w:lang w:val="es-MX"/>
        </w:rPr>
      </w:pPr>
    </w:p>
    <w:p w:rsidR="000F3583" w:rsidRPr="0010151F" w:rsidRDefault="000F3583" w:rsidP="000F3583">
      <w:pPr>
        <w:spacing w:before="120" w:after="120" w:line="240" w:lineRule="auto"/>
        <w:jc w:val="both"/>
        <w:rPr>
          <w:rFonts w:ascii="Times New Roman" w:hAnsi="Times New Roman" w:cs="Times New Roman"/>
          <w:sz w:val="24"/>
          <w:szCs w:val="24"/>
        </w:rPr>
      </w:pPr>
      <w:bookmarkStart w:id="18" w:name="_Toc487475801"/>
      <w:r w:rsidRPr="0010151F">
        <w:rPr>
          <w:rStyle w:val="Ttulo2Car"/>
          <w:rFonts w:ascii="Times New Roman" w:hAnsi="Times New Roman" w:cs="Times New Roman"/>
          <w:color w:val="auto"/>
          <w:sz w:val="24"/>
          <w:szCs w:val="24"/>
        </w:rPr>
        <w:lastRenderedPageBreak/>
        <w:t>Anexo 1</w:t>
      </w:r>
      <w:r w:rsidR="0010151F" w:rsidRPr="0010151F">
        <w:rPr>
          <w:rStyle w:val="Ttulo2Car"/>
          <w:rFonts w:ascii="Times New Roman" w:hAnsi="Times New Roman" w:cs="Times New Roman"/>
          <w:color w:val="auto"/>
          <w:sz w:val="24"/>
          <w:szCs w:val="24"/>
        </w:rPr>
        <w:t>6</w:t>
      </w:r>
      <w:r w:rsidRPr="0010151F">
        <w:rPr>
          <w:rStyle w:val="Ttulo2Car"/>
          <w:rFonts w:ascii="Times New Roman" w:hAnsi="Times New Roman" w:cs="Times New Roman"/>
          <w:color w:val="auto"/>
          <w:sz w:val="24"/>
          <w:szCs w:val="24"/>
        </w:rPr>
        <w:t xml:space="preserve"> Tasa de Desempleo Total en la República de Panamá</w:t>
      </w:r>
      <w:bookmarkEnd w:id="18"/>
    </w:p>
    <w:p w:rsidR="000F3583" w:rsidRPr="000F3583" w:rsidRDefault="000F3583" w:rsidP="000F3583">
      <w:pPr>
        <w:spacing w:before="120" w:after="120" w:line="240" w:lineRule="auto"/>
        <w:rPr>
          <w:rFonts w:ascii="Times New Roman" w:hAnsi="Times New Roman" w:cs="Times New Roman"/>
          <w:sz w:val="24"/>
          <w:szCs w:val="24"/>
          <w:lang w:val="es-MX"/>
        </w:rPr>
      </w:pPr>
      <w:r w:rsidRPr="000F3583">
        <w:rPr>
          <w:rFonts w:ascii="Times New Roman" w:hAnsi="Times New Roman" w:cs="Times New Roman"/>
          <w:sz w:val="24"/>
          <w:szCs w:val="24"/>
          <w:lang w:val="es-MX"/>
        </w:rPr>
        <w:t>Encuesta de Mercado Laboral, Agosto 2001-2016</w:t>
      </w:r>
    </w:p>
    <w:p w:rsidR="000F3583" w:rsidRPr="00A8724C" w:rsidRDefault="000F3583" w:rsidP="000F3583">
      <w:pPr>
        <w:spacing w:before="120" w:after="120" w:line="240" w:lineRule="auto"/>
        <w:rPr>
          <w:rFonts w:ascii="Times New Roman" w:hAnsi="Times New Roman" w:cs="Times New Roman"/>
          <w:b/>
          <w:sz w:val="24"/>
          <w:szCs w:val="24"/>
          <w:lang w:val="es-MX"/>
        </w:rPr>
      </w:pPr>
    </w:p>
    <w:p w:rsidR="000F3583" w:rsidRPr="00A8724C" w:rsidRDefault="000F3583" w:rsidP="000F3583">
      <w:pPr>
        <w:spacing w:before="120" w:after="120" w:line="240" w:lineRule="auto"/>
        <w:jc w:val="center"/>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29D2E9B3" wp14:editId="1B5C3852">
            <wp:extent cx="6181090" cy="3933825"/>
            <wp:effectExtent l="0" t="0" r="0" b="9525"/>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t="21202"/>
                    <a:stretch/>
                  </pic:blipFill>
                  <pic:spPr bwMode="auto">
                    <a:xfrm>
                      <a:off x="0" y="0"/>
                      <a:ext cx="6184291" cy="3935862"/>
                    </a:xfrm>
                    <a:prstGeom prst="rect">
                      <a:avLst/>
                    </a:prstGeom>
                    <a:noFill/>
                    <a:ln>
                      <a:noFill/>
                    </a:ln>
                    <a:extLst>
                      <a:ext uri="{53640926-AAD7-44D8-BBD7-CCE9431645EC}">
                        <a14:shadowObscured xmlns:a14="http://schemas.microsoft.com/office/drawing/2010/main"/>
                      </a:ext>
                    </a:extLst>
                  </pic:spPr>
                </pic:pic>
              </a:graphicData>
            </a:graphic>
          </wp:inline>
        </w:drawing>
      </w:r>
    </w:p>
    <w:p w:rsidR="000F3583" w:rsidRPr="00A8724C" w:rsidRDefault="000F3583" w:rsidP="000F3583">
      <w:pPr>
        <w:spacing w:before="120" w:after="120" w:line="240" w:lineRule="auto"/>
        <w:rPr>
          <w:rFonts w:ascii="Times New Roman" w:hAnsi="Times New Roman" w:cs="Times New Roman"/>
          <w:sz w:val="24"/>
          <w:szCs w:val="24"/>
          <w:lang w:val="es-MX"/>
        </w:rPr>
      </w:pPr>
    </w:p>
    <w:p w:rsidR="000F3583" w:rsidRDefault="000F3583">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AF2068" w:rsidRDefault="00B82D4E" w:rsidP="00DF76B8">
      <w:pPr>
        <w:pStyle w:val="Ttulo2"/>
        <w:rPr>
          <w:rFonts w:ascii="Times New Roman" w:hAnsi="Times New Roman" w:cs="Times New Roman"/>
          <w:color w:val="auto"/>
          <w:sz w:val="24"/>
          <w:szCs w:val="24"/>
          <w:lang w:val="es-MX"/>
        </w:rPr>
      </w:pPr>
      <w:bookmarkStart w:id="19" w:name="_Toc487475802"/>
      <w:r w:rsidRPr="00DF76B8">
        <w:rPr>
          <w:rFonts w:ascii="Times New Roman" w:hAnsi="Times New Roman" w:cs="Times New Roman"/>
          <w:color w:val="auto"/>
          <w:sz w:val="24"/>
          <w:szCs w:val="24"/>
          <w:lang w:val="es-MX"/>
        </w:rPr>
        <w:lastRenderedPageBreak/>
        <w:t xml:space="preserve">Anexo </w:t>
      </w:r>
      <w:r w:rsidR="000F3583">
        <w:rPr>
          <w:rFonts w:ascii="Times New Roman" w:hAnsi="Times New Roman" w:cs="Times New Roman"/>
          <w:color w:val="auto"/>
          <w:sz w:val="24"/>
          <w:szCs w:val="24"/>
          <w:lang w:val="es-MX"/>
        </w:rPr>
        <w:t>1</w:t>
      </w:r>
      <w:r w:rsidR="0010151F">
        <w:rPr>
          <w:rFonts w:ascii="Times New Roman" w:hAnsi="Times New Roman" w:cs="Times New Roman"/>
          <w:color w:val="auto"/>
          <w:sz w:val="24"/>
          <w:szCs w:val="24"/>
          <w:lang w:val="es-MX"/>
        </w:rPr>
        <w:t>7</w:t>
      </w:r>
      <w:r w:rsidR="00F75740" w:rsidRPr="00DF76B8">
        <w:rPr>
          <w:rFonts w:ascii="Times New Roman" w:hAnsi="Times New Roman" w:cs="Times New Roman"/>
          <w:color w:val="auto"/>
          <w:sz w:val="24"/>
          <w:szCs w:val="24"/>
          <w:lang w:val="es-MX"/>
        </w:rPr>
        <w:t>. Población Ocupada de 15 años y más de edad por rama de actividad</w:t>
      </w:r>
      <w:bookmarkEnd w:id="19"/>
    </w:p>
    <w:p w:rsidR="00206E9E" w:rsidRPr="00206E9E" w:rsidRDefault="00206E9E" w:rsidP="00206E9E">
      <w:pPr>
        <w:rPr>
          <w:lang w:val="es-MX"/>
        </w:rPr>
      </w:pPr>
    </w:p>
    <w:p w:rsidR="00F75740" w:rsidRDefault="00F75740" w:rsidP="00233B89">
      <w:pPr>
        <w:rPr>
          <w:rFonts w:ascii="Times New Roman" w:hAnsi="Times New Roman" w:cs="Times New Roman"/>
          <w:b/>
          <w:sz w:val="24"/>
          <w:szCs w:val="24"/>
          <w:lang w:val="es-MX"/>
        </w:rPr>
      </w:pPr>
      <w:r w:rsidRPr="00CC7BEA">
        <w:rPr>
          <w:noProof/>
          <w:lang w:val="es-ES" w:eastAsia="es-ES"/>
        </w:rPr>
        <w:drawing>
          <wp:inline distT="0" distB="0" distL="0" distR="0" wp14:anchorId="15C29DDF" wp14:editId="662F4382">
            <wp:extent cx="5649239" cy="5844540"/>
            <wp:effectExtent l="0" t="0" r="8890" b="381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53971" cy="5849436"/>
                    </a:xfrm>
                    <a:prstGeom prst="rect">
                      <a:avLst/>
                    </a:prstGeom>
                    <a:noFill/>
                    <a:ln>
                      <a:noFill/>
                    </a:ln>
                  </pic:spPr>
                </pic:pic>
              </a:graphicData>
            </a:graphic>
          </wp:inline>
        </w:drawing>
      </w:r>
    </w:p>
    <w:p w:rsidR="00AF2068" w:rsidRDefault="00F75740" w:rsidP="00233B89">
      <w:pPr>
        <w:rPr>
          <w:rFonts w:ascii="Times New Roman" w:hAnsi="Times New Roman" w:cs="Times New Roman"/>
          <w:b/>
          <w:sz w:val="24"/>
          <w:szCs w:val="24"/>
          <w:lang w:val="es-MX"/>
        </w:rPr>
      </w:pPr>
      <w:r w:rsidRPr="00CC7BEA">
        <w:rPr>
          <w:noProof/>
          <w:lang w:val="es-ES" w:eastAsia="es-ES"/>
        </w:rPr>
        <w:lastRenderedPageBreak/>
        <w:drawing>
          <wp:inline distT="0" distB="0" distL="0" distR="0" wp14:anchorId="71A859E9" wp14:editId="628E3BA6">
            <wp:extent cx="5612130" cy="5981700"/>
            <wp:effectExtent l="0" t="0" r="762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2130" cy="5981700"/>
                    </a:xfrm>
                    <a:prstGeom prst="rect">
                      <a:avLst/>
                    </a:prstGeom>
                    <a:noFill/>
                    <a:ln>
                      <a:noFill/>
                    </a:ln>
                  </pic:spPr>
                </pic:pic>
              </a:graphicData>
            </a:graphic>
          </wp:inline>
        </w:drawing>
      </w: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F75740" w:rsidRDefault="00F75740" w:rsidP="00AF2068">
      <w:pPr>
        <w:spacing w:after="0"/>
        <w:rPr>
          <w:rFonts w:ascii="Times New Roman" w:hAnsi="Times New Roman" w:cs="Times New Roman"/>
          <w:b/>
          <w:sz w:val="24"/>
          <w:szCs w:val="24"/>
          <w:lang w:val="es-MX"/>
        </w:rPr>
      </w:pPr>
    </w:p>
    <w:p w:rsidR="000F3583" w:rsidRDefault="000F3583">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8E1D6E" w:rsidRDefault="000F3583" w:rsidP="008E1D6E">
      <w:pPr>
        <w:pStyle w:val="Ttulo2"/>
        <w:rPr>
          <w:rFonts w:ascii="Times New Roman" w:hAnsi="Times New Roman" w:cs="Times New Roman"/>
          <w:color w:val="auto"/>
          <w:sz w:val="24"/>
          <w:szCs w:val="24"/>
          <w:lang w:val="es-MX"/>
        </w:rPr>
      </w:pPr>
      <w:bookmarkStart w:id="20" w:name="_Toc487475803"/>
      <w:r w:rsidRPr="008E1D6E">
        <w:rPr>
          <w:rFonts w:ascii="Times New Roman" w:hAnsi="Times New Roman" w:cs="Times New Roman"/>
          <w:color w:val="auto"/>
          <w:sz w:val="24"/>
          <w:szCs w:val="24"/>
          <w:lang w:val="es-MX"/>
        </w:rPr>
        <w:lastRenderedPageBreak/>
        <w:t>Anexo 1</w:t>
      </w:r>
      <w:r w:rsidR="0010151F">
        <w:rPr>
          <w:rFonts w:ascii="Times New Roman" w:hAnsi="Times New Roman" w:cs="Times New Roman"/>
          <w:color w:val="auto"/>
          <w:sz w:val="24"/>
          <w:szCs w:val="24"/>
          <w:lang w:val="es-MX"/>
        </w:rPr>
        <w:t>8</w:t>
      </w:r>
      <w:r w:rsidRPr="008E1D6E">
        <w:rPr>
          <w:rFonts w:ascii="Times New Roman" w:hAnsi="Times New Roman" w:cs="Times New Roman"/>
          <w:color w:val="auto"/>
          <w:sz w:val="24"/>
          <w:szCs w:val="24"/>
          <w:lang w:val="es-MX"/>
        </w:rPr>
        <w:t xml:space="preserve"> Producto Interno Bruto real y </w:t>
      </w:r>
      <w:r w:rsidR="00220430">
        <w:rPr>
          <w:rFonts w:ascii="Times New Roman" w:hAnsi="Times New Roman" w:cs="Times New Roman"/>
          <w:color w:val="auto"/>
          <w:sz w:val="24"/>
          <w:szCs w:val="24"/>
          <w:lang w:val="es-MX"/>
        </w:rPr>
        <w:t>c</w:t>
      </w:r>
      <w:r w:rsidRPr="008E1D6E">
        <w:rPr>
          <w:rFonts w:ascii="Times New Roman" w:hAnsi="Times New Roman" w:cs="Times New Roman"/>
          <w:color w:val="auto"/>
          <w:sz w:val="24"/>
          <w:szCs w:val="24"/>
          <w:lang w:val="es-MX"/>
        </w:rPr>
        <w:t>orriente</w:t>
      </w:r>
      <w:bookmarkEnd w:id="20"/>
    </w:p>
    <w:p w:rsidR="000F3583" w:rsidRPr="00220430" w:rsidRDefault="000F3583" w:rsidP="008E1D6E">
      <w:pPr>
        <w:rPr>
          <w:rFonts w:ascii="Times New Roman" w:hAnsi="Times New Roman" w:cs="Times New Roman"/>
          <w:sz w:val="24"/>
          <w:szCs w:val="24"/>
          <w:lang w:val="es-MX"/>
        </w:rPr>
      </w:pPr>
      <w:r w:rsidRPr="00220430">
        <w:rPr>
          <w:rFonts w:ascii="Times New Roman" w:hAnsi="Times New Roman" w:cs="Times New Roman"/>
          <w:sz w:val="24"/>
          <w:szCs w:val="24"/>
          <w:lang w:val="es-MX"/>
        </w:rPr>
        <w:t>Años 2000, 2005, 2010 y 2015</w:t>
      </w:r>
      <w:r w:rsidRPr="00220430">
        <w:rPr>
          <w:rStyle w:val="Refdenotaalpie"/>
          <w:rFonts w:ascii="Times New Roman" w:hAnsi="Times New Roman" w:cs="Times New Roman"/>
          <w:b/>
          <w:sz w:val="24"/>
          <w:szCs w:val="24"/>
          <w:lang w:val="es-MX"/>
        </w:rPr>
        <w:footnoteReference w:id="12"/>
      </w:r>
    </w:p>
    <w:p w:rsidR="000F3583" w:rsidRPr="008E1D6E" w:rsidRDefault="000F3583" w:rsidP="008E1D6E">
      <w:pPr>
        <w:rPr>
          <w:lang w:val="es-MX"/>
        </w:rPr>
      </w:pPr>
      <w:r w:rsidRPr="008E1D6E">
        <w:rPr>
          <w:lang w:val="es-MX"/>
        </w:rPr>
        <w:t>(En millones de balboas)</w:t>
      </w:r>
    </w:p>
    <w:p w:rsidR="000F3583" w:rsidRPr="000F3583" w:rsidRDefault="000F3583" w:rsidP="000F3583">
      <w:pPr>
        <w:spacing w:before="120" w:after="120" w:line="240" w:lineRule="auto"/>
        <w:rPr>
          <w:rFonts w:ascii="Times New Roman" w:hAnsi="Times New Roman" w:cs="Times New Roman"/>
          <w:b/>
          <w:sz w:val="24"/>
          <w:szCs w:val="24"/>
          <w:lang w:val="es-MX"/>
        </w:rPr>
      </w:pPr>
    </w:p>
    <w:p w:rsidR="000F3583" w:rsidRDefault="000F3583" w:rsidP="000F3583">
      <w:pPr>
        <w:spacing w:before="120" w:after="120" w:line="240" w:lineRule="auto"/>
        <w:jc w:val="center"/>
        <w:rPr>
          <w:rFonts w:ascii="Times New Roman" w:hAnsi="Times New Roman" w:cs="Times New Roman"/>
          <w:b/>
          <w:sz w:val="24"/>
          <w:szCs w:val="24"/>
          <w:lang w:val="es-MX"/>
        </w:rPr>
      </w:pPr>
    </w:p>
    <w:p w:rsidR="000F3583" w:rsidRPr="00A8724C" w:rsidRDefault="000F3583" w:rsidP="000F3583">
      <w:pPr>
        <w:spacing w:before="120" w:after="120" w:line="240" w:lineRule="auto"/>
        <w:jc w:val="center"/>
        <w:rPr>
          <w:rFonts w:ascii="Times New Roman" w:hAnsi="Times New Roman" w:cs="Times New Roman"/>
          <w:b/>
          <w:sz w:val="24"/>
          <w:szCs w:val="24"/>
          <w:lang w:val="es-MX"/>
        </w:rPr>
      </w:pPr>
      <w:r w:rsidRPr="00A8724C">
        <w:rPr>
          <w:rFonts w:ascii="Times New Roman" w:hAnsi="Times New Roman" w:cs="Times New Roman"/>
          <w:noProof/>
          <w:sz w:val="24"/>
          <w:szCs w:val="24"/>
          <w:lang w:val="es-ES" w:eastAsia="es-ES"/>
        </w:rPr>
        <w:drawing>
          <wp:inline distT="0" distB="0" distL="0" distR="0" wp14:anchorId="30B5C7AA" wp14:editId="48B994EE">
            <wp:extent cx="6099782" cy="3599815"/>
            <wp:effectExtent l="0" t="0" r="0" b="0"/>
            <wp:docPr id="193" name="Imagen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62131" cy="3636611"/>
                    </a:xfrm>
                    <a:prstGeom prst="rect">
                      <a:avLst/>
                    </a:prstGeom>
                    <a:noFill/>
                  </pic:spPr>
                </pic:pic>
              </a:graphicData>
            </a:graphic>
          </wp:inline>
        </w:drawing>
      </w:r>
    </w:p>
    <w:p w:rsidR="000F3583" w:rsidRPr="00A8724C" w:rsidRDefault="000F3583" w:rsidP="000F3583">
      <w:pPr>
        <w:spacing w:before="120" w:after="120" w:line="240" w:lineRule="auto"/>
        <w:jc w:val="center"/>
        <w:rPr>
          <w:rFonts w:ascii="Times New Roman" w:hAnsi="Times New Roman" w:cs="Times New Roman"/>
          <w:b/>
          <w:sz w:val="24"/>
          <w:szCs w:val="24"/>
          <w:lang w:val="es-MX"/>
        </w:rPr>
      </w:pPr>
    </w:p>
    <w:p w:rsidR="000F3583" w:rsidRDefault="000F3583">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0F3583" w:rsidRPr="00D16511" w:rsidRDefault="000F3583" w:rsidP="000F3583">
      <w:pPr>
        <w:spacing w:before="120" w:after="120" w:line="240" w:lineRule="auto"/>
        <w:jc w:val="both"/>
        <w:rPr>
          <w:rFonts w:ascii="Times New Roman" w:hAnsi="Times New Roman" w:cs="Times New Roman"/>
          <w:sz w:val="24"/>
          <w:szCs w:val="24"/>
          <w:lang w:val="es-MX"/>
        </w:rPr>
      </w:pPr>
      <w:bookmarkStart w:id="21" w:name="_Toc487475804"/>
      <w:r w:rsidRPr="008E1D6E">
        <w:rPr>
          <w:rStyle w:val="Ttulo2Car"/>
          <w:rFonts w:ascii="Times New Roman" w:hAnsi="Times New Roman" w:cs="Times New Roman"/>
          <w:color w:val="auto"/>
          <w:sz w:val="24"/>
          <w:szCs w:val="24"/>
        </w:rPr>
        <w:lastRenderedPageBreak/>
        <w:t>Anexo 1</w:t>
      </w:r>
      <w:r w:rsidR="00220430">
        <w:rPr>
          <w:rStyle w:val="Ttulo2Car"/>
          <w:rFonts w:ascii="Times New Roman" w:hAnsi="Times New Roman" w:cs="Times New Roman"/>
          <w:color w:val="auto"/>
          <w:sz w:val="24"/>
          <w:szCs w:val="24"/>
        </w:rPr>
        <w:t>9</w:t>
      </w:r>
      <w:r w:rsidRPr="008E1D6E">
        <w:rPr>
          <w:rStyle w:val="Ttulo2Car"/>
          <w:rFonts w:ascii="Times New Roman" w:hAnsi="Times New Roman" w:cs="Times New Roman"/>
          <w:color w:val="auto"/>
          <w:sz w:val="24"/>
          <w:szCs w:val="24"/>
        </w:rPr>
        <w:t xml:space="preserve"> Tasa de crecimiento del Producto Interno Bruto real</w:t>
      </w:r>
      <w:bookmarkEnd w:id="21"/>
      <w:r w:rsidRPr="00D16511">
        <w:rPr>
          <w:rFonts w:ascii="Times New Roman" w:hAnsi="Times New Roman" w:cs="Times New Roman"/>
          <w:sz w:val="24"/>
          <w:szCs w:val="24"/>
          <w:lang w:val="es-MX"/>
        </w:rPr>
        <w:t>: Años 2000 - 2015</w:t>
      </w:r>
      <w:r w:rsidRPr="00D16511">
        <w:rPr>
          <w:rStyle w:val="Refdenotaalpie"/>
          <w:rFonts w:ascii="Times New Roman" w:hAnsi="Times New Roman" w:cs="Times New Roman"/>
          <w:sz w:val="24"/>
          <w:szCs w:val="24"/>
          <w:lang w:val="es-MX"/>
        </w:rPr>
        <w:footnoteReference w:id="13"/>
      </w:r>
    </w:p>
    <w:p w:rsidR="00D16511" w:rsidRPr="00A8724C" w:rsidRDefault="00D16511" w:rsidP="000F3583">
      <w:pPr>
        <w:spacing w:before="120" w:after="120" w:line="240" w:lineRule="auto"/>
        <w:jc w:val="both"/>
        <w:rPr>
          <w:rFonts w:ascii="Times New Roman" w:hAnsi="Times New Roman" w:cs="Times New Roman"/>
          <w:b/>
          <w:sz w:val="24"/>
          <w:szCs w:val="24"/>
          <w:lang w:val="es-MX"/>
        </w:rPr>
      </w:pPr>
    </w:p>
    <w:p w:rsidR="000F3583" w:rsidRPr="00A8724C" w:rsidRDefault="000F3583" w:rsidP="000F3583">
      <w:pPr>
        <w:spacing w:before="120" w:after="120" w:line="240" w:lineRule="auto"/>
        <w:jc w:val="both"/>
        <w:rPr>
          <w:rFonts w:ascii="Times New Roman" w:hAnsi="Times New Roman" w:cs="Times New Roman"/>
          <w:b/>
          <w:sz w:val="24"/>
          <w:szCs w:val="24"/>
          <w:lang w:val="es-MX"/>
        </w:rPr>
      </w:pPr>
      <w:r w:rsidRPr="00A8724C">
        <w:rPr>
          <w:rFonts w:ascii="Times New Roman" w:hAnsi="Times New Roman" w:cs="Times New Roman"/>
          <w:b/>
          <w:noProof/>
          <w:sz w:val="24"/>
          <w:szCs w:val="24"/>
          <w:lang w:val="es-ES" w:eastAsia="es-ES"/>
        </w:rPr>
        <w:drawing>
          <wp:inline distT="0" distB="0" distL="0" distR="0" wp14:anchorId="1ECD09C4" wp14:editId="3AFC5C06">
            <wp:extent cx="5401310" cy="3400425"/>
            <wp:effectExtent l="0" t="0" r="8890" b="9525"/>
            <wp:docPr id="194" name="Imagen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401310" cy="3400425"/>
                    </a:xfrm>
                    <a:prstGeom prst="rect">
                      <a:avLst/>
                    </a:prstGeom>
                    <a:noFill/>
                  </pic:spPr>
                </pic:pic>
              </a:graphicData>
            </a:graphic>
          </wp:inline>
        </w:drawing>
      </w:r>
    </w:p>
    <w:p w:rsidR="000F3583" w:rsidRPr="00A8724C" w:rsidRDefault="000F3583" w:rsidP="000F3583">
      <w:pPr>
        <w:spacing w:before="120" w:after="120" w:line="240" w:lineRule="auto"/>
        <w:jc w:val="both"/>
        <w:rPr>
          <w:rFonts w:ascii="Times New Roman" w:hAnsi="Times New Roman" w:cs="Times New Roman"/>
          <w:b/>
          <w:sz w:val="24"/>
          <w:szCs w:val="24"/>
          <w:lang w:val="es-MX"/>
        </w:rPr>
      </w:pPr>
    </w:p>
    <w:p w:rsidR="000F3583" w:rsidRDefault="000F3583">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8E1D6E" w:rsidRDefault="00D16511" w:rsidP="00D16511">
      <w:pPr>
        <w:spacing w:before="120" w:after="120" w:line="240" w:lineRule="auto"/>
        <w:rPr>
          <w:rStyle w:val="Ttulo2Car"/>
          <w:rFonts w:ascii="Times New Roman" w:hAnsi="Times New Roman" w:cs="Times New Roman"/>
          <w:color w:val="auto"/>
          <w:sz w:val="24"/>
          <w:szCs w:val="24"/>
        </w:rPr>
      </w:pPr>
      <w:bookmarkStart w:id="22" w:name="_Toc487475805"/>
      <w:r w:rsidRPr="008E1D6E">
        <w:rPr>
          <w:rStyle w:val="Ttulo2Car"/>
          <w:rFonts w:ascii="Times New Roman" w:hAnsi="Times New Roman" w:cs="Times New Roman"/>
          <w:color w:val="auto"/>
          <w:sz w:val="24"/>
          <w:szCs w:val="24"/>
        </w:rPr>
        <w:lastRenderedPageBreak/>
        <w:t xml:space="preserve">Anexo </w:t>
      </w:r>
      <w:r w:rsidR="00220430">
        <w:rPr>
          <w:rStyle w:val="Ttulo2Car"/>
          <w:rFonts w:ascii="Times New Roman" w:hAnsi="Times New Roman" w:cs="Times New Roman"/>
          <w:color w:val="auto"/>
          <w:sz w:val="24"/>
          <w:szCs w:val="24"/>
        </w:rPr>
        <w:t>20</w:t>
      </w:r>
      <w:r w:rsidRPr="008E1D6E">
        <w:rPr>
          <w:rStyle w:val="Ttulo2Car"/>
          <w:rFonts w:ascii="Times New Roman" w:hAnsi="Times New Roman" w:cs="Times New Roman"/>
          <w:color w:val="auto"/>
          <w:sz w:val="24"/>
          <w:szCs w:val="24"/>
        </w:rPr>
        <w:t xml:space="preserve"> Índice de precios al consumidor nacional urbano</w:t>
      </w:r>
      <w:bookmarkEnd w:id="22"/>
    </w:p>
    <w:p w:rsidR="00D16511" w:rsidRPr="00D16511" w:rsidRDefault="00D16511" w:rsidP="00D16511">
      <w:pPr>
        <w:spacing w:before="120" w:after="120" w:line="240" w:lineRule="auto"/>
        <w:rPr>
          <w:rFonts w:ascii="Times New Roman" w:hAnsi="Times New Roman" w:cs="Times New Roman"/>
          <w:sz w:val="24"/>
          <w:szCs w:val="24"/>
          <w:lang w:val="es-MX"/>
        </w:rPr>
      </w:pPr>
      <w:r w:rsidRPr="00D16511">
        <w:rPr>
          <w:rFonts w:ascii="Times New Roman" w:hAnsi="Times New Roman" w:cs="Times New Roman"/>
          <w:sz w:val="24"/>
          <w:szCs w:val="24"/>
          <w:lang w:val="es-MX"/>
        </w:rPr>
        <w:t xml:space="preserve"> Años 2000-2015 a/</w:t>
      </w:r>
      <w:r w:rsidRPr="00D16511">
        <w:rPr>
          <w:rStyle w:val="Refdenotaalpie"/>
          <w:rFonts w:ascii="Times New Roman" w:hAnsi="Times New Roman" w:cs="Times New Roman"/>
          <w:sz w:val="24"/>
          <w:szCs w:val="24"/>
          <w:lang w:val="es-MX"/>
        </w:rPr>
        <w:footnoteReference w:id="14"/>
      </w:r>
    </w:p>
    <w:p w:rsidR="00D16511" w:rsidRDefault="00D16511" w:rsidP="00D16511">
      <w:pPr>
        <w:spacing w:before="120" w:after="120" w:line="240" w:lineRule="auto"/>
        <w:rPr>
          <w:rFonts w:ascii="Times New Roman" w:hAnsi="Times New Roman" w:cs="Times New Roman"/>
          <w:b/>
          <w:sz w:val="24"/>
          <w:szCs w:val="24"/>
          <w:lang w:val="es-MX"/>
        </w:rPr>
      </w:pPr>
    </w:p>
    <w:p w:rsidR="00D16511" w:rsidRPr="00A8724C" w:rsidRDefault="00D16511" w:rsidP="00D16511">
      <w:pPr>
        <w:spacing w:before="120" w:after="120" w:line="240" w:lineRule="auto"/>
        <w:rPr>
          <w:rFonts w:ascii="Times New Roman" w:hAnsi="Times New Roman" w:cs="Times New Roman"/>
          <w:b/>
          <w:sz w:val="24"/>
          <w:szCs w:val="24"/>
          <w:lang w:val="es-MX"/>
        </w:rPr>
      </w:pPr>
    </w:p>
    <w:p w:rsidR="00D16511" w:rsidRDefault="00D16511" w:rsidP="00D16511">
      <w:pPr>
        <w:spacing w:before="120" w:after="120" w:line="240" w:lineRule="auto"/>
        <w:jc w:val="center"/>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098A463D" wp14:editId="18B537C7">
            <wp:extent cx="4239260" cy="3829050"/>
            <wp:effectExtent l="0" t="0" r="889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239260" cy="3829050"/>
                    </a:xfrm>
                    <a:prstGeom prst="rect">
                      <a:avLst/>
                    </a:prstGeom>
                    <a:noFill/>
                  </pic:spPr>
                </pic:pic>
              </a:graphicData>
            </a:graphic>
          </wp:inline>
        </w:drawing>
      </w:r>
    </w:p>
    <w:p w:rsidR="00D16511" w:rsidRPr="00A8724C" w:rsidRDefault="00D16511" w:rsidP="00D16511">
      <w:pPr>
        <w:spacing w:before="120" w:after="120" w:line="240" w:lineRule="auto"/>
        <w:jc w:val="center"/>
        <w:rPr>
          <w:rFonts w:ascii="Times New Roman" w:hAnsi="Times New Roman" w:cs="Times New Roman"/>
          <w:sz w:val="24"/>
          <w:szCs w:val="24"/>
          <w:lang w:val="es-MX"/>
        </w:rPr>
      </w:pPr>
    </w:p>
    <w:p w:rsidR="00D16511" w:rsidRDefault="00D16511">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8E1D6E" w:rsidRDefault="00B82D4E" w:rsidP="00DF76B8">
      <w:pPr>
        <w:pStyle w:val="Ttulo2"/>
        <w:rPr>
          <w:rFonts w:ascii="Times New Roman" w:hAnsi="Times New Roman" w:cs="Times New Roman"/>
          <w:color w:val="auto"/>
          <w:sz w:val="24"/>
          <w:szCs w:val="24"/>
          <w:lang w:val="es-MX"/>
        </w:rPr>
      </w:pPr>
      <w:bookmarkStart w:id="23" w:name="_Toc487475806"/>
      <w:r w:rsidRPr="00DF76B8">
        <w:rPr>
          <w:rFonts w:ascii="Times New Roman" w:hAnsi="Times New Roman" w:cs="Times New Roman"/>
          <w:color w:val="auto"/>
          <w:sz w:val="24"/>
          <w:szCs w:val="24"/>
          <w:lang w:val="es-MX"/>
        </w:rPr>
        <w:lastRenderedPageBreak/>
        <w:t>Anexo</w:t>
      </w:r>
      <w:r w:rsidR="00F67EC2">
        <w:rPr>
          <w:rFonts w:ascii="Times New Roman" w:hAnsi="Times New Roman" w:cs="Times New Roman"/>
          <w:color w:val="auto"/>
          <w:sz w:val="24"/>
          <w:szCs w:val="24"/>
          <w:lang w:val="es-MX"/>
        </w:rPr>
        <w:t xml:space="preserve"> </w:t>
      </w:r>
      <w:r w:rsidR="00D16511">
        <w:rPr>
          <w:rFonts w:ascii="Times New Roman" w:hAnsi="Times New Roman" w:cs="Times New Roman"/>
          <w:color w:val="auto"/>
          <w:sz w:val="24"/>
          <w:szCs w:val="24"/>
          <w:lang w:val="es-MX"/>
        </w:rPr>
        <w:t>2</w:t>
      </w:r>
      <w:r w:rsidR="00220430">
        <w:rPr>
          <w:rFonts w:ascii="Times New Roman" w:hAnsi="Times New Roman" w:cs="Times New Roman"/>
          <w:color w:val="auto"/>
          <w:sz w:val="24"/>
          <w:szCs w:val="24"/>
          <w:lang w:val="es-MX"/>
        </w:rPr>
        <w:t>1</w:t>
      </w:r>
      <w:r w:rsidR="00AF2068" w:rsidRPr="00DF76B8">
        <w:rPr>
          <w:rFonts w:ascii="Times New Roman" w:hAnsi="Times New Roman" w:cs="Times New Roman"/>
          <w:color w:val="auto"/>
          <w:sz w:val="24"/>
          <w:szCs w:val="24"/>
          <w:lang w:val="es-MX"/>
        </w:rPr>
        <w:t>. Indicadores del Gasto Público Social</w:t>
      </w:r>
      <w:bookmarkEnd w:id="23"/>
    </w:p>
    <w:p w:rsidR="00AF2068" w:rsidRPr="00F67EC2" w:rsidRDefault="00AF2068" w:rsidP="00F67EC2">
      <w:pPr>
        <w:rPr>
          <w:rFonts w:ascii="Times New Roman" w:hAnsi="Times New Roman" w:cs="Times New Roman"/>
          <w:sz w:val="24"/>
          <w:szCs w:val="24"/>
          <w:lang w:val="es-MX"/>
        </w:rPr>
      </w:pPr>
      <w:r w:rsidRPr="00F67EC2">
        <w:rPr>
          <w:rFonts w:ascii="Times New Roman" w:hAnsi="Times New Roman" w:cs="Times New Roman"/>
          <w:sz w:val="24"/>
          <w:szCs w:val="24"/>
          <w:lang w:val="es-MX"/>
        </w:rPr>
        <w:t>Años 2000 – 2015</w:t>
      </w:r>
    </w:p>
    <w:p w:rsidR="00206E9E" w:rsidRPr="00206E9E" w:rsidRDefault="00206E9E" w:rsidP="00206E9E">
      <w:pPr>
        <w:rPr>
          <w:lang w:val="es-MX"/>
        </w:rPr>
      </w:pPr>
    </w:p>
    <w:p w:rsidR="00AF2068" w:rsidRDefault="00AF2068" w:rsidP="00AF2068">
      <w:pPr>
        <w:spacing w:after="0"/>
        <w:rPr>
          <w:rFonts w:ascii="Times New Roman" w:hAnsi="Times New Roman" w:cs="Times New Roman"/>
          <w:b/>
          <w:sz w:val="24"/>
          <w:szCs w:val="24"/>
          <w:lang w:val="es-MX"/>
        </w:rPr>
      </w:pPr>
      <w:r>
        <w:rPr>
          <w:rFonts w:ascii="Times New Roman" w:hAnsi="Times New Roman" w:cs="Times New Roman"/>
          <w:b/>
          <w:noProof/>
          <w:sz w:val="24"/>
          <w:szCs w:val="24"/>
          <w:lang w:val="es-ES" w:eastAsia="es-ES"/>
        </w:rPr>
        <w:drawing>
          <wp:inline distT="0" distB="0" distL="0" distR="0" wp14:anchorId="315D9DF4" wp14:editId="6F81561B">
            <wp:extent cx="5800725" cy="5762625"/>
            <wp:effectExtent l="0" t="0" r="9525" b="9525"/>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00725" cy="5762625"/>
                    </a:xfrm>
                    <a:prstGeom prst="rect">
                      <a:avLst/>
                    </a:prstGeom>
                    <a:noFill/>
                  </pic:spPr>
                </pic:pic>
              </a:graphicData>
            </a:graphic>
          </wp:inline>
        </w:drawing>
      </w:r>
    </w:p>
    <w:p w:rsidR="00AF2068" w:rsidRDefault="00AF2068" w:rsidP="00AF2068">
      <w:pPr>
        <w:spacing w:after="0"/>
        <w:rPr>
          <w:rFonts w:ascii="Times New Roman" w:hAnsi="Times New Roman" w:cs="Times New Roman"/>
          <w:b/>
          <w:sz w:val="24"/>
          <w:szCs w:val="24"/>
          <w:lang w:val="es-MX"/>
        </w:rPr>
      </w:pPr>
    </w:p>
    <w:p w:rsidR="00AF2068" w:rsidRDefault="00AF2068" w:rsidP="00233B89">
      <w:pPr>
        <w:rPr>
          <w:rFonts w:ascii="Times New Roman" w:hAnsi="Times New Roman" w:cs="Times New Roman"/>
          <w:b/>
          <w:sz w:val="24"/>
          <w:szCs w:val="24"/>
          <w:lang w:val="es-MX"/>
        </w:rPr>
      </w:pPr>
    </w:p>
    <w:p w:rsidR="00AF2068" w:rsidRDefault="00AF2068" w:rsidP="00233B89">
      <w:pPr>
        <w:rPr>
          <w:rFonts w:ascii="Times New Roman" w:hAnsi="Times New Roman" w:cs="Times New Roman"/>
          <w:b/>
          <w:sz w:val="24"/>
          <w:szCs w:val="24"/>
          <w:lang w:val="es-MX"/>
        </w:rPr>
      </w:pPr>
    </w:p>
    <w:p w:rsidR="00AF2068" w:rsidRDefault="00AF2068" w:rsidP="00233B89">
      <w:pPr>
        <w:rPr>
          <w:rFonts w:ascii="Times New Roman" w:hAnsi="Times New Roman" w:cs="Times New Roman"/>
          <w:b/>
          <w:sz w:val="24"/>
          <w:szCs w:val="24"/>
          <w:lang w:val="es-MX"/>
        </w:rPr>
      </w:pPr>
    </w:p>
    <w:p w:rsidR="0078299C" w:rsidRDefault="0078299C" w:rsidP="00233B89">
      <w:pPr>
        <w:rPr>
          <w:rFonts w:ascii="Times New Roman" w:hAnsi="Times New Roman" w:cs="Times New Roman"/>
          <w:b/>
          <w:sz w:val="24"/>
          <w:szCs w:val="24"/>
          <w:lang w:val="es-MX"/>
        </w:rPr>
      </w:pPr>
    </w:p>
    <w:p w:rsidR="00F75740" w:rsidRDefault="00F75740" w:rsidP="00233B89">
      <w:pPr>
        <w:rPr>
          <w:rFonts w:ascii="Times New Roman" w:hAnsi="Times New Roman" w:cs="Times New Roman"/>
          <w:b/>
          <w:sz w:val="24"/>
          <w:szCs w:val="24"/>
          <w:lang w:val="es-MX"/>
        </w:rPr>
      </w:pPr>
    </w:p>
    <w:p w:rsidR="000C544D" w:rsidRDefault="000C544D" w:rsidP="00233B89">
      <w:pPr>
        <w:rPr>
          <w:rFonts w:ascii="Times New Roman" w:hAnsi="Times New Roman" w:cs="Times New Roman"/>
          <w:b/>
          <w:sz w:val="24"/>
          <w:szCs w:val="24"/>
          <w:lang w:val="es-MX"/>
        </w:rPr>
      </w:pPr>
    </w:p>
    <w:p w:rsidR="00220430" w:rsidRDefault="00D16511" w:rsidP="00381C0C">
      <w:pPr>
        <w:pStyle w:val="Ttulo2"/>
        <w:rPr>
          <w:rFonts w:ascii="Times New Roman" w:hAnsi="Times New Roman" w:cs="Times New Roman"/>
          <w:color w:val="auto"/>
          <w:sz w:val="24"/>
          <w:szCs w:val="24"/>
          <w:lang w:val="es-MX"/>
        </w:rPr>
      </w:pPr>
      <w:bookmarkStart w:id="24" w:name="_Toc487475807"/>
      <w:r w:rsidRPr="00381C0C">
        <w:rPr>
          <w:rFonts w:ascii="Times New Roman" w:hAnsi="Times New Roman" w:cs="Times New Roman"/>
          <w:noProof/>
          <w:color w:val="auto"/>
          <w:sz w:val="24"/>
          <w:szCs w:val="24"/>
          <w:lang w:eastAsia="es-PA"/>
        </w:rPr>
        <w:t>Anexo 2</w:t>
      </w:r>
      <w:r w:rsidR="00220430">
        <w:rPr>
          <w:rFonts w:ascii="Times New Roman" w:hAnsi="Times New Roman" w:cs="Times New Roman"/>
          <w:noProof/>
          <w:color w:val="auto"/>
          <w:sz w:val="24"/>
          <w:szCs w:val="24"/>
          <w:lang w:eastAsia="es-PA"/>
        </w:rPr>
        <w:t>2</w:t>
      </w:r>
      <w:r w:rsidRPr="00381C0C">
        <w:rPr>
          <w:rFonts w:ascii="Times New Roman" w:hAnsi="Times New Roman" w:cs="Times New Roman"/>
          <w:noProof/>
          <w:color w:val="auto"/>
          <w:sz w:val="24"/>
          <w:szCs w:val="24"/>
          <w:lang w:eastAsia="es-PA"/>
        </w:rPr>
        <w:t xml:space="preserve"> </w:t>
      </w:r>
      <w:r w:rsidRPr="00381C0C">
        <w:rPr>
          <w:rFonts w:ascii="Times New Roman" w:hAnsi="Times New Roman" w:cs="Times New Roman"/>
          <w:color w:val="auto"/>
          <w:sz w:val="24"/>
          <w:szCs w:val="24"/>
          <w:lang w:val="es-MX"/>
        </w:rPr>
        <w:t>Deuda pública externa e interna</w:t>
      </w:r>
      <w:r w:rsidR="00220430">
        <w:rPr>
          <w:rFonts w:ascii="Times New Roman" w:hAnsi="Times New Roman" w:cs="Times New Roman"/>
          <w:color w:val="auto"/>
          <w:sz w:val="24"/>
          <w:szCs w:val="24"/>
          <w:lang w:val="es-MX"/>
        </w:rPr>
        <w:t>.</w:t>
      </w:r>
      <w:bookmarkEnd w:id="24"/>
    </w:p>
    <w:p w:rsidR="00D16511" w:rsidRPr="00F67EC2" w:rsidRDefault="00D16511" w:rsidP="00F67EC2">
      <w:pPr>
        <w:rPr>
          <w:rFonts w:ascii="Times New Roman" w:hAnsi="Times New Roman" w:cs="Times New Roman"/>
          <w:sz w:val="24"/>
          <w:szCs w:val="24"/>
          <w:lang w:val="es-MX"/>
        </w:rPr>
      </w:pPr>
      <w:r w:rsidRPr="00F67EC2">
        <w:rPr>
          <w:rFonts w:ascii="Times New Roman" w:hAnsi="Times New Roman" w:cs="Times New Roman"/>
          <w:sz w:val="24"/>
          <w:szCs w:val="24"/>
          <w:lang w:val="es-MX"/>
        </w:rPr>
        <w:t>Años 1992 – 2015</w:t>
      </w:r>
      <w:r w:rsidRPr="00F67EC2">
        <w:rPr>
          <w:rStyle w:val="Refdenotaalpie"/>
          <w:rFonts w:ascii="Times New Roman" w:hAnsi="Times New Roman" w:cs="Times New Roman"/>
          <w:sz w:val="24"/>
          <w:szCs w:val="24"/>
          <w:lang w:val="es-MX"/>
        </w:rPr>
        <w:footnoteReference w:id="15"/>
      </w:r>
      <w:r w:rsidRPr="00F67EC2">
        <w:rPr>
          <w:rFonts w:ascii="Times New Roman" w:hAnsi="Times New Roman" w:cs="Times New Roman"/>
          <w:sz w:val="24"/>
          <w:szCs w:val="24"/>
          <w:lang w:val="es-MX"/>
        </w:rPr>
        <w:t xml:space="preserve"> </w:t>
      </w:r>
    </w:p>
    <w:p w:rsidR="00D16511" w:rsidRPr="00220430" w:rsidRDefault="00D16511" w:rsidP="00F67EC2">
      <w:pPr>
        <w:rPr>
          <w:lang w:val="es-MX"/>
        </w:rPr>
      </w:pPr>
      <w:r w:rsidRPr="00F67EC2">
        <w:rPr>
          <w:rFonts w:ascii="Times New Roman" w:hAnsi="Times New Roman" w:cs="Times New Roman"/>
          <w:sz w:val="24"/>
          <w:szCs w:val="24"/>
          <w:lang w:val="es-MX"/>
        </w:rPr>
        <w:t>(En millones de balboas</w:t>
      </w:r>
      <w:r w:rsidRPr="00220430">
        <w:rPr>
          <w:lang w:val="es-MX"/>
        </w:rPr>
        <w:t>)</w:t>
      </w:r>
    </w:p>
    <w:p w:rsidR="00D16511" w:rsidRPr="00D16511" w:rsidRDefault="00D16511" w:rsidP="00D16511">
      <w:pPr>
        <w:spacing w:after="0" w:line="240" w:lineRule="auto"/>
        <w:jc w:val="both"/>
        <w:rPr>
          <w:rFonts w:ascii="Times New Roman" w:hAnsi="Times New Roman" w:cs="Times New Roman"/>
          <w:sz w:val="24"/>
          <w:szCs w:val="24"/>
          <w:lang w:val="es-MX"/>
        </w:rPr>
      </w:pPr>
    </w:p>
    <w:p w:rsidR="00D16511" w:rsidRPr="00D16511" w:rsidRDefault="00D16511">
      <w:pPr>
        <w:rPr>
          <w:rFonts w:ascii="Times New Roman" w:hAnsi="Times New Roman" w:cs="Times New Roman"/>
          <w:noProof/>
          <w:sz w:val="24"/>
          <w:szCs w:val="24"/>
          <w:lang w:eastAsia="es-PA"/>
        </w:rPr>
      </w:pPr>
      <w:r w:rsidRPr="00A8724C">
        <w:rPr>
          <w:rFonts w:ascii="Times New Roman" w:hAnsi="Times New Roman" w:cs="Times New Roman"/>
          <w:b/>
          <w:noProof/>
          <w:sz w:val="24"/>
          <w:szCs w:val="24"/>
          <w:lang w:val="es-ES" w:eastAsia="es-ES"/>
        </w:rPr>
        <w:drawing>
          <wp:inline distT="0" distB="0" distL="0" distR="0" wp14:anchorId="1AFF2F59" wp14:editId="4AC833E3">
            <wp:extent cx="4853940" cy="4433777"/>
            <wp:effectExtent l="0" t="0" r="3810" b="5080"/>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59675" cy="4439015"/>
                    </a:xfrm>
                    <a:prstGeom prst="rect">
                      <a:avLst/>
                    </a:prstGeom>
                    <a:noFill/>
                  </pic:spPr>
                </pic:pic>
              </a:graphicData>
            </a:graphic>
          </wp:inline>
        </w:drawing>
      </w:r>
      <w:r w:rsidRPr="00D16511">
        <w:rPr>
          <w:rFonts w:ascii="Times New Roman" w:hAnsi="Times New Roman" w:cs="Times New Roman"/>
          <w:noProof/>
          <w:sz w:val="24"/>
          <w:szCs w:val="24"/>
          <w:lang w:eastAsia="es-PA"/>
        </w:rPr>
        <w:br w:type="page"/>
      </w:r>
    </w:p>
    <w:p w:rsidR="00220430" w:rsidRDefault="00C716BB" w:rsidP="00C716BB">
      <w:pPr>
        <w:pStyle w:val="Ttulo2"/>
        <w:rPr>
          <w:rFonts w:ascii="Times New Roman" w:hAnsi="Times New Roman" w:cs="Times New Roman"/>
          <w:color w:val="auto"/>
          <w:sz w:val="24"/>
          <w:szCs w:val="24"/>
          <w:lang w:val="es-MX"/>
        </w:rPr>
      </w:pPr>
      <w:bookmarkStart w:id="25" w:name="_Toc487475808"/>
      <w:bookmarkStart w:id="26" w:name="_Toc478984501"/>
      <w:bookmarkStart w:id="27" w:name="_Toc478985041"/>
      <w:bookmarkStart w:id="28" w:name="_Toc478985058"/>
      <w:r w:rsidRPr="00DF76B8">
        <w:rPr>
          <w:rFonts w:ascii="Times New Roman" w:hAnsi="Times New Roman" w:cs="Times New Roman"/>
          <w:color w:val="auto"/>
          <w:sz w:val="24"/>
          <w:szCs w:val="24"/>
          <w:lang w:val="es-MX"/>
        </w:rPr>
        <w:lastRenderedPageBreak/>
        <w:t xml:space="preserve">Anexo </w:t>
      </w:r>
      <w:r>
        <w:rPr>
          <w:rFonts w:ascii="Times New Roman" w:hAnsi="Times New Roman" w:cs="Times New Roman"/>
          <w:color w:val="auto"/>
          <w:sz w:val="24"/>
          <w:szCs w:val="24"/>
          <w:lang w:val="es-MX"/>
        </w:rPr>
        <w:t>2</w:t>
      </w:r>
      <w:r w:rsidR="00220430">
        <w:rPr>
          <w:rFonts w:ascii="Times New Roman" w:hAnsi="Times New Roman" w:cs="Times New Roman"/>
          <w:color w:val="auto"/>
          <w:sz w:val="24"/>
          <w:szCs w:val="24"/>
          <w:lang w:val="es-MX"/>
        </w:rPr>
        <w:t>3</w:t>
      </w:r>
      <w:r w:rsidRPr="00DF76B8">
        <w:rPr>
          <w:rFonts w:ascii="Times New Roman" w:hAnsi="Times New Roman" w:cs="Times New Roman"/>
          <w:color w:val="auto"/>
          <w:sz w:val="24"/>
          <w:szCs w:val="24"/>
          <w:lang w:val="es-MX"/>
        </w:rPr>
        <w:t>. Estadística de Electores por Sexo y Grupo de Edad</w:t>
      </w:r>
      <w:bookmarkEnd w:id="25"/>
    </w:p>
    <w:p w:rsidR="00C716BB" w:rsidRPr="00DF76B8" w:rsidRDefault="00C716BB" w:rsidP="00220430">
      <w:pPr>
        <w:rPr>
          <w:lang w:val="es-MX"/>
        </w:rPr>
      </w:pPr>
      <w:r w:rsidRPr="00DF76B8">
        <w:rPr>
          <w:lang w:val="es-MX"/>
        </w:rPr>
        <w:t xml:space="preserve"> según Provincia y Comarca</w:t>
      </w:r>
      <w:bookmarkEnd w:id="26"/>
      <w:bookmarkEnd w:id="27"/>
      <w:bookmarkEnd w:id="28"/>
    </w:p>
    <w:p w:rsidR="003C6874" w:rsidRDefault="003C6874" w:rsidP="00233B89">
      <w:pPr>
        <w:rPr>
          <w:rFonts w:ascii="Times New Roman" w:hAnsi="Times New Roman" w:cs="Times New Roman"/>
          <w:b/>
          <w:noProof/>
          <w:sz w:val="24"/>
          <w:szCs w:val="24"/>
          <w:lang w:eastAsia="es-PA"/>
        </w:rPr>
      </w:pPr>
    </w:p>
    <w:p w:rsidR="00F31894" w:rsidRDefault="00C716BB" w:rsidP="00233B89">
      <w:pPr>
        <w:rPr>
          <w:rFonts w:ascii="Times New Roman" w:hAnsi="Times New Roman" w:cs="Times New Roman"/>
          <w:b/>
          <w:sz w:val="24"/>
          <w:szCs w:val="24"/>
          <w:lang w:val="es-MX"/>
        </w:rPr>
      </w:pPr>
      <w:r>
        <w:rPr>
          <w:rFonts w:ascii="Times New Roman" w:hAnsi="Times New Roman" w:cs="Times New Roman"/>
          <w:b/>
          <w:noProof/>
          <w:sz w:val="24"/>
          <w:szCs w:val="24"/>
          <w:lang w:val="es-ES" w:eastAsia="es-ES"/>
        </w:rPr>
        <w:drawing>
          <wp:anchor distT="0" distB="0" distL="114300" distR="114300" simplePos="0" relativeHeight="251658240" behindDoc="0" locked="0" layoutInCell="1" allowOverlap="1" wp14:anchorId="1B61B294" wp14:editId="0E0C99C8">
            <wp:simplePos x="0" y="0"/>
            <wp:positionH relativeFrom="margin">
              <wp:align>center</wp:align>
            </wp:positionH>
            <wp:positionV relativeFrom="paragraph">
              <wp:posOffset>233045</wp:posOffset>
            </wp:positionV>
            <wp:extent cx="6971030" cy="5105400"/>
            <wp:effectExtent l="0" t="0" r="127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971030" cy="5105400"/>
                    </a:xfrm>
                    <a:prstGeom prst="rect">
                      <a:avLst/>
                    </a:prstGeom>
                    <a:noFill/>
                  </pic:spPr>
                </pic:pic>
              </a:graphicData>
            </a:graphic>
            <wp14:sizeRelH relativeFrom="page">
              <wp14:pctWidth>0</wp14:pctWidth>
            </wp14:sizeRelH>
            <wp14:sizeRelV relativeFrom="page">
              <wp14:pctHeight>0</wp14:pctHeight>
            </wp14:sizeRelV>
          </wp:anchor>
        </w:drawing>
      </w:r>
    </w:p>
    <w:p w:rsidR="00381C0C" w:rsidRDefault="00381C0C">
      <w:pPr>
        <w:rPr>
          <w:rFonts w:ascii="Times New Roman" w:hAnsi="Times New Roman" w:cs="Times New Roman"/>
          <w:b/>
          <w:sz w:val="24"/>
          <w:szCs w:val="24"/>
          <w:lang w:val="es-MX"/>
        </w:rPr>
      </w:pPr>
      <w:r>
        <w:rPr>
          <w:rFonts w:ascii="Times New Roman" w:hAnsi="Times New Roman" w:cs="Times New Roman"/>
          <w:b/>
          <w:sz w:val="24"/>
          <w:szCs w:val="24"/>
          <w:lang w:val="es-MX"/>
        </w:rPr>
        <w:br w:type="page"/>
      </w:r>
    </w:p>
    <w:p w:rsidR="00F31894" w:rsidRDefault="00F31894" w:rsidP="00233B89">
      <w:pPr>
        <w:rPr>
          <w:rFonts w:ascii="Times New Roman" w:hAnsi="Times New Roman" w:cs="Times New Roman"/>
          <w:b/>
          <w:sz w:val="24"/>
          <w:szCs w:val="24"/>
          <w:lang w:val="es-MX"/>
        </w:rPr>
      </w:pPr>
    </w:p>
    <w:p w:rsidR="00381C0C" w:rsidRDefault="00B82D4E" w:rsidP="00233B89">
      <w:pPr>
        <w:rPr>
          <w:rFonts w:ascii="Times New Roman" w:hAnsi="Times New Roman" w:cs="Times New Roman"/>
          <w:sz w:val="24"/>
          <w:szCs w:val="24"/>
          <w:lang w:val="es-MX"/>
        </w:rPr>
      </w:pPr>
      <w:r w:rsidRPr="009F6D38">
        <w:rPr>
          <w:rFonts w:ascii="Times New Roman" w:hAnsi="Times New Roman" w:cs="Times New Roman"/>
          <w:sz w:val="24"/>
          <w:szCs w:val="24"/>
          <w:lang w:val="es-MX"/>
        </w:rPr>
        <w:t xml:space="preserve">Anexo </w:t>
      </w:r>
      <w:r w:rsidR="00C716BB">
        <w:rPr>
          <w:rFonts w:ascii="Times New Roman" w:hAnsi="Times New Roman" w:cs="Times New Roman"/>
          <w:sz w:val="24"/>
          <w:szCs w:val="24"/>
          <w:lang w:val="es-MX"/>
        </w:rPr>
        <w:t>2</w:t>
      </w:r>
      <w:r w:rsidR="00220430">
        <w:rPr>
          <w:rFonts w:ascii="Times New Roman" w:hAnsi="Times New Roman" w:cs="Times New Roman"/>
          <w:sz w:val="24"/>
          <w:szCs w:val="24"/>
          <w:lang w:val="es-MX"/>
        </w:rPr>
        <w:t>4</w:t>
      </w:r>
      <w:r w:rsidR="007D7A8F" w:rsidRPr="009F6D38">
        <w:rPr>
          <w:rFonts w:ascii="Times New Roman" w:hAnsi="Times New Roman" w:cs="Times New Roman"/>
          <w:sz w:val="24"/>
          <w:szCs w:val="24"/>
          <w:lang w:val="es-MX"/>
        </w:rPr>
        <w:t xml:space="preserve">. </w:t>
      </w:r>
      <w:r w:rsidR="00AB332D" w:rsidRPr="00381C0C">
        <w:rPr>
          <w:rStyle w:val="Ttulo2Car"/>
          <w:rFonts w:ascii="Times New Roman" w:hAnsi="Times New Roman" w:cs="Times New Roman"/>
          <w:color w:val="auto"/>
          <w:sz w:val="24"/>
          <w:szCs w:val="24"/>
        </w:rPr>
        <w:t>Estadística del Padrón Electoral Final</w:t>
      </w:r>
      <w:r w:rsidR="00AB332D" w:rsidRPr="00381C0C">
        <w:rPr>
          <w:rFonts w:ascii="Times New Roman" w:hAnsi="Times New Roman" w:cs="Times New Roman"/>
          <w:sz w:val="24"/>
          <w:szCs w:val="24"/>
          <w:lang w:val="es-MX"/>
        </w:rPr>
        <w:t xml:space="preserve"> </w:t>
      </w:r>
    </w:p>
    <w:p w:rsidR="00381C0C" w:rsidRDefault="00AB332D" w:rsidP="00233B89">
      <w:pPr>
        <w:rPr>
          <w:rFonts w:ascii="Times New Roman" w:hAnsi="Times New Roman" w:cs="Times New Roman"/>
          <w:sz w:val="24"/>
          <w:szCs w:val="24"/>
          <w:lang w:val="es-MX"/>
        </w:rPr>
      </w:pPr>
      <w:r w:rsidRPr="009F6D38">
        <w:rPr>
          <w:rFonts w:ascii="Times New Roman" w:hAnsi="Times New Roman" w:cs="Times New Roman"/>
          <w:sz w:val="24"/>
          <w:szCs w:val="24"/>
          <w:lang w:val="es-MX"/>
        </w:rPr>
        <w:t xml:space="preserve"> Elecciones Generales de 4 de mayo de 2014</w:t>
      </w:r>
    </w:p>
    <w:p w:rsidR="007D7A8F" w:rsidRDefault="00AB332D" w:rsidP="00233B89">
      <w:pPr>
        <w:rPr>
          <w:rFonts w:ascii="Times New Roman" w:hAnsi="Times New Roman" w:cs="Times New Roman"/>
          <w:b/>
          <w:sz w:val="24"/>
          <w:szCs w:val="24"/>
          <w:lang w:val="es-MX"/>
        </w:rPr>
      </w:pPr>
      <w:r w:rsidRPr="00AB332D">
        <w:rPr>
          <w:rFonts w:ascii="Times New Roman" w:hAnsi="Times New Roman" w:cs="Times New Roman"/>
          <w:b/>
          <w:noProof/>
          <w:sz w:val="24"/>
          <w:szCs w:val="24"/>
          <w:lang w:val="es-ES" w:eastAsia="es-ES"/>
        </w:rPr>
        <w:drawing>
          <wp:inline distT="0" distB="0" distL="0" distR="0">
            <wp:extent cx="5115805" cy="6610350"/>
            <wp:effectExtent l="0" t="0" r="889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22605" cy="6619137"/>
                    </a:xfrm>
                    <a:prstGeom prst="rect">
                      <a:avLst/>
                    </a:prstGeom>
                    <a:noFill/>
                    <a:ln>
                      <a:noFill/>
                    </a:ln>
                  </pic:spPr>
                </pic:pic>
              </a:graphicData>
            </a:graphic>
          </wp:inline>
        </w:drawing>
      </w:r>
    </w:p>
    <w:p w:rsidR="00AB332D" w:rsidRDefault="00AB332D" w:rsidP="00233B89">
      <w:pPr>
        <w:rPr>
          <w:rFonts w:ascii="Times New Roman" w:hAnsi="Times New Roman" w:cs="Times New Roman"/>
          <w:b/>
          <w:sz w:val="24"/>
          <w:szCs w:val="24"/>
          <w:lang w:val="es-MX"/>
        </w:rPr>
      </w:pPr>
      <w:r w:rsidRPr="00AB332D">
        <w:rPr>
          <w:rFonts w:ascii="Times New Roman" w:hAnsi="Times New Roman" w:cs="Times New Roman"/>
          <w:b/>
          <w:noProof/>
          <w:sz w:val="24"/>
          <w:szCs w:val="24"/>
          <w:lang w:val="es-ES" w:eastAsia="es-ES"/>
        </w:rPr>
        <w:lastRenderedPageBreak/>
        <w:drawing>
          <wp:inline distT="0" distB="0" distL="0" distR="0">
            <wp:extent cx="5612130" cy="6034279"/>
            <wp:effectExtent l="0" t="0" r="7620" b="508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2130" cy="6034279"/>
                    </a:xfrm>
                    <a:prstGeom prst="rect">
                      <a:avLst/>
                    </a:prstGeom>
                    <a:noFill/>
                    <a:ln>
                      <a:noFill/>
                    </a:ln>
                  </pic:spPr>
                </pic:pic>
              </a:graphicData>
            </a:graphic>
          </wp:inline>
        </w:drawing>
      </w:r>
    </w:p>
    <w:p w:rsidR="00AB332D" w:rsidRDefault="00AB332D" w:rsidP="00233B89">
      <w:pPr>
        <w:rPr>
          <w:rFonts w:ascii="Times New Roman" w:hAnsi="Times New Roman" w:cs="Times New Roman"/>
          <w:b/>
          <w:sz w:val="24"/>
          <w:szCs w:val="24"/>
          <w:lang w:val="es-MX"/>
        </w:rPr>
      </w:pPr>
      <w:r w:rsidRPr="00AB332D">
        <w:rPr>
          <w:rFonts w:ascii="Times New Roman" w:hAnsi="Times New Roman" w:cs="Times New Roman"/>
          <w:b/>
          <w:noProof/>
          <w:sz w:val="24"/>
          <w:szCs w:val="24"/>
          <w:lang w:val="es-ES" w:eastAsia="es-ES"/>
        </w:rPr>
        <w:lastRenderedPageBreak/>
        <w:drawing>
          <wp:inline distT="0" distB="0" distL="0" distR="0">
            <wp:extent cx="5612130" cy="6022042"/>
            <wp:effectExtent l="0" t="0" r="762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12130" cy="6022042"/>
                    </a:xfrm>
                    <a:prstGeom prst="rect">
                      <a:avLst/>
                    </a:prstGeom>
                    <a:noFill/>
                    <a:ln>
                      <a:noFill/>
                    </a:ln>
                  </pic:spPr>
                </pic:pic>
              </a:graphicData>
            </a:graphic>
          </wp:inline>
        </w:drawing>
      </w:r>
    </w:p>
    <w:p w:rsidR="00AB332D" w:rsidRDefault="00AB332D" w:rsidP="00233B89">
      <w:pPr>
        <w:rPr>
          <w:rFonts w:ascii="Times New Roman" w:hAnsi="Times New Roman" w:cs="Times New Roman"/>
          <w:b/>
          <w:sz w:val="24"/>
          <w:szCs w:val="24"/>
          <w:lang w:val="es-MX"/>
        </w:rPr>
      </w:pPr>
      <w:r w:rsidRPr="00AB332D">
        <w:rPr>
          <w:rFonts w:ascii="Times New Roman" w:hAnsi="Times New Roman" w:cs="Times New Roman"/>
          <w:b/>
          <w:noProof/>
          <w:sz w:val="24"/>
          <w:szCs w:val="24"/>
          <w:lang w:val="es-ES" w:eastAsia="es-ES"/>
        </w:rPr>
        <w:lastRenderedPageBreak/>
        <w:drawing>
          <wp:inline distT="0" distB="0" distL="0" distR="0">
            <wp:extent cx="5612130" cy="5995715"/>
            <wp:effectExtent l="0" t="0" r="7620" b="508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2130" cy="5995715"/>
                    </a:xfrm>
                    <a:prstGeom prst="rect">
                      <a:avLst/>
                    </a:prstGeom>
                    <a:noFill/>
                    <a:ln>
                      <a:noFill/>
                    </a:ln>
                  </pic:spPr>
                </pic:pic>
              </a:graphicData>
            </a:graphic>
          </wp:inline>
        </w:drawing>
      </w:r>
    </w:p>
    <w:p w:rsidR="00AB332D" w:rsidRDefault="00AB332D" w:rsidP="00233B89">
      <w:pPr>
        <w:rPr>
          <w:rFonts w:ascii="Times New Roman" w:hAnsi="Times New Roman" w:cs="Times New Roman"/>
          <w:b/>
          <w:sz w:val="24"/>
          <w:szCs w:val="24"/>
          <w:lang w:val="es-MX"/>
        </w:rPr>
      </w:pPr>
      <w:r w:rsidRPr="00AB332D">
        <w:rPr>
          <w:rFonts w:ascii="Times New Roman" w:hAnsi="Times New Roman" w:cs="Times New Roman"/>
          <w:b/>
          <w:noProof/>
          <w:sz w:val="24"/>
          <w:szCs w:val="24"/>
          <w:lang w:val="es-ES" w:eastAsia="es-ES"/>
        </w:rPr>
        <w:lastRenderedPageBreak/>
        <w:drawing>
          <wp:inline distT="0" distB="0" distL="0" distR="0">
            <wp:extent cx="5612130" cy="3789549"/>
            <wp:effectExtent l="0" t="0" r="7620" b="1905"/>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12130" cy="3789549"/>
                    </a:xfrm>
                    <a:prstGeom prst="rect">
                      <a:avLst/>
                    </a:prstGeom>
                    <a:noFill/>
                    <a:ln>
                      <a:noFill/>
                    </a:ln>
                  </pic:spPr>
                </pic:pic>
              </a:graphicData>
            </a:graphic>
          </wp:inline>
        </w:drawing>
      </w: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AB332D" w:rsidRDefault="00AB332D" w:rsidP="00233B89">
      <w:pPr>
        <w:rPr>
          <w:rFonts w:ascii="Times New Roman" w:hAnsi="Times New Roman" w:cs="Times New Roman"/>
          <w:b/>
          <w:sz w:val="24"/>
          <w:szCs w:val="24"/>
          <w:lang w:val="es-MX"/>
        </w:rPr>
      </w:pPr>
    </w:p>
    <w:p w:rsidR="00220430" w:rsidRDefault="00C716BB" w:rsidP="00381C0C">
      <w:pPr>
        <w:pStyle w:val="Ttulo2"/>
        <w:rPr>
          <w:rFonts w:ascii="Times New Roman" w:hAnsi="Times New Roman" w:cs="Times New Roman"/>
          <w:color w:val="auto"/>
          <w:sz w:val="24"/>
          <w:szCs w:val="24"/>
          <w:lang w:val="es-MX"/>
        </w:rPr>
      </w:pPr>
      <w:bookmarkStart w:id="29" w:name="_Toc487475809"/>
      <w:r w:rsidRPr="00381C0C">
        <w:rPr>
          <w:rFonts w:ascii="Times New Roman" w:hAnsi="Times New Roman" w:cs="Times New Roman"/>
          <w:color w:val="auto"/>
          <w:sz w:val="24"/>
          <w:szCs w:val="24"/>
          <w:lang w:val="es-MX"/>
        </w:rPr>
        <w:lastRenderedPageBreak/>
        <w:t>Anexo 2</w:t>
      </w:r>
      <w:r w:rsidR="00220430">
        <w:rPr>
          <w:rFonts w:ascii="Times New Roman" w:hAnsi="Times New Roman" w:cs="Times New Roman"/>
          <w:color w:val="auto"/>
          <w:sz w:val="24"/>
          <w:szCs w:val="24"/>
          <w:lang w:val="es-MX"/>
        </w:rPr>
        <w:t>4</w:t>
      </w:r>
      <w:r w:rsidRPr="00381C0C">
        <w:rPr>
          <w:rFonts w:ascii="Times New Roman" w:hAnsi="Times New Roman" w:cs="Times New Roman"/>
          <w:color w:val="auto"/>
          <w:sz w:val="24"/>
          <w:szCs w:val="24"/>
          <w:lang w:val="es-MX"/>
        </w:rPr>
        <w:t xml:space="preserve"> Número y Tasa de Homicidios en la República de Panamá</w:t>
      </w:r>
      <w:bookmarkEnd w:id="29"/>
    </w:p>
    <w:p w:rsidR="00C716BB" w:rsidRPr="00220430" w:rsidRDefault="00C716BB" w:rsidP="00220430">
      <w:pPr>
        <w:rPr>
          <w:rFonts w:ascii="Times New Roman" w:hAnsi="Times New Roman" w:cs="Times New Roman"/>
          <w:sz w:val="24"/>
          <w:szCs w:val="24"/>
          <w:lang w:val="es-MX"/>
        </w:rPr>
      </w:pPr>
      <w:r w:rsidRPr="00220430">
        <w:rPr>
          <w:rFonts w:ascii="Times New Roman" w:hAnsi="Times New Roman" w:cs="Times New Roman"/>
          <w:sz w:val="24"/>
          <w:szCs w:val="24"/>
          <w:lang w:val="es-MX"/>
        </w:rPr>
        <w:t>Año 2000-2016</w:t>
      </w:r>
    </w:p>
    <w:p w:rsidR="006E71A4" w:rsidRDefault="006E71A4" w:rsidP="00C716BB">
      <w:pPr>
        <w:rPr>
          <w:rFonts w:ascii="Times New Roman" w:hAnsi="Times New Roman" w:cs="Times New Roman"/>
          <w:sz w:val="24"/>
          <w:szCs w:val="24"/>
          <w:lang w:val="es-MX"/>
        </w:rPr>
      </w:pPr>
    </w:p>
    <w:p w:rsidR="006E71A4" w:rsidRPr="00C716BB" w:rsidRDefault="006E71A4" w:rsidP="00C716BB">
      <w:pPr>
        <w:rPr>
          <w:rFonts w:ascii="Times New Roman"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4C57FD2C" wp14:editId="66986084">
            <wp:extent cx="6096000" cy="3638297"/>
            <wp:effectExtent l="0" t="0" r="0" b="63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108020" cy="3645471"/>
                    </a:xfrm>
                    <a:prstGeom prst="rect">
                      <a:avLst/>
                    </a:prstGeom>
                    <a:noFill/>
                  </pic:spPr>
                </pic:pic>
              </a:graphicData>
            </a:graphic>
          </wp:inline>
        </w:drawing>
      </w:r>
    </w:p>
    <w:p w:rsidR="00C716BB" w:rsidRDefault="00C716BB">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381C0C" w:rsidRDefault="006E71A4" w:rsidP="006E71A4">
      <w:pPr>
        <w:spacing w:before="120" w:after="120" w:line="240" w:lineRule="auto"/>
        <w:rPr>
          <w:rFonts w:ascii="Times New Roman" w:hAnsi="Times New Roman" w:cs="Times New Roman"/>
          <w:sz w:val="24"/>
          <w:szCs w:val="24"/>
          <w:lang w:val="es-MX"/>
        </w:rPr>
      </w:pPr>
      <w:bookmarkStart w:id="30" w:name="_Toc487475810"/>
      <w:r w:rsidRPr="00381C0C">
        <w:rPr>
          <w:rStyle w:val="Ttulo2Car"/>
          <w:rFonts w:ascii="Times New Roman" w:hAnsi="Times New Roman" w:cs="Times New Roman"/>
          <w:color w:val="auto"/>
          <w:sz w:val="24"/>
          <w:szCs w:val="24"/>
        </w:rPr>
        <w:lastRenderedPageBreak/>
        <w:t>Anexo 25 Número y Tasa de Delitos contra la Vida y la Integridad Personal</w:t>
      </w:r>
      <w:bookmarkEnd w:id="30"/>
    </w:p>
    <w:p w:rsidR="006E71A4" w:rsidRDefault="00381C0C" w:rsidP="006E71A4">
      <w:pPr>
        <w:spacing w:before="120" w:after="120" w:line="240" w:lineRule="auto"/>
        <w:rPr>
          <w:rFonts w:ascii="Times New Roman" w:hAnsi="Times New Roman" w:cs="Times New Roman"/>
          <w:sz w:val="24"/>
          <w:szCs w:val="24"/>
          <w:lang w:val="es-MX"/>
        </w:rPr>
      </w:pPr>
      <w:r>
        <w:rPr>
          <w:rFonts w:ascii="Times New Roman" w:hAnsi="Times New Roman" w:cs="Times New Roman"/>
          <w:sz w:val="24"/>
          <w:szCs w:val="24"/>
          <w:lang w:val="es-MX"/>
        </w:rPr>
        <w:t>R</w:t>
      </w:r>
      <w:r w:rsidR="006E71A4" w:rsidRPr="006E71A4">
        <w:rPr>
          <w:rFonts w:ascii="Times New Roman" w:hAnsi="Times New Roman" w:cs="Times New Roman"/>
          <w:sz w:val="24"/>
          <w:szCs w:val="24"/>
          <w:lang w:val="es-MX"/>
        </w:rPr>
        <w:t>egistrados en la República de Panamá: Años 1991-2015</w:t>
      </w:r>
    </w:p>
    <w:p w:rsidR="006E71A4" w:rsidRPr="006E71A4" w:rsidRDefault="006E71A4" w:rsidP="006E71A4">
      <w:pPr>
        <w:spacing w:before="120" w:after="120" w:line="240" w:lineRule="auto"/>
        <w:rPr>
          <w:rFonts w:ascii="Times New Roman" w:hAnsi="Times New Roman" w:cs="Times New Roman"/>
          <w:sz w:val="24"/>
          <w:szCs w:val="24"/>
          <w:lang w:val="es-MX"/>
        </w:rPr>
      </w:pPr>
    </w:p>
    <w:p w:rsidR="006E71A4" w:rsidRPr="006E71A4" w:rsidRDefault="006E71A4">
      <w:pPr>
        <w:rPr>
          <w:rFonts w:ascii="Times New Roman" w:eastAsiaTheme="majorEastAsia"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762A24FE" wp14:editId="49DA1CAF">
            <wp:extent cx="5876925" cy="4029036"/>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883793" cy="4033745"/>
                    </a:xfrm>
                    <a:prstGeom prst="rect">
                      <a:avLst/>
                    </a:prstGeom>
                    <a:noFill/>
                  </pic:spPr>
                </pic:pic>
              </a:graphicData>
            </a:graphic>
          </wp:inline>
        </w:drawing>
      </w:r>
      <w:r w:rsidRPr="006E71A4">
        <w:rPr>
          <w:rFonts w:ascii="Times New Roman" w:hAnsi="Times New Roman" w:cs="Times New Roman"/>
          <w:sz w:val="24"/>
          <w:szCs w:val="24"/>
          <w:lang w:val="es-MX"/>
        </w:rPr>
        <w:br w:type="page"/>
      </w:r>
    </w:p>
    <w:p w:rsidR="00381C0C" w:rsidRPr="00381C0C" w:rsidRDefault="00194D2B" w:rsidP="00381C0C">
      <w:pPr>
        <w:pStyle w:val="Ttulo2"/>
        <w:rPr>
          <w:rFonts w:ascii="Times New Roman" w:hAnsi="Times New Roman" w:cs="Times New Roman"/>
          <w:color w:val="auto"/>
          <w:sz w:val="24"/>
          <w:szCs w:val="24"/>
          <w:lang w:val="es-MX"/>
        </w:rPr>
      </w:pPr>
      <w:bookmarkStart w:id="31" w:name="_Toc487475811"/>
      <w:r w:rsidRPr="00381C0C">
        <w:rPr>
          <w:rFonts w:ascii="Times New Roman" w:hAnsi="Times New Roman" w:cs="Times New Roman"/>
          <w:color w:val="auto"/>
          <w:sz w:val="24"/>
          <w:szCs w:val="24"/>
          <w:lang w:val="es-MX"/>
        </w:rPr>
        <w:lastRenderedPageBreak/>
        <w:t>Anexo 26 Número y Tasa del Delito de Intento de Violación Carnal</w:t>
      </w:r>
      <w:bookmarkEnd w:id="31"/>
      <w:r w:rsidRPr="00381C0C">
        <w:rPr>
          <w:rFonts w:ascii="Times New Roman" w:hAnsi="Times New Roman" w:cs="Times New Roman"/>
          <w:color w:val="auto"/>
          <w:sz w:val="24"/>
          <w:szCs w:val="24"/>
          <w:lang w:val="es-MX"/>
        </w:rPr>
        <w:t xml:space="preserve"> </w:t>
      </w:r>
    </w:p>
    <w:p w:rsidR="00194D2B" w:rsidRDefault="00194D2B" w:rsidP="00381C0C">
      <w:pPr>
        <w:spacing w:before="120" w:after="120" w:line="240" w:lineRule="auto"/>
        <w:rPr>
          <w:rFonts w:ascii="Times New Roman" w:hAnsi="Times New Roman" w:cs="Times New Roman"/>
          <w:sz w:val="24"/>
          <w:szCs w:val="24"/>
          <w:lang w:val="es-MX"/>
        </w:rPr>
      </w:pPr>
      <w:r w:rsidRPr="00194D2B">
        <w:rPr>
          <w:rFonts w:ascii="Times New Roman" w:hAnsi="Times New Roman" w:cs="Times New Roman"/>
          <w:sz w:val="24"/>
          <w:szCs w:val="24"/>
          <w:lang w:val="es-MX"/>
        </w:rPr>
        <w:t>Registrados en la</w:t>
      </w:r>
      <w:r w:rsidR="00381C0C">
        <w:rPr>
          <w:rFonts w:ascii="Times New Roman" w:hAnsi="Times New Roman" w:cs="Times New Roman"/>
          <w:sz w:val="24"/>
          <w:szCs w:val="24"/>
          <w:lang w:val="es-MX"/>
        </w:rPr>
        <w:t xml:space="preserve"> </w:t>
      </w:r>
      <w:r w:rsidRPr="00194D2B">
        <w:rPr>
          <w:rFonts w:ascii="Times New Roman" w:hAnsi="Times New Roman" w:cs="Times New Roman"/>
          <w:noProof/>
          <w:sz w:val="24"/>
          <w:szCs w:val="24"/>
          <w:lang w:val="es-ES" w:eastAsia="es-ES"/>
        </w:rPr>
        <w:drawing>
          <wp:anchor distT="0" distB="0" distL="114300" distR="114300" simplePos="0" relativeHeight="251663360" behindDoc="0" locked="0" layoutInCell="1" allowOverlap="1" wp14:anchorId="0DD62BD7" wp14:editId="6C5C900C">
            <wp:simplePos x="0" y="0"/>
            <wp:positionH relativeFrom="column">
              <wp:posOffset>-718185</wp:posOffset>
            </wp:positionH>
            <wp:positionV relativeFrom="paragraph">
              <wp:posOffset>255270</wp:posOffset>
            </wp:positionV>
            <wp:extent cx="7010400" cy="3314700"/>
            <wp:effectExtent l="0" t="0" r="0" b="0"/>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7010400" cy="3314700"/>
                    </a:xfrm>
                    <a:prstGeom prst="rect">
                      <a:avLst/>
                    </a:prstGeom>
                    <a:noFill/>
                  </pic:spPr>
                </pic:pic>
              </a:graphicData>
            </a:graphic>
            <wp14:sizeRelH relativeFrom="margin">
              <wp14:pctWidth>0</wp14:pctWidth>
            </wp14:sizeRelH>
            <wp14:sizeRelV relativeFrom="margin">
              <wp14:pctHeight>0</wp14:pctHeight>
            </wp14:sizeRelV>
          </wp:anchor>
        </w:drawing>
      </w:r>
      <w:r w:rsidRPr="00194D2B">
        <w:rPr>
          <w:rFonts w:ascii="Times New Roman" w:hAnsi="Times New Roman" w:cs="Times New Roman"/>
          <w:sz w:val="24"/>
          <w:szCs w:val="24"/>
          <w:lang w:val="es-MX"/>
        </w:rPr>
        <w:t>República de Panamá: Años 1991-2015</w:t>
      </w:r>
    </w:p>
    <w:p w:rsidR="00194D2B" w:rsidRPr="00194D2B" w:rsidRDefault="00194D2B" w:rsidP="00194D2B">
      <w:pPr>
        <w:tabs>
          <w:tab w:val="left" w:pos="2244"/>
        </w:tabs>
        <w:spacing w:before="120" w:after="120" w:line="240" w:lineRule="auto"/>
        <w:rPr>
          <w:rFonts w:ascii="Times New Roman" w:hAnsi="Times New Roman" w:cs="Times New Roman"/>
          <w:sz w:val="24"/>
          <w:szCs w:val="24"/>
          <w:lang w:val="es-MX"/>
        </w:rPr>
      </w:pPr>
    </w:p>
    <w:p w:rsidR="00194D2B" w:rsidRDefault="00194D2B">
      <w:pPr>
        <w:rPr>
          <w:rFonts w:ascii="Times New Roman" w:hAnsi="Times New Roman" w:cs="Times New Roman"/>
          <w:sz w:val="24"/>
          <w:szCs w:val="24"/>
          <w:lang w:val="es-MX"/>
        </w:rPr>
      </w:pPr>
      <w:r>
        <w:rPr>
          <w:rFonts w:ascii="Times New Roman" w:hAnsi="Times New Roman" w:cs="Times New Roman"/>
          <w:sz w:val="24"/>
          <w:szCs w:val="24"/>
          <w:lang w:val="es-MX"/>
        </w:rPr>
        <w:br w:type="page"/>
      </w:r>
    </w:p>
    <w:p w:rsidR="00194D2B" w:rsidRPr="00381C0C" w:rsidRDefault="00194D2B" w:rsidP="00381C0C">
      <w:pPr>
        <w:pStyle w:val="Ttulo2"/>
        <w:rPr>
          <w:rFonts w:ascii="Times New Roman" w:hAnsi="Times New Roman" w:cs="Times New Roman"/>
          <w:sz w:val="24"/>
          <w:szCs w:val="24"/>
          <w:lang w:val="es-MX"/>
        </w:rPr>
      </w:pPr>
      <w:bookmarkStart w:id="32" w:name="_Toc487475812"/>
      <w:r w:rsidRPr="00381C0C">
        <w:rPr>
          <w:rFonts w:ascii="Times New Roman" w:hAnsi="Times New Roman" w:cs="Times New Roman"/>
          <w:color w:val="auto"/>
          <w:sz w:val="24"/>
          <w:szCs w:val="24"/>
          <w:lang w:val="es-MX"/>
        </w:rPr>
        <w:lastRenderedPageBreak/>
        <w:t>Anexo 27 Número y Tasa de Delitos Contra la Libertad e Integridad Sexual</w:t>
      </w:r>
      <w:bookmarkEnd w:id="32"/>
    </w:p>
    <w:p w:rsidR="00194D2B" w:rsidRDefault="00194D2B" w:rsidP="00194D2B">
      <w:pPr>
        <w:spacing w:before="120" w:after="120" w:line="240" w:lineRule="auto"/>
        <w:rPr>
          <w:rFonts w:ascii="Times New Roman" w:hAnsi="Times New Roman" w:cs="Times New Roman"/>
          <w:sz w:val="24"/>
          <w:szCs w:val="24"/>
          <w:lang w:val="es-MX"/>
        </w:rPr>
      </w:pPr>
      <w:r w:rsidRPr="00194D2B">
        <w:rPr>
          <w:rFonts w:ascii="Times New Roman" w:hAnsi="Times New Roman" w:cs="Times New Roman"/>
          <w:sz w:val="24"/>
          <w:szCs w:val="24"/>
          <w:lang w:val="es-MX"/>
        </w:rPr>
        <w:t xml:space="preserve">Registrados en la República de Panamá, Años 1991 </w:t>
      </w:r>
      <w:r>
        <w:rPr>
          <w:rFonts w:ascii="Times New Roman" w:hAnsi="Times New Roman" w:cs="Times New Roman"/>
          <w:sz w:val="24"/>
          <w:szCs w:val="24"/>
          <w:lang w:val="es-MX"/>
        </w:rPr>
        <w:t>–</w:t>
      </w:r>
      <w:r w:rsidRPr="00194D2B">
        <w:rPr>
          <w:rFonts w:ascii="Times New Roman" w:hAnsi="Times New Roman" w:cs="Times New Roman"/>
          <w:sz w:val="24"/>
          <w:szCs w:val="24"/>
          <w:lang w:val="es-MX"/>
        </w:rPr>
        <w:t xml:space="preserve"> 2015</w:t>
      </w:r>
    </w:p>
    <w:p w:rsidR="00194D2B" w:rsidRPr="00194D2B" w:rsidRDefault="00194D2B" w:rsidP="00194D2B">
      <w:pPr>
        <w:spacing w:before="120" w:after="120" w:line="240" w:lineRule="auto"/>
        <w:rPr>
          <w:rFonts w:ascii="Times New Roman" w:hAnsi="Times New Roman" w:cs="Times New Roman"/>
          <w:sz w:val="24"/>
          <w:szCs w:val="24"/>
          <w:lang w:val="es-MX"/>
        </w:rPr>
      </w:pPr>
    </w:p>
    <w:p w:rsidR="00194D2B" w:rsidRDefault="00194D2B">
      <w:pPr>
        <w:rPr>
          <w:rFonts w:ascii="Times New Roman" w:eastAsiaTheme="majorEastAsia" w:hAnsi="Times New Roman" w:cs="Times New Roman"/>
          <w:sz w:val="24"/>
          <w:szCs w:val="24"/>
          <w:lang w:val="es-MX"/>
        </w:rPr>
      </w:pPr>
      <w:r w:rsidRPr="00A8724C">
        <w:rPr>
          <w:rFonts w:ascii="Times New Roman" w:hAnsi="Times New Roman" w:cs="Times New Roman"/>
          <w:b/>
          <w:noProof/>
          <w:sz w:val="24"/>
          <w:szCs w:val="24"/>
          <w:lang w:val="es-ES" w:eastAsia="es-ES"/>
        </w:rPr>
        <w:drawing>
          <wp:inline distT="0" distB="0" distL="0" distR="0" wp14:anchorId="538ED10F" wp14:editId="28F71739">
            <wp:extent cx="5610481" cy="3370521"/>
            <wp:effectExtent l="0" t="0" r="0" b="190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12687" cy="3371847"/>
                    </a:xfrm>
                    <a:prstGeom prst="rect">
                      <a:avLst/>
                    </a:prstGeom>
                    <a:noFill/>
                  </pic:spPr>
                </pic:pic>
              </a:graphicData>
            </a:graphic>
          </wp:inline>
        </w:drawing>
      </w:r>
      <w:r>
        <w:rPr>
          <w:rFonts w:ascii="Times New Roman" w:eastAsiaTheme="majorEastAsia" w:hAnsi="Times New Roman" w:cs="Times New Roman"/>
          <w:sz w:val="24"/>
          <w:szCs w:val="24"/>
          <w:lang w:val="es-MX"/>
        </w:rPr>
        <w:br w:type="page"/>
      </w:r>
    </w:p>
    <w:p w:rsidR="00381C0C" w:rsidRPr="00381C0C" w:rsidRDefault="00194D2B" w:rsidP="00381C0C">
      <w:pPr>
        <w:pStyle w:val="Ttulo2"/>
        <w:rPr>
          <w:rFonts w:ascii="Times New Roman" w:hAnsi="Times New Roman" w:cs="Times New Roman"/>
          <w:color w:val="auto"/>
          <w:sz w:val="24"/>
          <w:szCs w:val="24"/>
          <w:lang w:val="es-MX"/>
        </w:rPr>
      </w:pPr>
      <w:bookmarkStart w:id="33" w:name="_Toc487475813"/>
      <w:r w:rsidRPr="00381C0C">
        <w:rPr>
          <w:rFonts w:ascii="Times New Roman" w:hAnsi="Times New Roman" w:cs="Times New Roman"/>
          <w:color w:val="auto"/>
          <w:sz w:val="24"/>
          <w:szCs w:val="24"/>
          <w:lang w:val="es-MX"/>
        </w:rPr>
        <w:lastRenderedPageBreak/>
        <w:t>Anexo 28 Número y Tasa del Delito de Violencia Doméstica</w:t>
      </w:r>
      <w:bookmarkEnd w:id="33"/>
    </w:p>
    <w:p w:rsidR="00194D2B" w:rsidRPr="00381C0C" w:rsidRDefault="00194D2B" w:rsidP="00381C0C">
      <w:pPr>
        <w:spacing w:before="120" w:after="120" w:line="240" w:lineRule="auto"/>
        <w:rPr>
          <w:rFonts w:ascii="Times New Roman" w:hAnsi="Times New Roman" w:cs="Times New Roman"/>
          <w:sz w:val="24"/>
          <w:szCs w:val="24"/>
          <w:lang w:val="es-MX"/>
        </w:rPr>
      </w:pPr>
      <w:r w:rsidRPr="00381C0C">
        <w:rPr>
          <w:rFonts w:ascii="Times New Roman" w:hAnsi="Times New Roman" w:cs="Times New Roman"/>
          <w:sz w:val="24"/>
          <w:szCs w:val="24"/>
          <w:lang w:val="es-MX"/>
        </w:rPr>
        <w:t>Años 1998-2015</w:t>
      </w:r>
    </w:p>
    <w:p w:rsidR="00381C0C" w:rsidRPr="00A8724C" w:rsidRDefault="00381C0C" w:rsidP="00381C0C">
      <w:pPr>
        <w:spacing w:before="120" w:after="120" w:line="240" w:lineRule="auto"/>
        <w:rPr>
          <w:rFonts w:ascii="Times New Roman" w:hAnsi="Times New Roman" w:cs="Times New Roman"/>
          <w:b/>
          <w:sz w:val="24"/>
          <w:szCs w:val="24"/>
          <w:lang w:val="es-MX"/>
        </w:rPr>
      </w:pPr>
    </w:p>
    <w:p w:rsidR="00194D2B" w:rsidRDefault="00194D2B">
      <w:pPr>
        <w:rPr>
          <w:rFonts w:ascii="Times New Roman" w:eastAsiaTheme="majorEastAsia" w:hAnsi="Times New Roman" w:cs="Times New Roman"/>
          <w:sz w:val="24"/>
          <w:szCs w:val="24"/>
          <w:lang w:val="es-MX"/>
        </w:rPr>
      </w:pPr>
      <w:r w:rsidRPr="00A8724C">
        <w:rPr>
          <w:rFonts w:ascii="Times New Roman" w:hAnsi="Times New Roman" w:cs="Times New Roman"/>
          <w:noProof/>
          <w:sz w:val="24"/>
          <w:szCs w:val="24"/>
          <w:lang w:val="es-ES" w:eastAsia="es-ES"/>
        </w:rPr>
        <w:drawing>
          <wp:inline distT="0" distB="0" distL="0" distR="0" wp14:anchorId="2D3E305F" wp14:editId="45D26861">
            <wp:extent cx="5611287" cy="4438650"/>
            <wp:effectExtent l="0" t="0" r="889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26669" cy="4450818"/>
                    </a:xfrm>
                    <a:prstGeom prst="rect">
                      <a:avLst/>
                    </a:prstGeom>
                    <a:noFill/>
                    <a:ln>
                      <a:noFill/>
                    </a:ln>
                  </pic:spPr>
                </pic:pic>
              </a:graphicData>
            </a:graphic>
          </wp:inline>
        </w:drawing>
      </w:r>
      <w:r>
        <w:rPr>
          <w:rFonts w:ascii="Times New Roman" w:eastAsiaTheme="majorEastAsia" w:hAnsi="Times New Roman" w:cs="Times New Roman"/>
          <w:sz w:val="24"/>
          <w:szCs w:val="24"/>
          <w:lang w:val="es-MX"/>
        </w:rPr>
        <w:br w:type="page"/>
      </w:r>
    </w:p>
    <w:p w:rsidR="00194D2B" w:rsidRDefault="00194D2B">
      <w:pPr>
        <w:rPr>
          <w:rFonts w:ascii="Times New Roman" w:eastAsiaTheme="majorEastAsia" w:hAnsi="Times New Roman" w:cs="Times New Roman"/>
          <w:sz w:val="24"/>
          <w:szCs w:val="24"/>
          <w:lang w:val="es-MX"/>
        </w:rPr>
      </w:pPr>
    </w:p>
    <w:p w:rsidR="00381C0C" w:rsidRPr="00381C0C" w:rsidRDefault="00822EBA" w:rsidP="009F6D38">
      <w:pPr>
        <w:pStyle w:val="Ttulo2"/>
        <w:rPr>
          <w:rFonts w:ascii="Times New Roman" w:hAnsi="Times New Roman" w:cs="Times New Roman"/>
          <w:color w:val="auto"/>
          <w:sz w:val="24"/>
          <w:szCs w:val="24"/>
          <w:lang w:val="es-MX"/>
        </w:rPr>
      </w:pPr>
      <w:bookmarkStart w:id="34" w:name="_Toc487475814"/>
      <w:r w:rsidRPr="00381C0C">
        <w:rPr>
          <w:rFonts w:ascii="Times New Roman" w:hAnsi="Times New Roman" w:cs="Times New Roman"/>
          <w:color w:val="auto"/>
          <w:sz w:val="24"/>
          <w:szCs w:val="24"/>
          <w:lang w:val="es-MX"/>
        </w:rPr>
        <w:t xml:space="preserve">Anexo </w:t>
      </w:r>
      <w:r w:rsidR="004F3EE3" w:rsidRPr="00381C0C">
        <w:rPr>
          <w:rFonts w:ascii="Times New Roman" w:hAnsi="Times New Roman" w:cs="Times New Roman"/>
          <w:color w:val="auto"/>
          <w:sz w:val="24"/>
          <w:szCs w:val="24"/>
          <w:lang w:val="es-MX"/>
        </w:rPr>
        <w:t>29</w:t>
      </w:r>
      <w:r w:rsidRPr="00381C0C">
        <w:rPr>
          <w:rFonts w:ascii="Times New Roman" w:hAnsi="Times New Roman" w:cs="Times New Roman"/>
          <w:color w:val="auto"/>
          <w:sz w:val="24"/>
          <w:szCs w:val="24"/>
          <w:lang w:val="es-MX"/>
        </w:rPr>
        <w:t>. Sente</w:t>
      </w:r>
      <w:r w:rsidR="003C6874" w:rsidRPr="00381C0C">
        <w:rPr>
          <w:rFonts w:ascii="Times New Roman" w:hAnsi="Times New Roman" w:cs="Times New Roman"/>
          <w:color w:val="auto"/>
          <w:sz w:val="24"/>
          <w:szCs w:val="24"/>
          <w:lang w:val="es-MX"/>
        </w:rPr>
        <w:t>ncias por distrito Judicial</w:t>
      </w:r>
      <w:bookmarkEnd w:id="34"/>
      <w:r w:rsidR="003C6874" w:rsidRPr="00381C0C">
        <w:rPr>
          <w:rFonts w:ascii="Times New Roman" w:hAnsi="Times New Roman" w:cs="Times New Roman"/>
          <w:color w:val="auto"/>
          <w:sz w:val="24"/>
          <w:szCs w:val="24"/>
          <w:lang w:val="es-MX"/>
        </w:rPr>
        <w:t xml:space="preserve"> </w:t>
      </w:r>
    </w:p>
    <w:p w:rsidR="007D7A8F" w:rsidRPr="00220430" w:rsidRDefault="00381C0C" w:rsidP="00220430">
      <w:pPr>
        <w:rPr>
          <w:rFonts w:ascii="Times New Roman" w:hAnsi="Times New Roman" w:cs="Times New Roman"/>
          <w:sz w:val="24"/>
          <w:szCs w:val="24"/>
          <w:lang w:val="es-MX"/>
        </w:rPr>
      </w:pPr>
      <w:r w:rsidRPr="00220430">
        <w:rPr>
          <w:rFonts w:ascii="Times New Roman" w:hAnsi="Times New Roman" w:cs="Times New Roman"/>
          <w:sz w:val="24"/>
          <w:szCs w:val="24"/>
          <w:lang w:val="es-MX"/>
        </w:rPr>
        <w:t>D</w:t>
      </w:r>
      <w:r w:rsidR="003C6874" w:rsidRPr="00220430">
        <w:rPr>
          <w:rFonts w:ascii="Times New Roman" w:hAnsi="Times New Roman" w:cs="Times New Roman"/>
          <w:sz w:val="24"/>
          <w:szCs w:val="24"/>
          <w:lang w:val="es-MX"/>
        </w:rPr>
        <w:t>el 1 de enero al 31 de diciembre 2016</w:t>
      </w:r>
    </w:p>
    <w:p w:rsidR="00206E9E" w:rsidRPr="00206E9E" w:rsidRDefault="00206E9E" w:rsidP="00206E9E">
      <w:pPr>
        <w:rPr>
          <w:lang w:val="es-MX"/>
        </w:rPr>
      </w:pPr>
    </w:p>
    <w:p w:rsidR="00822EBA" w:rsidRDefault="003C6874" w:rsidP="00233B89">
      <w:pPr>
        <w:rPr>
          <w:rFonts w:ascii="Times New Roman" w:hAnsi="Times New Roman" w:cs="Times New Roman"/>
          <w:b/>
          <w:sz w:val="24"/>
          <w:szCs w:val="24"/>
          <w:lang w:val="es-MX"/>
        </w:rPr>
      </w:pPr>
      <w:r w:rsidRPr="003C6874">
        <w:rPr>
          <w:rFonts w:ascii="Times New Roman" w:hAnsi="Times New Roman" w:cs="Times New Roman"/>
          <w:b/>
          <w:noProof/>
          <w:sz w:val="24"/>
          <w:szCs w:val="24"/>
          <w:lang w:val="es-ES" w:eastAsia="es-ES"/>
        </w:rPr>
        <w:drawing>
          <wp:inline distT="0" distB="0" distL="0" distR="0">
            <wp:extent cx="5610625" cy="3181350"/>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22543" cy="3188108"/>
                    </a:xfrm>
                    <a:prstGeom prst="rect">
                      <a:avLst/>
                    </a:prstGeom>
                    <a:noFill/>
                    <a:ln>
                      <a:noFill/>
                    </a:ln>
                  </pic:spPr>
                </pic:pic>
              </a:graphicData>
            </a:graphic>
          </wp:inline>
        </w:drawing>
      </w: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F31894" w:rsidRDefault="00F31894" w:rsidP="00233B89">
      <w:pPr>
        <w:rPr>
          <w:rFonts w:ascii="Times New Roman" w:hAnsi="Times New Roman" w:cs="Times New Roman"/>
          <w:b/>
          <w:sz w:val="24"/>
          <w:szCs w:val="24"/>
          <w:lang w:val="es-MX"/>
        </w:rPr>
      </w:pPr>
    </w:p>
    <w:p w:rsidR="00381C0C" w:rsidRDefault="00822EBA" w:rsidP="009F6D38">
      <w:pPr>
        <w:pStyle w:val="Ttulo2"/>
        <w:rPr>
          <w:rFonts w:ascii="Times New Roman" w:hAnsi="Times New Roman" w:cs="Times New Roman"/>
          <w:color w:val="auto"/>
          <w:sz w:val="24"/>
          <w:szCs w:val="24"/>
          <w:lang w:val="es-MX"/>
        </w:rPr>
      </w:pPr>
      <w:bookmarkStart w:id="35" w:name="_Toc487475815"/>
      <w:r w:rsidRPr="009F6D38">
        <w:rPr>
          <w:rFonts w:ascii="Times New Roman" w:hAnsi="Times New Roman" w:cs="Times New Roman"/>
          <w:color w:val="auto"/>
          <w:sz w:val="24"/>
          <w:szCs w:val="24"/>
          <w:lang w:val="es-MX"/>
        </w:rPr>
        <w:t xml:space="preserve">Anexo </w:t>
      </w:r>
      <w:r w:rsidR="004F3EE3">
        <w:rPr>
          <w:rFonts w:ascii="Times New Roman" w:hAnsi="Times New Roman" w:cs="Times New Roman"/>
          <w:color w:val="auto"/>
          <w:sz w:val="24"/>
          <w:szCs w:val="24"/>
          <w:lang w:val="es-MX"/>
        </w:rPr>
        <w:t>30</w:t>
      </w:r>
      <w:r w:rsidRPr="009F6D38">
        <w:rPr>
          <w:rFonts w:ascii="Times New Roman" w:hAnsi="Times New Roman" w:cs="Times New Roman"/>
          <w:color w:val="auto"/>
          <w:sz w:val="24"/>
          <w:szCs w:val="24"/>
          <w:lang w:val="es-MX"/>
        </w:rPr>
        <w:t>. Población Penitenciaria</w:t>
      </w:r>
      <w:r w:rsidR="00F31894" w:rsidRPr="009F6D38">
        <w:rPr>
          <w:rFonts w:ascii="Times New Roman" w:hAnsi="Times New Roman" w:cs="Times New Roman"/>
          <w:color w:val="auto"/>
          <w:sz w:val="24"/>
          <w:szCs w:val="24"/>
          <w:lang w:val="es-MX"/>
        </w:rPr>
        <w:t xml:space="preserve"> de Panamá a </w:t>
      </w:r>
      <w:r w:rsidR="00220430">
        <w:rPr>
          <w:rFonts w:ascii="Times New Roman" w:hAnsi="Times New Roman" w:cs="Times New Roman"/>
          <w:color w:val="auto"/>
          <w:sz w:val="24"/>
          <w:szCs w:val="24"/>
          <w:lang w:val="es-MX"/>
        </w:rPr>
        <w:t>junio de</w:t>
      </w:r>
      <w:r w:rsidR="00F31894" w:rsidRPr="009F6D38">
        <w:rPr>
          <w:rFonts w:ascii="Times New Roman" w:hAnsi="Times New Roman" w:cs="Times New Roman"/>
          <w:color w:val="auto"/>
          <w:sz w:val="24"/>
          <w:szCs w:val="24"/>
          <w:lang w:val="es-MX"/>
        </w:rPr>
        <w:t xml:space="preserve"> 2017</w:t>
      </w:r>
      <w:bookmarkEnd w:id="35"/>
    </w:p>
    <w:p w:rsidR="00717436" w:rsidRDefault="00717436" w:rsidP="00717436">
      <w:pPr>
        <w:rPr>
          <w:lang w:val="es-MX"/>
        </w:rPr>
      </w:pPr>
    </w:p>
    <w:p w:rsidR="00717436" w:rsidRPr="00717436" w:rsidRDefault="00717436" w:rsidP="00717436">
      <w:pPr>
        <w:jc w:val="center"/>
        <w:rPr>
          <w:b/>
          <w:lang w:val="es-MX"/>
        </w:rPr>
      </w:pPr>
      <w:r w:rsidRPr="00717436">
        <w:rPr>
          <w:b/>
          <w:lang w:val="es-MX"/>
        </w:rPr>
        <w:t>DIRECCIÓN DEL SISTEMA PENITENCIARIO NACIONAL</w:t>
      </w:r>
    </w:p>
    <w:p w:rsidR="00717436" w:rsidRPr="00717436" w:rsidRDefault="00717436" w:rsidP="00717436">
      <w:pPr>
        <w:jc w:val="center"/>
        <w:rPr>
          <w:b/>
          <w:lang w:val="es-MX"/>
        </w:rPr>
      </w:pPr>
      <w:r w:rsidRPr="00717436">
        <w:rPr>
          <w:b/>
          <w:lang w:val="es-MX"/>
        </w:rPr>
        <w:t>Estadística Semanal</w:t>
      </w:r>
    </w:p>
    <w:p w:rsidR="007D7A8F" w:rsidRDefault="00822EBA" w:rsidP="009F6D38">
      <w:pPr>
        <w:pStyle w:val="Ttulo2"/>
        <w:rPr>
          <w:rFonts w:ascii="Times New Roman" w:hAnsi="Times New Roman" w:cs="Times New Roman"/>
          <w:color w:val="auto"/>
          <w:sz w:val="24"/>
          <w:szCs w:val="24"/>
          <w:lang w:val="es-MX"/>
        </w:rPr>
      </w:pPr>
      <w:r w:rsidRPr="009F6D38">
        <w:rPr>
          <w:rFonts w:ascii="Times New Roman" w:hAnsi="Times New Roman" w:cs="Times New Roman"/>
          <w:color w:val="auto"/>
          <w:sz w:val="24"/>
          <w:szCs w:val="24"/>
          <w:lang w:val="es-MX"/>
        </w:rPr>
        <w:t xml:space="preserve"> </w:t>
      </w:r>
    </w:p>
    <w:p w:rsidR="000D2E58" w:rsidRDefault="00717436" w:rsidP="00233B89">
      <w:pPr>
        <w:rPr>
          <w:rFonts w:ascii="Times New Roman" w:hAnsi="Times New Roman" w:cs="Times New Roman"/>
          <w:b/>
          <w:sz w:val="24"/>
          <w:szCs w:val="24"/>
          <w:lang w:val="es-MX"/>
        </w:rPr>
      </w:pPr>
      <w:r w:rsidRPr="00717436">
        <w:rPr>
          <w:noProof/>
          <w:lang w:val="es-ES" w:eastAsia="es-ES"/>
        </w:rPr>
        <w:drawing>
          <wp:inline distT="0" distB="0" distL="0" distR="0">
            <wp:extent cx="5611628" cy="5724525"/>
            <wp:effectExtent l="0" t="0" r="8255"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17051" cy="5730057"/>
                    </a:xfrm>
                    <a:prstGeom prst="rect">
                      <a:avLst/>
                    </a:prstGeom>
                    <a:noFill/>
                    <a:ln>
                      <a:noFill/>
                    </a:ln>
                  </pic:spPr>
                </pic:pic>
              </a:graphicData>
            </a:graphic>
          </wp:inline>
        </w:drawing>
      </w:r>
    </w:p>
    <w:p w:rsidR="004F3EE3" w:rsidRDefault="004F3EE3">
      <w:pPr>
        <w:rPr>
          <w:rFonts w:ascii="Times New Roman" w:eastAsiaTheme="majorEastAsia" w:hAnsi="Times New Roman" w:cs="Times New Roman"/>
          <w:sz w:val="24"/>
          <w:szCs w:val="24"/>
          <w:lang w:val="es-MX"/>
        </w:rPr>
      </w:pPr>
      <w:r>
        <w:rPr>
          <w:rFonts w:ascii="Times New Roman" w:hAnsi="Times New Roman" w:cs="Times New Roman"/>
          <w:sz w:val="24"/>
          <w:szCs w:val="24"/>
          <w:lang w:val="es-MX"/>
        </w:rPr>
        <w:br w:type="page"/>
      </w:r>
    </w:p>
    <w:p w:rsidR="000D2E58" w:rsidRDefault="000D2E58" w:rsidP="00206E9E">
      <w:pPr>
        <w:pStyle w:val="Ttulo2"/>
        <w:spacing w:before="0" w:line="240" w:lineRule="auto"/>
        <w:rPr>
          <w:rFonts w:ascii="Times New Roman" w:hAnsi="Times New Roman" w:cs="Times New Roman"/>
          <w:color w:val="auto"/>
          <w:sz w:val="24"/>
          <w:szCs w:val="24"/>
          <w:lang w:val="es-MX"/>
        </w:rPr>
      </w:pPr>
      <w:bookmarkStart w:id="36" w:name="_Toc487475816"/>
      <w:r w:rsidRPr="00381C0C">
        <w:rPr>
          <w:rFonts w:ascii="Times New Roman" w:hAnsi="Times New Roman" w:cs="Times New Roman"/>
          <w:color w:val="auto"/>
          <w:sz w:val="24"/>
          <w:szCs w:val="24"/>
          <w:lang w:val="es-MX"/>
        </w:rPr>
        <w:lastRenderedPageBreak/>
        <w:t xml:space="preserve">Anexo </w:t>
      </w:r>
      <w:r w:rsidR="00381C0C">
        <w:rPr>
          <w:rFonts w:ascii="Times New Roman" w:hAnsi="Times New Roman" w:cs="Times New Roman"/>
          <w:color w:val="auto"/>
          <w:sz w:val="24"/>
          <w:szCs w:val="24"/>
          <w:lang w:val="es-MX"/>
        </w:rPr>
        <w:t>31</w:t>
      </w:r>
      <w:r w:rsidR="009F6D38" w:rsidRPr="00381C0C">
        <w:rPr>
          <w:rFonts w:ascii="Times New Roman" w:hAnsi="Times New Roman" w:cs="Times New Roman"/>
          <w:color w:val="auto"/>
          <w:sz w:val="24"/>
          <w:szCs w:val="24"/>
          <w:lang w:val="es-MX"/>
        </w:rPr>
        <w:t xml:space="preserve"> </w:t>
      </w:r>
      <w:r w:rsidRPr="00381C0C">
        <w:rPr>
          <w:rFonts w:ascii="Times New Roman" w:hAnsi="Times New Roman" w:cs="Times New Roman"/>
          <w:color w:val="auto"/>
          <w:sz w:val="24"/>
          <w:szCs w:val="24"/>
          <w:lang w:val="es-MX"/>
        </w:rPr>
        <w:t xml:space="preserve">Declaración </w:t>
      </w:r>
      <w:r w:rsidR="00220430">
        <w:rPr>
          <w:rFonts w:ascii="Times New Roman" w:hAnsi="Times New Roman" w:cs="Times New Roman"/>
          <w:color w:val="auto"/>
          <w:sz w:val="24"/>
          <w:szCs w:val="24"/>
          <w:lang w:val="es-MX"/>
        </w:rPr>
        <w:t>relativa</w:t>
      </w:r>
      <w:r w:rsidRPr="00381C0C">
        <w:rPr>
          <w:rFonts w:ascii="Times New Roman" w:hAnsi="Times New Roman" w:cs="Times New Roman"/>
          <w:color w:val="auto"/>
          <w:sz w:val="24"/>
          <w:szCs w:val="24"/>
          <w:lang w:val="es-MX"/>
        </w:rPr>
        <w:t xml:space="preserve"> </w:t>
      </w:r>
      <w:r w:rsidR="00206E9E" w:rsidRPr="00381C0C">
        <w:rPr>
          <w:rFonts w:ascii="Times New Roman" w:hAnsi="Times New Roman" w:cs="Times New Roman"/>
          <w:color w:val="auto"/>
          <w:sz w:val="24"/>
          <w:szCs w:val="24"/>
          <w:lang w:val="es-MX"/>
        </w:rPr>
        <w:t xml:space="preserve">al reconocimiento de la competencia del </w:t>
      </w:r>
      <w:r w:rsidRPr="00381C0C">
        <w:rPr>
          <w:rFonts w:ascii="Times New Roman" w:hAnsi="Times New Roman" w:cs="Times New Roman"/>
          <w:color w:val="auto"/>
          <w:sz w:val="24"/>
          <w:szCs w:val="24"/>
          <w:lang w:val="es-MX"/>
        </w:rPr>
        <w:t>Comité para la Eliminación de la Discriminación</w:t>
      </w:r>
      <w:r w:rsidRPr="009F6D38">
        <w:rPr>
          <w:rFonts w:ascii="Times New Roman" w:hAnsi="Times New Roman" w:cs="Times New Roman"/>
          <w:color w:val="auto"/>
          <w:sz w:val="24"/>
          <w:szCs w:val="24"/>
          <w:lang w:val="es-MX"/>
        </w:rPr>
        <w:t xml:space="preserve"> Racial</w:t>
      </w:r>
      <w:bookmarkEnd w:id="36"/>
    </w:p>
    <w:p w:rsidR="00206E9E" w:rsidRPr="00206E9E" w:rsidRDefault="00206E9E" w:rsidP="00206E9E">
      <w:pPr>
        <w:spacing w:after="0" w:line="240" w:lineRule="auto"/>
        <w:rPr>
          <w:i/>
          <w:sz w:val="20"/>
          <w:szCs w:val="20"/>
          <w:lang w:val="es-MX"/>
        </w:rPr>
      </w:pPr>
      <w:r w:rsidRPr="00206E9E">
        <w:rPr>
          <w:i/>
          <w:sz w:val="20"/>
          <w:szCs w:val="20"/>
          <w:lang w:val="es-MX"/>
        </w:rPr>
        <w:t>(Competencia para para recibir y examinar comunicaciones de personas o grupos</w:t>
      </w:r>
    </w:p>
    <w:p w:rsidR="00206E9E" w:rsidRPr="00206E9E" w:rsidRDefault="00206E9E" w:rsidP="00206E9E">
      <w:pPr>
        <w:spacing w:after="0" w:line="240" w:lineRule="auto"/>
        <w:rPr>
          <w:i/>
          <w:sz w:val="20"/>
          <w:szCs w:val="20"/>
          <w:lang w:val="es-MX"/>
        </w:rPr>
      </w:pPr>
      <w:r w:rsidRPr="00206E9E">
        <w:rPr>
          <w:i/>
          <w:sz w:val="20"/>
          <w:szCs w:val="20"/>
          <w:lang w:val="es-MX"/>
        </w:rPr>
        <w:t>de personas comprendidas dentro de su jurisdicción)</w:t>
      </w:r>
    </w:p>
    <w:p w:rsidR="00F002B2" w:rsidRDefault="000D2E58" w:rsidP="00F002B2">
      <w:pPr>
        <w:spacing w:after="0"/>
        <w:rPr>
          <w:rFonts w:ascii="Times New Roman" w:hAnsi="Times New Roman" w:cs="Times New Roman"/>
          <w:b/>
          <w:sz w:val="24"/>
          <w:szCs w:val="24"/>
          <w:lang w:val="es-MX"/>
        </w:rPr>
      </w:pPr>
      <w:r>
        <w:rPr>
          <w:rFonts w:ascii="Times New Roman" w:hAnsi="Times New Roman" w:cs="Times New Roman"/>
          <w:b/>
          <w:noProof/>
          <w:sz w:val="24"/>
          <w:szCs w:val="24"/>
          <w:lang w:val="es-ES" w:eastAsia="es-ES"/>
        </w:rPr>
        <w:drawing>
          <wp:inline distT="0" distB="0" distL="0" distR="0" wp14:anchorId="38D21162" wp14:editId="6DF1A01C">
            <wp:extent cx="5022937" cy="7136035"/>
            <wp:effectExtent l="0" t="0" r="6350" b="825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027085" cy="7141928"/>
                    </a:xfrm>
                    <a:prstGeom prst="rect">
                      <a:avLst/>
                    </a:prstGeom>
                    <a:noFill/>
                  </pic:spPr>
                </pic:pic>
              </a:graphicData>
            </a:graphic>
          </wp:inline>
        </w:drawing>
      </w:r>
    </w:p>
    <w:p w:rsidR="000D2E58" w:rsidRPr="009F6D38" w:rsidRDefault="000D2E58" w:rsidP="00206E9E">
      <w:pPr>
        <w:pStyle w:val="Ttulo2"/>
        <w:spacing w:before="0" w:line="240" w:lineRule="auto"/>
        <w:rPr>
          <w:rFonts w:ascii="Times New Roman" w:hAnsi="Times New Roman" w:cs="Times New Roman"/>
          <w:color w:val="auto"/>
          <w:sz w:val="24"/>
          <w:szCs w:val="24"/>
          <w:lang w:val="es-MX"/>
        </w:rPr>
      </w:pPr>
      <w:bookmarkStart w:id="37" w:name="_Toc487475817"/>
      <w:r w:rsidRPr="009F6D38">
        <w:rPr>
          <w:rFonts w:ascii="Times New Roman" w:hAnsi="Times New Roman" w:cs="Times New Roman"/>
          <w:noProof/>
          <w:color w:val="auto"/>
          <w:sz w:val="24"/>
          <w:szCs w:val="24"/>
          <w:lang w:eastAsia="es-PA"/>
        </w:rPr>
        <w:lastRenderedPageBreak/>
        <w:t xml:space="preserve">Anexo </w:t>
      </w:r>
      <w:r w:rsidR="00381C0C">
        <w:rPr>
          <w:rFonts w:ascii="Times New Roman" w:hAnsi="Times New Roman" w:cs="Times New Roman"/>
          <w:noProof/>
          <w:color w:val="auto"/>
          <w:sz w:val="24"/>
          <w:szCs w:val="24"/>
          <w:lang w:eastAsia="es-PA"/>
        </w:rPr>
        <w:t>32</w:t>
      </w:r>
      <w:r w:rsidRPr="009F6D38">
        <w:rPr>
          <w:rFonts w:ascii="Times New Roman" w:hAnsi="Times New Roman" w:cs="Times New Roman"/>
          <w:noProof/>
          <w:color w:val="auto"/>
          <w:sz w:val="24"/>
          <w:szCs w:val="24"/>
          <w:lang w:eastAsia="es-PA"/>
        </w:rPr>
        <w:t>. Reserva del Estado Panameño en cuanto a que no se considera obligada por el párrafo 1 del Artículo 30 de la Convención contra la Tortura y  otros Tratos o Penas Crueles, Inhumanos o Degradantes</w:t>
      </w:r>
      <w:bookmarkEnd w:id="37"/>
    </w:p>
    <w:p w:rsidR="000D2E58" w:rsidRDefault="000D2E58" w:rsidP="000D2E58">
      <w:pPr>
        <w:spacing w:after="0"/>
        <w:jc w:val="both"/>
        <w:rPr>
          <w:rFonts w:ascii="Times New Roman" w:hAnsi="Times New Roman" w:cs="Times New Roman"/>
          <w:b/>
          <w:noProof/>
          <w:sz w:val="24"/>
          <w:szCs w:val="24"/>
          <w:lang w:eastAsia="es-PA"/>
        </w:rPr>
      </w:pPr>
    </w:p>
    <w:p w:rsidR="000D2E58" w:rsidRDefault="000D2E58" w:rsidP="000D2E58">
      <w:pPr>
        <w:spacing w:after="0"/>
        <w:rPr>
          <w:rFonts w:ascii="Times New Roman" w:hAnsi="Times New Roman" w:cs="Times New Roman"/>
          <w:b/>
          <w:noProof/>
          <w:sz w:val="24"/>
          <w:szCs w:val="24"/>
          <w:lang w:eastAsia="es-PA"/>
        </w:rPr>
      </w:pPr>
      <w:r>
        <w:rPr>
          <w:rFonts w:ascii="Times New Roman" w:hAnsi="Times New Roman" w:cs="Times New Roman"/>
          <w:b/>
          <w:noProof/>
          <w:sz w:val="24"/>
          <w:szCs w:val="24"/>
          <w:lang w:val="es-ES" w:eastAsia="es-ES"/>
        </w:rPr>
        <w:drawing>
          <wp:inline distT="0" distB="0" distL="0" distR="0" wp14:anchorId="78367C2D" wp14:editId="5D46C65A">
            <wp:extent cx="5419725" cy="6257925"/>
            <wp:effectExtent l="0" t="0" r="9525" b="9525"/>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19725" cy="6257925"/>
                    </a:xfrm>
                    <a:prstGeom prst="rect">
                      <a:avLst/>
                    </a:prstGeom>
                    <a:noFill/>
                  </pic:spPr>
                </pic:pic>
              </a:graphicData>
            </a:graphic>
          </wp:inline>
        </w:drawing>
      </w:r>
    </w:p>
    <w:p w:rsidR="00AF2068" w:rsidRDefault="00AF2068" w:rsidP="00763865">
      <w:pPr>
        <w:spacing w:after="0"/>
        <w:rPr>
          <w:rFonts w:ascii="Times New Roman" w:hAnsi="Times New Roman" w:cs="Times New Roman"/>
          <w:b/>
          <w:sz w:val="24"/>
          <w:szCs w:val="24"/>
          <w:lang w:val="es-MX"/>
        </w:rPr>
      </w:pPr>
    </w:p>
    <w:p w:rsidR="00AF2068" w:rsidRDefault="00AF2068" w:rsidP="00763865">
      <w:pPr>
        <w:spacing w:after="0"/>
        <w:rPr>
          <w:rFonts w:ascii="Times New Roman" w:hAnsi="Times New Roman" w:cs="Times New Roman"/>
          <w:b/>
          <w:sz w:val="24"/>
          <w:szCs w:val="24"/>
          <w:lang w:val="es-MX"/>
        </w:rPr>
      </w:pPr>
    </w:p>
    <w:p w:rsidR="00AF2068" w:rsidRDefault="00AF2068" w:rsidP="00763865">
      <w:pPr>
        <w:spacing w:after="0"/>
        <w:rPr>
          <w:rFonts w:ascii="Times New Roman" w:hAnsi="Times New Roman" w:cs="Times New Roman"/>
          <w:b/>
          <w:sz w:val="24"/>
          <w:szCs w:val="24"/>
          <w:lang w:val="es-MX"/>
        </w:rPr>
      </w:pPr>
    </w:p>
    <w:p w:rsidR="00AF2068" w:rsidRDefault="00AF2068" w:rsidP="00763865">
      <w:pPr>
        <w:spacing w:after="0"/>
        <w:rPr>
          <w:rFonts w:ascii="Times New Roman" w:hAnsi="Times New Roman" w:cs="Times New Roman"/>
          <w:b/>
          <w:sz w:val="24"/>
          <w:szCs w:val="24"/>
          <w:lang w:val="es-MX"/>
        </w:rPr>
      </w:pPr>
    </w:p>
    <w:p w:rsidR="00AF2068" w:rsidRDefault="00AF2068" w:rsidP="00763865">
      <w:pPr>
        <w:spacing w:after="0"/>
        <w:rPr>
          <w:rFonts w:ascii="Times New Roman" w:hAnsi="Times New Roman" w:cs="Times New Roman"/>
          <w:b/>
          <w:sz w:val="24"/>
          <w:szCs w:val="24"/>
          <w:lang w:val="es-MX"/>
        </w:rPr>
      </w:pPr>
    </w:p>
    <w:p w:rsidR="000D2E58" w:rsidRDefault="000D2E58" w:rsidP="00763865">
      <w:pPr>
        <w:spacing w:after="0"/>
        <w:rPr>
          <w:rFonts w:ascii="Times New Roman" w:hAnsi="Times New Roman" w:cs="Times New Roman"/>
          <w:b/>
          <w:sz w:val="24"/>
          <w:szCs w:val="24"/>
          <w:lang w:val="es-MX"/>
        </w:rPr>
      </w:pPr>
    </w:p>
    <w:p w:rsidR="000D2E58" w:rsidRPr="009F6D38" w:rsidRDefault="00B82D4E" w:rsidP="00206E9E">
      <w:pPr>
        <w:pStyle w:val="Ttulo2"/>
        <w:spacing w:before="0" w:line="240" w:lineRule="auto"/>
        <w:rPr>
          <w:color w:val="auto"/>
          <w:sz w:val="24"/>
          <w:szCs w:val="24"/>
          <w:lang w:val="es-MX"/>
        </w:rPr>
      </w:pPr>
      <w:bookmarkStart w:id="38" w:name="_Toc487475818"/>
      <w:r w:rsidRPr="009F6D38">
        <w:rPr>
          <w:color w:val="auto"/>
          <w:sz w:val="24"/>
          <w:szCs w:val="24"/>
          <w:lang w:val="es-MX"/>
        </w:rPr>
        <w:lastRenderedPageBreak/>
        <w:t xml:space="preserve">Anexo </w:t>
      </w:r>
      <w:r w:rsidR="00381C0C">
        <w:rPr>
          <w:color w:val="auto"/>
          <w:sz w:val="24"/>
          <w:szCs w:val="24"/>
          <w:lang w:val="es-MX"/>
        </w:rPr>
        <w:t>33</w:t>
      </w:r>
      <w:r w:rsidR="000D2E58" w:rsidRPr="009F6D38">
        <w:rPr>
          <w:color w:val="auto"/>
          <w:sz w:val="24"/>
          <w:szCs w:val="24"/>
          <w:lang w:val="es-MX"/>
        </w:rPr>
        <w:t>. Declaración con Arreglo al Artículo 3, Párrafo 2, del Protocolo Facultativo de la Convención sobre los Derechos del Niño Relativo a la Participación de Niños en los Conflictos Armados</w:t>
      </w:r>
      <w:bookmarkEnd w:id="38"/>
    </w:p>
    <w:p w:rsidR="000D2E58" w:rsidRDefault="000D2E58" w:rsidP="000D2E58">
      <w:pPr>
        <w:spacing w:after="0"/>
        <w:rPr>
          <w:rFonts w:ascii="Times New Roman" w:hAnsi="Times New Roman" w:cs="Times New Roman"/>
          <w:b/>
          <w:sz w:val="24"/>
          <w:szCs w:val="24"/>
          <w:lang w:val="es-MX"/>
        </w:rPr>
      </w:pPr>
      <w:r w:rsidRPr="00A668F1">
        <w:rPr>
          <w:rFonts w:ascii="Times New Roman" w:hAnsi="Times New Roman" w:cs="Times New Roman"/>
          <w:b/>
          <w:noProof/>
          <w:sz w:val="24"/>
          <w:szCs w:val="24"/>
          <w:lang w:val="es-ES" w:eastAsia="es-ES"/>
        </w:rPr>
        <w:drawing>
          <wp:inline distT="0" distB="0" distL="0" distR="0" wp14:anchorId="46053AAD" wp14:editId="51A8E92C">
            <wp:extent cx="5611910" cy="6848475"/>
            <wp:effectExtent l="0" t="0" r="8255" b="0"/>
            <wp:docPr id="31" name="Imagen 31" descr="D:\Anexos\DECLARACION CRC Conflicto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Anexos\DECLARACION CRC Conflictos.tif"/>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614205" cy="6851276"/>
                    </a:xfrm>
                    <a:prstGeom prst="rect">
                      <a:avLst/>
                    </a:prstGeom>
                    <a:noFill/>
                    <a:ln>
                      <a:noFill/>
                    </a:ln>
                  </pic:spPr>
                </pic:pic>
              </a:graphicData>
            </a:graphic>
          </wp:inline>
        </w:drawing>
      </w:r>
    </w:p>
    <w:p w:rsidR="000D2E58" w:rsidRDefault="000D2E58" w:rsidP="00763865">
      <w:pPr>
        <w:spacing w:after="0"/>
        <w:rPr>
          <w:rFonts w:ascii="Times New Roman" w:hAnsi="Times New Roman" w:cs="Times New Roman"/>
          <w:b/>
          <w:sz w:val="24"/>
          <w:szCs w:val="24"/>
          <w:lang w:val="es-MX"/>
        </w:rPr>
      </w:pPr>
    </w:p>
    <w:p w:rsidR="000D2E58" w:rsidRDefault="000D2E58" w:rsidP="00763865">
      <w:pPr>
        <w:spacing w:after="0"/>
        <w:rPr>
          <w:rFonts w:ascii="Times New Roman" w:hAnsi="Times New Roman" w:cs="Times New Roman"/>
          <w:b/>
          <w:sz w:val="24"/>
          <w:szCs w:val="24"/>
          <w:lang w:val="es-MX"/>
        </w:rPr>
      </w:pPr>
    </w:p>
    <w:p w:rsidR="000D2E58" w:rsidRDefault="000D2E58" w:rsidP="00763865">
      <w:pPr>
        <w:spacing w:after="0"/>
        <w:rPr>
          <w:rFonts w:ascii="Times New Roman" w:hAnsi="Times New Roman" w:cs="Times New Roman"/>
          <w:b/>
          <w:sz w:val="24"/>
          <w:szCs w:val="24"/>
          <w:lang w:val="es-MX"/>
        </w:rPr>
      </w:pPr>
    </w:p>
    <w:p w:rsidR="000D2E58" w:rsidRDefault="000D2E58" w:rsidP="00763865">
      <w:pPr>
        <w:spacing w:after="0"/>
        <w:rPr>
          <w:rFonts w:ascii="Times New Roman" w:hAnsi="Times New Roman" w:cs="Times New Roman"/>
          <w:b/>
          <w:sz w:val="24"/>
          <w:szCs w:val="24"/>
          <w:lang w:val="es-MX"/>
        </w:rPr>
      </w:pPr>
    </w:p>
    <w:p w:rsidR="000D2E58" w:rsidRPr="009F6D38" w:rsidRDefault="00B82D4E" w:rsidP="009F6D38">
      <w:pPr>
        <w:pStyle w:val="Ttulo2"/>
        <w:rPr>
          <w:rFonts w:ascii="Times New Roman" w:hAnsi="Times New Roman" w:cs="Times New Roman"/>
          <w:color w:val="auto"/>
          <w:sz w:val="24"/>
          <w:szCs w:val="24"/>
          <w:lang w:val="es-MX"/>
        </w:rPr>
      </w:pPr>
      <w:bookmarkStart w:id="39" w:name="_Toc487475819"/>
      <w:r w:rsidRPr="009F6D38">
        <w:rPr>
          <w:rFonts w:ascii="Times New Roman" w:hAnsi="Times New Roman" w:cs="Times New Roman"/>
          <w:color w:val="auto"/>
          <w:sz w:val="24"/>
          <w:szCs w:val="24"/>
          <w:lang w:val="es-MX"/>
        </w:rPr>
        <w:lastRenderedPageBreak/>
        <w:t xml:space="preserve">Anexo </w:t>
      </w:r>
      <w:r w:rsidR="00381C0C">
        <w:rPr>
          <w:rFonts w:ascii="Times New Roman" w:hAnsi="Times New Roman" w:cs="Times New Roman"/>
          <w:color w:val="auto"/>
          <w:sz w:val="24"/>
          <w:szCs w:val="24"/>
          <w:lang w:val="es-MX"/>
        </w:rPr>
        <w:t>34</w:t>
      </w:r>
      <w:r w:rsidR="000D2E58" w:rsidRPr="009F6D38">
        <w:rPr>
          <w:rFonts w:ascii="Times New Roman" w:hAnsi="Times New Roman" w:cs="Times New Roman"/>
          <w:color w:val="auto"/>
          <w:sz w:val="24"/>
          <w:szCs w:val="24"/>
          <w:lang w:val="es-MX"/>
        </w:rPr>
        <w:t>. Reconocimiento del Gobierno de la República de Panamá de la Competencia de la Corte Interamericana de Derechos Humanos el 9 de mayo de 1990</w:t>
      </w:r>
      <w:bookmarkEnd w:id="39"/>
    </w:p>
    <w:p w:rsidR="000D2E58" w:rsidRDefault="000D2E58" w:rsidP="000D2E58">
      <w:pPr>
        <w:spacing w:after="0"/>
        <w:rPr>
          <w:rFonts w:ascii="Times New Roman" w:hAnsi="Times New Roman" w:cs="Times New Roman"/>
          <w:b/>
          <w:sz w:val="24"/>
          <w:szCs w:val="24"/>
          <w:lang w:val="es-MX"/>
        </w:rPr>
      </w:pPr>
      <w:r>
        <w:rPr>
          <w:rFonts w:ascii="Times New Roman" w:hAnsi="Times New Roman" w:cs="Times New Roman"/>
          <w:b/>
          <w:noProof/>
          <w:sz w:val="24"/>
          <w:szCs w:val="24"/>
          <w:lang w:val="es-ES" w:eastAsia="es-ES"/>
        </w:rPr>
        <w:drawing>
          <wp:inline distT="0" distB="0" distL="0" distR="0" wp14:anchorId="4933B860" wp14:editId="60351696">
            <wp:extent cx="5199380" cy="7648575"/>
            <wp:effectExtent l="0" t="0" r="1270" b="9525"/>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201571" cy="7651798"/>
                    </a:xfrm>
                    <a:prstGeom prst="rect">
                      <a:avLst/>
                    </a:prstGeom>
                    <a:noFill/>
                  </pic:spPr>
                </pic:pic>
              </a:graphicData>
            </a:graphic>
          </wp:inline>
        </w:drawing>
      </w:r>
    </w:p>
    <w:p w:rsidR="000D2E58" w:rsidRDefault="000D2E58" w:rsidP="00763865">
      <w:pPr>
        <w:spacing w:after="0"/>
        <w:rPr>
          <w:rFonts w:ascii="Times New Roman" w:hAnsi="Times New Roman" w:cs="Times New Roman"/>
          <w:b/>
          <w:sz w:val="24"/>
          <w:szCs w:val="24"/>
          <w:lang w:val="es-MX"/>
        </w:rPr>
      </w:pPr>
    </w:p>
    <w:p w:rsidR="00AE471A" w:rsidRDefault="00B82D4E" w:rsidP="009F6D38">
      <w:pPr>
        <w:pStyle w:val="Ttulo2"/>
        <w:rPr>
          <w:rFonts w:ascii="Times New Roman" w:hAnsi="Times New Roman" w:cs="Times New Roman"/>
          <w:color w:val="auto"/>
          <w:sz w:val="24"/>
          <w:szCs w:val="24"/>
        </w:rPr>
      </w:pPr>
      <w:bookmarkStart w:id="40" w:name="_Toc487475820"/>
      <w:r w:rsidRPr="009F6D38">
        <w:rPr>
          <w:rFonts w:ascii="Times New Roman" w:hAnsi="Times New Roman" w:cs="Times New Roman"/>
          <w:color w:val="auto"/>
          <w:sz w:val="24"/>
          <w:szCs w:val="24"/>
        </w:rPr>
        <w:lastRenderedPageBreak/>
        <w:t xml:space="preserve">Anexo </w:t>
      </w:r>
      <w:r w:rsidR="00381C0C">
        <w:rPr>
          <w:rFonts w:ascii="Times New Roman" w:hAnsi="Times New Roman" w:cs="Times New Roman"/>
          <w:color w:val="auto"/>
          <w:sz w:val="24"/>
          <w:szCs w:val="24"/>
        </w:rPr>
        <w:t>35</w:t>
      </w:r>
      <w:r w:rsidR="00AE471A" w:rsidRPr="009F6D38">
        <w:rPr>
          <w:rFonts w:ascii="Times New Roman" w:hAnsi="Times New Roman" w:cs="Times New Roman"/>
          <w:color w:val="auto"/>
          <w:sz w:val="24"/>
          <w:szCs w:val="24"/>
        </w:rPr>
        <w:t>. Garantías Fundamentales abarcadas en la Constitución</w:t>
      </w:r>
      <w:r w:rsidR="00206E9E">
        <w:rPr>
          <w:rFonts w:ascii="Times New Roman" w:hAnsi="Times New Roman" w:cs="Times New Roman"/>
          <w:color w:val="auto"/>
          <w:sz w:val="24"/>
          <w:szCs w:val="24"/>
        </w:rPr>
        <w:t xml:space="preserve"> Nacional</w:t>
      </w:r>
      <w:bookmarkEnd w:id="40"/>
    </w:p>
    <w:p w:rsidR="00206E9E" w:rsidRPr="00206E9E" w:rsidRDefault="00206E9E" w:rsidP="00206E9E"/>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17. Las autoridades de la República están instituidas para proteger en su vida, honra y bienes a los nacionales dondequiera se encuentren y a los extranjeros que estén bajo su jurisdicción; asegurar la efectividad de los derechos y deberes individuales y sociales, y cumplir y hacer cumplir la Constitución y la Ley. Los derechos y garantías que consagra esta Constitución, deben considerarse como mínimos y no excluyentes de otros que incidan sobre los derechos fundamentales y la dignidad de la persona.</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19. No habrá fueros o privilegios ni discriminación por razón de raza, nacimiento, discapacidad, clase social, sexo, religión o ideas políticas.</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ARTICULO 20. Los panameños y los extranjeros son iguales ante la Ley, pero ésta podrá, por razones de trabajo, de salubridad, moralidad, seguridad pública y economía nacional, subordinar a condiciones especiales o negar el ejercicio de determinadas actividades a los extranjeros en general. Podrán, asimismo, la Ley o las autoridades, según las circunstancias, tomar medidas que afecten exclusivamente a los nacionales de determinados países en caso de guerra o de conformidad con lo que se establezca en tratados internacionales. </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ARTICULO 21. Nadie puede ser privado de su libertad, sino en virtud de mandamiento escrito de autoridad competente, expedido de acuerdo con las formalidades legales y por motivo previamente definido en la Ley. Los ejecutores de dicho mandamiento están obligados a dar copia de él al interesado, si la pidiere. El delincuente sorprendido in fraganti puede ser aprehendido por cualquier persona y debe ser entregado inmediatamente a la autoridad. Nadie puede estar detenido más de veinticuatro horas sin ser puesto a órdenes de la autoridad competente. Los servidores públicos que violen este precepto tienen como sanción la pérdida del empleo, sin perjuicio de las penas que para el efecto establezca la Ley. No hay prisión, detención o arresto por deuda u obligaciones puramente civiles. </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22. Toda persona detenida debe ser informada inmediatamente y en forma que le sea comprensible, de las razones de su detención y de sus derechos constitucionales y legales correspondientes. Las personas acusadas de haber cometido un delito tienen derecho a que se presuma su inocencia mientras no se pruebe su culpabilidad en juicio público que le haya asegurado todas las garantías establecidas para su defensa. Quien sea detenido tendrá derecho, desde ese momento, a la asistencia de un abogado en las diligencias policiales y judiciales. La Ley reglamentará esta materia.</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ARTICULO 23. Todo individuo detenido fuera de los casos y la forma que prescriben esta Constitución y la Ley, será puesto en libertad a petición suya o de otra persona, mediante la acción de hábeas corpus que podrá ser interpuesta inmediatamente después de la detención y sin consideración a la pena aplicable. La acción se tramitará con prelación a otros casos pendientes mediante procedimiento sumarísimo, sin que el trámite pueda ser suspendido por razón de horas o días inhábiles. El hábeas corpus también procederá cuando exista una amenaza real o cierta contra la libertad corporal, o cuando la forma o las condiciones de la </w:t>
      </w:r>
      <w:r w:rsidRPr="00763865">
        <w:rPr>
          <w:rFonts w:ascii="Times New Roman" w:hAnsi="Times New Roman" w:cs="Times New Roman"/>
          <w:sz w:val="24"/>
          <w:szCs w:val="24"/>
        </w:rPr>
        <w:lastRenderedPageBreak/>
        <w:t>detención o el lugar en donde se encuentra la persona pongan en peligro su integridad física, mental o moral o infrinja su derecho de defensa.</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ARTICULO 25. Nadie está obligado a declarar en asunto criminal, correccional o de policía, contra sí mismo, su cónyuge o sus parientes dentro del cuarto grado de consanguinidad o segundo de afinidad. </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26. El domicilio o residencia son inviolables. Nadie puede entrar en ellos sin el consentimiento de su dueño, a no ser por mandato escrito de autoridad competente y para fines específicos, o para socorrer a víctimas de crímenes o desastres. Los servidores públicos de trabajo, de seguridad social y de sanidad pueden practicar, previa identificación, visitas domiciliarias o de inspección, a los sitios de trabajo con el fin de velar por el cumplimiento de las Leyes sociales y de salud pública.</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 ARTICULO 27. Toda persona puede transitar libremente por el territorio nacional y cambiar de domicilio o de residencia sin más limitaciones que las que impongan las leyes o reglamentos de tránsito, fiscales, de salubridad y de migración.</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ARTICULO 29. La correspondencia y demás documentos privados son inviolables y no pueden ser examinados ni retenidos, sino por mandato de autoridad competente y para fines específicos, de acuerdo con las formalidades legales. En todo caso, se guardará absoluta reserva sobre los asuntos ajenos al objeto del examen o de la retención. El registro de cartas y demás documentos o papeles se practicará siempre en presencia del interesado o de una persona de su familia o, en su defecto, de dos vecinos honorables del mismo lugar. Todas las comunicaciones privadas son inviolables y no podrán ser interceptadas o grabadas, sino por mandato de autoridad judicial. El incumplimiento de esta disposición impedirá la utilización de sus resultados como pruebas, sin perjuicio de las responsabilidades penales en que incurran los autores. </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30. No hay pena de muerte, de expatriación, ni de confiscación de bienes.</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35. Es libre la profesión de todas las religiones, así como el ejercicio de todos los cultos, sin otra limitación que el respeto a la moral cristiana y al orden público. Se reconoce que la religión católica es la de la mayoría de los panameños.</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ARTICULO 37. Toda persona puede emitir libremente su pensamiento de palabra, por escrito o por cualquier otro medio, sin sujeción a censura previa; pero existen las responsabilidades legales cuando por alguno de estos medios se atente contra la reputación o la honra de las personas o contra la seguridad social o el orden público. </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38. Los habitantes de la República tienen derecho a reunirse pacíficamente y sin armas para fines lícitos. Las manifestaciones o reuniones al aire libre no están sujetas a permiso y sólo se requiere para efectuarlas aviso previo a la autoridad administrativa local, con anticipación de veinticuatro horas. La autoridad puede tomar medidas de policía para prevenir o reprimir abusos en el ejercicio de este derecho, cuando la forma en que se ejerza cause o pueda causar perturbación del tránsito, alteración del orden público o violación de los derechos de terceros.</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lastRenderedPageBreak/>
        <w:t xml:space="preserve">ARTICULO 39. Es permitido formar compañías, asociaciones y fundaciones que no sean contrarias a la moral o al orden legal, las cuales pueden obtener su reconocimiento como personas jurídicas. No se otorgará reconocimiento a las asociaciones inspiradas en ideas o teorías basadas en la pretendida superioridad de una raza o de un grupo étnico, o que justifiquen o promuevan la discriminación racial. La capacidad, el reconocimiento y el régimen de las sociedades y demás personas jurídicas se determinarán por la Ley panameña. </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 xml:space="preserve">ARTICULO 40. Toda persona es libre de ejercer cualquier profesión u oficio sujeta a los reglamentos que establezca la Ley en lo relativo a idoneidad, moralidad, previsión y seguridad sociales, colegiación, salud pública, sindicación y cotizaciones obligatorias. No se establecerá impuesto o contribución para el ejercicio de las profesiones liberales y de los oficios y las artes. </w:t>
      </w:r>
    </w:p>
    <w:p w:rsidR="00AE471A" w:rsidRPr="00763865" w:rsidRDefault="00AE471A" w:rsidP="00206E9E">
      <w:pPr>
        <w:jc w:val="both"/>
        <w:rPr>
          <w:rFonts w:ascii="Times New Roman" w:hAnsi="Times New Roman" w:cs="Times New Roman"/>
          <w:sz w:val="24"/>
          <w:szCs w:val="24"/>
        </w:rPr>
      </w:pPr>
      <w:r w:rsidRPr="00763865">
        <w:rPr>
          <w:rFonts w:ascii="Times New Roman" w:hAnsi="Times New Roman" w:cs="Times New Roman"/>
          <w:sz w:val="24"/>
          <w:szCs w:val="24"/>
        </w:rPr>
        <w:t>ARTICULO 41. Toda persona tiene derecho a presentar peticiones y quejas respetuosas a los servidores públicos por motivos de interés social o particular, y el de obtener pronta resolución. El servidor público ante quien se presente una petición, consulta o queja deberá resolver dentro del término de treinta días.</w:t>
      </w:r>
    </w:p>
    <w:p w:rsidR="00AE471A" w:rsidRPr="00763865" w:rsidRDefault="00AE471A" w:rsidP="00206E9E">
      <w:pPr>
        <w:jc w:val="both"/>
        <w:rPr>
          <w:rFonts w:ascii="Times New Roman" w:hAnsi="Times New Roman" w:cs="Times New Roman"/>
          <w:sz w:val="24"/>
          <w:szCs w:val="24"/>
          <w:lang w:val="es-MX"/>
        </w:rPr>
      </w:pPr>
      <w:r w:rsidRPr="00763865">
        <w:rPr>
          <w:rFonts w:ascii="Times New Roman" w:hAnsi="Times New Roman" w:cs="Times New Roman"/>
          <w:sz w:val="24"/>
          <w:szCs w:val="24"/>
        </w:rPr>
        <w:t>ARTICULO 47. Se garantiza la propiedad privada adquirida con arreglo a la Ley por personas jurídicas o naturales.</w:t>
      </w:r>
    </w:p>
    <w:p w:rsidR="00AE471A" w:rsidRDefault="00AE471A" w:rsidP="00206E9E">
      <w:pPr>
        <w:spacing w:after="0"/>
        <w:jc w:val="both"/>
        <w:rPr>
          <w:rFonts w:ascii="Times New Roman" w:hAnsi="Times New Roman" w:cs="Times New Roman"/>
          <w:b/>
          <w:sz w:val="24"/>
          <w:szCs w:val="24"/>
          <w:lang w:val="es-MX"/>
        </w:rPr>
      </w:pPr>
    </w:p>
    <w:p w:rsidR="00AE471A" w:rsidRDefault="00AE471A" w:rsidP="00206E9E">
      <w:pPr>
        <w:spacing w:after="0"/>
        <w:jc w:val="both"/>
        <w:rPr>
          <w:rFonts w:ascii="Times New Roman" w:hAnsi="Times New Roman" w:cs="Times New Roman"/>
          <w:b/>
          <w:sz w:val="24"/>
          <w:szCs w:val="24"/>
          <w:lang w:val="es-MX"/>
        </w:rPr>
      </w:pPr>
    </w:p>
    <w:p w:rsidR="00AE471A" w:rsidRDefault="00AE471A" w:rsidP="00206E9E">
      <w:pPr>
        <w:spacing w:after="0"/>
        <w:jc w:val="both"/>
        <w:rPr>
          <w:rFonts w:ascii="Times New Roman" w:hAnsi="Times New Roman" w:cs="Times New Roman"/>
          <w:b/>
          <w:sz w:val="24"/>
          <w:szCs w:val="24"/>
          <w:lang w:val="es-MX"/>
        </w:rPr>
      </w:pPr>
    </w:p>
    <w:p w:rsidR="00AE471A" w:rsidRDefault="00AE471A" w:rsidP="00206E9E">
      <w:pPr>
        <w:spacing w:after="0"/>
        <w:jc w:val="both"/>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AE471A" w:rsidRDefault="00AE471A" w:rsidP="00763865">
      <w:pPr>
        <w:spacing w:after="0"/>
        <w:rPr>
          <w:rFonts w:ascii="Times New Roman" w:hAnsi="Times New Roman" w:cs="Times New Roman"/>
          <w:b/>
          <w:sz w:val="24"/>
          <w:szCs w:val="24"/>
          <w:lang w:val="es-MX"/>
        </w:rPr>
      </w:pPr>
    </w:p>
    <w:p w:rsidR="00206E9E" w:rsidRDefault="00206E9E" w:rsidP="00763865">
      <w:pPr>
        <w:spacing w:after="0"/>
        <w:rPr>
          <w:rFonts w:ascii="Times New Roman" w:hAnsi="Times New Roman" w:cs="Times New Roman"/>
          <w:b/>
          <w:sz w:val="24"/>
          <w:szCs w:val="24"/>
          <w:lang w:val="es-MX"/>
        </w:rPr>
        <w:sectPr w:rsidR="00206E9E">
          <w:pgSz w:w="12240" w:h="15840"/>
          <w:pgMar w:top="1417" w:right="1701" w:bottom="1417" w:left="1701" w:header="708" w:footer="708" w:gutter="0"/>
          <w:cols w:space="708"/>
          <w:docGrid w:linePitch="360"/>
        </w:sectPr>
      </w:pPr>
    </w:p>
    <w:p w:rsidR="00B82D4E" w:rsidRDefault="00B82D4E" w:rsidP="00A713BB">
      <w:pPr>
        <w:spacing w:after="0"/>
        <w:rPr>
          <w:rFonts w:ascii="Times New Roman" w:hAnsi="Times New Roman" w:cs="Times New Roman"/>
          <w:b/>
          <w:sz w:val="24"/>
          <w:szCs w:val="24"/>
          <w:lang w:val="es-MX"/>
        </w:rPr>
      </w:pPr>
    </w:p>
    <w:p w:rsidR="00A713BB" w:rsidRPr="00206E9E" w:rsidRDefault="00A713BB" w:rsidP="00206E9E">
      <w:pPr>
        <w:pStyle w:val="Ttulo2"/>
        <w:rPr>
          <w:rFonts w:ascii="Times New Roman" w:hAnsi="Times New Roman" w:cs="Times New Roman"/>
          <w:color w:val="auto"/>
          <w:sz w:val="24"/>
          <w:szCs w:val="24"/>
          <w:lang w:val="es-MX"/>
        </w:rPr>
      </w:pPr>
      <w:bookmarkStart w:id="41" w:name="_Toc487475821"/>
      <w:r w:rsidRPr="00206E9E">
        <w:rPr>
          <w:rFonts w:ascii="Times New Roman" w:hAnsi="Times New Roman" w:cs="Times New Roman"/>
          <w:color w:val="auto"/>
          <w:sz w:val="24"/>
          <w:szCs w:val="24"/>
          <w:lang w:val="es-MX"/>
        </w:rPr>
        <w:t xml:space="preserve">Anexo </w:t>
      </w:r>
      <w:r w:rsidR="00381C0C">
        <w:rPr>
          <w:rFonts w:ascii="Times New Roman" w:hAnsi="Times New Roman" w:cs="Times New Roman"/>
          <w:color w:val="auto"/>
          <w:sz w:val="24"/>
          <w:szCs w:val="24"/>
          <w:lang w:val="es-MX"/>
        </w:rPr>
        <w:t>3</w:t>
      </w:r>
      <w:r w:rsidR="00F67EC2">
        <w:rPr>
          <w:rFonts w:ascii="Times New Roman" w:hAnsi="Times New Roman" w:cs="Times New Roman"/>
          <w:color w:val="auto"/>
          <w:sz w:val="24"/>
          <w:szCs w:val="24"/>
          <w:lang w:val="es-MX"/>
        </w:rPr>
        <w:t>6</w:t>
      </w:r>
      <w:r w:rsidRPr="00206E9E">
        <w:rPr>
          <w:rFonts w:ascii="Times New Roman" w:hAnsi="Times New Roman" w:cs="Times New Roman"/>
          <w:color w:val="auto"/>
          <w:sz w:val="24"/>
          <w:szCs w:val="24"/>
          <w:lang w:val="es-MX"/>
        </w:rPr>
        <w:t xml:space="preserve">. Áreas de Cooperación </w:t>
      </w:r>
      <w:r w:rsidR="00206E9E" w:rsidRPr="00206E9E">
        <w:rPr>
          <w:rFonts w:ascii="Times New Roman" w:hAnsi="Times New Roman" w:cs="Times New Roman"/>
          <w:color w:val="auto"/>
          <w:sz w:val="24"/>
          <w:szCs w:val="24"/>
          <w:lang w:val="es-MX"/>
        </w:rPr>
        <w:t>Marco de Asistencia de las Naciones Unidas para el Desarrollo (MANUD)</w:t>
      </w:r>
      <w:r w:rsidR="005D27D9">
        <w:rPr>
          <w:rFonts w:ascii="Times New Roman" w:hAnsi="Times New Roman" w:cs="Times New Roman"/>
          <w:color w:val="auto"/>
          <w:sz w:val="24"/>
          <w:szCs w:val="24"/>
          <w:lang w:val="es-MX"/>
        </w:rPr>
        <w:t xml:space="preserve"> </w:t>
      </w:r>
      <w:r w:rsidRPr="00206E9E">
        <w:rPr>
          <w:rFonts w:ascii="Times New Roman" w:hAnsi="Times New Roman" w:cs="Times New Roman"/>
          <w:color w:val="auto"/>
          <w:sz w:val="24"/>
          <w:szCs w:val="24"/>
          <w:lang w:val="es-MX"/>
        </w:rPr>
        <w:t>2016-2020</w:t>
      </w:r>
      <w:bookmarkEnd w:id="41"/>
    </w:p>
    <w:p w:rsidR="00A713BB" w:rsidRDefault="00A713BB" w:rsidP="00A713BB">
      <w:pPr>
        <w:spacing w:after="0"/>
        <w:rPr>
          <w:rFonts w:ascii="Times New Roman" w:hAnsi="Times New Roman" w:cs="Times New Roman"/>
          <w:b/>
          <w:sz w:val="24"/>
          <w:szCs w:val="24"/>
          <w:lang w:val="es-MX"/>
        </w:rPr>
      </w:pPr>
    </w:p>
    <w:p w:rsidR="00A713BB" w:rsidRDefault="00A713BB" w:rsidP="00A713BB">
      <w:pPr>
        <w:spacing w:after="0"/>
        <w:rPr>
          <w:rFonts w:ascii="Times New Roman" w:hAnsi="Times New Roman" w:cs="Times New Roman"/>
          <w:b/>
          <w:sz w:val="24"/>
          <w:szCs w:val="24"/>
          <w:lang w:val="es-MX"/>
        </w:rPr>
      </w:pPr>
      <w:r>
        <w:rPr>
          <w:rFonts w:ascii="Times New Roman" w:hAnsi="Times New Roman" w:cs="Times New Roman"/>
          <w:b/>
          <w:noProof/>
          <w:sz w:val="24"/>
          <w:szCs w:val="24"/>
          <w:lang w:val="es-ES" w:eastAsia="es-ES"/>
        </w:rPr>
        <w:drawing>
          <wp:inline distT="0" distB="0" distL="0" distR="0" wp14:anchorId="600A3EC1" wp14:editId="04164C1B">
            <wp:extent cx="5614670" cy="5566410"/>
            <wp:effectExtent l="0" t="0" r="508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14670" cy="5566410"/>
                    </a:xfrm>
                    <a:prstGeom prst="rect">
                      <a:avLst/>
                    </a:prstGeom>
                    <a:noFill/>
                  </pic:spPr>
                </pic:pic>
              </a:graphicData>
            </a:graphic>
          </wp:inline>
        </w:drawing>
      </w:r>
    </w:p>
    <w:p w:rsidR="00A713BB" w:rsidRDefault="00A713BB" w:rsidP="00A713BB">
      <w:pPr>
        <w:spacing w:after="0"/>
        <w:rPr>
          <w:rFonts w:ascii="Times New Roman" w:hAnsi="Times New Roman" w:cs="Times New Roman"/>
          <w:b/>
          <w:sz w:val="24"/>
          <w:szCs w:val="24"/>
          <w:lang w:val="es-MX"/>
        </w:rPr>
      </w:pPr>
    </w:p>
    <w:p w:rsidR="00A713BB" w:rsidRDefault="00A713BB" w:rsidP="00A713BB">
      <w:pPr>
        <w:spacing w:after="0"/>
        <w:rPr>
          <w:rFonts w:ascii="Times New Roman" w:hAnsi="Times New Roman" w:cs="Times New Roman"/>
          <w:b/>
          <w:sz w:val="24"/>
          <w:szCs w:val="24"/>
          <w:lang w:val="es-MX"/>
        </w:rPr>
      </w:pPr>
    </w:p>
    <w:p w:rsidR="00A713BB" w:rsidRDefault="00A713BB" w:rsidP="00A713BB">
      <w:pPr>
        <w:spacing w:after="0"/>
        <w:rPr>
          <w:rFonts w:ascii="Times New Roman" w:hAnsi="Times New Roman" w:cs="Times New Roman"/>
          <w:b/>
          <w:sz w:val="24"/>
          <w:szCs w:val="24"/>
          <w:lang w:val="es-MX"/>
        </w:rPr>
      </w:pPr>
      <w:r>
        <w:rPr>
          <w:rFonts w:ascii="Times New Roman" w:hAnsi="Times New Roman" w:cs="Times New Roman"/>
          <w:b/>
          <w:noProof/>
          <w:sz w:val="24"/>
          <w:szCs w:val="24"/>
          <w:lang w:val="es-ES" w:eastAsia="es-ES"/>
        </w:rPr>
        <w:lastRenderedPageBreak/>
        <w:drawing>
          <wp:inline distT="0" distB="0" distL="0" distR="0" wp14:anchorId="35540E45" wp14:editId="74B43478">
            <wp:extent cx="5614670" cy="5566410"/>
            <wp:effectExtent l="0" t="0" r="508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14670" cy="5566410"/>
                    </a:xfrm>
                    <a:prstGeom prst="rect">
                      <a:avLst/>
                    </a:prstGeom>
                    <a:noFill/>
                  </pic:spPr>
                </pic:pic>
              </a:graphicData>
            </a:graphic>
          </wp:inline>
        </w:drawing>
      </w:r>
    </w:p>
    <w:p w:rsidR="00A713BB" w:rsidRDefault="00A713BB" w:rsidP="00A713BB">
      <w:pPr>
        <w:spacing w:after="0"/>
        <w:rPr>
          <w:rFonts w:ascii="Times New Roman" w:hAnsi="Times New Roman" w:cs="Times New Roman"/>
          <w:b/>
          <w:sz w:val="24"/>
          <w:szCs w:val="24"/>
          <w:lang w:val="es-MX"/>
        </w:rPr>
      </w:pPr>
    </w:p>
    <w:p w:rsidR="00A713BB" w:rsidRDefault="00A713BB" w:rsidP="00A713BB">
      <w:pPr>
        <w:spacing w:after="0"/>
        <w:rPr>
          <w:rFonts w:ascii="Times New Roman" w:hAnsi="Times New Roman" w:cs="Times New Roman"/>
          <w:b/>
          <w:sz w:val="24"/>
          <w:szCs w:val="24"/>
          <w:lang w:val="es-MX"/>
        </w:rPr>
      </w:pPr>
      <w:r>
        <w:rPr>
          <w:rFonts w:ascii="Times New Roman" w:hAnsi="Times New Roman" w:cs="Times New Roman"/>
          <w:b/>
          <w:noProof/>
          <w:sz w:val="24"/>
          <w:szCs w:val="24"/>
          <w:lang w:val="es-ES" w:eastAsia="es-ES"/>
        </w:rPr>
        <w:drawing>
          <wp:inline distT="0" distB="0" distL="0" distR="0" wp14:anchorId="404DE3C4" wp14:editId="0727BFEE">
            <wp:extent cx="5614670" cy="1207135"/>
            <wp:effectExtent l="0" t="0" r="508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614670" cy="1207135"/>
                    </a:xfrm>
                    <a:prstGeom prst="rect">
                      <a:avLst/>
                    </a:prstGeom>
                    <a:noFill/>
                  </pic:spPr>
                </pic:pic>
              </a:graphicData>
            </a:graphic>
          </wp:inline>
        </w:drawing>
      </w:r>
    </w:p>
    <w:p w:rsidR="00A713BB" w:rsidRDefault="00A713BB" w:rsidP="00763865">
      <w:pPr>
        <w:spacing w:after="0"/>
        <w:rPr>
          <w:rFonts w:ascii="Times New Roman" w:hAnsi="Times New Roman" w:cs="Times New Roman"/>
          <w:b/>
          <w:sz w:val="24"/>
          <w:szCs w:val="24"/>
          <w:lang w:val="es-MX"/>
        </w:rPr>
      </w:pPr>
    </w:p>
    <w:p w:rsidR="00A713BB" w:rsidRDefault="00A713BB" w:rsidP="00763865">
      <w:pPr>
        <w:spacing w:after="0"/>
        <w:rPr>
          <w:rFonts w:ascii="Times New Roman" w:hAnsi="Times New Roman" w:cs="Times New Roman"/>
          <w:b/>
          <w:sz w:val="24"/>
          <w:szCs w:val="24"/>
          <w:lang w:val="es-MX"/>
        </w:rPr>
      </w:pPr>
    </w:p>
    <w:p w:rsidR="00A713BB" w:rsidRDefault="00A713BB" w:rsidP="00763865">
      <w:pPr>
        <w:spacing w:after="0"/>
        <w:rPr>
          <w:rFonts w:ascii="Times New Roman" w:hAnsi="Times New Roman" w:cs="Times New Roman"/>
          <w:b/>
          <w:sz w:val="24"/>
          <w:szCs w:val="24"/>
          <w:lang w:val="es-MX"/>
        </w:rPr>
      </w:pPr>
    </w:p>
    <w:p w:rsidR="00A713BB" w:rsidRDefault="00A713BB" w:rsidP="00763865">
      <w:pPr>
        <w:spacing w:after="0"/>
        <w:rPr>
          <w:rFonts w:ascii="Times New Roman" w:hAnsi="Times New Roman" w:cs="Times New Roman"/>
          <w:b/>
          <w:sz w:val="24"/>
          <w:szCs w:val="24"/>
          <w:lang w:val="es-MX"/>
        </w:rPr>
      </w:pPr>
    </w:p>
    <w:p w:rsidR="00A713BB" w:rsidRDefault="00A713BB" w:rsidP="00763865">
      <w:pPr>
        <w:spacing w:after="0"/>
        <w:rPr>
          <w:rFonts w:ascii="Times New Roman" w:hAnsi="Times New Roman" w:cs="Times New Roman"/>
          <w:b/>
          <w:sz w:val="24"/>
          <w:szCs w:val="24"/>
          <w:lang w:val="es-MX"/>
        </w:rPr>
      </w:pPr>
    </w:p>
    <w:p w:rsidR="00A713BB" w:rsidRDefault="00A713BB" w:rsidP="00763865">
      <w:pPr>
        <w:spacing w:after="0"/>
        <w:rPr>
          <w:rFonts w:ascii="Times New Roman" w:hAnsi="Times New Roman" w:cs="Times New Roman"/>
          <w:b/>
          <w:sz w:val="24"/>
          <w:szCs w:val="24"/>
          <w:lang w:val="es-MX"/>
        </w:rPr>
      </w:pPr>
    </w:p>
    <w:p w:rsidR="00A713BB" w:rsidRPr="00206E9E" w:rsidRDefault="00B82D4E" w:rsidP="00206E9E">
      <w:pPr>
        <w:pStyle w:val="Ttulo2"/>
        <w:rPr>
          <w:rFonts w:ascii="Times New Roman" w:hAnsi="Times New Roman" w:cs="Times New Roman"/>
          <w:color w:val="auto"/>
          <w:sz w:val="24"/>
          <w:szCs w:val="24"/>
          <w:lang w:val="es-MX"/>
        </w:rPr>
      </w:pPr>
      <w:bookmarkStart w:id="42" w:name="_Toc487475822"/>
      <w:r w:rsidRPr="00206E9E">
        <w:rPr>
          <w:rFonts w:ascii="Times New Roman" w:hAnsi="Times New Roman" w:cs="Times New Roman"/>
          <w:color w:val="auto"/>
          <w:sz w:val="24"/>
          <w:szCs w:val="24"/>
          <w:lang w:val="es-MX"/>
        </w:rPr>
        <w:lastRenderedPageBreak/>
        <w:t xml:space="preserve">Anexo </w:t>
      </w:r>
      <w:r w:rsidR="00381C0C">
        <w:rPr>
          <w:rFonts w:ascii="Times New Roman" w:hAnsi="Times New Roman" w:cs="Times New Roman"/>
          <w:color w:val="auto"/>
          <w:sz w:val="24"/>
          <w:szCs w:val="24"/>
          <w:lang w:val="es-MX"/>
        </w:rPr>
        <w:t>3</w:t>
      </w:r>
      <w:r w:rsidR="00F67EC2">
        <w:rPr>
          <w:rFonts w:ascii="Times New Roman" w:hAnsi="Times New Roman" w:cs="Times New Roman"/>
          <w:color w:val="auto"/>
          <w:sz w:val="24"/>
          <w:szCs w:val="24"/>
          <w:lang w:val="es-MX"/>
        </w:rPr>
        <w:t>7</w:t>
      </w:r>
      <w:r w:rsidR="00A713BB" w:rsidRPr="00206E9E">
        <w:rPr>
          <w:rFonts w:ascii="Times New Roman" w:hAnsi="Times New Roman" w:cs="Times New Roman"/>
          <w:color w:val="auto"/>
          <w:sz w:val="24"/>
          <w:szCs w:val="24"/>
          <w:lang w:val="es-MX"/>
        </w:rPr>
        <w:t>. Decreto Ejecutivo 7 de 17 de enero de 2012</w:t>
      </w:r>
      <w:r w:rsidR="00F67EC2">
        <w:rPr>
          <w:rFonts w:ascii="Times New Roman" w:hAnsi="Times New Roman" w:cs="Times New Roman"/>
          <w:color w:val="auto"/>
          <w:sz w:val="24"/>
          <w:szCs w:val="24"/>
          <w:lang w:val="es-MX"/>
        </w:rPr>
        <w:t>, Comisión Nacional para el Seguimiento de las Recomendaciones de Derechos Humanos</w:t>
      </w:r>
      <w:bookmarkEnd w:id="42"/>
    </w:p>
    <w:p w:rsidR="00A713BB" w:rsidRDefault="00A713BB" w:rsidP="00763865">
      <w:pPr>
        <w:spacing w:after="0"/>
        <w:rPr>
          <w:rFonts w:ascii="Times New Roman" w:hAnsi="Times New Roman" w:cs="Times New Roman"/>
          <w:b/>
          <w:sz w:val="24"/>
          <w:szCs w:val="24"/>
          <w:lang w:val="es-MX"/>
        </w:rPr>
      </w:pPr>
      <w:r w:rsidRPr="00A713BB">
        <w:rPr>
          <w:rFonts w:ascii="Times New Roman" w:hAnsi="Times New Roman" w:cs="Times New Roman"/>
          <w:b/>
          <w:noProof/>
          <w:sz w:val="24"/>
          <w:szCs w:val="24"/>
          <w:lang w:val="es-ES" w:eastAsia="es-ES"/>
        </w:rPr>
        <w:drawing>
          <wp:inline distT="0" distB="0" distL="0" distR="0">
            <wp:extent cx="4662170" cy="7590755"/>
            <wp:effectExtent l="0" t="0" r="508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669505" cy="7602698"/>
                    </a:xfrm>
                    <a:prstGeom prst="rect">
                      <a:avLst/>
                    </a:prstGeom>
                    <a:noFill/>
                    <a:ln>
                      <a:noFill/>
                    </a:ln>
                  </pic:spPr>
                </pic:pic>
              </a:graphicData>
            </a:graphic>
          </wp:inline>
        </w:drawing>
      </w:r>
    </w:p>
    <w:p w:rsidR="00F002B2" w:rsidRDefault="00A713BB" w:rsidP="00763865">
      <w:pPr>
        <w:spacing w:after="0"/>
        <w:rPr>
          <w:rFonts w:ascii="Times New Roman" w:hAnsi="Times New Roman" w:cs="Times New Roman"/>
          <w:b/>
          <w:sz w:val="24"/>
          <w:szCs w:val="24"/>
          <w:lang w:val="es-MX"/>
        </w:rPr>
      </w:pPr>
      <w:r w:rsidRPr="00A713BB">
        <w:rPr>
          <w:rFonts w:ascii="Times New Roman" w:hAnsi="Times New Roman" w:cs="Times New Roman"/>
          <w:b/>
          <w:noProof/>
          <w:sz w:val="24"/>
          <w:szCs w:val="24"/>
          <w:lang w:val="es-ES" w:eastAsia="es-ES"/>
        </w:rPr>
        <w:lastRenderedPageBreak/>
        <w:drawing>
          <wp:inline distT="0" distB="0" distL="0" distR="0">
            <wp:extent cx="5196114" cy="8253315"/>
            <wp:effectExtent l="0" t="0" r="5080" b="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199053" cy="8257984"/>
                    </a:xfrm>
                    <a:prstGeom prst="rect">
                      <a:avLst/>
                    </a:prstGeom>
                    <a:noFill/>
                    <a:ln>
                      <a:noFill/>
                    </a:ln>
                  </pic:spPr>
                </pic:pic>
              </a:graphicData>
            </a:graphic>
          </wp:inline>
        </w:drawing>
      </w:r>
      <w:r w:rsidRPr="00A713BB">
        <w:rPr>
          <w:rFonts w:ascii="Times New Roman" w:hAnsi="Times New Roman" w:cs="Times New Roman"/>
          <w:b/>
          <w:sz w:val="24"/>
          <w:szCs w:val="24"/>
          <w:lang w:val="es-MX"/>
        </w:rPr>
        <w:t xml:space="preserve"> </w:t>
      </w:r>
      <w:r w:rsidRPr="00A713BB">
        <w:rPr>
          <w:rFonts w:ascii="Times New Roman" w:hAnsi="Times New Roman" w:cs="Times New Roman"/>
          <w:b/>
          <w:noProof/>
          <w:sz w:val="24"/>
          <w:szCs w:val="24"/>
          <w:lang w:val="es-ES" w:eastAsia="es-ES"/>
        </w:rPr>
        <w:lastRenderedPageBreak/>
        <w:drawing>
          <wp:inline distT="0" distB="0" distL="0" distR="0">
            <wp:extent cx="4978400" cy="8048838"/>
            <wp:effectExtent l="0" t="0" r="0" b="9525"/>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981931" cy="8054547"/>
                    </a:xfrm>
                    <a:prstGeom prst="rect">
                      <a:avLst/>
                    </a:prstGeom>
                    <a:noFill/>
                    <a:ln>
                      <a:noFill/>
                    </a:ln>
                  </pic:spPr>
                </pic:pic>
              </a:graphicData>
            </a:graphic>
          </wp:inline>
        </w:drawing>
      </w:r>
      <w:r w:rsidRPr="00A713BB">
        <w:rPr>
          <w:rFonts w:ascii="Times New Roman" w:hAnsi="Times New Roman" w:cs="Times New Roman"/>
          <w:b/>
          <w:sz w:val="24"/>
          <w:szCs w:val="24"/>
          <w:lang w:val="es-MX"/>
        </w:rPr>
        <w:t xml:space="preserve"> </w:t>
      </w:r>
      <w:r w:rsidRPr="00A713BB">
        <w:rPr>
          <w:rFonts w:ascii="Times New Roman" w:hAnsi="Times New Roman" w:cs="Times New Roman"/>
          <w:b/>
          <w:noProof/>
          <w:sz w:val="24"/>
          <w:szCs w:val="24"/>
          <w:lang w:val="es-ES" w:eastAsia="es-ES"/>
        </w:rPr>
        <w:lastRenderedPageBreak/>
        <w:drawing>
          <wp:inline distT="0" distB="0" distL="0" distR="0">
            <wp:extent cx="5103289" cy="7968343"/>
            <wp:effectExtent l="0" t="0" r="254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107447" cy="7974836"/>
                    </a:xfrm>
                    <a:prstGeom prst="rect">
                      <a:avLst/>
                    </a:prstGeom>
                    <a:noFill/>
                    <a:ln>
                      <a:noFill/>
                    </a:ln>
                  </pic:spPr>
                </pic:pic>
              </a:graphicData>
            </a:graphic>
          </wp:inline>
        </w:drawing>
      </w:r>
    </w:p>
    <w:sectPr w:rsidR="00F002B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75B" w:rsidRDefault="00C5675B" w:rsidP="007C15F0">
      <w:pPr>
        <w:spacing w:after="0" w:line="240" w:lineRule="auto"/>
      </w:pPr>
      <w:r>
        <w:separator/>
      </w:r>
    </w:p>
  </w:endnote>
  <w:endnote w:type="continuationSeparator" w:id="0">
    <w:p w:rsidR="00C5675B" w:rsidRDefault="00C5675B" w:rsidP="007C1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75B" w:rsidRDefault="00C5675B" w:rsidP="007C15F0">
      <w:pPr>
        <w:spacing w:after="0" w:line="240" w:lineRule="auto"/>
      </w:pPr>
      <w:r>
        <w:separator/>
      </w:r>
    </w:p>
  </w:footnote>
  <w:footnote w:type="continuationSeparator" w:id="0">
    <w:p w:rsidR="00C5675B" w:rsidRDefault="00C5675B" w:rsidP="007C15F0">
      <w:pPr>
        <w:spacing w:after="0" w:line="240" w:lineRule="auto"/>
      </w:pPr>
      <w:r>
        <w:continuationSeparator/>
      </w:r>
    </w:p>
  </w:footnote>
  <w:footnote w:id="1">
    <w:p w:rsidR="00381C0C" w:rsidRPr="00A95C4D" w:rsidRDefault="00381C0C" w:rsidP="00E50EC9">
      <w:pPr>
        <w:pStyle w:val="Textonotapie"/>
        <w:rPr>
          <w:rFonts w:ascii="Times New Roman" w:hAnsi="Times New Roman" w:cs="Times New Roman"/>
        </w:rPr>
      </w:pPr>
      <w:r w:rsidRPr="00A95C4D">
        <w:rPr>
          <w:rStyle w:val="Refdenotaalpie"/>
          <w:rFonts w:ascii="Times New Roman" w:hAnsi="Times New Roman" w:cs="Times New Roman"/>
        </w:rPr>
        <w:footnoteRef/>
      </w:r>
      <w:r w:rsidRPr="00A95C4D">
        <w:rPr>
          <w:rFonts w:ascii="Times New Roman" w:hAnsi="Times New Roman" w:cs="Times New Roman"/>
        </w:rPr>
        <w:t xml:space="preserve"> Instituto Nacional de Estadística y Censo. Unidad de Análisis Demográfico.</w:t>
      </w:r>
    </w:p>
  </w:footnote>
  <w:footnote w:id="2">
    <w:p w:rsidR="00381C0C" w:rsidRPr="00536B13" w:rsidRDefault="00381C0C" w:rsidP="00240AB0">
      <w:pPr>
        <w:pStyle w:val="Textonotapie"/>
        <w:rPr>
          <w:rFonts w:ascii="Times New Roman" w:hAnsi="Times New Roman" w:cs="Times New Roman"/>
        </w:rPr>
      </w:pPr>
      <w:r w:rsidRPr="00536B13">
        <w:rPr>
          <w:rStyle w:val="Refdenotaalpie"/>
          <w:rFonts w:ascii="Times New Roman" w:hAnsi="Times New Roman" w:cs="Times New Roman"/>
        </w:rPr>
        <w:footnoteRef/>
      </w:r>
      <w:r w:rsidRPr="00536B13">
        <w:rPr>
          <w:rFonts w:ascii="Times New Roman" w:hAnsi="Times New Roman" w:cs="Times New Roman"/>
        </w:rPr>
        <w:t xml:space="preserve"> Instituto Nacional de E</w:t>
      </w:r>
      <w:r>
        <w:rPr>
          <w:rFonts w:ascii="Times New Roman" w:hAnsi="Times New Roman" w:cs="Times New Roman"/>
        </w:rPr>
        <w:t xml:space="preserve">stadística y Censo. </w:t>
      </w:r>
    </w:p>
  </w:footnote>
  <w:footnote w:id="3">
    <w:p w:rsidR="00381C0C" w:rsidRPr="005C22DF" w:rsidRDefault="00381C0C" w:rsidP="00240AB0">
      <w:pPr>
        <w:pStyle w:val="Textonotapie"/>
        <w:rPr>
          <w:rFonts w:ascii="Times New Roman" w:hAnsi="Times New Roman" w:cs="Times New Roman"/>
        </w:rPr>
      </w:pPr>
      <w:r w:rsidRPr="005C22DF">
        <w:rPr>
          <w:rStyle w:val="Refdenotaalpie"/>
          <w:rFonts w:ascii="Times New Roman" w:hAnsi="Times New Roman" w:cs="Times New Roman"/>
        </w:rPr>
        <w:footnoteRef/>
      </w:r>
      <w:r w:rsidRPr="005C22DF">
        <w:rPr>
          <w:rFonts w:ascii="Times New Roman" w:hAnsi="Times New Roman" w:cs="Times New Roman"/>
        </w:rPr>
        <w:t xml:space="preserve"> Instituto Nacional de Estadística y Censo.</w:t>
      </w:r>
    </w:p>
  </w:footnote>
  <w:footnote w:id="4">
    <w:p w:rsidR="00381C0C" w:rsidRPr="00767E4D" w:rsidRDefault="00381C0C" w:rsidP="00FF6B2E">
      <w:pPr>
        <w:pStyle w:val="Textonotapie"/>
        <w:rPr>
          <w:rFonts w:ascii="Times New Roman" w:hAnsi="Times New Roman" w:cs="Times New Roman"/>
          <w:lang w:val="es-MX"/>
        </w:rPr>
      </w:pPr>
      <w:r w:rsidRPr="00767E4D">
        <w:rPr>
          <w:rStyle w:val="Refdenotaalpie"/>
          <w:rFonts w:ascii="Times New Roman" w:hAnsi="Times New Roman" w:cs="Times New Roman"/>
        </w:rPr>
        <w:footnoteRef/>
      </w:r>
      <w:r w:rsidRPr="00767E4D">
        <w:rPr>
          <w:rFonts w:ascii="Times New Roman" w:hAnsi="Times New Roman" w:cs="Times New Roman"/>
        </w:rPr>
        <w:t xml:space="preserve"> </w:t>
      </w:r>
      <w:r w:rsidRPr="00767E4D">
        <w:rPr>
          <w:rFonts w:ascii="Times New Roman" w:hAnsi="Times New Roman" w:cs="Times New Roman"/>
          <w:lang w:val="es-MX"/>
        </w:rPr>
        <w:t>Medición realizada en la Dirección de Análisis Económico y Social del Ministerio de Economía y Finanzas (MEF) con base a las Encuestas de Mercado Laboral de agosto de cada año levantadas por el Instituto Nacional de Estadística y Censo (INEC) de la Contraloría General de la República.</w:t>
      </w:r>
    </w:p>
  </w:footnote>
  <w:footnote w:id="5">
    <w:p w:rsidR="00381C0C" w:rsidRPr="00767E4D" w:rsidRDefault="00381C0C" w:rsidP="00FF6B2E">
      <w:pPr>
        <w:pStyle w:val="Textonotapie"/>
        <w:rPr>
          <w:rFonts w:ascii="Times New Roman" w:hAnsi="Times New Roman" w:cs="Times New Roman"/>
          <w:lang w:val="es-MX"/>
        </w:rPr>
      </w:pPr>
      <w:r w:rsidRPr="00767E4D">
        <w:rPr>
          <w:rStyle w:val="Refdenotaalpie"/>
          <w:rFonts w:ascii="Times New Roman" w:hAnsi="Times New Roman" w:cs="Times New Roman"/>
        </w:rPr>
        <w:footnoteRef/>
      </w:r>
      <w:r w:rsidRPr="00767E4D">
        <w:rPr>
          <w:rFonts w:ascii="Times New Roman" w:hAnsi="Times New Roman" w:cs="Times New Roman"/>
        </w:rPr>
        <w:t xml:space="preserve"> </w:t>
      </w:r>
      <w:r w:rsidRPr="00767E4D">
        <w:rPr>
          <w:rFonts w:ascii="Times New Roman" w:hAnsi="Times New Roman" w:cs="Times New Roman"/>
          <w:lang w:val="es-MX"/>
        </w:rPr>
        <w:t>Medición realizada en la Dirección de Análisis Económico y Social del Ministerio de Economía y Finanzas (MEF) con base a las Encuestas de Mercado Laboral de agosto de cada año levantadas por el Instituto Nacional de Estadística y Censo (INEC) de la Contraloría General  de la República.</w:t>
      </w:r>
    </w:p>
  </w:footnote>
  <w:footnote w:id="6">
    <w:p w:rsidR="00381C0C" w:rsidRPr="00A3708F" w:rsidRDefault="00381C0C" w:rsidP="00FF6B2E">
      <w:pPr>
        <w:pStyle w:val="Textonotapie"/>
        <w:rPr>
          <w:rFonts w:ascii="Times New Roman" w:hAnsi="Times New Roman" w:cs="Times New Roman"/>
          <w:lang w:val="es-MX"/>
        </w:rPr>
      </w:pPr>
      <w:r w:rsidRPr="00A3708F">
        <w:rPr>
          <w:rStyle w:val="Refdenotaalpie"/>
          <w:rFonts w:ascii="Times New Roman" w:hAnsi="Times New Roman" w:cs="Times New Roman"/>
        </w:rPr>
        <w:footnoteRef/>
      </w:r>
      <w:r w:rsidRPr="00A3708F">
        <w:rPr>
          <w:rFonts w:ascii="Times New Roman" w:hAnsi="Times New Roman" w:cs="Times New Roman"/>
        </w:rPr>
        <w:t xml:space="preserve"> </w:t>
      </w:r>
      <w:r w:rsidRPr="00A3708F">
        <w:rPr>
          <w:rFonts w:ascii="Times New Roman" w:hAnsi="Times New Roman" w:cs="Times New Roman"/>
          <w:lang w:val="es-MX"/>
        </w:rPr>
        <w:t>Medición realizada en la Dirección de Análisis Económico y Social del Ministerio de Economía y Finanzas (MEF) con base en las Encuestas de Mercado Laboral de agosto de cada año levantadas por el Instituto Nacional de Estadística y Censo (INEC) de la Contraloría General de la República.</w:t>
      </w:r>
    </w:p>
  </w:footnote>
  <w:footnote w:id="7">
    <w:p w:rsidR="00381C0C" w:rsidRPr="005C22DF" w:rsidRDefault="00381C0C" w:rsidP="00FF6B2E">
      <w:pPr>
        <w:pStyle w:val="Textonotapie"/>
        <w:rPr>
          <w:rFonts w:ascii="Times New Roman" w:hAnsi="Times New Roman" w:cs="Times New Roman"/>
          <w:lang w:val="es-MX"/>
        </w:rPr>
      </w:pPr>
      <w:r w:rsidRPr="005C22DF">
        <w:rPr>
          <w:rStyle w:val="Refdenotaalpie"/>
          <w:rFonts w:ascii="Times New Roman" w:hAnsi="Times New Roman" w:cs="Times New Roman"/>
        </w:rPr>
        <w:footnoteRef/>
      </w:r>
      <w:r w:rsidRPr="005C22DF">
        <w:rPr>
          <w:rFonts w:ascii="Times New Roman" w:hAnsi="Times New Roman" w:cs="Times New Roman"/>
        </w:rPr>
        <w:t xml:space="preserve"> </w:t>
      </w:r>
      <w:r w:rsidRPr="005C22DF">
        <w:rPr>
          <w:rFonts w:ascii="Times New Roman" w:hAnsi="Times New Roman" w:cs="Times New Roman"/>
          <w:lang w:val="es-MX"/>
        </w:rPr>
        <w:t>Instituto Nacional de Estadística y Censo</w:t>
      </w:r>
    </w:p>
  </w:footnote>
  <w:footnote w:id="8">
    <w:p w:rsidR="00381C0C" w:rsidRPr="0081338D" w:rsidRDefault="00381C0C" w:rsidP="00FF6B2E">
      <w:pPr>
        <w:pStyle w:val="Textonotapie"/>
      </w:pPr>
      <w:r>
        <w:rPr>
          <w:rStyle w:val="Refdenotaalpie"/>
        </w:rPr>
        <w:footnoteRef/>
      </w:r>
      <w:r>
        <w:t xml:space="preserve"> </w:t>
      </w:r>
      <w:r w:rsidRPr="0081338D">
        <w:rPr>
          <w:rFonts w:ascii="Times New Roman" w:hAnsi="Times New Roman" w:cs="Times New Roman"/>
        </w:rPr>
        <w:t>Instituto Nacional de Estadística y Censo.</w:t>
      </w:r>
    </w:p>
  </w:footnote>
  <w:footnote w:id="9">
    <w:p w:rsidR="00381C0C" w:rsidRPr="00C73438" w:rsidRDefault="00381C0C" w:rsidP="00E46348">
      <w:pPr>
        <w:pStyle w:val="Textonotapie"/>
        <w:rPr>
          <w:rFonts w:ascii="Times New Roman" w:hAnsi="Times New Roman" w:cs="Times New Roman"/>
          <w:lang w:val="es-MX"/>
        </w:rPr>
      </w:pPr>
      <w:r w:rsidRPr="00C73438">
        <w:rPr>
          <w:rStyle w:val="Refdenotaalpie"/>
          <w:rFonts w:ascii="Times New Roman" w:hAnsi="Times New Roman" w:cs="Times New Roman"/>
        </w:rPr>
        <w:footnoteRef/>
      </w:r>
      <w:r>
        <w:rPr>
          <w:rFonts w:ascii="Times New Roman" w:hAnsi="Times New Roman" w:cs="Times New Roman"/>
        </w:rPr>
        <w:t xml:space="preserve">Análisis de Situación de Salud. Panamá 2015. </w:t>
      </w:r>
      <w:r w:rsidRPr="00C73438">
        <w:rPr>
          <w:rFonts w:ascii="Times New Roman" w:hAnsi="Times New Roman" w:cs="Times New Roman"/>
        </w:rPr>
        <w:t>Ministe</w:t>
      </w:r>
      <w:r>
        <w:rPr>
          <w:rFonts w:ascii="Times New Roman" w:hAnsi="Times New Roman" w:cs="Times New Roman"/>
        </w:rPr>
        <w:t xml:space="preserve">rio de Salud. </w:t>
      </w:r>
    </w:p>
  </w:footnote>
  <w:footnote w:id="10">
    <w:p w:rsidR="00381C0C" w:rsidRPr="00C73438" w:rsidRDefault="00381C0C" w:rsidP="00E46348">
      <w:pPr>
        <w:pStyle w:val="Textonotapie"/>
        <w:rPr>
          <w:lang w:val="es-MX"/>
        </w:rPr>
      </w:pPr>
      <w:r>
        <w:rPr>
          <w:rStyle w:val="Refdenotaalpie"/>
        </w:rPr>
        <w:footnoteRef/>
      </w:r>
      <w:r>
        <w:t xml:space="preserve"> </w:t>
      </w:r>
      <w:r>
        <w:rPr>
          <w:rFonts w:ascii="Times New Roman" w:hAnsi="Times New Roman" w:cs="Times New Roman"/>
        </w:rPr>
        <w:t>Ibid.</w:t>
      </w:r>
    </w:p>
  </w:footnote>
  <w:footnote w:id="11">
    <w:p w:rsidR="00381C0C" w:rsidRPr="003D1EF4" w:rsidRDefault="00381C0C" w:rsidP="00E46348">
      <w:pPr>
        <w:pStyle w:val="Textonotapie"/>
        <w:rPr>
          <w:rFonts w:ascii="Times New Roman" w:hAnsi="Times New Roman" w:cs="Times New Roman"/>
          <w:lang w:val="es-MX"/>
        </w:rPr>
      </w:pPr>
      <w:r w:rsidRPr="003D1EF4">
        <w:rPr>
          <w:rStyle w:val="Refdenotaalpie"/>
          <w:rFonts w:ascii="Times New Roman" w:hAnsi="Times New Roman" w:cs="Times New Roman"/>
        </w:rPr>
        <w:footnoteRef/>
      </w:r>
      <w:r w:rsidRPr="003D1EF4">
        <w:rPr>
          <w:rFonts w:ascii="Times New Roman" w:hAnsi="Times New Roman" w:cs="Times New Roman"/>
        </w:rPr>
        <w:t xml:space="preserve"> </w:t>
      </w:r>
      <w:r w:rsidRPr="003D1EF4">
        <w:rPr>
          <w:rFonts w:ascii="Times New Roman" w:hAnsi="Times New Roman" w:cs="Times New Roman"/>
          <w:lang w:val="es-MX"/>
        </w:rPr>
        <w:t>Ibid.</w:t>
      </w:r>
    </w:p>
  </w:footnote>
  <w:footnote w:id="12">
    <w:p w:rsidR="00381C0C" w:rsidRPr="00CC3C9F" w:rsidRDefault="00381C0C" w:rsidP="000F3583">
      <w:pPr>
        <w:pStyle w:val="Textonotapie"/>
        <w:rPr>
          <w:rFonts w:ascii="Times New Roman" w:hAnsi="Times New Roman" w:cs="Times New Roman"/>
          <w:lang w:val="es-MX"/>
        </w:rPr>
      </w:pPr>
      <w:r w:rsidRPr="00CC3C9F">
        <w:rPr>
          <w:rStyle w:val="Refdenotaalpie"/>
          <w:rFonts w:ascii="Times New Roman" w:hAnsi="Times New Roman" w:cs="Times New Roman"/>
        </w:rPr>
        <w:footnoteRef/>
      </w:r>
      <w:r w:rsidRPr="00CC3C9F">
        <w:rPr>
          <w:rFonts w:ascii="Times New Roman" w:hAnsi="Times New Roman" w:cs="Times New Roman"/>
        </w:rPr>
        <w:t xml:space="preserve"> </w:t>
      </w:r>
      <w:r w:rsidRPr="00CC3C9F">
        <w:rPr>
          <w:rFonts w:ascii="Times New Roman" w:hAnsi="Times New Roman" w:cs="Times New Roman"/>
          <w:lang w:val="es-MX"/>
        </w:rPr>
        <w:t>Instituto Nacional de Estadística y Censo.</w:t>
      </w:r>
    </w:p>
  </w:footnote>
  <w:footnote w:id="13">
    <w:p w:rsidR="00381C0C" w:rsidRPr="00977EA3" w:rsidRDefault="00381C0C" w:rsidP="000F3583">
      <w:pPr>
        <w:pStyle w:val="Textonotapie"/>
        <w:rPr>
          <w:rFonts w:ascii="Times New Roman" w:hAnsi="Times New Roman" w:cs="Times New Roman"/>
          <w:lang w:val="es-MX"/>
        </w:rPr>
      </w:pPr>
      <w:r w:rsidRPr="00977EA3">
        <w:rPr>
          <w:rStyle w:val="Refdenotaalpie"/>
          <w:rFonts w:ascii="Times New Roman" w:hAnsi="Times New Roman" w:cs="Times New Roman"/>
        </w:rPr>
        <w:footnoteRef/>
      </w:r>
      <w:r w:rsidRPr="00977EA3">
        <w:rPr>
          <w:rFonts w:ascii="Times New Roman" w:hAnsi="Times New Roman" w:cs="Times New Roman"/>
        </w:rPr>
        <w:t xml:space="preserve"> </w:t>
      </w:r>
      <w:r w:rsidRPr="00977EA3">
        <w:rPr>
          <w:rFonts w:ascii="Times New Roman" w:hAnsi="Times New Roman" w:cs="Times New Roman"/>
          <w:lang w:val="es-MX"/>
        </w:rPr>
        <w:t>Instituto Nacional de Estadística y Censo.</w:t>
      </w:r>
    </w:p>
  </w:footnote>
  <w:footnote w:id="14">
    <w:p w:rsidR="00381C0C" w:rsidRPr="00A24AE2" w:rsidRDefault="00381C0C" w:rsidP="00D16511">
      <w:pPr>
        <w:pStyle w:val="Textonotapie"/>
        <w:rPr>
          <w:rFonts w:ascii="Times New Roman" w:hAnsi="Times New Roman" w:cs="Times New Roman"/>
        </w:rPr>
      </w:pPr>
      <w:r w:rsidRPr="00A24AE2">
        <w:rPr>
          <w:rStyle w:val="Refdenotaalpie"/>
          <w:rFonts w:ascii="Times New Roman" w:hAnsi="Times New Roman" w:cs="Times New Roman"/>
        </w:rPr>
        <w:footnoteRef/>
      </w:r>
      <w:r w:rsidRPr="00A24AE2">
        <w:rPr>
          <w:rFonts w:ascii="Times New Roman" w:hAnsi="Times New Roman" w:cs="Times New Roman"/>
        </w:rPr>
        <w:t xml:space="preserve"> .. Dato no aplicable.</w:t>
      </w:r>
    </w:p>
    <w:p w:rsidR="00381C0C" w:rsidRPr="00A24AE2" w:rsidRDefault="00381C0C" w:rsidP="00D16511">
      <w:pPr>
        <w:pStyle w:val="Textonotapie"/>
        <w:rPr>
          <w:rFonts w:ascii="Times New Roman" w:hAnsi="Times New Roman" w:cs="Times New Roman"/>
        </w:rPr>
      </w:pPr>
      <w:r w:rsidRPr="00A24AE2">
        <w:rPr>
          <w:rFonts w:ascii="Times New Roman" w:hAnsi="Times New Roman" w:cs="Times New Roman"/>
        </w:rPr>
        <w:t>a/ Índice con año base 1987 referido solo a la Ciudad de Panamá basado en el Estudio sobre las Condiciones de Vida de las Familias, 1983/84. Mientras que el Índice Nacional Urbano con año base 2002 se basa en la Encuesta de Ingresos y Gastos de los Hogares de 1997/1998 y el Índice con año base 2013 en la Encuesta de Ingresos y Gastos de los Hogares de 2007/2008.</w:t>
      </w:r>
    </w:p>
    <w:p w:rsidR="00381C0C" w:rsidRPr="00A24AE2" w:rsidRDefault="00381C0C" w:rsidP="00D16511">
      <w:pPr>
        <w:pStyle w:val="Textonotapie"/>
        <w:rPr>
          <w:rFonts w:ascii="Times New Roman" w:hAnsi="Times New Roman" w:cs="Times New Roman"/>
        </w:rPr>
      </w:pPr>
    </w:p>
    <w:p w:rsidR="00381C0C" w:rsidRPr="00A24AE2" w:rsidRDefault="00381C0C" w:rsidP="00D16511">
      <w:pPr>
        <w:pStyle w:val="Textonotapie"/>
      </w:pPr>
      <w:r w:rsidRPr="00A24AE2">
        <w:rPr>
          <w:rFonts w:ascii="Times New Roman" w:hAnsi="Times New Roman" w:cs="Times New Roman"/>
        </w:rPr>
        <w:t>Elaborado en la Dirección de Análisis Económico y Social del Ministerio de Economía y Finanzas en base a la información del Instituto Nacional de Estadística y Censo (INEC).</w:t>
      </w:r>
    </w:p>
  </w:footnote>
  <w:footnote w:id="15">
    <w:p w:rsidR="00381C0C" w:rsidRPr="001C6E14" w:rsidRDefault="00381C0C" w:rsidP="00D16511">
      <w:pPr>
        <w:pStyle w:val="Textonotapie"/>
        <w:rPr>
          <w:rFonts w:ascii="Times New Roman" w:hAnsi="Times New Roman" w:cs="Times New Roman"/>
        </w:rPr>
      </w:pPr>
      <w:r w:rsidRPr="001C6E14">
        <w:rPr>
          <w:rStyle w:val="Refdenotaalpie"/>
          <w:rFonts w:ascii="Times New Roman" w:hAnsi="Times New Roman" w:cs="Times New Roman"/>
        </w:rPr>
        <w:footnoteRef/>
      </w:r>
      <w:r w:rsidRPr="001C6E14">
        <w:rPr>
          <w:rFonts w:ascii="Times New Roman" w:hAnsi="Times New Roman" w:cs="Times New Roman"/>
        </w:rPr>
        <w:t xml:space="preserve"> Ministerio de Economía y Finanzas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AA4231"/>
    <w:multiLevelType w:val="hybridMultilevel"/>
    <w:tmpl w:val="5178C76A"/>
    <w:lvl w:ilvl="0" w:tplc="1B2CC342">
      <w:start w:val="1"/>
      <w:numFmt w:val="decimal"/>
      <w:lvlText w:val="%1."/>
      <w:lvlJc w:val="left"/>
      <w:pPr>
        <w:ind w:left="720" w:hanging="360"/>
      </w:pPr>
      <w:rPr>
        <w:b w:val="0"/>
        <w:strike w:val="0"/>
        <w:color w:val="auto"/>
        <w:sz w:val="24"/>
        <w:szCs w:val="24"/>
      </w:rPr>
    </w:lvl>
    <w:lvl w:ilvl="1" w:tplc="180A0019">
      <w:start w:val="1"/>
      <w:numFmt w:val="lowerLetter"/>
      <w:lvlText w:val="%2."/>
      <w:lvlJc w:val="left"/>
      <w:pPr>
        <w:ind w:left="1440" w:hanging="360"/>
      </w:pPr>
    </w:lvl>
    <w:lvl w:ilvl="2" w:tplc="180A0017">
      <w:start w:val="1"/>
      <w:numFmt w:val="lowerLetter"/>
      <w:lvlText w:val="%3)"/>
      <w:lvlJc w:val="left"/>
      <w:pPr>
        <w:ind w:left="2160" w:hanging="180"/>
      </w:pPr>
    </w:lvl>
    <w:lvl w:ilvl="3" w:tplc="5E58B2F8">
      <w:start w:val="1"/>
      <w:numFmt w:val="lowerLetter"/>
      <w:lvlText w:val="(%4)"/>
      <w:lvlJc w:val="left"/>
      <w:pPr>
        <w:ind w:left="2880" w:hanging="360"/>
      </w:pPr>
      <w:rPr>
        <w:rFonts w:hint="default"/>
      </w:rPr>
    </w:lvl>
    <w:lvl w:ilvl="4" w:tplc="180A0019" w:tentative="1">
      <w:start w:val="1"/>
      <w:numFmt w:val="lowerLetter"/>
      <w:lvlText w:val="%5."/>
      <w:lvlJc w:val="left"/>
      <w:pPr>
        <w:ind w:left="3600" w:hanging="360"/>
      </w:pPr>
    </w:lvl>
    <w:lvl w:ilvl="5" w:tplc="180A001B" w:tentative="1">
      <w:start w:val="1"/>
      <w:numFmt w:val="lowerRoman"/>
      <w:lvlText w:val="%6."/>
      <w:lvlJc w:val="right"/>
      <w:pPr>
        <w:ind w:left="4320" w:hanging="180"/>
      </w:pPr>
    </w:lvl>
    <w:lvl w:ilvl="6" w:tplc="180A000F" w:tentative="1">
      <w:start w:val="1"/>
      <w:numFmt w:val="decimal"/>
      <w:lvlText w:val="%7."/>
      <w:lvlJc w:val="left"/>
      <w:pPr>
        <w:ind w:left="5040" w:hanging="360"/>
      </w:pPr>
    </w:lvl>
    <w:lvl w:ilvl="7" w:tplc="180A0019" w:tentative="1">
      <w:start w:val="1"/>
      <w:numFmt w:val="lowerLetter"/>
      <w:lvlText w:val="%8."/>
      <w:lvlJc w:val="left"/>
      <w:pPr>
        <w:ind w:left="5760" w:hanging="360"/>
      </w:pPr>
    </w:lvl>
    <w:lvl w:ilvl="8" w:tplc="1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5124" w:allStyles="0" w:customStyles="0" w:latentStyles="1" w:stylesInUse="0" w:headingStyles="1" w:numberingStyles="0" w:tableStyles="0" w:directFormattingOnRuns="1" w:directFormattingOnParagraphs="0" w:directFormattingOnNumbering="0" w:directFormattingOnTables="0" w:clearFormatting="1" w:top3HeadingStyles="0" w:visibleStyles="1"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7FA7"/>
    <w:rsid w:val="000436AB"/>
    <w:rsid w:val="000C544D"/>
    <w:rsid w:val="000D2E58"/>
    <w:rsid w:val="000F3583"/>
    <w:rsid w:val="000F54BF"/>
    <w:rsid w:val="000F7D47"/>
    <w:rsid w:val="0010151F"/>
    <w:rsid w:val="001163DA"/>
    <w:rsid w:val="0012031B"/>
    <w:rsid w:val="00120C0A"/>
    <w:rsid w:val="00135BF4"/>
    <w:rsid w:val="001426A5"/>
    <w:rsid w:val="00171E42"/>
    <w:rsid w:val="001807C5"/>
    <w:rsid w:val="00194D2B"/>
    <w:rsid w:val="001A69FD"/>
    <w:rsid w:val="001D258B"/>
    <w:rsid w:val="00206E9E"/>
    <w:rsid w:val="00220430"/>
    <w:rsid w:val="00233B89"/>
    <w:rsid w:val="00240AB0"/>
    <w:rsid w:val="0031342B"/>
    <w:rsid w:val="003208D7"/>
    <w:rsid w:val="00346506"/>
    <w:rsid w:val="00370238"/>
    <w:rsid w:val="00381C0C"/>
    <w:rsid w:val="00386245"/>
    <w:rsid w:val="003C29C2"/>
    <w:rsid w:val="003C6874"/>
    <w:rsid w:val="003D0436"/>
    <w:rsid w:val="00437DE3"/>
    <w:rsid w:val="0046076D"/>
    <w:rsid w:val="00480BEE"/>
    <w:rsid w:val="004E280E"/>
    <w:rsid w:val="004F3EE3"/>
    <w:rsid w:val="005143F7"/>
    <w:rsid w:val="005229B6"/>
    <w:rsid w:val="00527665"/>
    <w:rsid w:val="005A2ED0"/>
    <w:rsid w:val="005D27D9"/>
    <w:rsid w:val="006E71A4"/>
    <w:rsid w:val="00705DB2"/>
    <w:rsid w:val="00717436"/>
    <w:rsid w:val="00763865"/>
    <w:rsid w:val="0078299C"/>
    <w:rsid w:val="007A557A"/>
    <w:rsid w:val="007C15F0"/>
    <w:rsid w:val="007C2111"/>
    <w:rsid w:val="007C6C51"/>
    <w:rsid w:val="007D7A8F"/>
    <w:rsid w:val="007F13C8"/>
    <w:rsid w:val="00812B64"/>
    <w:rsid w:val="00822EBA"/>
    <w:rsid w:val="0086525E"/>
    <w:rsid w:val="00881636"/>
    <w:rsid w:val="00895F3A"/>
    <w:rsid w:val="008E1D6E"/>
    <w:rsid w:val="008F1AB1"/>
    <w:rsid w:val="00937F91"/>
    <w:rsid w:val="00975BA7"/>
    <w:rsid w:val="009C47BA"/>
    <w:rsid w:val="009F6D38"/>
    <w:rsid w:val="00A269EA"/>
    <w:rsid w:val="00A30E91"/>
    <w:rsid w:val="00A636E4"/>
    <w:rsid w:val="00A668F1"/>
    <w:rsid w:val="00A669E7"/>
    <w:rsid w:val="00A713BB"/>
    <w:rsid w:val="00A870C6"/>
    <w:rsid w:val="00AB332D"/>
    <w:rsid w:val="00AB5524"/>
    <w:rsid w:val="00AE471A"/>
    <w:rsid w:val="00AF2068"/>
    <w:rsid w:val="00B200D4"/>
    <w:rsid w:val="00B60408"/>
    <w:rsid w:val="00B82D4E"/>
    <w:rsid w:val="00BA2B8B"/>
    <w:rsid w:val="00BA54A3"/>
    <w:rsid w:val="00BD5D91"/>
    <w:rsid w:val="00C05F72"/>
    <w:rsid w:val="00C270D0"/>
    <w:rsid w:val="00C47866"/>
    <w:rsid w:val="00C5675B"/>
    <w:rsid w:val="00C672E0"/>
    <w:rsid w:val="00C716BB"/>
    <w:rsid w:val="00C9021F"/>
    <w:rsid w:val="00CA35CD"/>
    <w:rsid w:val="00CB5EF1"/>
    <w:rsid w:val="00CC7BEA"/>
    <w:rsid w:val="00CD14B0"/>
    <w:rsid w:val="00D077E4"/>
    <w:rsid w:val="00D16511"/>
    <w:rsid w:val="00D42134"/>
    <w:rsid w:val="00D84788"/>
    <w:rsid w:val="00DB5B6A"/>
    <w:rsid w:val="00DF61A1"/>
    <w:rsid w:val="00DF76B8"/>
    <w:rsid w:val="00E357FC"/>
    <w:rsid w:val="00E46348"/>
    <w:rsid w:val="00E50EC9"/>
    <w:rsid w:val="00E75908"/>
    <w:rsid w:val="00F002B2"/>
    <w:rsid w:val="00F31894"/>
    <w:rsid w:val="00F40847"/>
    <w:rsid w:val="00F47FA7"/>
    <w:rsid w:val="00F52850"/>
    <w:rsid w:val="00F60DC3"/>
    <w:rsid w:val="00F67EC2"/>
    <w:rsid w:val="00F75740"/>
    <w:rsid w:val="00FA431C"/>
    <w:rsid w:val="00FE542B"/>
    <w:rsid w:val="00FF0FD3"/>
    <w:rsid w:val="00FF6B2E"/>
  </w:rsids>
  <m:mathPr>
    <m:mathFont m:val="Cambria Math"/>
    <m:brkBin m:val="before"/>
    <m:brkBinSub m:val="--"/>
    <m:smallFrac m:val="0"/>
    <m:dispDef/>
    <m:lMargin m:val="0"/>
    <m:rMargin m:val="0"/>
    <m:defJc m:val="centerGroup"/>
    <m:wrapIndent m:val="1440"/>
    <m:intLim m:val="subSup"/>
    <m:naryLim m:val="undOvr"/>
  </m:mathPr>
  <w:themeFontLang w:val="es-P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6B8"/>
  </w:style>
  <w:style w:type="paragraph" w:styleId="Ttulo1">
    <w:name w:val="heading 1"/>
    <w:basedOn w:val="Normal"/>
    <w:next w:val="Normal"/>
    <w:link w:val="Ttulo1Car"/>
    <w:uiPriority w:val="9"/>
    <w:qFormat/>
    <w:rsid w:val="00206E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F76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15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15F0"/>
  </w:style>
  <w:style w:type="paragraph" w:styleId="Piedepgina">
    <w:name w:val="footer"/>
    <w:basedOn w:val="Normal"/>
    <w:link w:val="PiedepginaCar"/>
    <w:uiPriority w:val="99"/>
    <w:unhideWhenUsed/>
    <w:rsid w:val="007C15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15F0"/>
  </w:style>
  <w:style w:type="paragraph" w:styleId="Textodeglobo">
    <w:name w:val="Balloon Text"/>
    <w:basedOn w:val="Normal"/>
    <w:link w:val="TextodegloboCar"/>
    <w:uiPriority w:val="99"/>
    <w:semiHidden/>
    <w:unhideWhenUsed/>
    <w:rsid w:val="003C68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6874"/>
    <w:rPr>
      <w:rFonts w:ascii="Segoe UI" w:hAnsi="Segoe UI" w:cs="Segoe UI"/>
      <w:sz w:val="18"/>
      <w:szCs w:val="18"/>
    </w:rPr>
  </w:style>
  <w:style w:type="character" w:customStyle="1" w:styleId="Ttulo2Car">
    <w:name w:val="Título 2 Car"/>
    <w:basedOn w:val="Fuentedeprrafopredeter"/>
    <w:link w:val="Ttulo2"/>
    <w:uiPriority w:val="9"/>
    <w:rsid w:val="00DF76B8"/>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206E9E"/>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206E9E"/>
    <w:pPr>
      <w:outlineLvl w:val="9"/>
    </w:pPr>
    <w:rPr>
      <w:lang w:eastAsia="es-PA"/>
    </w:rPr>
  </w:style>
  <w:style w:type="paragraph" w:styleId="TDC2">
    <w:name w:val="toc 2"/>
    <w:basedOn w:val="Normal"/>
    <w:next w:val="Normal"/>
    <w:autoRedefine/>
    <w:uiPriority w:val="39"/>
    <w:unhideWhenUsed/>
    <w:rsid w:val="00206E9E"/>
    <w:pPr>
      <w:spacing w:after="100"/>
      <w:ind w:left="220"/>
    </w:pPr>
  </w:style>
  <w:style w:type="character" w:styleId="Hipervnculo">
    <w:name w:val="Hyperlink"/>
    <w:basedOn w:val="Fuentedeprrafopredeter"/>
    <w:uiPriority w:val="99"/>
    <w:unhideWhenUsed/>
    <w:rsid w:val="00206E9E"/>
    <w:rPr>
      <w:color w:val="0563C1" w:themeColor="hyperlink"/>
      <w:u w:val="single"/>
    </w:rPr>
  </w:style>
  <w:style w:type="paragraph" w:styleId="Textonotapie">
    <w:name w:val="footnote text"/>
    <w:basedOn w:val="Normal"/>
    <w:link w:val="TextonotapieCar"/>
    <w:uiPriority w:val="99"/>
    <w:semiHidden/>
    <w:unhideWhenUsed/>
    <w:rsid w:val="00E50EC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50EC9"/>
    <w:rPr>
      <w:sz w:val="20"/>
      <w:szCs w:val="20"/>
    </w:rPr>
  </w:style>
  <w:style w:type="character" w:styleId="Refdenotaalpie">
    <w:name w:val="footnote reference"/>
    <w:basedOn w:val="Fuentedeprrafopredeter"/>
    <w:uiPriority w:val="99"/>
    <w:semiHidden/>
    <w:unhideWhenUsed/>
    <w:rsid w:val="00E50EC9"/>
    <w:rPr>
      <w:vertAlign w:val="superscript"/>
    </w:rPr>
  </w:style>
  <w:style w:type="paragraph" w:styleId="Prrafodelista">
    <w:name w:val="List Paragraph"/>
    <w:basedOn w:val="Normal"/>
    <w:uiPriority w:val="34"/>
    <w:qFormat/>
    <w:rsid w:val="00E50EC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6B8"/>
  </w:style>
  <w:style w:type="paragraph" w:styleId="Ttulo1">
    <w:name w:val="heading 1"/>
    <w:basedOn w:val="Normal"/>
    <w:next w:val="Normal"/>
    <w:link w:val="Ttulo1Car"/>
    <w:uiPriority w:val="9"/>
    <w:qFormat/>
    <w:rsid w:val="00206E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DF76B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15F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15F0"/>
  </w:style>
  <w:style w:type="paragraph" w:styleId="Piedepgina">
    <w:name w:val="footer"/>
    <w:basedOn w:val="Normal"/>
    <w:link w:val="PiedepginaCar"/>
    <w:uiPriority w:val="99"/>
    <w:unhideWhenUsed/>
    <w:rsid w:val="007C15F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15F0"/>
  </w:style>
  <w:style w:type="paragraph" w:styleId="Textodeglobo">
    <w:name w:val="Balloon Text"/>
    <w:basedOn w:val="Normal"/>
    <w:link w:val="TextodegloboCar"/>
    <w:uiPriority w:val="99"/>
    <w:semiHidden/>
    <w:unhideWhenUsed/>
    <w:rsid w:val="003C687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C6874"/>
    <w:rPr>
      <w:rFonts w:ascii="Segoe UI" w:hAnsi="Segoe UI" w:cs="Segoe UI"/>
      <w:sz w:val="18"/>
      <w:szCs w:val="18"/>
    </w:rPr>
  </w:style>
  <w:style w:type="character" w:customStyle="1" w:styleId="Ttulo2Car">
    <w:name w:val="Título 2 Car"/>
    <w:basedOn w:val="Fuentedeprrafopredeter"/>
    <w:link w:val="Ttulo2"/>
    <w:uiPriority w:val="9"/>
    <w:rsid w:val="00DF76B8"/>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206E9E"/>
    <w:rPr>
      <w:rFonts w:asciiTheme="majorHAnsi" w:eastAsiaTheme="majorEastAsia" w:hAnsiTheme="majorHAnsi" w:cstheme="majorBidi"/>
      <w:color w:val="2E74B5" w:themeColor="accent1" w:themeShade="BF"/>
      <w:sz w:val="32"/>
      <w:szCs w:val="32"/>
    </w:rPr>
  </w:style>
  <w:style w:type="paragraph" w:styleId="TtulodeTDC">
    <w:name w:val="TOC Heading"/>
    <w:basedOn w:val="Ttulo1"/>
    <w:next w:val="Normal"/>
    <w:uiPriority w:val="39"/>
    <w:unhideWhenUsed/>
    <w:qFormat/>
    <w:rsid w:val="00206E9E"/>
    <w:pPr>
      <w:outlineLvl w:val="9"/>
    </w:pPr>
    <w:rPr>
      <w:lang w:eastAsia="es-PA"/>
    </w:rPr>
  </w:style>
  <w:style w:type="paragraph" w:styleId="TDC2">
    <w:name w:val="toc 2"/>
    <w:basedOn w:val="Normal"/>
    <w:next w:val="Normal"/>
    <w:autoRedefine/>
    <w:uiPriority w:val="39"/>
    <w:unhideWhenUsed/>
    <w:rsid w:val="00206E9E"/>
    <w:pPr>
      <w:spacing w:after="100"/>
      <w:ind w:left="220"/>
    </w:pPr>
  </w:style>
  <w:style w:type="character" w:styleId="Hipervnculo">
    <w:name w:val="Hyperlink"/>
    <w:basedOn w:val="Fuentedeprrafopredeter"/>
    <w:uiPriority w:val="99"/>
    <w:unhideWhenUsed/>
    <w:rsid w:val="00206E9E"/>
    <w:rPr>
      <w:color w:val="0563C1" w:themeColor="hyperlink"/>
      <w:u w:val="single"/>
    </w:rPr>
  </w:style>
  <w:style w:type="paragraph" w:styleId="Textonotapie">
    <w:name w:val="footnote text"/>
    <w:basedOn w:val="Normal"/>
    <w:link w:val="TextonotapieCar"/>
    <w:uiPriority w:val="99"/>
    <w:semiHidden/>
    <w:unhideWhenUsed/>
    <w:rsid w:val="00E50EC9"/>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50EC9"/>
    <w:rPr>
      <w:sz w:val="20"/>
      <w:szCs w:val="20"/>
    </w:rPr>
  </w:style>
  <w:style w:type="character" w:styleId="Refdenotaalpie">
    <w:name w:val="footnote reference"/>
    <w:basedOn w:val="Fuentedeprrafopredeter"/>
    <w:uiPriority w:val="99"/>
    <w:semiHidden/>
    <w:unhideWhenUsed/>
    <w:rsid w:val="00E50EC9"/>
    <w:rPr>
      <w:vertAlign w:val="superscript"/>
    </w:rPr>
  </w:style>
  <w:style w:type="paragraph" w:styleId="Prrafodelista">
    <w:name w:val="List Paragraph"/>
    <w:basedOn w:val="Normal"/>
    <w:uiPriority w:val="34"/>
    <w:qFormat/>
    <w:rsid w:val="00E50E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6242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emf"/><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emf"/><Relationship Id="rId21" Type="http://schemas.openxmlformats.org/officeDocument/2006/relationships/image" Target="media/image9.emf"/><Relationship Id="rId34" Type="http://schemas.openxmlformats.org/officeDocument/2006/relationships/image" Target="media/image22.png"/><Relationship Id="rId42" Type="http://schemas.openxmlformats.org/officeDocument/2006/relationships/image" Target="media/image30.png"/><Relationship Id="rId47" Type="http://schemas.openxmlformats.org/officeDocument/2006/relationships/image" Target="media/image35.emf"/><Relationship Id="rId50" Type="http://schemas.openxmlformats.org/officeDocument/2006/relationships/image" Target="media/image38.tiff"/><Relationship Id="rId55" Type="http://schemas.openxmlformats.org/officeDocument/2006/relationships/image" Target="media/image43.emf"/><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image" Target="media/image5.png"/><Relationship Id="rId25" Type="http://schemas.openxmlformats.org/officeDocument/2006/relationships/image" Target="media/image13.emf"/><Relationship Id="rId33" Type="http://schemas.openxmlformats.org/officeDocument/2006/relationships/image" Target="media/image21.png"/><Relationship Id="rId38" Type="http://schemas.openxmlformats.org/officeDocument/2006/relationships/image" Target="media/image26.emf"/><Relationship Id="rId46" Type="http://schemas.openxmlformats.org/officeDocument/2006/relationships/image" Target="media/image34.emf"/><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emf"/><Relationship Id="rId41" Type="http://schemas.openxmlformats.org/officeDocument/2006/relationships/image" Target="media/image29.png"/><Relationship Id="rId54" Type="http://schemas.openxmlformats.org/officeDocument/2006/relationships/image" Target="media/image4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image" Target="media/image12.emf"/><Relationship Id="rId32" Type="http://schemas.openxmlformats.org/officeDocument/2006/relationships/image" Target="media/image20.png"/><Relationship Id="rId37" Type="http://schemas.openxmlformats.org/officeDocument/2006/relationships/image" Target="media/image25.emf"/><Relationship Id="rId40" Type="http://schemas.openxmlformats.org/officeDocument/2006/relationships/image" Target="media/image28.emf"/><Relationship Id="rId45" Type="http://schemas.openxmlformats.org/officeDocument/2006/relationships/image" Target="media/image33.emf"/><Relationship Id="rId53" Type="http://schemas.openxmlformats.org/officeDocument/2006/relationships/image" Target="media/image41.png"/><Relationship Id="rId58"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image" Target="media/image24.emf"/><Relationship Id="rId49" Type="http://schemas.openxmlformats.org/officeDocument/2006/relationships/image" Target="media/image37.png"/><Relationship Id="rId57" Type="http://schemas.openxmlformats.org/officeDocument/2006/relationships/image" Target="media/image45.emf"/><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chart" Target="charts/chart1.xml"/><Relationship Id="rId22" Type="http://schemas.openxmlformats.org/officeDocument/2006/relationships/image" Target="media/image10.emf"/><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emf"/><Relationship Id="rId8" Type="http://schemas.openxmlformats.org/officeDocument/2006/relationships/settings" Target="settings.xml"/><Relationship Id="rId51" Type="http://schemas.openxmlformats.org/officeDocument/2006/relationships/image" Target="media/image39.png"/><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830424321959754"/>
          <c:y val="6.3017762314594397E-2"/>
          <c:w val="0.80447353455818027"/>
          <c:h val="0.62494488188976383"/>
        </c:manualLayout>
      </c:layout>
      <c:barChart>
        <c:barDir val="col"/>
        <c:grouping val="stacked"/>
        <c:varyColors val="0"/>
        <c:ser>
          <c:idx val="0"/>
          <c:order val="0"/>
          <c:tx>
            <c:strRef>
              <c:f>'C:\Users\rabrown\AppData\Local\Microsoft\Windows\Temporary Internet Files\Content.Outlook\D819OUXF\[RELACION DE DEPENDENCIA JUVENTUD Y VEJEZ (2).xlsx]Gráfico 4 '!$B$9</c:f>
              <c:strCache>
                <c:ptCount val="1"/>
                <c:pt idx="0">
                  <c:v>RDDJ</c:v>
                </c:pt>
              </c:strCache>
            </c:strRef>
          </c:tx>
          <c:spPr>
            <a:solidFill>
              <a:srgbClr val="002060"/>
            </a:solidFill>
          </c:spPr>
          <c:invertIfNegative val="0"/>
          <c:cat>
            <c:numRef>
              <c:f>'[8]Gráfico 4 '!$A$10:$A$19</c:f>
              <c:numCache>
                <c:formatCode>General</c:formatCode>
                <c:ptCount val="10"/>
                <c:pt idx="0">
                  <c:v>1960</c:v>
                </c:pt>
                <c:pt idx="1">
                  <c:v>1970</c:v>
                </c:pt>
                <c:pt idx="2">
                  <c:v>1980</c:v>
                </c:pt>
                <c:pt idx="3">
                  <c:v>1990</c:v>
                </c:pt>
                <c:pt idx="4">
                  <c:v>2000</c:v>
                </c:pt>
                <c:pt idx="5">
                  <c:v>2010</c:v>
                </c:pt>
                <c:pt idx="6">
                  <c:v>2020</c:v>
                </c:pt>
                <c:pt idx="7">
                  <c:v>2030</c:v>
                </c:pt>
                <c:pt idx="8">
                  <c:v>2040</c:v>
                </c:pt>
                <c:pt idx="9">
                  <c:v>2050</c:v>
                </c:pt>
              </c:numCache>
            </c:numRef>
          </c:cat>
          <c:val>
            <c:numRef>
              <c:f>'[8]Gráfico 4 '!$B$10:$B$19</c:f>
              <c:numCache>
                <c:formatCode>General</c:formatCode>
                <c:ptCount val="10"/>
                <c:pt idx="0">
                  <c:v>86.483924054596599</c:v>
                </c:pt>
                <c:pt idx="1">
                  <c:v>87.846107786779697</c:v>
                </c:pt>
                <c:pt idx="2">
                  <c:v>76.682412541931953</c:v>
                </c:pt>
                <c:pt idx="3">
                  <c:v>62.130628104809063</c:v>
                </c:pt>
                <c:pt idx="4">
                  <c:v>52.923603993449987</c:v>
                </c:pt>
                <c:pt idx="5">
                  <c:v>47.502546555223553</c:v>
                </c:pt>
                <c:pt idx="6">
                  <c:v>41.698102931420657</c:v>
                </c:pt>
                <c:pt idx="7">
                  <c:v>37.278195024540125</c:v>
                </c:pt>
                <c:pt idx="8">
                  <c:v>34.380187044362707</c:v>
                </c:pt>
                <c:pt idx="9">
                  <c:v>32.376680308803294</c:v>
                </c:pt>
              </c:numCache>
            </c:numRef>
          </c:val>
        </c:ser>
        <c:ser>
          <c:idx val="1"/>
          <c:order val="1"/>
          <c:tx>
            <c:strRef>
              <c:f>'C:\Users\rabrown\AppData\Local\Microsoft\Windows\Temporary Internet Files\Content.Outlook\D819OUXF\[RELACION DE DEPENDENCIA JUVENTUD Y VEJEZ (2).xlsx]Gráfico 4 '!$C$9</c:f>
              <c:strCache>
                <c:ptCount val="1"/>
                <c:pt idx="0">
                  <c:v>RDDV</c:v>
                </c:pt>
              </c:strCache>
            </c:strRef>
          </c:tx>
          <c:spPr>
            <a:solidFill>
              <a:srgbClr val="00CCFF"/>
            </a:solidFill>
          </c:spPr>
          <c:invertIfNegative val="0"/>
          <c:cat>
            <c:numRef>
              <c:f>'[8]Gráfico 4 '!$A$10:$A$19</c:f>
              <c:numCache>
                <c:formatCode>General</c:formatCode>
                <c:ptCount val="10"/>
                <c:pt idx="0">
                  <c:v>1960</c:v>
                </c:pt>
                <c:pt idx="1">
                  <c:v>1970</c:v>
                </c:pt>
                <c:pt idx="2">
                  <c:v>1980</c:v>
                </c:pt>
                <c:pt idx="3">
                  <c:v>1990</c:v>
                </c:pt>
                <c:pt idx="4">
                  <c:v>2000</c:v>
                </c:pt>
                <c:pt idx="5">
                  <c:v>2010</c:v>
                </c:pt>
                <c:pt idx="6">
                  <c:v>2020</c:v>
                </c:pt>
                <c:pt idx="7">
                  <c:v>2030</c:v>
                </c:pt>
                <c:pt idx="8">
                  <c:v>2040</c:v>
                </c:pt>
                <c:pt idx="9">
                  <c:v>2050</c:v>
                </c:pt>
              </c:numCache>
            </c:numRef>
          </c:cat>
          <c:val>
            <c:numRef>
              <c:f>'[8]Gráfico 4 '!$C$10:$C$19</c:f>
              <c:numCache>
                <c:formatCode>General</c:formatCode>
                <c:ptCount val="10"/>
                <c:pt idx="0">
                  <c:v>11.086678936875689</c:v>
                </c:pt>
                <c:pt idx="1">
                  <c:v>11.454071114601859</c:v>
                </c:pt>
                <c:pt idx="2">
                  <c:v>11.732008245666082</c:v>
                </c:pt>
                <c:pt idx="3">
                  <c:v>12.155635642292184</c:v>
                </c:pt>
                <c:pt idx="4">
                  <c:v>13.380868674913613</c:v>
                </c:pt>
                <c:pt idx="5">
                  <c:v>15.880108670869951</c:v>
                </c:pt>
                <c:pt idx="6">
                  <c:v>20.122701660455057</c:v>
                </c:pt>
                <c:pt idx="7">
                  <c:v>26.724465736259717</c:v>
                </c:pt>
                <c:pt idx="8">
                  <c:v>34.32871598626209</c:v>
                </c:pt>
                <c:pt idx="9">
                  <c:v>41.854548022406391</c:v>
                </c:pt>
              </c:numCache>
            </c:numRef>
          </c:val>
        </c:ser>
        <c:ser>
          <c:idx val="2"/>
          <c:order val="2"/>
          <c:tx>
            <c:strRef>
              <c:f>'C:\Users\rabrown\AppData\Local\Microsoft\Windows\Temporary Internet Files\Content.Outlook\D819OUXF\[RELACION DE DEPENDENCIA JUVENTUD Y VEJEZ (2).xlsx]Gráfico 4 '!$D$9</c:f>
              <c:strCache>
                <c:ptCount val="1"/>
                <c:pt idx="0">
                  <c:v>RDD</c:v>
                </c:pt>
              </c:strCache>
            </c:strRef>
          </c:tx>
          <c:spPr>
            <a:solidFill>
              <a:schemeClr val="accent3">
                <a:lumMod val="75000"/>
              </a:schemeClr>
            </a:solidFill>
          </c:spPr>
          <c:invertIfNegative val="0"/>
          <c:cat>
            <c:numRef>
              <c:f>'[8]Gráfico 4 '!$A$10:$A$19</c:f>
              <c:numCache>
                <c:formatCode>General</c:formatCode>
                <c:ptCount val="10"/>
                <c:pt idx="0">
                  <c:v>1960</c:v>
                </c:pt>
                <c:pt idx="1">
                  <c:v>1970</c:v>
                </c:pt>
                <c:pt idx="2">
                  <c:v>1980</c:v>
                </c:pt>
                <c:pt idx="3">
                  <c:v>1990</c:v>
                </c:pt>
                <c:pt idx="4">
                  <c:v>2000</c:v>
                </c:pt>
                <c:pt idx="5">
                  <c:v>2010</c:v>
                </c:pt>
                <c:pt idx="6">
                  <c:v>2020</c:v>
                </c:pt>
                <c:pt idx="7">
                  <c:v>2030</c:v>
                </c:pt>
                <c:pt idx="8">
                  <c:v>2040</c:v>
                </c:pt>
                <c:pt idx="9">
                  <c:v>2050</c:v>
                </c:pt>
              </c:numCache>
            </c:numRef>
          </c:cat>
          <c:val>
            <c:numRef>
              <c:f>'[8]Gráfico 4 '!$D$10:$D$19</c:f>
              <c:numCache>
                <c:formatCode>General</c:formatCode>
                <c:ptCount val="10"/>
                <c:pt idx="0">
                  <c:v>97.570602991472327</c:v>
                </c:pt>
                <c:pt idx="1">
                  <c:v>99.300178901381543</c:v>
                </c:pt>
                <c:pt idx="2">
                  <c:v>88.414420787598033</c:v>
                </c:pt>
                <c:pt idx="3">
                  <c:v>74.286263747101245</c:v>
                </c:pt>
                <c:pt idx="4">
                  <c:v>66.304472668363601</c:v>
                </c:pt>
                <c:pt idx="5">
                  <c:v>63.382655226093497</c:v>
                </c:pt>
                <c:pt idx="6">
                  <c:v>61.820804591875714</c:v>
                </c:pt>
                <c:pt idx="7">
                  <c:v>64.002660760799841</c:v>
                </c:pt>
                <c:pt idx="8">
                  <c:v>68.708903030624796</c:v>
                </c:pt>
                <c:pt idx="9">
                  <c:v>74.231228331209692</c:v>
                </c:pt>
              </c:numCache>
            </c:numRef>
          </c:val>
        </c:ser>
        <c:dLbls>
          <c:showLegendKey val="0"/>
          <c:showVal val="0"/>
          <c:showCatName val="0"/>
          <c:showSerName val="0"/>
          <c:showPercent val="0"/>
          <c:showBubbleSize val="0"/>
        </c:dLbls>
        <c:gapWidth val="95"/>
        <c:overlap val="100"/>
        <c:axId val="275936768"/>
        <c:axId val="275938688"/>
      </c:barChart>
      <c:catAx>
        <c:axId val="275936768"/>
        <c:scaling>
          <c:orientation val="minMax"/>
        </c:scaling>
        <c:delete val="0"/>
        <c:axPos val="b"/>
        <c:title>
          <c:tx>
            <c:rich>
              <a:bodyPr/>
              <a:lstStyle/>
              <a:p>
                <a:pPr>
                  <a:defRPr b="0">
                    <a:latin typeface="Arial" pitchFamily="34" charset="0"/>
                    <a:cs typeface="Arial" pitchFamily="34" charset="0"/>
                  </a:defRPr>
                </a:pPr>
                <a:r>
                  <a:rPr lang="en-US" b="0">
                    <a:latin typeface="Arial" pitchFamily="34" charset="0"/>
                    <a:cs typeface="Arial" pitchFamily="34" charset="0"/>
                  </a:rPr>
                  <a:t>Años</a:t>
                </a:r>
              </a:p>
            </c:rich>
          </c:tx>
          <c:layout>
            <c:manualLayout>
              <c:xMode val="edge"/>
              <c:yMode val="edge"/>
              <c:x val="0.50222165472559177"/>
              <c:y val="0.90565951314909166"/>
            </c:manualLayout>
          </c:layout>
          <c:overlay val="0"/>
        </c:title>
        <c:numFmt formatCode="General" sourceLinked="1"/>
        <c:majorTickMark val="none"/>
        <c:minorTickMark val="none"/>
        <c:tickLblPos val="nextTo"/>
        <c:crossAx val="275938688"/>
        <c:crosses val="autoZero"/>
        <c:auto val="1"/>
        <c:lblAlgn val="ctr"/>
        <c:lblOffset val="100"/>
        <c:noMultiLvlLbl val="0"/>
      </c:catAx>
      <c:valAx>
        <c:axId val="275938688"/>
        <c:scaling>
          <c:orientation val="minMax"/>
        </c:scaling>
        <c:delete val="0"/>
        <c:axPos val="l"/>
        <c:title>
          <c:tx>
            <c:rich>
              <a:bodyPr rot="-5400000" vert="horz"/>
              <a:lstStyle/>
              <a:p>
                <a:pPr>
                  <a:defRPr b="0">
                    <a:latin typeface="Arial" pitchFamily="34" charset="0"/>
                    <a:cs typeface="Arial" pitchFamily="34" charset="0"/>
                  </a:defRPr>
                </a:pPr>
                <a:r>
                  <a:rPr lang="es-PA" b="0">
                    <a:latin typeface="Arial" pitchFamily="34" charset="0"/>
                    <a:cs typeface="Arial" pitchFamily="34" charset="0"/>
                  </a:rPr>
                  <a:t>Relación</a:t>
                </a:r>
                <a:r>
                  <a:rPr lang="es-PA" b="0" baseline="0">
                    <a:latin typeface="Arial" pitchFamily="34" charset="0"/>
                    <a:cs typeface="Arial" pitchFamily="34" charset="0"/>
                  </a:rPr>
                  <a:t> de dependencia</a:t>
                </a:r>
                <a:endParaRPr lang="es-PA" b="0">
                  <a:latin typeface="Arial" pitchFamily="34" charset="0"/>
                  <a:cs typeface="Arial" pitchFamily="34" charset="0"/>
                </a:endParaRPr>
              </a:p>
            </c:rich>
          </c:tx>
          <c:overlay val="0"/>
        </c:title>
        <c:numFmt formatCode="General" sourceLinked="1"/>
        <c:majorTickMark val="none"/>
        <c:minorTickMark val="none"/>
        <c:tickLblPos val="nextTo"/>
        <c:crossAx val="275936768"/>
        <c:crosses val="autoZero"/>
        <c:crossBetween val="between"/>
        <c:majorUnit val="25"/>
      </c:valAx>
      <c:dTable>
        <c:showHorzBorder val="1"/>
        <c:showVertBorder val="1"/>
        <c:showOutline val="1"/>
        <c:showKeys val="1"/>
      </c:dTable>
      <c:spPr>
        <a:ln>
          <a:noFill/>
        </a:ln>
      </c:spPr>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9AF44-9E75-4259-8801-414EE68CB192}"/>
</file>

<file path=customXml/itemProps2.xml><?xml version="1.0" encoding="utf-8"?>
<ds:datastoreItem xmlns:ds="http://schemas.openxmlformats.org/officeDocument/2006/customXml" ds:itemID="{077B0CB2-A05E-4397-8E89-800F40AA9F9D}"/>
</file>

<file path=customXml/itemProps3.xml><?xml version="1.0" encoding="utf-8"?>
<ds:datastoreItem xmlns:ds="http://schemas.openxmlformats.org/officeDocument/2006/customXml" ds:itemID="{9AEBBC31-AC92-4E40-A4D3-2B7EE9687584}"/>
</file>

<file path=customXml/itemProps4.xml><?xml version="1.0" encoding="utf-8"?>
<ds:datastoreItem xmlns:ds="http://schemas.openxmlformats.org/officeDocument/2006/customXml" ds:itemID="{C56A7D25-113D-41B2-A170-0AEC58C29ED2}"/>
</file>

<file path=docProps/app.xml><?xml version="1.0" encoding="utf-8"?>
<Properties xmlns="http://schemas.openxmlformats.org/officeDocument/2006/extended-properties" xmlns:vt="http://schemas.openxmlformats.org/officeDocument/2006/docPropsVTypes">
  <Template>Normal</Template>
  <TotalTime>0</TotalTime>
  <Pages>51</Pages>
  <Words>2914</Words>
  <Characters>16028</Characters>
  <Application>Microsoft Office Word</Application>
  <DocSecurity>4</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Alejandro  Silvera</dc:creator>
  <cp:lastModifiedBy>Portugal Falcón</cp:lastModifiedBy>
  <cp:revision>2</cp:revision>
  <cp:lastPrinted>2017-07-10T23:48:00Z</cp:lastPrinted>
  <dcterms:created xsi:type="dcterms:W3CDTF">2017-07-11T08:38:00Z</dcterms:created>
  <dcterms:modified xsi:type="dcterms:W3CDTF">2017-07-11T08:38:00Z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