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715" w:rsidRPr="008F1715" w:rsidRDefault="00082375" w:rsidP="00082375">
      <w:pPr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8F1715">
        <w:rPr>
          <w:rFonts w:ascii="Arial" w:hAnsi="Arial" w:cs="Arial"/>
          <w:b/>
          <w:sz w:val="24"/>
          <w:szCs w:val="24"/>
          <w:lang w:val="pt-BR"/>
        </w:rPr>
        <w:t>Anexo</w:t>
      </w:r>
      <w:r w:rsidR="008F1715">
        <w:rPr>
          <w:rFonts w:ascii="Arial" w:hAnsi="Arial" w:cs="Arial"/>
          <w:b/>
          <w:sz w:val="24"/>
          <w:szCs w:val="24"/>
          <w:lang w:val="pt-BR"/>
        </w:rPr>
        <w:t xml:space="preserve"> 1</w:t>
      </w:r>
      <w:r w:rsidRPr="008F1715">
        <w:rPr>
          <w:rFonts w:ascii="Arial" w:hAnsi="Arial" w:cs="Arial"/>
          <w:b/>
          <w:sz w:val="24"/>
          <w:szCs w:val="24"/>
          <w:lang w:val="pt-BR"/>
        </w:rPr>
        <w:t xml:space="preserve"> </w:t>
      </w:r>
    </w:p>
    <w:p w:rsidR="008F1715" w:rsidRDefault="008F1715" w:rsidP="00E25D33">
      <w:pPr>
        <w:rPr>
          <w:rFonts w:ascii="Arial" w:hAnsi="Arial" w:cs="Arial"/>
          <w:b/>
          <w:sz w:val="24"/>
          <w:szCs w:val="24"/>
          <w:lang w:val="pt-BR"/>
        </w:rPr>
      </w:pPr>
      <w:r w:rsidRPr="008F1715">
        <w:rPr>
          <w:rFonts w:ascii="Arial" w:hAnsi="Arial" w:cs="Arial"/>
          <w:b/>
          <w:sz w:val="24"/>
          <w:szCs w:val="24"/>
          <w:lang w:val="pt-BR"/>
        </w:rPr>
        <w:t xml:space="preserve">Listado de Anexos </w:t>
      </w:r>
    </w:p>
    <w:p w:rsidR="008F1715" w:rsidRPr="00AF1D97" w:rsidRDefault="008F1715" w:rsidP="008F1715">
      <w:pPr>
        <w:rPr>
          <w:rFonts w:ascii="Arial" w:hAnsi="Arial" w:cs="Arial"/>
          <w:sz w:val="24"/>
          <w:szCs w:val="24"/>
          <w:lang w:val="pt-BR"/>
        </w:rPr>
      </w:pPr>
      <w:r w:rsidRPr="00AF1D97">
        <w:rPr>
          <w:rFonts w:ascii="Arial" w:hAnsi="Arial" w:cs="Arial"/>
          <w:sz w:val="24"/>
          <w:szCs w:val="24"/>
          <w:lang w:val="pt-BR"/>
        </w:rPr>
        <w:t xml:space="preserve">Anexo 1 Listado de Anexos y </w:t>
      </w:r>
      <w:proofErr w:type="spellStart"/>
      <w:r w:rsidRPr="00AF1D97">
        <w:rPr>
          <w:rFonts w:ascii="Arial" w:hAnsi="Arial" w:cs="Arial"/>
          <w:sz w:val="24"/>
          <w:szCs w:val="24"/>
          <w:lang w:val="pt-BR"/>
        </w:rPr>
        <w:t>Glosario</w:t>
      </w:r>
      <w:proofErr w:type="spellEnd"/>
      <w:r w:rsidR="0017334A" w:rsidRPr="00AF1D97">
        <w:rPr>
          <w:rFonts w:ascii="Arial" w:hAnsi="Arial" w:cs="Arial"/>
          <w:sz w:val="24"/>
          <w:szCs w:val="24"/>
          <w:lang w:val="pt-BR"/>
        </w:rPr>
        <w:t xml:space="preserve">. </w:t>
      </w:r>
    </w:p>
    <w:p w:rsidR="008F1715" w:rsidRPr="00E25D33" w:rsidRDefault="008F1715" w:rsidP="008F1715">
      <w:pPr>
        <w:rPr>
          <w:rFonts w:ascii="Arial" w:hAnsi="Arial" w:cs="Arial"/>
          <w:sz w:val="24"/>
          <w:szCs w:val="24"/>
          <w:lang w:val="es-AR"/>
        </w:rPr>
      </w:pPr>
      <w:r w:rsidRPr="00E25D33">
        <w:rPr>
          <w:rFonts w:ascii="Arial" w:hAnsi="Arial" w:cs="Arial"/>
          <w:sz w:val="24"/>
          <w:szCs w:val="24"/>
          <w:lang w:val="es-AR"/>
        </w:rPr>
        <w:t>Anexo 2 Leyes Provinciales</w:t>
      </w:r>
      <w:r w:rsidR="0017334A" w:rsidRPr="00E25D33">
        <w:rPr>
          <w:rFonts w:ascii="Arial" w:hAnsi="Arial" w:cs="Arial"/>
          <w:sz w:val="24"/>
          <w:szCs w:val="24"/>
          <w:lang w:val="es-AR"/>
        </w:rPr>
        <w:t xml:space="preserve">. </w:t>
      </w:r>
      <w:r w:rsidRPr="00E25D33">
        <w:rPr>
          <w:rFonts w:ascii="Arial" w:hAnsi="Arial" w:cs="Arial"/>
          <w:sz w:val="24"/>
          <w:szCs w:val="24"/>
          <w:lang w:val="es-AR"/>
        </w:rPr>
        <w:t xml:space="preserve"> </w:t>
      </w:r>
    </w:p>
    <w:p w:rsidR="008F1715" w:rsidRPr="00E25D33" w:rsidRDefault="008F1715" w:rsidP="008F1715">
      <w:pPr>
        <w:rPr>
          <w:rFonts w:ascii="Arial" w:hAnsi="Arial" w:cs="Arial"/>
          <w:sz w:val="24"/>
          <w:szCs w:val="24"/>
          <w:lang w:val="es-AR"/>
        </w:rPr>
      </w:pPr>
      <w:r w:rsidRPr="00E25D33">
        <w:rPr>
          <w:rFonts w:ascii="Arial" w:hAnsi="Arial" w:cs="Arial"/>
          <w:sz w:val="24"/>
          <w:szCs w:val="24"/>
          <w:lang w:val="es-AR"/>
        </w:rPr>
        <w:t xml:space="preserve">Anexo 3 Espacios de primera </w:t>
      </w:r>
      <w:r w:rsidR="0017334A" w:rsidRPr="00E25D33">
        <w:rPr>
          <w:rFonts w:ascii="Arial" w:hAnsi="Arial" w:cs="Arial"/>
          <w:sz w:val="24"/>
          <w:szCs w:val="24"/>
          <w:lang w:val="es-AR"/>
        </w:rPr>
        <w:t xml:space="preserve">infancia.  </w:t>
      </w:r>
    </w:p>
    <w:p w:rsidR="008F1715" w:rsidRPr="00E25D33" w:rsidRDefault="008F1715" w:rsidP="008F1715">
      <w:pPr>
        <w:rPr>
          <w:rFonts w:ascii="Arial" w:hAnsi="Arial" w:cs="Arial"/>
          <w:sz w:val="24"/>
          <w:szCs w:val="24"/>
          <w:lang w:val="es-AR"/>
        </w:rPr>
      </w:pPr>
      <w:r w:rsidRPr="00E25D33">
        <w:rPr>
          <w:rFonts w:ascii="Arial" w:hAnsi="Arial" w:cs="Arial"/>
          <w:sz w:val="24"/>
          <w:szCs w:val="24"/>
          <w:lang w:val="es-AR"/>
        </w:rPr>
        <w:t>Anexo 4 Centros CONIN</w:t>
      </w:r>
      <w:r w:rsidR="0017334A" w:rsidRPr="00E25D33">
        <w:rPr>
          <w:rFonts w:ascii="Arial" w:hAnsi="Arial" w:cs="Arial"/>
          <w:sz w:val="24"/>
          <w:szCs w:val="24"/>
          <w:lang w:val="es-AR"/>
        </w:rPr>
        <w:t xml:space="preserve">. </w:t>
      </w:r>
    </w:p>
    <w:p w:rsidR="008F1715" w:rsidRPr="00E25D33" w:rsidRDefault="008F1715" w:rsidP="008F1715">
      <w:pPr>
        <w:rPr>
          <w:rFonts w:ascii="Arial" w:hAnsi="Arial" w:cs="Arial"/>
          <w:sz w:val="24"/>
          <w:szCs w:val="24"/>
          <w:lang w:val="es-AR"/>
        </w:rPr>
      </w:pPr>
      <w:r w:rsidRPr="00E25D33">
        <w:rPr>
          <w:rFonts w:ascii="Arial" w:hAnsi="Arial" w:cs="Arial"/>
          <w:sz w:val="24"/>
          <w:szCs w:val="24"/>
          <w:lang w:val="es-AR"/>
        </w:rPr>
        <w:t>Anexo 5 Plan Nacional para la prevención y erradicación del trabajo infantil y protección del trabajo adolescente 2018-2022</w:t>
      </w:r>
      <w:r w:rsidR="00E25D33">
        <w:rPr>
          <w:rFonts w:ascii="Arial" w:hAnsi="Arial" w:cs="Arial"/>
          <w:sz w:val="24"/>
          <w:szCs w:val="24"/>
          <w:lang w:val="es-AR"/>
        </w:rPr>
        <w:t>.</w:t>
      </w:r>
      <w:r w:rsidR="0017334A" w:rsidRPr="00E25D33">
        <w:rPr>
          <w:rFonts w:ascii="Arial" w:hAnsi="Arial" w:cs="Arial"/>
          <w:sz w:val="24"/>
          <w:szCs w:val="24"/>
          <w:lang w:val="es-AR"/>
        </w:rPr>
        <w:t xml:space="preserve"> </w:t>
      </w:r>
    </w:p>
    <w:p w:rsidR="008F1715" w:rsidRPr="00E25D33" w:rsidRDefault="008F1715" w:rsidP="008F1715">
      <w:pPr>
        <w:rPr>
          <w:rFonts w:ascii="Arial" w:hAnsi="Arial" w:cs="Arial"/>
          <w:sz w:val="24"/>
          <w:szCs w:val="24"/>
          <w:lang w:val="es-AR"/>
        </w:rPr>
      </w:pPr>
      <w:r w:rsidRPr="00E25D33">
        <w:rPr>
          <w:rFonts w:ascii="Arial" w:hAnsi="Arial" w:cs="Arial"/>
          <w:sz w:val="24"/>
          <w:szCs w:val="24"/>
          <w:lang w:val="es-AR"/>
        </w:rPr>
        <w:t>Anexo 6</w:t>
      </w:r>
      <w:r w:rsidR="0017334A" w:rsidRPr="00E25D33">
        <w:rPr>
          <w:rFonts w:ascii="Arial" w:hAnsi="Arial" w:cs="Arial"/>
          <w:sz w:val="24"/>
          <w:szCs w:val="24"/>
          <w:lang w:val="es-AR"/>
        </w:rPr>
        <w:t xml:space="preserve"> Plan </w:t>
      </w:r>
      <w:r w:rsidR="00AF1D97">
        <w:rPr>
          <w:rFonts w:ascii="Arial" w:hAnsi="Arial" w:cs="Arial"/>
          <w:sz w:val="24"/>
          <w:szCs w:val="24"/>
          <w:lang w:val="es-AR"/>
        </w:rPr>
        <w:t>N</w:t>
      </w:r>
      <w:r w:rsidR="0017334A" w:rsidRPr="00E25D33">
        <w:rPr>
          <w:rFonts w:ascii="Arial" w:hAnsi="Arial" w:cs="Arial"/>
          <w:sz w:val="24"/>
          <w:szCs w:val="24"/>
          <w:lang w:val="es-AR"/>
        </w:rPr>
        <w:t xml:space="preserve">acional de </w:t>
      </w:r>
      <w:r w:rsidR="00AF1D97">
        <w:rPr>
          <w:rFonts w:ascii="Arial" w:hAnsi="Arial" w:cs="Arial"/>
          <w:sz w:val="24"/>
          <w:szCs w:val="24"/>
          <w:lang w:val="es-AR"/>
        </w:rPr>
        <w:t>P</w:t>
      </w:r>
      <w:r w:rsidR="0017334A" w:rsidRPr="00E25D33">
        <w:rPr>
          <w:rFonts w:ascii="Arial" w:hAnsi="Arial" w:cs="Arial"/>
          <w:sz w:val="24"/>
          <w:szCs w:val="24"/>
          <w:lang w:val="es-AR"/>
        </w:rPr>
        <w:t xml:space="preserve">revención y Reducción del Embarazo no </w:t>
      </w:r>
      <w:r w:rsidR="00AF1D97">
        <w:rPr>
          <w:rFonts w:ascii="Arial" w:hAnsi="Arial" w:cs="Arial"/>
          <w:sz w:val="24"/>
          <w:szCs w:val="24"/>
          <w:lang w:val="es-AR"/>
        </w:rPr>
        <w:t>I</w:t>
      </w:r>
      <w:r w:rsidR="0017334A" w:rsidRPr="00E25D33">
        <w:rPr>
          <w:rFonts w:ascii="Arial" w:hAnsi="Arial" w:cs="Arial"/>
          <w:sz w:val="24"/>
          <w:szCs w:val="24"/>
          <w:lang w:val="es-AR"/>
        </w:rPr>
        <w:t>ntencional en la Adolescencia 2017-2019</w:t>
      </w:r>
      <w:r w:rsidR="00E25D33">
        <w:rPr>
          <w:rFonts w:ascii="Arial" w:hAnsi="Arial" w:cs="Arial"/>
          <w:sz w:val="24"/>
          <w:szCs w:val="24"/>
          <w:lang w:val="es-AR"/>
        </w:rPr>
        <w:t>.</w:t>
      </w:r>
      <w:r w:rsidR="0017334A" w:rsidRPr="00E25D33">
        <w:rPr>
          <w:rFonts w:ascii="Arial" w:hAnsi="Arial" w:cs="Arial"/>
          <w:sz w:val="24"/>
          <w:szCs w:val="24"/>
          <w:lang w:val="es-AR"/>
        </w:rPr>
        <w:t xml:space="preserve"> </w:t>
      </w:r>
    </w:p>
    <w:p w:rsidR="008F1715" w:rsidRPr="00E25D33" w:rsidRDefault="008F1715" w:rsidP="008F1715">
      <w:pPr>
        <w:rPr>
          <w:rFonts w:ascii="Arial" w:hAnsi="Arial" w:cs="Arial"/>
          <w:sz w:val="24"/>
          <w:szCs w:val="24"/>
          <w:lang w:val="es-AR"/>
        </w:rPr>
      </w:pPr>
      <w:r w:rsidRPr="00E25D33">
        <w:rPr>
          <w:rFonts w:ascii="Arial" w:hAnsi="Arial" w:cs="Arial"/>
          <w:sz w:val="24"/>
          <w:szCs w:val="24"/>
          <w:lang w:val="es-AR"/>
        </w:rPr>
        <w:t>Anexo 7</w:t>
      </w:r>
      <w:r w:rsidR="0017334A" w:rsidRPr="00E25D33">
        <w:rPr>
          <w:rFonts w:ascii="Arial" w:hAnsi="Arial" w:cs="Arial"/>
          <w:sz w:val="24"/>
          <w:szCs w:val="24"/>
          <w:lang w:val="es-AR"/>
        </w:rPr>
        <w:t xml:space="preserve"> Plan nacional de Acción para la Protección Integral de Niñas, Niños y Adolescentes 2016-2019.</w:t>
      </w:r>
    </w:p>
    <w:p w:rsidR="008F1715" w:rsidRPr="00E25D33" w:rsidRDefault="008F1715" w:rsidP="008F1715">
      <w:pPr>
        <w:rPr>
          <w:rFonts w:ascii="Arial" w:hAnsi="Arial" w:cs="Arial"/>
          <w:sz w:val="24"/>
          <w:szCs w:val="24"/>
          <w:lang w:val="es-AR"/>
        </w:rPr>
      </w:pPr>
      <w:r w:rsidRPr="00E25D33">
        <w:rPr>
          <w:rFonts w:ascii="Arial" w:hAnsi="Arial" w:cs="Arial"/>
          <w:sz w:val="24"/>
          <w:szCs w:val="24"/>
          <w:lang w:val="es-AR"/>
        </w:rPr>
        <w:t>Anexo 8</w:t>
      </w:r>
      <w:r w:rsidR="0017334A" w:rsidRPr="00E25D33">
        <w:rPr>
          <w:rFonts w:ascii="Arial" w:hAnsi="Arial" w:cs="Arial"/>
          <w:sz w:val="24"/>
          <w:szCs w:val="24"/>
          <w:lang w:val="es-AR"/>
        </w:rPr>
        <w:t xml:space="preserve"> Gasto Público Social Nacional Dirigido a la Niñez.</w:t>
      </w:r>
    </w:p>
    <w:p w:rsidR="008F1715" w:rsidRPr="00E25D33" w:rsidRDefault="008F1715" w:rsidP="008F1715">
      <w:pPr>
        <w:rPr>
          <w:rFonts w:ascii="Arial" w:hAnsi="Arial" w:cs="Arial"/>
          <w:sz w:val="24"/>
          <w:szCs w:val="24"/>
          <w:lang w:val="es-AR"/>
        </w:rPr>
      </w:pPr>
      <w:r w:rsidRPr="00E25D33">
        <w:rPr>
          <w:rFonts w:ascii="Arial" w:hAnsi="Arial" w:cs="Arial"/>
          <w:sz w:val="24"/>
          <w:szCs w:val="24"/>
          <w:lang w:val="es-AR"/>
        </w:rPr>
        <w:t>Anexo 9</w:t>
      </w:r>
      <w:r w:rsidR="007C4785" w:rsidRPr="00E25D33">
        <w:rPr>
          <w:rFonts w:ascii="Arial" w:hAnsi="Arial" w:cs="Arial"/>
          <w:sz w:val="24"/>
          <w:szCs w:val="24"/>
          <w:lang w:val="es-AR"/>
        </w:rPr>
        <w:t xml:space="preserve"> Calendario de vacunación</w:t>
      </w:r>
      <w:r w:rsidR="00E25D33">
        <w:rPr>
          <w:rFonts w:ascii="Arial" w:hAnsi="Arial" w:cs="Arial"/>
          <w:sz w:val="24"/>
          <w:szCs w:val="24"/>
          <w:lang w:val="es-AR"/>
        </w:rPr>
        <w:t>.</w:t>
      </w:r>
    </w:p>
    <w:p w:rsidR="008F1715" w:rsidRPr="00E25D33" w:rsidRDefault="008F1715" w:rsidP="008F1715">
      <w:pPr>
        <w:rPr>
          <w:rFonts w:ascii="Arial" w:hAnsi="Arial" w:cs="Arial"/>
          <w:sz w:val="24"/>
          <w:szCs w:val="24"/>
          <w:lang w:val="es-AR"/>
        </w:rPr>
      </w:pPr>
      <w:r w:rsidRPr="00E25D33">
        <w:rPr>
          <w:rFonts w:ascii="Arial" w:hAnsi="Arial" w:cs="Arial"/>
          <w:sz w:val="24"/>
          <w:szCs w:val="24"/>
          <w:lang w:val="es-AR"/>
        </w:rPr>
        <w:t>Anexo 10</w:t>
      </w:r>
      <w:r w:rsidR="007C4785" w:rsidRPr="00E25D33">
        <w:rPr>
          <w:rFonts w:ascii="Arial" w:hAnsi="Arial" w:cs="Arial"/>
          <w:sz w:val="24"/>
          <w:szCs w:val="24"/>
          <w:lang w:val="es-AR"/>
        </w:rPr>
        <w:t xml:space="preserve"> Cobertura de Vacunación 2015-2016</w:t>
      </w:r>
      <w:r w:rsidR="00E25D33">
        <w:rPr>
          <w:rFonts w:ascii="Arial" w:hAnsi="Arial" w:cs="Arial"/>
          <w:sz w:val="24"/>
          <w:szCs w:val="24"/>
          <w:lang w:val="es-AR"/>
        </w:rPr>
        <w:t>.</w:t>
      </w:r>
    </w:p>
    <w:p w:rsidR="008F1715" w:rsidRPr="00E25D33" w:rsidRDefault="008F1715" w:rsidP="008F1715">
      <w:pPr>
        <w:rPr>
          <w:rFonts w:ascii="Arial" w:hAnsi="Arial" w:cs="Arial"/>
          <w:sz w:val="24"/>
          <w:szCs w:val="24"/>
          <w:lang w:val="es-AR"/>
        </w:rPr>
      </w:pPr>
      <w:r w:rsidRPr="00E25D33">
        <w:rPr>
          <w:rFonts w:ascii="Arial" w:hAnsi="Arial" w:cs="Arial"/>
          <w:sz w:val="24"/>
          <w:szCs w:val="24"/>
          <w:lang w:val="es-AR"/>
        </w:rPr>
        <w:t>Anexo 11</w:t>
      </w:r>
      <w:r w:rsidR="007C4785" w:rsidRPr="00E25D33">
        <w:rPr>
          <w:rFonts w:ascii="Arial" w:hAnsi="Arial" w:cs="Arial"/>
          <w:sz w:val="24"/>
          <w:szCs w:val="24"/>
          <w:lang w:val="es-AR"/>
        </w:rPr>
        <w:t xml:space="preserve"> Hogares</w:t>
      </w:r>
      <w:r w:rsidR="00E25D33">
        <w:rPr>
          <w:rFonts w:ascii="Arial" w:hAnsi="Arial" w:cs="Arial"/>
          <w:sz w:val="24"/>
          <w:szCs w:val="24"/>
          <w:lang w:val="es-AR"/>
        </w:rPr>
        <w:t>.</w:t>
      </w:r>
    </w:p>
    <w:p w:rsidR="008F1715" w:rsidRPr="00E25D33" w:rsidRDefault="008F1715" w:rsidP="008F1715">
      <w:pPr>
        <w:rPr>
          <w:rFonts w:ascii="Arial" w:hAnsi="Arial" w:cs="Arial"/>
          <w:sz w:val="24"/>
          <w:szCs w:val="24"/>
          <w:lang w:val="es-AR"/>
        </w:rPr>
      </w:pPr>
      <w:r w:rsidRPr="00E25D33">
        <w:rPr>
          <w:rFonts w:ascii="Arial" w:hAnsi="Arial" w:cs="Arial"/>
          <w:sz w:val="24"/>
          <w:szCs w:val="24"/>
          <w:lang w:val="es-AR"/>
        </w:rPr>
        <w:t>Anexo 12</w:t>
      </w:r>
      <w:r w:rsidR="007C4785" w:rsidRPr="00E25D33">
        <w:rPr>
          <w:rFonts w:ascii="Arial" w:hAnsi="Arial" w:cs="Arial"/>
          <w:sz w:val="24"/>
          <w:szCs w:val="24"/>
          <w:lang w:val="es-AR"/>
        </w:rPr>
        <w:t xml:space="preserve"> Educación</w:t>
      </w:r>
      <w:r w:rsidR="00E25D33">
        <w:rPr>
          <w:rFonts w:ascii="Arial" w:hAnsi="Arial" w:cs="Arial"/>
          <w:sz w:val="24"/>
          <w:szCs w:val="24"/>
          <w:lang w:val="es-AR"/>
        </w:rPr>
        <w:t>.</w:t>
      </w:r>
      <w:r w:rsidR="007C4785" w:rsidRPr="00E25D33">
        <w:rPr>
          <w:rFonts w:ascii="Arial" w:hAnsi="Arial" w:cs="Arial"/>
          <w:sz w:val="24"/>
          <w:szCs w:val="24"/>
          <w:lang w:val="es-AR"/>
        </w:rPr>
        <w:t xml:space="preserve"> </w:t>
      </w:r>
    </w:p>
    <w:p w:rsidR="008F1715" w:rsidRPr="007C4785" w:rsidRDefault="008F1715" w:rsidP="008F1715">
      <w:pPr>
        <w:rPr>
          <w:rFonts w:ascii="Arial" w:hAnsi="Arial" w:cs="Arial"/>
          <w:b/>
          <w:sz w:val="24"/>
          <w:szCs w:val="24"/>
          <w:lang w:val="es-AR"/>
        </w:rPr>
      </w:pPr>
    </w:p>
    <w:p w:rsidR="00082375" w:rsidRPr="00E25D33" w:rsidRDefault="00082375" w:rsidP="006E0EC0">
      <w:pPr>
        <w:jc w:val="both"/>
        <w:rPr>
          <w:rFonts w:ascii="Arial" w:hAnsi="Arial" w:cs="Arial"/>
          <w:b/>
          <w:sz w:val="24"/>
          <w:szCs w:val="24"/>
          <w:lang w:val="es-AR"/>
        </w:rPr>
      </w:pPr>
      <w:r w:rsidRPr="00E25D33">
        <w:rPr>
          <w:rFonts w:ascii="Arial" w:hAnsi="Arial" w:cs="Arial"/>
          <w:b/>
          <w:sz w:val="24"/>
          <w:szCs w:val="24"/>
          <w:lang w:val="es-AR"/>
        </w:rPr>
        <w:t>Glosario.</w:t>
      </w:r>
    </w:p>
    <w:p w:rsidR="00082375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E05062">
        <w:rPr>
          <w:rFonts w:ascii="Arial" w:hAnsi="Arial" w:cs="Arial"/>
          <w:sz w:val="24"/>
          <w:szCs w:val="24"/>
          <w:lang w:val="es-AR"/>
        </w:rPr>
        <w:t>ACUMAR – Autoridad de Cuenca Matanza Riachuelo</w:t>
      </w:r>
    </w:p>
    <w:p w:rsidR="00082375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715FCA">
        <w:rPr>
          <w:rFonts w:ascii="Arial" w:hAnsi="Arial" w:cs="Arial"/>
          <w:sz w:val="24"/>
          <w:szCs w:val="24"/>
          <w:lang w:val="es-AR"/>
        </w:rPr>
        <w:t xml:space="preserve">AND </w:t>
      </w:r>
      <w:r>
        <w:rPr>
          <w:rFonts w:ascii="Arial" w:hAnsi="Arial" w:cs="Arial"/>
          <w:sz w:val="24"/>
          <w:szCs w:val="24"/>
          <w:lang w:val="es-AR"/>
        </w:rPr>
        <w:t xml:space="preserve">- </w:t>
      </w:r>
      <w:r w:rsidRPr="00715FCA">
        <w:rPr>
          <w:rFonts w:ascii="Arial" w:hAnsi="Arial" w:cs="Arial"/>
          <w:sz w:val="24"/>
          <w:szCs w:val="24"/>
          <w:lang w:val="es-AR"/>
        </w:rPr>
        <w:t>Agenci</w:t>
      </w:r>
      <w:r>
        <w:rPr>
          <w:rFonts w:ascii="Arial" w:hAnsi="Arial" w:cs="Arial"/>
          <w:sz w:val="24"/>
          <w:szCs w:val="24"/>
          <w:lang w:val="es-AR"/>
        </w:rPr>
        <w:t xml:space="preserve">a Nacional de Discapacidad </w:t>
      </w:r>
    </w:p>
    <w:p w:rsidR="00082375" w:rsidRPr="00E05062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>
        <w:rPr>
          <w:rFonts w:ascii="Arial" w:hAnsi="Arial" w:cs="Arial"/>
          <w:sz w:val="24"/>
          <w:szCs w:val="24"/>
          <w:lang w:val="es-AR"/>
        </w:rPr>
        <w:t>AUH – Asignación Universal por Hijo</w:t>
      </w:r>
    </w:p>
    <w:p w:rsidR="00082375" w:rsidRPr="00E05062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E05062">
        <w:rPr>
          <w:rFonts w:ascii="Arial" w:hAnsi="Arial" w:cs="Arial"/>
          <w:sz w:val="24"/>
          <w:szCs w:val="24"/>
          <w:lang w:val="es-AR"/>
        </w:rPr>
        <w:t xml:space="preserve">ANSES – Administración Nacional de Seguridad Social </w:t>
      </w:r>
    </w:p>
    <w:p w:rsidR="00082375" w:rsidRPr="00E05062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>
        <w:rPr>
          <w:rFonts w:ascii="Arial" w:hAnsi="Arial" w:cs="Arial"/>
          <w:sz w:val="24"/>
          <w:szCs w:val="24"/>
          <w:lang w:val="es-AR"/>
        </w:rPr>
        <w:t>CABA – Ciudad Autónoma de Buenos Aires</w:t>
      </w:r>
    </w:p>
    <w:p w:rsidR="00082375" w:rsidRPr="00E05062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E05062">
        <w:rPr>
          <w:rFonts w:ascii="Arial" w:hAnsi="Arial" w:cs="Arial"/>
          <w:sz w:val="24"/>
          <w:szCs w:val="24"/>
          <w:lang w:val="es-AR"/>
        </w:rPr>
        <w:t xml:space="preserve">CAD – Centro de Admisión y Derivación </w:t>
      </w:r>
    </w:p>
    <w:p w:rsidR="00082375" w:rsidRPr="00E05062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E05062">
        <w:rPr>
          <w:rFonts w:ascii="Arial" w:hAnsi="Arial" w:cs="Arial"/>
          <w:sz w:val="24"/>
          <w:szCs w:val="24"/>
          <w:lang w:val="es-AR"/>
        </w:rPr>
        <w:t>CCCN – Código Civil y Comercial de la Nación</w:t>
      </w:r>
    </w:p>
    <w:p w:rsidR="00082375" w:rsidRPr="00E05062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E05062">
        <w:rPr>
          <w:rFonts w:ascii="Arial" w:hAnsi="Arial" w:cs="Arial"/>
          <w:sz w:val="24"/>
          <w:szCs w:val="24"/>
          <w:lang w:val="es-AR"/>
        </w:rPr>
        <w:t xml:space="preserve">CDN – Convención sobre los Derechos del Niño </w:t>
      </w:r>
    </w:p>
    <w:p w:rsidR="00082375" w:rsidRPr="00E05062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E05062">
        <w:rPr>
          <w:rFonts w:ascii="Arial" w:hAnsi="Arial" w:cs="Arial"/>
          <w:sz w:val="24"/>
          <w:szCs w:val="24"/>
          <w:lang w:val="es-AR"/>
        </w:rPr>
        <w:t>CDPD - Convención Sobre los Derechos de las Personas con Discapacidad</w:t>
      </w:r>
    </w:p>
    <w:p w:rsidR="00082375" w:rsidRPr="00E05062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E05062">
        <w:rPr>
          <w:rFonts w:ascii="Arial" w:hAnsi="Arial" w:cs="Arial"/>
          <w:sz w:val="24"/>
          <w:szCs w:val="24"/>
          <w:lang w:val="es-AR"/>
        </w:rPr>
        <w:t xml:space="preserve">CLM - Centros de Lactancia Materna.  </w:t>
      </w:r>
    </w:p>
    <w:p w:rsidR="00082375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E05062">
        <w:rPr>
          <w:rFonts w:ascii="Arial" w:hAnsi="Arial" w:cs="Arial"/>
          <w:sz w:val="24"/>
          <w:szCs w:val="24"/>
          <w:lang w:val="es-AR"/>
        </w:rPr>
        <w:t>CNIA - Comisión Nacional de Investigación sobre Agroquímicos</w:t>
      </w:r>
    </w:p>
    <w:p w:rsidR="00082375" w:rsidRPr="00E05062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E05062">
        <w:rPr>
          <w:rFonts w:ascii="Arial" w:hAnsi="Arial" w:cs="Arial"/>
          <w:sz w:val="24"/>
          <w:szCs w:val="24"/>
          <w:lang w:val="es-AR"/>
        </w:rPr>
        <w:t xml:space="preserve">COFENAF - Consejo Federal de Niñez, Adolescencia y Familia </w:t>
      </w:r>
    </w:p>
    <w:p w:rsidR="00082375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E05062">
        <w:rPr>
          <w:rFonts w:ascii="Arial" w:hAnsi="Arial" w:cs="Arial"/>
          <w:sz w:val="24"/>
          <w:szCs w:val="24"/>
          <w:lang w:val="es-AR"/>
        </w:rPr>
        <w:t>CFE – Consejo Federal de Educación</w:t>
      </w:r>
    </w:p>
    <w:p w:rsidR="00082375" w:rsidRPr="00E05062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0B544D">
        <w:rPr>
          <w:rFonts w:ascii="Arial" w:hAnsi="Arial" w:cs="Arial"/>
          <w:sz w:val="24"/>
          <w:szCs w:val="24"/>
          <w:lang w:val="es-AR"/>
        </w:rPr>
        <w:lastRenderedPageBreak/>
        <w:t xml:space="preserve">CONACAI </w:t>
      </w:r>
      <w:r>
        <w:rPr>
          <w:rFonts w:ascii="Arial" w:hAnsi="Arial" w:cs="Arial"/>
          <w:sz w:val="24"/>
          <w:szCs w:val="24"/>
          <w:lang w:val="es-AR"/>
        </w:rPr>
        <w:t xml:space="preserve">- </w:t>
      </w:r>
      <w:r w:rsidRPr="000B544D">
        <w:rPr>
          <w:rFonts w:ascii="Arial" w:hAnsi="Arial" w:cs="Arial"/>
          <w:sz w:val="24"/>
          <w:szCs w:val="24"/>
          <w:lang w:val="es-AR"/>
        </w:rPr>
        <w:t>Consejo Asesor de la Comunicación Audiovisua</w:t>
      </w:r>
      <w:r>
        <w:rPr>
          <w:rFonts w:ascii="Arial" w:hAnsi="Arial" w:cs="Arial"/>
          <w:sz w:val="24"/>
          <w:szCs w:val="24"/>
          <w:lang w:val="es-AR"/>
        </w:rPr>
        <w:t xml:space="preserve">l y la infancia </w:t>
      </w:r>
    </w:p>
    <w:p w:rsidR="00082375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E05062">
        <w:rPr>
          <w:rFonts w:ascii="Arial" w:hAnsi="Arial" w:cs="Arial"/>
          <w:sz w:val="24"/>
          <w:szCs w:val="24"/>
          <w:lang w:val="es-AR"/>
        </w:rPr>
        <w:t>CONAETI – Comisión Nacional para la Erradicación del Trabajo Infantil</w:t>
      </w:r>
    </w:p>
    <w:p w:rsidR="00082375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>
        <w:rPr>
          <w:rFonts w:ascii="Arial" w:hAnsi="Arial" w:cs="Arial"/>
          <w:sz w:val="24"/>
          <w:szCs w:val="24"/>
          <w:lang w:val="es-AR"/>
        </w:rPr>
        <w:t>CONARE – Comisión Nacional de Refugiados</w:t>
      </w:r>
    </w:p>
    <w:p w:rsidR="00082375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924CD9">
        <w:rPr>
          <w:rFonts w:ascii="Arial" w:hAnsi="Arial" w:cs="Arial"/>
          <w:sz w:val="24"/>
          <w:szCs w:val="24"/>
          <w:lang w:val="es-AR"/>
        </w:rPr>
        <w:t>CONIN</w:t>
      </w:r>
      <w:r>
        <w:rPr>
          <w:rFonts w:ascii="Arial" w:hAnsi="Arial" w:cs="Arial"/>
          <w:sz w:val="24"/>
          <w:szCs w:val="24"/>
          <w:lang w:val="es-AR"/>
        </w:rPr>
        <w:t xml:space="preserve"> - </w:t>
      </w:r>
      <w:r w:rsidRPr="00924CD9">
        <w:rPr>
          <w:rFonts w:ascii="Arial" w:hAnsi="Arial" w:cs="Arial"/>
          <w:sz w:val="24"/>
          <w:szCs w:val="24"/>
          <w:lang w:val="es-AR"/>
        </w:rPr>
        <w:t>Cooperadora de la Nutrición Infantil</w:t>
      </w:r>
    </w:p>
    <w:p w:rsidR="00082375" w:rsidRPr="00E05062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>
        <w:rPr>
          <w:rFonts w:ascii="Arial" w:hAnsi="Arial" w:cs="Arial"/>
          <w:sz w:val="24"/>
          <w:szCs w:val="24"/>
          <w:lang w:val="es-AR"/>
        </w:rPr>
        <w:t>CNM – Consejo Nacional de la Mujer</w:t>
      </w:r>
    </w:p>
    <w:p w:rsidR="00082375" w:rsidRPr="00E05062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E05062">
        <w:rPr>
          <w:rFonts w:ascii="Arial" w:hAnsi="Arial" w:cs="Arial"/>
          <w:sz w:val="24"/>
          <w:szCs w:val="24"/>
          <w:lang w:val="es-AR"/>
        </w:rPr>
        <w:t>COODITIA - Coordinación de Prevención del Trabajo Infantil y Protección del Trabajo Adolescente</w:t>
      </w:r>
    </w:p>
    <w:p w:rsidR="00082375" w:rsidRPr="00E05062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E05062">
        <w:rPr>
          <w:rFonts w:ascii="Arial" w:hAnsi="Arial" w:cs="Arial"/>
          <w:sz w:val="24"/>
          <w:szCs w:val="24"/>
          <w:lang w:val="es-AR"/>
        </w:rPr>
        <w:t>COPRETI - Comisión Provincial para la Erradicación del Trabajo Infantil</w:t>
      </w:r>
    </w:p>
    <w:p w:rsidR="00082375" w:rsidRPr="00E05062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E05062">
        <w:rPr>
          <w:rFonts w:ascii="Arial" w:hAnsi="Arial" w:cs="Arial"/>
          <w:sz w:val="24"/>
          <w:szCs w:val="24"/>
          <w:lang w:val="es-AR"/>
        </w:rPr>
        <w:t>CPPN – Código Procesal Penal de la Nación</w:t>
      </w:r>
    </w:p>
    <w:p w:rsidR="00082375" w:rsidRPr="00E05062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E05062">
        <w:rPr>
          <w:rFonts w:ascii="Arial" w:hAnsi="Arial" w:cs="Arial"/>
          <w:sz w:val="24"/>
          <w:szCs w:val="24"/>
          <w:lang w:val="es-AR"/>
        </w:rPr>
        <w:t>DEIS – Dirección Nacional de Estadísticas de Salud</w:t>
      </w:r>
    </w:p>
    <w:p w:rsidR="00082375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E05062">
        <w:rPr>
          <w:rFonts w:ascii="Arial" w:hAnsi="Arial" w:cs="Arial"/>
          <w:sz w:val="24"/>
          <w:szCs w:val="24"/>
          <w:lang w:val="es-AR"/>
        </w:rPr>
        <w:t>DGN – Defensoría General de la Nación.</w:t>
      </w:r>
    </w:p>
    <w:p w:rsidR="00082375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202AE7">
        <w:rPr>
          <w:rFonts w:ascii="Arial" w:hAnsi="Arial" w:cs="Arial"/>
          <w:sz w:val="24"/>
          <w:szCs w:val="24"/>
          <w:lang w:val="es-AR"/>
        </w:rPr>
        <w:t>DNI</w:t>
      </w:r>
      <w:r>
        <w:rPr>
          <w:rFonts w:ascii="Arial" w:hAnsi="Arial" w:cs="Arial"/>
          <w:sz w:val="24"/>
          <w:szCs w:val="24"/>
          <w:lang w:val="es-AR"/>
        </w:rPr>
        <w:t xml:space="preserve"> – Documento Nacional de Identidad</w:t>
      </w:r>
    </w:p>
    <w:p w:rsidR="00082375" w:rsidRPr="00E05062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>
        <w:rPr>
          <w:rFonts w:ascii="Arial" w:hAnsi="Arial" w:cs="Arial"/>
          <w:sz w:val="24"/>
          <w:szCs w:val="24"/>
          <w:lang w:val="es-AR"/>
        </w:rPr>
        <w:t>DNM – Dirección Nacional de Migraciones</w:t>
      </w:r>
    </w:p>
    <w:p w:rsidR="00082375" w:rsidRPr="00E05062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E05062">
        <w:rPr>
          <w:rFonts w:ascii="Arial" w:hAnsi="Arial" w:cs="Arial"/>
          <w:sz w:val="24"/>
          <w:szCs w:val="24"/>
          <w:lang w:val="es-AR"/>
        </w:rPr>
        <w:t>DNU – Decreto de Necesidad y Urgencia</w:t>
      </w:r>
    </w:p>
    <w:p w:rsidR="00082375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E05062">
        <w:rPr>
          <w:rFonts w:ascii="Arial" w:hAnsi="Arial" w:cs="Arial"/>
          <w:sz w:val="24"/>
          <w:szCs w:val="24"/>
          <w:lang w:val="es-AR"/>
        </w:rPr>
        <w:t xml:space="preserve">DNRUA - Dirección Nacional del Registro Único de Aspirantes a Guarda con Fines Adoptivos </w:t>
      </w:r>
    </w:p>
    <w:p w:rsidR="00082375" w:rsidRPr="00E05062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8726F1">
        <w:rPr>
          <w:rFonts w:ascii="Arial" w:hAnsi="Arial" w:cs="Arial"/>
          <w:sz w:val="24"/>
          <w:szCs w:val="24"/>
          <w:lang w:val="es-AR"/>
        </w:rPr>
        <w:t xml:space="preserve">EANNA </w:t>
      </w:r>
      <w:r>
        <w:rPr>
          <w:rFonts w:ascii="Arial" w:hAnsi="Arial" w:cs="Arial"/>
          <w:sz w:val="24"/>
          <w:szCs w:val="24"/>
          <w:lang w:val="es-AR"/>
        </w:rPr>
        <w:t xml:space="preserve">- </w:t>
      </w:r>
      <w:r w:rsidRPr="008726F1">
        <w:rPr>
          <w:rFonts w:ascii="Arial" w:hAnsi="Arial" w:cs="Arial"/>
          <w:sz w:val="24"/>
          <w:szCs w:val="24"/>
          <w:lang w:val="es-AR"/>
        </w:rPr>
        <w:t>Encuesta Nacional sobre Actividades de niñ</w:t>
      </w:r>
      <w:r>
        <w:rPr>
          <w:rFonts w:ascii="Arial" w:hAnsi="Arial" w:cs="Arial"/>
          <w:sz w:val="24"/>
          <w:szCs w:val="24"/>
          <w:lang w:val="es-AR"/>
        </w:rPr>
        <w:t xml:space="preserve">os, niñas y adolescentes </w:t>
      </w:r>
    </w:p>
    <w:p w:rsidR="00082375" w:rsidRPr="00E05062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E05062">
        <w:rPr>
          <w:rFonts w:ascii="Arial" w:hAnsi="Arial" w:cs="Arial"/>
          <w:sz w:val="24"/>
          <w:szCs w:val="24"/>
          <w:lang w:val="es-AR"/>
        </w:rPr>
        <w:t xml:space="preserve">EIB - Educación Intercultural Bilingüe </w:t>
      </w:r>
    </w:p>
    <w:p w:rsidR="00082375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E05062">
        <w:rPr>
          <w:rFonts w:ascii="Arial" w:hAnsi="Arial" w:cs="Arial"/>
          <w:sz w:val="24"/>
          <w:szCs w:val="24"/>
          <w:lang w:val="es-AR"/>
        </w:rPr>
        <w:t>ENACOM – Ente Nacional de Comunicaciones</w:t>
      </w:r>
    </w:p>
    <w:p w:rsidR="00082375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>
        <w:rPr>
          <w:rFonts w:ascii="Arial" w:hAnsi="Arial" w:cs="Arial"/>
          <w:sz w:val="24"/>
          <w:szCs w:val="24"/>
          <w:lang w:val="es-AR"/>
        </w:rPr>
        <w:t xml:space="preserve">ENIA- </w:t>
      </w:r>
      <w:r w:rsidRPr="00301AD2">
        <w:rPr>
          <w:rFonts w:ascii="Arial" w:hAnsi="Arial" w:cs="Arial"/>
          <w:sz w:val="24"/>
          <w:szCs w:val="24"/>
          <w:lang w:val="es-AR"/>
        </w:rPr>
        <w:t>Plan Nacional de Prevención y Reducción del Embarazo no Intencional en la Adolescencia</w:t>
      </w:r>
    </w:p>
    <w:p w:rsidR="00082375" w:rsidRPr="00E05062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>
        <w:rPr>
          <w:rFonts w:ascii="Arial" w:hAnsi="Arial" w:cs="Arial"/>
          <w:sz w:val="24"/>
          <w:szCs w:val="24"/>
          <w:lang w:val="es-AR"/>
        </w:rPr>
        <w:t>EPI – Espacio Primera Infancia</w:t>
      </w:r>
    </w:p>
    <w:p w:rsidR="00082375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E05062">
        <w:rPr>
          <w:rFonts w:ascii="Arial" w:hAnsi="Arial" w:cs="Arial"/>
          <w:sz w:val="24"/>
          <w:szCs w:val="24"/>
          <w:lang w:val="es-AR"/>
        </w:rPr>
        <w:t xml:space="preserve">ESI - Programa de Educación Sexual Integral </w:t>
      </w:r>
    </w:p>
    <w:p w:rsidR="00082375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>
        <w:rPr>
          <w:rFonts w:ascii="Arial" w:hAnsi="Arial" w:cs="Arial"/>
          <w:sz w:val="24"/>
          <w:szCs w:val="24"/>
          <w:lang w:val="es-AR"/>
        </w:rPr>
        <w:t>GE – Gasto Específico</w:t>
      </w:r>
    </w:p>
    <w:p w:rsidR="00082375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39341B">
        <w:rPr>
          <w:rFonts w:ascii="Arial" w:hAnsi="Arial" w:cs="Arial"/>
          <w:sz w:val="24"/>
          <w:szCs w:val="24"/>
          <w:lang w:val="es-AR"/>
        </w:rPr>
        <w:t xml:space="preserve">GPSNDN </w:t>
      </w:r>
      <w:r>
        <w:rPr>
          <w:rFonts w:ascii="Arial" w:hAnsi="Arial" w:cs="Arial"/>
          <w:sz w:val="24"/>
          <w:szCs w:val="24"/>
          <w:lang w:val="es-AR"/>
        </w:rPr>
        <w:t xml:space="preserve">- </w:t>
      </w:r>
      <w:r w:rsidRPr="0039341B">
        <w:rPr>
          <w:rFonts w:ascii="Arial" w:hAnsi="Arial" w:cs="Arial"/>
          <w:sz w:val="24"/>
          <w:szCs w:val="24"/>
          <w:lang w:val="es-AR"/>
        </w:rPr>
        <w:t>Gasto Público Social Nacio</w:t>
      </w:r>
      <w:r>
        <w:rPr>
          <w:rFonts w:ascii="Arial" w:hAnsi="Arial" w:cs="Arial"/>
          <w:sz w:val="24"/>
          <w:szCs w:val="24"/>
          <w:lang w:val="es-AR"/>
        </w:rPr>
        <w:t xml:space="preserve">nal Dirigido a la Niñez </w:t>
      </w:r>
    </w:p>
    <w:p w:rsidR="00082375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EE3605">
        <w:rPr>
          <w:rFonts w:ascii="Arial" w:hAnsi="Arial" w:cs="Arial"/>
          <w:sz w:val="24"/>
          <w:szCs w:val="24"/>
          <w:lang w:val="es-AR"/>
        </w:rPr>
        <w:t xml:space="preserve">GPTN </w:t>
      </w:r>
      <w:r>
        <w:rPr>
          <w:rFonts w:ascii="Arial" w:hAnsi="Arial" w:cs="Arial"/>
          <w:sz w:val="24"/>
          <w:szCs w:val="24"/>
          <w:lang w:val="es-AR"/>
        </w:rPr>
        <w:t xml:space="preserve">- </w:t>
      </w:r>
      <w:r w:rsidRPr="00EE3605">
        <w:rPr>
          <w:rFonts w:ascii="Arial" w:hAnsi="Arial" w:cs="Arial"/>
          <w:sz w:val="24"/>
          <w:szCs w:val="24"/>
          <w:lang w:val="es-AR"/>
        </w:rPr>
        <w:t>Gas</w:t>
      </w:r>
      <w:r>
        <w:rPr>
          <w:rFonts w:ascii="Arial" w:hAnsi="Arial" w:cs="Arial"/>
          <w:sz w:val="24"/>
          <w:szCs w:val="24"/>
          <w:lang w:val="es-AR"/>
        </w:rPr>
        <w:t xml:space="preserve">to público total nacional </w:t>
      </w:r>
    </w:p>
    <w:p w:rsidR="00082375" w:rsidRPr="00E05062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BA2FD7">
        <w:rPr>
          <w:rFonts w:ascii="Arial" w:hAnsi="Arial" w:cs="Arial"/>
          <w:sz w:val="24"/>
          <w:szCs w:val="24"/>
          <w:lang w:val="es-AR"/>
        </w:rPr>
        <w:t xml:space="preserve">GPSN </w:t>
      </w:r>
      <w:r>
        <w:rPr>
          <w:rFonts w:ascii="Arial" w:hAnsi="Arial" w:cs="Arial"/>
          <w:sz w:val="24"/>
          <w:szCs w:val="24"/>
          <w:lang w:val="es-AR"/>
        </w:rPr>
        <w:t xml:space="preserve">- Gasto público social nacional </w:t>
      </w:r>
    </w:p>
    <w:p w:rsidR="00082375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E05062">
        <w:rPr>
          <w:rFonts w:ascii="Arial" w:hAnsi="Arial" w:cs="Arial"/>
          <w:sz w:val="24"/>
          <w:szCs w:val="24"/>
          <w:lang w:val="es-AR"/>
        </w:rPr>
        <w:t xml:space="preserve">INADI - Instituto Nacional Contra la Discriminación y la Xenofobia y el Racismo </w:t>
      </w:r>
    </w:p>
    <w:p w:rsidR="00082375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>
        <w:rPr>
          <w:rFonts w:ascii="Arial" w:hAnsi="Arial" w:cs="Arial"/>
          <w:sz w:val="24"/>
          <w:szCs w:val="24"/>
          <w:lang w:val="es-AR"/>
        </w:rPr>
        <w:t>INAI – Instituto Nacional de Asuntos Indígenas</w:t>
      </w:r>
    </w:p>
    <w:p w:rsidR="00082375" w:rsidRPr="00E05062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F15636">
        <w:rPr>
          <w:rFonts w:ascii="Arial" w:hAnsi="Arial" w:cs="Arial"/>
          <w:sz w:val="24"/>
          <w:szCs w:val="24"/>
          <w:lang w:val="es-AR"/>
        </w:rPr>
        <w:t xml:space="preserve">INAM </w:t>
      </w:r>
      <w:r>
        <w:rPr>
          <w:rFonts w:ascii="Arial" w:hAnsi="Arial" w:cs="Arial"/>
          <w:sz w:val="24"/>
          <w:szCs w:val="24"/>
          <w:lang w:val="es-AR"/>
        </w:rPr>
        <w:t xml:space="preserve">- </w:t>
      </w:r>
      <w:r w:rsidRPr="00F15636">
        <w:rPr>
          <w:rFonts w:ascii="Arial" w:hAnsi="Arial" w:cs="Arial"/>
          <w:sz w:val="24"/>
          <w:szCs w:val="24"/>
          <w:lang w:val="es-AR"/>
        </w:rPr>
        <w:t>Ins</w:t>
      </w:r>
      <w:r>
        <w:rPr>
          <w:rFonts w:ascii="Arial" w:hAnsi="Arial" w:cs="Arial"/>
          <w:sz w:val="24"/>
          <w:szCs w:val="24"/>
          <w:lang w:val="es-AR"/>
        </w:rPr>
        <w:t xml:space="preserve">tituto Nacional de las Mujeres </w:t>
      </w:r>
    </w:p>
    <w:p w:rsidR="00082375" w:rsidRPr="00E05062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E05062">
        <w:rPr>
          <w:rFonts w:ascii="Arial" w:hAnsi="Arial" w:cs="Arial"/>
          <w:sz w:val="24"/>
          <w:szCs w:val="24"/>
          <w:lang w:val="es-AR"/>
        </w:rPr>
        <w:t>INDEC – Instituto Nacional de Estadísticas y Censos</w:t>
      </w:r>
    </w:p>
    <w:p w:rsidR="00082375" w:rsidRPr="00E05062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E05062">
        <w:rPr>
          <w:rFonts w:ascii="Arial" w:hAnsi="Arial" w:cs="Arial"/>
          <w:sz w:val="24"/>
          <w:szCs w:val="24"/>
          <w:lang w:val="es-AR"/>
        </w:rPr>
        <w:t>LGTBI - Lesbianas, Gays, Trans, Bisexuales e intersex</w:t>
      </w:r>
    </w:p>
    <w:p w:rsidR="00082375" w:rsidRPr="00E05062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E05062">
        <w:rPr>
          <w:rFonts w:ascii="Arial" w:hAnsi="Arial" w:cs="Arial"/>
          <w:sz w:val="24"/>
          <w:szCs w:val="24"/>
          <w:lang w:val="es-AR"/>
        </w:rPr>
        <w:lastRenderedPageBreak/>
        <w:t>MDS – Ministerio de Desarrollo Social de la Nación</w:t>
      </w:r>
    </w:p>
    <w:p w:rsidR="00082375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E05062">
        <w:rPr>
          <w:rFonts w:ascii="Arial" w:hAnsi="Arial" w:cs="Arial"/>
          <w:sz w:val="24"/>
          <w:szCs w:val="24"/>
          <w:lang w:val="es-AR"/>
        </w:rPr>
        <w:t>MED – Ministerio de Educación y Deportes de la Nación</w:t>
      </w:r>
    </w:p>
    <w:p w:rsidR="00082375" w:rsidRPr="00E05062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995684">
        <w:rPr>
          <w:rFonts w:ascii="Arial" w:hAnsi="Arial" w:cs="Arial"/>
          <w:sz w:val="24"/>
          <w:szCs w:val="24"/>
          <w:lang w:val="es-AR"/>
        </w:rPr>
        <w:t>MEIB – Modalidad de Educación Intercultural Bilingüe</w:t>
      </w:r>
    </w:p>
    <w:p w:rsidR="00082375" w:rsidRPr="00E05062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E05062">
        <w:rPr>
          <w:rFonts w:ascii="Arial" w:hAnsi="Arial" w:cs="Arial"/>
          <w:sz w:val="24"/>
          <w:szCs w:val="24"/>
          <w:lang w:val="es-AR"/>
        </w:rPr>
        <w:t xml:space="preserve">MHFP - Ministerio de Hacienda y Finanzas Públicas de la Nación. </w:t>
      </w:r>
    </w:p>
    <w:p w:rsidR="00082375" w:rsidRPr="00E05062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E05062">
        <w:rPr>
          <w:rFonts w:ascii="Arial" w:hAnsi="Arial" w:cs="Arial"/>
          <w:sz w:val="24"/>
          <w:szCs w:val="24"/>
          <w:lang w:val="es-AR"/>
        </w:rPr>
        <w:t xml:space="preserve">MJDH - Ministerio de Justicia y Derechos Humanos de la Nación </w:t>
      </w:r>
      <w:bookmarkStart w:id="0" w:name="_GoBack"/>
      <w:bookmarkEnd w:id="0"/>
    </w:p>
    <w:p w:rsidR="00082375" w:rsidRPr="00E05062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E05062">
        <w:rPr>
          <w:rFonts w:ascii="Arial" w:hAnsi="Arial" w:cs="Arial"/>
          <w:sz w:val="24"/>
          <w:szCs w:val="24"/>
          <w:lang w:val="es-AR"/>
        </w:rPr>
        <w:t>MPF – Ministerio Público Fiscal</w:t>
      </w:r>
    </w:p>
    <w:p w:rsidR="00082375" w:rsidRPr="00E05062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E05062">
        <w:rPr>
          <w:rFonts w:ascii="Arial" w:hAnsi="Arial" w:cs="Arial"/>
          <w:sz w:val="24"/>
          <w:szCs w:val="24"/>
          <w:lang w:val="es-AR"/>
        </w:rPr>
        <w:t xml:space="preserve">MPD - Ministerio Público de la Defensa </w:t>
      </w:r>
    </w:p>
    <w:p w:rsidR="00082375" w:rsidRPr="00E05062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E05062">
        <w:rPr>
          <w:rFonts w:ascii="Arial" w:hAnsi="Arial" w:cs="Arial"/>
          <w:sz w:val="24"/>
          <w:szCs w:val="24"/>
          <w:lang w:val="es-AR"/>
        </w:rPr>
        <w:t xml:space="preserve">MS – Ministerio de Salud de la Nación </w:t>
      </w:r>
    </w:p>
    <w:p w:rsidR="00082375" w:rsidRPr="00E05062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E05062">
        <w:rPr>
          <w:rFonts w:ascii="Arial" w:hAnsi="Arial" w:cs="Arial"/>
          <w:sz w:val="24"/>
          <w:szCs w:val="24"/>
          <w:lang w:val="es-AR"/>
        </w:rPr>
        <w:t xml:space="preserve">MSG – Ministerio de Seguridad de la Nación </w:t>
      </w:r>
    </w:p>
    <w:p w:rsidR="00082375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E05062">
        <w:rPr>
          <w:rFonts w:ascii="Arial" w:hAnsi="Arial" w:cs="Arial"/>
          <w:sz w:val="24"/>
          <w:szCs w:val="24"/>
          <w:lang w:val="es-AR"/>
        </w:rPr>
        <w:t xml:space="preserve">MTESS - Ministerio de Trabajo, Empleo y Seguridad Social de la Nación. </w:t>
      </w:r>
    </w:p>
    <w:p w:rsidR="00082375" w:rsidRPr="00E05062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>
        <w:rPr>
          <w:rFonts w:ascii="Arial" w:hAnsi="Arial" w:cs="Arial"/>
          <w:sz w:val="24"/>
          <w:szCs w:val="24"/>
          <w:lang w:val="es-AR"/>
        </w:rPr>
        <w:t>MT – Ministerio de Turismo</w:t>
      </w:r>
    </w:p>
    <w:p w:rsidR="00082375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>
        <w:rPr>
          <w:rFonts w:ascii="Arial" w:hAnsi="Arial" w:cs="Arial"/>
          <w:sz w:val="24"/>
          <w:szCs w:val="24"/>
          <w:lang w:val="es-AR"/>
        </w:rPr>
        <w:t>NNyA – Niñas, Niños y Adolescentes</w:t>
      </w:r>
    </w:p>
    <w:p w:rsidR="00082375" w:rsidRPr="00E05062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E05062">
        <w:rPr>
          <w:rFonts w:ascii="Arial" w:hAnsi="Arial" w:cs="Arial"/>
          <w:sz w:val="24"/>
          <w:szCs w:val="24"/>
          <w:lang w:val="es-AR"/>
        </w:rPr>
        <w:t>OIT – Organización Internacional del Trabajo</w:t>
      </w:r>
    </w:p>
    <w:p w:rsidR="00082375" w:rsidRPr="00E05062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E05062">
        <w:rPr>
          <w:rFonts w:ascii="Arial" w:hAnsi="Arial" w:cs="Arial"/>
          <w:sz w:val="24"/>
          <w:szCs w:val="24"/>
          <w:lang w:val="es-AR"/>
        </w:rPr>
        <w:t xml:space="preserve">ONG – Organización No Gubernamental </w:t>
      </w:r>
    </w:p>
    <w:p w:rsidR="00082375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E05062">
        <w:rPr>
          <w:rFonts w:ascii="Arial" w:hAnsi="Arial" w:cs="Arial"/>
          <w:sz w:val="24"/>
          <w:szCs w:val="24"/>
          <w:lang w:val="es-AR"/>
        </w:rPr>
        <w:t>OSC - Organizaciones de la Sociedad Civil</w:t>
      </w:r>
    </w:p>
    <w:p w:rsidR="00082375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>
        <w:rPr>
          <w:rFonts w:ascii="Arial" w:hAnsi="Arial" w:cs="Arial"/>
          <w:sz w:val="24"/>
          <w:szCs w:val="24"/>
          <w:lang w:val="es-AR"/>
        </w:rPr>
        <w:t xml:space="preserve">OTIA - </w:t>
      </w:r>
      <w:r w:rsidRPr="00301AD2">
        <w:rPr>
          <w:rFonts w:ascii="Arial" w:hAnsi="Arial" w:cs="Arial"/>
          <w:sz w:val="24"/>
          <w:szCs w:val="24"/>
          <w:lang w:val="es-AR"/>
        </w:rPr>
        <w:t>Observatorio de Trabajo Infantil y Adolescente</w:t>
      </w:r>
    </w:p>
    <w:p w:rsidR="00082375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E05062">
        <w:rPr>
          <w:rFonts w:ascii="Arial" w:hAnsi="Arial" w:cs="Arial"/>
          <w:sz w:val="24"/>
          <w:szCs w:val="24"/>
          <w:lang w:val="es-AR"/>
        </w:rPr>
        <w:t>P.E.N. – Poder Ejecutivo Nacional</w:t>
      </w:r>
    </w:p>
    <w:p w:rsidR="00082375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>
        <w:rPr>
          <w:rFonts w:ascii="Arial" w:hAnsi="Arial" w:cs="Arial"/>
          <w:sz w:val="24"/>
          <w:szCs w:val="24"/>
          <w:lang w:val="es-AR"/>
        </w:rPr>
        <w:t>PJJHD – Programa de Jefas y Jefes de Hogar Desocupados</w:t>
      </w:r>
    </w:p>
    <w:p w:rsidR="00082375" w:rsidRPr="00E05062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58082B">
        <w:rPr>
          <w:rFonts w:ascii="Arial" w:hAnsi="Arial" w:cs="Arial"/>
          <w:sz w:val="24"/>
          <w:szCs w:val="24"/>
          <w:lang w:val="es-AR"/>
        </w:rPr>
        <w:t xml:space="preserve">PSE </w:t>
      </w:r>
      <w:r>
        <w:rPr>
          <w:rFonts w:ascii="Arial" w:hAnsi="Arial" w:cs="Arial"/>
          <w:sz w:val="24"/>
          <w:szCs w:val="24"/>
          <w:lang w:val="es-AR"/>
        </w:rPr>
        <w:t xml:space="preserve">- </w:t>
      </w:r>
      <w:r w:rsidRPr="0058082B">
        <w:rPr>
          <w:rFonts w:ascii="Arial" w:hAnsi="Arial" w:cs="Arial"/>
          <w:sz w:val="24"/>
          <w:szCs w:val="24"/>
          <w:lang w:val="es-AR"/>
        </w:rPr>
        <w:t>Plan Sanitario de Emergencia</w:t>
      </w:r>
    </w:p>
    <w:p w:rsidR="00082375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E05062">
        <w:rPr>
          <w:rFonts w:ascii="Arial" w:hAnsi="Arial" w:cs="Arial"/>
          <w:sz w:val="24"/>
          <w:szCs w:val="24"/>
          <w:lang w:val="es-AR"/>
        </w:rPr>
        <w:t>PIB – Producto Interno Bruto</w:t>
      </w:r>
    </w:p>
    <w:p w:rsidR="00082375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E05062">
        <w:rPr>
          <w:rFonts w:ascii="Arial" w:hAnsi="Arial" w:cs="Arial"/>
          <w:sz w:val="24"/>
          <w:szCs w:val="24"/>
          <w:lang w:val="es-AR"/>
        </w:rPr>
        <w:t xml:space="preserve">PNSIA - Programa Nacional de Salud Sexual Integral en la Adolescencia </w:t>
      </w:r>
    </w:p>
    <w:p w:rsidR="00082375" w:rsidRPr="00E05062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E05062">
        <w:rPr>
          <w:rFonts w:ascii="Arial" w:hAnsi="Arial" w:cs="Arial"/>
          <w:sz w:val="24"/>
          <w:szCs w:val="24"/>
          <w:lang w:val="es-AR"/>
        </w:rPr>
        <w:t xml:space="preserve">PNSSyPR - Programa Nacional de Salud Sexual y Procreación Responsable </w:t>
      </w:r>
    </w:p>
    <w:p w:rsidR="00082375" w:rsidRPr="00E05062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E05062">
        <w:rPr>
          <w:rFonts w:ascii="Arial" w:hAnsi="Arial" w:cs="Arial"/>
          <w:sz w:val="24"/>
          <w:szCs w:val="24"/>
          <w:lang w:val="es-AR"/>
        </w:rPr>
        <w:t xml:space="preserve">PNUD - Programa de las Naciones Unidas para el Desarrollo </w:t>
      </w:r>
    </w:p>
    <w:p w:rsidR="00082375" w:rsidRPr="00E05062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4B2459">
        <w:rPr>
          <w:rFonts w:ascii="Arial" w:hAnsi="Arial" w:cs="Arial"/>
          <w:sz w:val="24"/>
          <w:szCs w:val="24"/>
          <w:lang w:val="es-AR"/>
        </w:rPr>
        <w:t>RENATEA</w:t>
      </w:r>
      <w:r>
        <w:rPr>
          <w:rFonts w:ascii="Arial" w:hAnsi="Arial" w:cs="Arial"/>
          <w:sz w:val="24"/>
          <w:szCs w:val="24"/>
          <w:lang w:val="es-AR"/>
        </w:rPr>
        <w:t xml:space="preserve"> - </w:t>
      </w:r>
      <w:r w:rsidRPr="004B2459">
        <w:rPr>
          <w:rFonts w:ascii="Arial" w:hAnsi="Arial" w:cs="Arial"/>
          <w:sz w:val="24"/>
          <w:szCs w:val="24"/>
          <w:lang w:val="es-AR"/>
        </w:rPr>
        <w:t>Registro Nacional de Trabajadores y Empleadores Agrarios</w:t>
      </w:r>
    </w:p>
    <w:p w:rsidR="00082375" w:rsidRPr="00E05062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E05062">
        <w:rPr>
          <w:rFonts w:ascii="Arial" w:hAnsi="Arial" w:cs="Arial"/>
          <w:sz w:val="24"/>
          <w:szCs w:val="24"/>
          <w:lang w:val="es-AR"/>
        </w:rPr>
        <w:t>SENAF – Secretaría Nacional de Niñez, Adolescencia y Familia</w:t>
      </w:r>
    </w:p>
    <w:p w:rsidR="00082375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E05062">
        <w:rPr>
          <w:rFonts w:ascii="Arial" w:hAnsi="Arial" w:cs="Arial"/>
          <w:sz w:val="24"/>
          <w:szCs w:val="24"/>
          <w:lang w:val="es-AR"/>
        </w:rPr>
        <w:t>SEDRONAR – Secretaría de Programación para la Prevención de la Drogadicción y la Lucha contra el Narcotráfico</w:t>
      </w:r>
    </w:p>
    <w:p w:rsidR="00082375" w:rsidRPr="00E05062" w:rsidRDefault="00082375" w:rsidP="006E0EC0">
      <w:pPr>
        <w:jc w:val="both"/>
        <w:rPr>
          <w:rFonts w:ascii="Arial" w:hAnsi="Arial" w:cs="Arial"/>
          <w:sz w:val="24"/>
          <w:szCs w:val="24"/>
          <w:lang w:val="es-AR"/>
        </w:rPr>
      </w:pPr>
      <w:r w:rsidRPr="006165E4">
        <w:rPr>
          <w:rFonts w:ascii="Arial" w:hAnsi="Arial" w:cs="Arial"/>
          <w:sz w:val="24"/>
          <w:szCs w:val="24"/>
          <w:lang w:val="es-AR"/>
        </w:rPr>
        <w:t xml:space="preserve">SIPA </w:t>
      </w:r>
      <w:r>
        <w:rPr>
          <w:rFonts w:ascii="Arial" w:hAnsi="Arial" w:cs="Arial"/>
          <w:sz w:val="24"/>
          <w:szCs w:val="24"/>
          <w:lang w:val="es-AR"/>
        </w:rPr>
        <w:t xml:space="preserve">- </w:t>
      </w:r>
      <w:r w:rsidRPr="006165E4">
        <w:rPr>
          <w:rFonts w:ascii="Arial" w:hAnsi="Arial" w:cs="Arial"/>
          <w:sz w:val="24"/>
          <w:szCs w:val="24"/>
          <w:lang w:val="es-AR"/>
        </w:rPr>
        <w:t>Sistema Integr</w:t>
      </w:r>
      <w:r>
        <w:rPr>
          <w:rFonts w:ascii="Arial" w:hAnsi="Arial" w:cs="Arial"/>
          <w:sz w:val="24"/>
          <w:szCs w:val="24"/>
          <w:lang w:val="es-AR"/>
        </w:rPr>
        <w:t xml:space="preserve">ado Previsional Argentino </w:t>
      </w:r>
    </w:p>
    <w:p w:rsidR="00B851FF" w:rsidRDefault="006E0EC0" w:rsidP="001B786F">
      <w:pPr>
        <w:jc w:val="both"/>
      </w:pPr>
    </w:p>
    <w:sectPr w:rsidR="00B851FF" w:rsidSect="00EA371A">
      <w:headerReference w:type="default" r:id="rId7"/>
      <w:pgSz w:w="11906" w:h="16838" w:code="9"/>
      <w:pgMar w:top="1403" w:right="1701" w:bottom="1417" w:left="1701" w:header="709" w:footer="1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C28" w:rsidRDefault="00380C28" w:rsidP="00EA371A">
      <w:pPr>
        <w:spacing w:after="0" w:line="240" w:lineRule="auto"/>
      </w:pPr>
      <w:r>
        <w:separator/>
      </w:r>
    </w:p>
  </w:endnote>
  <w:endnote w:type="continuationSeparator" w:id="0">
    <w:p w:rsidR="00380C28" w:rsidRDefault="00380C28" w:rsidP="00EA37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C28" w:rsidRDefault="00380C28" w:rsidP="00EA371A">
      <w:pPr>
        <w:spacing w:after="0" w:line="240" w:lineRule="auto"/>
      </w:pPr>
      <w:r>
        <w:separator/>
      </w:r>
    </w:p>
  </w:footnote>
  <w:footnote w:type="continuationSeparator" w:id="0">
    <w:p w:rsidR="00380C28" w:rsidRDefault="00380C28" w:rsidP="00EA37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71A" w:rsidRPr="004975FC" w:rsidRDefault="004975FC" w:rsidP="004975FC">
    <w:pPr>
      <w:pStyle w:val="Encabezado"/>
      <w:jc w:val="center"/>
      <w:rPr>
        <w:sz w:val="24"/>
        <w:szCs w:val="24"/>
      </w:rPr>
    </w:pPr>
    <w:r w:rsidRPr="004975FC">
      <w:rPr>
        <w:sz w:val="24"/>
        <w:szCs w:val="24"/>
      </w:rPr>
      <w:t>República Argentina</w:t>
    </w:r>
  </w:p>
  <w:p w:rsidR="00EA371A" w:rsidRDefault="00EA371A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-1118235</wp:posOffset>
          </wp:positionH>
          <wp:positionV relativeFrom="paragraph">
            <wp:posOffset>-612939</wp:posOffset>
          </wp:positionV>
          <wp:extent cx="7581900" cy="10724679"/>
          <wp:effectExtent l="0" t="0" r="0" b="635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lantilla-word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4603" cy="107285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71A"/>
    <w:rsid w:val="00082375"/>
    <w:rsid w:val="00112E29"/>
    <w:rsid w:val="0017334A"/>
    <w:rsid w:val="001B786F"/>
    <w:rsid w:val="002D1C74"/>
    <w:rsid w:val="00380C28"/>
    <w:rsid w:val="004975FC"/>
    <w:rsid w:val="004C6071"/>
    <w:rsid w:val="006254A8"/>
    <w:rsid w:val="006E0EC0"/>
    <w:rsid w:val="007170BE"/>
    <w:rsid w:val="00726F2A"/>
    <w:rsid w:val="007C4785"/>
    <w:rsid w:val="008D63F2"/>
    <w:rsid w:val="008F1715"/>
    <w:rsid w:val="00AF1D97"/>
    <w:rsid w:val="00D422ED"/>
    <w:rsid w:val="00D96D25"/>
    <w:rsid w:val="00DD6451"/>
    <w:rsid w:val="00E25D33"/>
    <w:rsid w:val="00EA371A"/>
    <w:rsid w:val="00F92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2375"/>
    <w:rPr>
      <w:lang w:val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B78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AR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B786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AR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B786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AR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B786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val="es-AR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1B786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  <w:lang w:val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A371A"/>
    <w:pPr>
      <w:tabs>
        <w:tab w:val="center" w:pos="4252"/>
        <w:tab w:val="right" w:pos="8504"/>
      </w:tabs>
      <w:spacing w:after="0" w:line="240" w:lineRule="auto"/>
    </w:pPr>
    <w:rPr>
      <w:lang w:val="es-AR"/>
    </w:rPr>
  </w:style>
  <w:style w:type="character" w:customStyle="1" w:styleId="EncabezadoCar">
    <w:name w:val="Encabezado Car"/>
    <w:basedOn w:val="Fuentedeprrafopredeter"/>
    <w:link w:val="Encabezado"/>
    <w:uiPriority w:val="99"/>
    <w:rsid w:val="00EA371A"/>
  </w:style>
  <w:style w:type="paragraph" w:styleId="Piedepgina">
    <w:name w:val="footer"/>
    <w:basedOn w:val="Normal"/>
    <w:link w:val="PiedepginaCar"/>
    <w:uiPriority w:val="99"/>
    <w:unhideWhenUsed/>
    <w:rsid w:val="00EA371A"/>
    <w:pPr>
      <w:tabs>
        <w:tab w:val="center" w:pos="4252"/>
        <w:tab w:val="right" w:pos="8504"/>
      </w:tabs>
      <w:spacing w:after="0" w:line="240" w:lineRule="auto"/>
    </w:pPr>
    <w:rPr>
      <w:lang w:val="es-AR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A371A"/>
  </w:style>
  <w:style w:type="character" w:customStyle="1" w:styleId="Ttulo1Car">
    <w:name w:val="Título 1 Car"/>
    <w:basedOn w:val="Fuentedeprrafopredeter"/>
    <w:link w:val="Ttulo1"/>
    <w:uiPriority w:val="9"/>
    <w:rsid w:val="001B786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1B786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1B786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rsid w:val="001B786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rsid w:val="001B786F"/>
    <w:rPr>
      <w:rFonts w:asciiTheme="majorHAnsi" w:eastAsiaTheme="majorEastAsia" w:hAnsiTheme="majorHAnsi" w:cstheme="majorBidi"/>
      <w:color w:val="2E74B5" w:themeColor="accent1" w:themeShade="B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2375"/>
    <w:rPr>
      <w:lang w:val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B78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AR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B786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AR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B786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AR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B786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val="es-AR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1B786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  <w:lang w:val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A371A"/>
    <w:pPr>
      <w:tabs>
        <w:tab w:val="center" w:pos="4252"/>
        <w:tab w:val="right" w:pos="8504"/>
      </w:tabs>
      <w:spacing w:after="0" w:line="240" w:lineRule="auto"/>
    </w:pPr>
    <w:rPr>
      <w:lang w:val="es-AR"/>
    </w:rPr>
  </w:style>
  <w:style w:type="character" w:customStyle="1" w:styleId="EncabezadoCar">
    <w:name w:val="Encabezado Car"/>
    <w:basedOn w:val="Fuentedeprrafopredeter"/>
    <w:link w:val="Encabezado"/>
    <w:uiPriority w:val="99"/>
    <w:rsid w:val="00EA371A"/>
  </w:style>
  <w:style w:type="paragraph" w:styleId="Piedepgina">
    <w:name w:val="footer"/>
    <w:basedOn w:val="Normal"/>
    <w:link w:val="PiedepginaCar"/>
    <w:uiPriority w:val="99"/>
    <w:unhideWhenUsed/>
    <w:rsid w:val="00EA371A"/>
    <w:pPr>
      <w:tabs>
        <w:tab w:val="center" w:pos="4252"/>
        <w:tab w:val="right" w:pos="8504"/>
      </w:tabs>
      <w:spacing w:after="0" w:line="240" w:lineRule="auto"/>
    </w:pPr>
    <w:rPr>
      <w:lang w:val="es-AR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A371A"/>
  </w:style>
  <w:style w:type="character" w:customStyle="1" w:styleId="Ttulo1Car">
    <w:name w:val="Título 1 Car"/>
    <w:basedOn w:val="Fuentedeprrafopredeter"/>
    <w:link w:val="Ttulo1"/>
    <w:uiPriority w:val="9"/>
    <w:rsid w:val="001B786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1B786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1B786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rsid w:val="001B786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rsid w:val="001B786F"/>
    <w:rPr>
      <w:rFonts w:asciiTheme="majorHAnsi" w:eastAsiaTheme="majorEastAsia" w:hAnsiTheme="majorHAnsi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FF49F0F-5BCE-4F79-B0F6-B484BA7DD7E3}"/>
</file>

<file path=customXml/itemProps2.xml><?xml version="1.0" encoding="utf-8"?>
<ds:datastoreItem xmlns:ds="http://schemas.openxmlformats.org/officeDocument/2006/customXml" ds:itemID="{D103EDC7-5693-40FA-A672-0679AC8C33FA}"/>
</file>

<file path=customXml/itemProps3.xml><?xml version="1.0" encoding="utf-8"?>
<ds:datastoreItem xmlns:ds="http://schemas.openxmlformats.org/officeDocument/2006/customXml" ds:itemID="{15364C73-2A7E-4A59-B988-AB53EFAD4A1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648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MREC</Company>
  <LinksUpToDate>false</LinksUpToDate>
  <CharactersWithSpaces>4205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Federico Damian Lopez</dc:creator>
  <cp:lastModifiedBy>Luque, Agustina (DIGHU)</cp:lastModifiedBy>
  <cp:revision>3</cp:revision>
  <dcterms:created xsi:type="dcterms:W3CDTF">2018-02-27T14:51:00Z</dcterms:created>
  <dcterms:modified xsi:type="dcterms:W3CDTF">2018-02-27T15:04:00Z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