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4D638E" w14:textId="4AB972B8"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normaltextrun"/>
          <w:rFonts w:ascii="Garamond" w:hAnsi="Garamond"/>
          <w:b/>
          <w:bCs/>
          <w:color w:val="000000" w:themeColor="text1"/>
        </w:rPr>
        <w:t>ALTERNATIVE REPORT TO THE COMMITTEE ON THE ELIMINATION OF RACIAL DISCRIMINATION </w:t>
      </w:r>
      <w:r w:rsidR="00A56654" w:rsidRPr="006531DA">
        <w:rPr>
          <w:rStyle w:val="normaltextrun"/>
          <w:rFonts w:ascii="Garamond" w:hAnsi="Garamond"/>
          <w:b/>
          <w:bCs/>
          <w:color w:val="000000" w:themeColor="text1"/>
        </w:rPr>
        <w:t>(</w:t>
      </w:r>
      <w:r w:rsidRPr="006531DA">
        <w:rPr>
          <w:rStyle w:val="normaltextrun"/>
          <w:rFonts w:ascii="Garamond" w:hAnsi="Garamond"/>
          <w:b/>
          <w:bCs/>
          <w:color w:val="000000" w:themeColor="text1"/>
        </w:rPr>
        <w:t>CERD</w:t>
      </w:r>
      <w:r w:rsidR="00A56654" w:rsidRPr="006531DA">
        <w:rPr>
          <w:rStyle w:val="normaltextrun"/>
          <w:rFonts w:ascii="Garamond" w:hAnsi="Garamond"/>
          <w:b/>
          <w:bCs/>
          <w:color w:val="000000" w:themeColor="text1"/>
        </w:rPr>
        <w:t>)</w:t>
      </w:r>
      <w:r w:rsidRPr="006531DA">
        <w:rPr>
          <w:rStyle w:val="eop"/>
          <w:rFonts w:ascii="Garamond" w:hAnsi="Garamond"/>
          <w:color w:val="000000" w:themeColor="text1"/>
        </w:rPr>
        <w:t> </w:t>
      </w:r>
    </w:p>
    <w:p w14:paraId="30F109D1" w14:textId="77777777"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eop"/>
          <w:rFonts w:ascii="Garamond" w:hAnsi="Garamond"/>
          <w:color w:val="000000" w:themeColor="text1"/>
        </w:rPr>
        <w:t> </w:t>
      </w:r>
    </w:p>
    <w:p w14:paraId="2A12587D" w14:textId="77777777"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eop"/>
          <w:rFonts w:ascii="Garamond" w:hAnsi="Garamond"/>
          <w:color w:val="000000" w:themeColor="text1"/>
        </w:rPr>
        <w:t> </w:t>
      </w:r>
    </w:p>
    <w:p w14:paraId="1CD98AC7" w14:textId="77777777"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normaltextrun"/>
          <w:rFonts w:ascii="Garamond" w:hAnsi="Garamond"/>
          <w:b/>
          <w:bCs/>
          <w:color w:val="000000" w:themeColor="text1"/>
        </w:rPr>
        <w:t>REVIEW OF THE PERIODIC REPORT OF THAILAND</w:t>
      </w:r>
      <w:r w:rsidRPr="006531DA">
        <w:rPr>
          <w:rStyle w:val="eop"/>
          <w:rFonts w:ascii="Garamond" w:hAnsi="Garamond"/>
          <w:color w:val="000000" w:themeColor="text1"/>
        </w:rPr>
        <w:t> </w:t>
      </w:r>
    </w:p>
    <w:p w14:paraId="60ADC630" w14:textId="77777777"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eop"/>
          <w:rFonts w:ascii="Garamond" w:hAnsi="Garamond"/>
          <w:color w:val="000000" w:themeColor="text1"/>
        </w:rPr>
        <w:t> </w:t>
      </w:r>
    </w:p>
    <w:p w14:paraId="05990DBC" w14:textId="77777777"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eop"/>
          <w:rFonts w:ascii="Garamond" w:hAnsi="Garamond"/>
          <w:color w:val="000000" w:themeColor="text1"/>
        </w:rPr>
        <w:t> </w:t>
      </w:r>
    </w:p>
    <w:p w14:paraId="5BB0A728" w14:textId="77777777"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eop"/>
          <w:rFonts w:ascii="Garamond" w:hAnsi="Garamond"/>
          <w:color w:val="000000" w:themeColor="text1"/>
        </w:rPr>
        <w:t> </w:t>
      </w:r>
    </w:p>
    <w:p w14:paraId="23099CC6" w14:textId="68879D1B" w:rsidR="00322474" w:rsidRPr="006531DA" w:rsidRDefault="00322474" w:rsidP="00322474">
      <w:pPr>
        <w:pStyle w:val="paragraph"/>
        <w:spacing w:before="0" w:beforeAutospacing="0" w:after="0" w:afterAutospacing="0"/>
        <w:jc w:val="center"/>
        <w:textAlignment w:val="baseline"/>
        <w:rPr>
          <w:rStyle w:val="eop"/>
          <w:rFonts w:ascii="Garamond" w:hAnsi="Garamond"/>
          <w:color w:val="000000" w:themeColor="text1"/>
        </w:rPr>
      </w:pPr>
      <w:r w:rsidRPr="006531DA">
        <w:rPr>
          <w:rStyle w:val="normaltextrun"/>
          <w:rFonts w:ascii="Garamond" w:hAnsi="Garamond"/>
          <w:b/>
          <w:bCs/>
          <w:color w:val="000000" w:themeColor="text1"/>
        </w:rPr>
        <w:t>MINORITY RIGHTS GROUP INTERNATIONAL</w:t>
      </w:r>
      <w:r w:rsidR="003C08D9" w:rsidRPr="006531DA">
        <w:rPr>
          <w:rStyle w:val="normaltextrun"/>
          <w:rFonts w:ascii="Garamond" w:hAnsi="Garamond"/>
          <w:b/>
          <w:bCs/>
          <w:color w:val="000000" w:themeColor="text1"/>
        </w:rPr>
        <w:t>,</w:t>
      </w:r>
      <w:r w:rsidRPr="006531DA">
        <w:rPr>
          <w:rStyle w:val="eop"/>
          <w:rFonts w:ascii="Garamond" w:hAnsi="Garamond"/>
          <w:color w:val="000000" w:themeColor="text1"/>
        </w:rPr>
        <w:t> </w:t>
      </w:r>
    </w:p>
    <w:p w14:paraId="35A2FBB0" w14:textId="0AE9AD1E" w:rsidR="005830A3" w:rsidRPr="006531DA" w:rsidRDefault="005830A3" w:rsidP="005830A3">
      <w:pPr>
        <w:pStyle w:val="paragraph"/>
        <w:spacing w:before="0" w:beforeAutospacing="0" w:after="0" w:afterAutospacing="0"/>
        <w:jc w:val="center"/>
        <w:textAlignment w:val="baseline"/>
        <w:rPr>
          <w:rStyle w:val="eop"/>
          <w:rFonts w:ascii="Garamond" w:hAnsi="Garamond"/>
          <w:color w:val="000000" w:themeColor="text1"/>
        </w:rPr>
      </w:pPr>
      <w:r w:rsidRPr="006531DA">
        <w:rPr>
          <w:rStyle w:val="normaltextrun"/>
          <w:rFonts w:ascii="Garamond" w:hAnsi="Garamond"/>
          <w:b/>
          <w:bCs/>
          <w:color w:val="000000" w:themeColor="text1"/>
        </w:rPr>
        <w:t>SOUTHERN ASSOCIATION OF DISABILITIES,</w:t>
      </w:r>
    </w:p>
    <w:p w14:paraId="2E379B2E" w14:textId="626125A0" w:rsidR="00775D3B" w:rsidRPr="006531DA" w:rsidRDefault="00775D3B" w:rsidP="00322474">
      <w:pPr>
        <w:pStyle w:val="paragraph"/>
        <w:spacing w:before="0" w:beforeAutospacing="0" w:after="0" w:afterAutospacing="0"/>
        <w:jc w:val="center"/>
        <w:textAlignment w:val="baseline"/>
        <w:rPr>
          <w:rFonts w:ascii="Garamond" w:hAnsi="Garamond"/>
          <w:b/>
          <w:bCs/>
          <w:color w:val="000000" w:themeColor="text1"/>
        </w:rPr>
      </w:pPr>
      <w:r w:rsidRPr="006531DA">
        <w:rPr>
          <w:rFonts w:ascii="Garamond" w:hAnsi="Garamond"/>
          <w:b/>
          <w:bCs/>
          <w:color w:val="000000" w:themeColor="text1"/>
        </w:rPr>
        <w:t>CENTER FOR CONFLICT AND CULTURAL DIVERSITY (CSCD)</w:t>
      </w:r>
    </w:p>
    <w:p w14:paraId="42D01958" w14:textId="270C69A3"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normaltextrun"/>
          <w:rFonts w:ascii="Garamond" w:hAnsi="Garamond"/>
          <w:b/>
          <w:bCs/>
          <w:color w:val="000000" w:themeColor="text1"/>
        </w:rPr>
        <w:t>INSTITUTE FOR PEACE STUDIES, PRINCE OF SONGKHLA UNIVERSITY</w:t>
      </w:r>
    </w:p>
    <w:p w14:paraId="27C6EBF2" w14:textId="77777777" w:rsidR="006531DA" w:rsidRPr="006531DA" w:rsidRDefault="006531DA" w:rsidP="00322474">
      <w:pPr>
        <w:pStyle w:val="paragraph"/>
        <w:spacing w:before="0" w:beforeAutospacing="0" w:after="0" w:afterAutospacing="0"/>
        <w:jc w:val="center"/>
        <w:textAlignment w:val="baseline"/>
        <w:rPr>
          <w:rStyle w:val="eop"/>
          <w:rFonts w:ascii="Garamond" w:hAnsi="Garamond"/>
          <w:color w:val="000000" w:themeColor="text1"/>
        </w:rPr>
      </w:pPr>
    </w:p>
    <w:p w14:paraId="31840F38" w14:textId="77777777" w:rsidR="006531DA" w:rsidRPr="006531DA" w:rsidRDefault="006531DA" w:rsidP="00322474">
      <w:pPr>
        <w:pStyle w:val="paragraph"/>
        <w:spacing w:before="0" w:beforeAutospacing="0" w:after="0" w:afterAutospacing="0"/>
        <w:jc w:val="center"/>
        <w:textAlignment w:val="baseline"/>
        <w:rPr>
          <w:rStyle w:val="eop"/>
          <w:rFonts w:ascii="Garamond" w:hAnsi="Garamond"/>
          <w:color w:val="000000" w:themeColor="text1"/>
        </w:rPr>
      </w:pPr>
    </w:p>
    <w:p w14:paraId="26E24ADB" w14:textId="77777777" w:rsidR="006531DA" w:rsidRPr="006531DA" w:rsidRDefault="006531DA" w:rsidP="00322474">
      <w:pPr>
        <w:pStyle w:val="paragraph"/>
        <w:spacing w:before="0" w:beforeAutospacing="0" w:after="0" w:afterAutospacing="0"/>
        <w:jc w:val="center"/>
        <w:textAlignment w:val="baseline"/>
        <w:rPr>
          <w:rStyle w:val="eop"/>
          <w:rFonts w:ascii="Garamond" w:hAnsi="Garamond"/>
          <w:color w:val="000000" w:themeColor="text1"/>
        </w:rPr>
      </w:pPr>
    </w:p>
    <w:p w14:paraId="0D5A3932" w14:textId="32489E01"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eop"/>
          <w:rFonts w:ascii="Garamond" w:hAnsi="Garamond"/>
          <w:color w:val="000000" w:themeColor="text1"/>
        </w:rPr>
        <w:t> </w:t>
      </w:r>
    </w:p>
    <w:p w14:paraId="5950FA58" w14:textId="77777777"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eop"/>
          <w:rFonts w:ascii="Garamond" w:hAnsi="Garamond"/>
          <w:color w:val="000000" w:themeColor="text1"/>
        </w:rPr>
        <w:t> </w:t>
      </w:r>
    </w:p>
    <w:p w14:paraId="12A0F13E" w14:textId="77777777"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eop"/>
          <w:rFonts w:ascii="Garamond" w:hAnsi="Garamond"/>
          <w:color w:val="000000" w:themeColor="text1"/>
        </w:rPr>
        <w:t> </w:t>
      </w:r>
    </w:p>
    <w:p w14:paraId="435380E2" w14:textId="6FC8608D" w:rsidR="00322474" w:rsidRPr="006531DA" w:rsidRDefault="00202CA9" w:rsidP="00322474">
      <w:pPr>
        <w:pStyle w:val="paragraph"/>
        <w:spacing w:before="0" w:beforeAutospacing="0" w:after="0" w:afterAutospacing="0"/>
        <w:jc w:val="center"/>
        <w:textAlignment w:val="baseline"/>
        <w:rPr>
          <w:rFonts w:ascii="Garamond" w:hAnsi="Garamond"/>
          <w:color w:val="000000" w:themeColor="text1"/>
        </w:rPr>
      </w:pPr>
      <w:r w:rsidRPr="006531DA">
        <w:rPr>
          <w:rStyle w:val="normaltextrun"/>
          <w:rFonts w:ascii="Garamond" w:hAnsi="Garamond"/>
          <w:color w:val="000000" w:themeColor="text1"/>
        </w:rPr>
        <w:t>105th</w:t>
      </w:r>
      <w:r w:rsidR="00322474" w:rsidRPr="006531DA">
        <w:rPr>
          <w:rStyle w:val="normaltextrun"/>
          <w:rFonts w:ascii="Garamond" w:hAnsi="Garamond"/>
          <w:color w:val="000000" w:themeColor="text1"/>
        </w:rPr>
        <w:t xml:space="preserve"> Session of the Committee on the Elimination of Racial Discrimination </w:t>
      </w:r>
      <w:r w:rsidR="00322474" w:rsidRPr="006531DA">
        <w:rPr>
          <w:rStyle w:val="normaltextrun"/>
          <w:rFonts w:ascii="Garamond" w:hAnsi="Garamond"/>
          <w:color w:val="000000" w:themeColor="text1"/>
          <w:cs/>
        </w:rPr>
        <w:t>(</w:t>
      </w:r>
      <w:r w:rsidR="00322474" w:rsidRPr="006531DA">
        <w:rPr>
          <w:rStyle w:val="normaltextrun"/>
          <w:rFonts w:ascii="Garamond" w:hAnsi="Garamond"/>
          <w:color w:val="000000" w:themeColor="text1"/>
        </w:rPr>
        <w:t>CERD</w:t>
      </w:r>
      <w:r w:rsidR="00322474" w:rsidRPr="006531DA">
        <w:rPr>
          <w:rStyle w:val="normaltextrun"/>
          <w:rFonts w:ascii="Garamond" w:hAnsi="Garamond"/>
          <w:color w:val="000000" w:themeColor="text1"/>
          <w:cs/>
        </w:rPr>
        <w:t>)</w:t>
      </w:r>
      <w:r w:rsidR="00322474" w:rsidRPr="006531DA">
        <w:rPr>
          <w:rStyle w:val="normaltextrun"/>
          <w:rFonts w:ascii="Garamond" w:hAnsi="Garamond"/>
          <w:color w:val="000000" w:themeColor="text1"/>
        </w:rPr>
        <w:t>, Geneva, </w:t>
      </w:r>
      <w:r w:rsidR="000A4E21" w:rsidRPr="006531DA">
        <w:rPr>
          <w:rStyle w:val="normaltextrun"/>
          <w:rFonts w:ascii="Garamond" w:hAnsi="Garamond"/>
          <w:color w:val="000000" w:themeColor="text1"/>
        </w:rPr>
        <w:t>15</w:t>
      </w:r>
      <w:r w:rsidR="000A4E21" w:rsidRPr="006531DA">
        <w:rPr>
          <w:rStyle w:val="normaltextrun"/>
          <w:rFonts w:ascii="Garamond" w:hAnsi="Garamond"/>
          <w:color w:val="000000" w:themeColor="text1"/>
          <w:vertAlign w:val="superscript"/>
        </w:rPr>
        <w:t>th</w:t>
      </w:r>
      <w:r w:rsidR="000A4E21" w:rsidRPr="006531DA">
        <w:rPr>
          <w:rStyle w:val="normaltextrun"/>
          <w:rFonts w:ascii="Garamond" w:hAnsi="Garamond"/>
          <w:color w:val="000000" w:themeColor="text1"/>
        </w:rPr>
        <w:t xml:space="preserve"> November</w:t>
      </w:r>
      <w:r w:rsidR="00322474" w:rsidRPr="006531DA">
        <w:rPr>
          <w:rStyle w:val="normaltextrun"/>
          <w:rFonts w:ascii="Garamond" w:hAnsi="Garamond"/>
          <w:color w:val="000000" w:themeColor="text1"/>
        </w:rPr>
        <w:t> </w:t>
      </w:r>
      <w:r w:rsidR="004A3232" w:rsidRPr="006531DA">
        <w:rPr>
          <w:rStyle w:val="normaltextrun"/>
          <w:rFonts w:ascii="Garamond" w:hAnsi="Garamond"/>
          <w:color w:val="000000" w:themeColor="text1"/>
        </w:rPr>
        <w:t>– 3</w:t>
      </w:r>
      <w:r w:rsidR="004A3232" w:rsidRPr="006531DA">
        <w:rPr>
          <w:rStyle w:val="normaltextrun"/>
          <w:rFonts w:ascii="Garamond" w:hAnsi="Garamond"/>
          <w:color w:val="000000" w:themeColor="text1"/>
          <w:vertAlign w:val="superscript"/>
        </w:rPr>
        <w:t>rd</w:t>
      </w:r>
      <w:r w:rsidR="004A3232" w:rsidRPr="006531DA">
        <w:rPr>
          <w:rStyle w:val="normaltextrun"/>
          <w:rFonts w:ascii="Garamond" w:hAnsi="Garamond"/>
          <w:color w:val="000000" w:themeColor="text1"/>
        </w:rPr>
        <w:t xml:space="preserve"> December </w:t>
      </w:r>
      <w:r w:rsidR="00322474" w:rsidRPr="006531DA">
        <w:rPr>
          <w:rStyle w:val="normaltextrun"/>
          <w:rFonts w:ascii="Garamond" w:hAnsi="Garamond"/>
          <w:color w:val="000000" w:themeColor="text1"/>
        </w:rPr>
        <w:t>2021</w:t>
      </w:r>
      <w:r w:rsidR="00322474" w:rsidRPr="006531DA">
        <w:rPr>
          <w:rStyle w:val="eop"/>
          <w:rFonts w:ascii="Garamond" w:hAnsi="Garamond"/>
          <w:color w:val="000000" w:themeColor="text1"/>
        </w:rPr>
        <w:t> </w:t>
      </w:r>
    </w:p>
    <w:p w14:paraId="75844221" w14:textId="77777777"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eop"/>
          <w:rFonts w:ascii="Garamond" w:hAnsi="Garamond"/>
          <w:color w:val="000000" w:themeColor="text1"/>
        </w:rPr>
        <w:t> </w:t>
      </w:r>
    </w:p>
    <w:p w14:paraId="6DE9D8A2" w14:textId="77777777" w:rsidR="00322474" w:rsidRPr="006531DA" w:rsidRDefault="00322474" w:rsidP="00322474">
      <w:pPr>
        <w:pStyle w:val="paragraph"/>
        <w:spacing w:before="0" w:beforeAutospacing="0" w:after="0" w:afterAutospacing="0"/>
        <w:jc w:val="center"/>
        <w:textAlignment w:val="baseline"/>
        <w:rPr>
          <w:rFonts w:ascii="Garamond" w:hAnsi="Garamond"/>
          <w:color w:val="000000" w:themeColor="text1"/>
        </w:rPr>
      </w:pPr>
      <w:r w:rsidRPr="006531DA">
        <w:rPr>
          <w:rStyle w:val="eop"/>
          <w:rFonts w:ascii="Garamond" w:hAnsi="Garamond"/>
          <w:color w:val="000000" w:themeColor="text1"/>
        </w:rPr>
        <w:t> </w:t>
      </w:r>
    </w:p>
    <w:p w14:paraId="22F962BB" w14:textId="283EC50D" w:rsidR="00322474" w:rsidRPr="006531DA" w:rsidRDefault="00322474" w:rsidP="00322474">
      <w:pPr>
        <w:pStyle w:val="paragraph"/>
        <w:spacing w:before="0" w:beforeAutospacing="0" w:after="0" w:afterAutospacing="0"/>
        <w:textAlignment w:val="baseline"/>
        <w:rPr>
          <w:rStyle w:val="eop"/>
          <w:rFonts w:ascii="Garamond" w:hAnsi="Garamond"/>
          <w:color w:val="000000" w:themeColor="text1"/>
        </w:rPr>
      </w:pPr>
      <w:r w:rsidRPr="006531DA">
        <w:rPr>
          <w:rStyle w:val="eop"/>
          <w:rFonts w:ascii="Garamond" w:hAnsi="Garamond"/>
          <w:color w:val="000000" w:themeColor="text1"/>
        </w:rPr>
        <w:t> </w:t>
      </w:r>
      <w:bookmarkStart w:id="0" w:name="_GoBack"/>
      <w:bookmarkEnd w:id="0"/>
    </w:p>
    <w:p w14:paraId="0B1A4F41" w14:textId="0B5F27B0" w:rsidR="006531DA" w:rsidRPr="006531DA" w:rsidRDefault="006531DA" w:rsidP="00322474">
      <w:pPr>
        <w:pStyle w:val="paragraph"/>
        <w:spacing w:before="0" w:beforeAutospacing="0" w:after="0" w:afterAutospacing="0"/>
        <w:textAlignment w:val="baseline"/>
        <w:rPr>
          <w:rStyle w:val="eop"/>
          <w:rFonts w:ascii="Garamond" w:hAnsi="Garamond"/>
          <w:color w:val="000000" w:themeColor="text1"/>
        </w:rPr>
      </w:pPr>
    </w:p>
    <w:p w14:paraId="5C8251D1" w14:textId="38D6A8AD" w:rsidR="006531DA" w:rsidRPr="006531DA" w:rsidRDefault="006531DA" w:rsidP="00322474">
      <w:pPr>
        <w:pStyle w:val="paragraph"/>
        <w:spacing w:before="0" w:beforeAutospacing="0" w:after="0" w:afterAutospacing="0"/>
        <w:textAlignment w:val="baseline"/>
        <w:rPr>
          <w:rStyle w:val="eop"/>
          <w:rFonts w:ascii="Garamond" w:hAnsi="Garamond"/>
          <w:b/>
          <w:bCs/>
          <w:color w:val="000000" w:themeColor="text1"/>
          <w:sz w:val="28"/>
          <w:szCs w:val="28"/>
        </w:rPr>
      </w:pPr>
    </w:p>
    <w:p w14:paraId="772C03B9" w14:textId="06D8CCB1" w:rsidR="006531DA" w:rsidRPr="006531DA" w:rsidRDefault="006531DA" w:rsidP="006531DA">
      <w:pPr>
        <w:pStyle w:val="paragraph"/>
        <w:spacing w:before="0" w:beforeAutospacing="0" w:after="0" w:afterAutospacing="0"/>
        <w:jc w:val="center"/>
        <w:textAlignment w:val="baseline"/>
        <w:rPr>
          <w:rStyle w:val="eop"/>
          <w:rFonts w:ascii="Garamond" w:hAnsi="Garamond"/>
          <w:b/>
          <w:bCs/>
          <w:color w:val="000000" w:themeColor="text1"/>
          <w:sz w:val="28"/>
          <w:szCs w:val="28"/>
        </w:rPr>
      </w:pPr>
      <w:proofErr w:type="spellStart"/>
      <w:r w:rsidRPr="006531DA">
        <w:rPr>
          <w:rStyle w:val="eop"/>
          <w:rFonts w:ascii="Garamond" w:hAnsi="Garamond"/>
          <w:b/>
          <w:bCs/>
          <w:color w:val="000000" w:themeColor="text1"/>
          <w:sz w:val="28"/>
          <w:szCs w:val="28"/>
          <w:cs/>
        </w:rPr>
        <w:t>Si</w:t>
      </w:r>
      <w:proofErr w:type="spellEnd"/>
      <w:r w:rsidRPr="006531DA">
        <w:rPr>
          <w:rStyle w:val="eop"/>
          <w:rFonts w:ascii="Garamond" w:hAnsi="Garamond"/>
          <w:b/>
          <w:bCs/>
          <w:color w:val="000000" w:themeColor="text1"/>
          <w:sz w:val="28"/>
          <w:szCs w:val="28"/>
          <w:cs/>
        </w:rPr>
        <w:t>tu</w:t>
      </w:r>
      <w:proofErr w:type="spellStart"/>
      <w:r w:rsidRPr="006531DA">
        <w:rPr>
          <w:rStyle w:val="eop"/>
          <w:rFonts w:ascii="Garamond" w:hAnsi="Garamond"/>
          <w:b/>
          <w:bCs/>
          <w:color w:val="000000" w:themeColor="text1"/>
          <w:sz w:val="28"/>
          <w:szCs w:val="28"/>
          <w:cs/>
        </w:rPr>
        <w:t>ation</w:t>
      </w:r>
      <w:proofErr w:type="spellEnd"/>
      <w:r w:rsidRPr="006531DA">
        <w:rPr>
          <w:rStyle w:val="eop"/>
          <w:rFonts w:ascii="Garamond" w:hAnsi="Garamond"/>
          <w:b/>
          <w:bCs/>
          <w:color w:val="000000" w:themeColor="text1"/>
          <w:sz w:val="28"/>
          <w:szCs w:val="28"/>
          <w:cs/>
        </w:rPr>
        <w:t xml:space="preserve"> of </w:t>
      </w:r>
      <w:proofErr w:type="spellStart"/>
      <w:r w:rsidRPr="006531DA">
        <w:rPr>
          <w:rStyle w:val="eop"/>
          <w:rFonts w:ascii="Garamond" w:hAnsi="Garamond"/>
          <w:b/>
          <w:bCs/>
          <w:color w:val="000000" w:themeColor="text1"/>
          <w:sz w:val="28"/>
          <w:szCs w:val="28"/>
          <w:cs/>
        </w:rPr>
        <w:t>persons</w:t>
      </w:r>
      <w:proofErr w:type="spellEnd"/>
      <w:r w:rsidRPr="006531DA">
        <w:rPr>
          <w:rStyle w:val="eop"/>
          <w:rFonts w:ascii="Garamond" w:hAnsi="Garamond"/>
          <w:b/>
          <w:bCs/>
          <w:color w:val="000000" w:themeColor="text1"/>
          <w:sz w:val="28"/>
          <w:szCs w:val="28"/>
          <w:cs/>
        </w:rPr>
        <w:t xml:space="preserve"> </w:t>
      </w:r>
      <w:proofErr w:type="spellStart"/>
      <w:r w:rsidRPr="006531DA">
        <w:rPr>
          <w:rStyle w:val="eop"/>
          <w:rFonts w:ascii="Garamond" w:hAnsi="Garamond"/>
          <w:b/>
          <w:bCs/>
          <w:color w:val="000000" w:themeColor="text1"/>
          <w:sz w:val="28"/>
          <w:szCs w:val="28"/>
          <w:cs/>
        </w:rPr>
        <w:t>with</w:t>
      </w:r>
      <w:proofErr w:type="spellEnd"/>
      <w:r w:rsidRPr="006531DA">
        <w:rPr>
          <w:rStyle w:val="eop"/>
          <w:rFonts w:ascii="Garamond" w:hAnsi="Garamond"/>
          <w:b/>
          <w:bCs/>
          <w:color w:val="000000" w:themeColor="text1"/>
          <w:sz w:val="28"/>
          <w:szCs w:val="28"/>
          <w:cs/>
        </w:rPr>
        <w:t xml:space="preserve"> </w:t>
      </w:r>
      <w:proofErr w:type="spellStart"/>
      <w:r w:rsidRPr="006531DA">
        <w:rPr>
          <w:rStyle w:val="eop"/>
          <w:rFonts w:ascii="Garamond" w:hAnsi="Garamond"/>
          <w:b/>
          <w:bCs/>
          <w:color w:val="000000" w:themeColor="text1"/>
          <w:sz w:val="28"/>
          <w:szCs w:val="28"/>
          <w:cs/>
        </w:rPr>
        <w:t>disabilities</w:t>
      </w:r>
      <w:proofErr w:type="spellEnd"/>
      <w:r w:rsidRPr="006531DA">
        <w:rPr>
          <w:rStyle w:val="eop"/>
          <w:rFonts w:ascii="Garamond" w:hAnsi="Garamond"/>
          <w:b/>
          <w:bCs/>
          <w:color w:val="000000" w:themeColor="text1"/>
          <w:sz w:val="28"/>
          <w:szCs w:val="28"/>
          <w:cs/>
        </w:rPr>
        <w:t xml:space="preserve"> </w:t>
      </w:r>
      <w:proofErr w:type="spellStart"/>
      <w:r w:rsidRPr="006531DA">
        <w:rPr>
          <w:rStyle w:val="eop"/>
          <w:rFonts w:ascii="Garamond" w:hAnsi="Garamond"/>
          <w:b/>
          <w:bCs/>
          <w:color w:val="000000" w:themeColor="text1"/>
          <w:sz w:val="28"/>
          <w:szCs w:val="28"/>
          <w:cs/>
        </w:rPr>
        <w:t>belonging</w:t>
      </w:r>
      <w:proofErr w:type="spellEnd"/>
      <w:r w:rsidRPr="006531DA">
        <w:rPr>
          <w:rStyle w:val="eop"/>
          <w:rFonts w:ascii="Garamond" w:hAnsi="Garamond"/>
          <w:b/>
          <w:bCs/>
          <w:color w:val="000000" w:themeColor="text1"/>
          <w:sz w:val="28"/>
          <w:szCs w:val="28"/>
          <w:cs/>
        </w:rPr>
        <w:t xml:space="preserve"> </w:t>
      </w:r>
      <w:proofErr w:type="spellStart"/>
      <w:r w:rsidRPr="006531DA">
        <w:rPr>
          <w:rStyle w:val="eop"/>
          <w:rFonts w:ascii="Garamond" w:hAnsi="Garamond"/>
          <w:b/>
          <w:bCs/>
          <w:color w:val="000000" w:themeColor="text1"/>
          <w:sz w:val="28"/>
          <w:szCs w:val="28"/>
          <w:cs/>
        </w:rPr>
        <w:t>to</w:t>
      </w:r>
      <w:proofErr w:type="spellEnd"/>
      <w:r w:rsidRPr="006531DA">
        <w:rPr>
          <w:rStyle w:val="eop"/>
          <w:rFonts w:ascii="Garamond" w:hAnsi="Garamond"/>
          <w:b/>
          <w:bCs/>
          <w:color w:val="000000" w:themeColor="text1"/>
          <w:sz w:val="28"/>
          <w:szCs w:val="28"/>
          <w:cs/>
        </w:rPr>
        <w:t xml:space="preserve"> </w:t>
      </w:r>
      <w:proofErr w:type="spellStart"/>
      <w:r w:rsidRPr="006531DA">
        <w:rPr>
          <w:rStyle w:val="eop"/>
          <w:rFonts w:ascii="Garamond" w:hAnsi="Garamond"/>
          <w:b/>
          <w:bCs/>
          <w:color w:val="000000" w:themeColor="text1"/>
          <w:sz w:val="28"/>
          <w:szCs w:val="28"/>
          <w:cs/>
        </w:rPr>
        <w:t>minorities</w:t>
      </w:r>
      <w:proofErr w:type="spellEnd"/>
      <w:r w:rsidRPr="006531DA">
        <w:rPr>
          <w:rStyle w:val="eop"/>
          <w:rFonts w:ascii="Garamond" w:hAnsi="Garamond"/>
          <w:b/>
          <w:bCs/>
          <w:color w:val="000000" w:themeColor="text1"/>
          <w:sz w:val="28"/>
          <w:szCs w:val="28"/>
          <w:cs/>
        </w:rPr>
        <w:t xml:space="preserve"> </w:t>
      </w:r>
      <w:proofErr w:type="spellStart"/>
      <w:r w:rsidRPr="006531DA">
        <w:rPr>
          <w:rStyle w:val="eop"/>
          <w:rFonts w:ascii="Garamond" w:hAnsi="Garamond"/>
          <w:b/>
          <w:bCs/>
          <w:color w:val="000000" w:themeColor="text1"/>
          <w:sz w:val="28"/>
          <w:szCs w:val="28"/>
          <w:cs/>
        </w:rPr>
        <w:t>in</w:t>
      </w:r>
      <w:proofErr w:type="spellEnd"/>
      <w:r w:rsidRPr="006531DA">
        <w:rPr>
          <w:rStyle w:val="eop"/>
          <w:rFonts w:ascii="Garamond" w:hAnsi="Garamond"/>
          <w:b/>
          <w:bCs/>
          <w:color w:val="000000" w:themeColor="text1"/>
          <w:sz w:val="28"/>
          <w:szCs w:val="28"/>
          <w:cs/>
        </w:rPr>
        <w:t xml:space="preserve"> </w:t>
      </w:r>
      <w:proofErr w:type="spellStart"/>
      <w:r w:rsidRPr="006531DA">
        <w:rPr>
          <w:rStyle w:val="eop"/>
          <w:rFonts w:ascii="Garamond" w:hAnsi="Garamond"/>
          <w:b/>
          <w:bCs/>
          <w:color w:val="000000" w:themeColor="text1"/>
          <w:sz w:val="28"/>
          <w:szCs w:val="28"/>
          <w:cs/>
        </w:rPr>
        <w:t>the</w:t>
      </w:r>
      <w:proofErr w:type="spellEnd"/>
      <w:r w:rsidRPr="006531DA">
        <w:rPr>
          <w:rStyle w:val="eop"/>
          <w:rFonts w:ascii="Garamond" w:hAnsi="Garamond"/>
          <w:b/>
          <w:bCs/>
          <w:color w:val="000000" w:themeColor="text1"/>
          <w:sz w:val="28"/>
          <w:szCs w:val="28"/>
          <w:cs/>
        </w:rPr>
        <w:t xml:space="preserve"> S</w:t>
      </w:r>
      <w:proofErr w:type="spellStart"/>
      <w:r w:rsidRPr="006531DA">
        <w:rPr>
          <w:rStyle w:val="eop"/>
          <w:rFonts w:ascii="Garamond" w:hAnsi="Garamond"/>
          <w:b/>
          <w:bCs/>
          <w:color w:val="000000" w:themeColor="text1"/>
          <w:sz w:val="28"/>
          <w:szCs w:val="28"/>
          <w:cs/>
        </w:rPr>
        <w:t>outher</w:t>
      </w:r>
      <w:proofErr w:type="spellEnd"/>
      <w:r w:rsidRPr="006531DA">
        <w:rPr>
          <w:rStyle w:val="eop"/>
          <w:rFonts w:ascii="Garamond" w:hAnsi="Garamond"/>
          <w:b/>
          <w:bCs/>
          <w:color w:val="000000" w:themeColor="text1"/>
          <w:sz w:val="28"/>
          <w:szCs w:val="28"/>
          <w:cs/>
        </w:rPr>
        <w:t xml:space="preserve">n </w:t>
      </w:r>
      <w:proofErr w:type="spellStart"/>
      <w:r w:rsidRPr="006531DA">
        <w:rPr>
          <w:rStyle w:val="eop"/>
          <w:rFonts w:ascii="Garamond" w:hAnsi="Garamond"/>
          <w:b/>
          <w:bCs/>
          <w:color w:val="000000" w:themeColor="text1"/>
          <w:sz w:val="28"/>
          <w:szCs w:val="28"/>
          <w:cs/>
        </w:rPr>
        <w:t>border</w:t>
      </w:r>
      <w:proofErr w:type="spellEnd"/>
      <w:r w:rsidRPr="006531DA">
        <w:rPr>
          <w:rStyle w:val="eop"/>
          <w:rFonts w:ascii="Garamond" w:hAnsi="Garamond"/>
          <w:b/>
          <w:bCs/>
          <w:color w:val="000000" w:themeColor="text1"/>
          <w:sz w:val="28"/>
          <w:szCs w:val="28"/>
          <w:cs/>
        </w:rPr>
        <w:t xml:space="preserve"> </w:t>
      </w:r>
      <w:proofErr w:type="spellStart"/>
      <w:r w:rsidRPr="006531DA">
        <w:rPr>
          <w:rStyle w:val="eop"/>
          <w:rFonts w:ascii="Garamond" w:hAnsi="Garamond"/>
          <w:b/>
          <w:bCs/>
          <w:color w:val="000000" w:themeColor="text1"/>
          <w:sz w:val="28"/>
          <w:szCs w:val="28"/>
          <w:cs/>
        </w:rPr>
        <w:t>provinces</w:t>
      </w:r>
      <w:proofErr w:type="spellEnd"/>
      <w:r w:rsidRPr="006531DA">
        <w:rPr>
          <w:rStyle w:val="eop"/>
          <w:rFonts w:ascii="Garamond" w:hAnsi="Garamond"/>
          <w:b/>
          <w:bCs/>
          <w:color w:val="000000" w:themeColor="text1"/>
          <w:sz w:val="28"/>
          <w:szCs w:val="28"/>
          <w:cs/>
        </w:rPr>
        <w:t xml:space="preserve"> of </w:t>
      </w:r>
      <w:proofErr w:type="spellStart"/>
      <w:r w:rsidRPr="006531DA">
        <w:rPr>
          <w:rStyle w:val="eop"/>
          <w:rFonts w:ascii="Garamond" w:hAnsi="Garamond"/>
          <w:b/>
          <w:bCs/>
          <w:color w:val="000000" w:themeColor="text1"/>
          <w:sz w:val="28"/>
          <w:szCs w:val="28"/>
          <w:cs/>
        </w:rPr>
        <w:t>Thailand</w:t>
      </w:r>
      <w:proofErr w:type="spellEnd"/>
    </w:p>
    <w:p w14:paraId="51EC54D6" w14:textId="727F889B" w:rsidR="006531DA" w:rsidRPr="006531DA" w:rsidRDefault="006531DA" w:rsidP="00322474">
      <w:pPr>
        <w:pStyle w:val="paragraph"/>
        <w:spacing w:before="0" w:beforeAutospacing="0" w:after="0" w:afterAutospacing="0"/>
        <w:textAlignment w:val="baseline"/>
        <w:rPr>
          <w:rStyle w:val="eop"/>
          <w:rFonts w:ascii="Garamond" w:hAnsi="Garamond"/>
          <w:color w:val="000000" w:themeColor="text1"/>
        </w:rPr>
      </w:pPr>
    </w:p>
    <w:p w14:paraId="21A88D9C" w14:textId="5A4D5158" w:rsidR="006531DA" w:rsidRPr="006531DA" w:rsidRDefault="006531DA" w:rsidP="00322474">
      <w:pPr>
        <w:pStyle w:val="paragraph"/>
        <w:spacing w:before="0" w:beforeAutospacing="0" w:after="0" w:afterAutospacing="0"/>
        <w:textAlignment w:val="baseline"/>
        <w:rPr>
          <w:rStyle w:val="eop"/>
          <w:rFonts w:ascii="Garamond" w:hAnsi="Garamond"/>
          <w:color w:val="000000" w:themeColor="text1"/>
        </w:rPr>
      </w:pPr>
    </w:p>
    <w:p w14:paraId="6336753C" w14:textId="3B3C5796" w:rsidR="006531DA" w:rsidRPr="006531DA" w:rsidRDefault="006531DA" w:rsidP="00322474">
      <w:pPr>
        <w:pStyle w:val="paragraph"/>
        <w:spacing w:before="0" w:beforeAutospacing="0" w:after="0" w:afterAutospacing="0"/>
        <w:textAlignment w:val="baseline"/>
        <w:rPr>
          <w:rStyle w:val="eop"/>
          <w:rFonts w:ascii="Garamond" w:hAnsi="Garamond"/>
          <w:color w:val="000000" w:themeColor="text1"/>
        </w:rPr>
      </w:pPr>
    </w:p>
    <w:p w14:paraId="14F8F8B3" w14:textId="77777777" w:rsidR="006531DA" w:rsidRPr="006531DA" w:rsidRDefault="006531DA" w:rsidP="00322474">
      <w:pPr>
        <w:pStyle w:val="paragraph"/>
        <w:spacing w:before="0" w:beforeAutospacing="0" w:after="0" w:afterAutospacing="0"/>
        <w:textAlignment w:val="baseline"/>
        <w:rPr>
          <w:rStyle w:val="eop"/>
          <w:rFonts w:ascii="Garamond" w:hAnsi="Garamond"/>
          <w:color w:val="000000" w:themeColor="text1"/>
        </w:rPr>
      </w:pPr>
    </w:p>
    <w:p w14:paraId="547EF1C8" w14:textId="289C2840" w:rsidR="006531DA" w:rsidRPr="006531DA" w:rsidRDefault="006531DA" w:rsidP="00322474">
      <w:pPr>
        <w:pStyle w:val="paragraph"/>
        <w:spacing w:before="0" w:beforeAutospacing="0" w:after="0" w:afterAutospacing="0"/>
        <w:textAlignment w:val="baseline"/>
        <w:rPr>
          <w:rStyle w:val="eop"/>
          <w:rFonts w:ascii="Garamond" w:hAnsi="Garamond"/>
          <w:color w:val="000000" w:themeColor="text1"/>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8"/>
        <w:gridCol w:w="2204"/>
        <w:gridCol w:w="3258"/>
      </w:tblGrid>
      <w:tr w:rsidR="006531DA" w:rsidRPr="006531DA" w14:paraId="3C409A9F" w14:textId="77777777" w:rsidTr="006531DA">
        <w:tc>
          <w:tcPr>
            <w:tcW w:w="3660" w:type="dxa"/>
            <w:shd w:val="clear" w:color="auto" w:fill="auto"/>
          </w:tcPr>
          <w:p w14:paraId="3C7AEB99" w14:textId="77777777" w:rsidR="006531DA" w:rsidRPr="006531DA" w:rsidRDefault="006531DA" w:rsidP="00322474">
            <w:pPr>
              <w:pStyle w:val="paragraph"/>
              <w:spacing w:before="0" w:beforeAutospacing="0" w:after="0" w:afterAutospacing="0"/>
              <w:textAlignment w:val="baseline"/>
              <w:rPr>
                <w:rFonts w:ascii="Garamond" w:hAnsi="Garamond"/>
                <w:color w:val="000000" w:themeColor="text1"/>
              </w:rPr>
            </w:pPr>
          </w:p>
          <w:p w14:paraId="543276BD" w14:textId="77777777" w:rsidR="006531DA" w:rsidRPr="006531DA" w:rsidRDefault="006531DA" w:rsidP="00322474">
            <w:pPr>
              <w:pStyle w:val="paragraph"/>
              <w:spacing w:before="0" w:beforeAutospacing="0" w:after="0" w:afterAutospacing="0"/>
              <w:textAlignment w:val="baseline"/>
              <w:rPr>
                <w:rFonts w:ascii="Garamond" w:hAnsi="Garamond"/>
                <w:color w:val="000000" w:themeColor="text1"/>
              </w:rPr>
            </w:pPr>
          </w:p>
          <w:p w14:paraId="7CC6DD41" w14:textId="7B8237E6"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rPr>
            </w:pPr>
            <w:r w:rsidRPr="006531DA">
              <w:rPr>
                <w:rFonts w:ascii="Garamond" w:hAnsi="Garamond"/>
                <w:noProof/>
                <w:color w:val="000000" w:themeColor="text1"/>
                <w:lang w:val="en-US" w:eastAsia="en-US"/>
              </w:rPr>
              <w:drawing>
                <wp:inline distT="0" distB="0" distL="0" distR="0" wp14:anchorId="4DA777A0" wp14:editId="2CA525BE">
                  <wp:extent cx="1024467" cy="1024467"/>
                  <wp:effectExtent l="0" t="0" r="4445" b="4445"/>
                  <wp:docPr id="5" name="Picture 4" descr="/var/folders/vs/911np6hj2p574d_6qb1_g2vw0000gn/T/com.microsoft.Word/Content.MSO/2EE628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vs/911np6hj2p574d_6qb1_g2vw0000gn/T/com.microsoft.Word/Content.MSO/2EE6288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2251" cy="1032251"/>
                          </a:xfrm>
                          <a:prstGeom prst="rect">
                            <a:avLst/>
                          </a:prstGeom>
                          <a:noFill/>
                          <a:ln>
                            <a:noFill/>
                          </a:ln>
                        </pic:spPr>
                      </pic:pic>
                    </a:graphicData>
                  </a:graphic>
                </wp:inline>
              </w:drawing>
            </w:r>
          </w:p>
          <w:p w14:paraId="7E3F57E0" w14:textId="77777777" w:rsidR="006531DA" w:rsidRPr="006531DA" w:rsidRDefault="006531DA" w:rsidP="00322474">
            <w:pPr>
              <w:pStyle w:val="paragraph"/>
              <w:spacing w:before="0" w:beforeAutospacing="0" w:after="0" w:afterAutospacing="0"/>
              <w:textAlignment w:val="baseline"/>
              <w:rPr>
                <w:rFonts w:ascii="Garamond" w:hAnsi="Garamond"/>
                <w:color w:val="000000" w:themeColor="text1"/>
              </w:rPr>
            </w:pPr>
          </w:p>
          <w:p w14:paraId="0E367D70" w14:textId="74230337" w:rsidR="006531DA" w:rsidRPr="006531DA" w:rsidRDefault="006531DA" w:rsidP="00322474">
            <w:pPr>
              <w:pStyle w:val="paragraph"/>
              <w:spacing w:before="0" w:beforeAutospacing="0" w:after="0" w:afterAutospacing="0"/>
              <w:textAlignment w:val="baseline"/>
              <w:rPr>
                <w:rFonts w:ascii="Garamond" w:hAnsi="Garamond"/>
                <w:color w:val="000000" w:themeColor="text1"/>
              </w:rPr>
            </w:pPr>
          </w:p>
        </w:tc>
        <w:tc>
          <w:tcPr>
            <w:tcW w:w="2163" w:type="dxa"/>
            <w:shd w:val="clear" w:color="auto" w:fill="auto"/>
          </w:tcPr>
          <w:p w14:paraId="10A2E4CC" w14:textId="77777777"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rPr>
            </w:pPr>
          </w:p>
          <w:p w14:paraId="57158159" w14:textId="77777777"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rPr>
            </w:pPr>
          </w:p>
          <w:p w14:paraId="5B76F8CB" w14:textId="54302C04"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rPr>
            </w:pPr>
            <w:r w:rsidRPr="006531DA">
              <w:rPr>
                <w:rFonts w:ascii="Garamond" w:hAnsi="Garamond"/>
                <w:noProof/>
                <w:color w:val="000000" w:themeColor="text1"/>
                <w:lang w:val="en-US" w:eastAsia="en-US"/>
              </w:rPr>
              <w:drawing>
                <wp:inline distT="0" distB="0" distL="0" distR="0" wp14:anchorId="15DCA38B" wp14:editId="4C7AC929">
                  <wp:extent cx="1017270" cy="1030803"/>
                  <wp:effectExtent l="0" t="0" r="0" b="0"/>
                  <wp:docPr id="3" name="Picture 3" descr="/var/folders/vs/911np6hj2p574d_6qb1_g2vw0000gn/T/com.microsoft.Word/Content.MSO/8041D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vs/911np6hj2p574d_6qb1_g2vw0000gn/T/com.microsoft.Word/Content.MSO/8041DD1.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7512" cy="1051314"/>
                          </a:xfrm>
                          <a:prstGeom prst="rect">
                            <a:avLst/>
                          </a:prstGeom>
                          <a:noFill/>
                          <a:ln>
                            <a:noFill/>
                          </a:ln>
                        </pic:spPr>
                      </pic:pic>
                    </a:graphicData>
                  </a:graphic>
                </wp:inline>
              </w:drawing>
            </w:r>
          </w:p>
        </w:tc>
        <w:tc>
          <w:tcPr>
            <w:tcW w:w="3187" w:type="dxa"/>
            <w:shd w:val="clear" w:color="auto" w:fill="auto"/>
          </w:tcPr>
          <w:p w14:paraId="088BAD96" w14:textId="77777777"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rPr>
            </w:pPr>
          </w:p>
          <w:p w14:paraId="5F433490" w14:textId="4325A272"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rPr>
            </w:pPr>
            <w:r w:rsidRPr="006531DA">
              <w:rPr>
                <w:rFonts w:ascii="Garamond" w:hAnsi="Garamond"/>
                <w:noProof/>
              </w:rPr>
              <w:drawing>
                <wp:anchor distT="0" distB="0" distL="114300" distR="114300" simplePos="0" relativeHeight="251658240" behindDoc="0" locked="0" layoutInCell="1" allowOverlap="1" wp14:anchorId="55CFF43E" wp14:editId="5A0D4E95">
                  <wp:simplePos x="0" y="0"/>
                  <wp:positionH relativeFrom="column">
                    <wp:posOffset>635</wp:posOffset>
                  </wp:positionH>
                  <wp:positionV relativeFrom="paragraph">
                    <wp:posOffset>861753</wp:posOffset>
                  </wp:positionV>
                  <wp:extent cx="1958517" cy="391886"/>
                  <wp:effectExtent l="0" t="0" r="0" b="1905"/>
                  <wp:wrapNone/>
                  <wp:docPr id="2" name="Picture 2" descr="สถาบันสันติศึกษา ม.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สถาบันสันติศึกษา ม.อ."/>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58517" cy="391886"/>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31DA">
              <w:rPr>
                <w:rFonts w:ascii="Garamond" w:hAnsi="Garamond"/>
                <w:noProof/>
                <w:color w:val="000000" w:themeColor="text1"/>
                <w:lang w:val="en-US"/>
              </w:rPr>
              <w:drawing>
                <wp:inline distT="0" distB="0" distL="0" distR="0" wp14:anchorId="6AF3B4FC" wp14:editId="22732AAC">
                  <wp:extent cx="1525545" cy="863067"/>
                  <wp:effectExtent l="0" t="0" r="0" b="635"/>
                  <wp:docPr id="1" name="Picture 1" descr="/var/folders/vs/911np6hj2p574d_6qb1_g2vw0000gn/T/com.microsoft.Word/Content.MSO/78A047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vs/911np6hj2p574d_6qb1_g2vw0000gn/T/com.microsoft.Word/Content.MSO/78A047AD.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6774" cy="892050"/>
                          </a:xfrm>
                          <a:prstGeom prst="rect">
                            <a:avLst/>
                          </a:prstGeom>
                          <a:noFill/>
                          <a:ln>
                            <a:noFill/>
                          </a:ln>
                        </pic:spPr>
                      </pic:pic>
                    </a:graphicData>
                  </a:graphic>
                </wp:inline>
              </w:drawing>
            </w:r>
          </w:p>
          <w:p w14:paraId="15C4DC35" w14:textId="58D6CA8F" w:rsidR="006531DA" w:rsidRPr="006531DA" w:rsidRDefault="006531DA" w:rsidP="00322474">
            <w:pPr>
              <w:pStyle w:val="paragraph"/>
              <w:spacing w:before="0" w:beforeAutospacing="0" w:after="0" w:afterAutospacing="0"/>
              <w:textAlignment w:val="baseline"/>
              <w:rPr>
                <w:rFonts w:ascii="Garamond" w:hAnsi="Garamond"/>
                <w:color w:val="000000" w:themeColor="text1"/>
              </w:rPr>
            </w:pPr>
            <w:r w:rsidRPr="006531DA">
              <w:rPr>
                <w:rFonts w:ascii="Garamond" w:hAnsi="Garamond"/>
              </w:rPr>
              <w:fldChar w:fldCharType="begin"/>
            </w:r>
            <w:r w:rsidRPr="006531DA">
              <w:rPr>
                <w:rFonts w:ascii="Garamond" w:hAnsi="Garamond"/>
              </w:rPr>
              <w:instrText xml:space="preserve"> INCLUDEPICTURE "http://www.peacestudies.psu.ac.th/images/Bannerips/logo-psu-th-01.jpg" \* MERGEFORMATINET </w:instrText>
            </w:r>
            <w:r w:rsidRPr="006531DA">
              <w:rPr>
                <w:rFonts w:ascii="Garamond" w:hAnsi="Garamond"/>
              </w:rPr>
              <w:fldChar w:fldCharType="separate"/>
            </w:r>
            <w:r w:rsidRPr="006531DA">
              <w:rPr>
                <w:rFonts w:ascii="Garamond" w:hAnsi="Garamond"/>
              </w:rPr>
              <w:fldChar w:fldCharType="end"/>
            </w:r>
          </w:p>
        </w:tc>
      </w:tr>
      <w:tr w:rsidR="006531DA" w:rsidRPr="006531DA" w14:paraId="3E3FC5C7" w14:textId="77777777" w:rsidTr="006531DA">
        <w:tc>
          <w:tcPr>
            <w:tcW w:w="3660" w:type="dxa"/>
            <w:shd w:val="clear" w:color="auto" w:fill="auto"/>
          </w:tcPr>
          <w:p w14:paraId="355DADA8" w14:textId="77777777"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sz w:val="20"/>
                <w:szCs w:val="20"/>
              </w:rPr>
            </w:pPr>
            <w:r w:rsidRPr="006531DA">
              <w:rPr>
                <w:rStyle w:val="normaltextrun"/>
                <w:rFonts w:ascii="Garamond" w:hAnsi="Garamond"/>
                <w:b/>
                <w:bCs/>
                <w:color w:val="000000" w:themeColor="text1"/>
                <w:sz w:val="20"/>
                <w:szCs w:val="20"/>
              </w:rPr>
              <w:t>54 Commercial Street</w:t>
            </w:r>
            <w:r w:rsidRPr="006531DA">
              <w:rPr>
                <w:rStyle w:val="scxw99580364"/>
                <w:rFonts w:ascii="Garamond" w:hAnsi="Garamond"/>
                <w:color w:val="000000" w:themeColor="text1"/>
                <w:sz w:val="20"/>
                <w:szCs w:val="20"/>
              </w:rPr>
              <w:t> </w:t>
            </w:r>
            <w:r w:rsidRPr="006531DA">
              <w:rPr>
                <w:rFonts w:ascii="Garamond" w:hAnsi="Garamond"/>
                <w:color w:val="000000" w:themeColor="text1"/>
                <w:sz w:val="20"/>
                <w:szCs w:val="20"/>
              </w:rPr>
              <w:br/>
            </w:r>
            <w:r w:rsidRPr="006531DA">
              <w:rPr>
                <w:rStyle w:val="normaltextrun"/>
                <w:rFonts w:ascii="Garamond" w:hAnsi="Garamond"/>
                <w:b/>
                <w:bCs/>
                <w:color w:val="000000" w:themeColor="text1"/>
                <w:sz w:val="20"/>
                <w:szCs w:val="20"/>
              </w:rPr>
              <w:t>London E1 6LT, UK</w:t>
            </w:r>
            <w:r w:rsidRPr="006531DA">
              <w:rPr>
                <w:rStyle w:val="eop"/>
                <w:rFonts w:ascii="Garamond" w:hAnsi="Garamond"/>
                <w:color w:val="000000" w:themeColor="text1"/>
                <w:sz w:val="20"/>
                <w:szCs w:val="20"/>
              </w:rPr>
              <w:t> </w:t>
            </w:r>
          </w:p>
          <w:p w14:paraId="65DBCA4A" w14:textId="77777777"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sz w:val="20"/>
                <w:szCs w:val="20"/>
              </w:rPr>
            </w:pPr>
            <w:r w:rsidRPr="006531DA">
              <w:rPr>
                <w:rStyle w:val="normaltextrun"/>
                <w:rFonts w:ascii="Garamond" w:hAnsi="Garamond"/>
                <w:b/>
                <w:bCs/>
                <w:color w:val="000000" w:themeColor="text1"/>
                <w:sz w:val="20"/>
                <w:szCs w:val="20"/>
              </w:rPr>
              <w:t>United Kingdom </w:t>
            </w:r>
            <w:r w:rsidRPr="006531DA">
              <w:rPr>
                <w:rStyle w:val="eop"/>
                <w:rFonts w:ascii="Garamond" w:hAnsi="Garamond"/>
                <w:color w:val="000000" w:themeColor="text1"/>
                <w:sz w:val="20"/>
                <w:szCs w:val="20"/>
              </w:rPr>
              <w:t> </w:t>
            </w:r>
          </w:p>
          <w:p w14:paraId="3BEC64EE" w14:textId="77777777"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sz w:val="20"/>
                <w:szCs w:val="20"/>
              </w:rPr>
            </w:pPr>
            <w:r w:rsidRPr="006531DA">
              <w:rPr>
                <w:rStyle w:val="normaltextrun"/>
                <w:rFonts w:ascii="Garamond" w:hAnsi="Garamond"/>
                <w:b/>
                <w:bCs/>
                <w:color w:val="000000" w:themeColor="text1"/>
                <w:sz w:val="20"/>
                <w:szCs w:val="20"/>
              </w:rPr>
              <w:t>Tel</w:t>
            </w:r>
            <w:r w:rsidRPr="006531DA">
              <w:rPr>
                <w:rStyle w:val="normaltextrun"/>
                <w:rFonts w:ascii="Garamond" w:hAnsi="Garamond"/>
                <w:b/>
                <w:bCs/>
                <w:color w:val="000000" w:themeColor="text1"/>
                <w:sz w:val="20"/>
                <w:szCs w:val="20"/>
                <w:cs/>
              </w:rPr>
              <w:t>: +</w:t>
            </w:r>
            <w:r w:rsidRPr="006531DA">
              <w:rPr>
                <w:rStyle w:val="normaltextrun"/>
                <w:rFonts w:ascii="Garamond" w:hAnsi="Garamond"/>
                <w:b/>
                <w:bCs/>
                <w:color w:val="000000" w:themeColor="text1"/>
                <w:sz w:val="20"/>
                <w:szCs w:val="20"/>
              </w:rPr>
              <w:t xml:space="preserve">44 </w:t>
            </w:r>
            <w:r w:rsidRPr="006531DA">
              <w:rPr>
                <w:rStyle w:val="normaltextrun"/>
                <w:rFonts w:ascii="Garamond" w:hAnsi="Garamond"/>
                <w:b/>
                <w:bCs/>
                <w:color w:val="000000" w:themeColor="text1"/>
                <w:sz w:val="20"/>
                <w:szCs w:val="20"/>
                <w:cs/>
              </w:rPr>
              <w:t>(</w:t>
            </w:r>
            <w:r w:rsidRPr="006531DA">
              <w:rPr>
                <w:rStyle w:val="normaltextrun"/>
                <w:rFonts w:ascii="Garamond" w:hAnsi="Garamond"/>
                <w:b/>
                <w:bCs/>
                <w:color w:val="000000" w:themeColor="text1"/>
                <w:sz w:val="20"/>
                <w:szCs w:val="20"/>
              </w:rPr>
              <w:t>0</w:t>
            </w:r>
            <w:r w:rsidRPr="006531DA">
              <w:rPr>
                <w:rStyle w:val="normaltextrun"/>
                <w:rFonts w:ascii="Garamond" w:hAnsi="Garamond"/>
                <w:b/>
                <w:bCs/>
                <w:color w:val="000000" w:themeColor="text1"/>
                <w:sz w:val="20"/>
                <w:szCs w:val="20"/>
                <w:cs/>
              </w:rPr>
              <w:t>)</w:t>
            </w:r>
            <w:r w:rsidRPr="006531DA">
              <w:rPr>
                <w:rStyle w:val="normaltextrun"/>
                <w:rFonts w:ascii="Garamond" w:hAnsi="Garamond"/>
                <w:b/>
                <w:bCs/>
                <w:color w:val="000000" w:themeColor="text1"/>
                <w:sz w:val="20"/>
                <w:szCs w:val="20"/>
              </w:rPr>
              <w:t>20 7422 4200</w:t>
            </w:r>
            <w:r w:rsidRPr="006531DA">
              <w:rPr>
                <w:rStyle w:val="scxw99580364"/>
                <w:rFonts w:ascii="Garamond" w:hAnsi="Garamond"/>
                <w:color w:val="000000" w:themeColor="text1"/>
                <w:sz w:val="20"/>
                <w:szCs w:val="20"/>
              </w:rPr>
              <w:t> </w:t>
            </w:r>
            <w:r w:rsidRPr="006531DA">
              <w:rPr>
                <w:rFonts w:ascii="Garamond" w:hAnsi="Garamond"/>
                <w:color w:val="000000" w:themeColor="text1"/>
                <w:sz w:val="20"/>
                <w:szCs w:val="20"/>
              </w:rPr>
              <w:br/>
            </w:r>
            <w:r w:rsidRPr="006531DA">
              <w:rPr>
                <w:rStyle w:val="normaltextrun"/>
                <w:rFonts w:ascii="Garamond" w:hAnsi="Garamond"/>
                <w:b/>
                <w:bCs/>
                <w:color w:val="000000" w:themeColor="text1"/>
                <w:sz w:val="20"/>
                <w:szCs w:val="20"/>
              </w:rPr>
              <w:t>Fax</w:t>
            </w:r>
            <w:r w:rsidRPr="006531DA">
              <w:rPr>
                <w:rStyle w:val="normaltextrun"/>
                <w:rFonts w:ascii="Garamond" w:hAnsi="Garamond"/>
                <w:b/>
                <w:bCs/>
                <w:color w:val="000000" w:themeColor="text1"/>
                <w:sz w:val="20"/>
                <w:szCs w:val="20"/>
                <w:cs/>
              </w:rPr>
              <w:t>: +</w:t>
            </w:r>
            <w:r w:rsidRPr="006531DA">
              <w:rPr>
                <w:rStyle w:val="normaltextrun"/>
                <w:rFonts w:ascii="Garamond" w:hAnsi="Garamond"/>
                <w:b/>
                <w:bCs/>
                <w:color w:val="000000" w:themeColor="text1"/>
                <w:sz w:val="20"/>
                <w:szCs w:val="20"/>
              </w:rPr>
              <w:t xml:space="preserve">44 </w:t>
            </w:r>
            <w:r w:rsidRPr="006531DA">
              <w:rPr>
                <w:rStyle w:val="normaltextrun"/>
                <w:rFonts w:ascii="Garamond" w:hAnsi="Garamond"/>
                <w:b/>
                <w:bCs/>
                <w:color w:val="000000" w:themeColor="text1"/>
                <w:sz w:val="20"/>
                <w:szCs w:val="20"/>
                <w:cs/>
              </w:rPr>
              <w:t>(</w:t>
            </w:r>
            <w:r w:rsidRPr="006531DA">
              <w:rPr>
                <w:rStyle w:val="normaltextrun"/>
                <w:rFonts w:ascii="Garamond" w:hAnsi="Garamond"/>
                <w:b/>
                <w:bCs/>
                <w:color w:val="000000" w:themeColor="text1"/>
                <w:sz w:val="20"/>
                <w:szCs w:val="20"/>
              </w:rPr>
              <w:t>0</w:t>
            </w:r>
            <w:r w:rsidRPr="006531DA">
              <w:rPr>
                <w:rStyle w:val="normaltextrun"/>
                <w:rFonts w:ascii="Garamond" w:hAnsi="Garamond"/>
                <w:b/>
                <w:bCs/>
                <w:color w:val="000000" w:themeColor="text1"/>
                <w:sz w:val="20"/>
                <w:szCs w:val="20"/>
                <w:cs/>
              </w:rPr>
              <w:t>)</w:t>
            </w:r>
            <w:r w:rsidRPr="006531DA">
              <w:rPr>
                <w:rStyle w:val="normaltextrun"/>
                <w:rFonts w:ascii="Garamond" w:hAnsi="Garamond"/>
                <w:b/>
                <w:bCs/>
                <w:color w:val="000000" w:themeColor="text1"/>
                <w:sz w:val="20"/>
                <w:szCs w:val="20"/>
              </w:rPr>
              <w:t>20 7422 4201</w:t>
            </w:r>
            <w:r w:rsidRPr="006531DA">
              <w:rPr>
                <w:rStyle w:val="eop"/>
                <w:rFonts w:ascii="Garamond" w:hAnsi="Garamond"/>
                <w:color w:val="000000" w:themeColor="text1"/>
                <w:sz w:val="20"/>
                <w:szCs w:val="20"/>
              </w:rPr>
              <w:t> </w:t>
            </w:r>
          </w:p>
          <w:p w14:paraId="76E8D573" w14:textId="77777777"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sz w:val="20"/>
                <w:szCs w:val="20"/>
              </w:rPr>
            </w:pPr>
            <w:r w:rsidRPr="006531DA">
              <w:rPr>
                <w:rStyle w:val="normaltextrun"/>
                <w:rFonts w:ascii="Garamond" w:hAnsi="Garamond"/>
                <w:b/>
                <w:bCs/>
                <w:color w:val="000000" w:themeColor="text1"/>
                <w:sz w:val="20"/>
                <w:szCs w:val="20"/>
              </w:rPr>
              <w:t>Web</w:t>
            </w:r>
            <w:r w:rsidRPr="006531DA">
              <w:rPr>
                <w:rStyle w:val="normaltextrun"/>
                <w:rFonts w:ascii="Garamond" w:hAnsi="Garamond"/>
                <w:b/>
                <w:bCs/>
                <w:color w:val="000000" w:themeColor="text1"/>
                <w:sz w:val="20"/>
                <w:szCs w:val="20"/>
                <w:cs/>
              </w:rPr>
              <w:t>:</w:t>
            </w:r>
            <w:r w:rsidRPr="006531DA">
              <w:rPr>
                <w:rStyle w:val="normaltextrun"/>
                <w:rFonts w:ascii="Garamond" w:hAnsi="Garamond"/>
                <w:b/>
                <w:bCs/>
                <w:color w:val="000000" w:themeColor="text1"/>
                <w:sz w:val="20"/>
                <w:szCs w:val="20"/>
              </w:rPr>
              <w:t> </w:t>
            </w:r>
            <w:hyperlink r:id="rId12" w:tgtFrame="_blank" w:history="1">
              <w:r w:rsidRPr="006531DA">
                <w:rPr>
                  <w:rStyle w:val="normaltextrun"/>
                  <w:rFonts w:ascii="Garamond" w:hAnsi="Garamond"/>
                  <w:b/>
                  <w:bCs/>
                  <w:color w:val="000000" w:themeColor="text1"/>
                  <w:sz w:val="20"/>
                  <w:szCs w:val="20"/>
                </w:rPr>
                <w:t>www</w:t>
              </w:r>
              <w:r w:rsidRPr="006531DA">
                <w:rPr>
                  <w:rStyle w:val="normaltextrun"/>
                  <w:rFonts w:ascii="Garamond" w:hAnsi="Garamond"/>
                  <w:b/>
                  <w:bCs/>
                  <w:color w:val="000000" w:themeColor="text1"/>
                  <w:sz w:val="20"/>
                  <w:szCs w:val="20"/>
                  <w:cs/>
                </w:rPr>
                <w:t>.</w:t>
              </w:r>
              <w:proofErr w:type="spellStart"/>
              <w:r w:rsidRPr="006531DA">
                <w:rPr>
                  <w:rStyle w:val="normaltextrun"/>
                  <w:rFonts w:ascii="Garamond" w:hAnsi="Garamond"/>
                  <w:b/>
                  <w:bCs/>
                  <w:color w:val="000000" w:themeColor="text1"/>
                  <w:sz w:val="20"/>
                  <w:szCs w:val="20"/>
                </w:rPr>
                <w:t>minorityrights</w:t>
              </w:r>
              <w:proofErr w:type="spellEnd"/>
              <w:r w:rsidRPr="006531DA">
                <w:rPr>
                  <w:rStyle w:val="normaltextrun"/>
                  <w:rFonts w:ascii="Garamond" w:hAnsi="Garamond"/>
                  <w:b/>
                  <w:bCs/>
                  <w:color w:val="000000" w:themeColor="text1"/>
                  <w:sz w:val="20"/>
                  <w:szCs w:val="20"/>
                  <w:cs/>
                </w:rPr>
                <w:t>.</w:t>
              </w:r>
              <w:r w:rsidRPr="006531DA">
                <w:rPr>
                  <w:rStyle w:val="normaltextrun"/>
                  <w:rFonts w:ascii="Garamond" w:hAnsi="Garamond"/>
                  <w:b/>
                  <w:bCs/>
                  <w:color w:val="000000" w:themeColor="text1"/>
                  <w:sz w:val="20"/>
                  <w:szCs w:val="20"/>
                </w:rPr>
                <w:t>org</w:t>
              </w:r>
            </w:hyperlink>
            <w:r w:rsidRPr="006531DA">
              <w:rPr>
                <w:rStyle w:val="eop"/>
                <w:rFonts w:ascii="Garamond" w:hAnsi="Garamond"/>
                <w:color w:val="000000" w:themeColor="text1"/>
                <w:sz w:val="20"/>
                <w:szCs w:val="20"/>
              </w:rPr>
              <w:t> </w:t>
            </w:r>
          </w:p>
          <w:p w14:paraId="45827531" w14:textId="77777777" w:rsidR="006531DA" w:rsidRPr="006531DA" w:rsidRDefault="006531DA" w:rsidP="006531DA">
            <w:pPr>
              <w:pStyle w:val="paragraph"/>
              <w:spacing w:before="0" w:beforeAutospacing="0" w:after="0" w:afterAutospacing="0"/>
              <w:jc w:val="center"/>
              <w:textAlignment w:val="baseline"/>
              <w:rPr>
                <w:rStyle w:val="normaltextrun"/>
                <w:rFonts w:ascii="Garamond" w:hAnsi="Garamond"/>
                <w:b/>
                <w:bCs/>
                <w:color w:val="000000" w:themeColor="text1"/>
                <w:sz w:val="20"/>
                <w:szCs w:val="20"/>
                <w:lang w:val="fr-CH"/>
              </w:rPr>
            </w:pPr>
            <w:proofErr w:type="gramStart"/>
            <w:r w:rsidRPr="006531DA">
              <w:rPr>
                <w:rStyle w:val="normaltextrun"/>
                <w:rFonts w:ascii="Garamond" w:hAnsi="Garamond"/>
                <w:b/>
                <w:bCs/>
                <w:color w:val="000000" w:themeColor="text1"/>
                <w:sz w:val="20"/>
                <w:szCs w:val="20"/>
                <w:lang w:val="fr-CH"/>
              </w:rPr>
              <w:t>Contact</w:t>
            </w:r>
            <w:r w:rsidRPr="006531DA">
              <w:rPr>
                <w:rStyle w:val="normaltextrun"/>
                <w:rFonts w:ascii="Garamond" w:hAnsi="Garamond"/>
                <w:b/>
                <w:bCs/>
                <w:color w:val="000000" w:themeColor="text1"/>
                <w:sz w:val="20"/>
                <w:szCs w:val="20"/>
                <w:cs/>
              </w:rPr>
              <w:t>:</w:t>
            </w:r>
            <w:proofErr w:type="gramEnd"/>
            <w:r w:rsidRPr="006531DA">
              <w:rPr>
                <w:rStyle w:val="normaltextrun"/>
                <w:rFonts w:ascii="Garamond" w:hAnsi="Garamond"/>
                <w:b/>
                <w:bCs/>
                <w:color w:val="000000" w:themeColor="text1"/>
                <w:sz w:val="20"/>
                <w:szCs w:val="20"/>
                <w:lang w:val="fr-CH"/>
              </w:rPr>
              <w:t> Lauren Avery,</w:t>
            </w:r>
          </w:p>
          <w:p w14:paraId="5D51988F" w14:textId="15D5C8BB" w:rsidR="006531DA" w:rsidRPr="006531DA" w:rsidRDefault="006531DA" w:rsidP="006531DA">
            <w:pPr>
              <w:pStyle w:val="paragraph"/>
              <w:spacing w:before="0" w:beforeAutospacing="0" w:after="0" w:afterAutospacing="0"/>
              <w:jc w:val="center"/>
              <w:textAlignment w:val="baseline"/>
              <w:rPr>
                <w:rFonts w:ascii="Garamond" w:hAnsi="Garamond"/>
                <w:color w:val="000000" w:themeColor="text1"/>
                <w:sz w:val="20"/>
                <w:szCs w:val="20"/>
                <w:lang w:val="fr-CH"/>
              </w:rPr>
            </w:pPr>
            <w:r w:rsidRPr="006531DA">
              <w:rPr>
                <w:rStyle w:val="normaltextrun"/>
                <w:rFonts w:ascii="Garamond" w:hAnsi="Garamond"/>
                <w:b/>
                <w:bCs/>
                <w:color w:val="000000" w:themeColor="text1"/>
                <w:sz w:val="20"/>
                <w:szCs w:val="20"/>
                <w:lang w:val="fr-CH"/>
              </w:rPr>
              <w:t> </w:t>
            </w:r>
            <w:proofErr w:type="spellStart"/>
            <w:r w:rsidRPr="006531DA">
              <w:rPr>
                <w:rStyle w:val="normaltextrun"/>
                <w:rFonts w:ascii="Garamond" w:hAnsi="Garamond"/>
                <w:b/>
                <w:bCs/>
                <w:color w:val="000000" w:themeColor="text1"/>
                <w:sz w:val="20"/>
                <w:szCs w:val="20"/>
                <w:lang w:val="fr-CH"/>
              </w:rPr>
              <w:t>lauren</w:t>
            </w:r>
            <w:proofErr w:type="spellEnd"/>
            <w:r w:rsidRPr="006531DA">
              <w:rPr>
                <w:rStyle w:val="normaltextrun"/>
                <w:rFonts w:ascii="Garamond" w:hAnsi="Garamond"/>
                <w:b/>
                <w:bCs/>
                <w:color w:val="000000" w:themeColor="text1"/>
                <w:sz w:val="20"/>
                <w:szCs w:val="20"/>
                <w:cs/>
              </w:rPr>
              <w:t>.</w:t>
            </w:r>
            <w:proofErr w:type="spellStart"/>
            <w:r w:rsidRPr="006531DA">
              <w:rPr>
                <w:rStyle w:val="normaltextrun"/>
                <w:rFonts w:ascii="Garamond" w:hAnsi="Garamond"/>
                <w:b/>
                <w:bCs/>
                <w:color w:val="000000" w:themeColor="text1"/>
                <w:sz w:val="20"/>
                <w:szCs w:val="20"/>
                <w:lang w:val="fr-CH"/>
              </w:rPr>
              <w:t>avery@minorityrights</w:t>
            </w:r>
            <w:proofErr w:type="spellEnd"/>
            <w:r w:rsidRPr="006531DA">
              <w:rPr>
                <w:rStyle w:val="normaltextrun"/>
                <w:rFonts w:ascii="Garamond" w:hAnsi="Garamond"/>
                <w:b/>
                <w:bCs/>
                <w:color w:val="000000" w:themeColor="text1"/>
                <w:sz w:val="20"/>
                <w:szCs w:val="20"/>
                <w:cs/>
              </w:rPr>
              <w:t>.</w:t>
            </w:r>
            <w:proofErr w:type="spellStart"/>
            <w:r w:rsidRPr="006531DA">
              <w:rPr>
                <w:rStyle w:val="normaltextrun"/>
                <w:rFonts w:ascii="Garamond" w:hAnsi="Garamond"/>
                <w:b/>
                <w:bCs/>
                <w:color w:val="000000" w:themeColor="text1"/>
                <w:sz w:val="20"/>
                <w:szCs w:val="20"/>
                <w:lang w:val="fr-CH"/>
              </w:rPr>
              <w:t>org</w:t>
            </w:r>
            <w:proofErr w:type="spellEnd"/>
            <w:r w:rsidRPr="006531DA">
              <w:rPr>
                <w:rStyle w:val="eop"/>
                <w:rFonts w:ascii="Garamond" w:hAnsi="Garamond"/>
                <w:color w:val="000000" w:themeColor="text1"/>
                <w:sz w:val="20"/>
                <w:szCs w:val="20"/>
                <w:lang w:val="fr-CH"/>
              </w:rPr>
              <w:t> </w:t>
            </w:r>
          </w:p>
          <w:p w14:paraId="1578968A" w14:textId="77777777" w:rsidR="006531DA" w:rsidRPr="006531DA" w:rsidRDefault="006531DA" w:rsidP="00322474">
            <w:pPr>
              <w:pStyle w:val="paragraph"/>
              <w:spacing w:before="0" w:beforeAutospacing="0" w:after="0" w:afterAutospacing="0"/>
              <w:textAlignment w:val="baseline"/>
              <w:rPr>
                <w:rFonts w:ascii="Garamond" w:hAnsi="Garamond"/>
                <w:color w:val="000000" w:themeColor="text1"/>
                <w:sz w:val="20"/>
                <w:szCs w:val="20"/>
              </w:rPr>
            </w:pPr>
          </w:p>
        </w:tc>
        <w:tc>
          <w:tcPr>
            <w:tcW w:w="2163" w:type="dxa"/>
            <w:shd w:val="clear" w:color="auto" w:fill="auto"/>
          </w:tcPr>
          <w:p w14:paraId="28250B7E" w14:textId="77777777" w:rsidR="006531DA" w:rsidRPr="006531DA" w:rsidRDefault="006531DA" w:rsidP="006531DA">
            <w:pPr>
              <w:pStyle w:val="paragraph"/>
              <w:spacing w:before="0" w:beforeAutospacing="0" w:after="0" w:afterAutospacing="0"/>
              <w:jc w:val="center"/>
              <w:textAlignment w:val="baseline"/>
              <w:rPr>
                <w:rStyle w:val="normaltextrun"/>
                <w:rFonts w:ascii="Garamond" w:hAnsi="Garamond"/>
                <w:b/>
                <w:bCs/>
                <w:color w:val="000000" w:themeColor="text1"/>
                <w:sz w:val="20"/>
                <w:szCs w:val="20"/>
              </w:rPr>
            </w:pPr>
            <w:r w:rsidRPr="006531DA">
              <w:rPr>
                <w:rStyle w:val="normaltextrun"/>
                <w:rFonts w:ascii="Garamond" w:hAnsi="Garamond"/>
                <w:b/>
                <w:bCs/>
                <w:color w:val="000000" w:themeColor="text1"/>
                <w:sz w:val="20"/>
                <w:szCs w:val="20"/>
              </w:rPr>
              <w:t xml:space="preserve">15/3 Moo 4 Sae Subdistrict, </w:t>
            </w:r>
            <w:proofErr w:type="spellStart"/>
            <w:r w:rsidRPr="006531DA">
              <w:rPr>
                <w:rStyle w:val="normaltextrun"/>
                <w:rFonts w:ascii="Garamond" w:hAnsi="Garamond"/>
                <w:b/>
                <w:bCs/>
                <w:color w:val="000000" w:themeColor="text1"/>
                <w:sz w:val="20"/>
                <w:szCs w:val="20"/>
              </w:rPr>
              <w:t>Krong</w:t>
            </w:r>
            <w:proofErr w:type="spellEnd"/>
            <w:r w:rsidRPr="006531DA">
              <w:rPr>
                <w:rStyle w:val="normaltextrun"/>
                <w:rFonts w:ascii="Garamond" w:hAnsi="Garamond"/>
                <w:b/>
                <w:bCs/>
                <w:color w:val="000000" w:themeColor="text1"/>
                <w:sz w:val="20"/>
                <w:szCs w:val="20"/>
              </w:rPr>
              <w:t xml:space="preserve"> Pinang District, </w:t>
            </w:r>
          </w:p>
          <w:p w14:paraId="30369C0B" w14:textId="77777777" w:rsidR="006531DA" w:rsidRPr="006531DA" w:rsidRDefault="006531DA" w:rsidP="006531DA">
            <w:pPr>
              <w:pStyle w:val="paragraph"/>
              <w:spacing w:before="0" w:beforeAutospacing="0" w:after="0" w:afterAutospacing="0"/>
              <w:jc w:val="center"/>
              <w:textAlignment w:val="baseline"/>
              <w:rPr>
                <w:rStyle w:val="normaltextrun"/>
                <w:rFonts w:ascii="Garamond" w:hAnsi="Garamond"/>
                <w:b/>
                <w:bCs/>
                <w:color w:val="000000" w:themeColor="text1"/>
                <w:sz w:val="20"/>
                <w:szCs w:val="20"/>
              </w:rPr>
            </w:pPr>
            <w:proofErr w:type="spellStart"/>
            <w:r w:rsidRPr="006531DA">
              <w:rPr>
                <w:rStyle w:val="normaltextrun"/>
                <w:rFonts w:ascii="Garamond" w:hAnsi="Garamond"/>
                <w:b/>
                <w:bCs/>
                <w:color w:val="000000" w:themeColor="text1"/>
                <w:sz w:val="20"/>
                <w:szCs w:val="20"/>
              </w:rPr>
              <w:t>Yala</w:t>
            </w:r>
            <w:proofErr w:type="spellEnd"/>
            <w:r w:rsidRPr="006531DA">
              <w:rPr>
                <w:rStyle w:val="normaltextrun"/>
                <w:rFonts w:ascii="Garamond" w:hAnsi="Garamond"/>
                <w:b/>
                <w:bCs/>
                <w:color w:val="000000" w:themeColor="text1"/>
                <w:sz w:val="20"/>
                <w:szCs w:val="20"/>
              </w:rPr>
              <w:t xml:space="preserve"> Province 95000</w:t>
            </w:r>
          </w:p>
          <w:p w14:paraId="3A0D1F79" w14:textId="77777777" w:rsidR="006531DA" w:rsidRPr="006531DA" w:rsidRDefault="006531DA" w:rsidP="006531DA">
            <w:pPr>
              <w:pStyle w:val="paragraph"/>
              <w:spacing w:before="0" w:beforeAutospacing="0" w:after="0" w:afterAutospacing="0"/>
              <w:jc w:val="center"/>
              <w:textAlignment w:val="baseline"/>
              <w:rPr>
                <w:rStyle w:val="normaltextrun"/>
                <w:rFonts w:ascii="Garamond" w:hAnsi="Garamond"/>
                <w:b/>
                <w:bCs/>
                <w:color w:val="000000" w:themeColor="text1"/>
                <w:sz w:val="20"/>
                <w:szCs w:val="20"/>
              </w:rPr>
            </w:pPr>
            <w:r w:rsidRPr="006531DA">
              <w:rPr>
                <w:rStyle w:val="normaltextrun"/>
                <w:rFonts w:ascii="Garamond" w:hAnsi="Garamond"/>
                <w:b/>
                <w:bCs/>
                <w:color w:val="000000" w:themeColor="text1"/>
                <w:sz w:val="20"/>
                <w:szCs w:val="20"/>
              </w:rPr>
              <w:t>Tel: +66 (0) 74 260109</w:t>
            </w:r>
          </w:p>
          <w:p w14:paraId="247D37C1" w14:textId="77777777" w:rsidR="006531DA" w:rsidRPr="006531DA" w:rsidRDefault="006531DA" w:rsidP="006531DA">
            <w:pPr>
              <w:pStyle w:val="paragraph"/>
              <w:spacing w:before="0" w:beforeAutospacing="0" w:after="0" w:afterAutospacing="0"/>
              <w:jc w:val="center"/>
              <w:textAlignment w:val="baseline"/>
              <w:rPr>
                <w:rStyle w:val="normaltextrun"/>
                <w:rFonts w:ascii="Garamond" w:hAnsi="Garamond"/>
                <w:b/>
                <w:bCs/>
                <w:color w:val="000000" w:themeColor="text1"/>
                <w:sz w:val="20"/>
                <w:szCs w:val="20"/>
              </w:rPr>
            </w:pPr>
            <w:r w:rsidRPr="006531DA">
              <w:rPr>
                <w:rStyle w:val="normaltextrun"/>
                <w:rFonts w:ascii="Garamond" w:hAnsi="Garamond"/>
                <w:b/>
                <w:bCs/>
                <w:color w:val="000000" w:themeColor="text1"/>
                <w:sz w:val="20"/>
                <w:szCs w:val="20"/>
              </w:rPr>
              <w:t>Contact: sad.or.th@outlook.com</w:t>
            </w:r>
          </w:p>
          <w:p w14:paraId="4E33D844" w14:textId="77777777" w:rsidR="006531DA" w:rsidRPr="006531DA" w:rsidRDefault="006531DA" w:rsidP="00322474">
            <w:pPr>
              <w:pStyle w:val="paragraph"/>
              <w:spacing w:before="0" w:beforeAutospacing="0" w:after="0" w:afterAutospacing="0"/>
              <w:textAlignment w:val="baseline"/>
              <w:rPr>
                <w:rFonts w:ascii="Garamond" w:hAnsi="Garamond"/>
                <w:color w:val="000000" w:themeColor="text1"/>
                <w:sz w:val="20"/>
                <w:szCs w:val="20"/>
              </w:rPr>
            </w:pPr>
          </w:p>
        </w:tc>
        <w:tc>
          <w:tcPr>
            <w:tcW w:w="3187" w:type="dxa"/>
            <w:shd w:val="clear" w:color="auto" w:fill="auto"/>
          </w:tcPr>
          <w:p w14:paraId="16C1DC89" w14:textId="77777777" w:rsidR="006531DA" w:rsidRPr="006531DA" w:rsidRDefault="006531DA" w:rsidP="006531DA">
            <w:pPr>
              <w:pStyle w:val="paragraph"/>
              <w:jc w:val="center"/>
              <w:textAlignment w:val="baseline"/>
              <w:rPr>
                <w:rFonts w:ascii="Garamond" w:hAnsi="Garamond"/>
                <w:b/>
                <w:bCs/>
                <w:color w:val="000000" w:themeColor="text1"/>
                <w:sz w:val="20"/>
                <w:szCs w:val="20"/>
                <w:lang w:val="en-US"/>
              </w:rPr>
            </w:pPr>
            <w:r w:rsidRPr="006531DA">
              <w:rPr>
                <w:rStyle w:val="normaltextrun"/>
                <w:rFonts w:ascii="Garamond" w:hAnsi="Garamond"/>
                <w:b/>
                <w:bCs/>
                <w:color w:val="000000" w:themeColor="text1"/>
                <w:sz w:val="20"/>
                <w:szCs w:val="20"/>
                <w:lang w:val="en-US"/>
              </w:rPr>
              <w:t xml:space="preserve">181 Charoen </w:t>
            </w:r>
            <w:proofErr w:type="spellStart"/>
            <w:r w:rsidRPr="006531DA">
              <w:rPr>
                <w:rStyle w:val="normaltextrun"/>
                <w:rFonts w:ascii="Garamond" w:hAnsi="Garamond"/>
                <w:b/>
                <w:bCs/>
                <w:color w:val="000000" w:themeColor="text1"/>
                <w:sz w:val="20"/>
                <w:szCs w:val="20"/>
                <w:lang w:val="en-US"/>
              </w:rPr>
              <w:t>Pradit</w:t>
            </w:r>
            <w:proofErr w:type="spellEnd"/>
            <w:r w:rsidRPr="006531DA">
              <w:rPr>
                <w:rStyle w:val="normaltextrun"/>
                <w:rFonts w:ascii="Garamond" w:hAnsi="Garamond"/>
                <w:b/>
                <w:bCs/>
                <w:color w:val="000000" w:themeColor="text1"/>
                <w:sz w:val="20"/>
                <w:szCs w:val="20"/>
                <w:lang w:val="en-US"/>
              </w:rPr>
              <w:t xml:space="preserve"> Road, </w:t>
            </w:r>
            <w:proofErr w:type="spellStart"/>
            <w:r w:rsidRPr="006531DA">
              <w:rPr>
                <w:rStyle w:val="normaltextrun"/>
                <w:rFonts w:ascii="Garamond" w:hAnsi="Garamond"/>
                <w:b/>
                <w:bCs/>
                <w:color w:val="000000" w:themeColor="text1"/>
                <w:sz w:val="20"/>
                <w:szCs w:val="20"/>
                <w:lang w:val="en-US"/>
              </w:rPr>
              <w:t>Rusamilae</w:t>
            </w:r>
            <w:proofErr w:type="spellEnd"/>
            <w:r w:rsidRPr="006531DA">
              <w:rPr>
                <w:rStyle w:val="normaltextrun"/>
                <w:rFonts w:ascii="Garamond" w:hAnsi="Garamond"/>
                <w:b/>
                <w:bCs/>
                <w:color w:val="000000" w:themeColor="text1"/>
                <w:sz w:val="20"/>
                <w:szCs w:val="20"/>
                <w:lang w:val="en-US"/>
              </w:rPr>
              <w:t xml:space="preserve"> Subdistrict, Mueang District,</w:t>
            </w:r>
            <w:r w:rsidRPr="006531DA">
              <w:rPr>
                <w:rStyle w:val="normaltextrun"/>
                <w:rFonts w:ascii="Garamond" w:hAnsi="Garamond"/>
                <w:b/>
                <w:bCs/>
                <w:color w:val="000000" w:themeColor="text1"/>
                <w:sz w:val="20"/>
                <w:szCs w:val="20"/>
                <w:lang w:val="en-US"/>
              </w:rPr>
              <w:br/>
              <w:t>Pattani Province, Thailand 94000</w:t>
            </w:r>
            <w:r w:rsidRPr="006531DA">
              <w:rPr>
                <w:rStyle w:val="normaltextrun"/>
                <w:rFonts w:ascii="Garamond" w:hAnsi="Garamond"/>
                <w:b/>
                <w:bCs/>
                <w:color w:val="000000" w:themeColor="text1"/>
                <w:sz w:val="20"/>
                <w:szCs w:val="20"/>
                <w:lang w:val="en-US"/>
              </w:rPr>
              <w:br/>
              <w:t>Telephone/Fax: +66 (0) 73-350433</w:t>
            </w:r>
            <w:r w:rsidRPr="006531DA">
              <w:rPr>
                <w:rStyle w:val="normaltextrun"/>
                <w:rFonts w:ascii="Garamond" w:hAnsi="Garamond"/>
                <w:b/>
                <w:bCs/>
                <w:color w:val="000000" w:themeColor="text1"/>
                <w:sz w:val="20"/>
                <w:szCs w:val="20"/>
                <w:lang w:val="en-US"/>
              </w:rPr>
              <w:br/>
              <w:t>Web: https://cscd.psu.ac.th/</w:t>
            </w:r>
            <w:r w:rsidRPr="006531DA">
              <w:rPr>
                <w:rStyle w:val="normaltextrun"/>
                <w:rFonts w:ascii="Garamond" w:hAnsi="Garamond"/>
                <w:b/>
                <w:bCs/>
                <w:color w:val="000000" w:themeColor="text1"/>
                <w:sz w:val="20"/>
                <w:szCs w:val="20"/>
                <w:lang w:val="en-US"/>
              </w:rPr>
              <w:br/>
            </w:r>
            <w:r w:rsidRPr="006531DA">
              <w:rPr>
                <w:rFonts w:ascii="Garamond" w:hAnsi="Garamond"/>
                <w:b/>
                <w:bCs/>
                <w:color w:val="000000" w:themeColor="text1"/>
                <w:sz w:val="20"/>
                <w:szCs w:val="20"/>
              </w:rPr>
              <w:t>https</w:t>
            </w:r>
            <w:r w:rsidRPr="006531DA">
              <w:rPr>
                <w:rFonts w:ascii="Garamond" w:hAnsi="Garamond"/>
                <w:b/>
                <w:bCs/>
                <w:color w:val="000000" w:themeColor="text1"/>
                <w:sz w:val="20"/>
                <w:szCs w:val="20"/>
                <w:cs/>
              </w:rPr>
              <w:t>://</w:t>
            </w:r>
            <w:r w:rsidRPr="006531DA">
              <w:rPr>
                <w:rFonts w:ascii="Garamond" w:hAnsi="Garamond"/>
                <w:b/>
                <w:bCs/>
                <w:color w:val="000000" w:themeColor="text1"/>
                <w:sz w:val="20"/>
                <w:szCs w:val="20"/>
              </w:rPr>
              <w:t>www</w:t>
            </w:r>
            <w:r w:rsidRPr="006531DA">
              <w:rPr>
                <w:rFonts w:ascii="Garamond" w:hAnsi="Garamond"/>
                <w:b/>
                <w:bCs/>
                <w:color w:val="000000" w:themeColor="text1"/>
                <w:sz w:val="20"/>
                <w:szCs w:val="20"/>
                <w:cs/>
              </w:rPr>
              <w:t>.</w:t>
            </w:r>
            <w:proofErr w:type="spellStart"/>
            <w:r w:rsidRPr="006531DA">
              <w:rPr>
                <w:rFonts w:ascii="Garamond" w:hAnsi="Garamond"/>
                <w:b/>
                <w:bCs/>
                <w:color w:val="000000" w:themeColor="text1"/>
                <w:sz w:val="20"/>
                <w:szCs w:val="20"/>
              </w:rPr>
              <w:t>peacestudies</w:t>
            </w:r>
            <w:proofErr w:type="spellEnd"/>
            <w:r w:rsidRPr="006531DA">
              <w:rPr>
                <w:rFonts w:ascii="Garamond" w:hAnsi="Garamond"/>
                <w:b/>
                <w:bCs/>
                <w:color w:val="000000" w:themeColor="text1"/>
                <w:sz w:val="20"/>
                <w:szCs w:val="20"/>
                <w:cs/>
              </w:rPr>
              <w:t>.</w:t>
            </w:r>
            <w:proofErr w:type="spellStart"/>
            <w:r w:rsidRPr="006531DA">
              <w:rPr>
                <w:rFonts w:ascii="Garamond" w:hAnsi="Garamond"/>
                <w:b/>
                <w:bCs/>
                <w:color w:val="000000" w:themeColor="text1"/>
                <w:sz w:val="20"/>
                <w:szCs w:val="20"/>
              </w:rPr>
              <w:t>psu</w:t>
            </w:r>
            <w:proofErr w:type="spellEnd"/>
            <w:r w:rsidRPr="006531DA">
              <w:rPr>
                <w:rFonts w:ascii="Garamond" w:hAnsi="Garamond"/>
                <w:b/>
                <w:bCs/>
                <w:color w:val="000000" w:themeColor="text1"/>
                <w:sz w:val="20"/>
                <w:szCs w:val="20"/>
                <w:cs/>
              </w:rPr>
              <w:t>.</w:t>
            </w:r>
            <w:r w:rsidRPr="006531DA">
              <w:rPr>
                <w:rFonts w:ascii="Garamond" w:hAnsi="Garamond"/>
                <w:b/>
                <w:bCs/>
                <w:color w:val="000000" w:themeColor="text1"/>
                <w:sz w:val="20"/>
                <w:szCs w:val="20"/>
              </w:rPr>
              <w:t>ac</w:t>
            </w:r>
            <w:r w:rsidRPr="006531DA">
              <w:rPr>
                <w:rFonts w:ascii="Garamond" w:hAnsi="Garamond"/>
                <w:b/>
                <w:bCs/>
                <w:color w:val="000000" w:themeColor="text1"/>
                <w:sz w:val="20"/>
                <w:szCs w:val="20"/>
                <w:cs/>
              </w:rPr>
              <w:t>.</w:t>
            </w:r>
            <w:proofErr w:type="spellStart"/>
            <w:r w:rsidRPr="006531DA">
              <w:rPr>
                <w:rFonts w:ascii="Garamond" w:hAnsi="Garamond"/>
                <w:b/>
                <w:bCs/>
                <w:color w:val="000000" w:themeColor="text1"/>
                <w:sz w:val="20"/>
                <w:szCs w:val="20"/>
              </w:rPr>
              <w:t>th</w:t>
            </w:r>
            <w:proofErr w:type="spellEnd"/>
            <w:r w:rsidRPr="006531DA">
              <w:rPr>
                <w:rFonts w:ascii="Garamond" w:hAnsi="Garamond"/>
                <w:b/>
                <w:bCs/>
                <w:color w:val="000000" w:themeColor="text1"/>
                <w:sz w:val="20"/>
                <w:szCs w:val="20"/>
                <w:cs/>
              </w:rPr>
              <w:t>/</w:t>
            </w:r>
          </w:p>
          <w:p w14:paraId="3314C113" w14:textId="77777777" w:rsidR="006531DA" w:rsidRPr="006531DA" w:rsidRDefault="006531DA" w:rsidP="00322474">
            <w:pPr>
              <w:pStyle w:val="paragraph"/>
              <w:spacing w:before="0" w:beforeAutospacing="0" w:after="0" w:afterAutospacing="0"/>
              <w:textAlignment w:val="baseline"/>
              <w:rPr>
                <w:rFonts w:ascii="Garamond" w:hAnsi="Garamond"/>
                <w:color w:val="000000" w:themeColor="text1"/>
                <w:sz w:val="20"/>
                <w:szCs w:val="20"/>
              </w:rPr>
            </w:pPr>
          </w:p>
        </w:tc>
      </w:tr>
    </w:tbl>
    <w:p w14:paraId="5A54EE46" w14:textId="6F555236" w:rsidR="00322474" w:rsidRPr="006531DA" w:rsidRDefault="00322474" w:rsidP="006531DA">
      <w:pPr>
        <w:pStyle w:val="paragraph"/>
        <w:spacing w:before="0" w:beforeAutospacing="0" w:after="0" w:afterAutospacing="0"/>
        <w:textAlignment w:val="baseline"/>
        <w:rPr>
          <w:rFonts w:ascii="Garamond" w:hAnsi="Garamond"/>
          <w:color w:val="000000" w:themeColor="text1"/>
        </w:rPr>
      </w:pPr>
    </w:p>
    <w:p w14:paraId="1B25CA26" w14:textId="28A02D99" w:rsidR="00322474" w:rsidRPr="006531DA" w:rsidRDefault="00322474" w:rsidP="00C231D8">
      <w:pPr>
        <w:pStyle w:val="paragraph"/>
        <w:numPr>
          <w:ilvl w:val="0"/>
          <w:numId w:val="25"/>
        </w:numPr>
        <w:spacing w:before="0" w:beforeAutospacing="0" w:after="0" w:afterAutospacing="0"/>
        <w:textAlignment w:val="baseline"/>
        <w:rPr>
          <w:rFonts w:ascii="Garamond" w:hAnsi="Garamond"/>
          <w:color w:val="000000" w:themeColor="text1"/>
        </w:rPr>
      </w:pPr>
      <w:r w:rsidRPr="006531DA">
        <w:rPr>
          <w:rStyle w:val="normaltextrun"/>
          <w:rFonts w:ascii="Garamond" w:hAnsi="Garamond"/>
          <w:color w:val="000000" w:themeColor="text1"/>
        </w:rPr>
        <w:lastRenderedPageBreak/>
        <w:t>ABOUT THE REPORT</w:t>
      </w:r>
      <w:r w:rsidRPr="006531DA">
        <w:rPr>
          <w:rStyle w:val="eop"/>
          <w:rFonts w:ascii="Garamond" w:hAnsi="Garamond"/>
          <w:color w:val="000000" w:themeColor="text1"/>
        </w:rPr>
        <w:t> </w:t>
      </w:r>
    </w:p>
    <w:p w14:paraId="13C8C629" w14:textId="77777777" w:rsidR="00322474" w:rsidRPr="006531DA" w:rsidRDefault="00322474" w:rsidP="00322474">
      <w:pPr>
        <w:pStyle w:val="paragraph"/>
        <w:spacing w:before="0" w:beforeAutospacing="0" w:after="0" w:afterAutospacing="0"/>
        <w:textAlignment w:val="baseline"/>
        <w:rPr>
          <w:rFonts w:ascii="Garamond" w:hAnsi="Garamond"/>
          <w:color w:val="000000" w:themeColor="text1"/>
        </w:rPr>
      </w:pPr>
      <w:r w:rsidRPr="006531DA">
        <w:rPr>
          <w:rStyle w:val="eop"/>
          <w:rFonts w:ascii="Garamond" w:hAnsi="Garamond"/>
          <w:color w:val="000000" w:themeColor="text1"/>
        </w:rPr>
        <w:t> </w:t>
      </w:r>
    </w:p>
    <w:p w14:paraId="1866C8C5" w14:textId="3E60F092" w:rsidR="00322474" w:rsidRPr="006531DA" w:rsidRDefault="004A3232" w:rsidP="00322474">
      <w:pPr>
        <w:pStyle w:val="paragraph"/>
        <w:numPr>
          <w:ilvl w:val="0"/>
          <w:numId w:val="2"/>
        </w:numPr>
        <w:spacing w:before="0" w:beforeAutospacing="0" w:after="0" w:afterAutospacing="0"/>
        <w:ind w:left="360" w:firstLine="0"/>
        <w:textAlignment w:val="baseline"/>
        <w:rPr>
          <w:rFonts w:ascii="Garamond" w:hAnsi="Garamond"/>
          <w:color w:val="000000" w:themeColor="text1"/>
        </w:rPr>
      </w:pPr>
      <w:r w:rsidRPr="006531DA">
        <w:rPr>
          <w:rStyle w:val="normaltextrun"/>
          <w:rFonts w:ascii="Garamond" w:hAnsi="Garamond"/>
          <w:b/>
          <w:bCs/>
          <w:color w:val="000000" w:themeColor="text1"/>
        </w:rPr>
        <w:t xml:space="preserve">Co-Sponsoring </w:t>
      </w:r>
      <w:r w:rsidR="00322474" w:rsidRPr="006531DA">
        <w:rPr>
          <w:rStyle w:val="normaltextrun"/>
          <w:rFonts w:ascii="Garamond" w:hAnsi="Garamond"/>
          <w:b/>
          <w:bCs/>
          <w:color w:val="000000" w:themeColor="text1"/>
        </w:rPr>
        <w:t>Organisations</w:t>
      </w:r>
      <w:r w:rsidR="00322474" w:rsidRPr="006531DA">
        <w:rPr>
          <w:rStyle w:val="eop"/>
          <w:rFonts w:ascii="Garamond" w:hAnsi="Garamond"/>
          <w:color w:val="000000" w:themeColor="text1"/>
        </w:rPr>
        <w:t> </w:t>
      </w:r>
    </w:p>
    <w:p w14:paraId="3A30F80C" w14:textId="77777777" w:rsidR="00322474" w:rsidRPr="006531DA" w:rsidRDefault="00322474" w:rsidP="00322474">
      <w:pPr>
        <w:pStyle w:val="paragraph"/>
        <w:spacing w:before="0" w:beforeAutospacing="0" w:after="0" w:afterAutospacing="0"/>
        <w:textAlignment w:val="baseline"/>
        <w:rPr>
          <w:rFonts w:ascii="Garamond" w:hAnsi="Garamond"/>
          <w:color w:val="000000" w:themeColor="text1"/>
        </w:rPr>
      </w:pPr>
      <w:r w:rsidRPr="006531DA">
        <w:rPr>
          <w:rStyle w:val="eop"/>
          <w:rFonts w:ascii="Garamond" w:hAnsi="Garamond"/>
          <w:color w:val="000000" w:themeColor="text1"/>
        </w:rPr>
        <w:t> </w:t>
      </w:r>
    </w:p>
    <w:p w14:paraId="03A8ACF8" w14:textId="77777777" w:rsidR="00322474" w:rsidRPr="006531DA" w:rsidRDefault="00322474" w:rsidP="00322474">
      <w:pPr>
        <w:pStyle w:val="paragraph"/>
        <w:spacing w:before="0" w:beforeAutospacing="0" w:after="0" w:afterAutospacing="0"/>
        <w:textAlignment w:val="baseline"/>
        <w:rPr>
          <w:rFonts w:ascii="Garamond" w:hAnsi="Garamond"/>
          <w:color w:val="000000" w:themeColor="text1"/>
        </w:rPr>
      </w:pPr>
      <w:r w:rsidRPr="006531DA">
        <w:rPr>
          <w:rStyle w:val="normaltextrun"/>
          <w:rFonts w:ascii="Garamond" w:hAnsi="Garamond"/>
          <w:b/>
          <w:bCs/>
          <w:color w:val="000000" w:themeColor="text1"/>
        </w:rPr>
        <w:t>Minority Rights Group International</w:t>
      </w:r>
      <w:r w:rsidRPr="006531DA">
        <w:rPr>
          <w:rStyle w:val="normaltextrun"/>
          <w:rFonts w:ascii="Garamond" w:hAnsi="Garamond"/>
          <w:color w:val="000000" w:themeColor="text1"/>
        </w:rPr>
        <w:t> </w:t>
      </w:r>
      <w:r w:rsidRPr="006531DA">
        <w:rPr>
          <w:rStyle w:val="normaltextrun"/>
          <w:rFonts w:ascii="Garamond" w:hAnsi="Garamond"/>
          <w:b/>
          <w:bCs/>
          <w:color w:val="000000" w:themeColor="text1"/>
          <w:cs/>
        </w:rPr>
        <w:t>(</w:t>
      </w:r>
      <w:r w:rsidRPr="006531DA">
        <w:rPr>
          <w:rStyle w:val="normaltextrun"/>
          <w:rFonts w:ascii="Garamond" w:hAnsi="Garamond"/>
          <w:b/>
          <w:bCs/>
          <w:color w:val="000000" w:themeColor="text1"/>
        </w:rPr>
        <w:t>MRG</w:t>
      </w:r>
      <w:r w:rsidRPr="006531DA">
        <w:rPr>
          <w:rStyle w:val="normaltextrun"/>
          <w:rFonts w:ascii="Garamond" w:hAnsi="Garamond"/>
          <w:b/>
          <w:bCs/>
          <w:color w:val="000000" w:themeColor="text1"/>
          <w:cs/>
        </w:rPr>
        <w:t>)</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is an international NGO working to secure the rights of ethnic, religious and linguistic minorities worldwide</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 xml:space="preserve">MRG has consultative status with the United Nations Economic and Social Council </w:t>
      </w:r>
      <w:r w:rsidRPr="006531DA">
        <w:rPr>
          <w:rStyle w:val="normaltextrun"/>
          <w:rFonts w:ascii="Garamond" w:hAnsi="Garamond"/>
          <w:color w:val="000000" w:themeColor="text1"/>
          <w:cs/>
        </w:rPr>
        <w:t>(</w:t>
      </w:r>
      <w:r w:rsidRPr="006531DA">
        <w:rPr>
          <w:rStyle w:val="normaltextrun"/>
          <w:rFonts w:ascii="Garamond" w:hAnsi="Garamond"/>
          <w:color w:val="000000" w:themeColor="text1"/>
        </w:rPr>
        <w:t>ECOSOC</w:t>
      </w:r>
      <w:r w:rsidRPr="006531DA">
        <w:rPr>
          <w:rStyle w:val="normaltextrun"/>
          <w:rFonts w:ascii="Garamond" w:hAnsi="Garamond"/>
          <w:color w:val="000000" w:themeColor="text1"/>
          <w:cs/>
        </w:rPr>
        <w:t>)</w:t>
      </w:r>
      <w:r w:rsidRPr="006531DA">
        <w:rPr>
          <w:rStyle w:val="normaltextrun"/>
          <w:rFonts w:ascii="Garamond" w:hAnsi="Garamond"/>
          <w:color w:val="000000" w:themeColor="text1"/>
        </w:rPr>
        <w:t>, observer status with the African Commission on Human and Peoples</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 xml:space="preserve">Rights </w:t>
      </w:r>
      <w:r w:rsidRPr="006531DA">
        <w:rPr>
          <w:rStyle w:val="normaltextrun"/>
          <w:rFonts w:ascii="Garamond" w:hAnsi="Garamond"/>
          <w:color w:val="000000" w:themeColor="text1"/>
          <w:cs/>
        </w:rPr>
        <w:t>(</w:t>
      </w:r>
      <w:r w:rsidRPr="006531DA">
        <w:rPr>
          <w:rStyle w:val="normaltextrun"/>
          <w:rFonts w:ascii="Garamond" w:hAnsi="Garamond"/>
          <w:color w:val="000000" w:themeColor="text1"/>
        </w:rPr>
        <w:t>ACHPR</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 xml:space="preserve">and is a civil society organisation registered with the Organization of American States </w:t>
      </w:r>
      <w:r w:rsidRPr="006531DA">
        <w:rPr>
          <w:rStyle w:val="normaltextrun"/>
          <w:rFonts w:ascii="Garamond" w:hAnsi="Garamond"/>
          <w:color w:val="000000" w:themeColor="text1"/>
          <w:cs/>
        </w:rPr>
        <w:t>(</w:t>
      </w:r>
      <w:r w:rsidRPr="006531DA">
        <w:rPr>
          <w:rStyle w:val="normaltextrun"/>
          <w:rFonts w:ascii="Garamond" w:hAnsi="Garamond"/>
          <w:color w:val="000000" w:themeColor="text1"/>
        </w:rPr>
        <w:t>OAS</w:t>
      </w:r>
      <w:r w:rsidRPr="006531DA">
        <w:rPr>
          <w:rStyle w:val="normaltextrun"/>
          <w:rFonts w:ascii="Garamond" w:hAnsi="Garamond"/>
          <w:color w:val="000000" w:themeColor="text1"/>
          <w:cs/>
        </w:rPr>
        <w:t>).</w:t>
      </w:r>
      <w:r w:rsidRPr="006531DA">
        <w:rPr>
          <w:rStyle w:val="normaltextrun"/>
          <w:rFonts w:ascii="Garamond" w:hAnsi="Garamond"/>
          <w:color w:val="000000" w:themeColor="text1"/>
        </w:rPr>
        <w:t>  MRG and its partners in Thailand have researched and advocated for the rights of minorities in the Southern Border Provinces for many years</w:t>
      </w:r>
      <w:r w:rsidRPr="006531DA">
        <w:rPr>
          <w:rStyle w:val="normaltextrun"/>
          <w:rFonts w:ascii="Garamond" w:hAnsi="Garamond"/>
          <w:color w:val="000000" w:themeColor="text1"/>
          <w:cs/>
        </w:rPr>
        <w:t>.</w:t>
      </w:r>
      <w:r w:rsidRPr="006531DA">
        <w:rPr>
          <w:rStyle w:val="normaltextrun"/>
          <w:rFonts w:ascii="Garamond" w:hAnsi="Garamond"/>
          <w:color w:val="000000" w:themeColor="text1"/>
        </w:rPr>
        <w:t> </w:t>
      </w:r>
      <w:r w:rsidRPr="006531DA">
        <w:rPr>
          <w:rStyle w:val="eop"/>
          <w:rFonts w:ascii="Garamond" w:hAnsi="Garamond"/>
          <w:color w:val="000000" w:themeColor="text1"/>
        </w:rPr>
        <w:t> </w:t>
      </w:r>
    </w:p>
    <w:p w14:paraId="5895A5D7" w14:textId="5AF891CA" w:rsidR="00017584" w:rsidRPr="006531DA" w:rsidRDefault="00322474" w:rsidP="00322474">
      <w:pPr>
        <w:pStyle w:val="paragraph"/>
        <w:spacing w:before="0" w:beforeAutospacing="0" w:after="0" w:afterAutospacing="0"/>
        <w:textAlignment w:val="baseline"/>
        <w:rPr>
          <w:rFonts w:ascii="Garamond" w:hAnsi="Garamond"/>
          <w:color w:val="000000" w:themeColor="text1"/>
          <w:cs/>
        </w:rPr>
      </w:pPr>
      <w:r w:rsidRPr="006531DA">
        <w:rPr>
          <w:rStyle w:val="eop"/>
          <w:rFonts w:ascii="Garamond" w:hAnsi="Garamond"/>
          <w:color w:val="000000" w:themeColor="text1"/>
        </w:rPr>
        <w:t> </w:t>
      </w:r>
    </w:p>
    <w:p w14:paraId="1EC44F4F" w14:textId="4A7E2C4C" w:rsidR="000C5EA3" w:rsidRPr="006531DA" w:rsidRDefault="00017584" w:rsidP="003F689D">
      <w:pPr>
        <w:pStyle w:val="paragraph"/>
        <w:spacing w:before="0" w:beforeAutospacing="0" w:after="0" w:afterAutospacing="0"/>
        <w:jc w:val="thaiDistribute"/>
        <w:textAlignment w:val="baseline"/>
        <w:rPr>
          <w:rFonts w:ascii="Garamond" w:hAnsi="Garamond"/>
          <w:color w:val="000000" w:themeColor="text1"/>
        </w:rPr>
      </w:pPr>
      <w:proofErr w:type="spellStart"/>
      <w:r w:rsidRPr="006531DA">
        <w:rPr>
          <w:rStyle w:val="normaltextrun"/>
          <w:rFonts w:ascii="Garamond" w:hAnsi="Garamond"/>
          <w:b/>
          <w:bCs/>
          <w:color w:val="000000" w:themeColor="text1"/>
        </w:rPr>
        <w:t>Center</w:t>
      </w:r>
      <w:proofErr w:type="spellEnd"/>
      <w:r w:rsidRPr="006531DA">
        <w:rPr>
          <w:rStyle w:val="normaltextrun"/>
          <w:rFonts w:ascii="Garamond" w:hAnsi="Garamond"/>
          <w:b/>
          <w:bCs/>
          <w:color w:val="000000" w:themeColor="text1"/>
        </w:rPr>
        <w:t xml:space="preserve"> for </w:t>
      </w:r>
      <w:r w:rsidR="000A40B1" w:rsidRPr="006531DA">
        <w:rPr>
          <w:rStyle w:val="normaltextrun"/>
          <w:rFonts w:ascii="Garamond" w:hAnsi="Garamond"/>
          <w:b/>
          <w:bCs/>
          <w:color w:val="000000" w:themeColor="text1"/>
        </w:rPr>
        <w:t>Conflict and Cu</w:t>
      </w:r>
      <w:r w:rsidR="003F689D" w:rsidRPr="006531DA">
        <w:rPr>
          <w:rStyle w:val="normaltextrun"/>
          <w:rFonts w:ascii="Garamond" w:hAnsi="Garamond"/>
          <w:b/>
          <w:bCs/>
          <w:color w:val="000000" w:themeColor="text1"/>
        </w:rPr>
        <w:t>ltural Diversity (CSCD)</w:t>
      </w:r>
      <w:r w:rsidR="000D7E04" w:rsidRPr="006531DA">
        <w:rPr>
          <w:rStyle w:val="normaltextrun"/>
          <w:rFonts w:ascii="Garamond" w:hAnsi="Garamond"/>
          <w:b/>
          <w:bCs/>
          <w:color w:val="000000" w:themeColor="text1"/>
        </w:rPr>
        <w:t xml:space="preserve">, Institute of Peace Studies (IPS), Prince of Songkhla University </w:t>
      </w:r>
      <w:r w:rsidR="000A40B1" w:rsidRPr="006531DA">
        <w:rPr>
          <w:rStyle w:val="normaltextrun"/>
          <w:rFonts w:ascii="Garamond" w:hAnsi="Garamond"/>
          <w:color w:val="000000" w:themeColor="text1"/>
        </w:rPr>
        <w:t xml:space="preserve">was established in </w:t>
      </w:r>
      <w:r w:rsidR="000A40B1" w:rsidRPr="006531DA">
        <w:rPr>
          <w:rStyle w:val="normaltextrun"/>
          <w:rFonts w:ascii="Garamond" w:hAnsi="Garamond"/>
          <w:color w:val="000000" w:themeColor="text1"/>
          <w:cs/>
        </w:rPr>
        <w:t xml:space="preserve">2008 </w:t>
      </w:r>
      <w:r w:rsidR="006214B9" w:rsidRPr="006531DA">
        <w:rPr>
          <w:rStyle w:val="normaltextrun"/>
          <w:rFonts w:ascii="Garamond" w:hAnsi="Garamond"/>
          <w:color w:val="000000" w:themeColor="text1"/>
        </w:rPr>
        <w:t xml:space="preserve">as an </w:t>
      </w:r>
      <w:r w:rsidR="003F689D" w:rsidRPr="006531DA">
        <w:rPr>
          <w:rStyle w:val="normaltextrun"/>
          <w:rFonts w:ascii="Garamond" w:hAnsi="Garamond"/>
          <w:color w:val="000000" w:themeColor="text1"/>
        </w:rPr>
        <w:t>institution endorsed</w:t>
      </w:r>
      <w:r w:rsidR="000A40B1" w:rsidRPr="006531DA">
        <w:rPr>
          <w:rStyle w:val="normaltextrun"/>
          <w:rFonts w:ascii="Garamond" w:hAnsi="Garamond"/>
          <w:color w:val="000000" w:themeColor="text1"/>
        </w:rPr>
        <w:t xml:space="preserve"> by the Prince of</w:t>
      </w:r>
      <w:r w:rsidR="006214B9" w:rsidRPr="006531DA">
        <w:rPr>
          <w:rStyle w:val="normaltextrun"/>
          <w:rFonts w:ascii="Garamond" w:hAnsi="Garamond"/>
          <w:color w:val="000000" w:themeColor="text1"/>
        </w:rPr>
        <w:t xml:space="preserve"> </w:t>
      </w:r>
      <w:proofErr w:type="spellStart"/>
      <w:r w:rsidR="006214B9" w:rsidRPr="006531DA">
        <w:rPr>
          <w:rStyle w:val="normaltextrun"/>
          <w:rFonts w:ascii="Garamond" w:hAnsi="Garamond"/>
          <w:color w:val="000000" w:themeColor="text1"/>
        </w:rPr>
        <w:t>Songkla</w:t>
      </w:r>
      <w:proofErr w:type="spellEnd"/>
      <w:r w:rsidR="006214B9" w:rsidRPr="006531DA">
        <w:rPr>
          <w:rStyle w:val="normaltextrun"/>
          <w:rFonts w:ascii="Garamond" w:hAnsi="Garamond"/>
          <w:color w:val="000000" w:themeColor="text1"/>
        </w:rPr>
        <w:t xml:space="preserve"> University Council</w:t>
      </w:r>
      <w:r w:rsidR="003C08D9" w:rsidRPr="006531DA">
        <w:rPr>
          <w:rStyle w:val="normaltextrun"/>
          <w:rFonts w:ascii="Garamond" w:hAnsi="Garamond"/>
          <w:color w:val="000000" w:themeColor="text1"/>
        </w:rPr>
        <w:t xml:space="preserve"> </w:t>
      </w:r>
      <w:r w:rsidR="006214B9" w:rsidRPr="006531DA">
        <w:rPr>
          <w:rStyle w:val="normaltextrun"/>
          <w:rFonts w:ascii="Garamond" w:hAnsi="Garamond"/>
          <w:color w:val="000000" w:themeColor="text1"/>
        </w:rPr>
        <w:t xml:space="preserve">to </w:t>
      </w:r>
      <w:r w:rsidR="000A40B1" w:rsidRPr="006531DA">
        <w:rPr>
          <w:rStyle w:val="normaltextrun"/>
          <w:rFonts w:ascii="Garamond" w:hAnsi="Garamond"/>
          <w:color w:val="000000" w:themeColor="text1"/>
        </w:rPr>
        <w:t>develop research on conflicts and cultu</w:t>
      </w:r>
      <w:r w:rsidR="003F689D" w:rsidRPr="006531DA">
        <w:rPr>
          <w:rStyle w:val="normaltextrun"/>
          <w:rFonts w:ascii="Garamond" w:hAnsi="Garamond"/>
          <w:color w:val="000000" w:themeColor="text1"/>
        </w:rPr>
        <w:t xml:space="preserve">ral diversity in the Deep </w:t>
      </w:r>
      <w:r w:rsidR="00F87471" w:rsidRPr="006531DA">
        <w:rPr>
          <w:rStyle w:val="normaltextrun"/>
          <w:rFonts w:ascii="Garamond" w:hAnsi="Garamond"/>
          <w:color w:val="000000" w:themeColor="text1"/>
        </w:rPr>
        <w:t>South</w:t>
      </w:r>
      <w:r w:rsidR="00F87471" w:rsidRPr="006531DA">
        <w:rPr>
          <w:rStyle w:val="normaltextrun"/>
          <w:rFonts w:ascii="Garamond" w:hAnsi="Garamond"/>
          <w:color w:val="000000" w:themeColor="text1"/>
          <w:cs/>
        </w:rPr>
        <w:t xml:space="preserve"> </w:t>
      </w:r>
      <w:r w:rsidR="003C08D9" w:rsidRPr="006531DA">
        <w:rPr>
          <w:rStyle w:val="normaltextrun"/>
          <w:rFonts w:ascii="Garamond" w:hAnsi="Garamond"/>
          <w:color w:val="000000" w:themeColor="text1"/>
          <w:lang w:val="en-US"/>
        </w:rPr>
        <w:t>through</w:t>
      </w:r>
      <w:r w:rsidR="00145A1A" w:rsidRPr="006531DA">
        <w:rPr>
          <w:rStyle w:val="normaltextrun"/>
          <w:rFonts w:ascii="Garamond" w:hAnsi="Garamond"/>
          <w:color w:val="000000" w:themeColor="text1"/>
          <w:lang w:val="en-US"/>
        </w:rPr>
        <w:t xml:space="preserve"> </w:t>
      </w:r>
      <w:r w:rsidR="003C08D9" w:rsidRPr="006531DA">
        <w:rPr>
          <w:rStyle w:val="normaltextrun"/>
          <w:rFonts w:ascii="Garamond" w:hAnsi="Garamond"/>
          <w:color w:val="000000" w:themeColor="text1"/>
          <w:lang w:val="en-US"/>
        </w:rPr>
        <w:t>a</w:t>
      </w:r>
      <w:r w:rsidR="00145A1A" w:rsidRPr="006531DA">
        <w:rPr>
          <w:rStyle w:val="normaltextrun"/>
          <w:rFonts w:ascii="Garamond" w:hAnsi="Garamond"/>
          <w:color w:val="000000" w:themeColor="text1"/>
          <w:lang w:val="en-US"/>
        </w:rPr>
        <w:t xml:space="preserve"> </w:t>
      </w:r>
      <w:r w:rsidR="000A40B1" w:rsidRPr="006531DA">
        <w:rPr>
          <w:rStyle w:val="normaltextrun"/>
          <w:rFonts w:ascii="Garamond" w:hAnsi="Garamond"/>
          <w:color w:val="000000" w:themeColor="text1"/>
        </w:rPr>
        <w:t>multidisciplin</w:t>
      </w:r>
      <w:r w:rsidR="00F87471" w:rsidRPr="006531DA">
        <w:rPr>
          <w:rStyle w:val="normaltextrun"/>
          <w:rFonts w:ascii="Garamond" w:hAnsi="Garamond"/>
          <w:color w:val="000000" w:themeColor="text1"/>
        </w:rPr>
        <w:t xml:space="preserve">ary </w:t>
      </w:r>
      <w:r w:rsidR="003C08D9" w:rsidRPr="006531DA">
        <w:rPr>
          <w:rStyle w:val="normaltextrun"/>
          <w:rFonts w:ascii="Garamond" w:hAnsi="Garamond"/>
          <w:color w:val="000000" w:themeColor="text1"/>
        </w:rPr>
        <w:t xml:space="preserve">approach. </w:t>
      </w:r>
      <w:r w:rsidR="000A40B1" w:rsidRPr="006531DA">
        <w:rPr>
          <w:rStyle w:val="normaltextrun"/>
          <w:rFonts w:ascii="Garamond" w:hAnsi="Garamond"/>
          <w:color w:val="000000" w:themeColor="text1"/>
        </w:rPr>
        <w:t xml:space="preserve">The main principle is </w:t>
      </w:r>
      <w:r w:rsidR="003F689D" w:rsidRPr="006531DA">
        <w:rPr>
          <w:rStyle w:val="normaltextrun"/>
          <w:rFonts w:ascii="Garamond" w:hAnsi="Garamond"/>
          <w:color w:val="000000" w:themeColor="text1"/>
        </w:rPr>
        <w:t>social sciences,</w:t>
      </w:r>
      <w:r w:rsidR="008B1EAB" w:rsidRPr="006531DA">
        <w:rPr>
          <w:rStyle w:val="normaltextrun"/>
          <w:rFonts w:ascii="Garamond" w:hAnsi="Garamond"/>
          <w:color w:val="000000" w:themeColor="text1"/>
        </w:rPr>
        <w:t xml:space="preserve"> </w:t>
      </w:r>
      <w:r w:rsidR="000A40B1" w:rsidRPr="006531DA">
        <w:rPr>
          <w:rStyle w:val="normaltextrun"/>
          <w:rFonts w:ascii="Garamond" w:hAnsi="Garamond"/>
          <w:color w:val="000000" w:themeColor="text1"/>
        </w:rPr>
        <w:t>humanities</w:t>
      </w:r>
      <w:r w:rsidR="003F689D" w:rsidRPr="006531DA">
        <w:rPr>
          <w:rStyle w:val="normaltextrun"/>
          <w:rFonts w:ascii="Garamond" w:hAnsi="Garamond"/>
          <w:color w:val="000000" w:themeColor="text1"/>
          <w:cs/>
        </w:rPr>
        <w:t xml:space="preserve"> </w:t>
      </w:r>
      <w:proofErr w:type="gramStart"/>
      <w:r w:rsidR="003F689D" w:rsidRPr="006531DA">
        <w:rPr>
          <w:rStyle w:val="normaltextrun"/>
          <w:rFonts w:ascii="Garamond" w:hAnsi="Garamond"/>
          <w:color w:val="000000" w:themeColor="text1"/>
          <w:lang w:val="en-US"/>
        </w:rPr>
        <w:t xml:space="preserve">and </w:t>
      </w:r>
      <w:r w:rsidR="000A40B1" w:rsidRPr="006531DA">
        <w:rPr>
          <w:rStyle w:val="normaltextrun"/>
          <w:rFonts w:ascii="Garamond" w:hAnsi="Garamond"/>
          <w:color w:val="000000" w:themeColor="text1"/>
          <w:cs/>
        </w:rPr>
        <w:t xml:space="preserve"> </w:t>
      </w:r>
      <w:r w:rsidR="003F689D" w:rsidRPr="006531DA">
        <w:rPr>
          <w:rStyle w:val="normaltextrun"/>
          <w:rFonts w:ascii="Garamond" w:hAnsi="Garamond"/>
          <w:color w:val="000000" w:themeColor="text1"/>
        </w:rPr>
        <w:t>economics</w:t>
      </w:r>
      <w:proofErr w:type="gramEnd"/>
      <w:r w:rsidR="003F689D" w:rsidRPr="006531DA">
        <w:rPr>
          <w:rStyle w:val="normaltextrun"/>
          <w:rFonts w:ascii="Garamond" w:hAnsi="Garamond"/>
          <w:color w:val="000000" w:themeColor="text1"/>
        </w:rPr>
        <w:t xml:space="preserve"> with political s</w:t>
      </w:r>
      <w:r w:rsidR="000A40B1" w:rsidRPr="006531DA">
        <w:rPr>
          <w:rStyle w:val="normaltextrun"/>
          <w:rFonts w:ascii="Garamond" w:hAnsi="Garamond"/>
          <w:color w:val="000000" w:themeColor="text1"/>
        </w:rPr>
        <w:t>cience</w:t>
      </w:r>
      <w:r w:rsidR="003F689D" w:rsidRPr="006531DA">
        <w:rPr>
          <w:rStyle w:val="normaltextrun"/>
          <w:rFonts w:ascii="Garamond" w:hAnsi="Garamond"/>
          <w:color w:val="000000" w:themeColor="text1"/>
        </w:rPr>
        <w:t xml:space="preserve">s that </w:t>
      </w:r>
      <w:r w:rsidR="000C5EA3" w:rsidRPr="006531DA">
        <w:rPr>
          <w:rStyle w:val="normaltextrun"/>
          <w:rFonts w:ascii="Garamond" w:hAnsi="Garamond"/>
          <w:color w:val="000000" w:themeColor="text1"/>
        </w:rPr>
        <w:t xml:space="preserve"> produced in aca</w:t>
      </w:r>
      <w:r w:rsidR="003F689D" w:rsidRPr="006531DA">
        <w:rPr>
          <w:rStyle w:val="normaltextrun"/>
          <w:rFonts w:ascii="Garamond" w:hAnsi="Garamond"/>
          <w:color w:val="000000" w:themeColor="text1"/>
        </w:rPr>
        <w:t xml:space="preserve">demic work as a supportive mechanisms for </w:t>
      </w:r>
      <w:r w:rsidR="000C5EA3" w:rsidRPr="006531DA">
        <w:rPr>
          <w:rStyle w:val="normaltextrun"/>
          <w:rFonts w:ascii="Garamond" w:hAnsi="Garamond"/>
          <w:color w:val="000000" w:themeColor="text1"/>
        </w:rPr>
        <w:t>resolving conflicts and violence in the southern border provinces</w:t>
      </w:r>
      <w:r w:rsidR="003F689D" w:rsidRPr="006531DA">
        <w:rPr>
          <w:rStyle w:val="normaltextrun"/>
          <w:rFonts w:ascii="Garamond" w:hAnsi="Garamond"/>
          <w:color w:val="000000" w:themeColor="text1"/>
        </w:rPr>
        <w:t xml:space="preserve">. As </w:t>
      </w:r>
      <w:r w:rsidR="003F689D" w:rsidRPr="006531DA">
        <w:rPr>
          <w:rFonts w:ascii="Garamond" w:hAnsi="Garamond"/>
          <w:color w:val="000000" w:themeColor="text1"/>
        </w:rPr>
        <w:t xml:space="preserve">the unrest </w:t>
      </w:r>
      <w:r w:rsidR="000C5EA3" w:rsidRPr="006531DA">
        <w:rPr>
          <w:rFonts w:ascii="Garamond" w:hAnsi="Garamond"/>
          <w:color w:val="000000" w:themeColor="text1"/>
        </w:rPr>
        <w:t>has continued for a long time from past to present</w:t>
      </w:r>
      <w:r w:rsidR="000C5EA3" w:rsidRPr="006531DA">
        <w:rPr>
          <w:rFonts w:ascii="Garamond" w:hAnsi="Garamond"/>
          <w:color w:val="000000" w:themeColor="text1"/>
          <w:cs/>
        </w:rPr>
        <w:t xml:space="preserve">. </w:t>
      </w:r>
      <w:r w:rsidR="000C5EA3" w:rsidRPr="006531DA">
        <w:rPr>
          <w:rFonts w:ascii="Garamond" w:hAnsi="Garamond"/>
          <w:color w:val="000000" w:themeColor="text1"/>
        </w:rPr>
        <w:t xml:space="preserve">Prince of </w:t>
      </w:r>
      <w:proofErr w:type="spellStart"/>
      <w:r w:rsidR="000C5EA3" w:rsidRPr="006531DA">
        <w:rPr>
          <w:rFonts w:ascii="Garamond" w:hAnsi="Garamond"/>
          <w:color w:val="000000" w:themeColor="text1"/>
        </w:rPr>
        <w:t>Songkla</w:t>
      </w:r>
      <w:proofErr w:type="spellEnd"/>
      <w:r w:rsidR="000C5EA3" w:rsidRPr="006531DA">
        <w:rPr>
          <w:rFonts w:ascii="Garamond" w:hAnsi="Garamond"/>
          <w:color w:val="000000" w:themeColor="text1"/>
        </w:rPr>
        <w:t xml:space="preserve"> Univers</w:t>
      </w:r>
      <w:r w:rsidR="003F689D" w:rsidRPr="006531DA">
        <w:rPr>
          <w:rFonts w:ascii="Garamond" w:hAnsi="Garamond"/>
          <w:color w:val="000000" w:themeColor="text1"/>
        </w:rPr>
        <w:t xml:space="preserve">ity wants CSCD </w:t>
      </w:r>
      <w:r w:rsidR="000C5EA3" w:rsidRPr="006531DA">
        <w:rPr>
          <w:rFonts w:ascii="Garamond" w:hAnsi="Garamond"/>
          <w:color w:val="000000" w:themeColor="text1"/>
        </w:rPr>
        <w:t xml:space="preserve">stand out as a </w:t>
      </w:r>
      <w:proofErr w:type="spellStart"/>
      <w:r w:rsidR="000C5EA3" w:rsidRPr="006531DA">
        <w:rPr>
          <w:rFonts w:ascii="Garamond" w:hAnsi="Garamond"/>
          <w:color w:val="000000" w:themeColor="text1"/>
        </w:rPr>
        <w:t>center</w:t>
      </w:r>
      <w:proofErr w:type="spellEnd"/>
      <w:r w:rsidR="000C5EA3" w:rsidRPr="006531DA">
        <w:rPr>
          <w:rFonts w:ascii="Garamond" w:hAnsi="Garamond"/>
          <w:color w:val="000000" w:themeColor="text1"/>
        </w:rPr>
        <w:t xml:space="preserve"> for research studies </w:t>
      </w:r>
      <w:r w:rsidR="003F689D" w:rsidRPr="006531DA">
        <w:rPr>
          <w:rFonts w:ascii="Garamond" w:hAnsi="Garamond"/>
          <w:color w:val="000000" w:themeColor="text1"/>
        </w:rPr>
        <w:t xml:space="preserve">under Institute of Peace Studies (IPS) </w:t>
      </w:r>
      <w:r w:rsidR="000C5EA3" w:rsidRPr="006531DA">
        <w:rPr>
          <w:rFonts w:ascii="Garamond" w:hAnsi="Garamond"/>
          <w:color w:val="000000" w:themeColor="text1"/>
        </w:rPr>
        <w:t>on issues of social and political conflicts in the area</w:t>
      </w:r>
      <w:r w:rsidR="000C5EA3" w:rsidRPr="006531DA">
        <w:rPr>
          <w:rFonts w:ascii="Garamond" w:hAnsi="Garamond"/>
          <w:color w:val="000000" w:themeColor="text1"/>
          <w:cs/>
        </w:rPr>
        <w:t xml:space="preserve">. </w:t>
      </w:r>
    </w:p>
    <w:p w14:paraId="196F8A9A" w14:textId="77777777" w:rsidR="002339E9" w:rsidRPr="006531DA" w:rsidRDefault="002339E9" w:rsidP="00322474">
      <w:pPr>
        <w:pStyle w:val="paragraph"/>
        <w:spacing w:before="0" w:beforeAutospacing="0" w:after="0" w:afterAutospacing="0"/>
        <w:textAlignment w:val="baseline"/>
        <w:rPr>
          <w:rStyle w:val="normaltextrun"/>
          <w:rFonts w:ascii="Garamond" w:hAnsi="Garamond"/>
          <w:b/>
          <w:bCs/>
          <w:color w:val="000000" w:themeColor="text1"/>
        </w:rPr>
      </w:pPr>
    </w:p>
    <w:p w14:paraId="21275063" w14:textId="77777777" w:rsidR="00836D4E" w:rsidRPr="006531DA" w:rsidRDefault="00836D4E" w:rsidP="00836D4E">
      <w:pPr>
        <w:pStyle w:val="paragraph"/>
        <w:spacing w:before="0" w:beforeAutospacing="0" w:after="0" w:afterAutospacing="0"/>
        <w:textAlignment w:val="baseline"/>
        <w:rPr>
          <w:rFonts w:ascii="Garamond" w:hAnsi="Garamond"/>
          <w:color w:val="000000" w:themeColor="text1"/>
        </w:rPr>
      </w:pPr>
      <w:r w:rsidRPr="006531DA">
        <w:rPr>
          <w:rStyle w:val="normaltextrun"/>
          <w:rFonts w:ascii="Garamond" w:hAnsi="Garamond"/>
          <w:b/>
          <w:bCs/>
          <w:color w:val="000000" w:themeColor="text1"/>
        </w:rPr>
        <w:t>Southern Association of Disabilities </w:t>
      </w:r>
      <w:r w:rsidRPr="006531DA">
        <w:rPr>
          <w:rFonts w:ascii="Garamond" w:hAnsi="Garamond"/>
          <w:color w:val="000000" w:themeColor="text1"/>
        </w:rPr>
        <w:t>was founded in 2015 a</w:t>
      </w:r>
      <w:r w:rsidRPr="006531DA">
        <w:rPr>
          <w:rFonts w:ascii="Garamond" w:hAnsi="Garamond"/>
          <w:color w:val="000000" w:themeColor="text1"/>
          <w:lang w:val="en-US"/>
        </w:rPr>
        <w:t xml:space="preserve">s a branch of the Association of Disabilities Thailand that drives work on disability rights in the Southern region of Thailand, including the Southern Border Provinces of </w:t>
      </w:r>
      <w:proofErr w:type="spellStart"/>
      <w:r w:rsidRPr="006531DA">
        <w:rPr>
          <w:rFonts w:ascii="Garamond" w:hAnsi="Garamond"/>
          <w:color w:val="000000" w:themeColor="text1"/>
          <w:lang w:val="en-US"/>
        </w:rPr>
        <w:t>Yala</w:t>
      </w:r>
      <w:proofErr w:type="spellEnd"/>
      <w:r w:rsidRPr="006531DA">
        <w:rPr>
          <w:rFonts w:ascii="Garamond" w:hAnsi="Garamond"/>
          <w:color w:val="000000" w:themeColor="text1"/>
          <w:lang w:val="en-US"/>
        </w:rPr>
        <w:t xml:space="preserve">, </w:t>
      </w:r>
      <w:proofErr w:type="spellStart"/>
      <w:r w:rsidRPr="006531DA">
        <w:rPr>
          <w:rFonts w:ascii="Garamond" w:hAnsi="Garamond"/>
          <w:color w:val="000000" w:themeColor="text1"/>
          <w:lang w:val="en-US"/>
        </w:rPr>
        <w:t>Narrathiwat</w:t>
      </w:r>
      <w:proofErr w:type="spellEnd"/>
      <w:r w:rsidRPr="006531DA">
        <w:rPr>
          <w:rFonts w:ascii="Garamond" w:hAnsi="Garamond"/>
          <w:color w:val="000000" w:themeColor="text1"/>
          <w:lang w:val="en-US"/>
        </w:rPr>
        <w:t xml:space="preserve"> and Pattani. The activities of the association include promoting the rights of persons with disabilities in line with state legislation, including promoting access to education, vocational training, assistive devices and equipment, tourism and sports, and promoting the specific rights of women and children with disabilities. </w:t>
      </w:r>
    </w:p>
    <w:p w14:paraId="050377A6" w14:textId="64302E71" w:rsidR="00322474" w:rsidRPr="006531DA" w:rsidRDefault="00322474" w:rsidP="00322474">
      <w:pPr>
        <w:pStyle w:val="paragraph"/>
        <w:spacing w:before="0" w:beforeAutospacing="0" w:after="0" w:afterAutospacing="0"/>
        <w:textAlignment w:val="baseline"/>
        <w:rPr>
          <w:rStyle w:val="eop"/>
          <w:rFonts w:ascii="Garamond" w:hAnsi="Garamond"/>
          <w:color w:val="000000" w:themeColor="text1"/>
        </w:rPr>
      </w:pPr>
      <w:r w:rsidRPr="006531DA">
        <w:rPr>
          <w:rStyle w:val="eop"/>
          <w:rFonts w:ascii="Garamond" w:hAnsi="Garamond"/>
          <w:color w:val="000000" w:themeColor="text1"/>
        </w:rPr>
        <w:t> </w:t>
      </w:r>
    </w:p>
    <w:p w14:paraId="54FB86E5" w14:textId="77777777" w:rsidR="00C231D8" w:rsidRPr="006531DA" w:rsidRDefault="00C231D8" w:rsidP="00322474">
      <w:pPr>
        <w:pStyle w:val="paragraph"/>
        <w:spacing w:before="0" w:beforeAutospacing="0" w:after="0" w:afterAutospacing="0"/>
        <w:textAlignment w:val="baseline"/>
        <w:rPr>
          <w:rFonts w:ascii="Garamond" w:hAnsi="Garamond"/>
          <w:color w:val="000000" w:themeColor="text1"/>
        </w:rPr>
      </w:pPr>
    </w:p>
    <w:p w14:paraId="7111D36C" w14:textId="77777777" w:rsidR="00322474" w:rsidRPr="006531DA" w:rsidRDefault="00322474" w:rsidP="00322474">
      <w:pPr>
        <w:pStyle w:val="paragraph"/>
        <w:numPr>
          <w:ilvl w:val="0"/>
          <w:numId w:val="3"/>
        </w:numPr>
        <w:spacing w:before="0" w:beforeAutospacing="0" w:after="0" w:afterAutospacing="0"/>
        <w:ind w:left="360" w:firstLine="0"/>
        <w:textAlignment w:val="baseline"/>
        <w:rPr>
          <w:rFonts w:ascii="Garamond" w:hAnsi="Garamond"/>
          <w:color w:val="000000" w:themeColor="text1"/>
        </w:rPr>
      </w:pPr>
      <w:r w:rsidRPr="006531DA">
        <w:rPr>
          <w:rStyle w:val="normaltextrun"/>
          <w:rFonts w:ascii="Garamond" w:hAnsi="Garamond"/>
          <w:b/>
          <w:bCs/>
          <w:color w:val="000000" w:themeColor="text1"/>
        </w:rPr>
        <w:t>Methodology</w:t>
      </w:r>
      <w:r w:rsidRPr="006531DA">
        <w:rPr>
          <w:rStyle w:val="eop"/>
          <w:rFonts w:ascii="Garamond" w:hAnsi="Garamond"/>
          <w:color w:val="000000" w:themeColor="text1"/>
        </w:rPr>
        <w:t> </w:t>
      </w:r>
    </w:p>
    <w:p w14:paraId="53E8D84F" w14:textId="77777777" w:rsidR="00322474" w:rsidRPr="006531DA" w:rsidRDefault="00322474" w:rsidP="00322474">
      <w:pPr>
        <w:pStyle w:val="paragraph"/>
        <w:spacing w:before="0" w:beforeAutospacing="0" w:after="0" w:afterAutospacing="0"/>
        <w:textAlignment w:val="baseline"/>
        <w:rPr>
          <w:rFonts w:ascii="Garamond" w:hAnsi="Garamond"/>
          <w:color w:val="000000" w:themeColor="text1"/>
        </w:rPr>
      </w:pPr>
      <w:r w:rsidRPr="006531DA">
        <w:rPr>
          <w:rStyle w:val="eop"/>
          <w:rFonts w:ascii="Garamond" w:hAnsi="Garamond"/>
          <w:color w:val="000000" w:themeColor="text1"/>
        </w:rPr>
        <w:t> </w:t>
      </w:r>
    </w:p>
    <w:p w14:paraId="1065F215" w14:textId="55872970" w:rsidR="00322474" w:rsidRPr="006531DA" w:rsidRDefault="009A514B" w:rsidP="009A514B">
      <w:pPr>
        <w:pStyle w:val="paragraph"/>
        <w:spacing w:before="0" w:beforeAutospacing="0" w:after="0" w:afterAutospacing="0"/>
        <w:jc w:val="both"/>
        <w:textAlignment w:val="baseline"/>
        <w:rPr>
          <w:rStyle w:val="eop"/>
          <w:rFonts w:ascii="Garamond" w:hAnsi="Garamond"/>
          <w:color w:val="000000" w:themeColor="text1"/>
        </w:rPr>
      </w:pPr>
      <w:r w:rsidRPr="006531DA">
        <w:rPr>
          <w:rStyle w:val="eop"/>
          <w:rFonts w:ascii="Garamond" w:hAnsi="Garamond"/>
          <w:color w:val="000000" w:themeColor="text1"/>
        </w:rPr>
        <w:t xml:space="preserve">Data on the situation of persons with disabilities </w:t>
      </w:r>
      <w:r w:rsidR="00030FCD" w:rsidRPr="006531DA">
        <w:rPr>
          <w:rStyle w:val="eop"/>
          <w:rFonts w:ascii="Garamond" w:hAnsi="Garamond"/>
          <w:color w:val="000000" w:themeColor="text1"/>
        </w:rPr>
        <w:t>(</w:t>
      </w:r>
      <w:r w:rsidRPr="006531DA">
        <w:rPr>
          <w:rStyle w:val="eop"/>
          <w:rFonts w:ascii="Garamond" w:hAnsi="Garamond"/>
          <w:color w:val="000000" w:themeColor="text1"/>
        </w:rPr>
        <w:t>henceforth PWD</w:t>
      </w:r>
      <w:r w:rsidR="00030FCD" w:rsidRPr="006531DA">
        <w:rPr>
          <w:rStyle w:val="eop"/>
          <w:rFonts w:ascii="Garamond" w:hAnsi="Garamond"/>
          <w:color w:val="000000" w:themeColor="text1"/>
        </w:rPr>
        <w:t>)</w:t>
      </w:r>
      <w:r w:rsidR="004A3232" w:rsidRPr="006531DA">
        <w:rPr>
          <w:rStyle w:val="eop"/>
          <w:rFonts w:ascii="Garamond" w:hAnsi="Garamond"/>
          <w:color w:val="000000" w:themeColor="text1"/>
        </w:rPr>
        <w:t xml:space="preserve"> belonging to ethnic and ethno-religious minorities</w:t>
      </w:r>
      <w:r w:rsidRPr="006531DA">
        <w:rPr>
          <w:rStyle w:val="eop"/>
          <w:rFonts w:ascii="Garamond" w:hAnsi="Garamond"/>
          <w:color w:val="000000" w:themeColor="text1"/>
          <w:cs/>
        </w:rPr>
        <w:t xml:space="preserve"> </w:t>
      </w:r>
      <w:r w:rsidRPr="006531DA">
        <w:rPr>
          <w:rStyle w:val="eop"/>
          <w:rFonts w:ascii="Garamond" w:hAnsi="Garamond"/>
          <w:color w:val="000000" w:themeColor="text1"/>
        </w:rPr>
        <w:t>in Thailand</w:t>
      </w:r>
      <w:r w:rsidR="00030FCD" w:rsidRPr="006531DA">
        <w:rPr>
          <w:rStyle w:val="eop"/>
          <w:rFonts w:ascii="Garamond" w:hAnsi="Garamond"/>
          <w:color w:val="000000" w:themeColor="text1"/>
        </w:rPr>
        <w:t>’</w:t>
      </w:r>
      <w:r w:rsidRPr="006531DA">
        <w:rPr>
          <w:rStyle w:val="eop"/>
          <w:rFonts w:ascii="Garamond" w:hAnsi="Garamond"/>
          <w:color w:val="000000" w:themeColor="text1"/>
        </w:rPr>
        <w:t xml:space="preserve">s Southern border provinces </w:t>
      </w:r>
      <w:r w:rsidR="003F7360" w:rsidRPr="006531DA">
        <w:rPr>
          <w:rStyle w:val="eop"/>
          <w:rFonts w:ascii="Garamond" w:hAnsi="Garamond"/>
          <w:color w:val="000000" w:themeColor="text1"/>
        </w:rPr>
        <w:t>(</w:t>
      </w:r>
      <w:r w:rsidRPr="006531DA">
        <w:rPr>
          <w:rStyle w:val="eop"/>
          <w:rFonts w:ascii="Garamond" w:hAnsi="Garamond"/>
          <w:color w:val="000000" w:themeColor="text1"/>
        </w:rPr>
        <w:t>henceforth SBPs</w:t>
      </w:r>
      <w:r w:rsidR="003F7360" w:rsidRPr="006531DA">
        <w:rPr>
          <w:rStyle w:val="eop"/>
          <w:rFonts w:ascii="Garamond" w:hAnsi="Garamond"/>
          <w:color w:val="000000" w:themeColor="text1"/>
        </w:rPr>
        <w:t>)</w:t>
      </w:r>
      <w:r w:rsidRPr="006531DA">
        <w:rPr>
          <w:rStyle w:val="eop"/>
          <w:rFonts w:ascii="Garamond" w:hAnsi="Garamond"/>
          <w:color w:val="000000" w:themeColor="text1"/>
          <w:cs/>
        </w:rPr>
        <w:t xml:space="preserve"> </w:t>
      </w:r>
      <w:r w:rsidRPr="006531DA">
        <w:rPr>
          <w:rStyle w:val="eop"/>
          <w:rFonts w:ascii="Garamond" w:hAnsi="Garamond"/>
          <w:color w:val="000000" w:themeColor="text1"/>
        </w:rPr>
        <w:t xml:space="preserve">were collected from a series of interviews and focus group discussions that took place in August and September 2020 </w:t>
      </w:r>
      <w:r w:rsidR="000A4E21" w:rsidRPr="006531DA">
        <w:rPr>
          <w:rStyle w:val="eop"/>
          <w:rFonts w:ascii="Garamond" w:hAnsi="Garamond"/>
          <w:color w:val="000000" w:themeColor="text1"/>
        </w:rPr>
        <w:t xml:space="preserve">and in July 2021 in Songkhla, </w:t>
      </w:r>
      <w:proofErr w:type="spellStart"/>
      <w:r w:rsidR="000A4E21" w:rsidRPr="006531DA">
        <w:rPr>
          <w:rStyle w:val="eop"/>
          <w:rFonts w:ascii="Garamond" w:hAnsi="Garamond"/>
          <w:color w:val="000000" w:themeColor="text1"/>
        </w:rPr>
        <w:t>Narrathiwat</w:t>
      </w:r>
      <w:proofErr w:type="spellEnd"/>
      <w:r w:rsidR="000A4E21" w:rsidRPr="006531DA">
        <w:rPr>
          <w:rStyle w:val="eop"/>
          <w:rFonts w:ascii="Garamond" w:hAnsi="Garamond"/>
          <w:color w:val="000000" w:themeColor="text1"/>
        </w:rPr>
        <w:t xml:space="preserve">, Pattani and </w:t>
      </w:r>
      <w:proofErr w:type="spellStart"/>
      <w:r w:rsidR="000A4E21" w:rsidRPr="006531DA">
        <w:rPr>
          <w:rStyle w:val="eop"/>
          <w:rFonts w:ascii="Garamond" w:hAnsi="Garamond"/>
          <w:color w:val="000000" w:themeColor="text1"/>
        </w:rPr>
        <w:t>Yala</w:t>
      </w:r>
      <w:proofErr w:type="spellEnd"/>
      <w:r w:rsidR="000A4E21" w:rsidRPr="006531DA">
        <w:rPr>
          <w:rStyle w:val="eop"/>
          <w:rFonts w:ascii="Garamond" w:hAnsi="Garamond"/>
          <w:color w:val="000000" w:themeColor="text1"/>
        </w:rPr>
        <w:t xml:space="preserve"> provinces</w:t>
      </w:r>
      <w:r w:rsidRPr="006531DA">
        <w:rPr>
          <w:rStyle w:val="eop"/>
          <w:rFonts w:ascii="Garamond" w:hAnsi="Garamond"/>
          <w:color w:val="000000" w:themeColor="text1"/>
          <w:cs/>
        </w:rPr>
        <w:t xml:space="preserve">. </w:t>
      </w:r>
      <w:r w:rsidRPr="006531DA">
        <w:rPr>
          <w:rStyle w:val="eop"/>
          <w:rFonts w:ascii="Garamond" w:hAnsi="Garamond"/>
          <w:color w:val="000000" w:themeColor="text1"/>
        </w:rPr>
        <w:t>Data were collected from PWDs from various marginalised communities and groups including Malay</w:t>
      </w:r>
      <w:r w:rsidRPr="006531DA">
        <w:rPr>
          <w:rStyle w:val="eop"/>
          <w:rFonts w:ascii="Garamond" w:hAnsi="Garamond"/>
          <w:color w:val="000000" w:themeColor="text1"/>
          <w:cs/>
        </w:rPr>
        <w:t>-</w:t>
      </w:r>
      <w:r w:rsidR="001155EA" w:rsidRPr="006531DA">
        <w:rPr>
          <w:rStyle w:val="eop"/>
          <w:rFonts w:ascii="Garamond" w:hAnsi="Garamond"/>
          <w:color w:val="000000" w:themeColor="text1"/>
        </w:rPr>
        <w:t>Muslim</w:t>
      </w:r>
      <w:r w:rsidRPr="006531DA">
        <w:rPr>
          <w:rStyle w:val="eop"/>
          <w:rFonts w:ascii="Garamond" w:hAnsi="Garamond"/>
          <w:color w:val="000000" w:themeColor="text1"/>
        </w:rPr>
        <w:t>s, women and children</w:t>
      </w:r>
      <w:r w:rsidR="000A4E21" w:rsidRPr="006531DA">
        <w:rPr>
          <w:rStyle w:val="eop"/>
          <w:rFonts w:ascii="Garamond" w:hAnsi="Garamond"/>
          <w:color w:val="000000" w:themeColor="text1"/>
        </w:rPr>
        <w:t>,</w:t>
      </w:r>
      <w:r w:rsidR="00836D4E" w:rsidRPr="006531DA">
        <w:rPr>
          <w:rStyle w:val="eop"/>
          <w:rFonts w:ascii="Garamond" w:hAnsi="Garamond"/>
          <w:color w:val="000000" w:themeColor="text1"/>
        </w:rPr>
        <w:t xml:space="preserve"> </w:t>
      </w:r>
      <w:r w:rsidRPr="006531DA">
        <w:rPr>
          <w:rStyle w:val="eop"/>
          <w:rFonts w:ascii="Garamond" w:hAnsi="Garamond"/>
          <w:color w:val="000000" w:themeColor="text1"/>
        </w:rPr>
        <w:t>and involved consultation with local</w:t>
      </w:r>
      <w:r w:rsidR="00D1640E" w:rsidRPr="006531DA">
        <w:rPr>
          <w:rStyle w:val="eop"/>
          <w:rFonts w:ascii="Garamond" w:hAnsi="Garamond"/>
          <w:color w:val="000000" w:themeColor="text1"/>
        </w:rPr>
        <w:t xml:space="preserve"> </w:t>
      </w:r>
      <w:r w:rsidRPr="006531DA">
        <w:rPr>
          <w:rStyle w:val="eop"/>
          <w:rFonts w:ascii="Garamond" w:hAnsi="Garamond"/>
          <w:color w:val="000000" w:themeColor="text1"/>
        </w:rPr>
        <w:t xml:space="preserve">and national disabled persons organisations </w:t>
      </w:r>
      <w:r w:rsidR="00030FCD" w:rsidRPr="006531DA">
        <w:rPr>
          <w:rStyle w:val="eop"/>
          <w:rFonts w:ascii="Garamond" w:hAnsi="Garamond"/>
          <w:color w:val="000000" w:themeColor="text1"/>
        </w:rPr>
        <w:t>(</w:t>
      </w:r>
      <w:r w:rsidRPr="006531DA">
        <w:rPr>
          <w:rStyle w:val="eop"/>
          <w:rFonts w:ascii="Garamond" w:hAnsi="Garamond"/>
          <w:color w:val="000000" w:themeColor="text1"/>
        </w:rPr>
        <w:t>DPOs</w:t>
      </w:r>
      <w:r w:rsidR="00030FCD" w:rsidRPr="006531DA">
        <w:rPr>
          <w:rStyle w:val="eop"/>
          <w:rFonts w:ascii="Garamond" w:hAnsi="Garamond"/>
          <w:color w:val="000000" w:themeColor="text1"/>
        </w:rPr>
        <w:t>)</w:t>
      </w:r>
      <w:r w:rsidRPr="006531DA">
        <w:rPr>
          <w:rStyle w:val="eop"/>
          <w:rFonts w:ascii="Garamond" w:hAnsi="Garamond"/>
          <w:color w:val="000000" w:themeColor="text1"/>
        </w:rPr>
        <w:t xml:space="preserve">, government organisations </w:t>
      </w:r>
      <w:r w:rsidRPr="006531DA">
        <w:rPr>
          <w:rStyle w:val="eop"/>
          <w:rFonts w:ascii="Garamond" w:hAnsi="Garamond"/>
          <w:color w:val="000000" w:themeColor="text1"/>
          <w:cs/>
        </w:rPr>
        <w:t>(</w:t>
      </w:r>
      <w:r w:rsidRPr="006531DA">
        <w:rPr>
          <w:rStyle w:val="eop"/>
          <w:rFonts w:ascii="Garamond" w:hAnsi="Garamond"/>
          <w:color w:val="000000" w:themeColor="text1"/>
        </w:rPr>
        <w:t>GOs</w:t>
      </w:r>
      <w:r w:rsidRPr="006531DA">
        <w:rPr>
          <w:rStyle w:val="eop"/>
          <w:rFonts w:ascii="Garamond" w:hAnsi="Garamond"/>
          <w:color w:val="000000" w:themeColor="text1"/>
          <w:cs/>
        </w:rPr>
        <w:t xml:space="preserve">) </w:t>
      </w:r>
      <w:r w:rsidRPr="006531DA">
        <w:rPr>
          <w:rStyle w:val="eop"/>
          <w:rFonts w:ascii="Garamond" w:hAnsi="Garamond"/>
          <w:color w:val="000000" w:themeColor="text1"/>
        </w:rPr>
        <w:t>and human rights non</w:t>
      </w:r>
      <w:r w:rsidRPr="006531DA">
        <w:rPr>
          <w:rStyle w:val="eop"/>
          <w:rFonts w:ascii="Garamond" w:hAnsi="Garamond"/>
          <w:color w:val="000000" w:themeColor="text1"/>
          <w:cs/>
        </w:rPr>
        <w:t>-</w:t>
      </w:r>
      <w:r w:rsidRPr="006531DA">
        <w:rPr>
          <w:rStyle w:val="eop"/>
          <w:rFonts w:ascii="Garamond" w:hAnsi="Garamond"/>
          <w:color w:val="000000" w:themeColor="text1"/>
        </w:rPr>
        <w:t xml:space="preserve">governmental organisations </w:t>
      </w:r>
      <w:r w:rsidR="00030FCD" w:rsidRPr="006531DA">
        <w:rPr>
          <w:rStyle w:val="eop"/>
          <w:rFonts w:ascii="Garamond" w:hAnsi="Garamond"/>
          <w:color w:val="000000" w:themeColor="text1"/>
        </w:rPr>
        <w:t>(</w:t>
      </w:r>
      <w:r w:rsidRPr="006531DA">
        <w:rPr>
          <w:rStyle w:val="eop"/>
          <w:rFonts w:ascii="Garamond" w:hAnsi="Garamond"/>
          <w:color w:val="000000" w:themeColor="text1"/>
        </w:rPr>
        <w:t>NGOs</w:t>
      </w:r>
      <w:r w:rsidR="00030FCD" w:rsidRPr="006531DA">
        <w:rPr>
          <w:rStyle w:val="eop"/>
          <w:rFonts w:ascii="Garamond" w:hAnsi="Garamond"/>
          <w:color w:val="000000" w:themeColor="text1"/>
        </w:rPr>
        <w:t>)</w:t>
      </w:r>
      <w:r w:rsidRPr="006531DA">
        <w:rPr>
          <w:rStyle w:val="eop"/>
          <w:rFonts w:ascii="Garamond" w:hAnsi="Garamond"/>
          <w:color w:val="000000" w:themeColor="text1"/>
          <w:cs/>
        </w:rPr>
        <w:t xml:space="preserve">. </w:t>
      </w:r>
      <w:r w:rsidRPr="006531DA">
        <w:rPr>
          <w:rStyle w:val="eop"/>
          <w:rFonts w:ascii="Garamond" w:hAnsi="Garamond"/>
          <w:color w:val="000000" w:themeColor="text1"/>
        </w:rPr>
        <w:t>A draft of the report was prepared by Minority Rights Group International and reviewed by the Institute for Peace Studies and the Southern Association of Disabilities before being finalised</w:t>
      </w:r>
      <w:r w:rsidRPr="006531DA">
        <w:rPr>
          <w:rStyle w:val="eop"/>
          <w:rFonts w:ascii="Garamond" w:hAnsi="Garamond"/>
          <w:color w:val="000000" w:themeColor="text1"/>
          <w:cs/>
        </w:rPr>
        <w:t xml:space="preserve">. </w:t>
      </w:r>
      <w:r w:rsidRPr="006531DA">
        <w:rPr>
          <w:rStyle w:val="eop"/>
          <w:rFonts w:ascii="Garamond" w:hAnsi="Garamond"/>
          <w:color w:val="000000" w:themeColor="text1"/>
        </w:rPr>
        <w:t>This report was prepared adhering to the principle of</w:t>
      </w:r>
      <w:r w:rsidR="00030FCD" w:rsidRPr="006531DA">
        <w:rPr>
          <w:rStyle w:val="eop"/>
          <w:rFonts w:ascii="Garamond" w:hAnsi="Garamond"/>
          <w:color w:val="000000" w:themeColor="text1"/>
        </w:rPr>
        <w:t xml:space="preserve"> ‘</w:t>
      </w:r>
      <w:r w:rsidRPr="006531DA">
        <w:rPr>
          <w:rStyle w:val="eop"/>
          <w:rFonts w:ascii="Garamond" w:hAnsi="Garamond"/>
          <w:color w:val="000000" w:themeColor="text1"/>
        </w:rPr>
        <w:t>Nothing About Us Without Us</w:t>
      </w:r>
      <w:r w:rsidR="00030FCD" w:rsidRPr="006531DA">
        <w:rPr>
          <w:rStyle w:val="eop"/>
          <w:rFonts w:ascii="Garamond" w:hAnsi="Garamond"/>
          <w:color w:val="000000" w:themeColor="text1"/>
        </w:rPr>
        <w:t xml:space="preserve">’, in consultation and partnership with the disability community in the deep south of Thailand. </w:t>
      </w:r>
      <w:r w:rsidRPr="006531DA">
        <w:rPr>
          <w:rStyle w:val="eop"/>
          <w:rFonts w:ascii="Garamond" w:hAnsi="Garamond"/>
          <w:color w:val="000000" w:themeColor="text1"/>
          <w:cs/>
        </w:rPr>
        <w:t xml:space="preserve">  </w:t>
      </w:r>
      <w:r w:rsidR="00322474" w:rsidRPr="006531DA">
        <w:rPr>
          <w:rStyle w:val="eop"/>
          <w:rFonts w:ascii="Garamond" w:hAnsi="Garamond"/>
          <w:color w:val="000000" w:themeColor="text1"/>
        </w:rPr>
        <w:t> </w:t>
      </w:r>
    </w:p>
    <w:p w14:paraId="6F73D2A6" w14:textId="77777777" w:rsidR="00E5038B" w:rsidRPr="006531DA" w:rsidRDefault="00E5038B" w:rsidP="00E5038B">
      <w:pPr>
        <w:pStyle w:val="paragraph"/>
        <w:spacing w:before="0" w:beforeAutospacing="0" w:after="0" w:afterAutospacing="0"/>
        <w:textAlignment w:val="baseline"/>
        <w:rPr>
          <w:rStyle w:val="eop"/>
          <w:rFonts w:ascii="Garamond" w:hAnsi="Garamond"/>
          <w:b/>
          <w:bCs/>
          <w:color w:val="000000" w:themeColor="text1"/>
        </w:rPr>
      </w:pPr>
    </w:p>
    <w:p w14:paraId="144B7B84" w14:textId="7DD10005" w:rsidR="00E5038B" w:rsidRPr="006531DA" w:rsidRDefault="001B33FA" w:rsidP="00A56654">
      <w:pPr>
        <w:pStyle w:val="paragraph"/>
        <w:spacing w:before="0" w:beforeAutospacing="0" w:after="0" w:afterAutospacing="0"/>
        <w:textAlignment w:val="baseline"/>
        <w:rPr>
          <w:rStyle w:val="eop"/>
          <w:rFonts w:ascii="Garamond" w:hAnsi="Garamond"/>
          <w:color w:val="000000" w:themeColor="text1"/>
        </w:rPr>
      </w:pPr>
      <w:r w:rsidRPr="006531DA">
        <w:rPr>
          <w:rFonts w:ascii="Garamond" w:hAnsi="Garamond"/>
          <w:color w:val="000000" w:themeColor="text1"/>
        </w:rPr>
        <w:t xml:space="preserve">It is the aim of this report to highlight the multiple and intersectional discrimination faced by minorities with disabilities in the Southern Border Provinces in Thailand. This report is written from the standpoint that intersectional discrimination on the grounds of disability and </w:t>
      </w:r>
      <w:r w:rsidR="001336D0" w:rsidRPr="006531DA">
        <w:rPr>
          <w:rFonts w:ascii="Garamond" w:hAnsi="Garamond"/>
          <w:color w:val="000000" w:themeColor="text1"/>
        </w:rPr>
        <w:t>ethnicity</w:t>
      </w:r>
      <w:r w:rsidR="001336D0" w:rsidRPr="006531DA">
        <w:rPr>
          <w:rFonts w:ascii="Garamond" w:hAnsi="Garamond"/>
          <w:color w:val="000000" w:themeColor="text1"/>
        </w:rPr>
        <w:t xml:space="preserve"> </w:t>
      </w:r>
      <w:r w:rsidRPr="006531DA">
        <w:rPr>
          <w:rFonts w:ascii="Garamond" w:hAnsi="Garamond"/>
          <w:color w:val="000000" w:themeColor="text1"/>
        </w:rPr>
        <w:t xml:space="preserve">or other statuses cannot be separated, and therefore needs to be highlighted and addressed by relevant organisational bodies at the local, national and international levels.  </w:t>
      </w:r>
    </w:p>
    <w:p w14:paraId="27C13DB8" w14:textId="77777777" w:rsidR="00A56654" w:rsidRPr="006531DA" w:rsidRDefault="00A56654" w:rsidP="00A56654">
      <w:pPr>
        <w:pStyle w:val="paragraph"/>
        <w:spacing w:before="0" w:beforeAutospacing="0" w:after="0" w:afterAutospacing="0"/>
        <w:textAlignment w:val="baseline"/>
        <w:rPr>
          <w:rStyle w:val="eop"/>
          <w:rFonts w:ascii="Garamond" w:hAnsi="Garamond"/>
          <w:b/>
          <w:bCs/>
          <w:color w:val="000000" w:themeColor="text1"/>
        </w:rPr>
      </w:pPr>
    </w:p>
    <w:p w14:paraId="3204C0DC" w14:textId="65AD425D" w:rsidR="00322474" w:rsidRPr="006531DA" w:rsidRDefault="00322474" w:rsidP="00322474">
      <w:pPr>
        <w:pStyle w:val="paragraph"/>
        <w:spacing w:before="0" w:beforeAutospacing="0" w:after="0" w:afterAutospacing="0"/>
        <w:textAlignment w:val="baseline"/>
        <w:rPr>
          <w:rFonts w:ascii="Garamond" w:hAnsi="Garamond"/>
          <w:color w:val="000000" w:themeColor="text1"/>
        </w:rPr>
      </w:pPr>
      <w:r w:rsidRPr="006531DA">
        <w:rPr>
          <w:rStyle w:val="eop"/>
          <w:rFonts w:ascii="Garamond" w:hAnsi="Garamond"/>
          <w:color w:val="000000" w:themeColor="text1"/>
        </w:rPr>
        <w:lastRenderedPageBreak/>
        <w:t> </w:t>
      </w:r>
    </w:p>
    <w:p w14:paraId="7B67785B" w14:textId="469D807C" w:rsidR="00322474" w:rsidRPr="006531DA" w:rsidRDefault="00322474" w:rsidP="00C231D8">
      <w:pPr>
        <w:pStyle w:val="paragraph"/>
        <w:numPr>
          <w:ilvl w:val="0"/>
          <w:numId w:val="25"/>
        </w:numPr>
        <w:spacing w:before="0" w:beforeAutospacing="0" w:after="0" w:afterAutospacing="0"/>
        <w:textAlignment w:val="baseline"/>
        <w:rPr>
          <w:rFonts w:ascii="Garamond" w:hAnsi="Garamond"/>
          <w:color w:val="000000" w:themeColor="text1"/>
        </w:rPr>
      </w:pPr>
      <w:r w:rsidRPr="006531DA">
        <w:rPr>
          <w:rStyle w:val="normaltextrun"/>
          <w:rFonts w:ascii="Garamond" w:hAnsi="Garamond"/>
          <w:color w:val="000000" w:themeColor="text1"/>
        </w:rPr>
        <w:t>BACKGROUND</w:t>
      </w:r>
      <w:r w:rsidRPr="006531DA">
        <w:rPr>
          <w:rStyle w:val="eop"/>
          <w:rFonts w:ascii="Garamond" w:hAnsi="Garamond"/>
          <w:color w:val="000000" w:themeColor="text1"/>
        </w:rPr>
        <w:t> </w:t>
      </w:r>
    </w:p>
    <w:p w14:paraId="4B81435A" w14:textId="77777777" w:rsidR="00322474" w:rsidRPr="006531DA" w:rsidRDefault="00322474" w:rsidP="00322474">
      <w:pPr>
        <w:pStyle w:val="paragraph"/>
        <w:spacing w:before="0" w:beforeAutospacing="0" w:after="0" w:afterAutospacing="0"/>
        <w:textAlignment w:val="baseline"/>
        <w:rPr>
          <w:rFonts w:ascii="Garamond" w:hAnsi="Garamond"/>
          <w:color w:val="000000" w:themeColor="text1"/>
        </w:rPr>
      </w:pPr>
      <w:r w:rsidRPr="006531DA">
        <w:rPr>
          <w:rStyle w:val="eop"/>
          <w:rFonts w:ascii="Garamond" w:hAnsi="Garamond"/>
          <w:color w:val="000000" w:themeColor="text1"/>
        </w:rPr>
        <w:t> </w:t>
      </w:r>
    </w:p>
    <w:p w14:paraId="23A73762" w14:textId="53949C7E" w:rsidR="00C231D8" w:rsidRPr="006531DA" w:rsidRDefault="0077130B" w:rsidP="000057A4">
      <w:pPr>
        <w:pStyle w:val="paragraph"/>
        <w:numPr>
          <w:ilvl w:val="0"/>
          <w:numId w:val="3"/>
        </w:numPr>
        <w:spacing w:before="0" w:beforeAutospacing="0" w:after="0" w:afterAutospacing="0"/>
        <w:textAlignment w:val="baseline"/>
        <w:rPr>
          <w:rStyle w:val="eop"/>
          <w:rFonts w:ascii="Garamond" w:hAnsi="Garamond"/>
          <w:color w:val="000000" w:themeColor="text1"/>
        </w:rPr>
      </w:pPr>
      <w:r w:rsidRPr="006531DA">
        <w:rPr>
          <w:rStyle w:val="normaltextrun"/>
          <w:rFonts w:ascii="Garamond" w:hAnsi="Garamond"/>
          <w:b/>
          <w:bCs/>
          <w:color w:val="000000" w:themeColor="text1"/>
        </w:rPr>
        <w:t>Introduction</w:t>
      </w:r>
    </w:p>
    <w:p w14:paraId="007A2CDB" w14:textId="77777777" w:rsidR="00C231D8" w:rsidRPr="006531DA" w:rsidRDefault="00C231D8" w:rsidP="000057A4">
      <w:pPr>
        <w:pStyle w:val="paragraph"/>
        <w:spacing w:before="0" w:beforeAutospacing="0" w:after="0" w:afterAutospacing="0"/>
        <w:textAlignment w:val="baseline"/>
        <w:rPr>
          <w:rStyle w:val="eop"/>
          <w:rFonts w:ascii="Garamond" w:hAnsi="Garamond"/>
          <w:color w:val="000000" w:themeColor="text1"/>
        </w:rPr>
      </w:pPr>
    </w:p>
    <w:p w14:paraId="0D025603" w14:textId="6DED7BF6" w:rsidR="00C231D8" w:rsidRPr="006531DA" w:rsidRDefault="000057A4" w:rsidP="006531DA">
      <w:pPr>
        <w:pStyle w:val="paragraph"/>
        <w:numPr>
          <w:ilvl w:val="0"/>
          <w:numId w:val="27"/>
        </w:numPr>
        <w:spacing w:before="0" w:beforeAutospacing="0" w:after="0" w:afterAutospacing="0"/>
        <w:jc w:val="both"/>
        <w:textAlignment w:val="baseline"/>
        <w:rPr>
          <w:rFonts w:ascii="Garamond" w:hAnsi="Garamond"/>
          <w:color w:val="000000" w:themeColor="text1"/>
        </w:rPr>
      </w:pPr>
      <w:r w:rsidRPr="006531DA">
        <w:rPr>
          <w:rStyle w:val="normaltextrun"/>
          <w:rFonts w:ascii="Garamond" w:hAnsi="Garamond"/>
          <w:color w:val="000000" w:themeColor="text1"/>
        </w:rPr>
        <w:t xml:space="preserve">Thailand's </w:t>
      </w:r>
      <w:r w:rsidR="004A3232" w:rsidRPr="006531DA">
        <w:rPr>
          <w:rStyle w:val="eop"/>
          <w:rFonts w:ascii="Garamond" w:hAnsi="Garamond"/>
          <w:color w:val="000000" w:themeColor="text1"/>
        </w:rPr>
        <w:t>Southern border provinces (</w:t>
      </w:r>
      <w:r w:rsidRPr="006531DA">
        <w:rPr>
          <w:rStyle w:val="normaltextrun"/>
          <w:rFonts w:ascii="Garamond" w:hAnsi="Garamond"/>
          <w:color w:val="000000" w:themeColor="text1"/>
        </w:rPr>
        <w:t>S</w:t>
      </w:r>
      <w:r w:rsidR="002270EB" w:rsidRPr="006531DA">
        <w:rPr>
          <w:rStyle w:val="normaltextrun"/>
          <w:rFonts w:ascii="Garamond" w:hAnsi="Garamond"/>
          <w:color w:val="000000" w:themeColor="text1"/>
        </w:rPr>
        <w:t>BPs</w:t>
      </w:r>
      <w:r w:rsidR="004A3232" w:rsidRPr="006531DA">
        <w:rPr>
          <w:rStyle w:val="normaltextrun"/>
          <w:rFonts w:ascii="Garamond" w:hAnsi="Garamond"/>
          <w:color w:val="000000" w:themeColor="text1"/>
        </w:rPr>
        <w:t>)</w:t>
      </w:r>
      <w:r w:rsidRPr="006531DA">
        <w:rPr>
          <w:rStyle w:val="normaltextrun"/>
          <w:rFonts w:ascii="Garamond" w:hAnsi="Garamond"/>
          <w:color w:val="000000" w:themeColor="text1"/>
        </w:rPr>
        <w:t xml:space="preserve">, including </w:t>
      </w:r>
      <w:proofErr w:type="spellStart"/>
      <w:proofErr w:type="gramStart"/>
      <w:r w:rsidRPr="006531DA">
        <w:rPr>
          <w:rStyle w:val="normaltextrun"/>
          <w:rFonts w:ascii="Garamond" w:hAnsi="Garamond"/>
          <w:color w:val="000000" w:themeColor="text1"/>
        </w:rPr>
        <w:t>Pattani,Yala</w:t>
      </w:r>
      <w:proofErr w:type="spellEnd"/>
      <w:proofErr w:type="gramEnd"/>
      <w:r w:rsidRPr="006531DA">
        <w:rPr>
          <w:rStyle w:val="normaltextrun"/>
          <w:rFonts w:ascii="Garamond" w:hAnsi="Garamond"/>
          <w:color w:val="000000" w:themeColor="text1"/>
        </w:rPr>
        <w:t>, </w:t>
      </w:r>
      <w:proofErr w:type="spellStart"/>
      <w:r w:rsidRPr="006531DA">
        <w:rPr>
          <w:rStyle w:val="normaltextrun"/>
          <w:rFonts w:ascii="Garamond" w:hAnsi="Garamond"/>
          <w:color w:val="000000" w:themeColor="text1"/>
        </w:rPr>
        <w:t>Narrathiwat</w:t>
      </w:r>
      <w:proofErr w:type="spellEnd"/>
      <w:r w:rsidRPr="006531DA">
        <w:rPr>
          <w:rStyle w:val="normaltextrun"/>
          <w:rFonts w:ascii="Garamond" w:hAnsi="Garamond"/>
          <w:color w:val="000000" w:themeColor="text1"/>
        </w:rPr>
        <w:t> and four sub</w:t>
      </w:r>
      <w:r w:rsidRPr="006531DA">
        <w:rPr>
          <w:rStyle w:val="normaltextrun"/>
          <w:rFonts w:ascii="Garamond" w:hAnsi="Garamond"/>
          <w:color w:val="000000" w:themeColor="text1"/>
          <w:cs/>
        </w:rPr>
        <w:t>-</w:t>
      </w:r>
      <w:r w:rsidRPr="006531DA">
        <w:rPr>
          <w:rStyle w:val="normaltextrun"/>
          <w:rFonts w:ascii="Garamond" w:hAnsi="Garamond"/>
          <w:color w:val="000000" w:themeColor="text1"/>
        </w:rPr>
        <w:t>districts of Songkhla, are home to ethnic Malay</w:t>
      </w:r>
      <w:r w:rsidRPr="006531DA">
        <w:rPr>
          <w:rStyle w:val="normaltextrun"/>
          <w:rFonts w:ascii="Garamond" w:hAnsi="Garamond"/>
          <w:color w:val="000000" w:themeColor="text1"/>
          <w:cs/>
        </w:rPr>
        <w:t>-</w:t>
      </w:r>
      <w:r w:rsidRPr="006531DA">
        <w:rPr>
          <w:rStyle w:val="normaltextrun"/>
          <w:rFonts w:ascii="Garamond" w:hAnsi="Garamond"/>
          <w:color w:val="000000" w:themeColor="text1"/>
        </w:rPr>
        <w:t>Thais</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Malay</w:t>
      </w:r>
      <w:r w:rsidRPr="006531DA">
        <w:rPr>
          <w:rStyle w:val="normaltextrun"/>
          <w:rFonts w:ascii="Garamond" w:hAnsi="Garamond"/>
          <w:color w:val="000000" w:themeColor="text1"/>
          <w:cs/>
        </w:rPr>
        <w:t>-</w:t>
      </w:r>
      <w:r w:rsidRPr="006531DA">
        <w:rPr>
          <w:rStyle w:val="normaltextrun"/>
          <w:rFonts w:ascii="Garamond" w:hAnsi="Garamond"/>
          <w:color w:val="000000" w:themeColor="text1"/>
        </w:rPr>
        <w:t xml:space="preserve">Thais </w:t>
      </w:r>
      <w:r w:rsidR="00471FC0" w:rsidRPr="006531DA">
        <w:rPr>
          <w:rStyle w:val="normaltextrun"/>
          <w:rFonts w:ascii="Garamond" w:hAnsi="Garamond"/>
          <w:color w:val="000000" w:themeColor="text1"/>
        </w:rPr>
        <w:t>are T</w:t>
      </w:r>
      <w:r w:rsidRPr="006531DA">
        <w:rPr>
          <w:rStyle w:val="normaltextrun"/>
          <w:rFonts w:ascii="Garamond" w:hAnsi="Garamond"/>
          <w:color w:val="000000" w:themeColor="text1"/>
        </w:rPr>
        <w:t>ha</w:t>
      </w:r>
      <w:r w:rsidR="00D33A53" w:rsidRPr="006531DA">
        <w:rPr>
          <w:rStyle w:val="normaltextrun"/>
          <w:rFonts w:ascii="Garamond" w:hAnsi="Garamond"/>
          <w:color w:val="000000" w:themeColor="text1"/>
        </w:rPr>
        <w:t xml:space="preserve">iland's largest </w:t>
      </w:r>
      <w:r w:rsidR="00242CD8" w:rsidRPr="006531DA">
        <w:rPr>
          <w:rStyle w:val="normaltextrun"/>
          <w:rFonts w:ascii="Garamond" w:hAnsi="Garamond"/>
          <w:color w:val="000000" w:themeColor="text1"/>
        </w:rPr>
        <w:t xml:space="preserve">ethnic </w:t>
      </w:r>
      <w:r w:rsidR="00D33A53" w:rsidRPr="006531DA">
        <w:rPr>
          <w:rStyle w:val="normaltextrun"/>
          <w:rFonts w:ascii="Garamond" w:hAnsi="Garamond"/>
          <w:color w:val="000000" w:themeColor="text1"/>
        </w:rPr>
        <w:t>minority group,</w:t>
      </w:r>
      <w:r w:rsidR="0082075F" w:rsidRPr="006531DA">
        <w:rPr>
          <w:rStyle w:val="normaltextrun"/>
          <w:rFonts w:ascii="Garamond" w:hAnsi="Garamond"/>
          <w:color w:val="000000" w:themeColor="text1"/>
        </w:rPr>
        <w:t xml:space="preserve"> </w:t>
      </w:r>
      <w:r w:rsidRPr="006531DA">
        <w:rPr>
          <w:rStyle w:val="normaltextrun"/>
          <w:rFonts w:ascii="Garamond" w:hAnsi="Garamond"/>
          <w:color w:val="000000" w:themeColor="text1"/>
        </w:rPr>
        <w:t>numbering 1</w:t>
      </w:r>
      <w:r w:rsidRPr="006531DA">
        <w:rPr>
          <w:rStyle w:val="normaltextrun"/>
          <w:rFonts w:ascii="Garamond" w:hAnsi="Garamond"/>
          <w:color w:val="000000" w:themeColor="text1"/>
          <w:cs/>
        </w:rPr>
        <w:t>.</w:t>
      </w:r>
      <w:r w:rsidR="00D33A53" w:rsidRPr="006531DA">
        <w:rPr>
          <w:rStyle w:val="normaltextrun"/>
          <w:rFonts w:ascii="Garamond" w:hAnsi="Garamond"/>
          <w:color w:val="000000" w:themeColor="text1"/>
        </w:rPr>
        <w:t>5 million</w:t>
      </w:r>
      <w:r w:rsidR="00D33A53"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people who make up a predominantly Muslim and Malay speaking majority of</w:t>
      </w:r>
      <w:r w:rsidR="00C231D8" w:rsidRPr="006531DA">
        <w:rPr>
          <w:rStyle w:val="normaltextrun"/>
          <w:rFonts w:ascii="Garamond" w:hAnsi="Garamond"/>
          <w:color w:val="000000" w:themeColor="text1"/>
        </w:rPr>
        <w:t xml:space="preserve"> </w:t>
      </w:r>
      <w:r w:rsidRPr="006531DA">
        <w:rPr>
          <w:rStyle w:val="normaltextrun"/>
          <w:rFonts w:ascii="Garamond" w:hAnsi="Garamond"/>
          <w:color w:val="000000" w:themeColor="text1"/>
        </w:rPr>
        <w:t>the southernmost region</w:t>
      </w:r>
      <w:r w:rsidR="001126B5" w:rsidRPr="006531DA">
        <w:rPr>
          <w:rStyle w:val="Appelnotedebasdep"/>
          <w:rFonts w:ascii="Garamond" w:hAnsi="Garamond"/>
          <w:color w:val="000000" w:themeColor="text1"/>
          <w:sz w:val="24"/>
          <w:szCs w:val="24"/>
        </w:rPr>
        <w:footnoteReference w:id="1"/>
      </w:r>
      <w:r w:rsidR="00C231D8" w:rsidRPr="006531DA">
        <w:rPr>
          <w:rStyle w:val="normaltextrun"/>
          <w:rFonts w:ascii="Garamond" w:hAnsi="Garamond"/>
          <w:color w:val="000000" w:themeColor="text1"/>
        </w:rPr>
        <w:t xml:space="preserve">. </w:t>
      </w:r>
      <w:r w:rsidRPr="006531DA">
        <w:rPr>
          <w:rStyle w:val="normaltextrun"/>
          <w:rFonts w:ascii="Garamond" w:hAnsi="Garamond"/>
          <w:color w:val="000000" w:themeColor="text1"/>
        </w:rPr>
        <w:t>Muslims make up an average of </w:t>
      </w:r>
      <w:r w:rsidR="002270EB" w:rsidRPr="006531DA">
        <w:rPr>
          <w:rStyle w:val="normaltextrun"/>
          <w:rFonts w:ascii="Garamond" w:hAnsi="Garamond"/>
          <w:color w:val="000000" w:themeColor="text1"/>
        </w:rPr>
        <w:t>82</w:t>
      </w:r>
      <w:r w:rsidRPr="006531DA">
        <w:rPr>
          <w:rStyle w:val="normaltextrun"/>
          <w:rFonts w:ascii="Garamond" w:hAnsi="Garamond"/>
          <w:color w:val="000000" w:themeColor="text1"/>
          <w:cs/>
        </w:rPr>
        <w:t>.</w:t>
      </w:r>
      <w:r w:rsidR="002270EB" w:rsidRPr="006531DA">
        <w:rPr>
          <w:rStyle w:val="normaltextrun"/>
          <w:rFonts w:ascii="Garamond" w:hAnsi="Garamond"/>
          <w:color w:val="000000" w:themeColor="text1"/>
        </w:rPr>
        <w:t>6</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 xml:space="preserve">of the population of the </w:t>
      </w:r>
      <w:r w:rsidR="002270EB" w:rsidRPr="006531DA">
        <w:rPr>
          <w:rStyle w:val="normaltextrun"/>
          <w:rFonts w:ascii="Garamond" w:hAnsi="Garamond"/>
          <w:color w:val="000000" w:themeColor="text1"/>
        </w:rPr>
        <w:t>SBPs</w:t>
      </w:r>
      <w:r w:rsidR="002270EB" w:rsidRPr="006531DA">
        <w:rPr>
          <w:rStyle w:val="Appelnotedebasdep"/>
          <w:rFonts w:ascii="Garamond" w:hAnsi="Garamond"/>
          <w:color w:val="000000" w:themeColor="text1"/>
          <w:sz w:val="24"/>
          <w:szCs w:val="24"/>
        </w:rPr>
        <w:footnoteReference w:id="2"/>
      </w:r>
      <w:r w:rsidR="002270EB" w:rsidRPr="006531DA">
        <w:rPr>
          <w:rStyle w:val="normaltextrun"/>
          <w:rFonts w:ascii="Garamond" w:hAnsi="Garamond"/>
          <w:color w:val="000000" w:themeColor="text1"/>
        </w:rPr>
        <w:t xml:space="preserve"> </w:t>
      </w:r>
      <w:r w:rsidRPr="006531DA">
        <w:rPr>
          <w:rStyle w:val="normaltextrun"/>
          <w:rFonts w:ascii="Garamond" w:hAnsi="Garamond"/>
          <w:color w:val="000000" w:themeColor="text1"/>
        </w:rPr>
        <w:t>but just 4</w:t>
      </w:r>
      <w:r w:rsidRPr="006531DA">
        <w:rPr>
          <w:rStyle w:val="normaltextrun"/>
          <w:rFonts w:ascii="Garamond" w:hAnsi="Garamond"/>
          <w:color w:val="000000" w:themeColor="text1"/>
          <w:cs/>
        </w:rPr>
        <w:t>.</w:t>
      </w:r>
      <w:r w:rsidRPr="006531DA">
        <w:rPr>
          <w:rStyle w:val="normaltextrun"/>
          <w:rFonts w:ascii="Garamond" w:hAnsi="Garamond"/>
          <w:color w:val="000000" w:themeColor="text1"/>
        </w:rPr>
        <w:t>6</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of the total population of the country</w:t>
      </w:r>
      <w:r w:rsidRPr="006531DA">
        <w:rPr>
          <w:rStyle w:val="superscript"/>
          <w:rFonts w:ascii="Garamond" w:hAnsi="Garamond"/>
          <w:color w:val="000000" w:themeColor="text1"/>
          <w:vertAlign w:val="superscript"/>
        </w:rPr>
        <w:t>2</w:t>
      </w:r>
      <w:r w:rsidRPr="006531DA">
        <w:rPr>
          <w:rStyle w:val="normaltextrun"/>
          <w:rFonts w:ascii="Garamond" w:hAnsi="Garamond"/>
          <w:color w:val="000000" w:themeColor="text1"/>
          <w:cs/>
        </w:rPr>
        <w:t>.</w:t>
      </w:r>
      <w:r w:rsidRPr="006531DA">
        <w:rPr>
          <w:rStyle w:val="normaltextrun"/>
          <w:rFonts w:ascii="Garamond" w:hAnsi="Garamond"/>
          <w:color w:val="000000" w:themeColor="text1"/>
        </w:rPr>
        <w:t> However, only 18 per cent of Thai Muslims are ethnic Malays</w:t>
      </w:r>
      <w:r w:rsidRPr="006531DA">
        <w:rPr>
          <w:rStyle w:val="superscript"/>
          <w:rFonts w:ascii="Garamond" w:hAnsi="Garamond"/>
          <w:color w:val="000000" w:themeColor="text1"/>
          <w:vertAlign w:val="superscript"/>
        </w:rPr>
        <w:t>3</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Thai is the official state language but </w:t>
      </w:r>
      <w:r w:rsidR="002270EB" w:rsidRPr="006531DA">
        <w:rPr>
          <w:rStyle w:val="normaltextrun"/>
          <w:rFonts w:ascii="Garamond" w:hAnsi="Garamond"/>
          <w:color w:val="000000" w:themeColor="text1"/>
        </w:rPr>
        <w:t xml:space="preserve">mother tongue </w:t>
      </w:r>
      <w:r w:rsidR="004E50B8" w:rsidRPr="006531DA">
        <w:rPr>
          <w:rStyle w:val="normaltextrun"/>
          <w:rFonts w:ascii="Garamond" w:hAnsi="Garamond"/>
          <w:color w:val="000000" w:themeColor="text1"/>
        </w:rPr>
        <w:t xml:space="preserve">Malay or Pattani </w:t>
      </w:r>
      <w:proofErr w:type="spellStart"/>
      <w:r w:rsidRPr="006531DA">
        <w:rPr>
          <w:rStyle w:val="normaltextrun"/>
          <w:rFonts w:ascii="Garamond" w:hAnsi="Garamond"/>
          <w:color w:val="000000" w:themeColor="text1"/>
        </w:rPr>
        <w:t>Mala</w:t>
      </w:r>
      <w:r w:rsidR="002270EB" w:rsidRPr="006531DA">
        <w:rPr>
          <w:rStyle w:val="normaltextrun"/>
          <w:rFonts w:ascii="Garamond" w:hAnsi="Garamond"/>
          <w:color w:val="000000" w:themeColor="text1"/>
        </w:rPr>
        <w:t>y</w:t>
      </w:r>
      <w:r w:rsidR="004E50B8" w:rsidRPr="006531DA">
        <w:rPr>
          <w:rStyle w:val="normaltextrun"/>
          <w:rFonts w:ascii="Garamond" w:hAnsi="Garamond"/>
          <w:color w:val="000000" w:themeColor="text1"/>
        </w:rPr>
        <w:t>u</w:t>
      </w:r>
      <w:proofErr w:type="spellEnd"/>
      <w:r w:rsidR="002270EB" w:rsidRPr="006531DA">
        <w:rPr>
          <w:rStyle w:val="normaltextrun"/>
          <w:rFonts w:ascii="Garamond" w:hAnsi="Garamond"/>
          <w:color w:val="000000" w:themeColor="text1"/>
        </w:rPr>
        <w:t xml:space="preserve"> </w:t>
      </w:r>
      <w:r w:rsidRPr="006531DA">
        <w:rPr>
          <w:rStyle w:val="normaltextrun"/>
          <w:rFonts w:ascii="Garamond" w:hAnsi="Garamond"/>
          <w:color w:val="000000" w:themeColor="text1"/>
        </w:rPr>
        <w:t>speakers account for an average of 74</w:t>
      </w:r>
      <w:r w:rsidRPr="006531DA">
        <w:rPr>
          <w:rStyle w:val="normaltextrun"/>
          <w:rFonts w:ascii="Garamond" w:hAnsi="Garamond"/>
          <w:color w:val="000000" w:themeColor="text1"/>
          <w:cs/>
        </w:rPr>
        <w:t>.</w:t>
      </w:r>
      <w:r w:rsidRPr="006531DA">
        <w:rPr>
          <w:rStyle w:val="normaltextrun"/>
          <w:rFonts w:ascii="Garamond" w:hAnsi="Garamond"/>
          <w:color w:val="000000" w:themeColor="text1"/>
        </w:rPr>
        <w:t>4</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of the population of the three southernmost provinces and Chinese speakers 1</w:t>
      </w:r>
      <w:r w:rsidRPr="006531DA">
        <w:rPr>
          <w:rStyle w:val="normaltextrun"/>
          <w:rFonts w:ascii="Garamond" w:hAnsi="Garamond"/>
          <w:color w:val="000000" w:themeColor="text1"/>
          <w:cs/>
        </w:rPr>
        <w:t>.</w:t>
      </w:r>
      <w:r w:rsidRPr="006531DA">
        <w:rPr>
          <w:rStyle w:val="normaltextrun"/>
          <w:rFonts w:ascii="Garamond" w:hAnsi="Garamond"/>
          <w:color w:val="000000" w:themeColor="text1"/>
        </w:rPr>
        <w:t>4</w:t>
      </w:r>
      <w:r w:rsidRPr="006531DA">
        <w:rPr>
          <w:rStyle w:val="normaltextrun"/>
          <w:rFonts w:ascii="Garamond" w:hAnsi="Garamond"/>
          <w:color w:val="000000" w:themeColor="text1"/>
          <w:cs/>
        </w:rPr>
        <w:t>%</w:t>
      </w:r>
      <w:r w:rsidR="00806462" w:rsidRPr="006531DA">
        <w:rPr>
          <w:rStyle w:val="Appelnotedebasdep"/>
          <w:rFonts w:ascii="Garamond" w:hAnsi="Garamond"/>
          <w:color w:val="000000" w:themeColor="text1"/>
          <w:sz w:val="24"/>
          <w:szCs w:val="24"/>
        </w:rPr>
        <w:footnoteReference w:id="3"/>
      </w:r>
      <w:r w:rsidRPr="006531DA">
        <w:rPr>
          <w:rStyle w:val="normaltextrun"/>
          <w:rFonts w:ascii="Garamond" w:hAnsi="Garamond"/>
          <w:color w:val="000000" w:themeColor="text1"/>
          <w:cs/>
        </w:rPr>
        <w:t>.</w:t>
      </w:r>
      <w:r w:rsidRPr="006531DA">
        <w:rPr>
          <w:rStyle w:val="normaltextrun"/>
          <w:rFonts w:ascii="Garamond" w:hAnsi="Garamond"/>
          <w:color w:val="000000" w:themeColor="text1"/>
        </w:rPr>
        <w:t xml:space="preserve">  </w:t>
      </w:r>
      <w:r w:rsidR="00D1640E" w:rsidRPr="006531DA">
        <w:rPr>
          <w:rStyle w:val="normaltextrun"/>
          <w:rFonts w:ascii="Garamond" w:hAnsi="Garamond"/>
          <w:color w:val="000000" w:themeColor="text1"/>
        </w:rPr>
        <w:t>Several thousand people use</w:t>
      </w:r>
      <w:r w:rsidR="00814DCD" w:rsidRPr="006531DA">
        <w:rPr>
          <w:rStyle w:val="normaltextrun"/>
          <w:rFonts w:ascii="Garamond" w:hAnsi="Garamond"/>
          <w:color w:val="000000" w:themeColor="text1"/>
        </w:rPr>
        <w:t xml:space="preserve"> </w:t>
      </w:r>
      <w:r w:rsidR="004E50B8" w:rsidRPr="006531DA">
        <w:rPr>
          <w:rStyle w:val="normaltextrun"/>
          <w:rFonts w:ascii="Garamond" w:hAnsi="Garamond"/>
          <w:color w:val="000000" w:themeColor="text1"/>
        </w:rPr>
        <w:t xml:space="preserve">a </w:t>
      </w:r>
      <w:r w:rsidR="00814DCD" w:rsidRPr="006531DA">
        <w:rPr>
          <w:rStyle w:val="normaltextrun"/>
          <w:rFonts w:ascii="Garamond" w:hAnsi="Garamond"/>
          <w:color w:val="000000" w:themeColor="text1"/>
        </w:rPr>
        <w:t xml:space="preserve">sign language </w:t>
      </w:r>
      <w:r w:rsidR="00D1640E" w:rsidRPr="006531DA">
        <w:rPr>
          <w:rStyle w:val="normaltextrun"/>
          <w:rFonts w:ascii="Garamond" w:hAnsi="Garamond"/>
          <w:color w:val="000000" w:themeColor="text1"/>
        </w:rPr>
        <w:t>as their first language in the region</w:t>
      </w:r>
      <w:r w:rsidR="00814DCD" w:rsidRPr="006531DA">
        <w:rPr>
          <w:rStyle w:val="normaltextrun"/>
          <w:rFonts w:ascii="Garamond" w:hAnsi="Garamond"/>
          <w:color w:val="000000" w:themeColor="text1"/>
        </w:rPr>
        <w:t>.</w:t>
      </w:r>
      <w:r w:rsidR="004E50B8" w:rsidRPr="006531DA">
        <w:rPr>
          <w:rStyle w:val="normaltextrun"/>
          <w:rFonts w:ascii="Garamond" w:hAnsi="Garamond"/>
          <w:color w:val="000000" w:themeColor="text1"/>
        </w:rPr>
        <w:t xml:space="preserve"> Thai sign language is used in official settings and by those who have received formal </w:t>
      </w:r>
      <w:proofErr w:type="gramStart"/>
      <w:r w:rsidR="004E50B8" w:rsidRPr="006531DA">
        <w:rPr>
          <w:rStyle w:val="normaltextrun"/>
          <w:rFonts w:ascii="Garamond" w:hAnsi="Garamond"/>
          <w:color w:val="000000" w:themeColor="text1"/>
        </w:rPr>
        <w:t>education</w:t>
      </w:r>
      <w:proofErr w:type="gramEnd"/>
      <w:r w:rsidR="004E50B8" w:rsidRPr="006531DA">
        <w:rPr>
          <w:rStyle w:val="normaltextrun"/>
          <w:rFonts w:ascii="Garamond" w:hAnsi="Garamond"/>
          <w:color w:val="000000" w:themeColor="text1"/>
        </w:rPr>
        <w:t xml:space="preserve"> but many people use an unofficial form of </w:t>
      </w:r>
      <w:r w:rsidR="0071380C" w:rsidRPr="006531DA">
        <w:rPr>
          <w:rStyle w:val="normaltextrun"/>
          <w:rFonts w:ascii="Garamond" w:hAnsi="Garamond"/>
          <w:color w:val="000000" w:themeColor="text1"/>
        </w:rPr>
        <w:t xml:space="preserve">local </w:t>
      </w:r>
      <w:proofErr w:type="spellStart"/>
      <w:r w:rsidR="004E50B8" w:rsidRPr="006531DA">
        <w:rPr>
          <w:rStyle w:val="normaltextrun"/>
          <w:rFonts w:ascii="Garamond" w:hAnsi="Garamond"/>
          <w:color w:val="000000" w:themeColor="text1"/>
        </w:rPr>
        <w:t>Malayu</w:t>
      </w:r>
      <w:proofErr w:type="spellEnd"/>
      <w:r w:rsidR="004E50B8" w:rsidRPr="006531DA">
        <w:rPr>
          <w:rStyle w:val="normaltextrun"/>
          <w:rFonts w:ascii="Garamond" w:hAnsi="Garamond"/>
          <w:color w:val="000000" w:themeColor="text1"/>
        </w:rPr>
        <w:t xml:space="preserve"> sign language in their daily lives and are not fluent in Thai sign language.  </w:t>
      </w:r>
      <w:r w:rsidR="00814DCD" w:rsidRPr="006531DA">
        <w:rPr>
          <w:rStyle w:val="normaltextrun"/>
          <w:rFonts w:ascii="Garamond" w:hAnsi="Garamond"/>
          <w:color w:val="000000" w:themeColor="text1"/>
        </w:rPr>
        <w:t xml:space="preserve"> </w:t>
      </w:r>
      <w:r w:rsidR="002C07CE" w:rsidRPr="006531DA">
        <w:rPr>
          <w:rFonts w:ascii="Garamond" w:hAnsi="Garamond"/>
          <w:color w:val="000000" w:themeColor="text1"/>
          <w:cs/>
          <w:lang w:val="en-US"/>
        </w:rPr>
        <w:t xml:space="preserve">    </w:t>
      </w:r>
      <w:r w:rsidR="002C07CE" w:rsidRPr="006531DA">
        <w:rPr>
          <w:rFonts w:ascii="Garamond" w:hAnsi="Garamond" w:cs="Angsana New"/>
          <w:vanish/>
          <w:color w:val="000000" w:themeColor="text1"/>
          <w:cs/>
          <w:lang w:val="en-US"/>
        </w:rPr>
        <w:t>ส่วนบนของฟอร์มส่วนล่างของฟอร์ม</w:t>
      </w:r>
    </w:p>
    <w:p w14:paraId="650D6685" w14:textId="218B5B4E" w:rsidR="00C231D8" w:rsidRPr="006531DA" w:rsidRDefault="00322474" w:rsidP="006531DA">
      <w:pPr>
        <w:pStyle w:val="paragraph"/>
        <w:numPr>
          <w:ilvl w:val="0"/>
          <w:numId w:val="27"/>
        </w:numPr>
        <w:spacing w:before="0" w:beforeAutospacing="0" w:after="0" w:afterAutospacing="0"/>
        <w:jc w:val="both"/>
        <w:textAlignment w:val="baseline"/>
        <w:rPr>
          <w:rStyle w:val="eop"/>
          <w:rFonts w:ascii="Garamond" w:hAnsi="Garamond"/>
          <w:color w:val="000000" w:themeColor="text1"/>
        </w:rPr>
      </w:pPr>
      <w:r w:rsidRPr="006531DA">
        <w:rPr>
          <w:rStyle w:val="eop"/>
          <w:rFonts w:ascii="Garamond" w:hAnsi="Garamond"/>
          <w:color w:val="000000" w:themeColor="text1"/>
        </w:rPr>
        <w:t> </w:t>
      </w:r>
      <w:r w:rsidR="000057A4" w:rsidRPr="006531DA">
        <w:rPr>
          <w:rStyle w:val="normaltextrun"/>
          <w:rFonts w:ascii="Garamond" w:hAnsi="Garamond"/>
          <w:color w:val="000000" w:themeColor="text1"/>
        </w:rPr>
        <w:t>Official statistics </w:t>
      </w:r>
      <w:r w:rsidR="001336D0" w:rsidRPr="006531DA">
        <w:rPr>
          <w:rStyle w:val="normaltextrun"/>
          <w:rFonts w:ascii="Garamond" w:hAnsi="Garamond"/>
          <w:color w:val="000000" w:themeColor="text1"/>
        </w:rPr>
        <w:t xml:space="preserve">from 2020 </w:t>
      </w:r>
      <w:r w:rsidR="000057A4" w:rsidRPr="006531DA">
        <w:rPr>
          <w:rStyle w:val="normaltextrun"/>
          <w:rFonts w:ascii="Garamond" w:hAnsi="Garamond"/>
          <w:color w:val="000000" w:themeColor="text1"/>
        </w:rPr>
        <w:t xml:space="preserve">put registered numbers of persons with disabilities </w:t>
      </w:r>
      <w:r w:rsidR="009E370F" w:rsidRPr="006531DA">
        <w:rPr>
          <w:rStyle w:val="normaltextrun"/>
          <w:rFonts w:ascii="Garamond" w:hAnsi="Garamond"/>
          <w:color w:val="000000" w:themeColor="text1"/>
        </w:rPr>
        <w:t>(</w:t>
      </w:r>
      <w:r w:rsidR="000057A4" w:rsidRPr="006531DA">
        <w:rPr>
          <w:rStyle w:val="normaltextrun"/>
          <w:rFonts w:ascii="Garamond" w:hAnsi="Garamond"/>
          <w:color w:val="000000" w:themeColor="text1"/>
        </w:rPr>
        <w:t>PWD</w:t>
      </w:r>
      <w:r w:rsidR="009E370F" w:rsidRPr="006531DA">
        <w:rPr>
          <w:rStyle w:val="normaltextrun"/>
          <w:rFonts w:ascii="Garamond" w:hAnsi="Garamond"/>
          <w:color w:val="000000" w:themeColor="text1"/>
        </w:rPr>
        <w:t>)</w:t>
      </w:r>
      <w:r w:rsidR="000057A4" w:rsidRPr="006531DA">
        <w:rPr>
          <w:rStyle w:val="normaltextrun"/>
          <w:rFonts w:ascii="Garamond" w:hAnsi="Garamond"/>
          <w:color w:val="000000" w:themeColor="text1"/>
        </w:rPr>
        <w:t> in the three southernmost provinces at 51,920 persons </w:t>
      </w:r>
      <w:r w:rsidR="009E370F" w:rsidRPr="006531DA">
        <w:rPr>
          <w:rStyle w:val="normaltextrun"/>
          <w:rFonts w:ascii="Garamond" w:hAnsi="Garamond"/>
          <w:color w:val="000000" w:themeColor="text1"/>
        </w:rPr>
        <w:t>(</w:t>
      </w:r>
      <w:r w:rsidR="000057A4" w:rsidRPr="006531DA">
        <w:rPr>
          <w:rStyle w:val="normaltextrun"/>
          <w:rFonts w:ascii="Garamond" w:hAnsi="Garamond"/>
          <w:color w:val="000000" w:themeColor="text1"/>
        </w:rPr>
        <w:t>23,072 women and 28,848 men</w:t>
      </w:r>
      <w:r w:rsidR="009E370F" w:rsidRPr="006531DA">
        <w:rPr>
          <w:rStyle w:val="normaltextrun"/>
          <w:rFonts w:ascii="Garamond" w:hAnsi="Garamond"/>
          <w:color w:val="000000" w:themeColor="text1"/>
        </w:rPr>
        <w:t>)</w:t>
      </w:r>
      <w:r w:rsidR="000057A4" w:rsidRPr="006531DA">
        <w:rPr>
          <w:rStyle w:val="normaltextrun"/>
          <w:rFonts w:ascii="Garamond" w:hAnsi="Garamond"/>
          <w:color w:val="000000" w:themeColor="text1"/>
          <w:cs/>
        </w:rPr>
        <w:t xml:space="preserve"> </w:t>
      </w:r>
      <w:r w:rsidR="000057A4" w:rsidRPr="006531DA">
        <w:rPr>
          <w:rStyle w:val="normaltextrun"/>
          <w:rFonts w:ascii="Garamond" w:hAnsi="Garamond"/>
          <w:color w:val="000000" w:themeColor="text1"/>
        </w:rPr>
        <w:t>or 2</w:t>
      </w:r>
      <w:r w:rsidR="000057A4" w:rsidRPr="006531DA">
        <w:rPr>
          <w:rStyle w:val="normaltextrun"/>
          <w:rFonts w:ascii="Garamond" w:hAnsi="Garamond"/>
          <w:color w:val="000000" w:themeColor="text1"/>
          <w:cs/>
        </w:rPr>
        <w:t>.</w:t>
      </w:r>
      <w:r w:rsidR="000057A4" w:rsidRPr="006531DA">
        <w:rPr>
          <w:rStyle w:val="normaltextrun"/>
          <w:rFonts w:ascii="Garamond" w:hAnsi="Garamond"/>
          <w:color w:val="000000" w:themeColor="text1"/>
        </w:rPr>
        <w:t>5</w:t>
      </w:r>
      <w:r w:rsidR="009E370F" w:rsidRPr="006531DA">
        <w:rPr>
          <w:rStyle w:val="normaltextrun"/>
          <w:rFonts w:ascii="Garamond" w:hAnsi="Garamond"/>
          <w:color w:val="000000" w:themeColor="text1"/>
        </w:rPr>
        <w:t>%</w:t>
      </w:r>
      <w:r w:rsidR="000057A4" w:rsidRPr="006531DA">
        <w:rPr>
          <w:rStyle w:val="normaltextrun"/>
          <w:rFonts w:ascii="Garamond" w:hAnsi="Garamond"/>
          <w:color w:val="000000" w:themeColor="text1"/>
          <w:cs/>
        </w:rPr>
        <w:t xml:space="preserve"> </w:t>
      </w:r>
      <w:r w:rsidR="000057A4" w:rsidRPr="006531DA">
        <w:rPr>
          <w:rStyle w:val="normaltextrun"/>
          <w:rFonts w:ascii="Garamond" w:hAnsi="Garamond"/>
          <w:color w:val="000000" w:themeColor="text1"/>
        </w:rPr>
        <w:t>of</w:t>
      </w:r>
      <w:r w:rsidR="00C231D8" w:rsidRPr="006531DA">
        <w:rPr>
          <w:rStyle w:val="normaltextrun"/>
          <w:rFonts w:ascii="Garamond" w:hAnsi="Garamond"/>
          <w:color w:val="000000" w:themeColor="text1"/>
        </w:rPr>
        <w:t xml:space="preserve"> </w:t>
      </w:r>
      <w:r w:rsidR="000057A4" w:rsidRPr="006531DA">
        <w:rPr>
          <w:rStyle w:val="normaltextrun"/>
          <w:rFonts w:ascii="Garamond" w:hAnsi="Garamond"/>
          <w:color w:val="000000" w:themeColor="text1"/>
        </w:rPr>
        <w:t>the provincial populations</w:t>
      </w:r>
      <w:r w:rsidR="00E5570C" w:rsidRPr="006531DA">
        <w:rPr>
          <w:rStyle w:val="Appelnotedebasdep"/>
          <w:rFonts w:ascii="Garamond" w:hAnsi="Garamond"/>
          <w:color w:val="000000" w:themeColor="text1"/>
          <w:sz w:val="24"/>
          <w:szCs w:val="24"/>
        </w:rPr>
        <w:footnoteReference w:id="4"/>
      </w:r>
      <w:r w:rsidR="000057A4" w:rsidRPr="006531DA">
        <w:rPr>
          <w:rStyle w:val="normaltextrun"/>
          <w:rFonts w:ascii="Garamond" w:hAnsi="Garamond"/>
          <w:color w:val="000000" w:themeColor="text1"/>
          <w:cs/>
        </w:rPr>
        <w:t>.</w:t>
      </w:r>
      <w:r w:rsidR="00E5570C" w:rsidRPr="006531DA">
        <w:rPr>
          <w:rStyle w:val="normaltextrun"/>
          <w:rFonts w:ascii="Garamond" w:hAnsi="Garamond"/>
          <w:color w:val="000000" w:themeColor="text1"/>
        </w:rPr>
        <w:t xml:space="preserve"> </w:t>
      </w:r>
      <w:r w:rsidR="000057A4" w:rsidRPr="006531DA">
        <w:rPr>
          <w:rStyle w:val="normaltextrun"/>
          <w:rFonts w:ascii="Garamond" w:hAnsi="Garamond"/>
          <w:color w:val="000000" w:themeColor="text1"/>
        </w:rPr>
        <w:t xml:space="preserve">However, due to the barriers in national citizen and disability registration, </w:t>
      </w:r>
      <w:r w:rsidR="002442B9" w:rsidRPr="006531DA">
        <w:rPr>
          <w:rStyle w:val="normaltextrun"/>
          <w:rFonts w:ascii="Garamond" w:hAnsi="Garamond"/>
          <w:color w:val="000000" w:themeColor="text1"/>
        </w:rPr>
        <w:t xml:space="preserve">such as the complex process to obtain the correct documentation, </w:t>
      </w:r>
      <w:r w:rsidR="000057A4" w:rsidRPr="006531DA">
        <w:rPr>
          <w:rStyle w:val="normaltextrun"/>
          <w:rFonts w:ascii="Garamond" w:hAnsi="Garamond"/>
          <w:color w:val="000000" w:themeColor="text1"/>
        </w:rPr>
        <w:t>actual numbers of PWD in the SBPs are likely to be higher</w:t>
      </w:r>
      <w:r w:rsidR="000057A4" w:rsidRPr="006531DA">
        <w:rPr>
          <w:rStyle w:val="normaltextrun"/>
          <w:rFonts w:ascii="Garamond" w:hAnsi="Garamond"/>
          <w:color w:val="000000" w:themeColor="text1"/>
          <w:cs/>
        </w:rPr>
        <w:t>.</w:t>
      </w:r>
      <w:r w:rsidR="000057A4" w:rsidRPr="006531DA">
        <w:rPr>
          <w:rStyle w:val="normaltextrun"/>
          <w:rFonts w:ascii="Garamond" w:hAnsi="Garamond"/>
          <w:color w:val="000000" w:themeColor="text1"/>
        </w:rPr>
        <w:t xml:space="preserve"> Disability data is not disaggregated by ethnicity nor religion and so numbers of PWD belonging to minority groups are unknown, although </w:t>
      </w:r>
      <w:r w:rsidR="00AB3560" w:rsidRPr="006531DA">
        <w:rPr>
          <w:rStyle w:val="normaltextrun"/>
          <w:rFonts w:ascii="Garamond" w:hAnsi="Garamond"/>
          <w:color w:val="000000" w:themeColor="text1"/>
        </w:rPr>
        <w:t>census data indicates</w:t>
      </w:r>
      <w:r w:rsidR="000057A4" w:rsidRPr="006531DA">
        <w:rPr>
          <w:rStyle w:val="normaltextrun"/>
          <w:rFonts w:ascii="Garamond" w:hAnsi="Garamond"/>
          <w:color w:val="000000" w:themeColor="text1"/>
          <w:cs/>
        </w:rPr>
        <w:t xml:space="preserve"> </w:t>
      </w:r>
      <w:r w:rsidR="000057A4" w:rsidRPr="006531DA">
        <w:rPr>
          <w:rStyle w:val="normaltextrun"/>
          <w:rFonts w:ascii="Garamond" w:hAnsi="Garamond"/>
          <w:color w:val="000000" w:themeColor="text1"/>
        </w:rPr>
        <w:t>that a majority</w:t>
      </w:r>
      <w:r w:rsidR="002E54FA" w:rsidRPr="006531DA">
        <w:rPr>
          <w:rStyle w:val="normaltextrun"/>
          <w:rFonts w:ascii="Garamond" w:hAnsi="Garamond"/>
          <w:color w:val="000000" w:themeColor="text1"/>
        </w:rPr>
        <w:t xml:space="preserve"> of PWDs in the SBPs </w:t>
      </w:r>
      <w:r w:rsidR="000057A4" w:rsidRPr="006531DA">
        <w:rPr>
          <w:rStyle w:val="normaltextrun"/>
          <w:rFonts w:ascii="Garamond" w:hAnsi="Garamond"/>
          <w:color w:val="000000" w:themeColor="text1"/>
        </w:rPr>
        <w:t>are</w:t>
      </w:r>
      <w:r w:rsidR="00AB3560" w:rsidRPr="006531DA">
        <w:rPr>
          <w:rStyle w:val="normaltextrun"/>
          <w:rFonts w:ascii="Garamond" w:hAnsi="Garamond"/>
          <w:color w:val="000000" w:themeColor="text1"/>
        </w:rPr>
        <w:t xml:space="preserve"> likely to be</w:t>
      </w:r>
      <w:r w:rsidR="000057A4" w:rsidRPr="006531DA">
        <w:rPr>
          <w:rStyle w:val="normaltextrun"/>
          <w:rFonts w:ascii="Garamond" w:hAnsi="Garamond"/>
          <w:color w:val="000000" w:themeColor="text1"/>
        </w:rPr>
        <w:t xml:space="preserve"> Malay</w:t>
      </w:r>
      <w:r w:rsidR="000057A4" w:rsidRPr="006531DA">
        <w:rPr>
          <w:rStyle w:val="normaltextrun"/>
          <w:rFonts w:ascii="Garamond" w:hAnsi="Garamond"/>
          <w:color w:val="000000" w:themeColor="text1"/>
          <w:cs/>
        </w:rPr>
        <w:t>-</w:t>
      </w:r>
      <w:r w:rsidR="00C34F67" w:rsidRPr="006531DA">
        <w:rPr>
          <w:rStyle w:val="normaltextrun"/>
          <w:rFonts w:ascii="Garamond" w:hAnsi="Garamond"/>
          <w:color w:val="000000" w:themeColor="text1"/>
        </w:rPr>
        <w:t>Muslim</w:t>
      </w:r>
      <w:r w:rsidR="002E54FA" w:rsidRPr="006531DA">
        <w:rPr>
          <w:rStyle w:val="normaltextrun"/>
          <w:rFonts w:ascii="Garamond" w:hAnsi="Garamond"/>
          <w:color w:val="000000" w:themeColor="text1"/>
        </w:rPr>
        <w:t>, with a smaller number identifying as Sino</w:t>
      </w:r>
      <w:r w:rsidR="002E54FA" w:rsidRPr="006531DA">
        <w:rPr>
          <w:rStyle w:val="normaltextrun"/>
          <w:rFonts w:ascii="Garamond" w:hAnsi="Garamond"/>
          <w:color w:val="000000" w:themeColor="text1"/>
          <w:cs/>
        </w:rPr>
        <w:t>-</w:t>
      </w:r>
      <w:r w:rsidR="002E54FA" w:rsidRPr="006531DA">
        <w:rPr>
          <w:rStyle w:val="normaltextrun"/>
          <w:rFonts w:ascii="Garamond" w:hAnsi="Garamond"/>
          <w:color w:val="000000" w:themeColor="text1"/>
        </w:rPr>
        <w:t>Thai or with other ethnic or religious groups</w:t>
      </w:r>
      <w:r w:rsidR="000057A4" w:rsidRPr="006531DA">
        <w:rPr>
          <w:rStyle w:val="normaltextrun"/>
          <w:rFonts w:ascii="Garamond" w:hAnsi="Garamond"/>
          <w:color w:val="000000" w:themeColor="text1"/>
          <w:cs/>
        </w:rPr>
        <w:t>.</w:t>
      </w:r>
      <w:r w:rsidR="000057A4" w:rsidRPr="006531DA">
        <w:rPr>
          <w:rStyle w:val="normaltextrun"/>
          <w:rFonts w:ascii="Garamond" w:hAnsi="Garamond"/>
          <w:color w:val="000000" w:themeColor="text1"/>
        </w:rPr>
        <w:t> </w:t>
      </w:r>
      <w:r w:rsidR="000057A4" w:rsidRPr="006531DA">
        <w:rPr>
          <w:rStyle w:val="eop"/>
          <w:rFonts w:ascii="Garamond" w:hAnsi="Garamond"/>
          <w:color w:val="000000" w:themeColor="text1"/>
        </w:rPr>
        <w:t> </w:t>
      </w:r>
    </w:p>
    <w:p w14:paraId="59AF47B2" w14:textId="5DB502F5" w:rsidR="00C231D8" w:rsidRPr="006531DA" w:rsidRDefault="00AB3560" w:rsidP="006531DA">
      <w:pPr>
        <w:pStyle w:val="paragraph"/>
        <w:numPr>
          <w:ilvl w:val="0"/>
          <w:numId w:val="27"/>
        </w:numPr>
        <w:spacing w:before="0" w:beforeAutospacing="0" w:after="0" w:afterAutospacing="0"/>
        <w:jc w:val="both"/>
        <w:textAlignment w:val="baseline"/>
        <w:rPr>
          <w:rStyle w:val="eop"/>
          <w:rFonts w:ascii="Garamond" w:hAnsi="Garamond"/>
          <w:color w:val="000000" w:themeColor="text1"/>
        </w:rPr>
      </w:pPr>
      <w:r w:rsidRPr="006531DA">
        <w:rPr>
          <w:rStyle w:val="eop"/>
          <w:rFonts w:ascii="Garamond" w:hAnsi="Garamond"/>
          <w:color w:val="000000" w:themeColor="text1"/>
        </w:rPr>
        <w:t>The unrest in the SBPs remains ongoing</w:t>
      </w:r>
      <w:r w:rsidRPr="006531DA">
        <w:rPr>
          <w:rStyle w:val="eop"/>
          <w:rFonts w:ascii="Garamond" w:hAnsi="Garamond"/>
          <w:color w:val="000000" w:themeColor="text1"/>
          <w:cs/>
        </w:rPr>
        <w:t xml:space="preserve">. </w:t>
      </w:r>
      <w:r w:rsidRPr="006531DA">
        <w:rPr>
          <w:rStyle w:val="eop"/>
          <w:rFonts w:ascii="Garamond" w:hAnsi="Garamond"/>
          <w:color w:val="000000" w:themeColor="text1"/>
        </w:rPr>
        <w:t>From January 2004 to June 2019, there were a total of 20,323 incidents, 6,997 deaths and 13,143 casualties</w:t>
      </w:r>
      <w:r w:rsidR="00935D19" w:rsidRPr="006531DA">
        <w:rPr>
          <w:rStyle w:val="Appelnotedebasdep"/>
          <w:rFonts w:ascii="Garamond" w:hAnsi="Garamond"/>
          <w:color w:val="000000" w:themeColor="text1"/>
          <w:sz w:val="24"/>
          <w:szCs w:val="24"/>
        </w:rPr>
        <w:footnoteReference w:id="5"/>
      </w:r>
      <w:r w:rsidRPr="006531DA">
        <w:rPr>
          <w:rStyle w:val="eop"/>
          <w:rFonts w:ascii="Garamond" w:hAnsi="Garamond"/>
          <w:color w:val="000000" w:themeColor="text1"/>
          <w:cs/>
        </w:rPr>
        <w:t xml:space="preserve">. </w:t>
      </w:r>
      <w:r w:rsidRPr="006531DA">
        <w:rPr>
          <w:rStyle w:val="eop"/>
          <w:rFonts w:ascii="Garamond" w:hAnsi="Garamond"/>
          <w:color w:val="000000" w:themeColor="text1"/>
        </w:rPr>
        <w:t>Although Malay</w:t>
      </w:r>
      <w:r w:rsidRPr="006531DA">
        <w:rPr>
          <w:rStyle w:val="eop"/>
          <w:rFonts w:ascii="Garamond" w:hAnsi="Garamond"/>
          <w:color w:val="000000" w:themeColor="text1"/>
          <w:cs/>
        </w:rPr>
        <w:t>-</w:t>
      </w:r>
      <w:r w:rsidRPr="006531DA">
        <w:rPr>
          <w:rStyle w:val="eop"/>
          <w:rFonts w:ascii="Garamond" w:hAnsi="Garamond"/>
          <w:color w:val="000000" w:themeColor="text1"/>
        </w:rPr>
        <w:t>Muslims have made up a majority of those killed and no community remains unaffected by the conflict, Thai</w:t>
      </w:r>
      <w:r w:rsidRPr="006531DA">
        <w:rPr>
          <w:rStyle w:val="eop"/>
          <w:rFonts w:ascii="Garamond" w:hAnsi="Garamond"/>
          <w:color w:val="000000" w:themeColor="text1"/>
          <w:cs/>
        </w:rPr>
        <w:t>-</w:t>
      </w:r>
      <w:r w:rsidRPr="006531DA">
        <w:rPr>
          <w:rStyle w:val="eop"/>
          <w:rFonts w:ascii="Garamond" w:hAnsi="Garamond"/>
          <w:color w:val="000000" w:themeColor="text1"/>
        </w:rPr>
        <w:t>Buddhists have been disproportionately affected owing to targeting of Buddhist temples and Monks</w:t>
      </w:r>
      <w:r w:rsidRPr="006531DA">
        <w:rPr>
          <w:rStyle w:val="eop"/>
          <w:rFonts w:ascii="Garamond" w:hAnsi="Garamond"/>
          <w:color w:val="000000" w:themeColor="text1"/>
          <w:cs/>
        </w:rPr>
        <w:t xml:space="preserve">. </w:t>
      </w:r>
      <w:r w:rsidRPr="006531DA">
        <w:rPr>
          <w:rStyle w:val="eop"/>
          <w:rFonts w:ascii="Garamond" w:hAnsi="Garamond"/>
          <w:color w:val="000000" w:themeColor="text1"/>
        </w:rPr>
        <w:t xml:space="preserve">Beyond persons injured and killed during the conflict, 11,686 persons affected from 2004 to May 2020 have received assistance from the Ministry of Social Development and Human Security </w:t>
      </w:r>
      <w:r w:rsidR="00DC7929" w:rsidRPr="006531DA">
        <w:rPr>
          <w:rStyle w:val="eop"/>
          <w:rFonts w:ascii="Garamond" w:hAnsi="Garamond"/>
          <w:color w:val="000000" w:themeColor="text1"/>
        </w:rPr>
        <w:t>(</w:t>
      </w:r>
      <w:r w:rsidRPr="006531DA">
        <w:rPr>
          <w:rStyle w:val="eop"/>
          <w:rFonts w:ascii="Garamond" w:hAnsi="Garamond"/>
          <w:color w:val="000000" w:themeColor="text1"/>
        </w:rPr>
        <w:t>MSDHS</w:t>
      </w:r>
      <w:r w:rsidR="00DC7929" w:rsidRPr="006531DA">
        <w:rPr>
          <w:rStyle w:val="eop"/>
          <w:rFonts w:ascii="Garamond" w:hAnsi="Garamond"/>
          <w:color w:val="000000" w:themeColor="text1"/>
        </w:rPr>
        <w:t>).</w:t>
      </w:r>
      <w:r w:rsidRPr="006531DA">
        <w:rPr>
          <w:rStyle w:val="eop"/>
          <w:rFonts w:ascii="Garamond" w:hAnsi="Garamond"/>
          <w:color w:val="000000" w:themeColor="text1"/>
          <w:cs/>
        </w:rPr>
        <w:t xml:space="preserve"> </w:t>
      </w:r>
      <w:r w:rsidRPr="006531DA">
        <w:rPr>
          <w:rStyle w:val="eop"/>
          <w:rFonts w:ascii="Garamond" w:hAnsi="Garamond"/>
          <w:color w:val="000000" w:themeColor="text1"/>
        </w:rPr>
        <w:t>Amongst this number are orphans, children whose parents have been seriously injured, widows, and 719 persons who have become disabled as a result of the unrest</w:t>
      </w:r>
      <w:r w:rsidR="008B1EAB" w:rsidRPr="006531DA">
        <w:rPr>
          <w:rStyle w:val="eop"/>
          <w:rFonts w:ascii="Garamond" w:hAnsi="Garamond"/>
          <w:color w:val="000000" w:themeColor="text1"/>
        </w:rPr>
        <w:t>, including 101 women and 37 children</w:t>
      </w:r>
      <w:r w:rsidR="00A61C0D" w:rsidRPr="006531DA">
        <w:rPr>
          <w:rStyle w:val="Appelnotedebasdep"/>
          <w:rFonts w:ascii="Garamond" w:hAnsi="Garamond"/>
          <w:color w:val="000000" w:themeColor="text1"/>
          <w:sz w:val="24"/>
          <w:szCs w:val="24"/>
        </w:rPr>
        <w:footnoteReference w:id="6"/>
      </w:r>
      <w:r w:rsidR="008B1EAB" w:rsidRPr="006531DA">
        <w:rPr>
          <w:rStyle w:val="eop"/>
          <w:rFonts w:ascii="Garamond" w:hAnsi="Garamond"/>
          <w:color w:val="000000" w:themeColor="text1"/>
        </w:rPr>
        <w:t>.</w:t>
      </w:r>
    </w:p>
    <w:p w14:paraId="29C619AC" w14:textId="4D265000" w:rsidR="00C231D8" w:rsidRPr="006531DA" w:rsidRDefault="009A514B" w:rsidP="006531DA">
      <w:pPr>
        <w:pStyle w:val="paragraph"/>
        <w:numPr>
          <w:ilvl w:val="0"/>
          <w:numId w:val="27"/>
        </w:numPr>
        <w:spacing w:before="0" w:beforeAutospacing="0" w:after="0" w:afterAutospacing="0"/>
        <w:jc w:val="both"/>
        <w:textAlignment w:val="baseline"/>
        <w:rPr>
          <w:rFonts w:ascii="Garamond" w:hAnsi="Garamond"/>
          <w:color w:val="000000" w:themeColor="text1"/>
        </w:rPr>
      </w:pPr>
      <w:r w:rsidRPr="006531DA">
        <w:rPr>
          <w:rFonts w:ascii="Garamond" w:hAnsi="Garamond"/>
          <w:color w:val="000000" w:themeColor="text1"/>
          <w:lang w:val="en-US"/>
        </w:rPr>
        <w:t>The situation of PWDs in the SBPs continues to be affected by administrative or physical</w:t>
      </w:r>
      <w:r w:rsidR="00AA7FE6" w:rsidRPr="006531DA">
        <w:rPr>
          <w:rFonts w:ascii="Garamond" w:hAnsi="Garamond"/>
          <w:color w:val="000000" w:themeColor="text1"/>
          <w:lang w:val="en-US"/>
        </w:rPr>
        <w:t xml:space="preserve"> barriers to accessing economic, social and cultural rights</w:t>
      </w:r>
      <w:r w:rsidRPr="006531DA">
        <w:rPr>
          <w:rFonts w:ascii="Garamond" w:hAnsi="Garamond"/>
          <w:color w:val="000000" w:themeColor="text1"/>
          <w:lang w:val="en-US"/>
        </w:rPr>
        <w:t xml:space="preserve">, </w:t>
      </w:r>
      <w:r w:rsidR="00AA7FE6" w:rsidRPr="006531DA">
        <w:rPr>
          <w:rFonts w:ascii="Garamond" w:hAnsi="Garamond"/>
          <w:color w:val="000000" w:themeColor="text1"/>
          <w:lang w:val="en-US"/>
        </w:rPr>
        <w:t xml:space="preserve">as well as </w:t>
      </w:r>
      <w:r w:rsidRPr="006531DA">
        <w:rPr>
          <w:rFonts w:ascii="Garamond" w:hAnsi="Garamond"/>
          <w:color w:val="000000" w:themeColor="text1"/>
          <w:lang w:val="en-US"/>
        </w:rPr>
        <w:t>psychosocial</w:t>
      </w:r>
      <w:r w:rsidR="00F76D1E" w:rsidRPr="006531DA">
        <w:rPr>
          <w:rFonts w:ascii="Garamond" w:hAnsi="Garamond"/>
          <w:color w:val="000000" w:themeColor="text1"/>
          <w:lang w:val="en-US"/>
        </w:rPr>
        <w:t xml:space="preserve"> barriers</w:t>
      </w:r>
      <w:r w:rsidRPr="006531DA">
        <w:rPr>
          <w:rFonts w:ascii="Garamond" w:hAnsi="Garamond"/>
          <w:color w:val="000000" w:themeColor="text1"/>
          <w:lang w:val="en-US"/>
        </w:rPr>
        <w:t>, with heavy stigmas attached to disability in the SBPs</w:t>
      </w:r>
      <w:r w:rsidR="009E47C1" w:rsidRPr="006531DA">
        <w:rPr>
          <w:rFonts w:ascii="Garamond" w:hAnsi="Garamond"/>
          <w:color w:val="000000" w:themeColor="text1"/>
          <w:lang w:val="en-US"/>
        </w:rPr>
        <w:t xml:space="preserve"> stemming from sociocultural conceptualizations of disability as misfortune</w:t>
      </w:r>
      <w:r w:rsidR="00AA7FE6" w:rsidRPr="006531DA">
        <w:rPr>
          <w:rFonts w:ascii="Garamond" w:hAnsi="Garamond"/>
          <w:color w:val="000000" w:themeColor="text1"/>
          <w:lang w:val="en-US"/>
        </w:rPr>
        <w:t xml:space="preserve"> or as linked to the ongoing conflict</w:t>
      </w:r>
      <w:r w:rsidRPr="006531DA">
        <w:rPr>
          <w:rFonts w:ascii="Garamond" w:hAnsi="Garamond"/>
          <w:color w:val="000000" w:themeColor="text1"/>
          <w:cs/>
          <w:lang w:val="fr-FR"/>
        </w:rPr>
        <w:t xml:space="preserve">. </w:t>
      </w:r>
      <w:r w:rsidRPr="006531DA">
        <w:rPr>
          <w:rFonts w:ascii="Garamond" w:hAnsi="Garamond"/>
          <w:color w:val="000000" w:themeColor="text1"/>
          <w:lang w:val="en-US"/>
        </w:rPr>
        <w:t xml:space="preserve">As a result, </w:t>
      </w:r>
      <w:r w:rsidR="001336D0" w:rsidRPr="006531DA">
        <w:rPr>
          <w:rFonts w:ascii="Garamond" w:hAnsi="Garamond"/>
          <w:color w:val="000000" w:themeColor="text1"/>
          <w:lang w:val="en-US"/>
        </w:rPr>
        <w:t xml:space="preserve">even more than in other parts of the country, </w:t>
      </w:r>
      <w:r w:rsidRPr="006531DA">
        <w:rPr>
          <w:rFonts w:ascii="Garamond" w:hAnsi="Garamond"/>
          <w:color w:val="000000" w:themeColor="text1"/>
          <w:lang w:val="en-US"/>
        </w:rPr>
        <w:t xml:space="preserve">people with disabilities </w:t>
      </w:r>
      <w:r w:rsidR="001336D0" w:rsidRPr="006531DA">
        <w:rPr>
          <w:rFonts w:ascii="Garamond" w:hAnsi="Garamond"/>
          <w:color w:val="000000" w:themeColor="text1"/>
          <w:lang w:val="en-US"/>
        </w:rPr>
        <w:t xml:space="preserve">belonging to ethnic minorities </w:t>
      </w:r>
      <w:r w:rsidRPr="006531DA">
        <w:rPr>
          <w:rFonts w:ascii="Garamond" w:hAnsi="Garamond"/>
          <w:color w:val="000000" w:themeColor="text1"/>
          <w:lang w:val="en-US"/>
        </w:rPr>
        <w:t>suffer from high rates of unemployment, restricted access to education, poorer health, fewer economic opportunities and increased poverty rates, as well as marginalization from social and political participation</w:t>
      </w:r>
      <w:r w:rsidRPr="006531DA">
        <w:rPr>
          <w:rFonts w:ascii="Garamond" w:hAnsi="Garamond"/>
          <w:color w:val="000000" w:themeColor="text1"/>
          <w:cs/>
          <w:lang w:val="fr-FR"/>
        </w:rPr>
        <w:t>.</w:t>
      </w:r>
      <w:r w:rsidR="008B1EAB" w:rsidRPr="006531DA">
        <w:rPr>
          <w:rFonts w:ascii="Garamond" w:hAnsi="Garamond"/>
          <w:color w:val="000000" w:themeColor="text1"/>
          <w:lang w:val="en-US"/>
        </w:rPr>
        <w:t xml:space="preserve"> </w:t>
      </w:r>
    </w:p>
    <w:p w14:paraId="2D0675E8" w14:textId="39DA9B27" w:rsidR="00C231D8" w:rsidRPr="006531DA" w:rsidRDefault="00481CE2" w:rsidP="006531DA">
      <w:pPr>
        <w:pStyle w:val="paragraph"/>
        <w:numPr>
          <w:ilvl w:val="0"/>
          <w:numId w:val="27"/>
        </w:numPr>
        <w:spacing w:before="0" w:beforeAutospacing="0" w:after="0" w:afterAutospacing="0"/>
        <w:jc w:val="both"/>
        <w:textAlignment w:val="baseline"/>
        <w:rPr>
          <w:rFonts w:ascii="Garamond" w:hAnsi="Garamond"/>
          <w:color w:val="000000" w:themeColor="text1"/>
        </w:rPr>
      </w:pPr>
      <w:r w:rsidRPr="006531DA">
        <w:rPr>
          <w:rFonts w:ascii="Garamond" w:hAnsi="Garamond"/>
          <w:color w:val="000000" w:themeColor="text1"/>
        </w:rPr>
        <w:lastRenderedPageBreak/>
        <w:t xml:space="preserve">There </w:t>
      </w:r>
      <w:r w:rsidR="00A616CA" w:rsidRPr="006531DA">
        <w:rPr>
          <w:rFonts w:ascii="Garamond" w:hAnsi="Garamond"/>
          <w:color w:val="000000" w:themeColor="text1"/>
        </w:rPr>
        <w:t xml:space="preserve">are </w:t>
      </w:r>
      <w:r w:rsidR="000507DB" w:rsidRPr="006531DA">
        <w:rPr>
          <w:rFonts w:ascii="Garamond" w:hAnsi="Garamond"/>
          <w:color w:val="000000" w:themeColor="text1"/>
        </w:rPr>
        <w:t>several legal frameworks</w:t>
      </w:r>
      <w:r w:rsidRPr="006531DA">
        <w:rPr>
          <w:rFonts w:ascii="Garamond" w:hAnsi="Garamond"/>
          <w:color w:val="000000" w:themeColor="text1"/>
        </w:rPr>
        <w:t xml:space="preserve"> relevant to </w:t>
      </w:r>
      <w:r w:rsidR="00544200" w:rsidRPr="006531DA">
        <w:rPr>
          <w:rFonts w:ascii="Garamond" w:hAnsi="Garamond"/>
          <w:color w:val="000000" w:themeColor="text1"/>
        </w:rPr>
        <w:t>persons with disabilities in the country</w:t>
      </w:r>
      <w:r w:rsidR="00A616CA" w:rsidRPr="006531DA">
        <w:rPr>
          <w:rFonts w:ascii="Garamond" w:hAnsi="Garamond"/>
          <w:color w:val="000000" w:themeColor="text1"/>
        </w:rPr>
        <w:t>:</w:t>
      </w:r>
      <w:r w:rsidR="00544200" w:rsidRPr="006531DA">
        <w:rPr>
          <w:rFonts w:ascii="Garamond" w:hAnsi="Garamond"/>
          <w:color w:val="000000" w:themeColor="text1"/>
        </w:rPr>
        <w:t xml:space="preserve"> </w:t>
      </w:r>
      <w:proofErr w:type="gramStart"/>
      <w:r w:rsidR="000507DB" w:rsidRPr="006531DA">
        <w:rPr>
          <w:rFonts w:ascii="Garamond" w:hAnsi="Garamond"/>
          <w:color w:val="000000" w:themeColor="text1"/>
        </w:rPr>
        <w:t>the</w:t>
      </w:r>
      <w:proofErr w:type="gramEnd"/>
      <w:r w:rsidR="000507DB" w:rsidRPr="006531DA">
        <w:rPr>
          <w:rFonts w:ascii="Garamond" w:hAnsi="Garamond"/>
          <w:color w:val="000000" w:themeColor="text1"/>
        </w:rPr>
        <w:t xml:space="preserve"> </w:t>
      </w:r>
      <w:r w:rsidR="00A24B58" w:rsidRPr="006531DA">
        <w:rPr>
          <w:rFonts w:ascii="Garamond" w:hAnsi="Garamond"/>
          <w:color w:val="000000" w:themeColor="text1"/>
        </w:rPr>
        <w:t>Constitution of the Kingdom of Thailand 1997</w:t>
      </w:r>
      <w:r w:rsidR="000C5EF5" w:rsidRPr="006531DA">
        <w:rPr>
          <w:rFonts w:ascii="Garamond" w:hAnsi="Garamond"/>
          <w:color w:val="000000" w:themeColor="text1"/>
        </w:rPr>
        <w:t xml:space="preserve">; </w:t>
      </w:r>
      <w:r w:rsidR="00A24B58" w:rsidRPr="006531DA">
        <w:rPr>
          <w:rFonts w:ascii="Garamond" w:hAnsi="Garamond"/>
          <w:color w:val="000000" w:themeColor="text1"/>
        </w:rPr>
        <w:t>National Health Security Act 2002</w:t>
      </w:r>
      <w:r w:rsidR="000C5EF5" w:rsidRPr="006531DA">
        <w:rPr>
          <w:rFonts w:ascii="Garamond" w:hAnsi="Garamond"/>
          <w:color w:val="000000" w:themeColor="text1"/>
        </w:rPr>
        <w:t xml:space="preserve">; </w:t>
      </w:r>
      <w:r w:rsidR="000507DB" w:rsidRPr="006531DA">
        <w:rPr>
          <w:rFonts w:ascii="Garamond" w:hAnsi="Garamond"/>
          <w:color w:val="000000" w:themeColor="text1"/>
        </w:rPr>
        <w:t xml:space="preserve">the Persons with Disabilities Empowerment Act 2007 (revised in 2013), and the Persons with Disabilities Education Act 2008. </w:t>
      </w:r>
      <w:r w:rsidR="00A27170" w:rsidRPr="006531DA">
        <w:rPr>
          <w:rFonts w:ascii="Garamond" w:hAnsi="Garamond"/>
          <w:color w:val="000000" w:themeColor="text1"/>
        </w:rPr>
        <w:t>However, PWDs in the SBPs complain of a notable lack of implementation of relevant disability laws and policies in comparison to other parts of the country</w:t>
      </w:r>
      <w:r w:rsidR="00653C80" w:rsidRPr="006531DA">
        <w:rPr>
          <w:rStyle w:val="Appelnotedebasdep"/>
          <w:rFonts w:ascii="Garamond" w:hAnsi="Garamond"/>
          <w:color w:val="000000" w:themeColor="text1"/>
          <w:sz w:val="24"/>
          <w:szCs w:val="24"/>
        </w:rPr>
        <w:footnoteReference w:id="7"/>
      </w:r>
      <w:r w:rsidR="00A27170" w:rsidRPr="006531DA">
        <w:rPr>
          <w:rFonts w:ascii="Garamond" w:hAnsi="Garamond"/>
          <w:color w:val="000000" w:themeColor="text1"/>
        </w:rPr>
        <w:t>.</w:t>
      </w:r>
    </w:p>
    <w:p w14:paraId="34054A8B" w14:textId="595C218D" w:rsidR="009A514B" w:rsidRPr="006531DA" w:rsidRDefault="009A514B" w:rsidP="006531DA">
      <w:pPr>
        <w:pStyle w:val="paragraph"/>
        <w:numPr>
          <w:ilvl w:val="0"/>
          <w:numId w:val="27"/>
        </w:numPr>
        <w:spacing w:before="0" w:beforeAutospacing="0" w:after="0" w:afterAutospacing="0"/>
        <w:jc w:val="both"/>
        <w:textAlignment w:val="baseline"/>
        <w:rPr>
          <w:rFonts w:ascii="Garamond" w:hAnsi="Garamond"/>
          <w:color w:val="000000" w:themeColor="text1"/>
        </w:rPr>
      </w:pPr>
      <w:r w:rsidRPr="006531DA">
        <w:rPr>
          <w:rFonts w:ascii="Garamond" w:hAnsi="Garamond"/>
          <w:color w:val="000000" w:themeColor="text1"/>
        </w:rPr>
        <w:t>Malay</w:t>
      </w:r>
      <w:r w:rsidRPr="006531DA">
        <w:rPr>
          <w:rFonts w:ascii="Garamond" w:hAnsi="Garamond"/>
          <w:color w:val="000000" w:themeColor="text1"/>
          <w:cs/>
        </w:rPr>
        <w:t>-</w:t>
      </w:r>
      <w:r w:rsidR="002270EB" w:rsidRPr="006531DA">
        <w:rPr>
          <w:rFonts w:ascii="Garamond" w:hAnsi="Garamond"/>
          <w:color w:val="000000" w:themeColor="text1"/>
        </w:rPr>
        <w:t>Muslim</w:t>
      </w:r>
      <w:r w:rsidRPr="006531DA">
        <w:rPr>
          <w:rFonts w:ascii="Garamond" w:hAnsi="Garamond"/>
          <w:color w:val="000000" w:themeColor="text1"/>
        </w:rPr>
        <w:t xml:space="preserve"> women with disabilities are a particularly vulnerable group owing to multiple and intersecting discrimination on account of gender, ethnicity, language</w:t>
      </w:r>
      <w:r w:rsidR="002270EB" w:rsidRPr="006531DA">
        <w:rPr>
          <w:rFonts w:ascii="Garamond" w:hAnsi="Garamond"/>
          <w:color w:val="000000" w:themeColor="text1"/>
        </w:rPr>
        <w:t>, religious</w:t>
      </w:r>
      <w:r w:rsidRPr="006531DA">
        <w:rPr>
          <w:rFonts w:ascii="Garamond" w:hAnsi="Garamond"/>
          <w:color w:val="000000" w:themeColor="text1"/>
        </w:rPr>
        <w:t xml:space="preserve"> and disability identities</w:t>
      </w:r>
      <w:r w:rsidRPr="006531DA">
        <w:rPr>
          <w:rFonts w:ascii="Garamond" w:hAnsi="Garamond"/>
          <w:color w:val="000000" w:themeColor="text1"/>
          <w:cs/>
        </w:rPr>
        <w:t xml:space="preserve">. </w:t>
      </w:r>
      <w:r w:rsidRPr="006531DA">
        <w:rPr>
          <w:rFonts w:ascii="Garamond" w:hAnsi="Garamond"/>
          <w:color w:val="000000" w:themeColor="text1"/>
        </w:rPr>
        <w:t>Anecdotal evidence indicates that rape of Malay</w:t>
      </w:r>
      <w:r w:rsidRPr="006531DA">
        <w:rPr>
          <w:rFonts w:ascii="Garamond" w:hAnsi="Garamond"/>
          <w:color w:val="000000" w:themeColor="text1"/>
          <w:cs/>
        </w:rPr>
        <w:t>-</w:t>
      </w:r>
      <w:r w:rsidR="002270EB" w:rsidRPr="006531DA">
        <w:rPr>
          <w:rFonts w:ascii="Garamond" w:hAnsi="Garamond"/>
          <w:color w:val="000000" w:themeColor="text1"/>
        </w:rPr>
        <w:t>Muslim</w:t>
      </w:r>
      <w:r w:rsidRPr="006531DA">
        <w:rPr>
          <w:rFonts w:ascii="Garamond" w:hAnsi="Garamond"/>
          <w:color w:val="000000" w:themeColor="text1"/>
        </w:rPr>
        <w:t xml:space="preserve"> women with disabilities</w:t>
      </w:r>
      <w:r w:rsidR="001336D0" w:rsidRPr="006531DA">
        <w:rPr>
          <w:rFonts w:ascii="Garamond" w:hAnsi="Garamond"/>
          <w:color w:val="000000" w:themeColor="text1"/>
        </w:rPr>
        <w:t xml:space="preserve"> in family contexts</w:t>
      </w:r>
      <w:r w:rsidRPr="006531DA">
        <w:rPr>
          <w:rFonts w:ascii="Garamond" w:hAnsi="Garamond"/>
          <w:color w:val="000000" w:themeColor="text1"/>
        </w:rPr>
        <w:t xml:space="preserve"> in the SBPs is a widespread yet </w:t>
      </w:r>
      <w:r w:rsidR="00977380" w:rsidRPr="006531DA">
        <w:rPr>
          <w:rFonts w:ascii="Garamond" w:hAnsi="Garamond"/>
          <w:color w:val="000000" w:themeColor="text1"/>
        </w:rPr>
        <w:t xml:space="preserve">severely </w:t>
      </w:r>
      <w:r w:rsidRPr="006531DA">
        <w:rPr>
          <w:rFonts w:ascii="Garamond" w:hAnsi="Garamond"/>
          <w:color w:val="000000" w:themeColor="text1"/>
        </w:rPr>
        <w:t>under</w:t>
      </w:r>
      <w:r w:rsidR="00CF7EFE" w:rsidRPr="006531DA">
        <w:rPr>
          <w:rFonts w:ascii="Garamond" w:hAnsi="Garamond"/>
          <w:color w:val="000000" w:themeColor="text1"/>
        </w:rPr>
        <w:t xml:space="preserve">reported and under-addressed </w:t>
      </w:r>
      <w:r w:rsidRPr="006531DA">
        <w:rPr>
          <w:rFonts w:ascii="Garamond" w:hAnsi="Garamond"/>
          <w:color w:val="000000" w:themeColor="text1"/>
        </w:rPr>
        <w:t xml:space="preserve">issue, with little recognition by authorities or communities and little </w:t>
      </w:r>
      <w:r w:rsidR="00DC7929" w:rsidRPr="006531DA">
        <w:rPr>
          <w:rFonts w:ascii="Garamond" w:hAnsi="Garamond"/>
          <w:color w:val="000000" w:themeColor="text1"/>
        </w:rPr>
        <w:t>or</w:t>
      </w:r>
      <w:r w:rsidRPr="006531DA">
        <w:rPr>
          <w:rFonts w:ascii="Garamond" w:hAnsi="Garamond"/>
          <w:color w:val="000000" w:themeColor="text1"/>
        </w:rPr>
        <w:t xml:space="preserve"> no assistance available to help victims report perpetrators or access medical </w:t>
      </w:r>
      <w:r w:rsidR="00DC7929" w:rsidRPr="006531DA">
        <w:rPr>
          <w:rFonts w:ascii="Garamond" w:hAnsi="Garamond"/>
          <w:color w:val="000000" w:themeColor="text1"/>
        </w:rPr>
        <w:t xml:space="preserve">or psychosocial </w:t>
      </w:r>
      <w:r w:rsidRPr="006531DA">
        <w:rPr>
          <w:rFonts w:ascii="Garamond" w:hAnsi="Garamond"/>
          <w:color w:val="000000" w:themeColor="text1"/>
        </w:rPr>
        <w:t>care</w:t>
      </w:r>
      <w:r w:rsidRPr="006531DA">
        <w:rPr>
          <w:rFonts w:ascii="Garamond" w:hAnsi="Garamond"/>
          <w:color w:val="000000" w:themeColor="text1"/>
          <w:cs/>
        </w:rPr>
        <w:t xml:space="preserve">.  </w:t>
      </w:r>
    </w:p>
    <w:p w14:paraId="23604E08" w14:textId="7A3A956D" w:rsidR="009A514B" w:rsidRPr="006531DA" w:rsidRDefault="00322474" w:rsidP="006531DA">
      <w:pPr>
        <w:pStyle w:val="paragraph"/>
        <w:spacing w:before="0" w:beforeAutospacing="0" w:after="0" w:afterAutospacing="0"/>
        <w:jc w:val="both"/>
        <w:textAlignment w:val="baseline"/>
        <w:rPr>
          <w:rFonts w:ascii="Garamond" w:hAnsi="Garamond"/>
          <w:color w:val="000000" w:themeColor="text1"/>
        </w:rPr>
      </w:pPr>
      <w:r w:rsidRPr="006531DA">
        <w:rPr>
          <w:rStyle w:val="eop"/>
          <w:rFonts w:ascii="Garamond" w:hAnsi="Garamond"/>
          <w:color w:val="000000" w:themeColor="text1"/>
        </w:rPr>
        <w:t> </w:t>
      </w:r>
    </w:p>
    <w:p w14:paraId="01A4BA7D" w14:textId="6C693257" w:rsidR="00D24FFA" w:rsidRPr="006531DA" w:rsidRDefault="00CF7EFE" w:rsidP="006531DA">
      <w:pPr>
        <w:pStyle w:val="paragraph"/>
        <w:numPr>
          <w:ilvl w:val="0"/>
          <w:numId w:val="3"/>
        </w:numPr>
        <w:spacing w:before="0" w:beforeAutospacing="0" w:after="0" w:afterAutospacing="0"/>
        <w:jc w:val="both"/>
        <w:textAlignment w:val="baseline"/>
        <w:rPr>
          <w:rStyle w:val="normaltextrun"/>
          <w:rFonts w:ascii="Garamond" w:hAnsi="Garamond"/>
          <w:b/>
          <w:bCs/>
          <w:color w:val="000000" w:themeColor="text1"/>
        </w:rPr>
      </w:pPr>
      <w:r w:rsidRPr="006531DA">
        <w:rPr>
          <w:rStyle w:val="normaltextrun"/>
          <w:rFonts w:ascii="Garamond" w:hAnsi="Garamond"/>
          <w:b/>
          <w:bCs/>
          <w:color w:val="000000" w:themeColor="text1"/>
          <w:lang w:val="fr-FR"/>
        </w:rPr>
        <w:t xml:space="preserve">Relevant </w:t>
      </w:r>
      <w:r w:rsidR="0077130B" w:rsidRPr="006531DA">
        <w:rPr>
          <w:rStyle w:val="normaltextrun"/>
          <w:rFonts w:ascii="Garamond" w:hAnsi="Garamond"/>
          <w:b/>
          <w:bCs/>
          <w:color w:val="000000" w:themeColor="text1"/>
          <w:lang w:val="fr-FR"/>
        </w:rPr>
        <w:t xml:space="preserve">State </w:t>
      </w:r>
      <w:proofErr w:type="spellStart"/>
      <w:r w:rsidRPr="006531DA">
        <w:rPr>
          <w:rStyle w:val="normaltextrun"/>
          <w:rFonts w:ascii="Garamond" w:hAnsi="Garamond"/>
          <w:b/>
          <w:bCs/>
          <w:color w:val="000000" w:themeColor="text1"/>
          <w:lang w:val="fr-FR"/>
        </w:rPr>
        <w:t>Policies</w:t>
      </w:r>
      <w:proofErr w:type="spellEnd"/>
      <w:r w:rsidRPr="006531DA">
        <w:rPr>
          <w:rStyle w:val="normaltextrun"/>
          <w:rFonts w:ascii="Garamond" w:hAnsi="Garamond"/>
          <w:b/>
          <w:bCs/>
          <w:color w:val="000000" w:themeColor="text1"/>
          <w:lang w:val="fr-FR"/>
        </w:rPr>
        <w:t xml:space="preserve"> </w:t>
      </w:r>
    </w:p>
    <w:p w14:paraId="64B77967" w14:textId="77777777" w:rsidR="0077130B" w:rsidRPr="006531DA" w:rsidRDefault="0077130B" w:rsidP="006531DA">
      <w:pPr>
        <w:pStyle w:val="paragraph"/>
        <w:spacing w:before="0" w:beforeAutospacing="0" w:after="0" w:afterAutospacing="0"/>
        <w:ind w:left="720"/>
        <w:jc w:val="both"/>
        <w:textAlignment w:val="baseline"/>
        <w:rPr>
          <w:rStyle w:val="eop"/>
          <w:rFonts w:ascii="Garamond" w:hAnsi="Garamond"/>
          <w:b/>
          <w:bCs/>
          <w:color w:val="000000" w:themeColor="text1"/>
        </w:rPr>
      </w:pPr>
    </w:p>
    <w:p w14:paraId="776EAFA6" w14:textId="0F7B0549" w:rsidR="00D24FFA" w:rsidRPr="006531DA" w:rsidRDefault="00257888" w:rsidP="006531DA">
      <w:pPr>
        <w:pStyle w:val="paragraph"/>
        <w:numPr>
          <w:ilvl w:val="0"/>
          <w:numId w:val="26"/>
        </w:numPr>
        <w:spacing w:before="0" w:beforeAutospacing="0" w:after="0" w:afterAutospacing="0"/>
        <w:jc w:val="both"/>
        <w:textAlignment w:val="baseline"/>
        <w:rPr>
          <w:rStyle w:val="normaltextrun"/>
          <w:rFonts w:ascii="Garamond" w:hAnsi="Garamond"/>
          <w:b/>
          <w:bCs/>
          <w:color w:val="000000" w:themeColor="text1"/>
        </w:rPr>
      </w:pPr>
      <w:r w:rsidRPr="006531DA">
        <w:rPr>
          <w:rStyle w:val="normaltextrun"/>
          <w:rFonts w:ascii="Garamond" w:hAnsi="Garamond"/>
          <w:color w:val="000000" w:themeColor="text1"/>
        </w:rPr>
        <w:t>The Human Security Strategy Plan 2013 </w:t>
      </w:r>
      <w:r w:rsidR="000507DB" w:rsidRPr="006531DA">
        <w:rPr>
          <w:rStyle w:val="normaltextrun"/>
          <w:rFonts w:ascii="Garamond" w:hAnsi="Garamond"/>
          <w:color w:val="000000" w:themeColor="text1"/>
        </w:rPr>
        <w:t>-</w:t>
      </w:r>
      <w:r w:rsidRPr="006531DA">
        <w:rPr>
          <w:rStyle w:val="normaltextrun"/>
          <w:rFonts w:ascii="Garamond" w:hAnsi="Garamond"/>
          <w:color w:val="000000" w:themeColor="text1"/>
        </w:rPr>
        <w:t xml:space="preserve"> 2023 developed by the Ministry of Social Development and Human Security </w:t>
      </w:r>
      <w:r w:rsidR="000507DB" w:rsidRPr="006531DA">
        <w:rPr>
          <w:rStyle w:val="normaltextrun"/>
          <w:rFonts w:ascii="Garamond" w:hAnsi="Garamond"/>
          <w:color w:val="000000" w:themeColor="text1"/>
        </w:rPr>
        <w:t>(</w:t>
      </w:r>
      <w:r w:rsidRPr="006531DA">
        <w:rPr>
          <w:rStyle w:val="normaltextrun"/>
          <w:rFonts w:ascii="Garamond" w:hAnsi="Garamond"/>
          <w:color w:val="000000" w:themeColor="text1"/>
        </w:rPr>
        <w:t>MSDHS</w:t>
      </w:r>
      <w:r w:rsidR="000507DB" w:rsidRPr="006531DA">
        <w:rPr>
          <w:rStyle w:val="normaltextrun"/>
          <w:rFonts w:ascii="Garamond" w:hAnsi="Garamond"/>
          <w:color w:val="000000" w:themeColor="text1"/>
        </w:rPr>
        <w:t>)</w:t>
      </w:r>
      <w:r w:rsidRPr="006531DA">
        <w:rPr>
          <w:rStyle w:val="normaltextrun"/>
          <w:rFonts w:ascii="Garamond" w:hAnsi="Garamond"/>
          <w:color w:val="000000" w:themeColor="text1"/>
        </w:rPr>
        <w:t> makes several references to persons with disabilities </w:t>
      </w:r>
      <w:r w:rsidR="000507DB" w:rsidRPr="006531DA">
        <w:rPr>
          <w:rStyle w:val="normaltextrun"/>
          <w:rFonts w:ascii="Garamond" w:hAnsi="Garamond"/>
          <w:color w:val="000000" w:themeColor="text1"/>
        </w:rPr>
        <w:t>(</w:t>
      </w:r>
      <w:r w:rsidRPr="006531DA">
        <w:rPr>
          <w:rStyle w:val="normaltextrun"/>
          <w:rFonts w:ascii="Garamond" w:hAnsi="Garamond"/>
          <w:color w:val="000000" w:themeColor="text1"/>
        </w:rPr>
        <w:t>PWD</w:t>
      </w:r>
      <w:r w:rsidR="000507DB" w:rsidRPr="006531DA">
        <w:rPr>
          <w:rStyle w:val="normaltextrun"/>
          <w:rFonts w:ascii="Garamond" w:hAnsi="Garamond"/>
          <w:color w:val="000000" w:themeColor="text1"/>
        </w:rPr>
        <w:t>)</w:t>
      </w:r>
      <w:r w:rsidRPr="006531DA">
        <w:rPr>
          <w:rStyle w:val="normaltextrun"/>
          <w:rFonts w:ascii="Garamond" w:hAnsi="Garamond"/>
          <w:color w:val="000000" w:themeColor="text1"/>
        </w:rPr>
        <w:t> living in the SBPs, noting the </w:t>
      </w:r>
      <w:r w:rsidR="00A22358" w:rsidRPr="006531DA">
        <w:rPr>
          <w:rStyle w:val="normaltextrun"/>
          <w:rFonts w:ascii="Garamond" w:hAnsi="Garamond"/>
          <w:color w:val="000000" w:themeColor="text1"/>
        </w:rPr>
        <w:t>impact of the conflict on</w:t>
      </w:r>
      <w:r w:rsidRPr="006531DA">
        <w:rPr>
          <w:rStyle w:val="normaltextrun"/>
          <w:rFonts w:ascii="Garamond" w:hAnsi="Garamond"/>
          <w:color w:val="000000" w:themeColor="text1"/>
        </w:rPr>
        <w:t xml:space="preserve"> </w:t>
      </w:r>
      <w:r w:rsidR="00A22358" w:rsidRPr="006531DA">
        <w:rPr>
          <w:rStyle w:val="normaltextrun"/>
          <w:rFonts w:ascii="Garamond" w:hAnsi="Garamond"/>
          <w:color w:val="000000" w:themeColor="text1"/>
        </w:rPr>
        <w:t xml:space="preserve">the </w:t>
      </w:r>
      <w:r w:rsidR="008D18EE" w:rsidRPr="006531DA">
        <w:rPr>
          <w:rStyle w:val="normaltextrun"/>
          <w:rFonts w:ascii="Garamond" w:hAnsi="Garamond"/>
          <w:color w:val="000000" w:themeColor="text1"/>
        </w:rPr>
        <w:t>main risk groups which include ‘</w:t>
      </w:r>
      <w:r w:rsidR="00A22358" w:rsidRPr="006531DA">
        <w:rPr>
          <w:rStyle w:val="normaltextrun"/>
          <w:rFonts w:ascii="Garamond" w:hAnsi="Garamond"/>
          <w:color w:val="000000" w:themeColor="text1"/>
        </w:rPr>
        <w:t>elderly and</w:t>
      </w:r>
      <w:r w:rsidRPr="006531DA">
        <w:rPr>
          <w:rStyle w:val="normaltextrun"/>
          <w:rFonts w:ascii="Garamond" w:hAnsi="Garamond"/>
          <w:color w:val="000000" w:themeColor="text1"/>
        </w:rPr>
        <w:t> </w:t>
      </w:r>
      <w:r w:rsidR="008D18EE" w:rsidRPr="006531DA">
        <w:rPr>
          <w:rStyle w:val="normaltextrun"/>
          <w:rFonts w:ascii="Garamond" w:hAnsi="Garamond"/>
          <w:color w:val="000000" w:themeColor="text1"/>
        </w:rPr>
        <w:t xml:space="preserve">persons with disabilities </w:t>
      </w:r>
      <w:r w:rsidR="008D18EE" w:rsidRPr="006531DA">
        <w:rPr>
          <w:rFonts w:ascii="Garamond" w:hAnsi="Garamond"/>
        </w:rPr>
        <w:t>who have had more difficulties accessing health services’</w:t>
      </w:r>
      <w:r w:rsidR="008D18EE" w:rsidRPr="006531DA">
        <w:rPr>
          <w:rStyle w:val="Appelnotedebasdep"/>
          <w:rFonts w:ascii="Garamond" w:hAnsi="Garamond"/>
          <w:sz w:val="24"/>
          <w:szCs w:val="24"/>
        </w:rPr>
        <w:footnoteReference w:id="8"/>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 xml:space="preserve">The </w:t>
      </w:r>
      <w:r w:rsidR="00CF7EFE" w:rsidRPr="006531DA">
        <w:rPr>
          <w:rStyle w:val="normaltextrun"/>
          <w:rFonts w:ascii="Garamond" w:hAnsi="Garamond"/>
          <w:color w:val="000000" w:themeColor="text1"/>
        </w:rPr>
        <w:t>S</w:t>
      </w:r>
      <w:r w:rsidRPr="006531DA">
        <w:rPr>
          <w:rStyle w:val="normaltextrun"/>
          <w:rFonts w:ascii="Garamond" w:hAnsi="Garamond"/>
          <w:color w:val="000000" w:themeColor="text1"/>
        </w:rPr>
        <w:t>trategy also notes the impact of the ongoing conflict on</w:t>
      </w:r>
      <w:r w:rsidR="008D18EE" w:rsidRPr="006531DA" w:rsidDel="008D18EE">
        <w:rPr>
          <w:rStyle w:val="normaltextrun"/>
          <w:rFonts w:ascii="Garamond" w:hAnsi="Garamond"/>
          <w:color w:val="000000" w:themeColor="text1"/>
        </w:rPr>
        <w:t xml:space="preserve"> </w:t>
      </w:r>
      <w:r w:rsidRPr="006531DA">
        <w:rPr>
          <w:rStyle w:val="normaltextrun"/>
          <w:rFonts w:ascii="Garamond" w:hAnsi="Garamond"/>
          <w:color w:val="000000" w:themeColor="text1"/>
        </w:rPr>
        <w:t>widows</w:t>
      </w:r>
      <w:r w:rsidR="008D18EE" w:rsidRPr="006531DA">
        <w:rPr>
          <w:rStyle w:val="normaltextrun"/>
          <w:rFonts w:ascii="Garamond" w:hAnsi="Garamond"/>
          <w:color w:val="000000" w:themeColor="text1"/>
        </w:rPr>
        <w:t>, who ‘</w:t>
      </w:r>
      <w:r w:rsidR="008D18EE" w:rsidRPr="006531DA">
        <w:rPr>
          <w:rFonts w:ascii="Garamond" w:hAnsi="Garamond"/>
        </w:rPr>
        <w:t>are engaged in income earning to care for orphans, people with disabilities and other members of their households. Despite efforts by government agencies to provide assistance, state remedies are difficult to manage and have caused long-term issues with some people receiving little support, some receiving more and some none at all. Nonetheless, this assistance remains only a short-term solution’</w:t>
      </w:r>
      <w:r w:rsidR="00A22358" w:rsidRPr="006531DA">
        <w:rPr>
          <w:rStyle w:val="Appelnotedebasdep"/>
          <w:rFonts w:ascii="Garamond" w:hAnsi="Garamond"/>
          <w:color w:val="000000" w:themeColor="text1"/>
          <w:sz w:val="24"/>
          <w:szCs w:val="24"/>
        </w:rPr>
        <w:footnoteReference w:id="9"/>
      </w:r>
      <w:r w:rsidRPr="006531DA">
        <w:rPr>
          <w:rStyle w:val="normaltextrun"/>
          <w:rFonts w:ascii="Garamond" w:hAnsi="Garamond"/>
          <w:color w:val="000000" w:themeColor="text1"/>
          <w:cs/>
        </w:rPr>
        <w:t>.</w:t>
      </w:r>
      <w:r w:rsidR="0012326F" w:rsidRPr="006531DA">
        <w:rPr>
          <w:rStyle w:val="normaltextrun"/>
          <w:rFonts w:ascii="Garamond" w:hAnsi="Garamond"/>
          <w:color w:val="000000" w:themeColor="text1"/>
        </w:rPr>
        <w:t xml:space="preserve"> According to local NGO data, between 2004 and 2020 there were a total of 3772 widows, </w:t>
      </w:r>
      <w:r w:rsidR="009D5382" w:rsidRPr="006531DA">
        <w:rPr>
          <w:rStyle w:val="normaltextrun"/>
          <w:rFonts w:ascii="Garamond" w:hAnsi="Garamond"/>
          <w:color w:val="000000" w:themeColor="text1"/>
        </w:rPr>
        <w:t xml:space="preserve">including 649 who have been widowed since 2012, </w:t>
      </w:r>
      <w:proofErr w:type="spellStart"/>
      <w:r w:rsidR="0012326F" w:rsidRPr="006531DA">
        <w:rPr>
          <w:rStyle w:val="normaltextrun"/>
          <w:rFonts w:ascii="Garamond" w:hAnsi="Garamond"/>
          <w:color w:val="000000" w:themeColor="text1"/>
        </w:rPr>
        <w:t>a</w:t>
      </w:r>
      <w:r w:rsidR="009D5382" w:rsidRPr="006531DA">
        <w:rPr>
          <w:rStyle w:val="normaltextrun"/>
          <w:rFonts w:ascii="Garamond" w:hAnsi="Garamond"/>
          <w:color w:val="000000" w:themeColor="text1"/>
        </w:rPr>
        <w:t>pproxiately</w:t>
      </w:r>
      <w:proofErr w:type="spellEnd"/>
      <w:r w:rsidR="0012326F" w:rsidRPr="006531DA">
        <w:rPr>
          <w:rStyle w:val="normaltextrun"/>
          <w:rFonts w:ascii="Garamond" w:hAnsi="Garamond"/>
          <w:color w:val="000000" w:themeColor="text1"/>
        </w:rPr>
        <w:t xml:space="preserve"> 60% of whom are Malay Muslim women</w:t>
      </w:r>
      <w:r w:rsidR="009D5382" w:rsidRPr="006531DA">
        <w:rPr>
          <w:rStyle w:val="Appelnotedebasdep"/>
          <w:rFonts w:ascii="Garamond" w:hAnsi="Garamond"/>
          <w:color w:val="000000" w:themeColor="text1"/>
          <w:sz w:val="24"/>
          <w:szCs w:val="24"/>
        </w:rPr>
        <w:footnoteReference w:id="10"/>
      </w:r>
      <w:r w:rsidR="0012326F" w:rsidRPr="006531DA">
        <w:rPr>
          <w:rStyle w:val="normaltextrun"/>
          <w:rFonts w:ascii="Garamond" w:hAnsi="Garamond"/>
          <w:color w:val="000000" w:themeColor="text1"/>
        </w:rPr>
        <w:t xml:space="preserve">.  </w:t>
      </w:r>
      <w:r w:rsidRPr="006531DA">
        <w:rPr>
          <w:rStyle w:val="normaltextrun"/>
          <w:rFonts w:ascii="Garamond" w:hAnsi="Garamond"/>
          <w:color w:val="000000" w:themeColor="text1"/>
        </w:rPr>
        <w:t> </w:t>
      </w:r>
      <w:r w:rsidRPr="006531DA">
        <w:rPr>
          <w:rStyle w:val="eop"/>
          <w:rFonts w:ascii="Garamond" w:hAnsi="Garamond"/>
          <w:color w:val="000000" w:themeColor="text1"/>
        </w:rPr>
        <w:t> </w:t>
      </w:r>
    </w:p>
    <w:p w14:paraId="1E410FFC" w14:textId="077181F1" w:rsidR="00D1745A" w:rsidRPr="006531DA" w:rsidRDefault="00257888" w:rsidP="006531DA">
      <w:pPr>
        <w:pStyle w:val="paragraph"/>
        <w:numPr>
          <w:ilvl w:val="0"/>
          <w:numId w:val="26"/>
        </w:numPr>
        <w:spacing w:before="0" w:beforeAutospacing="0" w:after="0" w:afterAutospacing="0"/>
        <w:jc w:val="both"/>
        <w:textAlignment w:val="baseline"/>
        <w:rPr>
          <w:rStyle w:val="normaltextrun"/>
          <w:rFonts w:ascii="Garamond" w:hAnsi="Garamond"/>
          <w:color w:val="000000" w:themeColor="text1"/>
        </w:rPr>
      </w:pPr>
      <w:r w:rsidRPr="006531DA">
        <w:rPr>
          <w:rStyle w:val="normaltextrun"/>
          <w:rFonts w:ascii="Garamond" w:hAnsi="Garamond"/>
          <w:color w:val="000000" w:themeColor="text1"/>
        </w:rPr>
        <w:t>Whilst the </w:t>
      </w:r>
      <w:proofErr w:type="spellStart"/>
      <w:r w:rsidRPr="006531DA">
        <w:rPr>
          <w:rStyle w:val="normaltextrun"/>
          <w:rFonts w:ascii="Garamond" w:hAnsi="Garamond"/>
          <w:color w:val="000000" w:themeColor="text1"/>
        </w:rPr>
        <w:t>The</w:t>
      </w:r>
      <w:proofErr w:type="spellEnd"/>
      <w:r w:rsidRPr="006531DA">
        <w:rPr>
          <w:rStyle w:val="normaltextrun"/>
          <w:rFonts w:ascii="Garamond" w:hAnsi="Garamond"/>
          <w:color w:val="000000" w:themeColor="text1"/>
        </w:rPr>
        <w:t> Master Plan for the Development of Ethnic Minorities in Thailand B</w:t>
      </w:r>
      <w:r w:rsidRPr="006531DA">
        <w:rPr>
          <w:rStyle w:val="normaltextrun"/>
          <w:rFonts w:ascii="Garamond" w:hAnsi="Garamond"/>
          <w:color w:val="000000" w:themeColor="text1"/>
          <w:cs/>
        </w:rPr>
        <w:t>.</w:t>
      </w:r>
      <w:r w:rsidRPr="006531DA">
        <w:rPr>
          <w:rStyle w:val="normaltextrun"/>
          <w:rFonts w:ascii="Garamond" w:hAnsi="Garamond"/>
          <w:color w:val="000000" w:themeColor="text1"/>
        </w:rPr>
        <w:t>E</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 xml:space="preserve">2558 </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 xml:space="preserve">2560 </w:t>
      </w:r>
      <w:r w:rsidR="00471FC0" w:rsidRPr="006531DA">
        <w:rPr>
          <w:rStyle w:val="normaltextrun"/>
          <w:rFonts w:ascii="Garamond" w:hAnsi="Garamond"/>
          <w:color w:val="000000" w:themeColor="text1"/>
        </w:rPr>
        <w:t>(</w:t>
      </w:r>
      <w:r w:rsidRPr="006531DA">
        <w:rPr>
          <w:rStyle w:val="normaltextrun"/>
          <w:rFonts w:ascii="Garamond" w:hAnsi="Garamond"/>
          <w:color w:val="000000" w:themeColor="text1"/>
        </w:rPr>
        <w:t>2015</w:t>
      </w:r>
      <w:r w:rsidRPr="006531DA">
        <w:rPr>
          <w:rStyle w:val="normaltextrun"/>
          <w:rFonts w:ascii="Garamond" w:hAnsi="Garamond"/>
          <w:color w:val="000000" w:themeColor="text1"/>
          <w:cs/>
        </w:rPr>
        <w:t>–</w:t>
      </w:r>
      <w:r w:rsidRPr="006531DA">
        <w:rPr>
          <w:rStyle w:val="normaltextrun"/>
          <w:rFonts w:ascii="Garamond" w:hAnsi="Garamond"/>
          <w:color w:val="000000" w:themeColor="text1"/>
        </w:rPr>
        <w:t>2017</w:t>
      </w:r>
      <w:r w:rsidR="00471FC0" w:rsidRPr="006531DA">
        <w:rPr>
          <w:rStyle w:val="normaltextrun"/>
          <w:rFonts w:ascii="Garamond" w:hAnsi="Garamond"/>
          <w:color w:val="000000" w:themeColor="text1"/>
        </w:rPr>
        <w:t>)</w:t>
      </w:r>
      <w:r w:rsidR="0034678D" w:rsidRPr="006531DA">
        <w:rPr>
          <w:rStyle w:val="Appelnotedebasdep"/>
          <w:rFonts w:ascii="Garamond" w:hAnsi="Garamond"/>
          <w:color w:val="000000" w:themeColor="text1"/>
          <w:sz w:val="24"/>
          <w:szCs w:val="24"/>
        </w:rPr>
        <w:footnoteReference w:id="11"/>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 xml:space="preserve">made specific references to providing support to PWD </w:t>
      </w:r>
      <w:r w:rsidR="00CF7EFE" w:rsidRPr="006531DA">
        <w:rPr>
          <w:rStyle w:val="normaltextrun"/>
          <w:rFonts w:ascii="Garamond" w:hAnsi="Garamond"/>
          <w:color w:val="000000" w:themeColor="text1"/>
        </w:rPr>
        <w:t xml:space="preserve">belonging to </w:t>
      </w:r>
      <w:r w:rsidRPr="006531DA">
        <w:rPr>
          <w:rStyle w:val="normaltextrun"/>
          <w:rFonts w:ascii="Garamond" w:hAnsi="Garamond"/>
          <w:color w:val="000000" w:themeColor="text1"/>
        </w:rPr>
        <w:t>various ethnic groups, this has now been subsumed into the Co</w:t>
      </w:r>
      <w:r w:rsidRPr="006531DA">
        <w:rPr>
          <w:rStyle w:val="normaltextrun"/>
          <w:rFonts w:ascii="Garamond" w:hAnsi="Garamond"/>
          <w:color w:val="000000" w:themeColor="text1"/>
          <w:cs/>
        </w:rPr>
        <w:t>-</w:t>
      </w:r>
      <w:r w:rsidRPr="006531DA">
        <w:rPr>
          <w:rStyle w:val="normaltextrun"/>
          <w:rFonts w:ascii="Garamond" w:hAnsi="Garamond"/>
          <w:color w:val="000000" w:themeColor="text1"/>
        </w:rPr>
        <w:t>existence Promotion in a Multicultural Society Plan B</w:t>
      </w:r>
      <w:r w:rsidRPr="006531DA">
        <w:rPr>
          <w:rStyle w:val="normaltextrun"/>
          <w:rFonts w:ascii="Garamond" w:hAnsi="Garamond"/>
          <w:color w:val="000000" w:themeColor="text1"/>
          <w:cs/>
        </w:rPr>
        <w:t>.</w:t>
      </w:r>
      <w:r w:rsidRPr="006531DA">
        <w:rPr>
          <w:rStyle w:val="normaltextrun"/>
          <w:rFonts w:ascii="Garamond" w:hAnsi="Garamond"/>
          <w:color w:val="000000" w:themeColor="text1"/>
        </w:rPr>
        <w:t>E</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 xml:space="preserve">2561 </w:t>
      </w:r>
      <w:r w:rsidRPr="006531DA">
        <w:rPr>
          <w:rStyle w:val="normaltextrun"/>
          <w:rFonts w:ascii="Garamond" w:hAnsi="Garamond"/>
          <w:color w:val="000000" w:themeColor="text1"/>
          <w:cs/>
        </w:rPr>
        <w:t xml:space="preserve">– </w:t>
      </w:r>
      <w:r w:rsidRPr="006531DA">
        <w:rPr>
          <w:rStyle w:val="normaltextrun"/>
          <w:rFonts w:ascii="Garamond" w:hAnsi="Garamond"/>
          <w:color w:val="000000" w:themeColor="text1"/>
        </w:rPr>
        <w:t xml:space="preserve">2564 </w:t>
      </w:r>
      <w:r w:rsidR="00471FC0" w:rsidRPr="006531DA">
        <w:rPr>
          <w:rStyle w:val="normaltextrun"/>
          <w:rFonts w:ascii="Garamond" w:hAnsi="Garamond"/>
          <w:color w:val="000000" w:themeColor="text1"/>
        </w:rPr>
        <w:t>(</w:t>
      </w:r>
      <w:r w:rsidRPr="006531DA">
        <w:rPr>
          <w:rStyle w:val="normaltextrun"/>
          <w:rFonts w:ascii="Garamond" w:hAnsi="Garamond"/>
          <w:color w:val="000000" w:themeColor="text1"/>
        </w:rPr>
        <w:t>2018</w:t>
      </w:r>
      <w:r w:rsidRPr="006531DA">
        <w:rPr>
          <w:rStyle w:val="normaltextrun"/>
          <w:rFonts w:ascii="Garamond" w:hAnsi="Garamond"/>
          <w:color w:val="000000" w:themeColor="text1"/>
          <w:cs/>
        </w:rPr>
        <w:t>–</w:t>
      </w:r>
      <w:r w:rsidRPr="006531DA">
        <w:rPr>
          <w:rStyle w:val="normaltextrun"/>
          <w:rFonts w:ascii="Garamond" w:hAnsi="Garamond"/>
          <w:color w:val="000000" w:themeColor="text1"/>
        </w:rPr>
        <w:t>2021</w:t>
      </w:r>
      <w:r w:rsidR="00471FC0" w:rsidRPr="006531DA">
        <w:rPr>
          <w:rStyle w:val="normaltextrun"/>
          <w:rFonts w:ascii="Garamond" w:hAnsi="Garamond"/>
          <w:color w:val="000000" w:themeColor="text1"/>
        </w:rPr>
        <w:t>)</w:t>
      </w:r>
      <w:r w:rsidRPr="006531DA">
        <w:rPr>
          <w:rStyle w:val="normaltextrun"/>
          <w:rFonts w:ascii="Garamond" w:hAnsi="Garamond"/>
          <w:color w:val="000000" w:themeColor="text1"/>
        </w:rPr>
        <w:t>, which makes no explicit mention of PWD</w:t>
      </w:r>
      <w:r w:rsidR="00CF7EFE" w:rsidRPr="006531DA">
        <w:rPr>
          <w:rStyle w:val="normaltextrun"/>
          <w:rFonts w:ascii="Garamond" w:hAnsi="Garamond"/>
          <w:color w:val="000000" w:themeColor="text1"/>
        </w:rPr>
        <w:t xml:space="preserve"> belonging to ethnic minorities</w:t>
      </w:r>
      <w:r w:rsidRPr="006531DA">
        <w:rPr>
          <w:rStyle w:val="normaltextrun"/>
          <w:rFonts w:ascii="Garamond" w:hAnsi="Garamond"/>
          <w:color w:val="000000" w:themeColor="text1"/>
          <w:cs/>
        </w:rPr>
        <w:t>.</w:t>
      </w:r>
      <w:r w:rsidRPr="006531DA">
        <w:rPr>
          <w:rStyle w:val="normaltextrun"/>
          <w:rFonts w:ascii="Garamond" w:hAnsi="Garamond"/>
          <w:color w:val="000000" w:themeColor="text1"/>
        </w:rPr>
        <w:t> </w:t>
      </w:r>
      <w:r w:rsidRPr="006531DA">
        <w:rPr>
          <w:rStyle w:val="eop"/>
          <w:rFonts w:ascii="Garamond" w:hAnsi="Garamond"/>
          <w:color w:val="000000" w:themeColor="text1"/>
        </w:rPr>
        <w:t> </w:t>
      </w:r>
    </w:p>
    <w:p w14:paraId="0CB887B3" w14:textId="3C3B8E83" w:rsidR="00257888" w:rsidRPr="006531DA" w:rsidRDefault="00257888" w:rsidP="006531DA">
      <w:pPr>
        <w:pStyle w:val="paragraph"/>
        <w:numPr>
          <w:ilvl w:val="0"/>
          <w:numId w:val="26"/>
        </w:numPr>
        <w:spacing w:before="0" w:beforeAutospacing="0" w:after="0" w:afterAutospacing="0"/>
        <w:jc w:val="both"/>
        <w:textAlignment w:val="baseline"/>
        <w:rPr>
          <w:rStyle w:val="normaltextrun"/>
          <w:rFonts w:ascii="Garamond" w:hAnsi="Garamond"/>
          <w:color w:val="000000" w:themeColor="text1"/>
        </w:rPr>
      </w:pPr>
      <w:r w:rsidRPr="006531DA">
        <w:rPr>
          <w:rStyle w:val="normaltextrun"/>
          <w:rFonts w:ascii="Garamond" w:hAnsi="Garamond"/>
          <w:color w:val="000000" w:themeColor="text1"/>
        </w:rPr>
        <w:t>Thailand is also party to the CRPD,</w:t>
      </w:r>
      <w:r w:rsidR="00DC7929" w:rsidRPr="006531DA">
        <w:rPr>
          <w:rStyle w:val="normaltextrun"/>
          <w:rFonts w:ascii="Garamond" w:hAnsi="Garamond"/>
          <w:color w:val="000000" w:themeColor="text1"/>
        </w:rPr>
        <w:t xml:space="preserve"> which makes explicit mention of persons with disabilities who are subject to multiple or aggravated forms of discrimination on the basis of race, colour, sex, language, religion, political or other opinion, national, ethnic, indigenous or social origin, property, birth, age or other status, in its preamble</w:t>
      </w:r>
      <w:r w:rsidR="00DC7929" w:rsidRPr="006531DA">
        <w:rPr>
          <w:rStyle w:val="Appelnotedebasdep"/>
          <w:rFonts w:ascii="Garamond" w:hAnsi="Garamond"/>
          <w:color w:val="000000" w:themeColor="text1"/>
          <w:sz w:val="24"/>
          <w:szCs w:val="24"/>
        </w:rPr>
        <w:footnoteReference w:id="12"/>
      </w:r>
      <w:r w:rsidR="00DC7929" w:rsidRPr="006531DA">
        <w:rPr>
          <w:rStyle w:val="normaltextrun"/>
          <w:rFonts w:ascii="Garamond" w:hAnsi="Garamond"/>
          <w:color w:val="000000" w:themeColor="text1"/>
        </w:rPr>
        <w:t xml:space="preserve">. </w:t>
      </w:r>
    </w:p>
    <w:p w14:paraId="51DF857C" w14:textId="34836B7D" w:rsidR="00FF5B43" w:rsidRPr="006531DA" w:rsidRDefault="00FF5B43" w:rsidP="006531DA">
      <w:pPr>
        <w:pStyle w:val="paragraph"/>
        <w:spacing w:before="0" w:beforeAutospacing="0" w:after="0" w:afterAutospacing="0"/>
        <w:jc w:val="both"/>
        <w:textAlignment w:val="baseline"/>
        <w:rPr>
          <w:rStyle w:val="eop"/>
          <w:rFonts w:ascii="Garamond" w:hAnsi="Garamond"/>
          <w:color w:val="000000" w:themeColor="text1"/>
        </w:rPr>
      </w:pPr>
    </w:p>
    <w:p w14:paraId="2BEE32FD" w14:textId="0BBBA020" w:rsidR="00FF5B43" w:rsidRPr="006531DA" w:rsidRDefault="00FF5B43" w:rsidP="006531DA">
      <w:pPr>
        <w:pStyle w:val="paragraph"/>
        <w:numPr>
          <w:ilvl w:val="0"/>
          <w:numId w:val="3"/>
        </w:numPr>
        <w:spacing w:before="0" w:beforeAutospacing="0" w:after="0" w:afterAutospacing="0"/>
        <w:jc w:val="both"/>
        <w:textAlignment w:val="baseline"/>
        <w:rPr>
          <w:rStyle w:val="eop"/>
          <w:rFonts w:ascii="Garamond" w:hAnsi="Garamond"/>
          <w:b/>
          <w:bCs/>
          <w:color w:val="000000" w:themeColor="text1"/>
        </w:rPr>
      </w:pPr>
      <w:r w:rsidRPr="006531DA">
        <w:rPr>
          <w:rStyle w:val="eop"/>
          <w:rFonts w:ascii="Garamond" w:hAnsi="Garamond"/>
          <w:b/>
          <w:bCs/>
          <w:color w:val="000000" w:themeColor="text1"/>
        </w:rPr>
        <w:t>Economic, social and cultural rights</w:t>
      </w:r>
    </w:p>
    <w:p w14:paraId="2798902D" w14:textId="77777777" w:rsidR="001F51B7" w:rsidRPr="006531DA" w:rsidRDefault="001F51B7" w:rsidP="006531DA">
      <w:pPr>
        <w:pStyle w:val="paragraph"/>
        <w:spacing w:before="0" w:beforeAutospacing="0" w:after="0" w:afterAutospacing="0"/>
        <w:ind w:left="360"/>
        <w:jc w:val="both"/>
        <w:textAlignment w:val="baseline"/>
        <w:rPr>
          <w:rFonts w:ascii="Garamond" w:hAnsi="Garamond"/>
          <w:color w:val="000000" w:themeColor="text1"/>
        </w:rPr>
      </w:pPr>
    </w:p>
    <w:p w14:paraId="7E249058" w14:textId="5F6FDC3C" w:rsidR="004E50B8" w:rsidRPr="006531DA" w:rsidRDefault="004E50B8" w:rsidP="006531DA">
      <w:pPr>
        <w:pStyle w:val="paragraph"/>
        <w:numPr>
          <w:ilvl w:val="0"/>
          <w:numId w:val="26"/>
        </w:numPr>
        <w:spacing w:before="0" w:beforeAutospacing="0" w:after="0" w:afterAutospacing="0"/>
        <w:jc w:val="both"/>
        <w:textAlignment w:val="baseline"/>
        <w:rPr>
          <w:rFonts w:ascii="Garamond" w:hAnsi="Garamond"/>
          <w:color w:val="000000" w:themeColor="text1"/>
          <w:lang w:val="en-US"/>
        </w:rPr>
      </w:pPr>
      <w:r w:rsidRPr="006531DA">
        <w:rPr>
          <w:rStyle w:val="normaltextrun"/>
          <w:rFonts w:ascii="Garamond" w:hAnsi="Garamond"/>
          <w:color w:val="000000" w:themeColor="text1"/>
          <w:lang w:val="en-US"/>
        </w:rPr>
        <w:t xml:space="preserve">There is no information in Pattani </w:t>
      </w:r>
      <w:proofErr w:type="spellStart"/>
      <w:r w:rsidRPr="006531DA">
        <w:rPr>
          <w:rStyle w:val="normaltextrun"/>
          <w:rFonts w:ascii="Garamond" w:hAnsi="Garamond"/>
          <w:color w:val="000000" w:themeColor="text1"/>
          <w:lang w:val="en-US"/>
        </w:rPr>
        <w:t>Malayu</w:t>
      </w:r>
      <w:proofErr w:type="spellEnd"/>
      <w:r w:rsidRPr="006531DA">
        <w:rPr>
          <w:rStyle w:val="normaltextrun"/>
          <w:rFonts w:ascii="Garamond" w:hAnsi="Garamond"/>
          <w:color w:val="000000" w:themeColor="text1"/>
          <w:lang w:val="en-US"/>
        </w:rPr>
        <w:t xml:space="preserve"> language about disability rights, welfare and services </w:t>
      </w:r>
      <w:r w:rsidRPr="006531DA">
        <w:rPr>
          <w:rStyle w:val="eop"/>
          <w:rFonts w:ascii="Garamond" w:hAnsi="Garamond"/>
          <w:color w:val="000000" w:themeColor="text1"/>
        </w:rPr>
        <w:t xml:space="preserve">available </w:t>
      </w:r>
      <w:r w:rsidRPr="006531DA">
        <w:rPr>
          <w:rStyle w:val="normaltextrun"/>
          <w:rFonts w:ascii="Garamond" w:hAnsi="Garamond"/>
          <w:color w:val="000000" w:themeColor="text1"/>
          <w:lang w:val="en-US"/>
        </w:rPr>
        <w:t xml:space="preserve">to PWD in the SBPs. Owing to the low levels of education amongst PWD in the region, literacy levels in Thai language </w:t>
      </w:r>
      <w:r w:rsidR="008F3086" w:rsidRPr="006531DA">
        <w:rPr>
          <w:rStyle w:val="normaltextrun"/>
          <w:rFonts w:ascii="Garamond" w:hAnsi="Garamond"/>
          <w:color w:val="000000" w:themeColor="text1"/>
          <w:lang w:val="en-US"/>
        </w:rPr>
        <w:t xml:space="preserve">amongst PWD </w:t>
      </w:r>
      <w:r w:rsidRPr="006531DA">
        <w:rPr>
          <w:rStyle w:val="normaltextrun"/>
          <w:rFonts w:ascii="Garamond" w:hAnsi="Garamond"/>
          <w:color w:val="000000" w:themeColor="text1"/>
          <w:lang w:val="en-US"/>
        </w:rPr>
        <w:t xml:space="preserve">are low therefore information on disability rights in Thai is inaccessible. This lack of accessible information </w:t>
      </w:r>
      <w:r w:rsidRPr="006531DA">
        <w:rPr>
          <w:rStyle w:val="normaltextrun"/>
          <w:rFonts w:ascii="Garamond" w:hAnsi="Garamond"/>
          <w:color w:val="000000" w:themeColor="text1"/>
          <w:lang w:val="en-US"/>
        </w:rPr>
        <w:lastRenderedPageBreak/>
        <w:t>on disability rights, policies and services creates barriers to PWD</w:t>
      </w:r>
      <w:r w:rsidR="00272257" w:rsidRPr="006531DA">
        <w:rPr>
          <w:rStyle w:val="normaltextrun"/>
          <w:rFonts w:ascii="Garamond" w:hAnsi="Garamond"/>
          <w:color w:val="000000" w:themeColor="text1"/>
          <w:lang w:val="en-US"/>
        </w:rPr>
        <w:t xml:space="preserve"> belonging to ethnic minorities</w:t>
      </w:r>
      <w:r w:rsidRPr="006531DA">
        <w:rPr>
          <w:rStyle w:val="normaltextrun"/>
          <w:rFonts w:ascii="Garamond" w:hAnsi="Garamond"/>
          <w:color w:val="000000" w:themeColor="text1"/>
          <w:lang w:val="en-US"/>
        </w:rPr>
        <w:t xml:space="preserve"> enjoying their economic, social and cultural rights in the SBPs</w:t>
      </w:r>
      <w:r w:rsidRPr="006531DA">
        <w:rPr>
          <w:rStyle w:val="Appelnotedebasdep"/>
          <w:rFonts w:ascii="Garamond" w:hAnsi="Garamond"/>
          <w:color w:val="000000" w:themeColor="text1"/>
          <w:sz w:val="24"/>
          <w:szCs w:val="24"/>
          <w:lang w:val="en-US"/>
        </w:rPr>
        <w:footnoteReference w:id="13"/>
      </w:r>
      <w:r w:rsidRPr="006531DA">
        <w:rPr>
          <w:rStyle w:val="normaltextrun"/>
          <w:rFonts w:ascii="Garamond" w:hAnsi="Garamond"/>
          <w:color w:val="000000" w:themeColor="text1"/>
          <w:cs/>
          <w:lang w:val="en-US"/>
        </w:rPr>
        <w:t xml:space="preserve"> </w:t>
      </w:r>
      <w:r w:rsidRPr="006531DA">
        <w:rPr>
          <w:rStyle w:val="normaltextrun"/>
          <w:rFonts w:ascii="Garamond" w:hAnsi="Garamond"/>
          <w:color w:val="000000" w:themeColor="text1"/>
          <w:lang w:val="en-US"/>
        </w:rPr>
        <w:t>and contributes to the high levels of disability stigma in the SBPs</w:t>
      </w:r>
      <w:r w:rsidR="008F3086" w:rsidRPr="006531DA">
        <w:rPr>
          <w:rStyle w:val="normaltextrun"/>
          <w:rFonts w:ascii="Garamond" w:hAnsi="Garamond"/>
          <w:color w:val="000000" w:themeColor="text1"/>
          <w:lang w:val="en-US"/>
        </w:rPr>
        <w:t xml:space="preserve">. </w:t>
      </w:r>
      <w:r w:rsidRPr="006531DA">
        <w:rPr>
          <w:rStyle w:val="normaltextrun"/>
          <w:rFonts w:ascii="Garamond" w:hAnsi="Garamond"/>
          <w:color w:val="000000" w:themeColor="text1"/>
          <w:lang w:val="en-US"/>
        </w:rPr>
        <w:t xml:space="preserve">Disability stigma based on misinformation leads to discrimination against PWD </w:t>
      </w:r>
      <w:r w:rsidR="00524B72" w:rsidRPr="006531DA">
        <w:rPr>
          <w:rStyle w:val="normaltextrun"/>
          <w:rFonts w:ascii="Garamond" w:hAnsi="Garamond"/>
          <w:color w:val="000000" w:themeColor="text1"/>
          <w:lang w:val="en-US"/>
        </w:rPr>
        <w:t xml:space="preserve">with </w:t>
      </w:r>
      <w:r w:rsidRPr="006531DA">
        <w:rPr>
          <w:rStyle w:val="normaltextrun"/>
          <w:rFonts w:ascii="Garamond" w:hAnsi="Garamond"/>
          <w:color w:val="000000" w:themeColor="text1"/>
          <w:lang w:val="en-US"/>
        </w:rPr>
        <w:t>many being hidden by their families within the home and not being registered with a disability card</w:t>
      </w:r>
      <w:r w:rsidRPr="006531DA">
        <w:rPr>
          <w:rStyle w:val="Appelnotedebasdep"/>
          <w:rFonts w:ascii="Garamond" w:hAnsi="Garamond"/>
          <w:color w:val="000000" w:themeColor="text1"/>
          <w:sz w:val="24"/>
          <w:szCs w:val="24"/>
          <w:lang w:val="en-US"/>
        </w:rPr>
        <w:footnoteReference w:id="14"/>
      </w:r>
      <w:r w:rsidRPr="006531DA">
        <w:rPr>
          <w:rStyle w:val="normaltextrun"/>
          <w:rFonts w:ascii="Garamond" w:hAnsi="Garamond"/>
          <w:color w:val="000000" w:themeColor="text1"/>
          <w:lang w:val="en-US"/>
        </w:rPr>
        <w:t>.</w:t>
      </w:r>
      <w:r w:rsidRPr="006531DA">
        <w:rPr>
          <w:rStyle w:val="normaltextrun"/>
          <w:rFonts w:ascii="Garamond" w:hAnsi="Garamond"/>
          <w:color w:val="000000" w:themeColor="text1"/>
          <w:cs/>
          <w:lang w:val="en-US"/>
        </w:rPr>
        <w:t xml:space="preserve"> </w:t>
      </w:r>
      <w:r w:rsidRPr="006531DA">
        <w:rPr>
          <w:rStyle w:val="normaltextrun"/>
          <w:rFonts w:ascii="Garamond" w:hAnsi="Garamond"/>
          <w:color w:val="000000" w:themeColor="text1"/>
          <w:lang w:val="en-US"/>
        </w:rPr>
        <w:t>Therefore, many do not receive benefits for which they are eligible and are prevented from participating in public life, which further compounds their marginalization</w:t>
      </w:r>
      <w:r w:rsidRPr="006531DA">
        <w:rPr>
          <w:rStyle w:val="normaltextrun"/>
          <w:rFonts w:ascii="Garamond" w:hAnsi="Garamond"/>
          <w:color w:val="000000" w:themeColor="text1"/>
          <w:cs/>
          <w:lang w:val="en-US"/>
        </w:rPr>
        <w:t xml:space="preserve">.  </w:t>
      </w:r>
    </w:p>
    <w:p w14:paraId="55E39D01" w14:textId="55FACA0F" w:rsidR="00E1775C" w:rsidRPr="006531DA" w:rsidRDefault="00E1775C" w:rsidP="006531DA">
      <w:pPr>
        <w:pStyle w:val="paragraph"/>
        <w:numPr>
          <w:ilvl w:val="0"/>
          <w:numId w:val="26"/>
        </w:numPr>
        <w:spacing w:before="0" w:beforeAutospacing="0" w:after="0" w:afterAutospacing="0"/>
        <w:jc w:val="both"/>
        <w:textAlignment w:val="baseline"/>
        <w:rPr>
          <w:rStyle w:val="eop"/>
          <w:rFonts w:ascii="Garamond" w:hAnsi="Garamond"/>
          <w:color w:val="000000" w:themeColor="text1"/>
        </w:rPr>
      </w:pPr>
      <w:r w:rsidRPr="006531DA">
        <w:rPr>
          <w:rStyle w:val="eop"/>
          <w:rFonts w:ascii="Garamond" w:hAnsi="Garamond"/>
          <w:color w:val="000000" w:themeColor="text1"/>
        </w:rPr>
        <w:t>Many deaf people in the SBPs, especially those who have not been able to access formal education in sign language, use an unofficial form of local ‘</w:t>
      </w:r>
      <w:proofErr w:type="spellStart"/>
      <w:r w:rsidRPr="006531DA">
        <w:rPr>
          <w:rStyle w:val="eop"/>
          <w:rFonts w:ascii="Garamond" w:hAnsi="Garamond"/>
          <w:color w:val="000000" w:themeColor="text1"/>
        </w:rPr>
        <w:t>Malayu</w:t>
      </w:r>
      <w:proofErr w:type="spellEnd"/>
      <w:r w:rsidRPr="006531DA">
        <w:rPr>
          <w:rStyle w:val="eop"/>
          <w:rFonts w:ascii="Garamond" w:hAnsi="Garamond"/>
          <w:color w:val="000000" w:themeColor="text1"/>
        </w:rPr>
        <w:t xml:space="preserve">’ sign language to communicate in their daily lives. Since most official sign language interpreters use only Thai sign language and are unable to use local sign, interpretation services are inaccessible to many deaf people in the SBPs. This causes problems with communication between deaf people in official settings where interpretation is employed, such as in hospitals or other public service officials </w:t>
      </w:r>
      <w:r w:rsidRPr="006531DA">
        <w:rPr>
          <w:rStyle w:val="normaltextrun"/>
          <w:rFonts w:ascii="Garamond" w:hAnsi="Garamond"/>
          <w:color w:val="000000" w:themeColor="text1"/>
          <w:lang w:val="en-US"/>
        </w:rPr>
        <w:t>and prevents access to information</w:t>
      </w:r>
      <w:r w:rsidR="00272257" w:rsidRPr="006531DA">
        <w:rPr>
          <w:rStyle w:val="normaltextrun"/>
          <w:rFonts w:ascii="Garamond" w:hAnsi="Garamond"/>
          <w:color w:val="000000" w:themeColor="text1"/>
          <w:lang w:val="en-US"/>
        </w:rPr>
        <w:t xml:space="preserve"> and communication means, which constitute obstacles to their enjoyment of</w:t>
      </w:r>
      <w:r w:rsidRPr="006531DA">
        <w:rPr>
          <w:rStyle w:val="normaltextrun"/>
          <w:rFonts w:ascii="Garamond" w:hAnsi="Garamond"/>
          <w:color w:val="000000" w:themeColor="text1"/>
          <w:lang w:val="en-US"/>
        </w:rPr>
        <w:t xml:space="preserve"> economic, social and cultural rights</w:t>
      </w:r>
      <w:r w:rsidRPr="006531DA">
        <w:rPr>
          <w:rStyle w:val="normaltextrun"/>
          <w:rFonts w:ascii="Garamond" w:hAnsi="Garamond"/>
          <w:color w:val="000000" w:themeColor="text1"/>
          <w:cs/>
          <w:lang w:val="en-US"/>
        </w:rPr>
        <w:t>.</w:t>
      </w:r>
      <w:r w:rsidRPr="006531DA">
        <w:rPr>
          <w:rStyle w:val="Appelnotedebasdep"/>
          <w:rFonts w:ascii="Garamond" w:hAnsi="Garamond"/>
          <w:color w:val="000000" w:themeColor="text1"/>
          <w:sz w:val="24"/>
          <w:szCs w:val="24"/>
          <w:lang w:val="en-US"/>
        </w:rPr>
        <w:t xml:space="preserve"> </w:t>
      </w:r>
      <w:r w:rsidRPr="006531DA">
        <w:rPr>
          <w:rStyle w:val="Appelnotedebasdep"/>
          <w:rFonts w:ascii="Garamond" w:hAnsi="Garamond"/>
          <w:color w:val="000000" w:themeColor="text1"/>
          <w:sz w:val="24"/>
          <w:szCs w:val="24"/>
          <w:lang w:val="en-US"/>
        </w:rPr>
        <w:footnoteReference w:id="15"/>
      </w:r>
      <w:r w:rsidRPr="006531DA">
        <w:rPr>
          <w:rStyle w:val="normaltextrun"/>
          <w:rFonts w:ascii="Garamond" w:hAnsi="Garamond"/>
          <w:color w:val="000000" w:themeColor="text1"/>
          <w:lang w:val="en-US"/>
        </w:rPr>
        <w:t xml:space="preserve"> </w:t>
      </w:r>
      <w:r w:rsidRPr="006531DA">
        <w:rPr>
          <w:rStyle w:val="eop"/>
          <w:rFonts w:ascii="Garamond" w:hAnsi="Garamond"/>
          <w:color w:val="000000" w:themeColor="text1"/>
        </w:rPr>
        <w:t xml:space="preserve"> </w:t>
      </w:r>
    </w:p>
    <w:p w14:paraId="31881807" w14:textId="48CB01FD" w:rsidR="005A4A8B" w:rsidRPr="006531DA" w:rsidRDefault="005A4A8B" w:rsidP="006531DA">
      <w:pPr>
        <w:pStyle w:val="paragraph"/>
        <w:spacing w:before="0" w:beforeAutospacing="0" w:after="0" w:afterAutospacing="0"/>
        <w:jc w:val="both"/>
        <w:textAlignment w:val="baseline"/>
        <w:rPr>
          <w:rStyle w:val="eop"/>
          <w:rFonts w:ascii="Garamond" w:hAnsi="Garamond"/>
          <w:color w:val="000000" w:themeColor="text1"/>
        </w:rPr>
      </w:pPr>
    </w:p>
    <w:p w14:paraId="2F1825FF" w14:textId="425B6C9A" w:rsidR="005A4A8B" w:rsidRPr="006531DA" w:rsidRDefault="005A4A8B" w:rsidP="006531DA">
      <w:pPr>
        <w:pStyle w:val="paragraph"/>
        <w:numPr>
          <w:ilvl w:val="0"/>
          <w:numId w:val="3"/>
        </w:numPr>
        <w:spacing w:before="0" w:beforeAutospacing="0" w:after="0" w:afterAutospacing="0"/>
        <w:jc w:val="both"/>
        <w:textAlignment w:val="baseline"/>
        <w:rPr>
          <w:rStyle w:val="eop"/>
          <w:rFonts w:ascii="Garamond" w:hAnsi="Garamond"/>
          <w:b/>
          <w:bCs/>
          <w:color w:val="000000" w:themeColor="text1"/>
        </w:rPr>
      </w:pPr>
      <w:r w:rsidRPr="006531DA">
        <w:rPr>
          <w:rStyle w:val="eop"/>
          <w:rFonts w:ascii="Garamond" w:hAnsi="Garamond"/>
          <w:b/>
          <w:bCs/>
          <w:color w:val="000000" w:themeColor="text1"/>
        </w:rPr>
        <w:t>The right to work</w:t>
      </w:r>
    </w:p>
    <w:p w14:paraId="043621DC" w14:textId="77777777" w:rsidR="001F51B7" w:rsidRPr="006531DA" w:rsidRDefault="001F51B7" w:rsidP="006531DA">
      <w:pPr>
        <w:pStyle w:val="paragraph"/>
        <w:spacing w:before="0" w:beforeAutospacing="0" w:after="0" w:afterAutospacing="0"/>
        <w:jc w:val="both"/>
        <w:textAlignment w:val="baseline"/>
        <w:rPr>
          <w:rStyle w:val="normaltextrun"/>
          <w:rFonts w:ascii="Garamond" w:hAnsi="Garamond"/>
          <w:color w:val="000000" w:themeColor="text1"/>
          <w:lang w:val="en-US"/>
        </w:rPr>
      </w:pPr>
    </w:p>
    <w:p w14:paraId="5ACC5675" w14:textId="68830DEF" w:rsidR="00F04827" w:rsidRPr="006531DA" w:rsidRDefault="00F7620F" w:rsidP="006531DA">
      <w:pPr>
        <w:pStyle w:val="paragraph"/>
        <w:numPr>
          <w:ilvl w:val="0"/>
          <w:numId w:val="26"/>
        </w:numPr>
        <w:spacing w:before="0" w:beforeAutospacing="0" w:after="0" w:afterAutospacing="0"/>
        <w:jc w:val="both"/>
        <w:textAlignment w:val="baseline"/>
        <w:rPr>
          <w:rStyle w:val="normaltextrun"/>
          <w:rFonts w:ascii="Garamond" w:hAnsi="Garamond"/>
          <w:color w:val="000000" w:themeColor="text1"/>
          <w:lang w:val="en-US"/>
        </w:rPr>
      </w:pPr>
      <w:r w:rsidRPr="006531DA">
        <w:rPr>
          <w:rStyle w:val="normaltextrun"/>
          <w:rFonts w:ascii="Garamond" w:hAnsi="Garamond"/>
          <w:color w:val="000000" w:themeColor="text1"/>
          <w:lang w:val="en-US"/>
        </w:rPr>
        <w:t>Thailand has specific targets and strategies to promote employment of PWD in the government and private sectors</w:t>
      </w:r>
      <w:r w:rsidR="00162B99" w:rsidRPr="006531DA">
        <w:rPr>
          <w:rStyle w:val="normaltextrun"/>
          <w:rFonts w:ascii="Garamond" w:hAnsi="Garamond"/>
          <w:color w:val="000000" w:themeColor="text1"/>
          <w:lang w:val="en-US"/>
        </w:rPr>
        <w:t>. For example, t</w:t>
      </w:r>
      <w:r w:rsidR="00322474" w:rsidRPr="006531DA">
        <w:rPr>
          <w:rStyle w:val="normaltextrun"/>
          <w:rFonts w:ascii="Garamond" w:hAnsi="Garamond"/>
          <w:color w:val="000000" w:themeColor="text1"/>
          <w:lang w:val="en-US"/>
        </w:rPr>
        <w:t>he disability employment quota </w:t>
      </w:r>
      <w:r w:rsidRPr="006531DA">
        <w:rPr>
          <w:rStyle w:val="normaltextrun"/>
          <w:rFonts w:ascii="Garamond" w:hAnsi="Garamond"/>
          <w:color w:val="000000" w:themeColor="text1"/>
          <w:lang w:val="en-US"/>
        </w:rPr>
        <w:t>(</w:t>
      </w:r>
      <w:r w:rsidR="00322474" w:rsidRPr="006531DA">
        <w:rPr>
          <w:rStyle w:val="normaltextrun"/>
          <w:rFonts w:ascii="Garamond" w:hAnsi="Garamond"/>
          <w:color w:val="000000" w:themeColor="text1"/>
          <w:lang w:val="en-US"/>
        </w:rPr>
        <w:t>section 33, 34, 35 of the Act for Promotion and Development of Quality of Life of Persons with Disabilities 2007</w:t>
      </w:r>
      <w:r w:rsidR="000034E5" w:rsidRPr="006531DA">
        <w:rPr>
          <w:rStyle w:val="normaltextrun"/>
          <w:rFonts w:ascii="Garamond" w:hAnsi="Garamond"/>
          <w:color w:val="000000" w:themeColor="text1"/>
          <w:lang w:val="en-US"/>
        </w:rPr>
        <w:t xml:space="preserve">) </w:t>
      </w:r>
      <w:r w:rsidR="00322474" w:rsidRPr="006531DA">
        <w:rPr>
          <w:rStyle w:val="normaltextrun"/>
          <w:rFonts w:ascii="Garamond" w:hAnsi="Garamond"/>
          <w:color w:val="000000" w:themeColor="text1"/>
          <w:lang w:val="en-US"/>
        </w:rPr>
        <w:t>requires government agencies and private businesses with more than 100 employees to employee 1 PWD per 100 employees thereafter</w:t>
      </w:r>
      <w:r w:rsidR="008B0D4D" w:rsidRPr="006531DA">
        <w:rPr>
          <w:rStyle w:val="Appelnotedebasdep"/>
          <w:rFonts w:ascii="Garamond" w:hAnsi="Garamond"/>
          <w:color w:val="000000" w:themeColor="text1"/>
          <w:sz w:val="24"/>
          <w:szCs w:val="24"/>
          <w:lang w:val="en-US"/>
        </w:rPr>
        <w:footnoteReference w:id="16"/>
      </w:r>
      <w:r w:rsidR="00322474" w:rsidRPr="006531DA">
        <w:rPr>
          <w:rStyle w:val="normaltextrun"/>
          <w:rFonts w:ascii="Garamond" w:hAnsi="Garamond"/>
          <w:color w:val="000000" w:themeColor="text1"/>
          <w:cs/>
          <w:lang w:val="en-US"/>
        </w:rPr>
        <w:t xml:space="preserve">. </w:t>
      </w:r>
      <w:r w:rsidR="00B2737F" w:rsidRPr="006531DA">
        <w:rPr>
          <w:rStyle w:val="normaltextrun"/>
          <w:rFonts w:ascii="Garamond" w:hAnsi="Garamond"/>
          <w:color w:val="000000" w:themeColor="text1"/>
          <w:lang w:val="en-US"/>
        </w:rPr>
        <w:t xml:space="preserve">However, this </w:t>
      </w:r>
      <w:r w:rsidR="00625B9A" w:rsidRPr="006531DA">
        <w:rPr>
          <w:rStyle w:val="normaltextrun"/>
          <w:rFonts w:ascii="Garamond" w:hAnsi="Garamond"/>
          <w:color w:val="000000" w:themeColor="text1"/>
          <w:lang w:val="en-US"/>
        </w:rPr>
        <w:t xml:space="preserve">quota </w:t>
      </w:r>
      <w:r w:rsidR="00162B99" w:rsidRPr="006531DA">
        <w:rPr>
          <w:rStyle w:val="normaltextrun"/>
          <w:rFonts w:ascii="Garamond" w:hAnsi="Garamond"/>
          <w:color w:val="000000" w:themeColor="text1"/>
          <w:lang w:val="en-US"/>
        </w:rPr>
        <w:t>can</w:t>
      </w:r>
      <w:r w:rsidR="00625B9A" w:rsidRPr="006531DA">
        <w:rPr>
          <w:rStyle w:val="normaltextrun"/>
          <w:rFonts w:ascii="Garamond" w:hAnsi="Garamond"/>
          <w:color w:val="000000" w:themeColor="text1"/>
          <w:lang w:val="en-US"/>
        </w:rPr>
        <w:t>not</w:t>
      </w:r>
      <w:r w:rsidR="00162B99" w:rsidRPr="006531DA">
        <w:rPr>
          <w:rStyle w:val="normaltextrun"/>
          <w:rFonts w:ascii="Garamond" w:hAnsi="Garamond"/>
          <w:color w:val="000000" w:themeColor="text1"/>
          <w:lang w:val="en-US"/>
        </w:rPr>
        <w:t xml:space="preserve"> be</w:t>
      </w:r>
      <w:r w:rsidR="00625B9A" w:rsidRPr="006531DA">
        <w:rPr>
          <w:rStyle w:val="normaltextrun"/>
          <w:rFonts w:ascii="Garamond" w:hAnsi="Garamond"/>
          <w:color w:val="000000" w:themeColor="text1"/>
          <w:lang w:val="en-US"/>
        </w:rPr>
        <w:t xml:space="preserve"> effectively </w:t>
      </w:r>
      <w:r w:rsidR="000034E5" w:rsidRPr="006531DA">
        <w:rPr>
          <w:rStyle w:val="normaltextrun"/>
          <w:rFonts w:ascii="Garamond" w:hAnsi="Garamond"/>
          <w:color w:val="000000" w:themeColor="text1"/>
          <w:lang w:val="en-US"/>
        </w:rPr>
        <w:t xml:space="preserve">implemented </w:t>
      </w:r>
      <w:r w:rsidR="00625B9A" w:rsidRPr="006531DA">
        <w:rPr>
          <w:rStyle w:val="normaltextrun"/>
          <w:rFonts w:ascii="Garamond" w:hAnsi="Garamond"/>
          <w:color w:val="000000" w:themeColor="text1"/>
          <w:lang w:val="en-US"/>
        </w:rPr>
        <w:t>in </w:t>
      </w:r>
      <w:proofErr w:type="spellStart"/>
      <w:r w:rsidR="00625B9A" w:rsidRPr="006531DA">
        <w:rPr>
          <w:rStyle w:val="normaltextrun"/>
          <w:rFonts w:ascii="Garamond" w:hAnsi="Garamond"/>
          <w:color w:val="000000" w:themeColor="text1"/>
          <w:lang w:val="en-US"/>
        </w:rPr>
        <w:t>Narrathiwat</w:t>
      </w:r>
      <w:proofErr w:type="spellEnd"/>
      <w:r w:rsidR="00625B9A" w:rsidRPr="006531DA">
        <w:rPr>
          <w:rStyle w:val="normaltextrun"/>
          <w:rFonts w:ascii="Garamond" w:hAnsi="Garamond"/>
          <w:color w:val="000000" w:themeColor="text1"/>
          <w:lang w:val="en-US"/>
        </w:rPr>
        <w:t xml:space="preserve">, Pattani and </w:t>
      </w:r>
      <w:proofErr w:type="spellStart"/>
      <w:r w:rsidR="00625B9A" w:rsidRPr="006531DA">
        <w:rPr>
          <w:rStyle w:val="normaltextrun"/>
          <w:rFonts w:ascii="Garamond" w:hAnsi="Garamond"/>
          <w:color w:val="000000" w:themeColor="text1"/>
          <w:lang w:val="en-US"/>
        </w:rPr>
        <w:t>Yala</w:t>
      </w:r>
      <w:proofErr w:type="spellEnd"/>
      <w:r w:rsidR="00625B9A" w:rsidRPr="006531DA">
        <w:rPr>
          <w:rStyle w:val="normaltextrun"/>
          <w:rFonts w:ascii="Garamond" w:hAnsi="Garamond"/>
          <w:color w:val="000000" w:themeColor="text1"/>
          <w:lang w:val="en-US"/>
        </w:rPr>
        <w:t xml:space="preserve"> provinces, d</w:t>
      </w:r>
      <w:r w:rsidR="00322474" w:rsidRPr="006531DA">
        <w:rPr>
          <w:rStyle w:val="normaltextrun"/>
          <w:rFonts w:ascii="Garamond" w:hAnsi="Garamond"/>
          <w:color w:val="000000" w:themeColor="text1"/>
          <w:lang w:val="en-US"/>
        </w:rPr>
        <w:t>ue to the lack of large businesses with more than 100 employees</w:t>
      </w:r>
      <w:r w:rsidR="000034E5" w:rsidRPr="006531DA">
        <w:rPr>
          <w:rStyle w:val="normaltextrun"/>
          <w:rFonts w:ascii="Garamond" w:hAnsi="Garamond"/>
          <w:color w:val="000000" w:themeColor="text1"/>
          <w:lang w:val="en-US"/>
        </w:rPr>
        <w:t xml:space="preserve"> in the region</w:t>
      </w:r>
      <w:r w:rsidR="00625B9A" w:rsidRPr="006531DA">
        <w:rPr>
          <w:rStyle w:val="normaltextrun"/>
          <w:rFonts w:ascii="Garamond" w:hAnsi="Garamond"/>
          <w:color w:val="000000" w:themeColor="text1"/>
          <w:lang w:val="en-US"/>
        </w:rPr>
        <w:t xml:space="preserve">. </w:t>
      </w:r>
      <w:r w:rsidR="00801B4E" w:rsidRPr="006531DA">
        <w:rPr>
          <w:rStyle w:val="normaltextrun"/>
          <w:rFonts w:ascii="Garamond" w:hAnsi="Garamond"/>
          <w:color w:val="000000" w:themeColor="text1"/>
          <w:lang w:val="en-US"/>
        </w:rPr>
        <w:t xml:space="preserve"> </w:t>
      </w:r>
    </w:p>
    <w:p w14:paraId="2025DE9B" w14:textId="77777777" w:rsidR="00F04827" w:rsidRPr="006531DA" w:rsidRDefault="00C82957" w:rsidP="006531DA">
      <w:pPr>
        <w:pStyle w:val="paragraph"/>
        <w:numPr>
          <w:ilvl w:val="0"/>
          <w:numId w:val="26"/>
        </w:numPr>
        <w:spacing w:before="0" w:beforeAutospacing="0" w:after="0" w:afterAutospacing="0"/>
        <w:jc w:val="both"/>
        <w:textAlignment w:val="baseline"/>
        <w:rPr>
          <w:rStyle w:val="eop"/>
          <w:rFonts w:ascii="Garamond" w:hAnsi="Garamond"/>
          <w:color w:val="000000" w:themeColor="text1"/>
          <w:lang w:val="en-US"/>
        </w:rPr>
      </w:pPr>
      <w:r w:rsidRPr="006531DA">
        <w:rPr>
          <w:rStyle w:val="normaltextrun"/>
          <w:rFonts w:ascii="Garamond" w:hAnsi="Garamond"/>
          <w:color w:val="000000" w:themeColor="text1"/>
          <w:lang w:val="en-US"/>
        </w:rPr>
        <w:t xml:space="preserve">According to </w:t>
      </w:r>
      <w:r w:rsidR="0045688B" w:rsidRPr="006531DA">
        <w:rPr>
          <w:rStyle w:val="eop"/>
          <w:rFonts w:ascii="Garamond" w:hAnsi="Garamond"/>
          <w:color w:val="000000" w:themeColor="text1"/>
        </w:rPr>
        <w:t xml:space="preserve">The Promotion and Development of the Quality of Life of Persons with Disabilities Act, B.E. 2550, </w:t>
      </w:r>
      <w:r w:rsidRPr="006531DA">
        <w:rPr>
          <w:rStyle w:val="normaltextrun"/>
          <w:rFonts w:ascii="Garamond" w:hAnsi="Garamond"/>
          <w:color w:val="000000" w:themeColor="text1"/>
          <w:lang w:val="en-US"/>
        </w:rPr>
        <w:t xml:space="preserve">PWD and </w:t>
      </w:r>
      <w:r w:rsidR="006955C8" w:rsidRPr="006531DA">
        <w:rPr>
          <w:rStyle w:val="normaltextrun"/>
          <w:rFonts w:ascii="Garamond" w:hAnsi="Garamond"/>
          <w:color w:val="000000" w:themeColor="text1"/>
          <w:lang w:val="en-US"/>
        </w:rPr>
        <w:t xml:space="preserve">their </w:t>
      </w:r>
      <w:proofErr w:type="spellStart"/>
      <w:r w:rsidR="00F5047D" w:rsidRPr="006531DA">
        <w:rPr>
          <w:rStyle w:val="normaltextrun"/>
          <w:rFonts w:ascii="Garamond" w:hAnsi="Garamond"/>
          <w:color w:val="000000" w:themeColor="text1"/>
          <w:lang w:val="en-US"/>
        </w:rPr>
        <w:t>carers</w:t>
      </w:r>
      <w:proofErr w:type="spellEnd"/>
      <w:r w:rsidR="006955C8" w:rsidRPr="006531DA">
        <w:rPr>
          <w:rStyle w:val="normaltextrun"/>
          <w:rFonts w:ascii="Garamond" w:hAnsi="Garamond"/>
          <w:color w:val="000000" w:themeColor="text1"/>
          <w:lang w:val="en-US"/>
        </w:rPr>
        <w:t xml:space="preserve"> </w:t>
      </w:r>
      <w:r w:rsidRPr="006531DA">
        <w:rPr>
          <w:rStyle w:val="normaltextrun"/>
          <w:rFonts w:ascii="Garamond" w:hAnsi="Garamond"/>
          <w:color w:val="000000" w:themeColor="text1"/>
          <w:lang w:val="en-US"/>
        </w:rPr>
        <w:t>are eligible to apply for</w:t>
      </w:r>
      <w:r w:rsidR="00322474" w:rsidRPr="006531DA">
        <w:rPr>
          <w:rStyle w:val="eop"/>
          <w:rFonts w:ascii="Garamond" w:hAnsi="Garamond"/>
          <w:color w:val="000000" w:themeColor="text1"/>
        </w:rPr>
        <w:t> </w:t>
      </w:r>
      <w:r w:rsidRPr="006531DA">
        <w:rPr>
          <w:rStyle w:val="eop"/>
          <w:rFonts w:ascii="Garamond" w:hAnsi="Garamond"/>
          <w:color w:val="000000" w:themeColor="text1"/>
        </w:rPr>
        <w:t>start</w:t>
      </w:r>
      <w:r w:rsidR="00F7620F" w:rsidRPr="006531DA">
        <w:rPr>
          <w:rStyle w:val="eop"/>
          <w:rFonts w:ascii="Garamond" w:hAnsi="Garamond"/>
          <w:color w:val="000000" w:themeColor="text1"/>
        </w:rPr>
        <w:t>-</w:t>
      </w:r>
      <w:r w:rsidRPr="006531DA">
        <w:rPr>
          <w:rStyle w:val="eop"/>
          <w:rFonts w:ascii="Garamond" w:hAnsi="Garamond"/>
          <w:color w:val="000000" w:themeColor="text1"/>
        </w:rPr>
        <w:t>up business loans for small enterprises</w:t>
      </w:r>
      <w:r w:rsidR="0045688B" w:rsidRPr="006531DA">
        <w:rPr>
          <w:rStyle w:val="eop"/>
          <w:rFonts w:ascii="Garamond" w:hAnsi="Garamond"/>
          <w:color w:val="000000" w:themeColor="text1"/>
        </w:rPr>
        <w:t xml:space="preserve"> from the </w:t>
      </w:r>
      <w:r w:rsidR="0045688B" w:rsidRPr="006531DA">
        <w:rPr>
          <w:rStyle w:val="normaltextrun"/>
          <w:rFonts w:ascii="Garamond" w:hAnsi="Garamond"/>
          <w:color w:val="000000" w:themeColor="text1"/>
          <w:lang w:val="en-US"/>
        </w:rPr>
        <w:t>Promotion and Development of the Quality of Life of Persons with Disabilities Fund</w:t>
      </w:r>
      <w:r w:rsidR="0045688B" w:rsidRPr="006531DA">
        <w:rPr>
          <w:rStyle w:val="Appelnotedebasdep"/>
          <w:rFonts w:ascii="Garamond" w:hAnsi="Garamond"/>
          <w:color w:val="000000" w:themeColor="text1"/>
          <w:sz w:val="24"/>
          <w:szCs w:val="24"/>
        </w:rPr>
        <w:footnoteReference w:id="17"/>
      </w:r>
      <w:r w:rsidRPr="006531DA">
        <w:rPr>
          <w:rStyle w:val="eop"/>
          <w:rFonts w:ascii="Garamond" w:hAnsi="Garamond"/>
          <w:color w:val="000000" w:themeColor="text1"/>
        </w:rPr>
        <w:t xml:space="preserve">. However, </w:t>
      </w:r>
      <w:r w:rsidR="006955C8" w:rsidRPr="006531DA">
        <w:rPr>
          <w:rStyle w:val="eop"/>
          <w:rFonts w:ascii="Garamond" w:hAnsi="Garamond"/>
          <w:color w:val="000000" w:themeColor="text1"/>
        </w:rPr>
        <w:t>in</w:t>
      </w:r>
      <w:r w:rsidR="0045688B" w:rsidRPr="006531DA">
        <w:rPr>
          <w:rStyle w:val="eop"/>
          <w:rFonts w:ascii="Garamond" w:hAnsi="Garamond"/>
          <w:color w:val="000000" w:themeColor="text1"/>
        </w:rPr>
        <w:t>t</w:t>
      </w:r>
      <w:r w:rsidR="006955C8" w:rsidRPr="006531DA">
        <w:rPr>
          <w:rStyle w:val="eop"/>
          <w:rFonts w:ascii="Garamond" w:hAnsi="Garamond"/>
          <w:color w:val="000000" w:themeColor="text1"/>
        </w:rPr>
        <w:t>erviewees</w:t>
      </w:r>
      <w:r w:rsidRPr="006531DA">
        <w:rPr>
          <w:rStyle w:val="eop"/>
          <w:rFonts w:ascii="Garamond" w:hAnsi="Garamond"/>
          <w:color w:val="000000" w:themeColor="text1"/>
        </w:rPr>
        <w:t xml:space="preserve"> </w:t>
      </w:r>
      <w:r w:rsidR="0045688B" w:rsidRPr="006531DA">
        <w:rPr>
          <w:rStyle w:val="eop"/>
          <w:rFonts w:ascii="Garamond" w:hAnsi="Garamond"/>
          <w:color w:val="000000" w:themeColor="text1"/>
        </w:rPr>
        <w:t xml:space="preserve">in the SBPs </w:t>
      </w:r>
      <w:r w:rsidRPr="006531DA">
        <w:rPr>
          <w:rStyle w:val="eop"/>
          <w:rFonts w:ascii="Garamond" w:hAnsi="Garamond"/>
          <w:color w:val="000000" w:themeColor="text1"/>
        </w:rPr>
        <w:t>reported discriminatory behaviour from employees of the Ministry of Social development and Human Security, who withheld information about the scheme and how to access it</w:t>
      </w:r>
      <w:r w:rsidR="00F5047D" w:rsidRPr="006531DA">
        <w:rPr>
          <w:rStyle w:val="Appelnotedebasdep"/>
          <w:rFonts w:ascii="Garamond" w:hAnsi="Garamond"/>
          <w:color w:val="000000" w:themeColor="text1"/>
          <w:sz w:val="24"/>
          <w:szCs w:val="24"/>
        </w:rPr>
        <w:footnoteReference w:id="18"/>
      </w:r>
      <w:r w:rsidRPr="006531DA">
        <w:rPr>
          <w:rStyle w:val="eop"/>
          <w:rFonts w:ascii="Garamond" w:hAnsi="Garamond"/>
          <w:color w:val="000000" w:themeColor="text1"/>
        </w:rPr>
        <w:t xml:space="preserve">. </w:t>
      </w:r>
    </w:p>
    <w:p w14:paraId="53376C9E" w14:textId="5A197A3D" w:rsidR="00157F1E" w:rsidRPr="006531DA" w:rsidRDefault="00322474" w:rsidP="006531DA">
      <w:pPr>
        <w:pStyle w:val="paragraph"/>
        <w:numPr>
          <w:ilvl w:val="0"/>
          <w:numId w:val="26"/>
        </w:numPr>
        <w:spacing w:before="0" w:beforeAutospacing="0" w:after="0" w:afterAutospacing="0"/>
        <w:jc w:val="both"/>
        <w:textAlignment w:val="baseline"/>
        <w:rPr>
          <w:rStyle w:val="eop"/>
          <w:rFonts w:ascii="Garamond" w:hAnsi="Garamond"/>
          <w:color w:val="000000" w:themeColor="text1"/>
          <w:lang w:val="en-US"/>
        </w:rPr>
      </w:pPr>
      <w:r w:rsidRPr="006531DA">
        <w:rPr>
          <w:rStyle w:val="normaltextrun"/>
          <w:rFonts w:ascii="Garamond" w:hAnsi="Garamond"/>
          <w:color w:val="000000" w:themeColor="text1"/>
          <w:lang w:val="en-US"/>
        </w:rPr>
        <w:t>PWDs in the region are unable to benefit from income generation from the national Thai lottery quota</w:t>
      </w:r>
      <w:r w:rsidRPr="006531DA">
        <w:rPr>
          <w:rStyle w:val="normaltextrun"/>
          <w:rFonts w:ascii="Garamond" w:hAnsi="Garamond" w:cs="Angsana New"/>
          <w:color w:val="000000" w:themeColor="text1"/>
          <w:cs/>
          <w:lang w:val="en-US"/>
        </w:rPr>
        <w:t xml:space="preserve">. </w:t>
      </w:r>
      <w:r w:rsidRPr="006531DA">
        <w:rPr>
          <w:rStyle w:val="normaltextrun"/>
          <w:rFonts w:ascii="Garamond" w:hAnsi="Garamond"/>
          <w:color w:val="000000" w:themeColor="text1"/>
          <w:lang w:val="en-US"/>
        </w:rPr>
        <w:t>The quota allocates 1</w:t>
      </w:r>
      <w:r w:rsidRPr="006531DA">
        <w:rPr>
          <w:rStyle w:val="normaltextrun"/>
          <w:rFonts w:ascii="Garamond" w:hAnsi="Garamond" w:cs="Angsana New"/>
          <w:color w:val="000000" w:themeColor="text1"/>
          <w:cs/>
          <w:lang w:val="en-US"/>
        </w:rPr>
        <w:t>.</w:t>
      </w:r>
      <w:r w:rsidRPr="006531DA">
        <w:rPr>
          <w:rStyle w:val="normaltextrun"/>
          <w:rFonts w:ascii="Garamond" w:hAnsi="Garamond"/>
          <w:color w:val="000000" w:themeColor="text1"/>
          <w:lang w:val="en-US"/>
        </w:rPr>
        <w:t>3 million tickets to vendors with disabilities</w:t>
      </w:r>
      <w:r w:rsidRPr="006531DA">
        <w:rPr>
          <w:rStyle w:val="superscript"/>
          <w:rFonts w:ascii="Garamond" w:hAnsi="Garamond"/>
          <w:color w:val="000000" w:themeColor="text1"/>
          <w:vertAlign w:val="superscript"/>
          <w:lang w:val="en-US"/>
        </w:rPr>
        <w:t>1</w:t>
      </w:r>
      <w:r w:rsidRPr="006531DA">
        <w:rPr>
          <w:rStyle w:val="normaltextrun"/>
          <w:rFonts w:ascii="Garamond" w:hAnsi="Garamond"/>
          <w:color w:val="000000" w:themeColor="text1"/>
          <w:lang w:val="en-US"/>
        </w:rPr>
        <w:t xml:space="preserve">, </w:t>
      </w:r>
      <w:r w:rsidR="00BF30DD" w:rsidRPr="006531DA">
        <w:rPr>
          <w:rStyle w:val="normaltextrun"/>
          <w:rFonts w:ascii="Garamond" w:hAnsi="Garamond"/>
          <w:color w:val="000000" w:themeColor="text1"/>
          <w:lang w:val="en-US"/>
        </w:rPr>
        <w:t xml:space="preserve">who </w:t>
      </w:r>
      <w:r w:rsidRPr="006531DA">
        <w:rPr>
          <w:rStyle w:val="normaltextrun"/>
          <w:rFonts w:ascii="Garamond" w:hAnsi="Garamond"/>
          <w:color w:val="000000" w:themeColor="text1"/>
          <w:lang w:val="en-US"/>
        </w:rPr>
        <w:t>generat</w:t>
      </w:r>
      <w:r w:rsidR="00BF30DD" w:rsidRPr="006531DA">
        <w:rPr>
          <w:rStyle w:val="normaltextrun"/>
          <w:rFonts w:ascii="Garamond" w:hAnsi="Garamond"/>
          <w:color w:val="000000" w:themeColor="text1"/>
          <w:lang w:val="en-US"/>
        </w:rPr>
        <w:t>e</w:t>
      </w:r>
      <w:r w:rsidRPr="006531DA">
        <w:rPr>
          <w:rStyle w:val="normaltextrun"/>
          <w:rFonts w:ascii="Garamond" w:hAnsi="Garamond"/>
          <w:color w:val="000000" w:themeColor="text1"/>
          <w:lang w:val="en-US"/>
        </w:rPr>
        <w:t xml:space="preserve"> income </w:t>
      </w:r>
      <w:r w:rsidR="00BF30DD" w:rsidRPr="006531DA">
        <w:rPr>
          <w:rStyle w:val="normaltextrun"/>
          <w:rFonts w:ascii="Garamond" w:hAnsi="Garamond"/>
          <w:color w:val="000000" w:themeColor="text1"/>
          <w:lang w:val="en-US"/>
        </w:rPr>
        <w:t>from</w:t>
      </w:r>
      <w:r w:rsidRPr="006531DA">
        <w:rPr>
          <w:rStyle w:val="normaltextrun"/>
          <w:rFonts w:ascii="Garamond" w:hAnsi="Garamond"/>
          <w:color w:val="000000" w:themeColor="text1"/>
          <w:lang w:val="en-US"/>
        </w:rPr>
        <w:t xml:space="preserve"> the scheme</w:t>
      </w:r>
      <w:r w:rsidRPr="006531DA">
        <w:rPr>
          <w:rStyle w:val="normaltextrun"/>
          <w:rFonts w:ascii="Garamond" w:hAnsi="Garamond" w:cs="Angsana New"/>
          <w:color w:val="000000" w:themeColor="text1"/>
          <w:cs/>
          <w:lang w:val="en-US"/>
        </w:rPr>
        <w:t>.</w:t>
      </w:r>
      <w:r w:rsidRPr="006531DA">
        <w:rPr>
          <w:rStyle w:val="normaltextrun"/>
          <w:rFonts w:ascii="Garamond" w:hAnsi="Garamond"/>
          <w:color w:val="000000" w:themeColor="text1"/>
          <w:lang w:val="en-US"/>
        </w:rPr>
        <w:t xml:space="preserve"> However, the </w:t>
      </w:r>
      <w:r w:rsidR="00B2737F" w:rsidRPr="006531DA">
        <w:rPr>
          <w:rStyle w:val="normaltextrun"/>
          <w:rFonts w:ascii="Garamond" w:hAnsi="Garamond"/>
          <w:color w:val="000000" w:themeColor="text1"/>
          <w:lang w:val="en-US"/>
        </w:rPr>
        <w:t xml:space="preserve">lottery scheme is culturally inappropriate for Malay-Muslim PWDs, as it is considered </w:t>
      </w:r>
      <w:r w:rsidR="00F04827" w:rsidRPr="006531DA">
        <w:rPr>
          <w:rStyle w:val="normaltextrun"/>
          <w:rFonts w:ascii="Garamond" w:hAnsi="Garamond"/>
          <w:color w:val="000000" w:themeColor="text1"/>
          <w:lang w:val="en-US"/>
        </w:rPr>
        <w:t xml:space="preserve">to be </w:t>
      </w:r>
      <w:r w:rsidRPr="006531DA">
        <w:rPr>
          <w:rStyle w:val="normaltextrun"/>
          <w:rFonts w:ascii="Garamond" w:hAnsi="Garamond"/>
          <w:color w:val="000000" w:themeColor="text1"/>
          <w:lang w:val="en-US"/>
        </w:rPr>
        <w:t>against the laws of Islam</w:t>
      </w:r>
      <w:r w:rsidR="00B2737F" w:rsidRPr="006531DA">
        <w:rPr>
          <w:rStyle w:val="normaltextrun"/>
          <w:rFonts w:ascii="Garamond" w:hAnsi="Garamond"/>
          <w:color w:val="000000" w:themeColor="text1"/>
          <w:lang w:val="en-US"/>
        </w:rPr>
        <w:t xml:space="preserve">. </w:t>
      </w:r>
    </w:p>
    <w:p w14:paraId="075C2701" w14:textId="75510A3B" w:rsidR="00472493" w:rsidRPr="006531DA" w:rsidRDefault="00472493" w:rsidP="006531DA">
      <w:pPr>
        <w:pStyle w:val="paragraph"/>
        <w:spacing w:before="0" w:beforeAutospacing="0" w:after="0" w:afterAutospacing="0"/>
        <w:jc w:val="both"/>
        <w:textAlignment w:val="baseline"/>
        <w:rPr>
          <w:rStyle w:val="eop"/>
          <w:rFonts w:ascii="Garamond" w:hAnsi="Garamond"/>
          <w:b/>
          <w:bCs/>
          <w:color w:val="000000" w:themeColor="text1"/>
        </w:rPr>
      </w:pPr>
    </w:p>
    <w:p w14:paraId="3C5F21E5" w14:textId="4EA96809" w:rsidR="00157F1E" w:rsidRPr="006531DA" w:rsidRDefault="00157F1E" w:rsidP="006531DA">
      <w:pPr>
        <w:pStyle w:val="paragraph"/>
        <w:numPr>
          <w:ilvl w:val="0"/>
          <w:numId w:val="3"/>
        </w:numPr>
        <w:spacing w:before="0" w:beforeAutospacing="0" w:after="0" w:afterAutospacing="0"/>
        <w:jc w:val="both"/>
        <w:textAlignment w:val="baseline"/>
        <w:rPr>
          <w:rStyle w:val="eop"/>
          <w:rFonts w:ascii="Garamond" w:hAnsi="Garamond"/>
          <w:b/>
          <w:bCs/>
          <w:color w:val="000000" w:themeColor="text1"/>
        </w:rPr>
      </w:pPr>
      <w:r w:rsidRPr="006531DA">
        <w:rPr>
          <w:rStyle w:val="eop"/>
          <w:rFonts w:ascii="Garamond" w:hAnsi="Garamond"/>
          <w:b/>
          <w:bCs/>
          <w:color w:val="000000" w:themeColor="text1"/>
        </w:rPr>
        <w:t xml:space="preserve">Right to </w:t>
      </w:r>
      <w:r w:rsidR="00986899" w:rsidRPr="006531DA">
        <w:rPr>
          <w:rStyle w:val="eop"/>
          <w:rFonts w:ascii="Garamond" w:hAnsi="Garamond"/>
          <w:b/>
          <w:bCs/>
          <w:color w:val="000000" w:themeColor="text1"/>
        </w:rPr>
        <w:t>health, social security and social services</w:t>
      </w:r>
    </w:p>
    <w:p w14:paraId="27D830DB" w14:textId="77777777" w:rsidR="00322474" w:rsidRPr="006531DA" w:rsidRDefault="00322474" w:rsidP="006531DA">
      <w:pPr>
        <w:pStyle w:val="paragraph"/>
        <w:spacing w:before="0" w:beforeAutospacing="0" w:after="0" w:afterAutospacing="0"/>
        <w:jc w:val="both"/>
        <w:textAlignment w:val="baseline"/>
        <w:rPr>
          <w:rFonts w:ascii="Garamond" w:hAnsi="Garamond"/>
          <w:color w:val="000000" w:themeColor="text1"/>
        </w:rPr>
      </w:pPr>
      <w:r w:rsidRPr="006531DA">
        <w:rPr>
          <w:rStyle w:val="eop"/>
          <w:rFonts w:ascii="Garamond" w:hAnsi="Garamond"/>
          <w:color w:val="000000" w:themeColor="text1"/>
        </w:rPr>
        <w:t> </w:t>
      </w:r>
    </w:p>
    <w:p w14:paraId="5D643B0E" w14:textId="77777777" w:rsidR="00F04827" w:rsidRPr="006531DA" w:rsidRDefault="00322474" w:rsidP="006531DA">
      <w:pPr>
        <w:pStyle w:val="paragraph"/>
        <w:numPr>
          <w:ilvl w:val="0"/>
          <w:numId w:val="26"/>
        </w:numPr>
        <w:spacing w:before="0" w:beforeAutospacing="0" w:after="0" w:afterAutospacing="0"/>
        <w:jc w:val="both"/>
        <w:textAlignment w:val="baseline"/>
        <w:rPr>
          <w:rStyle w:val="normaltextrun"/>
          <w:rFonts w:ascii="Garamond" w:hAnsi="Garamond"/>
          <w:color w:val="000000" w:themeColor="text1"/>
          <w:lang w:val="en-US"/>
        </w:rPr>
      </w:pPr>
      <w:r w:rsidRPr="006531DA">
        <w:rPr>
          <w:rStyle w:val="normaltextrun"/>
          <w:rFonts w:ascii="Garamond" w:hAnsi="Garamond"/>
          <w:color w:val="000000" w:themeColor="text1"/>
          <w:lang w:val="en-US"/>
        </w:rPr>
        <w:t xml:space="preserve">According to </w:t>
      </w:r>
      <w:r w:rsidR="00680F18" w:rsidRPr="006531DA">
        <w:rPr>
          <w:rStyle w:val="normaltextrun"/>
          <w:rFonts w:ascii="Garamond" w:hAnsi="Garamond"/>
          <w:color w:val="000000" w:themeColor="text1"/>
          <w:lang w:val="en-US"/>
        </w:rPr>
        <w:t xml:space="preserve">the National Health Security Act (2002), </w:t>
      </w:r>
      <w:r w:rsidRPr="006531DA">
        <w:rPr>
          <w:rStyle w:val="normaltextrun"/>
          <w:rFonts w:ascii="Garamond" w:hAnsi="Garamond"/>
          <w:color w:val="000000" w:themeColor="text1"/>
          <w:lang w:val="en-US"/>
        </w:rPr>
        <w:t xml:space="preserve">PWD are eligible for </w:t>
      </w:r>
      <w:r w:rsidR="00680F18" w:rsidRPr="006531DA">
        <w:rPr>
          <w:rStyle w:val="normaltextrun"/>
          <w:rFonts w:ascii="Garamond" w:hAnsi="Garamond"/>
          <w:color w:val="000000" w:themeColor="text1"/>
          <w:lang w:val="en-US"/>
        </w:rPr>
        <w:t>a Universal Health Coverage Gold Card for use at</w:t>
      </w:r>
      <w:r w:rsidRPr="006531DA">
        <w:rPr>
          <w:rStyle w:val="normaltextrun"/>
          <w:rFonts w:ascii="Garamond" w:hAnsi="Garamond"/>
          <w:color w:val="000000" w:themeColor="text1"/>
          <w:lang w:val="en-US"/>
        </w:rPr>
        <w:t> public hospital</w:t>
      </w:r>
      <w:r w:rsidR="00680F18" w:rsidRPr="006531DA">
        <w:rPr>
          <w:rStyle w:val="normaltextrun"/>
          <w:rFonts w:ascii="Garamond" w:hAnsi="Garamond"/>
          <w:color w:val="000000" w:themeColor="text1"/>
          <w:lang w:val="en-US"/>
        </w:rPr>
        <w:t>s and free community-based rehabilitation (CBR).</w:t>
      </w:r>
      <w:r w:rsidRPr="006531DA">
        <w:rPr>
          <w:rStyle w:val="normaltextrun"/>
          <w:rFonts w:ascii="Garamond" w:hAnsi="Garamond"/>
          <w:color w:val="000000" w:themeColor="text1"/>
          <w:lang w:val="en-US"/>
        </w:rPr>
        <w:t xml:space="preserve"> However, PWD in the SBPs </w:t>
      </w:r>
      <w:r w:rsidR="00680F18" w:rsidRPr="006531DA">
        <w:rPr>
          <w:rStyle w:val="normaltextrun"/>
          <w:rFonts w:ascii="Garamond" w:hAnsi="Garamond"/>
          <w:color w:val="000000" w:themeColor="text1"/>
          <w:lang w:val="en-US"/>
        </w:rPr>
        <w:t xml:space="preserve">report </w:t>
      </w:r>
      <w:r w:rsidR="00986899" w:rsidRPr="006531DA">
        <w:rPr>
          <w:rStyle w:val="normaltextrun"/>
          <w:rFonts w:ascii="Garamond" w:hAnsi="Garamond"/>
          <w:color w:val="000000" w:themeColor="text1"/>
          <w:lang w:val="en-US"/>
        </w:rPr>
        <w:t>discrimination in access</w:t>
      </w:r>
      <w:r w:rsidR="00680F18" w:rsidRPr="006531DA">
        <w:rPr>
          <w:rStyle w:val="normaltextrun"/>
          <w:rFonts w:ascii="Garamond" w:hAnsi="Garamond"/>
          <w:color w:val="000000" w:themeColor="text1"/>
          <w:lang w:val="en-US"/>
        </w:rPr>
        <w:t xml:space="preserve">ing their </w:t>
      </w:r>
      <w:r w:rsidR="00680F18" w:rsidRPr="006531DA">
        <w:rPr>
          <w:rStyle w:val="normaltextrun"/>
          <w:rFonts w:ascii="Garamond" w:hAnsi="Garamond"/>
          <w:color w:val="000000" w:themeColor="text1"/>
          <w:lang w:val="en-US"/>
        </w:rPr>
        <w:lastRenderedPageBreak/>
        <w:t>right</w:t>
      </w:r>
      <w:r w:rsidR="00986899" w:rsidRPr="006531DA">
        <w:rPr>
          <w:rStyle w:val="normaltextrun"/>
          <w:rFonts w:ascii="Garamond" w:hAnsi="Garamond"/>
          <w:color w:val="000000" w:themeColor="text1"/>
          <w:lang w:val="en-US"/>
        </w:rPr>
        <w:t xml:space="preserve"> to public health </w:t>
      </w:r>
      <w:r w:rsidR="00680F18" w:rsidRPr="006531DA">
        <w:rPr>
          <w:rStyle w:val="normaltextrun"/>
          <w:rFonts w:ascii="Garamond" w:hAnsi="Garamond"/>
          <w:color w:val="000000" w:themeColor="text1"/>
          <w:lang w:val="en-US"/>
        </w:rPr>
        <w:t xml:space="preserve">and rehabilitation </w:t>
      </w:r>
      <w:r w:rsidR="00986899" w:rsidRPr="006531DA">
        <w:rPr>
          <w:rStyle w:val="normaltextrun"/>
          <w:rFonts w:ascii="Garamond" w:hAnsi="Garamond"/>
          <w:color w:val="000000" w:themeColor="text1"/>
          <w:lang w:val="en-US"/>
        </w:rPr>
        <w:t>services</w:t>
      </w:r>
      <w:r w:rsidR="00680F18" w:rsidRPr="006531DA">
        <w:rPr>
          <w:rStyle w:val="normaltextrun"/>
          <w:rFonts w:ascii="Garamond" w:hAnsi="Garamond"/>
          <w:color w:val="000000" w:themeColor="text1"/>
          <w:lang w:val="en-US"/>
        </w:rPr>
        <w:t xml:space="preserve"> from h</w:t>
      </w:r>
      <w:r w:rsidRPr="006531DA">
        <w:rPr>
          <w:rStyle w:val="normaltextrun"/>
          <w:rFonts w:ascii="Garamond" w:hAnsi="Garamond"/>
          <w:color w:val="000000" w:themeColor="text1"/>
          <w:lang w:val="en-US"/>
        </w:rPr>
        <w:t>ealthcare workers</w:t>
      </w:r>
      <w:r w:rsidR="00AA258C" w:rsidRPr="006531DA">
        <w:rPr>
          <w:rStyle w:val="normaltextrun"/>
          <w:rFonts w:ascii="Garamond" w:hAnsi="Garamond"/>
          <w:color w:val="000000" w:themeColor="text1"/>
          <w:lang w:val="en-US"/>
        </w:rPr>
        <w:t>,</w:t>
      </w:r>
      <w:r w:rsidRPr="006531DA">
        <w:rPr>
          <w:rStyle w:val="normaltextrun"/>
          <w:rFonts w:ascii="Garamond" w:hAnsi="Garamond"/>
          <w:color w:val="000000" w:themeColor="text1"/>
          <w:lang w:val="en-US"/>
        </w:rPr>
        <w:t xml:space="preserve"> </w:t>
      </w:r>
      <w:r w:rsidR="00680F18" w:rsidRPr="006531DA">
        <w:rPr>
          <w:rStyle w:val="normaltextrun"/>
          <w:rFonts w:ascii="Garamond" w:hAnsi="Garamond"/>
          <w:color w:val="000000" w:themeColor="text1"/>
          <w:lang w:val="en-US"/>
        </w:rPr>
        <w:t xml:space="preserve">who </w:t>
      </w:r>
      <w:r w:rsidRPr="006531DA">
        <w:rPr>
          <w:rStyle w:val="normaltextrun"/>
          <w:rFonts w:ascii="Garamond" w:hAnsi="Garamond"/>
          <w:color w:val="000000" w:themeColor="text1"/>
          <w:lang w:val="en-US"/>
        </w:rPr>
        <w:t>are not trained on the needs and rights of PWD</w:t>
      </w:r>
      <w:r w:rsidR="00AA258C" w:rsidRPr="006531DA">
        <w:rPr>
          <w:rStyle w:val="Appelnotedebasdep"/>
          <w:rFonts w:ascii="Garamond" w:hAnsi="Garamond"/>
          <w:color w:val="000000" w:themeColor="text1"/>
          <w:sz w:val="24"/>
          <w:szCs w:val="24"/>
          <w:lang w:val="en-US"/>
        </w:rPr>
        <w:footnoteReference w:id="19"/>
      </w:r>
      <w:r w:rsidR="00680F18" w:rsidRPr="006531DA">
        <w:rPr>
          <w:rStyle w:val="normaltextrun"/>
          <w:rFonts w:ascii="Garamond" w:hAnsi="Garamond"/>
          <w:color w:val="000000" w:themeColor="text1"/>
          <w:lang w:val="en-US"/>
        </w:rPr>
        <w:t xml:space="preserve">. </w:t>
      </w:r>
    </w:p>
    <w:p w14:paraId="0F36B6ED" w14:textId="1E736D00" w:rsidR="00F04827" w:rsidRPr="006531DA" w:rsidRDefault="00211165" w:rsidP="006531DA">
      <w:pPr>
        <w:pStyle w:val="paragraph"/>
        <w:numPr>
          <w:ilvl w:val="0"/>
          <w:numId w:val="26"/>
        </w:numPr>
        <w:spacing w:before="0" w:beforeAutospacing="0" w:after="0" w:afterAutospacing="0"/>
        <w:jc w:val="both"/>
        <w:textAlignment w:val="baseline"/>
        <w:rPr>
          <w:rFonts w:ascii="Garamond" w:hAnsi="Garamond"/>
          <w:color w:val="000000" w:themeColor="text1"/>
          <w:lang w:val="en-US"/>
        </w:rPr>
      </w:pPr>
      <w:r w:rsidRPr="006531DA">
        <w:rPr>
          <w:rStyle w:val="normaltextrun"/>
          <w:rFonts w:ascii="Garamond" w:hAnsi="Garamond"/>
          <w:color w:val="000000" w:themeColor="text1"/>
          <w:lang w:val="en-US"/>
        </w:rPr>
        <w:t>A</w:t>
      </w:r>
      <w:r w:rsidR="00322474" w:rsidRPr="006531DA">
        <w:rPr>
          <w:rStyle w:val="normaltextrun"/>
          <w:rFonts w:ascii="Garamond" w:hAnsi="Garamond"/>
          <w:color w:val="000000" w:themeColor="text1"/>
          <w:lang w:val="en-US"/>
        </w:rPr>
        <w:t xml:space="preserve">ccess </w:t>
      </w:r>
      <w:r w:rsidRPr="006531DA">
        <w:rPr>
          <w:rStyle w:val="normaltextrun"/>
          <w:rFonts w:ascii="Garamond" w:hAnsi="Garamond"/>
          <w:color w:val="000000" w:themeColor="text1"/>
          <w:lang w:val="en-US"/>
        </w:rPr>
        <w:t xml:space="preserve">to </w:t>
      </w:r>
      <w:r w:rsidR="00F7620F" w:rsidRPr="006531DA">
        <w:rPr>
          <w:rStyle w:val="normaltextrun"/>
          <w:rFonts w:ascii="Garamond" w:hAnsi="Garamond"/>
          <w:color w:val="000000" w:themeColor="text1"/>
          <w:lang w:val="en-US"/>
        </w:rPr>
        <w:t xml:space="preserve">the national </w:t>
      </w:r>
      <w:r w:rsidRPr="006531DA">
        <w:rPr>
          <w:rStyle w:val="normaltextrun"/>
          <w:rFonts w:ascii="Garamond" w:hAnsi="Garamond"/>
          <w:color w:val="000000" w:themeColor="text1"/>
          <w:lang w:val="en-US"/>
        </w:rPr>
        <w:t xml:space="preserve">disability </w:t>
      </w:r>
      <w:r w:rsidR="00F7620F" w:rsidRPr="006531DA">
        <w:rPr>
          <w:rStyle w:val="normaltextrun"/>
          <w:rFonts w:ascii="Garamond" w:hAnsi="Garamond"/>
          <w:color w:val="000000" w:themeColor="text1"/>
          <w:lang w:val="en-US"/>
        </w:rPr>
        <w:t>grant</w:t>
      </w:r>
      <w:r w:rsidRPr="006531DA">
        <w:rPr>
          <w:rStyle w:val="normaltextrun"/>
          <w:rFonts w:ascii="Garamond" w:hAnsi="Garamond"/>
          <w:color w:val="000000" w:themeColor="text1"/>
          <w:lang w:val="en-US"/>
        </w:rPr>
        <w:t xml:space="preserve"> is</w:t>
      </w:r>
      <w:r w:rsidR="00322474" w:rsidRPr="006531DA">
        <w:rPr>
          <w:rStyle w:val="normaltextrun"/>
          <w:rFonts w:ascii="Garamond" w:hAnsi="Garamond"/>
          <w:color w:val="000000" w:themeColor="text1"/>
          <w:lang w:val="en-US"/>
        </w:rPr>
        <w:t xml:space="preserve"> reliant on </w:t>
      </w:r>
      <w:r w:rsidR="00F7620F" w:rsidRPr="006531DA">
        <w:rPr>
          <w:rStyle w:val="normaltextrun"/>
          <w:rFonts w:ascii="Garamond" w:hAnsi="Garamond"/>
          <w:color w:val="000000" w:themeColor="text1"/>
          <w:lang w:val="en-US"/>
        </w:rPr>
        <w:t>a</w:t>
      </w:r>
      <w:r w:rsidR="00680F18" w:rsidRPr="006531DA">
        <w:rPr>
          <w:rStyle w:val="normaltextrun"/>
          <w:rFonts w:ascii="Garamond" w:hAnsi="Garamond"/>
          <w:color w:val="000000" w:themeColor="text1"/>
          <w:lang w:val="en-US"/>
        </w:rPr>
        <w:t>n</w:t>
      </w:r>
      <w:r w:rsidR="00F7620F" w:rsidRPr="006531DA">
        <w:rPr>
          <w:rStyle w:val="normaltextrun"/>
          <w:rFonts w:ascii="Garamond" w:hAnsi="Garamond"/>
          <w:color w:val="000000" w:themeColor="text1"/>
          <w:lang w:val="en-US"/>
        </w:rPr>
        <w:t xml:space="preserve"> assessment and diagnosis via the Ministry of Public Health followed by </w:t>
      </w:r>
      <w:r w:rsidR="00322474" w:rsidRPr="006531DA">
        <w:rPr>
          <w:rStyle w:val="normaltextrun"/>
          <w:rFonts w:ascii="Garamond" w:hAnsi="Garamond"/>
          <w:color w:val="000000" w:themeColor="text1"/>
          <w:lang w:val="en-US"/>
        </w:rPr>
        <w:t>registration and procurement of a disability</w:t>
      </w:r>
      <w:r w:rsidR="00F7620F" w:rsidRPr="006531DA">
        <w:rPr>
          <w:rStyle w:val="normaltextrun"/>
          <w:rFonts w:ascii="Garamond" w:hAnsi="Garamond"/>
          <w:color w:val="000000" w:themeColor="text1"/>
          <w:lang w:val="en-US"/>
        </w:rPr>
        <w:t xml:space="preserve"> I.D</w:t>
      </w:r>
      <w:r w:rsidR="00322474" w:rsidRPr="006531DA">
        <w:rPr>
          <w:rStyle w:val="normaltextrun"/>
          <w:rFonts w:ascii="Garamond" w:hAnsi="Garamond"/>
          <w:color w:val="000000" w:themeColor="text1"/>
          <w:lang w:val="en-US"/>
        </w:rPr>
        <w:t xml:space="preserve"> card</w:t>
      </w:r>
      <w:r w:rsidR="00F7620F" w:rsidRPr="006531DA">
        <w:rPr>
          <w:rStyle w:val="normaltextrun"/>
          <w:rFonts w:ascii="Garamond" w:hAnsi="Garamond"/>
          <w:color w:val="000000" w:themeColor="text1"/>
          <w:lang w:val="en-US"/>
        </w:rPr>
        <w:t xml:space="preserve">, through </w:t>
      </w:r>
      <w:r w:rsidR="00F7620F" w:rsidRPr="006531DA">
        <w:rPr>
          <w:rFonts w:ascii="Garamond" w:hAnsi="Garamond"/>
          <w:color w:val="000000" w:themeColor="text1"/>
        </w:rPr>
        <w:t>the Ministry of Social Development and Human Security (MSDHS)</w:t>
      </w:r>
      <w:r w:rsidR="00F7620F" w:rsidRPr="006531DA">
        <w:rPr>
          <w:rStyle w:val="normaltextrun"/>
          <w:rFonts w:ascii="Garamond" w:hAnsi="Garamond"/>
          <w:color w:val="000000" w:themeColor="text1"/>
          <w:lang w:val="en-US"/>
        </w:rPr>
        <w:t>.</w:t>
      </w:r>
      <w:r w:rsidR="00322474" w:rsidRPr="006531DA">
        <w:rPr>
          <w:rStyle w:val="normaltextrun"/>
          <w:rFonts w:ascii="Garamond" w:hAnsi="Garamond"/>
          <w:color w:val="000000" w:themeColor="text1"/>
          <w:cs/>
          <w:lang w:val="en-US"/>
        </w:rPr>
        <w:t xml:space="preserve"> </w:t>
      </w:r>
      <w:r w:rsidR="00AA258C" w:rsidRPr="006531DA">
        <w:rPr>
          <w:rStyle w:val="normaltextrun"/>
          <w:rFonts w:ascii="Garamond" w:hAnsi="Garamond"/>
          <w:color w:val="000000" w:themeColor="text1"/>
          <w:lang w:val="en-US"/>
        </w:rPr>
        <w:t xml:space="preserve">The national survey of people with disabilities in 2017 revealed that </w:t>
      </w:r>
      <w:r w:rsidRPr="006531DA">
        <w:rPr>
          <w:rStyle w:val="normaltextrun"/>
          <w:rFonts w:ascii="Garamond" w:hAnsi="Garamond"/>
          <w:color w:val="000000" w:themeColor="text1"/>
          <w:lang w:val="en-US"/>
        </w:rPr>
        <w:t xml:space="preserve">50% of PWD </w:t>
      </w:r>
      <w:r w:rsidR="00AA258C" w:rsidRPr="006531DA">
        <w:rPr>
          <w:rStyle w:val="normaltextrun"/>
          <w:rFonts w:ascii="Garamond" w:hAnsi="Garamond"/>
          <w:color w:val="000000" w:themeColor="text1"/>
          <w:lang w:val="en-US"/>
        </w:rPr>
        <w:t>were</w:t>
      </w:r>
      <w:r w:rsidRPr="006531DA">
        <w:rPr>
          <w:rStyle w:val="normaltextrun"/>
          <w:rFonts w:ascii="Garamond" w:hAnsi="Garamond"/>
          <w:color w:val="000000" w:themeColor="text1"/>
          <w:lang w:val="en-US"/>
        </w:rPr>
        <w:t xml:space="preserve"> still unregistered country-wide</w:t>
      </w:r>
      <w:r w:rsidR="00AA258C" w:rsidRPr="006531DA">
        <w:rPr>
          <w:rStyle w:val="normaltextrun"/>
          <w:rFonts w:ascii="Garamond" w:hAnsi="Garamond"/>
          <w:color w:val="000000" w:themeColor="text1"/>
          <w:lang w:val="en-US"/>
        </w:rPr>
        <w:t xml:space="preserve"> and more than half of PWDs were not accessing their full entitlement to social assistance, such as the disability grant</w:t>
      </w:r>
      <w:r w:rsidR="00AA258C" w:rsidRPr="006531DA">
        <w:rPr>
          <w:rStyle w:val="Appelnotedebasdep"/>
          <w:rFonts w:ascii="Garamond" w:hAnsi="Garamond"/>
          <w:color w:val="000000" w:themeColor="text1"/>
          <w:sz w:val="24"/>
          <w:szCs w:val="24"/>
          <w:lang w:val="en-US"/>
        </w:rPr>
        <w:footnoteReference w:id="20"/>
      </w:r>
      <w:r w:rsidR="00AA258C" w:rsidRPr="006531DA">
        <w:rPr>
          <w:rStyle w:val="normaltextrun"/>
          <w:rFonts w:ascii="Garamond" w:hAnsi="Garamond"/>
          <w:color w:val="000000" w:themeColor="text1"/>
          <w:lang w:val="en-US"/>
        </w:rPr>
        <w:t>.</w:t>
      </w:r>
      <w:r w:rsidR="004D457A" w:rsidRPr="006531DA">
        <w:rPr>
          <w:rStyle w:val="normaltextrun"/>
          <w:rFonts w:ascii="Garamond" w:hAnsi="Garamond"/>
          <w:color w:val="000000" w:themeColor="text1"/>
          <w:lang w:val="en-US"/>
        </w:rPr>
        <w:t xml:space="preserve"> </w:t>
      </w:r>
      <w:r w:rsidR="0092142C" w:rsidRPr="006531DA">
        <w:rPr>
          <w:rStyle w:val="normaltextrun"/>
          <w:rFonts w:ascii="Garamond" w:hAnsi="Garamond"/>
          <w:color w:val="000000" w:themeColor="text1"/>
          <w:lang w:val="en-US"/>
        </w:rPr>
        <w:t>This data was not disaggregated by province, but l</w:t>
      </w:r>
      <w:r w:rsidR="007701FE" w:rsidRPr="006531DA">
        <w:rPr>
          <w:rStyle w:val="normaltextrun"/>
          <w:rFonts w:ascii="Garamond" w:hAnsi="Garamond"/>
          <w:color w:val="000000" w:themeColor="text1"/>
          <w:lang w:val="en-US"/>
        </w:rPr>
        <w:t xml:space="preserve">ocal </w:t>
      </w:r>
      <w:proofErr w:type="spellStart"/>
      <w:r w:rsidR="00012294" w:rsidRPr="006531DA">
        <w:rPr>
          <w:rStyle w:val="normaltextrun"/>
          <w:rFonts w:ascii="Garamond" w:hAnsi="Garamond"/>
          <w:color w:val="000000" w:themeColor="text1"/>
          <w:lang w:val="en-US"/>
        </w:rPr>
        <w:t>organisation</w:t>
      </w:r>
      <w:r w:rsidR="007701FE" w:rsidRPr="006531DA">
        <w:rPr>
          <w:rStyle w:val="normaltextrun"/>
          <w:rFonts w:ascii="Garamond" w:hAnsi="Garamond"/>
          <w:color w:val="000000" w:themeColor="text1"/>
          <w:lang w:val="en-US"/>
        </w:rPr>
        <w:t>s</w:t>
      </w:r>
      <w:proofErr w:type="spellEnd"/>
      <w:r w:rsidR="00012294" w:rsidRPr="006531DA">
        <w:rPr>
          <w:rStyle w:val="normaltextrun"/>
          <w:rFonts w:ascii="Garamond" w:hAnsi="Garamond"/>
          <w:color w:val="000000" w:themeColor="text1"/>
          <w:lang w:val="en-US"/>
        </w:rPr>
        <w:t xml:space="preserve"> of PWDs</w:t>
      </w:r>
      <w:r w:rsidR="007701FE" w:rsidRPr="006531DA">
        <w:rPr>
          <w:rStyle w:val="normaltextrun"/>
          <w:rFonts w:ascii="Garamond" w:hAnsi="Garamond"/>
          <w:color w:val="000000" w:themeColor="text1"/>
          <w:lang w:val="en-US"/>
        </w:rPr>
        <w:t xml:space="preserve"> estimate n</w:t>
      </w:r>
      <w:r w:rsidRPr="006531DA">
        <w:rPr>
          <w:rStyle w:val="normaltextrun"/>
          <w:rFonts w:ascii="Garamond" w:hAnsi="Garamond"/>
          <w:color w:val="000000" w:themeColor="text1"/>
          <w:lang w:val="en-US"/>
        </w:rPr>
        <w:t xml:space="preserve">umbers of unregistered PWDs in the SBPs to be higher </w:t>
      </w:r>
      <w:r w:rsidR="009707BB" w:rsidRPr="006531DA">
        <w:rPr>
          <w:rStyle w:val="normaltextrun"/>
          <w:rFonts w:ascii="Garamond" w:hAnsi="Garamond"/>
          <w:color w:val="000000" w:themeColor="text1"/>
          <w:lang w:val="en-US"/>
        </w:rPr>
        <w:t>than the national average</w:t>
      </w:r>
      <w:r w:rsidR="007701FE" w:rsidRPr="006531DA">
        <w:rPr>
          <w:rStyle w:val="normaltextrun"/>
          <w:rFonts w:ascii="Garamond" w:hAnsi="Garamond"/>
          <w:color w:val="000000" w:themeColor="text1"/>
          <w:lang w:val="en-US"/>
        </w:rPr>
        <w:t xml:space="preserve"> </w:t>
      </w:r>
      <w:r w:rsidRPr="006531DA">
        <w:rPr>
          <w:rStyle w:val="normaltextrun"/>
          <w:rFonts w:ascii="Garamond" w:hAnsi="Garamond"/>
          <w:color w:val="000000" w:themeColor="text1"/>
          <w:lang w:val="en-US"/>
        </w:rPr>
        <w:t>owing to</w:t>
      </w:r>
      <w:r w:rsidR="00AA258C" w:rsidRPr="006531DA">
        <w:rPr>
          <w:rStyle w:val="normaltextrun"/>
          <w:rFonts w:ascii="Garamond" w:hAnsi="Garamond"/>
          <w:color w:val="000000" w:themeColor="text1"/>
          <w:lang w:val="en-US"/>
        </w:rPr>
        <w:t xml:space="preserve"> </w:t>
      </w:r>
      <w:r w:rsidRPr="006531DA">
        <w:rPr>
          <w:rStyle w:val="normaltextrun"/>
          <w:rFonts w:ascii="Garamond" w:hAnsi="Garamond"/>
          <w:color w:val="000000" w:themeColor="text1"/>
          <w:lang w:val="en-US"/>
        </w:rPr>
        <w:t xml:space="preserve">lack of </w:t>
      </w:r>
      <w:r w:rsidR="00AA258C" w:rsidRPr="006531DA">
        <w:rPr>
          <w:rStyle w:val="normaltextrun"/>
          <w:rFonts w:ascii="Garamond" w:hAnsi="Garamond"/>
          <w:color w:val="000000" w:themeColor="text1"/>
          <w:lang w:val="en-US"/>
        </w:rPr>
        <w:t xml:space="preserve">disability rights </w:t>
      </w:r>
      <w:r w:rsidRPr="006531DA">
        <w:rPr>
          <w:rStyle w:val="normaltextrun"/>
          <w:rFonts w:ascii="Garamond" w:hAnsi="Garamond"/>
          <w:color w:val="000000" w:themeColor="text1"/>
          <w:lang w:val="en-US"/>
        </w:rPr>
        <w:t>information</w:t>
      </w:r>
      <w:r w:rsidR="00AA258C" w:rsidRPr="006531DA">
        <w:rPr>
          <w:rStyle w:val="normaltextrun"/>
          <w:rFonts w:ascii="Garamond" w:hAnsi="Garamond"/>
          <w:color w:val="000000" w:themeColor="text1"/>
          <w:lang w:val="en-US"/>
        </w:rPr>
        <w:t>, widespread discrimination and inaccessibility creating additional barriers to the registration process</w:t>
      </w:r>
      <w:r w:rsidRPr="006531DA">
        <w:rPr>
          <w:rStyle w:val="normaltextrun"/>
          <w:rFonts w:ascii="Garamond" w:hAnsi="Garamond"/>
          <w:color w:val="000000" w:themeColor="text1"/>
          <w:lang w:val="en-US"/>
        </w:rPr>
        <w:t xml:space="preserve">. </w:t>
      </w:r>
      <w:r w:rsidR="007701FE" w:rsidRPr="006531DA">
        <w:rPr>
          <w:rStyle w:val="normaltextrun"/>
          <w:rFonts w:ascii="Garamond" w:hAnsi="Garamond"/>
          <w:color w:val="000000" w:themeColor="text1"/>
          <w:lang w:val="en-US"/>
        </w:rPr>
        <w:t>As the</w:t>
      </w:r>
      <w:r w:rsidR="00AA258C" w:rsidRPr="006531DA">
        <w:rPr>
          <w:rStyle w:val="normaltextrun"/>
          <w:rFonts w:ascii="Garamond" w:hAnsi="Garamond"/>
          <w:color w:val="000000" w:themeColor="text1"/>
          <w:lang w:val="en-US"/>
        </w:rPr>
        <w:t xml:space="preserve"> process</w:t>
      </w:r>
      <w:r w:rsidR="007701FE" w:rsidRPr="006531DA">
        <w:rPr>
          <w:rStyle w:val="normaltextrun"/>
          <w:rFonts w:ascii="Garamond" w:hAnsi="Garamond"/>
          <w:color w:val="000000" w:themeColor="text1"/>
          <w:lang w:val="en-US"/>
        </w:rPr>
        <w:t xml:space="preserve"> for procuring a disability I.D card</w:t>
      </w:r>
      <w:r w:rsidR="00AA258C" w:rsidRPr="006531DA">
        <w:rPr>
          <w:rStyle w:val="normaltextrun"/>
          <w:rFonts w:ascii="Garamond" w:hAnsi="Garamond"/>
          <w:color w:val="000000" w:themeColor="text1"/>
          <w:lang w:val="en-US"/>
        </w:rPr>
        <w:t xml:space="preserve"> is complicated and involves </w:t>
      </w:r>
      <w:r w:rsidR="007701FE" w:rsidRPr="006531DA">
        <w:rPr>
          <w:rStyle w:val="normaltextrun"/>
          <w:rFonts w:ascii="Garamond" w:hAnsi="Garamond"/>
          <w:color w:val="000000" w:themeColor="text1"/>
          <w:lang w:val="en-US"/>
        </w:rPr>
        <w:t>travel to multiple locations</w:t>
      </w:r>
      <w:r w:rsidR="00AA258C" w:rsidRPr="006531DA">
        <w:rPr>
          <w:rStyle w:val="normaltextrun"/>
          <w:rFonts w:ascii="Garamond" w:hAnsi="Garamond"/>
          <w:color w:val="000000" w:themeColor="text1"/>
          <w:lang w:val="en-US"/>
        </w:rPr>
        <w:t>, which is a barrier to PWD in the SBPs for whom accessible public transport is limited</w:t>
      </w:r>
      <w:r w:rsidR="00AD3203" w:rsidRPr="006531DA">
        <w:rPr>
          <w:rStyle w:val="Appelnotedebasdep"/>
          <w:rFonts w:ascii="Garamond" w:hAnsi="Garamond"/>
          <w:color w:val="000000" w:themeColor="text1"/>
          <w:sz w:val="24"/>
          <w:szCs w:val="24"/>
          <w:lang w:val="en-US"/>
        </w:rPr>
        <w:footnoteReference w:id="21"/>
      </w:r>
      <w:r w:rsidR="00AA258C" w:rsidRPr="006531DA">
        <w:rPr>
          <w:rStyle w:val="normaltextrun"/>
          <w:rFonts w:ascii="Garamond" w:hAnsi="Garamond"/>
          <w:color w:val="000000" w:themeColor="text1"/>
          <w:lang w:val="en-US"/>
        </w:rPr>
        <w:t>.</w:t>
      </w:r>
    </w:p>
    <w:p w14:paraId="31BDA76E" w14:textId="2954F9BD" w:rsidR="00F04827" w:rsidRPr="006531DA" w:rsidRDefault="00054EF5" w:rsidP="006531DA">
      <w:pPr>
        <w:pStyle w:val="paragraph"/>
        <w:numPr>
          <w:ilvl w:val="0"/>
          <w:numId w:val="26"/>
        </w:numPr>
        <w:spacing w:before="0" w:beforeAutospacing="0" w:after="0" w:afterAutospacing="0"/>
        <w:jc w:val="both"/>
        <w:textAlignment w:val="baseline"/>
        <w:rPr>
          <w:rFonts w:ascii="Garamond" w:hAnsi="Garamond"/>
          <w:color w:val="000000" w:themeColor="text1"/>
          <w:lang w:val="en-US"/>
        </w:rPr>
      </w:pPr>
      <w:r w:rsidRPr="006531DA">
        <w:rPr>
          <w:rStyle w:val="normaltextrun"/>
          <w:rFonts w:ascii="Garamond" w:hAnsi="Garamond"/>
          <w:color w:val="000000" w:themeColor="text1"/>
          <w:lang w:val="en-US"/>
        </w:rPr>
        <w:t>For Deaf and hearing</w:t>
      </w:r>
      <w:r w:rsidRPr="006531DA">
        <w:rPr>
          <w:rStyle w:val="normaltextrun"/>
          <w:rFonts w:ascii="Garamond" w:hAnsi="Garamond"/>
          <w:color w:val="000000" w:themeColor="text1"/>
          <w:cs/>
          <w:lang w:val="en-US"/>
        </w:rPr>
        <w:t>-</w:t>
      </w:r>
      <w:r w:rsidRPr="006531DA">
        <w:rPr>
          <w:rStyle w:val="normaltextrun"/>
          <w:rFonts w:ascii="Garamond" w:hAnsi="Garamond"/>
          <w:color w:val="000000" w:themeColor="text1"/>
          <w:lang w:val="en-US"/>
        </w:rPr>
        <w:t xml:space="preserve">impaired persons, availability of </w:t>
      </w:r>
      <w:r w:rsidR="00845C40" w:rsidRPr="006531DA">
        <w:rPr>
          <w:rStyle w:val="normaltextrun"/>
          <w:rFonts w:ascii="Garamond" w:hAnsi="Garamond"/>
          <w:color w:val="000000" w:themeColor="text1"/>
          <w:lang w:val="en-US"/>
        </w:rPr>
        <w:t>interpreters proficient at using local ‘</w:t>
      </w:r>
      <w:proofErr w:type="spellStart"/>
      <w:r w:rsidR="00845C40" w:rsidRPr="006531DA">
        <w:rPr>
          <w:rStyle w:val="normaltextrun"/>
          <w:rFonts w:ascii="Garamond" w:hAnsi="Garamond"/>
          <w:color w:val="000000" w:themeColor="text1"/>
          <w:lang w:val="en-US"/>
        </w:rPr>
        <w:t>Malayu</w:t>
      </w:r>
      <w:proofErr w:type="spellEnd"/>
      <w:r w:rsidR="00845C40" w:rsidRPr="006531DA">
        <w:rPr>
          <w:rStyle w:val="normaltextrun"/>
          <w:rFonts w:ascii="Garamond" w:hAnsi="Garamond"/>
          <w:color w:val="000000" w:themeColor="text1"/>
          <w:lang w:val="en-US"/>
        </w:rPr>
        <w:t>’</w:t>
      </w:r>
      <w:r w:rsidR="00E1775C" w:rsidRPr="006531DA">
        <w:rPr>
          <w:rStyle w:val="normaltextrun"/>
          <w:rFonts w:ascii="Garamond" w:hAnsi="Garamond"/>
          <w:color w:val="000000" w:themeColor="text1"/>
          <w:lang w:val="en-US"/>
        </w:rPr>
        <w:t xml:space="preserve"> </w:t>
      </w:r>
      <w:r w:rsidRPr="006531DA">
        <w:rPr>
          <w:rStyle w:val="normaltextrun"/>
          <w:rFonts w:ascii="Garamond" w:hAnsi="Garamond"/>
          <w:color w:val="000000" w:themeColor="text1"/>
          <w:lang w:val="en-US"/>
        </w:rPr>
        <w:t>sign language at health facilities in the SBPs are lacking. This means that they are unable to communicate their health needs and wishes effectively to healthcare staff, therefore compromising their personal safety and the quality of medical treatment received</w:t>
      </w:r>
      <w:r w:rsidR="004D457A" w:rsidRPr="006531DA">
        <w:rPr>
          <w:rStyle w:val="Appelnotedebasdep"/>
          <w:rFonts w:ascii="Garamond" w:hAnsi="Garamond"/>
          <w:color w:val="000000" w:themeColor="text1"/>
          <w:sz w:val="24"/>
          <w:szCs w:val="24"/>
          <w:lang w:val="en-US"/>
        </w:rPr>
        <w:footnoteReference w:id="22"/>
      </w:r>
      <w:r w:rsidRPr="006531DA">
        <w:rPr>
          <w:rStyle w:val="normaltextrun"/>
          <w:rFonts w:ascii="Garamond" w:hAnsi="Garamond"/>
          <w:color w:val="000000" w:themeColor="text1"/>
          <w:lang w:val="en-US"/>
        </w:rPr>
        <w:t xml:space="preserve">. </w:t>
      </w:r>
    </w:p>
    <w:p w14:paraId="0C61D026" w14:textId="1F7B0731" w:rsidR="00DC57BE" w:rsidRPr="006531DA" w:rsidRDefault="00DC57BE" w:rsidP="006531DA">
      <w:pPr>
        <w:pStyle w:val="paragraph"/>
        <w:spacing w:before="0" w:beforeAutospacing="0" w:after="0" w:afterAutospacing="0"/>
        <w:jc w:val="both"/>
        <w:textAlignment w:val="baseline"/>
        <w:rPr>
          <w:rStyle w:val="eop"/>
          <w:rFonts w:ascii="Garamond" w:hAnsi="Garamond"/>
          <w:color w:val="000000" w:themeColor="text1"/>
        </w:rPr>
      </w:pPr>
    </w:p>
    <w:p w14:paraId="4DCF9DEB" w14:textId="1596395B" w:rsidR="00DC57BE" w:rsidRPr="006531DA" w:rsidRDefault="00DC57BE" w:rsidP="006531DA">
      <w:pPr>
        <w:pStyle w:val="paragraph"/>
        <w:numPr>
          <w:ilvl w:val="0"/>
          <w:numId w:val="3"/>
        </w:numPr>
        <w:spacing w:before="0" w:beforeAutospacing="0" w:after="0" w:afterAutospacing="0"/>
        <w:jc w:val="both"/>
        <w:textAlignment w:val="baseline"/>
        <w:rPr>
          <w:rStyle w:val="eop"/>
          <w:rFonts w:ascii="Garamond" w:hAnsi="Garamond"/>
          <w:b/>
          <w:bCs/>
          <w:color w:val="000000" w:themeColor="text1"/>
        </w:rPr>
      </w:pPr>
      <w:r w:rsidRPr="006531DA">
        <w:rPr>
          <w:rStyle w:val="eop"/>
          <w:rFonts w:ascii="Garamond" w:hAnsi="Garamond"/>
          <w:b/>
          <w:bCs/>
          <w:color w:val="000000" w:themeColor="text1"/>
        </w:rPr>
        <w:t>The right to education</w:t>
      </w:r>
    </w:p>
    <w:p w14:paraId="3F2319B2" w14:textId="7FD136DD" w:rsidR="00DC57BE" w:rsidRPr="006531DA" w:rsidRDefault="00DC57BE" w:rsidP="006531DA">
      <w:pPr>
        <w:pStyle w:val="paragraph"/>
        <w:spacing w:before="0" w:beforeAutospacing="0" w:after="0" w:afterAutospacing="0"/>
        <w:ind w:left="720"/>
        <w:jc w:val="both"/>
        <w:textAlignment w:val="baseline"/>
        <w:rPr>
          <w:rFonts w:ascii="Garamond" w:hAnsi="Garamond"/>
          <w:color w:val="000000" w:themeColor="text1"/>
        </w:rPr>
      </w:pPr>
      <w:r w:rsidRPr="006531DA">
        <w:rPr>
          <w:rStyle w:val="eop"/>
          <w:rFonts w:ascii="Garamond" w:hAnsi="Garamond"/>
          <w:color w:val="000000" w:themeColor="text1"/>
        </w:rPr>
        <w:t xml:space="preserve">Article 5 </w:t>
      </w:r>
      <w:r w:rsidRPr="006531DA">
        <w:rPr>
          <w:rStyle w:val="eop"/>
          <w:rFonts w:ascii="Garamond" w:hAnsi="Garamond"/>
          <w:color w:val="000000" w:themeColor="text1"/>
          <w:cs/>
        </w:rPr>
        <w:t>(</w:t>
      </w:r>
      <w:r w:rsidRPr="006531DA">
        <w:rPr>
          <w:rStyle w:val="eop"/>
          <w:rFonts w:ascii="Garamond" w:hAnsi="Garamond"/>
          <w:color w:val="000000" w:themeColor="text1"/>
        </w:rPr>
        <w:t>e</w:t>
      </w:r>
      <w:r w:rsidRPr="006531DA">
        <w:rPr>
          <w:rStyle w:val="eop"/>
          <w:rFonts w:ascii="Garamond" w:hAnsi="Garamond"/>
          <w:color w:val="000000" w:themeColor="text1"/>
          <w:cs/>
        </w:rPr>
        <w:t>) (</w:t>
      </w:r>
      <w:r w:rsidRPr="006531DA">
        <w:rPr>
          <w:rStyle w:val="eop"/>
          <w:rFonts w:ascii="Garamond" w:hAnsi="Garamond"/>
          <w:color w:val="000000" w:themeColor="text1"/>
        </w:rPr>
        <w:t>v</w:t>
      </w:r>
      <w:r w:rsidRPr="006531DA">
        <w:rPr>
          <w:rStyle w:val="eop"/>
          <w:rFonts w:ascii="Garamond" w:hAnsi="Garamond"/>
          <w:color w:val="000000" w:themeColor="text1"/>
          <w:cs/>
        </w:rPr>
        <w:t xml:space="preserve">) </w:t>
      </w:r>
      <w:r w:rsidRPr="006531DA">
        <w:rPr>
          <w:rStyle w:val="eop"/>
          <w:rFonts w:ascii="Garamond" w:hAnsi="Garamond"/>
          <w:color w:val="000000" w:themeColor="text1"/>
        </w:rPr>
        <w:t>of the Convention</w:t>
      </w:r>
    </w:p>
    <w:p w14:paraId="11E535B0" w14:textId="77777777" w:rsidR="00322474" w:rsidRPr="006531DA" w:rsidRDefault="00322474" w:rsidP="006531DA">
      <w:pPr>
        <w:pStyle w:val="paragraph"/>
        <w:spacing w:before="0" w:beforeAutospacing="0" w:after="0" w:afterAutospacing="0"/>
        <w:jc w:val="both"/>
        <w:textAlignment w:val="baseline"/>
        <w:rPr>
          <w:rFonts w:ascii="Garamond" w:hAnsi="Garamond"/>
          <w:color w:val="000000" w:themeColor="text1"/>
        </w:rPr>
      </w:pPr>
      <w:r w:rsidRPr="006531DA">
        <w:rPr>
          <w:rStyle w:val="eop"/>
          <w:rFonts w:ascii="Garamond" w:hAnsi="Garamond"/>
          <w:color w:val="000000" w:themeColor="text1"/>
        </w:rPr>
        <w:t> </w:t>
      </w:r>
    </w:p>
    <w:p w14:paraId="2A1D77F1" w14:textId="2FA60FB5" w:rsidR="00231ACE" w:rsidRPr="006531DA" w:rsidRDefault="00E64663" w:rsidP="006531DA">
      <w:pPr>
        <w:pStyle w:val="Paragraphedeliste"/>
        <w:numPr>
          <w:ilvl w:val="0"/>
          <w:numId w:val="26"/>
        </w:numPr>
        <w:jc w:val="both"/>
        <w:rPr>
          <w:rFonts w:ascii="Garamond" w:eastAsia="Times New Roman" w:hAnsi="Garamond" w:cs="Times New Roman"/>
          <w:color w:val="000000" w:themeColor="text1"/>
          <w:szCs w:val="24"/>
          <w:lang w:eastAsia="en-GB"/>
        </w:rPr>
      </w:pPr>
      <w:r w:rsidRPr="006531DA">
        <w:rPr>
          <w:rStyle w:val="normaltextrun"/>
          <w:rFonts w:ascii="Garamond" w:hAnsi="Garamond" w:cs="Times New Roman"/>
          <w:color w:val="000000" w:themeColor="text1"/>
          <w:szCs w:val="24"/>
        </w:rPr>
        <w:t xml:space="preserve">Whilst in other parts of the country, specialist education centres are available in each province to provide specialist </w:t>
      </w:r>
      <w:r w:rsidR="00CF2DF0" w:rsidRPr="006531DA">
        <w:rPr>
          <w:rStyle w:val="normaltextrun"/>
          <w:rFonts w:ascii="Garamond" w:hAnsi="Garamond" w:cs="Times New Roman"/>
          <w:color w:val="000000" w:themeColor="text1"/>
          <w:szCs w:val="24"/>
        </w:rPr>
        <w:t xml:space="preserve">inclusive education </w:t>
      </w:r>
      <w:r w:rsidRPr="006531DA">
        <w:rPr>
          <w:rStyle w:val="normaltextrun"/>
          <w:rFonts w:ascii="Garamond" w:hAnsi="Garamond" w:cs="Times New Roman"/>
          <w:color w:val="000000" w:themeColor="text1"/>
          <w:szCs w:val="24"/>
        </w:rPr>
        <w:t>teaching and training, there are currently none located in the three southernmost SBPs,</w:t>
      </w:r>
      <w:r w:rsidR="00563DFF" w:rsidRPr="006531DA">
        <w:rPr>
          <w:rStyle w:val="normaltextrun"/>
          <w:rFonts w:ascii="Garamond" w:hAnsi="Garamond" w:cs="Times New Roman"/>
          <w:color w:val="000000" w:themeColor="text1"/>
          <w:szCs w:val="24"/>
        </w:rPr>
        <w:t xml:space="preserve"> repre</w:t>
      </w:r>
      <w:r w:rsidR="00CF2DF0" w:rsidRPr="006531DA">
        <w:rPr>
          <w:rStyle w:val="normaltextrun"/>
          <w:rFonts w:ascii="Garamond" w:hAnsi="Garamond" w:cs="Times New Roman"/>
          <w:color w:val="000000" w:themeColor="text1"/>
          <w:szCs w:val="24"/>
        </w:rPr>
        <w:t xml:space="preserve">senting 3.1% of the </w:t>
      </w:r>
      <w:r w:rsidR="004E50B8" w:rsidRPr="006531DA">
        <w:rPr>
          <w:rStyle w:val="normaltextrun"/>
          <w:rFonts w:ascii="Garamond" w:hAnsi="Garamond" w:cs="Times New Roman"/>
          <w:color w:val="000000" w:themeColor="text1"/>
          <w:szCs w:val="24"/>
        </w:rPr>
        <w:t xml:space="preserve">Thai </w:t>
      </w:r>
      <w:r w:rsidR="00CF2DF0" w:rsidRPr="006531DA">
        <w:rPr>
          <w:rStyle w:val="normaltextrun"/>
          <w:rFonts w:ascii="Garamond" w:hAnsi="Garamond" w:cs="Times New Roman"/>
          <w:color w:val="000000" w:themeColor="text1"/>
          <w:szCs w:val="24"/>
        </w:rPr>
        <w:t>population or over 2 million people,</w:t>
      </w:r>
      <w:r w:rsidRPr="006531DA">
        <w:rPr>
          <w:rStyle w:val="normaltextrun"/>
          <w:rFonts w:ascii="Garamond" w:hAnsi="Garamond" w:cs="Times New Roman"/>
          <w:color w:val="000000" w:themeColor="text1"/>
          <w:szCs w:val="24"/>
        </w:rPr>
        <w:t xml:space="preserve"> with the first currently under construction in </w:t>
      </w:r>
      <w:proofErr w:type="spellStart"/>
      <w:r w:rsidRPr="006531DA">
        <w:rPr>
          <w:rStyle w:val="normaltextrun"/>
          <w:rFonts w:ascii="Garamond" w:hAnsi="Garamond" w:cs="Times New Roman"/>
          <w:color w:val="000000" w:themeColor="text1"/>
          <w:szCs w:val="24"/>
        </w:rPr>
        <w:t>Yala</w:t>
      </w:r>
      <w:proofErr w:type="spellEnd"/>
      <w:r w:rsidRPr="006531DA">
        <w:rPr>
          <w:rStyle w:val="normaltextrun"/>
          <w:rFonts w:ascii="Garamond" w:hAnsi="Garamond" w:cs="Times New Roman"/>
          <w:color w:val="000000" w:themeColor="text1"/>
          <w:szCs w:val="24"/>
        </w:rPr>
        <w:t xml:space="preserve"> province</w:t>
      </w:r>
      <w:r w:rsidR="00456E1C" w:rsidRPr="006531DA">
        <w:rPr>
          <w:rStyle w:val="normaltextrun"/>
          <w:rFonts w:ascii="Garamond" w:hAnsi="Garamond" w:cs="Times New Roman"/>
          <w:color w:val="000000" w:themeColor="text1"/>
          <w:szCs w:val="24"/>
        </w:rPr>
        <w:t>.</w:t>
      </w:r>
      <w:r w:rsidR="008B0D4D" w:rsidRPr="006531DA">
        <w:rPr>
          <w:rStyle w:val="Appelnotedebasdep"/>
          <w:rFonts w:ascii="Garamond" w:hAnsi="Garamond" w:cs="Times New Roman"/>
          <w:color w:val="000000" w:themeColor="text1"/>
          <w:sz w:val="24"/>
          <w:szCs w:val="24"/>
        </w:rPr>
        <w:footnoteReference w:id="23"/>
      </w:r>
      <w:r w:rsidRPr="006531DA">
        <w:rPr>
          <w:rStyle w:val="normaltextrun"/>
          <w:rFonts w:ascii="Garamond" w:hAnsi="Garamond" w:cs="Angsana New"/>
          <w:color w:val="000000" w:themeColor="text1"/>
          <w:szCs w:val="24"/>
          <w:cs/>
        </w:rPr>
        <w:t xml:space="preserve">  </w:t>
      </w:r>
    </w:p>
    <w:p w14:paraId="59A44DFC" w14:textId="77777777" w:rsidR="00231ACE" w:rsidRPr="006531DA" w:rsidRDefault="00231ACE" w:rsidP="006531DA">
      <w:pPr>
        <w:jc w:val="both"/>
        <w:rPr>
          <w:rFonts w:ascii="Garamond" w:hAnsi="Garamond" w:cs="Times New Roman"/>
          <w:color w:val="000000" w:themeColor="text1"/>
          <w:szCs w:val="24"/>
        </w:rPr>
      </w:pPr>
    </w:p>
    <w:p w14:paraId="2C62F35D" w14:textId="77777777" w:rsidR="006531DA" w:rsidRDefault="006531DA" w:rsidP="006531DA">
      <w:pPr>
        <w:jc w:val="both"/>
        <w:rPr>
          <w:rFonts w:ascii="Garamond" w:hAnsi="Garamond" w:cs="Times New Roman"/>
          <w:b/>
          <w:bCs/>
          <w:color w:val="000000" w:themeColor="text1"/>
          <w:szCs w:val="24"/>
        </w:rPr>
      </w:pPr>
    </w:p>
    <w:p w14:paraId="6D237F91" w14:textId="170EC331" w:rsidR="00E16BFF" w:rsidRPr="006531DA" w:rsidRDefault="00E16BFF" w:rsidP="006531DA">
      <w:pPr>
        <w:jc w:val="both"/>
        <w:rPr>
          <w:rFonts w:ascii="Garamond" w:hAnsi="Garamond" w:cs="Times New Roman" w:hint="cs"/>
          <w:color w:val="000000" w:themeColor="text1"/>
          <w:szCs w:val="24"/>
        </w:rPr>
      </w:pPr>
      <w:r w:rsidRPr="006531DA">
        <w:rPr>
          <w:rFonts w:ascii="Garamond" w:hAnsi="Garamond" w:cs="Times New Roman"/>
          <w:b/>
          <w:bCs/>
          <w:color w:val="000000" w:themeColor="text1"/>
          <w:szCs w:val="24"/>
        </w:rPr>
        <w:t>Recommendation</w:t>
      </w:r>
      <w:r w:rsidR="00C344FD" w:rsidRPr="006531DA">
        <w:rPr>
          <w:rFonts w:ascii="Garamond" w:hAnsi="Garamond" w:cs="Times New Roman"/>
          <w:b/>
          <w:bCs/>
          <w:color w:val="000000" w:themeColor="text1"/>
          <w:szCs w:val="24"/>
        </w:rPr>
        <w:t>s to the Thai Government</w:t>
      </w:r>
    </w:p>
    <w:p w14:paraId="74F3175B" w14:textId="77777777" w:rsidR="00C95318" w:rsidRPr="006531DA" w:rsidRDefault="00C95318" w:rsidP="006531DA">
      <w:pPr>
        <w:pStyle w:val="Paragraphedeliste"/>
        <w:jc w:val="both"/>
        <w:rPr>
          <w:rFonts w:ascii="Garamond" w:hAnsi="Garamond" w:cs="Times New Roman"/>
          <w:i/>
          <w:iCs/>
          <w:color w:val="000000" w:themeColor="text1"/>
          <w:szCs w:val="24"/>
        </w:rPr>
      </w:pPr>
    </w:p>
    <w:p w14:paraId="1B5D7919" w14:textId="77777777" w:rsidR="00231ACE" w:rsidRPr="006531DA" w:rsidRDefault="00BD3154" w:rsidP="006531DA">
      <w:pPr>
        <w:pStyle w:val="Paragraphedeliste"/>
        <w:numPr>
          <w:ilvl w:val="0"/>
          <w:numId w:val="19"/>
        </w:numPr>
        <w:jc w:val="both"/>
        <w:rPr>
          <w:rFonts w:ascii="Garamond" w:hAnsi="Garamond" w:cs="Times New Roman"/>
          <w:i/>
          <w:iCs/>
          <w:color w:val="000000" w:themeColor="text1"/>
          <w:szCs w:val="24"/>
        </w:rPr>
      </w:pPr>
      <w:r w:rsidRPr="006531DA">
        <w:rPr>
          <w:rFonts w:ascii="Garamond" w:hAnsi="Garamond" w:cs="Times New Roman"/>
          <w:i/>
          <w:iCs/>
          <w:color w:val="000000" w:themeColor="text1"/>
          <w:szCs w:val="24"/>
        </w:rPr>
        <w:t xml:space="preserve">Promote </w:t>
      </w:r>
      <w:r w:rsidR="003D1595" w:rsidRPr="006531DA">
        <w:rPr>
          <w:rFonts w:ascii="Garamond" w:hAnsi="Garamond" w:cs="Times New Roman"/>
          <w:i/>
          <w:iCs/>
          <w:color w:val="000000" w:themeColor="text1"/>
          <w:szCs w:val="24"/>
        </w:rPr>
        <w:t>awareness</w:t>
      </w:r>
      <w:r w:rsidRPr="006531DA">
        <w:rPr>
          <w:rFonts w:ascii="Garamond" w:hAnsi="Garamond" w:cs="Times New Roman"/>
          <w:i/>
          <w:iCs/>
          <w:color w:val="000000" w:themeColor="text1"/>
          <w:szCs w:val="24"/>
        </w:rPr>
        <w:t xml:space="preserve"> of </w:t>
      </w:r>
      <w:r w:rsidR="003D1595" w:rsidRPr="006531DA">
        <w:rPr>
          <w:rFonts w:ascii="Garamond" w:hAnsi="Garamond" w:cs="Times New Roman"/>
          <w:i/>
          <w:iCs/>
          <w:color w:val="000000" w:themeColor="text1"/>
          <w:szCs w:val="24"/>
        </w:rPr>
        <w:t xml:space="preserve">the rights of </w:t>
      </w:r>
      <w:r w:rsidRPr="006531DA">
        <w:rPr>
          <w:rFonts w:ascii="Garamond" w:hAnsi="Garamond" w:cs="Times New Roman"/>
          <w:i/>
          <w:iCs/>
          <w:color w:val="000000" w:themeColor="text1"/>
          <w:szCs w:val="24"/>
        </w:rPr>
        <w:t>PWD</w:t>
      </w:r>
      <w:r w:rsidR="003D1595" w:rsidRPr="006531DA">
        <w:rPr>
          <w:rFonts w:ascii="Garamond" w:hAnsi="Garamond" w:cs="Times New Roman"/>
          <w:i/>
          <w:iCs/>
          <w:color w:val="000000" w:themeColor="text1"/>
          <w:szCs w:val="24"/>
        </w:rPr>
        <w:t xml:space="preserve"> and their families</w:t>
      </w:r>
      <w:r w:rsidRPr="006531DA">
        <w:rPr>
          <w:rFonts w:ascii="Garamond" w:hAnsi="Garamond" w:cs="Times New Roman"/>
          <w:i/>
          <w:iCs/>
          <w:color w:val="000000" w:themeColor="text1"/>
          <w:szCs w:val="24"/>
        </w:rPr>
        <w:t xml:space="preserve"> including</w:t>
      </w:r>
      <w:r w:rsidR="00DE723C" w:rsidRPr="006531DA">
        <w:rPr>
          <w:rFonts w:ascii="Garamond" w:hAnsi="Garamond" w:cs="Times New Roman"/>
          <w:i/>
          <w:iCs/>
          <w:color w:val="000000" w:themeColor="text1"/>
          <w:szCs w:val="24"/>
        </w:rPr>
        <w:t xml:space="preserve"> disseminating</w:t>
      </w:r>
      <w:r w:rsidRPr="006531DA">
        <w:rPr>
          <w:rFonts w:ascii="Garamond" w:hAnsi="Garamond" w:cs="Times New Roman"/>
          <w:i/>
          <w:iCs/>
          <w:color w:val="000000" w:themeColor="text1"/>
          <w:szCs w:val="24"/>
        </w:rPr>
        <w:t xml:space="preserve"> information on disability registration and benefits, healthcare, education and employment s</w:t>
      </w:r>
      <w:r w:rsidR="004D6E8C" w:rsidRPr="006531DA">
        <w:rPr>
          <w:rFonts w:ascii="Garamond" w:hAnsi="Garamond" w:cs="Times New Roman"/>
          <w:i/>
          <w:iCs/>
          <w:color w:val="000000" w:themeColor="text1"/>
          <w:szCs w:val="24"/>
        </w:rPr>
        <w:t>cheme</w:t>
      </w:r>
      <w:r w:rsidRPr="006531DA">
        <w:rPr>
          <w:rFonts w:ascii="Garamond" w:hAnsi="Garamond" w:cs="Times New Roman"/>
          <w:i/>
          <w:iCs/>
          <w:color w:val="000000" w:themeColor="text1"/>
          <w:szCs w:val="24"/>
        </w:rPr>
        <w:t>s available in accessible formats</w:t>
      </w:r>
      <w:r w:rsidR="00A56683" w:rsidRPr="006531DA">
        <w:rPr>
          <w:rFonts w:ascii="Garamond" w:hAnsi="Garamond" w:cs="Times New Roman"/>
          <w:i/>
          <w:iCs/>
          <w:color w:val="000000" w:themeColor="text1"/>
          <w:szCs w:val="24"/>
        </w:rPr>
        <w:t xml:space="preserve">, </w:t>
      </w:r>
      <w:r w:rsidRPr="006531DA">
        <w:rPr>
          <w:rFonts w:ascii="Garamond" w:hAnsi="Garamond" w:cs="Times New Roman"/>
          <w:i/>
          <w:iCs/>
          <w:color w:val="000000" w:themeColor="text1"/>
          <w:szCs w:val="24"/>
        </w:rPr>
        <w:t>in</w:t>
      </w:r>
      <w:r w:rsidR="00DE723C" w:rsidRPr="006531DA">
        <w:rPr>
          <w:rFonts w:ascii="Garamond" w:hAnsi="Garamond" w:cs="Times New Roman"/>
          <w:i/>
          <w:iCs/>
          <w:color w:val="000000" w:themeColor="text1"/>
          <w:szCs w:val="24"/>
        </w:rPr>
        <w:t xml:space="preserve"> </w:t>
      </w:r>
      <w:r w:rsidR="00524B72" w:rsidRPr="006531DA">
        <w:rPr>
          <w:rFonts w:ascii="Garamond" w:hAnsi="Garamond" w:cs="Times New Roman"/>
          <w:i/>
          <w:iCs/>
          <w:color w:val="000000" w:themeColor="text1"/>
          <w:szCs w:val="24"/>
        </w:rPr>
        <w:t xml:space="preserve">Pattani </w:t>
      </w:r>
      <w:proofErr w:type="spellStart"/>
      <w:r w:rsidR="00DE723C" w:rsidRPr="006531DA">
        <w:rPr>
          <w:rFonts w:ascii="Garamond" w:hAnsi="Garamond" w:cs="Times New Roman"/>
          <w:i/>
          <w:iCs/>
          <w:color w:val="000000" w:themeColor="text1"/>
          <w:szCs w:val="24"/>
        </w:rPr>
        <w:t>Malayu</w:t>
      </w:r>
      <w:proofErr w:type="spellEnd"/>
      <w:r w:rsidR="00DE723C" w:rsidRPr="006531DA">
        <w:rPr>
          <w:rFonts w:ascii="Garamond" w:hAnsi="Garamond" w:cs="Times New Roman"/>
          <w:i/>
          <w:iCs/>
          <w:color w:val="000000" w:themeColor="text1"/>
          <w:szCs w:val="24"/>
        </w:rPr>
        <w:t xml:space="preserve"> language</w:t>
      </w:r>
      <w:r w:rsidR="00A56683" w:rsidRPr="006531DA">
        <w:rPr>
          <w:rFonts w:ascii="Garamond" w:hAnsi="Garamond" w:cs="Times New Roman"/>
          <w:i/>
          <w:iCs/>
          <w:color w:val="000000" w:themeColor="text1"/>
          <w:szCs w:val="24"/>
        </w:rPr>
        <w:t xml:space="preserve"> and in </w:t>
      </w:r>
      <w:r w:rsidR="00524B72" w:rsidRPr="006531DA">
        <w:rPr>
          <w:rFonts w:ascii="Garamond" w:hAnsi="Garamond" w:cs="Times New Roman"/>
          <w:i/>
          <w:iCs/>
          <w:color w:val="000000" w:themeColor="text1"/>
          <w:szCs w:val="24"/>
        </w:rPr>
        <w:t>local</w:t>
      </w:r>
      <w:r w:rsidR="00A56683" w:rsidRPr="006531DA">
        <w:rPr>
          <w:rFonts w:ascii="Garamond" w:hAnsi="Garamond" w:cs="Times New Roman"/>
          <w:i/>
          <w:iCs/>
          <w:color w:val="000000" w:themeColor="text1"/>
          <w:szCs w:val="24"/>
        </w:rPr>
        <w:t xml:space="preserve"> sign language.</w:t>
      </w:r>
      <w:r w:rsidR="00DE723C" w:rsidRPr="006531DA">
        <w:rPr>
          <w:rFonts w:ascii="Garamond" w:hAnsi="Garamond" w:cs="Times New Roman"/>
          <w:i/>
          <w:iCs/>
          <w:color w:val="000000" w:themeColor="text1"/>
          <w:szCs w:val="24"/>
          <w:cs/>
        </w:rPr>
        <w:t xml:space="preserve"> </w:t>
      </w:r>
    </w:p>
    <w:p w14:paraId="2867379D" w14:textId="77777777" w:rsidR="00231ACE" w:rsidRPr="006531DA" w:rsidRDefault="00231ACE" w:rsidP="006531DA">
      <w:pPr>
        <w:pStyle w:val="Paragraphedeliste"/>
        <w:jc w:val="both"/>
        <w:rPr>
          <w:rFonts w:ascii="Garamond" w:hAnsi="Garamond" w:cs="Times New Roman"/>
          <w:i/>
          <w:iCs/>
          <w:color w:val="000000" w:themeColor="text1"/>
          <w:szCs w:val="24"/>
        </w:rPr>
      </w:pPr>
    </w:p>
    <w:p w14:paraId="6C5BCC4A" w14:textId="0A67CD4D" w:rsidR="0003098B" w:rsidRPr="006531DA" w:rsidRDefault="004D6E8C" w:rsidP="006531DA">
      <w:pPr>
        <w:pStyle w:val="Paragraphedeliste"/>
        <w:numPr>
          <w:ilvl w:val="0"/>
          <w:numId w:val="19"/>
        </w:numPr>
        <w:jc w:val="both"/>
        <w:rPr>
          <w:rFonts w:ascii="Garamond" w:hAnsi="Garamond" w:cs="Times New Roman"/>
          <w:i/>
          <w:iCs/>
          <w:color w:val="000000" w:themeColor="text1"/>
          <w:szCs w:val="24"/>
        </w:rPr>
      </w:pPr>
      <w:r w:rsidRPr="006531DA">
        <w:rPr>
          <w:rFonts w:ascii="Garamond" w:hAnsi="Garamond" w:cs="Times New Roman"/>
          <w:i/>
          <w:iCs/>
          <w:color w:val="000000" w:themeColor="text1"/>
          <w:szCs w:val="24"/>
        </w:rPr>
        <w:t xml:space="preserve">Remove barriers to accessing disability services </w:t>
      </w:r>
      <w:r w:rsidR="00231ACE" w:rsidRPr="006531DA">
        <w:rPr>
          <w:rFonts w:ascii="Garamond" w:hAnsi="Garamond" w:cs="Times New Roman"/>
          <w:i/>
          <w:iCs/>
          <w:color w:val="000000" w:themeColor="text1"/>
          <w:szCs w:val="24"/>
        </w:rPr>
        <w:t xml:space="preserve">and assistance </w:t>
      </w:r>
      <w:r w:rsidRPr="006531DA">
        <w:rPr>
          <w:rFonts w:ascii="Garamond" w:hAnsi="Garamond" w:cs="Times New Roman"/>
          <w:i/>
          <w:iCs/>
          <w:color w:val="000000" w:themeColor="text1"/>
          <w:szCs w:val="24"/>
        </w:rPr>
        <w:t xml:space="preserve">by simplifying processes </w:t>
      </w:r>
      <w:r w:rsidR="00231ACE" w:rsidRPr="006531DA">
        <w:rPr>
          <w:rFonts w:ascii="Garamond" w:hAnsi="Garamond" w:cs="Times New Roman"/>
          <w:i/>
          <w:iCs/>
          <w:color w:val="000000" w:themeColor="text1"/>
          <w:szCs w:val="24"/>
        </w:rPr>
        <w:t xml:space="preserve">to obtain a national disability card </w:t>
      </w:r>
      <w:r w:rsidRPr="006531DA">
        <w:rPr>
          <w:rFonts w:ascii="Garamond" w:hAnsi="Garamond" w:cs="Times New Roman"/>
          <w:i/>
          <w:iCs/>
          <w:color w:val="000000" w:themeColor="text1"/>
          <w:szCs w:val="24"/>
        </w:rPr>
        <w:t xml:space="preserve">and training personnel to provide appropriate assistance. </w:t>
      </w:r>
      <w:r w:rsidR="003D1595" w:rsidRPr="006531DA">
        <w:rPr>
          <w:rFonts w:ascii="Garamond" w:hAnsi="Garamond" w:cs="Times New Roman"/>
          <w:i/>
          <w:iCs/>
          <w:color w:val="000000" w:themeColor="text1"/>
          <w:szCs w:val="24"/>
        </w:rPr>
        <w:br/>
      </w:r>
    </w:p>
    <w:p w14:paraId="6E6D3D0B" w14:textId="25E8E246" w:rsidR="0003098B" w:rsidRPr="006531DA" w:rsidRDefault="00116678" w:rsidP="006531DA">
      <w:pPr>
        <w:pStyle w:val="Paragraphedeliste"/>
        <w:numPr>
          <w:ilvl w:val="0"/>
          <w:numId w:val="19"/>
        </w:numPr>
        <w:jc w:val="both"/>
        <w:rPr>
          <w:rFonts w:ascii="Garamond" w:hAnsi="Garamond" w:cs="Times New Roman"/>
          <w:i/>
          <w:iCs/>
          <w:color w:val="000000" w:themeColor="text1"/>
          <w:szCs w:val="24"/>
        </w:rPr>
      </w:pPr>
      <w:r w:rsidRPr="006531DA">
        <w:rPr>
          <w:rFonts w:ascii="Garamond" w:hAnsi="Garamond" w:cs="Times New Roman"/>
          <w:i/>
          <w:iCs/>
          <w:color w:val="000000" w:themeColor="text1"/>
          <w:szCs w:val="24"/>
        </w:rPr>
        <w:t>Ensure the right to work by develop</w:t>
      </w:r>
      <w:r w:rsidR="00524B72" w:rsidRPr="006531DA">
        <w:rPr>
          <w:rFonts w:ascii="Garamond" w:hAnsi="Garamond" w:cs="Times New Roman"/>
          <w:i/>
          <w:iCs/>
          <w:color w:val="000000" w:themeColor="text1"/>
          <w:szCs w:val="24"/>
        </w:rPr>
        <w:t>ing</w:t>
      </w:r>
      <w:r w:rsidRPr="006531DA">
        <w:rPr>
          <w:rFonts w:ascii="Garamond" w:hAnsi="Garamond" w:cs="Times New Roman"/>
          <w:i/>
          <w:iCs/>
          <w:color w:val="000000" w:themeColor="text1"/>
          <w:szCs w:val="24"/>
        </w:rPr>
        <w:t xml:space="preserve"> and i</w:t>
      </w:r>
      <w:r w:rsidR="001A336A" w:rsidRPr="006531DA">
        <w:rPr>
          <w:rFonts w:ascii="Garamond" w:hAnsi="Garamond" w:cs="Times New Roman"/>
          <w:i/>
          <w:iCs/>
          <w:color w:val="000000" w:themeColor="text1"/>
          <w:szCs w:val="24"/>
        </w:rPr>
        <w:t>mplement</w:t>
      </w:r>
      <w:r w:rsidR="00524B72" w:rsidRPr="006531DA">
        <w:rPr>
          <w:rFonts w:ascii="Garamond" w:hAnsi="Garamond" w:cs="Times New Roman"/>
          <w:i/>
          <w:iCs/>
          <w:color w:val="000000" w:themeColor="text1"/>
          <w:szCs w:val="24"/>
        </w:rPr>
        <w:t>ing</w:t>
      </w:r>
      <w:r w:rsidR="001A336A" w:rsidRPr="006531DA">
        <w:rPr>
          <w:rFonts w:ascii="Garamond" w:hAnsi="Garamond" w:cs="Times New Roman"/>
          <w:i/>
          <w:iCs/>
          <w:color w:val="000000" w:themeColor="text1"/>
          <w:szCs w:val="24"/>
        </w:rPr>
        <w:t xml:space="preserve"> employment schemes </w:t>
      </w:r>
      <w:r w:rsidR="00EA7354" w:rsidRPr="006531DA">
        <w:rPr>
          <w:rFonts w:ascii="Garamond" w:hAnsi="Garamond" w:cs="Times New Roman"/>
          <w:i/>
          <w:iCs/>
          <w:color w:val="000000" w:themeColor="text1"/>
          <w:szCs w:val="24"/>
        </w:rPr>
        <w:t xml:space="preserve">that are </w:t>
      </w:r>
      <w:r w:rsidR="00A56683" w:rsidRPr="006531DA">
        <w:rPr>
          <w:rFonts w:ascii="Garamond" w:hAnsi="Garamond" w:cs="Times New Roman"/>
          <w:i/>
          <w:iCs/>
          <w:color w:val="000000" w:themeColor="text1"/>
          <w:szCs w:val="24"/>
        </w:rPr>
        <w:t>economically and</w:t>
      </w:r>
      <w:r w:rsidR="00EA7354" w:rsidRPr="006531DA">
        <w:rPr>
          <w:rFonts w:ascii="Garamond" w:hAnsi="Garamond" w:cs="Times New Roman"/>
          <w:i/>
          <w:iCs/>
          <w:color w:val="000000" w:themeColor="text1"/>
          <w:szCs w:val="24"/>
        </w:rPr>
        <w:t xml:space="preserve"> culturally appropriate to the SBPs</w:t>
      </w:r>
      <w:r w:rsidR="00524B72" w:rsidRPr="006531DA">
        <w:rPr>
          <w:rFonts w:ascii="Garamond" w:hAnsi="Garamond" w:cs="Times New Roman"/>
          <w:i/>
          <w:iCs/>
          <w:color w:val="000000" w:themeColor="text1"/>
          <w:szCs w:val="24"/>
        </w:rPr>
        <w:t xml:space="preserve"> in conjunction with local organisations of PWD</w:t>
      </w:r>
      <w:r w:rsidRPr="006531DA">
        <w:rPr>
          <w:rFonts w:ascii="Garamond" w:hAnsi="Garamond" w:cs="Times New Roman"/>
          <w:i/>
          <w:iCs/>
          <w:color w:val="000000" w:themeColor="text1"/>
          <w:szCs w:val="24"/>
        </w:rPr>
        <w:t>.</w:t>
      </w:r>
      <w:r w:rsidR="00A065A5" w:rsidRPr="006531DA">
        <w:rPr>
          <w:rFonts w:ascii="Garamond" w:hAnsi="Garamond" w:cs="Times New Roman"/>
          <w:i/>
          <w:iCs/>
          <w:color w:val="000000" w:themeColor="text1"/>
          <w:szCs w:val="24"/>
        </w:rPr>
        <w:t xml:space="preserve"> </w:t>
      </w:r>
      <w:r w:rsidR="00DE723C" w:rsidRPr="006531DA">
        <w:rPr>
          <w:rFonts w:ascii="Garamond" w:hAnsi="Garamond" w:cs="Times New Roman"/>
          <w:i/>
          <w:iCs/>
          <w:color w:val="000000" w:themeColor="text1"/>
          <w:szCs w:val="24"/>
        </w:rPr>
        <w:br/>
      </w:r>
    </w:p>
    <w:p w14:paraId="0F33E180" w14:textId="723D54B8" w:rsidR="00BF30DD" w:rsidRPr="006531DA" w:rsidRDefault="002C0AD3" w:rsidP="006531DA">
      <w:pPr>
        <w:pStyle w:val="Paragraphedeliste"/>
        <w:numPr>
          <w:ilvl w:val="0"/>
          <w:numId w:val="19"/>
        </w:numPr>
        <w:jc w:val="both"/>
        <w:rPr>
          <w:rFonts w:ascii="Garamond" w:hAnsi="Garamond" w:cs="Times New Roman"/>
          <w:i/>
          <w:iCs/>
          <w:color w:val="000000" w:themeColor="text1"/>
          <w:szCs w:val="24"/>
        </w:rPr>
      </w:pPr>
      <w:r w:rsidRPr="006531DA">
        <w:rPr>
          <w:rFonts w:ascii="Garamond" w:hAnsi="Garamond" w:cs="Times New Roman"/>
          <w:i/>
          <w:iCs/>
          <w:color w:val="000000" w:themeColor="text1"/>
          <w:szCs w:val="24"/>
        </w:rPr>
        <w:t>R</w:t>
      </w:r>
      <w:r w:rsidR="00DE723C" w:rsidRPr="006531DA">
        <w:rPr>
          <w:rFonts w:ascii="Garamond" w:hAnsi="Garamond" w:cs="Times New Roman"/>
          <w:i/>
          <w:iCs/>
          <w:color w:val="000000" w:themeColor="text1"/>
          <w:szCs w:val="24"/>
        </w:rPr>
        <w:t xml:space="preserve">emove barriers to </w:t>
      </w:r>
      <w:r w:rsidR="00116678" w:rsidRPr="006531DA">
        <w:rPr>
          <w:rFonts w:ascii="Garamond" w:hAnsi="Garamond" w:cs="Times New Roman"/>
          <w:i/>
          <w:iCs/>
          <w:color w:val="000000" w:themeColor="text1"/>
          <w:szCs w:val="24"/>
        </w:rPr>
        <w:t xml:space="preserve">accessing public </w:t>
      </w:r>
      <w:r w:rsidR="00DE723C" w:rsidRPr="006531DA">
        <w:rPr>
          <w:rFonts w:ascii="Garamond" w:hAnsi="Garamond" w:cs="Times New Roman"/>
          <w:i/>
          <w:iCs/>
          <w:color w:val="000000" w:themeColor="text1"/>
          <w:szCs w:val="24"/>
        </w:rPr>
        <w:t>health</w:t>
      </w:r>
      <w:r w:rsidR="00116678" w:rsidRPr="006531DA">
        <w:rPr>
          <w:rFonts w:ascii="Garamond" w:hAnsi="Garamond" w:cs="Times New Roman"/>
          <w:i/>
          <w:iCs/>
          <w:color w:val="000000" w:themeColor="text1"/>
          <w:szCs w:val="24"/>
        </w:rPr>
        <w:t xml:space="preserve">, medical </w:t>
      </w:r>
      <w:r w:rsidR="00DE723C" w:rsidRPr="006531DA">
        <w:rPr>
          <w:rFonts w:ascii="Garamond" w:hAnsi="Garamond" w:cs="Times New Roman"/>
          <w:i/>
          <w:iCs/>
          <w:color w:val="000000" w:themeColor="text1"/>
          <w:szCs w:val="24"/>
        </w:rPr>
        <w:t xml:space="preserve">care </w:t>
      </w:r>
      <w:r w:rsidR="00116678" w:rsidRPr="006531DA">
        <w:rPr>
          <w:rFonts w:ascii="Garamond" w:hAnsi="Garamond" w:cs="Times New Roman"/>
          <w:i/>
          <w:iCs/>
          <w:color w:val="000000" w:themeColor="text1"/>
          <w:szCs w:val="24"/>
        </w:rPr>
        <w:t xml:space="preserve">and social security, </w:t>
      </w:r>
      <w:r w:rsidRPr="006531DA">
        <w:rPr>
          <w:rFonts w:ascii="Garamond" w:hAnsi="Garamond" w:cs="Times New Roman"/>
          <w:i/>
          <w:iCs/>
          <w:color w:val="000000" w:themeColor="text1"/>
          <w:szCs w:val="24"/>
        </w:rPr>
        <w:t>and</w:t>
      </w:r>
      <w:r w:rsidR="00DE723C" w:rsidRPr="006531DA">
        <w:rPr>
          <w:rFonts w:ascii="Garamond" w:hAnsi="Garamond" w:cs="Times New Roman"/>
          <w:i/>
          <w:iCs/>
          <w:color w:val="000000" w:themeColor="text1"/>
          <w:szCs w:val="24"/>
        </w:rPr>
        <w:t xml:space="preserve"> procurement of assistive devices for PWD </w:t>
      </w:r>
      <w:r w:rsidR="007A7943" w:rsidRPr="006531DA">
        <w:rPr>
          <w:rFonts w:ascii="Garamond" w:hAnsi="Garamond" w:cs="Times New Roman"/>
          <w:i/>
          <w:iCs/>
          <w:color w:val="000000" w:themeColor="text1"/>
          <w:szCs w:val="24"/>
        </w:rPr>
        <w:t xml:space="preserve">belonging to ethno-linguistic </w:t>
      </w:r>
      <w:proofErr w:type="spellStart"/>
      <w:r w:rsidR="007A7943" w:rsidRPr="006531DA">
        <w:rPr>
          <w:rFonts w:ascii="Garamond" w:hAnsi="Garamond" w:cs="Times New Roman"/>
          <w:i/>
          <w:iCs/>
          <w:color w:val="000000" w:themeColor="text1"/>
          <w:szCs w:val="24"/>
        </w:rPr>
        <w:t>minorities</w:t>
      </w:r>
      <w:proofErr w:type="spellEnd"/>
      <w:r w:rsidR="007A7943" w:rsidRPr="006531DA">
        <w:rPr>
          <w:rFonts w:ascii="Garamond" w:hAnsi="Garamond" w:cs="Times New Roman"/>
          <w:i/>
          <w:iCs/>
          <w:color w:val="000000" w:themeColor="text1"/>
          <w:szCs w:val="24"/>
        </w:rPr>
        <w:t xml:space="preserve"> </w:t>
      </w:r>
      <w:r w:rsidR="0063091F" w:rsidRPr="006531DA">
        <w:rPr>
          <w:rFonts w:ascii="Garamond" w:hAnsi="Garamond" w:cs="Times New Roman"/>
          <w:i/>
          <w:iCs/>
          <w:color w:val="000000" w:themeColor="text1"/>
          <w:szCs w:val="24"/>
        </w:rPr>
        <w:t xml:space="preserve">by making services and information accessible and providing </w:t>
      </w:r>
      <w:r w:rsidR="00844765" w:rsidRPr="006531DA">
        <w:rPr>
          <w:rFonts w:ascii="Garamond" w:hAnsi="Garamond" w:cs="Times New Roman"/>
          <w:i/>
          <w:iCs/>
          <w:color w:val="000000" w:themeColor="text1"/>
          <w:szCs w:val="24"/>
        </w:rPr>
        <w:t>disability rights training for healthcare</w:t>
      </w:r>
      <w:r w:rsidR="0063091F" w:rsidRPr="006531DA">
        <w:rPr>
          <w:rFonts w:ascii="Garamond" w:hAnsi="Garamond" w:cs="Times New Roman"/>
          <w:i/>
          <w:iCs/>
          <w:color w:val="000000" w:themeColor="text1"/>
          <w:szCs w:val="24"/>
        </w:rPr>
        <w:t xml:space="preserve"> and social services</w:t>
      </w:r>
      <w:r w:rsidR="00844765" w:rsidRPr="006531DA">
        <w:rPr>
          <w:rFonts w:ascii="Garamond" w:hAnsi="Garamond" w:cs="Times New Roman"/>
          <w:i/>
          <w:iCs/>
          <w:color w:val="000000" w:themeColor="text1"/>
          <w:szCs w:val="24"/>
        </w:rPr>
        <w:t xml:space="preserve"> personnel</w:t>
      </w:r>
      <w:r w:rsidR="007A7943" w:rsidRPr="006531DA">
        <w:rPr>
          <w:rFonts w:ascii="Garamond" w:hAnsi="Garamond" w:cs="Times New Roman"/>
          <w:i/>
          <w:iCs/>
          <w:color w:val="000000" w:themeColor="text1"/>
          <w:szCs w:val="24"/>
        </w:rPr>
        <w:t xml:space="preserve"> throughout the territory</w:t>
      </w:r>
      <w:r w:rsidRPr="006531DA">
        <w:rPr>
          <w:rFonts w:ascii="Garamond" w:hAnsi="Garamond" w:cs="Times New Roman"/>
          <w:i/>
          <w:iCs/>
          <w:color w:val="000000" w:themeColor="text1"/>
          <w:szCs w:val="24"/>
        </w:rPr>
        <w:t>.</w:t>
      </w:r>
      <w:r w:rsidR="00DE723C" w:rsidRPr="006531DA">
        <w:rPr>
          <w:rFonts w:ascii="Garamond" w:hAnsi="Garamond" w:cs="Times New Roman"/>
          <w:i/>
          <w:iCs/>
          <w:color w:val="000000" w:themeColor="text1"/>
          <w:szCs w:val="24"/>
          <w:cs/>
        </w:rPr>
        <w:t xml:space="preserve"> </w:t>
      </w:r>
    </w:p>
    <w:sectPr w:rsidR="00BF30DD" w:rsidRPr="006531DA" w:rsidSect="002D4D9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66DD38" w14:textId="77777777" w:rsidR="00112916" w:rsidRDefault="00112916" w:rsidP="00700A9A">
      <w:r>
        <w:separator/>
      </w:r>
    </w:p>
  </w:endnote>
  <w:endnote w:type="continuationSeparator" w:id="0">
    <w:p w14:paraId="697AF350" w14:textId="77777777" w:rsidR="00112916" w:rsidRDefault="00112916" w:rsidP="00700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0B4D25" w14:textId="77777777" w:rsidR="00112916" w:rsidRDefault="00112916" w:rsidP="00700A9A">
      <w:r>
        <w:separator/>
      </w:r>
    </w:p>
  </w:footnote>
  <w:footnote w:type="continuationSeparator" w:id="0">
    <w:p w14:paraId="62EE8C3C" w14:textId="77777777" w:rsidR="00112916" w:rsidRDefault="00112916" w:rsidP="00700A9A">
      <w:r>
        <w:continuationSeparator/>
      </w:r>
    </w:p>
  </w:footnote>
  <w:footnote w:id="1">
    <w:p w14:paraId="26474D83" w14:textId="5A201EC8" w:rsidR="003C08D9" w:rsidRPr="006531DA" w:rsidRDefault="003C08D9">
      <w:pPr>
        <w:pStyle w:val="Notedebasdepage"/>
        <w:rPr>
          <w:rFonts w:ascii="Garamond" w:hAnsi="Garamond" w:cstheme="minorHAnsi"/>
          <w:sz w:val="16"/>
          <w:szCs w:val="16"/>
        </w:rPr>
      </w:pPr>
      <w:r w:rsidRPr="006531DA">
        <w:rPr>
          <w:rStyle w:val="Appelnotedebasdep"/>
          <w:rFonts w:ascii="Garamond" w:hAnsi="Garamond" w:cstheme="minorHAnsi"/>
          <w:sz w:val="16"/>
          <w:szCs w:val="16"/>
        </w:rPr>
        <w:footnoteRef/>
      </w:r>
      <w:r w:rsidRPr="006531DA">
        <w:rPr>
          <w:rFonts w:ascii="Garamond" w:hAnsi="Garamond" w:cstheme="minorHAnsi"/>
          <w:sz w:val="16"/>
          <w:szCs w:val="16"/>
        </w:rPr>
        <w:t xml:space="preserve"> Minority Rights Group International. World Directory of Minorities and Indigenous Peoples. 2017. </w:t>
      </w:r>
      <w:hyperlink r:id="rId1" w:history="1">
        <w:r w:rsidRPr="006531DA">
          <w:rPr>
            <w:rStyle w:val="Lienhypertexte"/>
            <w:rFonts w:ascii="Garamond" w:hAnsi="Garamond" w:cstheme="minorHAnsi"/>
            <w:sz w:val="16"/>
            <w:szCs w:val="16"/>
          </w:rPr>
          <w:t>https://minorityrights.org/country/thailand/</w:t>
        </w:r>
      </w:hyperlink>
      <w:r w:rsidRPr="006531DA">
        <w:rPr>
          <w:rFonts w:ascii="Garamond" w:hAnsi="Garamond" w:cstheme="minorHAnsi"/>
          <w:sz w:val="16"/>
          <w:szCs w:val="16"/>
        </w:rPr>
        <w:t xml:space="preserve"> </w:t>
      </w:r>
    </w:p>
  </w:footnote>
  <w:footnote w:id="2">
    <w:p w14:paraId="41557CBD" w14:textId="7482398B" w:rsidR="003C08D9" w:rsidRPr="006531DA" w:rsidRDefault="003C08D9" w:rsidP="00AA7FE6">
      <w:pPr>
        <w:rPr>
          <w:rFonts w:ascii="Garamond" w:eastAsia="Times New Roman" w:hAnsi="Garamond" w:cstheme="minorHAnsi"/>
          <w:sz w:val="16"/>
          <w:szCs w:val="16"/>
          <w:lang w:eastAsia="en-GB"/>
        </w:rPr>
      </w:pPr>
      <w:r w:rsidRPr="006531DA">
        <w:rPr>
          <w:rStyle w:val="Appelnotedebasdep"/>
          <w:rFonts w:ascii="Garamond" w:hAnsi="Garamond" w:cstheme="minorHAnsi"/>
          <w:sz w:val="16"/>
          <w:szCs w:val="16"/>
        </w:rPr>
        <w:footnoteRef/>
      </w:r>
      <w:r w:rsidRPr="006531DA">
        <w:rPr>
          <w:rFonts w:ascii="Garamond" w:hAnsi="Garamond" w:cstheme="minorHAnsi"/>
          <w:sz w:val="16"/>
          <w:szCs w:val="16"/>
        </w:rPr>
        <w:t xml:space="preserve"> </w:t>
      </w:r>
      <w:r w:rsidRPr="006531DA">
        <w:rPr>
          <w:rFonts w:ascii="Garamond" w:eastAsia="Times New Roman" w:hAnsi="Garamond" w:cstheme="minorHAnsi"/>
          <w:sz w:val="16"/>
          <w:szCs w:val="16"/>
          <w:lang w:eastAsia="en-GB"/>
        </w:rPr>
        <w:t xml:space="preserve">Strategic Management Group, Southern Border, ‘Strategic planning of Southern Border Provinces 2018–2021’, 2017, </w:t>
      </w:r>
      <w:hyperlink r:id="rId2" w:history="1">
        <w:r w:rsidRPr="006531DA">
          <w:rPr>
            <w:rStyle w:val="Lienhypertexte"/>
            <w:rFonts w:ascii="Garamond" w:eastAsia="Times New Roman" w:hAnsi="Garamond" w:cstheme="minorHAnsi"/>
            <w:sz w:val="16"/>
            <w:szCs w:val="16"/>
            <w:lang w:eastAsia="en-GB"/>
          </w:rPr>
          <w:t>https://www.osmsouth-border.go.th/news_develop</w:t>
        </w:r>
      </w:hyperlink>
      <w:r w:rsidRPr="006531DA">
        <w:rPr>
          <w:rFonts w:ascii="Garamond" w:eastAsia="Times New Roman" w:hAnsi="Garamond" w:cstheme="minorHAnsi"/>
          <w:sz w:val="16"/>
          <w:szCs w:val="16"/>
          <w:lang w:eastAsia="en-GB"/>
        </w:rPr>
        <w:t xml:space="preserve"> </w:t>
      </w:r>
    </w:p>
  </w:footnote>
  <w:footnote w:id="3">
    <w:p w14:paraId="7E7F539F" w14:textId="6A5995CA" w:rsidR="003C08D9" w:rsidRPr="006531DA" w:rsidRDefault="003C08D9" w:rsidP="00806462">
      <w:pPr>
        <w:pStyle w:val="Notedebasdepage"/>
        <w:rPr>
          <w:rFonts w:ascii="Garamond" w:hAnsi="Garamond"/>
          <w:sz w:val="16"/>
          <w:szCs w:val="16"/>
          <w:lang w:val="en-US"/>
        </w:rPr>
      </w:pPr>
      <w:r w:rsidRPr="006531DA">
        <w:rPr>
          <w:rStyle w:val="Appelnotedebasdep"/>
          <w:rFonts w:ascii="Garamond" w:hAnsi="Garamond"/>
          <w:sz w:val="16"/>
          <w:szCs w:val="16"/>
        </w:rPr>
        <w:footnoteRef/>
      </w:r>
      <w:r w:rsidRPr="006531DA">
        <w:rPr>
          <w:rFonts w:ascii="Garamond" w:hAnsi="Garamond"/>
          <w:sz w:val="16"/>
          <w:szCs w:val="16"/>
        </w:rPr>
        <w:t xml:space="preserve"> Office of National Statistics, National census, 2000. </w:t>
      </w:r>
    </w:p>
  </w:footnote>
  <w:footnote w:id="4">
    <w:p w14:paraId="7B8A4756" w14:textId="73213B76" w:rsidR="003C08D9" w:rsidRPr="006531DA" w:rsidRDefault="003C08D9" w:rsidP="00E5570C">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Office of National Statistics,</w:t>
      </w:r>
      <w:r w:rsidR="00AA7FE6" w:rsidRPr="006531DA">
        <w:rPr>
          <w:rFonts w:ascii="Garamond" w:hAnsi="Garamond"/>
          <w:sz w:val="16"/>
          <w:szCs w:val="16"/>
        </w:rPr>
        <w:t xml:space="preserve"> 2020.</w:t>
      </w:r>
      <w:r w:rsidRPr="006531DA">
        <w:rPr>
          <w:rFonts w:ascii="Garamond" w:hAnsi="Garamond"/>
          <w:sz w:val="16"/>
          <w:szCs w:val="16"/>
        </w:rPr>
        <w:t xml:space="preserve"> Statistics of people with disabilities who have a disabled person's identity card, classified by region, province, type of disability and gender from 1 November 1994 to 31 December 2020.</w:t>
      </w:r>
    </w:p>
  </w:footnote>
  <w:footnote w:id="5">
    <w:p w14:paraId="043F6B11" w14:textId="6E0A87C2"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Deep South Watch database https://deepsouthwatch.org/th/node/11928</w:t>
      </w:r>
    </w:p>
  </w:footnote>
  <w:footnote w:id="6">
    <w:p w14:paraId="61FDFACD" w14:textId="1C6B7250"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w:t>
      </w:r>
      <w:proofErr w:type="spellStart"/>
      <w:r w:rsidRPr="006531DA">
        <w:rPr>
          <w:rFonts w:ascii="Garamond" w:hAnsi="Garamond"/>
          <w:sz w:val="16"/>
          <w:szCs w:val="16"/>
        </w:rPr>
        <w:t>Duay</w:t>
      </w:r>
      <w:proofErr w:type="spellEnd"/>
      <w:r w:rsidRPr="006531DA">
        <w:rPr>
          <w:rFonts w:ascii="Garamond" w:hAnsi="Garamond"/>
          <w:sz w:val="16"/>
          <w:szCs w:val="16"/>
        </w:rPr>
        <w:t xml:space="preserve"> Jai Group. Information from Deep South Watch. 2020.</w:t>
      </w:r>
    </w:p>
  </w:footnote>
  <w:footnote w:id="7">
    <w:p w14:paraId="48E1373D" w14:textId="77777777" w:rsidR="003C08D9" w:rsidRPr="006531DA" w:rsidRDefault="003C08D9" w:rsidP="00D94B0B">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Unpublished study conducted by Institute of Peace Studies, Prince of Songkhla University (IPS) and Southern Association of Disabilities on behalf of Minority Rights Group International, July 2021</w:t>
      </w:r>
    </w:p>
    <w:p w14:paraId="127F0475" w14:textId="0310E991" w:rsidR="003C08D9" w:rsidRPr="006531DA" w:rsidRDefault="003C08D9">
      <w:pPr>
        <w:pStyle w:val="Notedebasdepage"/>
        <w:rPr>
          <w:rFonts w:ascii="Garamond" w:hAnsi="Garamond"/>
          <w:sz w:val="16"/>
          <w:szCs w:val="16"/>
        </w:rPr>
      </w:pPr>
    </w:p>
  </w:footnote>
  <w:footnote w:id="8">
    <w:p w14:paraId="40BEACD9" w14:textId="24EC730C"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w:t>
      </w:r>
      <w:r w:rsidRPr="006531DA">
        <w:rPr>
          <w:rStyle w:val="normaltextrun"/>
          <w:rFonts w:ascii="Garamond" w:hAnsi="Garamond"/>
          <w:color w:val="000000" w:themeColor="text1"/>
          <w:sz w:val="16"/>
          <w:szCs w:val="16"/>
        </w:rPr>
        <w:t xml:space="preserve">Human Security Strategy Plan 2013 – 2023, p.6 </w:t>
      </w:r>
      <w:r w:rsidRPr="006531DA">
        <w:rPr>
          <w:rFonts w:ascii="Garamond" w:hAnsi="Garamond"/>
          <w:sz w:val="16"/>
          <w:szCs w:val="16"/>
        </w:rPr>
        <w:t xml:space="preserve"> </w:t>
      </w:r>
      <w:hyperlink r:id="rId3" w:history="1">
        <w:r w:rsidRPr="006531DA">
          <w:rPr>
            <w:rStyle w:val="Lienhypertexte"/>
            <w:rFonts w:ascii="Garamond" w:hAnsi="Garamond"/>
            <w:sz w:val="16"/>
            <w:szCs w:val="16"/>
          </w:rPr>
          <w:t>http://www.bps.m-society.go.th/uploads/content/download/539681f52ccac.pdf</w:t>
        </w:r>
      </w:hyperlink>
      <w:r w:rsidRPr="006531DA">
        <w:rPr>
          <w:rFonts w:ascii="Garamond" w:hAnsi="Garamond"/>
          <w:sz w:val="16"/>
          <w:szCs w:val="16"/>
        </w:rPr>
        <w:t xml:space="preserve"> [in Thai]</w:t>
      </w:r>
    </w:p>
  </w:footnote>
  <w:footnote w:id="9">
    <w:p w14:paraId="245C14AE" w14:textId="4F9910F1"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w:t>
      </w:r>
      <w:r w:rsidRPr="006531DA">
        <w:rPr>
          <w:rStyle w:val="normaltextrun"/>
          <w:rFonts w:ascii="Garamond" w:hAnsi="Garamond"/>
          <w:color w:val="000000" w:themeColor="text1"/>
          <w:sz w:val="16"/>
          <w:szCs w:val="16"/>
        </w:rPr>
        <w:t xml:space="preserve">Human Security Strategy Plan 2013 – 2023, p.26 </w:t>
      </w:r>
      <w:r w:rsidRPr="006531DA">
        <w:rPr>
          <w:rFonts w:ascii="Garamond" w:hAnsi="Garamond"/>
          <w:sz w:val="16"/>
          <w:szCs w:val="16"/>
        </w:rPr>
        <w:t xml:space="preserve"> </w:t>
      </w:r>
      <w:hyperlink r:id="rId4" w:history="1">
        <w:r w:rsidRPr="006531DA">
          <w:rPr>
            <w:rStyle w:val="Lienhypertexte"/>
            <w:rFonts w:ascii="Garamond" w:hAnsi="Garamond"/>
            <w:sz w:val="16"/>
            <w:szCs w:val="16"/>
          </w:rPr>
          <w:t>http://www.bps.m-society.go.th/uploads/content/download/539681f52ccac.pdf</w:t>
        </w:r>
      </w:hyperlink>
      <w:r w:rsidRPr="006531DA">
        <w:rPr>
          <w:rFonts w:ascii="Garamond" w:hAnsi="Garamond"/>
          <w:sz w:val="16"/>
          <w:szCs w:val="16"/>
        </w:rPr>
        <w:t xml:space="preserve"> [in Thai]</w:t>
      </w:r>
    </w:p>
  </w:footnote>
  <w:footnote w:id="10">
    <w:p w14:paraId="4B4211FE" w14:textId="37AF7939"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w:t>
      </w:r>
      <w:proofErr w:type="spellStart"/>
      <w:r w:rsidRPr="006531DA">
        <w:rPr>
          <w:rFonts w:ascii="Garamond" w:hAnsi="Garamond"/>
          <w:sz w:val="16"/>
          <w:szCs w:val="16"/>
        </w:rPr>
        <w:t>Duay</w:t>
      </w:r>
      <w:proofErr w:type="spellEnd"/>
      <w:r w:rsidRPr="006531DA">
        <w:rPr>
          <w:rFonts w:ascii="Garamond" w:hAnsi="Garamond"/>
          <w:sz w:val="16"/>
          <w:szCs w:val="16"/>
        </w:rPr>
        <w:t xml:space="preserve"> Jai Group. Information from Deep South Watch. 2020.</w:t>
      </w:r>
    </w:p>
  </w:footnote>
  <w:footnote w:id="11">
    <w:p w14:paraId="2892BAB1" w14:textId="4E7F84C9" w:rsidR="0034678D" w:rsidRPr="006531DA" w:rsidRDefault="0034678D">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w:t>
      </w:r>
      <w:hyperlink r:id="rId5" w:history="1">
        <w:r w:rsidRPr="006531DA">
          <w:rPr>
            <w:rStyle w:val="Lienhypertexte"/>
            <w:rFonts w:ascii="Garamond" w:hAnsi="Garamond"/>
            <w:sz w:val="16"/>
            <w:szCs w:val="16"/>
          </w:rPr>
          <w:t>https://hhdc.anamai.moph.go.th/th/master-plan-for-ethnic-development-in-thailand</w:t>
        </w:r>
      </w:hyperlink>
      <w:r w:rsidRPr="006531DA">
        <w:rPr>
          <w:rFonts w:ascii="Garamond" w:hAnsi="Garamond"/>
          <w:sz w:val="16"/>
          <w:szCs w:val="16"/>
        </w:rPr>
        <w:t xml:space="preserve"> [in Thai]</w:t>
      </w:r>
    </w:p>
  </w:footnote>
  <w:footnote w:id="12">
    <w:p w14:paraId="785D25FE" w14:textId="7C2D3EFA"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Convention on the Rights of Persons with Disabilities, Preamble, section P. 2006. United Nations. </w:t>
      </w:r>
    </w:p>
  </w:footnote>
  <w:footnote w:id="13">
    <w:p w14:paraId="517C558E" w14:textId="77777777" w:rsidR="003C08D9" w:rsidRPr="006531DA" w:rsidRDefault="003C08D9" w:rsidP="004E50B8">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Unpublished study conducted by Institute of Peace Studies, Prince of Songkhla University (IPS) and Southern Association of Disabilities on behalf of Minority Rights Group International, July 2021</w:t>
      </w:r>
    </w:p>
  </w:footnote>
  <w:footnote w:id="14">
    <w:p w14:paraId="29EB123D" w14:textId="77777777" w:rsidR="003C08D9" w:rsidRPr="006531DA" w:rsidRDefault="003C08D9" w:rsidP="004E50B8">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Unpublished study conducted by Institute of Peace Studies, Prince of Songkhla University (IPS) and Southern Association of Disabilities on behalf of Minority Rights Group International, July 2021</w:t>
      </w:r>
    </w:p>
  </w:footnote>
  <w:footnote w:id="15">
    <w:p w14:paraId="2E9FED42" w14:textId="77777777" w:rsidR="00E1775C" w:rsidRPr="006531DA" w:rsidRDefault="00E1775C" w:rsidP="00E1775C">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Unpublished study conducted by Institute of Peace Studies, Prince of Songkhla University (IPS) and Southern Association of Disabilities on behalf of Minority Rights Group International, July 2021</w:t>
      </w:r>
    </w:p>
  </w:footnote>
  <w:footnote w:id="16">
    <w:p w14:paraId="06FD4776" w14:textId="4D4F744B"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Act for Promotion and Development of Quality of Life of Persons with Disabilities 2007</w:t>
      </w:r>
    </w:p>
  </w:footnote>
  <w:footnote w:id="17">
    <w:p w14:paraId="6E9D47BB" w14:textId="2F3A5431"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Department of Empowerment of Persons with Disabilities. 2021. https://www.dep.go.th/th/rights-welfares-services/borrow-money</w:t>
      </w:r>
    </w:p>
  </w:footnote>
  <w:footnote w:id="18">
    <w:p w14:paraId="3489B6BC" w14:textId="56D3FEBD"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Unpublished study conducted by Institute of Peace Studies, Prince of Songkhla University (IPS) and Southern Association of Disabilities on behalf of Minority Rights Group International, July 2021</w:t>
      </w:r>
    </w:p>
  </w:footnote>
  <w:footnote w:id="19">
    <w:p w14:paraId="6FC27708" w14:textId="1E1ABCF4"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Unpublished study conducted by Institute of Peace Studies, Prince of Songkhla University (IPS) and Southern Association of Disabilities on behalf of Minority Rights Group International, July 2021</w:t>
      </w:r>
    </w:p>
  </w:footnote>
  <w:footnote w:id="20">
    <w:p w14:paraId="4FDA6DA3" w14:textId="53A9B021"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Office of Statistics, Survey of Deople with Disabilities, 2017</w:t>
      </w:r>
    </w:p>
  </w:footnote>
  <w:footnote w:id="21">
    <w:p w14:paraId="54564662" w14:textId="78D87A87"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Unpublished study conducted by Institute of Peace Studies, Prince of Songkhla University (IPS) and Southern Association of Disabilities on behalf of Minority Rights Group International, July 2021</w:t>
      </w:r>
    </w:p>
  </w:footnote>
  <w:footnote w:id="22">
    <w:p w14:paraId="78820CAF" w14:textId="6BB8E948" w:rsidR="003C08D9" w:rsidRPr="006531DA" w:rsidRDefault="003C08D9">
      <w:pPr>
        <w:pStyle w:val="Notedebasdepage"/>
        <w:rPr>
          <w:rFonts w:ascii="Garamond" w:hAnsi="Garamond"/>
          <w:sz w:val="16"/>
          <w:szCs w:val="16"/>
        </w:rPr>
      </w:pPr>
      <w:r w:rsidRPr="006531DA">
        <w:rPr>
          <w:rStyle w:val="Appelnotedebasdep"/>
          <w:rFonts w:ascii="Garamond" w:hAnsi="Garamond"/>
          <w:sz w:val="16"/>
          <w:szCs w:val="16"/>
        </w:rPr>
        <w:footnoteRef/>
      </w:r>
      <w:r w:rsidRPr="006531DA">
        <w:rPr>
          <w:rFonts w:ascii="Garamond" w:hAnsi="Garamond"/>
          <w:sz w:val="16"/>
          <w:szCs w:val="16"/>
        </w:rPr>
        <w:t xml:space="preserve"> Unpublished study conducted by Institute of Peace Studies, Prince of Songkhla University (IPS) and Southern Association of Disabilities on behalf of Minority Rights Group International, July 2021</w:t>
      </w:r>
    </w:p>
  </w:footnote>
  <w:footnote w:id="23">
    <w:p w14:paraId="47FA5BF2" w14:textId="5A655E41" w:rsidR="003C08D9" w:rsidRPr="008B0D4D" w:rsidRDefault="003C08D9">
      <w:pPr>
        <w:pStyle w:val="Notedebasdepage"/>
        <w:rPr>
          <w:sz w:val="18"/>
          <w:szCs w:val="18"/>
        </w:rPr>
      </w:pPr>
      <w:r w:rsidRPr="006531DA">
        <w:rPr>
          <w:rStyle w:val="Appelnotedebasdep"/>
          <w:rFonts w:ascii="Garamond" w:hAnsi="Garamond"/>
          <w:sz w:val="16"/>
          <w:szCs w:val="16"/>
        </w:rPr>
        <w:footnoteRef/>
      </w:r>
      <w:r w:rsidRPr="006531DA">
        <w:rPr>
          <w:rFonts w:ascii="Garamond" w:hAnsi="Garamond"/>
          <w:sz w:val="16"/>
          <w:szCs w:val="16"/>
        </w:rPr>
        <w:t xml:space="preserve"> Unpublished study conducted by Institute of Peace Studies, Prince of Songkhla University (IPS) and Southern Association of Disabilities on behalf of Minority Rights Group International, July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12FE0"/>
    <w:multiLevelType w:val="multilevel"/>
    <w:tmpl w:val="C35AD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C97A37"/>
    <w:multiLevelType w:val="hybridMultilevel"/>
    <w:tmpl w:val="B6AEA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017E9C"/>
    <w:multiLevelType w:val="hybridMultilevel"/>
    <w:tmpl w:val="72EE760A"/>
    <w:lvl w:ilvl="0" w:tplc="370E7DDA">
      <w:start w:val="1"/>
      <w:numFmt w:val="upperRoman"/>
      <w:lvlText w:val="%1."/>
      <w:lvlJc w:val="left"/>
      <w:pPr>
        <w:ind w:left="1080" w:hanging="720"/>
      </w:pPr>
      <w:rPr>
        <w:rFonts w:ascii="Times New Roman" w:hAnsi="Times New Roman" w:cs="Times New Roman"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24DC6"/>
    <w:multiLevelType w:val="multilevel"/>
    <w:tmpl w:val="724071E2"/>
    <w:lvl w:ilvl="0">
      <w:start w:val="2"/>
      <w:numFmt w:val="upperLetter"/>
      <w:lvlText w:val="%1."/>
      <w:lvlJc w:val="left"/>
      <w:pPr>
        <w:tabs>
          <w:tab w:val="num" w:pos="720"/>
        </w:tabs>
        <w:ind w:left="720" w:hanging="360"/>
      </w:pPr>
      <w:rPr>
        <w:rFonts w:hint="default"/>
      </w:rPr>
    </w:lvl>
    <w:lvl w:ilvl="1">
      <w:start w:val="7"/>
      <w:numFmt w:val="decimal"/>
      <w:lvlText w:val="%2."/>
      <w:lvlJc w:val="left"/>
      <w:pPr>
        <w:ind w:left="1440" w:hanging="360"/>
      </w:pPr>
      <w:rPr>
        <w:rFonts w:ascii="Times New Roman" w:hAnsi="Times New Roman" w:cs="Times New Roman" w:hint="default"/>
        <w:sz w:val="24"/>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4" w15:restartNumberingAfterBreak="0">
    <w:nsid w:val="2D4C01BA"/>
    <w:multiLevelType w:val="multilevel"/>
    <w:tmpl w:val="C568D9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C466E6"/>
    <w:multiLevelType w:val="multilevel"/>
    <w:tmpl w:val="46823B3E"/>
    <w:lvl w:ilvl="0">
      <w:start w:val="2"/>
      <w:numFmt w:val="upperLetter"/>
      <w:lvlText w:val="%1."/>
      <w:lvlJc w:val="left"/>
      <w:pPr>
        <w:tabs>
          <w:tab w:val="num" w:pos="720"/>
        </w:tabs>
        <w:ind w:left="720" w:hanging="360"/>
      </w:pPr>
    </w:lvl>
    <w:lvl w:ilvl="1">
      <w:start w:val="7"/>
      <w:numFmt w:val="decimal"/>
      <w:lvlText w:val="%2."/>
      <w:lvlJc w:val="left"/>
      <w:pPr>
        <w:ind w:left="1440" w:hanging="360"/>
      </w:pPr>
      <w:rPr>
        <w:rFonts w:ascii="Times New Roman" w:hAnsi="Times New Roman" w:cs="Times New Roman" w:hint="default"/>
        <w:sz w:val="24"/>
      </w:r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6" w15:restartNumberingAfterBreak="0">
    <w:nsid w:val="456E56B0"/>
    <w:multiLevelType w:val="hybridMultilevel"/>
    <w:tmpl w:val="41AE3306"/>
    <w:lvl w:ilvl="0" w:tplc="E6E2223E">
      <w:start w:val="7"/>
      <w:numFmt w:val="decimal"/>
      <w:lvlText w:val="%1."/>
      <w:lvlJc w:val="left"/>
      <w:pPr>
        <w:ind w:left="720" w:hanging="360"/>
      </w:pPr>
      <w:rPr>
        <w:rFonts w:hint="default"/>
        <w:b w:val="0"/>
        <w:sz w:val="24"/>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AE3470"/>
    <w:multiLevelType w:val="multilevel"/>
    <w:tmpl w:val="59CC5A9E"/>
    <w:lvl w:ilvl="0">
      <w:start w:val="2"/>
      <w:numFmt w:val="upperLetter"/>
      <w:lvlText w:val="%1."/>
      <w:lvlJc w:val="left"/>
      <w:pPr>
        <w:tabs>
          <w:tab w:val="num" w:pos="720"/>
        </w:tabs>
        <w:ind w:left="720" w:hanging="360"/>
      </w:pPr>
      <w:rPr>
        <w:b/>
        <w:bCs/>
        <w:sz w:val="24"/>
        <w:szCs w:val="24"/>
      </w:rPr>
    </w:lvl>
    <w:lvl w:ilvl="1">
      <w:start w:val="1"/>
      <w:numFmt w:val="decimal"/>
      <w:lvlText w:val="%2."/>
      <w:lvlJc w:val="left"/>
      <w:pPr>
        <w:ind w:left="1440" w:hanging="360"/>
      </w:pPr>
      <w:rPr>
        <w:rFonts w:ascii="Times New Roman" w:eastAsia="Times New Roman" w:hAnsi="Times New Roman" w:cs="Times New Roman"/>
        <w:color w:val="000000"/>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47C46071"/>
    <w:multiLevelType w:val="hybridMultilevel"/>
    <w:tmpl w:val="FB50D4BC"/>
    <w:lvl w:ilvl="0" w:tplc="07FA83C8">
      <w:start w:val="1"/>
      <w:numFmt w:val="upperLetter"/>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1B2E13"/>
    <w:multiLevelType w:val="multilevel"/>
    <w:tmpl w:val="724071E2"/>
    <w:lvl w:ilvl="0">
      <w:start w:val="2"/>
      <w:numFmt w:val="upperLetter"/>
      <w:lvlText w:val="%1."/>
      <w:lvlJc w:val="left"/>
      <w:pPr>
        <w:tabs>
          <w:tab w:val="num" w:pos="720"/>
        </w:tabs>
        <w:ind w:left="720" w:hanging="360"/>
      </w:pPr>
      <w:rPr>
        <w:rFonts w:hint="default"/>
      </w:rPr>
    </w:lvl>
    <w:lvl w:ilvl="1">
      <w:start w:val="7"/>
      <w:numFmt w:val="decimal"/>
      <w:lvlText w:val="%2."/>
      <w:lvlJc w:val="left"/>
      <w:pPr>
        <w:ind w:left="1440" w:hanging="360"/>
      </w:pPr>
      <w:rPr>
        <w:rFonts w:ascii="Times New Roman" w:hAnsi="Times New Roman" w:cs="Times New Roman" w:hint="default"/>
        <w:sz w:val="24"/>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10" w15:restartNumberingAfterBreak="0">
    <w:nsid w:val="52E27111"/>
    <w:multiLevelType w:val="multilevel"/>
    <w:tmpl w:val="CD641B8A"/>
    <w:lvl w:ilvl="0">
      <w:start w:val="1"/>
      <w:numFmt w:val="decimal"/>
      <w:lvlText w:val="%1."/>
      <w:lvlJc w:val="left"/>
      <w:pPr>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1" w15:restartNumberingAfterBreak="0">
    <w:nsid w:val="52F96070"/>
    <w:multiLevelType w:val="multilevel"/>
    <w:tmpl w:val="0C1006DA"/>
    <w:lvl w:ilvl="0">
      <w:start w:val="2"/>
      <w:numFmt w:val="upperLetter"/>
      <w:lvlText w:val="%1."/>
      <w:lvlJc w:val="left"/>
      <w:pPr>
        <w:tabs>
          <w:tab w:val="num" w:pos="720"/>
        </w:tabs>
        <w:ind w:left="720" w:hanging="360"/>
      </w:pPr>
      <w:rPr>
        <w:rFonts w:ascii="Times New Roman" w:hAnsi="Times New Roman" w:cs="Times New Roman" w:hint="default"/>
        <w:b/>
        <w:bCs/>
      </w:rPr>
    </w:lvl>
    <w:lvl w:ilvl="1">
      <w:start w:val="7"/>
      <w:numFmt w:val="decimal"/>
      <w:lvlText w:val="%2."/>
      <w:lvlJc w:val="left"/>
      <w:pPr>
        <w:ind w:left="1440" w:hanging="360"/>
      </w:pPr>
      <w:rPr>
        <w:rFonts w:ascii="Times New Roman" w:hAnsi="Times New Roman" w:cs="Times New Roman" w:hint="default"/>
        <w:sz w:val="24"/>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12" w15:restartNumberingAfterBreak="0">
    <w:nsid w:val="53616690"/>
    <w:multiLevelType w:val="multilevel"/>
    <w:tmpl w:val="EB06E9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B078C1"/>
    <w:multiLevelType w:val="multilevel"/>
    <w:tmpl w:val="A95239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D531E1"/>
    <w:multiLevelType w:val="hybridMultilevel"/>
    <w:tmpl w:val="F5404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4D6700"/>
    <w:multiLevelType w:val="multilevel"/>
    <w:tmpl w:val="7840AD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071D35"/>
    <w:multiLevelType w:val="multilevel"/>
    <w:tmpl w:val="634E46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 w15:restartNumberingAfterBreak="0">
    <w:nsid w:val="5D7219F7"/>
    <w:multiLevelType w:val="multilevel"/>
    <w:tmpl w:val="3B189842"/>
    <w:lvl w:ilvl="0">
      <w:start w:val="1"/>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 w15:restartNumberingAfterBreak="0">
    <w:nsid w:val="6B69672A"/>
    <w:multiLevelType w:val="hybridMultilevel"/>
    <w:tmpl w:val="E586E320"/>
    <w:lvl w:ilvl="0" w:tplc="0C40469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C507E00"/>
    <w:multiLevelType w:val="multilevel"/>
    <w:tmpl w:val="6E366D52"/>
    <w:lvl w:ilvl="0">
      <w:start w:val="1"/>
      <w:numFmt w:val="decimal"/>
      <w:lvlText w:val="%1."/>
      <w:lvlJc w:val="left"/>
      <w:pPr>
        <w:ind w:left="720" w:hanging="360"/>
      </w:pPr>
      <w:rPr>
        <w:b w:val="0"/>
        <w:bCs w:val="0"/>
        <w:sz w:val="24"/>
        <w:szCs w:val="24"/>
      </w:rPr>
    </w:lvl>
    <w:lvl w:ilvl="1">
      <w:start w:val="1"/>
      <w:numFmt w:val="decimal"/>
      <w:lvlText w:val="%2."/>
      <w:lvlJc w:val="left"/>
      <w:pPr>
        <w:ind w:left="1440" w:hanging="360"/>
      </w:pPr>
      <w:rPr>
        <w:rFonts w:ascii="Times New Roman" w:eastAsia="Times New Roman" w:hAnsi="Times New Roman" w:cs="Times New Roman"/>
        <w:color w:val="000000"/>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 w15:restartNumberingAfterBreak="0">
    <w:nsid w:val="6C54253C"/>
    <w:multiLevelType w:val="multilevel"/>
    <w:tmpl w:val="724071E2"/>
    <w:lvl w:ilvl="0">
      <w:start w:val="2"/>
      <w:numFmt w:val="upperLetter"/>
      <w:lvlText w:val="%1."/>
      <w:lvlJc w:val="left"/>
      <w:pPr>
        <w:tabs>
          <w:tab w:val="num" w:pos="720"/>
        </w:tabs>
        <w:ind w:left="720" w:hanging="360"/>
      </w:pPr>
      <w:rPr>
        <w:rFonts w:hint="default"/>
      </w:rPr>
    </w:lvl>
    <w:lvl w:ilvl="1">
      <w:start w:val="7"/>
      <w:numFmt w:val="decimal"/>
      <w:lvlText w:val="%2."/>
      <w:lvlJc w:val="left"/>
      <w:pPr>
        <w:ind w:left="1440" w:hanging="360"/>
      </w:pPr>
      <w:rPr>
        <w:rFonts w:ascii="Times New Roman" w:hAnsi="Times New Roman" w:cs="Times New Roman" w:hint="default"/>
        <w:sz w:val="24"/>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21" w15:restartNumberingAfterBreak="0">
    <w:nsid w:val="6FC35F49"/>
    <w:multiLevelType w:val="multilevel"/>
    <w:tmpl w:val="443629D2"/>
    <w:lvl w:ilvl="0">
      <w:start w:val="2"/>
      <w:numFmt w:val="decimal"/>
      <w:lvlText w:val="%1."/>
      <w:lvlJc w:val="left"/>
      <w:pPr>
        <w:tabs>
          <w:tab w:val="num" w:pos="720"/>
        </w:tabs>
        <w:ind w:left="720" w:hanging="360"/>
      </w:pPr>
      <w:rPr>
        <w:rFonts w:ascii="Times New Roman" w:hAnsi="Times New Roman" w:cs="Times New Roman" w:hint="default"/>
        <w:b w:val="0"/>
        <w:bCs w:val="0"/>
        <w:sz w:val="24"/>
        <w:szCs w:val="24"/>
      </w:rPr>
    </w:lvl>
    <w:lvl w:ilvl="1">
      <w:start w:val="1"/>
      <w:numFmt w:val="lowerRoman"/>
      <w:lvlText w:val="(%2)"/>
      <w:lvlJc w:val="left"/>
      <w:pPr>
        <w:ind w:left="1800" w:hanging="720"/>
      </w:pPr>
      <w:rPr>
        <w:rFonts w:hint="default"/>
        <w:b/>
      </w:rPr>
    </w:lvl>
    <w:lvl w:ilvl="2">
      <w:start w:val="1"/>
      <w:numFmt w:val="lowerRoman"/>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D90DE3"/>
    <w:multiLevelType w:val="hybridMultilevel"/>
    <w:tmpl w:val="467C7E70"/>
    <w:lvl w:ilvl="0" w:tplc="2F5AF10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B02294"/>
    <w:multiLevelType w:val="hybridMultilevel"/>
    <w:tmpl w:val="22240AC0"/>
    <w:lvl w:ilvl="0" w:tplc="17AECA7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2D4226"/>
    <w:multiLevelType w:val="multilevel"/>
    <w:tmpl w:val="46823B3E"/>
    <w:lvl w:ilvl="0">
      <w:start w:val="2"/>
      <w:numFmt w:val="upperLetter"/>
      <w:lvlText w:val="%1."/>
      <w:lvlJc w:val="left"/>
      <w:pPr>
        <w:tabs>
          <w:tab w:val="num" w:pos="720"/>
        </w:tabs>
        <w:ind w:left="720" w:hanging="360"/>
      </w:pPr>
    </w:lvl>
    <w:lvl w:ilvl="1">
      <w:start w:val="7"/>
      <w:numFmt w:val="decimal"/>
      <w:lvlText w:val="%2."/>
      <w:lvlJc w:val="left"/>
      <w:pPr>
        <w:ind w:left="1440" w:hanging="360"/>
      </w:pPr>
      <w:rPr>
        <w:rFonts w:ascii="Times New Roman" w:hAnsi="Times New Roman" w:cs="Times New Roman" w:hint="default"/>
        <w:sz w:val="24"/>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 w15:restartNumberingAfterBreak="0">
    <w:nsid w:val="795D37A6"/>
    <w:multiLevelType w:val="hybridMultilevel"/>
    <w:tmpl w:val="52889306"/>
    <w:lvl w:ilvl="0" w:tplc="94AADD6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B3B51AE"/>
    <w:multiLevelType w:val="hybridMultilevel"/>
    <w:tmpl w:val="6CE2B66A"/>
    <w:lvl w:ilvl="0" w:tplc="942E1810">
      <w:start w:val="1"/>
      <w:numFmt w:val="lowerRoman"/>
      <w:lvlText w:val="%1)"/>
      <w:lvlJc w:val="left"/>
      <w:pPr>
        <w:ind w:left="1440" w:hanging="72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7"/>
  </w:num>
  <w:num w:numId="3">
    <w:abstractNumId w:val="7"/>
  </w:num>
  <w:num w:numId="4">
    <w:abstractNumId w:val="16"/>
  </w:num>
  <w:num w:numId="5">
    <w:abstractNumId w:val="10"/>
  </w:num>
  <w:num w:numId="6">
    <w:abstractNumId w:val="21"/>
  </w:num>
  <w:num w:numId="7">
    <w:abstractNumId w:val="13"/>
  </w:num>
  <w:num w:numId="8">
    <w:abstractNumId w:val="15"/>
  </w:num>
  <w:num w:numId="9">
    <w:abstractNumId w:val="12"/>
  </w:num>
  <w:num w:numId="10">
    <w:abstractNumId w:val="4"/>
  </w:num>
  <w:num w:numId="11">
    <w:abstractNumId w:val="11"/>
  </w:num>
  <w:num w:numId="12">
    <w:abstractNumId w:val="22"/>
  </w:num>
  <w:num w:numId="13">
    <w:abstractNumId w:val="8"/>
  </w:num>
  <w:num w:numId="14">
    <w:abstractNumId w:val="24"/>
  </w:num>
  <w:num w:numId="15">
    <w:abstractNumId w:val="5"/>
  </w:num>
  <w:num w:numId="16">
    <w:abstractNumId w:val="9"/>
  </w:num>
  <w:num w:numId="17">
    <w:abstractNumId w:val="20"/>
  </w:num>
  <w:num w:numId="18">
    <w:abstractNumId w:val="3"/>
  </w:num>
  <w:num w:numId="19">
    <w:abstractNumId w:val="1"/>
  </w:num>
  <w:num w:numId="20">
    <w:abstractNumId w:val="14"/>
  </w:num>
  <w:num w:numId="21">
    <w:abstractNumId w:val="26"/>
  </w:num>
  <w:num w:numId="22">
    <w:abstractNumId w:val="23"/>
  </w:num>
  <w:num w:numId="23">
    <w:abstractNumId w:val="25"/>
  </w:num>
  <w:num w:numId="24">
    <w:abstractNumId w:val="18"/>
  </w:num>
  <w:num w:numId="25">
    <w:abstractNumId w:val="2"/>
  </w:num>
  <w:num w:numId="26">
    <w:abstractNumId w:val="6"/>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474"/>
    <w:rsid w:val="000034E5"/>
    <w:rsid w:val="000037D5"/>
    <w:rsid w:val="000057A4"/>
    <w:rsid w:val="00012294"/>
    <w:rsid w:val="00013436"/>
    <w:rsid w:val="00017584"/>
    <w:rsid w:val="0003098B"/>
    <w:rsid w:val="00030FCD"/>
    <w:rsid w:val="00035309"/>
    <w:rsid w:val="00042265"/>
    <w:rsid w:val="000507DB"/>
    <w:rsid w:val="00054EF5"/>
    <w:rsid w:val="00060D9D"/>
    <w:rsid w:val="00067C57"/>
    <w:rsid w:val="00077ABE"/>
    <w:rsid w:val="000869F8"/>
    <w:rsid w:val="000921E7"/>
    <w:rsid w:val="0009353C"/>
    <w:rsid w:val="000A2F4E"/>
    <w:rsid w:val="000A40B1"/>
    <w:rsid w:val="000A4E21"/>
    <w:rsid w:val="000C5EA3"/>
    <w:rsid w:val="000C5EF5"/>
    <w:rsid w:val="000D7E04"/>
    <w:rsid w:val="00110464"/>
    <w:rsid w:val="001126B5"/>
    <w:rsid w:val="00112916"/>
    <w:rsid w:val="001155EA"/>
    <w:rsid w:val="00116678"/>
    <w:rsid w:val="0012326F"/>
    <w:rsid w:val="00131D4B"/>
    <w:rsid w:val="001336D0"/>
    <w:rsid w:val="001452BE"/>
    <w:rsid w:val="00145A1A"/>
    <w:rsid w:val="00157F1E"/>
    <w:rsid w:val="00162B99"/>
    <w:rsid w:val="001639D0"/>
    <w:rsid w:val="00165EF1"/>
    <w:rsid w:val="00180198"/>
    <w:rsid w:val="001A336A"/>
    <w:rsid w:val="001B0C10"/>
    <w:rsid w:val="001B33FA"/>
    <w:rsid w:val="001B4C77"/>
    <w:rsid w:val="001D38EF"/>
    <w:rsid w:val="001D54DF"/>
    <w:rsid w:val="001F51B7"/>
    <w:rsid w:val="001F6F69"/>
    <w:rsid w:val="00201EE7"/>
    <w:rsid w:val="00202CA9"/>
    <w:rsid w:val="00211165"/>
    <w:rsid w:val="00220454"/>
    <w:rsid w:val="002270EB"/>
    <w:rsid w:val="00231ACE"/>
    <w:rsid w:val="002339E9"/>
    <w:rsid w:val="00242CD8"/>
    <w:rsid w:val="002442B9"/>
    <w:rsid w:val="0025748C"/>
    <w:rsid w:val="00257888"/>
    <w:rsid w:val="00267288"/>
    <w:rsid w:val="00272257"/>
    <w:rsid w:val="0028610E"/>
    <w:rsid w:val="002A2244"/>
    <w:rsid w:val="002A6FDA"/>
    <w:rsid w:val="002C07CE"/>
    <w:rsid w:val="002C0AD3"/>
    <w:rsid w:val="002C0F83"/>
    <w:rsid w:val="002D32B8"/>
    <w:rsid w:val="002D4D90"/>
    <w:rsid w:val="002E473C"/>
    <w:rsid w:val="002E54FA"/>
    <w:rsid w:val="002E580B"/>
    <w:rsid w:val="003116B3"/>
    <w:rsid w:val="00322474"/>
    <w:rsid w:val="00337CCA"/>
    <w:rsid w:val="00342195"/>
    <w:rsid w:val="00345C83"/>
    <w:rsid w:val="0034678D"/>
    <w:rsid w:val="00357F46"/>
    <w:rsid w:val="003732F6"/>
    <w:rsid w:val="00381430"/>
    <w:rsid w:val="00396137"/>
    <w:rsid w:val="003B7C9A"/>
    <w:rsid w:val="003C08D9"/>
    <w:rsid w:val="003D1595"/>
    <w:rsid w:val="003D573B"/>
    <w:rsid w:val="003D6D76"/>
    <w:rsid w:val="003E1B94"/>
    <w:rsid w:val="003F0619"/>
    <w:rsid w:val="003F689D"/>
    <w:rsid w:val="003F7360"/>
    <w:rsid w:val="00431BF7"/>
    <w:rsid w:val="004466E4"/>
    <w:rsid w:val="0045688B"/>
    <w:rsid w:val="00456E1C"/>
    <w:rsid w:val="00471FC0"/>
    <w:rsid w:val="00472493"/>
    <w:rsid w:val="00480020"/>
    <w:rsid w:val="00481CE2"/>
    <w:rsid w:val="00493028"/>
    <w:rsid w:val="004A3232"/>
    <w:rsid w:val="004D457A"/>
    <w:rsid w:val="004D6E8C"/>
    <w:rsid w:val="004E50B8"/>
    <w:rsid w:val="004E66A7"/>
    <w:rsid w:val="004E79C4"/>
    <w:rsid w:val="004F4BED"/>
    <w:rsid w:val="00524B72"/>
    <w:rsid w:val="0053275A"/>
    <w:rsid w:val="00533379"/>
    <w:rsid w:val="00544200"/>
    <w:rsid w:val="00553F61"/>
    <w:rsid w:val="005543B5"/>
    <w:rsid w:val="00563DFF"/>
    <w:rsid w:val="00566D94"/>
    <w:rsid w:val="0057522D"/>
    <w:rsid w:val="005830A3"/>
    <w:rsid w:val="0058644A"/>
    <w:rsid w:val="005A4A8B"/>
    <w:rsid w:val="005D6B59"/>
    <w:rsid w:val="005E2562"/>
    <w:rsid w:val="006214B9"/>
    <w:rsid w:val="00625B9A"/>
    <w:rsid w:val="0063091F"/>
    <w:rsid w:val="006343BE"/>
    <w:rsid w:val="006360C4"/>
    <w:rsid w:val="006430FC"/>
    <w:rsid w:val="006531DA"/>
    <w:rsid w:val="00653C80"/>
    <w:rsid w:val="00666DF1"/>
    <w:rsid w:val="0067003E"/>
    <w:rsid w:val="0067575C"/>
    <w:rsid w:val="00680A49"/>
    <w:rsid w:val="00680F18"/>
    <w:rsid w:val="006955C8"/>
    <w:rsid w:val="006F321C"/>
    <w:rsid w:val="006F76AF"/>
    <w:rsid w:val="006F7CD8"/>
    <w:rsid w:val="00700A9A"/>
    <w:rsid w:val="0071380C"/>
    <w:rsid w:val="00714B00"/>
    <w:rsid w:val="007318AC"/>
    <w:rsid w:val="00731B99"/>
    <w:rsid w:val="00757CDE"/>
    <w:rsid w:val="007701FE"/>
    <w:rsid w:val="0077130B"/>
    <w:rsid w:val="00775D3B"/>
    <w:rsid w:val="007A5417"/>
    <w:rsid w:val="007A7943"/>
    <w:rsid w:val="007E5616"/>
    <w:rsid w:val="007F3708"/>
    <w:rsid w:val="008012BA"/>
    <w:rsid w:val="00801B4E"/>
    <w:rsid w:val="00806462"/>
    <w:rsid w:val="008137C1"/>
    <w:rsid w:val="00814DCD"/>
    <w:rsid w:val="0082075F"/>
    <w:rsid w:val="00836D4E"/>
    <w:rsid w:val="0083774C"/>
    <w:rsid w:val="00844765"/>
    <w:rsid w:val="00845C40"/>
    <w:rsid w:val="00853591"/>
    <w:rsid w:val="00877B9C"/>
    <w:rsid w:val="008A383C"/>
    <w:rsid w:val="008B0D4D"/>
    <w:rsid w:val="008B1EAB"/>
    <w:rsid w:val="008C0CD6"/>
    <w:rsid w:val="008D18EE"/>
    <w:rsid w:val="008D7DFE"/>
    <w:rsid w:val="008E14C8"/>
    <w:rsid w:val="008E5F22"/>
    <w:rsid w:val="008E78D5"/>
    <w:rsid w:val="008E7E68"/>
    <w:rsid w:val="008F3086"/>
    <w:rsid w:val="009102DB"/>
    <w:rsid w:val="0092142C"/>
    <w:rsid w:val="00932DCA"/>
    <w:rsid w:val="00935D19"/>
    <w:rsid w:val="009443EE"/>
    <w:rsid w:val="00950378"/>
    <w:rsid w:val="009707BB"/>
    <w:rsid w:val="00977380"/>
    <w:rsid w:val="00986899"/>
    <w:rsid w:val="009A514B"/>
    <w:rsid w:val="009C6E42"/>
    <w:rsid w:val="009D5382"/>
    <w:rsid w:val="009E370F"/>
    <w:rsid w:val="009E47C1"/>
    <w:rsid w:val="009F12AD"/>
    <w:rsid w:val="00A065A5"/>
    <w:rsid w:val="00A12C20"/>
    <w:rsid w:val="00A22358"/>
    <w:rsid w:val="00A24B58"/>
    <w:rsid w:val="00A27170"/>
    <w:rsid w:val="00A27FC6"/>
    <w:rsid w:val="00A56654"/>
    <w:rsid w:val="00A56683"/>
    <w:rsid w:val="00A616CA"/>
    <w:rsid w:val="00A61C0D"/>
    <w:rsid w:val="00A8235E"/>
    <w:rsid w:val="00A87DCA"/>
    <w:rsid w:val="00AA258C"/>
    <w:rsid w:val="00AA2922"/>
    <w:rsid w:val="00AA7B1E"/>
    <w:rsid w:val="00AA7FE6"/>
    <w:rsid w:val="00AB3560"/>
    <w:rsid w:val="00AC6DC6"/>
    <w:rsid w:val="00AD3203"/>
    <w:rsid w:val="00AE348C"/>
    <w:rsid w:val="00B06A29"/>
    <w:rsid w:val="00B17104"/>
    <w:rsid w:val="00B26BB7"/>
    <w:rsid w:val="00B2737F"/>
    <w:rsid w:val="00B51843"/>
    <w:rsid w:val="00B74117"/>
    <w:rsid w:val="00BD1E6D"/>
    <w:rsid w:val="00BD3154"/>
    <w:rsid w:val="00BD5793"/>
    <w:rsid w:val="00BD620D"/>
    <w:rsid w:val="00BF30DD"/>
    <w:rsid w:val="00C231D8"/>
    <w:rsid w:val="00C23349"/>
    <w:rsid w:val="00C344FD"/>
    <w:rsid w:val="00C34F67"/>
    <w:rsid w:val="00C373DE"/>
    <w:rsid w:val="00C471C6"/>
    <w:rsid w:val="00C66275"/>
    <w:rsid w:val="00C82957"/>
    <w:rsid w:val="00C837C6"/>
    <w:rsid w:val="00C95318"/>
    <w:rsid w:val="00C957EA"/>
    <w:rsid w:val="00CA3C5F"/>
    <w:rsid w:val="00CB44B0"/>
    <w:rsid w:val="00CE49DF"/>
    <w:rsid w:val="00CF2DF0"/>
    <w:rsid w:val="00CF7EFE"/>
    <w:rsid w:val="00D1640E"/>
    <w:rsid w:val="00D1745A"/>
    <w:rsid w:val="00D24FFA"/>
    <w:rsid w:val="00D27449"/>
    <w:rsid w:val="00D32ADD"/>
    <w:rsid w:val="00D33A53"/>
    <w:rsid w:val="00D34260"/>
    <w:rsid w:val="00D51FAC"/>
    <w:rsid w:val="00D72B52"/>
    <w:rsid w:val="00D75CCB"/>
    <w:rsid w:val="00D86378"/>
    <w:rsid w:val="00D93B7C"/>
    <w:rsid w:val="00D94B0B"/>
    <w:rsid w:val="00DA53F6"/>
    <w:rsid w:val="00DC4655"/>
    <w:rsid w:val="00DC57BE"/>
    <w:rsid w:val="00DC7929"/>
    <w:rsid w:val="00DD1000"/>
    <w:rsid w:val="00DE723C"/>
    <w:rsid w:val="00DF4109"/>
    <w:rsid w:val="00DF6EF6"/>
    <w:rsid w:val="00E10356"/>
    <w:rsid w:val="00E16BFF"/>
    <w:rsid w:val="00E1775C"/>
    <w:rsid w:val="00E20CBC"/>
    <w:rsid w:val="00E5038B"/>
    <w:rsid w:val="00E5570C"/>
    <w:rsid w:val="00E64663"/>
    <w:rsid w:val="00E77862"/>
    <w:rsid w:val="00E77925"/>
    <w:rsid w:val="00E97F1E"/>
    <w:rsid w:val="00EA4335"/>
    <w:rsid w:val="00EA6407"/>
    <w:rsid w:val="00EA7354"/>
    <w:rsid w:val="00EB7FDC"/>
    <w:rsid w:val="00ED61ED"/>
    <w:rsid w:val="00ED68BE"/>
    <w:rsid w:val="00EE3EFA"/>
    <w:rsid w:val="00EF7BB4"/>
    <w:rsid w:val="00F04827"/>
    <w:rsid w:val="00F10A3E"/>
    <w:rsid w:val="00F12901"/>
    <w:rsid w:val="00F47114"/>
    <w:rsid w:val="00F5047D"/>
    <w:rsid w:val="00F648B3"/>
    <w:rsid w:val="00F7620F"/>
    <w:rsid w:val="00F76D1E"/>
    <w:rsid w:val="00F827A7"/>
    <w:rsid w:val="00F87471"/>
    <w:rsid w:val="00F97FB1"/>
    <w:rsid w:val="00FB6141"/>
    <w:rsid w:val="00FC01A3"/>
    <w:rsid w:val="00FD5670"/>
    <w:rsid w:val="00FD6B75"/>
    <w:rsid w:val="00FF5B43"/>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6755"/>
  <w15:chartTrackingRefBased/>
  <w15:docId w15:val="{C28789B8-E970-5D47-B69A-5D5266F0A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GB"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
    <w:name w:val="paragraph"/>
    <w:basedOn w:val="Normal"/>
    <w:rsid w:val="00322474"/>
    <w:pPr>
      <w:spacing w:before="100" w:beforeAutospacing="1" w:after="100" w:afterAutospacing="1"/>
    </w:pPr>
    <w:rPr>
      <w:rFonts w:ascii="Times New Roman" w:eastAsia="Times New Roman" w:hAnsi="Times New Roman" w:cs="Times New Roman"/>
      <w:szCs w:val="24"/>
      <w:lang w:eastAsia="en-GB"/>
    </w:rPr>
  </w:style>
  <w:style w:type="character" w:customStyle="1" w:styleId="normaltextrun">
    <w:name w:val="normaltextrun"/>
    <w:basedOn w:val="Policepardfaut"/>
    <w:rsid w:val="00322474"/>
  </w:style>
  <w:style w:type="character" w:customStyle="1" w:styleId="eop">
    <w:name w:val="eop"/>
    <w:basedOn w:val="Policepardfaut"/>
    <w:rsid w:val="00322474"/>
  </w:style>
  <w:style w:type="character" w:customStyle="1" w:styleId="scxw171399969">
    <w:name w:val="scxw171399969"/>
    <w:basedOn w:val="Policepardfaut"/>
    <w:rsid w:val="00322474"/>
  </w:style>
  <w:style w:type="character" w:customStyle="1" w:styleId="superscript">
    <w:name w:val="superscript"/>
    <w:basedOn w:val="Policepardfaut"/>
    <w:rsid w:val="00322474"/>
  </w:style>
  <w:style w:type="character" w:customStyle="1" w:styleId="scxw99580364">
    <w:name w:val="scxw99580364"/>
    <w:basedOn w:val="Policepardfaut"/>
    <w:rsid w:val="00322474"/>
  </w:style>
  <w:style w:type="paragraph" w:styleId="Paragraphedeliste">
    <w:name w:val="List Paragraph"/>
    <w:basedOn w:val="Normal"/>
    <w:uiPriority w:val="34"/>
    <w:qFormat/>
    <w:rsid w:val="009A514B"/>
    <w:pPr>
      <w:ind w:left="720"/>
      <w:contextualSpacing/>
    </w:pPr>
  </w:style>
  <w:style w:type="paragraph" w:styleId="Notedebasdepage">
    <w:name w:val="footnote text"/>
    <w:basedOn w:val="Normal"/>
    <w:link w:val="NotedebasdepageCar"/>
    <w:uiPriority w:val="99"/>
    <w:unhideWhenUsed/>
    <w:rsid w:val="00700A9A"/>
    <w:rPr>
      <w:sz w:val="20"/>
      <w:szCs w:val="25"/>
    </w:rPr>
  </w:style>
  <w:style w:type="character" w:customStyle="1" w:styleId="NotedebasdepageCar">
    <w:name w:val="Note de bas de page Car"/>
    <w:basedOn w:val="Policepardfaut"/>
    <w:link w:val="Notedebasdepage"/>
    <w:uiPriority w:val="99"/>
    <w:rsid w:val="00700A9A"/>
    <w:rPr>
      <w:sz w:val="20"/>
      <w:szCs w:val="25"/>
    </w:rPr>
  </w:style>
  <w:style w:type="character" w:styleId="Appelnotedebasdep">
    <w:name w:val="footnote reference"/>
    <w:basedOn w:val="Policepardfaut"/>
    <w:uiPriority w:val="99"/>
    <w:unhideWhenUsed/>
    <w:rsid w:val="00700A9A"/>
    <w:rPr>
      <w:sz w:val="32"/>
      <w:szCs w:val="32"/>
      <w:vertAlign w:val="superscript"/>
    </w:rPr>
  </w:style>
  <w:style w:type="paragraph" w:styleId="NormalWeb">
    <w:name w:val="Normal (Web)"/>
    <w:basedOn w:val="Normal"/>
    <w:uiPriority w:val="99"/>
    <w:semiHidden/>
    <w:unhideWhenUsed/>
    <w:rsid w:val="002339E9"/>
    <w:pPr>
      <w:spacing w:before="100" w:beforeAutospacing="1" w:after="100" w:afterAutospacing="1"/>
    </w:pPr>
    <w:rPr>
      <w:rFonts w:ascii="Angsana New" w:eastAsia="Times New Roman" w:hAnsi="Angsana New" w:cs="Angsana New"/>
      <w:sz w:val="28"/>
      <w:szCs w:val="28"/>
      <w:lang w:val="en-US"/>
    </w:rPr>
  </w:style>
  <w:style w:type="character" w:styleId="lev">
    <w:name w:val="Strong"/>
    <w:basedOn w:val="Policepardfaut"/>
    <w:uiPriority w:val="22"/>
    <w:qFormat/>
    <w:rsid w:val="002339E9"/>
    <w:rPr>
      <w:b/>
      <w:bCs/>
    </w:rPr>
  </w:style>
  <w:style w:type="character" w:styleId="Lienhypertexte">
    <w:name w:val="Hyperlink"/>
    <w:basedOn w:val="Policepardfaut"/>
    <w:uiPriority w:val="99"/>
    <w:unhideWhenUsed/>
    <w:rsid w:val="002339E9"/>
    <w:rPr>
      <w:color w:val="0000FF"/>
      <w:u w:val="single"/>
    </w:rPr>
  </w:style>
  <w:style w:type="character" w:styleId="Lienhypertextesuivivisit">
    <w:name w:val="FollowedHyperlink"/>
    <w:basedOn w:val="Policepardfaut"/>
    <w:uiPriority w:val="99"/>
    <w:semiHidden/>
    <w:unhideWhenUsed/>
    <w:rsid w:val="003E1B94"/>
    <w:rPr>
      <w:color w:val="954F72" w:themeColor="followedHyperlink"/>
      <w:u w:val="single"/>
    </w:rPr>
  </w:style>
  <w:style w:type="character" w:styleId="Mentionnonrsolue">
    <w:name w:val="Unresolved Mention"/>
    <w:basedOn w:val="Policepardfaut"/>
    <w:uiPriority w:val="99"/>
    <w:semiHidden/>
    <w:unhideWhenUsed/>
    <w:rsid w:val="00E20CBC"/>
    <w:rPr>
      <w:color w:val="605E5C"/>
      <w:shd w:val="clear" w:color="auto" w:fill="E1DFDD"/>
    </w:rPr>
  </w:style>
  <w:style w:type="paragraph" w:styleId="Textedebulles">
    <w:name w:val="Balloon Text"/>
    <w:basedOn w:val="Normal"/>
    <w:link w:val="TextedebullesCar"/>
    <w:uiPriority w:val="99"/>
    <w:semiHidden/>
    <w:unhideWhenUsed/>
    <w:rsid w:val="008C0CD6"/>
    <w:rPr>
      <w:rFonts w:ascii="Times New Roman" w:hAnsi="Times New Roman" w:cs="Angsana New"/>
      <w:sz w:val="18"/>
      <w:szCs w:val="22"/>
    </w:rPr>
  </w:style>
  <w:style w:type="character" w:customStyle="1" w:styleId="TextedebullesCar">
    <w:name w:val="Texte de bulles Car"/>
    <w:basedOn w:val="Policepardfaut"/>
    <w:link w:val="Textedebulles"/>
    <w:uiPriority w:val="99"/>
    <w:semiHidden/>
    <w:rsid w:val="008C0CD6"/>
    <w:rPr>
      <w:rFonts w:ascii="Times New Roman" w:hAnsi="Times New Roman" w:cs="Angsana New"/>
      <w:sz w:val="18"/>
      <w:szCs w:val="22"/>
    </w:rPr>
  </w:style>
  <w:style w:type="character" w:styleId="Marquedecommentaire">
    <w:name w:val="annotation reference"/>
    <w:basedOn w:val="Policepardfaut"/>
    <w:uiPriority w:val="99"/>
    <w:semiHidden/>
    <w:unhideWhenUsed/>
    <w:rsid w:val="004A3232"/>
    <w:rPr>
      <w:sz w:val="16"/>
      <w:szCs w:val="16"/>
    </w:rPr>
  </w:style>
  <w:style w:type="paragraph" w:styleId="Commentaire">
    <w:name w:val="annotation text"/>
    <w:basedOn w:val="Normal"/>
    <w:link w:val="CommentaireCar"/>
    <w:uiPriority w:val="99"/>
    <w:semiHidden/>
    <w:unhideWhenUsed/>
    <w:rsid w:val="004A3232"/>
    <w:rPr>
      <w:sz w:val="20"/>
      <w:szCs w:val="25"/>
    </w:rPr>
  </w:style>
  <w:style w:type="character" w:customStyle="1" w:styleId="CommentaireCar">
    <w:name w:val="Commentaire Car"/>
    <w:basedOn w:val="Policepardfaut"/>
    <w:link w:val="Commentaire"/>
    <w:uiPriority w:val="99"/>
    <w:semiHidden/>
    <w:rsid w:val="004A3232"/>
    <w:rPr>
      <w:sz w:val="20"/>
      <w:szCs w:val="25"/>
    </w:rPr>
  </w:style>
  <w:style w:type="paragraph" w:styleId="Objetducommentaire">
    <w:name w:val="annotation subject"/>
    <w:basedOn w:val="Commentaire"/>
    <w:next w:val="Commentaire"/>
    <w:link w:val="ObjetducommentaireCar"/>
    <w:uiPriority w:val="99"/>
    <w:semiHidden/>
    <w:unhideWhenUsed/>
    <w:rsid w:val="004A3232"/>
    <w:rPr>
      <w:b/>
      <w:bCs/>
    </w:rPr>
  </w:style>
  <w:style w:type="character" w:customStyle="1" w:styleId="ObjetducommentaireCar">
    <w:name w:val="Objet du commentaire Car"/>
    <w:basedOn w:val="CommentaireCar"/>
    <w:link w:val="Objetducommentaire"/>
    <w:uiPriority w:val="99"/>
    <w:semiHidden/>
    <w:rsid w:val="004A3232"/>
    <w:rPr>
      <w:b/>
      <w:bCs/>
      <w:sz w:val="20"/>
      <w:szCs w:val="25"/>
    </w:rPr>
  </w:style>
  <w:style w:type="paragraph" w:styleId="Rvision">
    <w:name w:val="Revision"/>
    <w:hidden/>
    <w:uiPriority w:val="99"/>
    <w:semiHidden/>
    <w:rsid w:val="00B51843"/>
  </w:style>
  <w:style w:type="table" w:styleId="Grilledutableau">
    <w:name w:val="Table Grid"/>
    <w:basedOn w:val="TableauNormal"/>
    <w:uiPriority w:val="39"/>
    <w:rsid w:val="00653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038478">
      <w:bodyDiv w:val="1"/>
      <w:marLeft w:val="0"/>
      <w:marRight w:val="0"/>
      <w:marTop w:val="0"/>
      <w:marBottom w:val="0"/>
      <w:divBdr>
        <w:top w:val="none" w:sz="0" w:space="0" w:color="auto"/>
        <w:left w:val="none" w:sz="0" w:space="0" w:color="auto"/>
        <w:bottom w:val="none" w:sz="0" w:space="0" w:color="auto"/>
        <w:right w:val="none" w:sz="0" w:space="0" w:color="auto"/>
      </w:divBdr>
      <w:divsChild>
        <w:div w:id="78866636">
          <w:marLeft w:val="0"/>
          <w:marRight w:val="0"/>
          <w:marTop w:val="0"/>
          <w:marBottom w:val="0"/>
          <w:divBdr>
            <w:top w:val="none" w:sz="0" w:space="0" w:color="auto"/>
            <w:left w:val="none" w:sz="0" w:space="0" w:color="auto"/>
            <w:bottom w:val="none" w:sz="0" w:space="0" w:color="auto"/>
            <w:right w:val="none" w:sz="0" w:space="0" w:color="auto"/>
          </w:divBdr>
          <w:divsChild>
            <w:div w:id="1864707315">
              <w:marLeft w:val="0"/>
              <w:marRight w:val="0"/>
              <w:marTop w:val="0"/>
              <w:marBottom w:val="0"/>
              <w:divBdr>
                <w:top w:val="none" w:sz="0" w:space="0" w:color="auto"/>
                <w:left w:val="none" w:sz="0" w:space="0" w:color="auto"/>
                <w:bottom w:val="none" w:sz="0" w:space="0" w:color="auto"/>
                <w:right w:val="none" w:sz="0" w:space="0" w:color="auto"/>
              </w:divBdr>
              <w:divsChild>
                <w:div w:id="15927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674401">
      <w:bodyDiv w:val="1"/>
      <w:marLeft w:val="0"/>
      <w:marRight w:val="0"/>
      <w:marTop w:val="0"/>
      <w:marBottom w:val="0"/>
      <w:divBdr>
        <w:top w:val="none" w:sz="0" w:space="0" w:color="auto"/>
        <w:left w:val="none" w:sz="0" w:space="0" w:color="auto"/>
        <w:bottom w:val="none" w:sz="0" w:space="0" w:color="auto"/>
        <w:right w:val="none" w:sz="0" w:space="0" w:color="auto"/>
      </w:divBdr>
    </w:div>
    <w:div w:id="346443307">
      <w:bodyDiv w:val="1"/>
      <w:marLeft w:val="0"/>
      <w:marRight w:val="0"/>
      <w:marTop w:val="0"/>
      <w:marBottom w:val="0"/>
      <w:divBdr>
        <w:top w:val="none" w:sz="0" w:space="0" w:color="auto"/>
        <w:left w:val="none" w:sz="0" w:space="0" w:color="auto"/>
        <w:bottom w:val="none" w:sz="0" w:space="0" w:color="auto"/>
        <w:right w:val="none" w:sz="0" w:space="0" w:color="auto"/>
      </w:divBdr>
      <w:divsChild>
        <w:div w:id="719596753">
          <w:marLeft w:val="0"/>
          <w:marRight w:val="0"/>
          <w:marTop w:val="0"/>
          <w:marBottom w:val="0"/>
          <w:divBdr>
            <w:top w:val="none" w:sz="0" w:space="0" w:color="auto"/>
            <w:left w:val="none" w:sz="0" w:space="0" w:color="auto"/>
            <w:bottom w:val="none" w:sz="0" w:space="0" w:color="auto"/>
            <w:right w:val="none" w:sz="0" w:space="0" w:color="auto"/>
          </w:divBdr>
        </w:div>
        <w:div w:id="1901599277">
          <w:marLeft w:val="0"/>
          <w:marRight w:val="0"/>
          <w:marTop w:val="0"/>
          <w:marBottom w:val="0"/>
          <w:divBdr>
            <w:top w:val="none" w:sz="0" w:space="0" w:color="auto"/>
            <w:left w:val="none" w:sz="0" w:space="0" w:color="auto"/>
            <w:bottom w:val="none" w:sz="0" w:space="0" w:color="auto"/>
            <w:right w:val="none" w:sz="0" w:space="0" w:color="auto"/>
          </w:divBdr>
        </w:div>
        <w:div w:id="1058670672">
          <w:marLeft w:val="0"/>
          <w:marRight w:val="0"/>
          <w:marTop w:val="0"/>
          <w:marBottom w:val="0"/>
          <w:divBdr>
            <w:top w:val="none" w:sz="0" w:space="0" w:color="auto"/>
            <w:left w:val="none" w:sz="0" w:space="0" w:color="auto"/>
            <w:bottom w:val="none" w:sz="0" w:space="0" w:color="auto"/>
            <w:right w:val="none" w:sz="0" w:space="0" w:color="auto"/>
          </w:divBdr>
        </w:div>
        <w:div w:id="1595743147">
          <w:marLeft w:val="0"/>
          <w:marRight w:val="0"/>
          <w:marTop w:val="0"/>
          <w:marBottom w:val="0"/>
          <w:divBdr>
            <w:top w:val="none" w:sz="0" w:space="0" w:color="auto"/>
            <w:left w:val="none" w:sz="0" w:space="0" w:color="auto"/>
            <w:bottom w:val="none" w:sz="0" w:space="0" w:color="auto"/>
            <w:right w:val="none" w:sz="0" w:space="0" w:color="auto"/>
          </w:divBdr>
        </w:div>
        <w:div w:id="2094739646">
          <w:marLeft w:val="0"/>
          <w:marRight w:val="0"/>
          <w:marTop w:val="0"/>
          <w:marBottom w:val="0"/>
          <w:divBdr>
            <w:top w:val="none" w:sz="0" w:space="0" w:color="auto"/>
            <w:left w:val="none" w:sz="0" w:space="0" w:color="auto"/>
            <w:bottom w:val="none" w:sz="0" w:space="0" w:color="auto"/>
            <w:right w:val="none" w:sz="0" w:space="0" w:color="auto"/>
          </w:divBdr>
        </w:div>
        <w:div w:id="232739335">
          <w:marLeft w:val="0"/>
          <w:marRight w:val="0"/>
          <w:marTop w:val="0"/>
          <w:marBottom w:val="0"/>
          <w:divBdr>
            <w:top w:val="none" w:sz="0" w:space="0" w:color="auto"/>
            <w:left w:val="none" w:sz="0" w:space="0" w:color="auto"/>
            <w:bottom w:val="none" w:sz="0" w:space="0" w:color="auto"/>
            <w:right w:val="none" w:sz="0" w:space="0" w:color="auto"/>
          </w:divBdr>
        </w:div>
        <w:div w:id="1882133317">
          <w:marLeft w:val="0"/>
          <w:marRight w:val="0"/>
          <w:marTop w:val="0"/>
          <w:marBottom w:val="0"/>
          <w:divBdr>
            <w:top w:val="none" w:sz="0" w:space="0" w:color="auto"/>
            <w:left w:val="none" w:sz="0" w:space="0" w:color="auto"/>
            <w:bottom w:val="none" w:sz="0" w:space="0" w:color="auto"/>
            <w:right w:val="none" w:sz="0" w:space="0" w:color="auto"/>
          </w:divBdr>
        </w:div>
        <w:div w:id="1299610814">
          <w:marLeft w:val="0"/>
          <w:marRight w:val="0"/>
          <w:marTop w:val="0"/>
          <w:marBottom w:val="0"/>
          <w:divBdr>
            <w:top w:val="none" w:sz="0" w:space="0" w:color="auto"/>
            <w:left w:val="none" w:sz="0" w:space="0" w:color="auto"/>
            <w:bottom w:val="none" w:sz="0" w:space="0" w:color="auto"/>
            <w:right w:val="none" w:sz="0" w:space="0" w:color="auto"/>
          </w:divBdr>
        </w:div>
        <w:div w:id="1105230749">
          <w:marLeft w:val="0"/>
          <w:marRight w:val="0"/>
          <w:marTop w:val="0"/>
          <w:marBottom w:val="0"/>
          <w:divBdr>
            <w:top w:val="none" w:sz="0" w:space="0" w:color="auto"/>
            <w:left w:val="none" w:sz="0" w:space="0" w:color="auto"/>
            <w:bottom w:val="none" w:sz="0" w:space="0" w:color="auto"/>
            <w:right w:val="none" w:sz="0" w:space="0" w:color="auto"/>
          </w:divBdr>
        </w:div>
        <w:div w:id="1725644668">
          <w:marLeft w:val="0"/>
          <w:marRight w:val="0"/>
          <w:marTop w:val="0"/>
          <w:marBottom w:val="0"/>
          <w:divBdr>
            <w:top w:val="none" w:sz="0" w:space="0" w:color="auto"/>
            <w:left w:val="none" w:sz="0" w:space="0" w:color="auto"/>
            <w:bottom w:val="none" w:sz="0" w:space="0" w:color="auto"/>
            <w:right w:val="none" w:sz="0" w:space="0" w:color="auto"/>
          </w:divBdr>
        </w:div>
        <w:div w:id="267157301">
          <w:marLeft w:val="0"/>
          <w:marRight w:val="0"/>
          <w:marTop w:val="0"/>
          <w:marBottom w:val="0"/>
          <w:divBdr>
            <w:top w:val="none" w:sz="0" w:space="0" w:color="auto"/>
            <w:left w:val="none" w:sz="0" w:space="0" w:color="auto"/>
            <w:bottom w:val="none" w:sz="0" w:space="0" w:color="auto"/>
            <w:right w:val="none" w:sz="0" w:space="0" w:color="auto"/>
          </w:divBdr>
        </w:div>
        <w:div w:id="856849577">
          <w:marLeft w:val="0"/>
          <w:marRight w:val="0"/>
          <w:marTop w:val="0"/>
          <w:marBottom w:val="0"/>
          <w:divBdr>
            <w:top w:val="none" w:sz="0" w:space="0" w:color="auto"/>
            <w:left w:val="none" w:sz="0" w:space="0" w:color="auto"/>
            <w:bottom w:val="none" w:sz="0" w:space="0" w:color="auto"/>
            <w:right w:val="none" w:sz="0" w:space="0" w:color="auto"/>
          </w:divBdr>
        </w:div>
        <w:div w:id="438067924">
          <w:marLeft w:val="0"/>
          <w:marRight w:val="0"/>
          <w:marTop w:val="0"/>
          <w:marBottom w:val="0"/>
          <w:divBdr>
            <w:top w:val="none" w:sz="0" w:space="0" w:color="auto"/>
            <w:left w:val="none" w:sz="0" w:space="0" w:color="auto"/>
            <w:bottom w:val="none" w:sz="0" w:space="0" w:color="auto"/>
            <w:right w:val="none" w:sz="0" w:space="0" w:color="auto"/>
          </w:divBdr>
        </w:div>
        <w:div w:id="362825345">
          <w:marLeft w:val="0"/>
          <w:marRight w:val="0"/>
          <w:marTop w:val="0"/>
          <w:marBottom w:val="0"/>
          <w:divBdr>
            <w:top w:val="none" w:sz="0" w:space="0" w:color="auto"/>
            <w:left w:val="none" w:sz="0" w:space="0" w:color="auto"/>
            <w:bottom w:val="none" w:sz="0" w:space="0" w:color="auto"/>
            <w:right w:val="none" w:sz="0" w:space="0" w:color="auto"/>
          </w:divBdr>
        </w:div>
        <w:div w:id="1643997453">
          <w:marLeft w:val="0"/>
          <w:marRight w:val="0"/>
          <w:marTop w:val="0"/>
          <w:marBottom w:val="0"/>
          <w:divBdr>
            <w:top w:val="none" w:sz="0" w:space="0" w:color="auto"/>
            <w:left w:val="none" w:sz="0" w:space="0" w:color="auto"/>
            <w:bottom w:val="none" w:sz="0" w:space="0" w:color="auto"/>
            <w:right w:val="none" w:sz="0" w:space="0" w:color="auto"/>
          </w:divBdr>
        </w:div>
        <w:div w:id="1183931926">
          <w:marLeft w:val="0"/>
          <w:marRight w:val="0"/>
          <w:marTop w:val="0"/>
          <w:marBottom w:val="0"/>
          <w:divBdr>
            <w:top w:val="none" w:sz="0" w:space="0" w:color="auto"/>
            <w:left w:val="none" w:sz="0" w:space="0" w:color="auto"/>
            <w:bottom w:val="none" w:sz="0" w:space="0" w:color="auto"/>
            <w:right w:val="none" w:sz="0" w:space="0" w:color="auto"/>
          </w:divBdr>
        </w:div>
        <w:div w:id="497887192">
          <w:marLeft w:val="0"/>
          <w:marRight w:val="0"/>
          <w:marTop w:val="0"/>
          <w:marBottom w:val="0"/>
          <w:divBdr>
            <w:top w:val="none" w:sz="0" w:space="0" w:color="auto"/>
            <w:left w:val="none" w:sz="0" w:space="0" w:color="auto"/>
            <w:bottom w:val="none" w:sz="0" w:space="0" w:color="auto"/>
            <w:right w:val="none" w:sz="0" w:space="0" w:color="auto"/>
          </w:divBdr>
        </w:div>
        <w:div w:id="398744717">
          <w:marLeft w:val="0"/>
          <w:marRight w:val="0"/>
          <w:marTop w:val="0"/>
          <w:marBottom w:val="0"/>
          <w:divBdr>
            <w:top w:val="none" w:sz="0" w:space="0" w:color="auto"/>
            <w:left w:val="none" w:sz="0" w:space="0" w:color="auto"/>
            <w:bottom w:val="none" w:sz="0" w:space="0" w:color="auto"/>
            <w:right w:val="none" w:sz="0" w:space="0" w:color="auto"/>
          </w:divBdr>
        </w:div>
        <w:div w:id="536821238">
          <w:marLeft w:val="0"/>
          <w:marRight w:val="0"/>
          <w:marTop w:val="0"/>
          <w:marBottom w:val="0"/>
          <w:divBdr>
            <w:top w:val="none" w:sz="0" w:space="0" w:color="auto"/>
            <w:left w:val="none" w:sz="0" w:space="0" w:color="auto"/>
            <w:bottom w:val="none" w:sz="0" w:space="0" w:color="auto"/>
            <w:right w:val="none" w:sz="0" w:space="0" w:color="auto"/>
          </w:divBdr>
        </w:div>
        <w:div w:id="570311670">
          <w:marLeft w:val="0"/>
          <w:marRight w:val="0"/>
          <w:marTop w:val="0"/>
          <w:marBottom w:val="0"/>
          <w:divBdr>
            <w:top w:val="none" w:sz="0" w:space="0" w:color="auto"/>
            <w:left w:val="none" w:sz="0" w:space="0" w:color="auto"/>
            <w:bottom w:val="none" w:sz="0" w:space="0" w:color="auto"/>
            <w:right w:val="none" w:sz="0" w:space="0" w:color="auto"/>
          </w:divBdr>
        </w:div>
        <w:div w:id="1508135795">
          <w:marLeft w:val="0"/>
          <w:marRight w:val="0"/>
          <w:marTop w:val="0"/>
          <w:marBottom w:val="0"/>
          <w:divBdr>
            <w:top w:val="none" w:sz="0" w:space="0" w:color="auto"/>
            <w:left w:val="none" w:sz="0" w:space="0" w:color="auto"/>
            <w:bottom w:val="none" w:sz="0" w:space="0" w:color="auto"/>
            <w:right w:val="none" w:sz="0" w:space="0" w:color="auto"/>
          </w:divBdr>
        </w:div>
        <w:div w:id="2142721836">
          <w:marLeft w:val="0"/>
          <w:marRight w:val="0"/>
          <w:marTop w:val="0"/>
          <w:marBottom w:val="0"/>
          <w:divBdr>
            <w:top w:val="none" w:sz="0" w:space="0" w:color="auto"/>
            <w:left w:val="none" w:sz="0" w:space="0" w:color="auto"/>
            <w:bottom w:val="none" w:sz="0" w:space="0" w:color="auto"/>
            <w:right w:val="none" w:sz="0" w:space="0" w:color="auto"/>
          </w:divBdr>
        </w:div>
        <w:div w:id="1356614578">
          <w:marLeft w:val="0"/>
          <w:marRight w:val="0"/>
          <w:marTop w:val="0"/>
          <w:marBottom w:val="0"/>
          <w:divBdr>
            <w:top w:val="none" w:sz="0" w:space="0" w:color="auto"/>
            <w:left w:val="none" w:sz="0" w:space="0" w:color="auto"/>
            <w:bottom w:val="none" w:sz="0" w:space="0" w:color="auto"/>
            <w:right w:val="none" w:sz="0" w:space="0" w:color="auto"/>
          </w:divBdr>
        </w:div>
        <w:div w:id="2025933293">
          <w:marLeft w:val="0"/>
          <w:marRight w:val="0"/>
          <w:marTop w:val="0"/>
          <w:marBottom w:val="0"/>
          <w:divBdr>
            <w:top w:val="none" w:sz="0" w:space="0" w:color="auto"/>
            <w:left w:val="none" w:sz="0" w:space="0" w:color="auto"/>
            <w:bottom w:val="none" w:sz="0" w:space="0" w:color="auto"/>
            <w:right w:val="none" w:sz="0" w:space="0" w:color="auto"/>
          </w:divBdr>
        </w:div>
        <w:div w:id="539704784">
          <w:marLeft w:val="0"/>
          <w:marRight w:val="0"/>
          <w:marTop w:val="0"/>
          <w:marBottom w:val="0"/>
          <w:divBdr>
            <w:top w:val="none" w:sz="0" w:space="0" w:color="auto"/>
            <w:left w:val="none" w:sz="0" w:space="0" w:color="auto"/>
            <w:bottom w:val="none" w:sz="0" w:space="0" w:color="auto"/>
            <w:right w:val="none" w:sz="0" w:space="0" w:color="auto"/>
          </w:divBdr>
        </w:div>
        <w:div w:id="1635018882">
          <w:marLeft w:val="0"/>
          <w:marRight w:val="0"/>
          <w:marTop w:val="0"/>
          <w:marBottom w:val="0"/>
          <w:divBdr>
            <w:top w:val="none" w:sz="0" w:space="0" w:color="auto"/>
            <w:left w:val="none" w:sz="0" w:space="0" w:color="auto"/>
            <w:bottom w:val="none" w:sz="0" w:space="0" w:color="auto"/>
            <w:right w:val="none" w:sz="0" w:space="0" w:color="auto"/>
          </w:divBdr>
        </w:div>
        <w:div w:id="1589457909">
          <w:marLeft w:val="0"/>
          <w:marRight w:val="0"/>
          <w:marTop w:val="0"/>
          <w:marBottom w:val="0"/>
          <w:divBdr>
            <w:top w:val="none" w:sz="0" w:space="0" w:color="auto"/>
            <w:left w:val="none" w:sz="0" w:space="0" w:color="auto"/>
            <w:bottom w:val="none" w:sz="0" w:space="0" w:color="auto"/>
            <w:right w:val="none" w:sz="0" w:space="0" w:color="auto"/>
          </w:divBdr>
        </w:div>
        <w:div w:id="1490563338">
          <w:marLeft w:val="0"/>
          <w:marRight w:val="0"/>
          <w:marTop w:val="0"/>
          <w:marBottom w:val="0"/>
          <w:divBdr>
            <w:top w:val="none" w:sz="0" w:space="0" w:color="auto"/>
            <w:left w:val="none" w:sz="0" w:space="0" w:color="auto"/>
            <w:bottom w:val="none" w:sz="0" w:space="0" w:color="auto"/>
            <w:right w:val="none" w:sz="0" w:space="0" w:color="auto"/>
          </w:divBdr>
        </w:div>
        <w:div w:id="1873809378">
          <w:marLeft w:val="0"/>
          <w:marRight w:val="0"/>
          <w:marTop w:val="0"/>
          <w:marBottom w:val="0"/>
          <w:divBdr>
            <w:top w:val="none" w:sz="0" w:space="0" w:color="auto"/>
            <w:left w:val="none" w:sz="0" w:space="0" w:color="auto"/>
            <w:bottom w:val="none" w:sz="0" w:space="0" w:color="auto"/>
            <w:right w:val="none" w:sz="0" w:space="0" w:color="auto"/>
          </w:divBdr>
        </w:div>
        <w:div w:id="1868369638">
          <w:marLeft w:val="0"/>
          <w:marRight w:val="0"/>
          <w:marTop w:val="0"/>
          <w:marBottom w:val="0"/>
          <w:divBdr>
            <w:top w:val="none" w:sz="0" w:space="0" w:color="auto"/>
            <w:left w:val="none" w:sz="0" w:space="0" w:color="auto"/>
            <w:bottom w:val="none" w:sz="0" w:space="0" w:color="auto"/>
            <w:right w:val="none" w:sz="0" w:space="0" w:color="auto"/>
          </w:divBdr>
        </w:div>
        <w:div w:id="126093787">
          <w:marLeft w:val="0"/>
          <w:marRight w:val="0"/>
          <w:marTop w:val="0"/>
          <w:marBottom w:val="0"/>
          <w:divBdr>
            <w:top w:val="none" w:sz="0" w:space="0" w:color="auto"/>
            <w:left w:val="none" w:sz="0" w:space="0" w:color="auto"/>
            <w:bottom w:val="none" w:sz="0" w:space="0" w:color="auto"/>
            <w:right w:val="none" w:sz="0" w:space="0" w:color="auto"/>
          </w:divBdr>
        </w:div>
        <w:div w:id="360018167">
          <w:marLeft w:val="0"/>
          <w:marRight w:val="0"/>
          <w:marTop w:val="0"/>
          <w:marBottom w:val="0"/>
          <w:divBdr>
            <w:top w:val="none" w:sz="0" w:space="0" w:color="auto"/>
            <w:left w:val="none" w:sz="0" w:space="0" w:color="auto"/>
            <w:bottom w:val="none" w:sz="0" w:space="0" w:color="auto"/>
            <w:right w:val="none" w:sz="0" w:space="0" w:color="auto"/>
          </w:divBdr>
        </w:div>
        <w:div w:id="1716195349">
          <w:marLeft w:val="0"/>
          <w:marRight w:val="0"/>
          <w:marTop w:val="0"/>
          <w:marBottom w:val="0"/>
          <w:divBdr>
            <w:top w:val="none" w:sz="0" w:space="0" w:color="auto"/>
            <w:left w:val="none" w:sz="0" w:space="0" w:color="auto"/>
            <w:bottom w:val="none" w:sz="0" w:space="0" w:color="auto"/>
            <w:right w:val="none" w:sz="0" w:space="0" w:color="auto"/>
          </w:divBdr>
        </w:div>
        <w:div w:id="2084525001">
          <w:marLeft w:val="0"/>
          <w:marRight w:val="0"/>
          <w:marTop w:val="0"/>
          <w:marBottom w:val="0"/>
          <w:divBdr>
            <w:top w:val="none" w:sz="0" w:space="0" w:color="auto"/>
            <w:left w:val="none" w:sz="0" w:space="0" w:color="auto"/>
            <w:bottom w:val="none" w:sz="0" w:space="0" w:color="auto"/>
            <w:right w:val="none" w:sz="0" w:space="0" w:color="auto"/>
          </w:divBdr>
        </w:div>
        <w:div w:id="1774470534">
          <w:marLeft w:val="0"/>
          <w:marRight w:val="0"/>
          <w:marTop w:val="0"/>
          <w:marBottom w:val="0"/>
          <w:divBdr>
            <w:top w:val="none" w:sz="0" w:space="0" w:color="auto"/>
            <w:left w:val="none" w:sz="0" w:space="0" w:color="auto"/>
            <w:bottom w:val="none" w:sz="0" w:space="0" w:color="auto"/>
            <w:right w:val="none" w:sz="0" w:space="0" w:color="auto"/>
          </w:divBdr>
        </w:div>
        <w:div w:id="1134561832">
          <w:marLeft w:val="0"/>
          <w:marRight w:val="0"/>
          <w:marTop w:val="0"/>
          <w:marBottom w:val="0"/>
          <w:divBdr>
            <w:top w:val="none" w:sz="0" w:space="0" w:color="auto"/>
            <w:left w:val="none" w:sz="0" w:space="0" w:color="auto"/>
            <w:bottom w:val="none" w:sz="0" w:space="0" w:color="auto"/>
            <w:right w:val="none" w:sz="0" w:space="0" w:color="auto"/>
          </w:divBdr>
        </w:div>
        <w:div w:id="550113511">
          <w:marLeft w:val="0"/>
          <w:marRight w:val="0"/>
          <w:marTop w:val="0"/>
          <w:marBottom w:val="0"/>
          <w:divBdr>
            <w:top w:val="none" w:sz="0" w:space="0" w:color="auto"/>
            <w:left w:val="none" w:sz="0" w:space="0" w:color="auto"/>
            <w:bottom w:val="none" w:sz="0" w:space="0" w:color="auto"/>
            <w:right w:val="none" w:sz="0" w:space="0" w:color="auto"/>
          </w:divBdr>
        </w:div>
        <w:div w:id="1798376599">
          <w:marLeft w:val="0"/>
          <w:marRight w:val="0"/>
          <w:marTop w:val="0"/>
          <w:marBottom w:val="0"/>
          <w:divBdr>
            <w:top w:val="none" w:sz="0" w:space="0" w:color="auto"/>
            <w:left w:val="none" w:sz="0" w:space="0" w:color="auto"/>
            <w:bottom w:val="none" w:sz="0" w:space="0" w:color="auto"/>
            <w:right w:val="none" w:sz="0" w:space="0" w:color="auto"/>
          </w:divBdr>
        </w:div>
        <w:div w:id="228924842">
          <w:marLeft w:val="0"/>
          <w:marRight w:val="0"/>
          <w:marTop w:val="0"/>
          <w:marBottom w:val="0"/>
          <w:divBdr>
            <w:top w:val="none" w:sz="0" w:space="0" w:color="auto"/>
            <w:left w:val="none" w:sz="0" w:space="0" w:color="auto"/>
            <w:bottom w:val="none" w:sz="0" w:space="0" w:color="auto"/>
            <w:right w:val="none" w:sz="0" w:space="0" w:color="auto"/>
          </w:divBdr>
        </w:div>
        <w:div w:id="562831706">
          <w:marLeft w:val="0"/>
          <w:marRight w:val="0"/>
          <w:marTop w:val="0"/>
          <w:marBottom w:val="0"/>
          <w:divBdr>
            <w:top w:val="none" w:sz="0" w:space="0" w:color="auto"/>
            <w:left w:val="none" w:sz="0" w:space="0" w:color="auto"/>
            <w:bottom w:val="none" w:sz="0" w:space="0" w:color="auto"/>
            <w:right w:val="none" w:sz="0" w:space="0" w:color="auto"/>
          </w:divBdr>
        </w:div>
        <w:div w:id="623273880">
          <w:marLeft w:val="0"/>
          <w:marRight w:val="0"/>
          <w:marTop w:val="0"/>
          <w:marBottom w:val="0"/>
          <w:divBdr>
            <w:top w:val="none" w:sz="0" w:space="0" w:color="auto"/>
            <w:left w:val="none" w:sz="0" w:space="0" w:color="auto"/>
            <w:bottom w:val="none" w:sz="0" w:space="0" w:color="auto"/>
            <w:right w:val="none" w:sz="0" w:space="0" w:color="auto"/>
          </w:divBdr>
          <w:divsChild>
            <w:div w:id="306596982">
              <w:marLeft w:val="0"/>
              <w:marRight w:val="0"/>
              <w:marTop w:val="0"/>
              <w:marBottom w:val="0"/>
              <w:divBdr>
                <w:top w:val="none" w:sz="0" w:space="0" w:color="auto"/>
                <w:left w:val="none" w:sz="0" w:space="0" w:color="auto"/>
                <w:bottom w:val="none" w:sz="0" w:space="0" w:color="auto"/>
                <w:right w:val="none" w:sz="0" w:space="0" w:color="auto"/>
              </w:divBdr>
            </w:div>
            <w:div w:id="1103376831">
              <w:marLeft w:val="0"/>
              <w:marRight w:val="0"/>
              <w:marTop w:val="0"/>
              <w:marBottom w:val="0"/>
              <w:divBdr>
                <w:top w:val="none" w:sz="0" w:space="0" w:color="auto"/>
                <w:left w:val="none" w:sz="0" w:space="0" w:color="auto"/>
                <w:bottom w:val="none" w:sz="0" w:space="0" w:color="auto"/>
                <w:right w:val="none" w:sz="0" w:space="0" w:color="auto"/>
              </w:divBdr>
            </w:div>
            <w:div w:id="93325783">
              <w:marLeft w:val="0"/>
              <w:marRight w:val="0"/>
              <w:marTop w:val="0"/>
              <w:marBottom w:val="0"/>
              <w:divBdr>
                <w:top w:val="none" w:sz="0" w:space="0" w:color="auto"/>
                <w:left w:val="none" w:sz="0" w:space="0" w:color="auto"/>
                <w:bottom w:val="none" w:sz="0" w:space="0" w:color="auto"/>
                <w:right w:val="none" w:sz="0" w:space="0" w:color="auto"/>
              </w:divBdr>
            </w:div>
            <w:div w:id="108815256">
              <w:marLeft w:val="0"/>
              <w:marRight w:val="0"/>
              <w:marTop w:val="0"/>
              <w:marBottom w:val="0"/>
              <w:divBdr>
                <w:top w:val="none" w:sz="0" w:space="0" w:color="auto"/>
                <w:left w:val="none" w:sz="0" w:space="0" w:color="auto"/>
                <w:bottom w:val="none" w:sz="0" w:space="0" w:color="auto"/>
                <w:right w:val="none" w:sz="0" w:space="0" w:color="auto"/>
              </w:divBdr>
            </w:div>
            <w:div w:id="1750807673">
              <w:marLeft w:val="0"/>
              <w:marRight w:val="0"/>
              <w:marTop w:val="0"/>
              <w:marBottom w:val="0"/>
              <w:divBdr>
                <w:top w:val="none" w:sz="0" w:space="0" w:color="auto"/>
                <w:left w:val="none" w:sz="0" w:space="0" w:color="auto"/>
                <w:bottom w:val="none" w:sz="0" w:space="0" w:color="auto"/>
                <w:right w:val="none" w:sz="0" w:space="0" w:color="auto"/>
              </w:divBdr>
            </w:div>
          </w:divsChild>
        </w:div>
        <w:div w:id="1492598805">
          <w:marLeft w:val="0"/>
          <w:marRight w:val="0"/>
          <w:marTop w:val="0"/>
          <w:marBottom w:val="0"/>
          <w:divBdr>
            <w:top w:val="none" w:sz="0" w:space="0" w:color="auto"/>
            <w:left w:val="none" w:sz="0" w:space="0" w:color="auto"/>
            <w:bottom w:val="none" w:sz="0" w:space="0" w:color="auto"/>
            <w:right w:val="none" w:sz="0" w:space="0" w:color="auto"/>
          </w:divBdr>
        </w:div>
        <w:div w:id="11228333">
          <w:marLeft w:val="0"/>
          <w:marRight w:val="0"/>
          <w:marTop w:val="0"/>
          <w:marBottom w:val="0"/>
          <w:divBdr>
            <w:top w:val="none" w:sz="0" w:space="0" w:color="auto"/>
            <w:left w:val="none" w:sz="0" w:space="0" w:color="auto"/>
            <w:bottom w:val="none" w:sz="0" w:space="0" w:color="auto"/>
            <w:right w:val="none" w:sz="0" w:space="0" w:color="auto"/>
          </w:divBdr>
        </w:div>
        <w:div w:id="372314744">
          <w:marLeft w:val="0"/>
          <w:marRight w:val="0"/>
          <w:marTop w:val="0"/>
          <w:marBottom w:val="0"/>
          <w:divBdr>
            <w:top w:val="none" w:sz="0" w:space="0" w:color="auto"/>
            <w:left w:val="none" w:sz="0" w:space="0" w:color="auto"/>
            <w:bottom w:val="none" w:sz="0" w:space="0" w:color="auto"/>
            <w:right w:val="none" w:sz="0" w:space="0" w:color="auto"/>
          </w:divBdr>
        </w:div>
        <w:div w:id="240413169">
          <w:marLeft w:val="0"/>
          <w:marRight w:val="0"/>
          <w:marTop w:val="0"/>
          <w:marBottom w:val="0"/>
          <w:divBdr>
            <w:top w:val="none" w:sz="0" w:space="0" w:color="auto"/>
            <w:left w:val="none" w:sz="0" w:space="0" w:color="auto"/>
            <w:bottom w:val="none" w:sz="0" w:space="0" w:color="auto"/>
            <w:right w:val="none" w:sz="0" w:space="0" w:color="auto"/>
          </w:divBdr>
        </w:div>
        <w:div w:id="2058315445">
          <w:marLeft w:val="0"/>
          <w:marRight w:val="0"/>
          <w:marTop w:val="0"/>
          <w:marBottom w:val="0"/>
          <w:divBdr>
            <w:top w:val="none" w:sz="0" w:space="0" w:color="auto"/>
            <w:left w:val="none" w:sz="0" w:space="0" w:color="auto"/>
            <w:bottom w:val="none" w:sz="0" w:space="0" w:color="auto"/>
            <w:right w:val="none" w:sz="0" w:space="0" w:color="auto"/>
          </w:divBdr>
        </w:div>
        <w:div w:id="1848249743">
          <w:marLeft w:val="0"/>
          <w:marRight w:val="0"/>
          <w:marTop w:val="0"/>
          <w:marBottom w:val="0"/>
          <w:divBdr>
            <w:top w:val="none" w:sz="0" w:space="0" w:color="auto"/>
            <w:left w:val="none" w:sz="0" w:space="0" w:color="auto"/>
            <w:bottom w:val="none" w:sz="0" w:space="0" w:color="auto"/>
            <w:right w:val="none" w:sz="0" w:space="0" w:color="auto"/>
          </w:divBdr>
          <w:divsChild>
            <w:div w:id="1915818244">
              <w:marLeft w:val="0"/>
              <w:marRight w:val="0"/>
              <w:marTop w:val="0"/>
              <w:marBottom w:val="0"/>
              <w:divBdr>
                <w:top w:val="none" w:sz="0" w:space="0" w:color="auto"/>
                <w:left w:val="none" w:sz="0" w:space="0" w:color="auto"/>
                <w:bottom w:val="none" w:sz="0" w:space="0" w:color="auto"/>
                <w:right w:val="none" w:sz="0" w:space="0" w:color="auto"/>
              </w:divBdr>
            </w:div>
            <w:div w:id="1112942155">
              <w:marLeft w:val="0"/>
              <w:marRight w:val="0"/>
              <w:marTop w:val="0"/>
              <w:marBottom w:val="0"/>
              <w:divBdr>
                <w:top w:val="none" w:sz="0" w:space="0" w:color="auto"/>
                <w:left w:val="none" w:sz="0" w:space="0" w:color="auto"/>
                <w:bottom w:val="none" w:sz="0" w:space="0" w:color="auto"/>
                <w:right w:val="none" w:sz="0" w:space="0" w:color="auto"/>
              </w:divBdr>
            </w:div>
            <w:div w:id="809782714">
              <w:marLeft w:val="0"/>
              <w:marRight w:val="0"/>
              <w:marTop w:val="0"/>
              <w:marBottom w:val="0"/>
              <w:divBdr>
                <w:top w:val="none" w:sz="0" w:space="0" w:color="auto"/>
                <w:left w:val="none" w:sz="0" w:space="0" w:color="auto"/>
                <w:bottom w:val="none" w:sz="0" w:space="0" w:color="auto"/>
                <w:right w:val="none" w:sz="0" w:space="0" w:color="auto"/>
              </w:divBdr>
            </w:div>
            <w:div w:id="1820221271">
              <w:marLeft w:val="0"/>
              <w:marRight w:val="0"/>
              <w:marTop w:val="0"/>
              <w:marBottom w:val="0"/>
              <w:divBdr>
                <w:top w:val="none" w:sz="0" w:space="0" w:color="auto"/>
                <w:left w:val="none" w:sz="0" w:space="0" w:color="auto"/>
                <w:bottom w:val="none" w:sz="0" w:space="0" w:color="auto"/>
                <w:right w:val="none" w:sz="0" w:space="0" w:color="auto"/>
              </w:divBdr>
            </w:div>
            <w:div w:id="872154872">
              <w:marLeft w:val="0"/>
              <w:marRight w:val="0"/>
              <w:marTop w:val="0"/>
              <w:marBottom w:val="0"/>
              <w:divBdr>
                <w:top w:val="none" w:sz="0" w:space="0" w:color="auto"/>
                <w:left w:val="none" w:sz="0" w:space="0" w:color="auto"/>
                <w:bottom w:val="none" w:sz="0" w:space="0" w:color="auto"/>
                <w:right w:val="none" w:sz="0" w:space="0" w:color="auto"/>
              </w:divBdr>
            </w:div>
          </w:divsChild>
        </w:div>
        <w:div w:id="1336153866">
          <w:marLeft w:val="0"/>
          <w:marRight w:val="0"/>
          <w:marTop w:val="0"/>
          <w:marBottom w:val="0"/>
          <w:divBdr>
            <w:top w:val="none" w:sz="0" w:space="0" w:color="auto"/>
            <w:left w:val="none" w:sz="0" w:space="0" w:color="auto"/>
            <w:bottom w:val="none" w:sz="0" w:space="0" w:color="auto"/>
            <w:right w:val="none" w:sz="0" w:space="0" w:color="auto"/>
          </w:divBdr>
          <w:divsChild>
            <w:div w:id="972831216">
              <w:marLeft w:val="0"/>
              <w:marRight w:val="0"/>
              <w:marTop w:val="0"/>
              <w:marBottom w:val="0"/>
              <w:divBdr>
                <w:top w:val="none" w:sz="0" w:space="0" w:color="auto"/>
                <w:left w:val="none" w:sz="0" w:space="0" w:color="auto"/>
                <w:bottom w:val="none" w:sz="0" w:space="0" w:color="auto"/>
                <w:right w:val="none" w:sz="0" w:space="0" w:color="auto"/>
              </w:divBdr>
            </w:div>
            <w:div w:id="1279022639">
              <w:marLeft w:val="0"/>
              <w:marRight w:val="0"/>
              <w:marTop w:val="0"/>
              <w:marBottom w:val="0"/>
              <w:divBdr>
                <w:top w:val="none" w:sz="0" w:space="0" w:color="auto"/>
                <w:left w:val="none" w:sz="0" w:space="0" w:color="auto"/>
                <w:bottom w:val="none" w:sz="0" w:space="0" w:color="auto"/>
                <w:right w:val="none" w:sz="0" w:space="0" w:color="auto"/>
              </w:divBdr>
            </w:div>
            <w:div w:id="336202161">
              <w:marLeft w:val="0"/>
              <w:marRight w:val="0"/>
              <w:marTop w:val="0"/>
              <w:marBottom w:val="0"/>
              <w:divBdr>
                <w:top w:val="none" w:sz="0" w:space="0" w:color="auto"/>
                <w:left w:val="none" w:sz="0" w:space="0" w:color="auto"/>
                <w:bottom w:val="none" w:sz="0" w:space="0" w:color="auto"/>
                <w:right w:val="none" w:sz="0" w:space="0" w:color="auto"/>
              </w:divBdr>
            </w:div>
            <w:div w:id="1491020194">
              <w:marLeft w:val="0"/>
              <w:marRight w:val="0"/>
              <w:marTop w:val="0"/>
              <w:marBottom w:val="0"/>
              <w:divBdr>
                <w:top w:val="none" w:sz="0" w:space="0" w:color="auto"/>
                <w:left w:val="none" w:sz="0" w:space="0" w:color="auto"/>
                <w:bottom w:val="none" w:sz="0" w:space="0" w:color="auto"/>
                <w:right w:val="none" w:sz="0" w:space="0" w:color="auto"/>
              </w:divBdr>
            </w:div>
            <w:div w:id="1808932254">
              <w:marLeft w:val="0"/>
              <w:marRight w:val="0"/>
              <w:marTop w:val="0"/>
              <w:marBottom w:val="0"/>
              <w:divBdr>
                <w:top w:val="none" w:sz="0" w:space="0" w:color="auto"/>
                <w:left w:val="none" w:sz="0" w:space="0" w:color="auto"/>
                <w:bottom w:val="none" w:sz="0" w:space="0" w:color="auto"/>
                <w:right w:val="none" w:sz="0" w:space="0" w:color="auto"/>
              </w:divBdr>
            </w:div>
          </w:divsChild>
        </w:div>
        <w:div w:id="485779682">
          <w:marLeft w:val="0"/>
          <w:marRight w:val="0"/>
          <w:marTop w:val="0"/>
          <w:marBottom w:val="0"/>
          <w:divBdr>
            <w:top w:val="none" w:sz="0" w:space="0" w:color="auto"/>
            <w:left w:val="none" w:sz="0" w:space="0" w:color="auto"/>
            <w:bottom w:val="none" w:sz="0" w:space="0" w:color="auto"/>
            <w:right w:val="none" w:sz="0" w:space="0" w:color="auto"/>
          </w:divBdr>
          <w:divsChild>
            <w:div w:id="429085681">
              <w:marLeft w:val="0"/>
              <w:marRight w:val="0"/>
              <w:marTop w:val="0"/>
              <w:marBottom w:val="0"/>
              <w:divBdr>
                <w:top w:val="none" w:sz="0" w:space="0" w:color="auto"/>
                <w:left w:val="none" w:sz="0" w:space="0" w:color="auto"/>
                <w:bottom w:val="none" w:sz="0" w:space="0" w:color="auto"/>
                <w:right w:val="none" w:sz="0" w:space="0" w:color="auto"/>
              </w:divBdr>
            </w:div>
            <w:div w:id="87654094">
              <w:marLeft w:val="0"/>
              <w:marRight w:val="0"/>
              <w:marTop w:val="0"/>
              <w:marBottom w:val="0"/>
              <w:divBdr>
                <w:top w:val="none" w:sz="0" w:space="0" w:color="auto"/>
                <w:left w:val="none" w:sz="0" w:space="0" w:color="auto"/>
                <w:bottom w:val="none" w:sz="0" w:space="0" w:color="auto"/>
                <w:right w:val="none" w:sz="0" w:space="0" w:color="auto"/>
              </w:divBdr>
            </w:div>
            <w:div w:id="508712538">
              <w:marLeft w:val="0"/>
              <w:marRight w:val="0"/>
              <w:marTop w:val="0"/>
              <w:marBottom w:val="0"/>
              <w:divBdr>
                <w:top w:val="none" w:sz="0" w:space="0" w:color="auto"/>
                <w:left w:val="none" w:sz="0" w:space="0" w:color="auto"/>
                <w:bottom w:val="none" w:sz="0" w:space="0" w:color="auto"/>
                <w:right w:val="none" w:sz="0" w:space="0" w:color="auto"/>
              </w:divBdr>
            </w:div>
            <w:div w:id="1713539">
              <w:marLeft w:val="0"/>
              <w:marRight w:val="0"/>
              <w:marTop w:val="0"/>
              <w:marBottom w:val="0"/>
              <w:divBdr>
                <w:top w:val="none" w:sz="0" w:space="0" w:color="auto"/>
                <w:left w:val="none" w:sz="0" w:space="0" w:color="auto"/>
                <w:bottom w:val="none" w:sz="0" w:space="0" w:color="auto"/>
                <w:right w:val="none" w:sz="0" w:space="0" w:color="auto"/>
              </w:divBdr>
            </w:div>
            <w:div w:id="640232388">
              <w:marLeft w:val="0"/>
              <w:marRight w:val="0"/>
              <w:marTop w:val="0"/>
              <w:marBottom w:val="0"/>
              <w:divBdr>
                <w:top w:val="none" w:sz="0" w:space="0" w:color="auto"/>
                <w:left w:val="none" w:sz="0" w:space="0" w:color="auto"/>
                <w:bottom w:val="none" w:sz="0" w:space="0" w:color="auto"/>
                <w:right w:val="none" w:sz="0" w:space="0" w:color="auto"/>
              </w:divBdr>
            </w:div>
          </w:divsChild>
        </w:div>
        <w:div w:id="209072944">
          <w:marLeft w:val="0"/>
          <w:marRight w:val="0"/>
          <w:marTop w:val="0"/>
          <w:marBottom w:val="0"/>
          <w:divBdr>
            <w:top w:val="none" w:sz="0" w:space="0" w:color="auto"/>
            <w:left w:val="none" w:sz="0" w:space="0" w:color="auto"/>
            <w:bottom w:val="none" w:sz="0" w:space="0" w:color="auto"/>
            <w:right w:val="none" w:sz="0" w:space="0" w:color="auto"/>
          </w:divBdr>
          <w:divsChild>
            <w:div w:id="1219707617">
              <w:marLeft w:val="0"/>
              <w:marRight w:val="0"/>
              <w:marTop w:val="0"/>
              <w:marBottom w:val="0"/>
              <w:divBdr>
                <w:top w:val="none" w:sz="0" w:space="0" w:color="auto"/>
                <w:left w:val="none" w:sz="0" w:space="0" w:color="auto"/>
                <w:bottom w:val="none" w:sz="0" w:space="0" w:color="auto"/>
                <w:right w:val="none" w:sz="0" w:space="0" w:color="auto"/>
              </w:divBdr>
            </w:div>
            <w:div w:id="1030448250">
              <w:marLeft w:val="0"/>
              <w:marRight w:val="0"/>
              <w:marTop w:val="0"/>
              <w:marBottom w:val="0"/>
              <w:divBdr>
                <w:top w:val="none" w:sz="0" w:space="0" w:color="auto"/>
                <w:left w:val="none" w:sz="0" w:space="0" w:color="auto"/>
                <w:bottom w:val="none" w:sz="0" w:space="0" w:color="auto"/>
                <w:right w:val="none" w:sz="0" w:space="0" w:color="auto"/>
              </w:divBdr>
            </w:div>
            <w:div w:id="579485302">
              <w:marLeft w:val="0"/>
              <w:marRight w:val="0"/>
              <w:marTop w:val="0"/>
              <w:marBottom w:val="0"/>
              <w:divBdr>
                <w:top w:val="none" w:sz="0" w:space="0" w:color="auto"/>
                <w:left w:val="none" w:sz="0" w:space="0" w:color="auto"/>
                <w:bottom w:val="none" w:sz="0" w:space="0" w:color="auto"/>
                <w:right w:val="none" w:sz="0" w:space="0" w:color="auto"/>
              </w:divBdr>
            </w:div>
            <w:div w:id="1353678744">
              <w:marLeft w:val="0"/>
              <w:marRight w:val="0"/>
              <w:marTop w:val="0"/>
              <w:marBottom w:val="0"/>
              <w:divBdr>
                <w:top w:val="none" w:sz="0" w:space="0" w:color="auto"/>
                <w:left w:val="none" w:sz="0" w:space="0" w:color="auto"/>
                <w:bottom w:val="none" w:sz="0" w:space="0" w:color="auto"/>
                <w:right w:val="none" w:sz="0" w:space="0" w:color="auto"/>
              </w:divBdr>
            </w:div>
            <w:div w:id="396904954">
              <w:marLeft w:val="0"/>
              <w:marRight w:val="0"/>
              <w:marTop w:val="0"/>
              <w:marBottom w:val="0"/>
              <w:divBdr>
                <w:top w:val="none" w:sz="0" w:space="0" w:color="auto"/>
                <w:left w:val="none" w:sz="0" w:space="0" w:color="auto"/>
                <w:bottom w:val="none" w:sz="0" w:space="0" w:color="auto"/>
                <w:right w:val="none" w:sz="0" w:space="0" w:color="auto"/>
              </w:divBdr>
            </w:div>
          </w:divsChild>
        </w:div>
        <w:div w:id="1026371307">
          <w:marLeft w:val="0"/>
          <w:marRight w:val="0"/>
          <w:marTop w:val="0"/>
          <w:marBottom w:val="0"/>
          <w:divBdr>
            <w:top w:val="none" w:sz="0" w:space="0" w:color="auto"/>
            <w:left w:val="none" w:sz="0" w:space="0" w:color="auto"/>
            <w:bottom w:val="none" w:sz="0" w:space="0" w:color="auto"/>
            <w:right w:val="none" w:sz="0" w:space="0" w:color="auto"/>
          </w:divBdr>
        </w:div>
        <w:div w:id="57747343">
          <w:marLeft w:val="0"/>
          <w:marRight w:val="0"/>
          <w:marTop w:val="0"/>
          <w:marBottom w:val="0"/>
          <w:divBdr>
            <w:top w:val="none" w:sz="0" w:space="0" w:color="auto"/>
            <w:left w:val="none" w:sz="0" w:space="0" w:color="auto"/>
            <w:bottom w:val="none" w:sz="0" w:space="0" w:color="auto"/>
            <w:right w:val="none" w:sz="0" w:space="0" w:color="auto"/>
          </w:divBdr>
        </w:div>
        <w:div w:id="931201862">
          <w:marLeft w:val="0"/>
          <w:marRight w:val="0"/>
          <w:marTop w:val="0"/>
          <w:marBottom w:val="0"/>
          <w:divBdr>
            <w:top w:val="none" w:sz="0" w:space="0" w:color="auto"/>
            <w:left w:val="none" w:sz="0" w:space="0" w:color="auto"/>
            <w:bottom w:val="none" w:sz="0" w:space="0" w:color="auto"/>
            <w:right w:val="none" w:sz="0" w:space="0" w:color="auto"/>
          </w:divBdr>
        </w:div>
        <w:div w:id="265118356">
          <w:marLeft w:val="0"/>
          <w:marRight w:val="0"/>
          <w:marTop w:val="0"/>
          <w:marBottom w:val="0"/>
          <w:divBdr>
            <w:top w:val="none" w:sz="0" w:space="0" w:color="auto"/>
            <w:left w:val="none" w:sz="0" w:space="0" w:color="auto"/>
            <w:bottom w:val="none" w:sz="0" w:space="0" w:color="auto"/>
            <w:right w:val="none" w:sz="0" w:space="0" w:color="auto"/>
          </w:divBdr>
        </w:div>
        <w:div w:id="1527602720">
          <w:marLeft w:val="0"/>
          <w:marRight w:val="0"/>
          <w:marTop w:val="0"/>
          <w:marBottom w:val="0"/>
          <w:divBdr>
            <w:top w:val="none" w:sz="0" w:space="0" w:color="auto"/>
            <w:left w:val="none" w:sz="0" w:space="0" w:color="auto"/>
            <w:bottom w:val="none" w:sz="0" w:space="0" w:color="auto"/>
            <w:right w:val="none" w:sz="0" w:space="0" w:color="auto"/>
          </w:divBdr>
        </w:div>
        <w:div w:id="181359199">
          <w:marLeft w:val="0"/>
          <w:marRight w:val="0"/>
          <w:marTop w:val="0"/>
          <w:marBottom w:val="0"/>
          <w:divBdr>
            <w:top w:val="none" w:sz="0" w:space="0" w:color="auto"/>
            <w:left w:val="none" w:sz="0" w:space="0" w:color="auto"/>
            <w:bottom w:val="none" w:sz="0" w:space="0" w:color="auto"/>
            <w:right w:val="none" w:sz="0" w:space="0" w:color="auto"/>
          </w:divBdr>
        </w:div>
      </w:divsChild>
    </w:div>
    <w:div w:id="370158062">
      <w:bodyDiv w:val="1"/>
      <w:marLeft w:val="0"/>
      <w:marRight w:val="0"/>
      <w:marTop w:val="0"/>
      <w:marBottom w:val="0"/>
      <w:divBdr>
        <w:top w:val="none" w:sz="0" w:space="0" w:color="auto"/>
        <w:left w:val="none" w:sz="0" w:space="0" w:color="auto"/>
        <w:bottom w:val="none" w:sz="0" w:space="0" w:color="auto"/>
        <w:right w:val="none" w:sz="0" w:space="0" w:color="auto"/>
      </w:divBdr>
      <w:divsChild>
        <w:div w:id="1606889586">
          <w:marLeft w:val="144"/>
          <w:marRight w:val="0"/>
          <w:marTop w:val="240"/>
          <w:marBottom w:val="40"/>
          <w:divBdr>
            <w:top w:val="none" w:sz="0" w:space="0" w:color="auto"/>
            <w:left w:val="none" w:sz="0" w:space="0" w:color="auto"/>
            <w:bottom w:val="none" w:sz="0" w:space="0" w:color="auto"/>
            <w:right w:val="none" w:sz="0" w:space="0" w:color="auto"/>
          </w:divBdr>
        </w:div>
      </w:divsChild>
    </w:div>
    <w:div w:id="397480133">
      <w:bodyDiv w:val="1"/>
      <w:marLeft w:val="0"/>
      <w:marRight w:val="0"/>
      <w:marTop w:val="0"/>
      <w:marBottom w:val="0"/>
      <w:divBdr>
        <w:top w:val="none" w:sz="0" w:space="0" w:color="auto"/>
        <w:left w:val="none" w:sz="0" w:space="0" w:color="auto"/>
        <w:bottom w:val="none" w:sz="0" w:space="0" w:color="auto"/>
        <w:right w:val="none" w:sz="0" w:space="0" w:color="auto"/>
      </w:divBdr>
    </w:div>
    <w:div w:id="414404911">
      <w:bodyDiv w:val="1"/>
      <w:marLeft w:val="0"/>
      <w:marRight w:val="0"/>
      <w:marTop w:val="0"/>
      <w:marBottom w:val="0"/>
      <w:divBdr>
        <w:top w:val="none" w:sz="0" w:space="0" w:color="auto"/>
        <w:left w:val="none" w:sz="0" w:space="0" w:color="auto"/>
        <w:bottom w:val="none" w:sz="0" w:space="0" w:color="auto"/>
        <w:right w:val="none" w:sz="0" w:space="0" w:color="auto"/>
      </w:divBdr>
    </w:div>
    <w:div w:id="467551992">
      <w:bodyDiv w:val="1"/>
      <w:marLeft w:val="0"/>
      <w:marRight w:val="0"/>
      <w:marTop w:val="0"/>
      <w:marBottom w:val="0"/>
      <w:divBdr>
        <w:top w:val="none" w:sz="0" w:space="0" w:color="auto"/>
        <w:left w:val="none" w:sz="0" w:space="0" w:color="auto"/>
        <w:bottom w:val="none" w:sz="0" w:space="0" w:color="auto"/>
        <w:right w:val="none" w:sz="0" w:space="0" w:color="auto"/>
      </w:divBdr>
    </w:div>
    <w:div w:id="540559723">
      <w:bodyDiv w:val="1"/>
      <w:marLeft w:val="0"/>
      <w:marRight w:val="0"/>
      <w:marTop w:val="0"/>
      <w:marBottom w:val="0"/>
      <w:divBdr>
        <w:top w:val="none" w:sz="0" w:space="0" w:color="auto"/>
        <w:left w:val="none" w:sz="0" w:space="0" w:color="auto"/>
        <w:bottom w:val="none" w:sz="0" w:space="0" w:color="auto"/>
        <w:right w:val="none" w:sz="0" w:space="0" w:color="auto"/>
      </w:divBdr>
    </w:div>
    <w:div w:id="615790920">
      <w:bodyDiv w:val="1"/>
      <w:marLeft w:val="0"/>
      <w:marRight w:val="0"/>
      <w:marTop w:val="0"/>
      <w:marBottom w:val="0"/>
      <w:divBdr>
        <w:top w:val="none" w:sz="0" w:space="0" w:color="auto"/>
        <w:left w:val="none" w:sz="0" w:space="0" w:color="auto"/>
        <w:bottom w:val="none" w:sz="0" w:space="0" w:color="auto"/>
        <w:right w:val="none" w:sz="0" w:space="0" w:color="auto"/>
      </w:divBdr>
      <w:divsChild>
        <w:div w:id="647247131">
          <w:marLeft w:val="0"/>
          <w:marRight w:val="0"/>
          <w:marTop w:val="0"/>
          <w:marBottom w:val="0"/>
          <w:divBdr>
            <w:top w:val="none" w:sz="0" w:space="0" w:color="auto"/>
            <w:left w:val="none" w:sz="0" w:space="0" w:color="auto"/>
            <w:bottom w:val="none" w:sz="0" w:space="0" w:color="auto"/>
            <w:right w:val="none" w:sz="0" w:space="0" w:color="auto"/>
          </w:divBdr>
        </w:div>
        <w:div w:id="1897737923">
          <w:marLeft w:val="0"/>
          <w:marRight w:val="0"/>
          <w:marTop w:val="0"/>
          <w:marBottom w:val="0"/>
          <w:divBdr>
            <w:top w:val="none" w:sz="0" w:space="0" w:color="auto"/>
            <w:left w:val="none" w:sz="0" w:space="0" w:color="auto"/>
            <w:bottom w:val="none" w:sz="0" w:space="0" w:color="auto"/>
            <w:right w:val="none" w:sz="0" w:space="0" w:color="auto"/>
          </w:divBdr>
        </w:div>
        <w:div w:id="264074062">
          <w:marLeft w:val="0"/>
          <w:marRight w:val="0"/>
          <w:marTop w:val="0"/>
          <w:marBottom w:val="0"/>
          <w:divBdr>
            <w:top w:val="none" w:sz="0" w:space="0" w:color="auto"/>
            <w:left w:val="none" w:sz="0" w:space="0" w:color="auto"/>
            <w:bottom w:val="none" w:sz="0" w:space="0" w:color="auto"/>
            <w:right w:val="none" w:sz="0" w:space="0" w:color="auto"/>
          </w:divBdr>
        </w:div>
        <w:div w:id="283582136">
          <w:marLeft w:val="0"/>
          <w:marRight w:val="0"/>
          <w:marTop w:val="0"/>
          <w:marBottom w:val="0"/>
          <w:divBdr>
            <w:top w:val="none" w:sz="0" w:space="0" w:color="auto"/>
            <w:left w:val="none" w:sz="0" w:space="0" w:color="auto"/>
            <w:bottom w:val="none" w:sz="0" w:space="0" w:color="auto"/>
            <w:right w:val="none" w:sz="0" w:space="0" w:color="auto"/>
          </w:divBdr>
        </w:div>
        <w:div w:id="2006786528">
          <w:marLeft w:val="0"/>
          <w:marRight w:val="0"/>
          <w:marTop w:val="0"/>
          <w:marBottom w:val="0"/>
          <w:divBdr>
            <w:top w:val="none" w:sz="0" w:space="0" w:color="auto"/>
            <w:left w:val="none" w:sz="0" w:space="0" w:color="auto"/>
            <w:bottom w:val="none" w:sz="0" w:space="0" w:color="auto"/>
            <w:right w:val="none" w:sz="0" w:space="0" w:color="auto"/>
          </w:divBdr>
        </w:div>
        <w:div w:id="437022117">
          <w:marLeft w:val="0"/>
          <w:marRight w:val="0"/>
          <w:marTop w:val="0"/>
          <w:marBottom w:val="0"/>
          <w:divBdr>
            <w:top w:val="none" w:sz="0" w:space="0" w:color="auto"/>
            <w:left w:val="none" w:sz="0" w:space="0" w:color="auto"/>
            <w:bottom w:val="none" w:sz="0" w:space="0" w:color="auto"/>
            <w:right w:val="none" w:sz="0" w:space="0" w:color="auto"/>
          </w:divBdr>
        </w:div>
        <w:div w:id="2132356987">
          <w:marLeft w:val="0"/>
          <w:marRight w:val="0"/>
          <w:marTop w:val="0"/>
          <w:marBottom w:val="0"/>
          <w:divBdr>
            <w:top w:val="none" w:sz="0" w:space="0" w:color="auto"/>
            <w:left w:val="none" w:sz="0" w:space="0" w:color="auto"/>
            <w:bottom w:val="none" w:sz="0" w:space="0" w:color="auto"/>
            <w:right w:val="none" w:sz="0" w:space="0" w:color="auto"/>
          </w:divBdr>
        </w:div>
        <w:div w:id="137461419">
          <w:marLeft w:val="0"/>
          <w:marRight w:val="0"/>
          <w:marTop w:val="0"/>
          <w:marBottom w:val="0"/>
          <w:divBdr>
            <w:top w:val="none" w:sz="0" w:space="0" w:color="auto"/>
            <w:left w:val="none" w:sz="0" w:space="0" w:color="auto"/>
            <w:bottom w:val="none" w:sz="0" w:space="0" w:color="auto"/>
            <w:right w:val="none" w:sz="0" w:space="0" w:color="auto"/>
          </w:divBdr>
        </w:div>
        <w:div w:id="187524923">
          <w:marLeft w:val="0"/>
          <w:marRight w:val="0"/>
          <w:marTop w:val="0"/>
          <w:marBottom w:val="0"/>
          <w:divBdr>
            <w:top w:val="none" w:sz="0" w:space="0" w:color="auto"/>
            <w:left w:val="none" w:sz="0" w:space="0" w:color="auto"/>
            <w:bottom w:val="none" w:sz="0" w:space="0" w:color="auto"/>
            <w:right w:val="none" w:sz="0" w:space="0" w:color="auto"/>
          </w:divBdr>
        </w:div>
        <w:div w:id="2000691472">
          <w:marLeft w:val="0"/>
          <w:marRight w:val="0"/>
          <w:marTop w:val="0"/>
          <w:marBottom w:val="0"/>
          <w:divBdr>
            <w:top w:val="none" w:sz="0" w:space="0" w:color="auto"/>
            <w:left w:val="none" w:sz="0" w:space="0" w:color="auto"/>
            <w:bottom w:val="none" w:sz="0" w:space="0" w:color="auto"/>
            <w:right w:val="none" w:sz="0" w:space="0" w:color="auto"/>
          </w:divBdr>
        </w:div>
        <w:div w:id="1946839669">
          <w:marLeft w:val="0"/>
          <w:marRight w:val="0"/>
          <w:marTop w:val="0"/>
          <w:marBottom w:val="0"/>
          <w:divBdr>
            <w:top w:val="none" w:sz="0" w:space="0" w:color="auto"/>
            <w:left w:val="none" w:sz="0" w:space="0" w:color="auto"/>
            <w:bottom w:val="none" w:sz="0" w:space="0" w:color="auto"/>
            <w:right w:val="none" w:sz="0" w:space="0" w:color="auto"/>
          </w:divBdr>
        </w:div>
        <w:div w:id="804857207">
          <w:marLeft w:val="0"/>
          <w:marRight w:val="0"/>
          <w:marTop w:val="0"/>
          <w:marBottom w:val="0"/>
          <w:divBdr>
            <w:top w:val="none" w:sz="0" w:space="0" w:color="auto"/>
            <w:left w:val="none" w:sz="0" w:space="0" w:color="auto"/>
            <w:bottom w:val="none" w:sz="0" w:space="0" w:color="auto"/>
            <w:right w:val="none" w:sz="0" w:space="0" w:color="auto"/>
          </w:divBdr>
        </w:div>
        <w:div w:id="1716153466">
          <w:marLeft w:val="0"/>
          <w:marRight w:val="0"/>
          <w:marTop w:val="0"/>
          <w:marBottom w:val="0"/>
          <w:divBdr>
            <w:top w:val="none" w:sz="0" w:space="0" w:color="auto"/>
            <w:left w:val="none" w:sz="0" w:space="0" w:color="auto"/>
            <w:bottom w:val="none" w:sz="0" w:space="0" w:color="auto"/>
            <w:right w:val="none" w:sz="0" w:space="0" w:color="auto"/>
          </w:divBdr>
        </w:div>
        <w:div w:id="611786865">
          <w:marLeft w:val="0"/>
          <w:marRight w:val="0"/>
          <w:marTop w:val="0"/>
          <w:marBottom w:val="0"/>
          <w:divBdr>
            <w:top w:val="none" w:sz="0" w:space="0" w:color="auto"/>
            <w:left w:val="none" w:sz="0" w:space="0" w:color="auto"/>
            <w:bottom w:val="none" w:sz="0" w:space="0" w:color="auto"/>
            <w:right w:val="none" w:sz="0" w:space="0" w:color="auto"/>
          </w:divBdr>
        </w:div>
        <w:div w:id="480005845">
          <w:marLeft w:val="0"/>
          <w:marRight w:val="0"/>
          <w:marTop w:val="0"/>
          <w:marBottom w:val="0"/>
          <w:divBdr>
            <w:top w:val="none" w:sz="0" w:space="0" w:color="auto"/>
            <w:left w:val="none" w:sz="0" w:space="0" w:color="auto"/>
            <w:bottom w:val="none" w:sz="0" w:space="0" w:color="auto"/>
            <w:right w:val="none" w:sz="0" w:space="0" w:color="auto"/>
          </w:divBdr>
        </w:div>
        <w:div w:id="1914968311">
          <w:marLeft w:val="0"/>
          <w:marRight w:val="0"/>
          <w:marTop w:val="0"/>
          <w:marBottom w:val="0"/>
          <w:divBdr>
            <w:top w:val="none" w:sz="0" w:space="0" w:color="auto"/>
            <w:left w:val="none" w:sz="0" w:space="0" w:color="auto"/>
            <w:bottom w:val="none" w:sz="0" w:space="0" w:color="auto"/>
            <w:right w:val="none" w:sz="0" w:space="0" w:color="auto"/>
          </w:divBdr>
        </w:div>
        <w:div w:id="1004629377">
          <w:marLeft w:val="0"/>
          <w:marRight w:val="0"/>
          <w:marTop w:val="0"/>
          <w:marBottom w:val="0"/>
          <w:divBdr>
            <w:top w:val="none" w:sz="0" w:space="0" w:color="auto"/>
            <w:left w:val="none" w:sz="0" w:space="0" w:color="auto"/>
            <w:bottom w:val="none" w:sz="0" w:space="0" w:color="auto"/>
            <w:right w:val="none" w:sz="0" w:space="0" w:color="auto"/>
          </w:divBdr>
        </w:div>
        <w:div w:id="198326387">
          <w:marLeft w:val="0"/>
          <w:marRight w:val="0"/>
          <w:marTop w:val="0"/>
          <w:marBottom w:val="0"/>
          <w:divBdr>
            <w:top w:val="none" w:sz="0" w:space="0" w:color="auto"/>
            <w:left w:val="none" w:sz="0" w:space="0" w:color="auto"/>
            <w:bottom w:val="none" w:sz="0" w:space="0" w:color="auto"/>
            <w:right w:val="none" w:sz="0" w:space="0" w:color="auto"/>
          </w:divBdr>
        </w:div>
        <w:div w:id="790823278">
          <w:marLeft w:val="0"/>
          <w:marRight w:val="0"/>
          <w:marTop w:val="0"/>
          <w:marBottom w:val="0"/>
          <w:divBdr>
            <w:top w:val="none" w:sz="0" w:space="0" w:color="auto"/>
            <w:left w:val="none" w:sz="0" w:space="0" w:color="auto"/>
            <w:bottom w:val="none" w:sz="0" w:space="0" w:color="auto"/>
            <w:right w:val="none" w:sz="0" w:space="0" w:color="auto"/>
          </w:divBdr>
        </w:div>
        <w:div w:id="1756199522">
          <w:marLeft w:val="0"/>
          <w:marRight w:val="0"/>
          <w:marTop w:val="0"/>
          <w:marBottom w:val="0"/>
          <w:divBdr>
            <w:top w:val="none" w:sz="0" w:space="0" w:color="auto"/>
            <w:left w:val="none" w:sz="0" w:space="0" w:color="auto"/>
            <w:bottom w:val="none" w:sz="0" w:space="0" w:color="auto"/>
            <w:right w:val="none" w:sz="0" w:space="0" w:color="auto"/>
          </w:divBdr>
        </w:div>
        <w:div w:id="908538179">
          <w:marLeft w:val="0"/>
          <w:marRight w:val="0"/>
          <w:marTop w:val="0"/>
          <w:marBottom w:val="0"/>
          <w:divBdr>
            <w:top w:val="none" w:sz="0" w:space="0" w:color="auto"/>
            <w:left w:val="none" w:sz="0" w:space="0" w:color="auto"/>
            <w:bottom w:val="none" w:sz="0" w:space="0" w:color="auto"/>
            <w:right w:val="none" w:sz="0" w:space="0" w:color="auto"/>
          </w:divBdr>
        </w:div>
        <w:div w:id="1677224219">
          <w:marLeft w:val="0"/>
          <w:marRight w:val="0"/>
          <w:marTop w:val="0"/>
          <w:marBottom w:val="0"/>
          <w:divBdr>
            <w:top w:val="none" w:sz="0" w:space="0" w:color="auto"/>
            <w:left w:val="none" w:sz="0" w:space="0" w:color="auto"/>
            <w:bottom w:val="none" w:sz="0" w:space="0" w:color="auto"/>
            <w:right w:val="none" w:sz="0" w:space="0" w:color="auto"/>
          </w:divBdr>
        </w:div>
        <w:div w:id="1169558626">
          <w:marLeft w:val="0"/>
          <w:marRight w:val="0"/>
          <w:marTop w:val="0"/>
          <w:marBottom w:val="0"/>
          <w:divBdr>
            <w:top w:val="none" w:sz="0" w:space="0" w:color="auto"/>
            <w:left w:val="none" w:sz="0" w:space="0" w:color="auto"/>
            <w:bottom w:val="none" w:sz="0" w:space="0" w:color="auto"/>
            <w:right w:val="none" w:sz="0" w:space="0" w:color="auto"/>
          </w:divBdr>
        </w:div>
        <w:div w:id="503741980">
          <w:marLeft w:val="0"/>
          <w:marRight w:val="0"/>
          <w:marTop w:val="0"/>
          <w:marBottom w:val="0"/>
          <w:divBdr>
            <w:top w:val="none" w:sz="0" w:space="0" w:color="auto"/>
            <w:left w:val="none" w:sz="0" w:space="0" w:color="auto"/>
            <w:bottom w:val="none" w:sz="0" w:space="0" w:color="auto"/>
            <w:right w:val="none" w:sz="0" w:space="0" w:color="auto"/>
          </w:divBdr>
        </w:div>
        <w:div w:id="761489402">
          <w:marLeft w:val="0"/>
          <w:marRight w:val="0"/>
          <w:marTop w:val="0"/>
          <w:marBottom w:val="0"/>
          <w:divBdr>
            <w:top w:val="none" w:sz="0" w:space="0" w:color="auto"/>
            <w:left w:val="none" w:sz="0" w:space="0" w:color="auto"/>
            <w:bottom w:val="none" w:sz="0" w:space="0" w:color="auto"/>
            <w:right w:val="none" w:sz="0" w:space="0" w:color="auto"/>
          </w:divBdr>
        </w:div>
        <w:div w:id="381103724">
          <w:marLeft w:val="0"/>
          <w:marRight w:val="0"/>
          <w:marTop w:val="0"/>
          <w:marBottom w:val="0"/>
          <w:divBdr>
            <w:top w:val="none" w:sz="0" w:space="0" w:color="auto"/>
            <w:left w:val="none" w:sz="0" w:space="0" w:color="auto"/>
            <w:bottom w:val="none" w:sz="0" w:space="0" w:color="auto"/>
            <w:right w:val="none" w:sz="0" w:space="0" w:color="auto"/>
          </w:divBdr>
        </w:div>
        <w:div w:id="141966466">
          <w:marLeft w:val="0"/>
          <w:marRight w:val="0"/>
          <w:marTop w:val="0"/>
          <w:marBottom w:val="0"/>
          <w:divBdr>
            <w:top w:val="none" w:sz="0" w:space="0" w:color="auto"/>
            <w:left w:val="none" w:sz="0" w:space="0" w:color="auto"/>
            <w:bottom w:val="none" w:sz="0" w:space="0" w:color="auto"/>
            <w:right w:val="none" w:sz="0" w:space="0" w:color="auto"/>
          </w:divBdr>
        </w:div>
        <w:div w:id="1650860528">
          <w:marLeft w:val="0"/>
          <w:marRight w:val="0"/>
          <w:marTop w:val="0"/>
          <w:marBottom w:val="0"/>
          <w:divBdr>
            <w:top w:val="none" w:sz="0" w:space="0" w:color="auto"/>
            <w:left w:val="none" w:sz="0" w:space="0" w:color="auto"/>
            <w:bottom w:val="none" w:sz="0" w:space="0" w:color="auto"/>
            <w:right w:val="none" w:sz="0" w:space="0" w:color="auto"/>
          </w:divBdr>
        </w:div>
        <w:div w:id="11037966">
          <w:marLeft w:val="0"/>
          <w:marRight w:val="0"/>
          <w:marTop w:val="0"/>
          <w:marBottom w:val="0"/>
          <w:divBdr>
            <w:top w:val="none" w:sz="0" w:space="0" w:color="auto"/>
            <w:left w:val="none" w:sz="0" w:space="0" w:color="auto"/>
            <w:bottom w:val="none" w:sz="0" w:space="0" w:color="auto"/>
            <w:right w:val="none" w:sz="0" w:space="0" w:color="auto"/>
          </w:divBdr>
        </w:div>
        <w:div w:id="907422500">
          <w:marLeft w:val="0"/>
          <w:marRight w:val="0"/>
          <w:marTop w:val="0"/>
          <w:marBottom w:val="0"/>
          <w:divBdr>
            <w:top w:val="none" w:sz="0" w:space="0" w:color="auto"/>
            <w:left w:val="none" w:sz="0" w:space="0" w:color="auto"/>
            <w:bottom w:val="none" w:sz="0" w:space="0" w:color="auto"/>
            <w:right w:val="none" w:sz="0" w:space="0" w:color="auto"/>
          </w:divBdr>
          <w:divsChild>
            <w:div w:id="1271548594">
              <w:marLeft w:val="0"/>
              <w:marRight w:val="0"/>
              <w:marTop w:val="0"/>
              <w:marBottom w:val="0"/>
              <w:divBdr>
                <w:top w:val="none" w:sz="0" w:space="0" w:color="auto"/>
                <w:left w:val="none" w:sz="0" w:space="0" w:color="auto"/>
                <w:bottom w:val="none" w:sz="0" w:space="0" w:color="auto"/>
                <w:right w:val="none" w:sz="0" w:space="0" w:color="auto"/>
              </w:divBdr>
            </w:div>
            <w:div w:id="574321873">
              <w:marLeft w:val="0"/>
              <w:marRight w:val="0"/>
              <w:marTop w:val="0"/>
              <w:marBottom w:val="0"/>
              <w:divBdr>
                <w:top w:val="none" w:sz="0" w:space="0" w:color="auto"/>
                <w:left w:val="none" w:sz="0" w:space="0" w:color="auto"/>
                <w:bottom w:val="none" w:sz="0" w:space="0" w:color="auto"/>
                <w:right w:val="none" w:sz="0" w:space="0" w:color="auto"/>
              </w:divBdr>
            </w:div>
            <w:div w:id="239953027">
              <w:marLeft w:val="0"/>
              <w:marRight w:val="0"/>
              <w:marTop w:val="0"/>
              <w:marBottom w:val="0"/>
              <w:divBdr>
                <w:top w:val="none" w:sz="0" w:space="0" w:color="auto"/>
                <w:left w:val="none" w:sz="0" w:space="0" w:color="auto"/>
                <w:bottom w:val="none" w:sz="0" w:space="0" w:color="auto"/>
                <w:right w:val="none" w:sz="0" w:space="0" w:color="auto"/>
              </w:divBdr>
            </w:div>
            <w:div w:id="1713339691">
              <w:marLeft w:val="0"/>
              <w:marRight w:val="0"/>
              <w:marTop w:val="0"/>
              <w:marBottom w:val="0"/>
              <w:divBdr>
                <w:top w:val="none" w:sz="0" w:space="0" w:color="auto"/>
                <w:left w:val="none" w:sz="0" w:space="0" w:color="auto"/>
                <w:bottom w:val="none" w:sz="0" w:space="0" w:color="auto"/>
                <w:right w:val="none" w:sz="0" w:space="0" w:color="auto"/>
              </w:divBdr>
            </w:div>
            <w:div w:id="1787567">
              <w:marLeft w:val="0"/>
              <w:marRight w:val="0"/>
              <w:marTop w:val="0"/>
              <w:marBottom w:val="0"/>
              <w:divBdr>
                <w:top w:val="none" w:sz="0" w:space="0" w:color="auto"/>
                <w:left w:val="none" w:sz="0" w:space="0" w:color="auto"/>
                <w:bottom w:val="none" w:sz="0" w:space="0" w:color="auto"/>
                <w:right w:val="none" w:sz="0" w:space="0" w:color="auto"/>
              </w:divBdr>
            </w:div>
          </w:divsChild>
        </w:div>
        <w:div w:id="216556447">
          <w:marLeft w:val="0"/>
          <w:marRight w:val="0"/>
          <w:marTop w:val="0"/>
          <w:marBottom w:val="0"/>
          <w:divBdr>
            <w:top w:val="none" w:sz="0" w:space="0" w:color="auto"/>
            <w:left w:val="none" w:sz="0" w:space="0" w:color="auto"/>
            <w:bottom w:val="none" w:sz="0" w:space="0" w:color="auto"/>
            <w:right w:val="none" w:sz="0" w:space="0" w:color="auto"/>
          </w:divBdr>
        </w:div>
        <w:div w:id="1993436859">
          <w:marLeft w:val="0"/>
          <w:marRight w:val="0"/>
          <w:marTop w:val="0"/>
          <w:marBottom w:val="0"/>
          <w:divBdr>
            <w:top w:val="none" w:sz="0" w:space="0" w:color="auto"/>
            <w:left w:val="none" w:sz="0" w:space="0" w:color="auto"/>
            <w:bottom w:val="none" w:sz="0" w:space="0" w:color="auto"/>
            <w:right w:val="none" w:sz="0" w:space="0" w:color="auto"/>
          </w:divBdr>
        </w:div>
        <w:div w:id="624773773">
          <w:marLeft w:val="0"/>
          <w:marRight w:val="0"/>
          <w:marTop w:val="0"/>
          <w:marBottom w:val="0"/>
          <w:divBdr>
            <w:top w:val="none" w:sz="0" w:space="0" w:color="auto"/>
            <w:left w:val="none" w:sz="0" w:space="0" w:color="auto"/>
            <w:bottom w:val="none" w:sz="0" w:space="0" w:color="auto"/>
            <w:right w:val="none" w:sz="0" w:space="0" w:color="auto"/>
          </w:divBdr>
        </w:div>
        <w:div w:id="843282613">
          <w:marLeft w:val="0"/>
          <w:marRight w:val="0"/>
          <w:marTop w:val="0"/>
          <w:marBottom w:val="0"/>
          <w:divBdr>
            <w:top w:val="none" w:sz="0" w:space="0" w:color="auto"/>
            <w:left w:val="none" w:sz="0" w:space="0" w:color="auto"/>
            <w:bottom w:val="none" w:sz="0" w:space="0" w:color="auto"/>
            <w:right w:val="none" w:sz="0" w:space="0" w:color="auto"/>
          </w:divBdr>
        </w:div>
        <w:div w:id="1524973729">
          <w:marLeft w:val="0"/>
          <w:marRight w:val="0"/>
          <w:marTop w:val="0"/>
          <w:marBottom w:val="0"/>
          <w:divBdr>
            <w:top w:val="none" w:sz="0" w:space="0" w:color="auto"/>
            <w:left w:val="none" w:sz="0" w:space="0" w:color="auto"/>
            <w:bottom w:val="none" w:sz="0" w:space="0" w:color="auto"/>
            <w:right w:val="none" w:sz="0" w:space="0" w:color="auto"/>
          </w:divBdr>
        </w:div>
        <w:div w:id="1850634792">
          <w:marLeft w:val="0"/>
          <w:marRight w:val="0"/>
          <w:marTop w:val="0"/>
          <w:marBottom w:val="0"/>
          <w:divBdr>
            <w:top w:val="none" w:sz="0" w:space="0" w:color="auto"/>
            <w:left w:val="none" w:sz="0" w:space="0" w:color="auto"/>
            <w:bottom w:val="none" w:sz="0" w:space="0" w:color="auto"/>
            <w:right w:val="none" w:sz="0" w:space="0" w:color="auto"/>
          </w:divBdr>
        </w:div>
        <w:div w:id="520708252">
          <w:marLeft w:val="0"/>
          <w:marRight w:val="0"/>
          <w:marTop w:val="0"/>
          <w:marBottom w:val="0"/>
          <w:divBdr>
            <w:top w:val="none" w:sz="0" w:space="0" w:color="auto"/>
            <w:left w:val="none" w:sz="0" w:space="0" w:color="auto"/>
            <w:bottom w:val="none" w:sz="0" w:space="0" w:color="auto"/>
            <w:right w:val="none" w:sz="0" w:space="0" w:color="auto"/>
          </w:divBdr>
        </w:div>
        <w:div w:id="1995986832">
          <w:marLeft w:val="0"/>
          <w:marRight w:val="0"/>
          <w:marTop w:val="0"/>
          <w:marBottom w:val="0"/>
          <w:divBdr>
            <w:top w:val="none" w:sz="0" w:space="0" w:color="auto"/>
            <w:left w:val="none" w:sz="0" w:space="0" w:color="auto"/>
            <w:bottom w:val="none" w:sz="0" w:space="0" w:color="auto"/>
            <w:right w:val="none" w:sz="0" w:space="0" w:color="auto"/>
          </w:divBdr>
        </w:div>
        <w:div w:id="1126703792">
          <w:marLeft w:val="0"/>
          <w:marRight w:val="0"/>
          <w:marTop w:val="0"/>
          <w:marBottom w:val="0"/>
          <w:divBdr>
            <w:top w:val="none" w:sz="0" w:space="0" w:color="auto"/>
            <w:left w:val="none" w:sz="0" w:space="0" w:color="auto"/>
            <w:bottom w:val="none" w:sz="0" w:space="0" w:color="auto"/>
            <w:right w:val="none" w:sz="0" w:space="0" w:color="auto"/>
          </w:divBdr>
        </w:div>
        <w:div w:id="1309941404">
          <w:marLeft w:val="0"/>
          <w:marRight w:val="0"/>
          <w:marTop w:val="0"/>
          <w:marBottom w:val="0"/>
          <w:divBdr>
            <w:top w:val="none" w:sz="0" w:space="0" w:color="auto"/>
            <w:left w:val="none" w:sz="0" w:space="0" w:color="auto"/>
            <w:bottom w:val="none" w:sz="0" w:space="0" w:color="auto"/>
            <w:right w:val="none" w:sz="0" w:space="0" w:color="auto"/>
          </w:divBdr>
        </w:div>
        <w:div w:id="1360083279">
          <w:marLeft w:val="0"/>
          <w:marRight w:val="0"/>
          <w:marTop w:val="0"/>
          <w:marBottom w:val="0"/>
          <w:divBdr>
            <w:top w:val="none" w:sz="0" w:space="0" w:color="auto"/>
            <w:left w:val="none" w:sz="0" w:space="0" w:color="auto"/>
            <w:bottom w:val="none" w:sz="0" w:space="0" w:color="auto"/>
            <w:right w:val="none" w:sz="0" w:space="0" w:color="auto"/>
          </w:divBdr>
        </w:div>
        <w:div w:id="707068874">
          <w:marLeft w:val="0"/>
          <w:marRight w:val="0"/>
          <w:marTop w:val="0"/>
          <w:marBottom w:val="0"/>
          <w:divBdr>
            <w:top w:val="none" w:sz="0" w:space="0" w:color="auto"/>
            <w:left w:val="none" w:sz="0" w:space="0" w:color="auto"/>
            <w:bottom w:val="none" w:sz="0" w:space="0" w:color="auto"/>
            <w:right w:val="none" w:sz="0" w:space="0" w:color="auto"/>
          </w:divBdr>
        </w:div>
        <w:div w:id="1839466447">
          <w:marLeft w:val="0"/>
          <w:marRight w:val="0"/>
          <w:marTop w:val="0"/>
          <w:marBottom w:val="0"/>
          <w:divBdr>
            <w:top w:val="none" w:sz="0" w:space="0" w:color="auto"/>
            <w:left w:val="none" w:sz="0" w:space="0" w:color="auto"/>
            <w:bottom w:val="none" w:sz="0" w:space="0" w:color="auto"/>
            <w:right w:val="none" w:sz="0" w:space="0" w:color="auto"/>
          </w:divBdr>
        </w:div>
        <w:div w:id="594092268">
          <w:marLeft w:val="0"/>
          <w:marRight w:val="0"/>
          <w:marTop w:val="0"/>
          <w:marBottom w:val="0"/>
          <w:divBdr>
            <w:top w:val="none" w:sz="0" w:space="0" w:color="auto"/>
            <w:left w:val="none" w:sz="0" w:space="0" w:color="auto"/>
            <w:bottom w:val="none" w:sz="0" w:space="0" w:color="auto"/>
            <w:right w:val="none" w:sz="0" w:space="0" w:color="auto"/>
          </w:divBdr>
        </w:div>
        <w:div w:id="2140414835">
          <w:marLeft w:val="0"/>
          <w:marRight w:val="0"/>
          <w:marTop w:val="0"/>
          <w:marBottom w:val="0"/>
          <w:divBdr>
            <w:top w:val="none" w:sz="0" w:space="0" w:color="auto"/>
            <w:left w:val="none" w:sz="0" w:space="0" w:color="auto"/>
            <w:bottom w:val="none" w:sz="0" w:space="0" w:color="auto"/>
            <w:right w:val="none" w:sz="0" w:space="0" w:color="auto"/>
          </w:divBdr>
        </w:div>
        <w:div w:id="365640483">
          <w:marLeft w:val="0"/>
          <w:marRight w:val="0"/>
          <w:marTop w:val="0"/>
          <w:marBottom w:val="0"/>
          <w:divBdr>
            <w:top w:val="none" w:sz="0" w:space="0" w:color="auto"/>
            <w:left w:val="none" w:sz="0" w:space="0" w:color="auto"/>
            <w:bottom w:val="none" w:sz="0" w:space="0" w:color="auto"/>
            <w:right w:val="none" w:sz="0" w:space="0" w:color="auto"/>
          </w:divBdr>
        </w:div>
        <w:div w:id="1502814422">
          <w:marLeft w:val="0"/>
          <w:marRight w:val="0"/>
          <w:marTop w:val="0"/>
          <w:marBottom w:val="0"/>
          <w:divBdr>
            <w:top w:val="none" w:sz="0" w:space="0" w:color="auto"/>
            <w:left w:val="none" w:sz="0" w:space="0" w:color="auto"/>
            <w:bottom w:val="none" w:sz="0" w:space="0" w:color="auto"/>
            <w:right w:val="none" w:sz="0" w:space="0" w:color="auto"/>
          </w:divBdr>
        </w:div>
        <w:div w:id="994408303">
          <w:marLeft w:val="0"/>
          <w:marRight w:val="0"/>
          <w:marTop w:val="0"/>
          <w:marBottom w:val="0"/>
          <w:divBdr>
            <w:top w:val="none" w:sz="0" w:space="0" w:color="auto"/>
            <w:left w:val="none" w:sz="0" w:space="0" w:color="auto"/>
            <w:bottom w:val="none" w:sz="0" w:space="0" w:color="auto"/>
            <w:right w:val="none" w:sz="0" w:space="0" w:color="auto"/>
          </w:divBdr>
        </w:div>
        <w:div w:id="466551725">
          <w:marLeft w:val="0"/>
          <w:marRight w:val="0"/>
          <w:marTop w:val="0"/>
          <w:marBottom w:val="0"/>
          <w:divBdr>
            <w:top w:val="none" w:sz="0" w:space="0" w:color="auto"/>
            <w:left w:val="none" w:sz="0" w:space="0" w:color="auto"/>
            <w:bottom w:val="none" w:sz="0" w:space="0" w:color="auto"/>
            <w:right w:val="none" w:sz="0" w:space="0" w:color="auto"/>
          </w:divBdr>
        </w:div>
        <w:div w:id="158497087">
          <w:marLeft w:val="0"/>
          <w:marRight w:val="0"/>
          <w:marTop w:val="0"/>
          <w:marBottom w:val="0"/>
          <w:divBdr>
            <w:top w:val="none" w:sz="0" w:space="0" w:color="auto"/>
            <w:left w:val="none" w:sz="0" w:space="0" w:color="auto"/>
            <w:bottom w:val="none" w:sz="0" w:space="0" w:color="auto"/>
            <w:right w:val="none" w:sz="0" w:space="0" w:color="auto"/>
          </w:divBdr>
        </w:div>
        <w:div w:id="5446058">
          <w:marLeft w:val="0"/>
          <w:marRight w:val="0"/>
          <w:marTop w:val="0"/>
          <w:marBottom w:val="0"/>
          <w:divBdr>
            <w:top w:val="none" w:sz="0" w:space="0" w:color="auto"/>
            <w:left w:val="none" w:sz="0" w:space="0" w:color="auto"/>
            <w:bottom w:val="none" w:sz="0" w:space="0" w:color="auto"/>
            <w:right w:val="none" w:sz="0" w:space="0" w:color="auto"/>
          </w:divBdr>
        </w:div>
        <w:div w:id="745881730">
          <w:marLeft w:val="0"/>
          <w:marRight w:val="0"/>
          <w:marTop w:val="0"/>
          <w:marBottom w:val="0"/>
          <w:divBdr>
            <w:top w:val="none" w:sz="0" w:space="0" w:color="auto"/>
            <w:left w:val="none" w:sz="0" w:space="0" w:color="auto"/>
            <w:bottom w:val="none" w:sz="0" w:space="0" w:color="auto"/>
            <w:right w:val="none" w:sz="0" w:space="0" w:color="auto"/>
          </w:divBdr>
        </w:div>
        <w:div w:id="1181430517">
          <w:marLeft w:val="0"/>
          <w:marRight w:val="0"/>
          <w:marTop w:val="0"/>
          <w:marBottom w:val="0"/>
          <w:divBdr>
            <w:top w:val="none" w:sz="0" w:space="0" w:color="auto"/>
            <w:left w:val="none" w:sz="0" w:space="0" w:color="auto"/>
            <w:bottom w:val="none" w:sz="0" w:space="0" w:color="auto"/>
            <w:right w:val="none" w:sz="0" w:space="0" w:color="auto"/>
          </w:divBdr>
        </w:div>
        <w:div w:id="2028175343">
          <w:marLeft w:val="0"/>
          <w:marRight w:val="0"/>
          <w:marTop w:val="0"/>
          <w:marBottom w:val="0"/>
          <w:divBdr>
            <w:top w:val="none" w:sz="0" w:space="0" w:color="auto"/>
            <w:left w:val="none" w:sz="0" w:space="0" w:color="auto"/>
            <w:bottom w:val="none" w:sz="0" w:space="0" w:color="auto"/>
            <w:right w:val="none" w:sz="0" w:space="0" w:color="auto"/>
          </w:divBdr>
        </w:div>
        <w:div w:id="337660008">
          <w:marLeft w:val="0"/>
          <w:marRight w:val="0"/>
          <w:marTop w:val="0"/>
          <w:marBottom w:val="0"/>
          <w:divBdr>
            <w:top w:val="none" w:sz="0" w:space="0" w:color="auto"/>
            <w:left w:val="none" w:sz="0" w:space="0" w:color="auto"/>
            <w:bottom w:val="none" w:sz="0" w:space="0" w:color="auto"/>
            <w:right w:val="none" w:sz="0" w:space="0" w:color="auto"/>
          </w:divBdr>
        </w:div>
        <w:div w:id="1514683766">
          <w:marLeft w:val="0"/>
          <w:marRight w:val="0"/>
          <w:marTop w:val="0"/>
          <w:marBottom w:val="0"/>
          <w:divBdr>
            <w:top w:val="none" w:sz="0" w:space="0" w:color="auto"/>
            <w:left w:val="none" w:sz="0" w:space="0" w:color="auto"/>
            <w:bottom w:val="none" w:sz="0" w:space="0" w:color="auto"/>
            <w:right w:val="none" w:sz="0" w:space="0" w:color="auto"/>
          </w:divBdr>
        </w:div>
        <w:div w:id="2038965990">
          <w:marLeft w:val="0"/>
          <w:marRight w:val="0"/>
          <w:marTop w:val="0"/>
          <w:marBottom w:val="0"/>
          <w:divBdr>
            <w:top w:val="none" w:sz="0" w:space="0" w:color="auto"/>
            <w:left w:val="none" w:sz="0" w:space="0" w:color="auto"/>
            <w:bottom w:val="none" w:sz="0" w:space="0" w:color="auto"/>
            <w:right w:val="none" w:sz="0" w:space="0" w:color="auto"/>
          </w:divBdr>
        </w:div>
        <w:div w:id="1281910506">
          <w:marLeft w:val="0"/>
          <w:marRight w:val="0"/>
          <w:marTop w:val="0"/>
          <w:marBottom w:val="0"/>
          <w:divBdr>
            <w:top w:val="none" w:sz="0" w:space="0" w:color="auto"/>
            <w:left w:val="none" w:sz="0" w:space="0" w:color="auto"/>
            <w:bottom w:val="none" w:sz="0" w:space="0" w:color="auto"/>
            <w:right w:val="none" w:sz="0" w:space="0" w:color="auto"/>
          </w:divBdr>
        </w:div>
        <w:div w:id="1335181522">
          <w:marLeft w:val="0"/>
          <w:marRight w:val="0"/>
          <w:marTop w:val="0"/>
          <w:marBottom w:val="0"/>
          <w:divBdr>
            <w:top w:val="none" w:sz="0" w:space="0" w:color="auto"/>
            <w:left w:val="none" w:sz="0" w:space="0" w:color="auto"/>
            <w:bottom w:val="none" w:sz="0" w:space="0" w:color="auto"/>
            <w:right w:val="none" w:sz="0" w:space="0" w:color="auto"/>
          </w:divBdr>
        </w:div>
        <w:div w:id="1237395321">
          <w:marLeft w:val="0"/>
          <w:marRight w:val="0"/>
          <w:marTop w:val="0"/>
          <w:marBottom w:val="0"/>
          <w:divBdr>
            <w:top w:val="none" w:sz="0" w:space="0" w:color="auto"/>
            <w:left w:val="none" w:sz="0" w:space="0" w:color="auto"/>
            <w:bottom w:val="none" w:sz="0" w:space="0" w:color="auto"/>
            <w:right w:val="none" w:sz="0" w:space="0" w:color="auto"/>
          </w:divBdr>
        </w:div>
        <w:div w:id="1408188724">
          <w:marLeft w:val="0"/>
          <w:marRight w:val="0"/>
          <w:marTop w:val="0"/>
          <w:marBottom w:val="0"/>
          <w:divBdr>
            <w:top w:val="none" w:sz="0" w:space="0" w:color="auto"/>
            <w:left w:val="none" w:sz="0" w:space="0" w:color="auto"/>
            <w:bottom w:val="none" w:sz="0" w:space="0" w:color="auto"/>
            <w:right w:val="none" w:sz="0" w:space="0" w:color="auto"/>
          </w:divBdr>
        </w:div>
        <w:div w:id="1983389886">
          <w:marLeft w:val="0"/>
          <w:marRight w:val="0"/>
          <w:marTop w:val="0"/>
          <w:marBottom w:val="0"/>
          <w:divBdr>
            <w:top w:val="none" w:sz="0" w:space="0" w:color="auto"/>
            <w:left w:val="none" w:sz="0" w:space="0" w:color="auto"/>
            <w:bottom w:val="none" w:sz="0" w:space="0" w:color="auto"/>
            <w:right w:val="none" w:sz="0" w:space="0" w:color="auto"/>
          </w:divBdr>
        </w:div>
        <w:div w:id="969899842">
          <w:marLeft w:val="0"/>
          <w:marRight w:val="0"/>
          <w:marTop w:val="0"/>
          <w:marBottom w:val="0"/>
          <w:divBdr>
            <w:top w:val="none" w:sz="0" w:space="0" w:color="auto"/>
            <w:left w:val="none" w:sz="0" w:space="0" w:color="auto"/>
            <w:bottom w:val="none" w:sz="0" w:space="0" w:color="auto"/>
            <w:right w:val="none" w:sz="0" w:space="0" w:color="auto"/>
          </w:divBdr>
        </w:div>
        <w:div w:id="868027199">
          <w:marLeft w:val="0"/>
          <w:marRight w:val="0"/>
          <w:marTop w:val="0"/>
          <w:marBottom w:val="0"/>
          <w:divBdr>
            <w:top w:val="none" w:sz="0" w:space="0" w:color="auto"/>
            <w:left w:val="none" w:sz="0" w:space="0" w:color="auto"/>
            <w:bottom w:val="none" w:sz="0" w:space="0" w:color="auto"/>
            <w:right w:val="none" w:sz="0" w:space="0" w:color="auto"/>
          </w:divBdr>
        </w:div>
        <w:div w:id="1807432068">
          <w:marLeft w:val="0"/>
          <w:marRight w:val="0"/>
          <w:marTop w:val="0"/>
          <w:marBottom w:val="0"/>
          <w:divBdr>
            <w:top w:val="none" w:sz="0" w:space="0" w:color="auto"/>
            <w:left w:val="none" w:sz="0" w:space="0" w:color="auto"/>
            <w:bottom w:val="none" w:sz="0" w:space="0" w:color="auto"/>
            <w:right w:val="none" w:sz="0" w:space="0" w:color="auto"/>
          </w:divBdr>
        </w:div>
        <w:div w:id="644703541">
          <w:marLeft w:val="0"/>
          <w:marRight w:val="0"/>
          <w:marTop w:val="0"/>
          <w:marBottom w:val="0"/>
          <w:divBdr>
            <w:top w:val="none" w:sz="0" w:space="0" w:color="auto"/>
            <w:left w:val="none" w:sz="0" w:space="0" w:color="auto"/>
            <w:bottom w:val="none" w:sz="0" w:space="0" w:color="auto"/>
            <w:right w:val="none" w:sz="0" w:space="0" w:color="auto"/>
          </w:divBdr>
        </w:div>
        <w:div w:id="1352414400">
          <w:marLeft w:val="0"/>
          <w:marRight w:val="0"/>
          <w:marTop w:val="0"/>
          <w:marBottom w:val="0"/>
          <w:divBdr>
            <w:top w:val="none" w:sz="0" w:space="0" w:color="auto"/>
            <w:left w:val="none" w:sz="0" w:space="0" w:color="auto"/>
            <w:bottom w:val="none" w:sz="0" w:space="0" w:color="auto"/>
            <w:right w:val="none" w:sz="0" w:space="0" w:color="auto"/>
          </w:divBdr>
        </w:div>
        <w:div w:id="927881285">
          <w:marLeft w:val="0"/>
          <w:marRight w:val="0"/>
          <w:marTop w:val="0"/>
          <w:marBottom w:val="0"/>
          <w:divBdr>
            <w:top w:val="none" w:sz="0" w:space="0" w:color="auto"/>
            <w:left w:val="none" w:sz="0" w:space="0" w:color="auto"/>
            <w:bottom w:val="none" w:sz="0" w:space="0" w:color="auto"/>
            <w:right w:val="none" w:sz="0" w:space="0" w:color="auto"/>
          </w:divBdr>
        </w:div>
        <w:div w:id="33232755">
          <w:marLeft w:val="0"/>
          <w:marRight w:val="0"/>
          <w:marTop w:val="0"/>
          <w:marBottom w:val="0"/>
          <w:divBdr>
            <w:top w:val="none" w:sz="0" w:space="0" w:color="auto"/>
            <w:left w:val="none" w:sz="0" w:space="0" w:color="auto"/>
            <w:bottom w:val="none" w:sz="0" w:space="0" w:color="auto"/>
            <w:right w:val="none" w:sz="0" w:space="0" w:color="auto"/>
          </w:divBdr>
        </w:div>
      </w:divsChild>
    </w:div>
    <w:div w:id="678318462">
      <w:bodyDiv w:val="1"/>
      <w:marLeft w:val="0"/>
      <w:marRight w:val="0"/>
      <w:marTop w:val="0"/>
      <w:marBottom w:val="0"/>
      <w:divBdr>
        <w:top w:val="none" w:sz="0" w:space="0" w:color="auto"/>
        <w:left w:val="none" w:sz="0" w:space="0" w:color="auto"/>
        <w:bottom w:val="none" w:sz="0" w:space="0" w:color="auto"/>
        <w:right w:val="none" w:sz="0" w:space="0" w:color="auto"/>
      </w:divBdr>
    </w:div>
    <w:div w:id="726536446">
      <w:bodyDiv w:val="1"/>
      <w:marLeft w:val="0"/>
      <w:marRight w:val="0"/>
      <w:marTop w:val="0"/>
      <w:marBottom w:val="0"/>
      <w:divBdr>
        <w:top w:val="none" w:sz="0" w:space="0" w:color="auto"/>
        <w:left w:val="none" w:sz="0" w:space="0" w:color="auto"/>
        <w:bottom w:val="none" w:sz="0" w:space="0" w:color="auto"/>
        <w:right w:val="none" w:sz="0" w:space="0" w:color="auto"/>
      </w:divBdr>
    </w:div>
    <w:div w:id="767458502">
      <w:bodyDiv w:val="1"/>
      <w:marLeft w:val="0"/>
      <w:marRight w:val="0"/>
      <w:marTop w:val="0"/>
      <w:marBottom w:val="0"/>
      <w:divBdr>
        <w:top w:val="none" w:sz="0" w:space="0" w:color="auto"/>
        <w:left w:val="none" w:sz="0" w:space="0" w:color="auto"/>
        <w:bottom w:val="none" w:sz="0" w:space="0" w:color="auto"/>
        <w:right w:val="none" w:sz="0" w:space="0" w:color="auto"/>
      </w:divBdr>
    </w:div>
    <w:div w:id="787433265">
      <w:bodyDiv w:val="1"/>
      <w:marLeft w:val="0"/>
      <w:marRight w:val="0"/>
      <w:marTop w:val="0"/>
      <w:marBottom w:val="0"/>
      <w:divBdr>
        <w:top w:val="none" w:sz="0" w:space="0" w:color="auto"/>
        <w:left w:val="none" w:sz="0" w:space="0" w:color="auto"/>
        <w:bottom w:val="none" w:sz="0" w:space="0" w:color="auto"/>
        <w:right w:val="none" w:sz="0" w:space="0" w:color="auto"/>
      </w:divBdr>
    </w:div>
    <w:div w:id="792527394">
      <w:bodyDiv w:val="1"/>
      <w:marLeft w:val="0"/>
      <w:marRight w:val="0"/>
      <w:marTop w:val="0"/>
      <w:marBottom w:val="0"/>
      <w:divBdr>
        <w:top w:val="none" w:sz="0" w:space="0" w:color="auto"/>
        <w:left w:val="none" w:sz="0" w:space="0" w:color="auto"/>
        <w:bottom w:val="none" w:sz="0" w:space="0" w:color="auto"/>
        <w:right w:val="none" w:sz="0" w:space="0" w:color="auto"/>
      </w:divBdr>
    </w:div>
    <w:div w:id="860583553">
      <w:bodyDiv w:val="1"/>
      <w:marLeft w:val="0"/>
      <w:marRight w:val="0"/>
      <w:marTop w:val="0"/>
      <w:marBottom w:val="0"/>
      <w:divBdr>
        <w:top w:val="none" w:sz="0" w:space="0" w:color="auto"/>
        <w:left w:val="none" w:sz="0" w:space="0" w:color="auto"/>
        <w:bottom w:val="none" w:sz="0" w:space="0" w:color="auto"/>
        <w:right w:val="none" w:sz="0" w:space="0" w:color="auto"/>
      </w:divBdr>
    </w:div>
    <w:div w:id="908538861">
      <w:bodyDiv w:val="1"/>
      <w:marLeft w:val="0"/>
      <w:marRight w:val="0"/>
      <w:marTop w:val="0"/>
      <w:marBottom w:val="0"/>
      <w:divBdr>
        <w:top w:val="none" w:sz="0" w:space="0" w:color="auto"/>
        <w:left w:val="none" w:sz="0" w:space="0" w:color="auto"/>
        <w:bottom w:val="none" w:sz="0" w:space="0" w:color="auto"/>
        <w:right w:val="none" w:sz="0" w:space="0" w:color="auto"/>
      </w:divBdr>
    </w:div>
    <w:div w:id="961957584">
      <w:bodyDiv w:val="1"/>
      <w:marLeft w:val="0"/>
      <w:marRight w:val="0"/>
      <w:marTop w:val="0"/>
      <w:marBottom w:val="0"/>
      <w:divBdr>
        <w:top w:val="none" w:sz="0" w:space="0" w:color="auto"/>
        <w:left w:val="none" w:sz="0" w:space="0" w:color="auto"/>
        <w:bottom w:val="none" w:sz="0" w:space="0" w:color="auto"/>
        <w:right w:val="none" w:sz="0" w:space="0" w:color="auto"/>
      </w:divBdr>
    </w:div>
    <w:div w:id="1066876158">
      <w:bodyDiv w:val="1"/>
      <w:marLeft w:val="0"/>
      <w:marRight w:val="0"/>
      <w:marTop w:val="0"/>
      <w:marBottom w:val="0"/>
      <w:divBdr>
        <w:top w:val="none" w:sz="0" w:space="0" w:color="auto"/>
        <w:left w:val="none" w:sz="0" w:space="0" w:color="auto"/>
        <w:bottom w:val="none" w:sz="0" w:space="0" w:color="auto"/>
        <w:right w:val="none" w:sz="0" w:space="0" w:color="auto"/>
      </w:divBdr>
    </w:div>
    <w:div w:id="1080718775">
      <w:bodyDiv w:val="1"/>
      <w:marLeft w:val="0"/>
      <w:marRight w:val="0"/>
      <w:marTop w:val="0"/>
      <w:marBottom w:val="0"/>
      <w:divBdr>
        <w:top w:val="none" w:sz="0" w:space="0" w:color="auto"/>
        <w:left w:val="none" w:sz="0" w:space="0" w:color="auto"/>
        <w:bottom w:val="none" w:sz="0" w:space="0" w:color="auto"/>
        <w:right w:val="none" w:sz="0" w:space="0" w:color="auto"/>
      </w:divBdr>
    </w:div>
    <w:div w:id="1261766002">
      <w:bodyDiv w:val="1"/>
      <w:marLeft w:val="0"/>
      <w:marRight w:val="0"/>
      <w:marTop w:val="0"/>
      <w:marBottom w:val="0"/>
      <w:divBdr>
        <w:top w:val="none" w:sz="0" w:space="0" w:color="auto"/>
        <w:left w:val="none" w:sz="0" w:space="0" w:color="auto"/>
        <w:bottom w:val="none" w:sz="0" w:space="0" w:color="auto"/>
        <w:right w:val="none" w:sz="0" w:space="0" w:color="auto"/>
      </w:divBdr>
      <w:divsChild>
        <w:div w:id="312680986">
          <w:marLeft w:val="0"/>
          <w:marRight w:val="0"/>
          <w:marTop w:val="0"/>
          <w:marBottom w:val="0"/>
          <w:divBdr>
            <w:top w:val="none" w:sz="0" w:space="0" w:color="auto"/>
            <w:left w:val="none" w:sz="0" w:space="0" w:color="auto"/>
            <w:bottom w:val="none" w:sz="0" w:space="0" w:color="auto"/>
            <w:right w:val="none" w:sz="0" w:space="0" w:color="auto"/>
          </w:divBdr>
          <w:divsChild>
            <w:div w:id="1136726838">
              <w:marLeft w:val="0"/>
              <w:marRight w:val="0"/>
              <w:marTop w:val="0"/>
              <w:marBottom w:val="0"/>
              <w:divBdr>
                <w:top w:val="none" w:sz="0" w:space="0" w:color="auto"/>
                <w:left w:val="none" w:sz="0" w:space="0" w:color="auto"/>
                <w:bottom w:val="none" w:sz="0" w:space="0" w:color="auto"/>
                <w:right w:val="none" w:sz="0" w:space="0" w:color="auto"/>
              </w:divBdr>
              <w:divsChild>
                <w:div w:id="1644002815">
                  <w:marLeft w:val="0"/>
                  <w:marRight w:val="-450"/>
                  <w:marTop w:val="0"/>
                  <w:marBottom w:val="0"/>
                  <w:divBdr>
                    <w:top w:val="none" w:sz="0" w:space="0" w:color="auto"/>
                    <w:left w:val="none" w:sz="0" w:space="0" w:color="auto"/>
                    <w:bottom w:val="none" w:sz="0" w:space="0" w:color="auto"/>
                    <w:right w:val="none" w:sz="0" w:space="0" w:color="auto"/>
                  </w:divBdr>
                  <w:divsChild>
                    <w:div w:id="547645536">
                      <w:marLeft w:val="0"/>
                      <w:marRight w:val="-255"/>
                      <w:marTop w:val="0"/>
                      <w:marBottom w:val="0"/>
                      <w:divBdr>
                        <w:top w:val="none" w:sz="0" w:space="0" w:color="auto"/>
                        <w:left w:val="none" w:sz="0" w:space="0" w:color="auto"/>
                        <w:bottom w:val="none" w:sz="0" w:space="0" w:color="auto"/>
                        <w:right w:val="none" w:sz="0" w:space="0" w:color="auto"/>
                      </w:divBdr>
                      <w:divsChild>
                        <w:div w:id="280841786">
                          <w:marLeft w:val="0"/>
                          <w:marRight w:val="0"/>
                          <w:marTop w:val="0"/>
                          <w:marBottom w:val="0"/>
                          <w:divBdr>
                            <w:top w:val="none" w:sz="0" w:space="0" w:color="auto"/>
                            <w:left w:val="none" w:sz="0" w:space="0" w:color="auto"/>
                            <w:bottom w:val="none" w:sz="0" w:space="0" w:color="auto"/>
                            <w:right w:val="none" w:sz="0" w:space="0" w:color="auto"/>
                          </w:divBdr>
                          <w:divsChild>
                            <w:div w:id="889727883">
                              <w:marLeft w:val="0"/>
                              <w:marRight w:val="150"/>
                              <w:marTop w:val="0"/>
                              <w:marBottom w:val="0"/>
                              <w:divBdr>
                                <w:top w:val="none" w:sz="0" w:space="0" w:color="auto"/>
                                <w:left w:val="none" w:sz="0" w:space="0" w:color="auto"/>
                                <w:bottom w:val="none" w:sz="0" w:space="0" w:color="auto"/>
                                <w:right w:val="none" w:sz="0" w:space="0" w:color="auto"/>
                              </w:divBdr>
                              <w:divsChild>
                                <w:div w:id="601955078">
                                  <w:marLeft w:val="0"/>
                                  <w:marRight w:val="0"/>
                                  <w:marTop w:val="0"/>
                                  <w:marBottom w:val="0"/>
                                  <w:divBdr>
                                    <w:top w:val="none" w:sz="0" w:space="0" w:color="auto"/>
                                    <w:left w:val="none" w:sz="0" w:space="0" w:color="auto"/>
                                    <w:bottom w:val="none" w:sz="0" w:space="0" w:color="auto"/>
                                    <w:right w:val="none" w:sz="0" w:space="0" w:color="auto"/>
                                  </w:divBdr>
                                  <w:divsChild>
                                    <w:div w:id="1802766245">
                                      <w:marLeft w:val="0"/>
                                      <w:marRight w:val="0"/>
                                      <w:marTop w:val="0"/>
                                      <w:marBottom w:val="0"/>
                                      <w:divBdr>
                                        <w:top w:val="none" w:sz="0" w:space="0" w:color="auto"/>
                                        <w:left w:val="none" w:sz="0" w:space="0" w:color="auto"/>
                                        <w:bottom w:val="none" w:sz="0" w:space="0" w:color="auto"/>
                                        <w:right w:val="none" w:sz="0" w:space="0" w:color="auto"/>
                                      </w:divBdr>
                                      <w:divsChild>
                                        <w:div w:id="1426339436">
                                          <w:marLeft w:val="0"/>
                                          <w:marRight w:val="0"/>
                                          <w:marTop w:val="0"/>
                                          <w:marBottom w:val="225"/>
                                          <w:divBdr>
                                            <w:top w:val="none" w:sz="0" w:space="0" w:color="auto"/>
                                            <w:left w:val="none" w:sz="0" w:space="0" w:color="auto"/>
                                            <w:bottom w:val="none" w:sz="0" w:space="0" w:color="auto"/>
                                            <w:right w:val="none" w:sz="0" w:space="0" w:color="auto"/>
                                          </w:divBdr>
                                          <w:divsChild>
                                            <w:div w:id="2037073874">
                                              <w:marLeft w:val="540"/>
                                              <w:marRight w:val="0"/>
                                              <w:marTop w:val="0"/>
                                              <w:marBottom w:val="0"/>
                                              <w:divBdr>
                                                <w:top w:val="none" w:sz="0" w:space="0" w:color="auto"/>
                                                <w:left w:val="none" w:sz="0" w:space="0" w:color="auto"/>
                                                <w:bottom w:val="none" w:sz="0" w:space="0" w:color="auto"/>
                                                <w:right w:val="none" w:sz="0" w:space="0" w:color="auto"/>
                                              </w:divBdr>
                                              <w:divsChild>
                                                <w:div w:id="1895195201">
                                                  <w:marLeft w:val="0"/>
                                                  <w:marRight w:val="0"/>
                                                  <w:marTop w:val="15"/>
                                                  <w:marBottom w:val="15"/>
                                                  <w:divBdr>
                                                    <w:top w:val="none" w:sz="0" w:space="0" w:color="auto"/>
                                                    <w:left w:val="none" w:sz="0" w:space="0" w:color="auto"/>
                                                    <w:bottom w:val="none" w:sz="0" w:space="0" w:color="auto"/>
                                                    <w:right w:val="none" w:sz="0" w:space="0" w:color="auto"/>
                                                  </w:divBdr>
                                                  <w:divsChild>
                                                    <w:div w:id="95414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3226">
                                      <w:marLeft w:val="0"/>
                                      <w:marRight w:val="0"/>
                                      <w:marTop w:val="0"/>
                                      <w:marBottom w:val="0"/>
                                      <w:divBdr>
                                        <w:top w:val="none" w:sz="0" w:space="0" w:color="auto"/>
                                        <w:left w:val="none" w:sz="0" w:space="0" w:color="auto"/>
                                        <w:bottom w:val="none" w:sz="0" w:space="0" w:color="auto"/>
                                        <w:right w:val="none" w:sz="0" w:space="0" w:color="auto"/>
                                      </w:divBdr>
                                      <w:divsChild>
                                        <w:div w:id="473259318">
                                          <w:marLeft w:val="0"/>
                                          <w:marRight w:val="0"/>
                                          <w:marTop w:val="0"/>
                                          <w:marBottom w:val="225"/>
                                          <w:divBdr>
                                            <w:top w:val="none" w:sz="0" w:space="0" w:color="auto"/>
                                            <w:left w:val="none" w:sz="0" w:space="0" w:color="auto"/>
                                            <w:bottom w:val="none" w:sz="0" w:space="0" w:color="auto"/>
                                            <w:right w:val="none" w:sz="0" w:space="0" w:color="auto"/>
                                          </w:divBdr>
                                          <w:divsChild>
                                            <w:div w:id="1401633336">
                                              <w:marLeft w:val="540"/>
                                              <w:marRight w:val="0"/>
                                              <w:marTop w:val="0"/>
                                              <w:marBottom w:val="0"/>
                                              <w:divBdr>
                                                <w:top w:val="none" w:sz="0" w:space="0" w:color="auto"/>
                                                <w:left w:val="none" w:sz="0" w:space="0" w:color="auto"/>
                                                <w:bottom w:val="none" w:sz="0" w:space="0" w:color="auto"/>
                                                <w:right w:val="none" w:sz="0" w:space="0" w:color="auto"/>
                                              </w:divBdr>
                                              <w:divsChild>
                                                <w:div w:id="1011175852">
                                                  <w:marLeft w:val="0"/>
                                                  <w:marRight w:val="0"/>
                                                  <w:marTop w:val="15"/>
                                                  <w:marBottom w:val="15"/>
                                                  <w:divBdr>
                                                    <w:top w:val="none" w:sz="0" w:space="0" w:color="auto"/>
                                                    <w:left w:val="none" w:sz="0" w:space="0" w:color="auto"/>
                                                    <w:bottom w:val="none" w:sz="0" w:space="0" w:color="auto"/>
                                                    <w:right w:val="none" w:sz="0" w:space="0" w:color="auto"/>
                                                  </w:divBdr>
                                                  <w:divsChild>
                                                    <w:div w:id="136959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899821">
                                      <w:marLeft w:val="0"/>
                                      <w:marRight w:val="0"/>
                                      <w:marTop w:val="0"/>
                                      <w:marBottom w:val="0"/>
                                      <w:divBdr>
                                        <w:top w:val="none" w:sz="0" w:space="0" w:color="auto"/>
                                        <w:left w:val="none" w:sz="0" w:space="0" w:color="auto"/>
                                        <w:bottom w:val="none" w:sz="0" w:space="0" w:color="auto"/>
                                        <w:right w:val="none" w:sz="0" w:space="0" w:color="auto"/>
                                      </w:divBdr>
                                      <w:divsChild>
                                        <w:div w:id="1249655295">
                                          <w:marLeft w:val="0"/>
                                          <w:marRight w:val="0"/>
                                          <w:marTop w:val="0"/>
                                          <w:marBottom w:val="225"/>
                                          <w:divBdr>
                                            <w:top w:val="none" w:sz="0" w:space="0" w:color="auto"/>
                                            <w:left w:val="none" w:sz="0" w:space="0" w:color="auto"/>
                                            <w:bottom w:val="none" w:sz="0" w:space="0" w:color="auto"/>
                                            <w:right w:val="none" w:sz="0" w:space="0" w:color="auto"/>
                                          </w:divBdr>
                                          <w:divsChild>
                                            <w:div w:id="881552938">
                                              <w:marLeft w:val="0"/>
                                              <w:marRight w:val="0"/>
                                              <w:marTop w:val="0"/>
                                              <w:marBottom w:val="0"/>
                                              <w:divBdr>
                                                <w:top w:val="none" w:sz="0" w:space="0" w:color="auto"/>
                                                <w:left w:val="none" w:sz="0" w:space="0" w:color="auto"/>
                                                <w:bottom w:val="none" w:sz="0" w:space="0" w:color="auto"/>
                                                <w:right w:val="none" w:sz="0" w:space="0" w:color="auto"/>
                                              </w:divBdr>
                                              <w:divsChild>
                                                <w:div w:id="1431047313">
                                                  <w:marLeft w:val="0"/>
                                                  <w:marRight w:val="0"/>
                                                  <w:marTop w:val="0"/>
                                                  <w:marBottom w:val="0"/>
                                                  <w:divBdr>
                                                    <w:top w:val="none" w:sz="0" w:space="0" w:color="auto"/>
                                                    <w:left w:val="none" w:sz="0" w:space="0" w:color="auto"/>
                                                    <w:bottom w:val="none" w:sz="0" w:space="0" w:color="auto"/>
                                                    <w:right w:val="none" w:sz="0" w:space="0" w:color="auto"/>
                                                  </w:divBdr>
                                                  <w:divsChild>
                                                    <w:div w:id="1415979763">
                                                      <w:marLeft w:val="0"/>
                                                      <w:marRight w:val="0"/>
                                                      <w:marTop w:val="0"/>
                                                      <w:marBottom w:val="0"/>
                                                      <w:divBdr>
                                                        <w:top w:val="none" w:sz="0" w:space="0" w:color="auto"/>
                                                        <w:left w:val="none" w:sz="0" w:space="0" w:color="auto"/>
                                                        <w:bottom w:val="none" w:sz="0" w:space="0" w:color="auto"/>
                                                        <w:right w:val="none" w:sz="0" w:space="0" w:color="auto"/>
                                                      </w:divBdr>
                                                      <w:divsChild>
                                                        <w:div w:id="40530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157328">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889714">
          <w:marLeft w:val="0"/>
          <w:marRight w:val="0"/>
          <w:marTop w:val="0"/>
          <w:marBottom w:val="0"/>
          <w:divBdr>
            <w:top w:val="none" w:sz="0" w:space="0" w:color="auto"/>
            <w:left w:val="none" w:sz="0" w:space="0" w:color="auto"/>
            <w:bottom w:val="none" w:sz="0" w:space="0" w:color="auto"/>
            <w:right w:val="none" w:sz="0" w:space="0" w:color="auto"/>
          </w:divBdr>
          <w:divsChild>
            <w:div w:id="1159467576">
              <w:marLeft w:val="0"/>
              <w:marRight w:val="0"/>
              <w:marTop w:val="0"/>
              <w:marBottom w:val="0"/>
              <w:divBdr>
                <w:top w:val="none" w:sz="0" w:space="0" w:color="auto"/>
                <w:left w:val="none" w:sz="0" w:space="0" w:color="auto"/>
                <w:bottom w:val="none" w:sz="0" w:space="0" w:color="auto"/>
                <w:right w:val="none" w:sz="0" w:space="0" w:color="auto"/>
              </w:divBdr>
              <w:divsChild>
                <w:div w:id="861473000">
                  <w:marLeft w:val="0"/>
                  <w:marRight w:val="0"/>
                  <w:marTop w:val="0"/>
                  <w:marBottom w:val="0"/>
                  <w:divBdr>
                    <w:top w:val="none" w:sz="0" w:space="0" w:color="auto"/>
                    <w:left w:val="none" w:sz="0" w:space="0" w:color="auto"/>
                    <w:bottom w:val="none" w:sz="0" w:space="0" w:color="auto"/>
                    <w:right w:val="none" w:sz="0" w:space="0" w:color="auto"/>
                  </w:divBdr>
                  <w:divsChild>
                    <w:div w:id="140044137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748251">
      <w:bodyDiv w:val="1"/>
      <w:marLeft w:val="0"/>
      <w:marRight w:val="0"/>
      <w:marTop w:val="0"/>
      <w:marBottom w:val="0"/>
      <w:divBdr>
        <w:top w:val="none" w:sz="0" w:space="0" w:color="auto"/>
        <w:left w:val="none" w:sz="0" w:space="0" w:color="auto"/>
        <w:bottom w:val="none" w:sz="0" w:space="0" w:color="auto"/>
        <w:right w:val="none" w:sz="0" w:space="0" w:color="auto"/>
      </w:divBdr>
    </w:div>
    <w:div w:id="1372533341">
      <w:bodyDiv w:val="1"/>
      <w:marLeft w:val="0"/>
      <w:marRight w:val="0"/>
      <w:marTop w:val="0"/>
      <w:marBottom w:val="0"/>
      <w:divBdr>
        <w:top w:val="none" w:sz="0" w:space="0" w:color="auto"/>
        <w:left w:val="none" w:sz="0" w:space="0" w:color="auto"/>
        <w:bottom w:val="none" w:sz="0" w:space="0" w:color="auto"/>
        <w:right w:val="none" w:sz="0" w:space="0" w:color="auto"/>
      </w:divBdr>
    </w:div>
    <w:div w:id="1378428329">
      <w:bodyDiv w:val="1"/>
      <w:marLeft w:val="0"/>
      <w:marRight w:val="0"/>
      <w:marTop w:val="0"/>
      <w:marBottom w:val="0"/>
      <w:divBdr>
        <w:top w:val="none" w:sz="0" w:space="0" w:color="auto"/>
        <w:left w:val="none" w:sz="0" w:space="0" w:color="auto"/>
        <w:bottom w:val="none" w:sz="0" w:space="0" w:color="auto"/>
        <w:right w:val="none" w:sz="0" w:space="0" w:color="auto"/>
      </w:divBdr>
    </w:div>
    <w:div w:id="1390299380">
      <w:bodyDiv w:val="1"/>
      <w:marLeft w:val="0"/>
      <w:marRight w:val="0"/>
      <w:marTop w:val="0"/>
      <w:marBottom w:val="0"/>
      <w:divBdr>
        <w:top w:val="none" w:sz="0" w:space="0" w:color="auto"/>
        <w:left w:val="none" w:sz="0" w:space="0" w:color="auto"/>
        <w:bottom w:val="none" w:sz="0" w:space="0" w:color="auto"/>
        <w:right w:val="none" w:sz="0" w:space="0" w:color="auto"/>
      </w:divBdr>
    </w:div>
    <w:div w:id="1409577821">
      <w:bodyDiv w:val="1"/>
      <w:marLeft w:val="0"/>
      <w:marRight w:val="0"/>
      <w:marTop w:val="0"/>
      <w:marBottom w:val="0"/>
      <w:divBdr>
        <w:top w:val="none" w:sz="0" w:space="0" w:color="auto"/>
        <w:left w:val="none" w:sz="0" w:space="0" w:color="auto"/>
        <w:bottom w:val="none" w:sz="0" w:space="0" w:color="auto"/>
        <w:right w:val="none" w:sz="0" w:space="0" w:color="auto"/>
      </w:divBdr>
    </w:div>
    <w:div w:id="1639335384">
      <w:bodyDiv w:val="1"/>
      <w:marLeft w:val="0"/>
      <w:marRight w:val="0"/>
      <w:marTop w:val="0"/>
      <w:marBottom w:val="0"/>
      <w:divBdr>
        <w:top w:val="none" w:sz="0" w:space="0" w:color="auto"/>
        <w:left w:val="none" w:sz="0" w:space="0" w:color="auto"/>
        <w:bottom w:val="none" w:sz="0" w:space="0" w:color="auto"/>
        <w:right w:val="none" w:sz="0" w:space="0" w:color="auto"/>
      </w:divBdr>
    </w:div>
    <w:div w:id="1657293927">
      <w:bodyDiv w:val="1"/>
      <w:marLeft w:val="0"/>
      <w:marRight w:val="0"/>
      <w:marTop w:val="0"/>
      <w:marBottom w:val="0"/>
      <w:divBdr>
        <w:top w:val="none" w:sz="0" w:space="0" w:color="auto"/>
        <w:left w:val="none" w:sz="0" w:space="0" w:color="auto"/>
        <w:bottom w:val="none" w:sz="0" w:space="0" w:color="auto"/>
        <w:right w:val="none" w:sz="0" w:space="0" w:color="auto"/>
      </w:divBdr>
    </w:div>
    <w:div w:id="1672903933">
      <w:bodyDiv w:val="1"/>
      <w:marLeft w:val="0"/>
      <w:marRight w:val="0"/>
      <w:marTop w:val="0"/>
      <w:marBottom w:val="0"/>
      <w:divBdr>
        <w:top w:val="none" w:sz="0" w:space="0" w:color="auto"/>
        <w:left w:val="none" w:sz="0" w:space="0" w:color="auto"/>
        <w:bottom w:val="none" w:sz="0" w:space="0" w:color="auto"/>
        <w:right w:val="none" w:sz="0" w:space="0" w:color="auto"/>
      </w:divBdr>
    </w:div>
    <w:div w:id="1716007432">
      <w:bodyDiv w:val="1"/>
      <w:marLeft w:val="0"/>
      <w:marRight w:val="0"/>
      <w:marTop w:val="0"/>
      <w:marBottom w:val="0"/>
      <w:divBdr>
        <w:top w:val="none" w:sz="0" w:space="0" w:color="auto"/>
        <w:left w:val="none" w:sz="0" w:space="0" w:color="auto"/>
        <w:bottom w:val="none" w:sz="0" w:space="0" w:color="auto"/>
        <w:right w:val="none" w:sz="0" w:space="0" w:color="auto"/>
      </w:divBdr>
    </w:div>
    <w:div w:id="1722093879">
      <w:bodyDiv w:val="1"/>
      <w:marLeft w:val="0"/>
      <w:marRight w:val="0"/>
      <w:marTop w:val="0"/>
      <w:marBottom w:val="0"/>
      <w:divBdr>
        <w:top w:val="none" w:sz="0" w:space="0" w:color="auto"/>
        <w:left w:val="none" w:sz="0" w:space="0" w:color="auto"/>
        <w:bottom w:val="none" w:sz="0" w:space="0" w:color="auto"/>
        <w:right w:val="none" w:sz="0" w:space="0" w:color="auto"/>
      </w:divBdr>
    </w:div>
    <w:div w:id="1855531346">
      <w:bodyDiv w:val="1"/>
      <w:marLeft w:val="0"/>
      <w:marRight w:val="0"/>
      <w:marTop w:val="0"/>
      <w:marBottom w:val="0"/>
      <w:divBdr>
        <w:top w:val="none" w:sz="0" w:space="0" w:color="auto"/>
        <w:left w:val="none" w:sz="0" w:space="0" w:color="auto"/>
        <w:bottom w:val="none" w:sz="0" w:space="0" w:color="auto"/>
        <w:right w:val="none" w:sz="0" w:space="0" w:color="auto"/>
      </w:divBdr>
    </w:div>
    <w:div w:id="1856769730">
      <w:bodyDiv w:val="1"/>
      <w:marLeft w:val="0"/>
      <w:marRight w:val="0"/>
      <w:marTop w:val="0"/>
      <w:marBottom w:val="0"/>
      <w:divBdr>
        <w:top w:val="none" w:sz="0" w:space="0" w:color="auto"/>
        <w:left w:val="none" w:sz="0" w:space="0" w:color="auto"/>
        <w:bottom w:val="none" w:sz="0" w:space="0" w:color="auto"/>
        <w:right w:val="none" w:sz="0" w:space="0" w:color="auto"/>
      </w:divBdr>
    </w:div>
    <w:div w:id="1906186113">
      <w:bodyDiv w:val="1"/>
      <w:marLeft w:val="0"/>
      <w:marRight w:val="0"/>
      <w:marTop w:val="0"/>
      <w:marBottom w:val="0"/>
      <w:divBdr>
        <w:top w:val="none" w:sz="0" w:space="0" w:color="auto"/>
        <w:left w:val="none" w:sz="0" w:space="0" w:color="auto"/>
        <w:bottom w:val="none" w:sz="0" w:space="0" w:color="auto"/>
        <w:right w:val="none" w:sz="0" w:space="0" w:color="auto"/>
      </w:divBdr>
    </w:div>
    <w:div w:id="1923024043">
      <w:bodyDiv w:val="1"/>
      <w:marLeft w:val="0"/>
      <w:marRight w:val="0"/>
      <w:marTop w:val="0"/>
      <w:marBottom w:val="0"/>
      <w:divBdr>
        <w:top w:val="none" w:sz="0" w:space="0" w:color="auto"/>
        <w:left w:val="none" w:sz="0" w:space="0" w:color="auto"/>
        <w:bottom w:val="none" w:sz="0" w:space="0" w:color="auto"/>
        <w:right w:val="none" w:sz="0" w:space="0" w:color="auto"/>
      </w:divBdr>
    </w:div>
    <w:div w:id="1963227068">
      <w:bodyDiv w:val="1"/>
      <w:marLeft w:val="0"/>
      <w:marRight w:val="0"/>
      <w:marTop w:val="0"/>
      <w:marBottom w:val="0"/>
      <w:divBdr>
        <w:top w:val="none" w:sz="0" w:space="0" w:color="auto"/>
        <w:left w:val="none" w:sz="0" w:space="0" w:color="auto"/>
        <w:bottom w:val="none" w:sz="0" w:space="0" w:color="auto"/>
        <w:right w:val="none" w:sz="0" w:space="0" w:color="auto"/>
      </w:divBdr>
    </w:div>
    <w:div w:id="2091005121">
      <w:bodyDiv w:val="1"/>
      <w:marLeft w:val="0"/>
      <w:marRight w:val="0"/>
      <w:marTop w:val="0"/>
      <w:marBottom w:val="0"/>
      <w:divBdr>
        <w:top w:val="none" w:sz="0" w:space="0" w:color="auto"/>
        <w:left w:val="none" w:sz="0" w:space="0" w:color="auto"/>
        <w:bottom w:val="none" w:sz="0" w:space="0" w:color="auto"/>
        <w:right w:val="none" w:sz="0" w:space="0" w:color="auto"/>
      </w:divBdr>
    </w:div>
    <w:div w:id="2121296984">
      <w:bodyDiv w:val="1"/>
      <w:marLeft w:val="0"/>
      <w:marRight w:val="0"/>
      <w:marTop w:val="0"/>
      <w:marBottom w:val="0"/>
      <w:divBdr>
        <w:top w:val="none" w:sz="0" w:space="0" w:color="auto"/>
        <w:left w:val="none" w:sz="0" w:space="0" w:color="auto"/>
        <w:bottom w:val="none" w:sz="0" w:space="0" w:color="auto"/>
        <w:right w:val="none" w:sz="0" w:space="0" w:color="auto"/>
      </w:divBdr>
    </w:div>
    <w:div w:id="212187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orityrights.org/"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bps.m-society.go.th/uploads/content/download/539681f52ccac.pdf" TargetMode="External"/><Relationship Id="rId2" Type="http://schemas.openxmlformats.org/officeDocument/2006/relationships/hyperlink" Target="https://www.osmsouth-border.go.th/news_develop" TargetMode="External"/><Relationship Id="rId1" Type="http://schemas.openxmlformats.org/officeDocument/2006/relationships/hyperlink" Target="https://minorityrights.org/country/thailand/" TargetMode="External"/><Relationship Id="rId5" Type="http://schemas.openxmlformats.org/officeDocument/2006/relationships/hyperlink" Target="https://hhdc.anamai.moph.go.th/th/master-plan-for-ethnic-development-in-thailand" TargetMode="External"/><Relationship Id="rId4" Type="http://schemas.openxmlformats.org/officeDocument/2006/relationships/hyperlink" Target="http://www.bps.m-society.go.th/uploads/content/download/539681f52cca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7893B6-F370-D140-B7BD-A995592C3AA7}">
  <ds:schemaRefs>
    <ds:schemaRef ds:uri="http://schemas.openxmlformats.org/officeDocument/2006/bibliography"/>
  </ds:schemaRefs>
</ds:datastoreItem>
</file>

<file path=customXml/itemProps2.xml><?xml version="1.0" encoding="utf-8"?>
<ds:datastoreItem xmlns:ds="http://schemas.openxmlformats.org/officeDocument/2006/customXml" ds:itemID="{E23187AF-2375-4888-BF75-D2D4F616F372}"/>
</file>

<file path=customXml/itemProps3.xml><?xml version="1.0" encoding="utf-8"?>
<ds:datastoreItem xmlns:ds="http://schemas.openxmlformats.org/officeDocument/2006/customXml" ds:itemID="{8ED03624-B28B-4AA4-B277-1D12D88F2B80}"/>
</file>

<file path=customXml/itemProps4.xml><?xml version="1.0" encoding="utf-8"?>
<ds:datastoreItem xmlns:ds="http://schemas.openxmlformats.org/officeDocument/2006/customXml" ds:itemID="{21232A90-6B4E-4D2A-B6D2-2DFA640A7CEA}"/>
</file>

<file path=docProps/app.xml><?xml version="1.0" encoding="utf-8"?>
<Properties xmlns="http://schemas.openxmlformats.org/officeDocument/2006/extended-properties" xmlns:vt="http://schemas.openxmlformats.org/officeDocument/2006/docPropsVTypes">
  <Template>Normal.dotm</Template>
  <TotalTime>10</TotalTime>
  <Pages>6</Pages>
  <Words>2654</Words>
  <Characters>14600</Characters>
  <Application>Microsoft Office Word</Application>
  <DocSecurity>0</DocSecurity>
  <Lines>121</Lines>
  <Paragraphs>34</Paragraphs>
  <ScaleCrop>false</ScaleCrop>
  <HeadingPairs>
    <vt:vector size="6" baseType="variant">
      <vt:variant>
        <vt:lpstr>Titre</vt:lpstr>
      </vt:variant>
      <vt:variant>
        <vt:i4>1</vt:i4>
      </vt:variant>
      <vt:variant>
        <vt:lpstr>Title</vt:lpstr>
      </vt:variant>
      <vt:variant>
        <vt:i4>1</vt:i4>
      </vt:variant>
      <vt:variant>
        <vt:lpstr>ชื่อเรื่อง</vt:lpstr>
      </vt:variant>
      <vt:variant>
        <vt:i4>1</vt:i4>
      </vt:variant>
    </vt:vector>
  </HeadingPairs>
  <TitlesOfParts>
    <vt:vector size="3" baseType="lpstr">
      <vt:lpstr/>
      <vt:lpstr/>
      <vt:lpstr/>
    </vt:vector>
  </TitlesOfParts>
  <Company/>
  <LinksUpToDate>false</LinksUpToDate>
  <CharactersWithSpaces>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Avery [ml15lja]</dc:creator>
  <cp:keywords/>
  <dc:description/>
  <cp:lastModifiedBy>Glenn Payot</cp:lastModifiedBy>
  <cp:revision>3</cp:revision>
  <dcterms:created xsi:type="dcterms:W3CDTF">2021-10-26T16:38:00Z</dcterms:created>
  <dcterms:modified xsi:type="dcterms:W3CDTF">2021-10-26T16:48:00Z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67eeefa1-592f-36f6-8217-7b052f28ec6e</vt:lpwstr>
  </property>
  <property fmtid="{D5CDD505-2E9C-101B-9397-08002B2CF9AE}" pid="24" name="ContentTypeId">
    <vt:lpwstr>0x010100619F83A6D186D14591065E56FDFCE7B0</vt:lpwstr>
  </property>
</Properties>
</file>