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6053CF" w14:textId="5CD5C919" w:rsidR="00D22C4D" w:rsidRPr="00C74C64" w:rsidRDefault="007829DB" w:rsidP="00C74C6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0" w:name="_Hlk135337116"/>
      <w:bookmarkStart w:id="1" w:name="_Hlk135337117"/>
      <w:bookmarkStart w:id="2" w:name="_Hlk135337118"/>
      <w:bookmarkStart w:id="3" w:name="_Hlk135337119"/>
      <w:r w:rsidRPr="007829DB">
        <w:rPr>
          <w:rFonts w:ascii="Times New Roman" w:hAnsi="Times New Roman" w:cs="Times New Roman"/>
          <w:sz w:val="20"/>
          <w:szCs w:val="20"/>
        </w:rPr>
        <w:br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828"/>
      </w:tblGrid>
      <w:tr w:rsidR="00D22C4D" w:rsidRPr="00C74C64" w14:paraId="157B58F2" w14:textId="77777777" w:rsidTr="00D22C4D">
        <w:tc>
          <w:tcPr>
            <w:tcW w:w="8828" w:type="dxa"/>
            <w:shd w:val="clear" w:color="auto" w:fill="B4C6E7" w:themeFill="accent1" w:themeFillTint="66"/>
          </w:tcPr>
          <w:p w14:paraId="6B5E2341" w14:textId="6FE6187D" w:rsidR="00D22C4D" w:rsidRPr="00C74C64" w:rsidRDefault="00D22C4D" w:rsidP="00C74C6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29D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</w:r>
            <w:bookmarkStart w:id="4" w:name="_Hlk135337138"/>
            <w:bookmarkStart w:id="5" w:name="_Hlk135337139"/>
            <w:r w:rsidRPr="007829DB"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B4C6E7" w:themeFill="accent1" w:themeFillTint="66"/>
              </w:rPr>
              <w:t xml:space="preserve">Fichas Pedagógicas </w:t>
            </w:r>
            <w:bookmarkEnd w:id="4"/>
            <w:bookmarkEnd w:id="5"/>
            <w:r w:rsidRPr="007829DB"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B4C6E7" w:themeFill="accent1" w:themeFillTint="66"/>
              </w:rPr>
              <w:t>con actividades recreativas</w:t>
            </w:r>
            <w:r w:rsidRPr="007829D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</w:r>
          </w:p>
        </w:tc>
      </w:tr>
      <w:tr w:rsidR="00D22C4D" w:rsidRPr="00C74C64" w14:paraId="5F77FFB3" w14:textId="77777777" w:rsidTr="00D22C4D">
        <w:tc>
          <w:tcPr>
            <w:tcW w:w="8828" w:type="dxa"/>
            <w:shd w:val="clear" w:color="auto" w:fill="auto"/>
          </w:tcPr>
          <w:p w14:paraId="6705AAD8" w14:textId="0D9A04C4" w:rsidR="00D22C4D" w:rsidRPr="00C74C64" w:rsidRDefault="00D22C4D" w:rsidP="00C74C6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829DB">
              <w:rPr>
                <w:rFonts w:ascii="Times New Roman" w:hAnsi="Times New Roman" w:cs="Times New Roman"/>
                <w:sz w:val="20"/>
                <w:szCs w:val="20"/>
              </w:rPr>
              <w:t>Fomentar actividades artísticas, como: música, baile, canto, mímica, dramatización, pintura, manualidades, plastilina, etc.).</w:t>
            </w:r>
            <w:r w:rsidRPr="007829DB"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</w:tr>
      <w:tr w:rsidR="00D22C4D" w:rsidRPr="00C74C64" w14:paraId="6C7EAA24" w14:textId="77777777" w:rsidTr="00D22C4D">
        <w:tc>
          <w:tcPr>
            <w:tcW w:w="8828" w:type="dxa"/>
            <w:shd w:val="clear" w:color="auto" w:fill="auto"/>
          </w:tcPr>
          <w:p w14:paraId="57A19284" w14:textId="20753BAD" w:rsidR="00D22C4D" w:rsidRPr="00C74C64" w:rsidRDefault="00D22C4D" w:rsidP="00C74C6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829DB">
              <w:rPr>
                <w:rFonts w:ascii="Times New Roman" w:hAnsi="Times New Roman" w:cs="Times New Roman"/>
                <w:sz w:val="20"/>
                <w:szCs w:val="20"/>
              </w:rPr>
              <w:t>Promover pasatiempos, como: ver películas, documentales, escuchar música, leer cuentos, participar en juegos de mesa, etc.</w:t>
            </w:r>
          </w:p>
        </w:tc>
      </w:tr>
      <w:tr w:rsidR="00D22C4D" w:rsidRPr="00C74C64" w14:paraId="5C141C2A" w14:textId="77777777" w:rsidTr="00D22C4D">
        <w:tc>
          <w:tcPr>
            <w:tcW w:w="8828" w:type="dxa"/>
          </w:tcPr>
          <w:p w14:paraId="2454963B" w14:textId="6D5D89C0" w:rsidR="00D22C4D" w:rsidRPr="00C74C64" w:rsidRDefault="00D22C4D" w:rsidP="00C74C6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829DB">
              <w:rPr>
                <w:rFonts w:ascii="Times New Roman" w:hAnsi="Times New Roman" w:cs="Times New Roman"/>
                <w:sz w:val="20"/>
                <w:szCs w:val="20"/>
              </w:rPr>
              <w:t>Potenciar actividades cognitivas y de lenguaje:  trabalenguas, adivinanzas, sopa de letras, resolver acertijos, encontrar objetos en dibujos, etc.</w:t>
            </w:r>
            <w:r w:rsidRPr="007829DB"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</w:tr>
      <w:tr w:rsidR="00D22C4D" w:rsidRPr="00C74C64" w14:paraId="369448A1" w14:textId="77777777" w:rsidTr="00D22C4D">
        <w:tc>
          <w:tcPr>
            <w:tcW w:w="8828" w:type="dxa"/>
          </w:tcPr>
          <w:p w14:paraId="4DE71EC5" w14:textId="1F3CA636" w:rsidR="00D22C4D" w:rsidRPr="00C74C64" w:rsidRDefault="00D22C4D" w:rsidP="00C74C6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829DB">
              <w:rPr>
                <w:rFonts w:ascii="Times New Roman" w:hAnsi="Times New Roman" w:cs="Times New Roman"/>
                <w:sz w:val="20"/>
                <w:szCs w:val="20"/>
              </w:rPr>
              <w:t xml:space="preserve">Fomentar actividades sociales, como: dialogar acerca de acontecimientos de actualidad o de tiempos pasados (especialmente temas positivos), ver fotografías o videos de la familia, contar anécdotas o chistes, llamar por teléfono a otros familiares, amigos y compañeros/as de clase, actividades y momentos que les permita expresar sus sentimientos, emociones y opiniones, </w:t>
            </w:r>
            <w:proofErr w:type="spellStart"/>
            <w:r w:rsidRPr="007829DB">
              <w:rPr>
                <w:rFonts w:ascii="Times New Roman" w:hAnsi="Times New Roman" w:cs="Times New Roman"/>
                <w:sz w:val="20"/>
                <w:szCs w:val="20"/>
              </w:rPr>
              <w:t>etc</w:t>
            </w:r>
            <w:proofErr w:type="spellEnd"/>
          </w:p>
        </w:tc>
      </w:tr>
      <w:tr w:rsidR="00D22C4D" w:rsidRPr="00C74C64" w14:paraId="66FBCEEF" w14:textId="77777777" w:rsidTr="00D22C4D">
        <w:tc>
          <w:tcPr>
            <w:tcW w:w="8828" w:type="dxa"/>
          </w:tcPr>
          <w:p w14:paraId="30C3EA2F" w14:textId="0716C3A9" w:rsidR="00D22C4D" w:rsidRPr="00C74C64" w:rsidRDefault="00D22C4D" w:rsidP="00C74C6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829DB">
              <w:rPr>
                <w:rFonts w:ascii="Times New Roman" w:hAnsi="Times New Roman" w:cs="Times New Roman"/>
                <w:sz w:val="20"/>
                <w:szCs w:val="20"/>
              </w:rPr>
              <w:t>Desarrollar actividades físicas, como: juegos y actividades que impliquen el movimiento del cuerpo, actividades de relajación, participar en juegos tradicionales (escondidas, trompo, elástico, etc.), jugar con la mascota, barrer, limpiar, etc.</w:t>
            </w:r>
            <w:r w:rsidRPr="007829DB"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</w:tr>
      <w:tr w:rsidR="00D22C4D" w:rsidRPr="00C74C64" w14:paraId="6B076CCD" w14:textId="77777777" w:rsidTr="00D22C4D">
        <w:tc>
          <w:tcPr>
            <w:tcW w:w="8828" w:type="dxa"/>
          </w:tcPr>
          <w:p w14:paraId="66872E48" w14:textId="5B4E3A0F" w:rsidR="00D22C4D" w:rsidRPr="00C74C64" w:rsidRDefault="00D22C4D" w:rsidP="00C74C6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829DB">
              <w:rPr>
                <w:rFonts w:ascii="Times New Roman" w:hAnsi="Times New Roman" w:cs="Times New Roman"/>
                <w:sz w:val="20"/>
                <w:szCs w:val="20"/>
              </w:rPr>
              <w:br/>
              <w:t>.</w:t>
            </w:r>
            <w:r w:rsidRPr="007829DB">
              <w:rPr>
                <w:rFonts w:ascii="Times New Roman" w:hAnsi="Times New Roman" w:cs="Times New Roman"/>
                <w:sz w:val="20"/>
                <w:szCs w:val="20"/>
              </w:rPr>
              <w:br/>
              <w:t>Promover actividades propias del hogar, como: preparar comida, doblar y clasificar la ropa, guardar los alimentos por su tipo, etc.</w:t>
            </w:r>
          </w:p>
        </w:tc>
      </w:tr>
    </w:tbl>
    <w:p w14:paraId="03CDD87E" w14:textId="77777777" w:rsidR="00D22C4D" w:rsidRPr="00C74C64" w:rsidRDefault="00D22C4D" w:rsidP="00C74C6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0DAA31F" w14:textId="3057DA96" w:rsidR="00D22C4D" w:rsidRPr="00C74C64" w:rsidRDefault="00D22C4D" w:rsidP="00C74C6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42"/>
        <w:gridCol w:w="2943"/>
        <w:gridCol w:w="2943"/>
      </w:tblGrid>
      <w:tr w:rsidR="00D22C4D" w:rsidRPr="00C74C64" w14:paraId="1E963CF9" w14:textId="77777777" w:rsidTr="00D22C4D">
        <w:tc>
          <w:tcPr>
            <w:tcW w:w="2942" w:type="dxa"/>
            <w:shd w:val="clear" w:color="auto" w:fill="B4C6E7" w:themeFill="accent1" w:themeFillTint="66"/>
          </w:tcPr>
          <w:p w14:paraId="5BC244AF" w14:textId="67EAA8BA" w:rsidR="00D22C4D" w:rsidRPr="00C74C64" w:rsidRDefault="00D22C4D" w:rsidP="00C74C6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74C6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No. </w:t>
            </w:r>
            <w:r w:rsidR="00C74C6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Resultados</w:t>
            </w:r>
          </w:p>
        </w:tc>
        <w:tc>
          <w:tcPr>
            <w:tcW w:w="2943" w:type="dxa"/>
            <w:shd w:val="clear" w:color="auto" w:fill="B4C6E7" w:themeFill="accent1" w:themeFillTint="66"/>
          </w:tcPr>
          <w:p w14:paraId="46D1D952" w14:textId="19373C07" w:rsidR="00D22C4D" w:rsidRPr="00C74C64" w:rsidRDefault="00D22C4D" w:rsidP="00C74C6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74C6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Herramienta desarrollada </w:t>
            </w:r>
          </w:p>
        </w:tc>
        <w:tc>
          <w:tcPr>
            <w:tcW w:w="2943" w:type="dxa"/>
            <w:shd w:val="clear" w:color="auto" w:fill="B4C6E7" w:themeFill="accent1" w:themeFillTint="66"/>
          </w:tcPr>
          <w:p w14:paraId="7B8B0044" w14:textId="42C638C2" w:rsidR="00D22C4D" w:rsidRPr="00C74C64" w:rsidRDefault="00D22C4D" w:rsidP="00C74C6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74C6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Año</w:t>
            </w:r>
          </w:p>
        </w:tc>
      </w:tr>
      <w:tr w:rsidR="00D22C4D" w:rsidRPr="00C74C64" w14:paraId="02C70684" w14:textId="77777777" w:rsidTr="00D22C4D">
        <w:tc>
          <w:tcPr>
            <w:tcW w:w="2942" w:type="dxa"/>
          </w:tcPr>
          <w:p w14:paraId="04ADD123" w14:textId="419A9818" w:rsidR="00D22C4D" w:rsidRPr="00C74C64" w:rsidRDefault="00D22C4D" w:rsidP="00C74C6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829DB">
              <w:rPr>
                <w:rFonts w:ascii="Times New Roman" w:hAnsi="Times New Roman" w:cs="Times New Roman"/>
                <w:sz w:val="20"/>
                <w:szCs w:val="20"/>
              </w:rPr>
              <w:t>258</w:t>
            </w:r>
          </w:p>
        </w:tc>
        <w:tc>
          <w:tcPr>
            <w:tcW w:w="2943" w:type="dxa"/>
          </w:tcPr>
          <w:p w14:paraId="70571AC9" w14:textId="11B2B591" w:rsidR="00D22C4D" w:rsidRPr="00D22C4D" w:rsidRDefault="00D22C4D" w:rsidP="00C74C6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74C64">
              <w:rPr>
                <w:rFonts w:ascii="Times New Roman" w:hAnsi="Times New Roman" w:cs="Times New Roman"/>
                <w:sz w:val="20"/>
                <w:szCs w:val="20"/>
              </w:rPr>
              <w:t>F</w:t>
            </w:r>
            <w:r w:rsidRPr="00D22C4D">
              <w:rPr>
                <w:rFonts w:ascii="Times New Roman" w:hAnsi="Times New Roman" w:cs="Times New Roman"/>
                <w:sz w:val="20"/>
                <w:szCs w:val="20"/>
              </w:rPr>
              <w:t xml:space="preserve">ichas pedagógicas editadas y publicadas para régimen Sierra-Amazonía </w:t>
            </w:r>
          </w:p>
          <w:p w14:paraId="1B3CD36E" w14:textId="1929FF90" w:rsidR="00D22C4D" w:rsidRPr="00C74C64" w:rsidRDefault="00D22C4D" w:rsidP="00C74C6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829DB"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2943" w:type="dxa"/>
          </w:tcPr>
          <w:p w14:paraId="0787E0C8" w14:textId="14CD936B" w:rsidR="00D22C4D" w:rsidRPr="00C74C64" w:rsidRDefault="00D22C4D" w:rsidP="00C74C6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829DB">
              <w:rPr>
                <w:rFonts w:ascii="Times New Roman" w:hAnsi="Times New Roman" w:cs="Times New Roman"/>
                <w:sz w:val="20"/>
                <w:szCs w:val="20"/>
              </w:rPr>
              <w:t>2019-2020 y 2020-2021</w:t>
            </w:r>
            <w:r w:rsidRPr="007829DB"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</w:tr>
      <w:tr w:rsidR="00D22C4D" w:rsidRPr="00C74C64" w14:paraId="524A4414" w14:textId="77777777" w:rsidTr="00D22C4D">
        <w:tc>
          <w:tcPr>
            <w:tcW w:w="2942" w:type="dxa"/>
          </w:tcPr>
          <w:p w14:paraId="2851AFBA" w14:textId="79BD531C" w:rsidR="00D22C4D" w:rsidRPr="00C74C64" w:rsidRDefault="00D22C4D" w:rsidP="00C74C6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74C64">
              <w:rPr>
                <w:rFonts w:ascii="Times New Roman" w:hAnsi="Times New Roman" w:cs="Times New Roman"/>
                <w:sz w:val="20"/>
                <w:szCs w:val="20"/>
              </w:rPr>
              <w:t>116</w:t>
            </w:r>
          </w:p>
        </w:tc>
        <w:tc>
          <w:tcPr>
            <w:tcW w:w="2943" w:type="dxa"/>
          </w:tcPr>
          <w:p w14:paraId="60CF27C5" w14:textId="737C08C3" w:rsidR="00D22C4D" w:rsidRPr="00C74C64" w:rsidRDefault="00D22C4D" w:rsidP="00C74C6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74C64">
              <w:rPr>
                <w:rFonts w:ascii="Times New Roman" w:hAnsi="Times New Roman" w:cs="Times New Roman"/>
                <w:sz w:val="20"/>
                <w:szCs w:val="20"/>
              </w:rPr>
              <w:t>F</w:t>
            </w:r>
            <w:r w:rsidRPr="007829DB">
              <w:rPr>
                <w:rFonts w:ascii="Times New Roman" w:hAnsi="Times New Roman" w:cs="Times New Roman"/>
                <w:sz w:val="20"/>
                <w:szCs w:val="20"/>
              </w:rPr>
              <w:t xml:space="preserve">ichas pedagógicas editadas y publicadas para régimen </w:t>
            </w:r>
          </w:p>
        </w:tc>
        <w:tc>
          <w:tcPr>
            <w:tcW w:w="2943" w:type="dxa"/>
          </w:tcPr>
          <w:p w14:paraId="0635A010" w14:textId="1EA91AC6" w:rsidR="00D22C4D" w:rsidRPr="00C74C64" w:rsidRDefault="00D22C4D" w:rsidP="00C74C6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829DB">
              <w:rPr>
                <w:rFonts w:ascii="Times New Roman" w:hAnsi="Times New Roman" w:cs="Times New Roman"/>
                <w:sz w:val="20"/>
                <w:szCs w:val="20"/>
              </w:rPr>
              <w:t>Costa-Galápagos 2020-2021</w:t>
            </w:r>
            <w:r w:rsidRPr="007829DB"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</w:tr>
      <w:tr w:rsidR="00D22C4D" w:rsidRPr="00C74C64" w14:paraId="191E7CC0" w14:textId="77777777" w:rsidTr="00D22C4D">
        <w:tc>
          <w:tcPr>
            <w:tcW w:w="2942" w:type="dxa"/>
          </w:tcPr>
          <w:p w14:paraId="5264987A" w14:textId="3948E922" w:rsidR="00D22C4D" w:rsidRPr="00C74C64" w:rsidRDefault="00D22C4D" w:rsidP="00C74C6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74C64">
              <w:rPr>
                <w:rFonts w:ascii="Times New Roman" w:hAnsi="Times New Roman" w:cs="Times New Roman"/>
                <w:sz w:val="20"/>
                <w:szCs w:val="20"/>
              </w:rPr>
              <w:t>116</w:t>
            </w:r>
          </w:p>
        </w:tc>
        <w:tc>
          <w:tcPr>
            <w:tcW w:w="2943" w:type="dxa"/>
          </w:tcPr>
          <w:p w14:paraId="783A52E3" w14:textId="605FDA71" w:rsidR="00D22C4D" w:rsidRPr="00C74C64" w:rsidRDefault="00130CE1" w:rsidP="00C74C6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74C64">
              <w:rPr>
                <w:rFonts w:ascii="Times New Roman" w:hAnsi="Times New Roman" w:cs="Times New Roman"/>
                <w:sz w:val="20"/>
                <w:szCs w:val="20"/>
              </w:rPr>
              <w:t>C</w:t>
            </w:r>
            <w:r w:rsidRPr="007829DB">
              <w:rPr>
                <w:rFonts w:ascii="Times New Roman" w:hAnsi="Times New Roman" w:cs="Times New Roman"/>
                <w:sz w:val="20"/>
                <w:szCs w:val="20"/>
              </w:rPr>
              <w:t xml:space="preserve">uñas de fichas pedagógicas editadas y publicadas para régimen Costa-Galápagos </w:t>
            </w:r>
            <w:r w:rsidRPr="007829DB"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2943" w:type="dxa"/>
          </w:tcPr>
          <w:p w14:paraId="708AD51C" w14:textId="7E41C725" w:rsidR="00D22C4D" w:rsidRPr="00C74C64" w:rsidRDefault="00130CE1" w:rsidP="00C74C6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829DB">
              <w:rPr>
                <w:rFonts w:ascii="Times New Roman" w:hAnsi="Times New Roman" w:cs="Times New Roman"/>
                <w:sz w:val="20"/>
                <w:szCs w:val="20"/>
              </w:rPr>
              <w:t>2020-2021</w:t>
            </w:r>
          </w:p>
        </w:tc>
      </w:tr>
      <w:tr w:rsidR="00130CE1" w:rsidRPr="00C74C64" w14:paraId="05DF15BC" w14:textId="77777777" w:rsidTr="00D22C4D">
        <w:tc>
          <w:tcPr>
            <w:tcW w:w="2942" w:type="dxa"/>
          </w:tcPr>
          <w:p w14:paraId="0CA4DFCA" w14:textId="30C852E8" w:rsidR="00130CE1" w:rsidRPr="00C74C64" w:rsidRDefault="00130CE1" w:rsidP="00C74C6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74C64">
              <w:rPr>
                <w:rFonts w:ascii="Times New Roman" w:hAnsi="Times New Roman" w:cs="Times New Roman"/>
                <w:sz w:val="20"/>
                <w:szCs w:val="20"/>
              </w:rPr>
              <w:t>360</w:t>
            </w:r>
          </w:p>
        </w:tc>
        <w:tc>
          <w:tcPr>
            <w:tcW w:w="2943" w:type="dxa"/>
          </w:tcPr>
          <w:p w14:paraId="2C29F2DE" w14:textId="5002324B" w:rsidR="00130CE1" w:rsidRPr="00C74C64" w:rsidRDefault="00130CE1" w:rsidP="00C74C6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74C64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Pr="007829DB">
              <w:rPr>
                <w:rFonts w:ascii="Times New Roman" w:hAnsi="Times New Roman" w:cs="Times New Roman"/>
                <w:sz w:val="20"/>
                <w:szCs w:val="20"/>
              </w:rPr>
              <w:t>ctividades recreativas editadas y publicadas en el marco de la emergencia para toda la comunidad educativa.</w:t>
            </w:r>
          </w:p>
        </w:tc>
        <w:tc>
          <w:tcPr>
            <w:tcW w:w="2943" w:type="dxa"/>
          </w:tcPr>
          <w:p w14:paraId="6057081C" w14:textId="77777777" w:rsidR="00130CE1" w:rsidRPr="00C74C64" w:rsidRDefault="00130CE1" w:rsidP="00C74C6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30CE1" w:rsidRPr="00C74C64" w14:paraId="5B5E6DBE" w14:textId="77777777" w:rsidTr="00D22C4D">
        <w:tc>
          <w:tcPr>
            <w:tcW w:w="2942" w:type="dxa"/>
          </w:tcPr>
          <w:p w14:paraId="15C710B6" w14:textId="2C7D1BED" w:rsidR="00130CE1" w:rsidRPr="00C74C64" w:rsidRDefault="00130CE1" w:rsidP="00C74C6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74C64">
              <w:rPr>
                <w:rFonts w:ascii="Times New Roman" w:hAnsi="Times New Roman" w:cs="Times New Roman"/>
                <w:sz w:val="20"/>
                <w:szCs w:val="20"/>
              </w:rPr>
              <w:t>360</w:t>
            </w:r>
          </w:p>
        </w:tc>
        <w:tc>
          <w:tcPr>
            <w:tcW w:w="2943" w:type="dxa"/>
          </w:tcPr>
          <w:p w14:paraId="10D8DB0E" w14:textId="0B35D4B5" w:rsidR="00130CE1" w:rsidRPr="00C74C64" w:rsidRDefault="00130CE1" w:rsidP="00C74C6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74C64">
              <w:rPr>
                <w:rFonts w:ascii="Times New Roman" w:hAnsi="Times New Roman" w:cs="Times New Roman"/>
                <w:sz w:val="20"/>
                <w:szCs w:val="20"/>
              </w:rPr>
              <w:t>G</w:t>
            </w:r>
            <w:r w:rsidRPr="007829DB">
              <w:rPr>
                <w:rFonts w:ascii="Times New Roman" w:hAnsi="Times New Roman" w:cs="Times New Roman"/>
                <w:sz w:val="20"/>
                <w:szCs w:val="20"/>
              </w:rPr>
              <w:t>uiones para radiodifusión. Las actividades, lúdicas y entretenidas, son para todos los subniveles del sistema educativo, de ambos regímenes. Actividades acordes al currículo priorizado</w:t>
            </w:r>
          </w:p>
        </w:tc>
        <w:tc>
          <w:tcPr>
            <w:tcW w:w="2943" w:type="dxa"/>
          </w:tcPr>
          <w:p w14:paraId="6A585FC1" w14:textId="77777777" w:rsidR="00130CE1" w:rsidRPr="00C74C64" w:rsidRDefault="00130CE1" w:rsidP="00C74C6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2E7058FB" w14:textId="199E8DD6" w:rsidR="007829DB" w:rsidRDefault="007829DB" w:rsidP="00C74C6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829DB">
        <w:rPr>
          <w:rFonts w:ascii="Times New Roman" w:hAnsi="Times New Roman" w:cs="Times New Roman"/>
          <w:sz w:val="20"/>
          <w:szCs w:val="20"/>
        </w:rPr>
        <w:br/>
      </w:r>
      <w:r w:rsidRPr="007829DB">
        <w:rPr>
          <w:rFonts w:ascii="Times New Roman" w:hAnsi="Times New Roman" w:cs="Times New Roman"/>
          <w:sz w:val="20"/>
          <w:szCs w:val="20"/>
        </w:rPr>
        <w:br/>
      </w:r>
    </w:p>
    <w:p w14:paraId="72B41AB0" w14:textId="0270CAE0" w:rsidR="00C74C64" w:rsidRDefault="00C74C64" w:rsidP="00C74C6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C23AD72" w14:textId="77777777" w:rsidR="00C74C64" w:rsidRPr="00C74C64" w:rsidRDefault="00C74C64" w:rsidP="00C74C6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44DADACB" w14:textId="49F728D9" w:rsidR="00130CE1" w:rsidRPr="00C74C64" w:rsidRDefault="00130CE1" w:rsidP="00C74C6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828"/>
      </w:tblGrid>
      <w:tr w:rsidR="00130CE1" w:rsidRPr="00C74C64" w14:paraId="2530EEB2" w14:textId="77777777" w:rsidTr="00130CE1">
        <w:tc>
          <w:tcPr>
            <w:tcW w:w="8828" w:type="dxa"/>
            <w:shd w:val="clear" w:color="auto" w:fill="B4C6E7" w:themeFill="accent1" w:themeFillTint="66"/>
          </w:tcPr>
          <w:p w14:paraId="23D1081C" w14:textId="79BF030A" w:rsidR="00130CE1" w:rsidRPr="00C74C64" w:rsidRDefault="00130CE1" w:rsidP="00C74C6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74C6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Concursos desarrollados – Min Educación</w:t>
            </w:r>
            <w:r w:rsidRPr="007829D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  <w:t>Concursos de habilidades científicas, culturales y sociales 2020 – 2021</w:t>
            </w:r>
          </w:p>
        </w:tc>
      </w:tr>
      <w:tr w:rsidR="00130CE1" w:rsidRPr="00C74C64" w14:paraId="005A289C" w14:textId="77777777" w:rsidTr="00130CE1">
        <w:tc>
          <w:tcPr>
            <w:tcW w:w="8828" w:type="dxa"/>
          </w:tcPr>
          <w:p w14:paraId="50484A60" w14:textId="788373F3" w:rsidR="00130CE1" w:rsidRPr="00C74C64" w:rsidRDefault="00130CE1" w:rsidP="00C74C6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829DB">
              <w:rPr>
                <w:rFonts w:ascii="Times New Roman" w:hAnsi="Times New Roman" w:cs="Times New Roman"/>
                <w:sz w:val="20"/>
                <w:szCs w:val="20"/>
              </w:rPr>
              <w:t xml:space="preserve">“Séptimo Concurso Internacional de Arte Infantil” a efectuarse en la República Árabe Siria. El objetivo del concurso es la presentación de obras sobre el tema: Mi hobby favorito (Mi pasatiempo favorito) y las técnicas a ser utilizadas pueden ser pintura o </w:t>
            </w:r>
            <w:proofErr w:type="spellStart"/>
            <w:r w:rsidRPr="007829DB">
              <w:rPr>
                <w:rFonts w:ascii="Times New Roman" w:hAnsi="Times New Roman" w:cs="Times New Roman"/>
                <w:sz w:val="20"/>
                <w:szCs w:val="20"/>
              </w:rPr>
              <w:t>colllage</w:t>
            </w:r>
            <w:proofErr w:type="spellEnd"/>
            <w:r w:rsidRPr="007829DB">
              <w:rPr>
                <w:rFonts w:ascii="Times New Roman" w:hAnsi="Times New Roman" w:cs="Times New Roman"/>
                <w:sz w:val="20"/>
                <w:szCs w:val="20"/>
              </w:rPr>
              <w:t>. Participación de estudiantes de 8 a 15 años, adicionalmente niñas y niños con discapacidad (necesidades especiales).</w:t>
            </w:r>
          </w:p>
        </w:tc>
      </w:tr>
      <w:tr w:rsidR="00130CE1" w:rsidRPr="00C74C64" w14:paraId="36D93824" w14:textId="77777777" w:rsidTr="00130CE1">
        <w:tc>
          <w:tcPr>
            <w:tcW w:w="8828" w:type="dxa"/>
          </w:tcPr>
          <w:p w14:paraId="6141DD72" w14:textId="56BF50A6" w:rsidR="00130CE1" w:rsidRPr="00C74C64" w:rsidRDefault="00130CE1" w:rsidP="00C74C6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829DB">
              <w:rPr>
                <w:rFonts w:ascii="Times New Roman" w:hAnsi="Times New Roman" w:cs="Times New Roman"/>
                <w:sz w:val="20"/>
                <w:szCs w:val="20"/>
              </w:rPr>
              <w:t xml:space="preserve">Concurso internacional de dibujos infantiles "LOS NIÑOS DE TODO EL MUNDO SON AMIGOS" organizado por la Embajada de la República de </w:t>
            </w:r>
            <w:proofErr w:type="spellStart"/>
            <w:r w:rsidRPr="007829DB">
              <w:rPr>
                <w:rFonts w:ascii="Times New Roman" w:hAnsi="Times New Roman" w:cs="Times New Roman"/>
                <w:sz w:val="20"/>
                <w:szCs w:val="20"/>
              </w:rPr>
              <w:t>Belarús</w:t>
            </w:r>
            <w:proofErr w:type="spellEnd"/>
            <w:r w:rsidRPr="007829DB">
              <w:rPr>
                <w:rFonts w:ascii="Times New Roman" w:hAnsi="Times New Roman" w:cs="Times New Roman"/>
                <w:sz w:val="20"/>
                <w:szCs w:val="20"/>
              </w:rPr>
              <w:t xml:space="preserve"> en el Ecuador. Participación de estudiantes de 4 a 16 años de edad en diferentes categorías.</w:t>
            </w:r>
          </w:p>
        </w:tc>
      </w:tr>
      <w:tr w:rsidR="00130CE1" w:rsidRPr="00C74C64" w14:paraId="5CFDA623" w14:textId="77777777" w:rsidTr="00130CE1">
        <w:tc>
          <w:tcPr>
            <w:tcW w:w="8828" w:type="dxa"/>
          </w:tcPr>
          <w:p w14:paraId="464B9771" w14:textId="4A784356" w:rsidR="00130CE1" w:rsidRPr="00C74C64" w:rsidRDefault="00130CE1" w:rsidP="00C74C6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829DB">
              <w:rPr>
                <w:rFonts w:ascii="Times New Roman" w:hAnsi="Times New Roman" w:cs="Times New Roman"/>
                <w:sz w:val="20"/>
                <w:szCs w:val="20"/>
              </w:rPr>
              <w:t xml:space="preserve">Tercer concurso de Cómic "Aventuras de la Cuarentena", organizado por la Cámara Ecuatoriana del Libro – Núcleo de Pichincha, la OEI para la educación, la ciencia y la cultura, y </w:t>
            </w:r>
            <w:proofErr w:type="spellStart"/>
            <w:r w:rsidRPr="007829DB">
              <w:rPr>
                <w:rFonts w:ascii="Times New Roman" w:hAnsi="Times New Roman" w:cs="Times New Roman"/>
                <w:sz w:val="20"/>
                <w:szCs w:val="20"/>
              </w:rPr>
              <w:t>Zonacuario</w:t>
            </w:r>
            <w:proofErr w:type="spellEnd"/>
            <w:r w:rsidRPr="007829DB">
              <w:rPr>
                <w:rFonts w:ascii="Times New Roman" w:hAnsi="Times New Roman" w:cs="Times New Roman"/>
                <w:sz w:val="20"/>
                <w:szCs w:val="20"/>
              </w:rPr>
              <w:t xml:space="preserve"> con Revista ¡</w:t>
            </w:r>
            <w:proofErr w:type="spellStart"/>
            <w:r w:rsidRPr="007829DB">
              <w:rPr>
                <w:rFonts w:ascii="Times New Roman" w:hAnsi="Times New Roman" w:cs="Times New Roman"/>
                <w:sz w:val="20"/>
                <w:szCs w:val="20"/>
              </w:rPr>
              <w:t>elé</w:t>
            </w:r>
            <w:proofErr w:type="spellEnd"/>
            <w:r w:rsidRPr="007829DB">
              <w:rPr>
                <w:rFonts w:ascii="Times New Roman" w:hAnsi="Times New Roman" w:cs="Times New Roman"/>
                <w:sz w:val="20"/>
                <w:szCs w:val="20"/>
              </w:rPr>
              <w:t>! Se contempla las categorías: infantil de 8 a 13 años, y juvenil entre 13 y 18 años.</w:t>
            </w:r>
            <w:r w:rsidRPr="007829DB"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</w:tr>
      <w:tr w:rsidR="00130CE1" w:rsidRPr="00C74C64" w14:paraId="4255F79C" w14:textId="77777777" w:rsidTr="00130CE1">
        <w:tc>
          <w:tcPr>
            <w:tcW w:w="8828" w:type="dxa"/>
          </w:tcPr>
          <w:p w14:paraId="09DB6FA0" w14:textId="2D3E999D" w:rsidR="00130CE1" w:rsidRPr="00C74C64" w:rsidRDefault="00130CE1" w:rsidP="00C74C6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829DB">
              <w:rPr>
                <w:rFonts w:ascii="Times New Roman" w:hAnsi="Times New Roman" w:cs="Times New Roman"/>
                <w:sz w:val="20"/>
                <w:szCs w:val="20"/>
              </w:rPr>
              <w:t>Concurso Mundial de Relatos Cortos (</w:t>
            </w:r>
            <w:proofErr w:type="spellStart"/>
            <w:r w:rsidRPr="007829DB">
              <w:rPr>
                <w:rFonts w:ascii="Times New Roman" w:hAnsi="Times New Roman" w:cs="Times New Roman"/>
                <w:sz w:val="20"/>
                <w:szCs w:val="20"/>
              </w:rPr>
              <w:t>World</w:t>
            </w:r>
            <w:proofErr w:type="spellEnd"/>
            <w:r w:rsidRPr="007829DB">
              <w:rPr>
                <w:rFonts w:ascii="Times New Roman" w:hAnsi="Times New Roman" w:cs="Times New Roman"/>
                <w:sz w:val="20"/>
                <w:szCs w:val="20"/>
              </w:rPr>
              <w:t xml:space="preserve"> Tales), organizado por UNESCO y la Fundación Idries </w:t>
            </w:r>
            <w:proofErr w:type="spellStart"/>
            <w:r w:rsidRPr="007829DB">
              <w:rPr>
                <w:rFonts w:ascii="Times New Roman" w:hAnsi="Times New Roman" w:cs="Times New Roman"/>
                <w:sz w:val="20"/>
                <w:szCs w:val="20"/>
              </w:rPr>
              <w:t>Shah</w:t>
            </w:r>
            <w:proofErr w:type="spellEnd"/>
            <w:r w:rsidRPr="007829DB">
              <w:rPr>
                <w:rFonts w:ascii="Times New Roman" w:hAnsi="Times New Roman" w:cs="Times New Roman"/>
                <w:sz w:val="20"/>
                <w:szCs w:val="20"/>
              </w:rPr>
              <w:t xml:space="preserve"> (ISF), en estrecha colaboración con la Coalición Internacional de Ciudades Inclusivas y Sostenibles de la UNESCO (ICCAR). Con el objetivo de fomentar la imaginación y el ingenio de los participantes. Están invitados los jóvenes y adolescentes de todo el mundo, a fin de escribir y compartir sus perspectivas en el formato de cuento corto sobre los desafíos de hoy y de mañana. Participación de 160 estudiantes a nivel nacional</w:t>
            </w:r>
          </w:p>
        </w:tc>
      </w:tr>
      <w:tr w:rsidR="00130CE1" w:rsidRPr="00C74C64" w14:paraId="2DB114E9" w14:textId="77777777" w:rsidTr="00130CE1">
        <w:tc>
          <w:tcPr>
            <w:tcW w:w="8828" w:type="dxa"/>
          </w:tcPr>
          <w:p w14:paraId="7708F522" w14:textId="0F0C6E45" w:rsidR="00130CE1" w:rsidRPr="00C74C64" w:rsidRDefault="00130CE1" w:rsidP="00C74C6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829DB">
              <w:rPr>
                <w:rFonts w:ascii="Times New Roman" w:hAnsi="Times New Roman" w:cs="Times New Roman"/>
                <w:sz w:val="20"/>
                <w:szCs w:val="20"/>
              </w:rPr>
              <w:t>Concurso Internacional Caminos del Mercosur, que busca el resurgimiento de la nacionalidad y el reconocimiento del rol de las mujeres en los movimientos independentistas. Ecuador participó con 2 conferencistas que fortalecieron la comprensión de las temáticas de Interculturalidad y rol de la mujer en el proceso independentista</w:t>
            </w:r>
          </w:p>
        </w:tc>
      </w:tr>
      <w:tr w:rsidR="00130CE1" w:rsidRPr="00C74C64" w14:paraId="17A6AE05" w14:textId="77777777" w:rsidTr="00130CE1">
        <w:tc>
          <w:tcPr>
            <w:tcW w:w="8828" w:type="dxa"/>
          </w:tcPr>
          <w:p w14:paraId="7D7BF659" w14:textId="1472FAF3" w:rsidR="00130CE1" w:rsidRPr="00C74C64" w:rsidRDefault="00130CE1" w:rsidP="00C74C6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829DB">
              <w:rPr>
                <w:rFonts w:ascii="Times New Roman" w:hAnsi="Times New Roman" w:cs="Times New Roman"/>
                <w:sz w:val="20"/>
                <w:szCs w:val="20"/>
              </w:rPr>
              <w:t xml:space="preserve">Quinta Edición del Concurso Hungría-América Latina 2021, organizado en Budapest por la Universidad </w:t>
            </w:r>
            <w:proofErr w:type="spellStart"/>
            <w:r w:rsidRPr="007829DB">
              <w:rPr>
                <w:rFonts w:ascii="Times New Roman" w:hAnsi="Times New Roman" w:cs="Times New Roman"/>
                <w:sz w:val="20"/>
                <w:szCs w:val="20"/>
              </w:rPr>
              <w:t>Eötvös</w:t>
            </w:r>
            <w:proofErr w:type="spellEnd"/>
            <w:r w:rsidRPr="007829D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829DB">
              <w:rPr>
                <w:rFonts w:ascii="Times New Roman" w:hAnsi="Times New Roman" w:cs="Times New Roman"/>
                <w:sz w:val="20"/>
                <w:szCs w:val="20"/>
              </w:rPr>
              <w:t>Lorán</w:t>
            </w:r>
            <w:proofErr w:type="spellEnd"/>
            <w:r w:rsidRPr="007829DB">
              <w:rPr>
                <w:rFonts w:ascii="Times New Roman" w:hAnsi="Times New Roman" w:cs="Times New Roman"/>
                <w:sz w:val="20"/>
                <w:szCs w:val="20"/>
              </w:rPr>
              <w:t xml:space="preserve"> - Centro de Investigaciones sobre América Latina en coordinación con las embajadas de Argentina, Brasil, Colombia, Cuba, Ecuador, México y Perú. Participan estudiantes de secundaria (Educación General Básica Superior y Bachillerato).</w:t>
            </w:r>
          </w:p>
        </w:tc>
      </w:tr>
      <w:tr w:rsidR="00130CE1" w:rsidRPr="00C74C64" w14:paraId="604A74F3" w14:textId="77777777" w:rsidTr="00130CE1">
        <w:tc>
          <w:tcPr>
            <w:tcW w:w="8828" w:type="dxa"/>
          </w:tcPr>
          <w:p w14:paraId="706EA8B1" w14:textId="36019D52" w:rsidR="00130CE1" w:rsidRPr="00C74C64" w:rsidRDefault="00130CE1" w:rsidP="00C74C6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829DB">
              <w:rPr>
                <w:rFonts w:ascii="Times New Roman" w:hAnsi="Times New Roman" w:cs="Times New Roman"/>
                <w:sz w:val="20"/>
                <w:szCs w:val="20"/>
              </w:rPr>
              <w:t xml:space="preserve">Concurso "Pintar el mundo con carácter" organizado por la Alcaldía de Houston e Instituciones Educativas voluntarias. Se trata de una competencia de carteles, dirigido a estudiantes de nivel </w:t>
            </w:r>
            <w:proofErr w:type="spellStart"/>
            <w:r w:rsidRPr="007829DB">
              <w:rPr>
                <w:rFonts w:ascii="Times New Roman" w:hAnsi="Times New Roman" w:cs="Times New Roman"/>
                <w:sz w:val="20"/>
                <w:szCs w:val="20"/>
              </w:rPr>
              <w:t>pre-escolar</w:t>
            </w:r>
            <w:proofErr w:type="spellEnd"/>
            <w:r w:rsidRPr="007829DB">
              <w:rPr>
                <w:rFonts w:ascii="Times New Roman" w:hAnsi="Times New Roman" w:cs="Times New Roman"/>
                <w:sz w:val="20"/>
                <w:szCs w:val="20"/>
              </w:rPr>
              <w:t xml:space="preserve"> y primario de todo el mundo</w:t>
            </w:r>
          </w:p>
        </w:tc>
      </w:tr>
      <w:tr w:rsidR="00130CE1" w:rsidRPr="00C74C64" w14:paraId="78929E5D" w14:textId="77777777" w:rsidTr="00130CE1">
        <w:tc>
          <w:tcPr>
            <w:tcW w:w="8828" w:type="dxa"/>
          </w:tcPr>
          <w:p w14:paraId="67CE835E" w14:textId="3675AD0C" w:rsidR="00130CE1" w:rsidRPr="00C74C64" w:rsidRDefault="00130CE1" w:rsidP="00C74C6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829DB">
              <w:rPr>
                <w:rFonts w:ascii="Times New Roman" w:hAnsi="Times New Roman" w:cs="Times New Roman"/>
                <w:sz w:val="20"/>
                <w:szCs w:val="20"/>
              </w:rPr>
              <w:t>Construcción de lineamientos del concurso de Relatos Cortos “En mi verso soy libre” para Aulas Hospitalarias. Con la participación de niñas, niños y adolescentes en situación de enfermedad, hospitalización, tratamiento y/o reposo médico prolongado atendidos por el Programa de Atención Educativa Hospitalaria y Domiciliaria del Ministerio de Educación, durante el mes de diciembre de cada año, a partir del 2020. Se contó con la participación de 90 estudiantes, de los cuales tres fueron ganadoras del concurso.</w:t>
            </w:r>
          </w:p>
        </w:tc>
      </w:tr>
    </w:tbl>
    <w:p w14:paraId="37966075" w14:textId="77777777" w:rsidR="00130CE1" w:rsidRPr="00C74C64" w:rsidRDefault="007829DB" w:rsidP="00C74C6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829DB">
        <w:rPr>
          <w:rFonts w:ascii="Times New Roman" w:hAnsi="Times New Roman" w:cs="Times New Roman"/>
          <w:sz w:val="20"/>
          <w:szCs w:val="20"/>
        </w:rPr>
        <w:br/>
      </w:r>
      <w:r w:rsidRPr="007829DB">
        <w:rPr>
          <w:rFonts w:ascii="Times New Roman" w:hAnsi="Times New Roman" w:cs="Times New Roman"/>
          <w:sz w:val="20"/>
          <w:szCs w:val="20"/>
        </w:rPr>
        <w:br/>
        <w:t xml:space="preserve">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4"/>
        <w:gridCol w:w="4414"/>
      </w:tblGrid>
      <w:tr w:rsidR="00130CE1" w:rsidRPr="00C74C64" w14:paraId="55B7FEE0" w14:textId="77777777" w:rsidTr="00130CE1">
        <w:tc>
          <w:tcPr>
            <w:tcW w:w="4414" w:type="dxa"/>
            <w:shd w:val="clear" w:color="auto" w:fill="B4C6E7" w:themeFill="accent1" w:themeFillTint="66"/>
          </w:tcPr>
          <w:p w14:paraId="4917AE0D" w14:textId="0AE01AB3" w:rsidR="00130CE1" w:rsidRPr="00C74C64" w:rsidRDefault="00130CE1" w:rsidP="00C74C6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74C6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Herramientas desarrolladas por parte del Ministerio de Educación</w:t>
            </w:r>
          </w:p>
        </w:tc>
        <w:tc>
          <w:tcPr>
            <w:tcW w:w="4414" w:type="dxa"/>
            <w:shd w:val="clear" w:color="auto" w:fill="B4C6E7" w:themeFill="accent1" w:themeFillTint="66"/>
          </w:tcPr>
          <w:p w14:paraId="2C7D15BF" w14:textId="25D20F3C" w:rsidR="00130CE1" w:rsidRPr="00C74C64" w:rsidRDefault="00130CE1" w:rsidP="00C74C6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74C6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Beneficiarios</w:t>
            </w:r>
          </w:p>
        </w:tc>
      </w:tr>
      <w:tr w:rsidR="00130CE1" w:rsidRPr="00C74C64" w14:paraId="24642597" w14:textId="77777777" w:rsidTr="00130CE1">
        <w:tc>
          <w:tcPr>
            <w:tcW w:w="4414" w:type="dxa"/>
          </w:tcPr>
          <w:p w14:paraId="65AF4CD7" w14:textId="7714CFDE" w:rsidR="00130CE1" w:rsidRPr="00C74C64" w:rsidRDefault="00130CE1" w:rsidP="00C74C6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30CE1">
              <w:rPr>
                <w:rFonts w:ascii="Times New Roman" w:hAnsi="Times New Roman" w:cs="Times New Roman"/>
                <w:sz w:val="20"/>
                <w:szCs w:val="20"/>
              </w:rPr>
              <w:t>Guía Inclusiva de Apoyo Pedagógico a través del arte y el juego, para contextos de emergencia:</w:t>
            </w:r>
            <w:r w:rsidRPr="00C74C6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C74C64">
              <w:rPr>
                <w:rFonts w:ascii="Times New Roman" w:hAnsi="Times New Roman" w:cs="Times New Roman"/>
                <w:sz w:val="20"/>
                <w:szCs w:val="20"/>
              </w:rPr>
              <w:br/>
              <w:t>El propósito de la Guía Inclusiva de Apoyo Pedagógico (GIAP) es proveer información esencial que oriente a docentes, padres/madres de familia y/o cuidadores, sobre la importancia de la educación inclusiva.</w:t>
            </w:r>
            <w:r w:rsidRPr="00C74C64">
              <w:rPr>
                <w:rFonts w:ascii="Times New Roman" w:hAnsi="Times New Roman" w:cs="Times New Roman"/>
                <w:sz w:val="20"/>
                <w:szCs w:val="20"/>
              </w:rPr>
              <w:br/>
              <w:t> </w:t>
            </w:r>
            <w:r w:rsidRPr="00C74C64"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4414" w:type="dxa"/>
          </w:tcPr>
          <w:p w14:paraId="7477614B" w14:textId="77777777" w:rsidR="00130CE1" w:rsidRPr="00130CE1" w:rsidRDefault="00130CE1" w:rsidP="00C74C6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047784A" w14:textId="77777777" w:rsidR="00130CE1" w:rsidRPr="00C74C64" w:rsidRDefault="00130CE1" w:rsidP="00C74C6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74C64">
              <w:rPr>
                <w:rFonts w:ascii="Times New Roman" w:hAnsi="Times New Roman" w:cs="Times New Roman"/>
                <w:sz w:val="20"/>
                <w:szCs w:val="20"/>
              </w:rPr>
              <w:t xml:space="preserve">Los beneficiarios son docentes, padres/madres de familia y/o cuidadores, estudiantes de Educación Inicial, Educación General Básica y de Bachillerato, </w:t>
            </w:r>
          </w:p>
          <w:p w14:paraId="33EDF306" w14:textId="0E289DC2" w:rsidR="00130CE1" w:rsidRPr="00C74C64" w:rsidRDefault="000F24B5" w:rsidP="00C74C6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hyperlink r:id="rId6" w:history="1">
              <w:r w:rsidR="00130CE1" w:rsidRPr="00C74C64">
                <w:rPr>
                  <w:rStyle w:val="Hipervnculo"/>
                  <w:rFonts w:ascii="Times New Roman" w:hAnsi="Times New Roman" w:cs="Times New Roman"/>
                  <w:sz w:val="20"/>
                  <w:szCs w:val="20"/>
                </w:rPr>
                <w:t>https://recursos2.educacion.gob.ec/portfolio/guias-inclusivas-de-apoyo-pedagogico/</w:t>
              </w:r>
            </w:hyperlink>
          </w:p>
          <w:p w14:paraId="1123C5B3" w14:textId="7A3DE7AE" w:rsidR="00130CE1" w:rsidRPr="00C74C64" w:rsidRDefault="00130CE1" w:rsidP="00C74C6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74C64"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</w:tr>
    </w:tbl>
    <w:p w14:paraId="07C806A4" w14:textId="77777777" w:rsidR="00C74C64" w:rsidRDefault="007829DB" w:rsidP="00C74C6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829DB">
        <w:rPr>
          <w:rFonts w:ascii="Times New Roman" w:hAnsi="Times New Roman" w:cs="Times New Roman"/>
          <w:sz w:val="20"/>
          <w:szCs w:val="20"/>
        </w:rPr>
        <w:br/>
        <w:t> </w:t>
      </w:r>
    </w:p>
    <w:p w14:paraId="4419DAB0" w14:textId="77777777" w:rsidR="00C74C64" w:rsidRDefault="00C74C64" w:rsidP="00C74C6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E04CFA3" w14:textId="77777777" w:rsidR="00C74C64" w:rsidRDefault="00C74C64" w:rsidP="00C74C6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472050D" w14:textId="2EE7646F" w:rsidR="00130CE1" w:rsidRPr="00C74C64" w:rsidRDefault="007829DB" w:rsidP="00C74C6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  <w:u w:val="single"/>
        </w:rPr>
      </w:pPr>
      <w:r w:rsidRPr="007829DB">
        <w:rPr>
          <w:rFonts w:ascii="Times New Roman" w:hAnsi="Times New Roman" w:cs="Times New Roman"/>
          <w:sz w:val="20"/>
          <w:szCs w:val="20"/>
        </w:rPr>
        <w:br/>
      </w:r>
      <w:bookmarkStart w:id="6" w:name="_Hlk135337087"/>
      <w:bookmarkEnd w:id="0"/>
      <w:bookmarkEnd w:id="1"/>
      <w:bookmarkEnd w:id="2"/>
      <w:bookmarkEnd w:id="3"/>
    </w:p>
    <w:p w14:paraId="04704D1E" w14:textId="19D33373" w:rsidR="00C74C64" w:rsidRPr="00C74C64" w:rsidRDefault="00C74C64" w:rsidP="00C74C64">
      <w:pPr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828"/>
      </w:tblGrid>
      <w:tr w:rsidR="00C74C64" w:rsidRPr="00C74C64" w14:paraId="38A03B3C" w14:textId="77777777" w:rsidTr="00C74C64">
        <w:tc>
          <w:tcPr>
            <w:tcW w:w="8828" w:type="dxa"/>
            <w:shd w:val="clear" w:color="auto" w:fill="B4C6E7" w:themeFill="accent1" w:themeFillTint="66"/>
          </w:tcPr>
          <w:p w14:paraId="5669EC6F" w14:textId="3EE17699" w:rsidR="00C74C64" w:rsidRPr="00C74C64" w:rsidRDefault="00C74C64" w:rsidP="00C74C64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74C6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Lineamientos para educación Inicial y Básica.</w:t>
            </w:r>
            <w:r w:rsidRPr="00C74C6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br/>
              <w:t> </w:t>
            </w:r>
            <w:r w:rsidRPr="00C74C6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br/>
            </w:r>
          </w:p>
        </w:tc>
      </w:tr>
      <w:tr w:rsidR="00C74C64" w:rsidRPr="00C74C64" w14:paraId="77B49D5D" w14:textId="77777777" w:rsidTr="00C74C64">
        <w:tc>
          <w:tcPr>
            <w:tcW w:w="8828" w:type="dxa"/>
          </w:tcPr>
          <w:p w14:paraId="760D4FA0" w14:textId="122D5F11" w:rsidR="00C74C64" w:rsidRPr="00C74C64" w:rsidRDefault="00C74C64" w:rsidP="00C74C64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74C6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Lineamiento de fin de año para el Nivel de Educación Inicial oferta ordinaria, Servicio de Atención Familiar para la Primera Infancia – SAFPI y subnivel de Preparatoria (1ero. de EGB). Régimen Costa-Galápagos año lectivo 2021-2022. Memorando Nro. MINEDUC-SEEI-2022-00110-M de 27 de enero de 2022</w:t>
            </w:r>
          </w:p>
        </w:tc>
      </w:tr>
      <w:tr w:rsidR="00C74C64" w:rsidRPr="00C74C64" w14:paraId="6BC34CEE" w14:textId="77777777" w:rsidTr="00C74C64">
        <w:tc>
          <w:tcPr>
            <w:tcW w:w="8828" w:type="dxa"/>
          </w:tcPr>
          <w:p w14:paraId="6705FCE2" w14:textId="35A28B26" w:rsidR="00C74C64" w:rsidRPr="00C74C64" w:rsidRDefault="00C74C64" w:rsidP="00C74C64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74C6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Lineamientos para inicio de actividades educativas del Nivel de Educación Inicial grupo de 3 y 4 años y el subnivel de Preparatoria (1ero. de EGB) Régimen Costa-Galápagos, Ciclo Lectivo 2022- 2023. Memorando Nro. MINEDUC-SEEI-2022-00468-M, de 19 de abril de 2022.    </w:t>
            </w:r>
          </w:p>
        </w:tc>
      </w:tr>
      <w:tr w:rsidR="00C74C64" w:rsidRPr="00C74C64" w14:paraId="321E7521" w14:textId="77777777" w:rsidTr="00C74C64">
        <w:tc>
          <w:tcPr>
            <w:tcW w:w="8828" w:type="dxa"/>
          </w:tcPr>
          <w:p w14:paraId="3E6B36B4" w14:textId="6AC8E315" w:rsidR="00C74C64" w:rsidRPr="00C74C64" w:rsidRDefault="00C74C64" w:rsidP="00C74C64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74C6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Guía para el Servicio de Atención Familiar para la Primera Infancia – SAFPI. https://educacion.gob.ec/wp-content/uploads/downloads/2022/06/GUIA-SAFPI-2022.pdf      </w:t>
            </w:r>
            <w:r w:rsidRPr="00C74C6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</w:r>
          </w:p>
        </w:tc>
      </w:tr>
      <w:tr w:rsidR="00C74C64" w:rsidRPr="00C74C64" w14:paraId="31A68584" w14:textId="77777777" w:rsidTr="00C74C64">
        <w:tc>
          <w:tcPr>
            <w:tcW w:w="8828" w:type="dxa"/>
          </w:tcPr>
          <w:p w14:paraId="55802F61" w14:textId="647530C6" w:rsidR="00C74C64" w:rsidRPr="00C74C64" w:rsidRDefault="00C74C64" w:rsidP="00C74C64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74C6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Actividades para realizarse en el Día del Niño en el Nivel de Educación Inicial, en el Servicio de Atención Familiar para la Primera Infancia y en el Nivel de Educación General Básica. Memorando Nro.   MINEDUC-SEEI-2022-00631-M   de   30   de   mayo   de   2022.        </w:t>
            </w:r>
            <w:r w:rsidRPr="00C74C6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Disciplina Positiva para docentes del Subnivel II de Educación Inicial y Preparatoria. https://recursos.educacion.gob.ec/red/disciplina-positiva/</w:t>
            </w:r>
            <w:r w:rsidRPr="00C74C6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</w:r>
          </w:p>
        </w:tc>
      </w:tr>
      <w:tr w:rsidR="00C74C64" w:rsidRPr="00C74C64" w14:paraId="70493C0D" w14:textId="77777777" w:rsidTr="00C74C64">
        <w:tc>
          <w:tcPr>
            <w:tcW w:w="8828" w:type="dxa"/>
          </w:tcPr>
          <w:p w14:paraId="5C5CD44C" w14:textId="4A1C67E6" w:rsidR="00C74C64" w:rsidRPr="00C74C64" w:rsidRDefault="00C74C64" w:rsidP="00C74C64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74C6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Lineamiento de fin de año para el Nivel de Educación Inicial oferta ordinaria, subnivel de Preparatoria (1ero. de EGB) y Servicio de Atención Familiar para la Primera Infancia –SAFPI Régimen Sierra-Amazonía, año lectivo 2021-2022. Memorando Nro. MINEDUC-SEEI-2022-00584- M, de 18 de mayo de 2022.          </w:t>
            </w:r>
          </w:p>
        </w:tc>
      </w:tr>
      <w:tr w:rsidR="00C74C64" w:rsidRPr="00C74C64" w14:paraId="3F1EE2CF" w14:textId="77777777" w:rsidTr="00C74C64">
        <w:tc>
          <w:tcPr>
            <w:tcW w:w="8828" w:type="dxa"/>
          </w:tcPr>
          <w:p w14:paraId="010F32DC" w14:textId="0ED9D250" w:rsidR="00C74C64" w:rsidRPr="00C74C64" w:rsidRDefault="00C74C64" w:rsidP="00C74C64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74C6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Lineamiento para el inicio del año lectivo Nivel de Educación Inicial, Subnivel de Preparatoria (1ero. de EGB) oferta ordinaria y Servicio de Atención Familiar para la Primera Infancia –SAFPI Régimen Sierra-Amazonía año lectivo 2022-2023. Memorando Nro. MINEDUC-SEEI-2022-01006- M                      de                    16                    de agosto            de                    2022            </w:t>
            </w:r>
          </w:p>
        </w:tc>
      </w:tr>
    </w:tbl>
    <w:p w14:paraId="7F0F0323" w14:textId="15960B7B" w:rsidR="00C74C64" w:rsidRPr="00C74C64" w:rsidRDefault="00130CE1" w:rsidP="00C74C64">
      <w:pPr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C74C64">
        <w:rPr>
          <w:rFonts w:ascii="Times New Roman" w:hAnsi="Times New Roman" w:cs="Times New Roman"/>
          <w:color w:val="000000"/>
          <w:sz w:val="20"/>
          <w:szCs w:val="20"/>
        </w:rPr>
        <w:br/>
        <w:t xml:space="preserve">    </w:t>
      </w:r>
      <w:r w:rsidR="00C74C64" w:rsidRPr="00C74C64">
        <w:rPr>
          <w:rFonts w:ascii="Times New Roman" w:hAnsi="Times New Roman" w:cs="Times New Roman"/>
          <w:color w:val="000000"/>
          <w:sz w:val="20"/>
          <w:szCs w:val="20"/>
        </w:rPr>
        <w:t xml:space="preserve">Fuente: Ministerio de Educación </w:t>
      </w:r>
      <w:hyperlink r:id="rId7" w:history="1">
        <w:r w:rsidR="00C74C64" w:rsidRPr="00C74C64">
          <w:rPr>
            <w:rStyle w:val="Hipervnculo"/>
            <w:rFonts w:ascii="Times New Roman" w:hAnsi="Times New Roman" w:cs="Times New Roman"/>
            <w:sz w:val="20"/>
            <w:szCs w:val="20"/>
          </w:rPr>
          <w:t>https://educacion.gob.ec/wpcontent/uploads/downloads/2022/09/lineamientos-inicio-Sierra- Amazonia-EI.pdf</w:t>
        </w:r>
      </w:hyperlink>
    </w:p>
    <w:p w14:paraId="6F9ED062" w14:textId="2C9B304B" w:rsidR="00CE6938" w:rsidRPr="00C74C64" w:rsidRDefault="00130CE1" w:rsidP="00C74C64">
      <w:pPr>
        <w:jc w:val="both"/>
        <w:rPr>
          <w:rFonts w:ascii="Times New Roman" w:hAnsi="Times New Roman" w:cs="Times New Roman"/>
          <w:sz w:val="20"/>
          <w:szCs w:val="20"/>
        </w:rPr>
      </w:pPr>
      <w:r w:rsidRPr="00C74C64">
        <w:rPr>
          <w:rFonts w:ascii="Times New Roman" w:hAnsi="Times New Roman" w:cs="Times New Roman"/>
          <w:color w:val="000000"/>
          <w:sz w:val="20"/>
          <w:szCs w:val="20"/>
        </w:rPr>
        <w:br/>
      </w:r>
      <w:bookmarkEnd w:id="6"/>
      <w:r w:rsidRPr="00C74C64">
        <w:rPr>
          <w:rFonts w:ascii="Times New Roman" w:hAnsi="Times New Roman" w:cs="Times New Roman"/>
          <w:color w:val="000000"/>
          <w:sz w:val="20"/>
          <w:szCs w:val="20"/>
        </w:rPr>
        <w:br/>
      </w:r>
    </w:p>
    <w:sectPr w:rsidR="00CE6938" w:rsidRPr="00C74C64">
      <w:headerReference w:type="default" r:id="rId8"/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4579F9" w14:textId="77777777" w:rsidR="000F24B5" w:rsidRDefault="000F24B5" w:rsidP="00CE6938">
      <w:pPr>
        <w:spacing w:after="0" w:line="240" w:lineRule="auto"/>
      </w:pPr>
      <w:r>
        <w:separator/>
      </w:r>
    </w:p>
  </w:endnote>
  <w:endnote w:type="continuationSeparator" w:id="0">
    <w:p w14:paraId="1B58275C" w14:textId="77777777" w:rsidR="000F24B5" w:rsidRDefault="000F24B5" w:rsidP="00CE69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750215" w14:textId="77777777" w:rsidR="000F24B5" w:rsidRDefault="000F24B5" w:rsidP="00CE6938">
      <w:pPr>
        <w:spacing w:after="0" w:line="240" w:lineRule="auto"/>
      </w:pPr>
      <w:r>
        <w:separator/>
      </w:r>
    </w:p>
  </w:footnote>
  <w:footnote w:type="continuationSeparator" w:id="0">
    <w:p w14:paraId="7E7F2FF4" w14:textId="77777777" w:rsidR="000F24B5" w:rsidRDefault="000F24B5" w:rsidP="00CE69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C79DD1" w14:textId="7863C763" w:rsidR="00CE6938" w:rsidRPr="00CE6938" w:rsidRDefault="00CE6938">
    <w:pPr>
      <w:pStyle w:val="Encabezado"/>
      <w:rPr>
        <w:lang w:val="es-ES"/>
      </w:rPr>
    </w:pPr>
    <w:r>
      <w:rPr>
        <w:lang w:val="es-ES"/>
      </w:rPr>
      <w:t xml:space="preserve">Anexo </w:t>
    </w:r>
    <w:proofErr w:type="gramStart"/>
    <w:r w:rsidR="00EB50E9">
      <w:rPr>
        <w:lang w:val="es-ES"/>
      </w:rPr>
      <w:t>18</w:t>
    </w:r>
    <w:r>
      <w:rPr>
        <w:lang w:val="es-ES"/>
      </w:rPr>
      <w:t>,  Párrafo</w:t>
    </w:r>
    <w:proofErr w:type="gramEnd"/>
    <w:r>
      <w:rPr>
        <w:lang w:val="es-ES"/>
      </w:rPr>
      <w:t xml:space="preserve"> 26_ Ministerio de Educación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6938"/>
    <w:rsid w:val="000F24B5"/>
    <w:rsid w:val="00130CE1"/>
    <w:rsid w:val="00450DB8"/>
    <w:rsid w:val="007829DB"/>
    <w:rsid w:val="00C74C64"/>
    <w:rsid w:val="00CE6938"/>
    <w:rsid w:val="00D22C4D"/>
    <w:rsid w:val="00EB5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EBC561"/>
  <w15:chartTrackingRefBased/>
  <w15:docId w15:val="{DFD9AE5E-7125-41E7-85E4-F42BB6C08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E693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E6938"/>
  </w:style>
  <w:style w:type="paragraph" w:styleId="Piedepgina">
    <w:name w:val="footer"/>
    <w:basedOn w:val="Normal"/>
    <w:link w:val="PiedepginaCar"/>
    <w:uiPriority w:val="99"/>
    <w:unhideWhenUsed/>
    <w:rsid w:val="00CE693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E6938"/>
  </w:style>
  <w:style w:type="table" w:styleId="Tablaconcuadrcula">
    <w:name w:val="Table Grid"/>
    <w:basedOn w:val="Tablanormal"/>
    <w:uiPriority w:val="39"/>
    <w:rsid w:val="00D22C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130CE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130CE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educacion.gob.ec/wpcontent/uploads/downloads/2022/09/lineamientos-inicio-Sierra-%20Amazonia-EI.pd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recursos2.educacion.gob.ec/portfolio/guias-inclusivas-de-apoyo-pedagogico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1191</Words>
  <Characters>6556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Almeida Unda</dc:creator>
  <cp:keywords/>
  <dc:description/>
  <cp:lastModifiedBy>Alexandra Almeida Unda</cp:lastModifiedBy>
  <cp:revision>3</cp:revision>
  <dcterms:created xsi:type="dcterms:W3CDTF">2023-05-26T04:29:00Z</dcterms:created>
  <dcterms:modified xsi:type="dcterms:W3CDTF">2023-05-28T05:15:00Z</dcterms:modified>
</cp:coreProperties>
</file>