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93B2C3" w14:textId="77777777" w:rsidR="00922FAB" w:rsidRPr="004730F9" w:rsidRDefault="00922FAB" w:rsidP="004730F9">
      <w:pPr>
        <w:spacing w:after="0" w:line="360" w:lineRule="auto"/>
        <w:jc w:val="center"/>
        <w:rPr>
          <w:rFonts w:ascii="Arial" w:hAnsi="Arial" w:cs="Arial"/>
          <w:b/>
          <w:bCs/>
          <w:sz w:val="28"/>
          <w:szCs w:val="28"/>
        </w:rPr>
      </w:pPr>
      <w:r w:rsidRPr="004730F9">
        <w:rPr>
          <w:rFonts w:ascii="Arial" w:hAnsi="Arial" w:cs="Arial"/>
          <w:b/>
          <w:bCs/>
          <w:sz w:val="28"/>
          <w:szCs w:val="28"/>
        </w:rPr>
        <w:t>India’s 4</w:t>
      </w:r>
      <w:r w:rsidRPr="004730F9">
        <w:rPr>
          <w:rFonts w:ascii="Arial" w:hAnsi="Arial" w:cs="Arial"/>
          <w:b/>
          <w:bCs/>
          <w:sz w:val="28"/>
          <w:szCs w:val="28"/>
          <w:vertAlign w:val="superscript"/>
        </w:rPr>
        <w:t>th</w:t>
      </w:r>
      <w:r w:rsidRPr="004730F9">
        <w:rPr>
          <w:rFonts w:ascii="Arial" w:hAnsi="Arial" w:cs="Arial"/>
          <w:b/>
          <w:bCs/>
          <w:sz w:val="28"/>
          <w:szCs w:val="28"/>
        </w:rPr>
        <w:t xml:space="preserve"> ICCPR Review at 141</w:t>
      </w:r>
      <w:r w:rsidRPr="004730F9">
        <w:rPr>
          <w:rFonts w:ascii="Arial" w:hAnsi="Arial" w:cs="Arial"/>
          <w:b/>
          <w:bCs/>
          <w:sz w:val="28"/>
          <w:szCs w:val="28"/>
          <w:vertAlign w:val="superscript"/>
        </w:rPr>
        <w:t>st</w:t>
      </w:r>
      <w:r w:rsidRPr="004730F9">
        <w:rPr>
          <w:rFonts w:ascii="Arial" w:hAnsi="Arial" w:cs="Arial"/>
          <w:b/>
          <w:bCs/>
          <w:sz w:val="28"/>
          <w:szCs w:val="28"/>
        </w:rPr>
        <w:t xml:space="preserve"> Session of Human Rights Committee </w:t>
      </w:r>
    </w:p>
    <w:p w14:paraId="6C3DF001" w14:textId="77777777" w:rsidR="00922FAB" w:rsidRPr="004730F9" w:rsidRDefault="00922FAB" w:rsidP="004730F9">
      <w:pPr>
        <w:spacing w:after="0" w:line="360" w:lineRule="auto"/>
        <w:jc w:val="center"/>
        <w:rPr>
          <w:rFonts w:ascii="Arial" w:hAnsi="Arial" w:cs="Arial"/>
          <w:sz w:val="28"/>
          <w:szCs w:val="28"/>
        </w:rPr>
      </w:pPr>
      <w:r w:rsidRPr="004730F9">
        <w:rPr>
          <w:rFonts w:ascii="Arial" w:hAnsi="Arial" w:cs="Arial"/>
          <w:sz w:val="28"/>
          <w:szCs w:val="28"/>
        </w:rPr>
        <w:t>Monday 15 July 2024, 3 – 6 pm; Tuesday 16 July 2024, 10 am – 1 pm</w:t>
      </w:r>
    </w:p>
    <w:p w14:paraId="1F2D384C" w14:textId="77777777" w:rsidR="00922FAB" w:rsidRPr="004730F9" w:rsidRDefault="00922FAB" w:rsidP="004730F9">
      <w:pPr>
        <w:spacing w:after="0" w:line="360" w:lineRule="auto"/>
        <w:jc w:val="center"/>
        <w:rPr>
          <w:rFonts w:ascii="Arial" w:hAnsi="Arial" w:cs="Arial"/>
          <w:b/>
          <w:bCs/>
          <w:sz w:val="28"/>
          <w:szCs w:val="28"/>
        </w:rPr>
      </w:pPr>
    </w:p>
    <w:p w14:paraId="2D6955C4" w14:textId="77777777" w:rsidR="00922FAB" w:rsidRPr="004730F9" w:rsidRDefault="00922FAB" w:rsidP="004730F9">
      <w:pPr>
        <w:spacing w:after="0" w:line="360" w:lineRule="auto"/>
        <w:jc w:val="center"/>
        <w:rPr>
          <w:rFonts w:ascii="Arial" w:hAnsi="Arial" w:cs="Arial"/>
          <w:b/>
          <w:bCs/>
          <w:sz w:val="28"/>
          <w:szCs w:val="28"/>
        </w:rPr>
      </w:pPr>
      <w:r w:rsidRPr="004730F9">
        <w:rPr>
          <w:rFonts w:ascii="Arial" w:hAnsi="Arial" w:cs="Arial"/>
          <w:b/>
          <w:bCs/>
          <w:sz w:val="28"/>
          <w:szCs w:val="28"/>
        </w:rPr>
        <w:t xml:space="preserve">OPENING REMARKS 1: </w:t>
      </w:r>
      <w:r w:rsidRPr="004730F9">
        <w:rPr>
          <w:rFonts w:ascii="Arial" w:hAnsi="Arial" w:cs="Arial"/>
          <w:b/>
          <w:bCs/>
          <w:sz w:val="28"/>
          <w:szCs w:val="28"/>
        </w:rPr>
        <w:br/>
      </w:r>
      <w:r w:rsidRPr="004730F9">
        <w:rPr>
          <w:rFonts w:ascii="Arial" w:hAnsi="Arial" w:cs="Arial"/>
          <w:sz w:val="28"/>
          <w:szCs w:val="28"/>
        </w:rPr>
        <w:t>PR to UN, Ambassador Arindam Bagchi</w:t>
      </w:r>
    </w:p>
    <w:p w14:paraId="3D0C0C68" w14:textId="77777777" w:rsidR="00922FAB" w:rsidRDefault="00922FAB" w:rsidP="004730F9">
      <w:pPr>
        <w:spacing w:after="0" w:line="360" w:lineRule="auto"/>
        <w:jc w:val="center"/>
        <w:rPr>
          <w:rFonts w:ascii="Arial" w:hAnsi="Arial" w:cs="Arial"/>
          <w:b/>
          <w:bCs/>
          <w:spacing w:val="4"/>
          <w:sz w:val="28"/>
          <w:szCs w:val="28"/>
        </w:rPr>
      </w:pPr>
    </w:p>
    <w:p w14:paraId="72B4D668" w14:textId="77777777" w:rsidR="00922FAB" w:rsidRPr="004730F9" w:rsidRDefault="00922FAB" w:rsidP="004730F9">
      <w:pPr>
        <w:spacing w:after="0" w:line="360" w:lineRule="auto"/>
        <w:jc w:val="both"/>
        <w:rPr>
          <w:rFonts w:ascii="Arial" w:hAnsi="Arial" w:cs="Arial"/>
          <w:b/>
          <w:bCs/>
          <w:sz w:val="28"/>
          <w:szCs w:val="28"/>
        </w:rPr>
      </w:pPr>
      <w:r w:rsidRPr="004730F9">
        <w:rPr>
          <w:rFonts w:ascii="Arial" w:hAnsi="Arial" w:cs="Arial"/>
          <w:b/>
          <w:bCs/>
          <w:sz w:val="28"/>
          <w:szCs w:val="28"/>
        </w:rPr>
        <w:t>Thank you, Madam Chair.</w:t>
      </w:r>
    </w:p>
    <w:p w14:paraId="1E9250EA" w14:textId="28496AB1" w:rsidR="00922FAB" w:rsidRPr="004730F9" w:rsidRDefault="00922FAB" w:rsidP="004730F9">
      <w:pPr>
        <w:spacing w:after="0" w:line="360" w:lineRule="auto"/>
        <w:jc w:val="both"/>
        <w:rPr>
          <w:rFonts w:ascii="Arial" w:hAnsi="Arial" w:cs="Arial"/>
          <w:b/>
          <w:bCs/>
          <w:sz w:val="28"/>
          <w:szCs w:val="28"/>
        </w:rPr>
      </w:pPr>
      <w:r w:rsidRPr="004730F9">
        <w:rPr>
          <w:rFonts w:ascii="Arial" w:hAnsi="Arial" w:cs="Arial"/>
          <w:b/>
          <w:bCs/>
          <w:sz w:val="28"/>
          <w:szCs w:val="28"/>
        </w:rPr>
        <w:t xml:space="preserve">Esteemed Chair, and Members of the Human Rights Committee, </w:t>
      </w:r>
    </w:p>
    <w:p w14:paraId="6E36E1AB" w14:textId="6F6E5AB3" w:rsidR="00922FAB" w:rsidRPr="004730F9" w:rsidRDefault="00922FAB" w:rsidP="004730F9">
      <w:pPr>
        <w:spacing w:after="0" w:line="360" w:lineRule="auto"/>
        <w:jc w:val="both"/>
        <w:rPr>
          <w:rFonts w:ascii="Arial" w:hAnsi="Arial" w:cs="Arial"/>
          <w:b/>
          <w:bCs/>
          <w:spacing w:val="4"/>
          <w:sz w:val="28"/>
          <w:szCs w:val="28"/>
        </w:rPr>
      </w:pPr>
      <w:r w:rsidRPr="004730F9">
        <w:rPr>
          <w:rFonts w:ascii="Arial" w:hAnsi="Arial" w:cs="Arial"/>
          <w:b/>
          <w:bCs/>
          <w:spacing w:val="4"/>
          <w:sz w:val="28"/>
          <w:szCs w:val="28"/>
        </w:rPr>
        <w:t xml:space="preserve">Representatives of NHRIs, Academia and Civil Society Organizations, </w:t>
      </w:r>
      <w:r w:rsidR="000B18E4">
        <w:rPr>
          <w:rFonts w:ascii="Arial" w:hAnsi="Arial" w:cs="Arial"/>
          <w:b/>
          <w:bCs/>
          <w:spacing w:val="4"/>
          <w:sz w:val="28"/>
          <w:szCs w:val="28"/>
        </w:rPr>
        <w:t xml:space="preserve">and all those joining online, </w:t>
      </w:r>
      <w:r w:rsidRPr="004730F9">
        <w:rPr>
          <w:rFonts w:ascii="Arial" w:hAnsi="Arial" w:cs="Arial"/>
          <w:b/>
          <w:bCs/>
          <w:spacing w:val="4"/>
          <w:sz w:val="28"/>
          <w:szCs w:val="28"/>
        </w:rPr>
        <w:t xml:space="preserve">Ladies and Gentlemen, </w:t>
      </w:r>
    </w:p>
    <w:p w14:paraId="4A7C53F5" w14:textId="77777777" w:rsidR="00922FAB" w:rsidRPr="004730F9" w:rsidRDefault="00922FAB" w:rsidP="004730F9">
      <w:pPr>
        <w:spacing w:after="0" w:line="360" w:lineRule="auto"/>
        <w:jc w:val="both"/>
        <w:rPr>
          <w:rFonts w:ascii="Arial" w:hAnsi="Arial" w:cs="Arial"/>
          <w:sz w:val="28"/>
          <w:szCs w:val="28"/>
        </w:rPr>
      </w:pPr>
    </w:p>
    <w:p w14:paraId="1EADBB24" w14:textId="2D377E29" w:rsidR="00922FAB" w:rsidRPr="004730F9" w:rsidRDefault="00922FAB" w:rsidP="004730F9">
      <w:pPr>
        <w:pStyle w:val="ListParagraph"/>
        <w:numPr>
          <w:ilvl w:val="0"/>
          <w:numId w:val="2"/>
        </w:numPr>
        <w:spacing w:after="0" w:line="360" w:lineRule="auto"/>
        <w:ind w:left="0" w:firstLine="0"/>
        <w:jc w:val="both"/>
        <w:rPr>
          <w:rFonts w:ascii="Arial" w:hAnsi="Arial" w:cs="Arial"/>
          <w:spacing w:val="4"/>
          <w:sz w:val="28"/>
          <w:szCs w:val="28"/>
        </w:rPr>
      </w:pPr>
      <w:r w:rsidRPr="004730F9">
        <w:rPr>
          <w:rFonts w:ascii="Arial" w:hAnsi="Arial" w:cs="Arial"/>
          <w:sz w:val="28"/>
          <w:szCs w:val="28"/>
        </w:rPr>
        <w:t xml:space="preserve">It is my privilege to welcome all of you to the </w:t>
      </w:r>
      <w:r w:rsidRPr="004730F9">
        <w:rPr>
          <w:rFonts w:ascii="Arial" w:hAnsi="Arial" w:cs="Arial"/>
          <w:spacing w:val="4"/>
          <w:sz w:val="28"/>
          <w:szCs w:val="28"/>
        </w:rPr>
        <w:t xml:space="preserve">consideration of India’s fourth periodic report under the ICCPR. We have an eminent delegation from India, </w:t>
      </w:r>
      <w:r w:rsidR="000B18E4">
        <w:rPr>
          <w:rFonts w:ascii="Arial" w:hAnsi="Arial" w:cs="Arial"/>
          <w:spacing w:val="4"/>
          <w:sz w:val="28"/>
          <w:szCs w:val="28"/>
        </w:rPr>
        <w:t>co-led by</w:t>
      </w:r>
      <w:r w:rsidRPr="004730F9">
        <w:rPr>
          <w:rFonts w:ascii="Arial" w:hAnsi="Arial" w:cs="Arial"/>
          <w:b/>
          <w:bCs/>
          <w:spacing w:val="4"/>
          <w:sz w:val="28"/>
          <w:szCs w:val="28"/>
        </w:rPr>
        <w:t>:</w:t>
      </w:r>
    </w:p>
    <w:p w14:paraId="09F12574" w14:textId="77777777" w:rsidR="00922FAB" w:rsidRPr="004730F9" w:rsidRDefault="00922FAB" w:rsidP="004730F9">
      <w:pPr>
        <w:pStyle w:val="ListParagraph"/>
        <w:spacing w:after="0" w:line="360" w:lineRule="auto"/>
        <w:ind w:left="0"/>
        <w:rPr>
          <w:rFonts w:ascii="Arial" w:hAnsi="Arial" w:cs="Arial"/>
          <w:spacing w:val="4"/>
          <w:sz w:val="28"/>
          <w:szCs w:val="28"/>
        </w:rPr>
      </w:pPr>
    </w:p>
    <w:p w14:paraId="033690A9" w14:textId="71D57B78" w:rsidR="00922FAB" w:rsidRPr="004730F9" w:rsidRDefault="000B18E4" w:rsidP="004730F9">
      <w:pPr>
        <w:pStyle w:val="ListParagraph"/>
        <w:numPr>
          <w:ilvl w:val="0"/>
          <w:numId w:val="1"/>
        </w:numPr>
        <w:spacing w:after="0" w:line="360" w:lineRule="auto"/>
        <w:ind w:left="0" w:firstLine="0"/>
        <w:jc w:val="both"/>
        <w:rPr>
          <w:rFonts w:ascii="Arial" w:hAnsi="Arial" w:cs="Arial"/>
          <w:spacing w:val="4"/>
          <w:sz w:val="28"/>
          <w:szCs w:val="28"/>
        </w:rPr>
      </w:pPr>
      <w:r>
        <w:rPr>
          <w:rFonts w:ascii="Arial" w:hAnsi="Arial" w:cs="Arial"/>
          <w:spacing w:val="4"/>
          <w:sz w:val="28"/>
          <w:szCs w:val="28"/>
        </w:rPr>
        <w:t>T</w:t>
      </w:r>
      <w:r w:rsidR="00922FAB" w:rsidRPr="004730F9">
        <w:rPr>
          <w:rFonts w:ascii="Arial" w:hAnsi="Arial" w:cs="Arial"/>
          <w:spacing w:val="4"/>
          <w:sz w:val="28"/>
          <w:szCs w:val="28"/>
        </w:rPr>
        <w:t xml:space="preserve">he Learned Attorney General </w:t>
      </w:r>
      <w:r>
        <w:rPr>
          <w:rFonts w:ascii="Arial" w:hAnsi="Arial" w:cs="Arial"/>
          <w:spacing w:val="4"/>
          <w:sz w:val="28"/>
          <w:szCs w:val="28"/>
        </w:rPr>
        <w:t xml:space="preserve">for </w:t>
      </w:r>
      <w:r w:rsidR="00922FAB" w:rsidRPr="004730F9">
        <w:rPr>
          <w:rFonts w:ascii="Arial" w:hAnsi="Arial" w:cs="Arial"/>
          <w:spacing w:val="4"/>
          <w:sz w:val="28"/>
          <w:szCs w:val="28"/>
        </w:rPr>
        <w:t>India, Mr. R. Venkataramani; and the Learned Solicitor General of India, Mr. Tushar Mehta</w:t>
      </w:r>
      <w:r w:rsidR="008C44F0">
        <w:rPr>
          <w:rFonts w:ascii="Arial" w:hAnsi="Arial" w:cs="Arial"/>
          <w:spacing w:val="4"/>
          <w:sz w:val="28"/>
          <w:szCs w:val="28"/>
        </w:rPr>
        <w:t>.</w:t>
      </w:r>
    </w:p>
    <w:p w14:paraId="5F585BBD" w14:textId="77777777" w:rsidR="00922FAB" w:rsidRPr="004730F9" w:rsidRDefault="00922FAB" w:rsidP="004730F9">
      <w:pPr>
        <w:pStyle w:val="ListParagraph"/>
        <w:spacing w:after="0" w:line="360" w:lineRule="auto"/>
        <w:ind w:left="0"/>
        <w:jc w:val="both"/>
        <w:rPr>
          <w:rFonts w:ascii="Arial" w:hAnsi="Arial" w:cs="Arial"/>
          <w:spacing w:val="4"/>
          <w:sz w:val="28"/>
          <w:szCs w:val="28"/>
        </w:rPr>
      </w:pPr>
    </w:p>
    <w:p w14:paraId="72395FCA" w14:textId="0FA547CF" w:rsidR="000F051D" w:rsidRDefault="000B18E4" w:rsidP="000F051D">
      <w:pPr>
        <w:pStyle w:val="ListParagraph"/>
        <w:numPr>
          <w:ilvl w:val="0"/>
          <w:numId w:val="1"/>
        </w:numPr>
        <w:spacing w:after="0" w:line="360" w:lineRule="auto"/>
        <w:ind w:left="0" w:firstLine="0"/>
        <w:jc w:val="both"/>
        <w:rPr>
          <w:rFonts w:ascii="Arial" w:hAnsi="Arial" w:cs="Arial"/>
          <w:spacing w:val="4"/>
          <w:sz w:val="28"/>
          <w:szCs w:val="28"/>
        </w:rPr>
      </w:pPr>
      <w:r>
        <w:rPr>
          <w:rFonts w:ascii="Arial" w:hAnsi="Arial" w:cs="Arial"/>
          <w:spacing w:val="4"/>
          <w:sz w:val="28"/>
          <w:szCs w:val="28"/>
        </w:rPr>
        <w:t xml:space="preserve">We also have the </w:t>
      </w:r>
      <w:r w:rsidR="00922FAB" w:rsidRPr="004730F9">
        <w:rPr>
          <w:rFonts w:ascii="Arial" w:hAnsi="Arial" w:cs="Arial"/>
          <w:spacing w:val="4"/>
          <w:sz w:val="28"/>
          <w:szCs w:val="28"/>
        </w:rPr>
        <w:t>Vice Minister in Ministry of External Affairs, Ambassador Pavan Kapoor</w:t>
      </w:r>
      <w:r>
        <w:rPr>
          <w:rFonts w:ascii="Arial" w:hAnsi="Arial" w:cs="Arial"/>
          <w:spacing w:val="4"/>
          <w:sz w:val="28"/>
          <w:szCs w:val="28"/>
        </w:rPr>
        <w:t xml:space="preserve"> with us.</w:t>
      </w:r>
    </w:p>
    <w:p w14:paraId="1E1CB807" w14:textId="77777777" w:rsidR="000F051D" w:rsidRPr="000F051D" w:rsidRDefault="000F051D" w:rsidP="000F051D">
      <w:pPr>
        <w:pStyle w:val="ListParagraph"/>
        <w:rPr>
          <w:rFonts w:ascii="Arial" w:hAnsi="Arial" w:cs="Arial"/>
          <w:spacing w:val="4"/>
          <w:sz w:val="28"/>
          <w:szCs w:val="28"/>
        </w:rPr>
      </w:pPr>
    </w:p>
    <w:p w14:paraId="371E6598" w14:textId="4272BA32" w:rsidR="00922FAB" w:rsidRPr="004730F9" w:rsidRDefault="000B18E4" w:rsidP="000F051D">
      <w:pPr>
        <w:pStyle w:val="ListParagraph"/>
        <w:numPr>
          <w:ilvl w:val="0"/>
          <w:numId w:val="1"/>
        </w:numPr>
        <w:spacing w:after="0" w:line="360" w:lineRule="auto"/>
        <w:ind w:left="0" w:firstLine="0"/>
        <w:jc w:val="both"/>
        <w:rPr>
          <w:rFonts w:ascii="Arial" w:hAnsi="Arial" w:cs="Arial"/>
          <w:spacing w:val="4"/>
          <w:sz w:val="28"/>
          <w:szCs w:val="28"/>
        </w:rPr>
      </w:pPr>
      <w:r>
        <w:rPr>
          <w:rFonts w:ascii="Arial" w:hAnsi="Arial" w:cs="Arial"/>
          <w:spacing w:val="4"/>
          <w:sz w:val="28"/>
          <w:szCs w:val="28"/>
        </w:rPr>
        <w:t xml:space="preserve">Our delegation includes </w:t>
      </w:r>
      <w:r w:rsidR="000F051D" w:rsidRPr="000F051D">
        <w:rPr>
          <w:rFonts w:ascii="Arial" w:hAnsi="Arial" w:cs="Arial"/>
          <w:spacing w:val="4"/>
          <w:sz w:val="28"/>
          <w:szCs w:val="28"/>
        </w:rPr>
        <w:t xml:space="preserve">senior officials from the </w:t>
      </w:r>
      <w:r w:rsidR="00922FAB" w:rsidRPr="000F051D">
        <w:rPr>
          <w:rFonts w:ascii="Arial" w:hAnsi="Arial" w:cs="Arial"/>
          <w:spacing w:val="4"/>
          <w:sz w:val="28"/>
          <w:szCs w:val="28"/>
        </w:rPr>
        <w:t>Ministr</w:t>
      </w:r>
      <w:r w:rsidR="000F051D" w:rsidRPr="000F051D">
        <w:rPr>
          <w:rFonts w:ascii="Arial" w:hAnsi="Arial" w:cs="Arial"/>
          <w:spacing w:val="4"/>
          <w:sz w:val="28"/>
          <w:szCs w:val="28"/>
        </w:rPr>
        <w:t xml:space="preserve">ies </w:t>
      </w:r>
      <w:r w:rsidR="00922FAB" w:rsidRPr="000F051D">
        <w:rPr>
          <w:rFonts w:ascii="Arial" w:hAnsi="Arial" w:cs="Arial"/>
          <w:spacing w:val="4"/>
          <w:sz w:val="28"/>
          <w:szCs w:val="28"/>
        </w:rPr>
        <w:t>of Women and Child Development</w:t>
      </w:r>
      <w:r w:rsidR="000F051D" w:rsidRPr="000F051D">
        <w:rPr>
          <w:rFonts w:ascii="Arial" w:hAnsi="Arial" w:cs="Arial"/>
          <w:spacing w:val="4"/>
          <w:sz w:val="28"/>
          <w:szCs w:val="28"/>
        </w:rPr>
        <w:t xml:space="preserve">; </w:t>
      </w:r>
      <w:r w:rsidR="00922FAB" w:rsidRPr="000F051D">
        <w:rPr>
          <w:rFonts w:ascii="Arial" w:hAnsi="Arial" w:cs="Arial"/>
          <w:spacing w:val="4"/>
          <w:sz w:val="28"/>
          <w:szCs w:val="28"/>
        </w:rPr>
        <w:t>Social Justice and Empowerment</w:t>
      </w:r>
      <w:r w:rsidR="000F051D" w:rsidRPr="000F051D">
        <w:rPr>
          <w:rFonts w:ascii="Arial" w:hAnsi="Arial" w:cs="Arial"/>
          <w:spacing w:val="4"/>
          <w:sz w:val="28"/>
          <w:szCs w:val="28"/>
        </w:rPr>
        <w:t xml:space="preserve">; </w:t>
      </w:r>
      <w:r w:rsidR="00922FAB" w:rsidRPr="000F051D">
        <w:rPr>
          <w:rFonts w:ascii="Arial" w:hAnsi="Arial" w:cs="Arial"/>
          <w:spacing w:val="4"/>
          <w:sz w:val="28"/>
          <w:szCs w:val="28"/>
        </w:rPr>
        <w:t>Electronics and Information Technology</w:t>
      </w:r>
      <w:r w:rsidR="000F051D" w:rsidRPr="000F051D">
        <w:rPr>
          <w:rFonts w:ascii="Arial" w:hAnsi="Arial" w:cs="Arial"/>
          <w:spacing w:val="4"/>
          <w:sz w:val="28"/>
          <w:szCs w:val="28"/>
        </w:rPr>
        <w:t xml:space="preserve">; </w:t>
      </w:r>
      <w:r w:rsidR="00922FAB" w:rsidRPr="000F051D">
        <w:rPr>
          <w:rFonts w:ascii="Arial" w:hAnsi="Arial" w:cs="Arial"/>
          <w:spacing w:val="4"/>
          <w:sz w:val="28"/>
          <w:szCs w:val="28"/>
        </w:rPr>
        <w:t>Minority Affairs</w:t>
      </w:r>
      <w:r w:rsidR="000F051D" w:rsidRPr="000F051D">
        <w:rPr>
          <w:rFonts w:ascii="Arial" w:hAnsi="Arial" w:cs="Arial"/>
          <w:spacing w:val="4"/>
          <w:sz w:val="28"/>
          <w:szCs w:val="28"/>
        </w:rPr>
        <w:t xml:space="preserve">; </w:t>
      </w:r>
      <w:r w:rsidR="00FE3BF2" w:rsidRPr="000F051D">
        <w:rPr>
          <w:rFonts w:ascii="Arial" w:hAnsi="Arial" w:cs="Arial"/>
          <w:spacing w:val="4"/>
          <w:sz w:val="28"/>
          <w:szCs w:val="28"/>
        </w:rPr>
        <w:t>External Affairs</w:t>
      </w:r>
      <w:r w:rsidR="000F051D" w:rsidRPr="000F051D">
        <w:rPr>
          <w:rFonts w:ascii="Arial" w:hAnsi="Arial" w:cs="Arial"/>
          <w:spacing w:val="4"/>
          <w:sz w:val="28"/>
          <w:szCs w:val="28"/>
        </w:rPr>
        <w:t xml:space="preserve">; </w:t>
      </w:r>
      <w:r w:rsidR="00922FAB" w:rsidRPr="000F051D">
        <w:rPr>
          <w:rFonts w:ascii="Arial" w:hAnsi="Arial" w:cs="Arial"/>
          <w:spacing w:val="4"/>
          <w:sz w:val="28"/>
          <w:szCs w:val="28"/>
        </w:rPr>
        <w:t>Tribal Affairs</w:t>
      </w:r>
      <w:r w:rsidR="000F051D" w:rsidRPr="000F051D">
        <w:rPr>
          <w:rFonts w:ascii="Arial" w:hAnsi="Arial" w:cs="Arial"/>
          <w:spacing w:val="4"/>
          <w:sz w:val="28"/>
          <w:szCs w:val="28"/>
        </w:rPr>
        <w:t xml:space="preserve">; </w:t>
      </w:r>
      <w:r w:rsidR="00FE3BF2" w:rsidRPr="000F051D">
        <w:rPr>
          <w:rFonts w:ascii="Arial" w:hAnsi="Arial" w:cs="Arial"/>
          <w:spacing w:val="4"/>
          <w:sz w:val="28"/>
          <w:szCs w:val="28"/>
        </w:rPr>
        <w:t>Home Affairs</w:t>
      </w:r>
      <w:r w:rsidR="000F051D" w:rsidRPr="000F051D">
        <w:rPr>
          <w:rFonts w:ascii="Arial" w:hAnsi="Arial" w:cs="Arial"/>
          <w:spacing w:val="4"/>
          <w:sz w:val="28"/>
          <w:szCs w:val="28"/>
        </w:rPr>
        <w:t xml:space="preserve">; Offices of </w:t>
      </w:r>
      <w:r>
        <w:rPr>
          <w:rFonts w:ascii="Arial" w:hAnsi="Arial" w:cs="Arial"/>
          <w:spacing w:val="4"/>
          <w:sz w:val="28"/>
          <w:szCs w:val="28"/>
        </w:rPr>
        <w:t>Learned</w:t>
      </w:r>
      <w:r w:rsidR="00922FAB" w:rsidRPr="000F051D">
        <w:rPr>
          <w:rFonts w:ascii="Arial" w:hAnsi="Arial" w:cs="Arial"/>
          <w:spacing w:val="4"/>
          <w:sz w:val="28"/>
          <w:szCs w:val="28"/>
        </w:rPr>
        <w:t xml:space="preserve"> Attorney General</w:t>
      </w:r>
      <w:r w:rsidR="000F051D" w:rsidRPr="000F051D">
        <w:rPr>
          <w:rFonts w:ascii="Arial" w:hAnsi="Arial" w:cs="Arial"/>
          <w:spacing w:val="4"/>
          <w:sz w:val="28"/>
          <w:szCs w:val="28"/>
        </w:rPr>
        <w:t xml:space="preserve"> and </w:t>
      </w:r>
      <w:r>
        <w:rPr>
          <w:rFonts w:ascii="Arial" w:hAnsi="Arial" w:cs="Arial"/>
          <w:spacing w:val="4"/>
          <w:sz w:val="28"/>
          <w:szCs w:val="28"/>
        </w:rPr>
        <w:t xml:space="preserve">Learned </w:t>
      </w:r>
      <w:r w:rsidR="000F051D" w:rsidRPr="000F051D">
        <w:rPr>
          <w:rFonts w:ascii="Arial" w:hAnsi="Arial" w:cs="Arial"/>
          <w:spacing w:val="4"/>
          <w:sz w:val="28"/>
          <w:szCs w:val="28"/>
        </w:rPr>
        <w:t xml:space="preserve">Solicitor General </w:t>
      </w:r>
      <w:r w:rsidR="000F051D">
        <w:rPr>
          <w:rFonts w:ascii="Arial" w:hAnsi="Arial" w:cs="Arial"/>
          <w:spacing w:val="4"/>
          <w:sz w:val="28"/>
          <w:szCs w:val="28"/>
        </w:rPr>
        <w:t xml:space="preserve">and my colleagues at the </w:t>
      </w:r>
      <w:r w:rsidR="00922FAB" w:rsidRPr="004730F9">
        <w:rPr>
          <w:rFonts w:ascii="Arial" w:hAnsi="Arial" w:cs="Arial"/>
          <w:spacing w:val="4"/>
          <w:sz w:val="28"/>
          <w:szCs w:val="28"/>
        </w:rPr>
        <w:t>Permanent Mission of India</w:t>
      </w:r>
      <w:r w:rsidR="000F051D">
        <w:rPr>
          <w:rFonts w:ascii="Arial" w:hAnsi="Arial" w:cs="Arial"/>
          <w:spacing w:val="4"/>
          <w:sz w:val="28"/>
          <w:szCs w:val="28"/>
        </w:rPr>
        <w:t>.</w:t>
      </w:r>
    </w:p>
    <w:p w14:paraId="242C48C5" w14:textId="77777777" w:rsidR="00922FAB" w:rsidRPr="004730F9" w:rsidRDefault="00922FAB" w:rsidP="004730F9">
      <w:pPr>
        <w:pStyle w:val="ListParagraph"/>
        <w:spacing w:after="0" w:line="360" w:lineRule="auto"/>
        <w:ind w:left="0"/>
        <w:jc w:val="both"/>
        <w:rPr>
          <w:rFonts w:ascii="Arial" w:hAnsi="Arial" w:cs="Arial"/>
          <w:spacing w:val="4"/>
          <w:sz w:val="28"/>
          <w:szCs w:val="28"/>
        </w:rPr>
      </w:pPr>
    </w:p>
    <w:p w14:paraId="51F06B28" w14:textId="77777777" w:rsidR="00922FAB" w:rsidRPr="004730F9" w:rsidRDefault="00922FAB" w:rsidP="004730F9">
      <w:pPr>
        <w:pStyle w:val="ListParagraph"/>
        <w:numPr>
          <w:ilvl w:val="0"/>
          <w:numId w:val="2"/>
        </w:numPr>
        <w:spacing w:after="0" w:line="360" w:lineRule="auto"/>
        <w:ind w:left="0" w:firstLine="0"/>
        <w:jc w:val="both"/>
        <w:rPr>
          <w:rFonts w:ascii="Arial" w:hAnsi="Arial" w:cs="Arial"/>
          <w:spacing w:val="4"/>
          <w:sz w:val="28"/>
          <w:szCs w:val="28"/>
        </w:rPr>
      </w:pPr>
      <w:r w:rsidRPr="004730F9">
        <w:rPr>
          <w:rFonts w:ascii="Arial" w:hAnsi="Arial" w:cs="Arial"/>
          <w:b/>
          <w:bCs/>
          <w:spacing w:val="4"/>
          <w:sz w:val="28"/>
          <w:szCs w:val="28"/>
        </w:rPr>
        <w:lastRenderedPageBreak/>
        <w:t xml:space="preserve">Madam Chair, </w:t>
      </w:r>
      <w:r w:rsidRPr="004730F9">
        <w:rPr>
          <w:rFonts w:ascii="Arial" w:hAnsi="Arial" w:cs="Arial"/>
          <w:spacing w:val="4"/>
          <w:sz w:val="28"/>
          <w:szCs w:val="28"/>
        </w:rPr>
        <w:t xml:space="preserve">India firmly believes in constructive engagement with human rights Treaty Bodies, which have a critical role to play in the UN human rights architecture. In fact, India’s </w:t>
      </w:r>
      <w:r w:rsidRPr="004730F9">
        <w:rPr>
          <w:rFonts w:ascii="Arial" w:hAnsi="Arial" w:cs="Arial"/>
          <w:sz w:val="28"/>
          <w:szCs w:val="28"/>
        </w:rPr>
        <w:t xml:space="preserve">contribution to the evolution of a global human rights framework goes back to the drafting of the Universal Declaration of Human Rights itself, when </w:t>
      </w:r>
      <w:r w:rsidRPr="004730F9">
        <w:rPr>
          <w:rFonts w:ascii="Arial" w:eastAsia="Sans Serif;Arial" w:hAnsi="Arial" w:cs="Arial"/>
          <w:sz w:val="28"/>
          <w:szCs w:val="28"/>
          <w:lang w:val="en-IN" w:eastAsia="zh-CN" w:bidi="hi-IN"/>
        </w:rPr>
        <w:t xml:space="preserve">Indian delegate </w:t>
      </w:r>
      <w:proofErr w:type="spellStart"/>
      <w:r w:rsidRPr="004730F9">
        <w:rPr>
          <w:rFonts w:ascii="Arial" w:eastAsia="Sans Serif;Arial" w:hAnsi="Arial" w:cs="Arial"/>
          <w:sz w:val="28"/>
          <w:szCs w:val="28"/>
          <w:lang w:val="en-IN" w:eastAsia="zh-CN" w:bidi="hi-IN"/>
        </w:rPr>
        <w:t>Dr.</w:t>
      </w:r>
      <w:proofErr w:type="spellEnd"/>
      <w:r w:rsidRPr="004730F9">
        <w:rPr>
          <w:rFonts w:ascii="Arial" w:eastAsia="Sans Serif;Arial" w:hAnsi="Arial" w:cs="Arial"/>
          <w:sz w:val="28"/>
          <w:szCs w:val="28"/>
          <w:lang w:val="en-IN" w:eastAsia="zh-CN" w:bidi="hi-IN"/>
        </w:rPr>
        <w:t xml:space="preserve"> Hansa Mehta, a Gandhian political activist and social worker, ensured gender equity in this foundational document, </w:t>
      </w:r>
      <w:r w:rsidRPr="004730F9">
        <w:rPr>
          <w:rFonts w:ascii="Arial" w:hAnsi="Arial" w:cs="Arial"/>
          <w:sz w:val="28"/>
          <w:szCs w:val="28"/>
          <w:lang w:val="en-GB"/>
        </w:rPr>
        <w:t xml:space="preserve">with her famous insistence to change </w:t>
      </w:r>
      <w:r w:rsidRPr="004730F9">
        <w:rPr>
          <w:rFonts w:ascii="Arial" w:hAnsi="Arial" w:cs="Arial"/>
          <w:i/>
          <w:iCs/>
          <w:sz w:val="28"/>
          <w:szCs w:val="28"/>
          <w:lang w:val="en-GB"/>
        </w:rPr>
        <w:t>“all men are born free and equal….”</w:t>
      </w:r>
      <w:r w:rsidRPr="004730F9">
        <w:rPr>
          <w:rFonts w:ascii="Arial" w:hAnsi="Arial" w:cs="Arial"/>
          <w:sz w:val="28"/>
          <w:szCs w:val="28"/>
          <w:lang w:val="en-GB"/>
        </w:rPr>
        <w:t xml:space="preserve"> to </w:t>
      </w:r>
      <w:r w:rsidRPr="004730F9">
        <w:rPr>
          <w:rFonts w:ascii="Arial" w:hAnsi="Arial" w:cs="Arial"/>
          <w:i/>
          <w:iCs/>
          <w:sz w:val="28"/>
          <w:szCs w:val="28"/>
          <w:lang w:val="en-GB"/>
        </w:rPr>
        <w:t>“all human beings are born free and equal….”</w:t>
      </w:r>
      <w:r w:rsidRPr="004730F9">
        <w:rPr>
          <w:rFonts w:ascii="Arial" w:eastAsia="Sans Serif;Arial" w:hAnsi="Arial" w:cs="Arial"/>
          <w:sz w:val="28"/>
          <w:szCs w:val="28"/>
          <w:lang w:val="en-IN" w:eastAsia="zh-CN" w:bidi="hi-IN"/>
        </w:rPr>
        <w:t xml:space="preserve">. She ensured that today we speak of human rights and not men’s rights. </w:t>
      </w:r>
    </w:p>
    <w:p w14:paraId="0F4BC336" w14:textId="77777777" w:rsidR="00922FAB" w:rsidRPr="004730F9" w:rsidRDefault="00922FAB" w:rsidP="004730F9">
      <w:pPr>
        <w:pStyle w:val="ListParagraph"/>
        <w:spacing w:after="0" w:line="360" w:lineRule="auto"/>
        <w:ind w:left="0"/>
        <w:jc w:val="both"/>
        <w:rPr>
          <w:rFonts w:ascii="Arial" w:hAnsi="Arial" w:cs="Arial"/>
          <w:spacing w:val="4"/>
          <w:sz w:val="28"/>
          <w:szCs w:val="28"/>
        </w:rPr>
      </w:pPr>
    </w:p>
    <w:p w14:paraId="688CB4BF" w14:textId="1086320B" w:rsidR="00922FAB" w:rsidRPr="004730F9" w:rsidRDefault="00922FAB" w:rsidP="004730F9">
      <w:pPr>
        <w:pStyle w:val="ListParagraph"/>
        <w:numPr>
          <w:ilvl w:val="0"/>
          <w:numId w:val="2"/>
        </w:numPr>
        <w:spacing w:after="0" w:line="360" w:lineRule="auto"/>
        <w:ind w:left="0" w:firstLine="0"/>
        <w:jc w:val="both"/>
        <w:rPr>
          <w:rFonts w:ascii="Arial" w:hAnsi="Arial" w:cs="Arial"/>
          <w:spacing w:val="4"/>
          <w:sz w:val="28"/>
          <w:szCs w:val="28"/>
        </w:rPr>
      </w:pPr>
      <w:r w:rsidRPr="004730F9">
        <w:rPr>
          <w:rFonts w:ascii="Arial" w:hAnsi="Arial" w:cs="Arial"/>
          <w:sz w:val="28"/>
          <w:szCs w:val="28"/>
          <w:lang w:val="en-GB"/>
        </w:rPr>
        <w:t xml:space="preserve">We, therefore, greatly value today’s opportunity to discuss our continued commitment to ensuring human rights, and in particular, civil and political rights, to our people. </w:t>
      </w:r>
      <w:r w:rsidR="000F051D">
        <w:rPr>
          <w:rFonts w:ascii="Arial" w:hAnsi="Arial" w:cs="Arial"/>
          <w:sz w:val="28"/>
          <w:szCs w:val="28"/>
          <w:lang w:val="en-GB"/>
        </w:rPr>
        <w:t xml:space="preserve">The fact that this </w:t>
      </w:r>
      <w:r w:rsidRPr="004730F9">
        <w:rPr>
          <w:rFonts w:ascii="Arial" w:hAnsi="Arial" w:cs="Arial"/>
          <w:sz w:val="28"/>
          <w:szCs w:val="28"/>
          <w:lang w:val="en-GB"/>
        </w:rPr>
        <w:t xml:space="preserve">dialogue </w:t>
      </w:r>
      <w:r w:rsidR="000F051D">
        <w:rPr>
          <w:rFonts w:ascii="Arial" w:hAnsi="Arial" w:cs="Arial"/>
          <w:sz w:val="28"/>
          <w:szCs w:val="28"/>
          <w:lang w:val="en-GB"/>
        </w:rPr>
        <w:t>is taking place after a considerable amount of time makes today’s engagement even more special</w:t>
      </w:r>
      <w:r w:rsidRPr="004730F9">
        <w:rPr>
          <w:rFonts w:ascii="Arial" w:hAnsi="Arial" w:cs="Arial"/>
          <w:sz w:val="28"/>
          <w:szCs w:val="28"/>
          <w:lang w:val="en-GB"/>
        </w:rPr>
        <w:t xml:space="preserve">. </w:t>
      </w:r>
      <w:r w:rsidR="000F051D">
        <w:rPr>
          <w:rFonts w:ascii="Arial" w:hAnsi="Arial" w:cs="Arial"/>
          <w:sz w:val="28"/>
          <w:szCs w:val="28"/>
          <w:lang w:val="en-GB"/>
        </w:rPr>
        <w:t xml:space="preserve"> Let me reiterate our intention to participate in this dialogue </w:t>
      </w:r>
      <w:r w:rsidRPr="004730F9">
        <w:rPr>
          <w:rFonts w:ascii="Arial" w:hAnsi="Arial" w:cs="Arial"/>
          <w:sz w:val="28"/>
          <w:szCs w:val="28"/>
        </w:rPr>
        <w:t xml:space="preserve">with the esteemed Committee with an open mind and a keenness to </w:t>
      </w:r>
      <w:r w:rsidRPr="004730F9">
        <w:rPr>
          <w:rFonts w:ascii="Arial" w:hAnsi="Arial" w:cs="Arial"/>
          <w:sz w:val="28"/>
          <w:szCs w:val="28"/>
          <w:lang w:val="en-GB"/>
        </w:rPr>
        <w:t xml:space="preserve">listen to and </w:t>
      </w:r>
      <w:r w:rsidRPr="004730F9">
        <w:rPr>
          <w:rFonts w:ascii="Arial" w:hAnsi="Arial" w:cs="Arial"/>
          <w:sz w:val="28"/>
          <w:szCs w:val="28"/>
        </w:rPr>
        <w:t xml:space="preserve">understand </w:t>
      </w:r>
      <w:r w:rsidRPr="004730F9">
        <w:rPr>
          <w:rFonts w:ascii="Arial" w:hAnsi="Arial" w:cs="Arial"/>
          <w:sz w:val="28"/>
          <w:szCs w:val="28"/>
          <w:lang w:val="en-GB"/>
        </w:rPr>
        <w:t>various perspectives</w:t>
      </w:r>
      <w:r w:rsidRPr="004730F9">
        <w:rPr>
          <w:rFonts w:ascii="Arial" w:hAnsi="Arial" w:cs="Arial"/>
          <w:sz w:val="28"/>
          <w:szCs w:val="28"/>
        </w:rPr>
        <w:t xml:space="preserve">. </w:t>
      </w:r>
      <w:r w:rsidR="000F051D">
        <w:rPr>
          <w:rFonts w:ascii="Arial" w:hAnsi="Arial" w:cs="Arial"/>
          <w:sz w:val="28"/>
          <w:szCs w:val="28"/>
        </w:rPr>
        <w:t xml:space="preserve"> </w:t>
      </w:r>
    </w:p>
    <w:p w14:paraId="78FF042F" w14:textId="77777777" w:rsidR="00922FAB" w:rsidRPr="004730F9" w:rsidRDefault="00922FAB" w:rsidP="004730F9">
      <w:pPr>
        <w:spacing w:after="0" w:line="360" w:lineRule="auto"/>
        <w:rPr>
          <w:rFonts w:ascii="Arial" w:hAnsi="Arial" w:cs="Arial"/>
          <w:spacing w:val="4"/>
          <w:sz w:val="28"/>
          <w:szCs w:val="28"/>
        </w:rPr>
      </w:pPr>
    </w:p>
    <w:p w14:paraId="6A50887E" w14:textId="36A47CEF" w:rsidR="00922FAB" w:rsidRPr="004730F9" w:rsidRDefault="00922FAB" w:rsidP="004730F9">
      <w:pPr>
        <w:pStyle w:val="ListParagraph"/>
        <w:numPr>
          <w:ilvl w:val="0"/>
          <w:numId w:val="2"/>
        </w:numPr>
        <w:spacing w:after="0" w:line="360" w:lineRule="auto"/>
        <w:ind w:left="0" w:firstLine="0"/>
        <w:jc w:val="both"/>
        <w:rPr>
          <w:rFonts w:ascii="Arial" w:hAnsi="Arial" w:cs="Arial"/>
          <w:spacing w:val="4"/>
          <w:sz w:val="28"/>
          <w:szCs w:val="28"/>
        </w:rPr>
      </w:pPr>
      <w:r w:rsidRPr="004730F9">
        <w:rPr>
          <w:rFonts w:ascii="Arial" w:hAnsi="Arial" w:cs="Arial"/>
          <w:b/>
          <w:bCs/>
          <w:spacing w:val="4"/>
          <w:sz w:val="28"/>
          <w:szCs w:val="28"/>
        </w:rPr>
        <w:t>Madam Chair</w:t>
      </w:r>
      <w:r w:rsidRPr="004730F9">
        <w:rPr>
          <w:rFonts w:ascii="Arial" w:hAnsi="Arial" w:cs="Arial"/>
          <w:spacing w:val="4"/>
          <w:sz w:val="28"/>
          <w:szCs w:val="28"/>
        </w:rPr>
        <w:t xml:space="preserve">, I will now hand over </w:t>
      </w:r>
      <w:r w:rsidR="000B18E4">
        <w:rPr>
          <w:rFonts w:ascii="Arial" w:hAnsi="Arial" w:cs="Arial"/>
          <w:spacing w:val="4"/>
          <w:sz w:val="28"/>
          <w:szCs w:val="28"/>
        </w:rPr>
        <w:t xml:space="preserve">the floor </w:t>
      </w:r>
      <w:r w:rsidRPr="004730F9">
        <w:rPr>
          <w:rFonts w:ascii="Arial" w:hAnsi="Arial" w:cs="Arial"/>
          <w:spacing w:val="4"/>
          <w:sz w:val="28"/>
          <w:szCs w:val="28"/>
        </w:rPr>
        <w:t xml:space="preserve">to the Vice Minister in Ministry of External Affairs, Ambassador Pavan Kapoor, to make his opening remarks. Thank you. </w:t>
      </w:r>
    </w:p>
    <w:p w14:paraId="2E9128B5" w14:textId="77777777" w:rsidR="00922FAB" w:rsidRPr="004730F9" w:rsidRDefault="00922FAB" w:rsidP="004730F9">
      <w:pPr>
        <w:pStyle w:val="ListParagraph"/>
        <w:spacing w:after="0" w:line="360" w:lineRule="auto"/>
        <w:rPr>
          <w:rFonts w:ascii="Arial" w:hAnsi="Arial" w:cs="Arial"/>
          <w:spacing w:val="4"/>
          <w:sz w:val="28"/>
          <w:szCs w:val="28"/>
        </w:rPr>
      </w:pPr>
    </w:p>
    <w:p w14:paraId="62FC5841" w14:textId="4DE8A9F5" w:rsidR="00B95023" w:rsidRDefault="00B95023">
      <w:pPr>
        <w:rPr>
          <w:rFonts w:ascii="Arial" w:hAnsi="Arial" w:cs="Arial"/>
          <w:b/>
          <w:bCs/>
          <w:i/>
          <w:iCs/>
          <w:spacing w:val="4"/>
          <w:sz w:val="28"/>
          <w:szCs w:val="28"/>
        </w:rPr>
      </w:pPr>
      <w:r>
        <w:rPr>
          <w:rFonts w:ascii="Arial" w:hAnsi="Arial" w:cs="Arial"/>
          <w:b/>
          <w:bCs/>
          <w:i/>
          <w:iCs/>
          <w:spacing w:val="4"/>
          <w:sz w:val="28"/>
          <w:szCs w:val="28"/>
        </w:rPr>
        <w:br w:type="page"/>
      </w:r>
    </w:p>
    <w:p w14:paraId="5D28C659" w14:textId="77777777" w:rsidR="00B95023" w:rsidRDefault="00B95023" w:rsidP="00B95023">
      <w:pPr>
        <w:pStyle w:val="BodyA"/>
        <w:spacing w:line="288" w:lineRule="auto"/>
        <w:jc w:val="center"/>
        <w:rPr>
          <w:rFonts w:ascii="Arial" w:eastAsia="Arial" w:hAnsi="Arial" w:cs="Arial"/>
          <w:b/>
          <w:bCs/>
          <w:kern w:val="2"/>
          <w:sz w:val="26"/>
          <w:szCs w:val="26"/>
        </w:rPr>
      </w:pPr>
      <w:r>
        <w:rPr>
          <w:rFonts w:ascii="Arial" w:hAnsi="Arial"/>
          <w:b/>
          <w:bCs/>
          <w:kern w:val="2"/>
          <w:sz w:val="26"/>
          <w:szCs w:val="26"/>
        </w:rPr>
        <w:lastRenderedPageBreak/>
        <w:t>India</w:t>
      </w:r>
      <w:r>
        <w:rPr>
          <w:rFonts w:ascii="Arial" w:hAnsi="Arial"/>
          <w:b/>
          <w:bCs/>
          <w:kern w:val="2"/>
          <w:sz w:val="26"/>
          <w:szCs w:val="26"/>
          <w:lang w:val="en-US"/>
        </w:rPr>
        <w:t>’s 4</w:t>
      </w:r>
      <w:r>
        <w:rPr>
          <w:rFonts w:ascii="Arial" w:hAnsi="Arial"/>
          <w:b/>
          <w:bCs/>
          <w:kern w:val="2"/>
          <w:sz w:val="26"/>
          <w:szCs w:val="26"/>
          <w:vertAlign w:val="superscript"/>
          <w:lang w:val="en-US"/>
        </w:rPr>
        <w:t>th</w:t>
      </w:r>
      <w:r>
        <w:rPr>
          <w:rFonts w:ascii="Arial" w:hAnsi="Arial"/>
          <w:b/>
          <w:bCs/>
          <w:kern w:val="2"/>
          <w:sz w:val="26"/>
          <w:szCs w:val="26"/>
          <w:lang w:val="en-US"/>
        </w:rPr>
        <w:t xml:space="preserve"> ICCPR Review at 141</w:t>
      </w:r>
      <w:r>
        <w:rPr>
          <w:rFonts w:ascii="Arial" w:hAnsi="Arial"/>
          <w:b/>
          <w:bCs/>
          <w:kern w:val="2"/>
          <w:sz w:val="26"/>
          <w:szCs w:val="26"/>
          <w:vertAlign w:val="superscript"/>
        </w:rPr>
        <w:t>st</w:t>
      </w:r>
      <w:r>
        <w:rPr>
          <w:rFonts w:ascii="Arial" w:hAnsi="Arial"/>
          <w:b/>
          <w:bCs/>
          <w:kern w:val="2"/>
          <w:sz w:val="26"/>
          <w:szCs w:val="26"/>
          <w:lang w:val="en-US"/>
        </w:rPr>
        <w:t xml:space="preserve"> Session of Human Rights Committee </w:t>
      </w:r>
    </w:p>
    <w:p w14:paraId="004E358E" w14:textId="77777777" w:rsidR="00B95023" w:rsidRDefault="00B95023" w:rsidP="00B95023">
      <w:pPr>
        <w:pStyle w:val="BodyA"/>
        <w:spacing w:line="288" w:lineRule="auto"/>
        <w:jc w:val="center"/>
        <w:rPr>
          <w:rFonts w:ascii="Arial" w:eastAsia="Arial" w:hAnsi="Arial" w:cs="Arial"/>
          <w:kern w:val="2"/>
          <w:sz w:val="26"/>
          <w:szCs w:val="26"/>
        </w:rPr>
      </w:pPr>
      <w:r>
        <w:rPr>
          <w:rFonts w:ascii="Arial" w:hAnsi="Arial"/>
          <w:kern w:val="2"/>
          <w:sz w:val="26"/>
          <w:szCs w:val="26"/>
          <w:lang w:val="en-US"/>
        </w:rPr>
        <w:t xml:space="preserve">Monday 15 July 2024, 3 – 6 pm; Tuesday 16 July 2024, 10 am – </w:t>
      </w:r>
      <w:r>
        <w:rPr>
          <w:rFonts w:ascii="Arial" w:hAnsi="Arial"/>
          <w:kern w:val="2"/>
          <w:sz w:val="26"/>
          <w:szCs w:val="26"/>
        </w:rPr>
        <w:t>1 pm</w:t>
      </w:r>
    </w:p>
    <w:p w14:paraId="5369274E" w14:textId="77777777" w:rsidR="00B95023" w:rsidRDefault="00B95023" w:rsidP="00B95023">
      <w:pPr>
        <w:pStyle w:val="BodyA"/>
        <w:spacing w:line="288" w:lineRule="auto"/>
        <w:jc w:val="center"/>
        <w:rPr>
          <w:rFonts w:ascii="Arial" w:eastAsia="Arial" w:hAnsi="Arial" w:cs="Arial"/>
          <w:b/>
          <w:bCs/>
          <w:kern w:val="2"/>
          <w:sz w:val="26"/>
          <w:szCs w:val="26"/>
        </w:rPr>
      </w:pPr>
    </w:p>
    <w:p w14:paraId="0415C750" w14:textId="77777777" w:rsidR="00B95023" w:rsidRDefault="00B95023" w:rsidP="00B95023">
      <w:pPr>
        <w:pStyle w:val="BodyA"/>
        <w:spacing w:line="288" w:lineRule="auto"/>
        <w:jc w:val="center"/>
        <w:rPr>
          <w:rFonts w:ascii="Arial" w:eastAsia="Arial" w:hAnsi="Arial" w:cs="Arial"/>
          <w:b/>
          <w:bCs/>
          <w:kern w:val="2"/>
          <w:sz w:val="26"/>
          <w:szCs w:val="26"/>
        </w:rPr>
      </w:pPr>
    </w:p>
    <w:p w14:paraId="528C001C" w14:textId="77777777" w:rsidR="00B95023" w:rsidRDefault="00B95023" w:rsidP="00B95023">
      <w:pPr>
        <w:pStyle w:val="BodyA"/>
        <w:spacing w:line="288" w:lineRule="auto"/>
        <w:jc w:val="center"/>
        <w:rPr>
          <w:rFonts w:ascii="Arial" w:eastAsia="Arial" w:hAnsi="Arial" w:cs="Arial"/>
          <w:kern w:val="2"/>
          <w:sz w:val="24"/>
          <w:szCs w:val="24"/>
        </w:rPr>
      </w:pPr>
      <w:r>
        <w:rPr>
          <w:rFonts w:ascii="Arial" w:hAnsi="Arial"/>
          <w:b/>
          <w:bCs/>
          <w:kern w:val="2"/>
          <w:sz w:val="26"/>
          <w:szCs w:val="26"/>
          <w:lang w:val="en-US"/>
        </w:rPr>
        <w:t xml:space="preserve">OPENING REMARKS 2: </w:t>
      </w:r>
      <w:r>
        <w:rPr>
          <w:rFonts w:ascii="Arial" w:eastAsia="Arial" w:hAnsi="Arial" w:cs="Arial"/>
          <w:b/>
          <w:bCs/>
          <w:kern w:val="2"/>
          <w:sz w:val="26"/>
          <w:szCs w:val="26"/>
        </w:rPr>
        <w:br/>
      </w:r>
      <w:r>
        <w:rPr>
          <w:rFonts w:ascii="Arial" w:hAnsi="Arial"/>
          <w:kern w:val="2"/>
          <w:sz w:val="26"/>
          <w:szCs w:val="26"/>
          <w:lang w:val="nl-NL"/>
        </w:rPr>
        <w:t>Vice Minister, MEA, Ambassador Pavan Kapoor</w:t>
      </w:r>
    </w:p>
    <w:p w14:paraId="5FED06EA" w14:textId="77777777" w:rsidR="00B95023" w:rsidRDefault="00B95023" w:rsidP="00B95023">
      <w:pPr>
        <w:pStyle w:val="BodyB"/>
        <w:spacing w:line="288" w:lineRule="auto"/>
        <w:ind w:left="450"/>
        <w:jc w:val="both"/>
        <w:rPr>
          <w:rFonts w:ascii="Arial" w:eastAsia="Arial" w:hAnsi="Arial" w:cs="Arial"/>
          <w:spacing w:val="4"/>
          <w:kern w:val="2"/>
          <w:sz w:val="26"/>
          <w:szCs w:val="26"/>
          <w:lang w:val="en-US"/>
        </w:rPr>
      </w:pPr>
    </w:p>
    <w:p w14:paraId="232F298F" w14:textId="77777777" w:rsidR="00B95023" w:rsidRDefault="00B95023" w:rsidP="00B95023">
      <w:pPr>
        <w:pStyle w:val="BodyA"/>
        <w:spacing w:line="288" w:lineRule="auto"/>
        <w:rPr>
          <w:rFonts w:ascii="Arial" w:eastAsia="Arial" w:hAnsi="Arial" w:cs="Arial"/>
          <w:b/>
          <w:bCs/>
          <w:kern w:val="2"/>
          <w:sz w:val="26"/>
          <w:szCs w:val="26"/>
          <w:u w:val="single"/>
          <w:lang w:val="en-US"/>
        </w:rPr>
      </w:pPr>
      <w:r>
        <w:rPr>
          <w:rFonts w:ascii="Arial" w:hAnsi="Arial"/>
          <w:b/>
          <w:bCs/>
          <w:spacing w:val="4"/>
          <w:kern w:val="2"/>
          <w:sz w:val="26"/>
          <w:szCs w:val="26"/>
          <w:lang w:val="en-US"/>
        </w:rPr>
        <w:t xml:space="preserve">Madam Chair, and </w:t>
      </w:r>
      <w:r>
        <w:rPr>
          <w:rFonts w:ascii="Arial" w:hAnsi="Arial"/>
          <w:b/>
          <w:bCs/>
          <w:kern w:val="2"/>
          <w:sz w:val="26"/>
          <w:szCs w:val="26"/>
          <w:lang w:val="en-US"/>
        </w:rPr>
        <w:t>Distinguished Members of the Human Rights Committee,</w:t>
      </w:r>
    </w:p>
    <w:p w14:paraId="635A11AA" w14:textId="77777777" w:rsidR="00B95023" w:rsidRDefault="00B95023" w:rsidP="00B95023">
      <w:pPr>
        <w:pStyle w:val="BodyA"/>
        <w:spacing w:line="288" w:lineRule="auto"/>
        <w:jc w:val="both"/>
        <w:rPr>
          <w:rFonts w:ascii="Arial" w:eastAsia="Arial" w:hAnsi="Arial" w:cs="Arial"/>
          <w:kern w:val="2"/>
          <w:sz w:val="26"/>
          <w:szCs w:val="26"/>
        </w:rPr>
      </w:pPr>
    </w:p>
    <w:p w14:paraId="116481E0" w14:textId="77777777" w:rsidR="00B95023" w:rsidRDefault="00B95023" w:rsidP="00B95023">
      <w:pPr>
        <w:pStyle w:val="BodyB"/>
        <w:numPr>
          <w:ilvl w:val="0"/>
          <w:numId w:val="4"/>
        </w:numPr>
        <w:spacing w:line="288" w:lineRule="auto"/>
        <w:jc w:val="both"/>
        <w:rPr>
          <w:rFonts w:ascii="Arial" w:hAnsi="Arial"/>
          <w:sz w:val="26"/>
          <w:szCs w:val="26"/>
          <w:lang w:val="en-US"/>
        </w:rPr>
      </w:pPr>
      <w:r>
        <w:rPr>
          <w:rFonts w:ascii="Arial" w:hAnsi="Arial"/>
          <w:kern w:val="2"/>
          <w:sz w:val="26"/>
          <w:szCs w:val="26"/>
          <w:lang w:val="en-US"/>
        </w:rPr>
        <w:t xml:space="preserve">It is my </w:t>
      </w:r>
      <w:proofErr w:type="spellStart"/>
      <w:r>
        <w:rPr>
          <w:rFonts w:ascii="Arial" w:hAnsi="Arial"/>
          <w:kern w:val="2"/>
          <w:sz w:val="26"/>
          <w:szCs w:val="26"/>
          <w:lang w:val="en-US"/>
        </w:rPr>
        <w:t>honour</w:t>
      </w:r>
      <w:proofErr w:type="spellEnd"/>
      <w:r>
        <w:rPr>
          <w:rFonts w:ascii="Arial" w:hAnsi="Arial"/>
          <w:kern w:val="2"/>
          <w:sz w:val="26"/>
          <w:szCs w:val="26"/>
          <w:lang w:val="en-US"/>
        </w:rPr>
        <w:t xml:space="preserve"> to address all of you today. As an ancient civilization of immense diversity and as the world's largest democracy, India has always had abiding faith in the spirit of multilateralism, including for effective promotion, </w:t>
      </w:r>
      <w:proofErr w:type="gramStart"/>
      <w:r>
        <w:rPr>
          <w:rFonts w:ascii="Arial" w:hAnsi="Arial"/>
          <w:kern w:val="2"/>
          <w:sz w:val="26"/>
          <w:szCs w:val="26"/>
          <w:lang w:val="en-US"/>
        </w:rPr>
        <w:t>protection</w:t>
      </w:r>
      <w:proofErr w:type="gramEnd"/>
      <w:r>
        <w:rPr>
          <w:rFonts w:ascii="Arial" w:hAnsi="Arial"/>
          <w:kern w:val="2"/>
          <w:sz w:val="26"/>
          <w:szCs w:val="26"/>
          <w:lang w:val="en-US"/>
        </w:rPr>
        <w:t xml:space="preserve"> and realization of all human rights. </w:t>
      </w:r>
    </w:p>
    <w:p w14:paraId="57D71D0E" w14:textId="77777777" w:rsidR="00B95023" w:rsidRDefault="00B95023" w:rsidP="00B95023">
      <w:pPr>
        <w:pStyle w:val="BodyA"/>
        <w:spacing w:line="288" w:lineRule="auto"/>
        <w:jc w:val="both"/>
        <w:rPr>
          <w:rFonts w:ascii="Arial" w:eastAsia="Arial" w:hAnsi="Arial" w:cs="Arial"/>
          <w:kern w:val="2"/>
          <w:sz w:val="26"/>
          <w:szCs w:val="26"/>
        </w:rPr>
      </w:pPr>
    </w:p>
    <w:p w14:paraId="72828224" w14:textId="77777777" w:rsidR="00B95023" w:rsidRDefault="00B95023" w:rsidP="00B95023">
      <w:pPr>
        <w:pStyle w:val="BodyB"/>
        <w:numPr>
          <w:ilvl w:val="0"/>
          <w:numId w:val="4"/>
        </w:numPr>
        <w:spacing w:line="288" w:lineRule="auto"/>
        <w:jc w:val="both"/>
        <w:rPr>
          <w:rFonts w:ascii="Arial" w:hAnsi="Arial"/>
          <w:sz w:val="26"/>
          <w:szCs w:val="26"/>
          <w:lang w:val="en-US"/>
        </w:rPr>
      </w:pPr>
      <w:r>
        <w:rPr>
          <w:rFonts w:ascii="Arial" w:hAnsi="Arial"/>
          <w:kern w:val="2"/>
          <w:sz w:val="26"/>
          <w:szCs w:val="26"/>
          <w:lang w:val="en-US"/>
        </w:rPr>
        <w:t xml:space="preserve">It is our firm belief that human rights issues cannot be approached in isolation, ignoring the complex and intricate relationship between human rights, development, </w:t>
      </w:r>
      <w:proofErr w:type="gramStart"/>
      <w:r>
        <w:rPr>
          <w:rFonts w:ascii="Arial" w:hAnsi="Arial"/>
          <w:kern w:val="2"/>
          <w:sz w:val="26"/>
          <w:szCs w:val="26"/>
          <w:lang w:val="en-US"/>
        </w:rPr>
        <w:t>democracy</w:t>
      </w:r>
      <w:proofErr w:type="gramEnd"/>
      <w:r>
        <w:rPr>
          <w:rFonts w:ascii="Arial" w:hAnsi="Arial"/>
          <w:kern w:val="2"/>
          <w:sz w:val="26"/>
          <w:szCs w:val="26"/>
          <w:lang w:val="en-US"/>
        </w:rPr>
        <w:t xml:space="preserve"> and international cooperation. We remain committed to bring a pluralistic, </w:t>
      </w:r>
      <w:proofErr w:type="gramStart"/>
      <w:r>
        <w:rPr>
          <w:rFonts w:ascii="Arial" w:hAnsi="Arial"/>
          <w:kern w:val="2"/>
          <w:sz w:val="26"/>
          <w:szCs w:val="26"/>
          <w:lang w:val="en-US"/>
        </w:rPr>
        <w:t>moderate</w:t>
      </w:r>
      <w:proofErr w:type="gramEnd"/>
      <w:r>
        <w:rPr>
          <w:rFonts w:ascii="Arial" w:hAnsi="Arial"/>
          <w:kern w:val="2"/>
          <w:sz w:val="26"/>
          <w:szCs w:val="26"/>
          <w:lang w:val="en-US"/>
        </w:rPr>
        <w:t xml:space="preserve"> and balanced perspective to help build bridges across multiple divides in the human rights discourse and practice. </w:t>
      </w:r>
    </w:p>
    <w:p w14:paraId="13C79A0A" w14:textId="77777777" w:rsidR="00B95023" w:rsidRDefault="00B95023" w:rsidP="00B95023">
      <w:pPr>
        <w:pStyle w:val="BodyA"/>
        <w:spacing w:line="288" w:lineRule="auto"/>
        <w:jc w:val="both"/>
        <w:rPr>
          <w:rFonts w:ascii="Arial" w:eastAsia="Arial" w:hAnsi="Arial" w:cs="Arial"/>
          <w:kern w:val="2"/>
          <w:sz w:val="26"/>
          <w:szCs w:val="26"/>
        </w:rPr>
      </w:pPr>
    </w:p>
    <w:p w14:paraId="6B6D27F4" w14:textId="77777777" w:rsidR="00B95023" w:rsidRDefault="00B95023" w:rsidP="00B95023">
      <w:pPr>
        <w:pStyle w:val="BodyB"/>
        <w:numPr>
          <w:ilvl w:val="0"/>
          <w:numId w:val="4"/>
        </w:numPr>
        <w:spacing w:line="288" w:lineRule="auto"/>
        <w:jc w:val="both"/>
        <w:rPr>
          <w:rFonts w:ascii="Arial" w:hAnsi="Arial"/>
          <w:sz w:val="26"/>
          <w:szCs w:val="26"/>
          <w:lang w:val="en-US"/>
        </w:rPr>
      </w:pPr>
      <w:r>
        <w:rPr>
          <w:rFonts w:ascii="Arial" w:hAnsi="Arial"/>
          <w:kern w:val="2"/>
          <w:sz w:val="26"/>
          <w:szCs w:val="26"/>
          <w:lang w:val="en-US"/>
        </w:rPr>
        <w:t xml:space="preserve">India actively engages with global human rights mechanisms with the strong belief that only an approach based on dialogue, </w:t>
      </w:r>
      <w:proofErr w:type="gramStart"/>
      <w:r>
        <w:rPr>
          <w:rFonts w:ascii="Arial" w:hAnsi="Arial"/>
          <w:kern w:val="2"/>
          <w:sz w:val="26"/>
          <w:szCs w:val="26"/>
          <w:lang w:val="en-US"/>
        </w:rPr>
        <w:t>consultation</w:t>
      </w:r>
      <w:proofErr w:type="gramEnd"/>
      <w:r>
        <w:rPr>
          <w:rFonts w:ascii="Arial" w:hAnsi="Arial"/>
          <w:kern w:val="2"/>
          <w:sz w:val="26"/>
          <w:szCs w:val="26"/>
          <w:lang w:val="en-US"/>
        </w:rPr>
        <w:t xml:space="preserve"> and cooperation, with non-selectivity and transparency as guiding principles, will be effective. India is party to six core human rights instruments and signatory to two more. We are also party to two Optional Protocols to the Convention on the Rights of the Child. Indian members have been serving in various human rights treaty bodies. India has always served continuously as a member of the Human Rights Council since its creation in 2006, except for the two mandatory break years. </w:t>
      </w:r>
    </w:p>
    <w:p w14:paraId="55A2AFEE" w14:textId="77777777" w:rsidR="00B95023" w:rsidRDefault="00B95023" w:rsidP="00B95023">
      <w:pPr>
        <w:pStyle w:val="BodyA"/>
        <w:spacing w:line="288" w:lineRule="auto"/>
        <w:jc w:val="both"/>
        <w:rPr>
          <w:rFonts w:ascii="Arial" w:eastAsia="Arial" w:hAnsi="Arial" w:cs="Arial"/>
          <w:kern w:val="2"/>
          <w:sz w:val="26"/>
          <w:szCs w:val="26"/>
        </w:rPr>
      </w:pPr>
    </w:p>
    <w:p w14:paraId="5D4413B4" w14:textId="77777777" w:rsidR="00B95023" w:rsidRDefault="00B95023" w:rsidP="00B95023">
      <w:pPr>
        <w:pStyle w:val="BodyA"/>
        <w:spacing w:line="288" w:lineRule="auto"/>
        <w:jc w:val="both"/>
        <w:rPr>
          <w:rFonts w:ascii="Arial" w:eastAsia="Arial" w:hAnsi="Arial" w:cs="Arial"/>
          <w:b/>
          <w:bCs/>
          <w:kern w:val="2"/>
          <w:sz w:val="26"/>
          <w:szCs w:val="26"/>
          <w:lang w:val="fr-FR"/>
        </w:rPr>
      </w:pPr>
      <w:proofErr w:type="spellStart"/>
      <w:r>
        <w:rPr>
          <w:rFonts w:ascii="Arial" w:hAnsi="Arial"/>
          <w:b/>
          <w:bCs/>
          <w:kern w:val="2"/>
          <w:sz w:val="26"/>
          <w:szCs w:val="26"/>
          <w:lang w:val="fr-FR"/>
        </w:rPr>
        <w:t>Madam</w:t>
      </w:r>
      <w:proofErr w:type="spellEnd"/>
      <w:r>
        <w:rPr>
          <w:rFonts w:ascii="Arial" w:hAnsi="Arial"/>
          <w:b/>
          <w:bCs/>
          <w:kern w:val="2"/>
          <w:sz w:val="26"/>
          <w:szCs w:val="26"/>
          <w:lang w:val="fr-FR"/>
        </w:rPr>
        <w:t xml:space="preserve"> Chair, </w:t>
      </w:r>
    </w:p>
    <w:p w14:paraId="17B4BCDB" w14:textId="77777777" w:rsidR="00B95023" w:rsidRDefault="00B95023" w:rsidP="00B95023">
      <w:pPr>
        <w:pStyle w:val="BodyA"/>
        <w:spacing w:line="288" w:lineRule="auto"/>
        <w:jc w:val="both"/>
        <w:rPr>
          <w:rFonts w:ascii="Arial" w:eastAsia="Arial" w:hAnsi="Arial" w:cs="Arial"/>
          <w:kern w:val="2"/>
          <w:sz w:val="26"/>
          <w:szCs w:val="26"/>
        </w:rPr>
      </w:pPr>
    </w:p>
    <w:p w14:paraId="0BBDD695" w14:textId="77777777" w:rsidR="00B95023" w:rsidRDefault="00B95023" w:rsidP="00B95023">
      <w:pPr>
        <w:pStyle w:val="BodyB"/>
        <w:numPr>
          <w:ilvl w:val="0"/>
          <w:numId w:val="4"/>
        </w:numPr>
        <w:spacing w:line="288" w:lineRule="auto"/>
        <w:jc w:val="both"/>
        <w:rPr>
          <w:rFonts w:ascii="Arial" w:hAnsi="Arial"/>
          <w:sz w:val="26"/>
          <w:szCs w:val="26"/>
          <w:lang w:val="en-US"/>
        </w:rPr>
      </w:pPr>
      <w:r>
        <w:rPr>
          <w:rFonts w:ascii="Arial" w:hAnsi="Arial"/>
          <w:kern w:val="2"/>
          <w:sz w:val="26"/>
          <w:szCs w:val="26"/>
          <w:lang w:val="en-US"/>
        </w:rPr>
        <w:t xml:space="preserve">Since independence, India is undeniably ascending on the path of development. Human rights considerations are deeply ingrained in the inclusive development efforts in India that has lifted millions out of poverty. Women’s leadership and political participation, especially at the grassroots level, has played a pivotal role in this context. More than 1.3 </w:t>
      </w:r>
      <w:r>
        <w:rPr>
          <w:rFonts w:ascii="Arial" w:hAnsi="Arial"/>
          <w:kern w:val="2"/>
          <w:sz w:val="26"/>
          <w:szCs w:val="26"/>
          <w:lang w:val="en-US"/>
        </w:rPr>
        <w:lastRenderedPageBreak/>
        <w:t xml:space="preserve">million elected women representatives lead in formulation and implementation of public policies at the grassroots level. </w:t>
      </w:r>
    </w:p>
    <w:p w14:paraId="0CDDCE60" w14:textId="77777777" w:rsidR="00B95023" w:rsidRDefault="00B95023" w:rsidP="00B95023">
      <w:pPr>
        <w:pStyle w:val="BodyA"/>
        <w:spacing w:line="288" w:lineRule="auto"/>
        <w:jc w:val="both"/>
        <w:rPr>
          <w:rFonts w:ascii="Arial" w:eastAsia="Arial" w:hAnsi="Arial" w:cs="Arial"/>
          <w:kern w:val="2"/>
          <w:sz w:val="26"/>
          <w:szCs w:val="26"/>
        </w:rPr>
      </w:pPr>
    </w:p>
    <w:p w14:paraId="3442EDDA" w14:textId="77777777" w:rsidR="00B95023" w:rsidRDefault="00B95023" w:rsidP="00B95023">
      <w:pPr>
        <w:pStyle w:val="BodyB"/>
        <w:numPr>
          <w:ilvl w:val="0"/>
          <w:numId w:val="4"/>
        </w:numPr>
        <w:spacing w:line="288" w:lineRule="auto"/>
        <w:jc w:val="both"/>
        <w:rPr>
          <w:rFonts w:ascii="Arial" w:hAnsi="Arial"/>
          <w:sz w:val="26"/>
          <w:szCs w:val="26"/>
          <w:lang w:val="en-US"/>
        </w:rPr>
      </w:pPr>
      <w:r>
        <w:rPr>
          <w:rFonts w:ascii="Arial" w:hAnsi="Arial"/>
          <w:kern w:val="2"/>
          <w:sz w:val="26"/>
          <w:szCs w:val="26"/>
          <w:lang w:val="en-US"/>
        </w:rPr>
        <w:t>India has a goal of becoming a developed country by 2047, the 100</w:t>
      </w:r>
      <w:r>
        <w:rPr>
          <w:rFonts w:ascii="Arial" w:hAnsi="Arial"/>
          <w:kern w:val="2"/>
          <w:sz w:val="26"/>
          <w:szCs w:val="26"/>
          <w:vertAlign w:val="superscript"/>
          <w:lang w:val="en-US"/>
        </w:rPr>
        <w:t>th</w:t>
      </w:r>
      <w:r>
        <w:rPr>
          <w:rFonts w:ascii="Arial" w:hAnsi="Arial"/>
          <w:kern w:val="2"/>
          <w:sz w:val="26"/>
          <w:szCs w:val="26"/>
          <w:lang w:val="en-US"/>
        </w:rPr>
        <w:t xml:space="preserve"> year of our independence from colonial rule. One of the key pillars of achieving this goal</w:t>
      </w:r>
      <w:r>
        <w:rPr>
          <w:rFonts w:ascii="Arial" w:hAnsi="Arial"/>
          <w:i/>
          <w:iCs/>
          <w:kern w:val="2"/>
          <w:sz w:val="26"/>
          <w:szCs w:val="26"/>
          <w:lang w:val="en-US"/>
        </w:rPr>
        <w:t xml:space="preserve"> </w:t>
      </w:r>
      <w:r>
        <w:rPr>
          <w:rFonts w:ascii="Arial" w:hAnsi="Arial"/>
          <w:kern w:val="2"/>
          <w:sz w:val="26"/>
          <w:szCs w:val="26"/>
          <w:lang w:val="en-US"/>
        </w:rPr>
        <w:t xml:space="preserve">is to leverage technology to enhance efficiency and transparency in governance and deliver public welfare initiatives. We believe this will contribute to the promotion and protection of </w:t>
      </w:r>
      <w:r>
        <w:rPr>
          <w:rFonts w:ascii="Arial" w:hAnsi="Arial"/>
          <w:b/>
          <w:bCs/>
          <w:i/>
          <w:iCs/>
          <w:kern w:val="2"/>
          <w:sz w:val="26"/>
          <w:szCs w:val="26"/>
          <w:lang w:val="en-US"/>
        </w:rPr>
        <w:t>all</w:t>
      </w:r>
      <w:r>
        <w:rPr>
          <w:rFonts w:ascii="Arial" w:hAnsi="Arial"/>
          <w:kern w:val="2"/>
          <w:sz w:val="26"/>
          <w:szCs w:val="26"/>
          <w:lang w:val="en-US"/>
        </w:rPr>
        <w:t xml:space="preserve"> human rights in India –economic and social </w:t>
      </w:r>
      <w:r>
        <w:rPr>
          <w:rFonts w:ascii="Arial" w:hAnsi="Arial"/>
          <w:i/>
          <w:iCs/>
          <w:kern w:val="2"/>
          <w:sz w:val="26"/>
          <w:szCs w:val="26"/>
          <w:lang w:val="en-US"/>
        </w:rPr>
        <w:t>as well as</w:t>
      </w:r>
      <w:r>
        <w:rPr>
          <w:rFonts w:ascii="Arial" w:hAnsi="Arial"/>
          <w:kern w:val="2"/>
          <w:sz w:val="26"/>
          <w:szCs w:val="26"/>
          <w:lang w:val="en-US"/>
        </w:rPr>
        <w:t xml:space="preserve"> civil and political. </w:t>
      </w:r>
    </w:p>
    <w:p w14:paraId="06AB87C9" w14:textId="77777777" w:rsidR="00B95023" w:rsidRDefault="00B95023" w:rsidP="00B95023">
      <w:pPr>
        <w:pStyle w:val="BodyA"/>
        <w:spacing w:line="288" w:lineRule="auto"/>
        <w:jc w:val="both"/>
        <w:rPr>
          <w:rFonts w:ascii="Arial" w:eastAsia="Arial" w:hAnsi="Arial" w:cs="Arial"/>
          <w:b/>
          <w:bCs/>
          <w:kern w:val="2"/>
          <w:sz w:val="26"/>
          <w:szCs w:val="26"/>
        </w:rPr>
      </w:pPr>
    </w:p>
    <w:p w14:paraId="7D84D759" w14:textId="77777777" w:rsidR="00B95023" w:rsidRDefault="00B95023" w:rsidP="00B95023">
      <w:pPr>
        <w:pStyle w:val="BodyA"/>
        <w:spacing w:line="288" w:lineRule="auto"/>
        <w:jc w:val="both"/>
        <w:rPr>
          <w:rFonts w:ascii="Arial" w:eastAsia="Arial" w:hAnsi="Arial" w:cs="Arial"/>
          <w:b/>
          <w:bCs/>
          <w:kern w:val="2"/>
          <w:sz w:val="26"/>
          <w:szCs w:val="26"/>
        </w:rPr>
      </w:pPr>
    </w:p>
    <w:p w14:paraId="6C466D69" w14:textId="77777777" w:rsidR="00B95023" w:rsidRDefault="00B95023" w:rsidP="00B95023">
      <w:pPr>
        <w:pStyle w:val="BodyA"/>
        <w:spacing w:line="288" w:lineRule="auto"/>
        <w:jc w:val="both"/>
        <w:rPr>
          <w:rFonts w:ascii="Arial" w:eastAsia="Arial" w:hAnsi="Arial" w:cs="Arial"/>
          <w:b/>
          <w:bCs/>
          <w:kern w:val="2"/>
          <w:sz w:val="26"/>
          <w:szCs w:val="26"/>
        </w:rPr>
      </w:pPr>
    </w:p>
    <w:p w14:paraId="64E04D8D" w14:textId="77777777" w:rsidR="00B95023" w:rsidRDefault="00B95023" w:rsidP="00B95023">
      <w:pPr>
        <w:pStyle w:val="BodyA"/>
        <w:spacing w:line="288" w:lineRule="auto"/>
        <w:jc w:val="both"/>
        <w:rPr>
          <w:rFonts w:ascii="Arial" w:eastAsia="Arial" w:hAnsi="Arial" w:cs="Arial"/>
          <w:kern w:val="2"/>
          <w:sz w:val="26"/>
          <w:szCs w:val="26"/>
          <w:lang w:val="fr-FR"/>
        </w:rPr>
      </w:pPr>
      <w:proofErr w:type="spellStart"/>
      <w:r>
        <w:rPr>
          <w:rFonts w:ascii="Arial" w:hAnsi="Arial"/>
          <w:b/>
          <w:bCs/>
          <w:kern w:val="2"/>
          <w:sz w:val="26"/>
          <w:szCs w:val="26"/>
          <w:lang w:val="fr-FR"/>
        </w:rPr>
        <w:t>Madam</w:t>
      </w:r>
      <w:proofErr w:type="spellEnd"/>
      <w:r>
        <w:rPr>
          <w:rFonts w:ascii="Arial" w:hAnsi="Arial"/>
          <w:b/>
          <w:bCs/>
          <w:kern w:val="2"/>
          <w:sz w:val="26"/>
          <w:szCs w:val="26"/>
          <w:lang w:val="fr-FR"/>
        </w:rPr>
        <w:t xml:space="preserve"> Chair</w:t>
      </w:r>
    </w:p>
    <w:p w14:paraId="0C0C1688" w14:textId="77777777" w:rsidR="00B95023" w:rsidRDefault="00B95023" w:rsidP="00B95023">
      <w:pPr>
        <w:pStyle w:val="BodyA"/>
        <w:spacing w:line="288" w:lineRule="auto"/>
        <w:jc w:val="both"/>
        <w:rPr>
          <w:rFonts w:ascii="Arial" w:eastAsia="Arial" w:hAnsi="Arial" w:cs="Arial"/>
          <w:kern w:val="2"/>
          <w:sz w:val="26"/>
          <w:szCs w:val="26"/>
        </w:rPr>
      </w:pPr>
    </w:p>
    <w:p w14:paraId="46C91FFF" w14:textId="77777777" w:rsidR="00B95023" w:rsidRDefault="00B95023" w:rsidP="00B95023">
      <w:pPr>
        <w:pStyle w:val="BodyB"/>
        <w:numPr>
          <w:ilvl w:val="0"/>
          <w:numId w:val="4"/>
        </w:numPr>
        <w:spacing w:line="288" w:lineRule="auto"/>
        <w:jc w:val="both"/>
        <w:rPr>
          <w:rFonts w:ascii="Arial" w:hAnsi="Arial"/>
          <w:sz w:val="26"/>
          <w:szCs w:val="26"/>
          <w:lang w:val="en-US"/>
        </w:rPr>
      </w:pPr>
      <w:r>
        <w:rPr>
          <w:rFonts w:ascii="Arial" w:hAnsi="Arial"/>
          <w:kern w:val="2"/>
          <w:sz w:val="26"/>
          <w:szCs w:val="26"/>
          <w:lang w:val="en-US"/>
        </w:rPr>
        <w:t xml:space="preserve">We look forward to a constructive interactive dialogue with the distinguished members of the </w:t>
      </w:r>
      <w:proofErr w:type="gramStart"/>
      <w:r>
        <w:rPr>
          <w:rFonts w:ascii="Arial" w:hAnsi="Arial"/>
          <w:kern w:val="2"/>
          <w:sz w:val="26"/>
          <w:szCs w:val="26"/>
          <w:lang w:val="en-US"/>
        </w:rPr>
        <w:t>Committee, and</w:t>
      </w:r>
      <w:proofErr w:type="gramEnd"/>
      <w:r>
        <w:rPr>
          <w:rFonts w:ascii="Arial" w:hAnsi="Arial"/>
          <w:kern w:val="2"/>
          <w:sz w:val="26"/>
          <w:szCs w:val="26"/>
          <w:lang w:val="en-US"/>
        </w:rPr>
        <w:t xml:space="preserve"> welcome your valuable insights. </w:t>
      </w:r>
      <w:r>
        <w:rPr>
          <w:rFonts w:ascii="Arial" w:hAnsi="Arial"/>
          <w:spacing w:val="4"/>
          <w:kern w:val="2"/>
          <w:sz w:val="26"/>
          <w:szCs w:val="26"/>
          <w:lang w:val="en-US"/>
        </w:rPr>
        <w:t xml:space="preserve">With your permission, I will now hand over to the co-heads of our delegation, the Learned Attorney General for </w:t>
      </w:r>
      <w:proofErr w:type="gramStart"/>
      <w:r>
        <w:rPr>
          <w:rFonts w:ascii="Arial" w:hAnsi="Arial"/>
          <w:spacing w:val="4"/>
          <w:kern w:val="2"/>
          <w:sz w:val="26"/>
          <w:szCs w:val="26"/>
          <w:lang w:val="en-US"/>
        </w:rPr>
        <w:t>India</w:t>
      </w:r>
      <w:proofErr w:type="gramEnd"/>
      <w:r>
        <w:rPr>
          <w:rFonts w:ascii="Arial" w:hAnsi="Arial"/>
          <w:spacing w:val="4"/>
          <w:kern w:val="2"/>
          <w:sz w:val="26"/>
          <w:szCs w:val="26"/>
          <w:lang w:val="en-US"/>
        </w:rPr>
        <w:t xml:space="preserve"> and the Learned Solicitor General of India, to make their opening remarks. </w:t>
      </w:r>
    </w:p>
    <w:p w14:paraId="2CDD4325" w14:textId="77777777" w:rsidR="00B95023" w:rsidRDefault="00B95023" w:rsidP="00B95023">
      <w:pPr>
        <w:pStyle w:val="BodyB"/>
        <w:spacing w:line="288" w:lineRule="auto"/>
        <w:jc w:val="both"/>
        <w:rPr>
          <w:rFonts w:ascii="Arial" w:eastAsia="Arial" w:hAnsi="Arial" w:cs="Arial"/>
          <w:spacing w:val="4"/>
          <w:kern w:val="2"/>
          <w:sz w:val="26"/>
          <w:szCs w:val="26"/>
          <w:lang w:val="en-US"/>
        </w:rPr>
      </w:pPr>
    </w:p>
    <w:p w14:paraId="3F659D30" w14:textId="77777777" w:rsidR="00B95023" w:rsidRDefault="00B95023" w:rsidP="00B95023">
      <w:pPr>
        <w:pStyle w:val="BodyB"/>
        <w:spacing w:line="288" w:lineRule="auto"/>
        <w:jc w:val="both"/>
        <w:rPr>
          <w:rFonts w:ascii="Arial" w:eastAsia="Arial" w:hAnsi="Arial" w:cs="Arial"/>
          <w:spacing w:val="4"/>
          <w:kern w:val="2"/>
          <w:sz w:val="26"/>
          <w:szCs w:val="26"/>
        </w:rPr>
      </w:pPr>
      <w:r>
        <w:rPr>
          <w:rFonts w:ascii="Arial" w:hAnsi="Arial"/>
          <w:spacing w:val="4"/>
          <w:kern w:val="2"/>
          <w:sz w:val="26"/>
          <w:szCs w:val="26"/>
          <w:lang w:val="en-US"/>
        </w:rPr>
        <w:t xml:space="preserve">Thank you. </w:t>
      </w:r>
    </w:p>
    <w:p w14:paraId="71CCE98D" w14:textId="4ADD0EC0" w:rsidR="00B95023" w:rsidRDefault="00B95023">
      <w:pPr>
        <w:rPr>
          <w:sz w:val="28"/>
          <w:szCs w:val="28"/>
        </w:rPr>
      </w:pPr>
      <w:r>
        <w:rPr>
          <w:sz w:val="28"/>
          <w:szCs w:val="28"/>
        </w:rPr>
        <w:br w:type="page"/>
      </w:r>
    </w:p>
    <w:p w14:paraId="76401CE9" w14:textId="77777777" w:rsidR="00C16EDF" w:rsidRPr="00FC2C84" w:rsidRDefault="00C16EDF" w:rsidP="00C16EDF">
      <w:pPr>
        <w:autoSpaceDE w:val="0"/>
        <w:autoSpaceDN w:val="0"/>
        <w:adjustRightInd w:val="0"/>
        <w:spacing w:line="360" w:lineRule="auto"/>
        <w:jc w:val="center"/>
        <w:rPr>
          <w:rFonts w:ascii="Bookman Old Style" w:hAnsi="Bookman Old Style" w:cs="Times New Roman"/>
          <w:b/>
          <w:bCs/>
          <w:kern w:val="0"/>
          <w:sz w:val="28"/>
          <w:szCs w:val="28"/>
        </w:rPr>
      </w:pPr>
      <w:r w:rsidRPr="00FC2C84">
        <w:rPr>
          <w:rFonts w:ascii="Bookman Old Style" w:hAnsi="Bookman Old Style" w:cs="Times New Roman"/>
          <w:b/>
          <w:bCs/>
          <w:kern w:val="0"/>
          <w:sz w:val="28"/>
          <w:szCs w:val="28"/>
        </w:rPr>
        <w:lastRenderedPageBreak/>
        <w:t>Opening Remarks - Attorney General for India</w:t>
      </w:r>
    </w:p>
    <w:p w14:paraId="14A213DA" w14:textId="77777777" w:rsidR="00C16EDF" w:rsidRPr="00FC2C84" w:rsidRDefault="00C16EDF" w:rsidP="00C16EDF">
      <w:pPr>
        <w:autoSpaceDE w:val="0"/>
        <w:autoSpaceDN w:val="0"/>
        <w:adjustRightInd w:val="0"/>
        <w:spacing w:line="360" w:lineRule="auto"/>
        <w:jc w:val="both"/>
        <w:rPr>
          <w:rFonts w:ascii="Bookman Old Style" w:hAnsi="Bookman Old Style" w:cs="Times New Roman"/>
          <w:kern w:val="0"/>
          <w:sz w:val="28"/>
          <w:szCs w:val="28"/>
        </w:rPr>
      </w:pPr>
    </w:p>
    <w:p w14:paraId="28E059C1" w14:textId="77777777" w:rsidR="00C16EDF" w:rsidRPr="00FC2C84" w:rsidRDefault="00C16EDF" w:rsidP="00C16EDF">
      <w:pPr>
        <w:autoSpaceDE w:val="0"/>
        <w:autoSpaceDN w:val="0"/>
        <w:adjustRightInd w:val="0"/>
        <w:spacing w:line="360" w:lineRule="auto"/>
        <w:jc w:val="both"/>
        <w:rPr>
          <w:rFonts w:ascii="Bookman Old Style" w:hAnsi="Bookman Old Style" w:cs="Times New Roman"/>
          <w:kern w:val="0"/>
          <w:sz w:val="28"/>
          <w:szCs w:val="28"/>
        </w:rPr>
      </w:pPr>
      <w:r w:rsidRPr="00FC2C84">
        <w:rPr>
          <w:rFonts w:ascii="Bookman Old Style" w:hAnsi="Bookman Old Style" w:cs="Times New Roman"/>
          <w:kern w:val="0"/>
          <w:sz w:val="28"/>
          <w:szCs w:val="28"/>
        </w:rPr>
        <w:t xml:space="preserve">Esteemed chairperson, vice chair and members of the committee, the constitution of India comprehends the entire fabric of human rights covenants in its fundamental rights and state obligations framework. It synchronises with the covenants in many respects. Our laws relating to liberty and equality </w:t>
      </w:r>
      <w:proofErr w:type="gramStart"/>
      <w:r w:rsidRPr="00FC2C84">
        <w:rPr>
          <w:rFonts w:ascii="Bookman Old Style" w:hAnsi="Bookman Old Style" w:cs="Times New Roman"/>
          <w:kern w:val="0"/>
          <w:sz w:val="28"/>
          <w:szCs w:val="28"/>
        </w:rPr>
        <w:t>are in compliance with</w:t>
      </w:r>
      <w:proofErr w:type="gramEnd"/>
      <w:r w:rsidRPr="00FC2C84">
        <w:rPr>
          <w:rFonts w:ascii="Bookman Old Style" w:hAnsi="Bookman Old Style" w:cs="Times New Roman"/>
          <w:kern w:val="0"/>
          <w:sz w:val="28"/>
          <w:szCs w:val="28"/>
        </w:rPr>
        <w:t xml:space="preserve"> the Covenant’s stipulations. The Constitution has evolved along with the faith of the peoples in democracy and orderly realisation of an egalitarian society. It blends with the social consciousness of its peoples and its institutions. It is a transformative constitution in multiple senses. Seventy-five years of its working shows that India’s parliament, the executive institutions in many forms and the judiciary particularly the Supreme Court and the High courts at various geographical units called States are in promotion of the values of the constitution. Our courts invoke the UN human rights instruments in their discourses and there is a fine blend of domestic and international law. This moulds the governance consciousness in its deliberations. </w:t>
      </w:r>
    </w:p>
    <w:p w14:paraId="41E0067F" w14:textId="77777777" w:rsidR="00C16EDF" w:rsidRPr="00FC2C84" w:rsidRDefault="00C16EDF" w:rsidP="00C16EDF">
      <w:pPr>
        <w:autoSpaceDE w:val="0"/>
        <w:autoSpaceDN w:val="0"/>
        <w:adjustRightInd w:val="0"/>
        <w:spacing w:line="360" w:lineRule="auto"/>
        <w:jc w:val="both"/>
        <w:rPr>
          <w:rFonts w:ascii="Bookman Old Style" w:hAnsi="Bookman Old Style" w:cs="Times New Roman"/>
          <w:kern w:val="0"/>
          <w:sz w:val="28"/>
          <w:szCs w:val="28"/>
        </w:rPr>
      </w:pPr>
    </w:p>
    <w:p w14:paraId="4A66179E" w14:textId="77777777" w:rsidR="00C16EDF" w:rsidRPr="00FC2C84" w:rsidRDefault="00C16EDF" w:rsidP="00C16EDF">
      <w:pPr>
        <w:autoSpaceDE w:val="0"/>
        <w:autoSpaceDN w:val="0"/>
        <w:adjustRightInd w:val="0"/>
        <w:spacing w:line="360" w:lineRule="auto"/>
        <w:jc w:val="both"/>
        <w:rPr>
          <w:rFonts w:ascii="Bookman Old Style" w:hAnsi="Bookman Old Style" w:cs="Times New Roman"/>
          <w:kern w:val="0"/>
          <w:sz w:val="28"/>
          <w:szCs w:val="28"/>
        </w:rPr>
      </w:pPr>
      <w:r w:rsidRPr="00FC2C84">
        <w:rPr>
          <w:rFonts w:ascii="Bookman Old Style" w:hAnsi="Bookman Old Style" w:cs="Times New Roman"/>
          <w:kern w:val="0"/>
          <w:sz w:val="28"/>
          <w:szCs w:val="28"/>
        </w:rPr>
        <w:t>India shares the concerns and expectations of its civil society and is truly committed to respond to all calls towards ensuring realisation of its constitutional and human rights goals. India takes with all the earnestness and solemnity, the need for leaving no room for lapses. All occasions and opportunities for taking stock and moving forward deserve attention. India considers interactions with UN human rights bodies, as opportunity for continued engagement.</w:t>
      </w:r>
    </w:p>
    <w:p w14:paraId="49A4EE4D" w14:textId="77777777" w:rsidR="00C16EDF" w:rsidRPr="00FC2C84" w:rsidRDefault="00C16EDF" w:rsidP="00C16EDF">
      <w:pPr>
        <w:autoSpaceDE w:val="0"/>
        <w:autoSpaceDN w:val="0"/>
        <w:adjustRightInd w:val="0"/>
        <w:spacing w:line="360" w:lineRule="auto"/>
        <w:jc w:val="both"/>
        <w:rPr>
          <w:rFonts w:ascii="Bookman Old Style" w:hAnsi="Bookman Old Style" w:cs="Times New Roman"/>
          <w:kern w:val="0"/>
          <w:sz w:val="28"/>
          <w:szCs w:val="28"/>
        </w:rPr>
      </w:pPr>
    </w:p>
    <w:p w14:paraId="5756DB02" w14:textId="77777777" w:rsidR="00C16EDF" w:rsidRPr="00FC2C84" w:rsidRDefault="00C16EDF" w:rsidP="00C16EDF">
      <w:pPr>
        <w:autoSpaceDE w:val="0"/>
        <w:autoSpaceDN w:val="0"/>
        <w:adjustRightInd w:val="0"/>
        <w:spacing w:line="360" w:lineRule="auto"/>
        <w:jc w:val="both"/>
        <w:rPr>
          <w:rFonts w:ascii="Bookman Old Style" w:hAnsi="Bookman Old Style" w:cs="Times New Roman"/>
          <w:b/>
          <w:bCs/>
          <w:kern w:val="0"/>
          <w:sz w:val="28"/>
          <w:szCs w:val="28"/>
        </w:rPr>
      </w:pPr>
      <w:r w:rsidRPr="00FC2C84">
        <w:rPr>
          <w:rFonts w:ascii="Bookman Old Style" w:hAnsi="Bookman Old Style" w:cs="Times New Roman"/>
          <w:kern w:val="0"/>
          <w:sz w:val="28"/>
          <w:szCs w:val="28"/>
        </w:rPr>
        <w:t xml:space="preserve">The extraordinary diversities of India, in faith, religion, culture and languages with no near parallels, and its huge population call for skilful and transforming measures, difficult in formulation and special expertise and orientation in performance. The several thousand years of India’s civilisational togetherness and bonding of unique characteristics, are a great source of its ability to walk with confidence and commitments to realisation of dignity in all its dimensions. </w:t>
      </w:r>
    </w:p>
    <w:p w14:paraId="3A1CD02A" w14:textId="77777777" w:rsidR="00C16EDF" w:rsidRPr="00FC2C84" w:rsidRDefault="00C16EDF" w:rsidP="00C16EDF">
      <w:pPr>
        <w:autoSpaceDE w:val="0"/>
        <w:autoSpaceDN w:val="0"/>
        <w:adjustRightInd w:val="0"/>
        <w:spacing w:line="360" w:lineRule="auto"/>
        <w:jc w:val="both"/>
        <w:rPr>
          <w:rFonts w:ascii="Bookman Old Style" w:hAnsi="Bookman Old Style" w:cs="Times New Roman"/>
          <w:kern w:val="0"/>
          <w:sz w:val="28"/>
          <w:szCs w:val="28"/>
        </w:rPr>
      </w:pPr>
    </w:p>
    <w:p w14:paraId="7E6ABF6F" w14:textId="77777777" w:rsidR="00C16EDF" w:rsidRPr="00FC2C84" w:rsidRDefault="00C16EDF" w:rsidP="00C16EDF">
      <w:pPr>
        <w:autoSpaceDE w:val="0"/>
        <w:autoSpaceDN w:val="0"/>
        <w:adjustRightInd w:val="0"/>
        <w:spacing w:line="360" w:lineRule="auto"/>
        <w:jc w:val="both"/>
        <w:rPr>
          <w:rFonts w:ascii="Bookman Old Style" w:hAnsi="Bookman Old Style" w:cs="Times New Roman"/>
          <w:kern w:val="0"/>
          <w:sz w:val="28"/>
          <w:szCs w:val="28"/>
        </w:rPr>
      </w:pPr>
      <w:r w:rsidRPr="00FC2C84">
        <w:rPr>
          <w:rFonts w:ascii="Bookman Old Style" w:hAnsi="Bookman Old Style" w:cs="Times New Roman"/>
          <w:kern w:val="0"/>
          <w:sz w:val="28"/>
          <w:szCs w:val="28"/>
        </w:rPr>
        <w:t xml:space="preserve">India’s commitment to inclusiveness, given all its diversities and the fundamental togetherness, of its peoples are beyond doubt and India believes that inclusiveness is its social wealth. We respectfully impress upon the relevance of noticing the spread of the constitutional tasks being discharged and the immensity of efforts involved in securing an equal status and equal regard society. The enormity of challenges involved and the measures special to India’s features being undertaken deserve closer attention as against the targets yet to be attained. </w:t>
      </w:r>
    </w:p>
    <w:p w14:paraId="603EFFE8" w14:textId="77777777" w:rsidR="00C16EDF" w:rsidRPr="00FC2C84" w:rsidRDefault="00C16EDF" w:rsidP="00C16EDF">
      <w:pPr>
        <w:autoSpaceDE w:val="0"/>
        <w:autoSpaceDN w:val="0"/>
        <w:adjustRightInd w:val="0"/>
        <w:spacing w:line="360" w:lineRule="auto"/>
        <w:jc w:val="both"/>
        <w:rPr>
          <w:rFonts w:ascii="Bookman Old Style" w:hAnsi="Bookman Old Style" w:cs="Times New Roman"/>
          <w:kern w:val="0"/>
          <w:sz w:val="28"/>
          <w:szCs w:val="28"/>
        </w:rPr>
      </w:pPr>
    </w:p>
    <w:p w14:paraId="6BEC4769" w14:textId="77777777" w:rsidR="00C16EDF" w:rsidRDefault="00C16EDF" w:rsidP="00C16EDF">
      <w:pPr>
        <w:autoSpaceDE w:val="0"/>
        <w:autoSpaceDN w:val="0"/>
        <w:adjustRightInd w:val="0"/>
        <w:spacing w:line="360" w:lineRule="auto"/>
        <w:jc w:val="both"/>
        <w:rPr>
          <w:rFonts w:ascii="Bookman Old Style" w:hAnsi="Bookman Old Style" w:cs="Times New Roman"/>
          <w:kern w:val="0"/>
          <w:sz w:val="28"/>
          <w:szCs w:val="28"/>
        </w:rPr>
      </w:pPr>
      <w:r w:rsidRPr="00FC2C84">
        <w:rPr>
          <w:rFonts w:ascii="Bookman Old Style" w:hAnsi="Bookman Old Style" w:cs="Times New Roman"/>
          <w:kern w:val="0"/>
          <w:sz w:val="28"/>
          <w:szCs w:val="28"/>
        </w:rPr>
        <w:t xml:space="preserve">Respected chairperson and Hon’ble members, India’s judicial system has evolved splendidly post-independence keeping in tune with the multifarious needs of the society. The Constitutional guarantees of direct access to justice to the Supreme Court and the High Courts for addressing any rights violation, is one of the most vibrant working principles of the Constitution. This guarantee has special features which enhances expeditious and </w:t>
      </w:r>
      <w:r w:rsidRPr="00FC2C84">
        <w:rPr>
          <w:rFonts w:ascii="Bookman Old Style" w:hAnsi="Bookman Old Style" w:cs="Times New Roman"/>
          <w:kern w:val="0"/>
          <w:sz w:val="28"/>
          <w:szCs w:val="28"/>
        </w:rPr>
        <w:lastRenderedPageBreak/>
        <w:t xml:space="preserve">inexpensive access to justice. The rights protection and promotion engagements of the Constitutional Courts of India and the executive governance is participatory and collaborative and is so celebrated as integral to our jurisprudence. Several </w:t>
      </w:r>
      <w:r>
        <w:rPr>
          <w:rFonts w:ascii="Bookman Old Style" w:hAnsi="Bookman Old Style" w:cs="Times New Roman"/>
          <w:kern w:val="0"/>
          <w:sz w:val="28"/>
          <w:szCs w:val="28"/>
        </w:rPr>
        <w:t xml:space="preserve">economic, education, health care advances including social empowerment of women and of wide cross-section of the people particularly socially and </w:t>
      </w:r>
      <w:proofErr w:type="gramStart"/>
      <w:r>
        <w:rPr>
          <w:rFonts w:ascii="Bookman Old Style" w:hAnsi="Bookman Old Style" w:cs="Times New Roman"/>
          <w:kern w:val="0"/>
          <w:sz w:val="28"/>
          <w:szCs w:val="28"/>
        </w:rPr>
        <w:t>economically-deprived</w:t>
      </w:r>
      <w:proofErr w:type="gramEnd"/>
      <w:r w:rsidRPr="00FC2C84">
        <w:rPr>
          <w:rFonts w:ascii="Bookman Old Style" w:hAnsi="Bookman Old Style" w:cs="Times New Roman"/>
          <w:kern w:val="0"/>
          <w:sz w:val="28"/>
          <w:szCs w:val="28"/>
        </w:rPr>
        <w:t xml:space="preserve"> </w:t>
      </w:r>
      <w:r>
        <w:rPr>
          <w:rFonts w:ascii="Bookman Old Style" w:hAnsi="Bookman Old Style" w:cs="Times New Roman"/>
          <w:kern w:val="0"/>
          <w:sz w:val="28"/>
          <w:szCs w:val="28"/>
        </w:rPr>
        <w:t xml:space="preserve">sections of society along with </w:t>
      </w:r>
      <w:r w:rsidRPr="00B75390">
        <w:rPr>
          <w:rFonts w:ascii="Bookman Old Style" w:hAnsi="Bookman Old Style" w:cs="Times New Roman"/>
          <w:kern w:val="0"/>
          <w:sz w:val="28"/>
          <w:szCs w:val="28"/>
        </w:rPr>
        <w:t>India's digital transformation in building a ubiquitous digital infrastructure to ensure ease of living</w:t>
      </w:r>
      <w:r>
        <w:rPr>
          <w:rFonts w:ascii="Bookman Old Style" w:hAnsi="Bookman Old Style" w:cs="Times New Roman"/>
          <w:kern w:val="0"/>
          <w:sz w:val="28"/>
          <w:szCs w:val="28"/>
        </w:rPr>
        <w:t>, is unique.</w:t>
      </w:r>
    </w:p>
    <w:p w14:paraId="627C8912" w14:textId="77777777" w:rsidR="00C16EDF" w:rsidRPr="00FC2C84" w:rsidRDefault="00C16EDF" w:rsidP="00C16EDF">
      <w:pPr>
        <w:autoSpaceDE w:val="0"/>
        <w:autoSpaceDN w:val="0"/>
        <w:adjustRightInd w:val="0"/>
        <w:spacing w:line="360" w:lineRule="auto"/>
        <w:jc w:val="both"/>
        <w:rPr>
          <w:rFonts w:ascii="Bookman Old Style" w:hAnsi="Bookman Old Style" w:cs="Times New Roman"/>
          <w:kern w:val="0"/>
          <w:sz w:val="28"/>
          <w:szCs w:val="28"/>
        </w:rPr>
      </w:pPr>
    </w:p>
    <w:p w14:paraId="5EA3502D" w14:textId="77777777" w:rsidR="00C16EDF" w:rsidRPr="00FC2C84" w:rsidRDefault="00C16EDF" w:rsidP="00C16EDF">
      <w:pPr>
        <w:autoSpaceDE w:val="0"/>
        <w:autoSpaceDN w:val="0"/>
        <w:adjustRightInd w:val="0"/>
        <w:spacing w:line="360" w:lineRule="auto"/>
        <w:jc w:val="both"/>
        <w:rPr>
          <w:rFonts w:ascii="Bookman Old Style" w:hAnsi="Bookman Old Style" w:cs="Times New Roman"/>
          <w:kern w:val="0"/>
          <w:sz w:val="28"/>
          <w:szCs w:val="28"/>
        </w:rPr>
      </w:pPr>
      <w:r w:rsidRPr="00FC2C84">
        <w:rPr>
          <w:rFonts w:ascii="Bookman Old Style" w:hAnsi="Bookman Old Style" w:cs="Times New Roman"/>
          <w:kern w:val="0"/>
          <w:sz w:val="28"/>
          <w:szCs w:val="28"/>
        </w:rPr>
        <w:t>It needs to be mentioned here that India has undertaken one of the biggest criminal law reforms in its history by enacting three major legislations, which addresses important concerns in the administration of criminal justice</w:t>
      </w:r>
      <w:r>
        <w:rPr>
          <w:rFonts w:ascii="Bookman Old Style" w:hAnsi="Bookman Old Style" w:cs="Times New Roman"/>
          <w:kern w:val="0"/>
          <w:sz w:val="28"/>
          <w:szCs w:val="28"/>
        </w:rPr>
        <w:t xml:space="preserve"> including expeditious disposal of cases</w:t>
      </w:r>
      <w:r w:rsidRPr="00FC2C84">
        <w:rPr>
          <w:rFonts w:ascii="Bookman Old Style" w:hAnsi="Bookman Old Style" w:cs="Times New Roman"/>
          <w:kern w:val="0"/>
          <w:sz w:val="28"/>
          <w:szCs w:val="28"/>
        </w:rPr>
        <w:t xml:space="preserve">. </w:t>
      </w:r>
    </w:p>
    <w:p w14:paraId="3A47C9FB" w14:textId="77777777" w:rsidR="00C16EDF" w:rsidRPr="00FC2C84" w:rsidRDefault="00C16EDF" w:rsidP="00C16EDF">
      <w:pPr>
        <w:autoSpaceDE w:val="0"/>
        <w:autoSpaceDN w:val="0"/>
        <w:adjustRightInd w:val="0"/>
        <w:spacing w:line="360" w:lineRule="auto"/>
        <w:jc w:val="both"/>
        <w:rPr>
          <w:rFonts w:ascii="Bookman Old Style" w:hAnsi="Bookman Old Style" w:cs="Times New Roman"/>
          <w:kern w:val="0"/>
          <w:sz w:val="28"/>
          <w:szCs w:val="28"/>
        </w:rPr>
      </w:pPr>
    </w:p>
    <w:p w14:paraId="6F1C70C8" w14:textId="77777777" w:rsidR="00C16EDF" w:rsidRPr="00FC2C84" w:rsidRDefault="00C16EDF" w:rsidP="00C16EDF">
      <w:pPr>
        <w:autoSpaceDE w:val="0"/>
        <w:autoSpaceDN w:val="0"/>
        <w:adjustRightInd w:val="0"/>
        <w:spacing w:line="360" w:lineRule="auto"/>
        <w:jc w:val="both"/>
        <w:rPr>
          <w:rFonts w:ascii="Bookman Old Style" w:hAnsi="Bookman Old Style" w:cs="Times New Roman"/>
          <w:kern w:val="0"/>
          <w:sz w:val="28"/>
          <w:szCs w:val="28"/>
        </w:rPr>
      </w:pPr>
      <w:r w:rsidRPr="00FC2C84">
        <w:rPr>
          <w:rFonts w:ascii="Bookman Old Style" w:hAnsi="Bookman Old Style" w:cs="Times New Roman"/>
          <w:kern w:val="0"/>
          <w:sz w:val="28"/>
          <w:szCs w:val="28"/>
        </w:rPr>
        <w:t xml:space="preserve">India’s commitment to democratic principles can be witnessed from the fact that we are meeting this Committee today in the backdrop of successful completion of the 18th General Election with about six hundred forty-two million voters casting votes with highest participation by women voters. Another major development in this regard has been the enactment of a Constitutional Amendment in 2023, which mandates reservation of one-thirds of seats for women in the Parliament. Thirty-two years of similar constitutional provision for women’s participation in local governance bodies, has enhanced their role in being equal partners in public life. </w:t>
      </w:r>
    </w:p>
    <w:p w14:paraId="311F9740" w14:textId="77777777" w:rsidR="00C16EDF" w:rsidRPr="00FC2C84" w:rsidRDefault="00C16EDF" w:rsidP="00C16EDF">
      <w:pPr>
        <w:autoSpaceDE w:val="0"/>
        <w:autoSpaceDN w:val="0"/>
        <w:adjustRightInd w:val="0"/>
        <w:spacing w:line="360" w:lineRule="auto"/>
        <w:jc w:val="both"/>
        <w:rPr>
          <w:rFonts w:ascii="Bookman Old Style" w:hAnsi="Bookman Old Style" w:cs="Times New Roman"/>
          <w:kern w:val="0"/>
          <w:sz w:val="28"/>
          <w:szCs w:val="28"/>
        </w:rPr>
      </w:pPr>
    </w:p>
    <w:p w14:paraId="23FA4FFD" w14:textId="77777777" w:rsidR="00C16EDF" w:rsidRPr="00FC2C84" w:rsidRDefault="00C16EDF" w:rsidP="00C16EDF">
      <w:pPr>
        <w:autoSpaceDE w:val="0"/>
        <w:autoSpaceDN w:val="0"/>
        <w:adjustRightInd w:val="0"/>
        <w:spacing w:line="360" w:lineRule="auto"/>
        <w:jc w:val="both"/>
        <w:rPr>
          <w:rFonts w:ascii="Bookman Old Style" w:hAnsi="Bookman Old Style" w:cs="Times New Roman"/>
          <w:kern w:val="0"/>
          <w:sz w:val="28"/>
          <w:szCs w:val="28"/>
        </w:rPr>
      </w:pPr>
      <w:r w:rsidRPr="00FC2C84">
        <w:rPr>
          <w:rFonts w:ascii="Bookman Old Style" w:hAnsi="Bookman Old Style" w:cs="Times New Roman"/>
          <w:kern w:val="0"/>
          <w:sz w:val="28"/>
          <w:szCs w:val="28"/>
        </w:rPr>
        <w:t xml:space="preserve">In conclusion, I would like to reiterate my delegation’s deep desire to engage with the Human Rights Committee. We look forward to a productive discussion. </w:t>
      </w:r>
    </w:p>
    <w:p w14:paraId="54DB594D" w14:textId="77777777" w:rsidR="00C16EDF" w:rsidRPr="00FC2C84" w:rsidRDefault="00C16EDF" w:rsidP="00C16EDF">
      <w:pPr>
        <w:autoSpaceDE w:val="0"/>
        <w:autoSpaceDN w:val="0"/>
        <w:adjustRightInd w:val="0"/>
        <w:spacing w:line="360" w:lineRule="auto"/>
        <w:jc w:val="both"/>
        <w:rPr>
          <w:rFonts w:ascii="Bookman Old Style" w:hAnsi="Bookman Old Style" w:cs="Times New Roman"/>
          <w:kern w:val="0"/>
          <w:sz w:val="28"/>
          <w:szCs w:val="28"/>
        </w:rPr>
      </w:pPr>
    </w:p>
    <w:p w14:paraId="7DFDC83E" w14:textId="77777777" w:rsidR="00C16EDF" w:rsidRPr="00FC2C84" w:rsidRDefault="00C16EDF" w:rsidP="00C16EDF">
      <w:pPr>
        <w:autoSpaceDE w:val="0"/>
        <w:autoSpaceDN w:val="0"/>
        <w:adjustRightInd w:val="0"/>
        <w:spacing w:line="360" w:lineRule="auto"/>
        <w:jc w:val="both"/>
        <w:rPr>
          <w:rFonts w:ascii="Bookman Old Style" w:hAnsi="Bookman Old Style" w:cs="Times New Roman"/>
          <w:kern w:val="0"/>
          <w:sz w:val="28"/>
          <w:szCs w:val="28"/>
        </w:rPr>
      </w:pPr>
      <w:r w:rsidRPr="00FC2C84">
        <w:rPr>
          <w:rFonts w:ascii="Bookman Old Style" w:hAnsi="Bookman Old Style" w:cs="Times New Roman"/>
          <w:kern w:val="0"/>
          <w:sz w:val="28"/>
          <w:szCs w:val="28"/>
        </w:rPr>
        <w:t xml:space="preserve">I would now invite my learned colleague the Solicitor General of India Mr Tushar Mehta to share his observations. </w:t>
      </w:r>
    </w:p>
    <w:p w14:paraId="0BF7FA99" w14:textId="77777777" w:rsidR="00C16EDF" w:rsidRPr="00FC2C84" w:rsidRDefault="00C16EDF" w:rsidP="00C16EDF">
      <w:pPr>
        <w:spacing w:line="360" w:lineRule="auto"/>
        <w:jc w:val="both"/>
        <w:rPr>
          <w:rFonts w:ascii="Bookman Old Style" w:hAnsi="Bookman Old Style" w:cs="Times New Roman"/>
          <w:sz w:val="28"/>
          <w:szCs w:val="28"/>
        </w:rPr>
      </w:pPr>
    </w:p>
    <w:p w14:paraId="1D8BB12C" w14:textId="0A29DE80" w:rsidR="00C16EDF" w:rsidRDefault="00C16EDF">
      <w:pPr>
        <w:rPr>
          <w:sz w:val="28"/>
          <w:szCs w:val="28"/>
        </w:rPr>
      </w:pPr>
      <w:r>
        <w:rPr>
          <w:sz w:val="28"/>
          <w:szCs w:val="28"/>
        </w:rPr>
        <w:br w:type="page"/>
      </w:r>
    </w:p>
    <w:p w14:paraId="5CA977E7" w14:textId="77777777" w:rsidR="00E849DA" w:rsidRPr="004F658D" w:rsidRDefault="00E849DA" w:rsidP="00E849DA">
      <w:pPr>
        <w:jc w:val="center"/>
        <w:rPr>
          <w:rFonts w:ascii="Bookman Old Style" w:hAnsi="Bookman Old Style"/>
          <w:b/>
          <w:bCs/>
          <w:sz w:val="36"/>
          <w:szCs w:val="36"/>
          <w:u w:val="single"/>
        </w:rPr>
      </w:pPr>
      <w:r w:rsidRPr="004F658D">
        <w:rPr>
          <w:rFonts w:ascii="Bookman Old Style" w:hAnsi="Bookman Old Style"/>
          <w:b/>
          <w:bCs/>
          <w:sz w:val="36"/>
          <w:szCs w:val="36"/>
          <w:u w:val="single"/>
        </w:rPr>
        <w:lastRenderedPageBreak/>
        <w:t>OPENING REMARKS</w:t>
      </w:r>
    </w:p>
    <w:p w14:paraId="6C69CA0F" w14:textId="77777777" w:rsidR="00E849DA" w:rsidRPr="004F658D" w:rsidRDefault="00E849DA" w:rsidP="00E849DA">
      <w:pPr>
        <w:jc w:val="center"/>
        <w:rPr>
          <w:rFonts w:ascii="Bookman Old Style" w:hAnsi="Bookman Old Style"/>
          <w:b/>
          <w:bCs/>
          <w:sz w:val="36"/>
          <w:szCs w:val="36"/>
        </w:rPr>
      </w:pPr>
      <w:r w:rsidRPr="004F658D">
        <w:rPr>
          <w:rFonts w:ascii="Bookman Old Style" w:hAnsi="Bookman Old Style"/>
          <w:b/>
          <w:bCs/>
          <w:sz w:val="36"/>
          <w:szCs w:val="36"/>
        </w:rPr>
        <w:t>Ld. Solicitor General</w:t>
      </w:r>
    </w:p>
    <w:p w14:paraId="317985EE" w14:textId="77777777" w:rsidR="00E849DA" w:rsidRPr="004F658D" w:rsidRDefault="00E849DA" w:rsidP="00E849DA">
      <w:pPr>
        <w:spacing w:after="0" w:line="240" w:lineRule="auto"/>
        <w:jc w:val="both"/>
        <w:rPr>
          <w:rFonts w:ascii="Bookman Old Style" w:hAnsi="Bookman Old Style"/>
          <w:sz w:val="36"/>
          <w:szCs w:val="36"/>
        </w:rPr>
      </w:pPr>
    </w:p>
    <w:p w14:paraId="1E13C545" w14:textId="77777777" w:rsidR="00E849DA" w:rsidRPr="004F658D" w:rsidRDefault="00E849DA" w:rsidP="00E849DA">
      <w:pPr>
        <w:jc w:val="both"/>
        <w:rPr>
          <w:rFonts w:ascii="Bookman Old Style" w:hAnsi="Bookman Old Style"/>
          <w:sz w:val="36"/>
          <w:szCs w:val="36"/>
        </w:rPr>
      </w:pPr>
      <w:r w:rsidRPr="004F658D">
        <w:rPr>
          <w:rFonts w:ascii="Bookman Old Style" w:hAnsi="Bookman Old Style"/>
          <w:sz w:val="36"/>
          <w:szCs w:val="36"/>
        </w:rPr>
        <w:t xml:space="preserve">Madam Chair, and Distinguished Members of the Human Rights Committee, </w:t>
      </w:r>
    </w:p>
    <w:p w14:paraId="77839851" w14:textId="77777777" w:rsidR="00E849DA" w:rsidRPr="004F658D" w:rsidRDefault="00E849DA" w:rsidP="00E849DA">
      <w:pPr>
        <w:jc w:val="both"/>
        <w:rPr>
          <w:rFonts w:ascii="Bookman Old Style" w:hAnsi="Bookman Old Style"/>
          <w:sz w:val="36"/>
          <w:szCs w:val="36"/>
        </w:rPr>
      </w:pPr>
      <w:r w:rsidRPr="004F658D">
        <w:rPr>
          <w:rFonts w:ascii="Bookman Old Style" w:hAnsi="Bookman Old Style"/>
          <w:sz w:val="36"/>
          <w:szCs w:val="36"/>
        </w:rPr>
        <w:t>1.</w:t>
      </w:r>
      <w:r w:rsidRPr="004F658D">
        <w:rPr>
          <w:rFonts w:ascii="Bookman Old Style" w:hAnsi="Bookman Old Style"/>
          <w:sz w:val="36"/>
          <w:szCs w:val="36"/>
        </w:rPr>
        <w:tab/>
        <w:t xml:space="preserve">It is my honour and privilege to co-lead India’s national delegation for the fourth periodic review under the ICCPR. India is a land which cherishes equality, liberty, diversity, </w:t>
      </w:r>
      <w:proofErr w:type="gramStart"/>
      <w:r w:rsidRPr="004F658D">
        <w:rPr>
          <w:rFonts w:ascii="Bookman Old Style" w:hAnsi="Bookman Old Style"/>
          <w:sz w:val="36"/>
          <w:szCs w:val="36"/>
        </w:rPr>
        <w:t>fraternity</w:t>
      </w:r>
      <w:proofErr w:type="gramEnd"/>
      <w:r w:rsidRPr="004F658D">
        <w:rPr>
          <w:rFonts w:ascii="Bookman Old Style" w:hAnsi="Bookman Old Style"/>
          <w:sz w:val="36"/>
          <w:szCs w:val="36"/>
        </w:rPr>
        <w:t xml:space="preserve"> and spirituality, as a way of life. Birthplace of 4 major religions and home to people of diverse ethnicities and almost every religion known to modern world. An ancient civilization, living together as a young, secular, democratic Republic. We are almost one-sixth of humanity, speaking 22 official languages, total 121 languages across 19,500 local dialects, celebrating a kaleidoscope of customs and festivals, woven together by our common commitment to our Constitutional values and ethos. The Indian context</w:t>
      </w:r>
      <w:proofErr w:type="gramStart"/>
      <w:r w:rsidRPr="004F658D">
        <w:rPr>
          <w:rFonts w:ascii="Bookman Old Style" w:hAnsi="Bookman Old Style"/>
          <w:sz w:val="36"/>
          <w:szCs w:val="36"/>
        </w:rPr>
        <w:t>, in particular, is</w:t>
      </w:r>
      <w:proofErr w:type="gramEnd"/>
      <w:r w:rsidRPr="004F658D">
        <w:rPr>
          <w:rFonts w:ascii="Bookman Old Style" w:hAnsi="Bookman Old Style"/>
          <w:sz w:val="36"/>
          <w:szCs w:val="36"/>
        </w:rPr>
        <w:t xml:space="preserve"> truly sui generis. Our commitment to human rights should be appreciated in this context.</w:t>
      </w:r>
    </w:p>
    <w:p w14:paraId="0E775ABB" w14:textId="77777777" w:rsidR="00E849DA" w:rsidRPr="004F658D" w:rsidRDefault="00E849DA" w:rsidP="00E849DA">
      <w:pPr>
        <w:jc w:val="both"/>
        <w:rPr>
          <w:rFonts w:ascii="Bookman Old Style" w:hAnsi="Bookman Old Style"/>
          <w:sz w:val="36"/>
          <w:szCs w:val="36"/>
        </w:rPr>
      </w:pPr>
      <w:r w:rsidRPr="004F658D">
        <w:rPr>
          <w:rFonts w:ascii="Bookman Old Style" w:hAnsi="Bookman Old Style"/>
          <w:sz w:val="36"/>
          <w:szCs w:val="36"/>
        </w:rPr>
        <w:t>2.</w:t>
      </w:r>
      <w:r w:rsidRPr="004F658D">
        <w:rPr>
          <w:rFonts w:ascii="Bookman Old Style" w:hAnsi="Bookman Old Style"/>
          <w:sz w:val="36"/>
          <w:szCs w:val="36"/>
        </w:rPr>
        <w:tab/>
        <w:t xml:space="preserve">The steadfast resolution of our Constitution, promising social, </w:t>
      </w:r>
      <w:proofErr w:type="gramStart"/>
      <w:r w:rsidRPr="004F658D">
        <w:rPr>
          <w:rFonts w:ascii="Bookman Old Style" w:hAnsi="Bookman Old Style"/>
          <w:sz w:val="36"/>
          <w:szCs w:val="36"/>
        </w:rPr>
        <w:t>economic</w:t>
      </w:r>
      <w:proofErr w:type="gramEnd"/>
      <w:r w:rsidRPr="004F658D">
        <w:rPr>
          <w:rFonts w:ascii="Bookman Old Style" w:hAnsi="Bookman Old Style"/>
          <w:sz w:val="36"/>
          <w:szCs w:val="36"/>
        </w:rPr>
        <w:t xml:space="preserve"> and political Justice to all Her citizens, through Liberty of thought, expression, belief, faith and worship, and Equality of status and opportunity, has been the barometer and lighthouse of our journey. Our Constitutional ecosystem empowers robust, independent, democratic institutions with checks and balances. </w:t>
      </w:r>
      <w:r w:rsidRPr="004F658D">
        <w:rPr>
          <w:rFonts w:ascii="Bookman Old Style" w:hAnsi="Bookman Old Style"/>
          <w:sz w:val="36"/>
          <w:szCs w:val="36"/>
        </w:rPr>
        <w:lastRenderedPageBreak/>
        <w:t xml:space="preserve">We are natural partners to the ethos of the 1993 Vienna Declaration and Programme of Action, which established the interdependence of human rights, economic development, and democracy; and emphasised that the significance of national particularities and different historical, </w:t>
      </w:r>
      <w:proofErr w:type="gramStart"/>
      <w:r w:rsidRPr="004F658D">
        <w:rPr>
          <w:rFonts w:ascii="Bookman Old Style" w:hAnsi="Bookman Old Style"/>
          <w:sz w:val="36"/>
          <w:szCs w:val="36"/>
        </w:rPr>
        <w:t>cultural</w:t>
      </w:r>
      <w:proofErr w:type="gramEnd"/>
      <w:r w:rsidRPr="004F658D">
        <w:rPr>
          <w:rFonts w:ascii="Bookman Old Style" w:hAnsi="Bookman Old Style"/>
          <w:sz w:val="36"/>
          <w:szCs w:val="36"/>
        </w:rPr>
        <w:t xml:space="preserve"> and religious backgrounds must be borne in mind.</w:t>
      </w:r>
    </w:p>
    <w:p w14:paraId="13E082CA" w14:textId="77777777" w:rsidR="00E849DA" w:rsidRPr="004F658D" w:rsidRDefault="00E849DA" w:rsidP="00E849DA">
      <w:pPr>
        <w:jc w:val="both"/>
        <w:rPr>
          <w:rFonts w:ascii="Bookman Old Style" w:hAnsi="Bookman Old Style"/>
          <w:sz w:val="36"/>
          <w:szCs w:val="36"/>
        </w:rPr>
      </w:pPr>
      <w:r w:rsidRPr="004F658D">
        <w:rPr>
          <w:rFonts w:ascii="Bookman Old Style" w:hAnsi="Bookman Old Style"/>
          <w:sz w:val="36"/>
          <w:szCs w:val="36"/>
        </w:rPr>
        <w:t>Madam Chair</w:t>
      </w:r>
    </w:p>
    <w:p w14:paraId="27064478" w14:textId="77777777" w:rsidR="00E849DA" w:rsidRPr="004F658D" w:rsidRDefault="00E849DA" w:rsidP="00E849DA">
      <w:pPr>
        <w:jc w:val="both"/>
        <w:rPr>
          <w:rFonts w:ascii="Bookman Old Style" w:hAnsi="Bookman Old Style"/>
          <w:sz w:val="36"/>
          <w:szCs w:val="36"/>
        </w:rPr>
      </w:pPr>
      <w:r>
        <w:rPr>
          <w:rFonts w:ascii="Bookman Old Style" w:hAnsi="Bookman Old Style"/>
          <w:sz w:val="36"/>
          <w:szCs w:val="36"/>
        </w:rPr>
        <w:t>3</w:t>
      </w:r>
      <w:r w:rsidRPr="004F658D">
        <w:rPr>
          <w:rFonts w:ascii="Bookman Old Style" w:hAnsi="Bookman Old Style"/>
          <w:sz w:val="36"/>
          <w:szCs w:val="36"/>
        </w:rPr>
        <w:t>.</w:t>
      </w:r>
      <w:r w:rsidRPr="004F658D">
        <w:rPr>
          <w:rFonts w:ascii="Bookman Old Style" w:hAnsi="Bookman Old Style"/>
          <w:sz w:val="36"/>
          <w:szCs w:val="36"/>
        </w:rPr>
        <w:tab/>
        <w:t>Our approach to human rights continues to evolve through the process of progressive legislation as well as judicial interpretation. I take this opportunity to recall eminent Indian jurist and former Chief Justice of India, Justice P N Bhagwati, who contributed immensely to human rights jurisprudence nationally and globally, including while as a member of the Human Rights Committee from 1995 to 2009. We are probably the only nation, where a citizen can approach the highest Constitutional Court of the country for infringement or even threat of infringement, of his fundamental right and if the same is in ‘public interest’, he doesn’t even need to show ‘Locus’.</w:t>
      </w:r>
    </w:p>
    <w:p w14:paraId="367D7534" w14:textId="77777777" w:rsidR="00E849DA" w:rsidRPr="004F658D" w:rsidRDefault="00E849DA" w:rsidP="00E849DA">
      <w:pPr>
        <w:jc w:val="both"/>
        <w:rPr>
          <w:rFonts w:ascii="Bookman Old Style" w:hAnsi="Bookman Old Style"/>
          <w:sz w:val="36"/>
          <w:szCs w:val="36"/>
        </w:rPr>
      </w:pPr>
    </w:p>
    <w:p w14:paraId="06061BEB" w14:textId="77777777" w:rsidR="00E849DA" w:rsidRPr="004F658D" w:rsidRDefault="00E849DA" w:rsidP="00E849DA">
      <w:pPr>
        <w:jc w:val="both"/>
        <w:rPr>
          <w:rFonts w:ascii="Bookman Old Style" w:hAnsi="Bookman Old Style"/>
          <w:sz w:val="36"/>
          <w:szCs w:val="36"/>
        </w:rPr>
      </w:pPr>
      <w:r>
        <w:rPr>
          <w:rFonts w:ascii="Bookman Old Style" w:hAnsi="Bookman Old Style"/>
          <w:sz w:val="36"/>
          <w:szCs w:val="36"/>
        </w:rPr>
        <w:t>4</w:t>
      </w:r>
      <w:r w:rsidRPr="004F658D">
        <w:rPr>
          <w:rFonts w:ascii="Bookman Old Style" w:hAnsi="Bookman Old Style"/>
          <w:sz w:val="36"/>
          <w:szCs w:val="36"/>
        </w:rPr>
        <w:t>.</w:t>
      </w:r>
      <w:r w:rsidRPr="004F658D">
        <w:rPr>
          <w:rFonts w:ascii="Bookman Old Style" w:hAnsi="Bookman Old Style"/>
          <w:sz w:val="36"/>
          <w:szCs w:val="36"/>
        </w:rPr>
        <w:tab/>
        <w:t xml:space="preserve">India is pioneering in the use of Digital Public Infrastructure for good Governance and realization of Sustainable Development Goals. Starting from mere digitization of Government offices and online delivery of citizen services, these Digital Public Goods have now evolved into a powerful tool for distributive justice and social equality. Together, </w:t>
      </w:r>
      <w:r w:rsidRPr="004F658D">
        <w:rPr>
          <w:rFonts w:ascii="Bookman Old Style" w:hAnsi="Bookman Old Style"/>
          <w:sz w:val="36"/>
          <w:szCs w:val="36"/>
        </w:rPr>
        <w:lastRenderedPageBreak/>
        <w:t xml:space="preserve">these Digital Public Goods have helped in achieving financial inclusion for 80 per cent of India’s population in just six </w:t>
      </w:r>
      <w:proofErr w:type="gramStart"/>
      <w:r w:rsidRPr="004F658D">
        <w:rPr>
          <w:rFonts w:ascii="Bookman Old Style" w:hAnsi="Bookman Old Style"/>
          <w:sz w:val="36"/>
          <w:szCs w:val="36"/>
        </w:rPr>
        <w:t>years, and</w:t>
      </w:r>
      <w:proofErr w:type="gramEnd"/>
      <w:r w:rsidRPr="004F658D">
        <w:rPr>
          <w:rFonts w:ascii="Bookman Old Style" w:hAnsi="Bookman Old Style"/>
          <w:sz w:val="36"/>
          <w:szCs w:val="36"/>
        </w:rPr>
        <w:t xml:space="preserve"> are having a profound human impact by enabling delivery with enormous scale, speed, and transparency.</w:t>
      </w:r>
    </w:p>
    <w:p w14:paraId="3369B98C" w14:textId="77777777" w:rsidR="00E849DA" w:rsidRPr="004F658D" w:rsidRDefault="00E849DA" w:rsidP="00E849DA">
      <w:pPr>
        <w:jc w:val="both"/>
        <w:rPr>
          <w:rFonts w:ascii="Bookman Old Style" w:hAnsi="Bookman Old Style"/>
          <w:sz w:val="36"/>
          <w:szCs w:val="36"/>
        </w:rPr>
      </w:pPr>
    </w:p>
    <w:p w14:paraId="7A000C05" w14:textId="77777777" w:rsidR="00E849DA" w:rsidRPr="004F658D" w:rsidRDefault="00E849DA" w:rsidP="00E849DA">
      <w:pPr>
        <w:jc w:val="both"/>
        <w:rPr>
          <w:rFonts w:ascii="Bookman Old Style" w:hAnsi="Bookman Old Style"/>
          <w:sz w:val="36"/>
          <w:szCs w:val="36"/>
        </w:rPr>
      </w:pPr>
      <w:r w:rsidRPr="004F658D">
        <w:rPr>
          <w:rFonts w:ascii="Bookman Old Style" w:hAnsi="Bookman Old Style"/>
          <w:sz w:val="36"/>
          <w:szCs w:val="36"/>
        </w:rPr>
        <w:t xml:space="preserve">Madam chair, </w:t>
      </w:r>
    </w:p>
    <w:p w14:paraId="6EDA05B0" w14:textId="77777777" w:rsidR="00E849DA" w:rsidRPr="004F658D" w:rsidRDefault="00E849DA" w:rsidP="00E849DA">
      <w:pPr>
        <w:jc w:val="both"/>
        <w:rPr>
          <w:rFonts w:ascii="Bookman Old Style" w:hAnsi="Bookman Old Style"/>
          <w:sz w:val="36"/>
          <w:szCs w:val="36"/>
        </w:rPr>
      </w:pPr>
      <w:r>
        <w:rPr>
          <w:rFonts w:ascii="Bookman Old Style" w:hAnsi="Bookman Old Style"/>
          <w:sz w:val="36"/>
          <w:szCs w:val="36"/>
        </w:rPr>
        <w:t>5</w:t>
      </w:r>
      <w:r w:rsidRPr="004F658D">
        <w:rPr>
          <w:rFonts w:ascii="Bookman Old Style" w:hAnsi="Bookman Old Style"/>
          <w:sz w:val="36"/>
          <w:szCs w:val="36"/>
        </w:rPr>
        <w:t>.</w:t>
      </w:r>
      <w:r w:rsidRPr="004F658D">
        <w:rPr>
          <w:rFonts w:ascii="Bookman Old Style" w:hAnsi="Bookman Old Style"/>
          <w:sz w:val="36"/>
          <w:szCs w:val="36"/>
        </w:rPr>
        <w:tab/>
        <w:t xml:space="preserve">Terrorism continues to remain the foremost threat to international peace and security, and is a direct attack on human rights, depriving </w:t>
      </w:r>
      <w:proofErr w:type="gramStart"/>
      <w:r w:rsidRPr="004F658D">
        <w:rPr>
          <w:rFonts w:ascii="Bookman Old Style" w:hAnsi="Bookman Old Style"/>
          <w:sz w:val="36"/>
          <w:szCs w:val="36"/>
        </w:rPr>
        <w:t>innocent</w:t>
      </w:r>
      <w:proofErr w:type="gramEnd"/>
      <w:r w:rsidRPr="004F658D">
        <w:rPr>
          <w:rFonts w:ascii="Bookman Old Style" w:hAnsi="Bookman Old Style"/>
          <w:sz w:val="36"/>
          <w:szCs w:val="36"/>
        </w:rPr>
        <w:t xml:space="preserve"> and unsuspecting people of the most fundamental of all rights – the right to life. Unfortunately, we have seen terrorism in many </w:t>
      </w:r>
      <w:proofErr w:type="gramStart"/>
      <w:r w:rsidRPr="004F658D">
        <w:rPr>
          <w:rFonts w:ascii="Bookman Old Style" w:hAnsi="Bookman Old Style"/>
          <w:sz w:val="36"/>
          <w:szCs w:val="36"/>
        </w:rPr>
        <w:t>avatars</w:t>
      </w:r>
      <w:proofErr w:type="gramEnd"/>
      <w:r w:rsidRPr="004F658D">
        <w:rPr>
          <w:rFonts w:ascii="Bookman Old Style" w:hAnsi="Bookman Old Style"/>
          <w:sz w:val="36"/>
          <w:szCs w:val="36"/>
        </w:rPr>
        <w:t xml:space="preserve"> and we firmly believe that it is the duty of States to ensure security of their citizens. To counter this threat, we have established effective legal and institutional mechanisms to combat terrorism, including preventing terrorists from accessing financial resources. While our counter-terrorism laws and policies </w:t>
      </w:r>
      <w:proofErr w:type="gramStart"/>
      <w:r w:rsidRPr="004F658D">
        <w:rPr>
          <w:rFonts w:ascii="Bookman Old Style" w:hAnsi="Bookman Old Style"/>
          <w:sz w:val="36"/>
          <w:szCs w:val="36"/>
        </w:rPr>
        <w:t>are in compliance with</w:t>
      </w:r>
      <w:proofErr w:type="gramEnd"/>
      <w:r w:rsidRPr="004F658D">
        <w:rPr>
          <w:rFonts w:ascii="Bookman Old Style" w:hAnsi="Bookman Old Style"/>
          <w:sz w:val="36"/>
          <w:szCs w:val="36"/>
        </w:rPr>
        <w:t xml:space="preserve"> our human rights obligations and are subject to rigorous judicial oversight, they too have been evolving with time. The efficacy of such laws is evaluated regularly. Learning from our experiences and responding to the dynamic need of our aspirational society, some laws have been allowed to lapse while new laws have been brought in. The effort has always been to ensure that the right balance is achieved in terms of meeting the security needs of the society without compromising the rights of individuals. </w:t>
      </w:r>
    </w:p>
    <w:p w14:paraId="3D19241A" w14:textId="77777777" w:rsidR="00E849DA" w:rsidRPr="004F658D" w:rsidRDefault="00E849DA" w:rsidP="00E849DA">
      <w:pPr>
        <w:jc w:val="both"/>
        <w:rPr>
          <w:rFonts w:ascii="Bookman Old Style" w:hAnsi="Bookman Old Style"/>
          <w:sz w:val="36"/>
          <w:szCs w:val="36"/>
        </w:rPr>
      </w:pPr>
    </w:p>
    <w:p w14:paraId="088ADA55" w14:textId="77777777" w:rsidR="00E849DA" w:rsidRPr="004F658D" w:rsidRDefault="00E849DA" w:rsidP="00E849DA">
      <w:pPr>
        <w:jc w:val="both"/>
        <w:rPr>
          <w:rFonts w:ascii="Bookman Old Style" w:hAnsi="Bookman Old Style"/>
          <w:sz w:val="36"/>
          <w:szCs w:val="36"/>
        </w:rPr>
      </w:pPr>
      <w:r w:rsidRPr="004F658D">
        <w:rPr>
          <w:rFonts w:ascii="Bookman Old Style" w:hAnsi="Bookman Old Style"/>
          <w:sz w:val="36"/>
          <w:szCs w:val="36"/>
        </w:rPr>
        <w:t xml:space="preserve">Madam Chair, </w:t>
      </w:r>
    </w:p>
    <w:p w14:paraId="51E69D09" w14:textId="77777777" w:rsidR="00E849DA" w:rsidRPr="004F658D" w:rsidRDefault="00E849DA" w:rsidP="00E849DA">
      <w:pPr>
        <w:jc w:val="both"/>
        <w:rPr>
          <w:rFonts w:ascii="Bookman Old Style" w:hAnsi="Bookman Old Style"/>
          <w:sz w:val="36"/>
          <w:szCs w:val="36"/>
        </w:rPr>
      </w:pPr>
      <w:r>
        <w:rPr>
          <w:rFonts w:ascii="Bookman Old Style" w:hAnsi="Bookman Old Style"/>
          <w:sz w:val="36"/>
          <w:szCs w:val="36"/>
        </w:rPr>
        <w:t>6</w:t>
      </w:r>
      <w:r w:rsidRPr="004F658D">
        <w:rPr>
          <w:rFonts w:ascii="Bookman Old Style" w:hAnsi="Bookman Old Style"/>
          <w:sz w:val="36"/>
          <w:szCs w:val="36"/>
        </w:rPr>
        <w:t>.</w:t>
      </w:r>
      <w:r w:rsidRPr="004F658D">
        <w:rPr>
          <w:rFonts w:ascii="Bookman Old Style" w:hAnsi="Bookman Old Style"/>
          <w:sz w:val="36"/>
          <w:szCs w:val="36"/>
        </w:rPr>
        <w:tab/>
        <w:t xml:space="preserve">Before I conclude, let me emphasize that </w:t>
      </w:r>
      <w:r>
        <w:rPr>
          <w:rFonts w:ascii="Bookman Old Style" w:hAnsi="Bookman Old Style"/>
          <w:sz w:val="36"/>
          <w:szCs w:val="36"/>
        </w:rPr>
        <w:t>w</w:t>
      </w:r>
      <w:r w:rsidRPr="004F658D">
        <w:rPr>
          <w:rFonts w:ascii="Bookman Old Style" w:hAnsi="Bookman Old Style"/>
          <w:sz w:val="36"/>
          <w:szCs w:val="36"/>
        </w:rPr>
        <w:t xml:space="preserve">hile our existence has, for millennia been a multi-ethnic, multi-religious and multi-lingual land, our post-colonial journey has focused on ensuring rapid socio-economic transformation of our people within a democratic framework. It has been a journey of ensuring political representation and social justice, including affirmative action for persons who have faced historic discrimination; gender empowerment; safeguarding of minorities; and protecting the rights of persons with special needs, such as children and people with disabilities. It has been a journey of ensuring that concepts of inclusive development and social justice are mainstreamed across all levels of governance, from legislative and policy drafting to development and implementation of schemes and programmes. The complexity of our size and diversity </w:t>
      </w:r>
      <w:proofErr w:type="gramStart"/>
      <w:r w:rsidRPr="004F658D">
        <w:rPr>
          <w:rFonts w:ascii="Bookman Old Style" w:hAnsi="Bookman Old Style"/>
          <w:sz w:val="36"/>
          <w:szCs w:val="36"/>
        </w:rPr>
        <w:t>continue</w:t>
      </w:r>
      <w:proofErr w:type="gramEnd"/>
      <w:r w:rsidRPr="004F658D">
        <w:rPr>
          <w:rFonts w:ascii="Bookman Old Style" w:hAnsi="Bookman Old Style"/>
          <w:sz w:val="36"/>
          <w:szCs w:val="36"/>
        </w:rPr>
        <w:t xml:space="preserve"> to be our strength, as also our challenge and opportunity. To share an interesting data point, from a little over 200 dailies published post-independence, Indian readers today get to choose from a bouquet of over 1 hundred and 46 thousand registered newspapers and periodicals, to start their mornings.</w:t>
      </w:r>
    </w:p>
    <w:p w14:paraId="172337EA" w14:textId="77777777" w:rsidR="00E849DA" w:rsidRPr="004F658D" w:rsidRDefault="00E849DA" w:rsidP="00E849DA">
      <w:pPr>
        <w:jc w:val="both"/>
        <w:rPr>
          <w:rFonts w:ascii="Bookman Old Style" w:hAnsi="Bookman Old Style"/>
          <w:sz w:val="36"/>
          <w:szCs w:val="36"/>
        </w:rPr>
      </w:pPr>
    </w:p>
    <w:p w14:paraId="3D24D716" w14:textId="77777777" w:rsidR="00E849DA" w:rsidRPr="004F658D" w:rsidRDefault="00E849DA" w:rsidP="00E849DA">
      <w:pPr>
        <w:jc w:val="both"/>
        <w:rPr>
          <w:rFonts w:ascii="Bookman Old Style" w:hAnsi="Bookman Old Style"/>
          <w:sz w:val="36"/>
          <w:szCs w:val="36"/>
        </w:rPr>
      </w:pPr>
      <w:r w:rsidRPr="004F658D">
        <w:rPr>
          <w:rFonts w:ascii="Bookman Old Style" w:hAnsi="Bookman Old Style"/>
          <w:sz w:val="36"/>
          <w:szCs w:val="36"/>
        </w:rPr>
        <w:t>Thank you very much, Madam Chair, and to all the esteemed Members, for hearing our story.</w:t>
      </w:r>
    </w:p>
    <w:p w14:paraId="03499DB5" w14:textId="77777777" w:rsidR="00E353FF" w:rsidRPr="004730F9" w:rsidRDefault="00E353FF" w:rsidP="004730F9">
      <w:pPr>
        <w:spacing w:line="360" w:lineRule="auto"/>
        <w:rPr>
          <w:sz w:val="28"/>
          <w:szCs w:val="28"/>
        </w:rPr>
      </w:pPr>
    </w:p>
    <w:sectPr w:rsidR="00E353FF" w:rsidRPr="004730F9" w:rsidSect="004730F9">
      <w:pgSz w:w="11906" w:h="16838"/>
      <w:pgMar w:top="99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Neue">
    <w:altName w:val="Arial"/>
    <w:charset w:val="00"/>
    <w:family w:val="roman"/>
    <w:pitch w:val="default"/>
  </w:font>
  <w:font w:name="Arial">
    <w:panose1 w:val="020B0604020202020204"/>
    <w:charset w:val="00"/>
    <w:family w:val="swiss"/>
    <w:pitch w:val="variable"/>
    <w:sig w:usb0="E0002EFF" w:usb1="C000785B" w:usb2="00000009" w:usb3="00000000" w:csb0="000001FF" w:csb1="00000000"/>
  </w:font>
  <w:font w:name="Sans Serif;Arial">
    <w:altName w:val="Cambria"/>
    <w:charset w:val="00"/>
    <w:family w:val="roman"/>
    <w:pitch w:val="default"/>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C36968"/>
    <w:multiLevelType w:val="hybridMultilevel"/>
    <w:tmpl w:val="60BCA928"/>
    <w:lvl w:ilvl="0" w:tplc="E81E5982">
      <w:start w:val="1"/>
      <w:numFmt w:val="decimal"/>
      <w:lvlText w:val="%1."/>
      <w:lvlJc w:val="left"/>
      <w:pPr>
        <w:ind w:left="720" w:hanging="360"/>
      </w:pPr>
      <w:rPr>
        <w:b w:val="0"/>
        <w:bCs w:val="0"/>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1" w15:restartNumberingAfterBreak="0">
    <w:nsid w:val="62110099"/>
    <w:multiLevelType w:val="hybridMultilevel"/>
    <w:tmpl w:val="1A0CA1F8"/>
    <w:styleLink w:val="ImportedStyle3"/>
    <w:lvl w:ilvl="0" w:tplc="38E6260A">
      <w:start w:val="1"/>
      <w:numFmt w:val="decimal"/>
      <w:lvlText w:val="%1."/>
      <w:lvlJc w:val="left"/>
      <w:pPr>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 w:ilvl="1" w:tplc="C4126C6C">
      <w:start w:val="1"/>
      <w:numFmt w:val="lowerLetter"/>
      <w:lvlText w:val="%2."/>
      <w:lvlJc w:val="left"/>
      <w:pPr>
        <w:ind w:left="780" w:hanging="780"/>
      </w:pPr>
      <w:rPr>
        <w:rFonts w:hAnsi="Arial Unicode MS"/>
        <w:caps w:val="0"/>
        <w:smallCaps w:val="0"/>
        <w:strike w:val="0"/>
        <w:dstrike w:val="0"/>
        <w:outline w:val="0"/>
        <w:emboss w:val="0"/>
        <w:imprint w:val="0"/>
        <w:spacing w:val="0"/>
        <w:w w:val="100"/>
        <w:kern w:val="0"/>
        <w:position w:val="0"/>
        <w:highlight w:val="none"/>
        <w:vertAlign w:val="baseline"/>
      </w:rPr>
    </w:lvl>
    <w:lvl w:ilvl="2" w:tplc="C76E8498">
      <w:start w:val="1"/>
      <w:numFmt w:val="lowerRoman"/>
      <w:lvlText w:val="%3."/>
      <w:lvlJc w:val="left"/>
      <w:pPr>
        <w:ind w:left="1496" w:hanging="730"/>
      </w:pPr>
      <w:rPr>
        <w:rFonts w:hAnsi="Arial Unicode MS"/>
        <w:caps w:val="0"/>
        <w:smallCaps w:val="0"/>
        <w:strike w:val="0"/>
        <w:dstrike w:val="0"/>
        <w:outline w:val="0"/>
        <w:emboss w:val="0"/>
        <w:imprint w:val="0"/>
        <w:spacing w:val="0"/>
        <w:w w:val="100"/>
        <w:kern w:val="0"/>
        <w:position w:val="0"/>
        <w:highlight w:val="none"/>
        <w:vertAlign w:val="baseline"/>
      </w:rPr>
    </w:lvl>
    <w:lvl w:ilvl="3" w:tplc="202EEA22">
      <w:start w:val="1"/>
      <w:numFmt w:val="decimal"/>
      <w:lvlText w:val="%4."/>
      <w:lvlJc w:val="left"/>
      <w:pPr>
        <w:ind w:left="2220" w:hanging="780"/>
      </w:pPr>
      <w:rPr>
        <w:rFonts w:hAnsi="Arial Unicode MS"/>
        <w:caps w:val="0"/>
        <w:smallCaps w:val="0"/>
        <w:strike w:val="0"/>
        <w:dstrike w:val="0"/>
        <w:outline w:val="0"/>
        <w:emboss w:val="0"/>
        <w:imprint w:val="0"/>
        <w:spacing w:val="0"/>
        <w:w w:val="100"/>
        <w:kern w:val="0"/>
        <w:position w:val="0"/>
        <w:highlight w:val="none"/>
        <w:vertAlign w:val="baseline"/>
      </w:rPr>
    </w:lvl>
    <w:lvl w:ilvl="4" w:tplc="D8E0B78E">
      <w:start w:val="1"/>
      <w:numFmt w:val="lowerLetter"/>
      <w:lvlText w:val="%5."/>
      <w:lvlJc w:val="left"/>
      <w:pPr>
        <w:ind w:left="2940" w:hanging="780"/>
      </w:pPr>
      <w:rPr>
        <w:rFonts w:hAnsi="Arial Unicode MS"/>
        <w:caps w:val="0"/>
        <w:smallCaps w:val="0"/>
        <w:strike w:val="0"/>
        <w:dstrike w:val="0"/>
        <w:outline w:val="0"/>
        <w:emboss w:val="0"/>
        <w:imprint w:val="0"/>
        <w:spacing w:val="0"/>
        <w:w w:val="100"/>
        <w:kern w:val="0"/>
        <w:position w:val="0"/>
        <w:highlight w:val="none"/>
        <w:vertAlign w:val="baseline"/>
      </w:rPr>
    </w:lvl>
    <w:lvl w:ilvl="5" w:tplc="4BAA4ACC">
      <w:start w:val="1"/>
      <w:numFmt w:val="lowerRoman"/>
      <w:lvlText w:val="%6."/>
      <w:lvlJc w:val="left"/>
      <w:pPr>
        <w:ind w:left="3656" w:hanging="730"/>
      </w:pPr>
      <w:rPr>
        <w:rFonts w:hAnsi="Arial Unicode MS"/>
        <w:caps w:val="0"/>
        <w:smallCaps w:val="0"/>
        <w:strike w:val="0"/>
        <w:dstrike w:val="0"/>
        <w:outline w:val="0"/>
        <w:emboss w:val="0"/>
        <w:imprint w:val="0"/>
        <w:spacing w:val="0"/>
        <w:w w:val="100"/>
        <w:kern w:val="0"/>
        <w:position w:val="0"/>
        <w:highlight w:val="none"/>
        <w:vertAlign w:val="baseline"/>
      </w:rPr>
    </w:lvl>
    <w:lvl w:ilvl="6" w:tplc="09FC440E">
      <w:start w:val="1"/>
      <w:numFmt w:val="decimal"/>
      <w:lvlText w:val="%7."/>
      <w:lvlJc w:val="left"/>
      <w:pPr>
        <w:ind w:left="4380" w:hanging="780"/>
      </w:pPr>
      <w:rPr>
        <w:rFonts w:hAnsi="Arial Unicode MS"/>
        <w:caps w:val="0"/>
        <w:smallCaps w:val="0"/>
        <w:strike w:val="0"/>
        <w:dstrike w:val="0"/>
        <w:outline w:val="0"/>
        <w:emboss w:val="0"/>
        <w:imprint w:val="0"/>
        <w:spacing w:val="0"/>
        <w:w w:val="100"/>
        <w:kern w:val="0"/>
        <w:position w:val="0"/>
        <w:highlight w:val="none"/>
        <w:vertAlign w:val="baseline"/>
      </w:rPr>
    </w:lvl>
    <w:lvl w:ilvl="7" w:tplc="3DD8F95E">
      <w:start w:val="1"/>
      <w:numFmt w:val="lowerLetter"/>
      <w:lvlText w:val="%8."/>
      <w:lvlJc w:val="left"/>
      <w:pPr>
        <w:ind w:left="5100" w:hanging="780"/>
      </w:pPr>
      <w:rPr>
        <w:rFonts w:hAnsi="Arial Unicode MS"/>
        <w:caps w:val="0"/>
        <w:smallCaps w:val="0"/>
        <w:strike w:val="0"/>
        <w:dstrike w:val="0"/>
        <w:outline w:val="0"/>
        <w:emboss w:val="0"/>
        <w:imprint w:val="0"/>
        <w:spacing w:val="0"/>
        <w:w w:val="100"/>
        <w:kern w:val="0"/>
        <w:position w:val="0"/>
        <w:highlight w:val="none"/>
        <w:vertAlign w:val="baseline"/>
      </w:rPr>
    </w:lvl>
    <w:lvl w:ilvl="8" w:tplc="33EC5F1E">
      <w:start w:val="1"/>
      <w:numFmt w:val="lowerRoman"/>
      <w:lvlText w:val="%9."/>
      <w:lvlJc w:val="left"/>
      <w:pPr>
        <w:ind w:left="5816" w:hanging="73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66731CF7"/>
    <w:multiLevelType w:val="hybridMultilevel"/>
    <w:tmpl w:val="A956FC18"/>
    <w:lvl w:ilvl="0" w:tplc="00000003">
      <w:numFmt w:val="bullet"/>
      <w:lvlText w:val="•"/>
      <w:lvlJc w:val="left"/>
      <w:pPr>
        <w:ind w:left="810" w:hanging="360"/>
      </w:pPr>
      <w:rPr>
        <w:rFonts w:ascii="Times New Roman" w:hAnsi="Times New Roman" w:cs="Times New Roman" w:hint="default"/>
        <w:sz w:val="24"/>
        <w:szCs w:val="24"/>
        <w:lang w:val="en-IN"/>
      </w:rPr>
    </w:lvl>
    <w:lvl w:ilvl="1" w:tplc="10000003">
      <w:start w:val="1"/>
      <w:numFmt w:val="bullet"/>
      <w:lvlText w:val="o"/>
      <w:lvlJc w:val="left"/>
      <w:pPr>
        <w:ind w:left="1530" w:hanging="360"/>
      </w:pPr>
      <w:rPr>
        <w:rFonts w:ascii="Courier New" w:hAnsi="Courier New" w:cs="Courier New" w:hint="default"/>
      </w:rPr>
    </w:lvl>
    <w:lvl w:ilvl="2" w:tplc="10000005" w:tentative="1">
      <w:start w:val="1"/>
      <w:numFmt w:val="bullet"/>
      <w:lvlText w:val=""/>
      <w:lvlJc w:val="left"/>
      <w:pPr>
        <w:ind w:left="2250" w:hanging="360"/>
      </w:pPr>
      <w:rPr>
        <w:rFonts w:ascii="Wingdings" w:hAnsi="Wingdings" w:hint="default"/>
      </w:rPr>
    </w:lvl>
    <w:lvl w:ilvl="3" w:tplc="10000001" w:tentative="1">
      <w:start w:val="1"/>
      <w:numFmt w:val="bullet"/>
      <w:lvlText w:val=""/>
      <w:lvlJc w:val="left"/>
      <w:pPr>
        <w:ind w:left="2970" w:hanging="360"/>
      </w:pPr>
      <w:rPr>
        <w:rFonts w:ascii="Symbol" w:hAnsi="Symbol" w:hint="default"/>
      </w:rPr>
    </w:lvl>
    <w:lvl w:ilvl="4" w:tplc="10000003" w:tentative="1">
      <w:start w:val="1"/>
      <w:numFmt w:val="bullet"/>
      <w:lvlText w:val="o"/>
      <w:lvlJc w:val="left"/>
      <w:pPr>
        <w:ind w:left="3690" w:hanging="360"/>
      </w:pPr>
      <w:rPr>
        <w:rFonts w:ascii="Courier New" w:hAnsi="Courier New" w:cs="Courier New" w:hint="default"/>
      </w:rPr>
    </w:lvl>
    <w:lvl w:ilvl="5" w:tplc="10000005" w:tentative="1">
      <w:start w:val="1"/>
      <w:numFmt w:val="bullet"/>
      <w:lvlText w:val=""/>
      <w:lvlJc w:val="left"/>
      <w:pPr>
        <w:ind w:left="4410" w:hanging="360"/>
      </w:pPr>
      <w:rPr>
        <w:rFonts w:ascii="Wingdings" w:hAnsi="Wingdings" w:hint="default"/>
      </w:rPr>
    </w:lvl>
    <w:lvl w:ilvl="6" w:tplc="10000001" w:tentative="1">
      <w:start w:val="1"/>
      <w:numFmt w:val="bullet"/>
      <w:lvlText w:val=""/>
      <w:lvlJc w:val="left"/>
      <w:pPr>
        <w:ind w:left="5130" w:hanging="360"/>
      </w:pPr>
      <w:rPr>
        <w:rFonts w:ascii="Symbol" w:hAnsi="Symbol" w:hint="default"/>
      </w:rPr>
    </w:lvl>
    <w:lvl w:ilvl="7" w:tplc="10000003" w:tentative="1">
      <w:start w:val="1"/>
      <w:numFmt w:val="bullet"/>
      <w:lvlText w:val="o"/>
      <w:lvlJc w:val="left"/>
      <w:pPr>
        <w:ind w:left="5850" w:hanging="360"/>
      </w:pPr>
      <w:rPr>
        <w:rFonts w:ascii="Courier New" w:hAnsi="Courier New" w:cs="Courier New" w:hint="default"/>
      </w:rPr>
    </w:lvl>
    <w:lvl w:ilvl="8" w:tplc="10000005" w:tentative="1">
      <w:start w:val="1"/>
      <w:numFmt w:val="bullet"/>
      <w:lvlText w:val=""/>
      <w:lvlJc w:val="left"/>
      <w:pPr>
        <w:ind w:left="6570" w:hanging="360"/>
      </w:pPr>
      <w:rPr>
        <w:rFonts w:ascii="Wingdings" w:hAnsi="Wingdings" w:hint="default"/>
      </w:rPr>
    </w:lvl>
  </w:abstractNum>
  <w:abstractNum w:abstractNumId="3" w15:restartNumberingAfterBreak="0">
    <w:nsid w:val="67016875"/>
    <w:multiLevelType w:val="hybridMultilevel"/>
    <w:tmpl w:val="1A0CA1F8"/>
    <w:numStyleLink w:val="ImportedStyle3"/>
  </w:abstractNum>
  <w:num w:numId="1" w16cid:durableId="870143554">
    <w:abstractNumId w:val="2"/>
  </w:num>
  <w:num w:numId="2" w16cid:durableId="1286934348">
    <w:abstractNumId w:val="0"/>
  </w:num>
  <w:num w:numId="3" w16cid:durableId="1189297996">
    <w:abstractNumId w:val="1"/>
  </w:num>
  <w:num w:numId="4" w16cid:durableId="213490647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2FAB"/>
    <w:rsid w:val="000A7224"/>
    <w:rsid w:val="000B18E4"/>
    <w:rsid w:val="000F051D"/>
    <w:rsid w:val="004730F9"/>
    <w:rsid w:val="00580226"/>
    <w:rsid w:val="008C44F0"/>
    <w:rsid w:val="00922FAB"/>
    <w:rsid w:val="00A84F10"/>
    <w:rsid w:val="00B95023"/>
    <w:rsid w:val="00C16EDF"/>
    <w:rsid w:val="00C64866"/>
    <w:rsid w:val="00DE7D81"/>
    <w:rsid w:val="00DF5664"/>
    <w:rsid w:val="00DF757E"/>
    <w:rsid w:val="00DF7824"/>
    <w:rsid w:val="00E353FF"/>
    <w:rsid w:val="00E849DA"/>
    <w:rsid w:val="00FE3B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74D95C"/>
  <w15:chartTrackingRefBased/>
  <w15:docId w15:val="{2A84857A-4DFE-4911-907D-A74269D17B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22FAB"/>
    <w:pPr>
      <w:ind w:left="720"/>
      <w:contextualSpacing/>
    </w:pPr>
    <w:rPr>
      <w:lang w:val="en-US"/>
      <w14:ligatures w14:val="none"/>
    </w:rPr>
  </w:style>
  <w:style w:type="paragraph" w:customStyle="1" w:styleId="BodyA">
    <w:name w:val="Body A"/>
    <w:rsid w:val="00B95023"/>
    <w:pPr>
      <w:pBdr>
        <w:top w:val="nil"/>
        <w:left w:val="nil"/>
        <w:bottom w:val="nil"/>
        <w:right w:val="nil"/>
        <w:between w:val="nil"/>
        <w:bar w:val="nil"/>
      </w:pBdr>
      <w:spacing w:after="0" w:line="240" w:lineRule="auto"/>
    </w:pPr>
    <w:rPr>
      <w:rFonts w:ascii="Helvetica Neue" w:eastAsia="Arial Unicode MS" w:hAnsi="Helvetica Neue" w:cs="Arial Unicode MS"/>
      <w:color w:val="000000"/>
      <w:kern w:val="0"/>
      <w:u w:color="000000"/>
      <w:bdr w:val="nil"/>
      <w:lang w:val="it-IT" w:eastAsia="en-GB"/>
      <w14:textOutline w14:w="12700" w14:cap="flat" w14:cmpd="sng" w14:algn="ctr">
        <w14:noFill/>
        <w14:prstDash w14:val="solid"/>
        <w14:miter w14:lim="400000"/>
      </w14:textOutline>
      <w14:ligatures w14:val="none"/>
    </w:rPr>
  </w:style>
  <w:style w:type="paragraph" w:customStyle="1" w:styleId="BodyB">
    <w:name w:val="Body B"/>
    <w:rsid w:val="00B95023"/>
    <w:pPr>
      <w:pBdr>
        <w:top w:val="nil"/>
        <w:left w:val="nil"/>
        <w:bottom w:val="nil"/>
        <w:right w:val="nil"/>
        <w:between w:val="nil"/>
        <w:bar w:val="nil"/>
      </w:pBdr>
      <w:spacing w:after="0" w:line="240" w:lineRule="auto"/>
    </w:pPr>
    <w:rPr>
      <w:rFonts w:ascii="Times New Roman" w:eastAsia="Times New Roman" w:hAnsi="Times New Roman" w:cs="Times New Roman"/>
      <w:color w:val="000000"/>
      <w:kern w:val="0"/>
      <w:sz w:val="24"/>
      <w:szCs w:val="24"/>
      <w:u w:color="000000"/>
      <w:bdr w:val="nil"/>
      <w:lang w:val="en-GB" w:eastAsia="en-GB"/>
      <w14:textOutline w14:w="12700" w14:cap="flat" w14:cmpd="sng" w14:algn="ctr">
        <w14:noFill/>
        <w14:prstDash w14:val="solid"/>
        <w14:miter w14:lim="400000"/>
      </w14:textOutline>
      <w14:ligatures w14:val="none"/>
    </w:rPr>
  </w:style>
  <w:style w:type="numbering" w:customStyle="1" w:styleId="ImportedStyle3">
    <w:name w:val="Imported Style 3"/>
    <w:rsid w:val="00B95023"/>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26" ma:contentTypeDescription="Create a new document." ma:contentTypeScope="" ma:versionID="39c5a3974f0c1a9325b3bd7c09f1d90f">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3577a63e8f468f5c79a0a79c10f988bf"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D08BC3B-BD29-4950-9AE6-11BEF5D28D07}">
  <ds:schemaRefs>
    <ds:schemaRef ds:uri="http://schemas.microsoft.com/sharepoint/v3/contenttype/forms"/>
  </ds:schemaRefs>
</ds:datastoreItem>
</file>

<file path=customXml/itemProps2.xml><?xml version="1.0" encoding="utf-8"?>
<ds:datastoreItem xmlns:ds="http://schemas.openxmlformats.org/officeDocument/2006/customXml" ds:itemID="{F98D1605-48BA-4F8F-A88F-3D0303869E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b248d7e1-e1e1-4a8e-9310-749402edb8a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2307</Words>
  <Characters>13152</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INDIA Seema Pujani</dc:creator>
  <cp:keywords/>
  <dc:description/>
  <cp:lastModifiedBy>Cherry Balmaceda</cp:lastModifiedBy>
  <cp:revision>2</cp:revision>
  <cp:lastPrinted>2024-07-15T08:17:00Z</cp:lastPrinted>
  <dcterms:created xsi:type="dcterms:W3CDTF">2024-07-16T09:06:00Z</dcterms:created>
  <dcterms:modified xsi:type="dcterms:W3CDTF">2024-07-16T09:06:00Z</dcterms:modified>
</cp:coreProperties>
</file>