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093DBE1B" w14:textId="77777777" w:rsidR="004A2A27" w:rsidRDefault="004A2A27" w:rsidP="002D156B">
      <w:pPr>
        <w:jc w:val="both"/>
        <w:rPr>
          <w:rFonts w:hAnsi="Times New Roman" w:cs="Times New Roman"/>
          <w:b/>
          <w:lang w:val="fr-FR"/>
        </w:rPr>
      </w:pPr>
    </w:p>
    <w:p w14:paraId="2AFEEDD7" w14:textId="467FA760" w:rsidR="003E3C3C" w:rsidRPr="00782D12" w:rsidRDefault="003E3C3C" w:rsidP="002D156B">
      <w:pPr>
        <w:jc w:val="both"/>
        <w:rPr>
          <w:rFonts w:hAnsi="Times New Roman" w:cs="Times New Roman"/>
          <w:b/>
          <w:lang w:val="fr-FR"/>
        </w:rPr>
      </w:pPr>
      <w:r>
        <w:rPr>
          <w:rFonts w:hAnsi="Times New Roman" w:cs="Times New Roman"/>
          <w:b/>
          <w:lang w:val="fr-FR"/>
        </w:rPr>
        <w:t>8</w:t>
      </w:r>
      <w:r w:rsidR="00367ACD">
        <w:rPr>
          <w:rFonts w:hAnsi="Times New Roman" w:cs="Times New Roman"/>
          <w:b/>
          <w:lang w:val="fr-FR"/>
        </w:rPr>
        <w:t>5</w:t>
      </w:r>
      <w:r w:rsidR="00355289">
        <w:rPr>
          <w:rFonts w:hAnsi="Times New Roman" w:cs="Times New Roman"/>
          <w:b/>
          <w:lang w:val="fr-FR"/>
        </w:rPr>
        <w:t>ème</w:t>
      </w:r>
      <w:r w:rsidRPr="00782D12">
        <w:rPr>
          <w:rFonts w:hAnsi="Times New Roman" w:cs="Times New Roman"/>
          <w:b/>
          <w:lang w:val="fr-FR"/>
        </w:rPr>
        <w:t xml:space="preserve"> session (du </w:t>
      </w:r>
      <w:r w:rsidR="00367ACD">
        <w:rPr>
          <w:rFonts w:hAnsi="Times New Roman" w:cs="Times New Roman"/>
          <w:b/>
          <w:lang w:val="fr-FR"/>
        </w:rPr>
        <w:t>8</w:t>
      </w:r>
      <w:r w:rsidR="006B3646">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2</w:t>
      </w:r>
      <w:r w:rsidR="00367ACD">
        <w:rPr>
          <w:rFonts w:hAnsi="Times New Roman" w:cs="Times New Roman"/>
          <w:b/>
          <w:lang w:val="fr-FR"/>
        </w:rPr>
        <w:t>6 mai</w:t>
      </w:r>
      <w:r w:rsidR="00CD3DF9">
        <w:rPr>
          <w:rFonts w:hAnsi="Times New Roman" w:cs="Times New Roman"/>
          <w:b/>
          <w:lang w:val="fr-FR"/>
        </w:rPr>
        <w:t xml:space="preserve"> </w:t>
      </w:r>
      <w:r w:rsidR="00973DB1">
        <w:rPr>
          <w:rFonts w:hAnsi="Times New Roman" w:cs="Times New Roman"/>
          <w:b/>
          <w:lang w:val="fr-FR"/>
        </w:rPr>
        <w:t>202</w:t>
      </w:r>
      <w:r w:rsidR="00CD3DF9">
        <w:rPr>
          <w:rFonts w:hAnsi="Times New Roman" w:cs="Times New Roman"/>
          <w:b/>
          <w:lang w:val="fr-FR"/>
        </w:rPr>
        <w:t>3</w:t>
      </w:r>
      <w:r w:rsidRPr="00782D12">
        <w:rPr>
          <w:rFonts w:hAnsi="Times New Roman" w:cs="Times New Roman"/>
          <w:b/>
          <w:lang w:val="fr-FR"/>
        </w:rPr>
        <w:t>) et réunion du groupe de t</w:t>
      </w:r>
      <w:r w:rsidR="00973DB1">
        <w:rPr>
          <w:rFonts w:hAnsi="Times New Roman" w:cs="Times New Roman"/>
          <w:b/>
          <w:lang w:val="fr-FR"/>
        </w:rPr>
        <w:t xml:space="preserve">ravail de pré-session pour la </w:t>
      </w:r>
      <w:r w:rsidR="00BC5D39">
        <w:rPr>
          <w:rFonts w:hAnsi="Times New Roman" w:cs="Times New Roman"/>
          <w:b/>
          <w:lang w:val="fr-FR"/>
        </w:rPr>
        <w:t>8</w:t>
      </w:r>
      <w:r w:rsidR="00367ACD">
        <w:rPr>
          <w:rFonts w:hAnsi="Times New Roman" w:cs="Times New Roman"/>
          <w:b/>
          <w:lang w:val="fr-FR"/>
        </w:rPr>
        <w:t>7</w:t>
      </w:r>
      <w:r w:rsidR="00BC5D39" w:rsidRPr="00782D12">
        <w:rPr>
          <w:rFonts w:hAnsi="Times New Roman" w:cs="Times New Roman"/>
          <w:b/>
          <w:lang w:val="fr-FR"/>
        </w:rPr>
        <w:t xml:space="preserve">ème </w:t>
      </w:r>
      <w:r w:rsidRPr="00782D12">
        <w:rPr>
          <w:rFonts w:hAnsi="Times New Roman" w:cs="Times New Roman"/>
          <w:b/>
          <w:lang w:val="fr-FR"/>
        </w:rPr>
        <w:t xml:space="preserve">session (du </w:t>
      </w:r>
      <w:r w:rsidR="00367ACD">
        <w:rPr>
          <w:rFonts w:hAnsi="Times New Roman" w:cs="Times New Roman"/>
          <w:b/>
          <w:lang w:val="fr-FR"/>
        </w:rPr>
        <w:t>30</w:t>
      </w:r>
      <w:r w:rsidR="00BC5D39">
        <w:rPr>
          <w:rFonts w:hAnsi="Times New Roman" w:cs="Times New Roman"/>
          <w:b/>
          <w:lang w:val="fr-FR"/>
        </w:rPr>
        <w:t xml:space="preserve"> </w:t>
      </w:r>
      <w:r w:rsidR="00367ACD">
        <w:rPr>
          <w:rFonts w:hAnsi="Times New Roman" w:cs="Times New Roman"/>
          <w:b/>
          <w:lang w:val="fr-FR"/>
        </w:rPr>
        <w:t>mai</w:t>
      </w:r>
      <w:r w:rsidR="00BC5D39" w:rsidRPr="00782D12">
        <w:rPr>
          <w:rFonts w:hAnsi="Times New Roman" w:cs="Times New Roman"/>
          <w:b/>
          <w:lang w:val="fr-FR"/>
        </w:rPr>
        <w:t xml:space="preserve"> </w:t>
      </w:r>
      <w:r w:rsidRPr="00782D12">
        <w:rPr>
          <w:rFonts w:hAnsi="Times New Roman" w:cs="Times New Roman"/>
          <w:b/>
          <w:lang w:val="fr-FR"/>
        </w:rPr>
        <w:t xml:space="preserve">au </w:t>
      </w:r>
      <w:r w:rsidR="00367ACD">
        <w:rPr>
          <w:rFonts w:hAnsi="Times New Roman" w:cs="Times New Roman"/>
          <w:b/>
          <w:lang w:val="fr-FR"/>
        </w:rPr>
        <w:t>2</w:t>
      </w:r>
      <w:r w:rsidR="00BC5D39">
        <w:rPr>
          <w:rFonts w:hAnsi="Times New Roman" w:cs="Times New Roman"/>
          <w:b/>
          <w:lang w:val="fr-FR"/>
        </w:rPr>
        <w:t xml:space="preserve"> </w:t>
      </w:r>
      <w:r w:rsidR="00367ACD">
        <w:rPr>
          <w:rFonts w:hAnsi="Times New Roman" w:cs="Times New Roman"/>
          <w:b/>
          <w:lang w:val="fr-FR"/>
        </w:rPr>
        <w:t>juin</w:t>
      </w:r>
      <w:r w:rsidR="00973DB1">
        <w:rPr>
          <w:rFonts w:hAnsi="Times New Roman" w:cs="Times New Roman"/>
          <w:b/>
          <w:lang w:val="fr-FR"/>
        </w:rPr>
        <w:t xml:space="preserve"> </w:t>
      </w:r>
      <w:r w:rsidR="009E4077">
        <w:rPr>
          <w:rFonts w:hAnsi="Times New Roman" w:cs="Times New Roman"/>
          <w:b/>
          <w:lang w:val="fr-FR"/>
        </w:rPr>
        <w:t>202</w:t>
      </w:r>
      <w:r w:rsidR="00CD3DF9">
        <w:rPr>
          <w:rFonts w:hAnsi="Times New Roman" w:cs="Times New Roman"/>
          <w:b/>
          <w:lang w:val="fr-FR"/>
        </w:rPr>
        <w:t>3</w:t>
      </w:r>
      <w:r w:rsidRPr="00782D12">
        <w:rPr>
          <w:rFonts w:hAnsi="Times New Roman" w:cs="Times New Roman"/>
          <w:b/>
          <w:lang w:val="fr-FR"/>
        </w:rPr>
        <w:t>), Genèv</w:t>
      </w:r>
      <w:r w:rsidR="005D39DA">
        <w:rPr>
          <w:rFonts w:hAnsi="Times New Roman" w:cs="Times New Roman"/>
          <w:b/>
          <w:lang w:val="fr-FR"/>
        </w:rPr>
        <w:t>e, Palais des Nations, Salle XXIII</w:t>
      </w:r>
      <w:r w:rsidR="00041863">
        <w:rPr>
          <w:rFonts w:hAnsi="Times New Roman" w:cs="Times New Roman"/>
          <w:b/>
          <w:lang w:val="fr-FR"/>
        </w:rPr>
        <w:t xml:space="preserve"> et Tempus 1</w:t>
      </w:r>
    </w:p>
    <w:p w14:paraId="10F708DB" w14:textId="3568DECF" w:rsidR="003E3C3C"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34C23A78"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 xml:space="preserve">Lors de sa </w:t>
      </w:r>
      <w:r w:rsidR="00CD3DF9">
        <w:rPr>
          <w:rFonts w:eastAsia="Calibri" w:hAnsi="Times New Roman" w:cs="Times New Roman"/>
          <w:bCs/>
          <w:noProof/>
          <w:lang w:val="fr-FR"/>
        </w:rPr>
        <w:t>8</w:t>
      </w:r>
      <w:r w:rsidR="00850DCF">
        <w:rPr>
          <w:rFonts w:eastAsia="Calibri" w:hAnsi="Times New Roman" w:cs="Times New Roman"/>
          <w:bCs/>
          <w:noProof/>
          <w:lang w:val="fr-FR"/>
        </w:rPr>
        <w:t>5</w:t>
      </w:r>
      <w:r w:rsidR="00CD3DF9" w:rsidRPr="0001009B">
        <w:rPr>
          <w:rFonts w:eastAsia="Calibri" w:hAnsi="Times New Roman" w:cs="Times New Roman"/>
          <w:bCs/>
          <w:noProof/>
          <w:vertAlign w:val="superscript"/>
          <w:lang w:val="fr-FR"/>
        </w:rPr>
        <w:t>ème</w:t>
      </w:r>
      <w:r w:rsidR="00CD3DF9" w:rsidRPr="00782D12">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w:t>
      </w:r>
      <w:proofErr w:type="gramStart"/>
      <w:r w:rsidRPr="00782D12">
        <w:rPr>
          <w:rFonts w:hAnsi="Times New Roman" w:cs="Times New Roman"/>
          <w:lang w:val="fr-FR"/>
        </w:rPr>
        <w:t>suivants:</w:t>
      </w:r>
      <w:proofErr w:type="gramEnd"/>
      <w:r w:rsidRPr="00782D12">
        <w:rPr>
          <w:rFonts w:hAnsi="Times New Roman" w:cs="Times New Roman"/>
          <w:b/>
          <w:bCs/>
          <w:lang w:val="fr-FR"/>
        </w:rPr>
        <w:t xml:space="preserve"> </w:t>
      </w:r>
      <w:r w:rsidR="00850DCF">
        <w:rPr>
          <w:rFonts w:hAnsi="Times New Roman" w:cs="Times New Roman"/>
          <w:b/>
          <w:bCs/>
          <w:lang w:val="fr-FR"/>
        </w:rPr>
        <w:t xml:space="preserve">Chine </w:t>
      </w:r>
      <w:r w:rsidR="00850DCF" w:rsidRPr="00A90A2B">
        <w:rPr>
          <w:rFonts w:hAnsi="Times New Roman" w:cs="Times New Roman"/>
          <w:b/>
          <w:bCs/>
          <w:lang w:val="fr-FR"/>
        </w:rPr>
        <w:t>(y compris la RAS de Hong Kong, Chine, et la RAS de Macao, Chine), Allemagne, Islande</w:t>
      </w:r>
      <w:r w:rsidR="00850DCF">
        <w:rPr>
          <w:rFonts w:hAnsi="Times New Roman" w:cs="Times New Roman"/>
          <w:b/>
          <w:bCs/>
          <w:lang w:val="fr-FR"/>
        </w:rPr>
        <w:t xml:space="preserve">, </w:t>
      </w:r>
      <w:r w:rsidR="00850DCF" w:rsidRPr="00A90A2B">
        <w:rPr>
          <w:rFonts w:hAnsi="Times New Roman" w:cs="Times New Roman"/>
          <w:b/>
          <w:bCs/>
          <w:lang w:val="fr-FR"/>
        </w:rPr>
        <w:t>Sao Tomé et Principe</w:t>
      </w:r>
      <w:r w:rsidR="00850DCF">
        <w:rPr>
          <w:rFonts w:hAnsi="Times New Roman" w:cs="Times New Roman"/>
          <w:b/>
          <w:bCs/>
          <w:lang w:val="fr-FR"/>
        </w:rPr>
        <w:t xml:space="preserve">, </w:t>
      </w:r>
      <w:r w:rsidR="00850DCF" w:rsidRPr="00A90A2B">
        <w:rPr>
          <w:rFonts w:hAnsi="Times New Roman" w:cs="Times New Roman"/>
          <w:b/>
          <w:bCs/>
          <w:lang w:val="fr-FR"/>
        </w:rPr>
        <w:t>Slovaquie</w:t>
      </w:r>
      <w:r w:rsidR="00850DCF">
        <w:rPr>
          <w:rFonts w:hAnsi="Times New Roman" w:cs="Times New Roman"/>
          <w:b/>
          <w:bCs/>
          <w:lang w:val="fr-FR"/>
        </w:rPr>
        <w:t xml:space="preserve">, Espagne, </w:t>
      </w:r>
      <w:r w:rsidR="00850DCF" w:rsidRPr="00A90A2B">
        <w:rPr>
          <w:rFonts w:hAnsi="Times New Roman" w:cs="Times New Roman"/>
          <w:b/>
          <w:bCs/>
          <w:lang w:val="fr-FR"/>
        </w:rPr>
        <w:t>Timor Leste</w:t>
      </w:r>
      <w:r w:rsidR="00850DCF">
        <w:rPr>
          <w:rFonts w:hAnsi="Times New Roman" w:cs="Times New Roman"/>
          <w:b/>
          <w:bCs/>
          <w:lang w:val="fr-FR"/>
        </w:rPr>
        <w:t xml:space="preserve">, </w:t>
      </w:r>
      <w:r w:rsidR="00850DCF" w:rsidRPr="00A90A2B">
        <w:rPr>
          <w:rFonts w:hAnsi="Times New Roman" w:cs="Times New Roman"/>
          <w:b/>
          <w:bCs/>
          <w:lang w:val="fr-FR"/>
        </w:rPr>
        <w:t>et Venezuela</w:t>
      </w:r>
      <w:r w:rsidR="0082708B" w:rsidRPr="0082708B">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22117442" w14:textId="7C0B741A"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 xml:space="preserve">groupe de travail de pré-session de la </w:t>
      </w:r>
      <w:r w:rsidR="00CD3DF9" w:rsidRPr="00804A05">
        <w:rPr>
          <w:rFonts w:hAnsi="Times New Roman" w:cs="Times New Roman"/>
          <w:b/>
          <w:lang w:val="fr-FR"/>
        </w:rPr>
        <w:t>8</w:t>
      </w:r>
      <w:r w:rsidR="00850DCF">
        <w:rPr>
          <w:rFonts w:hAnsi="Times New Roman" w:cs="Times New Roman"/>
          <w:b/>
          <w:lang w:val="fr-FR"/>
        </w:rPr>
        <w:t>7</w:t>
      </w:r>
      <w:r w:rsidR="00CD3DF9" w:rsidRPr="00804A05">
        <w:rPr>
          <w:rFonts w:hAnsi="Times New Roman" w:cs="Times New Roman"/>
          <w:b/>
          <w:vertAlign w:val="superscript"/>
          <w:lang w:val="fr-FR"/>
        </w:rPr>
        <w:t>ème</w:t>
      </w:r>
      <w:r w:rsidR="00CD3DF9" w:rsidRPr="00804A05">
        <w:rPr>
          <w:rFonts w:hAnsi="Times New Roman" w:cs="Times New Roman"/>
          <w:b/>
          <w:lang w:val="fr-FR"/>
        </w:rPr>
        <w:t xml:space="preserve"> </w:t>
      </w:r>
      <w:r w:rsidRPr="00804A05">
        <w:rPr>
          <w:rFonts w:hAnsi="Times New Roman" w:cs="Times New Roman"/>
          <w:b/>
          <w:lang w:val="fr-FR"/>
        </w:rPr>
        <w:t>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 xml:space="preserve">ques des États parties </w:t>
      </w:r>
      <w:proofErr w:type="gramStart"/>
      <w:r w:rsidR="001D07F4">
        <w:rPr>
          <w:rFonts w:hAnsi="Times New Roman" w:cs="Times New Roman"/>
          <w:lang w:val="fr-FR"/>
        </w:rPr>
        <w:t>suivants</w:t>
      </w:r>
      <w:r w:rsidRPr="00804A05">
        <w:rPr>
          <w:rFonts w:hAnsi="Times New Roman" w:cs="Times New Roman"/>
          <w:lang w:val="fr-FR"/>
        </w:rPr>
        <w:t>:</w:t>
      </w:r>
      <w:proofErr w:type="gramEnd"/>
      <w:r w:rsidRPr="00804A05">
        <w:rPr>
          <w:rFonts w:hAnsi="Times New Roman" w:cs="Times New Roman"/>
          <w:lang w:val="fr-FR"/>
        </w:rPr>
        <w:t xml:space="preserve"> </w:t>
      </w:r>
      <w:r w:rsidR="00850DCF" w:rsidRPr="003C3EBB">
        <w:rPr>
          <w:rFonts w:hAnsi="Times New Roman" w:cs="Times New Roman"/>
          <w:b/>
          <w:bCs/>
          <w:lang w:val="fr-FR"/>
        </w:rPr>
        <w:t>Belize, Cuba, Tadjikistan et Turkménistan</w:t>
      </w:r>
      <w:r w:rsidRPr="00804A05">
        <w:rPr>
          <w:rFonts w:hAnsi="Times New Roman" w:cs="Times New Roman"/>
          <w:lang w:val="fr-FR"/>
        </w:rPr>
        <w:t>. En outre, le groupe de travail de pré-session adoptera des listes de questions préalables aux rapports de</w:t>
      </w:r>
      <w:r w:rsidR="00DB32BB">
        <w:rPr>
          <w:rFonts w:hAnsi="Times New Roman" w:cs="Times New Roman"/>
          <w:lang w:val="fr-FR"/>
        </w:rPr>
        <w:t xml:space="preserve">s </w:t>
      </w:r>
      <w:r w:rsidR="00DB32BB" w:rsidRPr="00782D12">
        <w:rPr>
          <w:rFonts w:hAnsi="Times New Roman" w:cs="Times New Roman"/>
          <w:lang w:val="fr-FR"/>
        </w:rPr>
        <w:t xml:space="preserve">États parties </w:t>
      </w:r>
      <w:proofErr w:type="gramStart"/>
      <w:r w:rsidR="00DB32BB" w:rsidRPr="00782D12">
        <w:rPr>
          <w:rFonts w:hAnsi="Times New Roman" w:cs="Times New Roman"/>
          <w:lang w:val="fr-FR"/>
        </w:rPr>
        <w:t>suivants:</w:t>
      </w:r>
      <w:proofErr w:type="gramEnd"/>
      <w:r w:rsidR="00DB32BB" w:rsidRPr="00782D12">
        <w:rPr>
          <w:rFonts w:hAnsi="Times New Roman" w:cs="Times New Roman"/>
          <w:b/>
          <w:bCs/>
          <w:lang w:val="fr-FR"/>
        </w:rPr>
        <w:t xml:space="preserve"> </w:t>
      </w:r>
      <w:r w:rsidR="00850DCF" w:rsidRPr="003C3EBB">
        <w:rPr>
          <w:rFonts w:hAnsi="Times New Roman" w:cs="Times New Roman"/>
          <w:b/>
          <w:lang w:val="fr-FR"/>
        </w:rPr>
        <w:t>Papouasie-Nouvelle-Guinée, Saint-Marin, Îles Salomon et Tuvalu</w:t>
      </w:r>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59B7C227"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E858A4">
        <w:rPr>
          <w:rFonts w:eastAsia="Calibri" w:hAnsi="Times New Roman" w:cs="Times New Roman"/>
          <w:lang w:val="fr-FR" w:eastAsia="en-GB"/>
        </w:rPr>
        <w:t>8</w:t>
      </w:r>
      <w:r w:rsidR="00850DCF">
        <w:rPr>
          <w:rFonts w:eastAsia="Calibri" w:hAnsi="Times New Roman" w:cs="Times New Roman"/>
          <w:lang w:val="fr-FR" w:eastAsia="en-GB"/>
        </w:rPr>
        <w:t>5</w:t>
      </w:r>
      <w:r w:rsidR="00E858A4" w:rsidRPr="00782D12">
        <w:rPr>
          <w:rFonts w:eastAsia="Calibri" w:hAnsi="Times New Roman" w:cs="Times New Roman"/>
          <w:vertAlign w:val="superscript"/>
          <w:lang w:val="fr-FR" w:eastAsia="en-GB"/>
        </w:rPr>
        <w:t>ème</w:t>
      </w:r>
      <w:r w:rsidR="00E858A4"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B256A8">
        <w:rPr>
          <w:rFonts w:hAnsi="Times New Roman" w:cs="Times New Roman"/>
          <w:lang w:val="fr-FR"/>
        </w:rPr>
        <w:t>8</w:t>
      </w:r>
      <w:r w:rsidR="00850DCF">
        <w:rPr>
          <w:rFonts w:hAnsi="Times New Roman" w:cs="Times New Roman"/>
          <w:lang w:val="fr-FR"/>
        </w:rPr>
        <w:t>5</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258B0E6C" w14:textId="6A909D31" w:rsidR="003E3C3C" w:rsidRDefault="00094C5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color w:val="0000CC"/>
          <w:u w:val="none"/>
          <w:lang w:val="fr-FR"/>
        </w:rPr>
      </w:pPr>
      <w:r w:rsidRPr="00094C5A">
        <w:rPr>
          <w:rStyle w:val="Hyperlink"/>
          <w:rFonts w:eastAsia="Calibri" w:hAnsi="Calibri" w:cs="Calibri"/>
          <w:bCs/>
          <w:noProof/>
          <w:color w:val="0000CC"/>
          <w:u w:val="none"/>
          <w:lang w:val="fr-FR"/>
        </w:rPr>
        <w:t>https://tbinternet.ohchr.org/_layouts/15/treatybodyexternal/SessionDetails1.aspx?SessionID=2648&amp;Lang=fr</w:t>
      </w:r>
    </w:p>
    <w:p w14:paraId="48EB450E" w14:textId="77777777" w:rsidR="00A973CA" w:rsidRPr="00782D12"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5EC55E15" w:rsidR="003E3C3C"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6C4DAA">
        <w:rPr>
          <w:rFonts w:eastAsia="Calibri" w:hAnsi="Times New Roman" w:cs="Times New Roman"/>
          <w:lang w:val="fr-FR" w:eastAsia="en-GB"/>
        </w:rPr>
        <w:t>8</w:t>
      </w:r>
      <w:r w:rsidR="00850DCF">
        <w:rPr>
          <w:rFonts w:eastAsia="Calibri" w:hAnsi="Times New Roman" w:cs="Times New Roman"/>
          <w:lang w:val="fr-FR" w:eastAsia="en-GB"/>
        </w:rPr>
        <w:t>5</w:t>
      </w:r>
      <w:r w:rsidR="006C4DAA" w:rsidRPr="00782D12">
        <w:rPr>
          <w:rFonts w:eastAsia="Calibri" w:hAnsi="Times New Roman" w:cs="Times New Roman"/>
          <w:bCs/>
          <w:noProof/>
          <w:vertAlign w:val="superscript"/>
          <w:lang w:val="fr-FR"/>
        </w:rPr>
        <w:t>ème</w:t>
      </w:r>
      <w:r w:rsidR="006C4DAA"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F15D59">
        <w:rPr>
          <w:rFonts w:eastAsia="Calibri" w:hAnsi="Times New Roman" w:cs="Times New Roman"/>
          <w:lang w:val="fr-FR" w:eastAsia="en-GB"/>
        </w:rPr>
        <w:t>8</w:t>
      </w:r>
      <w:r w:rsidR="00850DCF">
        <w:rPr>
          <w:rFonts w:eastAsia="Calibri" w:hAnsi="Times New Roman" w:cs="Times New Roman"/>
          <w:lang w:val="fr-FR" w:eastAsia="en-GB"/>
        </w:rPr>
        <w:t>7</w:t>
      </w:r>
      <w:r w:rsidR="00F15D59" w:rsidRPr="00782D12">
        <w:rPr>
          <w:rFonts w:eastAsia="Calibri" w:hAnsi="Times New Roman" w:cs="Times New Roman"/>
          <w:vertAlign w:val="superscript"/>
          <w:lang w:val="fr-FR" w:eastAsia="en-GB"/>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w:t>
      </w:r>
      <w:r w:rsidR="00041863">
        <w:rPr>
          <w:rFonts w:eastAsia="Calibri" w:hAnsi="Times New Roman" w:cs="Times New Roman"/>
          <w:b/>
          <w:lang w:val="fr-FR" w:eastAsia="en-GB"/>
        </w:rPr>
        <w:t>Tempus 1</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 xml:space="preserve">UN Web </w:t>
      </w:r>
      <w:proofErr w:type="gramStart"/>
      <w:r w:rsidR="004B373E" w:rsidRPr="00E27E25">
        <w:rPr>
          <w:rFonts w:hAnsi="Times New Roman" w:cs="Times New Roman"/>
          <w:b/>
          <w:lang w:val="fr-FR"/>
        </w:rPr>
        <w:t>TV</w:t>
      </w:r>
      <w:r w:rsidR="004B373E" w:rsidRPr="00A973CA">
        <w:rPr>
          <w:b/>
          <w:lang w:val="fr-FR"/>
        </w:rPr>
        <w:t>:</w:t>
      </w:r>
      <w:proofErr w:type="gramEnd"/>
      <w:r w:rsidR="004B373E" w:rsidRPr="00A973CA">
        <w:rPr>
          <w:b/>
          <w:lang w:val="fr-FR"/>
        </w:rPr>
        <w:t xml:space="preserve"> </w:t>
      </w:r>
      <w:hyperlink r:id="rId7" w:history="1">
        <w:r w:rsidR="006C4DAA" w:rsidRPr="00A973CA">
          <w:rPr>
            <w:rStyle w:val="Hyperlink"/>
            <w:b/>
            <w:u w:val="none"/>
            <w:lang w:val="fr-FR" w:eastAsia="fr-FR"/>
          </w:rPr>
          <w:t>http://webtv.un.org/meetings-events/</w:t>
        </w:r>
      </w:hyperlink>
    </w:p>
    <w:p w14:paraId="617F01CC" w14:textId="65B962F2" w:rsidR="006C4DAA"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sidRPr="00782D12">
        <w:rPr>
          <w:rFonts w:eastAsia="Calibri" w:hAnsi="Times New Roman" w:cs="Times New Roman"/>
          <w:b/>
          <w:bCs/>
          <w:noProof/>
          <w:color w:val="0000CC"/>
          <w:lang w:val="fr-FR"/>
        </w:rPr>
        <w:t>V.</w:t>
      </w:r>
      <w:r w:rsidR="003E3C3C"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2E87816D"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8"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w:t>
      </w:r>
      <w:r w:rsidRPr="00782D12">
        <w:rPr>
          <w:rFonts w:hAnsi="Times New Roman" w:cs="Times New Roman"/>
          <w:kern w:val="2"/>
          <w:lang w:val="fr-FR"/>
        </w:rPr>
        <w:lastRenderedPageBreak/>
        <w:t xml:space="preserve">élaborées par d’autres organes conventionnels. </w:t>
      </w:r>
      <w:r w:rsidRPr="00782D12">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 xml:space="preserve">minés lors de la </w:t>
      </w:r>
      <w:r w:rsidR="001143F3">
        <w:rPr>
          <w:rFonts w:eastAsia="Calibri" w:hAnsi="Times New Roman" w:cs="Times New Roman"/>
          <w:lang w:val="fr-FR" w:eastAsia="en-GB"/>
        </w:rPr>
        <w:t>8</w:t>
      </w:r>
      <w:r w:rsidR="005B7B6F">
        <w:rPr>
          <w:rFonts w:eastAsia="Calibri" w:hAnsi="Times New Roman" w:cs="Times New Roman"/>
          <w:lang w:val="fr-FR" w:eastAsia="en-GB"/>
        </w:rPr>
        <w:t>5</w:t>
      </w:r>
      <w:r w:rsidR="001143F3" w:rsidRPr="00782D12">
        <w:rPr>
          <w:rFonts w:eastAsia="Calibri" w:hAnsi="Times New Roman" w:cs="Times New Roman"/>
          <w:bCs/>
          <w:vertAlign w:val="superscript"/>
          <w:lang w:val="fr-FR"/>
        </w:rPr>
        <w:t>ème</w:t>
      </w:r>
      <w:r w:rsidR="001143F3"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1143F3">
        <w:rPr>
          <w:rFonts w:eastAsia="Calibri" w:hAnsi="Times New Roman" w:cs="Times New Roman"/>
          <w:lang w:val="fr-FR" w:eastAsia="en-GB"/>
        </w:rPr>
        <w:t>8</w:t>
      </w:r>
      <w:r w:rsidR="005B7B6F">
        <w:rPr>
          <w:rFonts w:eastAsia="Calibri" w:hAnsi="Times New Roman" w:cs="Times New Roman"/>
          <w:lang w:val="fr-FR" w:eastAsia="en-GB"/>
        </w:rPr>
        <w:t>7</w:t>
      </w:r>
      <w:r w:rsidR="001143F3" w:rsidRPr="005A70B9">
        <w:rPr>
          <w:rFonts w:eastAsia="Calibri" w:hAnsi="Times New Roman" w:cs="Times New Roman"/>
          <w:vertAlign w:val="superscript"/>
          <w:lang w:val="fr-FR" w:eastAsia="en-GB"/>
        </w:rPr>
        <w:t>ème</w:t>
      </w:r>
      <w:r w:rsidR="001143F3">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7D04C76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1143F3">
        <w:rPr>
          <w:rFonts w:eastAsia="Calibri" w:hAnsi="Times New Roman" w:cs="Times New Roman"/>
          <w:b/>
          <w:bCs/>
          <w:noProof/>
          <w:color w:val="0000CC"/>
          <w:lang w:val="fr-FR"/>
        </w:rPr>
        <w:t>8</w:t>
      </w:r>
      <w:r w:rsidR="005B7B6F">
        <w:rPr>
          <w:rFonts w:eastAsia="Calibri" w:hAnsi="Times New Roman" w:cs="Times New Roman"/>
          <w:b/>
          <w:bCs/>
          <w:noProof/>
          <w:color w:val="0000CC"/>
          <w:lang w:val="fr-FR"/>
        </w:rPr>
        <w:t>5</w:t>
      </w:r>
      <w:r w:rsidR="001143F3" w:rsidRPr="001D07F4">
        <w:rPr>
          <w:rFonts w:eastAsia="Calibri" w:hAnsi="Times New Roman" w:cs="Times New Roman"/>
          <w:b/>
          <w:bCs/>
          <w:noProof/>
          <w:color w:val="0000CC"/>
          <w:vertAlign w:val="superscript"/>
          <w:lang w:val="fr-FR"/>
        </w:rPr>
        <w:t>ème</w:t>
      </w:r>
      <w:r w:rsidR="001143F3">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5B7B6F">
        <w:rPr>
          <w:rFonts w:eastAsia="Calibri" w:hAnsi="Times New Roman" w:cs="Times New Roman"/>
          <w:b/>
          <w:bCs/>
          <w:noProof/>
          <w:color w:val="0000CC"/>
          <w:lang w:val="fr-FR"/>
        </w:rPr>
        <w:t>8</w:t>
      </w:r>
      <w:r w:rsidR="00516F3A">
        <w:rPr>
          <w:rFonts w:eastAsia="Calibri" w:hAnsi="Times New Roman" w:cs="Times New Roman"/>
          <w:b/>
          <w:bCs/>
          <w:noProof/>
          <w:color w:val="0000CC"/>
          <w:lang w:val="fr-FR"/>
        </w:rPr>
        <w:t>-2</w:t>
      </w:r>
      <w:r w:rsidR="005B7B6F">
        <w:rPr>
          <w:rFonts w:eastAsia="Calibri" w:hAnsi="Times New Roman" w:cs="Times New Roman"/>
          <w:b/>
          <w:bCs/>
          <w:noProof/>
          <w:color w:val="0000CC"/>
          <w:lang w:val="fr-FR"/>
        </w:rPr>
        <w:t>6</w:t>
      </w:r>
      <w:r w:rsidR="00516F3A">
        <w:rPr>
          <w:rFonts w:eastAsia="Calibri" w:hAnsi="Times New Roman" w:cs="Times New Roman"/>
          <w:b/>
          <w:bCs/>
          <w:noProof/>
          <w:color w:val="0000CC"/>
          <w:lang w:val="fr-FR"/>
        </w:rPr>
        <w:t xml:space="preserve"> </w:t>
      </w:r>
      <w:r w:rsidR="005B7B6F">
        <w:rPr>
          <w:rFonts w:eastAsia="Calibri" w:hAnsi="Times New Roman" w:cs="Times New Roman"/>
          <w:b/>
          <w:bCs/>
          <w:noProof/>
          <w:color w:val="0000CC"/>
          <w:lang w:val="fr-FR"/>
        </w:rPr>
        <w:t>mai</w:t>
      </w:r>
      <w:r w:rsidR="005B7B6F"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w:t>
      </w:r>
      <w:r w:rsidR="001143F3">
        <w:rPr>
          <w:rFonts w:eastAsia="Calibri" w:hAnsi="Times New Roman" w:cs="Times New Roman"/>
          <w:b/>
          <w:bCs/>
          <w:noProof/>
          <w:color w:val="0000CC"/>
          <w:lang w:val="fr-FR"/>
        </w:rPr>
        <w:t>3</w:t>
      </w:r>
      <w:r w:rsidR="009108A4">
        <w:rPr>
          <w:rFonts w:eastAsia="Calibri" w:hAnsi="Times New Roman" w:cs="Times New Roman"/>
          <w:b/>
          <w:bCs/>
          <w:noProof/>
          <w:color w:val="0000CC"/>
          <w:lang w:val="fr-FR"/>
        </w:rPr>
        <w:t>)</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w:t>
      </w:r>
      <w:proofErr w:type="gramStart"/>
      <w:r w:rsidRPr="00782D12">
        <w:rPr>
          <w:rFonts w:eastAsia="Calibri" w:hAnsi="Times New Roman" w:cs="Times New Roman"/>
          <w:bCs/>
          <w:lang w:val="fr-FR"/>
        </w:rPr>
        <w:t>contiennent</w:t>
      </w:r>
      <w:r w:rsidRPr="00782D12">
        <w:rPr>
          <w:rFonts w:hAnsi="Times New Roman" w:cs="Times New Roman"/>
          <w:lang w:val="fr-FR"/>
        </w:rPr>
        <w:t>:</w:t>
      </w:r>
      <w:proofErr w:type="gramEnd"/>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5B7B6F"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A973CA">
        <w:rPr>
          <w:rFonts w:hAnsi="Times New Roman" w:cs="Times New Roman"/>
          <w:bCs/>
          <w:lang w:val="fr-FR"/>
        </w:rPr>
        <w:t>Des i</w:t>
      </w:r>
      <w:r w:rsidR="00305DA9" w:rsidRPr="00A973CA">
        <w:rPr>
          <w:rFonts w:hAnsi="Times New Roman" w:cs="Times New Roman"/>
          <w:bCs/>
          <w:lang w:val="fr-FR"/>
        </w:rPr>
        <w:t>nformations sur l'impact des mesures prises par les États parties concernés en relation avec la crise du COVID-19 sur les droits de</w:t>
      </w:r>
      <w:r w:rsidR="006711DF" w:rsidRPr="00A973CA">
        <w:rPr>
          <w:rFonts w:hAnsi="Times New Roman" w:cs="Times New Roman"/>
          <w:bCs/>
          <w:lang w:val="fr-FR"/>
        </w:rPr>
        <w:t xml:space="preserve">s femmes et l'égalité des sexes </w:t>
      </w:r>
      <w:r w:rsidR="00305DA9" w:rsidRPr="00A973CA">
        <w:rPr>
          <w:rFonts w:hAnsi="Times New Roman" w:cs="Times New Roman"/>
          <w:bCs/>
          <w:lang w:val="fr-FR"/>
        </w:rPr>
        <w:t>et l'intégration d'une perspective de genre dans les plans de redressement du COVID-19</w:t>
      </w:r>
      <w:r w:rsidR="00305DA9" w:rsidRPr="005B7B6F">
        <w:rPr>
          <w:rFonts w:hAnsi="Times New Roman" w:cs="Times New Roman"/>
          <w:bCs/>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 xml:space="preserve">Indiquer le nom complet de </w:t>
      </w:r>
      <w:proofErr w:type="gramStart"/>
      <w:r w:rsidRPr="00782D12">
        <w:rPr>
          <w:rFonts w:eastAsia="Calibri" w:hAnsi="Times New Roman" w:cs="Times New Roman"/>
          <w:lang w:val="fr-FR" w:eastAsia="en-GB"/>
        </w:rPr>
        <w:t>l’INDH</w:t>
      </w:r>
      <w:r w:rsidRPr="00782D12">
        <w:rPr>
          <w:rFonts w:hAnsi="Times New Roman" w:cs="Times New Roman"/>
          <w:lang w:val="fr-FR"/>
        </w:rPr>
        <w:t>;</w:t>
      </w:r>
      <w:proofErr w:type="gramEnd"/>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w:t>
      </w:r>
      <w:r w:rsidRPr="00A973CA">
        <w:rPr>
          <w:rFonts w:eastAsia="Calibri" w:hAnsi="Times New Roman" w:cs="Times New Roman"/>
          <w:b/>
          <w:bCs/>
          <w:u w:val="single"/>
          <w:lang w:val="fr-FR" w:eastAsia="en-GB"/>
        </w:rPr>
        <w:t>si le</w:t>
      </w:r>
      <w:r w:rsidRPr="00774B1A">
        <w:rPr>
          <w:rFonts w:eastAsia="Calibri" w:hAnsi="Times New Roman" w:cs="Times New Roman"/>
          <w:u w:val="single"/>
          <w:lang w:val="fr-FR" w:eastAsia="en-GB"/>
        </w:rPr>
        <w:t xml:space="preserv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 xml:space="preserve">des fins d'information </w:t>
      </w:r>
      <w:proofErr w:type="gramStart"/>
      <w:r w:rsidR="00C91C8E">
        <w:rPr>
          <w:rFonts w:eastAsia="Calibri" w:hAnsi="Times New Roman" w:cs="Times New Roman"/>
          <w:u w:val="single"/>
          <w:lang w:val="fr-FR" w:eastAsia="en-GB"/>
        </w:rPr>
        <w:t>publique</w:t>
      </w:r>
      <w:r w:rsidRPr="00774B1A">
        <w:rPr>
          <w:rFonts w:eastAsia="Calibri" w:hAnsi="Times New Roman" w:cs="Times New Roman"/>
          <w:u w:val="single"/>
          <w:lang w:val="fr-FR" w:eastAsia="en-GB"/>
        </w:rPr>
        <w:t>;</w:t>
      </w:r>
      <w:proofErr w:type="gramEnd"/>
      <w:r w:rsidRPr="00774B1A">
        <w:rPr>
          <w:rFonts w:eastAsia="Calibri" w:hAnsi="Times New Roman" w:cs="Times New Roman"/>
          <w:u w:val="single"/>
          <w:lang w:val="fr-FR" w:eastAsia="en-GB"/>
        </w:rPr>
        <w:t xml:space="preserve"> </w:t>
      </w:r>
    </w:p>
    <w:p w14:paraId="383937A0" w14:textId="4F0B5464" w:rsidR="003E3C3C" w:rsidRPr="00782D12" w:rsidRDefault="00E37CEE" w:rsidP="00E37CEE">
      <w:pPr>
        <w:numPr>
          <w:ilvl w:val="0"/>
          <w:numId w:val="3"/>
        </w:numPr>
        <w:ind w:left="1080" w:hanging="360"/>
        <w:jc w:val="both"/>
        <w:rPr>
          <w:rFonts w:hAnsi="Times New Roman" w:cs="Times New Roman"/>
          <w:lang w:val="fr-FR"/>
        </w:rPr>
      </w:pPr>
      <w:r w:rsidRPr="00A973CA">
        <w:rPr>
          <w:rFonts w:hAnsi="Times New Roman" w:cs="Times New Roman"/>
          <w:b/>
          <w:bCs/>
          <w:lang w:val="fr-FR"/>
        </w:rPr>
        <w:t>Anonymiser</w:t>
      </w:r>
      <w:r w:rsidRPr="00E37CEE">
        <w:rPr>
          <w:rFonts w:hAnsi="Times New Roman" w:cs="Times New Roman"/>
          <w:lang w:val="fr-FR"/>
        </w:rPr>
        <w:t xml:space="preserve">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par leurs</w:t>
      </w:r>
      <w:r w:rsidR="003E3C3C" w:rsidRPr="00A973CA">
        <w:rPr>
          <w:rFonts w:hAnsi="Times New Roman" w:cs="Times New Roman"/>
          <w:b/>
          <w:bCs/>
          <w:lang w:val="fr-FR"/>
        </w:rPr>
        <w:t xml:space="preserve"> initiales</w:t>
      </w:r>
      <w:r>
        <w:rPr>
          <w:rFonts w:hAnsi="Times New Roman" w:cs="Times New Roman"/>
          <w:lang w:val="fr-FR"/>
        </w:rPr>
        <w:t>,</w:t>
      </w:r>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w:t>
      </w:r>
      <w:r w:rsidR="003E3C3C" w:rsidRPr="00A973CA">
        <w:rPr>
          <w:rFonts w:hAnsi="Times New Roman" w:cs="Times New Roman"/>
          <w:b/>
          <w:bCs/>
          <w:lang w:val="fr-FR"/>
        </w:rPr>
        <w:t xml:space="preserve">aucune photo </w:t>
      </w:r>
      <w:r w:rsidR="003E3C3C" w:rsidRPr="00782D12">
        <w:rPr>
          <w:rFonts w:hAnsi="Times New Roman" w:cs="Times New Roman"/>
          <w:lang w:val="fr-FR"/>
        </w:rPr>
        <w:t xml:space="preserve">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w:t>
      </w:r>
      <w:r w:rsidRPr="00A973CA">
        <w:rPr>
          <w:rFonts w:hAnsi="Times New Roman" w:cs="Times New Roman"/>
          <w:b/>
          <w:bCs/>
          <w:lang w:val="fr-FR"/>
        </w:rPr>
        <w:t>3 300</w:t>
      </w:r>
      <w:r w:rsidRPr="00782D12">
        <w:rPr>
          <w:rFonts w:hAnsi="Times New Roman" w:cs="Times New Roman"/>
          <w:lang w:val="fr-FR"/>
        </w:rPr>
        <w:t xml:space="preserve"> m</w:t>
      </w:r>
      <w:r w:rsidR="00ED088B">
        <w:rPr>
          <w:rFonts w:hAnsi="Times New Roman" w:cs="Times New Roman"/>
          <w:lang w:val="fr-FR"/>
        </w:rPr>
        <w:t xml:space="preserve">ots, en </w:t>
      </w:r>
      <w:r w:rsidR="00ED088B" w:rsidRPr="00A973CA">
        <w:rPr>
          <w:rFonts w:hAnsi="Times New Roman" w:cs="Times New Roman"/>
          <w:b/>
          <w:bCs/>
          <w:lang w:val="fr-FR"/>
        </w:rPr>
        <w:t>format Word</w:t>
      </w:r>
      <w:r w:rsidR="00ED088B">
        <w:rPr>
          <w:rFonts w:hAnsi="Times New Roman" w:cs="Times New Roman"/>
          <w:lang w:val="fr-FR"/>
        </w:rPr>
        <w:t xml:space="preserve">, par </w:t>
      </w:r>
      <w:proofErr w:type="gramStart"/>
      <w:r w:rsidR="00ED088B">
        <w:rPr>
          <w:rFonts w:hAnsi="Times New Roman" w:cs="Times New Roman"/>
          <w:lang w:val="fr-FR"/>
        </w:rPr>
        <w:t>email</w:t>
      </w:r>
      <w:proofErr w:type="gramEnd"/>
      <w:r w:rsidR="00ED088B">
        <w:rPr>
          <w:rFonts w:hAnsi="Times New Roman" w:cs="Times New Roman"/>
          <w:lang w:val="fr-FR"/>
        </w:rPr>
        <w:t>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0F002E5E"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5B7B6F">
        <w:rPr>
          <w:rFonts w:hAnsi="Times New Roman" w:cs="Times New Roman"/>
          <w:b/>
          <w:lang w:val="fr-FR"/>
        </w:rPr>
        <w:t>11 avril</w:t>
      </w:r>
      <w:r w:rsidR="00A74342" w:rsidRPr="004A2A27">
        <w:rPr>
          <w:rFonts w:hAnsi="Times New Roman" w:cs="Times New Roman"/>
          <w:b/>
          <w:lang w:val="fr-FR"/>
        </w:rPr>
        <w:t xml:space="preserve"> 2023</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w:t>
      </w:r>
      <w:proofErr w:type="gramStart"/>
      <w:r w:rsidRPr="00782D12">
        <w:rPr>
          <w:rFonts w:eastAsia="Calibri" w:hAnsi="Times New Roman" w:cs="Times New Roman"/>
          <w:lang w:val="fr-FR" w:eastAsia="en-GB"/>
        </w:rPr>
        <w:t>e-mail</w:t>
      </w:r>
      <w:proofErr w:type="gramEnd"/>
      <w:r w:rsidRPr="00782D12">
        <w:rPr>
          <w:rFonts w:eastAsia="Calibri" w:hAnsi="Times New Roman" w:cs="Times New Roman"/>
          <w:lang w:val="fr-FR" w:eastAsia="en-GB"/>
        </w:rPr>
        <w:t xml:space="preserve"> : </w:t>
      </w:r>
      <w:r w:rsidR="00E3586C" w:rsidRPr="00A973CA">
        <w:rPr>
          <w:rFonts w:eastAsia="Calibri" w:hAnsi="Calibri" w:cs="Calibri"/>
          <w:bCs/>
          <w:noProof/>
          <w:color w:val="0000FF"/>
          <w:lang w:val="fr-FR"/>
        </w:rPr>
        <w:t>ohchr-</w:t>
      </w:r>
      <w:hyperlink r:id="rId9" w:history="1">
        <w:r w:rsidR="00E3586C" w:rsidRPr="00A973CA">
          <w:rPr>
            <w:rStyle w:val="Hyperlink"/>
            <w:rFonts w:eastAsia="Calibri" w:hAnsi="Calibri" w:cs="Calibri"/>
            <w:bCs/>
            <w:noProof/>
            <w:color w:val="0000FF"/>
            <w:u w:val="none"/>
            <w:lang w:val="fr-FR"/>
          </w:rPr>
          <w:t>cedaw@un.org</w:t>
        </w:r>
      </w:hyperlink>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5B7B6F">
        <w:rPr>
          <w:rFonts w:eastAsia="Calibri" w:hAnsi="Times New Roman" w:cs="Times New Roman"/>
          <w:lang w:val="fr-FR"/>
        </w:rPr>
        <w:t>Allemagne</w:t>
      </w:r>
      <w:r w:rsidR="005B7B6F"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ADECB75" w:rsidR="003E3C3C"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30070C" w14:textId="2710AB4D" w:rsidR="00A973CA"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458864C4" w14:textId="77777777" w:rsidR="00A973CA"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0A598359" w14:textId="77777777" w:rsidR="00A973CA" w:rsidRPr="00782D12"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5398EE42"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5616DD" w14:textId="5810944E"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5B7B6F">
        <w:rPr>
          <w:rFonts w:eastAsia="Calibri" w:hAnsi="Times New Roman" w:cs="Times New Roman"/>
          <w:b/>
          <w:bCs/>
          <w:noProof/>
          <w:color w:val="0000CC"/>
          <w:lang w:val="fr-FR"/>
        </w:rPr>
        <w:t>30</w:t>
      </w:r>
      <w:r w:rsidR="00A74342">
        <w:rPr>
          <w:rFonts w:eastAsia="Calibri" w:hAnsi="Times New Roman" w:cs="Times New Roman"/>
          <w:b/>
          <w:bCs/>
          <w:noProof/>
          <w:color w:val="0000CC"/>
          <w:lang w:val="fr-FR"/>
        </w:rPr>
        <w:t xml:space="preserve"> </w:t>
      </w:r>
      <w:r w:rsidR="005B7B6F">
        <w:rPr>
          <w:rFonts w:eastAsia="Calibri" w:hAnsi="Times New Roman" w:cs="Times New Roman"/>
          <w:b/>
          <w:bCs/>
          <w:noProof/>
          <w:color w:val="0000CC"/>
          <w:lang w:val="fr-FR"/>
        </w:rPr>
        <w:t>mai-2</w:t>
      </w:r>
      <w:r w:rsidR="00A74342">
        <w:rPr>
          <w:rFonts w:eastAsia="Calibri" w:hAnsi="Times New Roman" w:cs="Times New Roman"/>
          <w:b/>
          <w:bCs/>
          <w:noProof/>
          <w:color w:val="0000CC"/>
          <w:lang w:val="fr-FR"/>
        </w:rPr>
        <w:t xml:space="preserve"> </w:t>
      </w:r>
      <w:r w:rsidR="005B7B6F">
        <w:rPr>
          <w:rFonts w:eastAsia="Calibri" w:hAnsi="Times New Roman" w:cs="Times New Roman"/>
          <w:b/>
          <w:bCs/>
          <w:noProof/>
          <w:color w:val="0000CC"/>
          <w:lang w:val="fr-FR"/>
        </w:rPr>
        <w:t>juin</w:t>
      </w:r>
      <w:r w:rsidR="00A74342">
        <w:rPr>
          <w:rFonts w:eastAsia="Calibri" w:hAnsi="Times New Roman" w:cs="Times New Roman"/>
          <w:b/>
          <w:bCs/>
          <w:noProof/>
          <w:color w:val="0000CC"/>
          <w:lang w:val="fr-FR"/>
        </w:rPr>
        <w:t xml:space="preserve"> </w:t>
      </w:r>
      <w:r w:rsidR="00A42BC0">
        <w:rPr>
          <w:rFonts w:eastAsia="Calibri" w:hAnsi="Times New Roman" w:cs="Times New Roman"/>
          <w:b/>
          <w:bCs/>
          <w:noProof/>
          <w:color w:val="0000CC"/>
          <w:lang w:val="fr-FR"/>
        </w:rPr>
        <w:t>202</w:t>
      </w:r>
      <w:r w:rsidR="00A74342">
        <w:rPr>
          <w:rFonts w:eastAsia="Calibri" w:hAnsi="Times New Roman" w:cs="Times New Roman"/>
          <w:b/>
          <w:bCs/>
          <w:noProof/>
          <w:color w:val="0000CC"/>
          <w:lang w:val="fr-FR"/>
        </w:rPr>
        <w:t>3</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4DFF0215"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A973CA">
        <w:rPr>
          <w:rFonts w:eastAsia="Calibri" w:hAnsi="Times New Roman" w:cs="Times New Roman"/>
          <w:lang w:val="fr-FR"/>
        </w:rPr>
        <w:t xml:space="preserve"> : </w:t>
      </w:r>
      <w:r w:rsidR="005B7B6F" w:rsidRPr="003C3EBB">
        <w:rPr>
          <w:rFonts w:hAnsi="Times New Roman" w:cs="Times New Roman"/>
          <w:b/>
          <w:bCs/>
          <w:lang w:val="fr-FR"/>
        </w:rPr>
        <w:t>Belize, Cuba, Tadjikistan et Turkménistan</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5B7B6F" w:rsidRPr="003C3EBB">
        <w:rPr>
          <w:rFonts w:hAnsi="Times New Roman" w:cs="Times New Roman"/>
          <w:b/>
          <w:lang w:val="fr-FR"/>
        </w:rPr>
        <w:t>Papouasie-Nouvelle-Guinée, Saint-Marin, Îles Salomon et Tuvalu</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 xml:space="preserve">session prépare des listes de points et de questions pour les États parties qui doivent normalement être examinées deux sessions plus tard (ne s'applique pas aux listes de points avant la présentation des rapports), </w:t>
      </w:r>
      <w:proofErr w:type="gramStart"/>
      <w:r w:rsidR="0060099D" w:rsidRPr="0060099D">
        <w:rPr>
          <w:rFonts w:eastAsia="Calibri" w:hAnsi="Times New Roman" w:cs="Times New Roman"/>
          <w:lang w:val="fr-FR"/>
        </w:rPr>
        <w:t>sauf que</w:t>
      </w:r>
      <w:proofErr w:type="gramEnd"/>
      <w:r w:rsidR="0060099D" w:rsidRPr="0060099D">
        <w:rPr>
          <w:rFonts w:eastAsia="Calibri" w:hAnsi="Times New Roman" w:cs="Times New Roman"/>
          <w:lang w:val="fr-FR"/>
        </w:rPr>
        <w:t xml:space="preserv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7DE273EE"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5B7B6F">
        <w:rPr>
          <w:rFonts w:eastAsia="Calibri" w:hAnsi="Times New Roman" w:cs="Times New Roman"/>
          <w:b/>
          <w:lang w:val="fr-FR" w:eastAsia="en-GB"/>
        </w:rPr>
        <w:t>11</w:t>
      </w:r>
      <w:r w:rsidR="00A74342">
        <w:rPr>
          <w:rFonts w:eastAsia="Calibri" w:hAnsi="Times New Roman" w:cs="Times New Roman"/>
          <w:b/>
          <w:lang w:val="fr-FR" w:eastAsia="en-GB"/>
        </w:rPr>
        <w:t xml:space="preserve"> </w:t>
      </w:r>
      <w:r w:rsidR="005B7B6F">
        <w:rPr>
          <w:rFonts w:eastAsia="Calibri" w:hAnsi="Times New Roman" w:cs="Times New Roman"/>
          <w:b/>
          <w:lang w:val="fr-FR" w:eastAsia="en-GB"/>
        </w:rPr>
        <w:t>avril</w:t>
      </w:r>
      <w:r w:rsidR="005B7B6F" w:rsidRPr="009A0197">
        <w:rPr>
          <w:rFonts w:eastAsia="Calibri" w:hAnsi="Times New Roman" w:cs="Times New Roman"/>
          <w:b/>
          <w:lang w:val="fr-FR" w:eastAsia="en-GB"/>
        </w:rPr>
        <w:t xml:space="preserve"> </w:t>
      </w:r>
      <w:r w:rsidR="009A0197" w:rsidRPr="009A0197">
        <w:rPr>
          <w:rFonts w:eastAsia="Calibri" w:hAnsi="Times New Roman" w:cs="Times New Roman"/>
          <w:b/>
          <w:lang w:val="fr-FR" w:eastAsia="en-GB"/>
        </w:rPr>
        <w:t>202</w:t>
      </w:r>
      <w:r w:rsidR="00A74342">
        <w:rPr>
          <w:rFonts w:eastAsia="Calibri" w:hAnsi="Times New Roman" w:cs="Times New Roman"/>
          <w:b/>
          <w:lang w:val="fr-FR" w:eastAsia="en-GB"/>
        </w:rPr>
        <w:t>3</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A973CA">
        <w:rPr>
          <w:rFonts w:eastAsia="Calibri" w:hAnsi="Times New Roman" w:cs="Times New Roman"/>
          <w:color w:val="0000FF"/>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34EC5688"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A973CA">
        <w:rPr>
          <w:rFonts w:hAnsi="Times New Roman" w:cs="Times New Roman"/>
          <w:color w:val="0000FF"/>
          <w:lang w:val="fr-FR"/>
        </w:rPr>
        <w:t>ohchr-cedaw@un.org</w:t>
      </w:r>
      <w:r w:rsidRPr="00A973CA">
        <w:rPr>
          <w:rFonts w:hAnsi="Times New Roman" w:cs="Times New Roman"/>
          <w:color w:val="0000FF"/>
          <w:lang w:val="fr-FR"/>
        </w:rPr>
        <w:t xml:space="preserve">. </w:t>
      </w:r>
      <w:r w:rsidRPr="00A973CA">
        <w:rPr>
          <w:rFonts w:hAnsi="Times New Roman" w:cs="Times New Roman"/>
          <w:lang w:val="fr-FR"/>
        </w:rPr>
        <w:t>La date limite pour transmettre ces informations écrites est d’un mois a</w:t>
      </w:r>
      <w:r w:rsidRPr="002D4782">
        <w:rPr>
          <w:rFonts w:hAnsi="Times New Roman" w:cs="Times New Roman"/>
          <w:lang w:val="fr-FR"/>
        </w:rPr>
        <w:t>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5B7B6F">
        <w:rPr>
          <w:rFonts w:hAnsi="Times New Roman" w:cs="Times New Roman"/>
          <w:lang w:val="fr-FR"/>
        </w:rPr>
        <w:t>11 avril</w:t>
      </w:r>
      <w:r w:rsidR="00BB4AD9">
        <w:rPr>
          <w:rFonts w:hAnsi="Times New Roman" w:cs="Times New Roman"/>
          <w:lang w:val="fr-FR"/>
        </w:rPr>
        <w:t xml:space="preserve"> 2023</w:t>
      </w:r>
      <w:r w:rsidR="006504EB">
        <w:rPr>
          <w:rFonts w:hAnsi="Times New Roman" w:cs="Times New Roman"/>
          <w:lang w:val="fr-FR"/>
        </w:rPr>
        <w:t xml:space="preserve"> pour la </w:t>
      </w:r>
      <w:r w:rsidR="001112F3">
        <w:rPr>
          <w:rFonts w:hAnsi="Times New Roman" w:cs="Times New Roman"/>
          <w:lang w:val="fr-FR"/>
        </w:rPr>
        <w:t>8</w:t>
      </w:r>
      <w:r w:rsidR="005B7B6F">
        <w:rPr>
          <w:rFonts w:hAnsi="Times New Roman" w:cs="Times New Roman"/>
          <w:lang w:val="fr-FR"/>
        </w:rPr>
        <w:t>5</w:t>
      </w:r>
      <w:r w:rsidR="001112F3" w:rsidRPr="006504EB">
        <w:rPr>
          <w:rFonts w:hAnsi="Times New Roman" w:cs="Times New Roman"/>
          <w:vertAlign w:val="superscript"/>
          <w:lang w:val="fr-FR"/>
        </w:rPr>
        <w:t>ème</w:t>
      </w:r>
      <w:r w:rsidR="001112F3"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Des informations sur cette procédure sont disponibles sur la page</w:t>
      </w:r>
      <w:r w:rsidR="00A973CA">
        <w:rPr>
          <w:rFonts w:hAnsi="Times New Roman" w:cs="Times New Roman"/>
          <w:lang w:val="fr-FR"/>
        </w:rPr>
        <w:t xml:space="preserve"> </w:t>
      </w:r>
      <w:r w:rsidRPr="002D4782">
        <w:rPr>
          <w:rFonts w:hAnsi="Times New Roman" w:cs="Times New Roman"/>
          <w:lang w:val="fr-FR"/>
        </w:rPr>
        <w:t xml:space="preserve">: </w:t>
      </w:r>
      <w:hyperlink r:id="rId10" w:history="1">
        <w:r w:rsidRPr="00A973CA">
          <w:rPr>
            <w:color w:val="0000FF"/>
            <w:u w:val="single"/>
            <w:lang w:val="fr-FR"/>
          </w:rPr>
          <w:t>https://bit.ly/34og440</w:t>
        </w:r>
      </w:hyperlink>
      <w:r w:rsidRPr="00A973CA">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3E9B321C"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VIII</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 xml:space="preserve">Réunions avec les INDH lors de la </w:t>
      </w:r>
      <w:r w:rsidR="00F848C2">
        <w:rPr>
          <w:rFonts w:eastAsia="Calibri" w:hAnsi="Times New Roman" w:cs="Times New Roman"/>
          <w:b/>
          <w:bCs/>
          <w:noProof/>
          <w:color w:val="0000CC"/>
          <w:lang w:val="fr-FR"/>
        </w:rPr>
        <w:t>8</w:t>
      </w:r>
      <w:r>
        <w:rPr>
          <w:rFonts w:eastAsia="Calibri" w:hAnsi="Times New Roman" w:cs="Times New Roman"/>
          <w:b/>
          <w:bCs/>
          <w:noProof/>
          <w:color w:val="0000CC"/>
          <w:lang w:val="fr-FR"/>
        </w:rPr>
        <w:t>5</w:t>
      </w:r>
      <w:r w:rsidR="00F848C2" w:rsidRPr="00E536AC">
        <w:rPr>
          <w:rFonts w:eastAsia="Calibri" w:hAnsi="Times New Roman" w:cs="Times New Roman"/>
          <w:b/>
          <w:bCs/>
          <w:noProof/>
          <w:color w:val="0000CC"/>
          <w:vertAlign w:val="superscript"/>
          <w:lang w:val="fr-FR"/>
        </w:rPr>
        <w:t>ème</w:t>
      </w:r>
      <w:r w:rsidR="00F848C2">
        <w:rPr>
          <w:rFonts w:eastAsia="Calibri" w:hAnsi="Times New Roman" w:cs="Times New Roman"/>
          <w:b/>
          <w:bCs/>
          <w:noProof/>
          <w:color w:val="0000CC"/>
          <w:lang w:val="fr-FR"/>
        </w:rPr>
        <w:t xml:space="preserve"> </w:t>
      </w:r>
      <w:r w:rsidR="003E3C3C"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61445D8A"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Pr>
          <w:rFonts w:hAnsi="Times New Roman" w:cs="Times New Roman"/>
          <w:lang w:val="fr-FR"/>
        </w:rPr>
        <w:t> ;</w:t>
      </w:r>
      <w:r w:rsidRPr="00782D12">
        <w:rPr>
          <w:rFonts w:hAnsi="Times New Roman" w:cs="Times New Roman"/>
          <w:lang w:val="fr-FR"/>
        </w:rPr>
        <w:t xml:space="preserve"> exceptionnellement arabe, chinois et russe) ainsi que lors de 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0F16699A"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5B7B6F">
        <w:rPr>
          <w:rFonts w:hAnsi="Times New Roman" w:cs="Times New Roman"/>
          <w:b/>
          <w:lang w:val="fr-FR"/>
        </w:rPr>
        <w:t>8</w:t>
      </w:r>
      <w:r w:rsidR="003D2E91">
        <w:rPr>
          <w:rFonts w:hAnsi="Times New Roman" w:cs="Times New Roman"/>
          <w:b/>
          <w:lang w:val="fr-FR"/>
        </w:rPr>
        <w:t xml:space="preserve"> </w:t>
      </w:r>
      <w:r w:rsidR="005B7B6F">
        <w:rPr>
          <w:rFonts w:hAnsi="Times New Roman" w:cs="Times New Roman"/>
          <w:b/>
          <w:lang w:val="fr-FR"/>
        </w:rPr>
        <w:t>mai</w:t>
      </w:r>
      <w:r w:rsidR="00960B6C">
        <w:rPr>
          <w:rFonts w:hAnsi="Times New Roman" w:cs="Times New Roman"/>
          <w:b/>
          <w:lang w:val="fr-FR"/>
        </w:rPr>
        <w:t xml:space="preserve"> </w:t>
      </w:r>
      <w:r w:rsidRPr="00782D12">
        <w:rPr>
          <w:rFonts w:hAnsi="Times New Roman" w:cs="Times New Roman"/>
          <w:b/>
          <w:lang w:val="fr-FR"/>
        </w:rPr>
        <w:t>202</w:t>
      </w:r>
      <w:r w:rsidR="003D2E91">
        <w:rPr>
          <w:rFonts w:hAnsi="Times New Roman" w:cs="Times New Roman"/>
          <w:b/>
          <w:lang w:val="fr-FR"/>
        </w:rPr>
        <w:t>3</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5B7B6F">
        <w:rPr>
          <w:rFonts w:hAnsi="Times New Roman" w:cs="Times New Roman"/>
          <w:lang w:val="fr-FR"/>
        </w:rPr>
        <w:t>(</w:t>
      </w:r>
      <w:r w:rsidR="005B7B6F" w:rsidRPr="00E757C3">
        <w:rPr>
          <w:rStyle w:val="rynqvb"/>
          <w:rFonts w:hAnsi="Times New Roman" w:cs="Times New Roman"/>
          <w:b/>
          <w:bCs/>
          <w:shd w:val="clear" w:color="auto" w:fill="FFFFFF" w:themeFill="background1"/>
          <w:lang w:val="fr-CH"/>
        </w:rPr>
        <w:t>Timor Leste,</w:t>
      </w:r>
      <w:r w:rsidR="005B7B6F">
        <w:rPr>
          <w:rStyle w:val="rynqvb"/>
          <w:rFonts w:hAnsi="Times New Roman" w:cs="Times New Roman"/>
          <w:shd w:val="clear" w:color="auto" w:fill="FFFFFF" w:themeFill="background1"/>
          <w:lang w:val="fr-CH"/>
        </w:rPr>
        <w:t xml:space="preserve"> </w:t>
      </w:r>
      <w:r w:rsidR="005B7B6F" w:rsidRPr="00F15623">
        <w:rPr>
          <w:b/>
          <w:bCs/>
          <w:color w:val="030303"/>
          <w:lang w:val="fr-FR"/>
        </w:rPr>
        <w:t>Sao Tom</w:t>
      </w:r>
      <w:r w:rsidR="005B7B6F" w:rsidRPr="00F15623">
        <w:rPr>
          <w:rFonts w:hAnsi="Times New Roman" w:cs="Times New Roman"/>
          <w:b/>
          <w:bCs/>
          <w:color w:val="030303"/>
          <w:lang w:val="fr-FR"/>
        </w:rPr>
        <w:t>é</w:t>
      </w:r>
      <w:r w:rsidR="005B7B6F" w:rsidRPr="00F15623">
        <w:rPr>
          <w:b/>
          <w:bCs/>
          <w:color w:val="030303"/>
          <w:lang w:val="fr-FR"/>
        </w:rPr>
        <w:t xml:space="preserve"> </w:t>
      </w:r>
      <w:r w:rsidR="005B7B6F">
        <w:rPr>
          <w:b/>
          <w:bCs/>
          <w:color w:val="030303"/>
          <w:lang w:val="fr-FR"/>
        </w:rPr>
        <w:t xml:space="preserve">et </w:t>
      </w:r>
      <w:r w:rsidR="005B7B6F" w:rsidRPr="00F15623">
        <w:rPr>
          <w:b/>
          <w:bCs/>
          <w:color w:val="030303"/>
          <w:lang w:val="fr-FR"/>
        </w:rPr>
        <w:lastRenderedPageBreak/>
        <w:t>Principe</w:t>
      </w:r>
      <w:r w:rsidR="005B7B6F">
        <w:rPr>
          <w:rStyle w:val="rynqvb"/>
          <w:rFonts w:hAnsi="Times New Roman" w:cs="Times New Roman"/>
          <w:b/>
          <w:shd w:val="clear" w:color="auto" w:fill="FFFFFF" w:themeFill="background1"/>
          <w:lang w:val="fr-FR"/>
        </w:rPr>
        <w:t xml:space="preserve">, Allemagne et </w:t>
      </w:r>
      <w:r w:rsidR="005B7B6F">
        <w:rPr>
          <w:rFonts w:hAnsi="Times New Roman" w:cs="Times New Roman"/>
          <w:b/>
          <w:bCs/>
          <w:lang w:val="fr-FR"/>
        </w:rPr>
        <w:t xml:space="preserve">Chine </w:t>
      </w:r>
      <w:r w:rsidR="005B7B6F" w:rsidRPr="00A90A2B">
        <w:rPr>
          <w:rFonts w:hAnsi="Times New Roman" w:cs="Times New Roman"/>
          <w:b/>
          <w:bCs/>
          <w:lang w:val="fr-FR"/>
        </w:rPr>
        <w:t>(y compris la RAS de Hong Kong, Chine, et la RAS de Macao, Chine)</w:t>
      </w:r>
      <w:r w:rsidR="00A973CA">
        <w:rPr>
          <w:rFonts w:hAnsi="Times New Roman" w:cs="Times New Roman"/>
          <w:b/>
          <w:bCs/>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3D2E91">
        <w:rPr>
          <w:rFonts w:hAnsi="Times New Roman" w:cs="Times New Roman"/>
          <w:b/>
          <w:lang w:val="fr-FR"/>
        </w:rPr>
        <w:t>1</w:t>
      </w:r>
      <w:r w:rsidR="005B7B6F">
        <w:rPr>
          <w:rFonts w:hAnsi="Times New Roman" w:cs="Times New Roman"/>
          <w:b/>
          <w:lang w:val="fr-FR"/>
        </w:rPr>
        <w:t>5</w:t>
      </w:r>
      <w:r w:rsidR="003D2E91">
        <w:rPr>
          <w:rFonts w:hAnsi="Times New Roman" w:cs="Times New Roman"/>
          <w:b/>
          <w:lang w:val="fr-FR"/>
        </w:rPr>
        <w:t xml:space="preserve"> </w:t>
      </w:r>
      <w:r w:rsidR="005B7B6F">
        <w:rPr>
          <w:rFonts w:hAnsi="Times New Roman" w:cs="Times New Roman"/>
          <w:b/>
          <w:lang w:val="fr-FR"/>
        </w:rPr>
        <w:t xml:space="preserve">mai </w:t>
      </w:r>
      <w:r w:rsidR="00F47F96" w:rsidRPr="00782D12">
        <w:rPr>
          <w:rFonts w:hAnsi="Times New Roman" w:cs="Times New Roman"/>
          <w:b/>
          <w:lang w:val="fr-FR"/>
        </w:rPr>
        <w:t>202</w:t>
      </w:r>
      <w:r w:rsidR="003D2E91">
        <w:rPr>
          <w:rFonts w:hAnsi="Times New Roman" w:cs="Times New Roman"/>
          <w:b/>
          <w:lang w:val="fr-FR"/>
        </w:rPr>
        <w:t>3</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pour les pays qui seront examinés lors de la deuxième semaine (</w:t>
      </w:r>
      <w:r w:rsidR="005B7B6F" w:rsidRPr="00F15623">
        <w:rPr>
          <w:rStyle w:val="rynqvb"/>
          <w:rFonts w:hAnsi="Times New Roman" w:cs="Times New Roman"/>
          <w:b/>
          <w:bCs/>
          <w:shd w:val="clear" w:color="auto" w:fill="FFFFFF" w:themeFill="background1"/>
          <w:lang w:val="fr-CH"/>
        </w:rPr>
        <w:t>Espagne,</w:t>
      </w:r>
      <w:r w:rsidR="005B7B6F">
        <w:rPr>
          <w:rStyle w:val="rynqvb"/>
          <w:rFonts w:hAnsi="Times New Roman" w:cs="Times New Roman"/>
          <w:shd w:val="clear" w:color="auto" w:fill="FFFFFF" w:themeFill="background1"/>
          <w:lang w:val="fr-CH"/>
        </w:rPr>
        <w:t xml:space="preserve"> </w:t>
      </w:r>
      <w:r w:rsidR="005B7B6F" w:rsidRPr="00A90A2B">
        <w:rPr>
          <w:rFonts w:hAnsi="Times New Roman" w:cs="Times New Roman"/>
          <w:b/>
          <w:bCs/>
          <w:lang w:val="fr-FR"/>
        </w:rPr>
        <w:t>Slovaquie</w:t>
      </w:r>
      <w:r w:rsidR="005B7B6F" w:rsidRPr="008513A0">
        <w:rPr>
          <w:rStyle w:val="rynqvb"/>
          <w:rFonts w:hAnsi="Times New Roman" w:cs="Times New Roman"/>
          <w:b/>
          <w:shd w:val="clear" w:color="auto" w:fill="FFFFFF" w:themeFill="background1"/>
          <w:lang w:val="fr-CH"/>
        </w:rPr>
        <w:t xml:space="preserve"> </w:t>
      </w:r>
      <w:r w:rsidR="005B7B6F">
        <w:rPr>
          <w:rStyle w:val="rynqvb"/>
          <w:rFonts w:hAnsi="Times New Roman" w:cs="Times New Roman"/>
          <w:b/>
          <w:shd w:val="clear" w:color="auto" w:fill="FFFFFF" w:themeFill="background1"/>
          <w:lang w:val="fr-CH"/>
        </w:rPr>
        <w:t>et Venezuela</w:t>
      </w:r>
      <w:r w:rsidRPr="00782D12">
        <w:rPr>
          <w:rFonts w:hAnsi="Times New Roman" w:cs="Times New Roman"/>
          <w:lang w:val="fr-FR"/>
        </w:rPr>
        <w:t>)</w:t>
      </w:r>
      <w:r w:rsidR="004A7769" w:rsidRPr="004A7769">
        <w:rPr>
          <w:rFonts w:hAnsi="Times New Roman" w:cs="Times New Roman"/>
          <w:lang w:val="fr-FR"/>
        </w:rPr>
        <w:t xml:space="preserve"> </w:t>
      </w:r>
      <w:r w:rsidR="00A37A82">
        <w:rPr>
          <w:rFonts w:hAnsi="Times New Roman" w:cs="Times New Roman"/>
          <w:lang w:val="fr-FR"/>
        </w:rPr>
        <w:t>et la troisième semaine (</w:t>
      </w:r>
      <w:r w:rsidR="005B7B6F">
        <w:rPr>
          <w:rFonts w:hAnsi="Times New Roman" w:cs="Times New Roman"/>
          <w:b/>
          <w:lang w:val="fr-FR"/>
        </w:rPr>
        <w:t>Islande</w:t>
      </w:r>
      <w:r w:rsidR="00A37A82">
        <w:rPr>
          <w:rFonts w:hAnsi="Times New Roman" w:cs="Times New Roman"/>
          <w:lang w:val="fr-FR"/>
        </w:rPr>
        <w:t xml:space="preserve">) </w:t>
      </w:r>
      <w:r w:rsidR="004A7769">
        <w:rPr>
          <w:rFonts w:hAnsi="Times New Roman" w:cs="Times New Roman"/>
          <w:lang w:val="fr-FR"/>
        </w:rPr>
        <w:t xml:space="preserve">de la </w:t>
      </w:r>
      <w:r w:rsidR="00A03368">
        <w:rPr>
          <w:rFonts w:hAnsi="Times New Roman" w:cs="Times New Roman"/>
          <w:lang w:val="fr-FR"/>
        </w:rPr>
        <w:t>8</w:t>
      </w:r>
      <w:r w:rsidR="005B7B6F">
        <w:rPr>
          <w:rFonts w:hAnsi="Times New Roman" w:cs="Times New Roman"/>
          <w:lang w:val="fr-FR"/>
        </w:rPr>
        <w:t>5</w:t>
      </w:r>
      <w:r w:rsidR="00A03368" w:rsidRPr="00277C53">
        <w:rPr>
          <w:rFonts w:hAnsi="Times New Roman" w:cs="Times New Roman"/>
          <w:vertAlign w:val="superscript"/>
          <w:lang w:val="fr-FR"/>
        </w:rPr>
        <w:t>ème</w:t>
      </w:r>
      <w:r w:rsidR="00A03368"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w:t>
      </w:r>
      <w:r w:rsidR="005152CE">
        <w:rPr>
          <w:rFonts w:hAnsi="Times New Roman" w:cs="Times New Roman"/>
          <w:lang w:val="fr-FR"/>
        </w:rPr>
        <w:t>5</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4B2AB85C" w14:textId="69DDF6AF" w:rsidR="004A2A27" w:rsidRDefault="00094C5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color w:val="0000CC"/>
          <w:u w:val="none"/>
          <w:lang w:val="fr-FR"/>
        </w:rPr>
      </w:pPr>
      <w:r w:rsidRPr="00094C5A">
        <w:rPr>
          <w:rStyle w:val="Hyperlink"/>
          <w:rFonts w:eastAsia="Calibri" w:hAnsi="Calibri" w:cs="Calibri"/>
          <w:bCs/>
          <w:noProof/>
          <w:color w:val="0000CC"/>
          <w:u w:val="none"/>
          <w:lang w:val="fr-FR"/>
        </w:rPr>
        <w:t>https://tbinternet.ohchr.org/_layouts/15/treatybodyexternal/SessionDetails1.aspx?SessionID=2648&amp;Lang=fr</w:t>
      </w:r>
    </w:p>
    <w:p w14:paraId="034D8B31" w14:textId="77777777" w:rsidR="00A973CA" w:rsidRPr="00810161"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1DC5BB9A" w:rsidR="003E3C3C"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 xml:space="preserve">iquement sur la Web TV de </w:t>
      </w:r>
      <w:proofErr w:type="gramStart"/>
      <w:r w:rsidR="00AD1EEF">
        <w:rPr>
          <w:rFonts w:hAnsi="Times New Roman" w:cs="Times New Roman"/>
          <w:lang w:val="fr-FR"/>
        </w:rPr>
        <w:t>l'ONU</w:t>
      </w:r>
      <w:r w:rsidR="00810161" w:rsidRPr="00810161">
        <w:rPr>
          <w:rFonts w:hAnsi="Times New Roman" w:cs="Times New Roman"/>
          <w:lang w:val="fr-FR"/>
        </w:rPr>
        <w:t>:</w:t>
      </w:r>
      <w:proofErr w:type="gramEnd"/>
      <w:r w:rsidR="00810161" w:rsidRPr="00810161">
        <w:rPr>
          <w:rFonts w:hAnsi="Times New Roman" w:cs="Times New Roman"/>
          <w:lang w:val="fr-FR"/>
        </w:rPr>
        <w:t xml:space="preserve"> </w:t>
      </w:r>
      <w:r w:rsidR="0075329F">
        <w:rPr>
          <w:rFonts w:hAnsi="Times New Roman" w:cs="Times New Roman"/>
          <w:lang w:val="fr-FR"/>
        </w:rPr>
        <w:t xml:space="preserve"> </w:t>
      </w:r>
      <w:hyperlink r:id="rId11" w:history="1">
        <w:r w:rsidR="00810161" w:rsidRPr="00A973CA">
          <w:rPr>
            <w:rStyle w:val="Hyperlink"/>
            <w:rFonts w:hAnsi="Times New Roman" w:cs="Times New Roman"/>
            <w:color w:val="0000FF"/>
            <w:u w:val="none"/>
            <w:lang w:val="fr-FR"/>
          </w:rPr>
          <w:t>http://webtv.un.org/meetings-events/</w:t>
        </w:r>
      </w:hyperlink>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2AF470DE"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Tou</w:t>
      </w:r>
      <w:r w:rsidR="00A973CA">
        <w:rPr>
          <w:rFonts w:hAnsi="Times New Roman" w:cs="Times New Roman"/>
          <w:lang w:val="fr-FR"/>
        </w:rPr>
        <w:t>te</w:t>
      </w:r>
      <w:r>
        <w:rPr>
          <w:rFonts w:hAnsi="Times New Roman" w:cs="Times New Roman"/>
          <w:lang w:val="fr-FR"/>
        </w:rPr>
        <w:t xml:space="preserve">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A973CA">
        <w:rPr>
          <w:rFonts w:hAnsi="Times New Roman" w:cs="Times New Roman"/>
          <w:color w:val="0000FF"/>
          <w:lang w:val="fr-FR"/>
        </w:rPr>
        <w:t>ohchr-cedaw@un.org</w:t>
      </w:r>
      <w:r w:rsidR="00810161" w:rsidRPr="00810161">
        <w:rPr>
          <w:rFonts w:hAnsi="Times New Roman" w:cs="Times New Roman"/>
          <w:color w:val="0000FF"/>
          <w:u w:val="single"/>
          <w:lang w:val="fr-FR"/>
        </w:rPr>
        <w:t xml:space="preserve"> </w:t>
      </w:r>
      <w:r w:rsidR="00810161" w:rsidRPr="00332EAB">
        <w:rPr>
          <w:rFonts w:hAnsi="Times New Roman" w:cs="Times New Roman"/>
          <w:b/>
          <w:lang w:val="fr-FR"/>
        </w:rPr>
        <w:t xml:space="preserve">avant le </w:t>
      </w:r>
      <w:r w:rsidR="00351276">
        <w:rPr>
          <w:rFonts w:hAnsi="Times New Roman" w:cs="Times New Roman"/>
          <w:b/>
          <w:lang w:val="fr-FR"/>
        </w:rPr>
        <w:t>2</w:t>
      </w:r>
      <w:r w:rsidR="005B7B6F">
        <w:rPr>
          <w:rFonts w:hAnsi="Times New Roman" w:cs="Times New Roman"/>
          <w:b/>
          <w:lang w:val="fr-FR"/>
        </w:rPr>
        <w:t>5</w:t>
      </w:r>
      <w:r w:rsidR="00351276">
        <w:rPr>
          <w:rFonts w:hAnsi="Times New Roman" w:cs="Times New Roman"/>
          <w:b/>
          <w:lang w:val="fr-FR"/>
        </w:rPr>
        <w:t xml:space="preserve"> </w:t>
      </w:r>
      <w:r w:rsidR="005B7B6F">
        <w:rPr>
          <w:rFonts w:hAnsi="Times New Roman" w:cs="Times New Roman"/>
          <w:b/>
          <w:lang w:val="fr-FR"/>
        </w:rPr>
        <w:t>avril</w:t>
      </w:r>
      <w:r w:rsidR="005B7B6F" w:rsidRPr="00332EAB">
        <w:rPr>
          <w:rFonts w:hAnsi="Times New Roman" w:cs="Times New Roman"/>
          <w:b/>
          <w:lang w:val="fr-FR"/>
        </w:rPr>
        <w:t xml:space="preserve"> </w:t>
      </w:r>
      <w:r w:rsidR="00810161" w:rsidRPr="00332EAB">
        <w:rPr>
          <w:rFonts w:hAnsi="Times New Roman" w:cs="Times New Roman"/>
          <w:b/>
          <w:lang w:val="fr-FR"/>
        </w:rPr>
        <w:t>202</w:t>
      </w:r>
      <w:r w:rsidR="00351276">
        <w:rPr>
          <w:rFonts w:hAnsi="Times New Roman" w:cs="Times New Roman"/>
          <w:b/>
          <w:lang w:val="fr-FR"/>
        </w:rPr>
        <w:t>3</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20CB31AF"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A973CA">
        <w:rPr>
          <w:rStyle w:val="Hyperlink1"/>
          <w:rFonts w:hAnsi="Times New Roman" w:cs="Times New Roman"/>
          <w:color w:val="0000FF"/>
          <w:lang w:val="fr-FR"/>
        </w:rPr>
        <w:t>ohchr-cedaw@un.org</w:t>
      </w:r>
      <w:r w:rsidRPr="00445E24">
        <w:rPr>
          <w:rStyle w:val="Hyperlink1"/>
          <w:rFonts w:hAnsi="Times New Roman" w:cs="Times New Roman"/>
          <w:color w:val="auto"/>
          <w:lang w:val="fr-FR"/>
        </w:rPr>
        <w:t xml:space="preserve"> </w:t>
      </w:r>
      <w:r w:rsidR="005B7B6F">
        <w:rPr>
          <w:rStyle w:val="Hyperlink1"/>
          <w:rFonts w:hAnsi="Times New Roman" w:cs="Times New Roman"/>
          <w:color w:val="auto"/>
          <w:lang w:val="fr-FR"/>
        </w:rPr>
        <w:t xml:space="preserve">avant </w:t>
      </w:r>
      <w:r w:rsidR="005B7B6F">
        <w:rPr>
          <w:rFonts w:eastAsiaTheme="minorHAnsi" w:hAnsi="Times New Roman" w:cs="Times New Roman"/>
          <w:color w:val="auto"/>
          <w:bdr w:val="none" w:sz="0" w:space="0" w:color="auto"/>
          <w:lang w:val="fr-FR"/>
        </w:rPr>
        <w:t xml:space="preserve">18h00 (heure de Genève) le vendredi </w:t>
      </w:r>
      <w:r w:rsidR="00A973CA">
        <w:rPr>
          <w:rFonts w:eastAsiaTheme="minorHAnsi" w:hAnsi="Times New Roman" w:cs="Times New Roman"/>
          <w:color w:val="auto"/>
          <w:bdr w:val="none" w:sz="0" w:space="0" w:color="auto"/>
          <w:lang w:val="fr-FR"/>
        </w:rPr>
        <w:t>précédent</w:t>
      </w:r>
      <w:r w:rsidR="005B7B6F" w:rsidRPr="008A0BC1">
        <w:rPr>
          <w:rFonts w:eastAsiaTheme="minorHAnsi" w:hAnsi="Times New Roman" w:cs="Times New Roman"/>
          <w:color w:val="auto"/>
          <w:bdr w:val="none" w:sz="0" w:space="0" w:color="auto"/>
          <w:lang w:val="fr-FR"/>
        </w:rPr>
        <w:t xml:space="preserve"> </w:t>
      </w:r>
      <w:r w:rsidRPr="00445E24">
        <w:rPr>
          <w:rStyle w:val="Hyperlink1"/>
          <w:rFonts w:hAnsi="Times New Roman" w:cs="Times New Roman"/>
          <w:color w:val="auto"/>
          <w:lang w:val="fr-FR"/>
        </w:rPr>
        <w:t xml:space="preserve">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Pr>
          <w:rFonts w:eastAsia="Calibri" w:hAnsi="Times New Roman" w:cs="Times New Roman"/>
          <w:b/>
          <w:bCs/>
          <w:noProof/>
          <w:color w:val="0000CC"/>
          <w:lang w:val="fr-FR"/>
        </w:rPr>
        <w:t>X</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0F1C87CD" w:rsidR="006C341A" w:rsidRPr="00A973C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5B7B6F">
        <w:rPr>
          <w:rFonts w:hAnsi="Times New Roman" w:cs="Times New Roman"/>
          <w:b/>
          <w:lang w:val="fr-FR" w:eastAsia="fr-FR"/>
        </w:rPr>
        <w:t>8</w:t>
      </w:r>
      <w:r w:rsidR="00351276" w:rsidRPr="006C341A">
        <w:rPr>
          <w:rFonts w:hAnsi="Times New Roman" w:cs="Times New Roman"/>
          <w:b/>
          <w:lang w:val="fr-FR" w:eastAsia="fr-FR"/>
        </w:rPr>
        <w:t xml:space="preserve"> </w:t>
      </w:r>
      <w:r w:rsidRPr="006C341A">
        <w:rPr>
          <w:rFonts w:hAnsi="Times New Roman" w:cs="Times New Roman"/>
          <w:b/>
          <w:lang w:val="fr-FR" w:eastAsia="fr-FR"/>
        </w:rPr>
        <w:t xml:space="preserve">et </w:t>
      </w:r>
      <w:r w:rsidR="005E2A35">
        <w:rPr>
          <w:rFonts w:hAnsi="Times New Roman" w:cs="Times New Roman"/>
          <w:b/>
          <w:lang w:val="fr-FR" w:eastAsia="fr-FR"/>
        </w:rPr>
        <w:t>1</w:t>
      </w:r>
      <w:r w:rsidR="005B7B6F">
        <w:rPr>
          <w:rFonts w:hAnsi="Times New Roman" w:cs="Times New Roman"/>
          <w:b/>
          <w:lang w:val="fr-FR" w:eastAsia="fr-FR"/>
        </w:rPr>
        <w:t>5</w:t>
      </w:r>
      <w:r w:rsidR="005E2A35">
        <w:rPr>
          <w:rFonts w:hAnsi="Times New Roman" w:cs="Times New Roman"/>
          <w:b/>
          <w:lang w:val="fr-FR" w:eastAsia="fr-FR"/>
        </w:rPr>
        <w:t xml:space="preserve"> </w:t>
      </w:r>
      <w:r w:rsidR="005B7B6F">
        <w:rPr>
          <w:rFonts w:hAnsi="Times New Roman" w:cs="Times New Roman"/>
          <w:b/>
          <w:lang w:val="fr-FR" w:eastAsia="fr-FR"/>
        </w:rPr>
        <w:t>mai</w:t>
      </w:r>
      <w:r w:rsidR="005B7B6F" w:rsidRPr="006C341A">
        <w:rPr>
          <w:rFonts w:hAnsi="Times New Roman" w:cs="Times New Roman"/>
          <w:b/>
          <w:lang w:val="fr-FR" w:eastAsia="fr-FR"/>
        </w:rPr>
        <w:t xml:space="preserve"> </w:t>
      </w:r>
      <w:r w:rsidRPr="006C341A">
        <w:rPr>
          <w:rFonts w:hAnsi="Times New Roman" w:cs="Times New Roman"/>
          <w:b/>
          <w:lang w:val="fr-FR" w:eastAsia="fr-FR"/>
        </w:rPr>
        <w:t>202</w:t>
      </w:r>
      <w:r w:rsidR="00351276">
        <w:rPr>
          <w:rFonts w:hAnsi="Times New Roman" w:cs="Times New Roman"/>
          <w:b/>
          <w:lang w:val="fr-FR" w:eastAsia="fr-FR"/>
        </w:rPr>
        <w:t>3</w:t>
      </w:r>
      <w:r w:rsidRPr="006C341A">
        <w:rPr>
          <w:rFonts w:hAnsi="Times New Roman" w:cs="Times New Roman"/>
          <w:b/>
          <w:lang w:val="fr-FR" w:eastAsia="fr-FR"/>
        </w:rPr>
        <w:t>, ainsi que les dialogues du Comité avec les États parties p</w:t>
      </w:r>
      <w:r w:rsidR="002435E7">
        <w:rPr>
          <w:rFonts w:hAnsi="Times New Roman" w:cs="Times New Roman"/>
          <w:b/>
          <w:lang w:val="fr-FR" w:eastAsia="fr-FR"/>
        </w:rPr>
        <w:t xml:space="preserve">révus pour examen lors de la </w:t>
      </w:r>
      <w:r w:rsidR="005E2A35">
        <w:rPr>
          <w:rFonts w:hAnsi="Times New Roman" w:cs="Times New Roman"/>
          <w:b/>
          <w:lang w:val="fr-FR" w:eastAsia="fr-FR"/>
        </w:rPr>
        <w:t>8</w:t>
      </w:r>
      <w:r w:rsidR="005B7B6F">
        <w:rPr>
          <w:rFonts w:hAnsi="Times New Roman" w:cs="Times New Roman"/>
          <w:b/>
          <w:lang w:val="fr-FR" w:eastAsia="fr-FR"/>
        </w:rPr>
        <w:t>5</w:t>
      </w:r>
      <w:r w:rsidR="005E2A35" w:rsidRPr="002435E7">
        <w:rPr>
          <w:rFonts w:hAnsi="Times New Roman" w:cs="Times New Roman"/>
          <w:b/>
          <w:vertAlign w:val="superscript"/>
          <w:lang w:val="fr-FR" w:eastAsia="fr-FR"/>
        </w:rPr>
        <w:t>ème</w:t>
      </w:r>
      <w:r w:rsidR="005E2A35" w:rsidRPr="006C341A">
        <w:rPr>
          <w:rFonts w:hAnsi="Times New Roman" w:cs="Times New Roman"/>
          <w:b/>
          <w:lang w:val="fr-FR" w:eastAsia="fr-FR"/>
        </w:rPr>
        <w:t xml:space="preserve"> </w:t>
      </w:r>
      <w:r w:rsidRPr="006C341A">
        <w:rPr>
          <w:rFonts w:hAnsi="Times New Roman" w:cs="Times New Roman"/>
          <w:b/>
          <w:lang w:val="fr-FR" w:eastAsia="fr-FR"/>
        </w:rPr>
        <w:t xml:space="preserve">session, </w:t>
      </w:r>
      <w:r w:rsidRPr="00A973CA">
        <w:rPr>
          <w:rFonts w:hAnsi="Times New Roman" w:cs="Times New Roman"/>
          <w:b/>
          <w:lang w:val="fr-FR" w:eastAsia="fr-FR"/>
        </w:rPr>
        <w:t>seront diffusées publi</w:t>
      </w:r>
      <w:r w:rsidR="006C341A" w:rsidRPr="00A973CA">
        <w:rPr>
          <w:rFonts w:hAnsi="Times New Roman" w:cs="Times New Roman"/>
          <w:b/>
          <w:lang w:val="fr-FR" w:eastAsia="fr-FR"/>
        </w:rPr>
        <w:t xml:space="preserve">quement sur le site Web </w:t>
      </w:r>
      <w:proofErr w:type="gramStart"/>
      <w:r w:rsidR="006C341A" w:rsidRPr="00A973CA">
        <w:rPr>
          <w:rFonts w:hAnsi="Times New Roman" w:cs="Times New Roman"/>
          <w:b/>
          <w:lang w:val="fr-FR" w:eastAsia="fr-FR"/>
        </w:rPr>
        <w:t>suivant</w:t>
      </w:r>
      <w:r w:rsidRPr="00A973CA">
        <w:rPr>
          <w:rFonts w:hAnsi="Times New Roman" w:cs="Times New Roman"/>
          <w:b/>
          <w:lang w:val="fr-FR" w:eastAsia="fr-FR"/>
        </w:rPr>
        <w:t>:</w:t>
      </w:r>
      <w:proofErr w:type="gramEnd"/>
      <w:r w:rsidRPr="00A973CA">
        <w:rPr>
          <w:rFonts w:hAnsi="Times New Roman" w:cs="Times New Roman"/>
          <w:b/>
          <w:lang w:val="fr-FR" w:eastAsia="fr-FR"/>
        </w:rPr>
        <w:t xml:space="preserve"> </w:t>
      </w:r>
    </w:p>
    <w:p w14:paraId="02AAC1BF" w14:textId="70E22C76" w:rsidR="00EC0D61" w:rsidRPr="006C341A" w:rsidRDefault="00041863" w:rsidP="006C341A">
      <w:pPr>
        <w:jc w:val="both"/>
        <w:rPr>
          <w:rFonts w:hAnsi="Times New Roman" w:cs="Times New Roman"/>
          <w:b/>
          <w:color w:val="0000FF"/>
          <w:u w:val="single"/>
          <w:lang w:val="fr-FR" w:eastAsia="fr-FR"/>
        </w:rPr>
      </w:pPr>
      <w:hyperlink r:id="rId12" w:history="1">
        <w:r w:rsidR="00DC209F" w:rsidRPr="00A973CA">
          <w:rPr>
            <w:rStyle w:val="Hyperlink"/>
            <w:rFonts w:hAnsi="Times New Roman" w:cs="Times New Roman"/>
            <w:b/>
            <w:color w:val="0000FF"/>
            <w:u w:val="none"/>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2E3DCFC8"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1FA1BFBE"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586733">
        <w:rPr>
          <w:rFonts w:hAnsi="Times New Roman" w:cs="Times New Roman"/>
          <w:lang w:val="fr-FR" w:eastAsia="fr-FR"/>
        </w:rPr>
        <w:t>8</w:t>
      </w:r>
      <w:r w:rsidR="005B7B6F">
        <w:rPr>
          <w:rFonts w:hAnsi="Times New Roman" w:cs="Times New Roman"/>
          <w:lang w:val="fr-FR" w:eastAsia="fr-FR"/>
        </w:rPr>
        <w:t>7</w:t>
      </w:r>
      <w:r w:rsidR="00586733" w:rsidRPr="005472A6">
        <w:rPr>
          <w:rFonts w:hAnsi="Times New Roman" w:cs="Times New Roman"/>
          <w:vertAlign w:val="superscript"/>
          <w:lang w:val="fr-FR" w:eastAsia="fr-FR"/>
        </w:rPr>
        <w:t>ème</w:t>
      </w:r>
      <w:r w:rsidR="00586733">
        <w:rPr>
          <w:rFonts w:hAnsi="Times New Roman" w:cs="Times New Roman"/>
          <w:lang w:val="fr-FR" w:eastAsia="fr-FR"/>
        </w:rPr>
        <w:t xml:space="preserve"> </w:t>
      </w:r>
      <w:r w:rsidRPr="005472A6">
        <w:rPr>
          <w:rFonts w:hAnsi="Times New Roman" w:cs="Times New Roman"/>
          <w:lang w:val="fr-FR" w:eastAsia="fr-FR"/>
        </w:rPr>
        <w:t>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w:t>
      </w:r>
      <w:r w:rsidR="0020209C">
        <w:rPr>
          <w:rFonts w:hAnsi="Times New Roman" w:cs="Times New Roman"/>
          <w:lang w:val="fr-FR" w:eastAsia="fr-FR"/>
        </w:rPr>
        <w:t>mardi</w:t>
      </w:r>
      <w:r w:rsidR="0020209C" w:rsidRPr="005472A6">
        <w:rPr>
          <w:rFonts w:hAnsi="Times New Roman" w:cs="Times New Roman"/>
          <w:lang w:val="fr-FR" w:eastAsia="fr-FR"/>
        </w:rPr>
        <w:t xml:space="preserve"> </w:t>
      </w:r>
      <w:r w:rsidR="005B7B6F">
        <w:rPr>
          <w:rFonts w:hAnsi="Times New Roman" w:cs="Times New Roman"/>
          <w:lang w:val="fr-FR" w:eastAsia="fr-FR"/>
        </w:rPr>
        <w:t>30</w:t>
      </w:r>
      <w:r w:rsidR="00586733">
        <w:rPr>
          <w:rFonts w:hAnsi="Times New Roman" w:cs="Times New Roman"/>
          <w:lang w:val="fr-FR" w:eastAsia="fr-FR"/>
        </w:rPr>
        <w:t xml:space="preserve"> </w:t>
      </w:r>
      <w:r w:rsidR="005B7B6F">
        <w:rPr>
          <w:rFonts w:hAnsi="Times New Roman" w:cs="Times New Roman"/>
          <w:lang w:val="fr-FR" w:eastAsia="fr-FR"/>
        </w:rPr>
        <w:t>mai</w:t>
      </w:r>
      <w:r w:rsidR="00586733" w:rsidRPr="005472A6">
        <w:rPr>
          <w:rFonts w:hAnsi="Times New Roman" w:cs="Times New Roman"/>
          <w:lang w:val="fr-FR" w:eastAsia="fr-FR"/>
        </w:rPr>
        <w:t xml:space="preserve"> </w:t>
      </w:r>
      <w:r w:rsidRPr="005472A6">
        <w:rPr>
          <w:rFonts w:hAnsi="Times New Roman" w:cs="Times New Roman"/>
          <w:lang w:val="fr-FR" w:eastAsia="fr-FR"/>
        </w:rPr>
        <w:t>202</w:t>
      </w:r>
      <w:r w:rsidR="00586733">
        <w:rPr>
          <w:rFonts w:hAnsi="Times New Roman" w:cs="Times New Roman"/>
          <w:lang w:val="fr-FR" w:eastAsia="fr-FR"/>
        </w:rPr>
        <w:t>3</w:t>
      </w:r>
      <w:r w:rsidRPr="005472A6">
        <w:rPr>
          <w:rFonts w:hAnsi="Times New Roman" w:cs="Times New Roman"/>
          <w:lang w:val="fr-FR" w:eastAsia="fr-FR"/>
        </w:rPr>
        <w:t xml:space="preserve"> </w:t>
      </w:r>
      <w:r w:rsidR="005B7B6F">
        <w:rPr>
          <w:rFonts w:hAnsi="Times New Roman" w:cs="Times New Roman"/>
          <w:color w:val="auto"/>
          <w:lang w:val="fr-FR"/>
        </w:rPr>
        <w:t xml:space="preserve">(le lundi 29 mai est un jour férié de l’ONU à Genève) </w:t>
      </w:r>
      <w:r w:rsidRPr="005472A6">
        <w:rPr>
          <w:rFonts w:hAnsi="Times New Roman" w:cs="Times New Roman"/>
          <w:lang w:val="fr-FR" w:eastAsia="fr-FR"/>
        </w:rPr>
        <w:t xml:space="preserve">de 16h30 à 17h00 (heure de Genève) dans la </w:t>
      </w:r>
      <w:r w:rsidRPr="00041863">
        <w:rPr>
          <w:rFonts w:hAnsi="Times New Roman" w:cs="Times New Roman"/>
          <w:b/>
          <w:bCs/>
          <w:lang w:val="fr-FR" w:eastAsia="fr-FR"/>
        </w:rPr>
        <w:t xml:space="preserve">salle de </w:t>
      </w:r>
      <w:r w:rsidRPr="004B5BFF">
        <w:rPr>
          <w:rFonts w:hAnsi="Times New Roman" w:cs="Times New Roman"/>
          <w:b/>
          <w:lang w:val="fr-FR" w:eastAsia="fr-FR"/>
        </w:rPr>
        <w:t xml:space="preserve">conférence </w:t>
      </w:r>
      <w:r w:rsidR="00041863">
        <w:rPr>
          <w:rFonts w:hAnsi="Times New Roman" w:cs="Times New Roman"/>
          <w:b/>
          <w:lang w:val="fr-FR" w:eastAsia="fr-FR"/>
        </w:rPr>
        <w:t>Tempus 1</w:t>
      </w:r>
      <w:r w:rsidRPr="004B5BFF">
        <w:rPr>
          <w:rFonts w:hAnsi="Times New Roman" w:cs="Times New Roman"/>
          <w:b/>
          <w:lang w:val="fr-FR" w:eastAsia="fr-FR"/>
        </w:rPr>
        <w:t xml:space="preserve">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lastRenderedPageBreak/>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C70919">
        <w:rPr>
          <w:rFonts w:hAnsi="Times New Roman" w:cs="Times New Roman"/>
          <w:b/>
          <w:lang w:val="fr-FR" w:eastAsia="fr-FR"/>
        </w:rPr>
        <w:t>3 mai</w:t>
      </w:r>
      <w:r w:rsidRPr="000944F1">
        <w:rPr>
          <w:rFonts w:hAnsi="Times New Roman" w:cs="Times New Roman"/>
          <w:b/>
          <w:lang w:val="fr-FR" w:eastAsia="fr-FR"/>
        </w:rPr>
        <w:t xml:space="preserve"> 202</w:t>
      </w:r>
      <w:r w:rsidR="00586733">
        <w:rPr>
          <w:rFonts w:hAnsi="Times New Roman" w:cs="Times New Roman"/>
          <w:b/>
          <w:lang w:val="fr-FR" w:eastAsia="fr-FR"/>
        </w:rPr>
        <w:t>3</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254541C9"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CF9703E"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 xml:space="preserve">ne peuvent pas </w:t>
      </w:r>
      <w:r w:rsidR="0020209C">
        <w:rPr>
          <w:rStyle w:val="Hyperlink1"/>
          <w:rFonts w:hAnsi="Times New Roman" w:cs="Times New Roman"/>
          <w:b/>
          <w:lang w:val="fr-FR"/>
        </w:rPr>
        <w:t>prendre la parole</w:t>
      </w:r>
      <w:r w:rsidRPr="00756033">
        <w:rPr>
          <w:rStyle w:val="Hyperlink1"/>
          <w:rFonts w:hAnsi="Times New Roman" w:cs="Times New Roman"/>
          <w:b/>
          <w:lang w:val="fr-FR"/>
        </w:rPr>
        <w:t xml:space="preserve">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3853EB84"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Pr>
          <w:rFonts w:eastAsia="Calibri" w:hAnsi="Times New Roman" w:cs="Times New Roman"/>
          <w:bCs/>
          <w:color w:val="auto"/>
          <w:lang w:val="fr-FR"/>
        </w:rPr>
        <w:t>e</w:t>
      </w:r>
      <w:r w:rsidR="00DD2A9C" w:rsidRPr="00DD2A9C">
        <w:rPr>
          <w:rFonts w:eastAsia="Calibri" w:hAnsi="Times New Roman" w:cs="Times New Roman"/>
          <w:bCs/>
          <w:color w:val="auto"/>
          <w:lang w:val="fr-FR"/>
        </w:rPr>
        <w:t xml:space="preserve">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w:t>
      </w:r>
      <w:r w:rsidR="00DD2A9C" w:rsidRPr="00A973CA">
        <w:rPr>
          <w:rFonts w:eastAsia="Calibri" w:hAnsi="Times New Roman" w:cs="Times New Roman"/>
          <w:bCs/>
          <w:color w:val="auto"/>
          <w:lang w:val="fr-FR"/>
        </w:rPr>
        <w:t xml:space="preserve">à </w:t>
      </w:r>
      <w:r w:rsidR="00DD2A9C" w:rsidRPr="00A973CA">
        <w:rPr>
          <w:rFonts w:eastAsia="Calibri" w:hAnsi="Times New Roman" w:cs="Times New Roman"/>
          <w:bCs/>
          <w:color w:val="0000FF"/>
          <w:lang w:val="fr-FR"/>
        </w:rPr>
        <w:t>ohchr-cedaw@un.org</w:t>
      </w:r>
      <w:r w:rsidR="00242ABD" w:rsidRPr="00A973CA">
        <w:rPr>
          <w:rFonts w:eastAsia="Calibri" w:hAnsi="Times New Roman" w:cs="Times New Roman"/>
          <w:bCs/>
          <w:color w:val="auto"/>
          <w:lang w:val="fr-FR"/>
        </w:rPr>
        <w:t xml:space="preserve">, avec copie à </w:t>
      </w:r>
      <w:r w:rsidR="00242ABD" w:rsidRPr="00A973CA">
        <w:rPr>
          <w:rFonts w:eastAsia="Calibri" w:hAnsi="Times New Roman" w:cs="Times New Roman"/>
          <w:bCs/>
          <w:color w:val="0000FF"/>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11008F">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6904B7BB" w:rsidR="00570F3C" w:rsidRPr="006C7D85"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C7D85">
        <w:rPr>
          <w:rFonts w:eastAsia="Calibri" w:hAnsi="Times New Roman" w:cs="Times New Roman"/>
          <w:bCs/>
          <w:noProof/>
          <w:color w:val="auto"/>
          <w:lang w:val="fr-FR"/>
        </w:rPr>
        <w:t xml:space="preserve">Pour la </w:t>
      </w:r>
      <w:r w:rsidR="008033FE" w:rsidRPr="006C7D85">
        <w:rPr>
          <w:rFonts w:eastAsia="Calibri" w:hAnsi="Times New Roman" w:cs="Times New Roman"/>
          <w:bCs/>
          <w:noProof/>
          <w:color w:val="auto"/>
          <w:lang w:val="fr-FR"/>
        </w:rPr>
        <w:t>8</w:t>
      </w:r>
      <w:r w:rsidR="0011008F">
        <w:rPr>
          <w:rFonts w:eastAsia="Calibri" w:hAnsi="Times New Roman" w:cs="Times New Roman"/>
          <w:bCs/>
          <w:noProof/>
          <w:color w:val="auto"/>
          <w:lang w:val="fr-FR"/>
        </w:rPr>
        <w:t>5</w:t>
      </w:r>
      <w:r w:rsidR="008033FE" w:rsidRPr="006C7D85">
        <w:rPr>
          <w:rFonts w:eastAsia="Calibri" w:hAnsi="Times New Roman" w:cs="Times New Roman"/>
          <w:bCs/>
          <w:noProof/>
          <w:color w:val="auto"/>
          <w:vertAlign w:val="superscript"/>
          <w:lang w:val="fr-FR"/>
        </w:rPr>
        <w:t>ème</w:t>
      </w:r>
      <w:r w:rsidR="008033FE" w:rsidRPr="006C7D85">
        <w:rPr>
          <w:rFonts w:eastAsia="Calibri" w:hAnsi="Times New Roman" w:cs="Times New Roman"/>
          <w:bCs/>
          <w:noProof/>
          <w:color w:val="auto"/>
          <w:lang w:val="fr-FR"/>
        </w:rPr>
        <w:t xml:space="preserve"> </w:t>
      </w:r>
      <w:r w:rsidR="00570F3C" w:rsidRPr="006C7D85">
        <w:rPr>
          <w:rFonts w:eastAsia="Calibri" w:hAnsi="Times New Roman" w:cs="Times New Roman"/>
          <w:bCs/>
          <w:noProof/>
          <w:color w:val="auto"/>
          <w:lang w:val="fr-FR"/>
        </w:rPr>
        <w:t xml:space="preserve">session plénière : </w:t>
      </w:r>
      <w:hyperlink r:id="rId13" w:history="1">
        <w:r w:rsidR="00224634" w:rsidRPr="00224634">
          <w:rPr>
            <w:rStyle w:val="Hyperlink"/>
            <w:rFonts w:eastAsia="Calibri" w:hAnsi="Times New Roman" w:cs="Times New Roman"/>
            <w:bCs/>
            <w:i/>
            <w:iCs/>
            <w:noProof/>
            <w:lang w:val="fr-FR"/>
          </w:rPr>
          <w:t>https://indico.un.org/event/1001677/</w:t>
        </w:r>
      </w:hyperlink>
    </w:p>
    <w:p w14:paraId="135CA14A" w14:textId="266A9E3D" w:rsidR="00570F3C" w:rsidRPr="006C7D85"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C7D85">
        <w:rPr>
          <w:rFonts w:eastAsia="Calibri" w:hAnsi="Times New Roman" w:cs="Times New Roman"/>
          <w:bCs/>
          <w:noProof/>
          <w:color w:val="auto"/>
          <w:lang w:val="fr-FR"/>
        </w:rPr>
        <w:t>Pour le groupe de tr</w:t>
      </w:r>
      <w:r w:rsidR="00826883" w:rsidRPr="006C7D85">
        <w:rPr>
          <w:rFonts w:eastAsia="Calibri" w:hAnsi="Times New Roman" w:cs="Times New Roman"/>
          <w:bCs/>
          <w:noProof/>
          <w:color w:val="auto"/>
          <w:lang w:val="fr-FR"/>
        </w:rPr>
        <w:t xml:space="preserve">avail de pré-session de la </w:t>
      </w:r>
      <w:r w:rsidR="00304371" w:rsidRPr="006C7D85">
        <w:rPr>
          <w:rFonts w:eastAsia="Calibri" w:hAnsi="Times New Roman" w:cs="Times New Roman"/>
          <w:bCs/>
          <w:noProof/>
          <w:color w:val="auto"/>
          <w:lang w:val="fr-FR"/>
        </w:rPr>
        <w:t>8</w:t>
      </w:r>
      <w:r w:rsidR="0011008F">
        <w:rPr>
          <w:rFonts w:eastAsia="Calibri" w:hAnsi="Times New Roman" w:cs="Times New Roman"/>
          <w:bCs/>
          <w:noProof/>
          <w:color w:val="auto"/>
          <w:lang w:val="fr-FR"/>
        </w:rPr>
        <w:t>7</w:t>
      </w:r>
      <w:r w:rsidR="00304371" w:rsidRPr="006C7D85">
        <w:rPr>
          <w:rFonts w:eastAsia="Calibri" w:hAnsi="Times New Roman" w:cs="Times New Roman"/>
          <w:bCs/>
          <w:noProof/>
          <w:color w:val="auto"/>
          <w:vertAlign w:val="superscript"/>
          <w:lang w:val="fr-FR"/>
        </w:rPr>
        <w:t>ème</w:t>
      </w:r>
      <w:r w:rsidR="00304371" w:rsidRPr="006C7D85">
        <w:rPr>
          <w:rFonts w:eastAsia="Calibri" w:hAnsi="Times New Roman" w:cs="Times New Roman"/>
          <w:bCs/>
          <w:noProof/>
          <w:color w:val="auto"/>
          <w:lang w:val="fr-FR"/>
        </w:rPr>
        <w:t xml:space="preserve"> </w:t>
      </w:r>
      <w:r w:rsidR="005D0318" w:rsidRPr="006C7D85">
        <w:rPr>
          <w:rFonts w:eastAsia="Calibri" w:hAnsi="Times New Roman" w:cs="Times New Roman"/>
          <w:bCs/>
          <w:noProof/>
          <w:color w:val="auto"/>
          <w:lang w:val="fr-FR"/>
        </w:rPr>
        <w:t xml:space="preserve">session : </w:t>
      </w:r>
      <w:hyperlink r:id="rId14" w:history="1">
        <w:r w:rsidR="00224634" w:rsidRPr="00224634">
          <w:rPr>
            <w:rStyle w:val="Hyperlink"/>
            <w:rFonts w:eastAsia="Calibri" w:hAnsi="Times New Roman" w:cs="Times New Roman"/>
            <w:bCs/>
            <w:i/>
            <w:iCs/>
            <w:noProof/>
            <w:lang w:val="fr-FR"/>
          </w:rPr>
          <w:t>https://indico.un.org/event/1001680/registrations/10698/</w:t>
        </w:r>
      </w:hyperlink>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5A818A35"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20209C">
        <w:rPr>
          <w:rFonts w:eastAsia="Calibri" w:hAnsi="Times New Roman" w:cs="Times New Roman"/>
          <w:b/>
          <w:bCs/>
          <w:noProof/>
          <w:color w:val="0000CC"/>
          <w:lang w:val="fr-FR"/>
        </w:rPr>
        <w:t>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23E80AE7" w:rsidR="00FD35EF" w:rsidRPr="00A973CA"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xml:space="preserve">, </w:t>
      </w:r>
      <w:hyperlink r:id="rId15" w:history="1">
        <w:r w:rsidR="009E6B5A" w:rsidRPr="00A973CA">
          <w:rPr>
            <w:rStyle w:val="Hyperlink"/>
            <w:rFonts w:hAnsi="Times New Roman" w:cs="Times New Roman"/>
            <w:b/>
            <w:bCs/>
            <w:u w:val="none"/>
            <w:lang w:val="fr-FR"/>
          </w:rPr>
          <w:t>Villa Les Feuillantines</w:t>
        </w:r>
      </w:hyperlink>
      <w:r w:rsidRPr="00A973CA">
        <w:rPr>
          <w:rFonts w:hAnsi="Times New Roman" w:cs="Times New Roman"/>
          <w:lang w:val="fr-FR"/>
        </w:rPr>
        <w:t xml:space="preserve">, Office des Nations Unies à Genève, </w:t>
      </w:r>
      <w:r w:rsidR="009E6B5A" w:rsidRPr="00A973CA">
        <w:rPr>
          <w:rFonts w:hAnsi="Times New Roman" w:cs="Times New Roman"/>
          <w:lang w:val="fr-FR"/>
        </w:rPr>
        <w:t>13</w:t>
      </w:r>
      <w:r w:rsidRPr="00A973CA">
        <w:rPr>
          <w:rFonts w:hAnsi="Times New Roman" w:cs="Times New Roman"/>
          <w:lang w:val="fr-FR"/>
        </w:rPr>
        <w:t xml:space="preserve"> avenue de la paix, Genève, Suisse. Les heures d’ouverture sont 8h00-</w:t>
      </w:r>
      <w:r w:rsidR="009E6B5A" w:rsidRPr="00A973CA">
        <w:rPr>
          <w:rFonts w:hAnsi="Times New Roman" w:cs="Times New Roman"/>
          <w:lang w:val="fr-FR"/>
        </w:rPr>
        <w:t>16h45</w:t>
      </w:r>
      <w:r w:rsidRPr="00A973CA">
        <w:rPr>
          <w:rFonts w:hAnsi="Times New Roman" w:cs="Times New Roman"/>
          <w:lang w:val="fr-FR"/>
        </w:rPr>
        <w:t>, du lundi au vendredi. Veuillez noter que les représentants des INDH doivent apporter leur passeport (ou leur carte d’identité avec photo délivrée par leur gouvernement) ainsi que leur badge d’accès à chaque fois qu’ils souhaitent entrer dans les locaux de l’ONU.</w:t>
      </w:r>
    </w:p>
    <w:p w14:paraId="6F9B8BE9" w14:textId="3D536B7F" w:rsidR="009E6B5A" w:rsidRPr="00A973CA" w:rsidRDefault="009E6B5A" w:rsidP="00FD35EF">
      <w:pPr>
        <w:ind w:firstLine="567"/>
        <w:jc w:val="both"/>
        <w:rPr>
          <w:rFonts w:hAnsi="Times New Roman" w:cs="Times New Roman"/>
          <w:lang w:val="fr-FR"/>
        </w:rPr>
      </w:pPr>
    </w:p>
    <w:p w14:paraId="444FB8BC" w14:textId="76CEF0B2" w:rsidR="009E6B5A" w:rsidRPr="00782D12" w:rsidRDefault="009E6B5A" w:rsidP="00FD35EF">
      <w:pPr>
        <w:ind w:firstLine="567"/>
        <w:jc w:val="both"/>
        <w:rPr>
          <w:rFonts w:hAnsi="Times New Roman" w:cs="Times New Roman"/>
          <w:lang w:val="fr-FR"/>
        </w:rPr>
      </w:pPr>
      <w:r w:rsidRPr="00A973CA">
        <w:rPr>
          <w:rFonts w:hAnsi="Times New Roman" w:cs="Times New Roman"/>
          <w:lang w:val="fr-FR"/>
        </w:rPr>
        <w:t xml:space="preserve">Après l’obtention d'un badge, l’accès au Palais des Nations s’effectuera par </w:t>
      </w:r>
      <w:hyperlink r:id="rId16" w:history="1">
        <w:r w:rsidRPr="00A973CA">
          <w:rPr>
            <w:rStyle w:val="Hyperlink"/>
            <w:rFonts w:hAnsi="Times New Roman" w:cs="Times New Roman"/>
            <w:b/>
            <w:bCs/>
            <w:u w:val="none"/>
            <w:lang w:val="fr-FR"/>
          </w:rPr>
          <w:t>l’Entrée de la Paix « bis »</w:t>
        </w:r>
      </w:hyperlink>
      <w:r w:rsidRPr="00A973CA">
        <w:rPr>
          <w:rFonts w:hAnsi="Times New Roman" w:cs="Times New Roman"/>
          <w:lang w:val="fr-FR"/>
        </w:rPr>
        <w:t xml:space="preserve">, nouveau point de </w:t>
      </w:r>
      <w:r w:rsidRPr="009E6B5A">
        <w:rPr>
          <w:rFonts w:hAnsi="Times New Roman" w:cs="Times New Roman"/>
          <w:lang w:val="fr-FR"/>
        </w:rPr>
        <w:t>contrôle temporaire situé à côté de l’Entrée de la Paix.</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97A0EA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2EAC7E85" w:rsidR="00DE729D" w:rsidRPr="0035637F" w:rsidRDefault="00041863" w:rsidP="00DE729D">
      <w:pPr>
        <w:pStyle w:val="ListParagraph"/>
        <w:numPr>
          <w:ilvl w:val="0"/>
          <w:numId w:val="10"/>
        </w:numPr>
        <w:jc w:val="both"/>
        <w:rPr>
          <w:color w:val="0000FF"/>
          <w:lang w:val="fr-FR"/>
        </w:rPr>
      </w:pPr>
      <w:hyperlink r:id="rId17" w:history="1">
        <w:r w:rsidR="00DE729D" w:rsidRPr="0035637F">
          <w:rPr>
            <w:rStyle w:val="Hyperlink"/>
            <w:color w:val="0000FF"/>
            <w:lang w:val="fr-FR"/>
          </w:rPr>
          <w:t>https://www.ohchr.org/fr/treaty-bodies</w:t>
        </w:r>
      </w:hyperlink>
    </w:p>
    <w:p w14:paraId="526A00D2" w14:textId="77777777" w:rsidR="00DE729D" w:rsidRPr="0035637F" w:rsidRDefault="00041863" w:rsidP="00D0325C">
      <w:pPr>
        <w:pStyle w:val="ListParagraph"/>
        <w:numPr>
          <w:ilvl w:val="0"/>
          <w:numId w:val="10"/>
        </w:numPr>
        <w:tabs>
          <w:tab w:val="num" w:pos="720"/>
        </w:tabs>
        <w:jc w:val="both"/>
        <w:rPr>
          <w:rStyle w:val="Hyperlink"/>
          <w:color w:val="0000FF"/>
          <w:lang w:val="fr-FR"/>
        </w:rPr>
      </w:pPr>
      <w:hyperlink r:id="rId18"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484D" w14:textId="77777777" w:rsidR="00EA1660" w:rsidRDefault="00EA1660">
      <w:r>
        <w:separator/>
      </w:r>
    </w:p>
  </w:endnote>
  <w:endnote w:type="continuationSeparator" w:id="0">
    <w:p w14:paraId="4D8252AE" w14:textId="77777777" w:rsidR="00EA1660" w:rsidRDefault="00EA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F90E" w14:textId="77777777" w:rsidR="00EA1660" w:rsidRDefault="00EA1660">
      <w:r>
        <w:separator/>
      </w:r>
    </w:p>
  </w:footnote>
  <w:footnote w:type="continuationSeparator" w:id="0">
    <w:p w14:paraId="579715AA" w14:textId="77777777" w:rsidR="00EA1660" w:rsidRDefault="00EA1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41863"/>
    <w:rsid w:val="000779F5"/>
    <w:rsid w:val="000873A3"/>
    <w:rsid w:val="000944F1"/>
    <w:rsid w:val="00094C5A"/>
    <w:rsid w:val="00097791"/>
    <w:rsid w:val="00097F65"/>
    <w:rsid w:val="000D275B"/>
    <w:rsid w:val="00107B42"/>
    <w:rsid w:val="0011008F"/>
    <w:rsid w:val="001112F3"/>
    <w:rsid w:val="001114A1"/>
    <w:rsid w:val="00113CF6"/>
    <w:rsid w:val="001143F3"/>
    <w:rsid w:val="00125EC9"/>
    <w:rsid w:val="00127248"/>
    <w:rsid w:val="00191CE7"/>
    <w:rsid w:val="001D07F4"/>
    <w:rsid w:val="001D6C23"/>
    <w:rsid w:val="001F56D0"/>
    <w:rsid w:val="0020209C"/>
    <w:rsid w:val="00224634"/>
    <w:rsid w:val="0022736D"/>
    <w:rsid w:val="00241210"/>
    <w:rsid w:val="00242ABD"/>
    <w:rsid w:val="002435E7"/>
    <w:rsid w:val="002550AB"/>
    <w:rsid w:val="00265C33"/>
    <w:rsid w:val="00277C53"/>
    <w:rsid w:val="00293BCD"/>
    <w:rsid w:val="002D156B"/>
    <w:rsid w:val="00304371"/>
    <w:rsid w:val="00305DA9"/>
    <w:rsid w:val="00332EAB"/>
    <w:rsid w:val="00343660"/>
    <w:rsid w:val="00351276"/>
    <w:rsid w:val="00355289"/>
    <w:rsid w:val="0035637F"/>
    <w:rsid w:val="0036225B"/>
    <w:rsid w:val="0036371B"/>
    <w:rsid w:val="00367ACD"/>
    <w:rsid w:val="00374EE5"/>
    <w:rsid w:val="003D2E91"/>
    <w:rsid w:val="003D799A"/>
    <w:rsid w:val="003E3C3C"/>
    <w:rsid w:val="00402B23"/>
    <w:rsid w:val="0042185E"/>
    <w:rsid w:val="00445E24"/>
    <w:rsid w:val="00454821"/>
    <w:rsid w:val="004552B0"/>
    <w:rsid w:val="00456D81"/>
    <w:rsid w:val="00471518"/>
    <w:rsid w:val="00476E60"/>
    <w:rsid w:val="004A2A27"/>
    <w:rsid w:val="004A7769"/>
    <w:rsid w:val="004B373E"/>
    <w:rsid w:val="004B5BFF"/>
    <w:rsid w:val="004E0FD5"/>
    <w:rsid w:val="004E1D0C"/>
    <w:rsid w:val="005152CE"/>
    <w:rsid w:val="00516F3A"/>
    <w:rsid w:val="005273E2"/>
    <w:rsid w:val="00534BB0"/>
    <w:rsid w:val="005472A6"/>
    <w:rsid w:val="005531B4"/>
    <w:rsid w:val="00570F3C"/>
    <w:rsid w:val="00586733"/>
    <w:rsid w:val="00593545"/>
    <w:rsid w:val="00595488"/>
    <w:rsid w:val="005A70B9"/>
    <w:rsid w:val="005B7B6F"/>
    <w:rsid w:val="005D0318"/>
    <w:rsid w:val="005D39DA"/>
    <w:rsid w:val="005E2A35"/>
    <w:rsid w:val="0060099D"/>
    <w:rsid w:val="00623834"/>
    <w:rsid w:val="006504EB"/>
    <w:rsid w:val="00656310"/>
    <w:rsid w:val="00664D1A"/>
    <w:rsid w:val="006653C8"/>
    <w:rsid w:val="006711DF"/>
    <w:rsid w:val="006B3646"/>
    <w:rsid w:val="006B5A72"/>
    <w:rsid w:val="006C341A"/>
    <w:rsid w:val="006C4DAA"/>
    <w:rsid w:val="006C7D85"/>
    <w:rsid w:val="006D29B8"/>
    <w:rsid w:val="00707BC0"/>
    <w:rsid w:val="00744DE2"/>
    <w:rsid w:val="0075329F"/>
    <w:rsid w:val="00756033"/>
    <w:rsid w:val="00760007"/>
    <w:rsid w:val="00760BC5"/>
    <w:rsid w:val="00774B1A"/>
    <w:rsid w:val="00786092"/>
    <w:rsid w:val="0079768A"/>
    <w:rsid w:val="007A5C27"/>
    <w:rsid w:val="007B19D4"/>
    <w:rsid w:val="007B44CA"/>
    <w:rsid w:val="008033FE"/>
    <w:rsid w:val="00804A05"/>
    <w:rsid w:val="00810161"/>
    <w:rsid w:val="00826883"/>
    <w:rsid w:val="0082708B"/>
    <w:rsid w:val="0083284E"/>
    <w:rsid w:val="00850DCF"/>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23C53"/>
    <w:rsid w:val="00940625"/>
    <w:rsid w:val="00954752"/>
    <w:rsid w:val="00960B6C"/>
    <w:rsid w:val="00973DB1"/>
    <w:rsid w:val="0097567B"/>
    <w:rsid w:val="009817C6"/>
    <w:rsid w:val="00995FD8"/>
    <w:rsid w:val="009961E2"/>
    <w:rsid w:val="009A0197"/>
    <w:rsid w:val="009B1C37"/>
    <w:rsid w:val="009E4077"/>
    <w:rsid w:val="009E6B5A"/>
    <w:rsid w:val="009F500A"/>
    <w:rsid w:val="00A03368"/>
    <w:rsid w:val="00A25E0A"/>
    <w:rsid w:val="00A37A82"/>
    <w:rsid w:val="00A42BC0"/>
    <w:rsid w:val="00A7014F"/>
    <w:rsid w:val="00A74342"/>
    <w:rsid w:val="00A75DFD"/>
    <w:rsid w:val="00A816BC"/>
    <w:rsid w:val="00A93948"/>
    <w:rsid w:val="00A94D6D"/>
    <w:rsid w:val="00A973CA"/>
    <w:rsid w:val="00AC7C6E"/>
    <w:rsid w:val="00AD1EEF"/>
    <w:rsid w:val="00AE00BE"/>
    <w:rsid w:val="00B17E97"/>
    <w:rsid w:val="00B256A8"/>
    <w:rsid w:val="00B520F0"/>
    <w:rsid w:val="00B606D7"/>
    <w:rsid w:val="00B60B9A"/>
    <w:rsid w:val="00B83D9F"/>
    <w:rsid w:val="00BA38E7"/>
    <w:rsid w:val="00BB2606"/>
    <w:rsid w:val="00BB4AD9"/>
    <w:rsid w:val="00BC5D39"/>
    <w:rsid w:val="00BF6C71"/>
    <w:rsid w:val="00C16D28"/>
    <w:rsid w:val="00C35AD7"/>
    <w:rsid w:val="00C37461"/>
    <w:rsid w:val="00C60119"/>
    <w:rsid w:val="00C70919"/>
    <w:rsid w:val="00C91C8E"/>
    <w:rsid w:val="00C93007"/>
    <w:rsid w:val="00C95D33"/>
    <w:rsid w:val="00CD3DF9"/>
    <w:rsid w:val="00CE4748"/>
    <w:rsid w:val="00D0325C"/>
    <w:rsid w:val="00D043A4"/>
    <w:rsid w:val="00D250F0"/>
    <w:rsid w:val="00D56A1E"/>
    <w:rsid w:val="00D60EA9"/>
    <w:rsid w:val="00D6312C"/>
    <w:rsid w:val="00D641D3"/>
    <w:rsid w:val="00D83EC1"/>
    <w:rsid w:val="00DB0237"/>
    <w:rsid w:val="00DB32BB"/>
    <w:rsid w:val="00DC209F"/>
    <w:rsid w:val="00DD2A9C"/>
    <w:rsid w:val="00DE729D"/>
    <w:rsid w:val="00E2520B"/>
    <w:rsid w:val="00E27E25"/>
    <w:rsid w:val="00E34D0F"/>
    <w:rsid w:val="00E3586C"/>
    <w:rsid w:val="00E37404"/>
    <w:rsid w:val="00E37CEE"/>
    <w:rsid w:val="00E41E9B"/>
    <w:rsid w:val="00E536AC"/>
    <w:rsid w:val="00E53F87"/>
    <w:rsid w:val="00E72151"/>
    <w:rsid w:val="00E858A4"/>
    <w:rsid w:val="00EA1660"/>
    <w:rsid w:val="00EB3F9A"/>
    <w:rsid w:val="00EC0D61"/>
    <w:rsid w:val="00EC159D"/>
    <w:rsid w:val="00ED088B"/>
    <w:rsid w:val="00EE18ED"/>
    <w:rsid w:val="00EF06B2"/>
    <w:rsid w:val="00F15D59"/>
    <w:rsid w:val="00F40464"/>
    <w:rsid w:val="00F4185C"/>
    <w:rsid w:val="00F47F96"/>
    <w:rsid w:val="00F51DFB"/>
    <w:rsid w:val="00F848C2"/>
    <w:rsid w:val="00F87C7F"/>
    <w:rsid w:val="00F97856"/>
    <w:rsid w:val="00F978E0"/>
    <w:rsid w:val="00FB0A32"/>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s://indico.un.org/event/1001677/"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ebtv.un.org/meetings-events/" TargetMode="External"/><Relationship Id="rId12" Type="http://schemas.openxmlformats.org/officeDocument/2006/relationships/hyperlink" Target="http://webtv.un.org/meetings-events/" TargetMode="External"/><Relationship Id="rId17" Type="http://schemas.openxmlformats.org/officeDocument/2006/relationships/hyperlink" Target="https://www.ohchr.org/fr/treaty-bodies" TargetMode="Externa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10" Type="http://schemas.openxmlformats.org/officeDocument/2006/relationships/hyperlink" Target="https://bit.ly/34og44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s://indico.un.org/event/1001680/registrations/10698/"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2023-03-31T15:44:00Z</dcterms:created>
  <dcterms:modified xsi:type="dcterms:W3CDTF">2023-03-31T15:44:00Z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ies>
</file>