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5A1D2" w14:textId="23F773CB" w:rsidR="00B17BAF" w:rsidRDefault="00675399" w:rsidP="00675399">
      <w:pPr>
        <w:jc w:val="center"/>
        <w:rPr>
          <w:rFonts w:ascii="Times New Roman" w:hAnsi="Times New Roman" w:cs="Times New Roman"/>
          <w:b/>
          <w:bCs/>
        </w:rPr>
      </w:pPr>
      <w:r w:rsidRPr="00675399">
        <w:rPr>
          <w:rFonts w:ascii="Times New Roman" w:hAnsi="Times New Roman" w:cs="Times New Roman"/>
          <w:b/>
          <w:bCs/>
          <w:lang w:val="sr-Latn-BA"/>
        </w:rPr>
        <w:t>Bosnia and Herzegovina</w:t>
      </w:r>
      <w:r w:rsidRPr="00675399">
        <w:rPr>
          <w:rFonts w:ascii="Times New Roman" w:hAnsi="Times New Roman" w:cs="Times New Roman"/>
          <w:b/>
          <w:bCs/>
        </w:rPr>
        <w:t>’s Compliance with the International Covenant on Civil and Political Rights</w:t>
      </w:r>
    </w:p>
    <w:p w14:paraId="1C5015F3" w14:textId="071DAB8C" w:rsidR="00675399" w:rsidRDefault="00C20C38" w:rsidP="0067539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SUGGESTED LIST OF ISSUES </w:t>
      </w:r>
      <w:r w:rsidR="00835E83">
        <w:rPr>
          <w:rFonts w:ascii="Times New Roman" w:hAnsi="Times New Roman" w:cs="Times New Roman"/>
          <w:b/>
          <w:bCs/>
        </w:rPr>
        <w:t xml:space="preserve">PRIOR TO REPORTING </w:t>
      </w:r>
      <w:r>
        <w:rPr>
          <w:rFonts w:ascii="Times New Roman" w:hAnsi="Times New Roman" w:cs="Times New Roman"/>
          <w:b/>
          <w:bCs/>
        </w:rPr>
        <w:t xml:space="preserve">RELATED TO </w:t>
      </w:r>
      <w:r w:rsidR="00B4672F">
        <w:rPr>
          <w:rFonts w:ascii="Times New Roman" w:hAnsi="Times New Roman" w:cs="Times New Roman"/>
          <w:b/>
          <w:bCs/>
        </w:rPr>
        <w:t xml:space="preserve">THE VIOLENCE AGAINST WOMEN </w:t>
      </w:r>
    </w:p>
    <w:p w14:paraId="11DC8957" w14:textId="06A1B298" w:rsidR="00F34175" w:rsidRPr="00F973EF" w:rsidRDefault="00F34175" w:rsidP="00675399">
      <w:pPr>
        <w:jc w:val="center"/>
        <w:rPr>
          <w:rFonts w:ascii="Times New Roman" w:hAnsi="Times New Roman" w:cs="Times New Roman"/>
        </w:rPr>
      </w:pPr>
      <w:r w:rsidRPr="00F973EF">
        <w:rPr>
          <w:rFonts w:ascii="Times New Roman" w:hAnsi="Times New Roman" w:cs="Times New Roman"/>
        </w:rPr>
        <w:t xml:space="preserve">Submitted by the Foundation United Women </w:t>
      </w:r>
    </w:p>
    <w:p w14:paraId="1F4069EF" w14:textId="39D118F8" w:rsidR="00F34175" w:rsidRDefault="00436ED9" w:rsidP="00675399">
      <w:pPr>
        <w:jc w:val="center"/>
        <w:rPr>
          <w:rFonts w:ascii="Times New Roman" w:hAnsi="Times New Roman" w:cs="Times New Roman"/>
        </w:rPr>
      </w:pPr>
      <w:r w:rsidRPr="00F973EF">
        <w:rPr>
          <w:rFonts w:ascii="Times New Roman" w:hAnsi="Times New Roman" w:cs="Times New Roman"/>
        </w:rPr>
        <w:t xml:space="preserve">For </w:t>
      </w:r>
      <w:r w:rsidR="00385E05" w:rsidRPr="00F973EF">
        <w:rPr>
          <w:rFonts w:ascii="Times New Roman" w:hAnsi="Times New Roman" w:cs="Times New Roman"/>
        </w:rPr>
        <w:t>145</w:t>
      </w:r>
      <w:r w:rsidR="00385E05" w:rsidRPr="00F973EF">
        <w:rPr>
          <w:rFonts w:ascii="Times New Roman" w:hAnsi="Times New Roman" w:cs="Times New Roman"/>
          <w:vertAlign w:val="superscript"/>
        </w:rPr>
        <w:t>th</w:t>
      </w:r>
      <w:r w:rsidR="00385E05" w:rsidRPr="00F973EF">
        <w:rPr>
          <w:rFonts w:ascii="Times New Roman" w:hAnsi="Times New Roman" w:cs="Times New Roman"/>
        </w:rPr>
        <w:t xml:space="preserve"> Session </w:t>
      </w:r>
      <w:r w:rsidR="00F973EF" w:rsidRPr="00F973EF">
        <w:rPr>
          <w:rFonts w:ascii="Times New Roman" w:hAnsi="Times New Roman" w:cs="Times New Roman"/>
        </w:rPr>
        <w:t xml:space="preserve">of the UN Human Rights </w:t>
      </w:r>
      <w:r w:rsidR="006042A1">
        <w:rPr>
          <w:rFonts w:ascii="Times New Roman" w:hAnsi="Times New Roman" w:cs="Times New Roman"/>
        </w:rPr>
        <w:t>Committee, March 2-19, 2026</w:t>
      </w:r>
    </w:p>
    <w:p w14:paraId="158927CD" w14:textId="77777777" w:rsidR="006042A1" w:rsidRDefault="006042A1" w:rsidP="00776F54">
      <w:pPr>
        <w:jc w:val="both"/>
        <w:rPr>
          <w:rFonts w:ascii="Times New Roman" w:hAnsi="Times New Roman" w:cs="Times New Roman"/>
        </w:rPr>
      </w:pPr>
    </w:p>
    <w:p w14:paraId="35545CB1" w14:textId="11E3078B" w:rsidR="00776F54" w:rsidRPr="00776F54" w:rsidRDefault="00776F54" w:rsidP="00776F54">
      <w:pPr>
        <w:jc w:val="both"/>
        <w:rPr>
          <w:rFonts w:ascii="Times New Roman" w:hAnsi="Times New Roman" w:cs="Times New Roman"/>
          <w:b/>
          <w:bCs/>
        </w:rPr>
      </w:pPr>
      <w:r w:rsidRPr="00776F54">
        <w:rPr>
          <w:rFonts w:ascii="Times New Roman" w:hAnsi="Times New Roman" w:cs="Times New Roman"/>
          <w:b/>
          <w:bCs/>
        </w:rPr>
        <w:t>I. Reporting organization</w:t>
      </w:r>
    </w:p>
    <w:p w14:paraId="42B63F50" w14:textId="77777777" w:rsidR="00C1751A" w:rsidRDefault="006673B1" w:rsidP="00776F5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C1751A">
        <w:rPr>
          <w:rFonts w:ascii="Times New Roman" w:hAnsi="Times New Roman" w:cs="Times New Roman"/>
          <w:b/>
          <w:bCs/>
        </w:rPr>
        <w:t>Foundation United Women</w:t>
      </w:r>
      <w:r>
        <w:rPr>
          <w:rFonts w:ascii="Times New Roman" w:hAnsi="Times New Roman" w:cs="Times New Roman"/>
        </w:rPr>
        <w:t xml:space="preserve"> </w:t>
      </w:r>
      <w:r w:rsidR="0037618E">
        <w:rPr>
          <w:rFonts w:ascii="Times New Roman" w:hAnsi="Times New Roman" w:cs="Times New Roman"/>
        </w:rPr>
        <w:t xml:space="preserve">(FUW) </w:t>
      </w:r>
      <w:r w:rsidR="001E7BD2">
        <w:rPr>
          <w:rFonts w:ascii="Times New Roman" w:hAnsi="Times New Roman" w:cs="Times New Roman"/>
        </w:rPr>
        <w:t xml:space="preserve">is a non-governmental, non-profit organization committed to </w:t>
      </w:r>
      <w:r w:rsidR="001848E8" w:rsidRPr="001848E8">
        <w:rPr>
          <w:rFonts w:ascii="Times New Roman" w:hAnsi="Times New Roman" w:cs="Times New Roman"/>
        </w:rPr>
        <w:t xml:space="preserve">the lives of women and children </w:t>
      </w:r>
      <w:r w:rsidR="00247E03">
        <w:rPr>
          <w:rFonts w:ascii="Times New Roman" w:hAnsi="Times New Roman" w:cs="Times New Roman"/>
        </w:rPr>
        <w:t xml:space="preserve">free from </w:t>
      </w:r>
      <w:r w:rsidR="001848E8" w:rsidRPr="001848E8">
        <w:rPr>
          <w:rFonts w:ascii="Times New Roman" w:hAnsi="Times New Roman" w:cs="Times New Roman"/>
        </w:rPr>
        <w:t xml:space="preserve">violence and increased impact of women in public and political life through the promotion and protection of women’s human rights in </w:t>
      </w:r>
      <w:r w:rsidR="00130C16">
        <w:rPr>
          <w:rFonts w:ascii="Times New Roman" w:hAnsi="Times New Roman" w:cs="Times New Roman"/>
        </w:rPr>
        <w:t>Bosnia and Herzegovina</w:t>
      </w:r>
      <w:r w:rsidR="001848E8" w:rsidRPr="001848E8">
        <w:rPr>
          <w:rFonts w:ascii="Times New Roman" w:hAnsi="Times New Roman" w:cs="Times New Roman"/>
        </w:rPr>
        <w:t>.</w:t>
      </w:r>
      <w:r w:rsidR="0077620E">
        <w:rPr>
          <w:rFonts w:ascii="Times New Roman" w:hAnsi="Times New Roman" w:cs="Times New Roman"/>
        </w:rPr>
        <w:t xml:space="preserve"> Established in 1996, </w:t>
      </w:r>
      <w:r w:rsidR="009A69D9">
        <w:rPr>
          <w:rFonts w:ascii="Times New Roman" w:hAnsi="Times New Roman" w:cs="Times New Roman"/>
        </w:rPr>
        <w:t xml:space="preserve">FUW </w:t>
      </w:r>
      <w:r w:rsidR="005B2DC4">
        <w:rPr>
          <w:rFonts w:ascii="Times New Roman" w:hAnsi="Times New Roman" w:cs="Times New Roman"/>
        </w:rPr>
        <w:t xml:space="preserve">provides direct </w:t>
      </w:r>
      <w:r w:rsidR="00CB195B">
        <w:rPr>
          <w:rFonts w:ascii="Times New Roman" w:hAnsi="Times New Roman" w:cs="Times New Roman"/>
        </w:rPr>
        <w:t>survivors based</w:t>
      </w:r>
      <w:r w:rsidR="005B2DC4">
        <w:rPr>
          <w:rFonts w:ascii="Times New Roman" w:hAnsi="Times New Roman" w:cs="Times New Roman"/>
        </w:rPr>
        <w:t xml:space="preserve"> </w:t>
      </w:r>
      <w:r w:rsidR="000D0C81">
        <w:rPr>
          <w:rFonts w:ascii="Times New Roman" w:hAnsi="Times New Roman" w:cs="Times New Roman"/>
        </w:rPr>
        <w:t xml:space="preserve">specialized </w:t>
      </w:r>
      <w:r w:rsidR="005B2DC4">
        <w:rPr>
          <w:rFonts w:ascii="Times New Roman" w:hAnsi="Times New Roman" w:cs="Times New Roman"/>
        </w:rPr>
        <w:t>support and assistance to women and children affected by violence</w:t>
      </w:r>
      <w:r w:rsidR="00742BAF">
        <w:rPr>
          <w:rFonts w:ascii="Times New Roman" w:hAnsi="Times New Roman" w:cs="Times New Roman"/>
        </w:rPr>
        <w:t>. F</w:t>
      </w:r>
      <w:r w:rsidR="00024ECE">
        <w:rPr>
          <w:rFonts w:ascii="Times New Roman" w:hAnsi="Times New Roman" w:cs="Times New Roman"/>
        </w:rPr>
        <w:t xml:space="preserve">UW </w:t>
      </w:r>
      <w:r w:rsidR="00742BAF">
        <w:rPr>
          <w:rFonts w:ascii="Times New Roman" w:hAnsi="Times New Roman" w:cs="Times New Roman"/>
        </w:rPr>
        <w:t xml:space="preserve">also </w:t>
      </w:r>
      <w:r w:rsidR="00F64AAF">
        <w:rPr>
          <w:rFonts w:ascii="Times New Roman" w:hAnsi="Times New Roman" w:cs="Times New Roman"/>
        </w:rPr>
        <w:t>conducts regular monitoring of institutional response on violence against women</w:t>
      </w:r>
      <w:r w:rsidR="009C4274">
        <w:rPr>
          <w:rFonts w:ascii="Times New Roman" w:hAnsi="Times New Roman" w:cs="Times New Roman"/>
        </w:rPr>
        <w:t xml:space="preserve">, including </w:t>
      </w:r>
      <w:r w:rsidR="004939ED">
        <w:rPr>
          <w:rFonts w:ascii="Times New Roman" w:hAnsi="Times New Roman" w:cs="Times New Roman"/>
        </w:rPr>
        <w:t>response of</w:t>
      </w:r>
      <w:r w:rsidR="00B67DE2">
        <w:rPr>
          <w:rFonts w:ascii="Times New Roman" w:hAnsi="Times New Roman" w:cs="Times New Roman"/>
        </w:rPr>
        <w:t xml:space="preserve"> courts through criminal proceedings on GBV cases</w:t>
      </w:r>
      <w:r w:rsidR="00597741">
        <w:rPr>
          <w:rFonts w:ascii="Times New Roman" w:hAnsi="Times New Roman" w:cs="Times New Roman"/>
        </w:rPr>
        <w:t xml:space="preserve"> focusing on status and protection of women and children as the victims and their access to justice</w:t>
      </w:r>
      <w:r w:rsidR="00B97867">
        <w:rPr>
          <w:rFonts w:ascii="Times New Roman" w:hAnsi="Times New Roman" w:cs="Times New Roman"/>
        </w:rPr>
        <w:t xml:space="preserve">. </w:t>
      </w:r>
      <w:r w:rsidR="00247C4E">
        <w:rPr>
          <w:rFonts w:ascii="Times New Roman" w:hAnsi="Times New Roman" w:cs="Times New Roman"/>
        </w:rPr>
        <w:t xml:space="preserve">FUW continuously </w:t>
      </w:r>
      <w:r w:rsidR="00CD0B72">
        <w:rPr>
          <w:rFonts w:ascii="Times New Roman" w:hAnsi="Times New Roman" w:cs="Times New Roman"/>
        </w:rPr>
        <w:t>produces periodical monitoring reports</w:t>
      </w:r>
      <w:r w:rsidR="00597741">
        <w:rPr>
          <w:rFonts w:ascii="Times New Roman" w:hAnsi="Times New Roman" w:cs="Times New Roman"/>
        </w:rPr>
        <w:t>,</w:t>
      </w:r>
      <w:r w:rsidR="00210B8F">
        <w:rPr>
          <w:rFonts w:ascii="Times New Roman" w:hAnsi="Times New Roman" w:cs="Times New Roman"/>
        </w:rPr>
        <w:t xml:space="preserve"> conducts public advocacy for adoption and changes of legislation and public policies aimed to protect fundamental rights of women</w:t>
      </w:r>
      <w:r w:rsidR="00C87F41">
        <w:rPr>
          <w:rFonts w:ascii="Times New Roman" w:hAnsi="Times New Roman" w:cs="Times New Roman"/>
        </w:rPr>
        <w:t xml:space="preserve">, monitors compliance with the mandatory international standards </w:t>
      </w:r>
      <w:r w:rsidR="007D5D80">
        <w:rPr>
          <w:rFonts w:ascii="Times New Roman" w:hAnsi="Times New Roman" w:cs="Times New Roman"/>
        </w:rPr>
        <w:t>and contributes through shadow/alternative reporting</w:t>
      </w:r>
      <w:r w:rsidR="00E20091">
        <w:rPr>
          <w:rFonts w:ascii="Times New Roman" w:hAnsi="Times New Roman" w:cs="Times New Roman"/>
        </w:rPr>
        <w:t xml:space="preserve">, and fosters collaborative </w:t>
      </w:r>
      <w:r w:rsidR="00E25BB1">
        <w:rPr>
          <w:rFonts w:ascii="Times New Roman" w:hAnsi="Times New Roman" w:cs="Times New Roman"/>
        </w:rPr>
        <w:t xml:space="preserve">work with other women’s rights associations across the Western Balkan region, </w:t>
      </w:r>
      <w:r w:rsidR="00C1751A">
        <w:rPr>
          <w:rFonts w:ascii="Times New Roman" w:hAnsi="Times New Roman" w:cs="Times New Roman"/>
        </w:rPr>
        <w:t xml:space="preserve">EU, and globally. </w:t>
      </w:r>
    </w:p>
    <w:p w14:paraId="51D69BF6" w14:textId="2F41B5A4" w:rsidR="00D5491D" w:rsidRPr="00C1751A" w:rsidRDefault="00C1751A" w:rsidP="00776F54">
      <w:pPr>
        <w:jc w:val="both"/>
        <w:rPr>
          <w:rFonts w:ascii="Times New Roman" w:hAnsi="Times New Roman" w:cs="Times New Roman"/>
          <w:b/>
          <w:bCs/>
        </w:rPr>
      </w:pPr>
      <w:r w:rsidRPr="00C1751A">
        <w:rPr>
          <w:rFonts w:ascii="Times New Roman" w:hAnsi="Times New Roman" w:cs="Times New Roman"/>
          <w:b/>
          <w:bCs/>
        </w:rPr>
        <w:t xml:space="preserve">II. Issues Related to </w:t>
      </w:r>
      <w:r w:rsidR="00463E39">
        <w:rPr>
          <w:rFonts w:ascii="Times New Roman" w:hAnsi="Times New Roman" w:cs="Times New Roman"/>
          <w:b/>
          <w:bCs/>
        </w:rPr>
        <w:t>Violen</w:t>
      </w:r>
      <w:r w:rsidR="0016425E">
        <w:rPr>
          <w:rFonts w:ascii="Times New Roman" w:hAnsi="Times New Roman" w:cs="Times New Roman"/>
          <w:b/>
          <w:bCs/>
        </w:rPr>
        <w:t xml:space="preserve">ce Against Women </w:t>
      </w:r>
      <w:r w:rsidR="00F33D55">
        <w:rPr>
          <w:rFonts w:ascii="Times New Roman" w:hAnsi="Times New Roman" w:cs="Times New Roman"/>
          <w:b/>
          <w:bCs/>
        </w:rPr>
        <w:t>(arts</w:t>
      </w:r>
      <w:r w:rsidR="00E966BC">
        <w:rPr>
          <w:rFonts w:ascii="Times New Roman" w:hAnsi="Times New Roman" w:cs="Times New Roman"/>
          <w:b/>
          <w:bCs/>
        </w:rPr>
        <w:t>. 2,3,6,7, and 26)</w:t>
      </w:r>
      <w:r w:rsidRPr="00C1751A">
        <w:rPr>
          <w:rFonts w:ascii="Times New Roman" w:hAnsi="Times New Roman" w:cs="Times New Roman"/>
          <w:b/>
          <w:bCs/>
        </w:rPr>
        <w:t xml:space="preserve"> </w:t>
      </w:r>
      <w:r w:rsidR="008E24E2" w:rsidRPr="00C1751A">
        <w:rPr>
          <w:rFonts w:ascii="Times New Roman" w:hAnsi="Times New Roman" w:cs="Times New Roman"/>
          <w:b/>
          <w:bCs/>
        </w:rPr>
        <w:t xml:space="preserve"> </w:t>
      </w:r>
      <w:r w:rsidR="007D5D80" w:rsidRPr="00C1751A">
        <w:rPr>
          <w:rFonts w:ascii="Times New Roman" w:hAnsi="Times New Roman" w:cs="Times New Roman"/>
          <w:b/>
          <w:bCs/>
        </w:rPr>
        <w:t xml:space="preserve"> </w:t>
      </w:r>
    </w:p>
    <w:p w14:paraId="68342E49" w14:textId="056999A8" w:rsidR="00F973EF" w:rsidRDefault="00FA3199" w:rsidP="00336D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943626">
        <w:rPr>
          <w:rFonts w:ascii="Times New Roman" w:hAnsi="Times New Roman" w:cs="Times New Roman"/>
        </w:rPr>
        <w:t xml:space="preserve">In 2017, the Human Rights Committee </w:t>
      </w:r>
      <w:r w:rsidR="008F02B8">
        <w:rPr>
          <w:rFonts w:ascii="Times New Roman" w:hAnsi="Times New Roman" w:cs="Times New Roman"/>
        </w:rPr>
        <w:t xml:space="preserve">expressed its concern about domestic violence as persistent </w:t>
      </w:r>
      <w:r w:rsidR="00A062C5">
        <w:rPr>
          <w:rFonts w:ascii="Times New Roman" w:hAnsi="Times New Roman" w:cs="Times New Roman"/>
        </w:rPr>
        <w:t>and underreported problem, insufficient data collectio</w:t>
      </w:r>
      <w:r w:rsidR="00072DE2">
        <w:rPr>
          <w:rFonts w:ascii="Times New Roman" w:hAnsi="Times New Roman" w:cs="Times New Roman"/>
        </w:rPr>
        <w:t>n, inadequate systemic</w:t>
      </w:r>
      <w:r w:rsidR="00AD6973">
        <w:rPr>
          <w:rFonts w:ascii="Times New Roman" w:hAnsi="Times New Roman" w:cs="Times New Roman"/>
        </w:rPr>
        <w:t xml:space="preserve"> mechanisms and response </w:t>
      </w:r>
      <w:r w:rsidR="00072DE2">
        <w:rPr>
          <w:rFonts w:ascii="Times New Roman" w:hAnsi="Times New Roman" w:cs="Times New Roman"/>
        </w:rPr>
        <w:t xml:space="preserve">on cases of </w:t>
      </w:r>
      <w:r w:rsidR="00AD6973">
        <w:rPr>
          <w:rFonts w:ascii="Times New Roman" w:hAnsi="Times New Roman" w:cs="Times New Roman"/>
        </w:rPr>
        <w:t>domestic violence</w:t>
      </w:r>
      <w:r>
        <w:rPr>
          <w:rFonts w:ascii="Times New Roman" w:hAnsi="Times New Roman" w:cs="Times New Roman"/>
        </w:rPr>
        <w:t xml:space="preserve">, and </w:t>
      </w:r>
      <w:r w:rsidR="00006E59">
        <w:rPr>
          <w:rFonts w:ascii="Times New Roman" w:hAnsi="Times New Roman" w:cs="Times New Roman"/>
        </w:rPr>
        <w:t>insufficient</w:t>
      </w:r>
      <w:r>
        <w:rPr>
          <w:rFonts w:ascii="Times New Roman" w:hAnsi="Times New Roman" w:cs="Times New Roman"/>
        </w:rPr>
        <w:t xml:space="preserve"> </w:t>
      </w:r>
      <w:r w:rsidR="00006E59">
        <w:rPr>
          <w:rFonts w:ascii="Times New Roman" w:hAnsi="Times New Roman" w:cs="Times New Roman"/>
        </w:rPr>
        <w:t>local access to the shelters</w:t>
      </w:r>
      <w:r w:rsidR="00F463C9">
        <w:rPr>
          <w:rFonts w:ascii="Times New Roman" w:hAnsi="Times New Roman" w:cs="Times New Roman"/>
        </w:rPr>
        <w:t>, and called upon the State Party to “</w:t>
      </w:r>
      <w:r w:rsidR="00336D30" w:rsidRPr="00336D30">
        <w:rPr>
          <w:rFonts w:ascii="Times New Roman" w:hAnsi="Times New Roman" w:cs="Times New Roman"/>
        </w:rPr>
        <w:t>ensure that cases of domestic violence are recorded and</w:t>
      </w:r>
      <w:r w:rsidR="00336D30">
        <w:rPr>
          <w:rFonts w:ascii="Times New Roman" w:hAnsi="Times New Roman" w:cs="Times New Roman"/>
        </w:rPr>
        <w:t xml:space="preserve"> </w:t>
      </w:r>
      <w:r w:rsidR="00336D30" w:rsidRPr="00336D30">
        <w:rPr>
          <w:rFonts w:ascii="Times New Roman" w:hAnsi="Times New Roman" w:cs="Times New Roman"/>
        </w:rPr>
        <w:t>thoroughly investigated, that perpetrators are prosecuted and, if convicted, punished</w:t>
      </w:r>
      <w:r w:rsidR="00336D30">
        <w:rPr>
          <w:rFonts w:ascii="Times New Roman" w:hAnsi="Times New Roman" w:cs="Times New Roman"/>
        </w:rPr>
        <w:t xml:space="preserve"> </w:t>
      </w:r>
      <w:r w:rsidR="00336D30" w:rsidRPr="00336D30">
        <w:rPr>
          <w:rFonts w:ascii="Times New Roman" w:hAnsi="Times New Roman" w:cs="Times New Roman"/>
        </w:rPr>
        <w:t>with appropriate sanctions, and that victims have access to effective remedies and</w:t>
      </w:r>
      <w:r w:rsidR="00336D30">
        <w:rPr>
          <w:rFonts w:ascii="Times New Roman" w:hAnsi="Times New Roman" w:cs="Times New Roman"/>
        </w:rPr>
        <w:t xml:space="preserve"> </w:t>
      </w:r>
      <w:r w:rsidR="00336D30" w:rsidRPr="00336D30">
        <w:rPr>
          <w:rFonts w:ascii="Times New Roman" w:hAnsi="Times New Roman" w:cs="Times New Roman"/>
        </w:rPr>
        <w:t>means of protection, including an adequate number of shelters available in all parts of</w:t>
      </w:r>
      <w:r w:rsidR="00336D30">
        <w:rPr>
          <w:rFonts w:ascii="Times New Roman" w:hAnsi="Times New Roman" w:cs="Times New Roman"/>
        </w:rPr>
        <w:t xml:space="preserve"> </w:t>
      </w:r>
      <w:r w:rsidR="00336D30" w:rsidRPr="00336D30">
        <w:rPr>
          <w:rFonts w:ascii="Times New Roman" w:hAnsi="Times New Roman" w:cs="Times New Roman"/>
        </w:rPr>
        <w:t>the country</w:t>
      </w:r>
      <w:r w:rsidR="00336D30">
        <w:rPr>
          <w:rFonts w:ascii="Times New Roman" w:hAnsi="Times New Roman" w:cs="Times New Roman"/>
        </w:rPr>
        <w:t>.”</w:t>
      </w:r>
      <w:r w:rsidR="009C5777">
        <w:rPr>
          <w:rStyle w:val="FootnoteReference"/>
          <w:rFonts w:ascii="Times New Roman" w:hAnsi="Times New Roman" w:cs="Times New Roman"/>
        </w:rPr>
        <w:footnoteReference w:id="1"/>
      </w:r>
      <w:r w:rsidR="00004AEA">
        <w:rPr>
          <w:rFonts w:ascii="Times New Roman" w:hAnsi="Times New Roman" w:cs="Times New Roman"/>
        </w:rPr>
        <w:t xml:space="preserve"> Despite continuous advocacy of women’s civil society organizations, authorities of Bosnia and Herzegovina across </w:t>
      </w:r>
      <w:r w:rsidR="00004AEA">
        <w:rPr>
          <w:rFonts w:ascii="Times New Roman" w:hAnsi="Times New Roman" w:cs="Times New Roman"/>
        </w:rPr>
        <w:lastRenderedPageBreak/>
        <w:t>the country failed to ensure harmonized and efficient systemic response to protect women against domestic violence</w:t>
      </w:r>
      <w:r w:rsidR="001A7014">
        <w:rPr>
          <w:rFonts w:ascii="Times New Roman" w:hAnsi="Times New Roman" w:cs="Times New Roman"/>
        </w:rPr>
        <w:t>.</w:t>
      </w:r>
    </w:p>
    <w:p w14:paraId="0AE63A9F" w14:textId="77777777" w:rsidR="00466DC2" w:rsidRDefault="008F4BAA" w:rsidP="00394B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BF1A38">
        <w:rPr>
          <w:rFonts w:ascii="Times New Roman" w:hAnsi="Times New Roman" w:cs="Times New Roman"/>
        </w:rPr>
        <w:t xml:space="preserve"> </w:t>
      </w:r>
      <w:r w:rsidR="00BF1A38" w:rsidRPr="00BF1A38">
        <w:rPr>
          <w:rFonts w:ascii="Times New Roman" w:hAnsi="Times New Roman" w:cs="Times New Roman"/>
          <w:b/>
          <w:bCs/>
        </w:rPr>
        <w:t>As a consequence of that,</w:t>
      </w:r>
      <w:r w:rsidR="000B5683" w:rsidRPr="00BF1A38">
        <w:rPr>
          <w:rFonts w:ascii="Times New Roman" w:hAnsi="Times New Roman" w:cs="Times New Roman"/>
          <w:b/>
          <w:bCs/>
        </w:rPr>
        <w:t xml:space="preserve"> </w:t>
      </w:r>
      <w:r w:rsidR="00C80EBC" w:rsidRPr="00BF1A38">
        <w:rPr>
          <w:rFonts w:ascii="Times New Roman" w:hAnsi="Times New Roman" w:cs="Times New Roman"/>
          <w:b/>
          <w:bCs/>
        </w:rPr>
        <w:t xml:space="preserve">violence against women remains widespread </w:t>
      </w:r>
      <w:r w:rsidR="003814A4">
        <w:rPr>
          <w:rFonts w:ascii="Times New Roman" w:hAnsi="Times New Roman" w:cs="Times New Roman"/>
          <w:b/>
          <w:bCs/>
        </w:rPr>
        <w:t xml:space="preserve">problem </w:t>
      </w:r>
      <w:r w:rsidR="00C80EBC" w:rsidRPr="00BF1A38">
        <w:rPr>
          <w:rFonts w:ascii="Times New Roman" w:hAnsi="Times New Roman" w:cs="Times New Roman"/>
          <w:b/>
          <w:bCs/>
        </w:rPr>
        <w:t xml:space="preserve">across the country. </w:t>
      </w:r>
      <w:r w:rsidR="004A5EC6" w:rsidRPr="004A5EC6">
        <w:rPr>
          <w:rFonts w:ascii="Times New Roman" w:hAnsi="Times New Roman" w:cs="Times New Roman"/>
        </w:rPr>
        <w:t>A 2018 survey</w:t>
      </w:r>
      <w:r w:rsidR="0035279C">
        <w:rPr>
          <w:rFonts w:ascii="Times New Roman" w:hAnsi="Times New Roman" w:cs="Times New Roman"/>
        </w:rPr>
        <w:t xml:space="preserve"> indicate </w:t>
      </w:r>
      <w:r w:rsidR="00646803">
        <w:rPr>
          <w:rFonts w:ascii="Times New Roman" w:hAnsi="Times New Roman" w:cs="Times New Roman"/>
        </w:rPr>
        <w:t xml:space="preserve">that </w:t>
      </w:r>
      <w:r w:rsidR="00776B7C">
        <w:rPr>
          <w:rFonts w:ascii="Times New Roman" w:hAnsi="Times New Roman" w:cs="Times New Roman"/>
        </w:rPr>
        <w:t>ju</w:t>
      </w:r>
      <w:r w:rsidR="00394B2B" w:rsidRPr="00394B2B">
        <w:rPr>
          <w:rFonts w:ascii="Times New Roman" w:hAnsi="Times New Roman" w:cs="Times New Roman"/>
        </w:rPr>
        <w:t>st under half (48%) of women in B</w:t>
      </w:r>
      <w:r w:rsidR="00D92712">
        <w:rPr>
          <w:rFonts w:ascii="Times New Roman" w:hAnsi="Times New Roman" w:cs="Times New Roman"/>
        </w:rPr>
        <w:t xml:space="preserve">osnia and </w:t>
      </w:r>
      <w:r w:rsidR="00394B2B" w:rsidRPr="00394B2B">
        <w:rPr>
          <w:rFonts w:ascii="Times New Roman" w:hAnsi="Times New Roman" w:cs="Times New Roman"/>
        </w:rPr>
        <w:t>H</w:t>
      </w:r>
      <w:r w:rsidR="00CB125F">
        <w:rPr>
          <w:rFonts w:ascii="Times New Roman" w:hAnsi="Times New Roman" w:cs="Times New Roman"/>
        </w:rPr>
        <w:t>erzegovina (BiH)</w:t>
      </w:r>
      <w:r w:rsidR="00394B2B" w:rsidRPr="00394B2B">
        <w:rPr>
          <w:rFonts w:ascii="Times New Roman" w:hAnsi="Times New Roman" w:cs="Times New Roman"/>
        </w:rPr>
        <w:t xml:space="preserve"> have experienced some form of abuse, including</w:t>
      </w:r>
      <w:r w:rsidR="00776B7C">
        <w:rPr>
          <w:rFonts w:ascii="Times New Roman" w:hAnsi="Times New Roman" w:cs="Times New Roman"/>
        </w:rPr>
        <w:t xml:space="preserve"> </w:t>
      </w:r>
      <w:r w:rsidR="00394B2B" w:rsidRPr="00394B2B">
        <w:rPr>
          <w:rFonts w:ascii="Times New Roman" w:hAnsi="Times New Roman" w:cs="Times New Roman"/>
        </w:rPr>
        <w:t>intimate partner violence, non-partner violence, stalking and sexual harassment, since</w:t>
      </w:r>
      <w:r w:rsidR="00776B7C">
        <w:rPr>
          <w:rFonts w:ascii="Times New Roman" w:hAnsi="Times New Roman" w:cs="Times New Roman"/>
        </w:rPr>
        <w:t xml:space="preserve"> </w:t>
      </w:r>
      <w:r w:rsidR="00394B2B" w:rsidRPr="00394B2B">
        <w:rPr>
          <w:rFonts w:ascii="Times New Roman" w:hAnsi="Times New Roman" w:cs="Times New Roman"/>
        </w:rPr>
        <w:t xml:space="preserve">the age of 15. </w:t>
      </w:r>
      <w:r w:rsidR="00776B7C">
        <w:rPr>
          <w:rFonts w:ascii="Times New Roman" w:hAnsi="Times New Roman" w:cs="Times New Roman"/>
        </w:rPr>
        <w:t>N</w:t>
      </w:r>
      <w:r w:rsidR="00394B2B" w:rsidRPr="00394B2B">
        <w:rPr>
          <w:rFonts w:ascii="Times New Roman" w:hAnsi="Times New Roman" w:cs="Times New Roman"/>
        </w:rPr>
        <w:t xml:space="preserve">early four in ten </w:t>
      </w:r>
      <w:r w:rsidR="00140A70">
        <w:rPr>
          <w:rFonts w:ascii="Times New Roman" w:hAnsi="Times New Roman" w:cs="Times New Roman"/>
        </w:rPr>
        <w:t xml:space="preserve">women </w:t>
      </w:r>
      <w:r w:rsidR="00394B2B" w:rsidRPr="00394B2B">
        <w:rPr>
          <w:rFonts w:ascii="Times New Roman" w:hAnsi="Times New Roman" w:cs="Times New Roman"/>
        </w:rPr>
        <w:t>(38%) say they have experienced</w:t>
      </w:r>
      <w:r w:rsidR="00776B7C">
        <w:rPr>
          <w:rFonts w:ascii="Times New Roman" w:hAnsi="Times New Roman" w:cs="Times New Roman"/>
        </w:rPr>
        <w:t xml:space="preserve"> </w:t>
      </w:r>
      <w:r w:rsidR="00394B2B" w:rsidRPr="00394B2B">
        <w:rPr>
          <w:rFonts w:ascii="Times New Roman" w:hAnsi="Times New Roman" w:cs="Times New Roman"/>
        </w:rPr>
        <w:t>psychological, physical or sexual violence since the age of 15 at the hands of a partner or</w:t>
      </w:r>
      <w:r w:rsidR="00776B7C">
        <w:rPr>
          <w:rFonts w:ascii="Times New Roman" w:hAnsi="Times New Roman" w:cs="Times New Roman"/>
        </w:rPr>
        <w:t xml:space="preserve"> </w:t>
      </w:r>
      <w:r w:rsidR="00394B2B" w:rsidRPr="00394B2B">
        <w:rPr>
          <w:rFonts w:ascii="Times New Roman" w:hAnsi="Times New Roman" w:cs="Times New Roman"/>
        </w:rPr>
        <w:t>non-partner (F</w:t>
      </w:r>
      <w:r w:rsidR="00DD7046">
        <w:rPr>
          <w:rFonts w:ascii="Times New Roman" w:hAnsi="Times New Roman" w:cs="Times New Roman"/>
        </w:rPr>
        <w:t xml:space="preserve">ederation of Bosnia and </w:t>
      </w:r>
      <w:r w:rsidR="00394B2B" w:rsidRPr="00394B2B">
        <w:rPr>
          <w:rFonts w:ascii="Times New Roman" w:hAnsi="Times New Roman" w:cs="Times New Roman"/>
        </w:rPr>
        <w:t>H</w:t>
      </w:r>
      <w:r w:rsidR="00DD7046">
        <w:rPr>
          <w:rFonts w:ascii="Times New Roman" w:hAnsi="Times New Roman" w:cs="Times New Roman"/>
        </w:rPr>
        <w:t>erzegovina</w:t>
      </w:r>
      <w:r w:rsidR="00394B2B" w:rsidRPr="00394B2B">
        <w:rPr>
          <w:rFonts w:ascii="Times New Roman" w:hAnsi="Times New Roman" w:cs="Times New Roman"/>
        </w:rPr>
        <w:t>: 36%; R</w:t>
      </w:r>
      <w:r w:rsidR="00DD7046">
        <w:rPr>
          <w:rFonts w:ascii="Times New Roman" w:hAnsi="Times New Roman" w:cs="Times New Roman"/>
        </w:rPr>
        <w:t xml:space="preserve">epublika </w:t>
      </w:r>
      <w:r w:rsidR="00394B2B" w:rsidRPr="00394B2B">
        <w:rPr>
          <w:rFonts w:ascii="Times New Roman" w:hAnsi="Times New Roman" w:cs="Times New Roman"/>
        </w:rPr>
        <w:t>S</w:t>
      </w:r>
      <w:r w:rsidR="00DD7046">
        <w:rPr>
          <w:rFonts w:ascii="Times New Roman" w:hAnsi="Times New Roman" w:cs="Times New Roman"/>
        </w:rPr>
        <w:t>rpska</w:t>
      </w:r>
      <w:r w:rsidR="00394B2B" w:rsidRPr="00394B2B">
        <w:rPr>
          <w:rFonts w:ascii="Times New Roman" w:hAnsi="Times New Roman" w:cs="Times New Roman"/>
        </w:rPr>
        <w:t>: 39%).</w:t>
      </w:r>
      <w:r w:rsidR="007F4D24">
        <w:rPr>
          <w:rStyle w:val="FootnoteReference"/>
          <w:rFonts w:ascii="Times New Roman" w:hAnsi="Times New Roman" w:cs="Times New Roman"/>
        </w:rPr>
        <w:footnoteReference w:id="2"/>
      </w:r>
      <w:r w:rsidR="00893294">
        <w:rPr>
          <w:rFonts w:ascii="Times New Roman" w:hAnsi="Times New Roman" w:cs="Times New Roman"/>
        </w:rPr>
        <w:t xml:space="preserve"> </w:t>
      </w:r>
      <w:r w:rsidR="00650C90">
        <w:rPr>
          <w:rFonts w:ascii="Times New Roman" w:hAnsi="Times New Roman" w:cs="Times New Roman"/>
        </w:rPr>
        <w:t>S</w:t>
      </w:r>
      <w:r w:rsidR="000653EC">
        <w:rPr>
          <w:rFonts w:ascii="Times New Roman" w:hAnsi="Times New Roman" w:cs="Times New Roman"/>
        </w:rPr>
        <w:t xml:space="preserve">hame, </w:t>
      </w:r>
      <w:r w:rsidR="003E43E2">
        <w:rPr>
          <w:rFonts w:ascii="Times New Roman" w:hAnsi="Times New Roman" w:cs="Times New Roman"/>
        </w:rPr>
        <w:t xml:space="preserve">social </w:t>
      </w:r>
      <w:r w:rsidR="000653EC">
        <w:rPr>
          <w:rFonts w:ascii="Times New Roman" w:hAnsi="Times New Roman" w:cs="Times New Roman"/>
        </w:rPr>
        <w:t>stigma</w:t>
      </w:r>
      <w:r w:rsidR="000B0825">
        <w:rPr>
          <w:rFonts w:ascii="Times New Roman" w:hAnsi="Times New Roman" w:cs="Times New Roman"/>
        </w:rPr>
        <w:t xml:space="preserve"> and victim blaming</w:t>
      </w:r>
      <w:r w:rsidR="00BE6DCB">
        <w:rPr>
          <w:rFonts w:ascii="Times New Roman" w:hAnsi="Times New Roman" w:cs="Times New Roman"/>
        </w:rPr>
        <w:t xml:space="preserve"> are widespread and lead to </w:t>
      </w:r>
      <w:r w:rsidR="009648E2">
        <w:rPr>
          <w:rFonts w:ascii="Times New Roman" w:hAnsi="Times New Roman" w:cs="Times New Roman"/>
        </w:rPr>
        <w:t xml:space="preserve">normalization of violence </w:t>
      </w:r>
      <w:r w:rsidR="002956C9">
        <w:rPr>
          <w:rFonts w:ascii="Times New Roman" w:hAnsi="Times New Roman" w:cs="Times New Roman"/>
        </w:rPr>
        <w:t>against women</w:t>
      </w:r>
      <w:r w:rsidR="00BE6DCB">
        <w:rPr>
          <w:rFonts w:ascii="Times New Roman" w:hAnsi="Times New Roman" w:cs="Times New Roman"/>
        </w:rPr>
        <w:t xml:space="preserve">. </w:t>
      </w:r>
      <w:r w:rsidR="00850196">
        <w:rPr>
          <w:rFonts w:ascii="Times New Roman" w:hAnsi="Times New Roman" w:cs="Times New Roman"/>
        </w:rPr>
        <w:t xml:space="preserve">The same study shows that </w:t>
      </w:r>
      <w:r w:rsidR="006432A4">
        <w:rPr>
          <w:rFonts w:ascii="Times New Roman" w:hAnsi="Times New Roman" w:cs="Times New Roman"/>
        </w:rPr>
        <w:t xml:space="preserve">25% of surveyed women </w:t>
      </w:r>
      <w:r w:rsidR="00A612F3">
        <w:rPr>
          <w:rFonts w:ascii="Times New Roman" w:hAnsi="Times New Roman" w:cs="Times New Roman"/>
        </w:rPr>
        <w:t xml:space="preserve">believe domestic violence is a private matter and should be handled within the family, </w:t>
      </w:r>
      <w:r w:rsidR="00830D27">
        <w:rPr>
          <w:rFonts w:ascii="Times New Roman" w:hAnsi="Times New Roman" w:cs="Times New Roman"/>
        </w:rPr>
        <w:t xml:space="preserve">24% that </w:t>
      </w:r>
      <w:r w:rsidR="0018041A">
        <w:rPr>
          <w:rFonts w:ascii="Times New Roman" w:hAnsi="Times New Roman" w:cs="Times New Roman"/>
        </w:rPr>
        <w:t>it is important for a man to show his wife/partner who the boss is</w:t>
      </w:r>
      <w:r w:rsidR="00EE6D18">
        <w:rPr>
          <w:rFonts w:ascii="Times New Roman" w:hAnsi="Times New Roman" w:cs="Times New Roman"/>
        </w:rPr>
        <w:t>, and 13% that a violence if often provoked by the victim.</w:t>
      </w:r>
      <w:r w:rsidR="0018041A">
        <w:rPr>
          <w:rStyle w:val="FootnoteReference"/>
          <w:rFonts w:ascii="Times New Roman" w:hAnsi="Times New Roman" w:cs="Times New Roman"/>
        </w:rPr>
        <w:footnoteReference w:id="3"/>
      </w:r>
    </w:p>
    <w:p w14:paraId="59A343D7" w14:textId="0B5EE5B7" w:rsidR="002E5D9C" w:rsidRDefault="0091679F" w:rsidP="00394B2B">
      <w:pPr>
        <w:jc w:val="both"/>
        <w:rPr>
          <w:rFonts w:ascii="Times New Roman" w:hAnsi="Times New Roman" w:cs="Times New Roman"/>
        </w:rPr>
      </w:pPr>
      <w:r w:rsidRPr="00300CCF">
        <w:rPr>
          <w:rFonts w:ascii="Times New Roman" w:hAnsi="Times New Roman" w:cs="Times New Roman"/>
          <w:b/>
          <w:bCs/>
        </w:rPr>
        <w:t xml:space="preserve">4. </w:t>
      </w:r>
      <w:r w:rsidR="00E62FF3" w:rsidRPr="00300CCF">
        <w:rPr>
          <w:rFonts w:ascii="Times New Roman" w:hAnsi="Times New Roman" w:cs="Times New Roman"/>
          <w:b/>
          <w:bCs/>
        </w:rPr>
        <w:t xml:space="preserve">Domestic violence </w:t>
      </w:r>
      <w:r w:rsidR="00B72A1C" w:rsidRPr="00300CCF">
        <w:rPr>
          <w:rFonts w:ascii="Times New Roman" w:hAnsi="Times New Roman" w:cs="Times New Roman"/>
          <w:b/>
          <w:bCs/>
        </w:rPr>
        <w:t xml:space="preserve">is addressed by </w:t>
      </w:r>
      <w:r w:rsidR="00834CBD">
        <w:rPr>
          <w:rFonts w:ascii="Times New Roman" w:hAnsi="Times New Roman" w:cs="Times New Roman"/>
          <w:b/>
          <w:bCs/>
        </w:rPr>
        <w:t xml:space="preserve">specific </w:t>
      </w:r>
      <w:r w:rsidR="00EB2232">
        <w:rPr>
          <w:rFonts w:ascii="Times New Roman" w:hAnsi="Times New Roman" w:cs="Times New Roman"/>
          <w:b/>
          <w:bCs/>
        </w:rPr>
        <w:t>legislation</w:t>
      </w:r>
      <w:r w:rsidR="00094C9B">
        <w:rPr>
          <w:rFonts w:ascii="Times New Roman" w:hAnsi="Times New Roman" w:cs="Times New Roman"/>
          <w:b/>
          <w:bCs/>
        </w:rPr>
        <w:t xml:space="preserve">, which is fragmented and fails </w:t>
      </w:r>
      <w:r w:rsidR="003F4D4D">
        <w:rPr>
          <w:rFonts w:ascii="Times New Roman" w:hAnsi="Times New Roman" w:cs="Times New Roman"/>
          <w:b/>
          <w:bCs/>
        </w:rPr>
        <w:t xml:space="preserve">to provide equal and effective protection for all victims. </w:t>
      </w:r>
      <w:r w:rsidR="00EB2232">
        <w:rPr>
          <w:rFonts w:ascii="Times New Roman" w:hAnsi="Times New Roman" w:cs="Times New Roman"/>
        </w:rPr>
        <w:t>Both entities of F</w:t>
      </w:r>
      <w:r w:rsidR="005B3A40">
        <w:rPr>
          <w:rFonts w:ascii="Times New Roman" w:hAnsi="Times New Roman" w:cs="Times New Roman"/>
        </w:rPr>
        <w:t>ederation of Bosnia and Herzegovina and Republika Srpska, a</w:t>
      </w:r>
      <w:r w:rsidR="00D4381A">
        <w:rPr>
          <w:rFonts w:ascii="Times New Roman" w:hAnsi="Times New Roman" w:cs="Times New Roman"/>
        </w:rPr>
        <w:t xml:space="preserve">s well as Brcko District as a separate </w:t>
      </w:r>
      <w:r w:rsidR="008A7775">
        <w:rPr>
          <w:rFonts w:ascii="Times New Roman" w:hAnsi="Times New Roman" w:cs="Times New Roman"/>
        </w:rPr>
        <w:t xml:space="preserve">authority recognized domestic violence as </w:t>
      </w:r>
      <w:r w:rsidR="008A567A">
        <w:rPr>
          <w:rFonts w:ascii="Times New Roman" w:hAnsi="Times New Roman" w:cs="Times New Roman"/>
        </w:rPr>
        <w:t xml:space="preserve">the specific </w:t>
      </w:r>
      <w:r w:rsidR="00CA3626">
        <w:rPr>
          <w:rFonts w:ascii="Times New Roman" w:hAnsi="Times New Roman" w:cs="Times New Roman"/>
        </w:rPr>
        <w:t xml:space="preserve">criminal </w:t>
      </w:r>
      <w:r w:rsidR="008A567A">
        <w:rPr>
          <w:rFonts w:ascii="Times New Roman" w:hAnsi="Times New Roman" w:cs="Times New Roman"/>
        </w:rPr>
        <w:t>offence</w:t>
      </w:r>
      <w:r w:rsidR="00714C1F">
        <w:rPr>
          <w:rFonts w:ascii="Times New Roman" w:hAnsi="Times New Roman" w:cs="Times New Roman"/>
        </w:rPr>
        <w:t xml:space="preserve">, including </w:t>
      </w:r>
      <w:r w:rsidR="009E31A0">
        <w:rPr>
          <w:rFonts w:ascii="Times New Roman" w:hAnsi="Times New Roman" w:cs="Times New Roman"/>
        </w:rPr>
        <w:t>its aggravated forms,</w:t>
      </w:r>
      <w:r w:rsidR="0078063F">
        <w:rPr>
          <w:rFonts w:ascii="Times New Roman" w:hAnsi="Times New Roman" w:cs="Times New Roman"/>
        </w:rPr>
        <w:t xml:space="preserve"> and providing sanctions </w:t>
      </w:r>
      <w:r w:rsidR="009255DE">
        <w:rPr>
          <w:rFonts w:ascii="Times New Roman" w:hAnsi="Times New Roman" w:cs="Times New Roman"/>
        </w:rPr>
        <w:t>up to 15 years of imprisonment</w:t>
      </w:r>
      <w:r w:rsidR="00D86898">
        <w:rPr>
          <w:rFonts w:ascii="Times New Roman" w:hAnsi="Times New Roman" w:cs="Times New Roman"/>
        </w:rPr>
        <w:t xml:space="preserve">, for acts of violence resulting with death of a family </w:t>
      </w:r>
      <w:r w:rsidR="00234400">
        <w:rPr>
          <w:rFonts w:ascii="Times New Roman" w:hAnsi="Times New Roman" w:cs="Times New Roman"/>
        </w:rPr>
        <w:t>member</w:t>
      </w:r>
      <w:r w:rsidR="00D86898">
        <w:rPr>
          <w:rFonts w:ascii="Times New Roman" w:hAnsi="Times New Roman" w:cs="Times New Roman"/>
        </w:rPr>
        <w:t>.</w:t>
      </w:r>
      <w:r w:rsidR="00EE3D90">
        <w:rPr>
          <w:rStyle w:val="FootnoteReference"/>
          <w:rFonts w:ascii="Times New Roman" w:hAnsi="Times New Roman" w:cs="Times New Roman"/>
        </w:rPr>
        <w:footnoteReference w:id="4"/>
      </w:r>
      <w:r w:rsidR="00AD7A64">
        <w:rPr>
          <w:rFonts w:ascii="Times New Roman" w:hAnsi="Times New Roman" w:cs="Times New Roman"/>
        </w:rPr>
        <w:t xml:space="preserve"> </w:t>
      </w:r>
      <w:r w:rsidR="00166AA7">
        <w:rPr>
          <w:rFonts w:ascii="Times New Roman" w:hAnsi="Times New Roman" w:cs="Times New Roman"/>
        </w:rPr>
        <w:t xml:space="preserve">Recent changes of the </w:t>
      </w:r>
      <w:r w:rsidR="00657570">
        <w:rPr>
          <w:rFonts w:ascii="Times New Roman" w:hAnsi="Times New Roman" w:cs="Times New Roman"/>
        </w:rPr>
        <w:t>Criminal Code of the Federation of Bosnia and Herzegovina</w:t>
      </w:r>
      <w:r w:rsidR="00723CB9">
        <w:rPr>
          <w:rFonts w:ascii="Times New Roman" w:hAnsi="Times New Roman" w:cs="Times New Roman"/>
        </w:rPr>
        <w:t xml:space="preserve"> (2025)</w:t>
      </w:r>
      <w:r w:rsidR="00657570">
        <w:rPr>
          <w:rFonts w:ascii="Times New Roman" w:hAnsi="Times New Roman" w:cs="Times New Roman"/>
        </w:rPr>
        <w:t xml:space="preserve"> </w:t>
      </w:r>
      <w:r w:rsidR="00786158">
        <w:rPr>
          <w:rFonts w:ascii="Times New Roman" w:hAnsi="Times New Roman" w:cs="Times New Roman"/>
        </w:rPr>
        <w:t xml:space="preserve">recognized aggravated </w:t>
      </w:r>
      <w:r w:rsidR="006429D5">
        <w:rPr>
          <w:rFonts w:ascii="Times New Roman" w:hAnsi="Times New Roman" w:cs="Times New Roman"/>
        </w:rPr>
        <w:t>murder of a female person (femicide), with prescribed sanctions from ten years</w:t>
      </w:r>
      <w:r w:rsidR="00723CB9">
        <w:rPr>
          <w:rFonts w:ascii="Times New Roman" w:hAnsi="Times New Roman" w:cs="Times New Roman"/>
        </w:rPr>
        <w:t xml:space="preserve"> to long term imprisonment</w:t>
      </w:r>
      <w:r w:rsidR="002C7951">
        <w:rPr>
          <w:rStyle w:val="FootnoteReference"/>
          <w:rFonts w:ascii="Times New Roman" w:hAnsi="Times New Roman" w:cs="Times New Roman"/>
        </w:rPr>
        <w:footnoteReference w:id="5"/>
      </w:r>
      <w:r w:rsidR="002E5D9C">
        <w:rPr>
          <w:rFonts w:ascii="Times New Roman" w:hAnsi="Times New Roman" w:cs="Times New Roman"/>
        </w:rPr>
        <w:t xml:space="preserve">, </w:t>
      </w:r>
      <w:r w:rsidR="00337001">
        <w:rPr>
          <w:rFonts w:ascii="Times New Roman" w:hAnsi="Times New Roman" w:cs="Times New Roman"/>
        </w:rPr>
        <w:t>and</w:t>
      </w:r>
      <w:r w:rsidR="008401DD">
        <w:rPr>
          <w:rFonts w:ascii="Times New Roman" w:hAnsi="Times New Roman" w:cs="Times New Roman"/>
        </w:rPr>
        <w:t xml:space="preserve"> provided definition of gender based violence </w:t>
      </w:r>
      <w:r w:rsidR="00E1171D">
        <w:rPr>
          <w:rFonts w:ascii="Times New Roman" w:hAnsi="Times New Roman" w:cs="Times New Roman"/>
        </w:rPr>
        <w:t xml:space="preserve">against </w:t>
      </w:r>
      <w:r w:rsidR="00FA0CF0">
        <w:rPr>
          <w:rFonts w:ascii="Times New Roman" w:hAnsi="Times New Roman" w:cs="Times New Roman"/>
        </w:rPr>
        <w:t>women, which</w:t>
      </w:r>
      <w:r w:rsidR="004A0B07">
        <w:rPr>
          <w:rFonts w:ascii="Times New Roman" w:hAnsi="Times New Roman" w:cs="Times New Roman"/>
        </w:rPr>
        <w:t xml:space="preserve"> should be considered as the aggravated circumstance, if </w:t>
      </w:r>
      <w:r w:rsidR="00437DF4">
        <w:rPr>
          <w:rFonts w:ascii="Times New Roman" w:hAnsi="Times New Roman" w:cs="Times New Roman"/>
        </w:rPr>
        <w:t>the Law does not explicitly prescribe stricter sanction.</w:t>
      </w:r>
      <w:r w:rsidR="00633749">
        <w:rPr>
          <w:rFonts w:ascii="Times New Roman" w:hAnsi="Times New Roman" w:cs="Times New Roman"/>
        </w:rPr>
        <w:t xml:space="preserve"> This progress is welcome, </w:t>
      </w:r>
      <w:r w:rsidR="00351791">
        <w:rPr>
          <w:rFonts w:ascii="Times New Roman" w:hAnsi="Times New Roman" w:cs="Times New Roman"/>
        </w:rPr>
        <w:t xml:space="preserve">but it is not followed with the similar provisions in other </w:t>
      </w:r>
      <w:r w:rsidR="00332AC9">
        <w:rPr>
          <w:rFonts w:ascii="Times New Roman" w:hAnsi="Times New Roman" w:cs="Times New Roman"/>
        </w:rPr>
        <w:t xml:space="preserve">two laws within the country, </w:t>
      </w:r>
      <w:r w:rsidR="009A3901">
        <w:rPr>
          <w:rFonts w:ascii="Times New Roman" w:hAnsi="Times New Roman" w:cs="Times New Roman"/>
        </w:rPr>
        <w:t xml:space="preserve">as it </w:t>
      </w:r>
      <w:r w:rsidR="00332AC9">
        <w:rPr>
          <w:rFonts w:ascii="Times New Roman" w:hAnsi="Times New Roman" w:cs="Times New Roman"/>
        </w:rPr>
        <w:t xml:space="preserve">applies only for the </w:t>
      </w:r>
      <w:r w:rsidR="009A3901">
        <w:rPr>
          <w:rFonts w:ascii="Times New Roman" w:hAnsi="Times New Roman" w:cs="Times New Roman"/>
        </w:rPr>
        <w:t xml:space="preserve">territory of </w:t>
      </w:r>
      <w:r w:rsidR="00332AC9">
        <w:rPr>
          <w:rFonts w:ascii="Times New Roman" w:hAnsi="Times New Roman" w:cs="Times New Roman"/>
        </w:rPr>
        <w:t>Federation of Bosnia and Herzegovina.</w:t>
      </w:r>
      <w:r w:rsidR="006832B5">
        <w:rPr>
          <w:rFonts w:ascii="Times New Roman" w:hAnsi="Times New Roman" w:cs="Times New Roman"/>
        </w:rPr>
        <w:t xml:space="preserve"> </w:t>
      </w:r>
    </w:p>
    <w:p w14:paraId="28C8EA4D" w14:textId="02F089C0" w:rsidR="00E50F98" w:rsidRDefault="0056664D" w:rsidP="005344F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</w:t>
      </w:r>
      <w:r w:rsidR="0066025E">
        <w:rPr>
          <w:rFonts w:ascii="Times New Roman" w:hAnsi="Times New Roman" w:cs="Times New Roman"/>
        </w:rPr>
        <w:t xml:space="preserve"> </w:t>
      </w:r>
      <w:r w:rsidRPr="00414491">
        <w:rPr>
          <w:rFonts w:ascii="Times New Roman" w:hAnsi="Times New Roman" w:cs="Times New Roman"/>
          <w:b/>
          <w:bCs/>
        </w:rPr>
        <w:t>Brcko District of BiH</w:t>
      </w:r>
      <w:r w:rsidR="002710D5" w:rsidRPr="00414491">
        <w:rPr>
          <w:rFonts w:ascii="Times New Roman" w:hAnsi="Times New Roman" w:cs="Times New Roman"/>
          <w:b/>
          <w:bCs/>
        </w:rPr>
        <w:t xml:space="preserve"> </w:t>
      </w:r>
      <w:r w:rsidR="0086395F" w:rsidRPr="00414491">
        <w:rPr>
          <w:rFonts w:ascii="Times New Roman" w:hAnsi="Times New Roman" w:cs="Times New Roman"/>
          <w:b/>
          <w:bCs/>
        </w:rPr>
        <w:t>explicitly</w:t>
      </w:r>
      <w:r w:rsidRPr="00414491">
        <w:rPr>
          <w:rFonts w:ascii="Times New Roman" w:hAnsi="Times New Roman" w:cs="Times New Roman"/>
          <w:b/>
          <w:bCs/>
        </w:rPr>
        <w:t xml:space="preserve"> recogniz</w:t>
      </w:r>
      <w:r w:rsidR="001E70C0" w:rsidRPr="00414491">
        <w:rPr>
          <w:rFonts w:ascii="Times New Roman" w:hAnsi="Times New Roman" w:cs="Times New Roman"/>
          <w:b/>
          <w:bCs/>
        </w:rPr>
        <w:t>e</w:t>
      </w:r>
      <w:r w:rsidR="00CA4A40" w:rsidRPr="00414491">
        <w:rPr>
          <w:rFonts w:ascii="Times New Roman" w:hAnsi="Times New Roman" w:cs="Times New Roman"/>
          <w:b/>
          <w:bCs/>
        </w:rPr>
        <w:t xml:space="preserve">s </w:t>
      </w:r>
      <w:r w:rsidR="0086395F" w:rsidRPr="00414491">
        <w:rPr>
          <w:rFonts w:ascii="Times New Roman" w:hAnsi="Times New Roman" w:cs="Times New Roman"/>
          <w:b/>
          <w:bCs/>
        </w:rPr>
        <w:t xml:space="preserve">that </w:t>
      </w:r>
      <w:r w:rsidR="00CA4A40" w:rsidRPr="00414491">
        <w:rPr>
          <w:rFonts w:ascii="Times New Roman" w:hAnsi="Times New Roman" w:cs="Times New Roman"/>
          <w:b/>
          <w:bCs/>
        </w:rPr>
        <w:t xml:space="preserve">some forms of domestic violence </w:t>
      </w:r>
      <w:r w:rsidR="0086395F" w:rsidRPr="00414491">
        <w:rPr>
          <w:rFonts w:ascii="Times New Roman" w:hAnsi="Times New Roman" w:cs="Times New Roman"/>
          <w:b/>
          <w:bCs/>
        </w:rPr>
        <w:t>can be treated as</w:t>
      </w:r>
      <w:r w:rsidR="00CA4A40" w:rsidRPr="00414491">
        <w:rPr>
          <w:rFonts w:ascii="Times New Roman" w:hAnsi="Times New Roman" w:cs="Times New Roman"/>
          <w:b/>
          <w:bCs/>
        </w:rPr>
        <w:t xml:space="preserve"> misdemeanor</w:t>
      </w:r>
      <w:r w:rsidR="00601A21" w:rsidRPr="00414491">
        <w:rPr>
          <w:rFonts w:ascii="Times New Roman" w:hAnsi="Times New Roman" w:cs="Times New Roman"/>
          <w:b/>
          <w:bCs/>
        </w:rPr>
        <w:t xml:space="preserve">, </w:t>
      </w:r>
      <w:r w:rsidR="006B35FB" w:rsidRPr="00414491">
        <w:rPr>
          <w:rFonts w:ascii="Times New Roman" w:hAnsi="Times New Roman" w:cs="Times New Roman"/>
          <w:b/>
          <w:bCs/>
        </w:rPr>
        <w:t>under the Law on Protection from Domestic Violence</w:t>
      </w:r>
      <w:r w:rsidR="005B7AEC" w:rsidRPr="00414491">
        <w:rPr>
          <w:rFonts w:ascii="Times New Roman" w:hAnsi="Times New Roman" w:cs="Times New Roman"/>
          <w:b/>
          <w:bCs/>
        </w:rPr>
        <w:t xml:space="preserve">, in addition to the criminal offence of </w:t>
      </w:r>
      <w:r w:rsidR="00E551A7" w:rsidRPr="00414491">
        <w:rPr>
          <w:rFonts w:ascii="Times New Roman" w:hAnsi="Times New Roman" w:cs="Times New Roman"/>
          <w:b/>
          <w:bCs/>
        </w:rPr>
        <w:t>domes</w:t>
      </w:r>
      <w:r w:rsidR="005B7AEC" w:rsidRPr="00414491">
        <w:rPr>
          <w:rFonts w:ascii="Times New Roman" w:hAnsi="Times New Roman" w:cs="Times New Roman"/>
          <w:b/>
          <w:bCs/>
        </w:rPr>
        <w:t>tic violence under the Criminal Code.</w:t>
      </w:r>
      <w:r w:rsidR="005B7AEC">
        <w:rPr>
          <w:rFonts w:ascii="Times New Roman" w:hAnsi="Times New Roman" w:cs="Times New Roman"/>
        </w:rPr>
        <w:t xml:space="preserve"> </w:t>
      </w:r>
      <w:r w:rsidR="000919BE">
        <w:rPr>
          <w:rFonts w:ascii="Times New Roman" w:hAnsi="Times New Roman" w:cs="Times New Roman"/>
        </w:rPr>
        <w:t>Contrar</w:t>
      </w:r>
      <w:r w:rsidR="00E06520">
        <w:rPr>
          <w:rFonts w:ascii="Times New Roman" w:hAnsi="Times New Roman" w:cs="Times New Roman"/>
        </w:rPr>
        <w:t>y to that, b</w:t>
      </w:r>
      <w:r w:rsidR="003474D0">
        <w:rPr>
          <w:rFonts w:ascii="Times New Roman" w:hAnsi="Times New Roman" w:cs="Times New Roman"/>
        </w:rPr>
        <w:t>oth entities of</w:t>
      </w:r>
      <w:r w:rsidR="00870F1D">
        <w:rPr>
          <w:rFonts w:ascii="Times New Roman" w:hAnsi="Times New Roman" w:cs="Times New Roman"/>
        </w:rPr>
        <w:t xml:space="preserve"> Federation BiH and Republika Srpska </w:t>
      </w:r>
      <w:r w:rsidR="00A33B1A">
        <w:rPr>
          <w:rFonts w:ascii="Times New Roman" w:hAnsi="Times New Roman" w:cs="Times New Roman"/>
        </w:rPr>
        <w:t>provide</w:t>
      </w:r>
      <w:r w:rsidR="00E06520">
        <w:rPr>
          <w:rFonts w:ascii="Times New Roman" w:hAnsi="Times New Roman" w:cs="Times New Roman"/>
        </w:rPr>
        <w:t xml:space="preserve"> onl</w:t>
      </w:r>
      <w:r w:rsidR="008146CE">
        <w:rPr>
          <w:rFonts w:ascii="Times New Roman" w:hAnsi="Times New Roman" w:cs="Times New Roman"/>
        </w:rPr>
        <w:t xml:space="preserve">y criminal sanctions for domestic violence. </w:t>
      </w:r>
      <w:r w:rsidR="004E49F3">
        <w:rPr>
          <w:rFonts w:ascii="Times New Roman" w:hAnsi="Times New Roman" w:cs="Times New Roman"/>
        </w:rPr>
        <w:t xml:space="preserve">Dual treatment of domestic violence </w:t>
      </w:r>
      <w:r w:rsidR="00317EFD">
        <w:rPr>
          <w:rFonts w:ascii="Times New Roman" w:hAnsi="Times New Roman" w:cs="Times New Roman"/>
        </w:rPr>
        <w:t xml:space="preserve">as misdemeanor and criminal offence </w:t>
      </w:r>
      <w:r w:rsidR="000671FE">
        <w:rPr>
          <w:rFonts w:ascii="Times New Roman" w:hAnsi="Times New Roman" w:cs="Times New Roman"/>
        </w:rPr>
        <w:t>provides inconsistent protection for victims</w:t>
      </w:r>
      <w:r w:rsidR="009764AA">
        <w:rPr>
          <w:rFonts w:ascii="Times New Roman" w:hAnsi="Times New Roman" w:cs="Times New Roman"/>
        </w:rPr>
        <w:t>,</w:t>
      </w:r>
      <w:r w:rsidR="00144374">
        <w:rPr>
          <w:rFonts w:ascii="Times New Roman" w:hAnsi="Times New Roman" w:cs="Times New Roman"/>
        </w:rPr>
        <w:t xml:space="preserve"> undermining </w:t>
      </w:r>
      <w:r w:rsidR="00F44D1E">
        <w:rPr>
          <w:rFonts w:ascii="Times New Roman" w:hAnsi="Times New Roman" w:cs="Times New Roman"/>
        </w:rPr>
        <w:t>legal certainty</w:t>
      </w:r>
      <w:r w:rsidR="00AF3C3C">
        <w:rPr>
          <w:rFonts w:ascii="Times New Roman" w:hAnsi="Times New Roman" w:cs="Times New Roman"/>
        </w:rPr>
        <w:t>, and the principle of equalit</w:t>
      </w:r>
      <w:r w:rsidR="00F31573">
        <w:rPr>
          <w:rFonts w:ascii="Times New Roman" w:hAnsi="Times New Roman" w:cs="Times New Roman"/>
        </w:rPr>
        <w:t>y before the law</w:t>
      </w:r>
      <w:r w:rsidR="00820BB5">
        <w:rPr>
          <w:rFonts w:ascii="Times New Roman" w:hAnsi="Times New Roman" w:cs="Times New Roman"/>
        </w:rPr>
        <w:t xml:space="preserve">. It </w:t>
      </w:r>
      <w:r w:rsidR="009764AA">
        <w:rPr>
          <w:rFonts w:ascii="Times New Roman" w:hAnsi="Times New Roman" w:cs="Times New Roman"/>
        </w:rPr>
        <w:t xml:space="preserve">allows similar acts of domestic violence to </w:t>
      </w:r>
      <w:r w:rsidR="008F7290">
        <w:rPr>
          <w:rFonts w:ascii="Times New Roman" w:hAnsi="Times New Roman" w:cs="Times New Roman"/>
        </w:rPr>
        <w:t>be treated differently</w:t>
      </w:r>
      <w:r w:rsidR="00A27856">
        <w:rPr>
          <w:rFonts w:ascii="Times New Roman" w:hAnsi="Times New Roman" w:cs="Times New Roman"/>
        </w:rPr>
        <w:t>, i.e.</w:t>
      </w:r>
      <w:r w:rsidR="00BF3CA0">
        <w:rPr>
          <w:rFonts w:ascii="Times New Roman" w:hAnsi="Times New Roman" w:cs="Times New Roman"/>
        </w:rPr>
        <w:t xml:space="preserve"> place excessive</w:t>
      </w:r>
      <w:r w:rsidR="00CA6052">
        <w:rPr>
          <w:rFonts w:ascii="Times New Roman" w:hAnsi="Times New Roman" w:cs="Times New Roman"/>
        </w:rPr>
        <w:t xml:space="preserve"> discretion in hands of police and prosecutors </w:t>
      </w:r>
      <w:r w:rsidR="00AB684A">
        <w:rPr>
          <w:rFonts w:ascii="Times New Roman" w:hAnsi="Times New Roman" w:cs="Times New Roman"/>
        </w:rPr>
        <w:t xml:space="preserve">to decide whether conduct is </w:t>
      </w:r>
      <w:r w:rsidR="006F0285">
        <w:rPr>
          <w:rFonts w:ascii="Times New Roman" w:hAnsi="Times New Roman" w:cs="Times New Roman"/>
        </w:rPr>
        <w:t>“</w:t>
      </w:r>
      <w:r w:rsidR="007327A8">
        <w:rPr>
          <w:rFonts w:ascii="Times New Roman" w:hAnsi="Times New Roman" w:cs="Times New Roman"/>
        </w:rPr>
        <w:t>serious enough</w:t>
      </w:r>
      <w:r w:rsidR="00443C7A">
        <w:rPr>
          <w:rFonts w:ascii="Times New Roman" w:hAnsi="Times New Roman" w:cs="Times New Roman"/>
        </w:rPr>
        <w:t>” to constitute criminal offenc</w:t>
      </w:r>
      <w:r w:rsidR="00051BCE">
        <w:rPr>
          <w:rFonts w:ascii="Times New Roman" w:hAnsi="Times New Roman" w:cs="Times New Roman"/>
        </w:rPr>
        <w:t>e</w:t>
      </w:r>
      <w:r w:rsidR="005344F8">
        <w:rPr>
          <w:rFonts w:ascii="Times New Roman" w:hAnsi="Times New Roman" w:cs="Times New Roman"/>
        </w:rPr>
        <w:t>.</w:t>
      </w:r>
      <w:r w:rsidR="006E4374">
        <w:rPr>
          <w:rStyle w:val="FootnoteReference"/>
          <w:rFonts w:ascii="Times New Roman" w:hAnsi="Times New Roman" w:cs="Times New Roman"/>
        </w:rPr>
        <w:footnoteReference w:id="6"/>
      </w:r>
      <w:r w:rsidR="005D56A0">
        <w:rPr>
          <w:rFonts w:ascii="Times New Roman" w:hAnsi="Times New Roman" w:cs="Times New Roman"/>
        </w:rPr>
        <w:t xml:space="preserve"> </w:t>
      </w:r>
      <w:r w:rsidR="002674EC">
        <w:rPr>
          <w:rFonts w:ascii="Times New Roman" w:hAnsi="Times New Roman" w:cs="Times New Roman"/>
        </w:rPr>
        <w:t xml:space="preserve">Brcko District legislation does not provide mandatory </w:t>
      </w:r>
      <w:r w:rsidR="00300B54">
        <w:rPr>
          <w:rFonts w:ascii="Times New Roman" w:hAnsi="Times New Roman" w:cs="Times New Roman"/>
        </w:rPr>
        <w:t>risk assessment to be conducted by the police</w:t>
      </w:r>
      <w:r w:rsidR="00AD308A">
        <w:rPr>
          <w:rFonts w:ascii="Times New Roman" w:hAnsi="Times New Roman" w:cs="Times New Roman"/>
        </w:rPr>
        <w:t xml:space="preserve"> when receiving reports of domestic violence</w:t>
      </w:r>
      <w:r w:rsidR="009D7A2E">
        <w:rPr>
          <w:rFonts w:ascii="Times New Roman" w:hAnsi="Times New Roman" w:cs="Times New Roman"/>
        </w:rPr>
        <w:t>, c</w:t>
      </w:r>
      <w:r w:rsidR="0097138C">
        <w:rPr>
          <w:rFonts w:ascii="Times New Roman" w:hAnsi="Times New Roman" w:cs="Times New Roman"/>
        </w:rPr>
        <w:t>omparing</w:t>
      </w:r>
      <w:r w:rsidR="00007E1F">
        <w:rPr>
          <w:rFonts w:ascii="Times New Roman" w:hAnsi="Times New Roman" w:cs="Times New Roman"/>
        </w:rPr>
        <w:t xml:space="preserve"> to the </w:t>
      </w:r>
      <w:r w:rsidR="00065FC7">
        <w:rPr>
          <w:rFonts w:ascii="Times New Roman" w:hAnsi="Times New Roman" w:cs="Times New Roman"/>
        </w:rPr>
        <w:t xml:space="preserve">Federation of BiH and Republika Srpska </w:t>
      </w:r>
      <w:r w:rsidR="00007E1F">
        <w:rPr>
          <w:rFonts w:ascii="Times New Roman" w:hAnsi="Times New Roman" w:cs="Times New Roman"/>
        </w:rPr>
        <w:t xml:space="preserve">laws on protection from </w:t>
      </w:r>
      <w:r w:rsidR="00065FC7">
        <w:rPr>
          <w:rFonts w:ascii="Times New Roman" w:hAnsi="Times New Roman" w:cs="Times New Roman"/>
        </w:rPr>
        <w:t>domestic violence</w:t>
      </w:r>
      <w:r w:rsidR="009D1182">
        <w:rPr>
          <w:rFonts w:ascii="Times New Roman" w:hAnsi="Times New Roman" w:cs="Times New Roman"/>
        </w:rPr>
        <w:t xml:space="preserve"> that recogni</w:t>
      </w:r>
      <w:r w:rsidR="004E4B00">
        <w:rPr>
          <w:rFonts w:ascii="Times New Roman" w:hAnsi="Times New Roman" w:cs="Times New Roman"/>
        </w:rPr>
        <w:t>ze this procedure</w:t>
      </w:r>
      <w:r w:rsidR="007522C9">
        <w:rPr>
          <w:rFonts w:ascii="Times New Roman" w:hAnsi="Times New Roman" w:cs="Times New Roman"/>
        </w:rPr>
        <w:t xml:space="preserve">. This represents serious legal gap </w:t>
      </w:r>
      <w:r w:rsidR="004E3CF5">
        <w:rPr>
          <w:rFonts w:ascii="Times New Roman" w:hAnsi="Times New Roman" w:cs="Times New Roman"/>
        </w:rPr>
        <w:t xml:space="preserve">in providing due </w:t>
      </w:r>
      <w:r w:rsidR="00C127FA">
        <w:rPr>
          <w:rFonts w:ascii="Times New Roman" w:hAnsi="Times New Roman" w:cs="Times New Roman"/>
        </w:rPr>
        <w:t>diligence to prevent</w:t>
      </w:r>
      <w:r w:rsidR="00680B80">
        <w:rPr>
          <w:rFonts w:ascii="Times New Roman" w:hAnsi="Times New Roman" w:cs="Times New Roman"/>
        </w:rPr>
        <w:t xml:space="preserve"> repeated or even intensified violence. </w:t>
      </w:r>
    </w:p>
    <w:p w14:paraId="6F044E8F" w14:textId="77777777" w:rsidR="00E81FD6" w:rsidRDefault="002B0687" w:rsidP="00483203">
      <w:pPr>
        <w:jc w:val="both"/>
        <w:rPr>
          <w:rFonts w:ascii="Times New Roman" w:hAnsi="Times New Roman" w:cs="Times New Roman"/>
        </w:rPr>
      </w:pPr>
      <w:r w:rsidRPr="002B0687">
        <w:rPr>
          <w:rFonts w:ascii="Times New Roman" w:hAnsi="Times New Roman" w:cs="Times New Roman"/>
        </w:rPr>
        <w:t>6.</w:t>
      </w:r>
      <w:r w:rsidR="006203E5">
        <w:rPr>
          <w:rFonts w:ascii="Times New Roman" w:hAnsi="Times New Roman" w:cs="Times New Roman"/>
        </w:rPr>
        <w:t xml:space="preserve"> Through </w:t>
      </w:r>
      <w:r w:rsidR="00FC641D">
        <w:rPr>
          <w:rFonts w:ascii="Times New Roman" w:hAnsi="Times New Roman" w:cs="Times New Roman"/>
        </w:rPr>
        <w:t xml:space="preserve">monitoring </w:t>
      </w:r>
      <w:r w:rsidR="000539C7">
        <w:rPr>
          <w:rFonts w:ascii="Times New Roman" w:hAnsi="Times New Roman" w:cs="Times New Roman"/>
        </w:rPr>
        <w:t xml:space="preserve">judicial proceedings on </w:t>
      </w:r>
      <w:r w:rsidR="002F2C70">
        <w:rPr>
          <w:rFonts w:ascii="Times New Roman" w:hAnsi="Times New Roman" w:cs="Times New Roman"/>
        </w:rPr>
        <w:t>gender-based</w:t>
      </w:r>
      <w:r w:rsidR="000539C7">
        <w:rPr>
          <w:rFonts w:ascii="Times New Roman" w:hAnsi="Times New Roman" w:cs="Times New Roman"/>
        </w:rPr>
        <w:t xml:space="preserve"> violence</w:t>
      </w:r>
      <w:r w:rsidR="00D14603">
        <w:rPr>
          <w:rFonts w:ascii="Times New Roman" w:hAnsi="Times New Roman" w:cs="Times New Roman"/>
        </w:rPr>
        <w:t xml:space="preserve"> in Republika Srpska entity</w:t>
      </w:r>
      <w:r w:rsidR="001C1C13">
        <w:rPr>
          <w:rFonts w:ascii="Times New Roman" w:hAnsi="Times New Roman" w:cs="Times New Roman"/>
        </w:rPr>
        <w:t xml:space="preserve"> and Brcko District BiH</w:t>
      </w:r>
      <w:r w:rsidR="00B92FF7">
        <w:rPr>
          <w:rFonts w:ascii="Times New Roman" w:hAnsi="Times New Roman" w:cs="Times New Roman"/>
        </w:rPr>
        <w:t xml:space="preserve"> </w:t>
      </w:r>
      <w:r w:rsidR="00350689">
        <w:rPr>
          <w:rFonts w:ascii="Times New Roman" w:hAnsi="Times New Roman" w:cs="Times New Roman"/>
        </w:rPr>
        <w:t>(</w:t>
      </w:r>
      <w:r w:rsidR="003034C1">
        <w:rPr>
          <w:rFonts w:ascii="Times New Roman" w:hAnsi="Times New Roman" w:cs="Times New Roman"/>
        </w:rPr>
        <w:t>2022-20</w:t>
      </w:r>
      <w:r w:rsidR="001B5BB5">
        <w:rPr>
          <w:rFonts w:ascii="Times New Roman" w:hAnsi="Times New Roman" w:cs="Times New Roman"/>
        </w:rPr>
        <w:t>204)</w:t>
      </w:r>
      <w:r w:rsidR="00172146">
        <w:rPr>
          <w:rStyle w:val="FootnoteReference"/>
          <w:rFonts w:ascii="Times New Roman" w:hAnsi="Times New Roman" w:cs="Times New Roman"/>
        </w:rPr>
        <w:footnoteReference w:id="7"/>
      </w:r>
      <w:r w:rsidR="00C02580">
        <w:rPr>
          <w:rFonts w:ascii="Times New Roman" w:hAnsi="Times New Roman" w:cs="Times New Roman"/>
        </w:rPr>
        <w:t>, FUW</w:t>
      </w:r>
      <w:r w:rsidR="00F40331">
        <w:rPr>
          <w:rFonts w:ascii="Times New Roman" w:hAnsi="Times New Roman" w:cs="Times New Roman"/>
        </w:rPr>
        <w:t xml:space="preserve"> observed </w:t>
      </w:r>
      <w:r w:rsidR="00D14603" w:rsidRPr="0059680B">
        <w:rPr>
          <w:rFonts w:ascii="Times New Roman" w:hAnsi="Times New Roman" w:cs="Times New Roman"/>
          <w:b/>
          <w:bCs/>
        </w:rPr>
        <w:t>consistently light penalty</w:t>
      </w:r>
      <w:r w:rsidR="001C1C13" w:rsidRPr="0059680B">
        <w:rPr>
          <w:rFonts w:ascii="Times New Roman" w:hAnsi="Times New Roman" w:cs="Times New Roman"/>
          <w:b/>
          <w:bCs/>
        </w:rPr>
        <w:t xml:space="preserve"> polic</w:t>
      </w:r>
      <w:r w:rsidR="00A810D7" w:rsidRPr="0059680B">
        <w:rPr>
          <w:rFonts w:ascii="Times New Roman" w:hAnsi="Times New Roman" w:cs="Times New Roman"/>
          <w:b/>
          <w:bCs/>
        </w:rPr>
        <w:t xml:space="preserve">y for all criminal cases of </w:t>
      </w:r>
      <w:r w:rsidR="002F2C70" w:rsidRPr="0059680B">
        <w:rPr>
          <w:rFonts w:ascii="Times New Roman" w:hAnsi="Times New Roman" w:cs="Times New Roman"/>
          <w:b/>
          <w:bCs/>
        </w:rPr>
        <w:t>gender-based</w:t>
      </w:r>
      <w:r w:rsidR="00A810D7" w:rsidRPr="0059680B">
        <w:rPr>
          <w:rFonts w:ascii="Times New Roman" w:hAnsi="Times New Roman" w:cs="Times New Roman"/>
          <w:b/>
          <w:bCs/>
        </w:rPr>
        <w:t xml:space="preserve"> violence</w:t>
      </w:r>
      <w:r w:rsidR="00680E68" w:rsidRPr="0059680B">
        <w:rPr>
          <w:rFonts w:ascii="Times New Roman" w:hAnsi="Times New Roman" w:cs="Times New Roman"/>
          <w:b/>
          <w:bCs/>
        </w:rPr>
        <w:t xml:space="preserve">, lack of </w:t>
      </w:r>
      <w:r w:rsidR="00145F6B" w:rsidRPr="0059680B">
        <w:rPr>
          <w:rFonts w:ascii="Times New Roman" w:hAnsi="Times New Roman" w:cs="Times New Roman"/>
          <w:b/>
          <w:bCs/>
        </w:rPr>
        <w:t xml:space="preserve">support </w:t>
      </w:r>
      <w:r w:rsidR="008C3092" w:rsidRPr="0059680B">
        <w:rPr>
          <w:rFonts w:ascii="Times New Roman" w:hAnsi="Times New Roman" w:cs="Times New Roman"/>
          <w:b/>
          <w:bCs/>
        </w:rPr>
        <w:t xml:space="preserve">in courtroom </w:t>
      </w:r>
      <w:r w:rsidR="00506BA9" w:rsidRPr="0059680B">
        <w:rPr>
          <w:rFonts w:ascii="Times New Roman" w:hAnsi="Times New Roman" w:cs="Times New Roman"/>
          <w:b/>
          <w:bCs/>
        </w:rPr>
        <w:t xml:space="preserve">for adult women </w:t>
      </w:r>
      <w:r w:rsidR="008C3092" w:rsidRPr="0059680B">
        <w:rPr>
          <w:rFonts w:ascii="Times New Roman" w:hAnsi="Times New Roman" w:cs="Times New Roman"/>
          <w:b/>
          <w:bCs/>
        </w:rPr>
        <w:t xml:space="preserve">violence victims </w:t>
      </w:r>
      <w:r w:rsidR="00596A3C" w:rsidRPr="0059680B">
        <w:rPr>
          <w:rFonts w:ascii="Times New Roman" w:hAnsi="Times New Roman" w:cs="Times New Roman"/>
          <w:b/>
          <w:bCs/>
        </w:rPr>
        <w:t>that</w:t>
      </w:r>
      <w:r w:rsidR="008C3092" w:rsidRPr="0059680B">
        <w:rPr>
          <w:rFonts w:ascii="Times New Roman" w:hAnsi="Times New Roman" w:cs="Times New Roman"/>
          <w:b/>
          <w:bCs/>
        </w:rPr>
        <w:t xml:space="preserve"> testified during </w:t>
      </w:r>
      <w:r w:rsidR="00596A3C" w:rsidRPr="0059680B">
        <w:rPr>
          <w:rFonts w:ascii="Times New Roman" w:hAnsi="Times New Roman" w:cs="Times New Roman"/>
          <w:b/>
          <w:bCs/>
        </w:rPr>
        <w:t>criminal proceedings against perpetrators</w:t>
      </w:r>
      <w:r w:rsidR="00243651" w:rsidRPr="0059680B">
        <w:rPr>
          <w:rFonts w:ascii="Times New Roman" w:hAnsi="Times New Roman" w:cs="Times New Roman"/>
          <w:b/>
          <w:bCs/>
        </w:rPr>
        <w:t xml:space="preserve">, including support in </w:t>
      </w:r>
      <w:r w:rsidR="00D14B10" w:rsidRPr="0059680B">
        <w:rPr>
          <w:rFonts w:ascii="Times New Roman" w:hAnsi="Times New Roman" w:cs="Times New Roman"/>
          <w:b/>
          <w:bCs/>
        </w:rPr>
        <w:t>defining and claiming compensation for violence they suffered</w:t>
      </w:r>
      <w:r w:rsidR="00D14B10">
        <w:rPr>
          <w:rFonts w:ascii="Times New Roman" w:hAnsi="Times New Roman" w:cs="Times New Roman"/>
        </w:rPr>
        <w:t xml:space="preserve">. </w:t>
      </w:r>
    </w:p>
    <w:p w14:paraId="6FDD0662" w14:textId="6BD36517" w:rsidR="0068334A" w:rsidRDefault="006944C1" w:rsidP="006833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6944C1">
        <w:rPr>
          <w:rFonts w:ascii="Times New Roman" w:hAnsi="Times New Roman" w:cs="Times New Roman"/>
        </w:rPr>
        <w:t xml:space="preserve">Out of the total </w:t>
      </w:r>
      <w:r w:rsidR="00484978">
        <w:rPr>
          <w:rFonts w:ascii="Times New Roman" w:hAnsi="Times New Roman" w:cs="Times New Roman"/>
        </w:rPr>
        <w:t>1</w:t>
      </w:r>
      <w:r w:rsidR="008A694A">
        <w:rPr>
          <w:rFonts w:ascii="Times New Roman" w:hAnsi="Times New Roman" w:cs="Times New Roman"/>
        </w:rPr>
        <w:t xml:space="preserve">02 </w:t>
      </w:r>
      <w:r w:rsidR="00484978">
        <w:rPr>
          <w:rFonts w:ascii="Times New Roman" w:hAnsi="Times New Roman" w:cs="Times New Roman"/>
        </w:rPr>
        <w:t xml:space="preserve">observed </w:t>
      </w:r>
      <w:r w:rsidR="008A694A">
        <w:rPr>
          <w:rFonts w:ascii="Times New Roman" w:hAnsi="Times New Roman" w:cs="Times New Roman"/>
        </w:rPr>
        <w:t xml:space="preserve">criminal </w:t>
      </w:r>
      <w:r w:rsidR="00484978">
        <w:rPr>
          <w:rFonts w:ascii="Times New Roman" w:hAnsi="Times New Roman" w:cs="Times New Roman"/>
        </w:rPr>
        <w:t xml:space="preserve">cases </w:t>
      </w:r>
      <w:r w:rsidR="003C61AA">
        <w:rPr>
          <w:rFonts w:ascii="Times New Roman" w:hAnsi="Times New Roman" w:cs="Times New Roman"/>
        </w:rPr>
        <w:t xml:space="preserve">of </w:t>
      </w:r>
      <w:r w:rsidR="008A694A">
        <w:rPr>
          <w:rFonts w:ascii="Times New Roman" w:hAnsi="Times New Roman" w:cs="Times New Roman"/>
        </w:rPr>
        <w:t>domestic violence</w:t>
      </w:r>
      <w:r w:rsidR="00E5627B">
        <w:rPr>
          <w:rFonts w:ascii="Times New Roman" w:hAnsi="Times New Roman" w:cs="Times New Roman"/>
        </w:rPr>
        <w:t xml:space="preserve">, </w:t>
      </w:r>
      <w:r w:rsidR="00FC7005">
        <w:rPr>
          <w:rFonts w:ascii="Times New Roman" w:hAnsi="Times New Roman" w:cs="Times New Roman"/>
        </w:rPr>
        <w:t xml:space="preserve">the </w:t>
      </w:r>
      <w:r w:rsidR="00E5627B">
        <w:rPr>
          <w:rFonts w:ascii="Times New Roman" w:hAnsi="Times New Roman" w:cs="Times New Roman"/>
        </w:rPr>
        <w:t xml:space="preserve">courts imposed </w:t>
      </w:r>
      <w:r w:rsidR="00F87430">
        <w:rPr>
          <w:rFonts w:ascii="Times New Roman" w:hAnsi="Times New Roman" w:cs="Times New Roman"/>
        </w:rPr>
        <w:t xml:space="preserve">48.3% of </w:t>
      </w:r>
      <w:r w:rsidR="00E5627B">
        <w:rPr>
          <w:rFonts w:ascii="Times New Roman" w:hAnsi="Times New Roman" w:cs="Times New Roman"/>
        </w:rPr>
        <w:t>suspended</w:t>
      </w:r>
      <w:r w:rsidR="00F87430">
        <w:rPr>
          <w:rFonts w:ascii="Times New Roman" w:hAnsi="Times New Roman" w:cs="Times New Roman"/>
        </w:rPr>
        <w:t xml:space="preserve"> sentences as</w:t>
      </w:r>
      <w:r w:rsidR="009237F8">
        <w:rPr>
          <w:rFonts w:ascii="Times New Roman" w:hAnsi="Times New Roman" w:cs="Times New Roman"/>
        </w:rPr>
        <w:t xml:space="preserve"> an alternative</w:t>
      </w:r>
      <w:r w:rsidR="00186378">
        <w:rPr>
          <w:rFonts w:ascii="Times New Roman" w:hAnsi="Times New Roman" w:cs="Times New Roman"/>
        </w:rPr>
        <w:t>, that is,</w:t>
      </w:r>
      <w:r w:rsidR="009237F8">
        <w:rPr>
          <w:rFonts w:ascii="Times New Roman" w:hAnsi="Times New Roman" w:cs="Times New Roman"/>
        </w:rPr>
        <w:t xml:space="preserve"> </w:t>
      </w:r>
      <w:r w:rsidR="00186378">
        <w:rPr>
          <w:rFonts w:ascii="Times New Roman" w:hAnsi="Times New Roman" w:cs="Times New Roman"/>
        </w:rPr>
        <w:t>warning</w:t>
      </w:r>
      <w:r w:rsidR="009237F8">
        <w:rPr>
          <w:rFonts w:ascii="Times New Roman" w:hAnsi="Times New Roman" w:cs="Times New Roman"/>
        </w:rPr>
        <w:t xml:space="preserve"> </w:t>
      </w:r>
      <w:r w:rsidR="00290FAE">
        <w:rPr>
          <w:rFonts w:ascii="Times New Roman" w:hAnsi="Times New Roman" w:cs="Times New Roman"/>
        </w:rPr>
        <w:t>measure, prison</w:t>
      </w:r>
      <w:r w:rsidR="005A093E">
        <w:rPr>
          <w:rFonts w:ascii="Times New Roman" w:hAnsi="Times New Roman" w:cs="Times New Roman"/>
        </w:rPr>
        <w:t xml:space="preserve"> sentences in </w:t>
      </w:r>
      <w:r w:rsidR="003275DD" w:rsidRPr="003275DD">
        <w:rPr>
          <w:rFonts w:ascii="Times New Roman" w:hAnsi="Times New Roman" w:cs="Times New Roman"/>
        </w:rPr>
        <w:t>26.47% cases,</w:t>
      </w:r>
      <w:r w:rsidR="005A093E">
        <w:rPr>
          <w:rFonts w:ascii="Times New Roman" w:hAnsi="Times New Roman" w:cs="Times New Roman"/>
        </w:rPr>
        <w:t xml:space="preserve"> and a fine in 24</w:t>
      </w:r>
      <w:r w:rsidR="00290FAE">
        <w:rPr>
          <w:rFonts w:ascii="Times New Roman" w:hAnsi="Times New Roman" w:cs="Times New Roman"/>
        </w:rPr>
        <w:t xml:space="preserve">.5% of cases. </w:t>
      </w:r>
      <w:r w:rsidR="00BF6298" w:rsidRPr="00BF6298">
        <w:rPr>
          <w:rFonts w:ascii="Times New Roman" w:hAnsi="Times New Roman" w:cs="Times New Roman"/>
        </w:rPr>
        <w:t xml:space="preserve">The </w:t>
      </w:r>
      <w:r w:rsidR="00050FE4">
        <w:rPr>
          <w:rFonts w:ascii="Times New Roman" w:hAnsi="Times New Roman" w:cs="Times New Roman"/>
        </w:rPr>
        <w:t xml:space="preserve">court practice </w:t>
      </w:r>
      <w:r w:rsidR="00BF6298" w:rsidRPr="00BF6298">
        <w:rPr>
          <w:rFonts w:ascii="Times New Roman" w:hAnsi="Times New Roman" w:cs="Times New Roman"/>
        </w:rPr>
        <w:t xml:space="preserve">observed indicates that </w:t>
      </w:r>
      <w:r w:rsidR="009046AD">
        <w:rPr>
          <w:rFonts w:ascii="Times New Roman" w:hAnsi="Times New Roman" w:cs="Times New Roman"/>
        </w:rPr>
        <w:t xml:space="preserve">circumstances </w:t>
      </w:r>
      <w:r w:rsidR="00BF6298" w:rsidRPr="00BF6298">
        <w:rPr>
          <w:rFonts w:ascii="Times New Roman" w:hAnsi="Times New Roman" w:cs="Times New Roman"/>
        </w:rPr>
        <w:t>that the</w:t>
      </w:r>
      <w:r w:rsidR="00B04251">
        <w:rPr>
          <w:rFonts w:ascii="Times New Roman" w:hAnsi="Times New Roman" w:cs="Times New Roman"/>
        </w:rPr>
        <w:t xml:space="preserve"> </w:t>
      </w:r>
      <w:r w:rsidR="005A28BC">
        <w:rPr>
          <w:rFonts w:ascii="Times New Roman" w:hAnsi="Times New Roman" w:cs="Times New Roman"/>
        </w:rPr>
        <w:t xml:space="preserve">perpetrator </w:t>
      </w:r>
      <w:r w:rsidR="00BF6298" w:rsidRPr="00BF6298">
        <w:rPr>
          <w:rFonts w:ascii="Times New Roman" w:hAnsi="Times New Roman" w:cs="Times New Roman"/>
        </w:rPr>
        <w:t>is a family man, a father of one, two or more children, a father of underage children,</w:t>
      </w:r>
      <w:r w:rsidR="00B04251">
        <w:rPr>
          <w:rFonts w:ascii="Times New Roman" w:hAnsi="Times New Roman" w:cs="Times New Roman"/>
        </w:rPr>
        <w:t xml:space="preserve"> </w:t>
      </w:r>
      <w:r w:rsidR="00BF6298" w:rsidRPr="00BF6298">
        <w:rPr>
          <w:rFonts w:ascii="Times New Roman" w:hAnsi="Times New Roman" w:cs="Times New Roman"/>
        </w:rPr>
        <w:t>the only breadwinner of underage children, and even in cases where perpetrators</w:t>
      </w:r>
      <w:r w:rsidR="00B04251">
        <w:rPr>
          <w:rFonts w:ascii="Times New Roman" w:hAnsi="Times New Roman" w:cs="Times New Roman"/>
        </w:rPr>
        <w:t xml:space="preserve"> </w:t>
      </w:r>
      <w:r w:rsidR="00BF6298" w:rsidRPr="00BF6298">
        <w:rPr>
          <w:rFonts w:ascii="Times New Roman" w:hAnsi="Times New Roman" w:cs="Times New Roman"/>
        </w:rPr>
        <w:t>committed more severe forms of domestic violence through violence against children or</w:t>
      </w:r>
      <w:r w:rsidR="00B04251">
        <w:rPr>
          <w:rFonts w:ascii="Times New Roman" w:hAnsi="Times New Roman" w:cs="Times New Roman"/>
        </w:rPr>
        <w:t xml:space="preserve"> </w:t>
      </w:r>
      <w:r w:rsidR="00BF6298" w:rsidRPr="00BF6298">
        <w:rPr>
          <w:rFonts w:ascii="Times New Roman" w:hAnsi="Times New Roman" w:cs="Times New Roman"/>
        </w:rPr>
        <w:t xml:space="preserve">in the presence of children, are used as mitigating circumstances in cases of </w:t>
      </w:r>
      <w:r w:rsidR="00230DC0">
        <w:rPr>
          <w:rFonts w:ascii="Times New Roman" w:hAnsi="Times New Roman" w:cs="Times New Roman"/>
        </w:rPr>
        <w:t>d</w:t>
      </w:r>
      <w:r w:rsidR="00BF6298" w:rsidRPr="00BF6298">
        <w:rPr>
          <w:rFonts w:ascii="Times New Roman" w:hAnsi="Times New Roman" w:cs="Times New Roman"/>
        </w:rPr>
        <w:t>omestic</w:t>
      </w:r>
      <w:r w:rsidR="00230DC0">
        <w:rPr>
          <w:rFonts w:ascii="Times New Roman" w:hAnsi="Times New Roman" w:cs="Times New Roman"/>
        </w:rPr>
        <w:t xml:space="preserve"> v</w:t>
      </w:r>
      <w:r w:rsidR="00BF6298" w:rsidRPr="00BF6298">
        <w:rPr>
          <w:rFonts w:ascii="Times New Roman" w:hAnsi="Times New Roman" w:cs="Times New Roman"/>
        </w:rPr>
        <w:t>iolence</w:t>
      </w:r>
      <w:r w:rsidR="00093C8A">
        <w:rPr>
          <w:rFonts w:ascii="Times New Roman" w:hAnsi="Times New Roman" w:cs="Times New Roman"/>
        </w:rPr>
        <w:t>, and leaded to lighter sanctions</w:t>
      </w:r>
      <w:r w:rsidR="00BF6298" w:rsidRPr="00BF6298">
        <w:rPr>
          <w:rFonts w:ascii="Times New Roman" w:hAnsi="Times New Roman" w:cs="Times New Roman"/>
        </w:rPr>
        <w:t xml:space="preserve">. </w:t>
      </w:r>
      <w:r w:rsidR="00BF6298" w:rsidRPr="00BF6298">
        <w:rPr>
          <w:rFonts w:ascii="Times New Roman" w:hAnsi="Times New Roman" w:cs="Times New Roman"/>
        </w:rPr>
        <w:lastRenderedPageBreak/>
        <w:t xml:space="preserve">This practice was </w:t>
      </w:r>
      <w:r w:rsidR="00DE165C">
        <w:rPr>
          <w:rFonts w:ascii="Times New Roman" w:hAnsi="Times New Roman" w:cs="Times New Roman"/>
        </w:rPr>
        <w:t>observed in 1</w:t>
      </w:r>
      <w:r w:rsidR="00BF6298" w:rsidRPr="00BF6298">
        <w:rPr>
          <w:rFonts w:ascii="Times New Roman" w:hAnsi="Times New Roman" w:cs="Times New Roman"/>
        </w:rPr>
        <w:t>8.47% of the total number of verdicts for the</w:t>
      </w:r>
      <w:r w:rsidR="0068334A">
        <w:rPr>
          <w:rFonts w:ascii="Times New Roman" w:hAnsi="Times New Roman" w:cs="Times New Roman"/>
        </w:rPr>
        <w:t xml:space="preserve"> </w:t>
      </w:r>
      <w:r w:rsidR="00E96221">
        <w:rPr>
          <w:rFonts w:ascii="Times New Roman" w:hAnsi="Times New Roman" w:cs="Times New Roman"/>
        </w:rPr>
        <w:t xml:space="preserve">domestic violence </w:t>
      </w:r>
      <w:r w:rsidR="0068334A" w:rsidRPr="00BF6298">
        <w:rPr>
          <w:rFonts w:ascii="Times New Roman" w:hAnsi="Times New Roman" w:cs="Times New Roman"/>
        </w:rPr>
        <w:t>covered by the analysis</w:t>
      </w:r>
      <w:r w:rsidR="00E96221">
        <w:rPr>
          <w:rFonts w:ascii="Times New Roman" w:hAnsi="Times New Roman" w:cs="Times New Roman"/>
        </w:rPr>
        <w:t>.</w:t>
      </w:r>
    </w:p>
    <w:p w14:paraId="2B6B0556" w14:textId="63DFCA3F" w:rsidR="00C05218" w:rsidRDefault="00DD0F60" w:rsidP="0048320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E81FD6">
        <w:rPr>
          <w:rFonts w:ascii="Times New Roman" w:hAnsi="Times New Roman" w:cs="Times New Roman"/>
        </w:rPr>
        <w:t xml:space="preserve">. </w:t>
      </w:r>
      <w:r w:rsidR="00F0460F">
        <w:rPr>
          <w:rFonts w:ascii="Times New Roman" w:hAnsi="Times New Roman" w:cs="Times New Roman"/>
        </w:rPr>
        <w:t>I</w:t>
      </w:r>
      <w:r w:rsidR="00B92FF7" w:rsidRPr="00B92FF7">
        <w:rPr>
          <w:rFonts w:ascii="Times New Roman" w:hAnsi="Times New Roman" w:cs="Times New Roman"/>
        </w:rPr>
        <w:t xml:space="preserve">n less than 5% of </w:t>
      </w:r>
      <w:r w:rsidR="00F0460F">
        <w:rPr>
          <w:rFonts w:ascii="Times New Roman" w:hAnsi="Times New Roman" w:cs="Times New Roman"/>
        </w:rPr>
        <w:t xml:space="preserve">observed </w:t>
      </w:r>
      <w:r w:rsidR="00B92FF7" w:rsidRPr="00B92FF7">
        <w:rPr>
          <w:rFonts w:ascii="Times New Roman" w:hAnsi="Times New Roman" w:cs="Times New Roman"/>
        </w:rPr>
        <w:t xml:space="preserve">cases where </w:t>
      </w:r>
      <w:r w:rsidR="00F0460F">
        <w:rPr>
          <w:rFonts w:ascii="Times New Roman" w:hAnsi="Times New Roman" w:cs="Times New Roman"/>
        </w:rPr>
        <w:t xml:space="preserve">women victims </w:t>
      </w:r>
      <w:r w:rsidR="001677CE">
        <w:rPr>
          <w:rFonts w:ascii="Times New Roman" w:hAnsi="Times New Roman" w:cs="Times New Roman"/>
        </w:rPr>
        <w:t xml:space="preserve">appeared at the courtrooms as witnesses, </w:t>
      </w:r>
      <w:r w:rsidR="00B92FF7" w:rsidRPr="00B92FF7">
        <w:rPr>
          <w:rFonts w:ascii="Times New Roman" w:hAnsi="Times New Roman" w:cs="Times New Roman"/>
        </w:rPr>
        <w:t>as witnesses, they were accompanied by their legal representatives/attorneys.</w:t>
      </w:r>
      <w:r w:rsidR="005852F2">
        <w:rPr>
          <w:rFonts w:ascii="Times New Roman" w:hAnsi="Times New Roman" w:cs="Times New Roman"/>
        </w:rPr>
        <w:t xml:space="preserve"> </w:t>
      </w:r>
      <w:r w:rsidR="00B92FF7" w:rsidRPr="00B92FF7">
        <w:rPr>
          <w:rFonts w:ascii="Times New Roman" w:hAnsi="Times New Roman" w:cs="Times New Roman"/>
        </w:rPr>
        <w:t xml:space="preserve">There was not a single case observed where </w:t>
      </w:r>
      <w:r w:rsidR="005852F2">
        <w:rPr>
          <w:rFonts w:ascii="Times New Roman" w:hAnsi="Times New Roman" w:cs="Times New Roman"/>
        </w:rPr>
        <w:t xml:space="preserve">a woman victim </w:t>
      </w:r>
      <w:r w:rsidR="00B92FF7" w:rsidRPr="00B92FF7">
        <w:rPr>
          <w:rFonts w:ascii="Times New Roman" w:hAnsi="Times New Roman" w:cs="Times New Roman"/>
        </w:rPr>
        <w:t>was accompanied by a</w:t>
      </w:r>
      <w:r w:rsidR="005852F2">
        <w:rPr>
          <w:rFonts w:ascii="Times New Roman" w:hAnsi="Times New Roman" w:cs="Times New Roman"/>
        </w:rPr>
        <w:t xml:space="preserve"> </w:t>
      </w:r>
      <w:r w:rsidR="00B92FF7" w:rsidRPr="00B92FF7">
        <w:rPr>
          <w:rFonts w:ascii="Times New Roman" w:hAnsi="Times New Roman" w:cs="Times New Roman"/>
        </w:rPr>
        <w:t>person of trust or person who could give her other kind of support in the courtroom during</w:t>
      </w:r>
      <w:r w:rsidR="00733188">
        <w:rPr>
          <w:rFonts w:ascii="Times New Roman" w:hAnsi="Times New Roman" w:cs="Times New Roman"/>
        </w:rPr>
        <w:t xml:space="preserve"> criminal</w:t>
      </w:r>
      <w:r w:rsidR="005852F2">
        <w:rPr>
          <w:rFonts w:ascii="Times New Roman" w:hAnsi="Times New Roman" w:cs="Times New Roman"/>
        </w:rPr>
        <w:t xml:space="preserve"> </w:t>
      </w:r>
      <w:r w:rsidR="00B92FF7" w:rsidRPr="00B92FF7">
        <w:rPr>
          <w:rFonts w:ascii="Times New Roman" w:hAnsi="Times New Roman" w:cs="Times New Roman"/>
        </w:rPr>
        <w:t xml:space="preserve">proceedings for </w:t>
      </w:r>
      <w:r w:rsidR="00733188">
        <w:rPr>
          <w:rFonts w:ascii="Times New Roman" w:hAnsi="Times New Roman" w:cs="Times New Roman"/>
        </w:rPr>
        <w:t>d</w:t>
      </w:r>
      <w:r w:rsidR="00B92FF7" w:rsidRPr="00B92FF7">
        <w:rPr>
          <w:rFonts w:ascii="Times New Roman" w:hAnsi="Times New Roman" w:cs="Times New Roman"/>
        </w:rPr>
        <w:t xml:space="preserve">omestic Violence. Only one statement of </w:t>
      </w:r>
      <w:r w:rsidR="00223273">
        <w:rPr>
          <w:rFonts w:ascii="Times New Roman" w:hAnsi="Times New Roman" w:cs="Times New Roman"/>
        </w:rPr>
        <w:t xml:space="preserve">a woman victim </w:t>
      </w:r>
      <w:r w:rsidR="00B92FF7" w:rsidRPr="00B92FF7">
        <w:rPr>
          <w:rFonts w:ascii="Times New Roman" w:hAnsi="Times New Roman" w:cs="Times New Roman"/>
        </w:rPr>
        <w:t>was heard by</w:t>
      </w:r>
      <w:r w:rsidR="00223273">
        <w:rPr>
          <w:rFonts w:ascii="Times New Roman" w:hAnsi="Times New Roman" w:cs="Times New Roman"/>
        </w:rPr>
        <w:t xml:space="preserve"> </w:t>
      </w:r>
      <w:r w:rsidR="00B92FF7" w:rsidRPr="00B92FF7">
        <w:rPr>
          <w:rFonts w:ascii="Times New Roman" w:hAnsi="Times New Roman" w:cs="Times New Roman"/>
        </w:rPr>
        <w:t>the court via an audio-visual recording, in order to avoid re-</w:t>
      </w:r>
      <w:r w:rsidR="00C6581B" w:rsidRPr="00B92FF7">
        <w:rPr>
          <w:rFonts w:ascii="Times New Roman" w:hAnsi="Times New Roman" w:cs="Times New Roman"/>
        </w:rPr>
        <w:t>victimization</w:t>
      </w:r>
      <w:r w:rsidR="00B92FF7" w:rsidRPr="00B92FF7">
        <w:rPr>
          <w:rFonts w:ascii="Times New Roman" w:hAnsi="Times New Roman" w:cs="Times New Roman"/>
        </w:rPr>
        <w:t xml:space="preserve">. </w:t>
      </w:r>
    </w:p>
    <w:p w14:paraId="48A41697" w14:textId="1B9A8F20" w:rsidR="00483203" w:rsidRDefault="002077F0" w:rsidP="0048320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05218">
        <w:rPr>
          <w:rFonts w:ascii="Times New Roman" w:hAnsi="Times New Roman" w:cs="Times New Roman"/>
        </w:rPr>
        <w:t xml:space="preserve">. </w:t>
      </w:r>
      <w:r w:rsidR="00483203">
        <w:rPr>
          <w:rFonts w:ascii="Times New Roman" w:hAnsi="Times New Roman" w:cs="Times New Roman"/>
        </w:rPr>
        <w:t xml:space="preserve">Furthermore, </w:t>
      </w:r>
      <w:r w:rsidR="00803B7C">
        <w:rPr>
          <w:rFonts w:ascii="Times New Roman" w:hAnsi="Times New Roman" w:cs="Times New Roman"/>
        </w:rPr>
        <w:t xml:space="preserve">only </w:t>
      </w:r>
      <w:r w:rsidR="00483203" w:rsidRPr="00B92FF7">
        <w:rPr>
          <w:rFonts w:ascii="Times New Roman" w:hAnsi="Times New Roman" w:cs="Times New Roman"/>
        </w:rPr>
        <w:t>in 16 proceedings</w:t>
      </w:r>
      <w:r w:rsidR="00E05074">
        <w:rPr>
          <w:rFonts w:ascii="Times New Roman" w:hAnsi="Times New Roman" w:cs="Times New Roman"/>
        </w:rPr>
        <w:t>,</w:t>
      </w:r>
      <w:r w:rsidR="00483203" w:rsidRPr="00B92FF7">
        <w:rPr>
          <w:rFonts w:ascii="Times New Roman" w:hAnsi="Times New Roman" w:cs="Times New Roman"/>
        </w:rPr>
        <w:t xml:space="preserve"> out of the total</w:t>
      </w:r>
      <w:r w:rsidR="00803B7C">
        <w:rPr>
          <w:rFonts w:ascii="Times New Roman" w:hAnsi="Times New Roman" w:cs="Times New Roman"/>
        </w:rPr>
        <w:t xml:space="preserve"> </w:t>
      </w:r>
      <w:r w:rsidR="00483203" w:rsidRPr="00B92FF7">
        <w:rPr>
          <w:rFonts w:ascii="Times New Roman" w:hAnsi="Times New Roman" w:cs="Times New Roman"/>
        </w:rPr>
        <w:t xml:space="preserve">of 264 monitored cases (6.06%), </w:t>
      </w:r>
      <w:r w:rsidR="00386678">
        <w:rPr>
          <w:rFonts w:ascii="Times New Roman" w:hAnsi="Times New Roman" w:cs="Times New Roman"/>
        </w:rPr>
        <w:t>women victim</w:t>
      </w:r>
      <w:r w:rsidR="00005FFF">
        <w:rPr>
          <w:rFonts w:ascii="Times New Roman" w:hAnsi="Times New Roman" w:cs="Times New Roman"/>
        </w:rPr>
        <w:t xml:space="preserve">s claimed </w:t>
      </w:r>
      <w:r w:rsidR="00386678">
        <w:rPr>
          <w:rFonts w:ascii="Times New Roman" w:hAnsi="Times New Roman" w:cs="Times New Roman"/>
        </w:rPr>
        <w:t>compensation</w:t>
      </w:r>
      <w:r w:rsidR="00483203" w:rsidRPr="00B92FF7">
        <w:rPr>
          <w:rFonts w:ascii="Times New Roman" w:hAnsi="Times New Roman" w:cs="Times New Roman"/>
        </w:rPr>
        <w:t xml:space="preserve">, </w:t>
      </w:r>
      <w:r w:rsidR="00E05074">
        <w:rPr>
          <w:rFonts w:ascii="Times New Roman" w:hAnsi="Times New Roman" w:cs="Times New Roman"/>
        </w:rPr>
        <w:t xml:space="preserve">and </w:t>
      </w:r>
      <w:r w:rsidR="00A9760D">
        <w:rPr>
          <w:rFonts w:ascii="Times New Roman" w:hAnsi="Times New Roman" w:cs="Times New Roman"/>
        </w:rPr>
        <w:t>there was only one case where the woman victim was granted compensati</w:t>
      </w:r>
      <w:r w:rsidR="000D5197">
        <w:rPr>
          <w:rFonts w:ascii="Times New Roman" w:hAnsi="Times New Roman" w:cs="Times New Roman"/>
        </w:rPr>
        <w:t xml:space="preserve">on during criminal proceedings against </w:t>
      </w:r>
      <w:r w:rsidR="000D1B68">
        <w:rPr>
          <w:rFonts w:ascii="Times New Roman" w:hAnsi="Times New Roman" w:cs="Times New Roman"/>
        </w:rPr>
        <w:t>the perpetrator</w:t>
      </w:r>
      <w:r w:rsidR="0031389B">
        <w:rPr>
          <w:rFonts w:ascii="Times New Roman" w:hAnsi="Times New Roman" w:cs="Times New Roman"/>
        </w:rPr>
        <w:t xml:space="preserve">. Widespread and persistent practice </w:t>
      </w:r>
      <w:r w:rsidR="002D6790">
        <w:rPr>
          <w:rFonts w:ascii="Times New Roman" w:hAnsi="Times New Roman" w:cs="Times New Roman"/>
        </w:rPr>
        <w:t xml:space="preserve">applied by the courts is to refer women victims to seek </w:t>
      </w:r>
      <w:r w:rsidR="00190F84">
        <w:rPr>
          <w:rFonts w:ascii="Times New Roman" w:hAnsi="Times New Roman" w:cs="Times New Roman"/>
        </w:rPr>
        <w:t xml:space="preserve">compensation in civil proceedings, which they usually do not </w:t>
      </w:r>
      <w:r w:rsidR="009A28EC">
        <w:rPr>
          <w:rFonts w:ascii="Times New Roman" w:hAnsi="Times New Roman" w:cs="Times New Roman"/>
        </w:rPr>
        <w:t>initiate due to lack of resources</w:t>
      </w:r>
      <w:r w:rsidR="00170F4C">
        <w:rPr>
          <w:rFonts w:ascii="Times New Roman" w:hAnsi="Times New Roman" w:cs="Times New Roman"/>
        </w:rPr>
        <w:t xml:space="preserve"> and lack of access to legal aid. </w:t>
      </w:r>
      <w:r w:rsidR="009A28EC">
        <w:rPr>
          <w:rFonts w:ascii="Times New Roman" w:hAnsi="Times New Roman" w:cs="Times New Roman"/>
        </w:rPr>
        <w:t xml:space="preserve"> </w:t>
      </w:r>
    </w:p>
    <w:p w14:paraId="488850DE" w14:textId="6EAA4A04" w:rsidR="0032463B" w:rsidRDefault="00884F22" w:rsidP="003246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7A4575">
        <w:rPr>
          <w:rFonts w:ascii="Times New Roman" w:hAnsi="Times New Roman" w:cs="Times New Roman"/>
        </w:rPr>
        <w:t>.</w:t>
      </w:r>
      <w:r w:rsidR="004368F5">
        <w:rPr>
          <w:rFonts w:ascii="Times New Roman" w:hAnsi="Times New Roman" w:cs="Times New Roman"/>
        </w:rPr>
        <w:t xml:space="preserve"> </w:t>
      </w:r>
      <w:r w:rsidR="004368F5" w:rsidRPr="007D2867">
        <w:rPr>
          <w:rFonts w:ascii="Times New Roman" w:hAnsi="Times New Roman" w:cs="Times New Roman"/>
          <w:b/>
          <w:bCs/>
        </w:rPr>
        <w:t xml:space="preserve">Systemic failures </w:t>
      </w:r>
      <w:r w:rsidR="00AE7C93" w:rsidRPr="007D2867">
        <w:rPr>
          <w:rFonts w:ascii="Times New Roman" w:hAnsi="Times New Roman" w:cs="Times New Roman"/>
          <w:b/>
          <w:bCs/>
        </w:rPr>
        <w:t xml:space="preserve">of Bosnia and Herzegovina to protect women </w:t>
      </w:r>
      <w:r w:rsidR="00C9601F" w:rsidRPr="007D2867">
        <w:rPr>
          <w:rFonts w:ascii="Times New Roman" w:hAnsi="Times New Roman" w:cs="Times New Roman"/>
          <w:b/>
          <w:bCs/>
        </w:rPr>
        <w:t>and prevent repeated and escalated violence</w:t>
      </w:r>
      <w:r w:rsidR="00C9601F">
        <w:rPr>
          <w:rFonts w:ascii="Times New Roman" w:hAnsi="Times New Roman" w:cs="Times New Roman"/>
        </w:rPr>
        <w:t xml:space="preserve"> </w:t>
      </w:r>
      <w:r w:rsidR="00F83EAB">
        <w:rPr>
          <w:rFonts w:ascii="Times New Roman" w:hAnsi="Times New Roman" w:cs="Times New Roman"/>
        </w:rPr>
        <w:t xml:space="preserve">are observed </w:t>
      </w:r>
      <w:r w:rsidR="002B61F5">
        <w:rPr>
          <w:rFonts w:ascii="Times New Roman" w:hAnsi="Times New Roman" w:cs="Times New Roman"/>
        </w:rPr>
        <w:t>by</w:t>
      </w:r>
      <w:r w:rsidR="00BC4738">
        <w:rPr>
          <w:rFonts w:ascii="Times New Roman" w:hAnsi="Times New Roman" w:cs="Times New Roman"/>
        </w:rPr>
        <w:t xml:space="preserve"> FUW </w:t>
      </w:r>
      <w:r w:rsidR="00F83EAB">
        <w:rPr>
          <w:rFonts w:ascii="Times New Roman" w:hAnsi="Times New Roman" w:cs="Times New Roman"/>
        </w:rPr>
        <w:t xml:space="preserve">through </w:t>
      </w:r>
      <w:r w:rsidR="002B61F5">
        <w:rPr>
          <w:rFonts w:ascii="Times New Roman" w:hAnsi="Times New Roman" w:cs="Times New Roman"/>
        </w:rPr>
        <w:t>indepen</w:t>
      </w:r>
      <w:r w:rsidR="00BC4738">
        <w:rPr>
          <w:rFonts w:ascii="Times New Roman" w:hAnsi="Times New Roman" w:cs="Times New Roman"/>
        </w:rPr>
        <w:t xml:space="preserve">dent monitoring </w:t>
      </w:r>
      <w:r w:rsidR="00327E1F">
        <w:rPr>
          <w:rFonts w:ascii="Times New Roman" w:hAnsi="Times New Roman" w:cs="Times New Roman"/>
        </w:rPr>
        <w:t xml:space="preserve">of </w:t>
      </w:r>
      <w:r w:rsidR="002B61F5">
        <w:rPr>
          <w:rFonts w:ascii="Times New Roman" w:hAnsi="Times New Roman" w:cs="Times New Roman"/>
        </w:rPr>
        <w:t>media report</w:t>
      </w:r>
      <w:r w:rsidR="00327E1F">
        <w:rPr>
          <w:rFonts w:ascii="Times New Roman" w:hAnsi="Times New Roman" w:cs="Times New Roman"/>
        </w:rPr>
        <w:t>ing,</w:t>
      </w:r>
      <w:r w:rsidR="00FD79A1">
        <w:rPr>
          <w:rFonts w:ascii="Times New Roman" w:hAnsi="Times New Roman" w:cs="Times New Roman"/>
        </w:rPr>
        <w:t xml:space="preserve"> collecting </w:t>
      </w:r>
      <w:r w:rsidR="00193ECE">
        <w:rPr>
          <w:rFonts w:ascii="Times New Roman" w:hAnsi="Times New Roman" w:cs="Times New Roman"/>
        </w:rPr>
        <w:t>d</w:t>
      </w:r>
      <w:r w:rsidR="000341C1">
        <w:rPr>
          <w:rFonts w:ascii="Times New Roman" w:hAnsi="Times New Roman" w:cs="Times New Roman"/>
        </w:rPr>
        <w:t>ata</w:t>
      </w:r>
      <w:r w:rsidR="00193ECE">
        <w:rPr>
          <w:rFonts w:ascii="Times New Roman" w:hAnsi="Times New Roman" w:cs="Times New Roman"/>
        </w:rPr>
        <w:t xml:space="preserve"> from the public institutions, and </w:t>
      </w:r>
      <w:r w:rsidR="00327E1F">
        <w:rPr>
          <w:rFonts w:ascii="Times New Roman" w:hAnsi="Times New Roman" w:cs="Times New Roman"/>
        </w:rPr>
        <w:t>providing</w:t>
      </w:r>
      <w:r w:rsidR="00193ECE">
        <w:rPr>
          <w:rFonts w:ascii="Times New Roman" w:hAnsi="Times New Roman" w:cs="Times New Roman"/>
        </w:rPr>
        <w:t xml:space="preserve"> </w:t>
      </w:r>
      <w:r w:rsidR="00F2539B">
        <w:rPr>
          <w:rFonts w:ascii="Times New Roman" w:hAnsi="Times New Roman" w:cs="Times New Roman"/>
        </w:rPr>
        <w:t xml:space="preserve">direct specialized assistance and </w:t>
      </w:r>
      <w:r w:rsidR="008F4600">
        <w:rPr>
          <w:rFonts w:ascii="Times New Roman" w:hAnsi="Times New Roman" w:cs="Times New Roman"/>
        </w:rPr>
        <w:t>support to</w:t>
      </w:r>
      <w:r w:rsidR="00E95F8D">
        <w:rPr>
          <w:rFonts w:ascii="Times New Roman" w:hAnsi="Times New Roman" w:cs="Times New Roman"/>
        </w:rPr>
        <w:t xml:space="preserve"> women affected by </w:t>
      </w:r>
      <w:r w:rsidR="008F4600">
        <w:rPr>
          <w:rFonts w:ascii="Times New Roman" w:hAnsi="Times New Roman" w:cs="Times New Roman"/>
        </w:rPr>
        <w:t xml:space="preserve">violence. </w:t>
      </w:r>
      <w:r w:rsidR="00361EFD">
        <w:rPr>
          <w:rFonts w:ascii="Times New Roman" w:hAnsi="Times New Roman" w:cs="Times New Roman"/>
        </w:rPr>
        <w:t>Identified practices include i</w:t>
      </w:r>
      <w:r w:rsidR="008B35A1" w:rsidRPr="008B35A1">
        <w:rPr>
          <w:rFonts w:ascii="Times New Roman" w:hAnsi="Times New Roman" w:cs="Times New Roman"/>
        </w:rPr>
        <w:t>nconsistent treatment of domestic violence as a serious criminal offence,</w:t>
      </w:r>
      <w:r w:rsidR="002C4666">
        <w:rPr>
          <w:rFonts w:ascii="Times New Roman" w:hAnsi="Times New Roman" w:cs="Times New Roman"/>
        </w:rPr>
        <w:t xml:space="preserve"> </w:t>
      </w:r>
      <w:r w:rsidR="008B35A1" w:rsidRPr="008B35A1">
        <w:rPr>
          <w:rFonts w:ascii="Times New Roman" w:hAnsi="Times New Roman" w:cs="Times New Roman"/>
        </w:rPr>
        <w:t>reliance on discretionary decision-making by police and prosecutors,</w:t>
      </w:r>
      <w:r w:rsidR="002C4666">
        <w:rPr>
          <w:rFonts w:ascii="Times New Roman" w:hAnsi="Times New Roman" w:cs="Times New Roman"/>
        </w:rPr>
        <w:t xml:space="preserve"> </w:t>
      </w:r>
      <w:r w:rsidR="008B35A1" w:rsidRPr="008B35A1">
        <w:rPr>
          <w:rFonts w:ascii="Times New Roman" w:hAnsi="Times New Roman" w:cs="Times New Roman"/>
        </w:rPr>
        <w:t xml:space="preserve">absence </w:t>
      </w:r>
      <w:r w:rsidR="00710902">
        <w:rPr>
          <w:rFonts w:ascii="Times New Roman" w:hAnsi="Times New Roman" w:cs="Times New Roman"/>
        </w:rPr>
        <w:t>of</w:t>
      </w:r>
      <w:r w:rsidR="00A92ACF">
        <w:rPr>
          <w:rFonts w:ascii="Times New Roman" w:hAnsi="Times New Roman" w:cs="Times New Roman"/>
        </w:rPr>
        <w:t>/</w:t>
      </w:r>
      <w:r w:rsidR="00281E55">
        <w:rPr>
          <w:rFonts w:ascii="Times New Roman" w:hAnsi="Times New Roman" w:cs="Times New Roman"/>
        </w:rPr>
        <w:t xml:space="preserve">or weak </w:t>
      </w:r>
      <w:r w:rsidR="008B35A1" w:rsidRPr="008B35A1">
        <w:rPr>
          <w:rFonts w:ascii="Times New Roman" w:hAnsi="Times New Roman" w:cs="Times New Roman"/>
        </w:rPr>
        <w:t>coordinated, multi-agency response mechanisms</w:t>
      </w:r>
      <w:r w:rsidR="0032463B">
        <w:rPr>
          <w:rFonts w:ascii="Times New Roman" w:hAnsi="Times New Roman" w:cs="Times New Roman"/>
        </w:rPr>
        <w:t xml:space="preserve">, and tolerance </w:t>
      </w:r>
      <w:r w:rsidR="0032463B" w:rsidRPr="008B35A1">
        <w:rPr>
          <w:rFonts w:ascii="Times New Roman" w:hAnsi="Times New Roman" w:cs="Times New Roman"/>
        </w:rPr>
        <w:t>of non-physical forms of violence and threats</w:t>
      </w:r>
      <w:r w:rsidR="0032463B">
        <w:rPr>
          <w:rFonts w:ascii="Times New Roman" w:hAnsi="Times New Roman" w:cs="Times New Roman"/>
        </w:rPr>
        <w:t xml:space="preserve"> by </w:t>
      </w:r>
      <w:r w:rsidR="002E0162">
        <w:rPr>
          <w:rFonts w:ascii="Times New Roman" w:hAnsi="Times New Roman" w:cs="Times New Roman"/>
        </w:rPr>
        <w:t xml:space="preserve">women and men </w:t>
      </w:r>
      <w:r w:rsidR="00FD51F3">
        <w:rPr>
          <w:rFonts w:ascii="Times New Roman" w:hAnsi="Times New Roman" w:cs="Times New Roman"/>
        </w:rPr>
        <w:t xml:space="preserve">professionals in </w:t>
      </w:r>
      <w:r w:rsidR="0032463B">
        <w:rPr>
          <w:rFonts w:ascii="Times New Roman" w:hAnsi="Times New Roman" w:cs="Times New Roman"/>
        </w:rPr>
        <w:t>police</w:t>
      </w:r>
      <w:r w:rsidR="002E0162">
        <w:rPr>
          <w:rFonts w:ascii="Times New Roman" w:hAnsi="Times New Roman" w:cs="Times New Roman"/>
        </w:rPr>
        <w:t xml:space="preserve">, </w:t>
      </w:r>
      <w:r w:rsidR="00FD51F3">
        <w:rPr>
          <w:rFonts w:ascii="Times New Roman" w:hAnsi="Times New Roman" w:cs="Times New Roman"/>
        </w:rPr>
        <w:t xml:space="preserve">centers for social work, prosecutor’s offices, and courts. </w:t>
      </w:r>
      <w:r w:rsidR="002E0162">
        <w:rPr>
          <w:rFonts w:ascii="Times New Roman" w:hAnsi="Times New Roman" w:cs="Times New Roman"/>
        </w:rPr>
        <w:t xml:space="preserve"> </w:t>
      </w:r>
    </w:p>
    <w:p w14:paraId="70063843" w14:textId="3B43142D" w:rsidR="001D305B" w:rsidRDefault="001D305B" w:rsidP="002A316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August 2023, </w:t>
      </w:r>
      <w:r w:rsidR="00F50945">
        <w:rPr>
          <w:rFonts w:ascii="Times New Roman" w:hAnsi="Times New Roman" w:cs="Times New Roman"/>
        </w:rPr>
        <w:t xml:space="preserve">in Gradacac, </w:t>
      </w:r>
      <w:r w:rsidR="00434C40">
        <w:rPr>
          <w:rFonts w:ascii="Times New Roman" w:hAnsi="Times New Roman" w:cs="Times New Roman"/>
        </w:rPr>
        <w:t xml:space="preserve">N.H. </w:t>
      </w:r>
      <w:r w:rsidR="004F6C3E">
        <w:rPr>
          <w:rFonts w:ascii="Times New Roman" w:hAnsi="Times New Roman" w:cs="Times New Roman"/>
        </w:rPr>
        <w:t xml:space="preserve">was </w:t>
      </w:r>
      <w:r w:rsidR="00083D6A">
        <w:rPr>
          <w:rFonts w:ascii="Times New Roman" w:hAnsi="Times New Roman" w:cs="Times New Roman"/>
        </w:rPr>
        <w:t xml:space="preserve">severely beaten and </w:t>
      </w:r>
      <w:r w:rsidR="004F6C3E">
        <w:rPr>
          <w:rFonts w:ascii="Times New Roman" w:hAnsi="Times New Roman" w:cs="Times New Roman"/>
        </w:rPr>
        <w:t xml:space="preserve">killed by her common law husband in front of </w:t>
      </w:r>
      <w:r w:rsidR="00F50945">
        <w:rPr>
          <w:rFonts w:ascii="Times New Roman" w:hAnsi="Times New Roman" w:cs="Times New Roman"/>
        </w:rPr>
        <w:t>their</w:t>
      </w:r>
      <w:r w:rsidR="002A316B">
        <w:rPr>
          <w:rFonts w:ascii="Times New Roman" w:hAnsi="Times New Roman" w:cs="Times New Roman"/>
        </w:rPr>
        <w:t xml:space="preserve"> underage child</w:t>
      </w:r>
      <w:r w:rsidR="00CC7241">
        <w:rPr>
          <w:rFonts w:ascii="Times New Roman" w:hAnsi="Times New Roman" w:cs="Times New Roman"/>
        </w:rPr>
        <w:t xml:space="preserve">. The perpetrator live broadcasted the murder on Instagram. </w:t>
      </w:r>
      <w:r w:rsidR="002E480B">
        <w:rPr>
          <w:rFonts w:ascii="Times New Roman" w:hAnsi="Times New Roman" w:cs="Times New Roman"/>
        </w:rPr>
        <w:t>A w</w:t>
      </w:r>
      <w:r w:rsidR="007C6591">
        <w:rPr>
          <w:rFonts w:ascii="Times New Roman" w:hAnsi="Times New Roman" w:cs="Times New Roman"/>
        </w:rPr>
        <w:t>oman</w:t>
      </w:r>
      <w:r w:rsidR="006C1DD9">
        <w:rPr>
          <w:rFonts w:ascii="Times New Roman" w:hAnsi="Times New Roman" w:cs="Times New Roman"/>
        </w:rPr>
        <w:t xml:space="preserve"> </w:t>
      </w:r>
      <w:r w:rsidR="002E480B">
        <w:rPr>
          <w:rFonts w:ascii="Times New Roman" w:hAnsi="Times New Roman" w:cs="Times New Roman"/>
        </w:rPr>
        <w:t xml:space="preserve">victim </w:t>
      </w:r>
      <w:r w:rsidR="006C1DD9">
        <w:rPr>
          <w:rFonts w:ascii="Times New Roman" w:hAnsi="Times New Roman" w:cs="Times New Roman"/>
        </w:rPr>
        <w:t>reported violence to police on several occasions, and last time</w:t>
      </w:r>
      <w:r w:rsidR="00EF4325">
        <w:rPr>
          <w:rFonts w:ascii="Times New Roman" w:hAnsi="Times New Roman" w:cs="Times New Roman"/>
        </w:rPr>
        <w:t xml:space="preserve"> several days prior </w:t>
      </w:r>
      <w:r w:rsidR="006C1DD9">
        <w:rPr>
          <w:rFonts w:ascii="Times New Roman" w:hAnsi="Times New Roman" w:cs="Times New Roman"/>
        </w:rPr>
        <w:t xml:space="preserve">to </w:t>
      </w:r>
      <w:r w:rsidR="00C24257">
        <w:rPr>
          <w:rFonts w:ascii="Times New Roman" w:hAnsi="Times New Roman" w:cs="Times New Roman"/>
        </w:rPr>
        <w:t>murder.</w:t>
      </w:r>
      <w:r w:rsidR="00EF4325">
        <w:rPr>
          <w:rFonts w:ascii="Times New Roman" w:hAnsi="Times New Roman" w:cs="Times New Roman"/>
        </w:rPr>
        <w:t xml:space="preserve"> </w:t>
      </w:r>
      <w:r w:rsidR="002E480B">
        <w:rPr>
          <w:rFonts w:ascii="Times New Roman" w:hAnsi="Times New Roman" w:cs="Times New Roman"/>
        </w:rPr>
        <w:t>Police</w:t>
      </w:r>
      <w:r w:rsidR="00EF4325">
        <w:rPr>
          <w:rFonts w:ascii="Times New Roman" w:hAnsi="Times New Roman" w:cs="Times New Roman"/>
        </w:rPr>
        <w:t xml:space="preserve"> </w:t>
      </w:r>
      <w:r w:rsidR="00E22508">
        <w:rPr>
          <w:rFonts w:ascii="Times New Roman" w:hAnsi="Times New Roman" w:cs="Times New Roman"/>
        </w:rPr>
        <w:t>submitted request for imposing restraining order to a municipal court</w:t>
      </w:r>
      <w:r w:rsidR="00536D2A">
        <w:rPr>
          <w:rFonts w:ascii="Times New Roman" w:hAnsi="Times New Roman" w:cs="Times New Roman"/>
        </w:rPr>
        <w:t>, which rejected the request</w:t>
      </w:r>
      <w:r w:rsidR="006F7AC6">
        <w:rPr>
          <w:rFonts w:ascii="Times New Roman" w:hAnsi="Times New Roman" w:cs="Times New Roman"/>
        </w:rPr>
        <w:t xml:space="preserve">, justifying it with the </w:t>
      </w:r>
      <w:r w:rsidR="00536D2A">
        <w:rPr>
          <w:rFonts w:ascii="Times New Roman" w:hAnsi="Times New Roman" w:cs="Times New Roman"/>
        </w:rPr>
        <w:t xml:space="preserve">lack of evidence submitted </w:t>
      </w:r>
      <w:r w:rsidR="006F7AC6">
        <w:rPr>
          <w:rFonts w:ascii="Times New Roman" w:hAnsi="Times New Roman" w:cs="Times New Roman"/>
        </w:rPr>
        <w:t xml:space="preserve">by police </w:t>
      </w:r>
      <w:r w:rsidR="00536D2A">
        <w:rPr>
          <w:rFonts w:ascii="Times New Roman" w:hAnsi="Times New Roman" w:cs="Times New Roman"/>
        </w:rPr>
        <w:t>to support the case.</w:t>
      </w:r>
      <w:r w:rsidR="00E302E7">
        <w:rPr>
          <w:rFonts w:ascii="Times New Roman" w:hAnsi="Times New Roman" w:cs="Times New Roman"/>
        </w:rPr>
        <w:t xml:space="preserve"> </w:t>
      </w:r>
      <w:r w:rsidR="004C3742">
        <w:rPr>
          <w:rFonts w:ascii="Times New Roman" w:hAnsi="Times New Roman" w:cs="Times New Roman"/>
        </w:rPr>
        <w:t xml:space="preserve">No police officers </w:t>
      </w:r>
      <w:r w:rsidR="00803C52">
        <w:rPr>
          <w:rFonts w:ascii="Times New Roman" w:hAnsi="Times New Roman" w:cs="Times New Roman"/>
        </w:rPr>
        <w:t>provided statements, and the decision was ma</w:t>
      </w:r>
      <w:r w:rsidR="00443B5D">
        <w:rPr>
          <w:rFonts w:ascii="Times New Roman" w:hAnsi="Times New Roman" w:cs="Times New Roman"/>
        </w:rPr>
        <w:t>d</w:t>
      </w:r>
      <w:r w:rsidR="00803C52">
        <w:rPr>
          <w:rFonts w:ascii="Times New Roman" w:hAnsi="Times New Roman" w:cs="Times New Roman"/>
        </w:rPr>
        <w:t>e by the court based on the official note</w:t>
      </w:r>
      <w:r w:rsidR="002B2511">
        <w:rPr>
          <w:rFonts w:ascii="Times New Roman" w:hAnsi="Times New Roman" w:cs="Times New Roman"/>
        </w:rPr>
        <w:t xml:space="preserve"> stating that a woman victim reported the case</w:t>
      </w:r>
      <w:r w:rsidR="00960124">
        <w:rPr>
          <w:rFonts w:ascii="Times New Roman" w:hAnsi="Times New Roman" w:cs="Times New Roman"/>
        </w:rPr>
        <w:t xml:space="preserve">, but refused </w:t>
      </w:r>
      <w:r w:rsidR="00130BE3">
        <w:rPr>
          <w:rFonts w:ascii="Times New Roman" w:hAnsi="Times New Roman" w:cs="Times New Roman"/>
        </w:rPr>
        <w:t xml:space="preserve">to provide a statement. </w:t>
      </w:r>
      <w:r w:rsidR="00F34B09">
        <w:rPr>
          <w:rFonts w:ascii="Times New Roman" w:hAnsi="Times New Roman" w:cs="Times New Roman"/>
        </w:rPr>
        <w:t xml:space="preserve">The court failed to consider </w:t>
      </w:r>
      <w:r w:rsidR="00CF454B">
        <w:rPr>
          <w:rFonts w:ascii="Times New Roman" w:hAnsi="Times New Roman" w:cs="Times New Roman"/>
        </w:rPr>
        <w:t>all the circumstances</w:t>
      </w:r>
      <w:r w:rsidR="00680365">
        <w:rPr>
          <w:rFonts w:ascii="Times New Roman" w:hAnsi="Times New Roman" w:cs="Times New Roman"/>
        </w:rPr>
        <w:t>, previous reports</w:t>
      </w:r>
      <w:r w:rsidR="009F1E50">
        <w:rPr>
          <w:rFonts w:ascii="Times New Roman" w:hAnsi="Times New Roman" w:cs="Times New Roman"/>
        </w:rPr>
        <w:t xml:space="preserve"> of violence, criminal history</w:t>
      </w:r>
      <w:r w:rsidR="00CF454B">
        <w:rPr>
          <w:rFonts w:ascii="Times New Roman" w:hAnsi="Times New Roman" w:cs="Times New Roman"/>
        </w:rPr>
        <w:t xml:space="preserve"> </w:t>
      </w:r>
      <w:r w:rsidR="009F1E50">
        <w:rPr>
          <w:rFonts w:ascii="Times New Roman" w:hAnsi="Times New Roman" w:cs="Times New Roman"/>
        </w:rPr>
        <w:t xml:space="preserve">of the perpetrator, and </w:t>
      </w:r>
      <w:r w:rsidR="00CE2608">
        <w:rPr>
          <w:rFonts w:ascii="Times New Roman" w:hAnsi="Times New Roman" w:cs="Times New Roman"/>
        </w:rPr>
        <w:t xml:space="preserve">a </w:t>
      </w:r>
      <w:r w:rsidR="00F34B09">
        <w:rPr>
          <w:rFonts w:ascii="Times New Roman" w:hAnsi="Times New Roman" w:cs="Times New Roman"/>
        </w:rPr>
        <w:t xml:space="preserve">reasonable doubt that </w:t>
      </w:r>
      <w:r w:rsidR="00D65A4D">
        <w:rPr>
          <w:rFonts w:ascii="Times New Roman" w:hAnsi="Times New Roman" w:cs="Times New Roman"/>
        </w:rPr>
        <w:t xml:space="preserve">incident of violence and threats </w:t>
      </w:r>
      <w:r w:rsidR="00822BB2">
        <w:rPr>
          <w:rFonts w:ascii="Times New Roman" w:hAnsi="Times New Roman" w:cs="Times New Roman"/>
        </w:rPr>
        <w:t>occurred.</w:t>
      </w:r>
      <w:r w:rsidR="00CF454B">
        <w:rPr>
          <w:rStyle w:val="FootnoteReference"/>
          <w:rFonts w:ascii="Times New Roman" w:hAnsi="Times New Roman" w:cs="Times New Roman"/>
        </w:rPr>
        <w:footnoteReference w:id="8"/>
      </w:r>
      <w:r w:rsidR="00803C52">
        <w:rPr>
          <w:rFonts w:ascii="Times New Roman" w:hAnsi="Times New Roman" w:cs="Times New Roman"/>
        </w:rPr>
        <w:t xml:space="preserve"> </w:t>
      </w:r>
      <w:r w:rsidR="00536D2A">
        <w:rPr>
          <w:rFonts w:ascii="Times New Roman" w:hAnsi="Times New Roman" w:cs="Times New Roman"/>
        </w:rPr>
        <w:t xml:space="preserve"> </w:t>
      </w:r>
      <w:r w:rsidR="00E22508">
        <w:rPr>
          <w:rFonts w:ascii="Times New Roman" w:hAnsi="Times New Roman" w:cs="Times New Roman"/>
        </w:rPr>
        <w:t xml:space="preserve"> </w:t>
      </w:r>
    </w:p>
    <w:p w14:paraId="3ED4C508" w14:textId="2A9C32E2" w:rsidR="008F3E28" w:rsidRDefault="00A52E25" w:rsidP="008B2A0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11</w:t>
      </w:r>
      <w:r w:rsidR="00884F22">
        <w:rPr>
          <w:rFonts w:ascii="Times New Roman" w:hAnsi="Times New Roman" w:cs="Times New Roman"/>
        </w:rPr>
        <w:t>.</w:t>
      </w:r>
      <w:r w:rsidR="008F3E28" w:rsidRPr="008F3E28">
        <w:t xml:space="preserve"> </w:t>
      </w:r>
      <w:r w:rsidR="008F3E28" w:rsidRPr="008F3E28">
        <w:rPr>
          <w:rFonts w:ascii="Times New Roman" w:hAnsi="Times New Roman" w:cs="Times New Roman"/>
        </w:rPr>
        <w:t>The case reflects broader practices of</w:t>
      </w:r>
      <w:r w:rsidR="00B20ABC">
        <w:rPr>
          <w:rFonts w:ascii="Times New Roman" w:hAnsi="Times New Roman" w:cs="Times New Roman"/>
        </w:rPr>
        <w:t xml:space="preserve"> </w:t>
      </w:r>
      <w:r w:rsidR="008F3E28" w:rsidRPr="008F3E28">
        <w:rPr>
          <w:rFonts w:ascii="Times New Roman" w:hAnsi="Times New Roman" w:cs="Times New Roman"/>
        </w:rPr>
        <w:t>delayed or insufficient criminal intervention</w:t>
      </w:r>
      <w:r w:rsidR="00FE0FE9" w:rsidRPr="00FE0FE9">
        <w:rPr>
          <w:rFonts w:ascii="Times New Roman" w:hAnsi="Times New Roman" w:cs="Times New Roman"/>
        </w:rPr>
        <w:t xml:space="preserve"> </w:t>
      </w:r>
      <w:r w:rsidR="00FE0FE9">
        <w:rPr>
          <w:rFonts w:ascii="Times New Roman" w:hAnsi="Times New Roman" w:cs="Times New Roman"/>
        </w:rPr>
        <w:t>by the institutions that are mandated to apply due diligence and conduct risk analysis</w:t>
      </w:r>
      <w:r w:rsidR="008F3E28" w:rsidRPr="008F3E28">
        <w:rPr>
          <w:rFonts w:ascii="Times New Roman" w:hAnsi="Times New Roman" w:cs="Times New Roman"/>
        </w:rPr>
        <w:t>,</w:t>
      </w:r>
      <w:r w:rsidR="00B20ABC">
        <w:rPr>
          <w:rFonts w:ascii="Times New Roman" w:hAnsi="Times New Roman" w:cs="Times New Roman"/>
        </w:rPr>
        <w:t xml:space="preserve"> </w:t>
      </w:r>
      <w:r w:rsidR="004B7BF5">
        <w:rPr>
          <w:rFonts w:ascii="Times New Roman" w:hAnsi="Times New Roman" w:cs="Times New Roman"/>
        </w:rPr>
        <w:t xml:space="preserve">their </w:t>
      </w:r>
      <w:r w:rsidR="008F3E28" w:rsidRPr="008F3E28">
        <w:rPr>
          <w:rFonts w:ascii="Times New Roman" w:hAnsi="Times New Roman" w:cs="Times New Roman"/>
        </w:rPr>
        <w:t xml:space="preserve">failure to </w:t>
      </w:r>
      <w:r w:rsidR="00B20ABC" w:rsidRPr="008F3E28">
        <w:rPr>
          <w:rFonts w:ascii="Times New Roman" w:hAnsi="Times New Roman" w:cs="Times New Roman"/>
        </w:rPr>
        <w:t>recognize</w:t>
      </w:r>
      <w:r w:rsidR="008F3E28" w:rsidRPr="008F3E28">
        <w:rPr>
          <w:rFonts w:ascii="Times New Roman" w:hAnsi="Times New Roman" w:cs="Times New Roman"/>
        </w:rPr>
        <w:t xml:space="preserve"> escalation and repeat</w:t>
      </w:r>
      <w:r w:rsidR="008B2A07">
        <w:rPr>
          <w:rFonts w:ascii="Times New Roman" w:hAnsi="Times New Roman" w:cs="Times New Roman"/>
        </w:rPr>
        <w:t>ed</w:t>
      </w:r>
      <w:r w:rsidR="008F3E28" w:rsidRPr="008F3E28">
        <w:rPr>
          <w:rFonts w:ascii="Times New Roman" w:hAnsi="Times New Roman" w:cs="Times New Roman"/>
        </w:rPr>
        <w:t xml:space="preserve"> violence as aggravating factors,</w:t>
      </w:r>
      <w:r w:rsidR="008B2A07">
        <w:rPr>
          <w:rFonts w:ascii="Times New Roman" w:hAnsi="Times New Roman" w:cs="Times New Roman"/>
        </w:rPr>
        <w:t xml:space="preserve"> </w:t>
      </w:r>
      <w:r w:rsidR="00FE0FE9">
        <w:rPr>
          <w:rFonts w:ascii="Times New Roman" w:hAnsi="Times New Roman" w:cs="Times New Roman"/>
        </w:rPr>
        <w:t xml:space="preserve">and </w:t>
      </w:r>
      <w:r w:rsidR="00F41A13">
        <w:rPr>
          <w:rFonts w:ascii="Times New Roman" w:hAnsi="Times New Roman" w:cs="Times New Roman"/>
        </w:rPr>
        <w:t xml:space="preserve">their </w:t>
      </w:r>
      <w:r w:rsidR="008F3E28" w:rsidRPr="008F3E28">
        <w:rPr>
          <w:rFonts w:ascii="Times New Roman" w:hAnsi="Times New Roman" w:cs="Times New Roman"/>
        </w:rPr>
        <w:t>reliance on discretionary assessments</w:t>
      </w:r>
      <w:r w:rsidR="0050182B">
        <w:rPr>
          <w:rFonts w:ascii="Times New Roman" w:hAnsi="Times New Roman" w:cs="Times New Roman"/>
        </w:rPr>
        <w:t xml:space="preserve">, which undermines the preventive and protective </w:t>
      </w:r>
      <w:r w:rsidR="0093546C">
        <w:rPr>
          <w:rFonts w:ascii="Times New Roman" w:hAnsi="Times New Roman" w:cs="Times New Roman"/>
        </w:rPr>
        <w:t xml:space="preserve">function of the criminal justice </w:t>
      </w:r>
      <w:r w:rsidR="0036272F">
        <w:rPr>
          <w:rFonts w:ascii="Times New Roman" w:hAnsi="Times New Roman" w:cs="Times New Roman"/>
        </w:rPr>
        <w:t xml:space="preserve">system in Bosnia and </w:t>
      </w:r>
      <w:r w:rsidR="00517B6A">
        <w:rPr>
          <w:rFonts w:ascii="Times New Roman" w:hAnsi="Times New Roman" w:cs="Times New Roman"/>
        </w:rPr>
        <w:t>Herzegovina</w:t>
      </w:r>
      <w:r w:rsidR="0036272F">
        <w:rPr>
          <w:rFonts w:ascii="Times New Roman" w:hAnsi="Times New Roman" w:cs="Times New Roman"/>
        </w:rPr>
        <w:t xml:space="preserve"> in relation to cases of violence against women</w:t>
      </w:r>
      <w:r w:rsidR="008F3E28" w:rsidRPr="008F3E28">
        <w:rPr>
          <w:rFonts w:ascii="Times New Roman" w:hAnsi="Times New Roman" w:cs="Times New Roman"/>
        </w:rPr>
        <w:t>.</w:t>
      </w:r>
    </w:p>
    <w:p w14:paraId="0F082F4E" w14:textId="08AD0827" w:rsidR="00A303EA" w:rsidRDefault="003D7EB3" w:rsidP="00EB18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E82CAC" w:rsidRPr="00806111">
        <w:rPr>
          <w:rFonts w:ascii="Times New Roman" w:hAnsi="Times New Roman" w:cs="Times New Roman"/>
          <w:b/>
          <w:bCs/>
        </w:rPr>
        <w:t xml:space="preserve">As a form of crucial </w:t>
      </w:r>
      <w:r w:rsidR="00C35445" w:rsidRPr="00806111">
        <w:rPr>
          <w:rFonts w:ascii="Times New Roman" w:hAnsi="Times New Roman" w:cs="Times New Roman"/>
          <w:b/>
          <w:bCs/>
        </w:rPr>
        <w:t>specialized</w:t>
      </w:r>
      <w:r w:rsidR="00890411" w:rsidRPr="00806111">
        <w:rPr>
          <w:rFonts w:ascii="Times New Roman" w:hAnsi="Times New Roman" w:cs="Times New Roman"/>
          <w:b/>
          <w:bCs/>
        </w:rPr>
        <w:t xml:space="preserve"> </w:t>
      </w:r>
      <w:r w:rsidR="00E82CAC" w:rsidRPr="00806111">
        <w:rPr>
          <w:rFonts w:ascii="Times New Roman" w:hAnsi="Times New Roman" w:cs="Times New Roman"/>
          <w:b/>
          <w:bCs/>
        </w:rPr>
        <w:t xml:space="preserve">support to women and children victims of </w:t>
      </w:r>
      <w:r w:rsidR="003E5B95" w:rsidRPr="00806111">
        <w:rPr>
          <w:rFonts w:ascii="Times New Roman" w:hAnsi="Times New Roman" w:cs="Times New Roman"/>
          <w:b/>
          <w:bCs/>
        </w:rPr>
        <w:t xml:space="preserve">domestic </w:t>
      </w:r>
      <w:r w:rsidR="00E82CAC" w:rsidRPr="00806111">
        <w:rPr>
          <w:rFonts w:ascii="Times New Roman" w:hAnsi="Times New Roman" w:cs="Times New Roman"/>
          <w:b/>
          <w:bCs/>
        </w:rPr>
        <w:t xml:space="preserve">violence, </w:t>
      </w:r>
      <w:r w:rsidR="002F25F6" w:rsidRPr="00806111">
        <w:rPr>
          <w:rFonts w:ascii="Times New Roman" w:hAnsi="Times New Roman" w:cs="Times New Roman"/>
          <w:b/>
          <w:bCs/>
        </w:rPr>
        <w:t>s</w:t>
      </w:r>
      <w:r w:rsidRPr="00806111">
        <w:rPr>
          <w:rFonts w:ascii="Times New Roman" w:hAnsi="Times New Roman" w:cs="Times New Roman"/>
          <w:b/>
          <w:bCs/>
        </w:rPr>
        <w:t xml:space="preserve">afe houses </w:t>
      </w:r>
      <w:r w:rsidR="002F25F6" w:rsidRPr="00806111">
        <w:rPr>
          <w:rFonts w:ascii="Times New Roman" w:hAnsi="Times New Roman" w:cs="Times New Roman"/>
          <w:b/>
          <w:bCs/>
        </w:rPr>
        <w:t xml:space="preserve">remain </w:t>
      </w:r>
      <w:r w:rsidR="00890411" w:rsidRPr="00806111">
        <w:rPr>
          <w:rFonts w:ascii="Times New Roman" w:hAnsi="Times New Roman" w:cs="Times New Roman"/>
          <w:b/>
          <w:bCs/>
        </w:rPr>
        <w:t>available and operate</w:t>
      </w:r>
      <w:r w:rsidR="002E6D22" w:rsidRPr="00806111">
        <w:rPr>
          <w:rFonts w:ascii="Times New Roman" w:hAnsi="Times New Roman" w:cs="Times New Roman"/>
          <w:b/>
          <w:bCs/>
        </w:rPr>
        <w:t xml:space="preserve"> </w:t>
      </w:r>
      <w:r w:rsidR="002B0CAE" w:rsidRPr="00806111">
        <w:rPr>
          <w:rFonts w:ascii="Times New Roman" w:hAnsi="Times New Roman" w:cs="Times New Roman"/>
          <w:b/>
          <w:bCs/>
        </w:rPr>
        <w:t>by</w:t>
      </w:r>
      <w:r w:rsidR="00D351AA" w:rsidRPr="00806111">
        <w:rPr>
          <w:rFonts w:ascii="Times New Roman" w:hAnsi="Times New Roman" w:cs="Times New Roman"/>
          <w:b/>
          <w:bCs/>
        </w:rPr>
        <w:t xml:space="preserve"> women’s civil society organizations.</w:t>
      </w:r>
      <w:r w:rsidR="006D276A">
        <w:rPr>
          <w:rFonts w:ascii="Times New Roman" w:hAnsi="Times New Roman" w:cs="Times New Roman"/>
        </w:rPr>
        <w:t xml:space="preserve"> </w:t>
      </w:r>
      <w:r w:rsidR="009627FA" w:rsidRPr="009627FA">
        <w:rPr>
          <w:rFonts w:ascii="Times New Roman" w:hAnsi="Times New Roman" w:cs="Times New Roman"/>
        </w:rPr>
        <w:t>There are eight safe houses for women</w:t>
      </w:r>
      <w:r w:rsidR="00592EEB">
        <w:rPr>
          <w:rFonts w:ascii="Times New Roman" w:hAnsi="Times New Roman" w:cs="Times New Roman"/>
        </w:rPr>
        <w:t xml:space="preserve"> and children </w:t>
      </w:r>
      <w:r w:rsidR="00CA28C0">
        <w:rPr>
          <w:rFonts w:ascii="Times New Roman" w:hAnsi="Times New Roman" w:cs="Times New Roman"/>
        </w:rPr>
        <w:t xml:space="preserve">victims </w:t>
      </w:r>
      <w:r w:rsidR="009627FA" w:rsidRPr="009627FA">
        <w:rPr>
          <w:rFonts w:ascii="Times New Roman" w:hAnsi="Times New Roman" w:cs="Times New Roman"/>
        </w:rPr>
        <w:t xml:space="preserve">of </w:t>
      </w:r>
      <w:r w:rsidR="00E95869">
        <w:rPr>
          <w:rFonts w:ascii="Times New Roman" w:hAnsi="Times New Roman" w:cs="Times New Roman"/>
        </w:rPr>
        <w:t>domestic</w:t>
      </w:r>
      <w:r w:rsidR="00AC30B6">
        <w:rPr>
          <w:rFonts w:ascii="Times New Roman" w:hAnsi="Times New Roman" w:cs="Times New Roman"/>
        </w:rPr>
        <w:t xml:space="preserve"> </w:t>
      </w:r>
      <w:r w:rsidR="009627FA" w:rsidRPr="009627FA">
        <w:rPr>
          <w:rFonts w:ascii="Times New Roman" w:hAnsi="Times New Roman" w:cs="Times New Roman"/>
        </w:rPr>
        <w:t>violence in Bosnia and Herzegovina. Five</w:t>
      </w:r>
      <w:r w:rsidR="00E72735">
        <w:rPr>
          <w:rFonts w:ascii="Times New Roman" w:hAnsi="Times New Roman" w:cs="Times New Roman"/>
        </w:rPr>
        <w:t xml:space="preserve"> </w:t>
      </w:r>
      <w:r w:rsidR="009627FA" w:rsidRPr="009627FA">
        <w:rPr>
          <w:rFonts w:ascii="Times New Roman" w:hAnsi="Times New Roman" w:cs="Times New Roman"/>
        </w:rPr>
        <w:t xml:space="preserve">of the safe houses are located in the Federation Bosnia and Herzegovina and three in </w:t>
      </w:r>
      <w:r w:rsidR="009E4B9E">
        <w:rPr>
          <w:rFonts w:ascii="Times New Roman" w:hAnsi="Times New Roman" w:cs="Times New Roman"/>
        </w:rPr>
        <w:t xml:space="preserve">the </w:t>
      </w:r>
      <w:r w:rsidR="009627FA" w:rsidRPr="009627FA">
        <w:rPr>
          <w:rFonts w:ascii="Times New Roman" w:hAnsi="Times New Roman" w:cs="Times New Roman"/>
        </w:rPr>
        <w:t>Republika Srpska</w:t>
      </w:r>
      <w:r w:rsidR="00745785">
        <w:rPr>
          <w:rFonts w:ascii="Times New Roman" w:hAnsi="Times New Roman" w:cs="Times New Roman"/>
        </w:rPr>
        <w:t xml:space="preserve">, all </w:t>
      </w:r>
      <w:r w:rsidR="00B923A9">
        <w:rPr>
          <w:rFonts w:ascii="Times New Roman" w:hAnsi="Times New Roman" w:cs="Times New Roman"/>
        </w:rPr>
        <w:t xml:space="preserve">located </w:t>
      </w:r>
      <w:r w:rsidR="00745785">
        <w:rPr>
          <w:rFonts w:ascii="Times New Roman" w:hAnsi="Times New Roman" w:cs="Times New Roman"/>
        </w:rPr>
        <w:t>in urban communities/</w:t>
      </w:r>
      <w:r w:rsidR="00B923A9">
        <w:rPr>
          <w:rFonts w:ascii="Times New Roman" w:hAnsi="Times New Roman" w:cs="Times New Roman"/>
        </w:rPr>
        <w:t>regions.</w:t>
      </w:r>
      <w:r w:rsidR="009627FA" w:rsidRPr="009627FA">
        <w:rPr>
          <w:rFonts w:ascii="Times New Roman" w:hAnsi="Times New Roman" w:cs="Times New Roman"/>
        </w:rPr>
        <w:t xml:space="preserve"> The total</w:t>
      </w:r>
      <w:r w:rsidR="00E72735">
        <w:rPr>
          <w:rFonts w:ascii="Times New Roman" w:hAnsi="Times New Roman" w:cs="Times New Roman"/>
        </w:rPr>
        <w:t xml:space="preserve"> </w:t>
      </w:r>
      <w:r w:rsidR="009627FA" w:rsidRPr="009627FA">
        <w:rPr>
          <w:rFonts w:ascii="Times New Roman" w:hAnsi="Times New Roman" w:cs="Times New Roman"/>
        </w:rPr>
        <w:t xml:space="preserve">number of </w:t>
      </w:r>
      <w:r w:rsidR="00C55DFD">
        <w:rPr>
          <w:rFonts w:ascii="Times New Roman" w:hAnsi="Times New Roman" w:cs="Times New Roman"/>
        </w:rPr>
        <w:t xml:space="preserve">available </w:t>
      </w:r>
      <w:r w:rsidR="007F549D">
        <w:rPr>
          <w:rFonts w:ascii="Times New Roman" w:hAnsi="Times New Roman" w:cs="Times New Roman"/>
        </w:rPr>
        <w:t xml:space="preserve">places </w:t>
      </w:r>
      <w:r w:rsidR="00697BB4">
        <w:rPr>
          <w:rFonts w:ascii="Times New Roman" w:hAnsi="Times New Roman" w:cs="Times New Roman"/>
        </w:rPr>
        <w:t xml:space="preserve">in the safe houses </w:t>
      </w:r>
      <w:r w:rsidR="009627FA" w:rsidRPr="009627FA">
        <w:rPr>
          <w:rFonts w:ascii="Times New Roman" w:hAnsi="Times New Roman" w:cs="Times New Roman"/>
        </w:rPr>
        <w:t>is 1</w:t>
      </w:r>
      <w:r w:rsidR="00B47423">
        <w:rPr>
          <w:rFonts w:ascii="Times New Roman" w:hAnsi="Times New Roman" w:cs="Times New Roman"/>
        </w:rPr>
        <w:t>89</w:t>
      </w:r>
      <w:r w:rsidR="0048568C">
        <w:rPr>
          <w:rFonts w:ascii="Times New Roman" w:hAnsi="Times New Roman" w:cs="Times New Roman"/>
        </w:rPr>
        <w:t xml:space="preserve"> </w:t>
      </w:r>
      <w:r w:rsidR="009F041B">
        <w:rPr>
          <w:rFonts w:ascii="Times New Roman" w:hAnsi="Times New Roman" w:cs="Times New Roman"/>
        </w:rPr>
        <w:t>(</w:t>
      </w:r>
      <w:r w:rsidR="0048568C">
        <w:rPr>
          <w:rFonts w:ascii="Times New Roman" w:hAnsi="Times New Roman" w:cs="Times New Roman"/>
        </w:rPr>
        <w:t>129</w:t>
      </w:r>
      <w:r w:rsidR="009F041B">
        <w:rPr>
          <w:rFonts w:ascii="Times New Roman" w:hAnsi="Times New Roman" w:cs="Times New Roman"/>
        </w:rPr>
        <w:t xml:space="preserve"> </w:t>
      </w:r>
      <w:r w:rsidR="00F356B5">
        <w:rPr>
          <w:rFonts w:ascii="Times New Roman" w:hAnsi="Times New Roman" w:cs="Times New Roman"/>
        </w:rPr>
        <w:t>places in</w:t>
      </w:r>
      <w:r w:rsidR="0048568C">
        <w:rPr>
          <w:rFonts w:ascii="Times New Roman" w:hAnsi="Times New Roman" w:cs="Times New Roman"/>
        </w:rPr>
        <w:t xml:space="preserve"> the Federation of </w:t>
      </w:r>
      <w:r w:rsidR="009F041B">
        <w:rPr>
          <w:rFonts w:ascii="Times New Roman" w:hAnsi="Times New Roman" w:cs="Times New Roman"/>
        </w:rPr>
        <w:t>Bo</w:t>
      </w:r>
      <w:r w:rsidR="0048568C">
        <w:rPr>
          <w:rFonts w:ascii="Times New Roman" w:hAnsi="Times New Roman" w:cs="Times New Roman"/>
        </w:rPr>
        <w:t xml:space="preserve">snia and </w:t>
      </w:r>
      <w:r w:rsidR="009F041B">
        <w:rPr>
          <w:rFonts w:ascii="Times New Roman" w:hAnsi="Times New Roman" w:cs="Times New Roman"/>
        </w:rPr>
        <w:t>Herzegovina and 60 places in the Republika Srpska</w:t>
      </w:r>
      <w:r w:rsidR="00D42F65">
        <w:rPr>
          <w:rFonts w:ascii="Times New Roman" w:hAnsi="Times New Roman" w:cs="Times New Roman"/>
        </w:rPr>
        <w:t>)</w:t>
      </w:r>
      <w:r w:rsidR="00783AEA">
        <w:rPr>
          <w:rFonts w:ascii="Times New Roman" w:hAnsi="Times New Roman" w:cs="Times New Roman"/>
        </w:rPr>
        <w:t xml:space="preserve">, </w:t>
      </w:r>
      <w:r w:rsidR="00244BB2">
        <w:rPr>
          <w:rFonts w:ascii="Times New Roman" w:hAnsi="Times New Roman" w:cs="Times New Roman"/>
        </w:rPr>
        <w:t xml:space="preserve">number of needed </w:t>
      </w:r>
      <w:r w:rsidR="0032284A">
        <w:rPr>
          <w:rFonts w:ascii="Times New Roman" w:hAnsi="Times New Roman" w:cs="Times New Roman"/>
        </w:rPr>
        <w:t xml:space="preserve">places </w:t>
      </w:r>
      <w:r w:rsidR="00244BB2">
        <w:rPr>
          <w:rFonts w:ascii="Times New Roman" w:hAnsi="Times New Roman" w:cs="Times New Roman"/>
        </w:rPr>
        <w:t>is</w:t>
      </w:r>
      <w:r w:rsidR="00577316">
        <w:rPr>
          <w:rFonts w:ascii="Times New Roman" w:hAnsi="Times New Roman" w:cs="Times New Roman"/>
        </w:rPr>
        <w:t xml:space="preserve"> </w:t>
      </w:r>
      <w:r w:rsidR="00F87AAC">
        <w:rPr>
          <w:rFonts w:ascii="Times New Roman" w:hAnsi="Times New Roman" w:cs="Times New Roman"/>
        </w:rPr>
        <w:t>349</w:t>
      </w:r>
      <w:r w:rsidR="00003CBB">
        <w:rPr>
          <w:rStyle w:val="FootnoteReference"/>
          <w:rFonts w:ascii="Times New Roman" w:hAnsi="Times New Roman" w:cs="Times New Roman"/>
        </w:rPr>
        <w:footnoteReference w:id="9"/>
      </w:r>
      <w:r w:rsidR="00F87AAC">
        <w:rPr>
          <w:rFonts w:ascii="Times New Roman" w:hAnsi="Times New Roman" w:cs="Times New Roman"/>
        </w:rPr>
        <w:t xml:space="preserve">, </w:t>
      </w:r>
      <w:r w:rsidR="00783AEA">
        <w:rPr>
          <w:rFonts w:ascii="Times New Roman" w:hAnsi="Times New Roman" w:cs="Times New Roman"/>
        </w:rPr>
        <w:t>and</w:t>
      </w:r>
      <w:r w:rsidR="00A20FEC">
        <w:rPr>
          <w:rFonts w:ascii="Times New Roman" w:hAnsi="Times New Roman" w:cs="Times New Roman"/>
        </w:rPr>
        <w:t xml:space="preserve"> </w:t>
      </w:r>
      <w:r w:rsidR="007F549D">
        <w:rPr>
          <w:rFonts w:ascii="Times New Roman" w:hAnsi="Times New Roman" w:cs="Times New Roman"/>
        </w:rPr>
        <w:t xml:space="preserve">number of missing </w:t>
      </w:r>
      <w:r w:rsidR="0032284A">
        <w:rPr>
          <w:rFonts w:ascii="Times New Roman" w:hAnsi="Times New Roman" w:cs="Times New Roman"/>
        </w:rPr>
        <w:t xml:space="preserve">places is </w:t>
      </w:r>
      <w:r w:rsidR="00A20FEC">
        <w:rPr>
          <w:rFonts w:ascii="Times New Roman" w:hAnsi="Times New Roman" w:cs="Times New Roman"/>
        </w:rPr>
        <w:t>160 (46%)</w:t>
      </w:r>
      <w:r w:rsidR="00F356B5">
        <w:rPr>
          <w:rFonts w:ascii="Times New Roman" w:hAnsi="Times New Roman" w:cs="Times New Roman"/>
        </w:rPr>
        <w:t>.</w:t>
      </w:r>
      <w:r w:rsidR="009F5949">
        <w:rPr>
          <w:rStyle w:val="FootnoteReference"/>
          <w:rFonts w:ascii="Times New Roman" w:hAnsi="Times New Roman" w:cs="Times New Roman"/>
        </w:rPr>
        <w:footnoteReference w:id="10"/>
      </w:r>
      <w:r w:rsidR="00311402">
        <w:rPr>
          <w:rFonts w:ascii="Times New Roman" w:hAnsi="Times New Roman" w:cs="Times New Roman"/>
        </w:rPr>
        <w:t xml:space="preserve"> </w:t>
      </w:r>
      <w:r w:rsidR="003C28DA">
        <w:rPr>
          <w:rFonts w:ascii="Times New Roman" w:hAnsi="Times New Roman" w:cs="Times New Roman"/>
        </w:rPr>
        <w:t>Due to uneven geographical distribution</w:t>
      </w:r>
      <w:r w:rsidR="00B41EEF">
        <w:rPr>
          <w:rFonts w:ascii="Times New Roman" w:hAnsi="Times New Roman" w:cs="Times New Roman"/>
        </w:rPr>
        <w:t>/</w:t>
      </w:r>
      <w:r w:rsidR="009C38D8">
        <w:rPr>
          <w:rFonts w:ascii="Times New Roman" w:hAnsi="Times New Roman" w:cs="Times New Roman"/>
        </w:rPr>
        <w:t>location of the safe houses</w:t>
      </w:r>
      <w:r w:rsidR="003C28DA">
        <w:rPr>
          <w:rFonts w:ascii="Times New Roman" w:hAnsi="Times New Roman" w:cs="Times New Roman"/>
        </w:rPr>
        <w:t>, and missing places</w:t>
      </w:r>
      <w:r w:rsidR="006255F6">
        <w:rPr>
          <w:rFonts w:ascii="Times New Roman" w:hAnsi="Times New Roman" w:cs="Times New Roman"/>
        </w:rPr>
        <w:t xml:space="preserve">, women and children victims of </w:t>
      </w:r>
      <w:r w:rsidR="009C38D8">
        <w:rPr>
          <w:rFonts w:ascii="Times New Roman" w:hAnsi="Times New Roman" w:cs="Times New Roman"/>
        </w:rPr>
        <w:t xml:space="preserve">domestic </w:t>
      </w:r>
      <w:r w:rsidR="006255F6">
        <w:rPr>
          <w:rFonts w:ascii="Times New Roman" w:hAnsi="Times New Roman" w:cs="Times New Roman"/>
        </w:rPr>
        <w:t xml:space="preserve">violence </w:t>
      </w:r>
      <w:r w:rsidR="00A303EA">
        <w:rPr>
          <w:rFonts w:ascii="Times New Roman" w:hAnsi="Times New Roman" w:cs="Times New Roman"/>
        </w:rPr>
        <w:t xml:space="preserve">may be unable </w:t>
      </w:r>
      <w:r w:rsidR="00845A33">
        <w:rPr>
          <w:rFonts w:ascii="Times New Roman" w:hAnsi="Times New Roman" w:cs="Times New Roman"/>
        </w:rPr>
        <w:t xml:space="preserve">to access </w:t>
      </w:r>
      <w:r w:rsidR="006A7EC8">
        <w:rPr>
          <w:rFonts w:ascii="Times New Roman" w:hAnsi="Times New Roman" w:cs="Times New Roman"/>
        </w:rPr>
        <w:t xml:space="preserve">safe houses </w:t>
      </w:r>
      <w:r w:rsidR="00B41EEF">
        <w:rPr>
          <w:rFonts w:ascii="Times New Roman" w:hAnsi="Times New Roman" w:cs="Times New Roman"/>
        </w:rPr>
        <w:t xml:space="preserve">immediately, especially during high risk periods when </w:t>
      </w:r>
      <w:r w:rsidR="009C2685">
        <w:rPr>
          <w:rFonts w:ascii="Times New Roman" w:hAnsi="Times New Roman" w:cs="Times New Roman"/>
        </w:rPr>
        <w:t xml:space="preserve">the support is most critical. </w:t>
      </w:r>
    </w:p>
    <w:p w14:paraId="78A0C561" w14:textId="20200D69" w:rsidR="00AA0DAE" w:rsidRDefault="0012340E" w:rsidP="00EB18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9C2685">
        <w:rPr>
          <w:rFonts w:ascii="Times New Roman" w:hAnsi="Times New Roman" w:cs="Times New Roman"/>
        </w:rPr>
        <w:t xml:space="preserve">By the current domestic violence laws effective at entity and Brcko District </w:t>
      </w:r>
      <w:r w:rsidR="00121D96">
        <w:rPr>
          <w:rFonts w:ascii="Times New Roman" w:hAnsi="Times New Roman" w:cs="Times New Roman"/>
        </w:rPr>
        <w:t xml:space="preserve">levels, </w:t>
      </w:r>
      <w:r w:rsidR="00EC3FFB">
        <w:rPr>
          <w:rFonts w:ascii="Times New Roman" w:hAnsi="Times New Roman" w:cs="Times New Roman"/>
        </w:rPr>
        <w:t>women and children in need can be shelter</w:t>
      </w:r>
      <w:r w:rsidR="00B0274E">
        <w:rPr>
          <w:rFonts w:ascii="Times New Roman" w:hAnsi="Times New Roman" w:cs="Times New Roman"/>
        </w:rPr>
        <w:t>ed in the safe house only based on mandatory referrals of the authorized centers for social work</w:t>
      </w:r>
      <w:r w:rsidR="006530B1">
        <w:rPr>
          <w:rFonts w:ascii="Times New Roman" w:hAnsi="Times New Roman" w:cs="Times New Roman"/>
        </w:rPr>
        <w:t xml:space="preserve">. This condition must be fulfilled in order for the </w:t>
      </w:r>
      <w:r w:rsidR="001A6972">
        <w:rPr>
          <w:rFonts w:ascii="Times New Roman" w:hAnsi="Times New Roman" w:cs="Times New Roman"/>
        </w:rPr>
        <w:t>safe houses to receive reimbur</w:t>
      </w:r>
      <w:r w:rsidR="00C666EC">
        <w:rPr>
          <w:rFonts w:ascii="Times New Roman" w:hAnsi="Times New Roman" w:cs="Times New Roman"/>
        </w:rPr>
        <w:t>sement of costs from the public budgets</w:t>
      </w:r>
      <w:r w:rsidR="001961E7">
        <w:rPr>
          <w:rFonts w:ascii="Times New Roman" w:hAnsi="Times New Roman" w:cs="Times New Roman"/>
        </w:rPr>
        <w:t xml:space="preserve"> </w:t>
      </w:r>
      <w:r w:rsidR="00C666EC">
        <w:rPr>
          <w:rFonts w:ascii="Times New Roman" w:hAnsi="Times New Roman" w:cs="Times New Roman"/>
        </w:rPr>
        <w:t xml:space="preserve">planned for this purpose </w:t>
      </w:r>
      <w:r w:rsidR="00A7567B">
        <w:rPr>
          <w:rFonts w:ascii="Times New Roman" w:hAnsi="Times New Roman" w:cs="Times New Roman"/>
        </w:rPr>
        <w:t>by responsible ministries, cantonal governments, and local</w:t>
      </w:r>
      <w:r w:rsidR="00A6330A">
        <w:rPr>
          <w:rFonts w:ascii="Times New Roman" w:hAnsi="Times New Roman" w:cs="Times New Roman"/>
        </w:rPr>
        <w:t>/municipal public administrations</w:t>
      </w:r>
      <w:r w:rsidR="005D5FD2">
        <w:rPr>
          <w:rFonts w:ascii="Times New Roman" w:hAnsi="Times New Roman" w:cs="Times New Roman"/>
        </w:rPr>
        <w:t xml:space="preserve">. </w:t>
      </w:r>
      <w:r w:rsidR="00962AFD">
        <w:rPr>
          <w:rFonts w:ascii="Times New Roman" w:hAnsi="Times New Roman" w:cs="Times New Roman"/>
        </w:rPr>
        <w:t xml:space="preserve">This </w:t>
      </w:r>
      <w:r w:rsidR="002928EB">
        <w:rPr>
          <w:rFonts w:ascii="Times New Roman" w:hAnsi="Times New Roman" w:cs="Times New Roman"/>
        </w:rPr>
        <w:t>state-funding support is fragmented</w:t>
      </w:r>
      <w:r w:rsidR="00EC1127">
        <w:rPr>
          <w:rFonts w:ascii="Times New Roman" w:hAnsi="Times New Roman" w:cs="Times New Roman"/>
        </w:rPr>
        <w:t>,</w:t>
      </w:r>
      <w:r w:rsidR="002928EB">
        <w:rPr>
          <w:rFonts w:ascii="Times New Roman" w:hAnsi="Times New Roman" w:cs="Times New Roman"/>
        </w:rPr>
        <w:t xml:space="preserve"> </w:t>
      </w:r>
      <w:r w:rsidR="00EC1127">
        <w:rPr>
          <w:rFonts w:ascii="Times New Roman" w:hAnsi="Times New Roman" w:cs="Times New Roman"/>
        </w:rPr>
        <w:t xml:space="preserve">insufficient, </w:t>
      </w:r>
      <w:r w:rsidR="002928EB">
        <w:rPr>
          <w:rFonts w:ascii="Times New Roman" w:hAnsi="Times New Roman" w:cs="Times New Roman"/>
        </w:rPr>
        <w:t xml:space="preserve">and </w:t>
      </w:r>
      <w:r w:rsidR="00EC1127">
        <w:rPr>
          <w:rFonts w:ascii="Times New Roman" w:hAnsi="Times New Roman" w:cs="Times New Roman"/>
        </w:rPr>
        <w:t>often delayed</w:t>
      </w:r>
      <w:r w:rsidR="00717760">
        <w:rPr>
          <w:rFonts w:ascii="Times New Roman" w:hAnsi="Times New Roman" w:cs="Times New Roman"/>
        </w:rPr>
        <w:t xml:space="preserve">, which causes difficulties for women’s </w:t>
      </w:r>
      <w:r w:rsidR="00954BD3">
        <w:rPr>
          <w:rFonts w:ascii="Times New Roman" w:hAnsi="Times New Roman" w:cs="Times New Roman"/>
        </w:rPr>
        <w:t xml:space="preserve">civil society </w:t>
      </w:r>
      <w:r w:rsidR="00474D49">
        <w:rPr>
          <w:rFonts w:ascii="Times New Roman" w:hAnsi="Times New Roman" w:cs="Times New Roman"/>
        </w:rPr>
        <w:t>organizations</w:t>
      </w:r>
      <w:r w:rsidR="00954BD3">
        <w:rPr>
          <w:rFonts w:ascii="Times New Roman" w:hAnsi="Times New Roman" w:cs="Times New Roman"/>
        </w:rPr>
        <w:t xml:space="preserve"> that run safe houses </w:t>
      </w:r>
      <w:r w:rsidR="00474D49">
        <w:rPr>
          <w:rFonts w:ascii="Times New Roman" w:hAnsi="Times New Roman" w:cs="Times New Roman"/>
        </w:rPr>
        <w:t xml:space="preserve">to manage </w:t>
      </w:r>
      <w:r w:rsidR="00E43F35">
        <w:rPr>
          <w:rFonts w:ascii="Times New Roman" w:hAnsi="Times New Roman" w:cs="Times New Roman"/>
        </w:rPr>
        <w:t>covering operating costs</w:t>
      </w:r>
      <w:r w:rsidR="002C36CF">
        <w:rPr>
          <w:rFonts w:ascii="Times New Roman" w:hAnsi="Times New Roman" w:cs="Times New Roman"/>
        </w:rPr>
        <w:t xml:space="preserve"> and costs of providing services consi</w:t>
      </w:r>
      <w:r w:rsidR="00392E3A">
        <w:rPr>
          <w:rFonts w:ascii="Times New Roman" w:hAnsi="Times New Roman" w:cs="Times New Roman"/>
        </w:rPr>
        <w:t>stently without endangering its availability</w:t>
      </w:r>
      <w:r w:rsidR="00E43F35">
        <w:rPr>
          <w:rFonts w:ascii="Times New Roman" w:hAnsi="Times New Roman" w:cs="Times New Roman"/>
        </w:rPr>
        <w:t xml:space="preserve"> </w:t>
      </w:r>
      <w:r w:rsidR="00392E3A">
        <w:rPr>
          <w:rFonts w:ascii="Times New Roman" w:hAnsi="Times New Roman" w:cs="Times New Roman"/>
        </w:rPr>
        <w:t xml:space="preserve">for </w:t>
      </w:r>
      <w:r w:rsidR="00AA0DAE">
        <w:rPr>
          <w:rFonts w:ascii="Times New Roman" w:hAnsi="Times New Roman" w:cs="Times New Roman"/>
        </w:rPr>
        <w:t>women and children beneficiaries.</w:t>
      </w:r>
    </w:p>
    <w:p w14:paraId="6D36D53A" w14:textId="7EBA1A30" w:rsidR="008B35A1" w:rsidRDefault="00AA0DAE" w:rsidP="008B35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</w:t>
      </w:r>
      <w:r w:rsidR="000912B3">
        <w:rPr>
          <w:rFonts w:ascii="Times New Roman" w:hAnsi="Times New Roman" w:cs="Times New Roman"/>
        </w:rPr>
        <w:t xml:space="preserve"> </w:t>
      </w:r>
      <w:r w:rsidR="00297C1A">
        <w:rPr>
          <w:rFonts w:ascii="Times New Roman" w:hAnsi="Times New Roman" w:cs="Times New Roman"/>
        </w:rPr>
        <w:t>Self</w:t>
      </w:r>
      <w:r w:rsidR="00DC6A81">
        <w:rPr>
          <w:rFonts w:ascii="Times New Roman" w:hAnsi="Times New Roman" w:cs="Times New Roman"/>
        </w:rPr>
        <w:t>-</w:t>
      </w:r>
      <w:r w:rsidR="00297C1A">
        <w:rPr>
          <w:rFonts w:ascii="Times New Roman" w:hAnsi="Times New Roman" w:cs="Times New Roman"/>
        </w:rPr>
        <w:t xml:space="preserve">referrals </w:t>
      </w:r>
      <w:r w:rsidR="000912B3">
        <w:rPr>
          <w:rFonts w:ascii="Times New Roman" w:hAnsi="Times New Roman" w:cs="Times New Roman"/>
        </w:rPr>
        <w:t xml:space="preserve">of women and children </w:t>
      </w:r>
      <w:r w:rsidR="006C545F">
        <w:rPr>
          <w:rFonts w:ascii="Times New Roman" w:hAnsi="Times New Roman" w:cs="Times New Roman"/>
        </w:rPr>
        <w:t xml:space="preserve">victims of domestic violence </w:t>
      </w:r>
      <w:r w:rsidR="00297C1A">
        <w:rPr>
          <w:rFonts w:ascii="Times New Roman" w:hAnsi="Times New Roman" w:cs="Times New Roman"/>
        </w:rPr>
        <w:t xml:space="preserve">are not </w:t>
      </w:r>
      <w:r w:rsidR="00D84A69">
        <w:rPr>
          <w:rFonts w:ascii="Times New Roman" w:hAnsi="Times New Roman" w:cs="Times New Roman"/>
        </w:rPr>
        <w:t xml:space="preserve">recognized by the </w:t>
      </w:r>
      <w:r w:rsidR="008D4BB0">
        <w:rPr>
          <w:rFonts w:ascii="Times New Roman" w:hAnsi="Times New Roman" w:cs="Times New Roman"/>
        </w:rPr>
        <w:t xml:space="preserve">current </w:t>
      </w:r>
      <w:r w:rsidR="00D84A69">
        <w:rPr>
          <w:rFonts w:ascii="Times New Roman" w:hAnsi="Times New Roman" w:cs="Times New Roman"/>
        </w:rPr>
        <w:t>laws</w:t>
      </w:r>
      <w:r w:rsidR="008D4BB0">
        <w:rPr>
          <w:rFonts w:ascii="Times New Roman" w:hAnsi="Times New Roman" w:cs="Times New Roman"/>
        </w:rPr>
        <w:t xml:space="preserve"> on protection from domestic violence</w:t>
      </w:r>
      <w:r w:rsidR="00D84A69">
        <w:rPr>
          <w:rFonts w:ascii="Times New Roman" w:hAnsi="Times New Roman" w:cs="Times New Roman"/>
        </w:rPr>
        <w:t xml:space="preserve">, however, </w:t>
      </w:r>
      <w:r w:rsidR="00F0633B">
        <w:rPr>
          <w:rFonts w:ascii="Times New Roman" w:hAnsi="Times New Roman" w:cs="Times New Roman"/>
        </w:rPr>
        <w:t>women’s civil society organizations</w:t>
      </w:r>
      <w:r w:rsidR="00DF7731">
        <w:rPr>
          <w:rFonts w:ascii="Times New Roman" w:hAnsi="Times New Roman" w:cs="Times New Roman"/>
        </w:rPr>
        <w:t xml:space="preserve"> practice </w:t>
      </w:r>
      <w:r w:rsidR="00E76C0B">
        <w:rPr>
          <w:rFonts w:ascii="Times New Roman" w:hAnsi="Times New Roman" w:cs="Times New Roman"/>
        </w:rPr>
        <w:t xml:space="preserve">shows </w:t>
      </w:r>
      <w:r w:rsidR="001C4F28">
        <w:rPr>
          <w:rFonts w:ascii="Times New Roman" w:hAnsi="Times New Roman" w:cs="Times New Roman"/>
        </w:rPr>
        <w:t xml:space="preserve">they </w:t>
      </w:r>
      <w:r w:rsidR="009704FB">
        <w:rPr>
          <w:rFonts w:ascii="Times New Roman" w:hAnsi="Times New Roman" w:cs="Times New Roman"/>
        </w:rPr>
        <w:t xml:space="preserve">are not rejecting </w:t>
      </w:r>
      <w:r w:rsidR="002766E6">
        <w:rPr>
          <w:rFonts w:ascii="Times New Roman" w:hAnsi="Times New Roman" w:cs="Times New Roman"/>
        </w:rPr>
        <w:t>to</w:t>
      </w:r>
      <w:r w:rsidR="007D2446">
        <w:rPr>
          <w:rFonts w:ascii="Times New Roman" w:hAnsi="Times New Roman" w:cs="Times New Roman"/>
        </w:rPr>
        <w:t xml:space="preserve"> provide shelter to women in acute periods of violence</w:t>
      </w:r>
      <w:r w:rsidR="008F70AB">
        <w:rPr>
          <w:rFonts w:ascii="Times New Roman" w:hAnsi="Times New Roman" w:cs="Times New Roman"/>
        </w:rPr>
        <w:t xml:space="preserve">, </w:t>
      </w:r>
      <w:r w:rsidR="00DA3776">
        <w:rPr>
          <w:rFonts w:ascii="Times New Roman" w:hAnsi="Times New Roman" w:cs="Times New Roman"/>
        </w:rPr>
        <w:t xml:space="preserve">even </w:t>
      </w:r>
      <w:r w:rsidR="008F70AB">
        <w:rPr>
          <w:rFonts w:ascii="Times New Roman" w:hAnsi="Times New Roman" w:cs="Times New Roman"/>
        </w:rPr>
        <w:t xml:space="preserve">without official </w:t>
      </w:r>
      <w:r w:rsidR="003D3A53">
        <w:rPr>
          <w:rFonts w:ascii="Times New Roman" w:hAnsi="Times New Roman" w:cs="Times New Roman"/>
        </w:rPr>
        <w:t>referrals from the centers for social work.</w:t>
      </w:r>
      <w:r w:rsidR="007D2446">
        <w:rPr>
          <w:rFonts w:ascii="Times New Roman" w:hAnsi="Times New Roman" w:cs="Times New Roman"/>
        </w:rPr>
        <w:t xml:space="preserve"> </w:t>
      </w:r>
    </w:p>
    <w:p w14:paraId="21C906A1" w14:textId="3C57637D" w:rsidR="000F02E6" w:rsidRPr="00A437C0" w:rsidRDefault="00A437C0" w:rsidP="008B35A1">
      <w:pPr>
        <w:jc w:val="both"/>
        <w:rPr>
          <w:rFonts w:ascii="Times New Roman" w:hAnsi="Times New Roman" w:cs="Times New Roman"/>
          <w:b/>
          <w:bCs/>
        </w:rPr>
      </w:pPr>
      <w:r w:rsidRPr="00A437C0">
        <w:rPr>
          <w:rFonts w:ascii="Times New Roman" w:hAnsi="Times New Roman" w:cs="Times New Roman"/>
          <w:b/>
          <w:bCs/>
        </w:rPr>
        <w:t>Recommended Questions Related to Violence Against Women</w:t>
      </w:r>
    </w:p>
    <w:p w14:paraId="6B9EF92B" w14:textId="29923D40" w:rsidR="008B35A1" w:rsidRDefault="00A437C0" w:rsidP="008B35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 of Bosnia and Herzegovina </w:t>
      </w:r>
      <w:r w:rsidR="00D72115">
        <w:rPr>
          <w:rFonts w:ascii="Times New Roman" w:hAnsi="Times New Roman" w:cs="Times New Roman"/>
        </w:rPr>
        <w:t>should be asked:</w:t>
      </w:r>
    </w:p>
    <w:p w14:paraId="2D0DE04A" w14:textId="6C35DF75" w:rsidR="002543F4" w:rsidRPr="002543F4" w:rsidRDefault="00D72115" w:rsidP="002543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2543F4" w:rsidRPr="002543F4">
        <w:rPr>
          <w:rFonts w:ascii="Times New Roman" w:hAnsi="Times New Roman" w:cs="Times New Roman"/>
        </w:rPr>
        <w:t xml:space="preserve">Please explain how the State party ensures equal protection of women against domestic violence across </w:t>
      </w:r>
      <w:r w:rsidR="003B3F0B">
        <w:rPr>
          <w:rFonts w:ascii="Times New Roman" w:hAnsi="Times New Roman" w:cs="Times New Roman"/>
        </w:rPr>
        <w:t xml:space="preserve">both </w:t>
      </w:r>
      <w:r w:rsidR="002543F4" w:rsidRPr="002543F4">
        <w:rPr>
          <w:rFonts w:ascii="Times New Roman" w:hAnsi="Times New Roman" w:cs="Times New Roman"/>
        </w:rPr>
        <w:t>entities</w:t>
      </w:r>
      <w:r w:rsidR="003B3F0B">
        <w:rPr>
          <w:rFonts w:ascii="Times New Roman" w:hAnsi="Times New Roman" w:cs="Times New Roman"/>
        </w:rPr>
        <w:t xml:space="preserve"> of the Federation BiH and Republika Srpska</w:t>
      </w:r>
      <w:r w:rsidR="002543F4" w:rsidRPr="002543F4">
        <w:rPr>
          <w:rFonts w:ascii="Times New Roman" w:hAnsi="Times New Roman" w:cs="Times New Roman"/>
        </w:rPr>
        <w:t xml:space="preserve">, and the Brčko District, given the existence of </w:t>
      </w:r>
      <w:r w:rsidR="000F088F">
        <w:rPr>
          <w:rFonts w:ascii="Times New Roman" w:hAnsi="Times New Roman" w:cs="Times New Roman"/>
        </w:rPr>
        <w:t xml:space="preserve">fragmented </w:t>
      </w:r>
      <w:r w:rsidR="002543F4" w:rsidRPr="002543F4">
        <w:rPr>
          <w:rFonts w:ascii="Times New Roman" w:hAnsi="Times New Roman" w:cs="Times New Roman"/>
        </w:rPr>
        <w:t>legal frameworks and sanctions for the same conduct.</w:t>
      </w:r>
    </w:p>
    <w:p w14:paraId="49F620B3" w14:textId="5CB980CE" w:rsidR="0032463B" w:rsidRDefault="00E171C9" w:rsidP="002543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543F4" w:rsidRPr="002543F4">
        <w:rPr>
          <w:rFonts w:ascii="Times New Roman" w:hAnsi="Times New Roman" w:cs="Times New Roman"/>
        </w:rPr>
        <w:t xml:space="preserve">Please clarify how the dual treatment of domestic violence as both a criminal offence and a misdemeanor </w:t>
      </w:r>
      <w:r w:rsidR="004F55EF">
        <w:rPr>
          <w:rFonts w:ascii="Times New Roman" w:hAnsi="Times New Roman" w:cs="Times New Roman"/>
        </w:rPr>
        <w:t xml:space="preserve">in Brcko District of BiH </w:t>
      </w:r>
      <w:r w:rsidR="002543F4" w:rsidRPr="002543F4">
        <w:rPr>
          <w:rFonts w:ascii="Times New Roman" w:hAnsi="Times New Roman" w:cs="Times New Roman"/>
        </w:rPr>
        <w:t>is compatible with article 26 of the Covenant, particularly in light of its disproportionate impact on women</w:t>
      </w:r>
      <w:r w:rsidR="000862C5">
        <w:rPr>
          <w:rFonts w:ascii="Times New Roman" w:hAnsi="Times New Roman" w:cs="Times New Roman"/>
        </w:rPr>
        <w:t>,</w:t>
      </w:r>
      <w:r w:rsidR="002543F4" w:rsidRPr="002543F4">
        <w:rPr>
          <w:rFonts w:ascii="Times New Roman" w:hAnsi="Times New Roman" w:cs="Times New Roman"/>
        </w:rPr>
        <w:t xml:space="preserve"> and the resulting disparities in sanctions and protection.</w:t>
      </w:r>
    </w:p>
    <w:p w14:paraId="2AB47494" w14:textId="053DBD2D" w:rsidR="00A52445" w:rsidRDefault="00AC4690" w:rsidP="00A524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E54B4">
        <w:rPr>
          <w:rFonts w:ascii="Times New Roman" w:hAnsi="Times New Roman" w:cs="Times New Roman"/>
        </w:rPr>
        <w:t xml:space="preserve"> </w:t>
      </w:r>
      <w:r w:rsidR="00A52445" w:rsidRPr="00A52445">
        <w:rPr>
          <w:rFonts w:ascii="Times New Roman" w:hAnsi="Times New Roman" w:cs="Times New Roman"/>
        </w:rPr>
        <w:t xml:space="preserve">How does the State party ensure prompt, thorough and effective investigations of domestic </w:t>
      </w:r>
      <w:r w:rsidR="00461F43" w:rsidRPr="00A52445">
        <w:rPr>
          <w:rFonts w:ascii="Times New Roman" w:hAnsi="Times New Roman" w:cs="Times New Roman"/>
        </w:rPr>
        <w:t>violence</w:t>
      </w:r>
      <w:r w:rsidR="00461F43">
        <w:rPr>
          <w:rFonts w:ascii="Times New Roman" w:hAnsi="Times New Roman" w:cs="Times New Roman"/>
        </w:rPr>
        <w:t xml:space="preserve"> reports</w:t>
      </w:r>
      <w:r w:rsidR="00A52445" w:rsidRPr="00A52445">
        <w:rPr>
          <w:rFonts w:ascii="Times New Roman" w:hAnsi="Times New Roman" w:cs="Times New Roman"/>
        </w:rPr>
        <w:t>, including where victims withdraw</w:t>
      </w:r>
      <w:r w:rsidR="00461F43">
        <w:rPr>
          <w:rFonts w:ascii="Times New Roman" w:hAnsi="Times New Roman" w:cs="Times New Roman"/>
        </w:rPr>
        <w:t xml:space="preserve"> </w:t>
      </w:r>
      <w:r w:rsidR="0069608E">
        <w:rPr>
          <w:rFonts w:ascii="Times New Roman" w:hAnsi="Times New Roman" w:cs="Times New Roman"/>
        </w:rPr>
        <w:t xml:space="preserve">it </w:t>
      </w:r>
      <w:r w:rsidR="0069608E" w:rsidRPr="00A52445">
        <w:rPr>
          <w:rFonts w:ascii="Times New Roman" w:hAnsi="Times New Roman" w:cs="Times New Roman"/>
        </w:rPr>
        <w:t>due</w:t>
      </w:r>
      <w:r w:rsidR="00A52445" w:rsidRPr="00A52445">
        <w:rPr>
          <w:rFonts w:ascii="Times New Roman" w:hAnsi="Times New Roman" w:cs="Times New Roman"/>
        </w:rPr>
        <w:t xml:space="preserve"> to fear or pressure?</w:t>
      </w:r>
    </w:p>
    <w:p w14:paraId="316CC150" w14:textId="44E0649B" w:rsidR="006F0310" w:rsidRDefault="00167204" w:rsidP="00A524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0310" w:rsidRPr="006F0310">
        <w:rPr>
          <w:rFonts w:ascii="Times New Roman" w:hAnsi="Times New Roman" w:cs="Times New Roman"/>
        </w:rPr>
        <w:t>How does the State party ensure that women victims of gender-based violence have access to justice, including free legal aid, timely protection orders, victim-sensitive procedures</w:t>
      </w:r>
      <w:r w:rsidR="00931A4D">
        <w:rPr>
          <w:rFonts w:ascii="Times New Roman" w:hAnsi="Times New Roman" w:cs="Times New Roman"/>
        </w:rPr>
        <w:t xml:space="preserve"> </w:t>
      </w:r>
      <w:r w:rsidR="00334F0A">
        <w:rPr>
          <w:rFonts w:ascii="Times New Roman" w:hAnsi="Times New Roman" w:cs="Times New Roman"/>
        </w:rPr>
        <w:t xml:space="preserve">when testifying in proceedings against </w:t>
      </w:r>
      <w:r w:rsidR="008D185B">
        <w:rPr>
          <w:rFonts w:ascii="Times New Roman" w:hAnsi="Times New Roman" w:cs="Times New Roman"/>
        </w:rPr>
        <w:t>perpetrators of violence</w:t>
      </w:r>
      <w:r w:rsidR="006F0310" w:rsidRPr="006F0310">
        <w:rPr>
          <w:rFonts w:ascii="Times New Roman" w:hAnsi="Times New Roman" w:cs="Times New Roman"/>
        </w:rPr>
        <w:t xml:space="preserve">, and protection from secondary </w:t>
      </w:r>
      <w:r w:rsidR="00145A2D" w:rsidRPr="006F0310">
        <w:rPr>
          <w:rFonts w:ascii="Times New Roman" w:hAnsi="Times New Roman" w:cs="Times New Roman"/>
        </w:rPr>
        <w:t>victimization</w:t>
      </w:r>
      <w:r w:rsidR="006F0310" w:rsidRPr="006F0310">
        <w:rPr>
          <w:rFonts w:ascii="Times New Roman" w:hAnsi="Times New Roman" w:cs="Times New Roman"/>
        </w:rPr>
        <w:t>?</w:t>
      </w:r>
    </w:p>
    <w:p w14:paraId="1E2FBC8A" w14:textId="1A6D0A33" w:rsidR="00606F96" w:rsidRDefault="00DB7034" w:rsidP="00606F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06F96" w:rsidRPr="00606F96">
        <w:rPr>
          <w:rFonts w:ascii="Times New Roman" w:hAnsi="Times New Roman" w:cs="Times New Roman"/>
        </w:rPr>
        <w:t>Has the State party established any system of femicide reviews to identify institutional failures and prevent future killings of women? If not, please explain why.</w:t>
      </w:r>
    </w:p>
    <w:p w14:paraId="6A44811D" w14:textId="2DB5C8C0" w:rsidR="009321D0" w:rsidRDefault="003D7642" w:rsidP="004D47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B7361" w:rsidRPr="00CB7361">
        <w:rPr>
          <w:rFonts w:ascii="Times New Roman" w:hAnsi="Times New Roman" w:cs="Times New Roman"/>
        </w:rPr>
        <w:t xml:space="preserve">What steps have been taken to ensure the availability, sustainability, and adequate </w:t>
      </w:r>
      <w:r w:rsidR="00397570">
        <w:rPr>
          <w:rFonts w:ascii="Times New Roman" w:hAnsi="Times New Roman" w:cs="Times New Roman"/>
        </w:rPr>
        <w:t>long term public funding</w:t>
      </w:r>
      <w:r w:rsidR="00CB7361" w:rsidRPr="00CB7361">
        <w:rPr>
          <w:rFonts w:ascii="Times New Roman" w:hAnsi="Times New Roman" w:cs="Times New Roman"/>
        </w:rPr>
        <w:t xml:space="preserve"> of </w:t>
      </w:r>
      <w:r w:rsidR="009321D0">
        <w:rPr>
          <w:rFonts w:ascii="Times New Roman" w:hAnsi="Times New Roman" w:cs="Times New Roman"/>
        </w:rPr>
        <w:t>safe houses</w:t>
      </w:r>
      <w:r w:rsidR="00730FD6">
        <w:rPr>
          <w:rFonts w:ascii="Times New Roman" w:hAnsi="Times New Roman" w:cs="Times New Roman"/>
        </w:rPr>
        <w:t xml:space="preserve"> for victims of domestic</w:t>
      </w:r>
      <w:r w:rsidR="00AE52A6">
        <w:rPr>
          <w:rFonts w:ascii="Times New Roman" w:hAnsi="Times New Roman" w:cs="Times New Roman"/>
        </w:rPr>
        <w:t xml:space="preserve"> violence</w:t>
      </w:r>
      <w:r w:rsidR="00CB7361" w:rsidRPr="00CB7361">
        <w:rPr>
          <w:rFonts w:ascii="Times New Roman" w:hAnsi="Times New Roman" w:cs="Times New Roman"/>
        </w:rPr>
        <w:t xml:space="preserve">, </w:t>
      </w:r>
      <w:r w:rsidR="00AE52A6">
        <w:rPr>
          <w:rFonts w:ascii="Times New Roman" w:hAnsi="Times New Roman" w:cs="Times New Roman"/>
        </w:rPr>
        <w:t xml:space="preserve">including </w:t>
      </w:r>
      <w:r w:rsidR="00B15587">
        <w:rPr>
          <w:rFonts w:ascii="Times New Roman" w:hAnsi="Times New Roman" w:cs="Times New Roman"/>
        </w:rPr>
        <w:t xml:space="preserve">rehabilitation and </w:t>
      </w:r>
      <w:r w:rsidR="00CB7361" w:rsidRPr="00CB7361">
        <w:rPr>
          <w:rFonts w:ascii="Times New Roman" w:hAnsi="Times New Roman" w:cs="Times New Roman"/>
        </w:rPr>
        <w:t>reintegration services for women</w:t>
      </w:r>
      <w:r w:rsidR="00F17FF1">
        <w:rPr>
          <w:rFonts w:ascii="Times New Roman" w:hAnsi="Times New Roman" w:cs="Times New Roman"/>
        </w:rPr>
        <w:t xml:space="preserve"> upon leaving</w:t>
      </w:r>
      <w:r w:rsidR="009974AC">
        <w:rPr>
          <w:rFonts w:ascii="Times New Roman" w:hAnsi="Times New Roman" w:cs="Times New Roman"/>
        </w:rPr>
        <w:t xml:space="preserve"> safe houses</w:t>
      </w:r>
      <w:r w:rsidR="00CB7361" w:rsidRPr="00CB7361">
        <w:rPr>
          <w:rFonts w:ascii="Times New Roman" w:hAnsi="Times New Roman" w:cs="Times New Roman"/>
        </w:rPr>
        <w:t xml:space="preserve">? </w:t>
      </w:r>
    </w:p>
    <w:sectPr w:rsidR="009321D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C5EDF" w14:textId="77777777" w:rsidR="00A76A29" w:rsidRDefault="00A76A29" w:rsidP="009C5777">
      <w:pPr>
        <w:spacing w:after="0" w:line="240" w:lineRule="auto"/>
      </w:pPr>
      <w:r>
        <w:separator/>
      </w:r>
    </w:p>
  </w:endnote>
  <w:endnote w:type="continuationSeparator" w:id="0">
    <w:p w14:paraId="682E38DC" w14:textId="77777777" w:rsidR="00A76A29" w:rsidRDefault="00A76A29" w:rsidP="009C5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343ED" w14:textId="77777777" w:rsidR="00B6719D" w:rsidRDefault="00B6719D">
    <w:pPr>
      <w:pStyle w:val="Footer"/>
      <w:rPr>
        <w:rFonts w:ascii="Times New Roman" w:hAnsi="Times New Roman" w:cs="Times New Roman"/>
        <w:noProof/>
        <w:sz w:val="16"/>
        <w:szCs w:val="16"/>
      </w:rPr>
    </w:pPr>
  </w:p>
  <w:p w14:paraId="312D803A" w14:textId="5F8A4844" w:rsidR="00DC0EEB" w:rsidRPr="00954320" w:rsidRDefault="007A20B2">
    <w:pPr>
      <w:pStyle w:val="Footer"/>
      <w:rPr>
        <w:rFonts w:ascii="Times New Roman" w:hAnsi="Times New Roman" w:cs="Times New Roman"/>
        <w:noProof/>
        <w:sz w:val="16"/>
        <w:szCs w:val="16"/>
      </w:rPr>
    </w:pPr>
    <w:r w:rsidRPr="00954320">
      <w:rPr>
        <w:rFonts w:ascii="Times New Roman" w:hAnsi="Times New Roman" w:cs="Times New Roman"/>
        <w:noProof/>
        <w:sz w:val="16"/>
        <w:szCs w:val="16"/>
      </w:rPr>
      <w:t>Foundation United Women</w:t>
    </w:r>
  </w:p>
  <w:p w14:paraId="518E5787" w14:textId="0DB9A69D" w:rsidR="007A20B2" w:rsidRPr="00954320" w:rsidRDefault="007A20B2">
    <w:pPr>
      <w:pStyle w:val="Footer"/>
      <w:rPr>
        <w:rFonts w:ascii="Times New Roman" w:hAnsi="Times New Roman" w:cs="Times New Roman"/>
        <w:noProof/>
        <w:sz w:val="16"/>
        <w:szCs w:val="16"/>
      </w:rPr>
    </w:pPr>
    <w:r w:rsidRPr="00954320">
      <w:rPr>
        <w:rFonts w:ascii="Times New Roman" w:hAnsi="Times New Roman" w:cs="Times New Roman"/>
        <w:noProof/>
        <w:sz w:val="16"/>
        <w:szCs w:val="16"/>
      </w:rPr>
      <w:t>Kalemegdanska 18, 78000 Banja Luka</w:t>
    </w:r>
  </w:p>
  <w:p w14:paraId="0753C57B" w14:textId="34F45987" w:rsidR="007A20B2" w:rsidRPr="00954320" w:rsidRDefault="007A20B2">
    <w:pPr>
      <w:pStyle w:val="Footer"/>
      <w:rPr>
        <w:rFonts w:ascii="Times New Roman" w:hAnsi="Times New Roman" w:cs="Times New Roman"/>
        <w:noProof/>
        <w:sz w:val="16"/>
        <w:szCs w:val="16"/>
      </w:rPr>
    </w:pPr>
    <w:r w:rsidRPr="00954320">
      <w:rPr>
        <w:rFonts w:ascii="Times New Roman" w:hAnsi="Times New Roman" w:cs="Times New Roman"/>
        <w:noProof/>
        <w:sz w:val="16"/>
        <w:szCs w:val="16"/>
      </w:rPr>
      <w:t>Bosnia and Herzegovina</w:t>
    </w:r>
  </w:p>
  <w:p w14:paraId="3CF6B497" w14:textId="0CA42336" w:rsidR="007A20B2" w:rsidRPr="00954320" w:rsidRDefault="007A20B2">
    <w:pPr>
      <w:pStyle w:val="Footer"/>
      <w:rPr>
        <w:rFonts w:ascii="Times New Roman" w:hAnsi="Times New Roman" w:cs="Times New Roman"/>
        <w:noProof/>
        <w:sz w:val="16"/>
        <w:szCs w:val="16"/>
      </w:rPr>
    </w:pPr>
    <w:r w:rsidRPr="00954320">
      <w:rPr>
        <w:rFonts w:ascii="Times New Roman" w:hAnsi="Times New Roman" w:cs="Times New Roman"/>
        <w:noProof/>
        <w:sz w:val="16"/>
        <w:szCs w:val="16"/>
      </w:rPr>
      <w:t>Phone: (+387)</w:t>
    </w:r>
    <w:r w:rsidR="008E7EC0" w:rsidRPr="00954320">
      <w:rPr>
        <w:rFonts w:ascii="Times New Roman" w:hAnsi="Times New Roman" w:cs="Times New Roman"/>
        <w:noProof/>
        <w:sz w:val="16"/>
        <w:szCs w:val="16"/>
      </w:rPr>
      <w:t>51 462146</w:t>
    </w:r>
  </w:p>
  <w:p w14:paraId="1C30F619" w14:textId="1009B5A6" w:rsidR="00A009BF" w:rsidRPr="00954320" w:rsidRDefault="008E7EC0">
    <w:pPr>
      <w:pStyle w:val="Footer"/>
      <w:rPr>
        <w:rFonts w:ascii="Times New Roman" w:hAnsi="Times New Roman" w:cs="Times New Roman"/>
        <w:noProof/>
        <w:sz w:val="16"/>
        <w:szCs w:val="16"/>
      </w:rPr>
    </w:pPr>
    <w:r w:rsidRPr="00954320">
      <w:rPr>
        <w:rFonts w:ascii="Times New Roman" w:hAnsi="Times New Roman" w:cs="Times New Roman"/>
        <w:noProof/>
        <w:sz w:val="16"/>
        <w:szCs w:val="16"/>
      </w:rPr>
      <w:t xml:space="preserve">Email: </w:t>
    </w:r>
    <w:hyperlink r:id="rId1" w:history="1">
      <w:r w:rsidR="00A009BF" w:rsidRPr="00954320">
        <w:rPr>
          <w:rStyle w:val="Hyperlink"/>
          <w:rFonts w:ascii="Times New Roman" w:hAnsi="Times New Roman" w:cs="Times New Roman"/>
          <w:noProof/>
          <w:sz w:val="16"/>
          <w:szCs w:val="16"/>
        </w:rPr>
        <w:t>fondacija@udruzene-zene.org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AF8F3" w14:textId="77777777" w:rsidR="00A76A29" w:rsidRDefault="00A76A29" w:rsidP="009C5777">
      <w:pPr>
        <w:spacing w:after="0" w:line="240" w:lineRule="auto"/>
      </w:pPr>
      <w:r>
        <w:separator/>
      </w:r>
    </w:p>
  </w:footnote>
  <w:footnote w:type="continuationSeparator" w:id="0">
    <w:p w14:paraId="653BEA47" w14:textId="77777777" w:rsidR="00A76A29" w:rsidRDefault="00A76A29" w:rsidP="009C5777">
      <w:pPr>
        <w:spacing w:after="0" w:line="240" w:lineRule="auto"/>
      </w:pPr>
      <w:r>
        <w:continuationSeparator/>
      </w:r>
    </w:p>
  </w:footnote>
  <w:footnote w:id="1">
    <w:p w14:paraId="2230670B" w14:textId="71F845BF" w:rsidR="009C5777" w:rsidRPr="00E82FFE" w:rsidRDefault="009C5777">
      <w:pPr>
        <w:pStyle w:val="FootnoteText"/>
        <w:rPr>
          <w:rFonts w:ascii="Times New Roman" w:hAnsi="Times New Roman" w:cs="Times New Roman"/>
          <w:i/>
          <w:iCs/>
        </w:rPr>
      </w:pPr>
      <w:r w:rsidRPr="00E82FFE">
        <w:rPr>
          <w:rStyle w:val="FootnoteReference"/>
          <w:rFonts w:ascii="Times New Roman" w:hAnsi="Times New Roman" w:cs="Times New Roman"/>
        </w:rPr>
        <w:footnoteRef/>
      </w:r>
      <w:r w:rsidRPr="00E82FFE">
        <w:rPr>
          <w:rFonts w:ascii="Times New Roman" w:hAnsi="Times New Roman" w:cs="Times New Roman"/>
        </w:rPr>
        <w:t xml:space="preserve"> Human Rights Committee, </w:t>
      </w:r>
      <w:r w:rsidR="00E82FFE" w:rsidRPr="00E82FFE">
        <w:rPr>
          <w:rFonts w:ascii="Times New Roman" w:hAnsi="Times New Roman" w:cs="Times New Roman"/>
          <w:i/>
          <w:iCs/>
        </w:rPr>
        <w:t>Con</w:t>
      </w:r>
      <w:r w:rsidR="00EE6253">
        <w:rPr>
          <w:rFonts w:ascii="Times New Roman" w:hAnsi="Times New Roman" w:cs="Times New Roman"/>
          <w:i/>
          <w:iCs/>
        </w:rPr>
        <w:t xml:space="preserve">cluding observations on the third periodic report of Bosnia and </w:t>
      </w:r>
      <w:r w:rsidR="00987C9D">
        <w:rPr>
          <w:rFonts w:ascii="Times New Roman" w:hAnsi="Times New Roman" w:cs="Times New Roman"/>
          <w:i/>
          <w:iCs/>
        </w:rPr>
        <w:t>Herzegovina</w:t>
      </w:r>
      <w:r w:rsidR="00B32530">
        <w:rPr>
          <w:rFonts w:ascii="Times New Roman" w:hAnsi="Times New Roman" w:cs="Times New Roman"/>
          <w:i/>
          <w:iCs/>
        </w:rPr>
        <w:t xml:space="preserve">, </w:t>
      </w:r>
      <w:r w:rsidR="00B32530">
        <w:rPr>
          <w:rFonts w:ascii="Times New Roman" w:hAnsi="Times New Roman" w:cs="Times New Roman"/>
        </w:rPr>
        <w:t xml:space="preserve">13 April 2017, </w:t>
      </w:r>
      <w:r w:rsidR="00373400">
        <w:rPr>
          <w:rFonts w:ascii="Times New Roman" w:hAnsi="Times New Roman" w:cs="Times New Roman"/>
        </w:rPr>
        <w:t xml:space="preserve">para 27-28, </w:t>
      </w:r>
      <w:r w:rsidR="00373400" w:rsidRPr="00373400">
        <w:rPr>
          <w:rFonts w:ascii="Times New Roman" w:hAnsi="Times New Roman" w:cs="Times New Roman"/>
        </w:rPr>
        <w:t>CCPR/C/BIH/CO/3</w:t>
      </w:r>
      <w:r w:rsidR="00373400">
        <w:rPr>
          <w:rFonts w:ascii="Times New Roman" w:hAnsi="Times New Roman" w:cs="Times New Roman"/>
        </w:rPr>
        <w:t xml:space="preserve"> (hereinafter referred to as 2017 Concluding Observations).</w:t>
      </w:r>
      <w:r w:rsidR="00EE6253">
        <w:rPr>
          <w:rFonts w:ascii="Times New Roman" w:hAnsi="Times New Roman" w:cs="Times New Roman"/>
          <w:i/>
          <w:iCs/>
        </w:rPr>
        <w:t xml:space="preserve"> </w:t>
      </w:r>
    </w:p>
  </w:footnote>
  <w:footnote w:id="2">
    <w:p w14:paraId="57217B06" w14:textId="3BF8F717" w:rsidR="007F4D24" w:rsidRPr="000B1C26" w:rsidRDefault="007F4D24" w:rsidP="000B1C26">
      <w:pPr>
        <w:pStyle w:val="FootnoteText"/>
        <w:jc w:val="both"/>
        <w:rPr>
          <w:rFonts w:ascii="Times New Roman" w:hAnsi="Times New Roman" w:cs="Times New Roman"/>
        </w:rPr>
      </w:pPr>
      <w:r w:rsidRPr="000B1C26">
        <w:rPr>
          <w:rStyle w:val="FootnoteReference"/>
          <w:rFonts w:ascii="Times New Roman" w:hAnsi="Times New Roman" w:cs="Times New Roman"/>
        </w:rPr>
        <w:footnoteRef/>
      </w:r>
      <w:r w:rsidRPr="000B1C26">
        <w:rPr>
          <w:rFonts w:ascii="Times New Roman" w:hAnsi="Times New Roman" w:cs="Times New Roman"/>
        </w:rPr>
        <w:t xml:space="preserve"> OSCE-</w:t>
      </w:r>
      <w:r w:rsidR="001B6EA4" w:rsidRPr="000B1C26">
        <w:rPr>
          <w:rFonts w:ascii="Times New Roman" w:hAnsi="Times New Roman" w:cs="Times New Roman"/>
        </w:rPr>
        <w:t xml:space="preserve">led Survey on Violence Against Women: </w:t>
      </w:r>
      <w:r w:rsidR="00F51524" w:rsidRPr="000B1C26">
        <w:rPr>
          <w:rFonts w:ascii="Times New Roman" w:hAnsi="Times New Roman" w:cs="Times New Roman"/>
        </w:rPr>
        <w:t>Bosnia and Herzegovina</w:t>
      </w:r>
      <w:r w:rsidR="004A7C2F" w:rsidRPr="000B1C26">
        <w:rPr>
          <w:rFonts w:ascii="Times New Roman" w:hAnsi="Times New Roman" w:cs="Times New Roman"/>
        </w:rPr>
        <w:t xml:space="preserve">, “Well-Being and Safety of Women”, </w:t>
      </w:r>
      <w:r w:rsidR="00451246" w:rsidRPr="000B1C26">
        <w:rPr>
          <w:rFonts w:ascii="Times New Roman" w:hAnsi="Times New Roman" w:cs="Times New Roman"/>
        </w:rPr>
        <w:t xml:space="preserve">(2019), available at: </w:t>
      </w:r>
      <w:hyperlink r:id="rId1" w:history="1">
        <w:r w:rsidR="003D1284" w:rsidRPr="000B1C26">
          <w:rPr>
            <w:rStyle w:val="Hyperlink"/>
            <w:rFonts w:ascii="Times New Roman" w:hAnsi="Times New Roman" w:cs="Times New Roman"/>
          </w:rPr>
          <w:t>https://www.osce.org/secretariat/423470</w:t>
        </w:r>
      </w:hyperlink>
      <w:r w:rsidR="003D1284" w:rsidRPr="000B1C26">
        <w:rPr>
          <w:rFonts w:ascii="Times New Roman" w:hAnsi="Times New Roman" w:cs="Times New Roman"/>
        </w:rPr>
        <w:t xml:space="preserve"> </w:t>
      </w:r>
    </w:p>
  </w:footnote>
  <w:footnote w:id="3">
    <w:p w14:paraId="4CFE9C6C" w14:textId="75E0AE74" w:rsidR="0018041A" w:rsidRPr="000B1C26" w:rsidRDefault="0018041A" w:rsidP="000B1C26">
      <w:pPr>
        <w:pStyle w:val="FootnoteText"/>
        <w:jc w:val="both"/>
        <w:rPr>
          <w:rFonts w:ascii="Times New Roman" w:hAnsi="Times New Roman" w:cs="Times New Roman"/>
        </w:rPr>
      </w:pPr>
      <w:r w:rsidRPr="000B1C26">
        <w:rPr>
          <w:rStyle w:val="FootnoteReference"/>
          <w:rFonts w:ascii="Times New Roman" w:hAnsi="Times New Roman" w:cs="Times New Roman"/>
        </w:rPr>
        <w:footnoteRef/>
      </w:r>
      <w:r w:rsidRPr="000B1C26">
        <w:rPr>
          <w:rFonts w:ascii="Times New Roman" w:hAnsi="Times New Roman" w:cs="Times New Roman"/>
        </w:rPr>
        <w:t xml:space="preserve"> Ibid</w:t>
      </w:r>
    </w:p>
  </w:footnote>
  <w:footnote w:id="4">
    <w:p w14:paraId="134A6BAF" w14:textId="502FAA9B" w:rsidR="00EE3D90" w:rsidRPr="000B1C26" w:rsidRDefault="00EE3D90" w:rsidP="000B1C26">
      <w:pPr>
        <w:pStyle w:val="FootnoteText"/>
        <w:jc w:val="both"/>
        <w:rPr>
          <w:rFonts w:ascii="Times New Roman" w:hAnsi="Times New Roman" w:cs="Times New Roman"/>
        </w:rPr>
      </w:pPr>
      <w:r w:rsidRPr="000B1C26">
        <w:rPr>
          <w:rStyle w:val="FootnoteReference"/>
          <w:rFonts w:ascii="Times New Roman" w:hAnsi="Times New Roman" w:cs="Times New Roman"/>
        </w:rPr>
        <w:footnoteRef/>
      </w:r>
      <w:r w:rsidRPr="000B1C26">
        <w:rPr>
          <w:rFonts w:ascii="Times New Roman" w:hAnsi="Times New Roman" w:cs="Times New Roman"/>
        </w:rPr>
        <w:t xml:space="preserve"> Article </w:t>
      </w:r>
      <w:r w:rsidR="0005055D" w:rsidRPr="000B1C26">
        <w:rPr>
          <w:rFonts w:ascii="Times New Roman" w:hAnsi="Times New Roman" w:cs="Times New Roman"/>
        </w:rPr>
        <w:t xml:space="preserve">222 of the Criminal Code of the Federation of Bosnia and </w:t>
      </w:r>
      <w:r w:rsidR="00CF16E1" w:rsidRPr="000B1C26">
        <w:rPr>
          <w:rFonts w:ascii="Times New Roman" w:hAnsi="Times New Roman" w:cs="Times New Roman"/>
        </w:rPr>
        <w:t>Herzegovina</w:t>
      </w:r>
      <w:r w:rsidR="002A7D14" w:rsidRPr="000B1C26">
        <w:rPr>
          <w:rFonts w:ascii="Times New Roman" w:hAnsi="Times New Roman" w:cs="Times New Roman"/>
        </w:rPr>
        <w:t xml:space="preserve">, </w:t>
      </w:r>
      <w:r w:rsidR="003A0DB5" w:rsidRPr="000B1C26">
        <w:rPr>
          <w:rFonts w:ascii="Times New Roman" w:hAnsi="Times New Roman" w:cs="Times New Roman"/>
        </w:rPr>
        <w:t xml:space="preserve">Official Gazette of FBiH, no. 36/2003, 21/2004 - correction, 69/2004, 18/2005, 42/2010, 42/2011, 59/2014, 76/2014, 46/2016, 75/2017, 31/2023, and 58/2025, </w:t>
      </w:r>
      <w:r w:rsidR="00D213A1" w:rsidRPr="000B1C26">
        <w:rPr>
          <w:rFonts w:ascii="Times New Roman" w:hAnsi="Times New Roman" w:cs="Times New Roman"/>
        </w:rPr>
        <w:t>Article 190 of the Criminal Code of the Republika Srpska</w:t>
      </w:r>
      <w:r w:rsidR="00324BCD" w:rsidRPr="000B1C26">
        <w:rPr>
          <w:rFonts w:ascii="Times New Roman" w:hAnsi="Times New Roman" w:cs="Times New Roman"/>
        </w:rPr>
        <w:t xml:space="preserve">, Official Gazette of the Republika Srpska, no. 64/2017, 104/2018 </w:t>
      </w:r>
      <w:r w:rsidR="00D33015" w:rsidRPr="000B1C26">
        <w:rPr>
          <w:rFonts w:ascii="Times New Roman" w:hAnsi="Times New Roman" w:cs="Times New Roman"/>
        </w:rPr>
        <w:t>–</w:t>
      </w:r>
      <w:r w:rsidR="00324BCD" w:rsidRPr="000B1C26">
        <w:rPr>
          <w:rFonts w:ascii="Times New Roman" w:hAnsi="Times New Roman" w:cs="Times New Roman"/>
        </w:rPr>
        <w:t xml:space="preserve"> </w:t>
      </w:r>
      <w:r w:rsidR="00D33015" w:rsidRPr="000B1C26">
        <w:rPr>
          <w:rFonts w:ascii="Times New Roman" w:hAnsi="Times New Roman" w:cs="Times New Roman"/>
        </w:rPr>
        <w:t>decision of the Constitutional Court</w:t>
      </w:r>
      <w:r w:rsidR="00324BCD" w:rsidRPr="000B1C26">
        <w:rPr>
          <w:rFonts w:ascii="Times New Roman" w:hAnsi="Times New Roman" w:cs="Times New Roman"/>
        </w:rPr>
        <w:t xml:space="preserve"> US, 15/2021, 89/2021, 73/2023, "</w:t>
      </w:r>
      <w:r w:rsidR="00D33015" w:rsidRPr="000B1C26">
        <w:rPr>
          <w:rFonts w:ascii="Times New Roman" w:hAnsi="Times New Roman" w:cs="Times New Roman"/>
        </w:rPr>
        <w:t xml:space="preserve">Official Gazette of </w:t>
      </w:r>
      <w:r w:rsidR="00162197" w:rsidRPr="000B1C26">
        <w:rPr>
          <w:rFonts w:ascii="Times New Roman" w:hAnsi="Times New Roman" w:cs="Times New Roman"/>
        </w:rPr>
        <w:t>B</w:t>
      </w:r>
      <w:r w:rsidR="00324BCD" w:rsidRPr="000B1C26">
        <w:rPr>
          <w:rFonts w:ascii="Times New Roman" w:hAnsi="Times New Roman" w:cs="Times New Roman"/>
        </w:rPr>
        <w:t xml:space="preserve">iH", </w:t>
      </w:r>
      <w:r w:rsidR="00162197" w:rsidRPr="000B1C26">
        <w:rPr>
          <w:rFonts w:ascii="Times New Roman" w:hAnsi="Times New Roman" w:cs="Times New Roman"/>
        </w:rPr>
        <w:t>no</w:t>
      </w:r>
      <w:r w:rsidR="00324BCD" w:rsidRPr="000B1C26">
        <w:rPr>
          <w:rFonts w:ascii="Times New Roman" w:hAnsi="Times New Roman" w:cs="Times New Roman"/>
        </w:rPr>
        <w:t xml:space="preserve">. 9/2024 </w:t>
      </w:r>
      <w:r w:rsidR="000B1C26">
        <w:rPr>
          <w:rFonts w:ascii="Times New Roman" w:hAnsi="Times New Roman" w:cs="Times New Roman"/>
        </w:rPr>
        <w:t>–</w:t>
      </w:r>
      <w:r w:rsidR="00324BCD" w:rsidRPr="000B1C26">
        <w:rPr>
          <w:rFonts w:ascii="Times New Roman" w:hAnsi="Times New Roman" w:cs="Times New Roman"/>
        </w:rPr>
        <w:t xml:space="preserve"> </w:t>
      </w:r>
      <w:r w:rsidR="000B1C26">
        <w:rPr>
          <w:rFonts w:ascii="Times New Roman" w:hAnsi="Times New Roman" w:cs="Times New Roman"/>
        </w:rPr>
        <w:t>decision of the Constitutional Court B</w:t>
      </w:r>
      <w:r w:rsidR="00324BCD" w:rsidRPr="000B1C26">
        <w:rPr>
          <w:rFonts w:ascii="Times New Roman" w:hAnsi="Times New Roman" w:cs="Times New Roman"/>
        </w:rPr>
        <w:t>iH, "</w:t>
      </w:r>
      <w:r w:rsidR="00D653E1">
        <w:rPr>
          <w:rFonts w:ascii="Times New Roman" w:hAnsi="Times New Roman" w:cs="Times New Roman"/>
        </w:rPr>
        <w:t>Official Gazette of Republika Srpska</w:t>
      </w:r>
      <w:r w:rsidR="00324BCD" w:rsidRPr="000B1C26">
        <w:rPr>
          <w:rFonts w:ascii="Times New Roman" w:hAnsi="Times New Roman" w:cs="Times New Roman"/>
        </w:rPr>
        <w:t xml:space="preserve">" 105/2024 </w:t>
      </w:r>
      <w:r w:rsidR="00D653E1">
        <w:rPr>
          <w:rFonts w:ascii="Times New Roman" w:hAnsi="Times New Roman" w:cs="Times New Roman"/>
        </w:rPr>
        <w:t>–</w:t>
      </w:r>
      <w:r w:rsidR="00324BCD" w:rsidRPr="000B1C26">
        <w:rPr>
          <w:rFonts w:ascii="Times New Roman" w:hAnsi="Times New Roman" w:cs="Times New Roman"/>
        </w:rPr>
        <w:t xml:space="preserve"> </w:t>
      </w:r>
      <w:r w:rsidR="00D653E1">
        <w:rPr>
          <w:rFonts w:ascii="Times New Roman" w:hAnsi="Times New Roman" w:cs="Times New Roman"/>
        </w:rPr>
        <w:t>decision of the Constitutional Court of Republika Sr</w:t>
      </w:r>
      <w:r w:rsidR="00B50610">
        <w:rPr>
          <w:rFonts w:ascii="Times New Roman" w:hAnsi="Times New Roman" w:cs="Times New Roman"/>
        </w:rPr>
        <w:t>pska</w:t>
      </w:r>
      <w:r w:rsidR="00324BCD" w:rsidRPr="000B1C26">
        <w:rPr>
          <w:rFonts w:ascii="Times New Roman" w:hAnsi="Times New Roman" w:cs="Times New Roman"/>
        </w:rPr>
        <w:t xml:space="preserve"> US, 19/2025, "</w:t>
      </w:r>
      <w:r w:rsidR="00B50610">
        <w:rPr>
          <w:rFonts w:ascii="Times New Roman" w:hAnsi="Times New Roman" w:cs="Times New Roman"/>
        </w:rPr>
        <w:t xml:space="preserve">Official Gazette of </w:t>
      </w:r>
      <w:r w:rsidR="00324BCD" w:rsidRPr="000B1C26">
        <w:rPr>
          <w:rFonts w:ascii="Times New Roman" w:hAnsi="Times New Roman" w:cs="Times New Roman"/>
        </w:rPr>
        <w:t xml:space="preserve">BiH", </w:t>
      </w:r>
      <w:r w:rsidR="00B50610">
        <w:rPr>
          <w:rFonts w:ascii="Times New Roman" w:hAnsi="Times New Roman" w:cs="Times New Roman"/>
        </w:rPr>
        <w:t>no</w:t>
      </w:r>
      <w:r w:rsidR="00324BCD" w:rsidRPr="000B1C26">
        <w:rPr>
          <w:rFonts w:ascii="Times New Roman" w:hAnsi="Times New Roman" w:cs="Times New Roman"/>
        </w:rPr>
        <w:t xml:space="preserve">. 14/2025 </w:t>
      </w:r>
      <w:r w:rsidR="00E0508D">
        <w:rPr>
          <w:rFonts w:ascii="Times New Roman" w:hAnsi="Times New Roman" w:cs="Times New Roman"/>
        </w:rPr>
        <w:t xml:space="preserve">– decision of the Constitutional Court </w:t>
      </w:r>
      <w:r w:rsidR="008F11BC">
        <w:rPr>
          <w:rFonts w:ascii="Times New Roman" w:hAnsi="Times New Roman" w:cs="Times New Roman"/>
        </w:rPr>
        <w:t>of Bi</w:t>
      </w:r>
      <w:r w:rsidR="00324BCD" w:rsidRPr="000B1C26">
        <w:rPr>
          <w:rFonts w:ascii="Times New Roman" w:hAnsi="Times New Roman" w:cs="Times New Roman"/>
        </w:rPr>
        <w:t>H, "</w:t>
      </w:r>
      <w:r w:rsidR="008F11BC">
        <w:rPr>
          <w:rFonts w:ascii="Times New Roman" w:hAnsi="Times New Roman" w:cs="Times New Roman"/>
        </w:rPr>
        <w:t>Official Gazette of Republika Srpska</w:t>
      </w:r>
      <w:r w:rsidR="00324BCD" w:rsidRPr="000B1C26">
        <w:rPr>
          <w:rFonts w:ascii="Times New Roman" w:hAnsi="Times New Roman" w:cs="Times New Roman"/>
        </w:rPr>
        <w:t xml:space="preserve">", </w:t>
      </w:r>
      <w:r w:rsidR="00A91DC1">
        <w:rPr>
          <w:rFonts w:ascii="Times New Roman" w:hAnsi="Times New Roman" w:cs="Times New Roman"/>
        </w:rPr>
        <w:t>no</w:t>
      </w:r>
      <w:r w:rsidR="00324BCD" w:rsidRPr="000B1C26">
        <w:rPr>
          <w:rFonts w:ascii="Times New Roman" w:hAnsi="Times New Roman" w:cs="Times New Roman"/>
        </w:rPr>
        <w:t xml:space="preserve">. 31/2025 </w:t>
      </w:r>
      <w:r w:rsidR="00A91DC1">
        <w:rPr>
          <w:rFonts w:ascii="Times New Roman" w:hAnsi="Times New Roman" w:cs="Times New Roman"/>
        </w:rPr>
        <w:t>and</w:t>
      </w:r>
      <w:r w:rsidR="00324BCD" w:rsidRPr="000B1C26">
        <w:rPr>
          <w:rFonts w:ascii="Times New Roman" w:hAnsi="Times New Roman" w:cs="Times New Roman"/>
        </w:rPr>
        <w:t xml:space="preserve"> 85/2025 </w:t>
      </w:r>
      <w:r w:rsidR="00A91DC1">
        <w:rPr>
          <w:rFonts w:ascii="Times New Roman" w:hAnsi="Times New Roman" w:cs="Times New Roman"/>
        </w:rPr>
        <w:t>–</w:t>
      </w:r>
      <w:r w:rsidR="00324BCD" w:rsidRPr="000B1C26">
        <w:rPr>
          <w:rFonts w:ascii="Times New Roman" w:hAnsi="Times New Roman" w:cs="Times New Roman"/>
        </w:rPr>
        <w:t xml:space="preserve"> </w:t>
      </w:r>
      <w:r w:rsidR="00A91DC1">
        <w:rPr>
          <w:rFonts w:ascii="Times New Roman" w:hAnsi="Times New Roman" w:cs="Times New Roman"/>
        </w:rPr>
        <w:t>decision of the Constitutional Court</w:t>
      </w:r>
      <w:r w:rsidR="00324BCD" w:rsidRPr="000B1C26">
        <w:rPr>
          <w:rFonts w:ascii="Times New Roman" w:hAnsi="Times New Roman" w:cs="Times New Roman"/>
        </w:rPr>
        <w:t>)</w:t>
      </w:r>
      <w:r w:rsidR="002E73F1">
        <w:rPr>
          <w:rFonts w:ascii="Times New Roman" w:hAnsi="Times New Roman" w:cs="Times New Roman"/>
        </w:rPr>
        <w:t xml:space="preserve">, and Article 218 </w:t>
      </w:r>
      <w:r w:rsidR="006E004F">
        <w:rPr>
          <w:rFonts w:ascii="Times New Roman" w:hAnsi="Times New Roman" w:cs="Times New Roman"/>
        </w:rPr>
        <w:t>of the Criminal Code of Brcko District of Bosnia and Herzegovina</w:t>
      </w:r>
      <w:r w:rsidR="00C57D82">
        <w:rPr>
          <w:rFonts w:ascii="Times New Roman" w:hAnsi="Times New Roman" w:cs="Times New Roman"/>
        </w:rPr>
        <w:t xml:space="preserve">, Official Gazette of </w:t>
      </w:r>
      <w:r w:rsidR="00166AA7">
        <w:rPr>
          <w:rFonts w:ascii="Times New Roman" w:hAnsi="Times New Roman" w:cs="Times New Roman"/>
        </w:rPr>
        <w:t>Brcko District BiH, no.</w:t>
      </w:r>
      <w:r w:rsidR="00894194">
        <w:rPr>
          <w:rFonts w:ascii="Times New Roman" w:hAnsi="Times New Roman" w:cs="Times New Roman"/>
        </w:rPr>
        <w:t xml:space="preserve"> </w:t>
      </w:r>
      <w:r w:rsidR="00166AA7" w:rsidRPr="00166AA7">
        <w:rPr>
          <w:rFonts w:ascii="Times New Roman" w:hAnsi="Times New Roman" w:cs="Times New Roman"/>
        </w:rPr>
        <w:t xml:space="preserve">19/2020 </w:t>
      </w:r>
      <w:r w:rsidR="00204FA3">
        <w:rPr>
          <w:rFonts w:ascii="Times New Roman" w:hAnsi="Times New Roman" w:cs="Times New Roman"/>
        </w:rPr>
        <w:t>–</w:t>
      </w:r>
      <w:r w:rsidR="00166AA7" w:rsidRPr="00166AA7">
        <w:rPr>
          <w:rFonts w:ascii="Times New Roman" w:hAnsi="Times New Roman" w:cs="Times New Roman"/>
        </w:rPr>
        <w:t xml:space="preserve"> </w:t>
      </w:r>
      <w:r w:rsidR="00204FA3">
        <w:rPr>
          <w:rFonts w:ascii="Times New Roman" w:hAnsi="Times New Roman" w:cs="Times New Roman"/>
        </w:rPr>
        <w:t>clean text</w:t>
      </w:r>
      <w:r w:rsidR="00166AA7" w:rsidRPr="00166AA7">
        <w:rPr>
          <w:rFonts w:ascii="Times New Roman" w:hAnsi="Times New Roman" w:cs="Times New Roman"/>
        </w:rPr>
        <w:t xml:space="preserve">, 3/2024 </w:t>
      </w:r>
      <w:r w:rsidR="00204FA3">
        <w:rPr>
          <w:rFonts w:ascii="Times New Roman" w:hAnsi="Times New Roman" w:cs="Times New Roman"/>
        </w:rPr>
        <w:t>and</w:t>
      </w:r>
      <w:r w:rsidR="00166AA7" w:rsidRPr="00166AA7">
        <w:rPr>
          <w:rFonts w:ascii="Times New Roman" w:hAnsi="Times New Roman" w:cs="Times New Roman"/>
        </w:rPr>
        <w:t xml:space="preserve"> 14/2024</w:t>
      </w:r>
    </w:p>
  </w:footnote>
  <w:footnote w:id="5">
    <w:p w14:paraId="5C964C34" w14:textId="33BBD3DC" w:rsidR="002C7951" w:rsidRPr="0069608E" w:rsidRDefault="002C7951">
      <w:pPr>
        <w:pStyle w:val="FootnoteText"/>
        <w:rPr>
          <w:rFonts w:ascii="Times New Roman" w:hAnsi="Times New Roman" w:cs="Times New Roman"/>
        </w:rPr>
      </w:pPr>
      <w:r w:rsidRPr="0069608E">
        <w:rPr>
          <w:rStyle w:val="FootnoteReference"/>
          <w:rFonts w:ascii="Times New Roman" w:hAnsi="Times New Roman" w:cs="Times New Roman"/>
        </w:rPr>
        <w:footnoteRef/>
      </w:r>
      <w:r w:rsidRPr="0069608E">
        <w:rPr>
          <w:rFonts w:ascii="Times New Roman" w:hAnsi="Times New Roman" w:cs="Times New Roman"/>
        </w:rPr>
        <w:t xml:space="preserve"> Article 166a of the Criminal Code of Federation BiH</w:t>
      </w:r>
    </w:p>
  </w:footnote>
  <w:footnote w:id="6">
    <w:p w14:paraId="3B4F2BD4" w14:textId="7C972990" w:rsidR="006E4374" w:rsidRPr="000F2601" w:rsidRDefault="006E4374" w:rsidP="00587854">
      <w:pPr>
        <w:pStyle w:val="FootnoteText"/>
        <w:jc w:val="both"/>
        <w:rPr>
          <w:rFonts w:ascii="Times New Roman" w:hAnsi="Times New Roman" w:cs="Times New Roman"/>
        </w:rPr>
      </w:pPr>
      <w:r w:rsidRPr="000F2601">
        <w:rPr>
          <w:rStyle w:val="FootnoteReference"/>
          <w:rFonts w:ascii="Times New Roman" w:hAnsi="Times New Roman" w:cs="Times New Roman"/>
        </w:rPr>
        <w:footnoteRef/>
      </w:r>
      <w:r w:rsidRPr="000F2601">
        <w:rPr>
          <w:rFonts w:ascii="Times New Roman" w:hAnsi="Times New Roman" w:cs="Times New Roman"/>
        </w:rPr>
        <w:t xml:space="preserve"> </w:t>
      </w:r>
      <w:r w:rsidR="00D22D6F" w:rsidRPr="000F2601">
        <w:rPr>
          <w:rFonts w:ascii="Times New Roman" w:hAnsi="Times New Roman" w:cs="Times New Roman"/>
        </w:rPr>
        <w:t>According to the data available to the Police of the Br</w:t>
      </w:r>
      <w:r w:rsidR="00F25C24" w:rsidRPr="000F2601">
        <w:rPr>
          <w:rFonts w:ascii="Times New Roman" w:hAnsi="Times New Roman" w:cs="Times New Roman"/>
        </w:rPr>
        <w:t>c</w:t>
      </w:r>
      <w:r w:rsidR="00D22D6F" w:rsidRPr="000F2601">
        <w:rPr>
          <w:rFonts w:ascii="Times New Roman" w:hAnsi="Times New Roman" w:cs="Times New Roman"/>
        </w:rPr>
        <w:t xml:space="preserve">ko District of BiH in the first nine months of 2024, 16 events were recorded, of which investigations were completed in 12 cases as well as in </w:t>
      </w:r>
      <w:r w:rsidR="00684552" w:rsidRPr="000F2601">
        <w:rPr>
          <w:rFonts w:ascii="Times New Roman" w:hAnsi="Times New Roman" w:cs="Times New Roman"/>
        </w:rPr>
        <w:t>5</w:t>
      </w:r>
      <w:r w:rsidR="00D22D6F" w:rsidRPr="000F2601">
        <w:rPr>
          <w:rFonts w:ascii="Times New Roman" w:hAnsi="Times New Roman" w:cs="Times New Roman"/>
        </w:rPr>
        <w:t xml:space="preserve"> cases from the previous period, and reports were sent against 17 persons to the Prosecutor's Office of BD BiH due to suspicion that they had committed the criminal offense of </w:t>
      </w:r>
      <w:r w:rsidR="00AC4CDE" w:rsidRPr="000F2601">
        <w:rPr>
          <w:rFonts w:ascii="Times New Roman" w:hAnsi="Times New Roman" w:cs="Times New Roman"/>
        </w:rPr>
        <w:t>d</w:t>
      </w:r>
      <w:r w:rsidR="00D22D6F" w:rsidRPr="000F2601">
        <w:rPr>
          <w:rFonts w:ascii="Times New Roman" w:hAnsi="Times New Roman" w:cs="Times New Roman"/>
        </w:rPr>
        <w:t xml:space="preserve">omestic </w:t>
      </w:r>
      <w:r w:rsidR="00AC4CDE" w:rsidRPr="000F2601">
        <w:rPr>
          <w:rFonts w:ascii="Times New Roman" w:hAnsi="Times New Roman" w:cs="Times New Roman"/>
        </w:rPr>
        <w:t>v</w:t>
      </w:r>
      <w:r w:rsidR="00D22D6F" w:rsidRPr="000F2601">
        <w:rPr>
          <w:rFonts w:ascii="Times New Roman" w:hAnsi="Times New Roman" w:cs="Times New Roman"/>
        </w:rPr>
        <w:t xml:space="preserve">iolence. In 2023, 15 events were recorded, and investigations were completed in 13 cases </w:t>
      </w:r>
      <w:r w:rsidR="00D44778" w:rsidRPr="000F2601">
        <w:rPr>
          <w:rFonts w:ascii="Times New Roman" w:hAnsi="Times New Roman" w:cs="Times New Roman"/>
        </w:rPr>
        <w:t>of criminal</w:t>
      </w:r>
      <w:r w:rsidR="00E12336" w:rsidRPr="000F2601">
        <w:rPr>
          <w:rFonts w:ascii="Times New Roman" w:hAnsi="Times New Roman" w:cs="Times New Roman"/>
        </w:rPr>
        <w:t xml:space="preserve"> offence of d</w:t>
      </w:r>
      <w:r w:rsidR="00D22D6F" w:rsidRPr="000F2601">
        <w:rPr>
          <w:rFonts w:ascii="Times New Roman" w:hAnsi="Times New Roman" w:cs="Times New Roman"/>
        </w:rPr>
        <w:t xml:space="preserve">omestic </w:t>
      </w:r>
      <w:r w:rsidR="00E12336" w:rsidRPr="000F2601">
        <w:rPr>
          <w:rFonts w:ascii="Times New Roman" w:hAnsi="Times New Roman" w:cs="Times New Roman"/>
        </w:rPr>
        <w:t>v</w:t>
      </w:r>
      <w:r w:rsidR="00D22D6F" w:rsidRPr="000F2601">
        <w:rPr>
          <w:rFonts w:ascii="Times New Roman" w:hAnsi="Times New Roman" w:cs="Times New Roman"/>
        </w:rPr>
        <w:t>iolence</w:t>
      </w:r>
      <w:r w:rsidR="0099207B" w:rsidRPr="000F2601">
        <w:rPr>
          <w:rFonts w:ascii="Times New Roman" w:hAnsi="Times New Roman" w:cs="Times New Roman"/>
        </w:rPr>
        <w:t xml:space="preserve">, </w:t>
      </w:r>
      <w:r w:rsidR="00D22D6F" w:rsidRPr="000F2601">
        <w:rPr>
          <w:rFonts w:ascii="Times New Roman" w:hAnsi="Times New Roman" w:cs="Times New Roman"/>
        </w:rPr>
        <w:t>and in 11 cases from the previous period, and</w:t>
      </w:r>
      <w:r w:rsidR="0099207B" w:rsidRPr="000F2601">
        <w:rPr>
          <w:rFonts w:ascii="Times New Roman" w:hAnsi="Times New Roman" w:cs="Times New Roman"/>
        </w:rPr>
        <w:t xml:space="preserve"> </w:t>
      </w:r>
      <w:r w:rsidR="00D44778" w:rsidRPr="000F2601">
        <w:rPr>
          <w:rFonts w:ascii="Times New Roman" w:hAnsi="Times New Roman" w:cs="Times New Roman"/>
        </w:rPr>
        <w:t>criminal reports</w:t>
      </w:r>
      <w:r w:rsidR="00D22D6F" w:rsidRPr="000F2601">
        <w:rPr>
          <w:rFonts w:ascii="Times New Roman" w:hAnsi="Times New Roman" w:cs="Times New Roman"/>
        </w:rPr>
        <w:t xml:space="preserve"> were sent to the Prosecutor's Office of BD BiH against 25 persons.</w:t>
      </w:r>
      <w:r w:rsidR="001A50D1" w:rsidRPr="000F2601">
        <w:rPr>
          <w:rFonts w:ascii="Times New Roman" w:hAnsi="Times New Roman" w:cs="Times New Roman"/>
        </w:rPr>
        <w:t xml:space="preserve"> I</w:t>
      </w:r>
      <w:r w:rsidR="00D22D6F" w:rsidRPr="000F2601">
        <w:rPr>
          <w:rFonts w:ascii="Times New Roman" w:hAnsi="Times New Roman" w:cs="Times New Roman"/>
        </w:rPr>
        <w:t>n the first nine months of 2024, the police</w:t>
      </w:r>
      <w:r w:rsidR="009E58CA" w:rsidRPr="000F2601">
        <w:rPr>
          <w:rFonts w:ascii="Times New Roman" w:hAnsi="Times New Roman" w:cs="Times New Roman"/>
        </w:rPr>
        <w:t xml:space="preserve"> </w:t>
      </w:r>
      <w:r w:rsidR="00D22D6F" w:rsidRPr="000F2601">
        <w:rPr>
          <w:rFonts w:ascii="Times New Roman" w:hAnsi="Times New Roman" w:cs="Times New Roman"/>
        </w:rPr>
        <w:t>submitted 20 requests to initiate misdemeanor proceedings against 22 persons for committing 20 misdemeanors. In 2023, a total of 25 requests were submitted against 31 persons for the 31</w:t>
      </w:r>
      <w:r w:rsidR="00116606" w:rsidRPr="000F2601">
        <w:rPr>
          <w:rFonts w:ascii="Times New Roman" w:hAnsi="Times New Roman" w:cs="Times New Roman"/>
        </w:rPr>
        <w:t xml:space="preserve"> misdemeanors. </w:t>
      </w:r>
      <w:r w:rsidR="009E7196" w:rsidRPr="000F2601">
        <w:rPr>
          <w:rFonts w:ascii="Times New Roman" w:hAnsi="Times New Roman" w:cs="Times New Roman"/>
        </w:rPr>
        <w:t xml:space="preserve">Source: </w:t>
      </w:r>
      <w:r w:rsidR="004360EC" w:rsidRPr="000F2601">
        <w:rPr>
          <w:rFonts w:ascii="Times New Roman" w:hAnsi="Times New Roman" w:cs="Times New Roman"/>
        </w:rPr>
        <w:t>Press release of the Police of Brcko Dis</w:t>
      </w:r>
      <w:r w:rsidR="00487E34" w:rsidRPr="000F2601">
        <w:rPr>
          <w:rFonts w:ascii="Times New Roman" w:hAnsi="Times New Roman" w:cs="Times New Roman"/>
        </w:rPr>
        <w:t>trict of BiH, 17.10.2024. Available at:</w:t>
      </w:r>
      <w:r w:rsidR="008827BA" w:rsidRPr="000F2601">
        <w:rPr>
          <w:rFonts w:ascii="Times New Roman" w:hAnsi="Times New Roman" w:cs="Times New Roman"/>
        </w:rPr>
        <w:t xml:space="preserve"> </w:t>
      </w:r>
      <w:hyperlink r:id="rId2" w:history="1">
        <w:r w:rsidR="000F2601" w:rsidRPr="000F2601">
          <w:rPr>
            <w:rStyle w:val="Hyperlink"/>
            <w:rFonts w:ascii="Times New Roman" w:hAnsi="Times New Roman" w:cs="Times New Roman"/>
          </w:rPr>
          <w:t>https://policijabdbih.gov.ba/index.php/hr/aktuelnosti/saopstenja-za-javnosti/5300-u-policiji-brcko-distrikta-bih-odrzano-predavanje-o-problematici-nasilja-u-porodici</w:t>
        </w:r>
      </w:hyperlink>
      <w:r w:rsidR="000F2601" w:rsidRPr="000F2601">
        <w:rPr>
          <w:rFonts w:ascii="Times New Roman" w:hAnsi="Times New Roman" w:cs="Times New Roman"/>
        </w:rPr>
        <w:t xml:space="preserve"> </w:t>
      </w:r>
    </w:p>
  </w:footnote>
  <w:footnote w:id="7">
    <w:p w14:paraId="56AD3C79" w14:textId="65CB8C97" w:rsidR="00172146" w:rsidRPr="00FC7005" w:rsidRDefault="00172146">
      <w:pPr>
        <w:pStyle w:val="FootnoteText"/>
        <w:rPr>
          <w:rFonts w:ascii="Times New Roman" w:hAnsi="Times New Roman" w:cs="Times New Roman"/>
        </w:rPr>
      </w:pPr>
      <w:r w:rsidRPr="00FC7005">
        <w:rPr>
          <w:rStyle w:val="FootnoteReference"/>
          <w:rFonts w:ascii="Times New Roman" w:hAnsi="Times New Roman" w:cs="Times New Roman"/>
        </w:rPr>
        <w:footnoteRef/>
      </w:r>
      <w:r w:rsidRPr="00FC7005">
        <w:rPr>
          <w:rFonts w:ascii="Times New Roman" w:hAnsi="Times New Roman" w:cs="Times New Roman"/>
        </w:rPr>
        <w:t xml:space="preserve"> </w:t>
      </w:r>
      <w:r w:rsidR="00E64FA9" w:rsidRPr="00FC7005">
        <w:rPr>
          <w:rFonts w:ascii="Times New Roman" w:hAnsi="Times New Roman" w:cs="Times New Roman"/>
        </w:rPr>
        <w:t xml:space="preserve">Detailed analysis available in: </w:t>
      </w:r>
      <w:r w:rsidR="00E70953" w:rsidRPr="00FC7005">
        <w:rPr>
          <w:rFonts w:ascii="Times New Roman" w:hAnsi="Times New Roman" w:cs="Times New Roman"/>
        </w:rPr>
        <w:t>“Access to Justice, Safety</w:t>
      </w:r>
      <w:r w:rsidR="00910B33" w:rsidRPr="00FC7005">
        <w:rPr>
          <w:rFonts w:ascii="Times New Roman" w:hAnsi="Times New Roman" w:cs="Times New Roman"/>
        </w:rPr>
        <w:t xml:space="preserve"> and Protection from Violence</w:t>
      </w:r>
      <w:r w:rsidR="00D315D7" w:rsidRPr="00FC7005">
        <w:rPr>
          <w:rFonts w:ascii="Times New Roman" w:hAnsi="Times New Roman" w:cs="Times New Roman"/>
        </w:rPr>
        <w:t xml:space="preserve">: Response of Courts to Violence Against Women and Children”, </w:t>
      </w:r>
      <w:r w:rsidR="000A2C5D" w:rsidRPr="00FC7005">
        <w:rPr>
          <w:rFonts w:ascii="Times New Roman" w:hAnsi="Times New Roman" w:cs="Times New Roman"/>
        </w:rPr>
        <w:t>2025</w:t>
      </w:r>
      <w:r w:rsidR="002F2C70" w:rsidRPr="00FC7005">
        <w:rPr>
          <w:rFonts w:ascii="Times New Roman" w:hAnsi="Times New Roman" w:cs="Times New Roman"/>
        </w:rPr>
        <w:t>, Foundation United Women. Available at:</w:t>
      </w:r>
      <w:r w:rsidR="00B03446" w:rsidRPr="00B03446">
        <w:t xml:space="preserve"> </w:t>
      </w:r>
      <w:hyperlink r:id="rId3" w:history="1">
        <w:r w:rsidR="00996B2B" w:rsidRPr="00B34F40">
          <w:rPr>
            <w:rStyle w:val="Hyperlink"/>
            <w:rFonts w:ascii="Times New Roman" w:hAnsi="Times New Roman" w:cs="Times New Roman"/>
          </w:rPr>
          <w:t>https://udruzene-zene.org/en/publication/gender-based-violence/access-to-justice-safety-and-protection-from-violence/</w:t>
        </w:r>
      </w:hyperlink>
      <w:r w:rsidR="00996B2B">
        <w:rPr>
          <w:rFonts w:ascii="Times New Roman" w:hAnsi="Times New Roman" w:cs="Times New Roman"/>
        </w:rPr>
        <w:t xml:space="preserve"> </w:t>
      </w:r>
    </w:p>
  </w:footnote>
  <w:footnote w:id="8">
    <w:p w14:paraId="6FAA69EC" w14:textId="5F9F9565" w:rsidR="00CF454B" w:rsidRPr="0057621E" w:rsidRDefault="00CF454B">
      <w:pPr>
        <w:pStyle w:val="FootnoteText"/>
        <w:rPr>
          <w:rFonts w:ascii="Times New Roman" w:hAnsi="Times New Roman" w:cs="Times New Roman"/>
        </w:rPr>
      </w:pPr>
      <w:r w:rsidRPr="0057621E">
        <w:rPr>
          <w:rStyle w:val="FootnoteReference"/>
          <w:rFonts w:ascii="Times New Roman" w:hAnsi="Times New Roman" w:cs="Times New Roman"/>
        </w:rPr>
        <w:footnoteRef/>
      </w:r>
      <w:r w:rsidRPr="0057621E">
        <w:rPr>
          <w:rFonts w:ascii="Times New Roman" w:hAnsi="Times New Roman" w:cs="Times New Roman"/>
        </w:rPr>
        <w:t xml:space="preserve"> </w:t>
      </w:r>
      <w:r w:rsidR="009602F9" w:rsidRPr="0057621E">
        <w:rPr>
          <w:rFonts w:ascii="Times New Roman" w:hAnsi="Times New Roman" w:cs="Times New Roman"/>
        </w:rPr>
        <w:t xml:space="preserve">The case presented based on </w:t>
      </w:r>
      <w:r w:rsidR="00DF329C" w:rsidRPr="0057621E">
        <w:rPr>
          <w:rFonts w:ascii="Times New Roman" w:hAnsi="Times New Roman" w:cs="Times New Roman"/>
        </w:rPr>
        <w:t>FUW analysis of media articles covering the case, Augu</w:t>
      </w:r>
      <w:r w:rsidR="0057621E" w:rsidRPr="0057621E">
        <w:rPr>
          <w:rFonts w:ascii="Times New Roman" w:hAnsi="Times New Roman" w:cs="Times New Roman"/>
        </w:rPr>
        <w:t xml:space="preserve">st, 2023. </w:t>
      </w:r>
    </w:p>
  </w:footnote>
  <w:footnote w:id="9">
    <w:p w14:paraId="4C6F708B" w14:textId="440BC69C" w:rsidR="00003CBB" w:rsidRPr="00F32361" w:rsidRDefault="00003CBB">
      <w:pPr>
        <w:pStyle w:val="FootnoteText"/>
        <w:rPr>
          <w:rFonts w:ascii="Times New Roman" w:hAnsi="Times New Roman" w:cs="Times New Roman"/>
        </w:rPr>
      </w:pPr>
      <w:r w:rsidRPr="00F32361">
        <w:rPr>
          <w:rStyle w:val="FootnoteReference"/>
          <w:rFonts w:ascii="Times New Roman" w:hAnsi="Times New Roman" w:cs="Times New Roman"/>
        </w:rPr>
        <w:footnoteRef/>
      </w:r>
      <w:r w:rsidRPr="00F32361">
        <w:rPr>
          <w:rFonts w:ascii="Times New Roman" w:hAnsi="Times New Roman" w:cs="Times New Roman"/>
        </w:rPr>
        <w:t xml:space="preserve"> </w:t>
      </w:r>
      <w:r w:rsidR="00DC281E" w:rsidRPr="00F32361">
        <w:rPr>
          <w:rFonts w:ascii="Times New Roman" w:hAnsi="Times New Roman" w:cs="Times New Roman"/>
        </w:rPr>
        <w:t xml:space="preserve">Based on the Council of Europe minimum standard of </w:t>
      </w:r>
      <w:r w:rsidR="00F32361" w:rsidRPr="00F32361">
        <w:rPr>
          <w:rFonts w:ascii="Times New Roman" w:hAnsi="Times New Roman" w:cs="Times New Roman"/>
        </w:rPr>
        <w:t xml:space="preserve">one family place per 10000 inhabitants </w:t>
      </w:r>
    </w:p>
  </w:footnote>
  <w:footnote w:id="10">
    <w:p w14:paraId="2AE8C644" w14:textId="5490ABD3" w:rsidR="009F5949" w:rsidRPr="0011284E" w:rsidRDefault="009F5949" w:rsidP="00E8230F">
      <w:pPr>
        <w:pStyle w:val="FootnoteText"/>
        <w:jc w:val="both"/>
        <w:rPr>
          <w:rFonts w:ascii="Times New Roman" w:hAnsi="Times New Roman" w:cs="Times New Roman"/>
        </w:rPr>
      </w:pPr>
      <w:r w:rsidRPr="0011284E">
        <w:rPr>
          <w:rStyle w:val="FootnoteReference"/>
          <w:rFonts w:ascii="Times New Roman" w:hAnsi="Times New Roman" w:cs="Times New Roman"/>
        </w:rPr>
        <w:footnoteRef/>
      </w:r>
      <w:r w:rsidRPr="0011284E">
        <w:rPr>
          <w:rFonts w:ascii="Times New Roman" w:hAnsi="Times New Roman" w:cs="Times New Roman"/>
        </w:rPr>
        <w:t xml:space="preserve"> </w:t>
      </w:r>
      <w:r w:rsidR="0011284E">
        <w:rPr>
          <w:rFonts w:ascii="Times New Roman" w:hAnsi="Times New Roman" w:cs="Times New Roman"/>
        </w:rPr>
        <w:t>Based on the latest available data</w:t>
      </w:r>
      <w:r w:rsidR="00B75D6C">
        <w:rPr>
          <w:rFonts w:ascii="Times New Roman" w:hAnsi="Times New Roman" w:cs="Times New Roman"/>
        </w:rPr>
        <w:t xml:space="preserve"> presented in WAVE (Women Against Violence in Europe) Country Report 2023</w:t>
      </w:r>
      <w:r w:rsidR="00984CF5">
        <w:rPr>
          <w:rFonts w:ascii="Times New Roman" w:hAnsi="Times New Roman" w:cs="Times New Roman"/>
        </w:rPr>
        <w:t xml:space="preserve">, related to status and values of women’s </w:t>
      </w:r>
      <w:r w:rsidR="00E8230F">
        <w:rPr>
          <w:rFonts w:ascii="Times New Roman" w:hAnsi="Times New Roman" w:cs="Times New Roman"/>
        </w:rPr>
        <w:t>specialized</w:t>
      </w:r>
      <w:r w:rsidR="00984CF5">
        <w:rPr>
          <w:rFonts w:ascii="Times New Roman" w:hAnsi="Times New Roman" w:cs="Times New Roman"/>
        </w:rPr>
        <w:t xml:space="preserve"> services </w:t>
      </w:r>
      <w:r w:rsidR="005C7CEC">
        <w:rPr>
          <w:rFonts w:ascii="Times New Roman" w:hAnsi="Times New Roman" w:cs="Times New Roman"/>
        </w:rPr>
        <w:t xml:space="preserve">in preventing and tackling </w:t>
      </w:r>
      <w:r w:rsidR="00E8230F">
        <w:rPr>
          <w:rFonts w:ascii="Times New Roman" w:hAnsi="Times New Roman" w:cs="Times New Roman"/>
        </w:rPr>
        <w:t>gender-based</w:t>
      </w:r>
      <w:r w:rsidR="005C7CEC">
        <w:rPr>
          <w:rFonts w:ascii="Times New Roman" w:hAnsi="Times New Roman" w:cs="Times New Roman"/>
        </w:rPr>
        <w:t xml:space="preserve"> violence against </w:t>
      </w:r>
      <w:r w:rsidR="00E8230F">
        <w:rPr>
          <w:rFonts w:ascii="Times New Roman" w:hAnsi="Times New Roman" w:cs="Times New Roman"/>
        </w:rPr>
        <w:t>women. A</w:t>
      </w:r>
      <w:r w:rsidR="00984CF5">
        <w:rPr>
          <w:rFonts w:ascii="Times New Roman" w:hAnsi="Times New Roman" w:cs="Times New Roman"/>
        </w:rPr>
        <w:t xml:space="preserve">vailable at: </w:t>
      </w:r>
      <w:hyperlink r:id="rId4" w:history="1">
        <w:r w:rsidR="00F356B5" w:rsidRPr="00B34F40">
          <w:rPr>
            <w:rStyle w:val="Hyperlink"/>
            <w:rFonts w:ascii="Times New Roman" w:hAnsi="Times New Roman" w:cs="Times New Roman"/>
          </w:rPr>
          <w:t>https://wave-network.org/wp-content/uploads/WAVE_CountryReport2023.pdf</w:t>
        </w:r>
      </w:hyperlink>
      <w:r w:rsidR="00F356B5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7985" w14:textId="6AF6C3E0" w:rsidR="00E77CF4" w:rsidRDefault="00D85599">
    <w:pPr>
      <w:pStyle w:val="Header"/>
    </w:pPr>
    <w:sdt>
      <w:sdtPr>
        <w:id w:val="797577013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08F9F7B" wp14:editId="35A93F46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869919868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E622C1" w14:textId="77777777" w:rsidR="00D85599" w:rsidRDefault="00D85599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08F9F7B" id="Rectangle 2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00E622C1" w14:textId="77777777" w:rsidR="00D85599" w:rsidRDefault="00D85599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E77CF4" w:rsidRPr="00835223">
      <w:rPr>
        <w:noProof/>
      </w:rPr>
      <w:drawing>
        <wp:inline distT="0" distB="0" distL="0" distR="0" wp14:anchorId="6392D9D7" wp14:editId="13BC0392">
          <wp:extent cx="1457325" cy="728663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496" cy="734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C13351" w14:textId="77777777" w:rsidR="00D314A0" w:rsidRDefault="00D314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399"/>
    <w:rsid w:val="00003CBB"/>
    <w:rsid w:val="00004AEA"/>
    <w:rsid w:val="00005FFF"/>
    <w:rsid w:val="00006E59"/>
    <w:rsid w:val="00007E1F"/>
    <w:rsid w:val="0001691A"/>
    <w:rsid w:val="00024ECE"/>
    <w:rsid w:val="000304E1"/>
    <w:rsid w:val="00031475"/>
    <w:rsid w:val="000341C1"/>
    <w:rsid w:val="0005055D"/>
    <w:rsid w:val="00050FE4"/>
    <w:rsid w:val="00051541"/>
    <w:rsid w:val="00051BCE"/>
    <w:rsid w:val="000539C7"/>
    <w:rsid w:val="00056FC7"/>
    <w:rsid w:val="0005710C"/>
    <w:rsid w:val="000653EC"/>
    <w:rsid w:val="00065FC7"/>
    <w:rsid w:val="000671FE"/>
    <w:rsid w:val="000676E1"/>
    <w:rsid w:val="00072B11"/>
    <w:rsid w:val="00072DE2"/>
    <w:rsid w:val="00077830"/>
    <w:rsid w:val="00083D6A"/>
    <w:rsid w:val="000862C5"/>
    <w:rsid w:val="000912B3"/>
    <w:rsid w:val="000919BE"/>
    <w:rsid w:val="00093C8A"/>
    <w:rsid w:val="00094C9B"/>
    <w:rsid w:val="000A2C5D"/>
    <w:rsid w:val="000A7FDE"/>
    <w:rsid w:val="000B0825"/>
    <w:rsid w:val="000B16A4"/>
    <w:rsid w:val="000B1C26"/>
    <w:rsid w:val="000B5683"/>
    <w:rsid w:val="000C2C46"/>
    <w:rsid w:val="000C485E"/>
    <w:rsid w:val="000D0C81"/>
    <w:rsid w:val="000D1B68"/>
    <w:rsid w:val="000D5197"/>
    <w:rsid w:val="000F02E6"/>
    <w:rsid w:val="000F088F"/>
    <w:rsid w:val="000F2601"/>
    <w:rsid w:val="00103FA2"/>
    <w:rsid w:val="0011284E"/>
    <w:rsid w:val="00115A2F"/>
    <w:rsid w:val="00116606"/>
    <w:rsid w:val="00121D96"/>
    <w:rsid w:val="0012340E"/>
    <w:rsid w:val="00130BE3"/>
    <w:rsid w:val="00130C16"/>
    <w:rsid w:val="00140A70"/>
    <w:rsid w:val="00144374"/>
    <w:rsid w:val="00145A2D"/>
    <w:rsid w:val="00145F6B"/>
    <w:rsid w:val="00160C70"/>
    <w:rsid w:val="00161840"/>
    <w:rsid w:val="00162197"/>
    <w:rsid w:val="001628EF"/>
    <w:rsid w:val="0016425E"/>
    <w:rsid w:val="00166AA7"/>
    <w:rsid w:val="00167204"/>
    <w:rsid w:val="001677CE"/>
    <w:rsid w:val="001709B9"/>
    <w:rsid w:val="00170F4C"/>
    <w:rsid w:val="0017116D"/>
    <w:rsid w:val="00171FE0"/>
    <w:rsid w:val="00172146"/>
    <w:rsid w:val="00173E09"/>
    <w:rsid w:val="0018041A"/>
    <w:rsid w:val="00183B2D"/>
    <w:rsid w:val="001848E8"/>
    <w:rsid w:val="00186378"/>
    <w:rsid w:val="00190F84"/>
    <w:rsid w:val="00193ECE"/>
    <w:rsid w:val="001961E7"/>
    <w:rsid w:val="001A50D1"/>
    <w:rsid w:val="001A6972"/>
    <w:rsid w:val="001A7014"/>
    <w:rsid w:val="001B5BB5"/>
    <w:rsid w:val="001B6EA4"/>
    <w:rsid w:val="001C09B2"/>
    <w:rsid w:val="001C1C13"/>
    <w:rsid w:val="001C4EA0"/>
    <w:rsid w:val="001C4F28"/>
    <w:rsid w:val="001C51B5"/>
    <w:rsid w:val="001D0C0A"/>
    <w:rsid w:val="001D305B"/>
    <w:rsid w:val="001D3E28"/>
    <w:rsid w:val="001E568B"/>
    <w:rsid w:val="001E70C0"/>
    <w:rsid w:val="001E7BD2"/>
    <w:rsid w:val="001F6666"/>
    <w:rsid w:val="00202713"/>
    <w:rsid w:val="00204FA3"/>
    <w:rsid w:val="002077F0"/>
    <w:rsid w:val="00207AA0"/>
    <w:rsid w:val="00210B8F"/>
    <w:rsid w:val="00223273"/>
    <w:rsid w:val="00227CD8"/>
    <w:rsid w:val="00227D1A"/>
    <w:rsid w:val="00230DC0"/>
    <w:rsid w:val="00232457"/>
    <w:rsid w:val="00234400"/>
    <w:rsid w:val="00243651"/>
    <w:rsid w:val="00244BB2"/>
    <w:rsid w:val="00247C4E"/>
    <w:rsid w:val="00247E03"/>
    <w:rsid w:val="002543F4"/>
    <w:rsid w:val="00261272"/>
    <w:rsid w:val="00266E80"/>
    <w:rsid w:val="002674EC"/>
    <w:rsid w:val="002710D5"/>
    <w:rsid w:val="00271D86"/>
    <w:rsid w:val="00274593"/>
    <w:rsid w:val="002766E6"/>
    <w:rsid w:val="00281E55"/>
    <w:rsid w:val="00290FAE"/>
    <w:rsid w:val="002928EB"/>
    <w:rsid w:val="0029481D"/>
    <w:rsid w:val="002956C9"/>
    <w:rsid w:val="00297C1A"/>
    <w:rsid w:val="002A316B"/>
    <w:rsid w:val="002A7D14"/>
    <w:rsid w:val="002B0687"/>
    <w:rsid w:val="002B0CAE"/>
    <w:rsid w:val="002B2511"/>
    <w:rsid w:val="002B2CE5"/>
    <w:rsid w:val="002B61F5"/>
    <w:rsid w:val="002B72C1"/>
    <w:rsid w:val="002C36CF"/>
    <w:rsid w:val="002C3AD3"/>
    <w:rsid w:val="002C4666"/>
    <w:rsid w:val="002C7951"/>
    <w:rsid w:val="002D6790"/>
    <w:rsid w:val="002E0162"/>
    <w:rsid w:val="002E480B"/>
    <w:rsid w:val="002E54B4"/>
    <w:rsid w:val="002E5D9C"/>
    <w:rsid w:val="002E6D22"/>
    <w:rsid w:val="002E73F1"/>
    <w:rsid w:val="002F25F6"/>
    <w:rsid w:val="002F2C70"/>
    <w:rsid w:val="00300B54"/>
    <w:rsid w:val="00300CCF"/>
    <w:rsid w:val="003034C1"/>
    <w:rsid w:val="00311402"/>
    <w:rsid w:val="0031389B"/>
    <w:rsid w:val="00317EFD"/>
    <w:rsid w:val="0032284A"/>
    <w:rsid w:val="0032463B"/>
    <w:rsid w:val="00324BCD"/>
    <w:rsid w:val="003275DD"/>
    <w:rsid w:val="00327E1F"/>
    <w:rsid w:val="00332AC9"/>
    <w:rsid w:val="00334F0A"/>
    <w:rsid w:val="00336D30"/>
    <w:rsid w:val="00337001"/>
    <w:rsid w:val="00341FBF"/>
    <w:rsid w:val="003474D0"/>
    <w:rsid w:val="00350689"/>
    <w:rsid w:val="00351791"/>
    <w:rsid w:val="0035279C"/>
    <w:rsid w:val="0035311B"/>
    <w:rsid w:val="00356879"/>
    <w:rsid w:val="00361EFD"/>
    <w:rsid w:val="0036272F"/>
    <w:rsid w:val="00373400"/>
    <w:rsid w:val="00375276"/>
    <w:rsid w:val="0037618E"/>
    <w:rsid w:val="003814A4"/>
    <w:rsid w:val="00385E05"/>
    <w:rsid w:val="00386678"/>
    <w:rsid w:val="00392E3A"/>
    <w:rsid w:val="003932B3"/>
    <w:rsid w:val="00394B2B"/>
    <w:rsid w:val="003958C3"/>
    <w:rsid w:val="00397570"/>
    <w:rsid w:val="003A0DB5"/>
    <w:rsid w:val="003A1950"/>
    <w:rsid w:val="003B3F0B"/>
    <w:rsid w:val="003C28DA"/>
    <w:rsid w:val="003C61AA"/>
    <w:rsid w:val="003C7611"/>
    <w:rsid w:val="003D1284"/>
    <w:rsid w:val="003D3A53"/>
    <w:rsid w:val="003D7642"/>
    <w:rsid w:val="003D7EB3"/>
    <w:rsid w:val="003E43E2"/>
    <w:rsid w:val="003E5B95"/>
    <w:rsid w:val="003F4D4D"/>
    <w:rsid w:val="00400BBB"/>
    <w:rsid w:val="00400F97"/>
    <w:rsid w:val="00413A75"/>
    <w:rsid w:val="00414491"/>
    <w:rsid w:val="00414B4F"/>
    <w:rsid w:val="004345FD"/>
    <w:rsid w:val="00434C40"/>
    <w:rsid w:val="00435879"/>
    <w:rsid w:val="004360EC"/>
    <w:rsid w:val="00436872"/>
    <w:rsid w:val="004368F5"/>
    <w:rsid w:val="00436ED9"/>
    <w:rsid w:val="00437DF4"/>
    <w:rsid w:val="00443B5D"/>
    <w:rsid w:val="00443C7A"/>
    <w:rsid w:val="00451246"/>
    <w:rsid w:val="00461F43"/>
    <w:rsid w:val="00463E39"/>
    <w:rsid w:val="00466DC2"/>
    <w:rsid w:val="00467A8D"/>
    <w:rsid w:val="00474D49"/>
    <w:rsid w:val="00477513"/>
    <w:rsid w:val="00483203"/>
    <w:rsid w:val="00484978"/>
    <w:rsid w:val="0048568C"/>
    <w:rsid w:val="0048776E"/>
    <w:rsid w:val="0048794C"/>
    <w:rsid w:val="00487E34"/>
    <w:rsid w:val="004939ED"/>
    <w:rsid w:val="004A0B07"/>
    <w:rsid w:val="004A5EC6"/>
    <w:rsid w:val="004A79D4"/>
    <w:rsid w:val="004A7C2F"/>
    <w:rsid w:val="004B7BF5"/>
    <w:rsid w:val="004C3742"/>
    <w:rsid w:val="004C79F1"/>
    <w:rsid w:val="004D4786"/>
    <w:rsid w:val="004E3CF5"/>
    <w:rsid w:val="004E49F3"/>
    <w:rsid w:val="004E4B00"/>
    <w:rsid w:val="004E66CB"/>
    <w:rsid w:val="004F55EF"/>
    <w:rsid w:val="004F6C3E"/>
    <w:rsid w:val="0050182B"/>
    <w:rsid w:val="00502651"/>
    <w:rsid w:val="00506BA9"/>
    <w:rsid w:val="00510D15"/>
    <w:rsid w:val="00517B6A"/>
    <w:rsid w:val="005344F8"/>
    <w:rsid w:val="00536D2A"/>
    <w:rsid w:val="0056664D"/>
    <w:rsid w:val="0057391C"/>
    <w:rsid w:val="0057621E"/>
    <w:rsid w:val="00577316"/>
    <w:rsid w:val="005852F2"/>
    <w:rsid w:val="00587854"/>
    <w:rsid w:val="00592EEB"/>
    <w:rsid w:val="0059680B"/>
    <w:rsid w:val="00596A3C"/>
    <w:rsid w:val="00597741"/>
    <w:rsid w:val="005A093E"/>
    <w:rsid w:val="005A28BC"/>
    <w:rsid w:val="005A314F"/>
    <w:rsid w:val="005A596C"/>
    <w:rsid w:val="005A5BE8"/>
    <w:rsid w:val="005B2DC4"/>
    <w:rsid w:val="005B3A40"/>
    <w:rsid w:val="005B7AEC"/>
    <w:rsid w:val="005C080E"/>
    <w:rsid w:val="005C7CEC"/>
    <w:rsid w:val="005D00E2"/>
    <w:rsid w:val="005D56A0"/>
    <w:rsid w:val="005D5FD2"/>
    <w:rsid w:val="005F0C50"/>
    <w:rsid w:val="005F3313"/>
    <w:rsid w:val="005F6FE8"/>
    <w:rsid w:val="00601A21"/>
    <w:rsid w:val="006042A1"/>
    <w:rsid w:val="00606F96"/>
    <w:rsid w:val="00614377"/>
    <w:rsid w:val="006203E5"/>
    <w:rsid w:val="006255F6"/>
    <w:rsid w:val="0063211B"/>
    <w:rsid w:val="00633749"/>
    <w:rsid w:val="00636ACF"/>
    <w:rsid w:val="00636FCE"/>
    <w:rsid w:val="006429D5"/>
    <w:rsid w:val="006432A4"/>
    <w:rsid w:val="00646803"/>
    <w:rsid w:val="00650C90"/>
    <w:rsid w:val="00652C7A"/>
    <w:rsid w:val="006530B1"/>
    <w:rsid w:val="0065677F"/>
    <w:rsid w:val="00657570"/>
    <w:rsid w:val="0066025E"/>
    <w:rsid w:val="00662363"/>
    <w:rsid w:val="006635B5"/>
    <w:rsid w:val="006673B1"/>
    <w:rsid w:val="0067306F"/>
    <w:rsid w:val="00675399"/>
    <w:rsid w:val="00680365"/>
    <w:rsid w:val="00680B80"/>
    <w:rsid w:val="00680E68"/>
    <w:rsid w:val="006832B5"/>
    <w:rsid w:val="0068334A"/>
    <w:rsid w:val="00684552"/>
    <w:rsid w:val="006944C1"/>
    <w:rsid w:val="0069608E"/>
    <w:rsid w:val="00697BB4"/>
    <w:rsid w:val="006A7EC8"/>
    <w:rsid w:val="006B32D1"/>
    <w:rsid w:val="006B35FB"/>
    <w:rsid w:val="006C1DD9"/>
    <w:rsid w:val="006C545F"/>
    <w:rsid w:val="006C716E"/>
    <w:rsid w:val="006D276A"/>
    <w:rsid w:val="006E004F"/>
    <w:rsid w:val="006E4374"/>
    <w:rsid w:val="006F0285"/>
    <w:rsid w:val="006F0310"/>
    <w:rsid w:val="006F7AC6"/>
    <w:rsid w:val="00710902"/>
    <w:rsid w:val="00713FDD"/>
    <w:rsid w:val="00714C1F"/>
    <w:rsid w:val="00716C1C"/>
    <w:rsid w:val="00717760"/>
    <w:rsid w:val="00723CB9"/>
    <w:rsid w:val="007273DD"/>
    <w:rsid w:val="00730FD6"/>
    <w:rsid w:val="00731635"/>
    <w:rsid w:val="007327A8"/>
    <w:rsid w:val="00733188"/>
    <w:rsid w:val="00742BAF"/>
    <w:rsid w:val="00745785"/>
    <w:rsid w:val="007522C9"/>
    <w:rsid w:val="00756BF4"/>
    <w:rsid w:val="0077620E"/>
    <w:rsid w:val="00776B7C"/>
    <w:rsid w:val="00776F54"/>
    <w:rsid w:val="0078063F"/>
    <w:rsid w:val="00783AEA"/>
    <w:rsid w:val="00786158"/>
    <w:rsid w:val="007A20B2"/>
    <w:rsid w:val="007A2953"/>
    <w:rsid w:val="007A4575"/>
    <w:rsid w:val="007B00F5"/>
    <w:rsid w:val="007C6591"/>
    <w:rsid w:val="007D2446"/>
    <w:rsid w:val="007D2867"/>
    <w:rsid w:val="007D5D80"/>
    <w:rsid w:val="007F4D24"/>
    <w:rsid w:val="007F549D"/>
    <w:rsid w:val="00803B7C"/>
    <w:rsid w:val="00803C52"/>
    <w:rsid w:val="00806111"/>
    <w:rsid w:val="0081287D"/>
    <w:rsid w:val="00813E69"/>
    <w:rsid w:val="008146CE"/>
    <w:rsid w:val="00820BB5"/>
    <w:rsid w:val="00822BB2"/>
    <w:rsid w:val="00822CF5"/>
    <w:rsid w:val="00830D27"/>
    <w:rsid w:val="00834CBD"/>
    <w:rsid w:val="00835E83"/>
    <w:rsid w:val="008401DD"/>
    <w:rsid w:val="00845A33"/>
    <w:rsid w:val="00850196"/>
    <w:rsid w:val="00852402"/>
    <w:rsid w:val="00856871"/>
    <w:rsid w:val="00857EA6"/>
    <w:rsid w:val="0086395F"/>
    <w:rsid w:val="00865D34"/>
    <w:rsid w:val="00870F1D"/>
    <w:rsid w:val="008827BA"/>
    <w:rsid w:val="00882E5B"/>
    <w:rsid w:val="00884F22"/>
    <w:rsid w:val="00890411"/>
    <w:rsid w:val="00893294"/>
    <w:rsid w:val="00894194"/>
    <w:rsid w:val="0089596D"/>
    <w:rsid w:val="00896DD7"/>
    <w:rsid w:val="008A567A"/>
    <w:rsid w:val="008A694A"/>
    <w:rsid w:val="008A7775"/>
    <w:rsid w:val="008A7EB2"/>
    <w:rsid w:val="008B2A07"/>
    <w:rsid w:val="008B35A1"/>
    <w:rsid w:val="008C3092"/>
    <w:rsid w:val="008C7C1D"/>
    <w:rsid w:val="008D185B"/>
    <w:rsid w:val="008D4BB0"/>
    <w:rsid w:val="008E1B6C"/>
    <w:rsid w:val="008E24E2"/>
    <w:rsid w:val="008E7EC0"/>
    <w:rsid w:val="008F02B8"/>
    <w:rsid w:val="008F11BC"/>
    <w:rsid w:val="008F1A92"/>
    <w:rsid w:val="008F3E28"/>
    <w:rsid w:val="008F4600"/>
    <w:rsid w:val="008F477D"/>
    <w:rsid w:val="008F4BAA"/>
    <w:rsid w:val="008F70AB"/>
    <w:rsid w:val="008F7290"/>
    <w:rsid w:val="009046AD"/>
    <w:rsid w:val="00910B33"/>
    <w:rsid w:val="0091679F"/>
    <w:rsid w:val="0092055D"/>
    <w:rsid w:val="009237F8"/>
    <w:rsid w:val="009255DE"/>
    <w:rsid w:val="00931A4D"/>
    <w:rsid w:val="009321D0"/>
    <w:rsid w:val="0093546C"/>
    <w:rsid w:val="00943626"/>
    <w:rsid w:val="00954320"/>
    <w:rsid w:val="00954BD3"/>
    <w:rsid w:val="0095743E"/>
    <w:rsid w:val="00960124"/>
    <w:rsid w:val="009602F9"/>
    <w:rsid w:val="009627FA"/>
    <w:rsid w:val="00962AFD"/>
    <w:rsid w:val="00963C92"/>
    <w:rsid w:val="009648E2"/>
    <w:rsid w:val="009704FB"/>
    <w:rsid w:val="0097138C"/>
    <w:rsid w:val="009764AA"/>
    <w:rsid w:val="00984CF5"/>
    <w:rsid w:val="00987C9D"/>
    <w:rsid w:val="0099207B"/>
    <w:rsid w:val="00996B2B"/>
    <w:rsid w:val="00996BAC"/>
    <w:rsid w:val="009974AC"/>
    <w:rsid w:val="009A28EC"/>
    <w:rsid w:val="009A3901"/>
    <w:rsid w:val="009A69D9"/>
    <w:rsid w:val="009B747B"/>
    <w:rsid w:val="009C041C"/>
    <w:rsid w:val="009C0C90"/>
    <w:rsid w:val="009C2685"/>
    <w:rsid w:val="009C2AC4"/>
    <w:rsid w:val="009C38A2"/>
    <w:rsid w:val="009C38D8"/>
    <w:rsid w:val="009C4274"/>
    <w:rsid w:val="009C5777"/>
    <w:rsid w:val="009D1182"/>
    <w:rsid w:val="009D2B96"/>
    <w:rsid w:val="009D7A2E"/>
    <w:rsid w:val="009E0682"/>
    <w:rsid w:val="009E31A0"/>
    <w:rsid w:val="009E4B9E"/>
    <w:rsid w:val="009E58CA"/>
    <w:rsid w:val="009E7196"/>
    <w:rsid w:val="009F041B"/>
    <w:rsid w:val="009F1E50"/>
    <w:rsid w:val="009F5949"/>
    <w:rsid w:val="00A009BF"/>
    <w:rsid w:val="00A03722"/>
    <w:rsid w:val="00A062C5"/>
    <w:rsid w:val="00A20FEC"/>
    <w:rsid w:val="00A27856"/>
    <w:rsid w:val="00A303EA"/>
    <w:rsid w:val="00A33B1A"/>
    <w:rsid w:val="00A437C0"/>
    <w:rsid w:val="00A47E60"/>
    <w:rsid w:val="00A508D4"/>
    <w:rsid w:val="00A52445"/>
    <w:rsid w:val="00A52E25"/>
    <w:rsid w:val="00A530D2"/>
    <w:rsid w:val="00A612F3"/>
    <w:rsid w:val="00A6330A"/>
    <w:rsid w:val="00A65CE1"/>
    <w:rsid w:val="00A7567B"/>
    <w:rsid w:val="00A76A29"/>
    <w:rsid w:val="00A810D7"/>
    <w:rsid w:val="00A91DC1"/>
    <w:rsid w:val="00A92ACF"/>
    <w:rsid w:val="00A94FF4"/>
    <w:rsid w:val="00A9760D"/>
    <w:rsid w:val="00AA0DAE"/>
    <w:rsid w:val="00AA7D74"/>
    <w:rsid w:val="00AB684A"/>
    <w:rsid w:val="00AC30B6"/>
    <w:rsid w:val="00AC4690"/>
    <w:rsid w:val="00AC4CDE"/>
    <w:rsid w:val="00AC5504"/>
    <w:rsid w:val="00AD308A"/>
    <w:rsid w:val="00AD6973"/>
    <w:rsid w:val="00AD7A64"/>
    <w:rsid w:val="00AE52A6"/>
    <w:rsid w:val="00AE7C93"/>
    <w:rsid w:val="00AF3C3C"/>
    <w:rsid w:val="00B0274E"/>
    <w:rsid w:val="00B03446"/>
    <w:rsid w:val="00B04251"/>
    <w:rsid w:val="00B077D1"/>
    <w:rsid w:val="00B13BFA"/>
    <w:rsid w:val="00B143C3"/>
    <w:rsid w:val="00B14F11"/>
    <w:rsid w:val="00B15587"/>
    <w:rsid w:val="00B17BAF"/>
    <w:rsid w:val="00B20ABC"/>
    <w:rsid w:val="00B32530"/>
    <w:rsid w:val="00B32E1E"/>
    <w:rsid w:val="00B35CDE"/>
    <w:rsid w:val="00B4164E"/>
    <w:rsid w:val="00B41EEF"/>
    <w:rsid w:val="00B4672F"/>
    <w:rsid w:val="00B46E5F"/>
    <w:rsid w:val="00B47423"/>
    <w:rsid w:val="00B50610"/>
    <w:rsid w:val="00B6719D"/>
    <w:rsid w:val="00B67DE2"/>
    <w:rsid w:val="00B72A1C"/>
    <w:rsid w:val="00B75D6C"/>
    <w:rsid w:val="00B859C5"/>
    <w:rsid w:val="00B923A9"/>
    <w:rsid w:val="00B92FF7"/>
    <w:rsid w:val="00B97867"/>
    <w:rsid w:val="00BB10BC"/>
    <w:rsid w:val="00BB3B40"/>
    <w:rsid w:val="00BC4738"/>
    <w:rsid w:val="00BE2406"/>
    <w:rsid w:val="00BE5799"/>
    <w:rsid w:val="00BE6DCB"/>
    <w:rsid w:val="00BF1A38"/>
    <w:rsid w:val="00BF3CA0"/>
    <w:rsid w:val="00BF6298"/>
    <w:rsid w:val="00C02580"/>
    <w:rsid w:val="00C05218"/>
    <w:rsid w:val="00C11C2D"/>
    <w:rsid w:val="00C127FA"/>
    <w:rsid w:val="00C1751A"/>
    <w:rsid w:val="00C20C38"/>
    <w:rsid w:val="00C24257"/>
    <w:rsid w:val="00C35445"/>
    <w:rsid w:val="00C40644"/>
    <w:rsid w:val="00C41328"/>
    <w:rsid w:val="00C528F3"/>
    <w:rsid w:val="00C55DFD"/>
    <w:rsid w:val="00C56346"/>
    <w:rsid w:val="00C57D82"/>
    <w:rsid w:val="00C60319"/>
    <w:rsid w:val="00C63F7B"/>
    <w:rsid w:val="00C6581B"/>
    <w:rsid w:val="00C666EC"/>
    <w:rsid w:val="00C80EBC"/>
    <w:rsid w:val="00C82BBE"/>
    <w:rsid w:val="00C87F41"/>
    <w:rsid w:val="00C95268"/>
    <w:rsid w:val="00C9601F"/>
    <w:rsid w:val="00C966CD"/>
    <w:rsid w:val="00CA1514"/>
    <w:rsid w:val="00CA28C0"/>
    <w:rsid w:val="00CA2D4E"/>
    <w:rsid w:val="00CA3626"/>
    <w:rsid w:val="00CA4A40"/>
    <w:rsid w:val="00CA6052"/>
    <w:rsid w:val="00CA730C"/>
    <w:rsid w:val="00CB125F"/>
    <w:rsid w:val="00CB195B"/>
    <w:rsid w:val="00CB7361"/>
    <w:rsid w:val="00CC5FF5"/>
    <w:rsid w:val="00CC7241"/>
    <w:rsid w:val="00CD0B72"/>
    <w:rsid w:val="00CD1D5E"/>
    <w:rsid w:val="00CE0EFE"/>
    <w:rsid w:val="00CE2608"/>
    <w:rsid w:val="00CF16E1"/>
    <w:rsid w:val="00CF454B"/>
    <w:rsid w:val="00D14603"/>
    <w:rsid w:val="00D14B10"/>
    <w:rsid w:val="00D213A1"/>
    <w:rsid w:val="00D22D6F"/>
    <w:rsid w:val="00D30CAA"/>
    <w:rsid w:val="00D314A0"/>
    <w:rsid w:val="00D315D7"/>
    <w:rsid w:val="00D33015"/>
    <w:rsid w:val="00D351AA"/>
    <w:rsid w:val="00D42F65"/>
    <w:rsid w:val="00D4381A"/>
    <w:rsid w:val="00D44778"/>
    <w:rsid w:val="00D51C36"/>
    <w:rsid w:val="00D5491D"/>
    <w:rsid w:val="00D653E1"/>
    <w:rsid w:val="00D65A4D"/>
    <w:rsid w:val="00D72115"/>
    <w:rsid w:val="00D84A69"/>
    <w:rsid w:val="00D85599"/>
    <w:rsid w:val="00D86898"/>
    <w:rsid w:val="00D90A89"/>
    <w:rsid w:val="00D92712"/>
    <w:rsid w:val="00D928EE"/>
    <w:rsid w:val="00DA3776"/>
    <w:rsid w:val="00DB7034"/>
    <w:rsid w:val="00DC0EEB"/>
    <w:rsid w:val="00DC281E"/>
    <w:rsid w:val="00DC4D35"/>
    <w:rsid w:val="00DC6A81"/>
    <w:rsid w:val="00DD0F60"/>
    <w:rsid w:val="00DD7046"/>
    <w:rsid w:val="00DE165C"/>
    <w:rsid w:val="00DF0F6A"/>
    <w:rsid w:val="00DF329C"/>
    <w:rsid w:val="00DF3721"/>
    <w:rsid w:val="00DF7731"/>
    <w:rsid w:val="00E01450"/>
    <w:rsid w:val="00E05074"/>
    <w:rsid w:val="00E0508D"/>
    <w:rsid w:val="00E06520"/>
    <w:rsid w:val="00E1171D"/>
    <w:rsid w:val="00E12336"/>
    <w:rsid w:val="00E14CF9"/>
    <w:rsid w:val="00E171C9"/>
    <w:rsid w:val="00E20091"/>
    <w:rsid w:val="00E22188"/>
    <w:rsid w:val="00E22508"/>
    <w:rsid w:val="00E25BB1"/>
    <w:rsid w:val="00E302E7"/>
    <w:rsid w:val="00E306CE"/>
    <w:rsid w:val="00E34045"/>
    <w:rsid w:val="00E34F4C"/>
    <w:rsid w:val="00E43F35"/>
    <w:rsid w:val="00E50F98"/>
    <w:rsid w:val="00E551A7"/>
    <w:rsid w:val="00E56134"/>
    <w:rsid w:val="00E5627B"/>
    <w:rsid w:val="00E62FF3"/>
    <w:rsid w:val="00E64FA9"/>
    <w:rsid w:val="00E70953"/>
    <w:rsid w:val="00E72735"/>
    <w:rsid w:val="00E76C0B"/>
    <w:rsid w:val="00E77CF4"/>
    <w:rsid w:val="00E81FD6"/>
    <w:rsid w:val="00E8230F"/>
    <w:rsid w:val="00E82AD5"/>
    <w:rsid w:val="00E82CAC"/>
    <w:rsid w:val="00E82FFE"/>
    <w:rsid w:val="00E95869"/>
    <w:rsid w:val="00E95F8D"/>
    <w:rsid w:val="00E96221"/>
    <w:rsid w:val="00E966BC"/>
    <w:rsid w:val="00EB1894"/>
    <w:rsid w:val="00EB1C6D"/>
    <w:rsid w:val="00EB2232"/>
    <w:rsid w:val="00EC1127"/>
    <w:rsid w:val="00EC2B6D"/>
    <w:rsid w:val="00EC3FFB"/>
    <w:rsid w:val="00EC61FC"/>
    <w:rsid w:val="00EE17F0"/>
    <w:rsid w:val="00EE3D90"/>
    <w:rsid w:val="00EE6253"/>
    <w:rsid w:val="00EE6D18"/>
    <w:rsid w:val="00EF4325"/>
    <w:rsid w:val="00EF7945"/>
    <w:rsid w:val="00F01B22"/>
    <w:rsid w:val="00F0460F"/>
    <w:rsid w:val="00F0633B"/>
    <w:rsid w:val="00F17FF1"/>
    <w:rsid w:val="00F216D5"/>
    <w:rsid w:val="00F24E9A"/>
    <w:rsid w:val="00F2539B"/>
    <w:rsid w:val="00F25C24"/>
    <w:rsid w:val="00F268E1"/>
    <w:rsid w:val="00F31573"/>
    <w:rsid w:val="00F32361"/>
    <w:rsid w:val="00F33D55"/>
    <w:rsid w:val="00F34175"/>
    <w:rsid w:val="00F34B09"/>
    <w:rsid w:val="00F356B5"/>
    <w:rsid w:val="00F40331"/>
    <w:rsid w:val="00F41A13"/>
    <w:rsid w:val="00F44D1E"/>
    <w:rsid w:val="00F463C9"/>
    <w:rsid w:val="00F46938"/>
    <w:rsid w:val="00F50945"/>
    <w:rsid w:val="00F51524"/>
    <w:rsid w:val="00F6476F"/>
    <w:rsid w:val="00F64AAF"/>
    <w:rsid w:val="00F71F16"/>
    <w:rsid w:val="00F74BEB"/>
    <w:rsid w:val="00F83EAB"/>
    <w:rsid w:val="00F87430"/>
    <w:rsid w:val="00F87AAC"/>
    <w:rsid w:val="00F94076"/>
    <w:rsid w:val="00F973EF"/>
    <w:rsid w:val="00F97FBB"/>
    <w:rsid w:val="00FA0CF0"/>
    <w:rsid w:val="00FA21A7"/>
    <w:rsid w:val="00FA3199"/>
    <w:rsid w:val="00FB3173"/>
    <w:rsid w:val="00FC10F8"/>
    <w:rsid w:val="00FC3C9B"/>
    <w:rsid w:val="00FC4985"/>
    <w:rsid w:val="00FC5021"/>
    <w:rsid w:val="00FC641D"/>
    <w:rsid w:val="00FC7005"/>
    <w:rsid w:val="00FC773B"/>
    <w:rsid w:val="00FD0BC5"/>
    <w:rsid w:val="00FD51F3"/>
    <w:rsid w:val="00FD79A1"/>
    <w:rsid w:val="00FE0FE9"/>
    <w:rsid w:val="00FF1EE3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27525B"/>
  <w15:chartTrackingRefBased/>
  <w15:docId w15:val="{2CA3DE47-C43D-4971-92D9-5F7997D0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3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3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3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3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3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3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3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3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3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3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3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3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3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3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3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3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399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C57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57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C577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D12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2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0E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EEB"/>
  </w:style>
  <w:style w:type="paragraph" w:styleId="Footer">
    <w:name w:val="footer"/>
    <w:basedOn w:val="Normal"/>
    <w:link w:val="FooterChar"/>
    <w:uiPriority w:val="99"/>
    <w:unhideWhenUsed/>
    <w:rsid w:val="00DC0E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ondacija@udruzene-zene.org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druzene-zene.org/en/publication/gender-based-violence/access-to-justice-safety-and-protection-from-violence/" TargetMode="External"/><Relationship Id="rId2" Type="http://schemas.openxmlformats.org/officeDocument/2006/relationships/hyperlink" Target="https://policijabdbih.gov.ba/index.php/hr/aktuelnosti/saopstenja-za-javnosti/5300-u-policiji-brcko-distrikta-bih-odrzano-predavanje-o-problematici-nasilja-u-porodici" TargetMode="External"/><Relationship Id="rId1" Type="http://schemas.openxmlformats.org/officeDocument/2006/relationships/hyperlink" Target="https://www.osce.org/secretariat/423470" TargetMode="External"/><Relationship Id="rId4" Type="http://schemas.openxmlformats.org/officeDocument/2006/relationships/hyperlink" Target="https://wave-network.org/wp-content/uploads/WAVE_CountryReport2023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3C620-2FBE-4440-A5F7-88DDC37B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1943</TotalTime>
  <Pages>6</Pages>
  <Words>2014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Petric</dc:creator>
  <cp:keywords/>
  <dc:description/>
  <cp:lastModifiedBy>Aleksandra Petric</cp:lastModifiedBy>
  <cp:revision>713</cp:revision>
  <dcterms:created xsi:type="dcterms:W3CDTF">2025-12-22T08:15:00Z</dcterms:created>
  <dcterms:modified xsi:type="dcterms:W3CDTF">2026-01-04T22:40:00Z</dcterms:modified>
</cp:coreProperties>
</file>