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1DF71A" w14:textId="7419104F" w:rsidR="007063FB" w:rsidRPr="006210E4" w:rsidRDefault="007063FB" w:rsidP="006210E4">
      <w:pPr>
        <w:rPr>
          <w:b/>
          <w:bCs/>
          <w:sz w:val="32"/>
          <w:szCs w:val="32"/>
        </w:rPr>
      </w:pPr>
      <w:bookmarkStart w:id="0" w:name="_Toc93317089"/>
      <w:r w:rsidRPr="006210E4">
        <w:rPr>
          <w:b/>
          <w:bCs/>
          <w:sz w:val="32"/>
          <w:szCs w:val="32"/>
        </w:rPr>
        <w:t>ANNEXES</w:t>
      </w:r>
      <w:bookmarkEnd w:id="0"/>
    </w:p>
    <w:p w14:paraId="00939DEA" w14:textId="77777777" w:rsidR="006210E4" w:rsidRPr="006210E4" w:rsidRDefault="006210E4" w:rsidP="006210E4">
      <w:pPr>
        <w:pStyle w:val="SingleTxtG"/>
      </w:pPr>
    </w:p>
    <w:p w14:paraId="04F55151" w14:textId="77777777" w:rsidR="006210E4" w:rsidRDefault="007063FB" w:rsidP="006210E4">
      <w:pPr>
        <w:pStyle w:val="ListParagraph"/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Annexe 1 </w:t>
      </w:r>
    </w:p>
    <w:p w14:paraId="4F9D52DF" w14:textId="5625D8A7" w:rsidR="007063FB" w:rsidRPr="00551111" w:rsidRDefault="007063FB" w:rsidP="006210E4">
      <w:pPr>
        <w:pStyle w:val="ListParagraph"/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551111">
        <w:rPr>
          <w:rFonts w:ascii="Times New Roman" w:hAnsi="Times New Roman"/>
          <w:b/>
          <w:i/>
          <w:sz w:val="24"/>
          <w:szCs w:val="24"/>
        </w:rPr>
        <w:t xml:space="preserve">Tableau </w:t>
      </w:r>
      <w:proofErr w:type="gramStart"/>
      <w:r w:rsidRPr="00551111">
        <w:rPr>
          <w:rFonts w:ascii="Times New Roman" w:hAnsi="Times New Roman"/>
          <w:b/>
          <w:i/>
          <w:sz w:val="24"/>
          <w:szCs w:val="24"/>
        </w:rPr>
        <w:t>1:</w:t>
      </w:r>
      <w:proofErr w:type="gramEnd"/>
      <w:r w:rsidRPr="00551111">
        <w:rPr>
          <w:rFonts w:ascii="Times New Roman" w:hAnsi="Times New Roman"/>
          <w:b/>
          <w:i/>
          <w:sz w:val="24"/>
          <w:szCs w:val="24"/>
        </w:rPr>
        <w:t xml:space="preserve"> Principales caractéristiques des migrants de 15 ans et plus selon leur profil migratoire.</w:t>
      </w:r>
    </w:p>
    <w:tbl>
      <w:tblPr>
        <w:tblW w:w="9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182"/>
        <w:gridCol w:w="1392"/>
        <w:gridCol w:w="1913"/>
        <w:gridCol w:w="1424"/>
        <w:gridCol w:w="1255"/>
      </w:tblGrid>
      <w:tr w:rsidR="007063FB" w:rsidRPr="00551111" w14:paraId="15E26ED8" w14:textId="77777777" w:rsidTr="00A5747B">
        <w:trPr>
          <w:trHeight w:val="284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11837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AE2B4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Non migrant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7DC5F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Migration interne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DFF35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Migration internationale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44DCD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Ensemble migrant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97822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National</w:t>
            </w:r>
          </w:p>
        </w:tc>
      </w:tr>
      <w:tr w:rsidR="007063FB" w:rsidRPr="00551111" w14:paraId="7A51157D" w14:textId="77777777" w:rsidTr="00A5747B">
        <w:trPr>
          <w:trHeight w:val="284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31AAE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 xml:space="preserve">% de femmes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34042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54,1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4DC8C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52,2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DC605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48,5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7B85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52,2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95EA8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53,8</w:t>
            </w:r>
          </w:p>
        </w:tc>
      </w:tr>
      <w:tr w:rsidR="007063FB" w:rsidRPr="00551111" w14:paraId="2BA37281" w14:textId="77777777" w:rsidTr="00A5747B">
        <w:trPr>
          <w:trHeight w:val="284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26109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 xml:space="preserve">% de jeune de 15-29 ans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15D3A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44,9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25470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37,9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E0269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39,7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F590D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37,9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1893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43,9</w:t>
            </w:r>
          </w:p>
        </w:tc>
      </w:tr>
      <w:tr w:rsidR="007063FB" w:rsidRPr="00551111" w14:paraId="60FDA83F" w14:textId="77777777" w:rsidTr="00A5747B">
        <w:trPr>
          <w:trHeight w:val="284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C940F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% de jeune de 15-34 ans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8CB15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56,8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3B0FC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52,6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96A8B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54,5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93CC7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52,6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D4F72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56,2</w:t>
            </w:r>
          </w:p>
        </w:tc>
      </w:tr>
      <w:tr w:rsidR="007063FB" w:rsidRPr="00551111" w14:paraId="18DA4CD4" w14:textId="77777777" w:rsidTr="00A5747B">
        <w:trPr>
          <w:trHeight w:val="284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C5EF0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 xml:space="preserve">Age au dernier anniversaire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3062A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34,8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03F2B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36,4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41A27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35,2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C3996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36,4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A0D3A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35,0</w:t>
            </w:r>
          </w:p>
        </w:tc>
      </w:tr>
      <w:tr w:rsidR="007063FB" w:rsidRPr="00551111" w14:paraId="6BE25892" w14:textId="77777777" w:rsidTr="00A5747B">
        <w:trPr>
          <w:trHeight w:val="284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223EE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Nombre d'années d’études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91CCD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3,4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2DF48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6,3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C9BE9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5,5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5E973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6,3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9B646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3,8</w:t>
            </w:r>
          </w:p>
        </w:tc>
      </w:tr>
      <w:tr w:rsidR="007063FB" w:rsidRPr="00551111" w14:paraId="4126A480" w14:textId="77777777" w:rsidTr="00A5747B">
        <w:trPr>
          <w:trHeight w:val="284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CBB45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% sans instruction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92501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67,3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D5028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49,1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90299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52,1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568EB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49,1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6E831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64,8</w:t>
            </w:r>
          </w:p>
        </w:tc>
      </w:tr>
      <w:tr w:rsidR="007063FB" w:rsidRPr="00551111" w14:paraId="4E411247" w14:textId="77777777" w:rsidTr="00A5747B">
        <w:trPr>
          <w:trHeight w:val="284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1905B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% alphabétisée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B9BF8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26,8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B59AD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45,0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C37DD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42,6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7CFFC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45,0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2C0F4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29,3</w:t>
            </w:r>
          </w:p>
        </w:tc>
      </w:tr>
      <w:tr w:rsidR="007063FB" w:rsidRPr="00551111" w14:paraId="1D205048" w14:textId="77777777" w:rsidTr="00A5747B">
        <w:trPr>
          <w:trHeight w:val="284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70C21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 xml:space="preserve">% de célibataire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1BC3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23,9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AF682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25,8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FBDED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27,5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63218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25,8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CAC72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color w:val="000000"/>
                <w:lang w:eastAsia="fr-FR"/>
              </w:rPr>
              <w:t>24,2</w:t>
            </w:r>
          </w:p>
        </w:tc>
      </w:tr>
      <w:tr w:rsidR="007063FB" w:rsidRPr="00551111" w14:paraId="40C7B3CA" w14:textId="77777777" w:rsidTr="00A5747B">
        <w:trPr>
          <w:trHeight w:val="284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49CD7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  <w:t xml:space="preserve">Effectif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1D745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  <w:t>8 731 884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C52F4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  <w:t>1 399 704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708CC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  <w:t>380 901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94FC1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  <w:t>1 399 704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56A31" w14:textId="77777777" w:rsidR="007063FB" w:rsidRPr="00551111" w:rsidRDefault="007063FB" w:rsidP="00A5747B">
            <w:pPr>
              <w:suppressAutoHyphens w:val="0"/>
              <w:autoSpaceDN/>
              <w:spacing w:after="0"/>
              <w:ind w:left="357"/>
              <w:jc w:val="right"/>
              <w:textAlignment w:val="auto"/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</w:pPr>
            <w:r w:rsidRPr="00551111">
              <w:rPr>
                <w:rFonts w:ascii="Times New Roman" w:eastAsia="Times New Roman" w:hAnsi="Times New Roman"/>
                <w:b/>
                <w:bCs/>
                <w:color w:val="000000"/>
                <w:lang w:eastAsia="fr-FR"/>
              </w:rPr>
              <w:t>10 131 588</w:t>
            </w:r>
          </w:p>
        </w:tc>
      </w:tr>
    </w:tbl>
    <w:p w14:paraId="48492BFE" w14:textId="77777777" w:rsidR="007063FB" w:rsidRPr="00551111" w:rsidRDefault="007063FB" w:rsidP="007063FB">
      <w:pPr>
        <w:spacing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551111">
        <w:rPr>
          <w:rFonts w:ascii="Times New Roman" w:hAnsi="Times New Roman"/>
          <w:b/>
          <w:sz w:val="24"/>
          <w:szCs w:val="24"/>
        </w:rPr>
        <w:t>Source</w:t>
      </w:r>
      <w:r w:rsidRPr="00551111">
        <w:rPr>
          <w:rFonts w:ascii="Times New Roman" w:hAnsi="Times New Roman"/>
          <w:sz w:val="24"/>
          <w:szCs w:val="24"/>
        </w:rPr>
        <w:t xml:space="preserve"> : Enquête régionale intégrée sur l’emploi et le secteur informel, 2018, INSD</w:t>
      </w:r>
    </w:p>
    <w:p w14:paraId="4980135E" w14:textId="77777777" w:rsidR="006210E4" w:rsidRDefault="006210E4" w:rsidP="007063F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03488C6" w14:textId="77777777" w:rsidR="006210E4" w:rsidRDefault="007063FB" w:rsidP="007063FB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Annexe 2 </w:t>
      </w:r>
    </w:p>
    <w:p w14:paraId="3A29806C" w14:textId="644AAF50" w:rsidR="007063FB" w:rsidRPr="00551111" w:rsidRDefault="007063FB" w:rsidP="007063FB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210E4">
        <w:rPr>
          <w:rFonts w:ascii="Times New Roman" w:hAnsi="Times New Roman"/>
          <w:b/>
          <w:i/>
          <w:iCs/>
          <w:sz w:val="24"/>
          <w:szCs w:val="24"/>
        </w:rPr>
        <w:t>Graphique 1 : Répartition (%) des migrants internationaux selon les principaux motifs de migration en 2018</w:t>
      </w:r>
    </w:p>
    <w:p w14:paraId="65307E35" w14:textId="77777777" w:rsidR="007063FB" w:rsidRPr="00551111" w:rsidRDefault="007063FB" w:rsidP="007063FB">
      <w:pPr>
        <w:ind w:left="357"/>
      </w:pPr>
      <w:r w:rsidRPr="00551111">
        <w:rPr>
          <w:noProof/>
          <w:lang w:eastAsia="fr-FR"/>
        </w:rPr>
        <w:drawing>
          <wp:inline distT="0" distB="0" distL="0" distR="0" wp14:anchorId="13BD585E" wp14:editId="61F3B93B">
            <wp:extent cx="5391150" cy="2464905"/>
            <wp:effectExtent l="0" t="0" r="19050" b="12065"/>
            <wp:docPr id="2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AA572AC" w14:textId="77777777" w:rsidR="006210E4" w:rsidRDefault="007063FB" w:rsidP="006210E4">
      <w:pPr>
        <w:spacing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551111">
        <w:rPr>
          <w:rFonts w:ascii="Times New Roman" w:hAnsi="Times New Roman"/>
          <w:b/>
          <w:sz w:val="24"/>
          <w:szCs w:val="24"/>
        </w:rPr>
        <w:t>Source</w:t>
      </w:r>
      <w:r w:rsidRPr="00551111">
        <w:rPr>
          <w:rFonts w:ascii="Times New Roman" w:hAnsi="Times New Roman"/>
          <w:sz w:val="24"/>
          <w:szCs w:val="24"/>
        </w:rPr>
        <w:t xml:space="preserve"> : Enquête régionale intégrée sur l’emploi et le secteur informel, 2018, INSD</w:t>
      </w:r>
    </w:p>
    <w:p w14:paraId="657FB573" w14:textId="77777777" w:rsidR="006210E4" w:rsidRDefault="007063FB" w:rsidP="006210E4">
      <w:pPr>
        <w:spacing w:line="360" w:lineRule="auto"/>
        <w:ind w:left="35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Annexe 3 </w:t>
      </w:r>
    </w:p>
    <w:p w14:paraId="2BF2EA2A" w14:textId="6B743E1C" w:rsidR="007063FB" w:rsidRPr="006210E4" w:rsidRDefault="007063FB" w:rsidP="006210E4">
      <w:pPr>
        <w:spacing w:line="360" w:lineRule="auto"/>
        <w:ind w:left="357"/>
        <w:jc w:val="both"/>
        <w:rPr>
          <w:rFonts w:ascii="Times New Roman" w:hAnsi="Times New Roman"/>
          <w:i/>
          <w:iCs/>
          <w:sz w:val="24"/>
          <w:szCs w:val="24"/>
        </w:rPr>
      </w:pPr>
      <w:r w:rsidRPr="006210E4">
        <w:rPr>
          <w:rFonts w:ascii="Times New Roman" w:hAnsi="Times New Roman"/>
          <w:b/>
          <w:i/>
          <w:iCs/>
          <w:sz w:val="24"/>
          <w:szCs w:val="24"/>
        </w:rPr>
        <w:t>Graphique 2 : Principaux motifs de l’émigration internationale selon le sexe (%)</w:t>
      </w:r>
    </w:p>
    <w:p w14:paraId="210E04C8" w14:textId="77777777" w:rsidR="007063FB" w:rsidRPr="00551111" w:rsidRDefault="007063FB" w:rsidP="007063FB">
      <w:pPr>
        <w:spacing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551111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 wp14:anchorId="5E15F748" wp14:editId="0BBC5FC0">
            <wp:extent cx="5305425" cy="1892411"/>
            <wp:effectExtent l="0" t="0" r="9525" b="12700"/>
            <wp:docPr id="3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1DA36FC" w14:textId="487A9438" w:rsidR="007063FB" w:rsidRPr="00551111" w:rsidRDefault="007063FB" w:rsidP="006210E4">
      <w:pPr>
        <w:spacing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551111">
        <w:rPr>
          <w:rFonts w:ascii="Times New Roman" w:hAnsi="Times New Roman"/>
          <w:b/>
          <w:sz w:val="24"/>
          <w:szCs w:val="24"/>
        </w:rPr>
        <w:t>Source</w:t>
      </w:r>
      <w:r w:rsidRPr="00551111">
        <w:rPr>
          <w:rFonts w:ascii="Times New Roman" w:hAnsi="Times New Roman"/>
          <w:sz w:val="24"/>
          <w:szCs w:val="24"/>
        </w:rPr>
        <w:t xml:space="preserve"> : Enquête régionale intégrée sur l’emploi et le secteur informel, 2018, INSD</w:t>
      </w:r>
    </w:p>
    <w:p w14:paraId="6F27F839" w14:textId="77777777" w:rsidR="006210E4" w:rsidRDefault="006210E4" w:rsidP="007063FB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72E1EE71" w14:textId="77777777" w:rsidR="006210E4" w:rsidRDefault="006210E4" w:rsidP="007063FB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59AFCDE4" w14:textId="6B6A94F8" w:rsidR="006210E4" w:rsidRDefault="007063FB" w:rsidP="007063FB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Annexe 4 </w:t>
      </w:r>
    </w:p>
    <w:p w14:paraId="1B7C4295" w14:textId="263BA82F" w:rsidR="007063FB" w:rsidRPr="006210E4" w:rsidRDefault="007063FB" w:rsidP="007063FB">
      <w:pPr>
        <w:spacing w:line="360" w:lineRule="auto"/>
        <w:rPr>
          <w:rFonts w:ascii="Times New Roman" w:hAnsi="Times New Roman"/>
          <w:b/>
          <w:i/>
          <w:iCs/>
          <w:sz w:val="28"/>
          <w:szCs w:val="28"/>
        </w:rPr>
      </w:pPr>
      <w:r w:rsidRPr="006210E4">
        <w:rPr>
          <w:rFonts w:ascii="Times New Roman" w:hAnsi="Times New Roman"/>
          <w:b/>
          <w:i/>
          <w:iCs/>
          <w:sz w:val="24"/>
          <w:szCs w:val="24"/>
        </w:rPr>
        <w:t>Données sur la mise en œuvre des accords de paiement de 2013 à 2021</w:t>
      </w:r>
    </w:p>
    <w:p w14:paraId="09130A3A" w14:textId="77777777" w:rsidR="007063FB" w:rsidRDefault="007063FB" w:rsidP="007063FB"/>
    <w:tbl>
      <w:tblPr>
        <w:tblStyle w:val="Grilledutableau1"/>
        <w:tblW w:w="5782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24"/>
        <w:gridCol w:w="5434"/>
      </w:tblGrid>
      <w:tr w:rsidR="006210E4" w:rsidRPr="00551111" w14:paraId="6ED662F1" w14:textId="77777777" w:rsidTr="00A5747B">
        <w:trPr>
          <w:trHeight w:val="1803"/>
          <w:jc w:val="center"/>
        </w:trPr>
        <w:tc>
          <w:tcPr>
            <w:tcW w:w="2731" w:type="pct"/>
            <w:vAlign w:val="center"/>
          </w:tcPr>
          <w:p w14:paraId="3A7BFA1C" w14:textId="77777777" w:rsidR="007063FB" w:rsidRPr="00551111" w:rsidRDefault="007063FB" w:rsidP="00A5747B">
            <w:pPr>
              <w:spacing w:line="360" w:lineRule="auto"/>
              <w:ind w:left="3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1111"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54B1ED04" wp14:editId="48DE88FF">
                  <wp:extent cx="2948026" cy="2519045"/>
                  <wp:effectExtent l="0" t="0" r="5080" b="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356" cy="2589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pct"/>
            <w:vAlign w:val="center"/>
          </w:tcPr>
          <w:p w14:paraId="4136D000" w14:textId="77777777" w:rsidR="007063FB" w:rsidRPr="00551111" w:rsidRDefault="007063FB" w:rsidP="00A5747B">
            <w:pPr>
              <w:spacing w:line="360" w:lineRule="auto"/>
              <w:ind w:left="3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1111"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C3A709C" wp14:editId="08FEDF93">
                  <wp:extent cx="2999232" cy="2499360"/>
                  <wp:effectExtent l="0" t="0" r="0" b="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0664" cy="25338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0E4" w:rsidRPr="00551111" w14:paraId="23DB31E3" w14:textId="77777777" w:rsidTr="00A5747B">
        <w:trPr>
          <w:trHeight w:val="1803"/>
          <w:jc w:val="center"/>
        </w:trPr>
        <w:tc>
          <w:tcPr>
            <w:tcW w:w="2731" w:type="pct"/>
            <w:vAlign w:val="center"/>
          </w:tcPr>
          <w:p w14:paraId="319EBAAD" w14:textId="77777777" w:rsidR="007063FB" w:rsidRPr="00551111" w:rsidRDefault="007063FB" w:rsidP="00A5747B">
            <w:pPr>
              <w:spacing w:line="360" w:lineRule="auto"/>
              <w:ind w:left="3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1111"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4D3C825" wp14:editId="3BB200B1">
                  <wp:extent cx="2999232" cy="2584450"/>
                  <wp:effectExtent l="0" t="0" r="0" b="6350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176" cy="2611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pct"/>
            <w:vAlign w:val="center"/>
          </w:tcPr>
          <w:p w14:paraId="316C53E4" w14:textId="77777777" w:rsidR="007063FB" w:rsidRPr="00551111" w:rsidRDefault="007063FB" w:rsidP="00A5747B">
            <w:pPr>
              <w:spacing w:line="360" w:lineRule="auto"/>
              <w:ind w:left="357"/>
              <w:rPr>
                <w:rFonts w:ascii="Times New Roman" w:hAnsi="Times New Roman"/>
                <w:sz w:val="24"/>
                <w:szCs w:val="24"/>
              </w:rPr>
            </w:pPr>
            <w:r w:rsidRPr="00551111"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6D16A8E" wp14:editId="1AF1A4C7">
                  <wp:extent cx="2962656" cy="2584585"/>
                  <wp:effectExtent l="0" t="0" r="9525" b="635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657" cy="25924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0E4" w:rsidRPr="00551111" w14:paraId="5741AEC5" w14:textId="77777777" w:rsidTr="00A5747B">
        <w:trPr>
          <w:trHeight w:val="1803"/>
          <w:jc w:val="center"/>
        </w:trPr>
        <w:tc>
          <w:tcPr>
            <w:tcW w:w="2731" w:type="pct"/>
            <w:vAlign w:val="center"/>
          </w:tcPr>
          <w:p w14:paraId="2B15A60F" w14:textId="77777777" w:rsidR="007063FB" w:rsidRPr="00551111" w:rsidRDefault="007063FB" w:rsidP="00A5747B">
            <w:pPr>
              <w:spacing w:line="360" w:lineRule="auto"/>
              <w:ind w:left="357"/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</w:pPr>
            <w:r w:rsidRPr="00551111"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434B1BF1" wp14:editId="337BC87D">
                  <wp:extent cx="3057754" cy="2675153"/>
                  <wp:effectExtent l="0" t="0" r="0" b="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7951" cy="2710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pct"/>
            <w:vAlign w:val="center"/>
          </w:tcPr>
          <w:p w14:paraId="78906A0F" w14:textId="77777777" w:rsidR="007063FB" w:rsidRPr="00551111" w:rsidRDefault="007063FB" w:rsidP="00A5747B">
            <w:pPr>
              <w:spacing w:line="360" w:lineRule="auto"/>
              <w:ind w:left="357"/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</w:pPr>
            <w:r w:rsidRPr="00551111"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2EC73861" wp14:editId="2BCABA54">
                  <wp:extent cx="2984601" cy="2632075"/>
                  <wp:effectExtent l="0" t="0" r="635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8464" cy="26972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0E4" w:rsidRPr="00551111" w14:paraId="098CF2A9" w14:textId="77777777" w:rsidTr="00A5747B">
        <w:trPr>
          <w:trHeight w:val="1803"/>
          <w:jc w:val="center"/>
        </w:trPr>
        <w:tc>
          <w:tcPr>
            <w:tcW w:w="2731" w:type="pct"/>
            <w:vAlign w:val="center"/>
          </w:tcPr>
          <w:p w14:paraId="0DDA9602" w14:textId="77777777" w:rsidR="007063FB" w:rsidRPr="00551111" w:rsidRDefault="007063FB" w:rsidP="00A5747B">
            <w:pPr>
              <w:spacing w:line="360" w:lineRule="auto"/>
              <w:ind w:left="357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</w:pPr>
            <w:r w:rsidRPr="00551111"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1B5B013C" wp14:editId="0D4B10AC">
                  <wp:extent cx="3043123" cy="2893036"/>
                  <wp:effectExtent l="0" t="0" r="5080" b="3175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7410" cy="29541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pct"/>
            <w:vAlign w:val="center"/>
          </w:tcPr>
          <w:p w14:paraId="15B9876C" w14:textId="77777777" w:rsidR="007063FB" w:rsidRPr="00551111" w:rsidRDefault="007063FB" w:rsidP="00A5747B">
            <w:pPr>
              <w:spacing w:line="360" w:lineRule="auto"/>
              <w:ind w:left="357"/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</w:pPr>
            <w:r w:rsidRPr="006B540A">
              <w:rPr>
                <w:noProof/>
                <w:lang w:eastAsia="fr-FR"/>
              </w:rPr>
              <w:drawing>
                <wp:inline distT="0" distB="0" distL="0" distR="0" wp14:anchorId="13CB60F7" wp14:editId="7C53AC55">
                  <wp:extent cx="3079242" cy="2824947"/>
                  <wp:effectExtent l="0" t="0" r="698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596" cy="2903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0E4" w:rsidRPr="00551111" w14:paraId="6E52BD9C" w14:textId="77777777" w:rsidTr="00A5747B">
        <w:trPr>
          <w:trHeight w:val="4663"/>
          <w:jc w:val="center"/>
        </w:trPr>
        <w:tc>
          <w:tcPr>
            <w:tcW w:w="2731" w:type="pct"/>
            <w:vAlign w:val="center"/>
          </w:tcPr>
          <w:p w14:paraId="7F45E840" w14:textId="77777777" w:rsidR="007063FB" w:rsidRPr="00551111" w:rsidRDefault="007063FB" w:rsidP="00A5747B">
            <w:pPr>
              <w:spacing w:line="360" w:lineRule="auto"/>
              <w:ind w:left="357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31073975" wp14:editId="02DF81BD">
                  <wp:extent cx="3327400" cy="3063875"/>
                  <wp:effectExtent l="0" t="0" r="6350" b="3175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1495" cy="31965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pct"/>
            <w:vAlign w:val="center"/>
          </w:tcPr>
          <w:p w14:paraId="37EBDB8F" w14:textId="77777777" w:rsidR="007063FB" w:rsidRPr="00551111" w:rsidRDefault="007063FB" w:rsidP="00A5747B">
            <w:pPr>
              <w:spacing w:line="360" w:lineRule="auto"/>
              <w:ind w:left="357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</w:pPr>
            <w:permStart w:id="272780596" w:edGrp="everyone"/>
            <w:permEnd w:id="272780596"/>
          </w:p>
        </w:tc>
      </w:tr>
    </w:tbl>
    <w:p w14:paraId="77410081" w14:textId="77777777" w:rsidR="007063FB" w:rsidRDefault="007063FB" w:rsidP="007063FB"/>
    <w:p w14:paraId="0058A15B" w14:textId="77777777" w:rsidR="00446FE5" w:rsidRPr="00770252" w:rsidRDefault="00446FE5" w:rsidP="00B55090">
      <w:pPr>
        <w:rPr>
          <w:lang w:val="en-US"/>
        </w:rPr>
      </w:pPr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5490BE" w14:textId="77777777" w:rsidR="007063FB" w:rsidRDefault="007063FB" w:rsidP="00F95C08"/>
  </w:endnote>
  <w:endnote w:type="continuationSeparator" w:id="0">
    <w:p w14:paraId="5A745F1C" w14:textId="77777777" w:rsidR="007063FB" w:rsidRPr="00AC3823" w:rsidRDefault="007063FB" w:rsidP="00AC3823">
      <w:pPr>
        <w:pStyle w:val="Footer"/>
      </w:pPr>
    </w:p>
  </w:endnote>
  <w:endnote w:type="continuationNotice" w:id="1">
    <w:p w14:paraId="49544E94" w14:textId="77777777" w:rsidR="007063FB" w:rsidRDefault="007063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32D807" w14:textId="77777777" w:rsidR="007063FB" w:rsidRPr="00AC3823" w:rsidRDefault="007063F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7A0A845" w14:textId="77777777" w:rsidR="007063FB" w:rsidRPr="00AC3823" w:rsidRDefault="007063F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01105B1" w14:textId="77777777" w:rsidR="007063FB" w:rsidRPr="00AC3823" w:rsidRDefault="007063FB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XU2BySORmCP3+xGBWcLn/zk2AVqwsUm9YfGSYFdUmvqtS5d9DCqv2xqIEFumbyQZQKjKTkiFVZ6B+fXTFK4YXw==" w:salt="Ws184dGfg9s8dL2FiseaUQ==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3FB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5CFB"/>
    <w:rsid w:val="00596AA9"/>
    <w:rsid w:val="006122C4"/>
    <w:rsid w:val="006210E4"/>
    <w:rsid w:val="006E2C9B"/>
    <w:rsid w:val="007063F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EA1D24"/>
  <w15:chartTrackingRefBased/>
  <w15:docId w15:val="{D5680390-B22B-4F13-BF56-668311974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063FB"/>
    <w:pPr>
      <w:suppressAutoHyphens/>
      <w:autoSpaceDN w:val="0"/>
      <w:spacing w:after="160"/>
      <w:textAlignment w:val="baseline"/>
    </w:pPr>
    <w:rPr>
      <w:rFonts w:ascii="Calibri" w:eastAsia="Calibri" w:hAnsi="Calibri"/>
      <w:sz w:val="22"/>
      <w:szCs w:val="22"/>
      <w:lang w:val="fr-FR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ListParagraph">
    <w:name w:val="List Paragraph"/>
    <w:basedOn w:val="Normal"/>
    <w:rsid w:val="007063FB"/>
    <w:pPr>
      <w:ind w:left="720"/>
    </w:pPr>
  </w:style>
  <w:style w:type="table" w:customStyle="1" w:styleId="Grilledutableau1">
    <w:name w:val="Grille du tableau1"/>
    <w:basedOn w:val="TableNormal"/>
    <w:next w:val="TableGrid"/>
    <w:uiPriority w:val="39"/>
    <w:rsid w:val="007063FB"/>
    <w:pPr>
      <w:autoSpaceDN w:val="0"/>
      <w:textAlignment w:val="baseline"/>
    </w:pPr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chart" Target="charts/chart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customXml" Target="../customXml/item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Feuil5!$F$9</c:f>
              <c:strCache>
                <c:ptCount val="1"/>
                <c:pt idx="0">
                  <c:v>Proportion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0,9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2FBC-4536-9218-1E110FA44393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r>
                      <a:rPr lang="en-US"/>
                      <a:t>87,2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2FBC-4536-9218-1E110FA4439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Feuil5!$E$10:$E$16</c:f>
              <c:strCache>
                <c:ptCount val="7"/>
                <c:pt idx="0">
                  <c:v>Problème de santé</c:v>
                </c:pt>
                <c:pt idx="1">
                  <c:v>Autre  raison</c:v>
                </c:pt>
                <c:pt idx="2">
                  <c:v>Ne sait pas</c:v>
                </c:pt>
                <c:pt idx="3">
                  <c:v>Affectation de travail</c:v>
                </c:pt>
                <c:pt idx="4">
                  <c:v>Etudes </c:v>
                </c:pt>
                <c:pt idx="5">
                  <c:v>Regroupement familial</c:v>
                </c:pt>
                <c:pt idx="6">
                  <c:v>Recherche d’emploi </c:v>
                </c:pt>
              </c:strCache>
            </c:strRef>
          </c:cat>
          <c:val>
            <c:numRef>
              <c:f>Feuil5!$F$10:$F$16</c:f>
              <c:numCache>
                <c:formatCode>#,##0.0</c:formatCode>
                <c:ptCount val="7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1.8</c:v>
                </c:pt>
                <c:pt idx="4">
                  <c:v>3.3</c:v>
                </c:pt>
                <c:pt idx="5">
                  <c:v>6.6</c:v>
                </c:pt>
                <c:pt idx="6">
                  <c:v>87.4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FBC-4536-9218-1E110FA443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52207888"/>
        <c:axId val="1652188848"/>
      </c:barChart>
      <c:catAx>
        <c:axId val="16522078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2188848"/>
        <c:crosses val="autoZero"/>
        <c:auto val="1"/>
        <c:lblAlgn val="ctr"/>
        <c:lblOffset val="100"/>
        <c:noMultiLvlLbl val="0"/>
      </c:catAx>
      <c:valAx>
        <c:axId val="1652188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22078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Feuil10!$E$8</c:f>
              <c:strCache>
                <c:ptCount val="1"/>
                <c:pt idx="0">
                  <c:v>Masculin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Feuil10!$D$9:$D$13</c:f>
              <c:strCache>
                <c:ptCount val="5"/>
                <c:pt idx="0">
                  <c:v>Ne sait pas</c:v>
                </c:pt>
                <c:pt idx="1">
                  <c:v>Affectation de travail</c:v>
                </c:pt>
                <c:pt idx="2">
                  <c:v>Etudes </c:v>
                </c:pt>
                <c:pt idx="3">
                  <c:v>Regroupement familial</c:v>
                </c:pt>
                <c:pt idx="4">
                  <c:v>Recherche d’emploi </c:v>
                </c:pt>
              </c:strCache>
            </c:strRef>
          </c:cat>
          <c:val>
            <c:numRef>
              <c:f>Feuil10!$E$9:$E$13</c:f>
              <c:numCache>
                <c:formatCode>General</c:formatCode>
                <c:ptCount val="5"/>
                <c:pt idx="0">
                  <c:v>0.9</c:v>
                </c:pt>
                <c:pt idx="1">
                  <c:v>1.9</c:v>
                </c:pt>
                <c:pt idx="2">
                  <c:v>2.7</c:v>
                </c:pt>
                <c:pt idx="3">
                  <c:v>3.3</c:v>
                </c:pt>
                <c:pt idx="4">
                  <c:v>91.3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5F3-4A99-A992-12539E8A1BAC}"/>
            </c:ext>
          </c:extLst>
        </c:ser>
        <c:ser>
          <c:idx val="1"/>
          <c:order val="1"/>
          <c:tx>
            <c:strRef>
              <c:f>Feuil10!$F$8</c:f>
              <c:strCache>
                <c:ptCount val="1"/>
                <c:pt idx="0">
                  <c:v>Féminin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Feuil10!$D$9:$D$13</c:f>
              <c:strCache>
                <c:ptCount val="5"/>
                <c:pt idx="0">
                  <c:v>Ne sait pas</c:v>
                </c:pt>
                <c:pt idx="1">
                  <c:v>Affectation de travail</c:v>
                </c:pt>
                <c:pt idx="2">
                  <c:v>Etudes </c:v>
                </c:pt>
                <c:pt idx="3">
                  <c:v>Regroupement familial</c:v>
                </c:pt>
                <c:pt idx="4">
                  <c:v>Recherche d’emploi </c:v>
                </c:pt>
              </c:strCache>
            </c:strRef>
          </c:cat>
          <c:val>
            <c:numRef>
              <c:f>Feuil10!$F$9:$F$13</c:f>
              <c:numCache>
                <c:formatCode>General</c:formatCode>
                <c:ptCount val="5"/>
                <c:pt idx="0">
                  <c:v>1.8</c:v>
                </c:pt>
                <c:pt idx="1">
                  <c:v>1.6</c:v>
                </c:pt>
                <c:pt idx="2">
                  <c:v>11.1</c:v>
                </c:pt>
                <c:pt idx="3">
                  <c:v>50.7</c:v>
                </c:pt>
                <c:pt idx="4">
                  <c:v>34.9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5F3-4A99-A992-12539E8A1BA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52195920"/>
        <c:axId val="1652217136"/>
      </c:barChart>
      <c:catAx>
        <c:axId val="1652195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2217136"/>
        <c:crosses val="autoZero"/>
        <c:auto val="1"/>
        <c:lblAlgn val="ctr"/>
        <c:lblOffset val="100"/>
        <c:noMultiLvlLbl val="0"/>
      </c:catAx>
      <c:valAx>
        <c:axId val="16522171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21959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CFF87D-9BFB-4103-BA76-235A4120BBFC}"/>
</file>

<file path=customXml/itemProps2.xml><?xml version="1.0" encoding="utf-8"?>
<ds:datastoreItem xmlns:ds="http://schemas.openxmlformats.org/officeDocument/2006/customXml" ds:itemID="{F05E87F7-301E-4F05-A977-5024053276EF}"/>
</file>

<file path=customXml/itemProps3.xml><?xml version="1.0" encoding="utf-8"?>
<ds:datastoreItem xmlns:ds="http://schemas.openxmlformats.org/officeDocument/2006/customXml" ds:itemID="{66E3BACB-F713-4383-A152-046A5E2C8CD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180</Words>
  <Characters>1026</Characters>
  <Application>Microsoft Office Word</Application>
  <DocSecurity>8</DocSecurity>
  <Lines>8</Lines>
  <Paragraphs>2</Paragraphs>
  <ScaleCrop>false</ScaleCrop>
  <Company>OHCHR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FLECHE Isabelle</dc:creator>
  <cp:keywords/>
  <dc:description/>
  <cp:lastModifiedBy>FLECHE Isabelle</cp:lastModifiedBy>
  <cp:revision>3</cp:revision>
  <cp:lastPrinted>2014-05-14T10:59:00Z</cp:lastPrinted>
  <dcterms:created xsi:type="dcterms:W3CDTF">2022-03-27T16:04:00Z</dcterms:created>
  <dcterms:modified xsi:type="dcterms:W3CDTF">2022-03-27T16:08:00Z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