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A92F09" w14:textId="1A70D153" w:rsidR="005A2F13" w:rsidRPr="005A2F13" w:rsidRDefault="00E6738F" w:rsidP="00B55901">
      <w:pPr>
        <w:spacing w:before="160"/>
        <w:rPr>
          <w:rFonts w:ascii="Arial" w:hAnsi="Arial" w:cs="Arial"/>
          <w:b/>
          <w:bCs/>
          <w:noProof/>
          <w:sz w:val="28"/>
          <w:szCs w:val="28"/>
        </w:rPr>
      </w:pPr>
      <w:bookmarkStart w:id="0" w:name="_GoBack"/>
      <w:bookmarkEnd w:id="0"/>
      <w:permStart w:id="915241579" w:edGrp="everyone"/>
      <w:r w:rsidRPr="005A2F13">
        <w:rPr>
          <w:rFonts w:ascii="Arial" w:hAnsi="Arial" w:cs="Arial"/>
          <w:b/>
          <w:noProof/>
          <w:sz w:val="28"/>
          <w:szCs w:val="28"/>
        </w:rPr>
        <w:drawing>
          <wp:anchor distT="0" distB="0" distL="114300" distR="114300" simplePos="0" relativeHeight="251658240" behindDoc="1" locked="0" layoutInCell="1" allowOverlap="1" wp14:anchorId="467E1638" wp14:editId="1C9853ED">
            <wp:simplePos x="0" y="0"/>
            <wp:positionH relativeFrom="column">
              <wp:posOffset>5908040</wp:posOffset>
            </wp:positionH>
            <wp:positionV relativeFrom="paragraph">
              <wp:posOffset>0</wp:posOffset>
            </wp:positionV>
            <wp:extent cx="790575" cy="790575"/>
            <wp:effectExtent l="0" t="0" r="9525" b="9525"/>
            <wp:wrapSquare wrapText="bothSides"/>
            <wp:docPr id="1" name="Picture 0" descr="NEW _logo_red wording-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_logo_red wording-01.jpg"/>
                    <pic:cNvPicPr/>
                  </pic:nvPicPr>
                  <pic:blipFill>
                    <a:blip r:embed="rId11" cstate="print"/>
                    <a:stretch>
                      <a:fillRect/>
                    </a:stretch>
                  </pic:blipFill>
                  <pic:spPr>
                    <a:xfrm>
                      <a:off x="0" y="0"/>
                      <a:ext cx="790575" cy="790575"/>
                    </a:xfrm>
                    <a:prstGeom prst="rect">
                      <a:avLst/>
                    </a:prstGeom>
                  </pic:spPr>
                </pic:pic>
              </a:graphicData>
            </a:graphic>
          </wp:anchor>
        </w:drawing>
      </w:r>
      <w:permEnd w:id="915241579"/>
      <w:r w:rsidR="00140B16">
        <w:rPr>
          <w:rFonts w:ascii="Arial" w:hAnsi="Arial" w:cs="Arial"/>
          <w:b/>
          <w:bCs/>
          <w:noProof/>
          <w:sz w:val="28"/>
          <w:szCs w:val="28"/>
        </w:rPr>
        <w:t xml:space="preserve">Committee on the </w:t>
      </w:r>
      <w:r w:rsidR="004E00D1">
        <w:rPr>
          <w:rFonts w:ascii="Arial" w:hAnsi="Arial" w:cs="Arial"/>
          <w:b/>
          <w:bCs/>
          <w:noProof/>
          <w:sz w:val="28"/>
          <w:szCs w:val="28"/>
          <w:lang w:val="en-US"/>
        </w:rPr>
        <w:t>E</w:t>
      </w:r>
      <w:r w:rsidR="00B55901" w:rsidRPr="00B55901">
        <w:rPr>
          <w:rFonts w:ascii="Arial" w:hAnsi="Arial" w:cs="Arial"/>
          <w:b/>
          <w:bCs/>
          <w:noProof/>
          <w:sz w:val="28"/>
          <w:szCs w:val="28"/>
          <w:lang w:val="en-US"/>
        </w:rPr>
        <w:t xml:space="preserve">limination of </w:t>
      </w:r>
      <w:r w:rsidR="004E00D1">
        <w:rPr>
          <w:rFonts w:ascii="Arial" w:hAnsi="Arial" w:cs="Arial"/>
          <w:b/>
          <w:bCs/>
          <w:noProof/>
          <w:sz w:val="28"/>
          <w:szCs w:val="28"/>
          <w:lang w:val="en-US"/>
        </w:rPr>
        <w:t>D</w:t>
      </w:r>
      <w:r w:rsidR="00B55901" w:rsidRPr="00B55901">
        <w:rPr>
          <w:rFonts w:ascii="Arial" w:hAnsi="Arial" w:cs="Arial"/>
          <w:b/>
          <w:bCs/>
          <w:noProof/>
          <w:sz w:val="28"/>
          <w:szCs w:val="28"/>
          <w:lang w:val="en-US"/>
        </w:rPr>
        <w:t xml:space="preserve">iscrimination </w:t>
      </w:r>
      <w:r w:rsidR="004E00D1">
        <w:rPr>
          <w:rFonts w:ascii="Arial" w:hAnsi="Arial" w:cs="Arial"/>
          <w:b/>
          <w:bCs/>
          <w:noProof/>
          <w:sz w:val="28"/>
          <w:szCs w:val="28"/>
          <w:lang w:val="en-US"/>
        </w:rPr>
        <w:t>A</w:t>
      </w:r>
      <w:r w:rsidR="00B55901" w:rsidRPr="00B55901">
        <w:rPr>
          <w:rFonts w:ascii="Arial" w:hAnsi="Arial" w:cs="Arial"/>
          <w:b/>
          <w:bCs/>
          <w:noProof/>
          <w:sz w:val="28"/>
          <w:szCs w:val="28"/>
          <w:lang w:val="en-US"/>
        </w:rPr>
        <w:t>gainst</w:t>
      </w:r>
      <w:r w:rsidR="00B55901">
        <w:rPr>
          <w:rFonts w:ascii="Arial" w:hAnsi="Arial" w:cs="Arial"/>
          <w:b/>
          <w:bCs/>
          <w:noProof/>
          <w:sz w:val="28"/>
          <w:szCs w:val="28"/>
          <w:lang w:val="en-US"/>
        </w:rPr>
        <w:t xml:space="preserve"> </w:t>
      </w:r>
      <w:r w:rsidR="004E00D1">
        <w:rPr>
          <w:rFonts w:ascii="Arial" w:hAnsi="Arial" w:cs="Arial"/>
          <w:b/>
          <w:bCs/>
          <w:noProof/>
          <w:sz w:val="28"/>
          <w:szCs w:val="28"/>
          <w:lang w:val="en-US"/>
        </w:rPr>
        <w:t>W</w:t>
      </w:r>
      <w:r w:rsidR="00B55901" w:rsidRPr="00B55901">
        <w:rPr>
          <w:rFonts w:ascii="Arial" w:hAnsi="Arial" w:cs="Arial"/>
          <w:b/>
          <w:bCs/>
          <w:noProof/>
          <w:sz w:val="28"/>
          <w:szCs w:val="28"/>
          <w:lang w:val="en-US"/>
        </w:rPr>
        <w:t>omen</w:t>
      </w:r>
      <w:r w:rsidR="00B55901">
        <w:rPr>
          <w:rFonts w:ascii="Arial" w:hAnsi="Arial" w:cs="Arial"/>
          <w:b/>
          <w:bCs/>
          <w:noProof/>
          <w:sz w:val="28"/>
          <w:szCs w:val="28"/>
          <w:lang w:val="en-US"/>
        </w:rPr>
        <w:t xml:space="preserve"> (CEDAW) </w:t>
      </w:r>
      <w:r w:rsidR="00D971A5" w:rsidRPr="00D971A5">
        <w:rPr>
          <w:rFonts w:ascii="Arial" w:hAnsi="Arial" w:cs="Arial"/>
          <w:b/>
          <w:bCs/>
          <w:noProof/>
          <w:sz w:val="28"/>
          <w:szCs w:val="28"/>
          <w:lang w:val="en-US"/>
        </w:rPr>
        <w:t xml:space="preserve">72nd session (18 February-8 March 2019) </w:t>
      </w:r>
      <w:r w:rsidR="00B55901" w:rsidRPr="00B55901">
        <w:rPr>
          <w:rFonts w:ascii="Arial" w:hAnsi="Arial" w:cs="Arial"/>
          <w:b/>
          <w:bCs/>
          <w:noProof/>
          <w:sz w:val="28"/>
          <w:szCs w:val="28"/>
          <w:lang w:val="en-US"/>
        </w:rPr>
        <w:t xml:space="preserve"> </w:t>
      </w:r>
    </w:p>
    <w:p w14:paraId="5A75BDDF" w14:textId="34AA96A8" w:rsidR="008B78B9" w:rsidRPr="00D34720" w:rsidRDefault="005A2F13" w:rsidP="0005718F">
      <w:pPr>
        <w:spacing w:before="160"/>
        <w:jc w:val="both"/>
        <w:rPr>
          <w:rFonts w:ascii="Arial" w:hAnsi="Arial" w:cs="Arial"/>
          <w:b/>
          <w:noProof/>
          <w:sz w:val="26"/>
          <w:szCs w:val="26"/>
        </w:rPr>
      </w:pPr>
      <w:r>
        <w:rPr>
          <w:rFonts w:ascii="Arial" w:hAnsi="Arial" w:cs="Arial"/>
          <w:b/>
          <w:noProof/>
          <w:sz w:val="26"/>
          <w:szCs w:val="26"/>
        </w:rPr>
        <w:t>Submission regarding the United Kingdom</w:t>
      </w:r>
      <w:r w:rsidR="000618A3">
        <w:rPr>
          <w:rFonts w:ascii="Arial" w:hAnsi="Arial" w:cs="Arial"/>
          <w:b/>
          <w:noProof/>
          <w:sz w:val="26"/>
          <w:szCs w:val="26"/>
        </w:rPr>
        <w:t xml:space="preserve"> of Great Britain and Northern Ireland</w:t>
      </w:r>
      <w:r w:rsidR="008A2076" w:rsidRPr="00D34720">
        <w:rPr>
          <w:rFonts w:ascii="Arial" w:hAnsi="Arial" w:cs="Arial"/>
          <w:b/>
          <w:noProof/>
          <w:sz w:val="26"/>
          <w:szCs w:val="26"/>
        </w:rPr>
        <w:t xml:space="preserve"> from C</w:t>
      </w:r>
      <w:r w:rsidR="00140B16">
        <w:rPr>
          <w:rFonts w:ascii="Arial" w:hAnsi="Arial" w:cs="Arial"/>
          <w:b/>
          <w:noProof/>
          <w:sz w:val="26"/>
          <w:szCs w:val="26"/>
        </w:rPr>
        <w:t xml:space="preserve">hristian </w:t>
      </w:r>
      <w:r w:rsidR="008A2076" w:rsidRPr="00D34720">
        <w:rPr>
          <w:rFonts w:ascii="Arial" w:hAnsi="Arial" w:cs="Arial"/>
          <w:b/>
          <w:noProof/>
          <w:sz w:val="26"/>
          <w:szCs w:val="26"/>
        </w:rPr>
        <w:t>A</w:t>
      </w:r>
      <w:r w:rsidR="00140B16">
        <w:rPr>
          <w:rFonts w:ascii="Arial" w:hAnsi="Arial" w:cs="Arial"/>
          <w:b/>
          <w:noProof/>
          <w:sz w:val="26"/>
          <w:szCs w:val="26"/>
        </w:rPr>
        <w:t xml:space="preserve">ction </w:t>
      </w:r>
      <w:r w:rsidR="008A2076" w:rsidRPr="00D34720">
        <w:rPr>
          <w:rFonts w:ascii="Arial" w:hAnsi="Arial" w:cs="Arial"/>
          <w:b/>
          <w:noProof/>
          <w:sz w:val="26"/>
          <w:szCs w:val="26"/>
        </w:rPr>
        <w:t>R</w:t>
      </w:r>
      <w:r w:rsidR="00140B16">
        <w:rPr>
          <w:rFonts w:ascii="Arial" w:hAnsi="Arial" w:cs="Arial"/>
          <w:b/>
          <w:noProof/>
          <w:sz w:val="26"/>
          <w:szCs w:val="26"/>
        </w:rPr>
        <w:t xml:space="preserve">esearch and </w:t>
      </w:r>
      <w:r w:rsidR="008A2076" w:rsidRPr="00D34720">
        <w:rPr>
          <w:rFonts w:ascii="Arial" w:hAnsi="Arial" w:cs="Arial"/>
          <w:b/>
          <w:noProof/>
          <w:sz w:val="26"/>
          <w:szCs w:val="26"/>
        </w:rPr>
        <w:t>E</w:t>
      </w:r>
      <w:r w:rsidR="00140B16">
        <w:rPr>
          <w:rFonts w:ascii="Arial" w:hAnsi="Arial" w:cs="Arial"/>
          <w:b/>
          <w:noProof/>
          <w:sz w:val="26"/>
          <w:szCs w:val="26"/>
        </w:rPr>
        <w:t>ducation</w:t>
      </w:r>
    </w:p>
    <w:p w14:paraId="7201FBB6" w14:textId="1E77B5E8" w:rsidR="009F723D" w:rsidRPr="004C1A64" w:rsidRDefault="008A2076" w:rsidP="0005718F">
      <w:pPr>
        <w:pStyle w:val="Numbered"/>
        <w:numPr>
          <w:ilvl w:val="0"/>
          <w:numId w:val="5"/>
        </w:numPr>
        <w:spacing w:after="160"/>
        <w:ind w:left="964" w:hanging="964"/>
        <w:contextualSpacing w:val="0"/>
        <w:rPr>
          <w:rFonts w:ascii="Arial" w:hAnsi="Arial" w:cs="Arial"/>
          <w:b/>
        </w:rPr>
      </w:pPr>
      <w:r w:rsidRPr="004C1A64">
        <w:rPr>
          <w:rFonts w:ascii="Arial" w:hAnsi="Arial" w:cs="Arial"/>
          <w:b/>
        </w:rPr>
        <w:t xml:space="preserve">About </w:t>
      </w:r>
      <w:r w:rsidR="00CF4C63">
        <w:rPr>
          <w:rFonts w:ascii="Arial" w:hAnsi="Arial" w:cs="Arial"/>
          <w:b/>
        </w:rPr>
        <w:t>Christian Action Research and Education</w:t>
      </w:r>
    </w:p>
    <w:p w14:paraId="51225DF1" w14:textId="017D9414" w:rsidR="00253937" w:rsidRDefault="009E5744" w:rsidP="0005718F">
      <w:pPr>
        <w:pStyle w:val="Numbered"/>
        <w:numPr>
          <w:ilvl w:val="1"/>
          <w:numId w:val="4"/>
        </w:numPr>
        <w:spacing w:after="160"/>
        <w:ind w:left="964" w:hanging="680"/>
        <w:contextualSpacing w:val="0"/>
        <w:rPr>
          <w:rFonts w:ascii="Arial" w:hAnsi="Arial" w:cs="Arial"/>
        </w:rPr>
      </w:pPr>
      <w:r w:rsidRPr="00D1501C">
        <w:rPr>
          <w:rFonts w:ascii="Arial" w:hAnsi="Arial" w:cs="Arial"/>
          <w:bCs/>
        </w:rPr>
        <w:t>Christian Action Research and Education</w:t>
      </w:r>
      <w:r w:rsidR="00CF4C63">
        <w:rPr>
          <w:rFonts w:ascii="Arial" w:hAnsi="Arial" w:cs="Arial"/>
          <w:bCs/>
        </w:rPr>
        <w:t xml:space="preserve"> (CARE</w:t>
      </w:r>
      <w:r w:rsidRPr="00D1501C">
        <w:rPr>
          <w:rFonts w:ascii="Arial" w:hAnsi="Arial" w:cs="Arial"/>
          <w:bCs/>
        </w:rPr>
        <w:t>)</w:t>
      </w:r>
      <w:r w:rsidRPr="00D1501C">
        <w:rPr>
          <w:rFonts w:ascii="Arial" w:hAnsi="Arial" w:cs="Arial"/>
        </w:rPr>
        <w:t xml:space="preserve"> is a well-established mainstream Christian charity</w:t>
      </w:r>
      <w:r w:rsidR="00CF4C63">
        <w:rPr>
          <w:rFonts w:ascii="Arial" w:hAnsi="Arial" w:cs="Arial"/>
        </w:rPr>
        <w:t xml:space="preserve"> in the UK</w:t>
      </w:r>
      <w:r w:rsidRPr="00D1501C">
        <w:rPr>
          <w:rFonts w:ascii="Arial" w:hAnsi="Arial" w:cs="Arial"/>
        </w:rPr>
        <w:t xml:space="preserve"> providing resources and helping to bring Christian insight and experience to matters of public policy and practical caring initiatives</w:t>
      </w:r>
      <w:r w:rsidR="00BD6F75" w:rsidRPr="00A91DCD">
        <w:rPr>
          <w:rFonts w:ascii="Arial" w:hAnsi="Arial" w:cs="Arial"/>
        </w:rPr>
        <w:t xml:space="preserve"> across the </w:t>
      </w:r>
      <w:r w:rsidR="00140B16">
        <w:rPr>
          <w:rFonts w:ascii="Arial" w:hAnsi="Arial" w:cs="Arial"/>
        </w:rPr>
        <w:t>country</w:t>
      </w:r>
      <w:r w:rsidRPr="00A91DCD">
        <w:rPr>
          <w:rFonts w:ascii="Arial" w:hAnsi="Arial" w:cs="Arial"/>
        </w:rPr>
        <w:t>. </w:t>
      </w:r>
      <w:r w:rsidR="0072298D" w:rsidRPr="0072298D">
        <w:rPr>
          <w:rFonts w:ascii="Arial" w:hAnsi="Arial" w:cs="Arial"/>
          <w:lang w:val="en-US"/>
        </w:rPr>
        <w:t>CARE is a company limited by guarantee registered in England and Wales</w:t>
      </w:r>
      <w:r w:rsidR="0072298D">
        <w:rPr>
          <w:rFonts w:ascii="Arial" w:hAnsi="Arial" w:cs="Arial"/>
          <w:lang w:val="en-US"/>
        </w:rPr>
        <w:t xml:space="preserve"> </w:t>
      </w:r>
      <w:r w:rsidR="0072298D" w:rsidRPr="0072298D">
        <w:rPr>
          <w:rFonts w:ascii="Arial" w:hAnsi="Arial" w:cs="Arial"/>
          <w:lang w:val="en-US"/>
        </w:rPr>
        <w:t>Company No: 3481417, Charity No: 1066963, Scottish Charity No: SC038911</w:t>
      </w:r>
      <w:r w:rsidRPr="00A91DCD">
        <w:rPr>
          <w:rFonts w:ascii="Arial" w:hAnsi="Arial" w:cs="Arial"/>
        </w:rPr>
        <w:t xml:space="preserve"> </w:t>
      </w:r>
    </w:p>
    <w:p w14:paraId="19F76932" w14:textId="1A23A47F" w:rsidR="00286022" w:rsidRPr="00286022" w:rsidRDefault="00286022" w:rsidP="0005718F">
      <w:pPr>
        <w:pStyle w:val="bullets"/>
        <w:numPr>
          <w:ilvl w:val="0"/>
          <w:numId w:val="4"/>
        </w:numPr>
        <w:spacing w:after="160"/>
        <w:ind w:left="964" w:hanging="964"/>
        <w:contextualSpacing w:val="0"/>
        <w:rPr>
          <w:b/>
          <w:i/>
        </w:rPr>
      </w:pPr>
      <w:r>
        <w:rPr>
          <w:b/>
        </w:rPr>
        <w:t>About this submission</w:t>
      </w:r>
    </w:p>
    <w:p w14:paraId="646A61AB" w14:textId="0494AC99" w:rsidR="00286022" w:rsidRPr="005B3473" w:rsidRDefault="00514935" w:rsidP="00286022">
      <w:pPr>
        <w:pStyle w:val="bullets"/>
        <w:numPr>
          <w:ilvl w:val="1"/>
          <w:numId w:val="4"/>
        </w:numPr>
        <w:spacing w:after="160"/>
        <w:ind w:left="964" w:hanging="680"/>
        <w:contextualSpacing w:val="0"/>
        <w:rPr>
          <w:b/>
          <w:i/>
        </w:rPr>
      </w:pPr>
      <w:r>
        <w:t xml:space="preserve">Some aspects of UK policy and legislation on human trafficking are the responsibility of the central government, others are the responsibility of devolved administrations.  This submission addresses </w:t>
      </w:r>
      <w:r w:rsidR="000460A4">
        <w:t>all parts of the UK and</w:t>
      </w:r>
      <w:r w:rsidR="00234579">
        <w:t xml:space="preserve"> makes</w:t>
      </w:r>
      <w:r w:rsidR="000460A4">
        <w:t xml:space="preserve"> some recommendations related to the UK Government, and others to </w:t>
      </w:r>
      <w:r w:rsidR="00653C13">
        <w:t>the devolved administrations in Scotland and Northern Ireland.</w:t>
      </w:r>
    </w:p>
    <w:p w14:paraId="56AE1770" w14:textId="5C6DE4EB" w:rsidR="00AD3A1F" w:rsidRPr="005B3473" w:rsidRDefault="00AD3A1F" w:rsidP="00286022">
      <w:pPr>
        <w:pStyle w:val="bullets"/>
        <w:numPr>
          <w:ilvl w:val="1"/>
          <w:numId w:val="4"/>
        </w:numPr>
        <w:spacing w:after="160"/>
        <w:ind w:left="964" w:hanging="680"/>
        <w:contextualSpacing w:val="0"/>
        <w:rPr>
          <w:b/>
          <w:i/>
        </w:rPr>
      </w:pPr>
      <w:r>
        <w:t xml:space="preserve">This submission will address </w:t>
      </w:r>
      <w:r w:rsidR="002C506A">
        <w:t xml:space="preserve">the UK’s efforts in response to </w:t>
      </w:r>
      <w:r w:rsidR="002C506A" w:rsidRPr="005B3473">
        <w:t>Article 6 of the Convention on the Elimination of Violence against Women</w:t>
      </w:r>
      <w:r w:rsidR="0073519F">
        <w:t xml:space="preserve"> (“the Convention”)</w:t>
      </w:r>
      <w:r w:rsidR="002C506A">
        <w:t xml:space="preserve"> </w:t>
      </w:r>
      <w:r w:rsidR="00E3206F">
        <w:t xml:space="preserve">that </w:t>
      </w:r>
      <w:r w:rsidR="00E3206F" w:rsidRPr="005B3473">
        <w:rPr>
          <w:i/>
        </w:rPr>
        <w:t>“</w:t>
      </w:r>
      <w:r w:rsidR="00E3206F" w:rsidRPr="005B3473">
        <w:rPr>
          <w:i/>
          <w:color w:val="000000"/>
          <w:shd w:val="clear" w:color="auto" w:fill="FFFFFF"/>
        </w:rPr>
        <w:t>States Parties shall take all appropriate measures, including legislation, to suppress all forms of traffic in women and exploitation of prostitution of women.”</w:t>
      </w:r>
      <w:r w:rsidR="00E3206F" w:rsidDel="00E3206F">
        <w:t xml:space="preserve"> </w:t>
      </w:r>
      <w:r w:rsidR="00F86892">
        <w:t xml:space="preserve">  </w:t>
      </w:r>
    </w:p>
    <w:p w14:paraId="17D7C654" w14:textId="00FE0783" w:rsidR="00531634" w:rsidRPr="00286022" w:rsidRDefault="00531634" w:rsidP="00286022">
      <w:pPr>
        <w:pStyle w:val="bullets"/>
        <w:numPr>
          <w:ilvl w:val="1"/>
          <w:numId w:val="4"/>
        </w:numPr>
        <w:spacing w:after="160"/>
        <w:ind w:left="964" w:hanging="680"/>
        <w:contextualSpacing w:val="0"/>
        <w:rPr>
          <w:b/>
          <w:i/>
        </w:rPr>
      </w:pPr>
      <w:r>
        <w:t xml:space="preserve">We give permission for this submission to be published on the </w:t>
      </w:r>
      <w:r w:rsidR="0073519F">
        <w:t>CEDAW</w:t>
      </w:r>
      <w:r>
        <w:t xml:space="preserve"> website</w:t>
      </w:r>
      <w:r w:rsidR="00191792">
        <w:t>.</w:t>
      </w:r>
    </w:p>
    <w:p w14:paraId="14F2BE47" w14:textId="1DED99E8" w:rsidR="00E3206F" w:rsidRPr="00E2160F" w:rsidRDefault="00E3206F" w:rsidP="005B3473">
      <w:pPr>
        <w:pStyle w:val="bullets"/>
        <w:numPr>
          <w:ilvl w:val="0"/>
          <w:numId w:val="4"/>
        </w:numPr>
        <w:spacing w:after="160"/>
        <w:ind w:left="964" w:hanging="964"/>
        <w:contextualSpacing w:val="0"/>
        <w:rPr>
          <w:b/>
        </w:rPr>
      </w:pPr>
      <w:r w:rsidRPr="005B3473">
        <w:rPr>
          <w:b/>
        </w:rPr>
        <w:t xml:space="preserve">Prevalence of prostitution and human trafficking for sexual exploitation </w:t>
      </w:r>
    </w:p>
    <w:p w14:paraId="0B867AA9" w14:textId="660B9CD2" w:rsidR="007E03F3" w:rsidRPr="00F83619" w:rsidRDefault="007E03F3" w:rsidP="005B3473">
      <w:pPr>
        <w:pStyle w:val="bullets"/>
        <w:numPr>
          <w:ilvl w:val="1"/>
          <w:numId w:val="42"/>
        </w:numPr>
        <w:spacing w:after="160"/>
        <w:ind w:left="964" w:hanging="680"/>
        <w:contextualSpacing w:val="0"/>
        <w:rPr>
          <w:b/>
          <w:u w:val="single"/>
        </w:rPr>
      </w:pPr>
      <w:r>
        <w:t>S</w:t>
      </w:r>
      <w:r w:rsidRPr="00F83619">
        <w:rPr>
          <w:bCs/>
        </w:rPr>
        <w:t>exual exploitation</w:t>
      </w:r>
      <w:r w:rsidR="00C37CCC">
        <w:rPr>
          <w:bCs/>
        </w:rPr>
        <w:t xml:space="preserve"> remains</w:t>
      </w:r>
      <w:r w:rsidR="00E63523">
        <w:rPr>
          <w:bCs/>
        </w:rPr>
        <w:t xml:space="preserve"> one</w:t>
      </w:r>
      <w:r>
        <w:rPr>
          <w:bCs/>
        </w:rPr>
        <w:t xml:space="preserve"> of the</w:t>
      </w:r>
      <w:r w:rsidRPr="00F83619">
        <w:rPr>
          <w:bCs/>
        </w:rPr>
        <w:t xml:space="preserve"> most prevalent form</w:t>
      </w:r>
      <w:r>
        <w:rPr>
          <w:bCs/>
        </w:rPr>
        <w:t>s</w:t>
      </w:r>
      <w:r w:rsidRPr="00F83619">
        <w:rPr>
          <w:bCs/>
        </w:rPr>
        <w:t xml:space="preserve"> of exploitation reported by potential </w:t>
      </w:r>
      <w:r w:rsidR="00E73A5D">
        <w:rPr>
          <w:bCs/>
        </w:rPr>
        <w:t>human trafficking</w:t>
      </w:r>
      <w:r>
        <w:rPr>
          <w:bCs/>
        </w:rPr>
        <w:t xml:space="preserve"> </w:t>
      </w:r>
      <w:r w:rsidRPr="00F83619">
        <w:rPr>
          <w:bCs/>
        </w:rPr>
        <w:t>victims referred</w:t>
      </w:r>
      <w:r>
        <w:rPr>
          <w:bCs/>
        </w:rPr>
        <w:t xml:space="preserve"> to the N</w:t>
      </w:r>
      <w:r w:rsidR="00E63523">
        <w:rPr>
          <w:bCs/>
        </w:rPr>
        <w:t xml:space="preserve">ational </w:t>
      </w:r>
      <w:r>
        <w:rPr>
          <w:bCs/>
        </w:rPr>
        <w:t>R</w:t>
      </w:r>
      <w:r w:rsidR="00E63523">
        <w:rPr>
          <w:bCs/>
        </w:rPr>
        <w:t xml:space="preserve">eferral </w:t>
      </w:r>
      <w:r>
        <w:rPr>
          <w:bCs/>
        </w:rPr>
        <w:t>M</w:t>
      </w:r>
      <w:r w:rsidR="00E63523">
        <w:rPr>
          <w:bCs/>
        </w:rPr>
        <w:t>echanism</w:t>
      </w:r>
      <w:r w:rsidR="001E6F34">
        <w:rPr>
          <w:bCs/>
        </w:rPr>
        <w:t xml:space="preserve"> (NRM)</w:t>
      </w:r>
      <w:r w:rsidR="00E63523">
        <w:rPr>
          <w:bCs/>
        </w:rPr>
        <w:t xml:space="preserve"> </w:t>
      </w:r>
      <w:r w:rsidR="008E306E">
        <w:rPr>
          <w:bCs/>
        </w:rPr>
        <w:t>in the UK</w:t>
      </w:r>
      <w:r>
        <w:rPr>
          <w:bCs/>
        </w:rPr>
        <w:t>, especially female victims</w:t>
      </w:r>
      <w:r w:rsidRPr="00F83619">
        <w:rPr>
          <w:bCs/>
        </w:rPr>
        <w:t>.</w:t>
      </w:r>
      <w:r w:rsidR="00A037DC">
        <w:rPr>
          <w:bCs/>
        </w:rPr>
        <w:t xml:space="preserve"> </w:t>
      </w:r>
      <w:r w:rsidR="00A037DC" w:rsidRPr="00A037DC">
        <w:rPr>
          <w:bCs/>
        </w:rPr>
        <w:t>Home Office research</w:t>
      </w:r>
      <w:r w:rsidR="00FD0632">
        <w:rPr>
          <w:bCs/>
        </w:rPr>
        <w:t xml:space="preserve"> from 2017</w:t>
      </w:r>
      <w:r w:rsidR="00A037DC" w:rsidRPr="00A037DC">
        <w:rPr>
          <w:bCs/>
        </w:rPr>
        <w:t xml:space="preserve"> identifies sexual exploitation as five of the 17 primary types of modern slavery in the UK – three of which involve the trafficker profiting by the prostitution of the victim</w:t>
      </w:r>
      <w:r w:rsidR="00E36BB4">
        <w:rPr>
          <w:bCs/>
        </w:rPr>
        <w:t>.</w:t>
      </w:r>
      <w:r>
        <w:rPr>
          <w:rStyle w:val="FootnoteReference"/>
          <w:bCs/>
        </w:rPr>
        <w:footnoteReference w:id="2"/>
      </w:r>
      <w:r w:rsidRPr="00F83619">
        <w:rPr>
          <w:bCs/>
        </w:rPr>
        <w:t xml:space="preserve"> </w:t>
      </w:r>
      <w:r>
        <w:rPr>
          <w:bCs/>
        </w:rPr>
        <w:t>In each year from 2013-17</w:t>
      </w:r>
      <w:r w:rsidR="00E36BB4">
        <w:rPr>
          <w:bCs/>
        </w:rPr>
        <w:t xml:space="preserve"> (the latest data available)</w:t>
      </w:r>
      <w:r>
        <w:rPr>
          <w:bCs/>
        </w:rPr>
        <w:t xml:space="preserve"> between 55% and 66% of all female potential victims </w:t>
      </w:r>
      <w:r w:rsidR="006A0A5A">
        <w:rPr>
          <w:bCs/>
        </w:rPr>
        <w:t xml:space="preserve">of human trafficking and modern slavery </w:t>
      </w:r>
      <w:r>
        <w:rPr>
          <w:bCs/>
        </w:rPr>
        <w:t>referred to the NRM had been a victim of sexual exploitation.</w:t>
      </w:r>
      <w:r>
        <w:rPr>
          <w:rStyle w:val="FootnoteReference"/>
          <w:bCs/>
        </w:rPr>
        <w:footnoteReference w:id="3"/>
      </w:r>
      <w:r w:rsidR="00763792">
        <w:rPr>
          <w:bCs/>
        </w:rPr>
        <w:t xml:space="preserve"> </w:t>
      </w:r>
    </w:p>
    <w:p w14:paraId="77C691F7" w14:textId="711924EE" w:rsidR="007E03F3" w:rsidRDefault="007E03F3" w:rsidP="002159AD">
      <w:pPr>
        <w:pStyle w:val="bullets"/>
        <w:numPr>
          <w:ilvl w:val="1"/>
          <w:numId w:val="42"/>
        </w:numPr>
        <w:spacing w:after="160"/>
        <w:ind w:left="964" w:hanging="680"/>
        <w:contextualSpacing w:val="0"/>
      </w:pPr>
      <w:r w:rsidRPr="00F83619">
        <w:t>Research by the All</w:t>
      </w:r>
      <w:r>
        <w:t>-</w:t>
      </w:r>
      <w:r w:rsidRPr="00F83619">
        <w:t>Party Parliamentary Group on Prostitution and the Global Sex Trade</w:t>
      </w:r>
      <w:r w:rsidR="00CC2A90">
        <w:t xml:space="preserve"> published in 2018</w:t>
      </w:r>
      <w:r w:rsidRPr="00F83619">
        <w:t xml:space="preserve"> demonstrated that </w:t>
      </w:r>
      <w:r w:rsidRPr="00D774B1">
        <w:rPr>
          <w:i/>
        </w:rPr>
        <w:t>“the sexual exploitation of women by organised crime groups is widespread across the UK</w:t>
      </w:r>
      <w:r w:rsidR="00A57ADC">
        <w:rPr>
          <w:i/>
        </w:rPr>
        <w:t>.</w:t>
      </w:r>
      <w:r w:rsidRPr="00D774B1">
        <w:rPr>
          <w:i/>
        </w:rPr>
        <w:t>”</w:t>
      </w:r>
      <w:r w:rsidR="00044976" w:rsidRPr="00044976">
        <w:rPr>
          <w:rStyle w:val="FootnoteReference"/>
        </w:rPr>
        <w:t xml:space="preserve"> </w:t>
      </w:r>
      <w:r w:rsidR="00044976">
        <w:rPr>
          <w:rStyle w:val="FootnoteReference"/>
        </w:rPr>
        <w:footnoteReference w:id="4"/>
      </w:r>
      <w:r w:rsidRPr="00F83619">
        <w:t xml:space="preserve"> </w:t>
      </w:r>
      <w:r w:rsidR="00A57ADC">
        <w:t xml:space="preserve">This research </w:t>
      </w:r>
      <w:r>
        <w:t>echo</w:t>
      </w:r>
      <w:r w:rsidR="00A57ADC">
        <w:t>ed</w:t>
      </w:r>
      <w:r w:rsidRPr="00F83619">
        <w:t xml:space="preserve"> findings of </w:t>
      </w:r>
      <w:r w:rsidR="001305AD">
        <w:t>earlier</w:t>
      </w:r>
      <w:r w:rsidR="00873993">
        <w:t xml:space="preserve"> research</w:t>
      </w:r>
      <w:r w:rsidR="00044976" w:rsidRPr="00044976">
        <w:t xml:space="preserve"> </w:t>
      </w:r>
      <w:r w:rsidR="00044976" w:rsidRPr="00F83619">
        <w:t>in</w:t>
      </w:r>
      <w:r w:rsidR="00044976">
        <w:t xml:space="preserve"> the city of</w:t>
      </w:r>
      <w:r w:rsidR="00044976" w:rsidRPr="00F83619">
        <w:t xml:space="preserve"> Bristol</w:t>
      </w:r>
      <w:r w:rsidR="00873993">
        <w:t xml:space="preserve"> by the</w:t>
      </w:r>
      <w:r w:rsidR="001305AD">
        <w:t xml:space="preserve"> </w:t>
      </w:r>
      <w:r w:rsidRPr="00F83619">
        <w:t>Police Foundation</w:t>
      </w:r>
      <w:r w:rsidR="003A5707">
        <w:t xml:space="preserve"> think-tank that</w:t>
      </w:r>
      <w:r w:rsidRPr="00F83619">
        <w:t xml:space="preserve"> 77%</w:t>
      </w:r>
      <w:r>
        <w:t xml:space="preserve"> of brothels</w:t>
      </w:r>
      <w:r w:rsidR="003A5707">
        <w:t xml:space="preserve"> in the city</w:t>
      </w:r>
      <w:r w:rsidRPr="00F83619">
        <w:t xml:space="preserve"> displayed links to organised crime and the majority of </w:t>
      </w:r>
      <w:r>
        <w:t xml:space="preserve">people </w:t>
      </w:r>
      <w:r w:rsidRPr="00F83619">
        <w:t>providing sexual services were foreign nationals.</w:t>
      </w:r>
      <w:r>
        <w:rPr>
          <w:rStyle w:val="FootnoteReference"/>
        </w:rPr>
        <w:footnoteReference w:id="5"/>
      </w:r>
      <w:r>
        <w:t xml:space="preserve"> </w:t>
      </w:r>
    </w:p>
    <w:p w14:paraId="5E006C41" w14:textId="7F15B210" w:rsidR="00D11F82" w:rsidRDefault="00D11F82" w:rsidP="00F217CE">
      <w:pPr>
        <w:pStyle w:val="bullets"/>
        <w:numPr>
          <w:ilvl w:val="1"/>
          <w:numId w:val="42"/>
        </w:numPr>
        <w:spacing w:after="160"/>
        <w:ind w:left="964" w:hanging="680"/>
        <w:contextualSpacing w:val="0"/>
      </w:pPr>
      <w:r>
        <w:lastRenderedPageBreak/>
        <w:t>The Home Office has commissioned research into the nature and extent of prostitution in England and Wales which is due to report in Spring 2019.</w:t>
      </w:r>
    </w:p>
    <w:p w14:paraId="6CAAB42C" w14:textId="1461F044" w:rsidR="006A0A5A" w:rsidRDefault="00B05FDE" w:rsidP="005B3473">
      <w:pPr>
        <w:pStyle w:val="bullets"/>
        <w:numPr>
          <w:ilvl w:val="1"/>
          <w:numId w:val="42"/>
        </w:numPr>
        <w:spacing w:after="160"/>
        <w:ind w:left="964" w:hanging="680"/>
        <w:contextualSpacing w:val="0"/>
      </w:pPr>
      <w:r>
        <w:t xml:space="preserve">The Scottish Government published research in </w:t>
      </w:r>
      <w:r w:rsidR="00F217CE">
        <w:t xml:space="preserve">December </w:t>
      </w:r>
      <w:r>
        <w:t>201</w:t>
      </w:r>
      <w:r w:rsidR="00F217CE">
        <w:t>6</w:t>
      </w:r>
      <w:r>
        <w:t xml:space="preserve"> </w:t>
      </w:r>
      <w:r w:rsidR="009F5CDE">
        <w:t xml:space="preserve">which investigated the </w:t>
      </w:r>
      <w:r w:rsidR="00A01591">
        <w:t xml:space="preserve">nature and scale of prostitution in Scotland.  Although </w:t>
      </w:r>
      <w:r w:rsidR="00C85827">
        <w:t xml:space="preserve">it did not produce definitive </w:t>
      </w:r>
      <w:r w:rsidR="00AC6356">
        <w:t>quantitative data, the research referenced</w:t>
      </w:r>
      <w:r w:rsidR="00C55531">
        <w:t xml:space="preserve"> a Police Scotland snapshot study </w:t>
      </w:r>
      <w:r w:rsidR="00116F42">
        <w:t xml:space="preserve">which </w:t>
      </w:r>
      <w:r w:rsidR="00116F42" w:rsidRPr="005B3473">
        <w:rPr>
          <w:i/>
        </w:rPr>
        <w:t>“showed that there were around 1,800 adverts for sexual services across 4 main websites</w:t>
      </w:r>
      <w:r w:rsidR="00116F42" w:rsidRPr="0038188E">
        <w:rPr>
          <w:i/>
        </w:rPr>
        <w:t xml:space="preserve"> in Scotland</w:t>
      </w:r>
      <w:r w:rsidR="00CE6E06" w:rsidRPr="0038188E">
        <w:rPr>
          <w:i/>
        </w:rPr>
        <w:t xml:space="preserve"> in a single day</w:t>
      </w:r>
      <w:r w:rsidR="00116F42" w:rsidRPr="005B3473">
        <w:rPr>
          <w:i/>
        </w:rPr>
        <w:t>”</w:t>
      </w:r>
      <w:r w:rsidR="00CE6E06">
        <w:t xml:space="preserve"> and previous more extensive Police Scotland research</w:t>
      </w:r>
      <w:r w:rsidR="00715D86">
        <w:t xml:space="preserve"> which </w:t>
      </w:r>
      <w:r w:rsidR="00715D86" w:rsidRPr="005B3473">
        <w:rPr>
          <w:i/>
        </w:rPr>
        <w:t>“identified approximately 3000 adverts for escorts across 10 websites, featuring over 20 separate nationalities, the majority of whom were assessed as young adults.”</w:t>
      </w:r>
      <w:r w:rsidR="00715D86">
        <w:rPr>
          <w:rStyle w:val="FootnoteReference"/>
          <w:i/>
        </w:rPr>
        <w:footnoteReference w:id="6"/>
      </w:r>
    </w:p>
    <w:p w14:paraId="17748302" w14:textId="2523C2EA" w:rsidR="00BB69C7" w:rsidRDefault="00142C07" w:rsidP="005B3473">
      <w:pPr>
        <w:pStyle w:val="bullets"/>
        <w:numPr>
          <w:ilvl w:val="0"/>
          <w:numId w:val="42"/>
        </w:numPr>
        <w:spacing w:after="160"/>
        <w:ind w:left="964" w:hanging="964"/>
        <w:contextualSpacing w:val="0"/>
      </w:pPr>
      <w:r>
        <w:rPr>
          <w:b/>
        </w:rPr>
        <w:t>M</w:t>
      </w:r>
      <w:r w:rsidR="00BB69C7" w:rsidRPr="007F76B8">
        <w:rPr>
          <w:b/>
        </w:rPr>
        <w:t xml:space="preserve">easures to </w:t>
      </w:r>
      <w:r w:rsidR="00BB69C7">
        <w:rPr>
          <w:b/>
        </w:rPr>
        <w:t>s</w:t>
      </w:r>
      <w:r w:rsidR="00BB69C7" w:rsidRPr="007F76B8">
        <w:rPr>
          <w:b/>
        </w:rPr>
        <w:t>upress trafficking and prostitution</w:t>
      </w:r>
    </w:p>
    <w:p w14:paraId="64D0152C" w14:textId="5617D414" w:rsidR="00D01222" w:rsidRDefault="001839CC" w:rsidP="00142C07">
      <w:pPr>
        <w:pStyle w:val="bullets"/>
        <w:numPr>
          <w:ilvl w:val="1"/>
          <w:numId w:val="42"/>
        </w:numPr>
        <w:spacing w:after="160"/>
        <w:ind w:left="964" w:hanging="680"/>
        <w:contextualSpacing w:val="0"/>
      </w:pPr>
      <w:r>
        <w:t>I</w:t>
      </w:r>
      <w:r w:rsidRPr="008D0B20">
        <w:t>n England</w:t>
      </w:r>
      <w:r w:rsidR="00105F8F">
        <w:t>,</w:t>
      </w:r>
      <w:r w:rsidRPr="008D0B20">
        <w:t xml:space="preserve"> Wales</w:t>
      </w:r>
      <w:r w:rsidR="00105F8F">
        <w:t xml:space="preserve"> and Scotland</w:t>
      </w:r>
      <w:r w:rsidR="004F4953">
        <w:t xml:space="preserve"> neither</w:t>
      </w:r>
      <w:r w:rsidRPr="008D0B20">
        <w:t xml:space="preserve"> </w:t>
      </w:r>
      <w:r w:rsidR="004F4953">
        <w:t>providing sexual services for payment or paying for sex are illegal</w:t>
      </w:r>
      <w:r w:rsidR="00E013A1">
        <w:t>.</w:t>
      </w:r>
      <w:r w:rsidR="004F4953">
        <w:t xml:space="preserve"> </w:t>
      </w:r>
      <w:r w:rsidR="00E013A1">
        <w:t>Le</w:t>
      </w:r>
      <w:r w:rsidR="004F4953">
        <w:t>gislatio</w:t>
      </w:r>
      <w:r w:rsidR="00CB17D9">
        <w:t>n across the whole UK</w:t>
      </w:r>
      <w:r w:rsidR="004F4953">
        <w:t xml:space="preserve"> prohibits certain activities around prostitution related to procuring or profiting from the prostitution of others, keeping a brothel and </w:t>
      </w:r>
      <w:r w:rsidR="00AE46DA">
        <w:t>soliciting for the purposes of prostitution in public places.</w:t>
      </w:r>
      <w:r w:rsidR="00AE46DA">
        <w:rPr>
          <w:rStyle w:val="FootnoteReference"/>
        </w:rPr>
        <w:footnoteReference w:id="7"/>
      </w:r>
      <w:r w:rsidR="00CA79C1">
        <w:t xml:space="preserve"> </w:t>
      </w:r>
      <w:r w:rsidR="00CA79C1">
        <w:rPr>
          <w:rStyle w:val="FootnoteReference"/>
        </w:rPr>
        <w:footnoteReference w:id="8"/>
      </w:r>
      <w:r w:rsidR="00CB17D9">
        <w:t xml:space="preserve"> </w:t>
      </w:r>
      <w:r w:rsidR="00CB17D9">
        <w:rPr>
          <w:rStyle w:val="FootnoteReference"/>
        </w:rPr>
        <w:footnoteReference w:id="9"/>
      </w:r>
      <w:r w:rsidR="00AE46DA">
        <w:t xml:space="preserve"> </w:t>
      </w:r>
      <w:r w:rsidR="00D52553">
        <w:t xml:space="preserve">  Separate offences prohibit the</w:t>
      </w:r>
      <w:r w:rsidR="00AC02FB">
        <w:t xml:space="preserve"> commercial sexual exploitation of children under the age of 18</w:t>
      </w:r>
      <w:r w:rsidR="00F416B5">
        <w:t>.</w:t>
      </w:r>
      <w:r w:rsidR="00310C29">
        <w:rPr>
          <w:rStyle w:val="FootnoteReference"/>
        </w:rPr>
        <w:footnoteReference w:id="10"/>
      </w:r>
      <w:r w:rsidR="00F416B5">
        <w:t xml:space="preserve"> </w:t>
      </w:r>
      <w:r w:rsidR="0038188E">
        <w:rPr>
          <w:rStyle w:val="FootnoteReference"/>
        </w:rPr>
        <w:footnoteReference w:id="11"/>
      </w:r>
      <w:r w:rsidR="0038188E">
        <w:t xml:space="preserve"> </w:t>
      </w:r>
      <w:r w:rsidR="00D459CA">
        <w:rPr>
          <w:rStyle w:val="FootnoteReference"/>
        </w:rPr>
        <w:footnoteReference w:id="12"/>
      </w:r>
      <w:r w:rsidR="00F416B5">
        <w:t xml:space="preserve"> In England and Wales these</w:t>
      </w:r>
      <w:r w:rsidR="006E20DA">
        <w:t xml:space="preserve"> were amended in 2015</w:t>
      </w:r>
      <w:r w:rsidR="00A920C4">
        <w:t xml:space="preserve"> to remove </w:t>
      </w:r>
      <w:r w:rsidR="00CB17D9">
        <w:t xml:space="preserve">all </w:t>
      </w:r>
      <w:r w:rsidR="00A920C4">
        <w:t>reference</w:t>
      </w:r>
      <w:r w:rsidR="00CB17D9">
        <w:t>s</w:t>
      </w:r>
      <w:r w:rsidR="00A920C4">
        <w:t xml:space="preserve"> to </w:t>
      </w:r>
      <w:r w:rsidR="00EC27C6">
        <w:t>‘child prostitution’</w:t>
      </w:r>
      <w:r w:rsidR="00AC02FB">
        <w:t>.</w:t>
      </w:r>
      <w:r w:rsidR="00AC02FB">
        <w:rPr>
          <w:rStyle w:val="FootnoteReference"/>
        </w:rPr>
        <w:footnoteReference w:id="13"/>
      </w:r>
      <w:r w:rsidR="00AE46DA">
        <w:t xml:space="preserve"> </w:t>
      </w:r>
    </w:p>
    <w:p w14:paraId="529272C6" w14:textId="26BDC0EC" w:rsidR="004F4953" w:rsidRDefault="00D01222" w:rsidP="00142C07">
      <w:pPr>
        <w:pStyle w:val="bullets"/>
        <w:numPr>
          <w:ilvl w:val="1"/>
          <w:numId w:val="42"/>
        </w:numPr>
        <w:spacing w:after="160"/>
        <w:ind w:left="964" w:hanging="680"/>
        <w:contextualSpacing w:val="0"/>
      </w:pPr>
      <w:r>
        <w:t xml:space="preserve">New legislation in 2015 in all three jurisdictions </w:t>
      </w:r>
      <w:r w:rsidR="00AE46DA">
        <w:t>consolidated offences against human trafficking replacing the previous offence</w:t>
      </w:r>
      <w:r>
        <w:t>s</w:t>
      </w:r>
      <w:r w:rsidR="00AE46DA">
        <w:t xml:space="preserve"> of trafficking for sexual exploitation.</w:t>
      </w:r>
      <w:r w:rsidR="00A25481">
        <w:rPr>
          <w:rStyle w:val="FootnoteReference"/>
        </w:rPr>
        <w:footnoteReference w:id="14"/>
      </w:r>
      <w:r w:rsidR="00AE46DA">
        <w:t xml:space="preserve">  </w:t>
      </w:r>
    </w:p>
    <w:p w14:paraId="1D055292" w14:textId="3054F454" w:rsidR="001839CC" w:rsidRDefault="00A25481" w:rsidP="005B3473">
      <w:pPr>
        <w:pStyle w:val="bullets"/>
        <w:numPr>
          <w:ilvl w:val="1"/>
          <w:numId w:val="42"/>
        </w:numPr>
        <w:spacing w:after="160"/>
        <w:ind w:left="964" w:hanging="680"/>
        <w:contextualSpacing w:val="0"/>
      </w:pPr>
      <w:r>
        <w:t xml:space="preserve">In England and Wales </w:t>
      </w:r>
      <w:r w:rsidR="003B0305">
        <w:t xml:space="preserve">legislation to supress the demand which fuels prostitution and trafficking is limited and ineffective. </w:t>
      </w:r>
      <w:r w:rsidR="00B03C40">
        <w:t xml:space="preserve"> </w:t>
      </w:r>
      <w:r w:rsidR="003B0305">
        <w:t>S</w:t>
      </w:r>
      <w:r w:rsidR="001839CC" w:rsidRPr="008D0B20">
        <w:t>ection 53A of the Sexual Offences Act 2003</w:t>
      </w:r>
      <w:r w:rsidR="001839CC">
        <w:t xml:space="preserve"> </w:t>
      </w:r>
      <w:r w:rsidR="008520B9">
        <w:t>makes it illegal to</w:t>
      </w:r>
      <w:r w:rsidR="001839CC" w:rsidRPr="008D0B20">
        <w:t xml:space="preserve"> purchase sex</w:t>
      </w:r>
      <w:r w:rsidR="008520B9">
        <w:t>ual services</w:t>
      </w:r>
      <w:r w:rsidR="001839CC" w:rsidRPr="008D0B20">
        <w:t xml:space="preserve"> from individuals who have been </w:t>
      </w:r>
      <w:r w:rsidR="005D5639">
        <w:t>subject to force, threats</w:t>
      </w:r>
      <w:r w:rsidR="008520B9">
        <w:t>,</w:t>
      </w:r>
      <w:r w:rsidR="005D5639">
        <w:t xml:space="preserve"> </w:t>
      </w:r>
      <w:r w:rsidR="001839CC" w:rsidRPr="008D0B20">
        <w:t>coer</w:t>
      </w:r>
      <w:r w:rsidR="005D5639">
        <w:t>cion or deception</w:t>
      </w:r>
      <w:r w:rsidR="007E25E5">
        <w:t xml:space="preserve"> with a penalty of a fine not exceeding </w:t>
      </w:r>
      <w:r w:rsidR="009B3AD6">
        <w:t>level 3 on the standard scale</w:t>
      </w:r>
      <w:r w:rsidR="00402694">
        <w:t xml:space="preserve"> (£1,000)</w:t>
      </w:r>
      <w:r w:rsidR="001839CC">
        <w:t>.</w:t>
      </w:r>
      <w:r w:rsidR="0094238F">
        <w:rPr>
          <w:rStyle w:val="FootnoteReference"/>
        </w:rPr>
        <w:footnoteReference w:id="15"/>
      </w:r>
      <w:r w:rsidR="00937041">
        <w:t xml:space="preserve">  </w:t>
      </w:r>
      <w:r w:rsidR="001839CC">
        <w:t xml:space="preserve">However, </w:t>
      </w:r>
      <w:r w:rsidR="001839CC" w:rsidRPr="008D0B20">
        <w:t xml:space="preserve">this offence has proven </w:t>
      </w:r>
      <w:r w:rsidR="001839CC">
        <w:t>difficult to use</w:t>
      </w:r>
      <w:r w:rsidR="001839CC">
        <w:rPr>
          <w:rStyle w:val="FootnoteReference"/>
        </w:rPr>
        <w:footnoteReference w:id="16"/>
      </w:r>
      <w:r w:rsidR="001839CC" w:rsidRPr="008D0B20">
        <w:t xml:space="preserve"> and there have been few prosecutions</w:t>
      </w:r>
      <w:r w:rsidR="001839CC">
        <w:t xml:space="preserve"> (just two since 2013).</w:t>
      </w:r>
      <w:r w:rsidR="001839CC">
        <w:rPr>
          <w:rStyle w:val="FootnoteReference"/>
        </w:rPr>
        <w:footnoteReference w:id="17"/>
      </w:r>
      <w:r w:rsidR="001839CC">
        <w:t xml:space="preserve">  </w:t>
      </w:r>
    </w:p>
    <w:p w14:paraId="289238B4" w14:textId="7FB6B9AD" w:rsidR="00E827CE" w:rsidRDefault="00C06A5C" w:rsidP="005B3473">
      <w:pPr>
        <w:pStyle w:val="ListParagraph"/>
        <w:numPr>
          <w:ilvl w:val="1"/>
          <w:numId w:val="42"/>
        </w:numPr>
        <w:autoSpaceDE w:val="0"/>
        <w:autoSpaceDN w:val="0"/>
        <w:adjustRightInd w:val="0"/>
        <w:ind w:left="964" w:hanging="680"/>
        <w:contextualSpacing w:val="0"/>
        <w:jc w:val="both"/>
        <w:rPr>
          <w:rFonts w:ascii="Arial" w:hAnsi="Arial" w:cs="Arial"/>
          <w:bCs/>
        </w:rPr>
      </w:pPr>
      <w:r>
        <w:rPr>
          <w:rFonts w:ascii="Arial" w:hAnsi="Arial" w:cs="Arial"/>
          <w:bCs/>
        </w:rPr>
        <w:t xml:space="preserve">Northern Ireland had an offence similar to </w:t>
      </w:r>
      <w:r w:rsidRPr="00C06A5C">
        <w:rPr>
          <w:rFonts w:ascii="Arial" w:hAnsi="Arial" w:cs="Arial"/>
          <w:bCs/>
        </w:rPr>
        <w:t>Section 53A of the Sexual Offences Act 2003</w:t>
      </w:r>
      <w:r w:rsidR="00F40DEF">
        <w:rPr>
          <w:rFonts w:ascii="Arial" w:hAnsi="Arial" w:cs="Arial"/>
          <w:bCs/>
        </w:rPr>
        <w:t xml:space="preserve"> </w:t>
      </w:r>
      <w:r w:rsidR="00DD4649">
        <w:rPr>
          <w:rFonts w:ascii="Arial" w:hAnsi="Arial" w:cs="Arial"/>
          <w:bCs/>
        </w:rPr>
        <w:t>b</w:t>
      </w:r>
      <w:r>
        <w:rPr>
          <w:rFonts w:ascii="Arial" w:hAnsi="Arial" w:cs="Arial"/>
          <w:bCs/>
        </w:rPr>
        <w:t xml:space="preserve">etween 2010 and 2015 under which </w:t>
      </w:r>
      <w:r w:rsidRPr="004F4882">
        <w:rPr>
          <w:rFonts w:ascii="Arial" w:hAnsi="Arial" w:cs="Arial"/>
          <w:bCs/>
        </w:rPr>
        <w:t>there were no arrests or convictions</w:t>
      </w:r>
      <w:r>
        <w:rPr>
          <w:rFonts w:ascii="Arial" w:hAnsi="Arial" w:cs="Arial"/>
          <w:bCs/>
        </w:rPr>
        <w:t xml:space="preserve"> in Northern Ireland</w:t>
      </w:r>
      <w:r w:rsidRPr="004F4882">
        <w:rPr>
          <w:rFonts w:ascii="Arial" w:hAnsi="Arial" w:cs="Arial"/>
          <w:bCs/>
        </w:rPr>
        <w:t>.</w:t>
      </w:r>
      <w:r>
        <w:rPr>
          <w:rStyle w:val="FootnoteReference"/>
          <w:rFonts w:ascii="Arial" w:hAnsi="Arial" w:cs="Arial"/>
          <w:bCs/>
        </w:rPr>
        <w:footnoteReference w:id="18"/>
      </w:r>
      <w:r w:rsidRPr="004F4882">
        <w:rPr>
          <w:rFonts w:ascii="Arial" w:hAnsi="Arial" w:cs="Arial"/>
          <w:bCs/>
        </w:rPr>
        <w:t xml:space="preserve">  </w:t>
      </w:r>
      <w:r w:rsidR="00F40DEF">
        <w:rPr>
          <w:rFonts w:ascii="Arial" w:hAnsi="Arial" w:cs="Arial"/>
          <w:bCs/>
        </w:rPr>
        <w:t xml:space="preserve">This was </w:t>
      </w:r>
      <w:r w:rsidR="00E73A5D">
        <w:rPr>
          <w:rFonts w:ascii="Arial" w:hAnsi="Arial" w:cs="Arial"/>
          <w:bCs/>
        </w:rPr>
        <w:lastRenderedPageBreak/>
        <w:t xml:space="preserve">repealed </w:t>
      </w:r>
      <w:r w:rsidR="003318C3">
        <w:rPr>
          <w:rFonts w:ascii="Arial" w:hAnsi="Arial" w:cs="Arial"/>
          <w:bCs/>
        </w:rPr>
        <w:t xml:space="preserve">in 2015 in </w:t>
      </w:r>
      <w:r w:rsidR="000E0C2A" w:rsidRPr="004F4882">
        <w:rPr>
          <w:rFonts w:ascii="Arial" w:hAnsi="Arial" w:cs="Arial"/>
        </w:rPr>
        <w:t>Northern Ireland’s</w:t>
      </w:r>
      <w:r w:rsidR="003318C3">
        <w:rPr>
          <w:rFonts w:ascii="Arial" w:hAnsi="Arial" w:cs="Arial"/>
        </w:rPr>
        <w:t xml:space="preserve"> new </w:t>
      </w:r>
      <w:r w:rsidR="000E0C2A" w:rsidRPr="004F4882">
        <w:rPr>
          <w:rFonts w:ascii="Arial" w:hAnsi="Arial" w:cs="Arial"/>
        </w:rPr>
        <w:t>human trafficking legislation</w:t>
      </w:r>
      <w:r w:rsidR="00E73A5D">
        <w:rPr>
          <w:rFonts w:ascii="Arial" w:hAnsi="Arial" w:cs="Arial"/>
        </w:rPr>
        <w:t xml:space="preserve"> and replaced with a new offence, which </w:t>
      </w:r>
      <w:r w:rsidR="000E0C2A" w:rsidRPr="004F4882">
        <w:rPr>
          <w:rFonts w:ascii="Arial" w:hAnsi="Arial" w:cs="Arial"/>
        </w:rPr>
        <w:t xml:space="preserve">specifically seeks to reduce the market </w:t>
      </w:r>
      <w:r w:rsidR="00DD3562">
        <w:rPr>
          <w:rFonts w:ascii="Arial" w:hAnsi="Arial" w:cs="Arial"/>
        </w:rPr>
        <w:t>into which people are trafficked for</w:t>
      </w:r>
      <w:r w:rsidR="00DD3562" w:rsidRPr="004F4882">
        <w:rPr>
          <w:rFonts w:ascii="Arial" w:hAnsi="Arial" w:cs="Arial"/>
        </w:rPr>
        <w:t xml:space="preserve"> </w:t>
      </w:r>
      <w:r w:rsidR="000E0C2A" w:rsidRPr="004F4882">
        <w:rPr>
          <w:rFonts w:ascii="Arial" w:hAnsi="Arial" w:cs="Arial"/>
        </w:rPr>
        <w:t>prostitution by making it a criminal offence to pay for sexual services</w:t>
      </w:r>
      <w:r w:rsidR="00880C45">
        <w:rPr>
          <w:rFonts w:ascii="Arial" w:hAnsi="Arial" w:cs="Arial"/>
        </w:rPr>
        <w:t xml:space="preserve"> in all circumstances</w:t>
      </w:r>
      <w:r>
        <w:rPr>
          <w:rFonts w:ascii="Arial" w:hAnsi="Arial" w:cs="Arial"/>
        </w:rPr>
        <w:t xml:space="preserve"> (</w:t>
      </w:r>
      <w:r w:rsidR="00880C45">
        <w:rPr>
          <w:rFonts w:ascii="Arial" w:hAnsi="Arial" w:cs="Arial"/>
        </w:rPr>
        <w:t>extending</w:t>
      </w:r>
      <w:r>
        <w:rPr>
          <w:rFonts w:ascii="Arial" w:hAnsi="Arial" w:cs="Arial"/>
        </w:rPr>
        <w:t xml:space="preserve"> beyond those trafficked for sexual services)</w:t>
      </w:r>
      <w:r w:rsidR="000E0C2A" w:rsidRPr="004F4882">
        <w:rPr>
          <w:rFonts w:ascii="Arial" w:hAnsi="Arial" w:cs="Arial"/>
        </w:rPr>
        <w:t>.</w:t>
      </w:r>
      <w:r w:rsidR="000E0C2A" w:rsidRPr="004F4882">
        <w:rPr>
          <w:rStyle w:val="FootnoteReference"/>
          <w:rFonts w:ascii="Arial" w:hAnsi="Arial" w:cs="Arial"/>
        </w:rPr>
        <w:footnoteReference w:id="19"/>
      </w:r>
      <w:r w:rsidR="004F4882" w:rsidRPr="004F4882">
        <w:rPr>
          <w:rFonts w:ascii="Arial" w:hAnsi="Arial" w:cs="Arial"/>
          <w:bCs/>
        </w:rPr>
        <w:t xml:space="preserve"> </w:t>
      </w:r>
      <w:r>
        <w:rPr>
          <w:rFonts w:ascii="Arial" w:hAnsi="Arial" w:cs="Arial"/>
          <w:bCs/>
        </w:rPr>
        <w:t>This offence is proving more effective</w:t>
      </w:r>
      <w:r w:rsidR="003318C3">
        <w:rPr>
          <w:rFonts w:ascii="Arial" w:hAnsi="Arial" w:cs="Arial"/>
          <w:bCs/>
        </w:rPr>
        <w:t xml:space="preserve"> than its predecessor</w:t>
      </w:r>
      <w:r>
        <w:rPr>
          <w:rFonts w:ascii="Arial" w:hAnsi="Arial" w:cs="Arial"/>
          <w:bCs/>
        </w:rPr>
        <w:t xml:space="preserve">. </w:t>
      </w:r>
      <w:r w:rsidR="004F4882" w:rsidRPr="004F4882">
        <w:rPr>
          <w:rFonts w:ascii="Arial" w:hAnsi="Arial" w:cs="Arial"/>
          <w:bCs/>
        </w:rPr>
        <w:t>In the period 1 June 2015 – 5 February 2018 there have been 12 arrests for the new offence.  These arrests have resulted in 7 cautions, 6 discretionary disposals, and one charge.</w:t>
      </w:r>
      <w:r w:rsidR="004F4882" w:rsidRPr="00AF550C">
        <w:rPr>
          <w:bCs/>
          <w:vertAlign w:val="superscript"/>
        </w:rPr>
        <w:footnoteReference w:id="20"/>
      </w:r>
      <w:r w:rsidR="004F4882" w:rsidRPr="004F4882">
        <w:rPr>
          <w:rFonts w:ascii="Arial" w:hAnsi="Arial" w:cs="Arial"/>
          <w:bCs/>
        </w:rPr>
        <w:t xml:space="preserve">  A further </w:t>
      </w:r>
      <w:r w:rsidR="0024382E">
        <w:rPr>
          <w:rFonts w:ascii="Arial" w:hAnsi="Arial" w:cs="Arial"/>
          <w:bCs/>
        </w:rPr>
        <w:t xml:space="preserve">three </w:t>
      </w:r>
      <w:r w:rsidR="004F4882" w:rsidRPr="004F4882">
        <w:rPr>
          <w:rFonts w:ascii="Arial" w:hAnsi="Arial" w:cs="Arial"/>
          <w:bCs/>
        </w:rPr>
        <w:t>case</w:t>
      </w:r>
      <w:r w:rsidR="0024382E">
        <w:rPr>
          <w:rFonts w:ascii="Arial" w:hAnsi="Arial" w:cs="Arial"/>
          <w:bCs/>
        </w:rPr>
        <w:t>s have been</w:t>
      </w:r>
      <w:r w:rsidR="004F4882" w:rsidRPr="004F4882">
        <w:rPr>
          <w:rFonts w:ascii="Arial" w:hAnsi="Arial" w:cs="Arial"/>
          <w:bCs/>
        </w:rPr>
        <w:t xml:space="preserve"> challenged in court, </w:t>
      </w:r>
      <w:r w:rsidR="0024382E">
        <w:rPr>
          <w:rFonts w:ascii="Arial" w:hAnsi="Arial" w:cs="Arial"/>
          <w:bCs/>
        </w:rPr>
        <w:t xml:space="preserve">with two that have </w:t>
      </w:r>
      <w:r w:rsidR="004F4882" w:rsidRPr="004F4882">
        <w:rPr>
          <w:rFonts w:ascii="Arial" w:hAnsi="Arial" w:cs="Arial"/>
          <w:bCs/>
        </w:rPr>
        <w:t>resulted in conviction</w:t>
      </w:r>
      <w:r w:rsidR="0024382E">
        <w:rPr>
          <w:rFonts w:ascii="Arial" w:hAnsi="Arial" w:cs="Arial"/>
          <w:bCs/>
        </w:rPr>
        <w:t>s</w:t>
      </w:r>
      <w:r w:rsidR="004F4882" w:rsidRPr="004F4882">
        <w:rPr>
          <w:rFonts w:ascii="Arial" w:hAnsi="Arial" w:cs="Arial"/>
          <w:bCs/>
        </w:rPr>
        <w:t xml:space="preserve"> for </w:t>
      </w:r>
      <w:r w:rsidR="0024382E">
        <w:rPr>
          <w:rFonts w:ascii="Arial" w:hAnsi="Arial" w:cs="Arial"/>
          <w:bCs/>
        </w:rPr>
        <w:t>the</w:t>
      </w:r>
      <w:r w:rsidR="004F4882" w:rsidRPr="004F4882">
        <w:rPr>
          <w:rFonts w:ascii="Arial" w:hAnsi="Arial" w:cs="Arial"/>
          <w:bCs/>
        </w:rPr>
        <w:t xml:space="preserve"> attempt to pay for sexual services.</w:t>
      </w:r>
      <w:r w:rsidR="004F4882" w:rsidRPr="00AF550C">
        <w:rPr>
          <w:bCs/>
          <w:vertAlign w:val="superscript"/>
        </w:rPr>
        <w:footnoteReference w:id="21"/>
      </w:r>
      <w:r w:rsidR="0024382E">
        <w:rPr>
          <w:rFonts w:ascii="Arial" w:hAnsi="Arial" w:cs="Arial"/>
          <w:bCs/>
        </w:rPr>
        <w:t xml:space="preserve">  The third</w:t>
      </w:r>
      <w:r w:rsidR="00DF72ED">
        <w:rPr>
          <w:rFonts w:ascii="Arial" w:hAnsi="Arial" w:cs="Arial"/>
          <w:bCs/>
        </w:rPr>
        <w:t xml:space="preserve"> case</w:t>
      </w:r>
      <w:r w:rsidR="0024382E">
        <w:rPr>
          <w:rFonts w:ascii="Arial" w:hAnsi="Arial" w:cs="Arial"/>
          <w:bCs/>
        </w:rPr>
        <w:t xml:space="preserve"> is still before the courts.</w:t>
      </w:r>
      <w:r w:rsidR="00DF72ED">
        <w:rPr>
          <w:rStyle w:val="FootnoteReference"/>
          <w:rFonts w:ascii="Arial" w:hAnsi="Arial" w:cs="Arial"/>
          <w:bCs/>
        </w:rPr>
        <w:footnoteReference w:id="22"/>
      </w:r>
      <w:r w:rsidR="00477665">
        <w:rPr>
          <w:rFonts w:ascii="Arial" w:hAnsi="Arial" w:cs="Arial"/>
          <w:bCs/>
        </w:rPr>
        <w:t xml:space="preserve"> </w:t>
      </w:r>
      <w:r w:rsidR="00D81FEF">
        <w:rPr>
          <w:rFonts w:ascii="Arial" w:hAnsi="Arial" w:cs="Arial"/>
          <w:bCs/>
        </w:rPr>
        <w:t>Alongside the new offence, the existing offence of soliciting or loitering in public by individuals involved in prostitution was repealed.</w:t>
      </w:r>
      <w:r w:rsidR="009E1B8C">
        <w:rPr>
          <w:rStyle w:val="FootnoteReference"/>
          <w:rFonts w:ascii="Arial" w:hAnsi="Arial" w:cs="Arial"/>
          <w:bCs/>
        </w:rPr>
        <w:footnoteReference w:id="23"/>
      </w:r>
      <w:r w:rsidR="00D81FEF">
        <w:rPr>
          <w:rFonts w:ascii="Arial" w:hAnsi="Arial" w:cs="Arial"/>
          <w:bCs/>
        </w:rPr>
        <w:t xml:space="preserve"> </w:t>
      </w:r>
    </w:p>
    <w:p w14:paraId="0A6678D9" w14:textId="5DF9D3C0" w:rsidR="003F7CDA" w:rsidRDefault="00E827CE" w:rsidP="005B3473">
      <w:pPr>
        <w:pStyle w:val="ListParagraph"/>
        <w:numPr>
          <w:ilvl w:val="1"/>
          <w:numId w:val="42"/>
        </w:numPr>
        <w:autoSpaceDE w:val="0"/>
        <w:autoSpaceDN w:val="0"/>
        <w:adjustRightInd w:val="0"/>
        <w:ind w:left="964" w:hanging="680"/>
        <w:contextualSpacing w:val="0"/>
        <w:jc w:val="both"/>
        <w:rPr>
          <w:rFonts w:ascii="Arial" w:hAnsi="Arial" w:cs="Arial"/>
          <w:bCs/>
        </w:rPr>
      </w:pPr>
      <w:r>
        <w:rPr>
          <w:rFonts w:ascii="Arial" w:hAnsi="Arial" w:cs="Arial"/>
          <w:bCs/>
        </w:rPr>
        <w:t xml:space="preserve">Although the offence </w:t>
      </w:r>
      <w:r w:rsidR="000F1FC3">
        <w:rPr>
          <w:rFonts w:ascii="Arial" w:hAnsi="Arial" w:cs="Arial"/>
          <w:bCs/>
        </w:rPr>
        <w:t xml:space="preserve">has </w:t>
      </w:r>
      <w:r w:rsidR="007C7419">
        <w:rPr>
          <w:rFonts w:ascii="Arial" w:hAnsi="Arial" w:cs="Arial"/>
          <w:bCs/>
        </w:rPr>
        <w:t xml:space="preserve">already </w:t>
      </w:r>
      <w:r w:rsidR="000F1FC3">
        <w:rPr>
          <w:rFonts w:ascii="Arial" w:hAnsi="Arial" w:cs="Arial"/>
          <w:bCs/>
        </w:rPr>
        <w:t xml:space="preserve">been </w:t>
      </w:r>
      <w:r>
        <w:rPr>
          <w:rFonts w:ascii="Arial" w:hAnsi="Arial" w:cs="Arial"/>
          <w:bCs/>
        </w:rPr>
        <w:t xml:space="preserve">more effective than </w:t>
      </w:r>
      <w:r w:rsidR="005E6120">
        <w:rPr>
          <w:rFonts w:ascii="Arial" w:hAnsi="Arial" w:cs="Arial"/>
          <w:bCs/>
        </w:rPr>
        <w:t>its predecessor</w:t>
      </w:r>
      <w:r w:rsidR="002770F3">
        <w:rPr>
          <w:rFonts w:ascii="Arial" w:hAnsi="Arial" w:cs="Arial"/>
          <w:bCs/>
        </w:rPr>
        <w:t>,</w:t>
      </w:r>
      <w:r w:rsidR="005E6120">
        <w:rPr>
          <w:rFonts w:ascii="Arial" w:hAnsi="Arial" w:cs="Arial"/>
          <w:bCs/>
        </w:rPr>
        <w:t xml:space="preserve"> effective implementation is hindered by the lack of </w:t>
      </w:r>
      <w:r w:rsidR="00B71019">
        <w:rPr>
          <w:rFonts w:ascii="Arial" w:hAnsi="Arial" w:cs="Arial"/>
          <w:bCs/>
        </w:rPr>
        <w:t xml:space="preserve">any </w:t>
      </w:r>
      <w:r w:rsidR="00477665">
        <w:rPr>
          <w:rFonts w:ascii="Arial" w:hAnsi="Arial" w:cs="Arial"/>
          <w:bCs/>
        </w:rPr>
        <w:t xml:space="preserve">prosecutorial guidance for this offence </w:t>
      </w:r>
    </w:p>
    <w:p w14:paraId="4D55BA9F" w14:textId="1FFE2C18" w:rsidR="004F4882" w:rsidRPr="004F4882" w:rsidRDefault="003F7CDA" w:rsidP="005B3473">
      <w:pPr>
        <w:pStyle w:val="ListParagraph"/>
        <w:numPr>
          <w:ilvl w:val="1"/>
          <w:numId w:val="42"/>
        </w:numPr>
        <w:autoSpaceDE w:val="0"/>
        <w:autoSpaceDN w:val="0"/>
        <w:adjustRightInd w:val="0"/>
        <w:ind w:left="964" w:hanging="680"/>
        <w:jc w:val="both"/>
        <w:rPr>
          <w:rFonts w:ascii="Arial" w:hAnsi="Arial" w:cs="Arial"/>
          <w:bCs/>
        </w:rPr>
      </w:pPr>
      <w:r>
        <w:rPr>
          <w:rFonts w:ascii="Arial" w:hAnsi="Arial" w:cs="Arial"/>
          <w:b/>
          <w:bCs/>
        </w:rPr>
        <w:t xml:space="preserve">Recommendation: We recommend the Northern Ireland Public Prosecution Service publish specific guidance regarding the offence of purchasing sexual services and update existing guidance on human trafficking to reflect </w:t>
      </w:r>
      <w:r w:rsidR="00B71019">
        <w:rPr>
          <w:rFonts w:ascii="Arial" w:hAnsi="Arial" w:cs="Arial"/>
          <w:b/>
          <w:bCs/>
        </w:rPr>
        <w:t xml:space="preserve">all aspects of </w:t>
      </w:r>
      <w:r>
        <w:rPr>
          <w:rFonts w:ascii="Arial" w:hAnsi="Arial" w:cs="Arial"/>
          <w:b/>
          <w:bCs/>
        </w:rPr>
        <w:t>the new legislation.</w:t>
      </w:r>
    </w:p>
    <w:p w14:paraId="1D91FFD2" w14:textId="4FF42394" w:rsidR="000E0C2A" w:rsidRDefault="000E0C2A" w:rsidP="005B3473">
      <w:pPr>
        <w:pStyle w:val="bullets"/>
        <w:numPr>
          <w:ilvl w:val="1"/>
          <w:numId w:val="42"/>
        </w:numPr>
        <w:spacing w:after="160"/>
        <w:ind w:left="964" w:hanging="680"/>
        <w:contextualSpacing w:val="0"/>
      </w:pPr>
      <w:r>
        <w:t xml:space="preserve">Scotland has no offence equivalent to either that in </w:t>
      </w:r>
      <w:r w:rsidR="00865388">
        <w:t xml:space="preserve">place in </w:t>
      </w:r>
      <w:r>
        <w:t xml:space="preserve">England and Wales </w:t>
      </w:r>
      <w:r w:rsidR="00E73A5D">
        <w:t>n</w:t>
      </w:r>
      <w:r>
        <w:t xml:space="preserve">or </w:t>
      </w:r>
      <w:r w:rsidR="00865388">
        <w:t xml:space="preserve">that in </w:t>
      </w:r>
      <w:r>
        <w:t>Northern Ireland.</w:t>
      </w:r>
      <w:r w:rsidR="00341049">
        <w:t xml:space="preserve">  </w:t>
      </w:r>
    </w:p>
    <w:p w14:paraId="770A6523" w14:textId="58BA2206" w:rsidR="00010D13" w:rsidRDefault="00010D13" w:rsidP="005B3473">
      <w:pPr>
        <w:pStyle w:val="bullets"/>
        <w:numPr>
          <w:ilvl w:val="1"/>
          <w:numId w:val="42"/>
        </w:numPr>
        <w:spacing w:after="160"/>
        <w:ind w:left="964" w:hanging="680"/>
        <w:contextualSpacing w:val="0"/>
      </w:pPr>
      <w:r>
        <w:t xml:space="preserve">The </w:t>
      </w:r>
      <w:r w:rsidR="00BB5652">
        <w:t>limitations</w:t>
      </w:r>
      <w:r>
        <w:t xml:space="preserve"> of offences targeted narrowly at th</w:t>
      </w:r>
      <w:r w:rsidR="004C6691">
        <w:t>ose who</w:t>
      </w:r>
      <w:r>
        <w:t xml:space="preserve"> purchase sex from trafficking victims</w:t>
      </w:r>
      <w:r w:rsidR="000E0C2A">
        <w:t xml:space="preserve"> such as that in place in England and Wales</w:t>
      </w:r>
      <w:r>
        <w:t xml:space="preserve"> has been recently documented by a comparative analysis of six countries across Europe</w:t>
      </w:r>
      <w:r w:rsidR="00A30C78">
        <w:t>.</w:t>
      </w:r>
      <w:r w:rsidR="00A85B01" w:rsidRPr="002B7B71">
        <w:rPr>
          <w:rStyle w:val="FootnoteReference"/>
        </w:rPr>
        <w:footnoteReference w:id="24"/>
      </w:r>
      <w:r w:rsidR="00A85B01" w:rsidRPr="002B7B71">
        <w:t xml:space="preserve"> </w:t>
      </w:r>
      <w:r w:rsidR="00A85B01">
        <w:t xml:space="preserve"> The authors of that research</w:t>
      </w:r>
      <w:r>
        <w:t xml:space="preserve"> concluded that </w:t>
      </w:r>
      <w:r w:rsidRPr="0079456A">
        <w:rPr>
          <w:i/>
        </w:rPr>
        <w:t>“criminalising the purchase of sex only where there is proof the person is a victim of trafficking or procuring is inoperable from an enforcement point of view and ineffective in relation to the wider goal of acting as a deterrent and reducing demand”</w:t>
      </w:r>
      <w:r>
        <w:t xml:space="preserve"> and recommended states </w:t>
      </w:r>
      <w:r w:rsidRPr="0079456A">
        <w:rPr>
          <w:i/>
        </w:rPr>
        <w:t>“should introduce a criminal offence for buying a person for sexual acts as the only effective means to reduce demand for victims of trafficking for sexual exploitation.”</w:t>
      </w:r>
      <w:r w:rsidR="004E6C06" w:rsidRPr="00A30C78">
        <w:rPr>
          <w:rStyle w:val="FootnoteReference"/>
        </w:rPr>
        <w:footnoteReference w:id="25"/>
      </w:r>
      <w:r w:rsidR="00A85B01">
        <w:t xml:space="preserve"> </w:t>
      </w:r>
    </w:p>
    <w:p w14:paraId="5AB522B5" w14:textId="0DD10F6C" w:rsidR="00E15467" w:rsidRDefault="00E15467" w:rsidP="005B3473">
      <w:pPr>
        <w:pStyle w:val="bullets"/>
        <w:numPr>
          <w:ilvl w:val="1"/>
          <w:numId w:val="42"/>
        </w:numPr>
        <w:spacing w:after="160"/>
        <w:ind w:left="964" w:hanging="680"/>
        <w:contextualSpacing w:val="0"/>
      </w:pPr>
      <w:r>
        <w:t>CARE is persuaded by the evidence from</w:t>
      </w:r>
      <w:r w:rsidR="000E0C2A">
        <w:t xml:space="preserve"> countries such as </w:t>
      </w:r>
      <w:r>
        <w:t>Sweden</w:t>
      </w:r>
      <w:r w:rsidR="00E55D2F">
        <w:t xml:space="preserve"> and</w:t>
      </w:r>
      <w:r>
        <w:t xml:space="preserve"> Norway </w:t>
      </w:r>
      <w:r w:rsidR="00E55D2F">
        <w:t>that offences which criminalis</w:t>
      </w:r>
      <w:r w:rsidR="00C06A5C">
        <w:t>e</w:t>
      </w:r>
      <w:r w:rsidR="00E55D2F">
        <w:t xml:space="preserve"> the purchase of sex in all circumstance</w:t>
      </w:r>
      <w:r w:rsidR="00407AF4">
        <w:t>s</w:t>
      </w:r>
      <w:r w:rsidR="00E55D2F">
        <w:t xml:space="preserve"> are the most effective way to reduce </w:t>
      </w:r>
      <w:r w:rsidR="00407AF4">
        <w:t xml:space="preserve">the </w:t>
      </w:r>
      <w:r w:rsidR="00E55D2F">
        <w:t xml:space="preserve">demand </w:t>
      </w:r>
      <w:r w:rsidR="00407AF4">
        <w:t xml:space="preserve">for commercial sexual services </w:t>
      </w:r>
      <w:r w:rsidR="00E55D2F">
        <w:t>which fuels trafficking and to deter traffickers.</w:t>
      </w:r>
      <w:r w:rsidR="000E0C2A">
        <w:rPr>
          <w:rStyle w:val="FootnoteReference"/>
        </w:rPr>
        <w:footnoteReference w:id="26"/>
      </w:r>
    </w:p>
    <w:p w14:paraId="16898DA0" w14:textId="6683CBAF" w:rsidR="00E64E8F" w:rsidRPr="00151438" w:rsidRDefault="00E64E8F" w:rsidP="00E64E8F">
      <w:pPr>
        <w:pStyle w:val="bullets"/>
        <w:numPr>
          <w:ilvl w:val="1"/>
          <w:numId w:val="42"/>
        </w:numPr>
        <w:spacing w:after="160"/>
        <w:ind w:left="964" w:hanging="680"/>
        <w:contextualSpacing w:val="0"/>
        <w:rPr>
          <w:b/>
        </w:rPr>
      </w:pPr>
      <w:r>
        <w:rPr>
          <w:b/>
        </w:rPr>
        <w:t>Recommendation: In the light of evidence of the ineffectiveness of the Section 53A offence, CARE recommends that</w:t>
      </w:r>
      <w:r w:rsidRPr="00253478">
        <w:rPr>
          <w:b/>
        </w:rPr>
        <w:t xml:space="preserve"> </w:t>
      </w:r>
      <w:r>
        <w:rPr>
          <w:b/>
        </w:rPr>
        <w:t>the UK Government and the Scottish Government should follow the example of Northern Ireland and pass legislation to make it an</w:t>
      </w:r>
      <w:r w:rsidRPr="00151438">
        <w:rPr>
          <w:b/>
        </w:rPr>
        <w:t xml:space="preserve"> </w:t>
      </w:r>
      <w:r>
        <w:rPr>
          <w:b/>
        </w:rPr>
        <w:t>offence to</w:t>
      </w:r>
      <w:r w:rsidRPr="00151438">
        <w:rPr>
          <w:b/>
        </w:rPr>
        <w:t xml:space="preserve"> </w:t>
      </w:r>
      <w:r>
        <w:rPr>
          <w:b/>
        </w:rPr>
        <w:t xml:space="preserve">pay for sexual services in all circumstances in order to address </w:t>
      </w:r>
      <w:r w:rsidRPr="00151438">
        <w:rPr>
          <w:b/>
        </w:rPr>
        <w:t>the demand for commercial sex</w:t>
      </w:r>
      <w:r>
        <w:rPr>
          <w:b/>
        </w:rPr>
        <w:t>,</w:t>
      </w:r>
      <w:r w:rsidRPr="00151438">
        <w:rPr>
          <w:b/>
        </w:rPr>
        <w:t xml:space="preserve"> which acts as a </w:t>
      </w:r>
      <w:r>
        <w:rPr>
          <w:b/>
        </w:rPr>
        <w:t>‘</w:t>
      </w:r>
      <w:r w:rsidRPr="00151438">
        <w:rPr>
          <w:b/>
        </w:rPr>
        <w:t>pull factor</w:t>
      </w:r>
      <w:r>
        <w:rPr>
          <w:b/>
        </w:rPr>
        <w:t>’</w:t>
      </w:r>
      <w:r w:rsidRPr="00151438">
        <w:rPr>
          <w:b/>
        </w:rPr>
        <w:t xml:space="preserve"> for traffickers and organised crime</w:t>
      </w:r>
      <w:r>
        <w:rPr>
          <w:b/>
        </w:rPr>
        <w:t>.</w:t>
      </w:r>
    </w:p>
    <w:p w14:paraId="1235B3A0" w14:textId="7FF5F73A" w:rsidR="009C74C1" w:rsidRDefault="00061C5C" w:rsidP="00061C5C">
      <w:pPr>
        <w:pStyle w:val="bullets"/>
        <w:numPr>
          <w:ilvl w:val="1"/>
          <w:numId w:val="42"/>
        </w:numPr>
        <w:spacing w:after="160"/>
        <w:ind w:left="964" w:hanging="680"/>
        <w:contextualSpacing w:val="0"/>
      </w:pPr>
      <w:r>
        <w:t xml:space="preserve">The UK Government’s </w:t>
      </w:r>
      <w:r w:rsidRPr="004B623B">
        <w:t>Ending Violence against Women and Girls</w:t>
      </w:r>
      <w:r>
        <w:t xml:space="preserve"> strategy 2016-2020 rightly recognises the risks of </w:t>
      </w:r>
      <w:r w:rsidR="00830C0D">
        <w:t xml:space="preserve">sexual and </w:t>
      </w:r>
      <w:r>
        <w:t>violen</w:t>
      </w:r>
      <w:r w:rsidR="00830C0D">
        <w:t>t crime</w:t>
      </w:r>
      <w:r>
        <w:t xml:space="preserve"> </w:t>
      </w:r>
      <w:r w:rsidR="00830C0D">
        <w:t>for</w:t>
      </w:r>
      <w:r>
        <w:t xml:space="preserve"> women involved in prostitution.</w:t>
      </w:r>
      <w:r w:rsidR="009C74C1">
        <w:rPr>
          <w:rStyle w:val="FootnoteReference"/>
        </w:rPr>
        <w:footnoteReference w:id="27"/>
      </w:r>
      <w:r>
        <w:t xml:space="preserve">  However, the strategy fails to recognise, as</w:t>
      </w:r>
      <w:r w:rsidR="0037163E">
        <w:t xml:space="preserve"> </w:t>
      </w:r>
      <w:r>
        <w:t>the</w:t>
      </w:r>
      <w:r w:rsidR="0073519F">
        <w:t xml:space="preserve"> Convention does</w:t>
      </w:r>
      <w:r w:rsidR="0037163E">
        <w:t xml:space="preserve"> in Article 6 and General Recommendation 19</w:t>
      </w:r>
      <w:r w:rsidR="0073519F">
        <w:t xml:space="preserve">, that prostitution and trafficking are themselves forms of </w:t>
      </w:r>
      <w:r w:rsidR="0037163E">
        <w:t>discrimination and violence against women.</w:t>
      </w:r>
      <w:r w:rsidR="00B61CD4">
        <w:t xml:space="preserve">  The strategy as a result contains no </w:t>
      </w:r>
      <w:r w:rsidR="00D45D78">
        <w:t xml:space="preserve">plans for action to suppress or prevent exploitation or trafficking in prostitution or the demand which fuels it. </w:t>
      </w:r>
      <w:r w:rsidR="00A4044B">
        <w:t xml:space="preserve">  The </w:t>
      </w:r>
      <w:r w:rsidR="00E824AF">
        <w:t>Government has indicated that this strategy is currently being refreshed</w:t>
      </w:r>
      <w:r w:rsidR="00E64E8F">
        <w:t>.</w:t>
      </w:r>
    </w:p>
    <w:p w14:paraId="23EAAF94" w14:textId="77777777" w:rsidR="00B25E7A" w:rsidRDefault="00A65FF0" w:rsidP="00A65FF0">
      <w:pPr>
        <w:pStyle w:val="bullets"/>
        <w:numPr>
          <w:ilvl w:val="1"/>
          <w:numId w:val="42"/>
        </w:numPr>
        <w:spacing w:after="160"/>
        <w:ind w:left="964" w:hanging="680"/>
        <w:contextualSpacing w:val="0"/>
        <w:rPr>
          <w:b/>
        </w:rPr>
      </w:pPr>
      <w:r>
        <w:rPr>
          <w:b/>
        </w:rPr>
        <w:t xml:space="preserve">Recommendation: We recommend that the UK Government should include </w:t>
      </w:r>
      <w:r w:rsidR="00AB42DC">
        <w:rPr>
          <w:b/>
        </w:rPr>
        <w:t xml:space="preserve">steps to suppress prostitution and prevent trafficking in the refreshed </w:t>
      </w:r>
      <w:r w:rsidR="00AB42DC" w:rsidRPr="00AB42DC">
        <w:rPr>
          <w:b/>
        </w:rPr>
        <w:t>Ending Violence against Women and Girls strategy</w:t>
      </w:r>
      <w:r w:rsidR="00805572">
        <w:rPr>
          <w:b/>
        </w:rPr>
        <w:t>.</w:t>
      </w:r>
      <w:r w:rsidR="0089505E">
        <w:rPr>
          <w:b/>
        </w:rPr>
        <w:t xml:space="preserve">  </w:t>
      </w:r>
      <w:r w:rsidR="00EF78AF">
        <w:rPr>
          <w:b/>
        </w:rPr>
        <w:t xml:space="preserve">In addition to </w:t>
      </w:r>
      <w:r w:rsidR="002A0DC1">
        <w:rPr>
          <w:b/>
        </w:rPr>
        <w:t xml:space="preserve">plans for </w:t>
      </w:r>
      <w:r w:rsidR="00EF78AF">
        <w:rPr>
          <w:b/>
        </w:rPr>
        <w:t>the introduction of legislation to criminalise the purchase of sex in all circumstances</w:t>
      </w:r>
      <w:r w:rsidR="00B25E7A">
        <w:rPr>
          <w:b/>
        </w:rPr>
        <w:t>,</w:t>
      </w:r>
      <w:r w:rsidR="00EF78AF">
        <w:rPr>
          <w:b/>
        </w:rPr>
        <w:t xml:space="preserve"> the</w:t>
      </w:r>
      <w:r w:rsidR="00D47468">
        <w:rPr>
          <w:b/>
        </w:rPr>
        <w:t xml:space="preserve"> strategy </w:t>
      </w:r>
      <w:r w:rsidR="0089505E">
        <w:rPr>
          <w:b/>
        </w:rPr>
        <w:t>should include</w:t>
      </w:r>
      <w:r w:rsidR="00B25E7A">
        <w:rPr>
          <w:b/>
        </w:rPr>
        <w:t>:</w:t>
      </w:r>
    </w:p>
    <w:p w14:paraId="097E0403" w14:textId="1A68D56F" w:rsidR="00B25E7A" w:rsidRDefault="00E51F34" w:rsidP="00B25E7A">
      <w:pPr>
        <w:pStyle w:val="bullets"/>
        <w:numPr>
          <w:ilvl w:val="0"/>
          <w:numId w:val="49"/>
        </w:numPr>
        <w:spacing w:after="160"/>
        <w:contextualSpacing w:val="0"/>
        <w:rPr>
          <w:b/>
        </w:rPr>
      </w:pPr>
      <w:r>
        <w:rPr>
          <w:b/>
        </w:rPr>
        <w:t>clear recognition that prostitution and human trafficking are themselves forms of violence and discrimination</w:t>
      </w:r>
      <w:r w:rsidR="0089505E">
        <w:rPr>
          <w:b/>
        </w:rPr>
        <w:t xml:space="preserve"> </w:t>
      </w:r>
      <w:r w:rsidR="000C4DCB">
        <w:rPr>
          <w:b/>
        </w:rPr>
        <w:t>against women and girls</w:t>
      </w:r>
      <w:r w:rsidR="00EF78AF">
        <w:rPr>
          <w:b/>
        </w:rPr>
        <w:t xml:space="preserve">; </w:t>
      </w:r>
    </w:p>
    <w:p w14:paraId="2A768194" w14:textId="5B21723B" w:rsidR="00B25E7A" w:rsidRDefault="0089505E" w:rsidP="00EA4894">
      <w:pPr>
        <w:pStyle w:val="bullets"/>
        <w:numPr>
          <w:ilvl w:val="0"/>
          <w:numId w:val="49"/>
        </w:numPr>
        <w:spacing w:after="160"/>
        <w:contextualSpacing w:val="0"/>
        <w:rPr>
          <w:b/>
        </w:rPr>
      </w:pPr>
      <w:r>
        <w:rPr>
          <w:b/>
        </w:rPr>
        <w:t>strategies to work with police forces to</w:t>
      </w:r>
      <w:r w:rsidR="00B25E7A">
        <w:rPr>
          <w:b/>
        </w:rPr>
        <w:t>:</w:t>
      </w:r>
    </w:p>
    <w:p w14:paraId="788F98BA" w14:textId="3C015A2A" w:rsidR="00B25E7A" w:rsidRDefault="0089505E" w:rsidP="00EA4894">
      <w:pPr>
        <w:pStyle w:val="bullets"/>
        <w:numPr>
          <w:ilvl w:val="1"/>
          <w:numId w:val="49"/>
        </w:numPr>
        <w:spacing w:after="160"/>
        <w:contextualSpacing w:val="0"/>
        <w:rPr>
          <w:b/>
        </w:rPr>
      </w:pPr>
      <w:r>
        <w:rPr>
          <w:b/>
        </w:rPr>
        <w:t>prioritise training for police officers</w:t>
      </w:r>
      <w:r w:rsidR="008270CD">
        <w:rPr>
          <w:b/>
        </w:rPr>
        <w:t xml:space="preserve"> in responding to prostitution</w:t>
      </w:r>
      <w:r w:rsidR="006D5285">
        <w:rPr>
          <w:b/>
        </w:rPr>
        <w:t xml:space="preserve">; </w:t>
      </w:r>
      <w:r>
        <w:rPr>
          <w:b/>
        </w:rPr>
        <w:t xml:space="preserve"> </w:t>
      </w:r>
      <w:r w:rsidR="00B25E7A">
        <w:rPr>
          <w:b/>
        </w:rPr>
        <w:t xml:space="preserve">and </w:t>
      </w:r>
    </w:p>
    <w:p w14:paraId="1D4677E8" w14:textId="33669C40" w:rsidR="00B25E7A" w:rsidRDefault="00D560BE" w:rsidP="00EA4894">
      <w:pPr>
        <w:pStyle w:val="bullets"/>
        <w:numPr>
          <w:ilvl w:val="1"/>
          <w:numId w:val="49"/>
        </w:numPr>
        <w:spacing w:after="160"/>
        <w:contextualSpacing w:val="0"/>
        <w:rPr>
          <w:b/>
        </w:rPr>
      </w:pPr>
      <w:r>
        <w:rPr>
          <w:b/>
        </w:rPr>
        <w:t>to promote</w:t>
      </w:r>
      <w:r w:rsidR="00AE4F15">
        <w:rPr>
          <w:b/>
        </w:rPr>
        <w:t xml:space="preserve"> </w:t>
      </w:r>
      <w:r w:rsidR="00AC45D1">
        <w:rPr>
          <w:b/>
        </w:rPr>
        <w:t>proactive enforcement of existing offences prohibiting</w:t>
      </w:r>
      <w:r w:rsidR="00DB57C1">
        <w:rPr>
          <w:b/>
        </w:rPr>
        <w:t xml:space="preserve"> </w:t>
      </w:r>
      <w:r w:rsidR="00AC45D1">
        <w:rPr>
          <w:b/>
        </w:rPr>
        <w:t xml:space="preserve">exploitation in prostitution such as </w:t>
      </w:r>
      <w:r w:rsidR="00920037">
        <w:rPr>
          <w:b/>
        </w:rPr>
        <w:t xml:space="preserve">kerb-crawling, </w:t>
      </w:r>
      <w:r w:rsidR="00AC45D1">
        <w:rPr>
          <w:b/>
        </w:rPr>
        <w:t>brothel-keeping</w:t>
      </w:r>
      <w:r w:rsidR="00E51F34">
        <w:rPr>
          <w:b/>
        </w:rPr>
        <w:t>, trafficking</w:t>
      </w:r>
      <w:r w:rsidR="00AC45D1">
        <w:rPr>
          <w:b/>
        </w:rPr>
        <w:t xml:space="preserve"> and </w:t>
      </w:r>
      <w:r w:rsidR="00E51F34">
        <w:rPr>
          <w:b/>
        </w:rPr>
        <w:t>controlling prostitution for gain</w:t>
      </w:r>
      <w:r w:rsidR="00DB57C1">
        <w:rPr>
          <w:b/>
        </w:rPr>
        <w:t xml:space="preserve">; </w:t>
      </w:r>
    </w:p>
    <w:p w14:paraId="2732D84D" w14:textId="0284FFDF" w:rsidR="00B25E7A" w:rsidRDefault="0036656F" w:rsidP="00EA4894">
      <w:pPr>
        <w:pStyle w:val="bullets"/>
        <w:numPr>
          <w:ilvl w:val="0"/>
          <w:numId w:val="49"/>
        </w:numPr>
        <w:spacing w:after="160"/>
        <w:contextualSpacing w:val="0"/>
        <w:rPr>
          <w:b/>
        </w:rPr>
      </w:pPr>
      <w:r>
        <w:rPr>
          <w:b/>
        </w:rPr>
        <w:t>plans</w:t>
      </w:r>
      <w:r w:rsidR="00DB57C1">
        <w:rPr>
          <w:b/>
        </w:rPr>
        <w:t xml:space="preserve"> to review the law regarding exploitative practices known as “sex for rent” adverts, whereby vulnerable people are </w:t>
      </w:r>
      <w:r w:rsidR="001E6850">
        <w:rPr>
          <w:b/>
        </w:rPr>
        <w:t>pressured into sexual activity with a landlord in lieu of rent</w:t>
      </w:r>
      <w:r>
        <w:rPr>
          <w:b/>
        </w:rPr>
        <w:t>;</w:t>
      </w:r>
      <w:r>
        <w:rPr>
          <w:rStyle w:val="FootnoteReference"/>
          <w:b/>
        </w:rPr>
        <w:footnoteReference w:id="28"/>
      </w:r>
      <w:r>
        <w:rPr>
          <w:b/>
        </w:rPr>
        <w:t xml:space="preserve"> and </w:t>
      </w:r>
    </w:p>
    <w:p w14:paraId="51C38E5C" w14:textId="1395FC1E" w:rsidR="00A65FF0" w:rsidRPr="00151438" w:rsidRDefault="00D86E26" w:rsidP="00B25E7A">
      <w:pPr>
        <w:pStyle w:val="bullets"/>
        <w:numPr>
          <w:ilvl w:val="0"/>
          <w:numId w:val="49"/>
        </w:numPr>
        <w:spacing w:after="160"/>
        <w:contextualSpacing w:val="0"/>
        <w:rPr>
          <w:b/>
        </w:rPr>
      </w:pPr>
      <w:r>
        <w:rPr>
          <w:b/>
        </w:rPr>
        <w:t>plans</w:t>
      </w:r>
      <w:r w:rsidR="00E034FE">
        <w:rPr>
          <w:b/>
        </w:rPr>
        <w:t xml:space="preserve"> to </w:t>
      </w:r>
      <w:r>
        <w:rPr>
          <w:b/>
        </w:rPr>
        <w:t>encourage</w:t>
      </w:r>
      <w:r w:rsidR="00ED5520">
        <w:rPr>
          <w:b/>
        </w:rPr>
        <w:t xml:space="preserve"> through the new sex education guidance</w:t>
      </w:r>
      <w:r w:rsidR="00E034FE">
        <w:rPr>
          <w:b/>
        </w:rPr>
        <w:t xml:space="preserve"> education </w:t>
      </w:r>
      <w:r>
        <w:rPr>
          <w:b/>
        </w:rPr>
        <w:t>with young people</w:t>
      </w:r>
      <w:r w:rsidR="00605EC2">
        <w:rPr>
          <w:b/>
        </w:rPr>
        <w:t xml:space="preserve"> to promote positive respectful relationships,</w:t>
      </w:r>
      <w:r>
        <w:rPr>
          <w:b/>
        </w:rPr>
        <w:t xml:space="preserve"> </w:t>
      </w:r>
      <w:r w:rsidR="008477D2">
        <w:rPr>
          <w:b/>
        </w:rPr>
        <w:t>deter young men from purchasing sexual services and</w:t>
      </w:r>
      <w:r w:rsidR="00605EC2">
        <w:rPr>
          <w:b/>
        </w:rPr>
        <w:t xml:space="preserve"> prevent young women be</w:t>
      </w:r>
      <w:r w:rsidR="00AD71C4">
        <w:rPr>
          <w:b/>
        </w:rPr>
        <w:t>ing drawn into prostitution grooming.</w:t>
      </w:r>
      <w:r w:rsidR="008477D2">
        <w:rPr>
          <w:b/>
        </w:rPr>
        <w:t xml:space="preserve"> </w:t>
      </w:r>
    </w:p>
    <w:p w14:paraId="1C20D82D" w14:textId="0FCE7BB1" w:rsidR="00061C5C" w:rsidRDefault="00061C5C" w:rsidP="00061C5C">
      <w:pPr>
        <w:pStyle w:val="bullets"/>
        <w:numPr>
          <w:ilvl w:val="1"/>
          <w:numId w:val="42"/>
        </w:numPr>
        <w:spacing w:after="160"/>
        <w:ind w:left="964" w:hanging="680"/>
        <w:contextualSpacing w:val="0"/>
      </w:pPr>
      <w:r>
        <w:t>The Scottish Government recognises prostitution and trafficking for sexual exploitation as forms of violence against women in the</w:t>
      </w:r>
      <w:r w:rsidR="00D45D78">
        <w:t xml:space="preserve"> Equally Safe </w:t>
      </w:r>
      <w:r w:rsidR="00A4044B">
        <w:t>strategy for preventing and eradicating violence against women.</w:t>
      </w:r>
      <w:r w:rsidR="00805572">
        <w:rPr>
          <w:rStyle w:val="FootnoteReference"/>
        </w:rPr>
        <w:footnoteReference w:id="29"/>
      </w:r>
      <w:r w:rsidR="00E3626F">
        <w:t xml:space="preserve">  However,</w:t>
      </w:r>
      <w:r w:rsidR="00E73A5D">
        <w:t xml:space="preserve"> the</w:t>
      </w:r>
      <w:r w:rsidR="00E3626F">
        <w:t xml:space="preserve"> </w:t>
      </w:r>
      <w:r w:rsidR="00860727">
        <w:t xml:space="preserve">Equally Safe Delivery Plan </w:t>
      </w:r>
      <w:r w:rsidR="00972CF4">
        <w:t xml:space="preserve">contains </w:t>
      </w:r>
      <w:r w:rsidR="00A74627">
        <w:t>no action points under the section headed</w:t>
      </w:r>
      <w:r w:rsidR="000231BC">
        <w:t xml:space="preserve"> ‘</w:t>
      </w:r>
      <w:r w:rsidR="00A74627" w:rsidRPr="00052F4C">
        <w:rPr>
          <w:i/>
        </w:rPr>
        <w:t xml:space="preserve">Men desist from all forms of violence against women </w:t>
      </w:r>
      <w:r w:rsidR="0072543F" w:rsidRPr="00052F4C">
        <w:rPr>
          <w:i/>
        </w:rPr>
        <w:t>and girls</w:t>
      </w:r>
      <w:r w:rsidR="00110070" w:rsidRPr="00052F4C">
        <w:rPr>
          <w:i/>
        </w:rPr>
        <w:t xml:space="preserve"> and pe</w:t>
      </w:r>
      <w:r w:rsidR="0072543F" w:rsidRPr="00052F4C">
        <w:rPr>
          <w:i/>
        </w:rPr>
        <w:t>rpetrators of such violence</w:t>
      </w:r>
      <w:r w:rsidR="000231BC" w:rsidRPr="00052F4C">
        <w:rPr>
          <w:i/>
        </w:rPr>
        <w:t xml:space="preserve"> receive a robust and effect response’</w:t>
      </w:r>
      <w:r w:rsidR="0072543F">
        <w:t xml:space="preserve"> </w:t>
      </w:r>
      <w:r w:rsidR="000231BC">
        <w:t>related to suppression or response to perpetrators of commercial sexual exploitation.</w:t>
      </w:r>
      <w:r w:rsidR="00526D19">
        <w:rPr>
          <w:rStyle w:val="FootnoteReference"/>
        </w:rPr>
        <w:footnoteReference w:id="30"/>
      </w:r>
      <w:r w:rsidR="000231BC">
        <w:t xml:space="preserve"> </w:t>
      </w:r>
    </w:p>
    <w:p w14:paraId="74987623" w14:textId="085D52AD" w:rsidR="00B25E7A" w:rsidRDefault="00E64E8F" w:rsidP="005B3473">
      <w:pPr>
        <w:pStyle w:val="bullets"/>
        <w:numPr>
          <w:ilvl w:val="1"/>
          <w:numId w:val="42"/>
        </w:numPr>
        <w:spacing w:after="160"/>
        <w:ind w:left="964" w:hanging="680"/>
        <w:contextualSpacing w:val="0"/>
        <w:rPr>
          <w:b/>
        </w:rPr>
      </w:pPr>
      <w:r>
        <w:rPr>
          <w:b/>
        </w:rPr>
        <w:t xml:space="preserve">Recommendation: </w:t>
      </w:r>
      <w:r w:rsidR="00A128B6">
        <w:rPr>
          <w:b/>
        </w:rPr>
        <w:t>We recommend that the Scottish Government develop additional measures to suppress prostitution and prevent trafficking alongside the Equally Safe Delivery plan and incorporate such actions in the subsequent plan from 2021.</w:t>
      </w:r>
      <w:r w:rsidR="00A33DAE">
        <w:rPr>
          <w:b/>
        </w:rPr>
        <w:t xml:space="preserve">  </w:t>
      </w:r>
      <w:r w:rsidR="002A0DC1">
        <w:rPr>
          <w:b/>
        </w:rPr>
        <w:t xml:space="preserve">In addition to plans for the introduction of legislation to criminalise the purchase of sex in all circumstances the Scottish Government </w:t>
      </w:r>
      <w:r w:rsidR="00A33DAE">
        <w:rPr>
          <w:b/>
        </w:rPr>
        <w:t xml:space="preserve">should </w:t>
      </w:r>
      <w:r w:rsidR="002A0DC1">
        <w:rPr>
          <w:b/>
        </w:rPr>
        <w:t>develop</w:t>
      </w:r>
      <w:r w:rsidR="00A33DAE">
        <w:rPr>
          <w:b/>
        </w:rPr>
        <w:t xml:space="preserve"> plans</w:t>
      </w:r>
      <w:r w:rsidR="002A0DC1">
        <w:rPr>
          <w:b/>
        </w:rPr>
        <w:t xml:space="preserve"> </w:t>
      </w:r>
      <w:r w:rsidR="00DE744C">
        <w:rPr>
          <w:b/>
        </w:rPr>
        <w:t>to</w:t>
      </w:r>
      <w:r w:rsidR="00B25E7A">
        <w:rPr>
          <w:b/>
        </w:rPr>
        <w:t>:</w:t>
      </w:r>
    </w:p>
    <w:p w14:paraId="1A90E926" w14:textId="7F397AA7" w:rsidR="00B25E7A" w:rsidRDefault="00DE744C" w:rsidP="00921AFB">
      <w:pPr>
        <w:pStyle w:val="bullets"/>
        <w:numPr>
          <w:ilvl w:val="0"/>
          <w:numId w:val="50"/>
        </w:numPr>
        <w:spacing w:after="160"/>
        <w:contextualSpacing w:val="0"/>
        <w:rPr>
          <w:b/>
        </w:rPr>
      </w:pPr>
      <w:r>
        <w:rPr>
          <w:b/>
        </w:rPr>
        <w:t xml:space="preserve">work with Police Scotland to prioritise training for police officers in responding to prostitution;  </w:t>
      </w:r>
    </w:p>
    <w:p w14:paraId="4E094A1A" w14:textId="7E7FADDC" w:rsidR="00B25E7A" w:rsidRDefault="00DE744C" w:rsidP="00EA4894">
      <w:pPr>
        <w:pStyle w:val="bullets"/>
        <w:numPr>
          <w:ilvl w:val="0"/>
          <w:numId w:val="50"/>
        </w:numPr>
        <w:spacing w:after="160"/>
        <w:contextualSpacing w:val="0"/>
        <w:rPr>
          <w:b/>
        </w:rPr>
      </w:pPr>
      <w:r>
        <w:rPr>
          <w:b/>
        </w:rPr>
        <w:t xml:space="preserve">engage with Police Scotland to promote proactive enforcement of existing offences prohibiting exploitation in prostitution; </w:t>
      </w:r>
    </w:p>
    <w:p w14:paraId="4CBB26D2" w14:textId="226AC75D" w:rsidR="007E03F3" w:rsidRPr="00151438" w:rsidRDefault="00B11D0A" w:rsidP="00350FFF">
      <w:pPr>
        <w:pStyle w:val="bullets"/>
        <w:numPr>
          <w:ilvl w:val="0"/>
          <w:numId w:val="50"/>
        </w:numPr>
        <w:spacing w:after="160"/>
        <w:contextualSpacing w:val="0"/>
        <w:rPr>
          <w:b/>
        </w:rPr>
      </w:pPr>
      <w:r>
        <w:rPr>
          <w:b/>
        </w:rPr>
        <w:t>ensure that</w:t>
      </w:r>
      <w:r w:rsidR="00151096">
        <w:rPr>
          <w:b/>
        </w:rPr>
        <w:t xml:space="preserve"> </w:t>
      </w:r>
      <w:r>
        <w:rPr>
          <w:b/>
        </w:rPr>
        <w:t xml:space="preserve">programmes </w:t>
      </w:r>
      <w:r w:rsidR="00932153">
        <w:rPr>
          <w:b/>
        </w:rPr>
        <w:t xml:space="preserve">set out in the Equally Safe Delivery Plan </w:t>
      </w:r>
      <w:r>
        <w:rPr>
          <w:b/>
        </w:rPr>
        <w:t xml:space="preserve">to raise </w:t>
      </w:r>
      <w:r w:rsidR="004163BD" w:rsidRPr="00932153">
        <w:rPr>
          <w:b/>
        </w:rPr>
        <w:t>awareness</w:t>
      </w:r>
      <w:r w:rsidRPr="00932153">
        <w:rPr>
          <w:b/>
        </w:rPr>
        <w:t xml:space="preserve"> </w:t>
      </w:r>
      <w:r w:rsidR="00262974">
        <w:rPr>
          <w:b/>
        </w:rPr>
        <w:t>and tackle of</w:t>
      </w:r>
      <w:r w:rsidR="00262974" w:rsidRPr="007B0408">
        <w:rPr>
          <w:b/>
        </w:rPr>
        <w:t xml:space="preserve"> violence against women </w:t>
      </w:r>
      <w:r w:rsidR="00262974">
        <w:rPr>
          <w:b/>
        </w:rPr>
        <w:t>with</w:t>
      </w:r>
      <w:r w:rsidRPr="00932153">
        <w:rPr>
          <w:b/>
        </w:rPr>
        <w:t xml:space="preserve"> the general public and </w:t>
      </w:r>
      <w:r w:rsidR="00262974">
        <w:rPr>
          <w:b/>
        </w:rPr>
        <w:t xml:space="preserve">through </w:t>
      </w:r>
      <w:r w:rsidRPr="00932153">
        <w:rPr>
          <w:b/>
        </w:rPr>
        <w:t>specific programmes with men and boys and in schools</w:t>
      </w:r>
      <w:r w:rsidR="004163BD" w:rsidRPr="00932153">
        <w:rPr>
          <w:b/>
        </w:rPr>
        <w:t xml:space="preserve"> will </w:t>
      </w:r>
      <w:r w:rsidR="00C4368E">
        <w:rPr>
          <w:b/>
        </w:rPr>
        <w:t>include</w:t>
      </w:r>
      <w:r w:rsidR="004163BD" w:rsidRPr="00932153">
        <w:rPr>
          <w:b/>
        </w:rPr>
        <w:t xml:space="preserve"> </w:t>
      </w:r>
      <w:r w:rsidR="00876031">
        <w:rPr>
          <w:b/>
        </w:rPr>
        <w:t xml:space="preserve">material </w:t>
      </w:r>
      <w:r w:rsidR="003E0943">
        <w:rPr>
          <w:b/>
        </w:rPr>
        <w:t>addressing the harms of</w:t>
      </w:r>
      <w:r w:rsidR="005159E3">
        <w:rPr>
          <w:b/>
        </w:rPr>
        <w:t xml:space="preserve"> </w:t>
      </w:r>
      <w:r w:rsidR="004163BD" w:rsidRPr="00932153">
        <w:rPr>
          <w:b/>
        </w:rPr>
        <w:t>commercial sexual exploitation</w:t>
      </w:r>
      <w:r w:rsidR="005159E3">
        <w:rPr>
          <w:b/>
        </w:rPr>
        <w:t xml:space="preserve"> and deterring people from engaging in it (this should cover </w:t>
      </w:r>
      <w:r w:rsidR="004163BD" w:rsidRPr="00932153">
        <w:rPr>
          <w:b/>
        </w:rPr>
        <w:t>all the forms</w:t>
      </w:r>
      <w:r w:rsidR="005159E3">
        <w:rPr>
          <w:b/>
        </w:rPr>
        <w:t xml:space="preserve"> of commercial sexual exploitat</w:t>
      </w:r>
      <w:r w:rsidR="00350FFF">
        <w:rPr>
          <w:b/>
        </w:rPr>
        <w:t>i</w:t>
      </w:r>
      <w:r w:rsidR="005159E3">
        <w:rPr>
          <w:b/>
        </w:rPr>
        <w:t>on</w:t>
      </w:r>
      <w:r w:rsidR="004163BD" w:rsidRPr="00932153">
        <w:rPr>
          <w:b/>
        </w:rPr>
        <w:t xml:space="preserve"> set out in the Equally Safe </w:t>
      </w:r>
      <w:r w:rsidR="00932153">
        <w:rPr>
          <w:b/>
        </w:rPr>
        <w:t xml:space="preserve">Strategy’s </w:t>
      </w:r>
      <w:r w:rsidR="004163BD" w:rsidRPr="00932153">
        <w:rPr>
          <w:b/>
        </w:rPr>
        <w:t>definition (prostitution, lap dancing, stripping, pornography and trafficking).</w:t>
      </w:r>
    </w:p>
    <w:p w14:paraId="3BFF6E78" w14:textId="72DDE316" w:rsidR="008331CE" w:rsidRDefault="008331CE" w:rsidP="00E57384">
      <w:pPr>
        <w:pStyle w:val="bullets"/>
        <w:numPr>
          <w:ilvl w:val="0"/>
          <w:numId w:val="0"/>
        </w:numPr>
        <w:spacing w:after="160"/>
        <w:ind w:left="964"/>
        <w:contextualSpacing w:val="0"/>
      </w:pPr>
    </w:p>
    <w:p w14:paraId="7AF50148" w14:textId="437A661B" w:rsidR="00317961" w:rsidRPr="001E6921" w:rsidRDefault="00457628" w:rsidP="005B3473">
      <w:pPr>
        <w:pStyle w:val="bullets"/>
        <w:numPr>
          <w:ilvl w:val="0"/>
          <w:numId w:val="42"/>
        </w:numPr>
        <w:spacing w:after="160"/>
        <w:contextualSpacing w:val="0"/>
        <w:rPr>
          <w:i/>
        </w:rPr>
      </w:pPr>
      <w:r>
        <w:rPr>
          <w:b/>
        </w:rPr>
        <w:t>Support and assistance to women exiting prostitution</w:t>
      </w:r>
    </w:p>
    <w:p w14:paraId="3941D9AE" w14:textId="4FB0C2D3" w:rsidR="00FD1293" w:rsidRPr="00FD1293" w:rsidRDefault="00FD1293" w:rsidP="00A52403">
      <w:pPr>
        <w:pStyle w:val="bullets"/>
        <w:numPr>
          <w:ilvl w:val="1"/>
          <w:numId w:val="42"/>
        </w:numPr>
        <w:spacing w:after="160"/>
        <w:ind w:left="964" w:hanging="680"/>
        <w:contextualSpacing w:val="0"/>
        <w:rPr>
          <w:i/>
        </w:rPr>
      </w:pPr>
      <w:r w:rsidRPr="00FD1293">
        <w:t>Academic evidence has shown that a large percentage of women in prostitution would like to exit if they could but they face significant barriers and there are few specialist programmes to help them.</w:t>
      </w:r>
      <w:r w:rsidRPr="00FD1293">
        <w:rPr>
          <w:vertAlign w:val="superscript"/>
        </w:rPr>
        <w:footnoteReference w:id="31"/>
      </w:r>
      <w:r w:rsidRPr="00FD1293">
        <w:t xml:space="preserve">  </w:t>
      </w:r>
    </w:p>
    <w:p w14:paraId="2E48B22B" w14:textId="77777777" w:rsidR="00FD1293" w:rsidRPr="00FD1293" w:rsidRDefault="00FD1293" w:rsidP="001E4DCA">
      <w:pPr>
        <w:pStyle w:val="bullets"/>
        <w:numPr>
          <w:ilvl w:val="1"/>
          <w:numId w:val="42"/>
        </w:numPr>
        <w:ind w:left="964" w:hanging="680"/>
        <w:contextualSpacing w:val="0"/>
        <w:rPr>
          <w:i/>
        </w:rPr>
      </w:pPr>
      <w:r w:rsidRPr="00FD1293">
        <w:t>Although some people will face greater challenges than others, research has identified the following common barriers to leaving prostitution:</w:t>
      </w:r>
      <w:r w:rsidRPr="00FD1293">
        <w:rPr>
          <w:vertAlign w:val="superscript"/>
        </w:rPr>
        <w:footnoteReference w:id="32"/>
      </w:r>
    </w:p>
    <w:p w14:paraId="35E7D9D0" w14:textId="77777777" w:rsidR="00FD1293" w:rsidRPr="00FD1293" w:rsidRDefault="00FD1293" w:rsidP="001E4DCA">
      <w:pPr>
        <w:pStyle w:val="bullets"/>
        <w:numPr>
          <w:ilvl w:val="0"/>
          <w:numId w:val="45"/>
        </w:numPr>
        <w:spacing w:after="160"/>
        <w:ind w:left="1417" w:hanging="357"/>
      </w:pPr>
      <w:r w:rsidRPr="00FD1293">
        <w:t>Problematic drug/alcohol use</w:t>
      </w:r>
    </w:p>
    <w:p w14:paraId="1A9BD143" w14:textId="77777777" w:rsidR="00FD1293" w:rsidRPr="00FD1293" w:rsidRDefault="00FD1293" w:rsidP="001E4DCA">
      <w:pPr>
        <w:pStyle w:val="bullets"/>
        <w:numPr>
          <w:ilvl w:val="0"/>
          <w:numId w:val="45"/>
        </w:numPr>
        <w:spacing w:after="160"/>
        <w:ind w:left="1417" w:hanging="357"/>
      </w:pPr>
      <w:r w:rsidRPr="00FD1293">
        <w:t>Housing issues</w:t>
      </w:r>
    </w:p>
    <w:p w14:paraId="66B7C2DE" w14:textId="77777777" w:rsidR="00FD1293" w:rsidRPr="00FD1293" w:rsidRDefault="00FD1293" w:rsidP="001E4DCA">
      <w:pPr>
        <w:pStyle w:val="bullets"/>
        <w:numPr>
          <w:ilvl w:val="0"/>
          <w:numId w:val="45"/>
        </w:numPr>
        <w:spacing w:after="160"/>
        <w:ind w:left="1417" w:hanging="357"/>
      </w:pPr>
      <w:r w:rsidRPr="00FD1293">
        <w:t>Physical and mental health problems</w:t>
      </w:r>
    </w:p>
    <w:p w14:paraId="32BB9C16" w14:textId="77777777" w:rsidR="00FD1293" w:rsidRPr="00FD1293" w:rsidRDefault="00FD1293" w:rsidP="001E4DCA">
      <w:pPr>
        <w:pStyle w:val="bullets"/>
        <w:numPr>
          <w:ilvl w:val="0"/>
          <w:numId w:val="45"/>
        </w:numPr>
        <w:spacing w:after="160"/>
        <w:ind w:left="1417" w:hanging="357"/>
      </w:pPr>
      <w:r w:rsidRPr="00FD1293">
        <w:t>Experience of violence as children</w:t>
      </w:r>
    </w:p>
    <w:p w14:paraId="625FBEDF" w14:textId="77777777" w:rsidR="00FD1293" w:rsidRPr="00FD1293" w:rsidRDefault="00FD1293" w:rsidP="001E4DCA">
      <w:pPr>
        <w:pStyle w:val="bullets"/>
        <w:numPr>
          <w:ilvl w:val="0"/>
          <w:numId w:val="45"/>
        </w:numPr>
        <w:spacing w:after="160"/>
        <w:ind w:left="1417" w:hanging="357"/>
      </w:pPr>
      <w:r w:rsidRPr="00FD1293">
        <w:t>Having a criminal record</w:t>
      </w:r>
    </w:p>
    <w:p w14:paraId="0E2A6AC6" w14:textId="77777777" w:rsidR="00FD1293" w:rsidRPr="00FD1293" w:rsidRDefault="00FD1293" w:rsidP="001E4DCA">
      <w:pPr>
        <w:pStyle w:val="bullets"/>
        <w:numPr>
          <w:ilvl w:val="0"/>
          <w:numId w:val="45"/>
        </w:numPr>
        <w:spacing w:after="160"/>
        <w:ind w:left="1417" w:hanging="357"/>
      </w:pPr>
      <w:r w:rsidRPr="00FD1293">
        <w:t>Money – debt and importance of a disposable income</w:t>
      </w:r>
    </w:p>
    <w:p w14:paraId="0C4EE7C7" w14:textId="77777777" w:rsidR="00FD1293" w:rsidRPr="00FD1293" w:rsidRDefault="00FD1293" w:rsidP="001E4DCA">
      <w:pPr>
        <w:pStyle w:val="bullets"/>
        <w:numPr>
          <w:ilvl w:val="0"/>
          <w:numId w:val="45"/>
        </w:numPr>
        <w:spacing w:after="160"/>
        <w:ind w:left="1417" w:hanging="357"/>
      </w:pPr>
      <w:r w:rsidRPr="00FD1293">
        <w:t>Coercion from partners/family members/pimps/traffickers</w:t>
      </w:r>
    </w:p>
    <w:p w14:paraId="4A1E7976" w14:textId="77777777" w:rsidR="00FD1293" w:rsidRPr="00FD1293" w:rsidRDefault="00FD1293" w:rsidP="001E4DCA">
      <w:pPr>
        <w:pStyle w:val="bullets"/>
        <w:numPr>
          <w:ilvl w:val="0"/>
          <w:numId w:val="45"/>
        </w:numPr>
        <w:spacing w:after="160"/>
        <w:ind w:left="1417" w:hanging="357"/>
        <w:contextualSpacing w:val="0"/>
      </w:pPr>
      <w:r w:rsidRPr="00FD1293">
        <w:t>Lack of qualifications and training</w:t>
      </w:r>
    </w:p>
    <w:p w14:paraId="60E6550B" w14:textId="77777777" w:rsidR="008F1B55" w:rsidRDefault="00FD1293" w:rsidP="00A52403">
      <w:pPr>
        <w:pStyle w:val="bullets"/>
        <w:numPr>
          <w:ilvl w:val="1"/>
          <w:numId w:val="42"/>
        </w:numPr>
        <w:spacing w:after="160"/>
        <w:ind w:left="964" w:hanging="680"/>
        <w:contextualSpacing w:val="0"/>
      </w:pPr>
      <w:r w:rsidRPr="00FD1293">
        <w:t xml:space="preserve">It is vital that individuals have access not only to services which can deal with specific needs but </w:t>
      </w:r>
      <w:r w:rsidR="002731E9">
        <w:t xml:space="preserve">services that </w:t>
      </w:r>
      <w:r w:rsidRPr="00FD1293">
        <w:t>can support them through the overall process of leaving prostitution.</w:t>
      </w:r>
      <w:r w:rsidRPr="00FD1293">
        <w:rPr>
          <w:vertAlign w:val="superscript"/>
        </w:rPr>
        <w:footnoteReference w:id="33"/>
      </w:r>
      <w:r w:rsidRPr="00FD1293">
        <w:t xml:space="preserve"> </w:t>
      </w:r>
      <w:r w:rsidR="008F1B55">
        <w:t xml:space="preserve">Unfortunately in the UK there are few such services available. </w:t>
      </w:r>
    </w:p>
    <w:p w14:paraId="74DF83DD" w14:textId="3D6D56AA" w:rsidR="00FD1293" w:rsidRPr="00FD1293" w:rsidRDefault="00FD1293" w:rsidP="00A52403">
      <w:pPr>
        <w:pStyle w:val="bullets"/>
        <w:numPr>
          <w:ilvl w:val="1"/>
          <w:numId w:val="42"/>
        </w:numPr>
        <w:spacing w:after="160"/>
        <w:ind w:left="964" w:hanging="680"/>
        <w:contextualSpacing w:val="0"/>
      </w:pPr>
      <w:r w:rsidRPr="00FD1293">
        <w:t xml:space="preserve">The majority of agencies offering support to people in prostitution in the UK operate a </w:t>
      </w:r>
      <w:r w:rsidR="008F1B55">
        <w:t>‘</w:t>
      </w:r>
      <w:r w:rsidRPr="00FD1293">
        <w:t>harm minimisation</w:t>
      </w:r>
      <w:r w:rsidR="008F1B55">
        <w:t>’</w:t>
      </w:r>
      <w:r w:rsidRPr="00FD1293">
        <w:t xml:space="preserve"> approach.</w:t>
      </w:r>
      <w:r w:rsidRPr="00FD1293">
        <w:rPr>
          <w:vertAlign w:val="superscript"/>
        </w:rPr>
        <w:footnoteReference w:id="34"/>
      </w:r>
      <w:r w:rsidRPr="00FD1293">
        <w:t xml:space="preserve">  Whilst this can assist people to access specific services and meet their immediate needs, these needs are often addressed in isolation from the bigger issue of the person’s involvement in prostitution with the result that </w:t>
      </w:r>
      <w:r w:rsidRPr="00FD1293">
        <w:rPr>
          <w:i/>
        </w:rPr>
        <w:t>“rather than offering exiting as an option and empowering women to make an informed ‘choice’, [harm minimisation projects] may have the effect of maintaining women in prostitution when in fact they want to leave.”</w:t>
      </w:r>
      <w:r w:rsidRPr="00FD1293">
        <w:rPr>
          <w:i/>
          <w:vertAlign w:val="superscript"/>
        </w:rPr>
        <w:footnoteReference w:id="35"/>
      </w:r>
      <w:r w:rsidRPr="00FD1293">
        <w:rPr>
          <w:i/>
        </w:rPr>
        <w:t xml:space="preserve"> </w:t>
      </w:r>
      <w:r w:rsidR="00726340" w:rsidRPr="00344F04">
        <w:t>Following an inquiry in</w:t>
      </w:r>
      <w:r w:rsidR="00726340">
        <w:rPr>
          <w:i/>
        </w:rPr>
        <w:t xml:space="preserve"> </w:t>
      </w:r>
      <w:r w:rsidR="00726340" w:rsidRPr="00344F04">
        <w:t xml:space="preserve">2014 </w:t>
      </w:r>
      <w:r w:rsidR="00726340">
        <w:t>t</w:t>
      </w:r>
      <w:r w:rsidRPr="00FD1293">
        <w:t xml:space="preserve">he All Party Parliamentary Group on Prostitution and the Global Sex Trade remarked that </w:t>
      </w:r>
      <w:r w:rsidRPr="00FD1293">
        <w:rPr>
          <w:i/>
        </w:rPr>
        <w:t>“it is deeply disturbing that women involved in prostitution can access frontline services for many years without ever once being asked whether they have a desire to exit the sex trade.”</w:t>
      </w:r>
      <w:r w:rsidRPr="00FD1293">
        <w:rPr>
          <w:i/>
          <w:vertAlign w:val="superscript"/>
        </w:rPr>
        <w:footnoteReference w:id="36"/>
      </w:r>
      <w:r w:rsidRPr="00FD1293">
        <w:t xml:space="preserve">  As an expert writes: </w:t>
      </w:r>
      <w:r w:rsidRPr="00FD1293">
        <w:rPr>
          <w:i/>
        </w:rPr>
        <w:t>“it is becoming evident that assisting [people] to leave prostitution requires a more committed and proactive response which is able to provide active encouragement, rather than waiting for women to request help to leave prostitution.”</w:t>
      </w:r>
      <w:r w:rsidRPr="00FD1293">
        <w:rPr>
          <w:i/>
          <w:vertAlign w:val="superscript"/>
        </w:rPr>
        <w:footnoteReference w:id="37"/>
      </w:r>
      <w:r w:rsidRPr="00FD1293">
        <w:t xml:space="preserve"> </w:t>
      </w:r>
    </w:p>
    <w:p w14:paraId="3DD2AEF8" w14:textId="77777777" w:rsidR="00FD1293" w:rsidRPr="00FD1293" w:rsidRDefault="00FD1293" w:rsidP="00321B02">
      <w:pPr>
        <w:pStyle w:val="bullets"/>
        <w:numPr>
          <w:ilvl w:val="0"/>
          <w:numId w:val="0"/>
        </w:numPr>
        <w:spacing w:after="160"/>
        <w:ind w:left="284"/>
        <w:contextualSpacing w:val="0"/>
        <w:rPr>
          <w:i/>
        </w:rPr>
      </w:pPr>
      <w:r w:rsidRPr="00FD1293">
        <w:rPr>
          <w:i/>
        </w:rPr>
        <w:t>What measures are needed</w:t>
      </w:r>
    </w:p>
    <w:p w14:paraId="6D64C245" w14:textId="389E02E9" w:rsidR="00463248" w:rsidRPr="00FD1293" w:rsidRDefault="00FD1293" w:rsidP="00463248">
      <w:pPr>
        <w:pStyle w:val="bullets"/>
        <w:numPr>
          <w:ilvl w:val="1"/>
          <w:numId w:val="42"/>
        </w:numPr>
        <w:spacing w:after="160"/>
        <w:ind w:left="964" w:hanging="680"/>
        <w:contextualSpacing w:val="0"/>
      </w:pPr>
      <w:r w:rsidRPr="00FD1293">
        <w:t>There needs to be a greater focus on promoting exiting in Government</w:t>
      </w:r>
      <w:r w:rsidR="00C16C30">
        <w:t xml:space="preserve"> </w:t>
      </w:r>
      <w:r w:rsidRPr="00FD1293">
        <w:t>policies on prostitution</w:t>
      </w:r>
      <w:r w:rsidR="00344F04">
        <w:t xml:space="preserve"> across the UK</w:t>
      </w:r>
      <w:r w:rsidRPr="00FD1293">
        <w:t xml:space="preserve">.  </w:t>
      </w:r>
      <w:r w:rsidR="00463248">
        <w:t xml:space="preserve">Resolutions from </w:t>
      </w:r>
      <w:r w:rsidR="00463248" w:rsidRPr="00FD1293">
        <w:t xml:space="preserve">the European Parliament and </w:t>
      </w:r>
      <w:r w:rsidR="00463248">
        <w:t xml:space="preserve">the </w:t>
      </w:r>
      <w:r w:rsidR="00463248" w:rsidRPr="00FD1293">
        <w:t>Council of Europe on prostitution recognise the importance of specialist services to help people leave prostitution and recommend that such services should be developed and adequately funded.</w:t>
      </w:r>
      <w:r w:rsidR="00463248" w:rsidRPr="00FD1293">
        <w:rPr>
          <w:vertAlign w:val="superscript"/>
        </w:rPr>
        <w:footnoteReference w:id="38"/>
      </w:r>
      <w:r w:rsidR="00463248" w:rsidRPr="00FD1293">
        <w:t xml:space="preserve"> </w:t>
      </w:r>
    </w:p>
    <w:p w14:paraId="319780FB" w14:textId="2A50351A" w:rsidR="00D50611" w:rsidRDefault="00D50611" w:rsidP="001E4DCA">
      <w:pPr>
        <w:pStyle w:val="bullets"/>
        <w:numPr>
          <w:ilvl w:val="1"/>
          <w:numId w:val="42"/>
        </w:numPr>
        <w:spacing w:after="160"/>
        <w:ind w:left="964" w:hanging="680"/>
        <w:contextualSpacing w:val="0"/>
      </w:pPr>
      <w:r>
        <w:t>CARE welcomes the statement in the UK Governments’ strategy on Ending Violence against Women</w:t>
      </w:r>
      <w:r w:rsidR="006A28BC">
        <w:t xml:space="preserve"> for 2016-2020</w:t>
      </w:r>
      <w:r>
        <w:t xml:space="preserve"> </w:t>
      </w:r>
      <w:r w:rsidR="006A28BC">
        <w:t xml:space="preserve">affirming </w:t>
      </w:r>
      <w:r w:rsidR="00722F52">
        <w:t xml:space="preserve">that the UK </w:t>
      </w:r>
      <w:r w:rsidR="00722F52" w:rsidRPr="00722F52">
        <w:t>remain</w:t>
      </w:r>
      <w:r w:rsidR="00722F52">
        <w:t>s</w:t>
      </w:r>
      <w:r w:rsidR="00722F52" w:rsidRPr="00AC58C9">
        <w:rPr>
          <w:i/>
        </w:rPr>
        <w:t xml:space="preserve"> “committed to tackling the harm and exploitation that can be associated with prostitution, whilst giving those who want to leave prostitution every opportunity to find routes out.”</w:t>
      </w:r>
      <w:r w:rsidR="00722F52">
        <w:rPr>
          <w:rStyle w:val="FootnoteReference"/>
          <w:i/>
        </w:rPr>
        <w:footnoteReference w:id="39"/>
      </w:r>
      <w:r w:rsidR="006A28BC">
        <w:t xml:space="preserve"> However, we regret that the action plan in the annex to the strategy </w:t>
      </w:r>
      <w:r w:rsidR="00FA5B35">
        <w:t xml:space="preserve">contains no action points for providing </w:t>
      </w:r>
      <w:r w:rsidR="00D25F38">
        <w:t xml:space="preserve">women with </w:t>
      </w:r>
      <w:r w:rsidR="00FA5B35">
        <w:t xml:space="preserve">these opportunities </w:t>
      </w:r>
      <w:r w:rsidR="00D25F38">
        <w:t>for routes out</w:t>
      </w:r>
      <w:r w:rsidR="00FA5B35">
        <w:t xml:space="preserve"> </w:t>
      </w:r>
      <w:r w:rsidR="00D25F38">
        <w:t xml:space="preserve">nor to </w:t>
      </w:r>
      <w:r w:rsidR="00FA5B35">
        <w:t xml:space="preserve">support </w:t>
      </w:r>
      <w:r w:rsidR="00D25F38">
        <w:t>them through that process.</w:t>
      </w:r>
    </w:p>
    <w:p w14:paraId="5673EFE9" w14:textId="499951E2" w:rsidR="00A71E3F" w:rsidRDefault="00D8022B" w:rsidP="00843807">
      <w:pPr>
        <w:pStyle w:val="bullets"/>
        <w:numPr>
          <w:ilvl w:val="1"/>
          <w:numId w:val="46"/>
        </w:numPr>
        <w:spacing w:after="160"/>
        <w:ind w:left="964" w:hanging="680"/>
        <w:contextualSpacing w:val="0"/>
      </w:pPr>
      <w:r>
        <w:t xml:space="preserve">We welcome the </w:t>
      </w:r>
      <w:r w:rsidR="00555D8C">
        <w:t xml:space="preserve">Scottish Government’s </w:t>
      </w:r>
      <w:r w:rsidR="00843807">
        <w:t xml:space="preserve">plans to commission </w:t>
      </w:r>
      <w:r w:rsidR="004663A5">
        <w:t xml:space="preserve">research </w:t>
      </w:r>
      <w:r w:rsidR="00555D8C">
        <w:t>map</w:t>
      </w:r>
      <w:r w:rsidR="00D72CB5">
        <w:t>ping</w:t>
      </w:r>
      <w:r w:rsidR="004663A5">
        <w:t xml:space="preserve"> the availability </w:t>
      </w:r>
      <w:r w:rsidR="004C7A13">
        <w:t xml:space="preserve">of </w:t>
      </w:r>
      <w:r w:rsidR="004C7A13" w:rsidRPr="004C7A13">
        <w:t>specialist</w:t>
      </w:r>
      <w:r w:rsidR="004C7A13">
        <w:t xml:space="preserve"> </w:t>
      </w:r>
      <w:r w:rsidR="004C7A13" w:rsidRPr="004C7A13">
        <w:t>support for those experiencing commercial</w:t>
      </w:r>
      <w:r w:rsidR="004C7A13">
        <w:t xml:space="preserve"> </w:t>
      </w:r>
      <w:r w:rsidR="004C7A13" w:rsidRPr="004C7A13">
        <w:t>sexual exploitation</w:t>
      </w:r>
      <w:r w:rsidR="00344F04">
        <w:t>,</w:t>
      </w:r>
      <w:r w:rsidR="00B51F11">
        <w:rPr>
          <w:rStyle w:val="FootnoteReference"/>
        </w:rPr>
        <w:footnoteReference w:id="40"/>
      </w:r>
      <w:r w:rsidR="00344F04">
        <w:t xml:space="preserve"> but</w:t>
      </w:r>
      <w:r w:rsidR="00182E57">
        <w:t xml:space="preserve"> </w:t>
      </w:r>
      <w:r w:rsidR="00C43430">
        <w:t>earlier research for the Scottish Government suggests it is likely to</w:t>
      </w:r>
      <w:r w:rsidR="00344F04">
        <w:t xml:space="preserve"> expose </w:t>
      </w:r>
      <w:r w:rsidR="00AB582C">
        <w:t xml:space="preserve">gaps in </w:t>
      </w:r>
      <w:r w:rsidR="0013569F">
        <w:t>the availability of</w:t>
      </w:r>
      <w:r w:rsidR="00344F04">
        <w:t xml:space="preserve"> such resources.</w:t>
      </w:r>
      <w:r w:rsidR="00C43430">
        <w:rPr>
          <w:rStyle w:val="FootnoteReference"/>
        </w:rPr>
        <w:footnoteReference w:id="41"/>
      </w:r>
      <w:r w:rsidR="00956807">
        <w:t xml:space="preserve">  </w:t>
      </w:r>
    </w:p>
    <w:p w14:paraId="67DA35A1" w14:textId="77777777" w:rsidR="00487B57" w:rsidRPr="00FD1293" w:rsidRDefault="00487B57" w:rsidP="00487B57">
      <w:pPr>
        <w:pStyle w:val="bullets"/>
        <w:numPr>
          <w:ilvl w:val="1"/>
          <w:numId w:val="46"/>
        </w:numPr>
        <w:spacing w:after="160"/>
        <w:ind w:left="964" w:hanging="680"/>
        <w:contextualSpacing w:val="0"/>
      </w:pPr>
      <w:r w:rsidRPr="00FD1293">
        <w:t>Vital to the effectiveness of services</w:t>
      </w:r>
      <w:r>
        <w:t xml:space="preserve"> to support people in and exiting from prostitution</w:t>
      </w:r>
      <w:r w:rsidRPr="00FD1293">
        <w:t xml:space="preserve"> is the provision of adequate funding.</w:t>
      </w:r>
      <w:r w:rsidRPr="00FD1293">
        <w:rPr>
          <w:vertAlign w:val="superscript"/>
        </w:rPr>
        <w:footnoteReference w:id="42"/>
      </w:r>
      <w:r w:rsidRPr="00FD1293">
        <w:t xml:space="preserve">  Whilst this may require initial expenditure, research suggests </w:t>
      </w:r>
      <w:r w:rsidRPr="00FD1293">
        <w:rPr>
          <w:i/>
        </w:rPr>
        <w:t>“a basic calculation indicates that the potential savings associated with women exiting are significant</w:t>
      </w:r>
      <w:r w:rsidRPr="00FD1293">
        <w:t>”</w:t>
      </w:r>
      <w:r w:rsidRPr="00FD1293">
        <w:rPr>
          <w:vertAlign w:val="superscript"/>
        </w:rPr>
        <w:footnoteReference w:id="43"/>
      </w:r>
      <w:r w:rsidRPr="00FD1293">
        <w:t xml:space="preserve"> for example in sectors such as health care services, children’s social care, addiction treatment services, and law enforcement.</w:t>
      </w:r>
      <w:r>
        <w:t xml:space="preserve"> </w:t>
      </w:r>
    </w:p>
    <w:p w14:paraId="4F975888" w14:textId="443BFE87" w:rsidR="00FD1293" w:rsidRDefault="00D50611" w:rsidP="004C7A13">
      <w:pPr>
        <w:pStyle w:val="bullets"/>
        <w:numPr>
          <w:ilvl w:val="1"/>
          <w:numId w:val="46"/>
        </w:numPr>
        <w:spacing w:after="160"/>
        <w:ind w:left="964" w:hanging="680"/>
        <w:contextualSpacing w:val="0"/>
      </w:pPr>
      <w:r>
        <w:t>In Northern Ireland</w:t>
      </w:r>
      <w:r w:rsidR="00BE0619">
        <w:t>,</w:t>
      </w:r>
      <w:r>
        <w:t xml:space="preserve"> </w:t>
      </w:r>
      <w:r w:rsidR="00763953">
        <w:t xml:space="preserve">the Human Trafficking and Exploitation </w:t>
      </w:r>
      <w:r w:rsidR="008613DE">
        <w:t>Act</w:t>
      </w:r>
      <w:r w:rsidR="00344F04">
        <w:t xml:space="preserve"> 2015</w:t>
      </w:r>
      <w:r w:rsidR="008613DE">
        <w:t xml:space="preserve"> require</w:t>
      </w:r>
      <w:r w:rsidR="00BE0619">
        <w:t>s</w:t>
      </w:r>
      <w:r w:rsidR="008613DE">
        <w:t xml:space="preserve"> the Executive to produce a strategy </w:t>
      </w:r>
      <w:r w:rsidR="000353CA">
        <w:t>for provisions of a programme of support and assistance for people who wish to leave prostitution.</w:t>
      </w:r>
      <w:r w:rsidR="000353CA">
        <w:rPr>
          <w:rStyle w:val="FootnoteReference"/>
        </w:rPr>
        <w:footnoteReference w:id="44"/>
      </w:r>
      <w:r w:rsidR="000353CA">
        <w:t xml:space="preserve"> </w:t>
      </w:r>
      <w:r>
        <w:t>CARE</w:t>
      </w:r>
      <w:r w:rsidR="00BE0619">
        <w:t xml:space="preserve"> welcomes the </w:t>
      </w:r>
      <w:r w:rsidR="007F40E2">
        <w:t>statutory provision but we are</w:t>
      </w:r>
      <w:r>
        <w:t xml:space="preserve"> concerned that</w:t>
      </w:r>
      <w:r w:rsidR="00CE1E09">
        <w:t xml:space="preserve"> the </w:t>
      </w:r>
      <w:r w:rsidR="00CE1E09" w:rsidRPr="00886077">
        <w:rPr>
          <w:i/>
        </w:rPr>
        <w:t xml:space="preserve">Leaving Prostitution </w:t>
      </w:r>
      <w:r w:rsidR="00D567B0" w:rsidRPr="00886077">
        <w:rPr>
          <w:i/>
        </w:rPr>
        <w:t>S</w:t>
      </w:r>
      <w:r w:rsidR="00CE1E09" w:rsidRPr="00886077">
        <w:rPr>
          <w:i/>
        </w:rPr>
        <w:t>trategy</w:t>
      </w:r>
      <w:r w:rsidR="00CE1E09">
        <w:t xml:space="preserve"> </w:t>
      </w:r>
      <w:r w:rsidR="00D567B0">
        <w:t xml:space="preserve">and </w:t>
      </w:r>
      <w:r w:rsidR="00D567B0" w:rsidRPr="00886077">
        <w:rPr>
          <w:i/>
        </w:rPr>
        <w:t>Programme of Assistance and Support</w:t>
      </w:r>
      <w:r w:rsidR="00D567B0">
        <w:t xml:space="preserve"> </w:t>
      </w:r>
      <w:r w:rsidR="00CE1E09">
        <w:t>that ha</w:t>
      </w:r>
      <w:r w:rsidR="00D567B0">
        <w:t>ve</w:t>
      </w:r>
      <w:r w:rsidR="00CE1E09">
        <w:t xml:space="preserve"> been produced </w:t>
      </w:r>
      <w:r w:rsidR="00C32073">
        <w:t xml:space="preserve">make no provision of specialist support services </w:t>
      </w:r>
      <w:r w:rsidR="001E41F7">
        <w:t xml:space="preserve">nor </w:t>
      </w:r>
      <w:r w:rsidR="00185893">
        <w:t>do they</w:t>
      </w:r>
      <w:r w:rsidR="001E41F7">
        <w:t xml:space="preserve"> include strategies to promote exit or knowledge about exiting service</w:t>
      </w:r>
      <w:r w:rsidR="00D567B0">
        <w:t>s</w:t>
      </w:r>
      <w:r w:rsidR="00341993">
        <w:t xml:space="preserve"> and </w:t>
      </w:r>
      <w:r w:rsidR="00185893">
        <w:t xml:space="preserve">are </w:t>
      </w:r>
      <w:r w:rsidR="00C32073">
        <w:t>little more than a directory of services which a person exiting prostitution might be</w:t>
      </w:r>
      <w:r w:rsidR="008749AC">
        <w:t>nefit from accessing.</w:t>
      </w:r>
      <w:r w:rsidR="008749AC">
        <w:rPr>
          <w:rStyle w:val="FootnoteReference"/>
        </w:rPr>
        <w:footnoteReference w:id="45"/>
      </w:r>
      <w:r w:rsidR="00CE1E09">
        <w:t xml:space="preserve"> </w:t>
      </w:r>
      <w:r>
        <w:t xml:space="preserve"> </w:t>
      </w:r>
    </w:p>
    <w:p w14:paraId="2D0ECB78" w14:textId="77777777" w:rsidR="00E32E15" w:rsidRPr="00FD1293" w:rsidRDefault="00E32E15" w:rsidP="00321B02">
      <w:pPr>
        <w:pStyle w:val="bullets"/>
        <w:numPr>
          <w:ilvl w:val="0"/>
          <w:numId w:val="0"/>
        </w:numPr>
        <w:spacing w:after="160"/>
        <w:ind w:left="964"/>
        <w:contextualSpacing w:val="0"/>
      </w:pPr>
    </w:p>
    <w:p w14:paraId="7407F0CF" w14:textId="77777777" w:rsidR="00095582" w:rsidRPr="00321B02" w:rsidRDefault="00744A21" w:rsidP="00744A21">
      <w:pPr>
        <w:pStyle w:val="bullets"/>
        <w:numPr>
          <w:ilvl w:val="1"/>
          <w:numId w:val="46"/>
        </w:numPr>
        <w:spacing w:after="160"/>
        <w:ind w:left="964" w:hanging="680"/>
        <w:contextualSpacing w:val="0"/>
      </w:pPr>
      <w:r>
        <w:rPr>
          <w:b/>
        </w:rPr>
        <w:t xml:space="preserve">Recommendations: </w:t>
      </w:r>
    </w:p>
    <w:p w14:paraId="590497D3" w14:textId="14C4C6BB" w:rsidR="00095582" w:rsidRPr="00321B02" w:rsidRDefault="00095582" w:rsidP="00095582">
      <w:pPr>
        <w:pStyle w:val="bullets"/>
        <w:numPr>
          <w:ilvl w:val="0"/>
          <w:numId w:val="47"/>
        </w:numPr>
        <w:spacing w:after="160"/>
        <w:contextualSpacing w:val="0"/>
      </w:pPr>
      <w:r>
        <w:rPr>
          <w:b/>
        </w:rPr>
        <w:t>We recommend that the UK Government</w:t>
      </w:r>
      <w:r w:rsidR="00344F04">
        <w:rPr>
          <w:b/>
        </w:rPr>
        <w:t xml:space="preserve"> </w:t>
      </w:r>
      <w:r w:rsidR="00344F04" w:rsidRPr="00344F04">
        <w:rPr>
          <w:b/>
        </w:rPr>
        <w:t>carr</w:t>
      </w:r>
      <w:r w:rsidR="00344F04">
        <w:rPr>
          <w:b/>
        </w:rPr>
        <w:t>ies</w:t>
      </w:r>
      <w:r w:rsidR="00344F04" w:rsidRPr="00344F04">
        <w:rPr>
          <w:b/>
        </w:rPr>
        <w:t xml:space="preserve"> out a mapping exercise of existing specialist support services similar to that carried out in Scotland</w:t>
      </w:r>
      <w:r w:rsidR="00344F04">
        <w:rPr>
          <w:b/>
        </w:rPr>
        <w:t xml:space="preserve"> and</w:t>
      </w:r>
      <w:r>
        <w:rPr>
          <w:b/>
        </w:rPr>
        <w:t xml:space="preserve"> includes specific action points to increase provision of specialist exiting services in the refreshed Ending Violence against Women strategy which will be produced in 2019.</w:t>
      </w:r>
      <w:r w:rsidR="00744A21">
        <w:rPr>
          <w:b/>
        </w:rPr>
        <w:t xml:space="preserve"> </w:t>
      </w:r>
    </w:p>
    <w:p w14:paraId="052CDA73" w14:textId="44904E4A" w:rsidR="00095582" w:rsidRPr="00321B02" w:rsidRDefault="00744A21" w:rsidP="00095582">
      <w:pPr>
        <w:pStyle w:val="bullets"/>
        <w:numPr>
          <w:ilvl w:val="0"/>
          <w:numId w:val="47"/>
        </w:numPr>
        <w:spacing w:after="160"/>
        <w:contextualSpacing w:val="0"/>
      </w:pPr>
      <w:r>
        <w:rPr>
          <w:b/>
        </w:rPr>
        <w:t xml:space="preserve">We recommend the Scottish Government uses the information produced in the mapping exercise to plan where new and additional services are needed and work with civil society and local authorities to provide </w:t>
      </w:r>
      <w:r w:rsidR="00344F04">
        <w:rPr>
          <w:b/>
        </w:rPr>
        <w:t xml:space="preserve">funded </w:t>
      </w:r>
      <w:r>
        <w:rPr>
          <w:b/>
        </w:rPr>
        <w:t>specialist services in areas where none are currently available</w:t>
      </w:r>
      <w:r w:rsidR="00344F04">
        <w:rPr>
          <w:b/>
        </w:rPr>
        <w:t>.</w:t>
      </w:r>
      <w:r>
        <w:rPr>
          <w:b/>
        </w:rPr>
        <w:t xml:space="preserve"> </w:t>
      </w:r>
    </w:p>
    <w:p w14:paraId="06C4D20C" w14:textId="010B2BC2" w:rsidR="00B66875" w:rsidRPr="00321B02" w:rsidRDefault="00095582" w:rsidP="00095582">
      <w:pPr>
        <w:pStyle w:val="bullets"/>
        <w:numPr>
          <w:ilvl w:val="0"/>
          <w:numId w:val="47"/>
        </w:numPr>
        <w:spacing w:after="160"/>
        <w:contextualSpacing w:val="0"/>
      </w:pPr>
      <w:r>
        <w:rPr>
          <w:b/>
        </w:rPr>
        <w:t xml:space="preserve">We recommend that the refreshed Leaving Prostitution Strategy and Programme of Assistance </w:t>
      </w:r>
      <w:r w:rsidR="007B2395">
        <w:rPr>
          <w:b/>
        </w:rPr>
        <w:t>being prepared by the</w:t>
      </w:r>
      <w:r w:rsidR="00344F04">
        <w:rPr>
          <w:b/>
        </w:rPr>
        <w:t xml:space="preserve"> Northern Ireland</w:t>
      </w:r>
      <w:r w:rsidR="007B2395">
        <w:rPr>
          <w:b/>
        </w:rPr>
        <w:t xml:space="preserve"> </w:t>
      </w:r>
      <w:r>
        <w:rPr>
          <w:b/>
        </w:rPr>
        <w:t>Department of He</w:t>
      </w:r>
      <w:r w:rsidR="007B2395">
        <w:rPr>
          <w:b/>
        </w:rPr>
        <w:t>alth</w:t>
      </w:r>
      <w:r w:rsidR="009979A1">
        <w:rPr>
          <w:b/>
        </w:rPr>
        <w:t>,</w:t>
      </w:r>
      <w:r w:rsidR="007B2395">
        <w:rPr>
          <w:b/>
        </w:rPr>
        <w:t xml:space="preserve"> following consultation in August 2018</w:t>
      </w:r>
      <w:r w:rsidR="009979A1">
        <w:rPr>
          <w:b/>
        </w:rPr>
        <w:t>,</w:t>
      </w:r>
      <w:r w:rsidR="007B2395">
        <w:rPr>
          <w:b/>
        </w:rPr>
        <w:t xml:space="preserve"> should include clear </w:t>
      </w:r>
      <w:r w:rsidR="00860AEF">
        <w:rPr>
          <w:b/>
        </w:rPr>
        <w:t>objectives for promoting exit from prostitution</w:t>
      </w:r>
      <w:r w:rsidR="00B66875">
        <w:rPr>
          <w:b/>
        </w:rPr>
        <w:t xml:space="preserve"> and commissioning of specialist exit support services.</w:t>
      </w:r>
    </w:p>
    <w:p w14:paraId="38F5621D" w14:textId="3C535066" w:rsidR="00B66875" w:rsidRPr="00321B02" w:rsidRDefault="00B66875" w:rsidP="0073566F">
      <w:pPr>
        <w:pStyle w:val="bullets"/>
        <w:numPr>
          <w:ilvl w:val="1"/>
          <w:numId w:val="48"/>
        </w:numPr>
        <w:spacing w:after="160"/>
        <w:ind w:left="1684" w:hanging="357"/>
        <w:contextualSpacing w:val="0"/>
        <w:rPr>
          <w:b/>
        </w:rPr>
      </w:pPr>
      <w:r w:rsidRPr="00B66875">
        <w:rPr>
          <w:b/>
        </w:rPr>
        <w:t xml:space="preserve">We also recommend that </w:t>
      </w:r>
      <w:r w:rsidRPr="00321B02">
        <w:rPr>
          <w:b/>
        </w:rPr>
        <w:t>strategies to promote exit from prostitution and provision of exiting services should be mandated by legislation</w:t>
      </w:r>
      <w:r w:rsidR="009979A1">
        <w:rPr>
          <w:b/>
        </w:rPr>
        <w:t xml:space="preserve"> in England and Wales/Scotland</w:t>
      </w:r>
      <w:r w:rsidRPr="00321B02">
        <w:rPr>
          <w:b/>
        </w:rPr>
        <w:t xml:space="preserve"> as is the case in Northern Ireland.</w:t>
      </w:r>
      <w:r w:rsidRPr="00321B02">
        <w:rPr>
          <w:b/>
          <w:vertAlign w:val="superscript"/>
        </w:rPr>
        <w:footnoteReference w:id="46"/>
      </w:r>
      <w:r w:rsidRPr="00321B02">
        <w:rPr>
          <w:b/>
        </w:rPr>
        <w:t xml:space="preserve">  However, as the situation in Northern Ireland demonstrates inclusion in legislation alone is insufficient such legislation must be implemented effectively</w:t>
      </w:r>
      <w:r w:rsidR="009979A1">
        <w:rPr>
          <w:b/>
        </w:rPr>
        <w:t xml:space="preserve"> and with sufficient funding</w:t>
      </w:r>
      <w:r w:rsidRPr="00321B02">
        <w:rPr>
          <w:b/>
        </w:rPr>
        <w:t>.</w:t>
      </w:r>
    </w:p>
    <w:p w14:paraId="68C0494D" w14:textId="70CA4A86" w:rsidR="00140E4C" w:rsidRDefault="00B66875" w:rsidP="004C7A13">
      <w:pPr>
        <w:pStyle w:val="bullets"/>
        <w:numPr>
          <w:ilvl w:val="1"/>
          <w:numId w:val="46"/>
        </w:numPr>
        <w:spacing w:after="160"/>
        <w:ind w:left="964" w:hanging="680"/>
        <w:contextualSpacing w:val="0"/>
      </w:pPr>
      <w:r>
        <w:t xml:space="preserve">In addition to providing </w:t>
      </w:r>
      <w:r w:rsidR="00F9700A">
        <w:t>specialist services</w:t>
      </w:r>
      <w:r>
        <w:t xml:space="preserve"> it is also important that</w:t>
      </w:r>
      <w:r w:rsidR="00F9700A">
        <w:t xml:space="preserve"> s</w:t>
      </w:r>
      <w:r w:rsidR="00FD1293" w:rsidRPr="00FD1293">
        <w:t>taff in local government services and NHS facilities</w:t>
      </w:r>
      <w:r>
        <w:t xml:space="preserve"> have adequate training and guidance</w:t>
      </w:r>
      <w:r w:rsidR="003E4CDB">
        <w:t xml:space="preserve"> to respond appropriately to </w:t>
      </w:r>
      <w:r w:rsidR="0045124F">
        <w:t xml:space="preserve">any people involved in prostitution who access mainstream services. </w:t>
      </w:r>
      <w:r w:rsidR="00A76992">
        <w:t xml:space="preserve">In the same way that staff are trained to recognise the signs of domestic abuse and </w:t>
      </w:r>
      <w:r w:rsidR="005211CF">
        <w:t xml:space="preserve">how to respond appropriately staff </w:t>
      </w:r>
      <w:r w:rsidR="00930640">
        <w:t xml:space="preserve">should be trained to </w:t>
      </w:r>
      <w:r w:rsidR="00930640" w:rsidRPr="00930640">
        <w:t>recognise the signs</w:t>
      </w:r>
      <w:r w:rsidR="00930640">
        <w:t xml:space="preserve"> that a person may be involved in prostitution</w:t>
      </w:r>
      <w:r w:rsidR="00930640" w:rsidRPr="00930640">
        <w:t xml:space="preserve">, to appropriately and safely encourage a person to disclose their situation and to offer appropriate support and advice </w:t>
      </w:r>
      <w:r w:rsidR="00A76992">
        <w:t>including advice about support to exit.</w:t>
      </w:r>
      <w:r w:rsidR="00FD1293" w:rsidRPr="00FD1293">
        <w:t xml:space="preserve"> Such information can be provided without passing judgement on an individual’s circumstances</w:t>
      </w:r>
      <w:r w:rsidR="007E0E7B">
        <w:t>,</w:t>
      </w:r>
      <w:r w:rsidR="00FD1293" w:rsidRPr="00FD1293">
        <w:t xml:space="preserve"> compelling them to take up services</w:t>
      </w:r>
      <w:r w:rsidR="007E0E7B">
        <w:t>, or making other services conditional on participation in exit programmes</w:t>
      </w:r>
      <w:r w:rsidR="00FD1293" w:rsidRPr="00FD1293">
        <w:t>.</w:t>
      </w:r>
    </w:p>
    <w:p w14:paraId="53EB08DE" w14:textId="1FADB87E" w:rsidR="00FD1293" w:rsidRPr="00FD1293" w:rsidRDefault="00140E4C" w:rsidP="004C7A13">
      <w:pPr>
        <w:pStyle w:val="bullets"/>
        <w:numPr>
          <w:ilvl w:val="1"/>
          <w:numId w:val="46"/>
        </w:numPr>
        <w:spacing w:after="160"/>
        <w:ind w:left="964" w:hanging="680"/>
        <w:contextualSpacing w:val="0"/>
      </w:pPr>
      <w:r>
        <w:rPr>
          <w:b/>
        </w:rPr>
        <w:t>Recommendation</w:t>
      </w:r>
      <w:r w:rsidR="00CA7889">
        <w:rPr>
          <w:b/>
        </w:rPr>
        <w:t xml:space="preserve">: </w:t>
      </w:r>
      <w:r w:rsidR="00636DAF">
        <w:rPr>
          <w:b/>
        </w:rPr>
        <w:t xml:space="preserve">We recommend the UK Government and devolved </w:t>
      </w:r>
      <w:r w:rsidR="008C5D56">
        <w:rPr>
          <w:b/>
        </w:rPr>
        <w:t>administrations</w:t>
      </w:r>
      <w:r w:rsidR="00636DAF">
        <w:rPr>
          <w:b/>
        </w:rPr>
        <w:t xml:space="preserve"> should include specific action points in their respective violence against women strategies </w:t>
      </w:r>
      <w:r w:rsidR="008F7982">
        <w:rPr>
          <w:b/>
        </w:rPr>
        <w:t xml:space="preserve">regarding training and guidance for staff in mainstream services who may encounter people involved prostitution, so that they are </w:t>
      </w:r>
      <w:r w:rsidR="002708E1">
        <w:rPr>
          <w:b/>
        </w:rPr>
        <w:t>equip</w:t>
      </w:r>
      <w:r w:rsidR="00321B02">
        <w:rPr>
          <w:b/>
        </w:rPr>
        <w:t xml:space="preserve">ped to </w:t>
      </w:r>
      <w:r w:rsidR="00321B02" w:rsidRPr="00321B02">
        <w:rPr>
          <w:b/>
        </w:rPr>
        <w:t>encourag</w:t>
      </w:r>
      <w:r w:rsidR="00321B02">
        <w:rPr>
          <w:b/>
        </w:rPr>
        <w:t>e</w:t>
      </w:r>
      <w:r w:rsidR="00321B02" w:rsidRPr="00321B02">
        <w:rPr>
          <w:b/>
        </w:rPr>
        <w:t xml:space="preserve"> disclosure and proactively offer support to exit in a non-judgmental and sensitive manner</w:t>
      </w:r>
      <w:r w:rsidR="00321B02">
        <w:rPr>
          <w:b/>
        </w:rPr>
        <w:t>.</w:t>
      </w:r>
      <w:r w:rsidR="00321B02" w:rsidRPr="00321B02" w:rsidDel="008F7982">
        <w:rPr>
          <w:b/>
        </w:rPr>
        <w:t xml:space="preserve"> </w:t>
      </w:r>
      <w:r w:rsidR="00636DAF">
        <w:rPr>
          <w:b/>
        </w:rPr>
        <w:t xml:space="preserve"> </w:t>
      </w:r>
      <w:r w:rsidR="00FD1293" w:rsidRPr="00FD1293">
        <w:t xml:space="preserve"> </w:t>
      </w:r>
    </w:p>
    <w:p w14:paraId="72349E4A" w14:textId="77777777" w:rsidR="004A4227" w:rsidRDefault="004A4227" w:rsidP="001E4DCA">
      <w:pPr>
        <w:pStyle w:val="bullets"/>
        <w:numPr>
          <w:ilvl w:val="0"/>
          <w:numId w:val="0"/>
        </w:numPr>
        <w:spacing w:after="160"/>
        <w:ind w:left="964"/>
      </w:pPr>
    </w:p>
    <w:p w14:paraId="1699F60F" w14:textId="77777777" w:rsidR="003878C9" w:rsidRDefault="003878C9" w:rsidP="003878C9">
      <w:pPr>
        <w:spacing w:after="160"/>
        <w:jc w:val="right"/>
        <w:rPr>
          <w:rFonts w:ascii="Arial" w:hAnsi="Arial" w:cs="Arial"/>
        </w:rPr>
      </w:pPr>
    </w:p>
    <w:p w14:paraId="29246B13" w14:textId="77777777" w:rsidR="00D301FF" w:rsidRDefault="00D301FF" w:rsidP="003878C9">
      <w:pPr>
        <w:spacing w:after="160"/>
        <w:jc w:val="right"/>
        <w:rPr>
          <w:rFonts w:ascii="Arial" w:hAnsi="Arial" w:cs="Arial"/>
        </w:rPr>
      </w:pPr>
    </w:p>
    <w:p w14:paraId="698B970A" w14:textId="55A14A13" w:rsidR="003D72B3" w:rsidRPr="00D808B4" w:rsidRDefault="008D3438" w:rsidP="003878C9">
      <w:pPr>
        <w:spacing w:after="160"/>
        <w:jc w:val="right"/>
        <w:rPr>
          <w:rFonts w:ascii="Arial" w:hAnsi="Arial" w:cs="Arial"/>
        </w:rPr>
      </w:pPr>
      <w:r>
        <w:rPr>
          <w:rFonts w:ascii="Arial" w:hAnsi="Arial" w:cs="Arial"/>
        </w:rPr>
        <w:t>January</w:t>
      </w:r>
      <w:r w:rsidR="00797F52">
        <w:rPr>
          <w:rFonts w:ascii="Arial" w:hAnsi="Arial" w:cs="Arial"/>
        </w:rPr>
        <w:t xml:space="preserve"> </w:t>
      </w:r>
      <w:r w:rsidR="003878C9">
        <w:rPr>
          <w:rFonts w:ascii="Arial" w:hAnsi="Arial" w:cs="Arial"/>
        </w:rPr>
        <w:t>201</w:t>
      </w:r>
      <w:r>
        <w:rPr>
          <w:rFonts w:ascii="Arial" w:hAnsi="Arial" w:cs="Arial"/>
        </w:rPr>
        <w:t>9</w:t>
      </w:r>
    </w:p>
    <w:p w14:paraId="5C6AB05B" w14:textId="77777777" w:rsidR="003878C9" w:rsidRDefault="003878C9" w:rsidP="0005718F">
      <w:pPr>
        <w:spacing w:after="160"/>
        <w:jc w:val="both"/>
        <w:rPr>
          <w:rFonts w:ascii="Arial" w:hAnsi="Arial" w:cs="Arial"/>
        </w:rPr>
      </w:pPr>
    </w:p>
    <w:p w14:paraId="7744602C" w14:textId="002E1B2A" w:rsidR="00304D88" w:rsidRPr="00825DD9" w:rsidRDefault="00020403" w:rsidP="00D1117E">
      <w:pPr>
        <w:spacing w:after="160"/>
        <w:jc w:val="center"/>
        <w:rPr>
          <w:rFonts w:ascii="Arial" w:hAnsi="Arial" w:cs="Arial"/>
        </w:rPr>
      </w:pPr>
      <w:r w:rsidRPr="00825DD9">
        <w:rPr>
          <w:rFonts w:ascii="Arial" w:hAnsi="Arial" w:cs="Arial"/>
        </w:rPr>
        <w:t xml:space="preserve">CARE | </w:t>
      </w:r>
      <w:r w:rsidR="007A5586" w:rsidRPr="00825DD9">
        <w:rPr>
          <w:rFonts w:ascii="Arial" w:hAnsi="Arial" w:cs="Arial"/>
        </w:rPr>
        <w:t>53 Romney Street</w:t>
      </w:r>
      <w:r w:rsidR="00FD2875" w:rsidRPr="00825DD9">
        <w:rPr>
          <w:rFonts w:ascii="Arial" w:hAnsi="Arial" w:cs="Arial"/>
        </w:rPr>
        <w:t xml:space="preserve"> </w:t>
      </w:r>
      <w:r w:rsidRPr="00825DD9">
        <w:rPr>
          <w:rFonts w:ascii="Arial" w:hAnsi="Arial" w:cs="Arial"/>
        </w:rPr>
        <w:t xml:space="preserve">| </w:t>
      </w:r>
      <w:r w:rsidR="007A5586" w:rsidRPr="00825DD9">
        <w:rPr>
          <w:rFonts w:ascii="Arial" w:hAnsi="Arial" w:cs="Arial"/>
        </w:rPr>
        <w:t>London</w:t>
      </w:r>
      <w:r w:rsidRPr="00825DD9">
        <w:rPr>
          <w:rFonts w:ascii="Arial" w:hAnsi="Arial" w:cs="Arial"/>
        </w:rPr>
        <w:t xml:space="preserve"> | </w:t>
      </w:r>
      <w:r w:rsidR="007A5586" w:rsidRPr="00825DD9">
        <w:rPr>
          <w:rFonts w:ascii="Arial" w:hAnsi="Arial" w:cs="Arial"/>
        </w:rPr>
        <w:t>SW1P 3RF</w:t>
      </w:r>
      <w:r w:rsidR="000D263D" w:rsidRPr="00825DD9">
        <w:rPr>
          <w:rFonts w:ascii="Arial" w:hAnsi="Arial" w:cs="Arial"/>
        </w:rPr>
        <w:t xml:space="preserve"> </w:t>
      </w:r>
      <w:r w:rsidR="0073566F">
        <w:rPr>
          <w:rFonts w:ascii="Arial" w:hAnsi="Arial" w:cs="Arial"/>
        </w:rPr>
        <w:t>| United Kingdom</w:t>
      </w:r>
    </w:p>
    <w:sectPr w:rsidR="00304D88" w:rsidRPr="00825DD9" w:rsidSect="00A106C4">
      <w:headerReference w:type="default" r:id="rId12"/>
      <w:footerReference w:type="default" r:id="rId13"/>
      <w:pgSz w:w="11906" w:h="16838"/>
      <w:pgMar w:top="1021" w:right="851" w:bottom="102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F385E" w14:textId="77777777" w:rsidR="00AF177F" w:rsidRDefault="00AF177F" w:rsidP="00CC6410">
      <w:pPr>
        <w:spacing w:after="0" w:line="240" w:lineRule="auto"/>
      </w:pPr>
      <w:r>
        <w:separator/>
      </w:r>
    </w:p>
  </w:endnote>
  <w:endnote w:type="continuationSeparator" w:id="0">
    <w:p w14:paraId="7E717B16" w14:textId="77777777" w:rsidR="00AF177F" w:rsidRDefault="00AF177F" w:rsidP="00CC6410">
      <w:pPr>
        <w:spacing w:after="0" w:line="240" w:lineRule="auto"/>
      </w:pPr>
      <w:r>
        <w:continuationSeparator/>
      </w:r>
    </w:p>
  </w:endnote>
  <w:endnote w:type="continuationNotice" w:id="1">
    <w:p w14:paraId="2CE6194B" w14:textId="77777777" w:rsidR="00AF177F" w:rsidRDefault="00AF17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35B8A0" w14:textId="77777777" w:rsidR="003F3D0D" w:rsidRDefault="003F3D0D">
    <w:pPr>
      <w:pStyle w:val="Footer"/>
      <w:jc w:val="center"/>
    </w:pPr>
  </w:p>
  <w:p w14:paraId="4AF8BE9F" w14:textId="77777777" w:rsidR="003F3D0D" w:rsidRDefault="003F3D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2D1CC" w14:textId="77777777" w:rsidR="00AF177F" w:rsidRDefault="00AF177F" w:rsidP="00CC6410">
      <w:pPr>
        <w:spacing w:after="0" w:line="240" w:lineRule="auto"/>
      </w:pPr>
      <w:r>
        <w:separator/>
      </w:r>
    </w:p>
  </w:footnote>
  <w:footnote w:type="continuationSeparator" w:id="0">
    <w:p w14:paraId="1506E630" w14:textId="77777777" w:rsidR="00AF177F" w:rsidRDefault="00AF177F" w:rsidP="00CC6410">
      <w:pPr>
        <w:spacing w:after="0" w:line="240" w:lineRule="auto"/>
      </w:pPr>
      <w:r>
        <w:continuationSeparator/>
      </w:r>
    </w:p>
  </w:footnote>
  <w:footnote w:type="continuationNotice" w:id="1">
    <w:p w14:paraId="1A4383A1" w14:textId="77777777" w:rsidR="00AF177F" w:rsidRDefault="00AF177F">
      <w:pPr>
        <w:spacing w:after="0" w:line="240" w:lineRule="auto"/>
      </w:pPr>
    </w:p>
  </w:footnote>
  <w:footnote w:id="2">
    <w:p w14:paraId="42CD303D" w14:textId="1945EEF4" w:rsidR="007E03F3" w:rsidRPr="00482053" w:rsidRDefault="007E03F3" w:rsidP="007E03F3">
      <w:pPr>
        <w:pStyle w:val="FootnoteText"/>
        <w:ind w:left="357" w:hanging="357"/>
        <w:jc w:val="both"/>
        <w:rPr>
          <w:rFonts w:ascii="Arial" w:hAnsi="Arial" w:cs="Arial"/>
          <w:sz w:val="18"/>
          <w:szCs w:val="18"/>
        </w:rPr>
      </w:pPr>
      <w:r w:rsidRPr="00463C6A">
        <w:rPr>
          <w:rStyle w:val="FootnoteReference"/>
          <w:rFonts w:ascii="Arial" w:hAnsi="Arial" w:cs="Arial"/>
          <w:sz w:val="18"/>
          <w:szCs w:val="18"/>
        </w:rPr>
        <w:footnoteRef/>
      </w:r>
      <w:r w:rsidRPr="00463C6A">
        <w:rPr>
          <w:rFonts w:ascii="Arial" w:hAnsi="Arial" w:cs="Arial"/>
          <w:sz w:val="18"/>
          <w:szCs w:val="18"/>
        </w:rPr>
        <w:t xml:space="preserve"> </w:t>
      </w:r>
      <w:r>
        <w:rPr>
          <w:rFonts w:ascii="Arial" w:hAnsi="Arial" w:cs="Arial"/>
          <w:sz w:val="18"/>
          <w:szCs w:val="18"/>
        </w:rPr>
        <w:tab/>
      </w:r>
      <w:r w:rsidRPr="00463C6A">
        <w:rPr>
          <w:rFonts w:ascii="Arial" w:hAnsi="Arial" w:cs="Arial"/>
          <w:sz w:val="18"/>
          <w:szCs w:val="18"/>
        </w:rPr>
        <w:t xml:space="preserve">Cooper, C. </w:t>
      </w:r>
      <w:proofErr w:type="spellStart"/>
      <w:r w:rsidRPr="00463C6A">
        <w:rPr>
          <w:rFonts w:ascii="Arial" w:hAnsi="Arial" w:cs="Arial"/>
          <w:sz w:val="18"/>
          <w:szCs w:val="18"/>
        </w:rPr>
        <w:t>Hesketh</w:t>
      </w:r>
      <w:proofErr w:type="spellEnd"/>
      <w:r w:rsidRPr="00463C6A">
        <w:rPr>
          <w:rFonts w:ascii="Arial" w:hAnsi="Arial" w:cs="Arial"/>
          <w:sz w:val="18"/>
          <w:szCs w:val="18"/>
        </w:rPr>
        <w:t xml:space="preserve">, O. Ellis, N. &amp; Fair, A.  A Typology of </w:t>
      </w:r>
      <w:r w:rsidRPr="00964EA0">
        <w:rPr>
          <w:rFonts w:ascii="Arial" w:hAnsi="Arial" w:cs="Arial"/>
          <w:sz w:val="18"/>
          <w:szCs w:val="18"/>
        </w:rPr>
        <w:t>Modern Slavery Offences in the UK Home Office Research Report 93, October 2017</w:t>
      </w:r>
    </w:p>
  </w:footnote>
  <w:footnote w:id="3">
    <w:p w14:paraId="54C067DB" w14:textId="298ED00D" w:rsidR="007E03F3" w:rsidRDefault="007E03F3" w:rsidP="007E03F3">
      <w:pPr>
        <w:pStyle w:val="FootnoteText"/>
        <w:ind w:left="357" w:hanging="357"/>
        <w:jc w:val="both"/>
      </w:pPr>
      <w:r w:rsidRPr="00482053">
        <w:rPr>
          <w:rStyle w:val="FootnoteReference"/>
          <w:rFonts w:ascii="Arial" w:hAnsi="Arial" w:cs="Arial"/>
          <w:sz w:val="18"/>
          <w:szCs w:val="18"/>
        </w:rPr>
        <w:footnoteRef/>
      </w:r>
      <w:r w:rsidRPr="00482053">
        <w:rPr>
          <w:rFonts w:ascii="Arial" w:hAnsi="Arial" w:cs="Arial"/>
          <w:sz w:val="18"/>
          <w:szCs w:val="18"/>
        </w:rPr>
        <w:t xml:space="preserve">  </w:t>
      </w:r>
      <w:r>
        <w:rPr>
          <w:rFonts w:ascii="Arial" w:hAnsi="Arial" w:cs="Arial"/>
          <w:sz w:val="18"/>
          <w:szCs w:val="18"/>
        </w:rPr>
        <w:tab/>
      </w:r>
      <w:r w:rsidRPr="00482053">
        <w:rPr>
          <w:rFonts w:ascii="Arial" w:hAnsi="Arial" w:cs="Arial"/>
          <w:sz w:val="18"/>
          <w:szCs w:val="18"/>
        </w:rPr>
        <w:t>Calculated from data published in National Crime Agency NRM Statistics End of Year Summaries for 2013, 2014, 2015, 2016 and 2017.</w:t>
      </w:r>
      <w:r w:rsidR="00763792">
        <w:rPr>
          <w:rFonts w:ascii="Arial" w:hAnsi="Arial" w:cs="Arial"/>
          <w:sz w:val="18"/>
          <w:szCs w:val="18"/>
        </w:rPr>
        <w:t xml:space="preserve">  It should be noted that referral to the NRM is voluntary for adults and</w:t>
      </w:r>
      <w:r w:rsidR="00B11031">
        <w:rPr>
          <w:rFonts w:ascii="Arial" w:hAnsi="Arial" w:cs="Arial"/>
          <w:sz w:val="18"/>
          <w:szCs w:val="18"/>
        </w:rPr>
        <w:t xml:space="preserve"> Police believe </w:t>
      </w:r>
      <w:r w:rsidR="0019237A">
        <w:rPr>
          <w:rFonts w:ascii="Arial" w:hAnsi="Arial" w:cs="Arial"/>
          <w:sz w:val="18"/>
          <w:szCs w:val="18"/>
        </w:rPr>
        <w:t>there are many more victims who do not come to the attention of the authorities or enter the NRM.</w:t>
      </w:r>
      <w:r w:rsidR="00763792">
        <w:rPr>
          <w:rFonts w:ascii="Arial" w:hAnsi="Arial" w:cs="Arial"/>
          <w:sz w:val="18"/>
          <w:szCs w:val="18"/>
        </w:rPr>
        <w:t xml:space="preserve"> </w:t>
      </w:r>
    </w:p>
  </w:footnote>
  <w:footnote w:id="4">
    <w:p w14:paraId="67053F4E" w14:textId="2995482B" w:rsidR="00044976" w:rsidRPr="006369DC" w:rsidRDefault="00044976" w:rsidP="00044976">
      <w:pPr>
        <w:pStyle w:val="FootnoteText"/>
        <w:ind w:left="357" w:hanging="357"/>
        <w:jc w:val="both"/>
        <w:rPr>
          <w:rFonts w:ascii="Arial" w:hAnsi="Arial" w:cs="Arial"/>
          <w:sz w:val="18"/>
          <w:szCs w:val="18"/>
        </w:rPr>
      </w:pPr>
      <w:r w:rsidRPr="006369DC">
        <w:rPr>
          <w:rStyle w:val="FootnoteReference"/>
          <w:rFonts w:ascii="Arial" w:hAnsi="Arial" w:cs="Arial"/>
          <w:sz w:val="18"/>
          <w:szCs w:val="18"/>
        </w:rPr>
        <w:footnoteRef/>
      </w:r>
      <w:r w:rsidRPr="006369DC">
        <w:rPr>
          <w:rFonts w:ascii="Arial" w:hAnsi="Arial" w:cs="Arial"/>
          <w:sz w:val="18"/>
          <w:szCs w:val="18"/>
        </w:rPr>
        <w:t xml:space="preserve"> </w:t>
      </w:r>
      <w:r w:rsidRPr="006369DC">
        <w:rPr>
          <w:rFonts w:ascii="Arial" w:hAnsi="Arial" w:cs="Arial"/>
          <w:sz w:val="18"/>
          <w:szCs w:val="18"/>
        </w:rPr>
        <w:tab/>
        <w:t>All Party Parliamentary Group on Prostitution and the Global Sex Trade, Behind Closed Doors, 2018.</w:t>
      </w:r>
      <w:r w:rsidR="002071E9">
        <w:rPr>
          <w:rFonts w:ascii="Arial" w:hAnsi="Arial" w:cs="Arial"/>
          <w:sz w:val="18"/>
          <w:szCs w:val="18"/>
        </w:rPr>
        <w:t xml:space="preserve"> </w:t>
      </w:r>
      <w:hyperlink r:id="rId1" w:history="1">
        <w:r w:rsidR="002071E9" w:rsidRPr="008C4882">
          <w:rPr>
            <w:rStyle w:val="Hyperlink"/>
            <w:rFonts w:ascii="Arial" w:hAnsi="Arial" w:cs="Arial"/>
            <w:color w:val="7E012B"/>
            <w:sz w:val="18"/>
            <w:szCs w:val="18"/>
          </w:rPr>
          <w:t>https://appgprostitution.uk/publications/</w:t>
        </w:r>
      </w:hyperlink>
      <w:r w:rsidR="002071E9" w:rsidRPr="008C4882">
        <w:rPr>
          <w:rFonts w:ascii="Arial" w:hAnsi="Arial" w:cs="Arial"/>
          <w:color w:val="7E012B"/>
          <w:sz w:val="18"/>
          <w:szCs w:val="18"/>
        </w:rPr>
        <w:t xml:space="preserve"> </w:t>
      </w:r>
    </w:p>
  </w:footnote>
  <w:footnote w:id="5">
    <w:p w14:paraId="08AA4987" w14:textId="77777777" w:rsidR="007E03F3" w:rsidRPr="0094238F" w:rsidRDefault="007E03F3" w:rsidP="0094238F">
      <w:pPr>
        <w:pStyle w:val="FootnoteText"/>
        <w:ind w:left="357" w:hanging="357"/>
        <w:jc w:val="both"/>
        <w:rPr>
          <w:rFonts w:ascii="Arial" w:hAnsi="Arial" w:cs="Arial"/>
          <w:sz w:val="18"/>
          <w:szCs w:val="18"/>
        </w:rPr>
      </w:pPr>
      <w:r w:rsidRPr="006369DC">
        <w:rPr>
          <w:rStyle w:val="FootnoteReference"/>
          <w:rFonts w:ascii="Arial" w:hAnsi="Arial" w:cs="Arial"/>
          <w:sz w:val="18"/>
          <w:szCs w:val="18"/>
        </w:rPr>
        <w:footnoteRef/>
      </w:r>
      <w:r w:rsidRPr="006369DC">
        <w:rPr>
          <w:rFonts w:ascii="Arial" w:hAnsi="Arial" w:cs="Arial"/>
          <w:sz w:val="18"/>
          <w:szCs w:val="18"/>
        </w:rPr>
        <w:t xml:space="preserve"> </w:t>
      </w:r>
      <w:r w:rsidRPr="006369DC">
        <w:rPr>
          <w:rFonts w:ascii="Arial" w:hAnsi="Arial" w:cs="Arial"/>
          <w:sz w:val="18"/>
          <w:szCs w:val="18"/>
        </w:rPr>
        <w:tab/>
        <w:t>Skidmore, M. Garner, S. Crocker, R. Webb, S. Graham, J. &amp;Gill, M. The role and impact of organised crime in the local off-</w:t>
      </w:r>
      <w:r w:rsidRPr="0094238F">
        <w:rPr>
          <w:rFonts w:ascii="Arial" w:hAnsi="Arial" w:cs="Arial"/>
          <w:sz w:val="18"/>
          <w:szCs w:val="18"/>
        </w:rPr>
        <w:t>street sex market, Police Foundation, 2016</w:t>
      </w:r>
    </w:p>
  </w:footnote>
  <w:footnote w:id="6">
    <w:p w14:paraId="711782CC" w14:textId="72667E52" w:rsidR="00715D86" w:rsidRPr="005B3473" w:rsidRDefault="00715D86" w:rsidP="005B3473">
      <w:pPr>
        <w:pStyle w:val="FootnoteText"/>
        <w:ind w:left="357" w:hanging="357"/>
        <w:rPr>
          <w:rFonts w:ascii="Arial" w:hAnsi="Arial" w:cs="Arial"/>
          <w:sz w:val="18"/>
          <w:szCs w:val="18"/>
        </w:rPr>
      </w:pPr>
      <w:r w:rsidRPr="005B3473">
        <w:rPr>
          <w:rStyle w:val="FootnoteReference"/>
          <w:rFonts w:ascii="Arial" w:hAnsi="Arial" w:cs="Arial"/>
          <w:sz w:val="18"/>
          <w:szCs w:val="18"/>
        </w:rPr>
        <w:footnoteRef/>
      </w:r>
      <w:r w:rsidRPr="005B3473">
        <w:rPr>
          <w:rFonts w:ascii="Arial" w:hAnsi="Arial" w:cs="Arial"/>
          <w:sz w:val="18"/>
          <w:szCs w:val="18"/>
        </w:rPr>
        <w:t xml:space="preserve"> </w:t>
      </w:r>
      <w:r w:rsidR="004E0B6A" w:rsidRPr="005B3473">
        <w:rPr>
          <w:rFonts w:ascii="Arial" w:hAnsi="Arial" w:cs="Arial"/>
          <w:sz w:val="18"/>
          <w:szCs w:val="18"/>
        </w:rPr>
        <w:t xml:space="preserve"> </w:t>
      </w:r>
      <w:r w:rsidR="00142C07">
        <w:rPr>
          <w:rFonts w:ascii="Arial" w:hAnsi="Arial" w:cs="Arial"/>
          <w:sz w:val="18"/>
          <w:szCs w:val="18"/>
        </w:rPr>
        <w:tab/>
      </w:r>
      <w:r w:rsidR="004E0B6A" w:rsidRPr="005B3473">
        <w:rPr>
          <w:rFonts w:ascii="Arial" w:hAnsi="Arial" w:cs="Arial"/>
          <w:sz w:val="18"/>
          <w:szCs w:val="18"/>
        </w:rPr>
        <w:t>Scottish Government Exploring available knowledge and evidence on prostitution in Scotland via practi</w:t>
      </w:r>
      <w:r w:rsidR="00F217CE" w:rsidRPr="005B3473">
        <w:rPr>
          <w:rFonts w:ascii="Arial" w:hAnsi="Arial" w:cs="Arial"/>
          <w:sz w:val="18"/>
          <w:szCs w:val="18"/>
        </w:rPr>
        <w:t>ti</w:t>
      </w:r>
      <w:r w:rsidR="004E0B6A" w:rsidRPr="005B3473">
        <w:rPr>
          <w:rFonts w:ascii="Arial" w:hAnsi="Arial" w:cs="Arial"/>
          <w:sz w:val="18"/>
          <w:szCs w:val="18"/>
        </w:rPr>
        <w:t>oner-based interviews</w:t>
      </w:r>
      <w:r w:rsidR="00F217CE" w:rsidRPr="005B3473">
        <w:rPr>
          <w:rFonts w:ascii="Arial" w:hAnsi="Arial" w:cs="Arial"/>
          <w:sz w:val="18"/>
          <w:szCs w:val="18"/>
        </w:rPr>
        <w:t xml:space="preserve"> December 2016</w:t>
      </w:r>
      <w:r w:rsidR="004E0B6A" w:rsidRPr="005B3473">
        <w:rPr>
          <w:rFonts w:ascii="Arial" w:hAnsi="Arial" w:cs="Arial"/>
          <w:sz w:val="18"/>
          <w:szCs w:val="18"/>
        </w:rPr>
        <w:t xml:space="preserve"> page 25</w:t>
      </w:r>
    </w:p>
  </w:footnote>
  <w:footnote w:id="7">
    <w:p w14:paraId="0189DB29" w14:textId="622B559B" w:rsidR="00AE46DA" w:rsidRPr="005B3473" w:rsidRDefault="00AE46DA" w:rsidP="005B3473">
      <w:pPr>
        <w:pStyle w:val="FootnoteText"/>
        <w:ind w:left="357" w:hanging="357"/>
        <w:rPr>
          <w:rFonts w:ascii="Arial" w:hAnsi="Arial" w:cs="Arial"/>
          <w:sz w:val="18"/>
          <w:szCs w:val="18"/>
        </w:rPr>
      </w:pPr>
      <w:r w:rsidRPr="005B3473">
        <w:rPr>
          <w:rStyle w:val="FootnoteReference"/>
          <w:rFonts w:ascii="Arial" w:hAnsi="Arial" w:cs="Arial"/>
          <w:sz w:val="18"/>
          <w:szCs w:val="18"/>
        </w:rPr>
        <w:footnoteRef/>
      </w:r>
      <w:r w:rsidRPr="005B3473">
        <w:rPr>
          <w:rFonts w:ascii="Arial" w:hAnsi="Arial" w:cs="Arial"/>
          <w:sz w:val="18"/>
          <w:szCs w:val="18"/>
        </w:rPr>
        <w:t xml:space="preserve"> </w:t>
      </w:r>
      <w:r w:rsidR="00547653">
        <w:rPr>
          <w:rFonts w:ascii="Arial" w:hAnsi="Arial" w:cs="Arial"/>
          <w:sz w:val="18"/>
          <w:szCs w:val="18"/>
        </w:rPr>
        <w:tab/>
      </w:r>
      <w:r w:rsidR="00F47CBC" w:rsidRPr="005B3473">
        <w:rPr>
          <w:rFonts w:ascii="Arial" w:hAnsi="Arial" w:cs="Arial"/>
          <w:sz w:val="18"/>
          <w:szCs w:val="18"/>
        </w:rPr>
        <w:t>Sexual Offences Act 1956 section</w:t>
      </w:r>
      <w:r w:rsidR="004A0C92" w:rsidRPr="005B3473">
        <w:rPr>
          <w:rFonts w:ascii="Arial" w:hAnsi="Arial" w:cs="Arial"/>
          <w:sz w:val="18"/>
          <w:szCs w:val="18"/>
        </w:rPr>
        <w:t>s</w:t>
      </w:r>
      <w:r w:rsidR="00F47CBC" w:rsidRPr="005B3473">
        <w:rPr>
          <w:rFonts w:ascii="Arial" w:hAnsi="Arial" w:cs="Arial"/>
          <w:sz w:val="18"/>
          <w:szCs w:val="18"/>
        </w:rPr>
        <w:t xml:space="preserve"> 33-</w:t>
      </w:r>
      <w:r w:rsidR="00742CA8" w:rsidRPr="005B3473">
        <w:rPr>
          <w:rFonts w:ascii="Arial" w:hAnsi="Arial" w:cs="Arial"/>
          <w:sz w:val="18"/>
          <w:szCs w:val="18"/>
        </w:rPr>
        <w:t>36 and 33A</w:t>
      </w:r>
      <w:r w:rsidR="00CD0F1E">
        <w:rPr>
          <w:rFonts w:ascii="Arial" w:hAnsi="Arial" w:cs="Arial"/>
          <w:sz w:val="18"/>
          <w:szCs w:val="18"/>
        </w:rPr>
        <w:t>;</w:t>
      </w:r>
      <w:r w:rsidR="004A0C92" w:rsidRPr="005B3473">
        <w:rPr>
          <w:rFonts w:ascii="Arial" w:hAnsi="Arial" w:cs="Arial"/>
          <w:sz w:val="18"/>
          <w:szCs w:val="18"/>
        </w:rPr>
        <w:t xml:space="preserve"> Sexual Offences Act 2003 sections</w:t>
      </w:r>
      <w:r w:rsidR="00FD4E4E" w:rsidRPr="005B3473">
        <w:rPr>
          <w:rFonts w:ascii="Arial" w:hAnsi="Arial" w:cs="Arial"/>
          <w:sz w:val="18"/>
          <w:szCs w:val="18"/>
        </w:rPr>
        <w:t xml:space="preserve"> </w:t>
      </w:r>
      <w:r w:rsidR="00104316" w:rsidRPr="005B3473">
        <w:rPr>
          <w:rFonts w:ascii="Arial" w:hAnsi="Arial" w:cs="Arial"/>
          <w:sz w:val="18"/>
          <w:szCs w:val="18"/>
        </w:rPr>
        <w:t>51A</w:t>
      </w:r>
      <w:r w:rsidR="00965545" w:rsidRPr="005B3473">
        <w:rPr>
          <w:rFonts w:ascii="Arial" w:hAnsi="Arial" w:cs="Arial"/>
          <w:sz w:val="18"/>
          <w:szCs w:val="18"/>
        </w:rPr>
        <w:t xml:space="preserve"> and </w:t>
      </w:r>
      <w:r w:rsidR="00FD4E4E" w:rsidRPr="005B3473">
        <w:rPr>
          <w:rFonts w:ascii="Arial" w:hAnsi="Arial" w:cs="Arial"/>
          <w:sz w:val="18"/>
          <w:szCs w:val="18"/>
        </w:rPr>
        <w:t>52-53</w:t>
      </w:r>
      <w:r w:rsidR="00965545" w:rsidRPr="005B3473">
        <w:rPr>
          <w:rFonts w:ascii="Arial" w:hAnsi="Arial" w:cs="Arial"/>
          <w:sz w:val="18"/>
          <w:szCs w:val="18"/>
        </w:rPr>
        <w:t>; Street Offence</w:t>
      </w:r>
      <w:r w:rsidR="00547653">
        <w:rPr>
          <w:rFonts w:ascii="Arial" w:hAnsi="Arial" w:cs="Arial"/>
          <w:sz w:val="18"/>
          <w:szCs w:val="18"/>
        </w:rPr>
        <w:t>s</w:t>
      </w:r>
      <w:r w:rsidR="00965545" w:rsidRPr="005B3473">
        <w:rPr>
          <w:rFonts w:ascii="Arial" w:hAnsi="Arial" w:cs="Arial"/>
          <w:sz w:val="18"/>
          <w:szCs w:val="18"/>
        </w:rPr>
        <w:t xml:space="preserve"> Act 1959</w:t>
      </w:r>
      <w:r w:rsidR="00547653" w:rsidRPr="005B3473">
        <w:rPr>
          <w:rFonts w:ascii="Arial" w:hAnsi="Arial" w:cs="Arial"/>
          <w:sz w:val="18"/>
          <w:szCs w:val="18"/>
        </w:rPr>
        <w:t xml:space="preserve"> section 1</w:t>
      </w:r>
    </w:p>
  </w:footnote>
  <w:footnote w:id="8">
    <w:p w14:paraId="41B96CA1" w14:textId="061641EF" w:rsidR="00CA79C1" w:rsidRPr="0038188E" w:rsidRDefault="00CA79C1" w:rsidP="005B3473">
      <w:pPr>
        <w:spacing w:after="0" w:line="240" w:lineRule="auto"/>
        <w:ind w:left="357" w:hanging="357"/>
      </w:pPr>
      <w:r w:rsidRPr="005B3473">
        <w:rPr>
          <w:rStyle w:val="FootnoteReference"/>
          <w:rFonts w:ascii="Arial" w:hAnsi="Arial" w:cs="Arial"/>
          <w:sz w:val="18"/>
          <w:szCs w:val="18"/>
        </w:rPr>
        <w:footnoteRef/>
      </w:r>
      <w:r w:rsidRPr="005B3473">
        <w:rPr>
          <w:rFonts w:ascii="Arial" w:hAnsi="Arial" w:cs="Arial"/>
          <w:sz w:val="18"/>
          <w:szCs w:val="18"/>
        </w:rPr>
        <w:t xml:space="preserve"> </w:t>
      </w:r>
      <w:r w:rsidR="0021111D">
        <w:rPr>
          <w:rFonts w:ascii="Arial" w:hAnsi="Arial" w:cs="Arial"/>
          <w:sz w:val="18"/>
          <w:szCs w:val="18"/>
        </w:rPr>
        <w:tab/>
      </w:r>
      <w:r w:rsidR="00E30B92" w:rsidRPr="005B3473">
        <w:rPr>
          <w:rFonts w:ascii="Arial" w:hAnsi="Arial" w:cs="Arial"/>
          <w:sz w:val="18"/>
          <w:szCs w:val="18"/>
        </w:rPr>
        <w:t>Civic Government (Scotland) Act 1982 section 46</w:t>
      </w:r>
      <w:r w:rsidR="00CD0F1E" w:rsidRPr="005B3473">
        <w:rPr>
          <w:rFonts w:ascii="Arial" w:hAnsi="Arial" w:cs="Arial"/>
          <w:sz w:val="18"/>
          <w:szCs w:val="18"/>
        </w:rPr>
        <w:t>; Prostitution (Public Places) (Scotland) Act 2007;</w:t>
      </w:r>
      <w:r w:rsidR="00A24715" w:rsidRPr="005B3473">
        <w:rPr>
          <w:rFonts w:ascii="Arial" w:hAnsi="Arial" w:cs="Arial"/>
          <w:sz w:val="18"/>
          <w:szCs w:val="18"/>
        </w:rPr>
        <w:t xml:space="preserve"> Criminal Law (Consolidation) (Scotland) Act 1995, sections 7-8 and 11</w:t>
      </w:r>
    </w:p>
  </w:footnote>
  <w:footnote w:id="9">
    <w:p w14:paraId="3821D1E6" w14:textId="7E6F79BE" w:rsidR="00CB17D9" w:rsidRPr="005B3473" w:rsidRDefault="00CB17D9" w:rsidP="005B3473">
      <w:pPr>
        <w:spacing w:after="0" w:line="240" w:lineRule="auto"/>
        <w:ind w:left="357" w:hanging="357"/>
        <w:rPr>
          <w:rFonts w:ascii="Arial" w:hAnsi="Arial" w:cs="Arial"/>
          <w:sz w:val="18"/>
          <w:szCs w:val="18"/>
        </w:rPr>
      </w:pPr>
      <w:r w:rsidRPr="005B3473">
        <w:rPr>
          <w:rStyle w:val="FootnoteReference"/>
          <w:rFonts w:ascii="Arial" w:hAnsi="Arial" w:cs="Arial"/>
          <w:sz w:val="18"/>
          <w:szCs w:val="18"/>
        </w:rPr>
        <w:footnoteRef/>
      </w:r>
      <w:r w:rsidRPr="005B3473">
        <w:rPr>
          <w:rFonts w:ascii="Arial" w:hAnsi="Arial" w:cs="Arial"/>
          <w:sz w:val="18"/>
          <w:szCs w:val="18"/>
        </w:rPr>
        <w:t xml:space="preserve"> </w:t>
      </w:r>
      <w:r w:rsidR="00507D4D">
        <w:rPr>
          <w:rFonts w:ascii="Arial" w:hAnsi="Arial" w:cs="Arial"/>
          <w:sz w:val="18"/>
          <w:szCs w:val="18"/>
        </w:rPr>
        <w:tab/>
      </w:r>
      <w:r w:rsidR="001E08EF" w:rsidRPr="005B3473">
        <w:rPr>
          <w:rFonts w:ascii="Arial" w:hAnsi="Arial" w:cs="Arial"/>
          <w:sz w:val="18"/>
          <w:szCs w:val="18"/>
        </w:rPr>
        <w:t>Sexual Offences (Northern Ireland) Order 2008, article</w:t>
      </w:r>
      <w:r w:rsidR="00735234" w:rsidRPr="005B3473">
        <w:rPr>
          <w:rFonts w:ascii="Arial" w:hAnsi="Arial" w:cs="Arial"/>
          <w:sz w:val="18"/>
          <w:szCs w:val="18"/>
        </w:rPr>
        <w:t>s</w:t>
      </w:r>
      <w:r w:rsidR="001E08EF" w:rsidRPr="005B3473">
        <w:rPr>
          <w:rFonts w:ascii="Arial" w:hAnsi="Arial" w:cs="Arial"/>
          <w:sz w:val="18"/>
          <w:szCs w:val="18"/>
        </w:rPr>
        <w:t xml:space="preserve"> 60</w:t>
      </w:r>
      <w:r w:rsidR="0040619F" w:rsidRPr="005B3473">
        <w:rPr>
          <w:rFonts w:ascii="Arial" w:hAnsi="Arial" w:cs="Arial"/>
          <w:sz w:val="18"/>
          <w:szCs w:val="18"/>
        </w:rPr>
        <w:t xml:space="preserve"> and 62-</w:t>
      </w:r>
      <w:r w:rsidR="00507D4D" w:rsidRPr="005B3473">
        <w:rPr>
          <w:rFonts w:ascii="Arial" w:hAnsi="Arial" w:cs="Arial"/>
          <w:sz w:val="18"/>
          <w:szCs w:val="18"/>
        </w:rPr>
        <w:t>64</w:t>
      </w:r>
    </w:p>
  </w:footnote>
  <w:footnote w:id="10">
    <w:p w14:paraId="3703B25E" w14:textId="4A393151" w:rsidR="00310C29" w:rsidRPr="005B3473" w:rsidRDefault="00310C29" w:rsidP="005B3473">
      <w:pPr>
        <w:pStyle w:val="FootnoteText"/>
        <w:ind w:left="357" w:hanging="357"/>
        <w:rPr>
          <w:rFonts w:ascii="Arial" w:hAnsi="Arial" w:cs="Arial"/>
          <w:sz w:val="18"/>
          <w:szCs w:val="18"/>
        </w:rPr>
      </w:pPr>
      <w:r w:rsidRPr="005B3473">
        <w:rPr>
          <w:rStyle w:val="FootnoteReference"/>
          <w:rFonts w:ascii="Arial" w:hAnsi="Arial" w:cs="Arial"/>
          <w:sz w:val="18"/>
          <w:szCs w:val="18"/>
        </w:rPr>
        <w:footnoteRef/>
      </w:r>
      <w:r w:rsidRPr="005B3473">
        <w:rPr>
          <w:rFonts w:ascii="Arial" w:hAnsi="Arial" w:cs="Arial"/>
          <w:sz w:val="18"/>
          <w:szCs w:val="18"/>
        </w:rPr>
        <w:t xml:space="preserve"> </w:t>
      </w:r>
      <w:r w:rsidR="00E43703">
        <w:rPr>
          <w:rFonts w:ascii="Arial" w:hAnsi="Arial" w:cs="Arial"/>
          <w:sz w:val="18"/>
          <w:szCs w:val="18"/>
        </w:rPr>
        <w:tab/>
      </w:r>
      <w:r w:rsidR="0038188E" w:rsidRPr="007F76B8">
        <w:rPr>
          <w:rFonts w:ascii="Arial" w:hAnsi="Arial" w:cs="Arial"/>
          <w:sz w:val="18"/>
          <w:szCs w:val="18"/>
        </w:rPr>
        <w:t>Sexual Offence Act 2003 section 47-51 amended by the Serious Crime Act 2015</w:t>
      </w:r>
      <w:r w:rsidR="0038188E">
        <w:rPr>
          <w:rFonts w:ascii="Arial" w:hAnsi="Arial" w:cs="Arial"/>
          <w:sz w:val="18"/>
          <w:szCs w:val="18"/>
        </w:rPr>
        <w:t xml:space="preserve"> </w:t>
      </w:r>
    </w:p>
  </w:footnote>
  <w:footnote w:id="11">
    <w:p w14:paraId="25C71B86" w14:textId="2BA49425" w:rsidR="0038188E" w:rsidRDefault="0038188E" w:rsidP="005B3473">
      <w:pPr>
        <w:pStyle w:val="FootnoteText"/>
        <w:ind w:left="357" w:hanging="357"/>
      </w:pPr>
      <w:r w:rsidRPr="005B3473">
        <w:rPr>
          <w:rStyle w:val="FootnoteReference"/>
          <w:rFonts w:ascii="Arial" w:hAnsi="Arial" w:cs="Arial"/>
          <w:sz w:val="18"/>
          <w:szCs w:val="18"/>
        </w:rPr>
        <w:footnoteRef/>
      </w:r>
      <w:r w:rsidRPr="005B3473">
        <w:rPr>
          <w:rFonts w:ascii="Arial" w:hAnsi="Arial" w:cs="Arial"/>
          <w:sz w:val="18"/>
          <w:szCs w:val="18"/>
        </w:rPr>
        <w:t xml:space="preserve"> </w:t>
      </w:r>
      <w:r w:rsidRPr="005B3473">
        <w:rPr>
          <w:rFonts w:ascii="Arial" w:hAnsi="Arial" w:cs="Arial"/>
          <w:sz w:val="18"/>
          <w:szCs w:val="18"/>
        </w:rPr>
        <w:tab/>
        <w:t>Protection</w:t>
      </w:r>
      <w:r w:rsidRPr="007F76B8">
        <w:rPr>
          <w:rFonts w:ascii="Arial" w:hAnsi="Arial" w:cs="Arial"/>
          <w:sz w:val="18"/>
          <w:szCs w:val="18"/>
        </w:rPr>
        <w:t xml:space="preserve"> of Children and Prevention of Sexual Offences (Scotland) Act 2005 sections 9-12;</w:t>
      </w:r>
    </w:p>
  </w:footnote>
  <w:footnote w:id="12">
    <w:p w14:paraId="6AC15D17" w14:textId="052AF6C2" w:rsidR="00D459CA" w:rsidRPr="007F76B8" w:rsidRDefault="00D459CA" w:rsidP="00D459CA">
      <w:pPr>
        <w:pStyle w:val="FootnoteText"/>
        <w:ind w:left="357" w:hanging="357"/>
        <w:rPr>
          <w:rFonts w:ascii="Arial" w:hAnsi="Arial" w:cs="Arial"/>
          <w:sz w:val="18"/>
          <w:szCs w:val="18"/>
        </w:rPr>
      </w:pPr>
      <w:r w:rsidRPr="007F76B8">
        <w:rPr>
          <w:rStyle w:val="FootnoteReference"/>
          <w:rFonts w:ascii="Arial" w:hAnsi="Arial" w:cs="Arial"/>
          <w:sz w:val="18"/>
          <w:szCs w:val="18"/>
        </w:rPr>
        <w:footnoteRef/>
      </w:r>
      <w:r w:rsidRPr="007F76B8">
        <w:rPr>
          <w:rFonts w:ascii="Arial" w:hAnsi="Arial" w:cs="Arial"/>
          <w:sz w:val="18"/>
          <w:szCs w:val="18"/>
        </w:rPr>
        <w:t xml:space="preserve"> </w:t>
      </w:r>
      <w:r>
        <w:rPr>
          <w:rFonts w:ascii="Arial" w:hAnsi="Arial" w:cs="Arial"/>
          <w:sz w:val="18"/>
          <w:szCs w:val="18"/>
        </w:rPr>
        <w:tab/>
      </w:r>
      <w:r w:rsidR="0038188E" w:rsidRPr="007F76B8">
        <w:rPr>
          <w:rFonts w:ascii="Arial" w:hAnsi="Arial" w:cs="Arial"/>
          <w:sz w:val="18"/>
          <w:szCs w:val="18"/>
        </w:rPr>
        <w:t>Sexual Offences (Northern Ireland) Order 2008 articles 37-40</w:t>
      </w:r>
    </w:p>
  </w:footnote>
  <w:footnote w:id="13">
    <w:p w14:paraId="20AE1170" w14:textId="49AD1C56" w:rsidR="00AC02FB" w:rsidRPr="005B3473" w:rsidRDefault="00AC02FB" w:rsidP="005B3473">
      <w:pPr>
        <w:pStyle w:val="FootnoteText"/>
        <w:ind w:left="357" w:hanging="357"/>
        <w:rPr>
          <w:rFonts w:ascii="Arial" w:hAnsi="Arial" w:cs="Arial"/>
          <w:sz w:val="18"/>
          <w:szCs w:val="18"/>
        </w:rPr>
      </w:pPr>
      <w:r w:rsidRPr="005B3473">
        <w:rPr>
          <w:rStyle w:val="FootnoteReference"/>
          <w:rFonts w:ascii="Arial" w:hAnsi="Arial" w:cs="Arial"/>
          <w:sz w:val="18"/>
          <w:szCs w:val="18"/>
        </w:rPr>
        <w:footnoteRef/>
      </w:r>
      <w:r w:rsidRPr="005B3473">
        <w:rPr>
          <w:rFonts w:ascii="Arial" w:hAnsi="Arial" w:cs="Arial"/>
          <w:sz w:val="18"/>
          <w:szCs w:val="18"/>
        </w:rPr>
        <w:t xml:space="preserve"> </w:t>
      </w:r>
      <w:r w:rsidR="00EC27C6">
        <w:rPr>
          <w:rFonts w:ascii="Arial" w:hAnsi="Arial" w:cs="Arial"/>
          <w:sz w:val="18"/>
          <w:szCs w:val="18"/>
        </w:rPr>
        <w:tab/>
      </w:r>
      <w:r w:rsidR="00EC27C6" w:rsidRPr="005B3473">
        <w:rPr>
          <w:rFonts w:ascii="Arial" w:hAnsi="Arial" w:cs="Arial"/>
          <w:sz w:val="18"/>
          <w:szCs w:val="18"/>
        </w:rPr>
        <w:t>Serious Crime Act 2015</w:t>
      </w:r>
      <w:r w:rsidR="0038188E">
        <w:rPr>
          <w:rFonts w:ascii="Arial" w:hAnsi="Arial" w:cs="Arial"/>
          <w:sz w:val="18"/>
          <w:szCs w:val="18"/>
        </w:rPr>
        <w:t xml:space="preserve"> section 68</w:t>
      </w:r>
    </w:p>
  </w:footnote>
  <w:footnote w:id="14">
    <w:p w14:paraId="0A1B8E74" w14:textId="4FAA00D4" w:rsidR="00A25481" w:rsidRPr="005B3473" w:rsidRDefault="00A25481" w:rsidP="005B3473">
      <w:pPr>
        <w:pStyle w:val="FootnoteText"/>
        <w:ind w:left="357" w:hanging="357"/>
        <w:rPr>
          <w:rFonts w:ascii="Arial" w:hAnsi="Arial" w:cs="Arial"/>
          <w:sz w:val="18"/>
          <w:szCs w:val="18"/>
        </w:rPr>
      </w:pPr>
      <w:r w:rsidRPr="005B3473">
        <w:rPr>
          <w:rStyle w:val="FootnoteReference"/>
          <w:rFonts w:ascii="Arial" w:hAnsi="Arial" w:cs="Arial"/>
          <w:sz w:val="18"/>
          <w:szCs w:val="18"/>
        </w:rPr>
        <w:footnoteRef/>
      </w:r>
      <w:r w:rsidRPr="005B3473">
        <w:rPr>
          <w:rFonts w:ascii="Arial" w:hAnsi="Arial" w:cs="Arial"/>
          <w:sz w:val="18"/>
          <w:szCs w:val="18"/>
        </w:rPr>
        <w:t xml:space="preserve"> </w:t>
      </w:r>
      <w:r w:rsidR="00070A67">
        <w:rPr>
          <w:rFonts w:ascii="Arial" w:hAnsi="Arial" w:cs="Arial"/>
          <w:sz w:val="18"/>
          <w:szCs w:val="18"/>
        </w:rPr>
        <w:tab/>
      </w:r>
      <w:r w:rsidRPr="005B3473">
        <w:rPr>
          <w:rFonts w:ascii="Arial" w:hAnsi="Arial" w:cs="Arial"/>
          <w:sz w:val="18"/>
          <w:szCs w:val="18"/>
        </w:rPr>
        <w:t>Modern Slavery Act 2015</w:t>
      </w:r>
      <w:r w:rsidR="00070A67" w:rsidRPr="005B3473">
        <w:rPr>
          <w:rFonts w:ascii="Arial" w:hAnsi="Arial" w:cs="Arial"/>
          <w:sz w:val="18"/>
          <w:szCs w:val="18"/>
        </w:rPr>
        <w:t xml:space="preserve"> section 2 with reference to the section 3 definition of exploitation</w:t>
      </w:r>
      <w:r w:rsidR="00D01222">
        <w:rPr>
          <w:rFonts w:ascii="Arial" w:hAnsi="Arial" w:cs="Arial"/>
          <w:sz w:val="18"/>
          <w:szCs w:val="18"/>
        </w:rPr>
        <w:t>; Human Trafficking and Exploitation (Criminal Justice and Support for Victims) Act (Northern Ireland) 2015 section 2 with reference to the section 3 definition of expl</w:t>
      </w:r>
      <w:r w:rsidR="00E950D8">
        <w:rPr>
          <w:rFonts w:ascii="Arial" w:hAnsi="Arial" w:cs="Arial"/>
          <w:sz w:val="18"/>
          <w:szCs w:val="18"/>
        </w:rPr>
        <w:t>oitation; Human Trafficking and Exploitation (Scotland) Act 2015 section 1</w:t>
      </w:r>
      <w:r w:rsidR="00310C29">
        <w:rPr>
          <w:rFonts w:ascii="Arial" w:hAnsi="Arial" w:cs="Arial"/>
          <w:sz w:val="18"/>
          <w:szCs w:val="18"/>
        </w:rPr>
        <w:t xml:space="preserve"> with reference to the section 3 definition of exploitation</w:t>
      </w:r>
    </w:p>
  </w:footnote>
  <w:footnote w:id="15">
    <w:p w14:paraId="5837EBCA" w14:textId="6D3CA8D6" w:rsidR="0094238F" w:rsidRDefault="0094238F" w:rsidP="0094238F">
      <w:pPr>
        <w:pStyle w:val="FootnoteText"/>
        <w:ind w:left="357" w:hanging="357"/>
      </w:pPr>
      <w:r w:rsidRPr="0094238F">
        <w:rPr>
          <w:rStyle w:val="FootnoteReference"/>
          <w:rFonts w:ascii="Arial" w:hAnsi="Arial" w:cs="Arial"/>
          <w:sz w:val="18"/>
          <w:szCs w:val="18"/>
        </w:rPr>
        <w:footnoteRef/>
      </w:r>
      <w:r w:rsidRPr="0094238F">
        <w:rPr>
          <w:rFonts w:ascii="Arial" w:hAnsi="Arial" w:cs="Arial"/>
          <w:sz w:val="18"/>
          <w:szCs w:val="18"/>
        </w:rPr>
        <w:t xml:space="preserve"> </w:t>
      </w:r>
      <w:r>
        <w:rPr>
          <w:rFonts w:ascii="Arial" w:hAnsi="Arial" w:cs="Arial"/>
          <w:sz w:val="18"/>
          <w:szCs w:val="18"/>
        </w:rPr>
        <w:tab/>
      </w:r>
      <w:hyperlink r:id="rId2" w:history="1">
        <w:r w:rsidRPr="008C4882">
          <w:rPr>
            <w:rStyle w:val="Hyperlink"/>
            <w:rFonts w:ascii="Arial" w:hAnsi="Arial" w:cs="Arial"/>
            <w:color w:val="7E012B"/>
            <w:sz w:val="18"/>
            <w:szCs w:val="18"/>
          </w:rPr>
          <w:t>http://www.legislation.gov.uk/ukpga/2003/42/section/53A</w:t>
        </w:r>
      </w:hyperlink>
      <w:r w:rsidR="005C1010">
        <w:rPr>
          <w:rFonts w:ascii="Arial" w:hAnsi="Arial" w:cs="Arial"/>
          <w:sz w:val="18"/>
          <w:szCs w:val="18"/>
        </w:rPr>
        <w:t xml:space="preserve">; Fine levels set in </w:t>
      </w:r>
      <w:hyperlink r:id="rId3" w:history="1">
        <w:r w:rsidR="005C1010" w:rsidRPr="008C4882">
          <w:rPr>
            <w:rStyle w:val="Hyperlink"/>
            <w:rFonts w:ascii="Arial" w:hAnsi="Arial" w:cs="Arial"/>
            <w:color w:val="7E012B"/>
            <w:sz w:val="18"/>
            <w:szCs w:val="18"/>
          </w:rPr>
          <w:t>https://www.legislation.gov.uk/ukpga/1982/48/part/III/crossheading/introduction-of-standard-scale-of-fines</w:t>
        </w:r>
      </w:hyperlink>
      <w:r w:rsidR="005C1010" w:rsidRPr="008C4882">
        <w:rPr>
          <w:rFonts w:ascii="Arial" w:hAnsi="Arial" w:cs="Arial"/>
          <w:color w:val="7E012B"/>
          <w:sz w:val="18"/>
          <w:szCs w:val="18"/>
        </w:rPr>
        <w:t xml:space="preserve"> </w:t>
      </w:r>
      <w:r w:rsidRPr="008C4882">
        <w:rPr>
          <w:color w:val="7E012B"/>
        </w:rPr>
        <w:t xml:space="preserve"> </w:t>
      </w:r>
    </w:p>
  </w:footnote>
  <w:footnote w:id="16">
    <w:p w14:paraId="7D629F7E" w14:textId="6D7BE812" w:rsidR="001839CC" w:rsidRPr="00A0728F" w:rsidRDefault="001839CC" w:rsidP="001839CC">
      <w:pPr>
        <w:pStyle w:val="FootnoteText"/>
        <w:ind w:left="357" w:hanging="357"/>
        <w:jc w:val="both"/>
        <w:rPr>
          <w:rFonts w:ascii="Arial" w:hAnsi="Arial" w:cs="Arial"/>
          <w:sz w:val="18"/>
          <w:szCs w:val="18"/>
        </w:rPr>
      </w:pPr>
      <w:r w:rsidRPr="00A0728F">
        <w:rPr>
          <w:rStyle w:val="FootnoteReference"/>
          <w:rFonts w:ascii="Arial" w:hAnsi="Arial" w:cs="Arial"/>
          <w:sz w:val="18"/>
          <w:szCs w:val="18"/>
        </w:rPr>
        <w:footnoteRef/>
      </w:r>
      <w:r w:rsidRPr="00A0728F">
        <w:rPr>
          <w:rFonts w:ascii="Arial" w:hAnsi="Arial" w:cs="Arial"/>
          <w:sz w:val="18"/>
          <w:szCs w:val="18"/>
        </w:rPr>
        <w:t xml:space="preserve"> </w:t>
      </w:r>
      <w:r w:rsidRPr="00A0728F">
        <w:rPr>
          <w:rFonts w:ascii="Arial" w:hAnsi="Arial" w:cs="Arial"/>
          <w:sz w:val="18"/>
          <w:szCs w:val="18"/>
        </w:rPr>
        <w:tab/>
        <w:t>Crown Prosecution Service Violence against Women and Girls Crime Report 2014-2015 July 2015 p</w:t>
      </w:r>
      <w:r>
        <w:rPr>
          <w:rFonts w:ascii="Arial" w:hAnsi="Arial" w:cs="Arial"/>
          <w:sz w:val="18"/>
          <w:szCs w:val="18"/>
        </w:rPr>
        <w:t xml:space="preserve">age </w:t>
      </w:r>
      <w:r w:rsidRPr="00A0728F">
        <w:rPr>
          <w:rFonts w:ascii="Arial" w:hAnsi="Arial" w:cs="Arial"/>
          <w:sz w:val="18"/>
          <w:szCs w:val="18"/>
        </w:rPr>
        <w:t xml:space="preserve">91; All Party Parliamentary Group on Prostitution and the Global Sex Trade </w:t>
      </w:r>
      <w:r w:rsidR="00F7293A">
        <w:rPr>
          <w:rFonts w:ascii="Arial" w:hAnsi="Arial" w:cs="Arial"/>
          <w:sz w:val="18"/>
          <w:szCs w:val="18"/>
        </w:rPr>
        <w:t xml:space="preserve">Shifting the Burden </w:t>
      </w:r>
      <w:r w:rsidRPr="00A0728F">
        <w:rPr>
          <w:rFonts w:ascii="Arial" w:hAnsi="Arial" w:cs="Arial"/>
          <w:sz w:val="18"/>
          <w:szCs w:val="18"/>
        </w:rPr>
        <w:t>2014  p</w:t>
      </w:r>
      <w:r>
        <w:rPr>
          <w:rFonts w:ascii="Arial" w:hAnsi="Arial" w:cs="Arial"/>
          <w:sz w:val="18"/>
          <w:szCs w:val="18"/>
        </w:rPr>
        <w:t>age</w:t>
      </w:r>
      <w:r w:rsidRPr="00A0728F">
        <w:rPr>
          <w:rFonts w:ascii="Arial" w:hAnsi="Arial" w:cs="Arial"/>
          <w:sz w:val="18"/>
          <w:szCs w:val="18"/>
        </w:rPr>
        <w:t>s 24-25</w:t>
      </w:r>
    </w:p>
  </w:footnote>
  <w:footnote w:id="17">
    <w:p w14:paraId="4B8DA07B" w14:textId="265ABD5B" w:rsidR="001839CC" w:rsidRPr="00A0728F" w:rsidRDefault="001839CC" w:rsidP="00493358">
      <w:pPr>
        <w:pStyle w:val="FootnoteText"/>
        <w:ind w:left="357" w:hanging="357"/>
        <w:rPr>
          <w:rFonts w:ascii="Arial" w:hAnsi="Arial" w:cs="Arial"/>
          <w:sz w:val="18"/>
          <w:szCs w:val="18"/>
        </w:rPr>
      </w:pPr>
      <w:r w:rsidRPr="00A0728F">
        <w:rPr>
          <w:rStyle w:val="FootnoteReference"/>
          <w:rFonts w:ascii="Arial" w:hAnsi="Arial" w:cs="Arial"/>
          <w:sz w:val="18"/>
          <w:szCs w:val="18"/>
        </w:rPr>
        <w:footnoteRef/>
      </w:r>
      <w:r w:rsidRPr="00A0728F">
        <w:rPr>
          <w:rFonts w:ascii="Arial" w:hAnsi="Arial" w:cs="Arial"/>
          <w:sz w:val="18"/>
          <w:szCs w:val="18"/>
        </w:rPr>
        <w:t xml:space="preserve"> </w:t>
      </w:r>
      <w:r w:rsidRPr="00A0728F">
        <w:rPr>
          <w:rFonts w:ascii="Arial" w:hAnsi="Arial" w:cs="Arial"/>
          <w:sz w:val="18"/>
          <w:szCs w:val="18"/>
        </w:rPr>
        <w:tab/>
        <w:t>Written Answer to Parliamentary Question number HL7173 answered on 8 May 2018</w:t>
      </w:r>
      <w:r w:rsidR="00493358">
        <w:rPr>
          <w:rFonts w:ascii="Arial" w:hAnsi="Arial" w:cs="Arial"/>
          <w:sz w:val="18"/>
          <w:szCs w:val="18"/>
        </w:rPr>
        <w:t xml:space="preserve"> </w:t>
      </w:r>
      <w:hyperlink r:id="rId4" w:history="1">
        <w:r w:rsidR="00493358" w:rsidRPr="008C4882">
          <w:rPr>
            <w:rStyle w:val="Hyperlink"/>
            <w:rFonts w:ascii="Arial" w:hAnsi="Arial" w:cs="Arial"/>
            <w:color w:val="7E012B"/>
            <w:sz w:val="18"/>
            <w:szCs w:val="18"/>
          </w:rPr>
          <w:t>https://www.parliament.uk/business/publications/written-questions-answers-statements/written-question/Lords/2018-04-23/HL7173/</w:t>
        </w:r>
      </w:hyperlink>
      <w:r w:rsidR="00493358" w:rsidRPr="008C4882">
        <w:rPr>
          <w:rFonts w:ascii="Arial" w:hAnsi="Arial" w:cs="Arial"/>
          <w:color w:val="7E012B"/>
          <w:sz w:val="18"/>
          <w:szCs w:val="18"/>
        </w:rPr>
        <w:t xml:space="preserve"> </w:t>
      </w:r>
      <w:r w:rsidRPr="008C4882">
        <w:rPr>
          <w:rFonts w:ascii="Arial" w:hAnsi="Arial" w:cs="Arial"/>
          <w:color w:val="7E012B"/>
          <w:sz w:val="18"/>
          <w:szCs w:val="18"/>
        </w:rPr>
        <w:t xml:space="preserve"> </w:t>
      </w:r>
      <w:r w:rsidRPr="00A0728F">
        <w:rPr>
          <w:rFonts w:ascii="Arial" w:hAnsi="Arial" w:cs="Arial"/>
          <w:sz w:val="18"/>
          <w:szCs w:val="18"/>
        </w:rPr>
        <w:t>and number HL9088 answered on 12 July 2018</w:t>
      </w:r>
      <w:r w:rsidR="00FE1D3A">
        <w:rPr>
          <w:rFonts w:ascii="Arial" w:hAnsi="Arial" w:cs="Arial"/>
          <w:sz w:val="18"/>
          <w:szCs w:val="18"/>
        </w:rPr>
        <w:t xml:space="preserve"> </w:t>
      </w:r>
      <w:hyperlink r:id="rId5" w:history="1">
        <w:r w:rsidR="00FE1D3A" w:rsidRPr="008C4882">
          <w:rPr>
            <w:rStyle w:val="Hyperlink"/>
            <w:rFonts w:ascii="Arial" w:hAnsi="Arial" w:cs="Arial"/>
            <w:color w:val="7E012B"/>
            <w:sz w:val="18"/>
            <w:szCs w:val="18"/>
          </w:rPr>
          <w:t>https://www.parliament.uk/business/publications/written-questions-answers-statements/written-question/Lords/2018-06-28/HL9088/</w:t>
        </w:r>
      </w:hyperlink>
      <w:r w:rsidR="00FE1D3A" w:rsidRPr="008C4882">
        <w:rPr>
          <w:rFonts w:ascii="Arial" w:hAnsi="Arial" w:cs="Arial"/>
          <w:color w:val="7E012B"/>
          <w:sz w:val="18"/>
          <w:szCs w:val="18"/>
        </w:rPr>
        <w:t xml:space="preserve"> </w:t>
      </w:r>
    </w:p>
  </w:footnote>
  <w:footnote w:id="18">
    <w:p w14:paraId="5A16BD73" w14:textId="426B43F4" w:rsidR="00C06A5C" w:rsidRPr="009540CB" w:rsidRDefault="00C06A5C" w:rsidP="00C06A5C">
      <w:pPr>
        <w:pStyle w:val="FootnoteText"/>
        <w:ind w:left="357" w:hanging="357"/>
        <w:rPr>
          <w:rFonts w:ascii="Arial" w:hAnsi="Arial" w:cs="Arial"/>
          <w:sz w:val="16"/>
          <w:szCs w:val="16"/>
        </w:rPr>
      </w:pPr>
      <w:r w:rsidRPr="00DF72ED">
        <w:rPr>
          <w:rStyle w:val="FootnoteReference"/>
          <w:rFonts w:ascii="Arial" w:hAnsi="Arial" w:cs="Arial"/>
          <w:sz w:val="18"/>
          <w:szCs w:val="18"/>
        </w:rPr>
        <w:footnoteRef/>
      </w:r>
      <w:r w:rsidRPr="00DF72ED">
        <w:rPr>
          <w:rFonts w:ascii="Arial" w:hAnsi="Arial" w:cs="Arial"/>
          <w:sz w:val="18"/>
          <w:szCs w:val="18"/>
        </w:rPr>
        <w:t xml:space="preserve"> </w:t>
      </w:r>
      <w:r w:rsidRPr="00DF72ED">
        <w:rPr>
          <w:rFonts w:ascii="Arial" w:hAnsi="Arial" w:cs="Arial"/>
          <w:sz w:val="18"/>
          <w:szCs w:val="18"/>
        </w:rPr>
        <w:tab/>
        <w:t>PSNI FOI Reference number F-2014-00055 available at</w:t>
      </w:r>
      <w:r>
        <w:rPr>
          <w:rFonts w:ascii="Arial" w:hAnsi="Arial" w:cs="Arial"/>
          <w:sz w:val="18"/>
          <w:szCs w:val="18"/>
        </w:rPr>
        <w:t xml:space="preserve"> </w:t>
      </w:r>
      <w:r w:rsidRPr="00DF72ED">
        <w:rPr>
          <w:rFonts w:ascii="Arial" w:hAnsi="Arial" w:cs="Arial"/>
          <w:sz w:val="18"/>
          <w:szCs w:val="18"/>
        </w:rPr>
        <w:t xml:space="preserve"> </w:t>
      </w:r>
      <w:r w:rsidR="002C6466" w:rsidRPr="00FF7C24">
        <w:rPr>
          <w:rFonts w:ascii="Arial" w:hAnsi="Arial" w:cs="Arial"/>
          <w:color w:val="7E012B"/>
          <w:sz w:val="18"/>
          <w:szCs w:val="18"/>
          <w:u w:val="single"/>
        </w:rPr>
        <w:t xml:space="preserve">https://www.psni.police.uk/globalassets/advice--information/our-publications/disclosure-logs/2014/crime/sexual_offences-2.pdf </w:t>
      </w:r>
      <w:hyperlink r:id="rId6" w:history="1">
        <w:r w:rsidRPr="00FF7C24">
          <w:rPr>
            <w:rStyle w:val="Hyperlink"/>
            <w:rFonts w:ascii="Arial" w:hAnsi="Arial" w:cs="Arial"/>
            <w:color w:val="7E012B"/>
            <w:sz w:val="18"/>
            <w:szCs w:val="18"/>
          </w:rPr>
          <w:t xml:space="preserve"> </w:t>
        </w:r>
      </w:hyperlink>
      <w:r w:rsidRPr="00FF7C24">
        <w:rPr>
          <w:rFonts w:ascii="Arial" w:hAnsi="Arial" w:cs="Arial"/>
          <w:color w:val="7E012B"/>
          <w:sz w:val="18"/>
          <w:szCs w:val="18"/>
        </w:rPr>
        <w:t xml:space="preserve"> </w:t>
      </w:r>
    </w:p>
  </w:footnote>
  <w:footnote w:id="19">
    <w:p w14:paraId="050FEE2A" w14:textId="74EE4D23" w:rsidR="000E0C2A" w:rsidRPr="00DF72ED" w:rsidRDefault="000E0C2A" w:rsidP="000E0C2A">
      <w:pPr>
        <w:pStyle w:val="FootnoteText"/>
        <w:ind w:left="357" w:hanging="357"/>
        <w:jc w:val="both"/>
        <w:rPr>
          <w:rFonts w:ascii="Arial" w:hAnsi="Arial" w:cs="Arial"/>
          <w:sz w:val="18"/>
          <w:szCs w:val="18"/>
        </w:rPr>
      </w:pPr>
      <w:r w:rsidRPr="00DF72ED">
        <w:rPr>
          <w:rStyle w:val="FootnoteReference"/>
          <w:rFonts w:ascii="Arial" w:hAnsi="Arial" w:cs="Arial"/>
          <w:sz w:val="18"/>
          <w:szCs w:val="18"/>
        </w:rPr>
        <w:footnoteRef/>
      </w:r>
      <w:r w:rsidRPr="00DF72ED">
        <w:rPr>
          <w:rFonts w:ascii="Arial" w:hAnsi="Arial" w:cs="Arial"/>
          <w:sz w:val="18"/>
          <w:szCs w:val="18"/>
        </w:rPr>
        <w:t xml:space="preserve"> </w:t>
      </w:r>
      <w:r w:rsidRPr="00DF72ED">
        <w:rPr>
          <w:rFonts w:ascii="Arial" w:hAnsi="Arial" w:cs="Arial"/>
          <w:sz w:val="18"/>
          <w:szCs w:val="18"/>
        </w:rPr>
        <w:tab/>
        <w:t>Section 15 Human Trafficking and Exploitation (Criminal Justice and Support for Victims) Act (Northern Ireland) 2015</w:t>
      </w:r>
    </w:p>
  </w:footnote>
  <w:footnote w:id="20">
    <w:p w14:paraId="30BD5484" w14:textId="77777777" w:rsidR="004F4882" w:rsidRPr="00DF72ED" w:rsidRDefault="004F4882" w:rsidP="00DF72ED">
      <w:pPr>
        <w:pStyle w:val="FootnoteText"/>
        <w:ind w:left="357" w:hanging="357"/>
        <w:rPr>
          <w:rFonts w:ascii="Arial" w:hAnsi="Arial" w:cs="Arial"/>
          <w:sz w:val="18"/>
          <w:szCs w:val="18"/>
        </w:rPr>
      </w:pPr>
      <w:r w:rsidRPr="00DF72ED">
        <w:rPr>
          <w:rStyle w:val="FootnoteReference"/>
          <w:rFonts w:ascii="Arial" w:hAnsi="Arial" w:cs="Arial"/>
          <w:sz w:val="18"/>
          <w:szCs w:val="18"/>
        </w:rPr>
        <w:footnoteRef/>
      </w:r>
      <w:r w:rsidRPr="00DF72ED">
        <w:rPr>
          <w:rFonts w:ascii="Arial" w:hAnsi="Arial" w:cs="Arial"/>
          <w:sz w:val="18"/>
          <w:szCs w:val="18"/>
        </w:rPr>
        <w:t xml:space="preserve"> </w:t>
      </w:r>
      <w:r w:rsidRPr="00DF72ED">
        <w:rPr>
          <w:rFonts w:ascii="Arial" w:hAnsi="Arial" w:cs="Arial"/>
          <w:sz w:val="18"/>
          <w:szCs w:val="18"/>
        </w:rPr>
        <w:tab/>
        <w:t xml:space="preserve">PSNI FOI Reference number F-2018-00229 available at </w:t>
      </w:r>
      <w:hyperlink r:id="rId7" w:history="1">
        <w:r w:rsidRPr="00DF72ED">
          <w:rPr>
            <w:rStyle w:val="Hyperlink"/>
            <w:rFonts w:ascii="Arial" w:hAnsi="Arial" w:cs="Arial"/>
            <w:color w:val="7E012B"/>
            <w:sz w:val="18"/>
            <w:szCs w:val="18"/>
          </w:rPr>
          <w:t>https://www.psni.police.uk/globalassets/advice--information/our-publications/disclosure-logs/2018/crime/m-r/paying-for-sexual-services-of-a-person.pdf</w:t>
        </w:r>
      </w:hyperlink>
      <w:r w:rsidRPr="00DF72ED">
        <w:rPr>
          <w:rFonts w:ascii="Arial" w:hAnsi="Arial" w:cs="Arial"/>
          <w:sz w:val="18"/>
          <w:szCs w:val="18"/>
        </w:rPr>
        <w:t xml:space="preserve">  </w:t>
      </w:r>
    </w:p>
  </w:footnote>
  <w:footnote w:id="21">
    <w:p w14:paraId="6A6020FF" w14:textId="375B2DD7" w:rsidR="004F4882" w:rsidRPr="00DF72ED" w:rsidRDefault="004F4882" w:rsidP="00DF72ED">
      <w:pPr>
        <w:pStyle w:val="FootnoteText"/>
        <w:ind w:left="357" w:hanging="357"/>
        <w:rPr>
          <w:rFonts w:ascii="Arial" w:hAnsi="Arial" w:cs="Arial"/>
          <w:sz w:val="18"/>
          <w:szCs w:val="18"/>
        </w:rPr>
      </w:pPr>
      <w:r w:rsidRPr="00DF72ED">
        <w:rPr>
          <w:rStyle w:val="FootnoteReference"/>
          <w:rFonts w:ascii="Arial" w:hAnsi="Arial" w:cs="Arial"/>
          <w:sz w:val="18"/>
          <w:szCs w:val="18"/>
        </w:rPr>
        <w:footnoteRef/>
      </w:r>
      <w:r w:rsidRPr="00DF72ED">
        <w:rPr>
          <w:rFonts w:ascii="Arial" w:hAnsi="Arial" w:cs="Arial"/>
          <w:sz w:val="18"/>
          <w:szCs w:val="18"/>
        </w:rPr>
        <w:t xml:space="preserve"> </w:t>
      </w:r>
      <w:r w:rsidRPr="00DF72ED">
        <w:rPr>
          <w:rFonts w:ascii="Arial" w:hAnsi="Arial" w:cs="Arial"/>
          <w:sz w:val="18"/>
          <w:szCs w:val="18"/>
        </w:rPr>
        <w:tab/>
      </w:r>
      <w:hyperlink r:id="rId8" w:history="1">
        <w:r w:rsidR="00B544E9" w:rsidRPr="00FF7C24">
          <w:rPr>
            <w:rStyle w:val="Hyperlink"/>
            <w:rFonts w:ascii="Arial" w:hAnsi="Arial" w:cs="Arial"/>
            <w:color w:val="7E012B"/>
            <w:sz w:val="18"/>
            <w:szCs w:val="18"/>
          </w:rPr>
          <w:t>https://www.bbc.co.uk/news/uk-northern-ireland-46840981</w:t>
        </w:r>
      </w:hyperlink>
      <w:r w:rsidR="00B544E9" w:rsidRPr="00DF72ED">
        <w:rPr>
          <w:rFonts w:ascii="Arial" w:hAnsi="Arial" w:cs="Arial"/>
          <w:sz w:val="18"/>
          <w:szCs w:val="18"/>
        </w:rPr>
        <w:t xml:space="preserve">; </w:t>
      </w:r>
      <w:hyperlink r:id="rId9" w:history="1">
        <w:r w:rsidR="004868C3" w:rsidRPr="00FF7C24">
          <w:rPr>
            <w:rStyle w:val="Hyperlink"/>
            <w:rFonts w:ascii="Arial" w:hAnsi="Arial" w:cs="Arial"/>
            <w:color w:val="7E012B"/>
            <w:sz w:val="18"/>
            <w:szCs w:val="18"/>
          </w:rPr>
          <w:t>https://www.belfasttelegraph.co.uk/news/man-26-who-tried-to-pay-for-child-sex-misses-court-37605598.html</w:t>
        </w:r>
      </w:hyperlink>
      <w:r w:rsidR="00B544E9" w:rsidRPr="00FF7C24">
        <w:rPr>
          <w:rStyle w:val="Hyperlink"/>
          <w:rFonts w:ascii="Arial" w:hAnsi="Arial" w:cs="Arial"/>
          <w:color w:val="7E012B"/>
          <w:sz w:val="18"/>
          <w:szCs w:val="18"/>
        </w:rPr>
        <w:t>;</w:t>
      </w:r>
    </w:p>
  </w:footnote>
  <w:footnote w:id="22">
    <w:p w14:paraId="7E691078" w14:textId="29A640F0" w:rsidR="00DF72ED" w:rsidRDefault="00DF72ED" w:rsidP="00DF72ED">
      <w:pPr>
        <w:pStyle w:val="FootnoteText"/>
        <w:ind w:left="357" w:hanging="357"/>
      </w:pPr>
      <w:r w:rsidRPr="00DF72ED">
        <w:rPr>
          <w:rStyle w:val="FootnoteReference"/>
          <w:rFonts w:ascii="Arial" w:hAnsi="Arial" w:cs="Arial"/>
          <w:sz w:val="18"/>
          <w:szCs w:val="18"/>
        </w:rPr>
        <w:footnoteRef/>
      </w:r>
      <w:r w:rsidRPr="00DF72ED">
        <w:rPr>
          <w:rFonts w:ascii="Arial" w:hAnsi="Arial" w:cs="Arial"/>
          <w:sz w:val="18"/>
          <w:szCs w:val="18"/>
        </w:rPr>
        <w:t xml:space="preserve"> </w:t>
      </w:r>
      <w:r>
        <w:rPr>
          <w:rFonts w:ascii="Arial" w:hAnsi="Arial" w:cs="Arial"/>
          <w:sz w:val="18"/>
          <w:szCs w:val="18"/>
        </w:rPr>
        <w:tab/>
      </w:r>
      <w:hyperlink r:id="rId10" w:history="1">
        <w:r w:rsidRPr="00FF7C24">
          <w:rPr>
            <w:rStyle w:val="Hyperlink"/>
            <w:rFonts w:ascii="Arial" w:hAnsi="Arial" w:cs="Arial"/>
            <w:color w:val="7E012B"/>
            <w:sz w:val="18"/>
            <w:szCs w:val="18"/>
          </w:rPr>
          <w:t>https://www.irishnews.com/news/northernirelandnews/2018/11/23/news/man-charged-with-paying-for-sexual-services-1491498/</w:t>
        </w:r>
      </w:hyperlink>
      <w:r>
        <w:t xml:space="preserve"> </w:t>
      </w:r>
    </w:p>
  </w:footnote>
  <w:footnote w:id="23">
    <w:p w14:paraId="4E4B0173" w14:textId="4A25063E" w:rsidR="009E1B8C" w:rsidRPr="00806FA1" w:rsidRDefault="009E1B8C" w:rsidP="00806FA1">
      <w:pPr>
        <w:pStyle w:val="FootnoteText"/>
        <w:ind w:left="357" w:hanging="357"/>
        <w:jc w:val="both"/>
        <w:rPr>
          <w:rFonts w:ascii="Arial" w:hAnsi="Arial" w:cs="Arial"/>
          <w:sz w:val="18"/>
          <w:szCs w:val="18"/>
        </w:rPr>
      </w:pPr>
      <w:r w:rsidRPr="00806FA1">
        <w:rPr>
          <w:rStyle w:val="FootnoteReference"/>
          <w:rFonts w:ascii="Arial" w:hAnsi="Arial" w:cs="Arial"/>
          <w:sz w:val="18"/>
          <w:szCs w:val="18"/>
        </w:rPr>
        <w:footnoteRef/>
      </w:r>
      <w:r w:rsidRPr="00806FA1">
        <w:rPr>
          <w:rFonts w:ascii="Arial" w:hAnsi="Arial" w:cs="Arial"/>
          <w:sz w:val="18"/>
          <w:szCs w:val="18"/>
        </w:rPr>
        <w:t xml:space="preserve"> </w:t>
      </w:r>
      <w:r>
        <w:rPr>
          <w:rFonts w:ascii="Arial" w:hAnsi="Arial" w:cs="Arial"/>
          <w:sz w:val="18"/>
          <w:szCs w:val="18"/>
        </w:rPr>
        <w:tab/>
      </w:r>
      <w:r w:rsidRPr="009E1B8C">
        <w:rPr>
          <w:rFonts w:ascii="Arial" w:hAnsi="Arial" w:cs="Arial"/>
          <w:sz w:val="18"/>
          <w:szCs w:val="18"/>
        </w:rPr>
        <w:t>Section 15</w:t>
      </w:r>
      <w:r w:rsidR="00806FA1">
        <w:rPr>
          <w:rFonts w:ascii="Arial" w:hAnsi="Arial" w:cs="Arial"/>
          <w:sz w:val="18"/>
          <w:szCs w:val="18"/>
        </w:rPr>
        <w:t>(4)</w:t>
      </w:r>
      <w:r w:rsidRPr="009E1B8C">
        <w:rPr>
          <w:rFonts w:ascii="Arial" w:hAnsi="Arial" w:cs="Arial"/>
          <w:sz w:val="18"/>
          <w:szCs w:val="18"/>
        </w:rPr>
        <w:t xml:space="preserve"> Human Trafficking and Exploitation (Criminal Justice and Support for Victims) Act (Northern Ireland) 2015</w:t>
      </w:r>
    </w:p>
  </w:footnote>
  <w:footnote w:id="24">
    <w:p w14:paraId="0D1B9431" w14:textId="7A9FA0CD" w:rsidR="00A85B01" w:rsidRPr="00E0532E" w:rsidRDefault="00A85B01" w:rsidP="00A85B01">
      <w:pPr>
        <w:pStyle w:val="FootnoteText"/>
        <w:ind w:left="357" w:hanging="357"/>
        <w:rPr>
          <w:rFonts w:ascii="Arial" w:hAnsi="Arial" w:cs="Arial"/>
          <w:sz w:val="18"/>
          <w:szCs w:val="18"/>
        </w:rPr>
      </w:pPr>
      <w:r w:rsidRPr="00E0532E">
        <w:rPr>
          <w:rStyle w:val="FootnoteReference"/>
          <w:rFonts w:ascii="Arial" w:hAnsi="Arial" w:cs="Arial"/>
          <w:sz w:val="18"/>
          <w:szCs w:val="18"/>
        </w:rPr>
        <w:footnoteRef/>
      </w:r>
      <w:r w:rsidRPr="00E0532E">
        <w:rPr>
          <w:rFonts w:ascii="Arial" w:hAnsi="Arial" w:cs="Arial"/>
          <w:sz w:val="18"/>
          <w:szCs w:val="18"/>
        </w:rPr>
        <w:t xml:space="preserve"> </w:t>
      </w:r>
      <w:r>
        <w:rPr>
          <w:rFonts w:ascii="Arial" w:hAnsi="Arial" w:cs="Arial"/>
          <w:sz w:val="18"/>
          <w:szCs w:val="18"/>
        </w:rPr>
        <w:tab/>
      </w:r>
      <w:r w:rsidRPr="00E0532E">
        <w:rPr>
          <w:rFonts w:ascii="Arial" w:hAnsi="Arial" w:cs="Arial"/>
          <w:sz w:val="18"/>
          <w:szCs w:val="18"/>
        </w:rPr>
        <w:t xml:space="preserve">Immigrant Council of Ireland Comparative Report: Disrupt Demand November 2018 </w:t>
      </w:r>
    </w:p>
  </w:footnote>
  <w:footnote w:id="25">
    <w:p w14:paraId="78BD31D3" w14:textId="25DA3EB8" w:rsidR="004E6C06" w:rsidRPr="00654C36" w:rsidRDefault="004E6C06" w:rsidP="00654C36">
      <w:pPr>
        <w:pStyle w:val="FootnoteText"/>
        <w:ind w:left="357" w:hanging="357"/>
        <w:rPr>
          <w:rFonts w:ascii="Arial" w:hAnsi="Arial" w:cs="Arial"/>
          <w:i/>
          <w:sz w:val="18"/>
          <w:szCs w:val="18"/>
        </w:rPr>
      </w:pPr>
      <w:r w:rsidRPr="00654C36">
        <w:rPr>
          <w:rStyle w:val="FootnoteReference"/>
          <w:rFonts w:ascii="Arial" w:hAnsi="Arial" w:cs="Arial"/>
          <w:sz w:val="18"/>
          <w:szCs w:val="18"/>
        </w:rPr>
        <w:footnoteRef/>
      </w:r>
      <w:r w:rsidRPr="00654C36">
        <w:rPr>
          <w:rFonts w:ascii="Arial" w:hAnsi="Arial" w:cs="Arial"/>
          <w:sz w:val="18"/>
          <w:szCs w:val="18"/>
        </w:rPr>
        <w:t xml:space="preserve"> </w:t>
      </w:r>
      <w:r>
        <w:rPr>
          <w:rFonts w:ascii="Arial" w:hAnsi="Arial" w:cs="Arial"/>
          <w:sz w:val="18"/>
          <w:szCs w:val="18"/>
        </w:rPr>
        <w:tab/>
      </w:r>
      <w:r w:rsidRPr="00654C36">
        <w:rPr>
          <w:rFonts w:ascii="Arial" w:hAnsi="Arial" w:cs="Arial"/>
          <w:i/>
          <w:sz w:val="18"/>
          <w:szCs w:val="18"/>
        </w:rPr>
        <w:t xml:space="preserve">Ibid. </w:t>
      </w:r>
      <w:r w:rsidRPr="004E6C06">
        <w:rPr>
          <w:rFonts w:ascii="Arial" w:hAnsi="Arial" w:cs="Arial"/>
          <w:sz w:val="18"/>
          <w:szCs w:val="18"/>
        </w:rPr>
        <w:t>pages 29 and 30</w:t>
      </w:r>
    </w:p>
  </w:footnote>
  <w:footnote w:id="26">
    <w:p w14:paraId="4655ACB6" w14:textId="376DF075" w:rsidR="000E0C2A" w:rsidRPr="00A57899" w:rsidRDefault="000E0C2A" w:rsidP="00A57899">
      <w:pPr>
        <w:pStyle w:val="FootnoteText"/>
        <w:ind w:left="357" w:hanging="357"/>
        <w:rPr>
          <w:rFonts w:ascii="Arial" w:hAnsi="Arial" w:cs="Arial"/>
          <w:i/>
          <w:sz w:val="18"/>
          <w:szCs w:val="18"/>
        </w:rPr>
      </w:pPr>
      <w:r w:rsidRPr="00A57899">
        <w:rPr>
          <w:rStyle w:val="FootnoteReference"/>
          <w:rFonts w:ascii="Arial" w:hAnsi="Arial" w:cs="Arial"/>
          <w:sz w:val="18"/>
          <w:szCs w:val="18"/>
        </w:rPr>
        <w:footnoteRef/>
      </w:r>
      <w:r w:rsidRPr="00A57899">
        <w:rPr>
          <w:rFonts w:ascii="Arial" w:hAnsi="Arial" w:cs="Arial"/>
          <w:sz w:val="18"/>
          <w:szCs w:val="18"/>
        </w:rPr>
        <w:t xml:space="preserve"> </w:t>
      </w:r>
      <w:r w:rsidR="00A57899">
        <w:rPr>
          <w:rFonts w:ascii="Arial" w:hAnsi="Arial" w:cs="Arial"/>
          <w:sz w:val="18"/>
          <w:szCs w:val="18"/>
        </w:rPr>
        <w:tab/>
      </w:r>
      <w:r w:rsidR="00D05FE3" w:rsidRPr="00A57899">
        <w:rPr>
          <w:rFonts w:ascii="Arial" w:hAnsi="Arial" w:cs="Arial"/>
          <w:sz w:val="18"/>
          <w:szCs w:val="18"/>
        </w:rPr>
        <w:t xml:space="preserve">Swedish Government Report SOU 2010:49 The Ban against the Purchase of Sexual Services. An evaluation 1999-2008; </w:t>
      </w:r>
      <w:r w:rsidR="00A57899" w:rsidRPr="00A57899">
        <w:rPr>
          <w:rFonts w:ascii="Arial" w:hAnsi="Arial" w:cs="Arial"/>
          <w:sz w:val="18"/>
          <w:szCs w:val="18"/>
        </w:rPr>
        <w:t xml:space="preserve">Rasmussen, I. </w:t>
      </w:r>
      <w:proofErr w:type="spellStart"/>
      <w:r w:rsidR="00A57899" w:rsidRPr="00A57899">
        <w:rPr>
          <w:rFonts w:ascii="Arial" w:hAnsi="Arial" w:cs="Arial"/>
          <w:sz w:val="18"/>
          <w:szCs w:val="18"/>
        </w:rPr>
        <w:t>Strøm</w:t>
      </w:r>
      <w:proofErr w:type="spellEnd"/>
      <w:r w:rsidR="00A57899" w:rsidRPr="00A57899">
        <w:rPr>
          <w:rFonts w:ascii="Arial" w:hAnsi="Arial" w:cs="Arial"/>
          <w:sz w:val="18"/>
          <w:szCs w:val="18"/>
        </w:rPr>
        <w:t xml:space="preserve">, S. Sverdrup, S. &amp; Hansen, V. </w:t>
      </w:r>
      <w:proofErr w:type="spellStart"/>
      <w:r w:rsidR="00A57899" w:rsidRPr="00A57899">
        <w:rPr>
          <w:rFonts w:ascii="Arial" w:hAnsi="Arial" w:cs="Arial"/>
          <w:sz w:val="18"/>
          <w:szCs w:val="18"/>
        </w:rPr>
        <w:t>Evaluering</w:t>
      </w:r>
      <w:proofErr w:type="spellEnd"/>
      <w:r w:rsidR="00A57899" w:rsidRPr="00A57899">
        <w:rPr>
          <w:rFonts w:ascii="Arial" w:hAnsi="Arial" w:cs="Arial"/>
          <w:sz w:val="18"/>
          <w:szCs w:val="18"/>
        </w:rPr>
        <w:t xml:space="preserve"> </w:t>
      </w:r>
      <w:proofErr w:type="spellStart"/>
      <w:r w:rsidR="00A57899" w:rsidRPr="00A57899">
        <w:rPr>
          <w:rFonts w:ascii="Arial" w:hAnsi="Arial" w:cs="Arial"/>
          <w:sz w:val="18"/>
          <w:szCs w:val="18"/>
        </w:rPr>
        <w:t>av</w:t>
      </w:r>
      <w:proofErr w:type="spellEnd"/>
      <w:r w:rsidR="00A57899" w:rsidRPr="00A57899">
        <w:rPr>
          <w:rFonts w:ascii="Arial" w:hAnsi="Arial" w:cs="Arial"/>
          <w:sz w:val="18"/>
          <w:szCs w:val="18"/>
        </w:rPr>
        <w:t xml:space="preserve"> </w:t>
      </w:r>
      <w:proofErr w:type="spellStart"/>
      <w:r w:rsidR="00A57899" w:rsidRPr="00A57899">
        <w:rPr>
          <w:rFonts w:ascii="Arial" w:hAnsi="Arial" w:cs="Arial"/>
          <w:sz w:val="18"/>
          <w:szCs w:val="18"/>
        </w:rPr>
        <w:t>forbudet</w:t>
      </w:r>
      <w:proofErr w:type="spellEnd"/>
      <w:r w:rsidR="00A57899" w:rsidRPr="00A57899">
        <w:rPr>
          <w:rFonts w:ascii="Arial" w:hAnsi="Arial" w:cs="Arial"/>
          <w:sz w:val="18"/>
          <w:szCs w:val="18"/>
        </w:rPr>
        <w:t xml:space="preserve"> mot </w:t>
      </w:r>
      <w:proofErr w:type="spellStart"/>
      <w:r w:rsidR="00A57899" w:rsidRPr="00A57899">
        <w:rPr>
          <w:rFonts w:ascii="Arial" w:hAnsi="Arial" w:cs="Arial"/>
          <w:sz w:val="18"/>
          <w:szCs w:val="18"/>
        </w:rPr>
        <w:t>kjøp</w:t>
      </w:r>
      <w:proofErr w:type="spellEnd"/>
      <w:r w:rsidR="00A57899" w:rsidRPr="00A57899">
        <w:rPr>
          <w:rFonts w:ascii="Arial" w:hAnsi="Arial" w:cs="Arial"/>
          <w:sz w:val="18"/>
          <w:szCs w:val="18"/>
        </w:rPr>
        <w:t xml:space="preserve"> </w:t>
      </w:r>
      <w:proofErr w:type="spellStart"/>
      <w:r w:rsidR="00A57899" w:rsidRPr="00A57899">
        <w:rPr>
          <w:rFonts w:ascii="Arial" w:hAnsi="Arial" w:cs="Arial"/>
          <w:sz w:val="18"/>
          <w:szCs w:val="18"/>
        </w:rPr>
        <w:t>av</w:t>
      </w:r>
      <w:proofErr w:type="spellEnd"/>
      <w:r w:rsidR="00A57899" w:rsidRPr="00A57899">
        <w:rPr>
          <w:rFonts w:ascii="Arial" w:hAnsi="Arial" w:cs="Arial"/>
          <w:sz w:val="18"/>
          <w:szCs w:val="18"/>
        </w:rPr>
        <w:t xml:space="preserve"> </w:t>
      </w:r>
      <w:proofErr w:type="spellStart"/>
      <w:r w:rsidR="00A57899" w:rsidRPr="00A57899">
        <w:rPr>
          <w:rFonts w:ascii="Arial" w:hAnsi="Arial" w:cs="Arial"/>
          <w:sz w:val="18"/>
          <w:szCs w:val="18"/>
        </w:rPr>
        <w:t>seksuelle</w:t>
      </w:r>
      <w:proofErr w:type="spellEnd"/>
      <w:r w:rsidR="00A57899" w:rsidRPr="00A57899">
        <w:rPr>
          <w:rFonts w:ascii="Arial" w:hAnsi="Arial" w:cs="Arial"/>
          <w:sz w:val="18"/>
          <w:szCs w:val="18"/>
        </w:rPr>
        <w:t xml:space="preserve"> </w:t>
      </w:r>
      <w:proofErr w:type="spellStart"/>
      <w:r w:rsidR="00A57899" w:rsidRPr="00A57899">
        <w:rPr>
          <w:rFonts w:ascii="Arial" w:hAnsi="Arial" w:cs="Arial"/>
          <w:sz w:val="18"/>
          <w:szCs w:val="18"/>
        </w:rPr>
        <w:t>tjenester</w:t>
      </w:r>
      <w:proofErr w:type="spellEnd"/>
      <w:r w:rsidR="00A57899" w:rsidRPr="00A57899">
        <w:rPr>
          <w:rFonts w:ascii="Arial" w:hAnsi="Arial" w:cs="Arial"/>
          <w:sz w:val="18"/>
          <w:szCs w:val="18"/>
        </w:rPr>
        <w:t xml:space="preserve">  Vista Analyse 2014  Immigrant Council of Ireland November 2018 </w:t>
      </w:r>
      <w:proofErr w:type="spellStart"/>
      <w:r w:rsidR="00A57899" w:rsidRPr="00A57899">
        <w:rPr>
          <w:rFonts w:ascii="Arial" w:hAnsi="Arial" w:cs="Arial"/>
          <w:i/>
          <w:sz w:val="18"/>
          <w:szCs w:val="18"/>
        </w:rPr>
        <w:t>Op.Cit</w:t>
      </w:r>
      <w:proofErr w:type="spellEnd"/>
      <w:r w:rsidR="00A57899" w:rsidRPr="00A57899">
        <w:rPr>
          <w:rFonts w:ascii="Arial" w:hAnsi="Arial" w:cs="Arial"/>
          <w:i/>
          <w:sz w:val="18"/>
          <w:szCs w:val="18"/>
        </w:rPr>
        <w:t>.</w:t>
      </w:r>
    </w:p>
  </w:footnote>
  <w:footnote w:id="27">
    <w:p w14:paraId="67ABE728" w14:textId="24A27EDA" w:rsidR="009C74C1" w:rsidRPr="00B34767" w:rsidRDefault="009C74C1" w:rsidP="00B34767">
      <w:pPr>
        <w:pStyle w:val="FootnoteText"/>
        <w:ind w:left="357" w:hanging="357"/>
        <w:rPr>
          <w:rFonts w:ascii="Arial" w:hAnsi="Arial" w:cs="Arial"/>
          <w:sz w:val="18"/>
          <w:szCs w:val="18"/>
        </w:rPr>
      </w:pPr>
      <w:r w:rsidRPr="00B34767">
        <w:rPr>
          <w:rStyle w:val="FootnoteReference"/>
          <w:rFonts w:ascii="Arial" w:hAnsi="Arial" w:cs="Arial"/>
          <w:sz w:val="18"/>
          <w:szCs w:val="18"/>
        </w:rPr>
        <w:footnoteRef/>
      </w:r>
      <w:r w:rsidRPr="00B34767">
        <w:rPr>
          <w:rFonts w:ascii="Arial" w:hAnsi="Arial" w:cs="Arial"/>
          <w:sz w:val="18"/>
          <w:szCs w:val="18"/>
        </w:rPr>
        <w:t xml:space="preserve"> </w:t>
      </w:r>
      <w:r w:rsidR="00B34767">
        <w:rPr>
          <w:rFonts w:ascii="Arial" w:hAnsi="Arial" w:cs="Arial"/>
          <w:sz w:val="18"/>
          <w:szCs w:val="18"/>
        </w:rPr>
        <w:tab/>
      </w:r>
      <w:r w:rsidR="00B34767" w:rsidRPr="00B34767">
        <w:rPr>
          <w:rFonts w:ascii="Arial" w:hAnsi="Arial" w:cs="Arial"/>
          <w:sz w:val="18"/>
          <w:szCs w:val="18"/>
        </w:rPr>
        <w:t xml:space="preserve">HM Government Ending Violence against Women and Girls strategy 2016-2020 </w:t>
      </w:r>
      <w:r w:rsidR="008217B7">
        <w:rPr>
          <w:rFonts w:ascii="Arial" w:hAnsi="Arial" w:cs="Arial"/>
          <w:sz w:val="18"/>
          <w:szCs w:val="18"/>
        </w:rPr>
        <w:t xml:space="preserve">March 2016 </w:t>
      </w:r>
      <w:r w:rsidR="00B34767" w:rsidRPr="00B34767">
        <w:rPr>
          <w:rFonts w:ascii="Arial" w:hAnsi="Arial" w:cs="Arial"/>
          <w:sz w:val="18"/>
          <w:szCs w:val="18"/>
        </w:rPr>
        <w:t>page 47</w:t>
      </w:r>
    </w:p>
  </w:footnote>
  <w:footnote w:id="28">
    <w:p w14:paraId="610714DE" w14:textId="1A2E376A" w:rsidR="0036656F" w:rsidRPr="00921AFB" w:rsidRDefault="0036656F" w:rsidP="009E57C3">
      <w:pPr>
        <w:pStyle w:val="FootnoteText"/>
        <w:ind w:left="357" w:hanging="357"/>
        <w:rPr>
          <w:rFonts w:ascii="Arial" w:hAnsi="Arial" w:cs="Arial"/>
          <w:color w:val="7E012B"/>
          <w:sz w:val="18"/>
          <w:szCs w:val="18"/>
        </w:rPr>
      </w:pPr>
      <w:r w:rsidRPr="009E57C3">
        <w:rPr>
          <w:rStyle w:val="FootnoteReference"/>
          <w:rFonts w:ascii="Arial" w:hAnsi="Arial" w:cs="Arial"/>
          <w:sz w:val="18"/>
          <w:szCs w:val="18"/>
        </w:rPr>
        <w:footnoteRef/>
      </w:r>
      <w:r w:rsidRPr="009E57C3">
        <w:rPr>
          <w:rFonts w:ascii="Arial" w:hAnsi="Arial" w:cs="Arial"/>
          <w:sz w:val="18"/>
          <w:szCs w:val="18"/>
        </w:rPr>
        <w:t xml:space="preserve"> </w:t>
      </w:r>
      <w:r w:rsidR="00C26E38" w:rsidRPr="009E57C3">
        <w:rPr>
          <w:rFonts w:ascii="Arial" w:hAnsi="Arial" w:cs="Arial"/>
          <w:sz w:val="18"/>
          <w:szCs w:val="18"/>
        </w:rPr>
        <w:t xml:space="preserve"> </w:t>
      </w:r>
      <w:r w:rsidR="009E57C3">
        <w:rPr>
          <w:rFonts w:ascii="Arial" w:hAnsi="Arial" w:cs="Arial"/>
          <w:sz w:val="18"/>
          <w:szCs w:val="18"/>
        </w:rPr>
        <w:tab/>
      </w:r>
      <w:r w:rsidR="00C26E38" w:rsidRPr="009E57C3">
        <w:rPr>
          <w:rFonts w:ascii="Arial" w:hAnsi="Arial" w:cs="Arial"/>
          <w:sz w:val="18"/>
          <w:szCs w:val="18"/>
        </w:rPr>
        <w:t>See for example this debate in the</w:t>
      </w:r>
      <w:r w:rsidR="009E57C3" w:rsidRPr="009E57C3">
        <w:rPr>
          <w:rFonts w:ascii="Arial" w:hAnsi="Arial" w:cs="Arial"/>
          <w:sz w:val="18"/>
          <w:szCs w:val="18"/>
        </w:rPr>
        <w:t xml:space="preserve"> UK Parliament’s</w:t>
      </w:r>
      <w:r w:rsidR="00C26E38" w:rsidRPr="009E57C3">
        <w:rPr>
          <w:rFonts w:ascii="Arial" w:hAnsi="Arial" w:cs="Arial"/>
          <w:sz w:val="18"/>
          <w:szCs w:val="18"/>
        </w:rPr>
        <w:t xml:space="preserve"> House o</w:t>
      </w:r>
      <w:r w:rsidR="009E57C3" w:rsidRPr="009E57C3">
        <w:rPr>
          <w:rFonts w:ascii="Arial" w:hAnsi="Arial" w:cs="Arial"/>
          <w:sz w:val="18"/>
          <w:szCs w:val="18"/>
        </w:rPr>
        <w:t xml:space="preserve">f Commons 28 November 2018 </w:t>
      </w:r>
      <w:hyperlink r:id="rId11" w:history="1">
        <w:r w:rsidR="009E57C3" w:rsidRPr="00921AFB">
          <w:rPr>
            <w:rStyle w:val="Hyperlink"/>
            <w:rFonts w:ascii="Arial" w:hAnsi="Arial" w:cs="Arial"/>
            <w:color w:val="7E012B"/>
            <w:sz w:val="18"/>
            <w:szCs w:val="18"/>
          </w:rPr>
          <w:t>https://hansard.parliament.uk/Commons/2018-11-28/debates/18112839000001/OffenceOfSexForRent</w:t>
        </w:r>
      </w:hyperlink>
      <w:r w:rsidR="009E57C3" w:rsidRPr="00921AFB">
        <w:rPr>
          <w:rFonts w:ascii="Arial" w:hAnsi="Arial" w:cs="Arial"/>
          <w:color w:val="7E012B"/>
          <w:sz w:val="18"/>
          <w:szCs w:val="18"/>
        </w:rPr>
        <w:t xml:space="preserve"> </w:t>
      </w:r>
    </w:p>
  </w:footnote>
  <w:footnote w:id="29">
    <w:p w14:paraId="6FD44286" w14:textId="3EB5DB2C" w:rsidR="00805572" w:rsidRPr="00E3626F" w:rsidRDefault="00805572" w:rsidP="00E3626F">
      <w:pPr>
        <w:pStyle w:val="FootnoteText"/>
        <w:ind w:left="357" w:hanging="357"/>
        <w:rPr>
          <w:rFonts w:ascii="Arial" w:hAnsi="Arial" w:cs="Arial"/>
          <w:sz w:val="18"/>
          <w:szCs w:val="18"/>
        </w:rPr>
      </w:pPr>
      <w:r w:rsidRPr="00E3626F">
        <w:rPr>
          <w:rStyle w:val="FootnoteReference"/>
          <w:rFonts w:ascii="Arial" w:hAnsi="Arial" w:cs="Arial"/>
          <w:sz w:val="18"/>
          <w:szCs w:val="18"/>
        </w:rPr>
        <w:footnoteRef/>
      </w:r>
      <w:r w:rsidRPr="00E3626F">
        <w:rPr>
          <w:rFonts w:ascii="Arial" w:hAnsi="Arial" w:cs="Arial"/>
          <w:sz w:val="18"/>
          <w:szCs w:val="18"/>
        </w:rPr>
        <w:t xml:space="preserve"> </w:t>
      </w:r>
      <w:r w:rsidR="00E3626F">
        <w:rPr>
          <w:rFonts w:ascii="Arial" w:hAnsi="Arial" w:cs="Arial"/>
          <w:sz w:val="18"/>
          <w:szCs w:val="18"/>
        </w:rPr>
        <w:tab/>
      </w:r>
      <w:r w:rsidR="00B228FD" w:rsidRPr="00E3626F">
        <w:rPr>
          <w:rFonts w:ascii="Arial" w:hAnsi="Arial" w:cs="Arial"/>
          <w:sz w:val="18"/>
          <w:szCs w:val="18"/>
        </w:rPr>
        <w:t>Scot</w:t>
      </w:r>
      <w:r w:rsidR="00FA46BE" w:rsidRPr="00E3626F">
        <w:rPr>
          <w:rFonts w:ascii="Arial" w:hAnsi="Arial" w:cs="Arial"/>
          <w:sz w:val="18"/>
          <w:szCs w:val="18"/>
        </w:rPr>
        <w:t>t</w:t>
      </w:r>
      <w:r w:rsidR="00B228FD" w:rsidRPr="00E3626F">
        <w:rPr>
          <w:rFonts w:ascii="Arial" w:hAnsi="Arial" w:cs="Arial"/>
          <w:sz w:val="18"/>
          <w:szCs w:val="18"/>
        </w:rPr>
        <w:t>ish Government</w:t>
      </w:r>
      <w:r w:rsidR="00FA46BE" w:rsidRPr="00E3626F">
        <w:rPr>
          <w:rFonts w:ascii="Arial" w:hAnsi="Arial" w:cs="Arial"/>
          <w:sz w:val="18"/>
          <w:szCs w:val="18"/>
        </w:rPr>
        <w:t xml:space="preserve"> COSLA</w:t>
      </w:r>
      <w:r w:rsidR="00B228FD" w:rsidRPr="00E3626F">
        <w:rPr>
          <w:rFonts w:ascii="Arial" w:hAnsi="Arial" w:cs="Arial"/>
          <w:sz w:val="18"/>
          <w:szCs w:val="18"/>
        </w:rPr>
        <w:t xml:space="preserve"> Equally Safe</w:t>
      </w:r>
      <w:r w:rsidR="00FA46BE" w:rsidRPr="00E3626F">
        <w:rPr>
          <w:rFonts w:ascii="Arial" w:hAnsi="Arial" w:cs="Arial"/>
          <w:sz w:val="18"/>
          <w:szCs w:val="18"/>
        </w:rPr>
        <w:t xml:space="preserve"> Scotland’s</w:t>
      </w:r>
      <w:r w:rsidR="00B228FD" w:rsidRPr="00E3626F">
        <w:rPr>
          <w:rFonts w:ascii="Arial" w:hAnsi="Arial" w:cs="Arial"/>
          <w:sz w:val="18"/>
          <w:szCs w:val="18"/>
        </w:rPr>
        <w:t xml:space="preserve"> </w:t>
      </w:r>
      <w:r w:rsidR="00FA46BE" w:rsidRPr="00E3626F">
        <w:rPr>
          <w:rFonts w:ascii="Arial" w:hAnsi="Arial" w:cs="Arial"/>
          <w:sz w:val="18"/>
          <w:szCs w:val="18"/>
        </w:rPr>
        <w:t>strategy for preventing and eradicating violence against women and girls 2018 p</w:t>
      </w:r>
      <w:r w:rsidR="00B228FD" w:rsidRPr="00E3626F">
        <w:rPr>
          <w:rFonts w:ascii="Arial" w:hAnsi="Arial" w:cs="Arial"/>
          <w:sz w:val="18"/>
          <w:szCs w:val="18"/>
        </w:rPr>
        <w:t>age 12</w:t>
      </w:r>
    </w:p>
  </w:footnote>
  <w:footnote w:id="30">
    <w:p w14:paraId="72E9FC2D" w14:textId="4A5813DC" w:rsidR="00526D19" w:rsidRPr="00A128B6" w:rsidRDefault="00526D19" w:rsidP="00A128B6">
      <w:pPr>
        <w:pStyle w:val="FootnoteText"/>
        <w:ind w:left="357" w:hanging="357"/>
        <w:rPr>
          <w:rFonts w:ascii="Arial" w:hAnsi="Arial" w:cs="Arial"/>
          <w:sz w:val="18"/>
          <w:szCs w:val="18"/>
        </w:rPr>
      </w:pPr>
      <w:r w:rsidRPr="00A128B6">
        <w:rPr>
          <w:rStyle w:val="FootnoteReference"/>
          <w:rFonts w:ascii="Arial" w:hAnsi="Arial" w:cs="Arial"/>
          <w:sz w:val="18"/>
          <w:szCs w:val="18"/>
        </w:rPr>
        <w:footnoteRef/>
      </w:r>
      <w:r w:rsidRPr="00A128B6">
        <w:rPr>
          <w:rFonts w:ascii="Arial" w:hAnsi="Arial" w:cs="Arial"/>
          <w:sz w:val="18"/>
          <w:szCs w:val="18"/>
        </w:rPr>
        <w:t xml:space="preserve"> </w:t>
      </w:r>
      <w:r w:rsidR="00A128B6">
        <w:rPr>
          <w:rFonts w:ascii="Arial" w:hAnsi="Arial" w:cs="Arial"/>
          <w:sz w:val="18"/>
          <w:szCs w:val="18"/>
        </w:rPr>
        <w:tab/>
      </w:r>
      <w:r w:rsidR="0075622D" w:rsidRPr="00A128B6">
        <w:rPr>
          <w:rFonts w:ascii="Arial" w:hAnsi="Arial" w:cs="Arial"/>
          <w:sz w:val="18"/>
          <w:szCs w:val="18"/>
        </w:rPr>
        <w:t>Scottish Government Equally Safe A Delivery Plan for Scotland’s strategy to prevent and eradicate violence against women and girls 2017-21</w:t>
      </w:r>
    </w:p>
  </w:footnote>
  <w:footnote w:id="31">
    <w:p w14:paraId="3366DF5A" w14:textId="77777777" w:rsidR="00FD1293" w:rsidRPr="00867E3D" w:rsidRDefault="00FD1293" w:rsidP="00FD1293">
      <w:pPr>
        <w:pStyle w:val="FootnoteText"/>
        <w:ind w:left="357" w:hanging="357"/>
        <w:rPr>
          <w:rFonts w:ascii="Arial" w:hAnsi="Arial" w:cs="Arial"/>
          <w:sz w:val="18"/>
          <w:szCs w:val="18"/>
        </w:rPr>
      </w:pPr>
      <w:r w:rsidRPr="00867E3D">
        <w:rPr>
          <w:rStyle w:val="FootnoteReference"/>
          <w:rFonts w:ascii="Arial" w:hAnsi="Arial" w:cs="Arial"/>
          <w:sz w:val="18"/>
          <w:szCs w:val="18"/>
        </w:rPr>
        <w:footnoteRef/>
      </w:r>
      <w:r w:rsidRPr="00867E3D">
        <w:rPr>
          <w:rFonts w:ascii="Arial" w:hAnsi="Arial" w:cs="Arial"/>
          <w:sz w:val="18"/>
          <w:szCs w:val="18"/>
        </w:rPr>
        <w:t xml:space="preserve"> </w:t>
      </w:r>
      <w:r w:rsidRPr="00867E3D">
        <w:rPr>
          <w:rFonts w:ascii="Arial" w:hAnsi="Arial" w:cs="Arial"/>
          <w:sz w:val="18"/>
          <w:szCs w:val="18"/>
        </w:rPr>
        <w:tab/>
      </w:r>
      <w:proofErr w:type="spellStart"/>
      <w:r w:rsidRPr="00867E3D">
        <w:rPr>
          <w:rFonts w:ascii="Arial" w:hAnsi="Arial" w:cs="Arial"/>
          <w:sz w:val="18"/>
          <w:szCs w:val="18"/>
          <w:lang w:val="en-US"/>
        </w:rPr>
        <w:t>Matthews</w:t>
      </w:r>
      <w:proofErr w:type="gramStart"/>
      <w:r w:rsidRPr="00867E3D">
        <w:rPr>
          <w:rFonts w:ascii="Arial" w:hAnsi="Arial" w:cs="Arial"/>
          <w:sz w:val="18"/>
          <w:szCs w:val="18"/>
          <w:lang w:val="en-US"/>
        </w:rPr>
        <w:t>,R</w:t>
      </w:r>
      <w:proofErr w:type="spellEnd"/>
      <w:proofErr w:type="gramEnd"/>
      <w:r w:rsidRPr="00867E3D">
        <w:rPr>
          <w:rFonts w:ascii="Arial" w:hAnsi="Arial" w:cs="Arial"/>
          <w:sz w:val="18"/>
          <w:szCs w:val="18"/>
          <w:lang w:val="en-US"/>
        </w:rPr>
        <w:t xml:space="preserve">.  Easton, H. Young, L. &amp; </w:t>
      </w:r>
      <w:proofErr w:type="spellStart"/>
      <w:r w:rsidRPr="00867E3D">
        <w:rPr>
          <w:rFonts w:ascii="Arial" w:hAnsi="Arial" w:cs="Arial"/>
          <w:sz w:val="18"/>
          <w:szCs w:val="18"/>
          <w:lang w:val="en-US"/>
        </w:rPr>
        <w:t>Bindel</w:t>
      </w:r>
      <w:proofErr w:type="spellEnd"/>
      <w:r w:rsidRPr="00867E3D">
        <w:rPr>
          <w:rFonts w:ascii="Arial" w:hAnsi="Arial" w:cs="Arial"/>
          <w:sz w:val="18"/>
          <w:szCs w:val="18"/>
          <w:lang w:val="en-US"/>
        </w:rPr>
        <w:t>, J.  Exiting Prostitution,  Palgrave Macmillan, September 2014,</w:t>
      </w:r>
    </w:p>
  </w:footnote>
  <w:footnote w:id="32">
    <w:p w14:paraId="0C9347B4" w14:textId="27386B4A" w:rsidR="00FD1293" w:rsidRPr="009307D5" w:rsidRDefault="00FD1293" w:rsidP="00FD1293">
      <w:pPr>
        <w:pStyle w:val="FootnoteText"/>
        <w:ind w:left="357" w:hanging="357"/>
        <w:rPr>
          <w:rFonts w:ascii="Arial" w:hAnsi="Arial" w:cs="Arial"/>
          <w:sz w:val="18"/>
          <w:szCs w:val="18"/>
        </w:rPr>
      </w:pPr>
      <w:r w:rsidRPr="009307D5">
        <w:rPr>
          <w:rStyle w:val="FootnoteReference"/>
          <w:rFonts w:ascii="Arial" w:hAnsi="Arial" w:cs="Arial"/>
          <w:sz w:val="18"/>
          <w:szCs w:val="18"/>
        </w:rPr>
        <w:footnoteRef/>
      </w:r>
      <w:r w:rsidRPr="009307D5">
        <w:rPr>
          <w:rFonts w:ascii="Arial" w:hAnsi="Arial" w:cs="Arial"/>
          <w:sz w:val="18"/>
          <w:szCs w:val="18"/>
        </w:rPr>
        <w:t xml:space="preserve"> </w:t>
      </w:r>
      <w:r>
        <w:rPr>
          <w:rFonts w:ascii="Arial" w:hAnsi="Arial" w:cs="Arial"/>
          <w:sz w:val="18"/>
          <w:szCs w:val="18"/>
        </w:rPr>
        <w:tab/>
      </w:r>
      <w:proofErr w:type="spellStart"/>
      <w:r w:rsidR="00A5783F" w:rsidRPr="00825875">
        <w:rPr>
          <w:rFonts w:ascii="Arial" w:hAnsi="Arial" w:cs="Arial"/>
          <w:sz w:val="18"/>
          <w:szCs w:val="18"/>
        </w:rPr>
        <w:t>Bindel</w:t>
      </w:r>
      <w:proofErr w:type="spellEnd"/>
      <w:r w:rsidR="00A5783F" w:rsidRPr="00825875">
        <w:rPr>
          <w:rFonts w:ascii="Arial" w:hAnsi="Arial" w:cs="Arial"/>
          <w:sz w:val="18"/>
          <w:szCs w:val="18"/>
        </w:rPr>
        <w:t xml:space="preserve">, J. Brown, L. Easton, H. Matthews, R. &amp; Reynolds, L.  Breaking down the Barriers: a study of how women exit prostitution  Eaves/London South Bank University 2012  </w:t>
      </w:r>
    </w:p>
  </w:footnote>
  <w:footnote w:id="33">
    <w:p w14:paraId="73608C76" w14:textId="77777777" w:rsidR="00FD1293" w:rsidRPr="00986BC6" w:rsidRDefault="00FD1293" w:rsidP="00FD1293">
      <w:pPr>
        <w:pStyle w:val="FootnoteText"/>
        <w:ind w:left="357" w:hanging="357"/>
        <w:rPr>
          <w:rFonts w:ascii="Arial" w:hAnsi="Arial" w:cs="Arial"/>
          <w:sz w:val="18"/>
          <w:szCs w:val="18"/>
        </w:rPr>
      </w:pPr>
      <w:r w:rsidRPr="00986BC6">
        <w:rPr>
          <w:rStyle w:val="FootnoteReference"/>
          <w:rFonts w:ascii="Arial" w:hAnsi="Arial" w:cs="Arial"/>
          <w:sz w:val="18"/>
          <w:szCs w:val="18"/>
        </w:rPr>
        <w:footnoteRef/>
      </w:r>
      <w:r w:rsidRPr="00986BC6">
        <w:rPr>
          <w:rFonts w:ascii="Arial" w:hAnsi="Arial" w:cs="Arial"/>
          <w:sz w:val="18"/>
          <w:szCs w:val="18"/>
        </w:rPr>
        <w:t xml:space="preserve"> </w:t>
      </w:r>
      <w:r>
        <w:rPr>
          <w:rFonts w:ascii="Arial" w:hAnsi="Arial" w:cs="Arial"/>
          <w:sz w:val="18"/>
          <w:szCs w:val="18"/>
        </w:rPr>
        <w:tab/>
      </w:r>
      <w:r w:rsidRPr="00986BC6">
        <w:rPr>
          <w:rFonts w:ascii="Arial" w:hAnsi="Arial" w:cs="Arial"/>
          <w:sz w:val="18"/>
          <w:szCs w:val="18"/>
        </w:rPr>
        <w:t xml:space="preserve">Matthews, R. et al 2014 </w:t>
      </w:r>
      <w:proofErr w:type="spellStart"/>
      <w:r w:rsidRPr="00AA093F">
        <w:rPr>
          <w:rFonts w:ascii="Arial" w:hAnsi="Arial" w:cs="Arial"/>
          <w:i/>
          <w:sz w:val="18"/>
          <w:szCs w:val="18"/>
        </w:rPr>
        <w:t>Op.Cit</w:t>
      </w:r>
      <w:proofErr w:type="spellEnd"/>
      <w:r w:rsidRPr="00AA093F">
        <w:rPr>
          <w:rFonts w:ascii="Arial" w:hAnsi="Arial" w:cs="Arial"/>
          <w:i/>
          <w:sz w:val="18"/>
          <w:szCs w:val="18"/>
        </w:rPr>
        <w:t>.</w:t>
      </w:r>
    </w:p>
  </w:footnote>
  <w:footnote w:id="34">
    <w:p w14:paraId="59F97304" w14:textId="362CF4B0" w:rsidR="00FD1293" w:rsidRPr="00B4278E" w:rsidRDefault="00FD1293" w:rsidP="00FD1293">
      <w:pPr>
        <w:pStyle w:val="FootnoteText"/>
        <w:ind w:left="357" w:hanging="357"/>
        <w:rPr>
          <w:rFonts w:ascii="Arial" w:hAnsi="Arial" w:cs="Arial"/>
          <w:sz w:val="18"/>
          <w:szCs w:val="18"/>
        </w:rPr>
      </w:pPr>
      <w:r w:rsidRPr="00B4278E">
        <w:rPr>
          <w:rStyle w:val="FootnoteReference"/>
          <w:rFonts w:ascii="Arial" w:hAnsi="Arial" w:cs="Arial"/>
          <w:sz w:val="18"/>
          <w:szCs w:val="18"/>
        </w:rPr>
        <w:footnoteRef/>
      </w:r>
      <w:r w:rsidRPr="00B4278E">
        <w:rPr>
          <w:rFonts w:ascii="Arial" w:hAnsi="Arial" w:cs="Arial"/>
          <w:sz w:val="18"/>
          <w:szCs w:val="18"/>
        </w:rPr>
        <w:t xml:space="preserve"> </w:t>
      </w:r>
      <w:r>
        <w:rPr>
          <w:rFonts w:ascii="Arial" w:hAnsi="Arial" w:cs="Arial"/>
          <w:sz w:val="18"/>
          <w:szCs w:val="18"/>
        </w:rPr>
        <w:tab/>
      </w:r>
      <w:r w:rsidR="0041474E" w:rsidRPr="00825875">
        <w:rPr>
          <w:rFonts w:ascii="Arial" w:hAnsi="Arial" w:cs="Arial"/>
          <w:sz w:val="18"/>
          <w:szCs w:val="18"/>
        </w:rPr>
        <w:t xml:space="preserve">Matthews, R. Prostitution, politics and policy Routledge-Cavendish 2008.  </w:t>
      </w:r>
    </w:p>
  </w:footnote>
  <w:footnote w:id="35">
    <w:p w14:paraId="51BE4CE0" w14:textId="77777777" w:rsidR="00FD1293" w:rsidRPr="00DF0BFA" w:rsidRDefault="00FD1293" w:rsidP="00FD1293">
      <w:pPr>
        <w:pStyle w:val="FootnoteText"/>
        <w:ind w:left="357" w:hanging="357"/>
        <w:rPr>
          <w:rFonts w:ascii="Arial" w:hAnsi="Arial" w:cs="Arial"/>
          <w:sz w:val="18"/>
          <w:szCs w:val="18"/>
          <w:lang w:val="fr-FR"/>
        </w:rPr>
      </w:pPr>
      <w:r w:rsidRPr="00F32EB0">
        <w:rPr>
          <w:rStyle w:val="FootnoteReference"/>
          <w:rFonts w:ascii="Arial" w:hAnsi="Arial" w:cs="Arial"/>
          <w:sz w:val="18"/>
          <w:szCs w:val="18"/>
        </w:rPr>
        <w:footnoteRef/>
      </w:r>
      <w:r w:rsidRPr="00DF0BFA">
        <w:rPr>
          <w:rFonts w:ascii="Arial" w:hAnsi="Arial" w:cs="Arial"/>
          <w:sz w:val="18"/>
          <w:szCs w:val="18"/>
          <w:lang w:val="fr-FR"/>
        </w:rPr>
        <w:t xml:space="preserve"> </w:t>
      </w:r>
      <w:r w:rsidRPr="00DF0BFA">
        <w:rPr>
          <w:rFonts w:ascii="Arial" w:hAnsi="Arial" w:cs="Arial"/>
          <w:sz w:val="18"/>
          <w:szCs w:val="18"/>
          <w:lang w:val="fr-FR"/>
        </w:rPr>
        <w:tab/>
        <w:t xml:space="preserve">Matthews, R. et al 2014 </w:t>
      </w:r>
      <w:r w:rsidRPr="00DF0BFA">
        <w:rPr>
          <w:rFonts w:ascii="Arial" w:hAnsi="Arial" w:cs="Arial"/>
          <w:i/>
          <w:sz w:val="18"/>
          <w:szCs w:val="18"/>
          <w:lang w:val="fr-FR"/>
        </w:rPr>
        <w:t>Op.Cit.</w:t>
      </w:r>
      <w:r w:rsidRPr="00DF0BFA">
        <w:rPr>
          <w:rFonts w:ascii="Arial" w:hAnsi="Arial" w:cs="Arial"/>
          <w:sz w:val="18"/>
          <w:szCs w:val="18"/>
          <w:lang w:val="fr-FR"/>
        </w:rPr>
        <w:t xml:space="preserve"> page 100</w:t>
      </w:r>
    </w:p>
  </w:footnote>
  <w:footnote w:id="36">
    <w:p w14:paraId="0C9800D9" w14:textId="352DA735" w:rsidR="00FD1293" w:rsidRPr="00F5584D" w:rsidRDefault="00FD1293" w:rsidP="00FD1293">
      <w:pPr>
        <w:pStyle w:val="FootnoteText"/>
        <w:ind w:left="357" w:hanging="357"/>
        <w:rPr>
          <w:rFonts w:ascii="Arial" w:hAnsi="Arial" w:cs="Arial"/>
          <w:sz w:val="18"/>
          <w:szCs w:val="18"/>
        </w:rPr>
      </w:pPr>
      <w:r w:rsidRPr="00F5584D">
        <w:rPr>
          <w:rStyle w:val="FootnoteReference"/>
          <w:rFonts w:ascii="Arial" w:hAnsi="Arial" w:cs="Arial"/>
          <w:sz w:val="18"/>
          <w:szCs w:val="18"/>
        </w:rPr>
        <w:footnoteRef/>
      </w:r>
      <w:r w:rsidRPr="00F5584D">
        <w:rPr>
          <w:rFonts w:ascii="Arial" w:hAnsi="Arial" w:cs="Arial"/>
          <w:sz w:val="18"/>
          <w:szCs w:val="18"/>
        </w:rPr>
        <w:t xml:space="preserve"> </w:t>
      </w:r>
      <w:r>
        <w:rPr>
          <w:rFonts w:ascii="Arial" w:hAnsi="Arial" w:cs="Arial"/>
          <w:sz w:val="18"/>
          <w:szCs w:val="18"/>
        </w:rPr>
        <w:tab/>
      </w:r>
      <w:r w:rsidR="00F16F0B" w:rsidRPr="00825875">
        <w:rPr>
          <w:rFonts w:ascii="Arial" w:hAnsi="Arial" w:cs="Arial"/>
          <w:sz w:val="18"/>
          <w:szCs w:val="18"/>
        </w:rPr>
        <w:t>All Party Parliamentary Group on Prostitution and the Global Sex Trade</w:t>
      </w:r>
      <w:r w:rsidR="00F16F0B">
        <w:rPr>
          <w:rFonts w:ascii="Arial" w:hAnsi="Arial" w:cs="Arial"/>
          <w:sz w:val="18"/>
          <w:szCs w:val="18"/>
        </w:rPr>
        <w:t>,</w:t>
      </w:r>
      <w:r w:rsidR="00F16F0B" w:rsidRPr="00825875">
        <w:rPr>
          <w:rFonts w:ascii="Arial" w:hAnsi="Arial" w:cs="Arial"/>
          <w:sz w:val="18"/>
          <w:szCs w:val="18"/>
        </w:rPr>
        <w:t xml:space="preserve"> Shifting the Burden</w:t>
      </w:r>
      <w:r w:rsidR="00F16F0B">
        <w:rPr>
          <w:rFonts w:ascii="Arial" w:hAnsi="Arial" w:cs="Arial"/>
          <w:sz w:val="18"/>
          <w:szCs w:val="18"/>
        </w:rPr>
        <w:t>,</w:t>
      </w:r>
      <w:r w:rsidR="00F16F0B" w:rsidRPr="00825875">
        <w:rPr>
          <w:rFonts w:ascii="Arial" w:hAnsi="Arial" w:cs="Arial"/>
          <w:sz w:val="18"/>
          <w:szCs w:val="18"/>
        </w:rPr>
        <w:t xml:space="preserve"> 2014.</w:t>
      </w:r>
      <w:r w:rsidRPr="00F5584D">
        <w:rPr>
          <w:rFonts w:ascii="Arial" w:hAnsi="Arial" w:cs="Arial"/>
          <w:sz w:val="18"/>
          <w:szCs w:val="18"/>
        </w:rPr>
        <w:t>page 38</w:t>
      </w:r>
    </w:p>
  </w:footnote>
  <w:footnote w:id="37">
    <w:p w14:paraId="3E6545A5" w14:textId="77777777" w:rsidR="00FD1293" w:rsidRPr="0009319E" w:rsidRDefault="00FD1293" w:rsidP="00FD1293">
      <w:pPr>
        <w:pStyle w:val="FootnoteText"/>
        <w:ind w:left="357" w:hanging="357"/>
        <w:rPr>
          <w:rFonts w:ascii="Arial" w:hAnsi="Arial" w:cs="Arial"/>
          <w:sz w:val="18"/>
          <w:szCs w:val="18"/>
        </w:rPr>
      </w:pPr>
      <w:r w:rsidRPr="0009319E">
        <w:rPr>
          <w:rStyle w:val="FootnoteReference"/>
          <w:rFonts w:ascii="Arial" w:hAnsi="Arial" w:cs="Arial"/>
          <w:sz w:val="18"/>
          <w:szCs w:val="18"/>
        </w:rPr>
        <w:footnoteRef/>
      </w:r>
      <w:r w:rsidRPr="0009319E">
        <w:rPr>
          <w:rFonts w:ascii="Arial" w:hAnsi="Arial" w:cs="Arial"/>
          <w:sz w:val="18"/>
          <w:szCs w:val="18"/>
        </w:rPr>
        <w:t xml:space="preserve"> </w:t>
      </w:r>
      <w:r w:rsidRPr="0009319E">
        <w:rPr>
          <w:rFonts w:ascii="Arial" w:hAnsi="Arial" w:cs="Arial"/>
          <w:sz w:val="18"/>
          <w:szCs w:val="18"/>
        </w:rPr>
        <w:tab/>
        <w:t xml:space="preserve">Matthews, R. 2008 </w:t>
      </w:r>
      <w:proofErr w:type="spellStart"/>
      <w:r w:rsidRPr="00B25E7A">
        <w:rPr>
          <w:rFonts w:ascii="Arial" w:hAnsi="Arial" w:cs="Arial"/>
          <w:i/>
          <w:sz w:val="18"/>
          <w:szCs w:val="18"/>
        </w:rPr>
        <w:t>Op.Cit</w:t>
      </w:r>
      <w:proofErr w:type="spellEnd"/>
    </w:p>
  </w:footnote>
  <w:footnote w:id="38">
    <w:p w14:paraId="4D7DB924" w14:textId="22D742B2" w:rsidR="00463248" w:rsidRPr="0010446E" w:rsidRDefault="00463248" w:rsidP="00463248">
      <w:pPr>
        <w:pStyle w:val="FootnoteText"/>
        <w:ind w:left="357" w:hanging="357"/>
        <w:rPr>
          <w:rFonts w:ascii="Arial" w:hAnsi="Arial" w:cs="Arial"/>
          <w:sz w:val="18"/>
          <w:szCs w:val="18"/>
        </w:rPr>
      </w:pPr>
      <w:r w:rsidRPr="0010446E">
        <w:rPr>
          <w:rStyle w:val="FootnoteReference"/>
          <w:rFonts w:ascii="Arial" w:hAnsi="Arial" w:cs="Arial"/>
          <w:sz w:val="18"/>
          <w:szCs w:val="18"/>
        </w:rPr>
        <w:footnoteRef/>
      </w:r>
      <w:r w:rsidRPr="0010446E">
        <w:rPr>
          <w:rFonts w:ascii="Arial" w:hAnsi="Arial" w:cs="Arial"/>
          <w:sz w:val="18"/>
          <w:szCs w:val="18"/>
        </w:rPr>
        <w:t xml:space="preserve"> </w:t>
      </w:r>
      <w:r>
        <w:rPr>
          <w:rFonts w:ascii="Arial" w:hAnsi="Arial" w:cs="Arial"/>
          <w:sz w:val="18"/>
          <w:szCs w:val="18"/>
        </w:rPr>
        <w:tab/>
      </w:r>
      <w:r w:rsidR="001B5E03" w:rsidRPr="008155E4">
        <w:rPr>
          <w:rFonts w:ascii="Arial" w:hAnsi="Arial" w:cs="Arial"/>
          <w:sz w:val="18"/>
          <w:szCs w:val="18"/>
        </w:rPr>
        <w:t xml:space="preserve">European Parliament resolution of 26 February 2014 P7_TA(2014)0162 on sexual exploitation and prostitution and its impact on gender equality (2013/2103(INI)) </w:t>
      </w:r>
      <w:r>
        <w:rPr>
          <w:rFonts w:ascii="Arial" w:hAnsi="Arial" w:cs="Arial"/>
          <w:sz w:val="18"/>
          <w:szCs w:val="18"/>
        </w:rPr>
        <w:t xml:space="preserve">paragraph 47; </w:t>
      </w:r>
      <w:r w:rsidR="00465A9E">
        <w:rPr>
          <w:rFonts w:ascii="Arial" w:hAnsi="Arial" w:cs="Arial"/>
          <w:sz w:val="18"/>
          <w:szCs w:val="18"/>
        </w:rPr>
        <w:t xml:space="preserve">Council of Europe Parliamentary Assembly </w:t>
      </w:r>
      <w:r w:rsidR="00465A9E" w:rsidRPr="002817B7">
        <w:rPr>
          <w:rFonts w:ascii="Arial" w:hAnsi="Arial" w:cs="Arial"/>
          <w:sz w:val="18"/>
          <w:szCs w:val="18"/>
          <w:lang w:val="en-US"/>
        </w:rPr>
        <w:t xml:space="preserve">Resolution 1983 (2014), Prostitution, trafficking and modern slavery in Europe, </w:t>
      </w:r>
      <w:r w:rsidR="00465A9E">
        <w:rPr>
          <w:rFonts w:ascii="Arial" w:hAnsi="Arial" w:cs="Arial"/>
          <w:sz w:val="18"/>
          <w:szCs w:val="18"/>
          <w:lang w:val="en-US"/>
        </w:rPr>
        <w:t>paragraph</w:t>
      </w:r>
      <w:r w:rsidR="00465A9E" w:rsidRPr="0010446E">
        <w:rPr>
          <w:rFonts w:ascii="Arial" w:hAnsi="Arial" w:cs="Arial"/>
          <w:sz w:val="18"/>
          <w:szCs w:val="18"/>
          <w:lang w:val="en-US"/>
        </w:rPr>
        <w:t>12.1.</w:t>
      </w:r>
      <w:r w:rsidR="00465A9E">
        <w:rPr>
          <w:rFonts w:ascii="Arial" w:hAnsi="Arial" w:cs="Arial"/>
          <w:sz w:val="18"/>
          <w:szCs w:val="18"/>
          <w:lang w:val="en-US"/>
        </w:rPr>
        <w:t xml:space="preserve">5 </w:t>
      </w:r>
      <w:r w:rsidR="00D061A1">
        <w:rPr>
          <w:rFonts w:ascii="Arial" w:hAnsi="Arial" w:cs="Arial"/>
          <w:sz w:val="18"/>
          <w:szCs w:val="18"/>
          <w:lang w:val="en-US"/>
        </w:rPr>
        <w:t xml:space="preserve"> </w:t>
      </w:r>
    </w:p>
  </w:footnote>
  <w:footnote w:id="39">
    <w:p w14:paraId="06E2CD02" w14:textId="2C89F90B" w:rsidR="00722F52" w:rsidRPr="00AC58C9" w:rsidRDefault="00722F52" w:rsidP="00AC58C9">
      <w:pPr>
        <w:pStyle w:val="FootnoteText"/>
        <w:ind w:left="357" w:hanging="357"/>
        <w:rPr>
          <w:rFonts w:ascii="Arial" w:hAnsi="Arial" w:cs="Arial"/>
          <w:sz w:val="18"/>
          <w:szCs w:val="18"/>
        </w:rPr>
      </w:pPr>
      <w:r w:rsidRPr="00AC58C9">
        <w:rPr>
          <w:rStyle w:val="FootnoteReference"/>
          <w:rFonts w:ascii="Arial" w:hAnsi="Arial" w:cs="Arial"/>
          <w:sz w:val="18"/>
          <w:szCs w:val="18"/>
        </w:rPr>
        <w:footnoteRef/>
      </w:r>
      <w:r w:rsidRPr="00AC58C9">
        <w:rPr>
          <w:rFonts w:ascii="Arial" w:hAnsi="Arial" w:cs="Arial"/>
          <w:sz w:val="18"/>
          <w:szCs w:val="18"/>
        </w:rPr>
        <w:t xml:space="preserve"> </w:t>
      </w:r>
      <w:r w:rsidR="00AC58C9">
        <w:rPr>
          <w:rFonts w:ascii="Arial" w:hAnsi="Arial" w:cs="Arial"/>
          <w:sz w:val="18"/>
          <w:szCs w:val="18"/>
        </w:rPr>
        <w:tab/>
      </w:r>
      <w:r w:rsidRPr="00AC58C9">
        <w:rPr>
          <w:rFonts w:ascii="Arial" w:hAnsi="Arial" w:cs="Arial"/>
          <w:sz w:val="18"/>
          <w:szCs w:val="18"/>
        </w:rPr>
        <w:t xml:space="preserve">HM Government March 2016 </w:t>
      </w:r>
      <w:proofErr w:type="spellStart"/>
      <w:r w:rsidRPr="00AC58C9">
        <w:rPr>
          <w:rFonts w:ascii="Arial" w:hAnsi="Arial" w:cs="Arial"/>
          <w:i/>
          <w:sz w:val="18"/>
          <w:szCs w:val="18"/>
        </w:rPr>
        <w:t>Op.Cit</w:t>
      </w:r>
      <w:proofErr w:type="spellEnd"/>
      <w:r w:rsidRPr="00AC58C9">
        <w:rPr>
          <w:rFonts w:ascii="Arial" w:hAnsi="Arial" w:cs="Arial"/>
          <w:i/>
          <w:sz w:val="18"/>
          <w:szCs w:val="18"/>
        </w:rPr>
        <w:t>.</w:t>
      </w:r>
      <w:r w:rsidRPr="00AC58C9">
        <w:rPr>
          <w:rFonts w:ascii="Arial" w:hAnsi="Arial" w:cs="Arial"/>
          <w:sz w:val="18"/>
          <w:szCs w:val="18"/>
        </w:rPr>
        <w:t xml:space="preserve"> page</w:t>
      </w:r>
      <w:r w:rsidR="00AC58C9" w:rsidRPr="00AC58C9">
        <w:rPr>
          <w:rFonts w:ascii="Arial" w:hAnsi="Arial" w:cs="Arial"/>
          <w:sz w:val="18"/>
          <w:szCs w:val="18"/>
        </w:rPr>
        <w:t xml:space="preserve"> 47</w:t>
      </w:r>
    </w:p>
  </w:footnote>
  <w:footnote w:id="40">
    <w:p w14:paraId="57463038" w14:textId="5B0D1C08" w:rsidR="00B51F11" w:rsidRPr="00921AFB" w:rsidRDefault="00B51F11" w:rsidP="002E3796">
      <w:pPr>
        <w:pStyle w:val="FootnoteText"/>
        <w:ind w:left="357" w:hanging="357"/>
        <w:rPr>
          <w:rFonts w:ascii="Arial" w:hAnsi="Arial" w:cs="Arial"/>
          <w:sz w:val="18"/>
          <w:szCs w:val="18"/>
        </w:rPr>
      </w:pPr>
      <w:r w:rsidRPr="00687D0B">
        <w:rPr>
          <w:rStyle w:val="FootnoteReference"/>
          <w:rFonts w:ascii="Arial" w:hAnsi="Arial" w:cs="Arial"/>
          <w:sz w:val="18"/>
          <w:szCs w:val="18"/>
        </w:rPr>
        <w:footnoteRef/>
      </w:r>
      <w:r w:rsidRPr="00687D0B">
        <w:rPr>
          <w:rFonts w:ascii="Arial" w:hAnsi="Arial" w:cs="Arial"/>
          <w:sz w:val="18"/>
          <w:szCs w:val="18"/>
        </w:rPr>
        <w:t xml:space="preserve"> </w:t>
      </w:r>
      <w:r w:rsidR="002E3796" w:rsidRPr="00921AFB">
        <w:rPr>
          <w:rFonts w:ascii="Arial" w:hAnsi="Arial" w:cs="Arial"/>
          <w:sz w:val="18"/>
          <w:szCs w:val="18"/>
        </w:rPr>
        <w:tab/>
      </w:r>
      <w:r w:rsidR="006F409F" w:rsidRPr="00921AFB">
        <w:rPr>
          <w:rFonts w:ascii="Arial" w:hAnsi="Arial" w:cs="Arial"/>
          <w:sz w:val="18"/>
          <w:szCs w:val="18"/>
        </w:rPr>
        <w:t xml:space="preserve">Scottish Government Equally Safe A Delivery Plan 2017 </w:t>
      </w:r>
      <w:proofErr w:type="spellStart"/>
      <w:r w:rsidR="006F409F" w:rsidRPr="00921AFB">
        <w:rPr>
          <w:rFonts w:ascii="Arial" w:hAnsi="Arial" w:cs="Arial"/>
          <w:i/>
          <w:sz w:val="18"/>
          <w:szCs w:val="18"/>
        </w:rPr>
        <w:t>Op.Cit</w:t>
      </w:r>
      <w:proofErr w:type="spellEnd"/>
      <w:r w:rsidR="006F409F" w:rsidRPr="00921AFB">
        <w:rPr>
          <w:rFonts w:ascii="Arial" w:hAnsi="Arial" w:cs="Arial"/>
          <w:i/>
          <w:sz w:val="18"/>
          <w:szCs w:val="18"/>
        </w:rPr>
        <w:t>.</w:t>
      </w:r>
      <w:r w:rsidR="002E3796" w:rsidRPr="00921AFB">
        <w:rPr>
          <w:rFonts w:ascii="Arial" w:hAnsi="Arial" w:cs="Arial"/>
          <w:i/>
          <w:sz w:val="18"/>
          <w:szCs w:val="18"/>
        </w:rPr>
        <w:t xml:space="preserve"> </w:t>
      </w:r>
      <w:r w:rsidR="002E3796" w:rsidRPr="00921AFB">
        <w:rPr>
          <w:rFonts w:ascii="Arial" w:hAnsi="Arial" w:cs="Arial"/>
          <w:sz w:val="18"/>
          <w:szCs w:val="18"/>
        </w:rPr>
        <w:t xml:space="preserve"> page 40</w:t>
      </w:r>
    </w:p>
  </w:footnote>
  <w:footnote w:id="41">
    <w:p w14:paraId="2FF3F189" w14:textId="0FA88DE1" w:rsidR="00C43430" w:rsidRDefault="00C43430" w:rsidP="00687D0B">
      <w:pPr>
        <w:pStyle w:val="FootnoteText"/>
        <w:ind w:left="357" w:hanging="357"/>
      </w:pPr>
      <w:r w:rsidRPr="00687D0B">
        <w:rPr>
          <w:rStyle w:val="FootnoteReference"/>
          <w:rFonts w:ascii="Arial" w:hAnsi="Arial" w:cs="Arial"/>
          <w:sz w:val="18"/>
          <w:szCs w:val="18"/>
        </w:rPr>
        <w:footnoteRef/>
      </w:r>
      <w:r w:rsidRPr="00687D0B">
        <w:rPr>
          <w:rFonts w:ascii="Arial" w:hAnsi="Arial" w:cs="Arial"/>
          <w:sz w:val="18"/>
          <w:szCs w:val="18"/>
        </w:rPr>
        <w:t xml:space="preserve"> </w:t>
      </w:r>
      <w:r w:rsidR="00687D0B">
        <w:rPr>
          <w:rFonts w:ascii="Arial" w:hAnsi="Arial" w:cs="Arial"/>
          <w:sz w:val="18"/>
          <w:szCs w:val="18"/>
        </w:rPr>
        <w:tab/>
      </w:r>
      <w:r w:rsidR="00687D0B" w:rsidRPr="00687D0B">
        <w:rPr>
          <w:rFonts w:ascii="Arial" w:hAnsi="Arial" w:cs="Arial"/>
          <w:sz w:val="18"/>
          <w:szCs w:val="18"/>
        </w:rPr>
        <w:t xml:space="preserve">Scottish Government Exploring available knowledge and evidence on prostitution in Scotland via practitioner-based interviews December 2016 </w:t>
      </w:r>
      <w:r w:rsidR="00687D0B">
        <w:rPr>
          <w:rFonts w:ascii="Arial" w:hAnsi="Arial" w:cs="Arial"/>
          <w:sz w:val="18"/>
          <w:szCs w:val="18"/>
        </w:rPr>
        <w:t>p</w:t>
      </w:r>
      <w:r w:rsidR="0013569F" w:rsidRPr="00687D0B">
        <w:rPr>
          <w:rFonts w:ascii="Arial" w:hAnsi="Arial" w:cs="Arial"/>
          <w:sz w:val="18"/>
          <w:szCs w:val="18"/>
        </w:rPr>
        <w:t>ages 61-61</w:t>
      </w:r>
    </w:p>
  </w:footnote>
  <w:footnote w:id="42">
    <w:p w14:paraId="39485B2C" w14:textId="77777777" w:rsidR="00487B57" w:rsidRPr="00DF0BFA" w:rsidRDefault="00487B57" w:rsidP="00487B57">
      <w:pPr>
        <w:pStyle w:val="FootnoteText"/>
        <w:ind w:left="357" w:hanging="357"/>
        <w:rPr>
          <w:rFonts w:ascii="Arial" w:hAnsi="Arial" w:cs="Arial"/>
          <w:sz w:val="18"/>
          <w:szCs w:val="18"/>
          <w:lang w:val="fr-FR"/>
        </w:rPr>
      </w:pPr>
      <w:r w:rsidRPr="00C636D2">
        <w:rPr>
          <w:rStyle w:val="FootnoteReference"/>
          <w:rFonts w:ascii="Arial" w:hAnsi="Arial" w:cs="Arial"/>
          <w:sz w:val="18"/>
          <w:szCs w:val="18"/>
        </w:rPr>
        <w:footnoteRef/>
      </w:r>
      <w:r w:rsidRPr="00DF0BFA">
        <w:rPr>
          <w:rFonts w:ascii="Arial" w:hAnsi="Arial" w:cs="Arial"/>
          <w:sz w:val="18"/>
          <w:szCs w:val="18"/>
          <w:lang w:val="fr-FR"/>
        </w:rPr>
        <w:t xml:space="preserve"> </w:t>
      </w:r>
      <w:r w:rsidRPr="00DF0BFA">
        <w:rPr>
          <w:rFonts w:ascii="Arial" w:hAnsi="Arial" w:cs="Arial"/>
          <w:sz w:val="18"/>
          <w:szCs w:val="18"/>
          <w:lang w:val="fr-FR"/>
        </w:rPr>
        <w:tab/>
      </w:r>
      <w:r w:rsidRPr="00DF0BFA">
        <w:rPr>
          <w:rFonts w:ascii="Arial" w:hAnsi="Arial" w:cs="Arial"/>
          <w:sz w:val="18"/>
          <w:szCs w:val="18"/>
          <w:lang w:val="fr-FR"/>
        </w:rPr>
        <w:t>European Parliament Resolution P7_TA(2014)0162  paragraph 47</w:t>
      </w:r>
    </w:p>
  </w:footnote>
  <w:footnote w:id="43">
    <w:p w14:paraId="27DE803A" w14:textId="77777777" w:rsidR="00487B57" w:rsidRPr="00DF0BFA" w:rsidRDefault="00487B57" w:rsidP="00487B57">
      <w:pPr>
        <w:pStyle w:val="FootnoteText"/>
        <w:tabs>
          <w:tab w:val="left" w:pos="360"/>
        </w:tabs>
        <w:rPr>
          <w:rFonts w:ascii="Arial" w:hAnsi="Arial" w:cs="Arial"/>
          <w:sz w:val="18"/>
          <w:szCs w:val="18"/>
          <w:lang w:val="fr-FR"/>
        </w:rPr>
      </w:pPr>
      <w:r w:rsidRPr="00A05860">
        <w:rPr>
          <w:rStyle w:val="FootnoteReference"/>
          <w:rFonts w:ascii="Arial" w:hAnsi="Arial" w:cs="Arial"/>
          <w:sz w:val="18"/>
          <w:szCs w:val="18"/>
        </w:rPr>
        <w:footnoteRef/>
      </w:r>
      <w:r w:rsidRPr="00DF0BFA">
        <w:rPr>
          <w:rFonts w:ascii="Arial" w:hAnsi="Arial" w:cs="Arial"/>
          <w:sz w:val="18"/>
          <w:szCs w:val="18"/>
          <w:lang w:val="fr-FR"/>
        </w:rPr>
        <w:t xml:space="preserve"> </w:t>
      </w:r>
      <w:r w:rsidRPr="00DF0BFA">
        <w:rPr>
          <w:rFonts w:ascii="Arial" w:hAnsi="Arial" w:cs="Arial"/>
          <w:sz w:val="18"/>
          <w:szCs w:val="18"/>
          <w:lang w:val="fr-FR"/>
        </w:rPr>
        <w:tab/>
        <w:t>Matthews, R. et al 2014 Op.Cit. page 128</w:t>
      </w:r>
    </w:p>
  </w:footnote>
  <w:footnote w:id="44">
    <w:p w14:paraId="7A7D1433" w14:textId="11F78216" w:rsidR="000353CA" w:rsidRPr="00BE0619" w:rsidRDefault="000353CA" w:rsidP="00BE0619">
      <w:pPr>
        <w:pStyle w:val="FootnoteText"/>
        <w:ind w:left="357" w:hanging="357"/>
        <w:rPr>
          <w:rFonts w:ascii="Arial" w:hAnsi="Arial" w:cs="Arial"/>
          <w:sz w:val="18"/>
          <w:szCs w:val="18"/>
        </w:rPr>
      </w:pPr>
      <w:r w:rsidRPr="00BE0619">
        <w:rPr>
          <w:rStyle w:val="FootnoteReference"/>
          <w:rFonts w:ascii="Arial" w:hAnsi="Arial" w:cs="Arial"/>
          <w:sz w:val="18"/>
          <w:szCs w:val="18"/>
        </w:rPr>
        <w:footnoteRef/>
      </w:r>
      <w:r w:rsidRPr="00BE0619">
        <w:rPr>
          <w:rFonts w:ascii="Arial" w:hAnsi="Arial" w:cs="Arial"/>
          <w:sz w:val="18"/>
          <w:szCs w:val="18"/>
        </w:rPr>
        <w:t xml:space="preserve"> </w:t>
      </w:r>
      <w:r w:rsidR="00CE1E09">
        <w:rPr>
          <w:rFonts w:ascii="Arial" w:hAnsi="Arial" w:cs="Arial"/>
          <w:sz w:val="18"/>
          <w:szCs w:val="18"/>
        </w:rPr>
        <w:tab/>
      </w:r>
      <w:r w:rsidR="002262D5" w:rsidRPr="00BE0619">
        <w:rPr>
          <w:rFonts w:ascii="Arial" w:hAnsi="Arial" w:cs="Arial"/>
          <w:sz w:val="18"/>
          <w:szCs w:val="18"/>
        </w:rPr>
        <w:t>Section 19 Human Trafficking and Exploitation (Criminal Justice and Support for Victims) Act (Northern Ireland</w:t>
      </w:r>
      <w:r w:rsidR="001754DE" w:rsidRPr="00BE0619">
        <w:rPr>
          <w:rFonts w:ascii="Arial" w:hAnsi="Arial" w:cs="Arial"/>
          <w:sz w:val="18"/>
          <w:szCs w:val="18"/>
        </w:rPr>
        <w:t>)</w:t>
      </w:r>
      <w:r w:rsidR="002262D5" w:rsidRPr="00BE0619">
        <w:rPr>
          <w:rFonts w:ascii="Arial" w:hAnsi="Arial" w:cs="Arial"/>
          <w:sz w:val="18"/>
          <w:szCs w:val="18"/>
        </w:rPr>
        <w:t xml:space="preserve"> 2015</w:t>
      </w:r>
    </w:p>
  </w:footnote>
  <w:footnote w:id="45">
    <w:p w14:paraId="70521989" w14:textId="5B0CB434" w:rsidR="008749AC" w:rsidRPr="00BE0619" w:rsidRDefault="008749AC" w:rsidP="00BE0619">
      <w:pPr>
        <w:pStyle w:val="FootnoteText"/>
        <w:ind w:left="357" w:hanging="357"/>
        <w:rPr>
          <w:rFonts w:ascii="Arial" w:hAnsi="Arial" w:cs="Arial"/>
          <w:sz w:val="18"/>
          <w:szCs w:val="18"/>
        </w:rPr>
      </w:pPr>
      <w:r w:rsidRPr="00BE0619">
        <w:rPr>
          <w:rStyle w:val="FootnoteReference"/>
          <w:rFonts w:ascii="Arial" w:hAnsi="Arial" w:cs="Arial"/>
          <w:sz w:val="18"/>
          <w:szCs w:val="18"/>
        </w:rPr>
        <w:footnoteRef/>
      </w:r>
      <w:r w:rsidRPr="00BE0619">
        <w:rPr>
          <w:rFonts w:ascii="Arial" w:hAnsi="Arial" w:cs="Arial"/>
          <w:sz w:val="18"/>
          <w:szCs w:val="18"/>
        </w:rPr>
        <w:t xml:space="preserve"> </w:t>
      </w:r>
      <w:r w:rsidR="00BE0619">
        <w:rPr>
          <w:rFonts w:ascii="Arial" w:hAnsi="Arial" w:cs="Arial"/>
          <w:sz w:val="18"/>
          <w:szCs w:val="18"/>
        </w:rPr>
        <w:tab/>
      </w:r>
      <w:r w:rsidR="00880259" w:rsidRPr="00BE0619">
        <w:rPr>
          <w:rFonts w:ascii="Arial" w:hAnsi="Arial" w:cs="Arial"/>
          <w:sz w:val="18"/>
          <w:szCs w:val="18"/>
        </w:rPr>
        <w:t>De</w:t>
      </w:r>
      <w:r w:rsidR="009038AD" w:rsidRPr="00BE0619">
        <w:rPr>
          <w:rFonts w:ascii="Arial" w:hAnsi="Arial" w:cs="Arial"/>
          <w:sz w:val="18"/>
          <w:szCs w:val="18"/>
        </w:rPr>
        <w:t xml:space="preserve">partment of Health, Social Services, and Public Safety Northern Ireland </w:t>
      </w:r>
      <w:r w:rsidR="00880259" w:rsidRPr="00BE0619">
        <w:rPr>
          <w:rFonts w:ascii="Arial" w:hAnsi="Arial" w:cs="Arial"/>
          <w:sz w:val="18"/>
          <w:szCs w:val="18"/>
        </w:rPr>
        <w:t>Leaving Prostitution: a strategy for help and support</w:t>
      </w:r>
      <w:r w:rsidR="009038AD" w:rsidRPr="00BE0619">
        <w:rPr>
          <w:rFonts w:ascii="Arial" w:hAnsi="Arial" w:cs="Arial"/>
          <w:sz w:val="18"/>
          <w:szCs w:val="18"/>
        </w:rPr>
        <w:t xml:space="preserve"> December 2015; </w:t>
      </w:r>
      <w:r w:rsidR="00BE0619" w:rsidRPr="00BE0619">
        <w:rPr>
          <w:rFonts w:ascii="Arial" w:hAnsi="Arial" w:cs="Arial"/>
          <w:sz w:val="18"/>
          <w:szCs w:val="18"/>
        </w:rPr>
        <w:t>Department of Health Northern Ireland Leaving Prostitution A Programme of Assistance and Support July 2016</w:t>
      </w:r>
    </w:p>
  </w:footnote>
  <w:footnote w:id="46">
    <w:p w14:paraId="38C1C914" w14:textId="77777777" w:rsidR="00B66875" w:rsidRPr="006848D5" w:rsidRDefault="00B66875" w:rsidP="00B66875">
      <w:pPr>
        <w:pStyle w:val="FootnoteText"/>
        <w:ind w:left="357" w:hanging="357"/>
        <w:rPr>
          <w:rFonts w:ascii="Arial" w:hAnsi="Arial" w:cs="Arial"/>
          <w:sz w:val="18"/>
          <w:szCs w:val="18"/>
        </w:rPr>
      </w:pPr>
      <w:r w:rsidRPr="006848D5">
        <w:rPr>
          <w:rStyle w:val="FootnoteReference"/>
          <w:rFonts w:ascii="Arial" w:hAnsi="Arial" w:cs="Arial"/>
          <w:sz w:val="18"/>
          <w:szCs w:val="18"/>
        </w:rPr>
        <w:footnoteRef/>
      </w:r>
      <w:r w:rsidRPr="006848D5">
        <w:rPr>
          <w:rFonts w:ascii="Arial" w:hAnsi="Arial" w:cs="Arial"/>
          <w:sz w:val="18"/>
          <w:szCs w:val="18"/>
        </w:rPr>
        <w:t xml:space="preserve"> </w:t>
      </w:r>
      <w:r w:rsidRPr="006848D5">
        <w:rPr>
          <w:rFonts w:ascii="Arial" w:hAnsi="Arial" w:cs="Arial"/>
          <w:sz w:val="18"/>
          <w:szCs w:val="18"/>
        </w:rPr>
        <w:tab/>
        <w:t>Section 19 Human Trafficking and Exploitation (Criminal Justice and Support for Victims) Act (Northern Ireland)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6914901"/>
      <w:docPartObj>
        <w:docPartGallery w:val="Page Numbers (Top of Page)"/>
        <w:docPartUnique/>
      </w:docPartObj>
    </w:sdtPr>
    <w:sdtEndPr>
      <w:rPr>
        <w:sz w:val="18"/>
        <w:szCs w:val="18"/>
      </w:rPr>
    </w:sdtEndPr>
    <w:sdtContent>
      <w:p w14:paraId="3988D847" w14:textId="0A8DDE75" w:rsidR="003F3D0D" w:rsidRPr="00291941" w:rsidRDefault="003F3D0D">
        <w:pPr>
          <w:pStyle w:val="Header"/>
          <w:jc w:val="right"/>
          <w:rPr>
            <w:sz w:val="18"/>
            <w:szCs w:val="18"/>
          </w:rPr>
        </w:pPr>
        <w:r w:rsidRPr="00291941">
          <w:rPr>
            <w:rFonts w:ascii="Arial" w:hAnsi="Arial" w:cs="Arial"/>
            <w:sz w:val="18"/>
            <w:szCs w:val="18"/>
          </w:rPr>
          <w:fldChar w:fldCharType="begin"/>
        </w:r>
        <w:r w:rsidRPr="00291941">
          <w:rPr>
            <w:rFonts w:ascii="Arial" w:hAnsi="Arial" w:cs="Arial"/>
            <w:sz w:val="18"/>
            <w:szCs w:val="18"/>
          </w:rPr>
          <w:instrText xml:space="preserve"> PAGE   \* MERGEFORMAT </w:instrText>
        </w:r>
        <w:r w:rsidRPr="00291941">
          <w:rPr>
            <w:rFonts w:ascii="Arial" w:hAnsi="Arial" w:cs="Arial"/>
            <w:sz w:val="18"/>
            <w:szCs w:val="18"/>
          </w:rPr>
          <w:fldChar w:fldCharType="separate"/>
        </w:r>
        <w:r w:rsidR="00DF0BFA">
          <w:rPr>
            <w:rFonts w:ascii="Arial" w:hAnsi="Arial" w:cs="Arial"/>
            <w:noProof/>
            <w:sz w:val="18"/>
            <w:szCs w:val="18"/>
          </w:rPr>
          <w:t>2</w:t>
        </w:r>
        <w:r w:rsidRPr="00291941">
          <w:rPr>
            <w:rFonts w:ascii="Arial" w:hAnsi="Arial" w:cs="Arial"/>
            <w:noProof/>
            <w:sz w:val="18"/>
            <w:szCs w:val="18"/>
          </w:rPr>
          <w:fldChar w:fldCharType="end"/>
        </w:r>
      </w:p>
    </w:sdtContent>
  </w:sdt>
  <w:p w14:paraId="51DDEC57" w14:textId="77777777" w:rsidR="003F3D0D" w:rsidRDefault="003F3D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FE8DA0"/>
    <w:multiLevelType w:val="hybridMultilevel"/>
    <w:tmpl w:val="E4C98F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897BE6"/>
    <w:multiLevelType w:val="hybridMultilevel"/>
    <w:tmpl w:val="8E04B348"/>
    <w:lvl w:ilvl="0" w:tplc="EE4EE186">
      <w:start w:val="1"/>
      <w:numFmt w:val="lowerRoman"/>
      <w:lvlText w:val="(%1)"/>
      <w:lvlJc w:val="left"/>
      <w:pPr>
        <w:ind w:left="2160" w:hanging="72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462968"/>
    <w:multiLevelType w:val="multilevel"/>
    <w:tmpl w:val="3E940E2E"/>
    <w:lvl w:ilvl="0">
      <w:start w:val="3"/>
      <w:numFmt w:val="decimal"/>
      <w:lvlText w:val="%1."/>
      <w:lvlJc w:val="left"/>
      <w:pPr>
        <w:ind w:left="720" w:hanging="720"/>
      </w:pPr>
      <w:rPr>
        <w:rFonts w:hint="default"/>
        <w:b/>
        <w:i w:val="0"/>
      </w:rPr>
    </w:lvl>
    <w:lvl w:ilvl="1">
      <w:start w:val="1"/>
      <w:numFmt w:val="decimal"/>
      <w:lvlText w:val="%1.%2."/>
      <w:lvlJc w:val="left"/>
      <w:pPr>
        <w:ind w:left="1440" w:hanging="1080"/>
      </w:pPr>
      <w:rPr>
        <w:rFonts w:hint="default"/>
        <w:b w:val="0"/>
        <w:i w:val="0"/>
      </w:rPr>
    </w:lvl>
    <w:lvl w:ilvl="2">
      <w:start w:val="1"/>
      <w:numFmt w:val="decimal"/>
      <w:lvlText w:val="%1.%2.%3."/>
      <w:lvlJc w:val="left"/>
      <w:pPr>
        <w:ind w:left="1800" w:hanging="1080"/>
      </w:pPr>
      <w:rPr>
        <w:rFonts w:hint="default"/>
        <w:b w:val="0"/>
      </w:rPr>
    </w:lvl>
    <w:lvl w:ilvl="3">
      <w:start w:val="1"/>
      <w:numFmt w:val="decimal"/>
      <w:lvlText w:val="%1.%2.%3.%4."/>
      <w:lvlJc w:val="left"/>
      <w:pPr>
        <w:ind w:left="2520" w:hanging="144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600" w:hanging="180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680" w:hanging="2160"/>
      </w:pPr>
      <w:rPr>
        <w:rFonts w:hint="default"/>
        <w:b w:val="0"/>
      </w:rPr>
    </w:lvl>
    <w:lvl w:ilvl="8">
      <w:start w:val="1"/>
      <w:numFmt w:val="decimal"/>
      <w:lvlText w:val="%1.%2.%3.%4.%5.%6.%7.%8.%9."/>
      <w:lvlJc w:val="left"/>
      <w:pPr>
        <w:ind w:left="5040" w:hanging="2160"/>
      </w:pPr>
      <w:rPr>
        <w:rFonts w:hint="default"/>
        <w:b w:val="0"/>
      </w:rPr>
    </w:lvl>
  </w:abstractNum>
  <w:abstractNum w:abstractNumId="3" w15:restartNumberingAfterBreak="0">
    <w:nsid w:val="10C03909"/>
    <w:multiLevelType w:val="hybridMultilevel"/>
    <w:tmpl w:val="08EE0C84"/>
    <w:lvl w:ilvl="0" w:tplc="8CE0F1CA">
      <w:start w:val="1"/>
      <w:numFmt w:val="decimal"/>
      <w:lvlText w:val="(%1)"/>
      <w:lvlJc w:val="left"/>
      <w:pPr>
        <w:ind w:left="786" w:hanging="360"/>
      </w:pPr>
      <w:rPr>
        <w:rFonts w:hint="default"/>
        <w:b w:val="0"/>
      </w:rPr>
    </w:lvl>
    <w:lvl w:ilvl="1" w:tplc="15CC74B0">
      <w:start w:val="1"/>
      <w:numFmt w:val="lowerLetter"/>
      <w:lvlText w:val="(%2)"/>
      <w:lvlJc w:val="left"/>
      <w:pPr>
        <w:ind w:left="1495" w:hanging="360"/>
      </w:pPr>
      <w:rPr>
        <w:rFonts w:hint="default"/>
      </w:r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11B045DB"/>
    <w:multiLevelType w:val="hybridMultilevel"/>
    <w:tmpl w:val="676625E8"/>
    <w:lvl w:ilvl="0" w:tplc="E13AFD6A">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D56BFF"/>
    <w:multiLevelType w:val="hybridMultilevel"/>
    <w:tmpl w:val="5F408774"/>
    <w:lvl w:ilvl="0" w:tplc="BFEC4314">
      <w:start w:val="1"/>
      <w:numFmt w:val="decimal"/>
      <w:lvlText w:val="%1."/>
      <w:lvlJc w:val="left"/>
      <w:pPr>
        <w:ind w:left="1968" w:hanging="360"/>
      </w:pPr>
      <w:rPr>
        <w:rFonts w:hint="default"/>
        <w:color w:val="auto"/>
      </w:rPr>
    </w:lvl>
    <w:lvl w:ilvl="1" w:tplc="10D64DBC">
      <w:start w:val="1"/>
      <w:numFmt w:val="bullet"/>
      <w:lvlText w:val=""/>
      <w:lvlJc w:val="left"/>
      <w:pPr>
        <w:ind w:left="2688" w:hanging="360"/>
      </w:pPr>
      <w:rPr>
        <w:rFonts w:ascii="Symbol" w:hAnsi="Symbol" w:hint="default"/>
        <w:color w:val="auto"/>
      </w:rPr>
    </w:lvl>
    <w:lvl w:ilvl="2" w:tplc="08090005" w:tentative="1">
      <w:start w:val="1"/>
      <w:numFmt w:val="bullet"/>
      <w:lvlText w:val=""/>
      <w:lvlJc w:val="left"/>
      <w:pPr>
        <w:ind w:left="3408" w:hanging="360"/>
      </w:pPr>
      <w:rPr>
        <w:rFonts w:ascii="Wingdings" w:hAnsi="Wingdings" w:hint="default"/>
      </w:rPr>
    </w:lvl>
    <w:lvl w:ilvl="3" w:tplc="08090001" w:tentative="1">
      <w:start w:val="1"/>
      <w:numFmt w:val="bullet"/>
      <w:lvlText w:val=""/>
      <w:lvlJc w:val="left"/>
      <w:pPr>
        <w:ind w:left="4128" w:hanging="360"/>
      </w:pPr>
      <w:rPr>
        <w:rFonts w:ascii="Symbol" w:hAnsi="Symbol" w:hint="default"/>
      </w:rPr>
    </w:lvl>
    <w:lvl w:ilvl="4" w:tplc="08090003" w:tentative="1">
      <w:start w:val="1"/>
      <w:numFmt w:val="bullet"/>
      <w:lvlText w:val="o"/>
      <w:lvlJc w:val="left"/>
      <w:pPr>
        <w:ind w:left="4848" w:hanging="360"/>
      </w:pPr>
      <w:rPr>
        <w:rFonts w:ascii="Courier New" w:hAnsi="Courier New" w:cs="Courier New" w:hint="default"/>
      </w:rPr>
    </w:lvl>
    <w:lvl w:ilvl="5" w:tplc="08090005" w:tentative="1">
      <w:start w:val="1"/>
      <w:numFmt w:val="bullet"/>
      <w:lvlText w:val=""/>
      <w:lvlJc w:val="left"/>
      <w:pPr>
        <w:ind w:left="5568" w:hanging="360"/>
      </w:pPr>
      <w:rPr>
        <w:rFonts w:ascii="Wingdings" w:hAnsi="Wingdings" w:hint="default"/>
      </w:rPr>
    </w:lvl>
    <w:lvl w:ilvl="6" w:tplc="08090001" w:tentative="1">
      <w:start w:val="1"/>
      <w:numFmt w:val="bullet"/>
      <w:lvlText w:val=""/>
      <w:lvlJc w:val="left"/>
      <w:pPr>
        <w:ind w:left="6288" w:hanging="360"/>
      </w:pPr>
      <w:rPr>
        <w:rFonts w:ascii="Symbol" w:hAnsi="Symbol" w:hint="default"/>
      </w:rPr>
    </w:lvl>
    <w:lvl w:ilvl="7" w:tplc="08090003" w:tentative="1">
      <w:start w:val="1"/>
      <w:numFmt w:val="bullet"/>
      <w:lvlText w:val="o"/>
      <w:lvlJc w:val="left"/>
      <w:pPr>
        <w:ind w:left="7008" w:hanging="360"/>
      </w:pPr>
      <w:rPr>
        <w:rFonts w:ascii="Courier New" w:hAnsi="Courier New" w:cs="Courier New" w:hint="default"/>
      </w:rPr>
    </w:lvl>
    <w:lvl w:ilvl="8" w:tplc="08090005" w:tentative="1">
      <w:start w:val="1"/>
      <w:numFmt w:val="bullet"/>
      <w:lvlText w:val=""/>
      <w:lvlJc w:val="left"/>
      <w:pPr>
        <w:ind w:left="7728" w:hanging="360"/>
      </w:pPr>
      <w:rPr>
        <w:rFonts w:ascii="Wingdings" w:hAnsi="Wingdings" w:hint="default"/>
      </w:rPr>
    </w:lvl>
  </w:abstractNum>
  <w:abstractNum w:abstractNumId="6" w15:restartNumberingAfterBreak="0">
    <w:nsid w:val="1C5C24C4"/>
    <w:multiLevelType w:val="hybridMultilevel"/>
    <w:tmpl w:val="EC7298AC"/>
    <w:lvl w:ilvl="0" w:tplc="E7C069A8">
      <w:start w:val="1"/>
      <w:numFmt w:val="decimal"/>
      <w:lvlText w:val="(%1)"/>
      <w:lvlJc w:val="left"/>
      <w:pPr>
        <w:ind w:left="570" w:hanging="390"/>
      </w:pPr>
      <w:rPr>
        <w:rFonts w:hint="default"/>
      </w:rPr>
    </w:lvl>
    <w:lvl w:ilvl="1" w:tplc="E90628A4">
      <w:start w:val="1"/>
      <w:numFmt w:val="lowerLetter"/>
      <w:lvlText w:val="(%2)"/>
      <w:lvlJc w:val="left"/>
      <w:pPr>
        <w:ind w:left="1440" w:hanging="360"/>
      </w:pPr>
      <w:rPr>
        <w:rFonts w:hint="default"/>
        <w:color w:val="FF0000"/>
      </w:rPr>
    </w:lvl>
    <w:lvl w:ilvl="2" w:tplc="61603176">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F33137"/>
    <w:multiLevelType w:val="hybridMultilevel"/>
    <w:tmpl w:val="0BA63634"/>
    <w:lvl w:ilvl="0" w:tplc="3BA0C00E">
      <w:start w:val="1"/>
      <w:numFmt w:val="decimal"/>
      <w:lvlText w:val="(%1)"/>
      <w:lvlJc w:val="left"/>
      <w:pPr>
        <w:ind w:left="107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34130A5"/>
    <w:multiLevelType w:val="multilevel"/>
    <w:tmpl w:val="3E940E2E"/>
    <w:lvl w:ilvl="0">
      <w:start w:val="3"/>
      <w:numFmt w:val="decimal"/>
      <w:lvlText w:val="%1."/>
      <w:lvlJc w:val="left"/>
      <w:pPr>
        <w:ind w:left="720" w:hanging="720"/>
      </w:pPr>
      <w:rPr>
        <w:rFonts w:hint="default"/>
        <w:b/>
        <w:i w:val="0"/>
      </w:rPr>
    </w:lvl>
    <w:lvl w:ilvl="1">
      <w:start w:val="1"/>
      <w:numFmt w:val="decimal"/>
      <w:lvlText w:val="%1.%2."/>
      <w:lvlJc w:val="left"/>
      <w:pPr>
        <w:ind w:left="1440" w:hanging="1080"/>
      </w:pPr>
      <w:rPr>
        <w:rFonts w:hint="default"/>
        <w:b w:val="0"/>
        <w:i w:val="0"/>
      </w:rPr>
    </w:lvl>
    <w:lvl w:ilvl="2">
      <w:start w:val="1"/>
      <w:numFmt w:val="decimal"/>
      <w:lvlText w:val="%1.%2.%3."/>
      <w:lvlJc w:val="left"/>
      <w:pPr>
        <w:ind w:left="1800" w:hanging="1080"/>
      </w:pPr>
      <w:rPr>
        <w:rFonts w:hint="default"/>
        <w:b w:val="0"/>
      </w:rPr>
    </w:lvl>
    <w:lvl w:ilvl="3">
      <w:start w:val="1"/>
      <w:numFmt w:val="decimal"/>
      <w:lvlText w:val="%1.%2.%3.%4."/>
      <w:lvlJc w:val="left"/>
      <w:pPr>
        <w:ind w:left="2520" w:hanging="144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600" w:hanging="180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680" w:hanging="2160"/>
      </w:pPr>
      <w:rPr>
        <w:rFonts w:hint="default"/>
        <w:b w:val="0"/>
      </w:rPr>
    </w:lvl>
    <w:lvl w:ilvl="8">
      <w:start w:val="1"/>
      <w:numFmt w:val="decimal"/>
      <w:lvlText w:val="%1.%2.%3.%4.%5.%6.%7.%8.%9."/>
      <w:lvlJc w:val="left"/>
      <w:pPr>
        <w:ind w:left="5040" w:hanging="2160"/>
      </w:pPr>
      <w:rPr>
        <w:rFonts w:hint="default"/>
        <w:b w:val="0"/>
      </w:rPr>
    </w:lvl>
  </w:abstractNum>
  <w:abstractNum w:abstractNumId="9" w15:restartNumberingAfterBreak="0">
    <w:nsid w:val="274B2CD5"/>
    <w:multiLevelType w:val="multilevel"/>
    <w:tmpl w:val="3E940E2E"/>
    <w:lvl w:ilvl="0">
      <w:start w:val="3"/>
      <w:numFmt w:val="decimal"/>
      <w:lvlText w:val="%1."/>
      <w:lvlJc w:val="left"/>
      <w:pPr>
        <w:ind w:left="720" w:hanging="720"/>
      </w:pPr>
      <w:rPr>
        <w:rFonts w:hint="default"/>
        <w:b/>
        <w:i w:val="0"/>
      </w:rPr>
    </w:lvl>
    <w:lvl w:ilvl="1">
      <w:start w:val="1"/>
      <w:numFmt w:val="decimal"/>
      <w:lvlText w:val="%1.%2."/>
      <w:lvlJc w:val="left"/>
      <w:pPr>
        <w:ind w:left="1440" w:hanging="1080"/>
      </w:pPr>
      <w:rPr>
        <w:rFonts w:hint="default"/>
        <w:b w:val="0"/>
        <w:i w:val="0"/>
      </w:rPr>
    </w:lvl>
    <w:lvl w:ilvl="2">
      <w:start w:val="1"/>
      <w:numFmt w:val="decimal"/>
      <w:lvlText w:val="%1.%2.%3."/>
      <w:lvlJc w:val="left"/>
      <w:pPr>
        <w:ind w:left="1800" w:hanging="1080"/>
      </w:pPr>
      <w:rPr>
        <w:rFonts w:hint="default"/>
        <w:b w:val="0"/>
      </w:rPr>
    </w:lvl>
    <w:lvl w:ilvl="3">
      <w:start w:val="1"/>
      <w:numFmt w:val="decimal"/>
      <w:lvlText w:val="%1.%2.%3.%4."/>
      <w:lvlJc w:val="left"/>
      <w:pPr>
        <w:ind w:left="2520" w:hanging="144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600" w:hanging="180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680" w:hanging="2160"/>
      </w:pPr>
      <w:rPr>
        <w:rFonts w:hint="default"/>
        <w:b w:val="0"/>
      </w:rPr>
    </w:lvl>
    <w:lvl w:ilvl="8">
      <w:start w:val="1"/>
      <w:numFmt w:val="decimal"/>
      <w:lvlText w:val="%1.%2.%3.%4.%5.%6.%7.%8.%9."/>
      <w:lvlJc w:val="left"/>
      <w:pPr>
        <w:ind w:left="5040" w:hanging="2160"/>
      </w:pPr>
      <w:rPr>
        <w:rFonts w:hint="default"/>
        <w:b w:val="0"/>
      </w:rPr>
    </w:lvl>
  </w:abstractNum>
  <w:abstractNum w:abstractNumId="10" w15:restartNumberingAfterBreak="0">
    <w:nsid w:val="2D3F14AB"/>
    <w:multiLevelType w:val="hybridMultilevel"/>
    <w:tmpl w:val="0472CE66"/>
    <w:lvl w:ilvl="0" w:tplc="AEE895D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C60DC4"/>
    <w:multiLevelType w:val="hybridMultilevel"/>
    <w:tmpl w:val="59962C7E"/>
    <w:lvl w:ilvl="0" w:tplc="5B7C29AE">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1054C7C"/>
    <w:multiLevelType w:val="hybridMultilevel"/>
    <w:tmpl w:val="6C8EE270"/>
    <w:lvl w:ilvl="0" w:tplc="8144AB6A">
      <w:start w:val="1"/>
      <w:numFmt w:val="decimal"/>
      <w:pStyle w:val="Numbered"/>
      <w:lvlText w:val="%1."/>
      <w:lvlJc w:val="left"/>
      <w:pPr>
        <w:ind w:left="720" w:hanging="360"/>
      </w:pPr>
      <w:rPr>
        <w:b w:val="0"/>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3010E2"/>
    <w:multiLevelType w:val="hybridMultilevel"/>
    <w:tmpl w:val="735E5E66"/>
    <w:lvl w:ilvl="0" w:tplc="E7C069A8">
      <w:start w:val="1"/>
      <w:numFmt w:val="decimal"/>
      <w:lvlText w:val="(%1)"/>
      <w:lvlJc w:val="left"/>
      <w:pPr>
        <w:ind w:left="720" w:hanging="360"/>
      </w:pPr>
      <w:rPr>
        <w:rFonts w:hint="default"/>
      </w:rPr>
    </w:lvl>
    <w:lvl w:ilvl="1" w:tplc="F1E0BC4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F12B8B"/>
    <w:multiLevelType w:val="hybridMultilevel"/>
    <w:tmpl w:val="CD8C137C"/>
    <w:lvl w:ilvl="0" w:tplc="15CC74B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557EC5"/>
    <w:multiLevelType w:val="multilevel"/>
    <w:tmpl w:val="62001976"/>
    <w:lvl w:ilvl="0">
      <w:start w:val="4"/>
      <w:numFmt w:val="decimal"/>
      <w:lvlText w:val="%1"/>
      <w:lvlJc w:val="left"/>
      <w:pPr>
        <w:ind w:left="420" w:hanging="420"/>
      </w:pPr>
      <w:rPr>
        <w:rFonts w:hint="default"/>
      </w:rPr>
    </w:lvl>
    <w:lvl w:ilvl="1">
      <w:start w:val="14"/>
      <w:numFmt w:val="decimal"/>
      <w:lvlText w:val="%1.%2"/>
      <w:lvlJc w:val="left"/>
      <w:pPr>
        <w:ind w:left="1212" w:hanging="4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3FE62702"/>
    <w:multiLevelType w:val="multilevel"/>
    <w:tmpl w:val="17E88BE0"/>
    <w:lvl w:ilvl="0">
      <w:start w:val="1"/>
      <w:numFmt w:val="decimal"/>
      <w:pStyle w:val="Heading1"/>
      <w:lvlText w:val="%1"/>
      <w:lvlJc w:val="left"/>
      <w:pPr>
        <w:ind w:left="432" w:hanging="432"/>
      </w:pPr>
    </w:lvl>
    <w:lvl w:ilvl="1">
      <w:start w:val="1"/>
      <w:numFmt w:val="decimal"/>
      <w:pStyle w:val="Heading2"/>
      <w:lvlText w:val="%1.%2"/>
      <w:lvlJc w:val="left"/>
      <w:pPr>
        <w:ind w:left="860" w:hanging="576"/>
      </w:pPr>
    </w:lvl>
    <w:lvl w:ilvl="2">
      <w:start w:val="1"/>
      <w:numFmt w:val="decimal"/>
      <w:pStyle w:val="Heading3"/>
      <w:lvlText w:val="%1.%2.%3"/>
      <w:lvlJc w:val="left"/>
      <w:pPr>
        <w:ind w:left="1170" w:hanging="720"/>
      </w:pPr>
      <w:rPr>
        <w:i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419E01BA"/>
    <w:multiLevelType w:val="hybridMultilevel"/>
    <w:tmpl w:val="B2EE0174"/>
    <w:lvl w:ilvl="0" w:tplc="1F60F5E2">
      <w:start w:val="3"/>
      <w:numFmt w:val="decimal"/>
      <w:lvlText w:val="%1"/>
      <w:lvlJc w:val="left"/>
      <w:pPr>
        <w:ind w:left="810" w:hanging="45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F4273E"/>
    <w:multiLevelType w:val="multilevel"/>
    <w:tmpl w:val="A09C29F0"/>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ascii="Arial" w:hAnsi="Arial" w:cs="Arial" w:hint="default"/>
        <w:b w:val="0"/>
        <w:i w:val="0"/>
      </w:rPr>
    </w:lvl>
    <w:lvl w:ilvl="2">
      <w:start w:val="1"/>
      <w:numFmt w:val="decimal"/>
      <w:lvlText w:val="%1.%2.%3."/>
      <w:lvlJc w:val="left"/>
      <w:pPr>
        <w:ind w:left="1224" w:hanging="504"/>
      </w:pPr>
      <w:rPr>
        <w:rFonts w:ascii="Arial" w:hAnsi="Arial" w:cs="Arial" w:hint="default"/>
        <w:b w:val="0"/>
        <w:i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DB36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92B4A12"/>
    <w:multiLevelType w:val="multilevel"/>
    <w:tmpl w:val="04302836"/>
    <w:lvl w:ilvl="0">
      <w:start w:val="1"/>
      <w:numFmt w:val="decimal"/>
      <w:lvlText w:val="%1."/>
      <w:lvlJc w:val="left"/>
      <w:pPr>
        <w:ind w:left="720" w:hanging="360"/>
      </w:pPr>
      <w:rPr>
        <w:rFonts w:hint="default"/>
        <w:b/>
        <w:i w:val="0"/>
      </w:rPr>
    </w:lvl>
    <w:lvl w:ilvl="1">
      <w:start w:val="1"/>
      <w:numFmt w:val="decimal"/>
      <w:isLgl/>
      <w:lvlText w:val="%1.%2"/>
      <w:lvlJc w:val="left"/>
      <w:pPr>
        <w:ind w:left="720" w:hanging="720"/>
      </w:pPr>
      <w:rPr>
        <w:rFonts w:ascii="Arial" w:hAnsi="Arial" w:cs="Arial" w:hint="default"/>
        <w:i w:val="0"/>
      </w:rPr>
    </w:lvl>
    <w:lvl w:ilvl="2">
      <w:start w:val="1"/>
      <w:numFmt w:val="decimal"/>
      <w:isLgl/>
      <w:lvlText w:val="%1.%2.%3"/>
      <w:lvlJc w:val="left"/>
      <w:pPr>
        <w:ind w:left="794" w:hanging="624"/>
      </w:pPr>
      <w:rPr>
        <w:rFonts w:ascii="Arial" w:hAnsi="Arial" w:cs="Arial" w:hint="default"/>
        <w:b w:val="0"/>
        <w:i w:val="0"/>
        <w:sz w:val="22"/>
        <w:szCs w:val="22"/>
      </w:rPr>
    </w:lvl>
    <w:lvl w:ilvl="3">
      <w:start w:val="1"/>
      <w:numFmt w:val="bullet"/>
      <w:lvlText w:val=""/>
      <w:lvlJc w:val="left"/>
      <w:pPr>
        <w:ind w:left="1080" w:hanging="72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A4507C0"/>
    <w:multiLevelType w:val="hybridMultilevel"/>
    <w:tmpl w:val="22C4263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A02BC6"/>
    <w:multiLevelType w:val="hybridMultilevel"/>
    <w:tmpl w:val="B444367A"/>
    <w:lvl w:ilvl="0" w:tplc="AA0AB480">
      <w:start w:val="1"/>
      <w:numFmt w:val="lowerLetter"/>
      <w:lvlText w:val="(%1)"/>
      <w:lvlJc w:val="left"/>
      <w:pPr>
        <w:ind w:left="1080" w:hanging="360"/>
      </w:pPr>
      <w:rPr>
        <w:rFonts w:hint="default"/>
      </w:rPr>
    </w:lvl>
    <w:lvl w:ilvl="1" w:tplc="D1740918">
      <w:start w:val="1"/>
      <w:numFmt w:val="lowerRoman"/>
      <w:lvlText w:val="(%2)"/>
      <w:lvlJc w:val="left"/>
      <w:pPr>
        <w:ind w:left="1800" w:hanging="360"/>
      </w:pPr>
      <w:rPr>
        <w:rFonts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2490560"/>
    <w:multiLevelType w:val="hybridMultilevel"/>
    <w:tmpl w:val="CD8C137C"/>
    <w:lvl w:ilvl="0" w:tplc="15CC74B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46856BD"/>
    <w:multiLevelType w:val="multilevel"/>
    <w:tmpl w:val="D2B275AC"/>
    <w:lvl w:ilvl="0">
      <w:start w:val="3"/>
      <w:numFmt w:val="decimal"/>
      <w:lvlText w:val="%1."/>
      <w:lvlJc w:val="left"/>
      <w:pPr>
        <w:ind w:left="720" w:hanging="720"/>
      </w:pPr>
      <w:rPr>
        <w:rFonts w:hint="default"/>
        <w:b/>
        <w:i w:val="0"/>
      </w:rPr>
    </w:lvl>
    <w:lvl w:ilvl="1">
      <w:start w:val="1"/>
      <w:numFmt w:val="bullet"/>
      <w:lvlText w:val=""/>
      <w:lvlJc w:val="left"/>
      <w:pPr>
        <w:ind w:left="1440" w:hanging="1080"/>
      </w:pPr>
      <w:rPr>
        <w:rFonts w:ascii="Symbol" w:hAnsi="Symbol" w:hint="default"/>
        <w:b w:val="0"/>
        <w:i w:val="0"/>
      </w:rPr>
    </w:lvl>
    <w:lvl w:ilvl="2">
      <w:start w:val="1"/>
      <w:numFmt w:val="decimal"/>
      <w:lvlText w:val="%1.%2.%3."/>
      <w:lvlJc w:val="left"/>
      <w:pPr>
        <w:ind w:left="1800" w:hanging="1080"/>
      </w:pPr>
      <w:rPr>
        <w:rFonts w:hint="default"/>
        <w:b w:val="0"/>
      </w:rPr>
    </w:lvl>
    <w:lvl w:ilvl="3">
      <w:start w:val="1"/>
      <w:numFmt w:val="decimal"/>
      <w:lvlText w:val="%1.%2.%3.%4."/>
      <w:lvlJc w:val="left"/>
      <w:pPr>
        <w:ind w:left="2520" w:hanging="1440"/>
      </w:pPr>
      <w:rPr>
        <w:rFonts w:hint="default"/>
        <w:b w:val="0"/>
      </w:rPr>
    </w:lvl>
    <w:lvl w:ilvl="4">
      <w:start w:val="1"/>
      <w:numFmt w:val="decimal"/>
      <w:lvlText w:val="%1.%2.%3.%4.%5."/>
      <w:lvlJc w:val="left"/>
      <w:pPr>
        <w:ind w:left="2880" w:hanging="1440"/>
      </w:pPr>
      <w:rPr>
        <w:rFonts w:hint="default"/>
        <w:b w:val="0"/>
      </w:rPr>
    </w:lvl>
    <w:lvl w:ilvl="5">
      <w:start w:val="1"/>
      <w:numFmt w:val="decimal"/>
      <w:lvlText w:val="%1.%2.%3.%4.%5.%6."/>
      <w:lvlJc w:val="left"/>
      <w:pPr>
        <w:ind w:left="3600" w:hanging="180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680" w:hanging="2160"/>
      </w:pPr>
      <w:rPr>
        <w:rFonts w:hint="default"/>
        <w:b w:val="0"/>
      </w:rPr>
    </w:lvl>
    <w:lvl w:ilvl="8">
      <w:start w:val="1"/>
      <w:numFmt w:val="decimal"/>
      <w:lvlText w:val="%1.%2.%3.%4.%5.%6.%7.%8.%9."/>
      <w:lvlJc w:val="left"/>
      <w:pPr>
        <w:ind w:left="5040" w:hanging="2160"/>
      </w:pPr>
      <w:rPr>
        <w:rFonts w:hint="default"/>
        <w:b w:val="0"/>
      </w:rPr>
    </w:lvl>
  </w:abstractNum>
  <w:abstractNum w:abstractNumId="25" w15:restartNumberingAfterBreak="0">
    <w:nsid w:val="559455DE"/>
    <w:multiLevelType w:val="hybridMultilevel"/>
    <w:tmpl w:val="25849872"/>
    <w:lvl w:ilvl="0" w:tplc="B9069B00">
      <w:start w:val="1"/>
      <w:numFmt w:val="decimal"/>
      <w:lvlText w:val="%1"/>
      <w:lvlJc w:val="left"/>
      <w:pPr>
        <w:ind w:left="810" w:hanging="45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B37110"/>
    <w:multiLevelType w:val="multilevel"/>
    <w:tmpl w:val="0809001F"/>
    <w:lvl w:ilvl="0">
      <w:start w:val="1"/>
      <w:numFmt w:val="decimal"/>
      <w:lvlText w:val="%1."/>
      <w:lvlJc w:val="left"/>
      <w:pPr>
        <w:ind w:left="644" w:hanging="360"/>
      </w:pPr>
      <w:rPr>
        <w:rFonts w:hint="default"/>
      </w:rPr>
    </w:lvl>
    <w:lvl w:ilvl="1">
      <w:start w:val="1"/>
      <w:numFmt w:val="decimal"/>
      <w:lvlText w:val="%1.%2."/>
      <w:lvlJc w:val="left"/>
      <w:pPr>
        <w:ind w:left="1076" w:hanging="432"/>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7" w15:restartNumberingAfterBreak="0">
    <w:nsid w:val="569E2D57"/>
    <w:multiLevelType w:val="hybridMultilevel"/>
    <w:tmpl w:val="30CA3090"/>
    <w:lvl w:ilvl="0" w:tplc="F1E0BC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E37B70"/>
    <w:multiLevelType w:val="multilevel"/>
    <w:tmpl w:val="5BCE7944"/>
    <w:lvl w:ilvl="0">
      <w:start w:val="1"/>
      <w:numFmt w:val="decimal"/>
      <w:lvlText w:val="%1."/>
      <w:lvlJc w:val="left"/>
      <w:pPr>
        <w:ind w:left="360" w:hanging="360"/>
      </w:pPr>
    </w:lvl>
    <w:lvl w:ilvl="1">
      <w:start w:val="1"/>
      <w:numFmt w:val="decimal"/>
      <w:lvlText w:val="%1.%2."/>
      <w:lvlJc w:val="left"/>
      <w:pPr>
        <w:ind w:left="574" w:hanging="432"/>
      </w:pPr>
      <w:rPr>
        <w:b w:val="0"/>
      </w:rPr>
    </w:lvl>
    <w:lvl w:ilvl="2">
      <w:start w:val="1"/>
      <w:numFmt w:val="decimal"/>
      <w:lvlText w:val="%1.%2.%3."/>
      <w:lvlJc w:val="left"/>
      <w:pPr>
        <w:ind w:left="1639" w:hanging="504"/>
      </w:pPr>
      <w:rPr>
        <w:rFonts w:ascii="Arial" w:hAnsi="Arial" w:cs="Arial" w:hint="default"/>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BED5C6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FDE1D66"/>
    <w:multiLevelType w:val="hybridMultilevel"/>
    <w:tmpl w:val="09206F10"/>
    <w:lvl w:ilvl="0" w:tplc="7DBE77CA">
      <w:start w:val="1"/>
      <w:numFmt w:val="lowerRoman"/>
      <w:lvlText w:val="(%1)"/>
      <w:lvlJc w:val="right"/>
      <w:pPr>
        <w:ind w:left="2160" w:hanging="1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9B0D17"/>
    <w:multiLevelType w:val="hybridMultilevel"/>
    <w:tmpl w:val="68CE2A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027CDC"/>
    <w:multiLevelType w:val="hybridMultilevel"/>
    <w:tmpl w:val="CD8C137C"/>
    <w:lvl w:ilvl="0" w:tplc="15CC74B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532739E"/>
    <w:multiLevelType w:val="multilevel"/>
    <w:tmpl w:val="A7CCECB6"/>
    <w:lvl w:ilvl="0">
      <w:start w:val="1"/>
      <w:numFmt w:val="decimal"/>
      <w:lvlText w:val="(%1)"/>
      <w:lvlJc w:val="left"/>
      <w:pPr>
        <w:ind w:left="432" w:hanging="432"/>
      </w:pPr>
      <w:rPr>
        <w:rFonts w:hint="default"/>
      </w:rPr>
    </w:lvl>
    <w:lvl w:ilvl="1">
      <w:start w:val="1"/>
      <w:numFmt w:val="decimal"/>
      <w:lvlText w:val="%1.%2"/>
      <w:lvlJc w:val="left"/>
      <w:pPr>
        <w:ind w:left="860" w:hanging="576"/>
      </w:pPr>
    </w:lvl>
    <w:lvl w:ilvl="2">
      <w:start w:val="1"/>
      <w:numFmt w:val="decimal"/>
      <w:lvlText w:val="%1.%2.%3"/>
      <w:lvlJc w:val="left"/>
      <w:pPr>
        <w:ind w:left="1170" w:hanging="720"/>
      </w:pPr>
      <w:rPr>
        <w:i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71F6108"/>
    <w:multiLevelType w:val="hybridMultilevel"/>
    <w:tmpl w:val="D032AF52"/>
    <w:lvl w:ilvl="0" w:tplc="77F8C744">
      <w:start w:val="1"/>
      <w:numFmt w:val="lowerRoman"/>
      <w:lvlText w:val="(%1)"/>
      <w:lvlJc w:val="left"/>
      <w:pPr>
        <w:ind w:left="2985" w:hanging="360"/>
      </w:pPr>
      <w:rPr>
        <w:rFonts w:hint="default"/>
        <w:b w:val="0"/>
      </w:rPr>
    </w:lvl>
    <w:lvl w:ilvl="1" w:tplc="08090019" w:tentative="1">
      <w:start w:val="1"/>
      <w:numFmt w:val="lowerLetter"/>
      <w:lvlText w:val="%2."/>
      <w:lvlJc w:val="left"/>
      <w:pPr>
        <w:ind w:left="3705" w:hanging="360"/>
      </w:pPr>
    </w:lvl>
    <w:lvl w:ilvl="2" w:tplc="0809001B" w:tentative="1">
      <w:start w:val="1"/>
      <w:numFmt w:val="lowerRoman"/>
      <w:lvlText w:val="%3."/>
      <w:lvlJc w:val="right"/>
      <w:pPr>
        <w:ind w:left="4425" w:hanging="180"/>
      </w:pPr>
    </w:lvl>
    <w:lvl w:ilvl="3" w:tplc="0809000F" w:tentative="1">
      <w:start w:val="1"/>
      <w:numFmt w:val="decimal"/>
      <w:lvlText w:val="%4."/>
      <w:lvlJc w:val="left"/>
      <w:pPr>
        <w:ind w:left="5145" w:hanging="360"/>
      </w:pPr>
    </w:lvl>
    <w:lvl w:ilvl="4" w:tplc="08090019" w:tentative="1">
      <w:start w:val="1"/>
      <w:numFmt w:val="lowerLetter"/>
      <w:lvlText w:val="%5."/>
      <w:lvlJc w:val="left"/>
      <w:pPr>
        <w:ind w:left="5865" w:hanging="360"/>
      </w:pPr>
    </w:lvl>
    <w:lvl w:ilvl="5" w:tplc="0809001B" w:tentative="1">
      <w:start w:val="1"/>
      <w:numFmt w:val="lowerRoman"/>
      <w:lvlText w:val="%6."/>
      <w:lvlJc w:val="right"/>
      <w:pPr>
        <w:ind w:left="6585" w:hanging="180"/>
      </w:pPr>
    </w:lvl>
    <w:lvl w:ilvl="6" w:tplc="0809000F" w:tentative="1">
      <w:start w:val="1"/>
      <w:numFmt w:val="decimal"/>
      <w:lvlText w:val="%7."/>
      <w:lvlJc w:val="left"/>
      <w:pPr>
        <w:ind w:left="7305" w:hanging="360"/>
      </w:pPr>
    </w:lvl>
    <w:lvl w:ilvl="7" w:tplc="08090019" w:tentative="1">
      <w:start w:val="1"/>
      <w:numFmt w:val="lowerLetter"/>
      <w:lvlText w:val="%8."/>
      <w:lvlJc w:val="left"/>
      <w:pPr>
        <w:ind w:left="8025" w:hanging="360"/>
      </w:pPr>
    </w:lvl>
    <w:lvl w:ilvl="8" w:tplc="0809001B" w:tentative="1">
      <w:start w:val="1"/>
      <w:numFmt w:val="lowerRoman"/>
      <w:lvlText w:val="%9."/>
      <w:lvlJc w:val="right"/>
      <w:pPr>
        <w:ind w:left="8745" w:hanging="180"/>
      </w:pPr>
    </w:lvl>
  </w:abstractNum>
  <w:abstractNum w:abstractNumId="35" w15:restartNumberingAfterBreak="0">
    <w:nsid w:val="6A156444"/>
    <w:multiLevelType w:val="hybridMultilevel"/>
    <w:tmpl w:val="972CDB90"/>
    <w:lvl w:ilvl="0" w:tplc="15CC74B0">
      <w:start w:val="1"/>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B433E89"/>
    <w:multiLevelType w:val="hybridMultilevel"/>
    <w:tmpl w:val="950A475A"/>
    <w:lvl w:ilvl="0" w:tplc="10806508">
      <w:start w:val="1"/>
      <w:numFmt w:val="decimal"/>
      <w:lvlText w:val="(%1)"/>
      <w:lvlJc w:val="left"/>
      <w:pPr>
        <w:ind w:left="780" w:hanging="420"/>
      </w:pPr>
      <w:rPr>
        <w:rFonts w:hint="default"/>
      </w:rPr>
    </w:lvl>
    <w:lvl w:ilvl="1" w:tplc="15CC74B0">
      <w:start w:val="1"/>
      <w:numFmt w:val="lowerLetter"/>
      <w:lvlText w:val="(%2)"/>
      <w:lvlJc w:val="left"/>
      <w:pPr>
        <w:ind w:left="1440" w:hanging="360"/>
      </w:pPr>
      <w:rPr>
        <w:rFonts w:hint="default"/>
      </w:rPr>
    </w:lvl>
    <w:lvl w:ilvl="2" w:tplc="7DBE77CA">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0A1293"/>
    <w:multiLevelType w:val="hybridMultilevel"/>
    <w:tmpl w:val="E5C43424"/>
    <w:lvl w:ilvl="0" w:tplc="5F3E590E">
      <w:start w:val="1"/>
      <w:numFmt w:val="bullet"/>
      <w:pStyle w:val="bullets"/>
      <w:lvlText w:val=""/>
      <w:lvlJc w:val="left"/>
      <w:pPr>
        <w:ind w:left="720" w:hanging="360"/>
      </w:pPr>
      <w:rPr>
        <w:rFonts w:ascii="Symbol" w:hAnsi="Symbol" w:hint="default"/>
      </w:rPr>
    </w:lvl>
    <w:lvl w:ilvl="1" w:tplc="08090019">
      <w:start w:val="1"/>
      <w:numFmt w:val="bullet"/>
      <w:pStyle w:val="Subbullet"/>
      <w:lvlText w:val="o"/>
      <w:lvlJc w:val="left"/>
      <w:pPr>
        <w:ind w:left="1440" w:hanging="360"/>
      </w:pPr>
      <w:rPr>
        <w:rFonts w:ascii="Courier New" w:hAnsi="Courier New" w:cs="Courier New" w:hint="default"/>
      </w:rPr>
    </w:lvl>
    <w:lvl w:ilvl="2" w:tplc="69F08860">
      <w:start w:val="2"/>
      <w:numFmt w:val="bullet"/>
      <w:lvlText w:val="•"/>
      <w:lvlJc w:val="left"/>
      <w:pPr>
        <w:ind w:left="2520" w:hanging="720"/>
      </w:pPr>
      <w:rPr>
        <w:rFonts w:ascii="Calibri" w:eastAsiaTheme="minorHAnsi" w:hAnsi="Calibri" w:cs="Calibri"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8" w15:restartNumberingAfterBreak="0">
    <w:nsid w:val="6CD27751"/>
    <w:multiLevelType w:val="multilevel"/>
    <w:tmpl w:val="53D8E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C310F8"/>
    <w:multiLevelType w:val="multilevel"/>
    <w:tmpl w:val="08090025"/>
    <w:lvl w:ilvl="0">
      <w:start w:val="1"/>
      <w:numFmt w:val="decimal"/>
      <w:lvlText w:val="%1"/>
      <w:lvlJc w:val="left"/>
      <w:pPr>
        <w:ind w:left="432" w:hanging="432"/>
      </w:pPr>
      <w:rPr>
        <w:rFonts w:hint="default"/>
        <w:b/>
        <w:i w:val="0"/>
      </w:rPr>
    </w:lvl>
    <w:lvl w:ilvl="1">
      <w:start w:val="1"/>
      <w:numFmt w:val="decimal"/>
      <w:lvlText w:val="%1.%2"/>
      <w:lvlJc w:val="left"/>
      <w:pPr>
        <w:ind w:left="576" w:hanging="576"/>
      </w:pPr>
      <w:rPr>
        <w:rFonts w:hint="default"/>
        <w:b w:val="0"/>
        <w:i w:val="0"/>
      </w:rPr>
    </w:lvl>
    <w:lvl w:ilvl="2">
      <w:start w:val="1"/>
      <w:numFmt w:val="decimal"/>
      <w:lvlText w:val="%1.%2.%3"/>
      <w:lvlJc w:val="left"/>
      <w:pPr>
        <w:ind w:left="720" w:hanging="720"/>
      </w:pPr>
      <w:rPr>
        <w:rFonts w:hint="default"/>
        <w:b w:val="0"/>
        <w:i w:val="0"/>
        <w:sz w:val="22"/>
        <w:szCs w:val="22"/>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6FAD051E"/>
    <w:multiLevelType w:val="hybridMultilevel"/>
    <w:tmpl w:val="14D22382"/>
    <w:lvl w:ilvl="0" w:tplc="08090001">
      <w:start w:val="1"/>
      <w:numFmt w:val="bullet"/>
      <w:lvlText w:val=""/>
      <w:lvlJc w:val="left"/>
      <w:pPr>
        <w:ind w:left="1684" w:hanging="360"/>
      </w:pPr>
      <w:rPr>
        <w:rFonts w:ascii="Symbol" w:hAnsi="Symbol" w:hint="default"/>
      </w:rPr>
    </w:lvl>
    <w:lvl w:ilvl="1" w:tplc="08090003" w:tentative="1">
      <w:start w:val="1"/>
      <w:numFmt w:val="bullet"/>
      <w:lvlText w:val="o"/>
      <w:lvlJc w:val="left"/>
      <w:pPr>
        <w:ind w:left="2404" w:hanging="360"/>
      </w:pPr>
      <w:rPr>
        <w:rFonts w:ascii="Courier New" w:hAnsi="Courier New" w:cs="Courier New" w:hint="default"/>
      </w:rPr>
    </w:lvl>
    <w:lvl w:ilvl="2" w:tplc="08090005" w:tentative="1">
      <w:start w:val="1"/>
      <w:numFmt w:val="bullet"/>
      <w:lvlText w:val=""/>
      <w:lvlJc w:val="left"/>
      <w:pPr>
        <w:ind w:left="3124" w:hanging="360"/>
      </w:pPr>
      <w:rPr>
        <w:rFonts w:ascii="Wingdings" w:hAnsi="Wingdings" w:hint="default"/>
      </w:rPr>
    </w:lvl>
    <w:lvl w:ilvl="3" w:tplc="08090001" w:tentative="1">
      <w:start w:val="1"/>
      <w:numFmt w:val="bullet"/>
      <w:lvlText w:val=""/>
      <w:lvlJc w:val="left"/>
      <w:pPr>
        <w:ind w:left="3844" w:hanging="360"/>
      </w:pPr>
      <w:rPr>
        <w:rFonts w:ascii="Symbol" w:hAnsi="Symbol" w:hint="default"/>
      </w:rPr>
    </w:lvl>
    <w:lvl w:ilvl="4" w:tplc="08090003" w:tentative="1">
      <w:start w:val="1"/>
      <w:numFmt w:val="bullet"/>
      <w:lvlText w:val="o"/>
      <w:lvlJc w:val="left"/>
      <w:pPr>
        <w:ind w:left="4564" w:hanging="360"/>
      </w:pPr>
      <w:rPr>
        <w:rFonts w:ascii="Courier New" w:hAnsi="Courier New" w:cs="Courier New" w:hint="default"/>
      </w:rPr>
    </w:lvl>
    <w:lvl w:ilvl="5" w:tplc="08090005" w:tentative="1">
      <w:start w:val="1"/>
      <w:numFmt w:val="bullet"/>
      <w:lvlText w:val=""/>
      <w:lvlJc w:val="left"/>
      <w:pPr>
        <w:ind w:left="5284" w:hanging="360"/>
      </w:pPr>
      <w:rPr>
        <w:rFonts w:ascii="Wingdings" w:hAnsi="Wingdings" w:hint="default"/>
      </w:rPr>
    </w:lvl>
    <w:lvl w:ilvl="6" w:tplc="08090001" w:tentative="1">
      <w:start w:val="1"/>
      <w:numFmt w:val="bullet"/>
      <w:lvlText w:val=""/>
      <w:lvlJc w:val="left"/>
      <w:pPr>
        <w:ind w:left="6004" w:hanging="360"/>
      </w:pPr>
      <w:rPr>
        <w:rFonts w:ascii="Symbol" w:hAnsi="Symbol" w:hint="default"/>
      </w:rPr>
    </w:lvl>
    <w:lvl w:ilvl="7" w:tplc="08090003" w:tentative="1">
      <w:start w:val="1"/>
      <w:numFmt w:val="bullet"/>
      <w:lvlText w:val="o"/>
      <w:lvlJc w:val="left"/>
      <w:pPr>
        <w:ind w:left="6724" w:hanging="360"/>
      </w:pPr>
      <w:rPr>
        <w:rFonts w:ascii="Courier New" w:hAnsi="Courier New" w:cs="Courier New" w:hint="default"/>
      </w:rPr>
    </w:lvl>
    <w:lvl w:ilvl="8" w:tplc="08090005" w:tentative="1">
      <w:start w:val="1"/>
      <w:numFmt w:val="bullet"/>
      <w:lvlText w:val=""/>
      <w:lvlJc w:val="left"/>
      <w:pPr>
        <w:ind w:left="7444" w:hanging="360"/>
      </w:pPr>
      <w:rPr>
        <w:rFonts w:ascii="Wingdings" w:hAnsi="Wingdings" w:hint="default"/>
      </w:rPr>
    </w:lvl>
  </w:abstractNum>
  <w:abstractNum w:abstractNumId="41" w15:restartNumberingAfterBreak="0">
    <w:nsid w:val="73AF4967"/>
    <w:multiLevelType w:val="hybridMultilevel"/>
    <w:tmpl w:val="8F0E92B2"/>
    <w:lvl w:ilvl="0" w:tplc="3BA0C00E">
      <w:start w:val="1"/>
      <w:numFmt w:val="decimal"/>
      <w:lvlText w:val="(%1)"/>
      <w:lvlJc w:val="left"/>
      <w:pPr>
        <w:ind w:left="786" w:hanging="360"/>
      </w:pPr>
      <w:rPr>
        <w:rFonts w:hint="default"/>
        <w:b w:val="0"/>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74D31BA6"/>
    <w:multiLevelType w:val="hybridMultilevel"/>
    <w:tmpl w:val="CD8C137C"/>
    <w:lvl w:ilvl="0" w:tplc="15CC74B0">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DA3838"/>
    <w:multiLevelType w:val="multilevel"/>
    <w:tmpl w:val="72FEFBAE"/>
    <w:lvl w:ilvl="0">
      <w:start w:val="1"/>
      <w:numFmt w:val="decimal"/>
      <w:lvlText w:val="%1."/>
      <w:lvlJc w:val="left"/>
      <w:pPr>
        <w:ind w:left="360" w:hanging="360"/>
      </w:pPr>
      <w:rPr>
        <w:rFonts w:hint="default"/>
        <w:b/>
        <w:i w:val="0"/>
      </w:rPr>
    </w:lvl>
    <w:lvl w:ilvl="1">
      <w:start w:val="1"/>
      <w:numFmt w:val="decimal"/>
      <w:lvlText w:val="%1.%2."/>
      <w:lvlJc w:val="left"/>
      <w:pPr>
        <w:ind w:left="792" w:hanging="432"/>
      </w:pPr>
      <w:rPr>
        <w:rFonts w:ascii="Arial" w:hAnsi="Arial" w:cs="Arial" w:hint="default"/>
        <w:b w:val="0"/>
        <w:i w:val="0"/>
      </w:rPr>
    </w:lvl>
    <w:lvl w:ilvl="2">
      <w:start w:val="1"/>
      <w:numFmt w:val="bullet"/>
      <w:lvlText w:val=""/>
      <w:lvlJc w:val="left"/>
      <w:pPr>
        <w:ind w:left="1224" w:hanging="504"/>
      </w:pPr>
      <w:rPr>
        <w:rFonts w:ascii="Symbol" w:hAnsi="Symbol" w:hint="default"/>
        <w:b w:val="0"/>
        <w:i w:val="0"/>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77DB50B8"/>
    <w:multiLevelType w:val="hybridMultilevel"/>
    <w:tmpl w:val="0BA63634"/>
    <w:lvl w:ilvl="0" w:tplc="3BA0C00E">
      <w:start w:val="1"/>
      <w:numFmt w:val="decimal"/>
      <w:lvlText w:val="(%1)"/>
      <w:lvlJc w:val="left"/>
      <w:pPr>
        <w:ind w:left="107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836087E"/>
    <w:multiLevelType w:val="hybridMultilevel"/>
    <w:tmpl w:val="871CA65C"/>
    <w:lvl w:ilvl="0" w:tplc="B2E6C906">
      <w:start w:val="1"/>
      <w:numFmt w:val="bullet"/>
      <w:pStyle w:val="bullletpoin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750321"/>
    <w:multiLevelType w:val="hybridMultilevel"/>
    <w:tmpl w:val="61A2D7AA"/>
    <w:lvl w:ilvl="0" w:tplc="264C8762">
      <w:start w:val="1"/>
      <w:numFmt w:val="lowerRoman"/>
      <w:lvlText w:val="(%1)"/>
      <w:lvlJc w:val="left"/>
      <w:pPr>
        <w:ind w:left="2990" w:hanging="720"/>
      </w:pPr>
      <w:rPr>
        <w:rFonts w:ascii="Arial" w:hAnsi="Arial" w:cs="Arial" w:hint="default"/>
        <w:b w:val="0"/>
      </w:rPr>
    </w:lvl>
    <w:lvl w:ilvl="1" w:tplc="08090019" w:tentative="1">
      <w:start w:val="1"/>
      <w:numFmt w:val="lowerLetter"/>
      <w:lvlText w:val="%2."/>
      <w:lvlJc w:val="left"/>
      <w:pPr>
        <w:ind w:left="3350" w:hanging="360"/>
      </w:pPr>
    </w:lvl>
    <w:lvl w:ilvl="2" w:tplc="0809001B" w:tentative="1">
      <w:start w:val="1"/>
      <w:numFmt w:val="lowerRoman"/>
      <w:lvlText w:val="%3."/>
      <w:lvlJc w:val="right"/>
      <w:pPr>
        <w:ind w:left="4070" w:hanging="180"/>
      </w:pPr>
    </w:lvl>
    <w:lvl w:ilvl="3" w:tplc="0809000F" w:tentative="1">
      <w:start w:val="1"/>
      <w:numFmt w:val="decimal"/>
      <w:lvlText w:val="%4."/>
      <w:lvlJc w:val="left"/>
      <w:pPr>
        <w:ind w:left="4790" w:hanging="360"/>
      </w:pPr>
    </w:lvl>
    <w:lvl w:ilvl="4" w:tplc="08090019" w:tentative="1">
      <w:start w:val="1"/>
      <w:numFmt w:val="lowerLetter"/>
      <w:lvlText w:val="%5."/>
      <w:lvlJc w:val="left"/>
      <w:pPr>
        <w:ind w:left="5510" w:hanging="360"/>
      </w:pPr>
    </w:lvl>
    <w:lvl w:ilvl="5" w:tplc="0809001B" w:tentative="1">
      <w:start w:val="1"/>
      <w:numFmt w:val="lowerRoman"/>
      <w:lvlText w:val="%6."/>
      <w:lvlJc w:val="right"/>
      <w:pPr>
        <w:ind w:left="6230" w:hanging="180"/>
      </w:pPr>
    </w:lvl>
    <w:lvl w:ilvl="6" w:tplc="0809000F" w:tentative="1">
      <w:start w:val="1"/>
      <w:numFmt w:val="decimal"/>
      <w:lvlText w:val="%7."/>
      <w:lvlJc w:val="left"/>
      <w:pPr>
        <w:ind w:left="6950" w:hanging="360"/>
      </w:pPr>
    </w:lvl>
    <w:lvl w:ilvl="7" w:tplc="08090019" w:tentative="1">
      <w:start w:val="1"/>
      <w:numFmt w:val="lowerLetter"/>
      <w:lvlText w:val="%8."/>
      <w:lvlJc w:val="left"/>
      <w:pPr>
        <w:ind w:left="7670" w:hanging="360"/>
      </w:pPr>
    </w:lvl>
    <w:lvl w:ilvl="8" w:tplc="0809001B" w:tentative="1">
      <w:start w:val="1"/>
      <w:numFmt w:val="lowerRoman"/>
      <w:lvlText w:val="%9."/>
      <w:lvlJc w:val="right"/>
      <w:pPr>
        <w:ind w:left="8390" w:hanging="180"/>
      </w:pPr>
    </w:lvl>
  </w:abstractNum>
  <w:abstractNum w:abstractNumId="47" w15:restartNumberingAfterBreak="0">
    <w:nsid w:val="7BAA6947"/>
    <w:multiLevelType w:val="hybridMultilevel"/>
    <w:tmpl w:val="ED988074"/>
    <w:lvl w:ilvl="0" w:tplc="E7C069A8">
      <w:start w:val="1"/>
      <w:numFmt w:val="decimal"/>
      <w:lvlText w:val="(%1)"/>
      <w:lvlJc w:val="left"/>
      <w:pPr>
        <w:ind w:left="720" w:hanging="360"/>
      </w:pPr>
      <w:rPr>
        <w:rFonts w:hint="default"/>
      </w:rPr>
    </w:lvl>
    <w:lvl w:ilvl="1" w:tplc="F1E0BC4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EB369C0"/>
    <w:multiLevelType w:val="hybridMultilevel"/>
    <w:tmpl w:val="5D02861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9" w15:restartNumberingAfterBreak="0">
    <w:nsid w:val="7F4C5601"/>
    <w:multiLevelType w:val="hybridMultilevel"/>
    <w:tmpl w:val="41581884"/>
    <w:lvl w:ilvl="0" w:tplc="F1E0BC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7"/>
  </w:num>
  <w:num w:numId="2">
    <w:abstractNumId w:val="16"/>
  </w:num>
  <w:num w:numId="3">
    <w:abstractNumId w:val="12"/>
  </w:num>
  <w:num w:numId="4">
    <w:abstractNumId w:val="18"/>
  </w:num>
  <w:num w:numId="5">
    <w:abstractNumId w:val="20"/>
  </w:num>
  <w:num w:numId="6">
    <w:abstractNumId w:val="45"/>
  </w:num>
  <w:num w:numId="7">
    <w:abstractNumId w:val="6"/>
  </w:num>
  <w:num w:numId="8">
    <w:abstractNumId w:val="22"/>
  </w:num>
  <w:num w:numId="9">
    <w:abstractNumId w:val="27"/>
  </w:num>
  <w:num w:numId="10">
    <w:abstractNumId w:val="49"/>
  </w:num>
  <w:num w:numId="11">
    <w:abstractNumId w:val="38"/>
  </w:num>
  <w:num w:numId="12">
    <w:abstractNumId w:val="33"/>
  </w:num>
  <w:num w:numId="13">
    <w:abstractNumId w:val="13"/>
  </w:num>
  <w:num w:numId="14">
    <w:abstractNumId w:val="47"/>
  </w:num>
  <w:num w:numId="15">
    <w:abstractNumId w:val="25"/>
  </w:num>
  <w:num w:numId="16">
    <w:abstractNumId w:val="36"/>
  </w:num>
  <w:num w:numId="17">
    <w:abstractNumId w:val="41"/>
  </w:num>
  <w:num w:numId="18">
    <w:abstractNumId w:val="7"/>
  </w:num>
  <w:num w:numId="19">
    <w:abstractNumId w:val="4"/>
  </w:num>
  <w:num w:numId="20">
    <w:abstractNumId w:val="42"/>
  </w:num>
  <w:num w:numId="21">
    <w:abstractNumId w:val="14"/>
  </w:num>
  <w:num w:numId="22">
    <w:abstractNumId w:val="44"/>
  </w:num>
  <w:num w:numId="23">
    <w:abstractNumId w:val="35"/>
  </w:num>
  <w:num w:numId="24">
    <w:abstractNumId w:val="30"/>
  </w:num>
  <w:num w:numId="25">
    <w:abstractNumId w:val="32"/>
  </w:num>
  <w:num w:numId="26">
    <w:abstractNumId w:val="23"/>
  </w:num>
  <w:num w:numId="27">
    <w:abstractNumId w:val="3"/>
  </w:num>
  <w:num w:numId="28">
    <w:abstractNumId w:val="17"/>
  </w:num>
  <w:num w:numId="29">
    <w:abstractNumId w:val="31"/>
  </w:num>
  <w:num w:numId="30">
    <w:abstractNumId w:val="26"/>
  </w:num>
  <w:num w:numId="31">
    <w:abstractNumId w:val="34"/>
  </w:num>
  <w:num w:numId="32">
    <w:abstractNumId w:val="46"/>
  </w:num>
  <w:num w:numId="33">
    <w:abstractNumId w:val="10"/>
  </w:num>
  <w:num w:numId="34">
    <w:abstractNumId w:val="5"/>
  </w:num>
  <w:num w:numId="35">
    <w:abstractNumId w:val="28"/>
  </w:num>
  <w:num w:numId="36">
    <w:abstractNumId w:val="39"/>
  </w:num>
  <w:num w:numId="37">
    <w:abstractNumId w:val="43"/>
  </w:num>
  <w:num w:numId="38">
    <w:abstractNumId w:val="29"/>
  </w:num>
  <w:num w:numId="39">
    <w:abstractNumId w:val="15"/>
  </w:num>
  <w:num w:numId="40">
    <w:abstractNumId w:val="0"/>
  </w:num>
  <w:num w:numId="41">
    <w:abstractNumId w:val="19"/>
  </w:num>
  <w:num w:numId="42">
    <w:abstractNumId w:val="9"/>
  </w:num>
  <w:num w:numId="43">
    <w:abstractNumId w:val="8"/>
  </w:num>
  <w:num w:numId="44">
    <w:abstractNumId w:val="21"/>
  </w:num>
  <w:num w:numId="45">
    <w:abstractNumId w:val="48"/>
  </w:num>
  <w:num w:numId="46">
    <w:abstractNumId w:val="2"/>
  </w:num>
  <w:num w:numId="47">
    <w:abstractNumId w:val="40"/>
  </w:num>
  <w:num w:numId="48">
    <w:abstractNumId w:val="24"/>
  </w:num>
  <w:num w:numId="49">
    <w:abstractNumId w:val="1"/>
  </w:num>
  <w:num w:numId="50">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revisionView w:inkAnnotations="0"/>
  <w:documentProtection w:edit="readOnly" w:formatting="1" w:enforcement="1" w:cryptProviderType="rsaAES" w:cryptAlgorithmClass="hash" w:cryptAlgorithmType="typeAny" w:cryptAlgorithmSid="14" w:cryptSpinCount="100000" w:hash="f2WBqEKlDDD8FJ2CK0RO84Tu5wvSrsgwJDymf6Kr7kiNGjSif/Bom6q3Ua7D8WHDpKoy3xee1E7VTpjBqGEz5g==" w:salt="j1IN8ONgqL6soneL7OurUQ=="/>
  <w:defaultTabStop w:val="720"/>
  <w:drawingGridHorizontalSpacing w:val="11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92E"/>
    <w:rsid w:val="00000532"/>
    <w:rsid w:val="00000747"/>
    <w:rsid w:val="00001225"/>
    <w:rsid w:val="00001AD6"/>
    <w:rsid w:val="00001CF1"/>
    <w:rsid w:val="00001CF5"/>
    <w:rsid w:val="00001DA6"/>
    <w:rsid w:val="00002C00"/>
    <w:rsid w:val="00002E9E"/>
    <w:rsid w:val="00002F09"/>
    <w:rsid w:val="00002F21"/>
    <w:rsid w:val="00003226"/>
    <w:rsid w:val="0000333F"/>
    <w:rsid w:val="0000340C"/>
    <w:rsid w:val="000035D1"/>
    <w:rsid w:val="00003BE4"/>
    <w:rsid w:val="00003DD4"/>
    <w:rsid w:val="00004114"/>
    <w:rsid w:val="000042FD"/>
    <w:rsid w:val="00004427"/>
    <w:rsid w:val="00004EB6"/>
    <w:rsid w:val="00004F56"/>
    <w:rsid w:val="000051E9"/>
    <w:rsid w:val="00005A9F"/>
    <w:rsid w:val="00006940"/>
    <w:rsid w:val="00006B1B"/>
    <w:rsid w:val="00007544"/>
    <w:rsid w:val="00010A21"/>
    <w:rsid w:val="00010D13"/>
    <w:rsid w:val="00011320"/>
    <w:rsid w:val="000113FC"/>
    <w:rsid w:val="00011C1C"/>
    <w:rsid w:val="00011DA8"/>
    <w:rsid w:val="00012035"/>
    <w:rsid w:val="000131CF"/>
    <w:rsid w:val="00013DD3"/>
    <w:rsid w:val="00014257"/>
    <w:rsid w:val="0001437F"/>
    <w:rsid w:val="00014C5D"/>
    <w:rsid w:val="00014C8C"/>
    <w:rsid w:val="00014FB2"/>
    <w:rsid w:val="000157C3"/>
    <w:rsid w:val="00015C91"/>
    <w:rsid w:val="00015D46"/>
    <w:rsid w:val="00016D47"/>
    <w:rsid w:val="00017127"/>
    <w:rsid w:val="000172E5"/>
    <w:rsid w:val="00017BE8"/>
    <w:rsid w:val="00020183"/>
    <w:rsid w:val="00020403"/>
    <w:rsid w:val="000206BD"/>
    <w:rsid w:val="00020C01"/>
    <w:rsid w:val="00020CD3"/>
    <w:rsid w:val="00021A3F"/>
    <w:rsid w:val="00021BD1"/>
    <w:rsid w:val="0002204B"/>
    <w:rsid w:val="00022B2A"/>
    <w:rsid w:val="00022BCB"/>
    <w:rsid w:val="000231BC"/>
    <w:rsid w:val="0002345D"/>
    <w:rsid w:val="00023E88"/>
    <w:rsid w:val="00024353"/>
    <w:rsid w:val="0002462A"/>
    <w:rsid w:val="00024662"/>
    <w:rsid w:val="0002494E"/>
    <w:rsid w:val="000254FA"/>
    <w:rsid w:val="0002628C"/>
    <w:rsid w:val="00027578"/>
    <w:rsid w:val="00027A69"/>
    <w:rsid w:val="00030011"/>
    <w:rsid w:val="00030408"/>
    <w:rsid w:val="00030792"/>
    <w:rsid w:val="0003104F"/>
    <w:rsid w:val="000326F7"/>
    <w:rsid w:val="00032A09"/>
    <w:rsid w:val="00032D3F"/>
    <w:rsid w:val="00032F83"/>
    <w:rsid w:val="00033547"/>
    <w:rsid w:val="00033914"/>
    <w:rsid w:val="000348FE"/>
    <w:rsid w:val="0003500F"/>
    <w:rsid w:val="000351A8"/>
    <w:rsid w:val="000351A9"/>
    <w:rsid w:val="000353CA"/>
    <w:rsid w:val="00035D6C"/>
    <w:rsid w:val="00035D91"/>
    <w:rsid w:val="00035EC7"/>
    <w:rsid w:val="00036A40"/>
    <w:rsid w:val="00037E50"/>
    <w:rsid w:val="00037F86"/>
    <w:rsid w:val="0004049E"/>
    <w:rsid w:val="000408BF"/>
    <w:rsid w:val="00040C69"/>
    <w:rsid w:val="00041008"/>
    <w:rsid w:val="00041A2B"/>
    <w:rsid w:val="00041B7D"/>
    <w:rsid w:val="00041D2C"/>
    <w:rsid w:val="000420FA"/>
    <w:rsid w:val="00042877"/>
    <w:rsid w:val="00043005"/>
    <w:rsid w:val="00044976"/>
    <w:rsid w:val="0004497B"/>
    <w:rsid w:val="000451A9"/>
    <w:rsid w:val="000454C4"/>
    <w:rsid w:val="000460A4"/>
    <w:rsid w:val="00046376"/>
    <w:rsid w:val="0004759A"/>
    <w:rsid w:val="00047690"/>
    <w:rsid w:val="00047916"/>
    <w:rsid w:val="00047C71"/>
    <w:rsid w:val="000501F3"/>
    <w:rsid w:val="00050319"/>
    <w:rsid w:val="00050612"/>
    <w:rsid w:val="00050868"/>
    <w:rsid w:val="000508BE"/>
    <w:rsid w:val="00050918"/>
    <w:rsid w:val="00050BB4"/>
    <w:rsid w:val="000516CC"/>
    <w:rsid w:val="00051983"/>
    <w:rsid w:val="00051E43"/>
    <w:rsid w:val="00051FD0"/>
    <w:rsid w:val="00052584"/>
    <w:rsid w:val="0005259D"/>
    <w:rsid w:val="00052F4C"/>
    <w:rsid w:val="00053132"/>
    <w:rsid w:val="000534EB"/>
    <w:rsid w:val="00053BA3"/>
    <w:rsid w:val="00054159"/>
    <w:rsid w:val="0005451B"/>
    <w:rsid w:val="00054550"/>
    <w:rsid w:val="0005459F"/>
    <w:rsid w:val="00054638"/>
    <w:rsid w:val="00054900"/>
    <w:rsid w:val="00054D9D"/>
    <w:rsid w:val="00054E2C"/>
    <w:rsid w:val="00055348"/>
    <w:rsid w:val="00055359"/>
    <w:rsid w:val="00055549"/>
    <w:rsid w:val="00055E06"/>
    <w:rsid w:val="00056CA7"/>
    <w:rsid w:val="0005718F"/>
    <w:rsid w:val="00057D98"/>
    <w:rsid w:val="00057F45"/>
    <w:rsid w:val="00060638"/>
    <w:rsid w:val="000612F7"/>
    <w:rsid w:val="0006146D"/>
    <w:rsid w:val="000618A3"/>
    <w:rsid w:val="00061C5C"/>
    <w:rsid w:val="00061D0A"/>
    <w:rsid w:val="00061D12"/>
    <w:rsid w:val="0006253A"/>
    <w:rsid w:val="000625EB"/>
    <w:rsid w:val="00062AA8"/>
    <w:rsid w:val="00062ACB"/>
    <w:rsid w:val="00063154"/>
    <w:rsid w:val="0006366F"/>
    <w:rsid w:val="000640B1"/>
    <w:rsid w:val="0006426F"/>
    <w:rsid w:val="00064834"/>
    <w:rsid w:val="00064A4E"/>
    <w:rsid w:val="00065672"/>
    <w:rsid w:val="000667CA"/>
    <w:rsid w:val="0006713B"/>
    <w:rsid w:val="00067677"/>
    <w:rsid w:val="0006770F"/>
    <w:rsid w:val="00067F9C"/>
    <w:rsid w:val="00070546"/>
    <w:rsid w:val="00070930"/>
    <w:rsid w:val="00070A67"/>
    <w:rsid w:val="00071358"/>
    <w:rsid w:val="0007147D"/>
    <w:rsid w:val="00071E07"/>
    <w:rsid w:val="000722D2"/>
    <w:rsid w:val="00072AA2"/>
    <w:rsid w:val="00072E17"/>
    <w:rsid w:val="000736F5"/>
    <w:rsid w:val="0007379E"/>
    <w:rsid w:val="0007396D"/>
    <w:rsid w:val="00073AB9"/>
    <w:rsid w:val="00073FF0"/>
    <w:rsid w:val="000745D4"/>
    <w:rsid w:val="00074654"/>
    <w:rsid w:val="00074681"/>
    <w:rsid w:val="00075D8D"/>
    <w:rsid w:val="000762EE"/>
    <w:rsid w:val="0007729A"/>
    <w:rsid w:val="00077663"/>
    <w:rsid w:val="00080C97"/>
    <w:rsid w:val="00080CF1"/>
    <w:rsid w:val="00081D30"/>
    <w:rsid w:val="00082555"/>
    <w:rsid w:val="00082E42"/>
    <w:rsid w:val="00084807"/>
    <w:rsid w:val="000848BA"/>
    <w:rsid w:val="0008515D"/>
    <w:rsid w:val="00085EA9"/>
    <w:rsid w:val="0008630E"/>
    <w:rsid w:val="00086D8C"/>
    <w:rsid w:val="00086E1C"/>
    <w:rsid w:val="00087868"/>
    <w:rsid w:val="00087E6E"/>
    <w:rsid w:val="00087EFB"/>
    <w:rsid w:val="00090816"/>
    <w:rsid w:val="000908F5"/>
    <w:rsid w:val="000910D0"/>
    <w:rsid w:val="00091FFE"/>
    <w:rsid w:val="00092449"/>
    <w:rsid w:val="000926FC"/>
    <w:rsid w:val="000928AF"/>
    <w:rsid w:val="0009319E"/>
    <w:rsid w:val="000933CD"/>
    <w:rsid w:val="000936CB"/>
    <w:rsid w:val="00093866"/>
    <w:rsid w:val="00093881"/>
    <w:rsid w:val="00093A4B"/>
    <w:rsid w:val="00093A8D"/>
    <w:rsid w:val="00093B32"/>
    <w:rsid w:val="00093C12"/>
    <w:rsid w:val="00093CE4"/>
    <w:rsid w:val="00094631"/>
    <w:rsid w:val="00094C23"/>
    <w:rsid w:val="00095155"/>
    <w:rsid w:val="00095582"/>
    <w:rsid w:val="0009575E"/>
    <w:rsid w:val="00096965"/>
    <w:rsid w:val="0009742D"/>
    <w:rsid w:val="00097B82"/>
    <w:rsid w:val="00097C4D"/>
    <w:rsid w:val="00097E9F"/>
    <w:rsid w:val="000A080D"/>
    <w:rsid w:val="000A09F2"/>
    <w:rsid w:val="000A1064"/>
    <w:rsid w:val="000A2896"/>
    <w:rsid w:val="000A28BA"/>
    <w:rsid w:val="000A2E9E"/>
    <w:rsid w:val="000A3126"/>
    <w:rsid w:val="000A3296"/>
    <w:rsid w:val="000A3A02"/>
    <w:rsid w:val="000A3AA2"/>
    <w:rsid w:val="000A3B4D"/>
    <w:rsid w:val="000A41AD"/>
    <w:rsid w:val="000A42AC"/>
    <w:rsid w:val="000A44BC"/>
    <w:rsid w:val="000A462B"/>
    <w:rsid w:val="000A4683"/>
    <w:rsid w:val="000A4D34"/>
    <w:rsid w:val="000A5113"/>
    <w:rsid w:val="000A59C1"/>
    <w:rsid w:val="000A60B1"/>
    <w:rsid w:val="000A6757"/>
    <w:rsid w:val="000A6D74"/>
    <w:rsid w:val="000A70C4"/>
    <w:rsid w:val="000A76EB"/>
    <w:rsid w:val="000A787B"/>
    <w:rsid w:val="000A7975"/>
    <w:rsid w:val="000B082B"/>
    <w:rsid w:val="000B085E"/>
    <w:rsid w:val="000B096C"/>
    <w:rsid w:val="000B0D5B"/>
    <w:rsid w:val="000B100D"/>
    <w:rsid w:val="000B143E"/>
    <w:rsid w:val="000B1681"/>
    <w:rsid w:val="000B298F"/>
    <w:rsid w:val="000B2CFE"/>
    <w:rsid w:val="000B2F7A"/>
    <w:rsid w:val="000B3351"/>
    <w:rsid w:val="000B3546"/>
    <w:rsid w:val="000B3777"/>
    <w:rsid w:val="000B3D68"/>
    <w:rsid w:val="000B3D97"/>
    <w:rsid w:val="000B3FC0"/>
    <w:rsid w:val="000B4239"/>
    <w:rsid w:val="000B45BA"/>
    <w:rsid w:val="000B4A1D"/>
    <w:rsid w:val="000B4B8E"/>
    <w:rsid w:val="000B4F81"/>
    <w:rsid w:val="000B4FD5"/>
    <w:rsid w:val="000B52E8"/>
    <w:rsid w:val="000B5559"/>
    <w:rsid w:val="000B5666"/>
    <w:rsid w:val="000B57F7"/>
    <w:rsid w:val="000B586B"/>
    <w:rsid w:val="000B5D35"/>
    <w:rsid w:val="000B658A"/>
    <w:rsid w:val="000B698F"/>
    <w:rsid w:val="000B6AFB"/>
    <w:rsid w:val="000B7168"/>
    <w:rsid w:val="000B7517"/>
    <w:rsid w:val="000B7B63"/>
    <w:rsid w:val="000B7BD0"/>
    <w:rsid w:val="000C06F4"/>
    <w:rsid w:val="000C096D"/>
    <w:rsid w:val="000C0A15"/>
    <w:rsid w:val="000C0FAB"/>
    <w:rsid w:val="000C11BC"/>
    <w:rsid w:val="000C15D4"/>
    <w:rsid w:val="000C1EAE"/>
    <w:rsid w:val="000C1EE9"/>
    <w:rsid w:val="000C2CAD"/>
    <w:rsid w:val="000C36B2"/>
    <w:rsid w:val="000C4629"/>
    <w:rsid w:val="000C4695"/>
    <w:rsid w:val="000C4A99"/>
    <w:rsid w:val="000C4DCB"/>
    <w:rsid w:val="000C50E2"/>
    <w:rsid w:val="000C584E"/>
    <w:rsid w:val="000C61E8"/>
    <w:rsid w:val="000C624F"/>
    <w:rsid w:val="000C6E98"/>
    <w:rsid w:val="000C717A"/>
    <w:rsid w:val="000C71D5"/>
    <w:rsid w:val="000C71F4"/>
    <w:rsid w:val="000C7586"/>
    <w:rsid w:val="000C78F2"/>
    <w:rsid w:val="000C7C12"/>
    <w:rsid w:val="000D01F9"/>
    <w:rsid w:val="000D086B"/>
    <w:rsid w:val="000D0EB9"/>
    <w:rsid w:val="000D17E4"/>
    <w:rsid w:val="000D1DC0"/>
    <w:rsid w:val="000D263D"/>
    <w:rsid w:val="000D2F49"/>
    <w:rsid w:val="000D3411"/>
    <w:rsid w:val="000D35D6"/>
    <w:rsid w:val="000D4355"/>
    <w:rsid w:val="000D54EB"/>
    <w:rsid w:val="000D5A73"/>
    <w:rsid w:val="000D670C"/>
    <w:rsid w:val="000D6C96"/>
    <w:rsid w:val="000D6E87"/>
    <w:rsid w:val="000D7495"/>
    <w:rsid w:val="000D7C3F"/>
    <w:rsid w:val="000D7F2B"/>
    <w:rsid w:val="000E07B2"/>
    <w:rsid w:val="000E09F5"/>
    <w:rsid w:val="000E0C2A"/>
    <w:rsid w:val="000E15C4"/>
    <w:rsid w:val="000E17D6"/>
    <w:rsid w:val="000E1BF3"/>
    <w:rsid w:val="000E1D90"/>
    <w:rsid w:val="000E23BB"/>
    <w:rsid w:val="000E29AD"/>
    <w:rsid w:val="000E33E9"/>
    <w:rsid w:val="000E44D6"/>
    <w:rsid w:val="000E4755"/>
    <w:rsid w:val="000E4923"/>
    <w:rsid w:val="000E4959"/>
    <w:rsid w:val="000E495C"/>
    <w:rsid w:val="000E4CB8"/>
    <w:rsid w:val="000E4E24"/>
    <w:rsid w:val="000E58C5"/>
    <w:rsid w:val="000E5C52"/>
    <w:rsid w:val="000E5E27"/>
    <w:rsid w:val="000E5EE6"/>
    <w:rsid w:val="000E6125"/>
    <w:rsid w:val="000E6226"/>
    <w:rsid w:val="000E639D"/>
    <w:rsid w:val="000E650F"/>
    <w:rsid w:val="000E6D84"/>
    <w:rsid w:val="000E6E98"/>
    <w:rsid w:val="000E6E9C"/>
    <w:rsid w:val="000E7A46"/>
    <w:rsid w:val="000E7D63"/>
    <w:rsid w:val="000F0704"/>
    <w:rsid w:val="000F0C7A"/>
    <w:rsid w:val="000F0DED"/>
    <w:rsid w:val="000F156A"/>
    <w:rsid w:val="000F1609"/>
    <w:rsid w:val="000F1A6F"/>
    <w:rsid w:val="000F1A88"/>
    <w:rsid w:val="000F1DF6"/>
    <w:rsid w:val="000F1FC3"/>
    <w:rsid w:val="000F2908"/>
    <w:rsid w:val="000F29BA"/>
    <w:rsid w:val="000F2F5B"/>
    <w:rsid w:val="000F3835"/>
    <w:rsid w:val="000F3D0C"/>
    <w:rsid w:val="000F458A"/>
    <w:rsid w:val="000F4BF3"/>
    <w:rsid w:val="000F5CE4"/>
    <w:rsid w:val="000F6590"/>
    <w:rsid w:val="000F6B47"/>
    <w:rsid w:val="000F6B6B"/>
    <w:rsid w:val="000F6DF7"/>
    <w:rsid w:val="000F6F11"/>
    <w:rsid w:val="000F7135"/>
    <w:rsid w:val="000F78B7"/>
    <w:rsid w:val="000F7ACF"/>
    <w:rsid w:val="000F7EAE"/>
    <w:rsid w:val="001000CE"/>
    <w:rsid w:val="001002AC"/>
    <w:rsid w:val="001002C6"/>
    <w:rsid w:val="001004F6"/>
    <w:rsid w:val="00100538"/>
    <w:rsid w:val="0010087A"/>
    <w:rsid w:val="00100EAE"/>
    <w:rsid w:val="001017C8"/>
    <w:rsid w:val="0010182A"/>
    <w:rsid w:val="00102306"/>
    <w:rsid w:val="0010246F"/>
    <w:rsid w:val="0010277E"/>
    <w:rsid w:val="00102BB3"/>
    <w:rsid w:val="0010321E"/>
    <w:rsid w:val="001032B3"/>
    <w:rsid w:val="00103352"/>
    <w:rsid w:val="00103824"/>
    <w:rsid w:val="00103E52"/>
    <w:rsid w:val="00103EB5"/>
    <w:rsid w:val="00104041"/>
    <w:rsid w:val="00104316"/>
    <w:rsid w:val="0010446E"/>
    <w:rsid w:val="0010448F"/>
    <w:rsid w:val="00104B8D"/>
    <w:rsid w:val="00104BDE"/>
    <w:rsid w:val="00104EE7"/>
    <w:rsid w:val="00105323"/>
    <w:rsid w:val="001057B0"/>
    <w:rsid w:val="00105885"/>
    <w:rsid w:val="00105BE4"/>
    <w:rsid w:val="00105C4A"/>
    <w:rsid w:val="00105F8F"/>
    <w:rsid w:val="001061A5"/>
    <w:rsid w:val="0010624F"/>
    <w:rsid w:val="0010663E"/>
    <w:rsid w:val="00106696"/>
    <w:rsid w:val="00106A96"/>
    <w:rsid w:val="00106F41"/>
    <w:rsid w:val="00110070"/>
    <w:rsid w:val="00110464"/>
    <w:rsid w:val="00110FC4"/>
    <w:rsid w:val="00111381"/>
    <w:rsid w:val="00111FCC"/>
    <w:rsid w:val="00112061"/>
    <w:rsid w:val="00112E94"/>
    <w:rsid w:val="00113479"/>
    <w:rsid w:val="00113AB9"/>
    <w:rsid w:val="00113CD1"/>
    <w:rsid w:val="00113E64"/>
    <w:rsid w:val="001143F8"/>
    <w:rsid w:val="00114C44"/>
    <w:rsid w:val="00114D3B"/>
    <w:rsid w:val="00114DD0"/>
    <w:rsid w:val="00115270"/>
    <w:rsid w:val="00115B76"/>
    <w:rsid w:val="00115DE6"/>
    <w:rsid w:val="00116B41"/>
    <w:rsid w:val="00116CA8"/>
    <w:rsid w:val="00116D2F"/>
    <w:rsid w:val="00116F42"/>
    <w:rsid w:val="001170B0"/>
    <w:rsid w:val="00117A68"/>
    <w:rsid w:val="00117FAB"/>
    <w:rsid w:val="00120197"/>
    <w:rsid w:val="0012029C"/>
    <w:rsid w:val="00120A0E"/>
    <w:rsid w:val="00120A90"/>
    <w:rsid w:val="00121385"/>
    <w:rsid w:val="00122110"/>
    <w:rsid w:val="00122165"/>
    <w:rsid w:val="001222BC"/>
    <w:rsid w:val="0012405A"/>
    <w:rsid w:val="001241AF"/>
    <w:rsid w:val="001241F5"/>
    <w:rsid w:val="001243E1"/>
    <w:rsid w:val="00124807"/>
    <w:rsid w:val="00124DC6"/>
    <w:rsid w:val="00125E3C"/>
    <w:rsid w:val="001260CD"/>
    <w:rsid w:val="001261DA"/>
    <w:rsid w:val="0012738E"/>
    <w:rsid w:val="001278A8"/>
    <w:rsid w:val="001278D6"/>
    <w:rsid w:val="00127AA8"/>
    <w:rsid w:val="00127BAD"/>
    <w:rsid w:val="00127FE0"/>
    <w:rsid w:val="0013007D"/>
    <w:rsid w:val="00130446"/>
    <w:rsid w:val="001305AD"/>
    <w:rsid w:val="00131057"/>
    <w:rsid w:val="0013145C"/>
    <w:rsid w:val="0013185E"/>
    <w:rsid w:val="00131DC1"/>
    <w:rsid w:val="00132361"/>
    <w:rsid w:val="0013257D"/>
    <w:rsid w:val="001326BC"/>
    <w:rsid w:val="00132782"/>
    <w:rsid w:val="00132B39"/>
    <w:rsid w:val="001335B0"/>
    <w:rsid w:val="001338BC"/>
    <w:rsid w:val="00133A9B"/>
    <w:rsid w:val="00134788"/>
    <w:rsid w:val="00134C19"/>
    <w:rsid w:val="00134E8E"/>
    <w:rsid w:val="0013503D"/>
    <w:rsid w:val="0013569F"/>
    <w:rsid w:val="00135F12"/>
    <w:rsid w:val="00136209"/>
    <w:rsid w:val="00136337"/>
    <w:rsid w:val="001370ED"/>
    <w:rsid w:val="001376A5"/>
    <w:rsid w:val="001377EC"/>
    <w:rsid w:val="001407C5"/>
    <w:rsid w:val="00140861"/>
    <w:rsid w:val="00140A2D"/>
    <w:rsid w:val="00140B16"/>
    <w:rsid w:val="00140BEE"/>
    <w:rsid w:val="00140C6B"/>
    <w:rsid w:val="00140E4C"/>
    <w:rsid w:val="001410B2"/>
    <w:rsid w:val="00141DCD"/>
    <w:rsid w:val="0014203F"/>
    <w:rsid w:val="00142BC4"/>
    <w:rsid w:val="00142C07"/>
    <w:rsid w:val="00143139"/>
    <w:rsid w:val="00143410"/>
    <w:rsid w:val="0014346A"/>
    <w:rsid w:val="00143541"/>
    <w:rsid w:val="00143581"/>
    <w:rsid w:val="00143D91"/>
    <w:rsid w:val="00143F96"/>
    <w:rsid w:val="00144902"/>
    <w:rsid w:val="00144B83"/>
    <w:rsid w:val="00144E44"/>
    <w:rsid w:val="00145536"/>
    <w:rsid w:val="00145D08"/>
    <w:rsid w:val="001467FF"/>
    <w:rsid w:val="00147AAD"/>
    <w:rsid w:val="00147C72"/>
    <w:rsid w:val="0015068A"/>
    <w:rsid w:val="00150995"/>
    <w:rsid w:val="001509C4"/>
    <w:rsid w:val="00150C79"/>
    <w:rsid w:val="00150C8E"/>
    <w:rsid w:val="00150DC8"/>
    <w:rsid w:val="00150EB8"/>
    <w:rsid w:val="00151096"/>
    <w:rsid w:val="001511BC"/>
    <w:rsid w:val="00151438"/>
    <w:rsid w:val="0015214F"/>
    <w:rsid w:val="001522BE"/>
    <w:rsid w:val="001523D6"/>
    <w:rsid w:val="0015280B"/>
    <w:rsid w:val="001529C3"/>
    <w:rsid w:val="00152B79"/>
    <w:rsid w:val="00152C2D"/>
    <w:rsid w:val="00152C67"/>
    <w:rsid w:val="00152D86"/>
    <w:rsid w:val="00152EEA"/>
    <w:rsid w:val="001537A5"/>
    <w:rsid w:val="00153A65"/>
    <w:rsid w:val="00153F87"/>
    <w:rsid w:val="001548EC"/>
    <w:rsid w:val="00154D59"/>
    <w:rsid w:val="00154D7F"/>
    <w:rsid w:val="001550B5"/>
    <w:rsid w:val="00155AD2"/>
    <w:rsid w:val="00155B48"/>
    <w:rsid w:val="00155B93"/>
    <w:rsid w:val="00155D14"/>
    <w:rsid w:val="0015622D"/>
    <w:rsid w:val="00156645"/>
    <w:rsid w:val="00156AFE"/>
    <w:rsid w:val="001572DA"/>
    <w:rsid w:val="001575AF"/>
    <w:rsid w:val="001578EE"/>
    <w:rsid w:val="00157A2A"/>
    <w:rsid w:val="00157BB8"/>
    <w:rsid w:val="0016107A"/>
    <w:rsid w:val="001611D2"/>
    <w:rsid w:val="00161208"/>
    <w:rsid w:val="001617AF"/>
    <w:rsid w:val="00161844"/>
    <w:rsid w:val="00161886"/>
    <w:rsid w:val="00161C33"/>
    <w:rsid w:val="00161FDC"/>
    <w:rsid w:val="001626A3"/>
    <w:rsid w:val="00162936"/>
    <w:rsid w:val="00163BC0"/>
    <w:rsid w:val="00163DD7"/>
    <w:rsid w:val="001640AA"/>
    <w:rsid w:val="00165729"/>
    <w:rsid w:val="00165AFE"/>
    <w:rsid w:val="00165C96"/>
    <w:rsid w:val="0016633F"/>
    <w:rsid w:val="0016635C"/>
    <w:rsid w:val="0016655B"/>
    <w:rsid w:val="00166692"/>
    <w:rsid w:val="001667B5"/>
    <w:rsid w:val="00167302"/>
    <w:rsid w:val="001678B3"/>
    <w:rsid w:val="00167D05"/>
    <w:rsid w:val="00167DEA"/>
    <w:rsid w:val="00167E65"/>
    <w:rsid w:val="0017011F"/>
    <w:rsid w:val="00170D5E"/>
    <w:rsid w:val="00171129"/>
    <w:rsid w:val="001712D5"/>
    <w:rsid w:val="00171567"/>
    <w:rsid w:val="0017215F"/>
    <w:rsid w:val="001725EF"/>
    <w:rsid w:val="001726CD"/>
    <w:rsid w:val="00172E0E"/>
    <w:rsid w:val="00173593"/>
    <w:rsid w:val="00173F19"/>
    <w:rsid w:val="0017416D"/>
    <w:rsid w:val="001748C1"/>
    <w:rsid w:val="00174AF6"/>
    <w:rsid w:val="00175136"/>
    <w:rsid w:val="0017514A"/>
    <w:rsid w:val="00175375"/>
    <w:rsid w:val="001754DE"/>
    <w:rsid w:val="00175610"/>
    <w:rsid w:val="00175ED6"/>
    <w:rsid w:val="00175EFF"/>
    <w:rsid w:val="001766C5"/>
    <w:rsid w:val="00176C3E"/>
    <w:rsid w:val="00176D99"/>
    <w:rsid w:val="00177088"/>
    <w:rsid w:val="00177476"/>
    <w:rsid w:val="0017755A"/>
    <w:rsid w:val="00180862"/>
    <w:rsid w:val="00180867"/>
    <w:rsid w:val="00180952"/>
    <w:rsid w:val="00180F1F"/>
    <w:rsid w:val="001818F4"/>
    <w:rsid w:val="001819CC"/>
    <w:rsid w:val="00181C3B"/>
    <w:rsid w:val="00181EF5"/>
    <w:rsid w:val="001823B3"/>
    <w:rsid w:val="00182649"/>
    <w:rsid w:val="00182C6A"/>
    <w:rsid w:val="00182CE5"/>
    <w:rsid w:val="00182E57"/>
    <w:rsid w:val="00183743"/>
    <w:rsid w:val="00183748"/>
    <w:rsid w:val="001839CC"/>
    <w:rsid w:val="00183EF0"/>
    <w:rsid w:val="00184384"/>
    <w:rsid w:val="0018482A"/>
    <w:rsid w:val="00185893"/>
    <w:rsid w:val="001859B6"/>
    <w:rsid w:val="00185B03"/>
    <w:rsid w:val="00185E07"/>
    <w:rsid w:val="00186C49"/>
    <w:rsid w:val="00186FDB"/>
    <w:rsid w:val="00187002"/>
    <w:rsid w:val="00187C20"/>
    <w:rsid w:val="00187D4F"/>
    <w:rsid w:val="00187E49"/>
    <w:rsid w:val="0019080B"/>
    <w:rsid w:val="0019144B"/>
    <w:rsid w:val="00191792"/>
    <w:rsid w:val="001917AE"/>
    <w:rsid w:val="0019237A"/>
    <w:rsid w:val="001924DE"/>
    <w:rsid w:val="001930C5"/>
    <w:rsid w:val="001934FA"/>
    <w:rsid w:val="00193635"/>
    <w:rsid w:val="00193CA9"/>
    <w:rsid w:val="0019406F"/>
    <w:rsid w:val="00194211"/>
    <w:rsid w:val="0019449B"/>
    <w:rsid w:val="00194FD1"/>
    <w:rsid w:val="00195033"/>
    <w:rsid w:val="00195FC7"/>
    <w:rsid w:val="00196AB6"/>
    <w:rsid w:val="00197086"/>
    <w:rsid w:val="0019729B"/>
    <w:rsid w:val="00197357"/>
    <w:rsid w:val="00197721"/>
    <w:rsid w:val="001A02B4"/>
    <w:rsid w:val="001A0FFE"/>
    <w:rsid w:val="001A11A5"/>
    <w:rsid w:val="001A11D5"/>
    <w:rsid w:val="001A1A61"/>
    <w:rsid w:val="001A1B96"/>
    <w:rsid w:val="001A1F5C"/>
    <w:rsid w:val="001A3A74"/>
    <w:rsid w:val="001A44E9"/>
    <w:rsid w:val="001A4565"/>
    <w:rsid w:val="001A4AEF"/>
    <w:rsid w:val="001A4C80"/>
    <w:rsid w:val="001A4E85"/>
    <w:rsid w:val="001A4FB9"/>
    <w:rsid w:val="001A585C"/>
    <w:rsid w:val="001A5DCC"/>
    <w:rsid w:val="001A5E42"/>
    <w:rsid w:val="001A6863"/>
    <w:rsid w:val="001A6BC4"/>
    <w:rsid w:val="001A70CA"/>
    <w:rsid w:val="001A70E6"/>
    <w:rsid w:val="001A792B"/>
    <w:rsid w:val="001A79F0"/>
    <w:rsid w:val="001A7A24"/>
    <w:rsid w:val="001A7BFD"/>
    <w:rsid w:val="001B00A0"/>
    <w:rsid w:val="001B0DDD"/>
    <w:rsid w:val="001B185F"/>
    <w:rsid w:val="001B259B"/>
    <w:rsid w:val="001B27C1"/>
    <w:rsid w:val="001B2CD3"/>
    <w:rsid w:val="001B3128"/>
    <w:rsid w:val="001B315A"/>
    <w:rsid w:val="001B3E8E"/>
    <w:rsid w:val="001B408F"/>
    <w:rsid w:val="001B4A38"/>
    <w:rsid w:val="001B4DF0"/>
    <w:rsid w:val="001B5172"/>
    <w:rsid w:val="001B5536"/>
    <w:rsid w:val="001B564F"/>
    <w:rsid w:val="001B5E03"/>
    <w:rsid w:val="001B6834"/>
    <w:rsid w:val="001B763A"/>
    <w:rsid w:val="001B7A30"/>
    <w:rsid w:val="001B7BD5"/>
    <w:rsid w:val="001C005C"/>
    <w:rsid w:val="001C0745"/>
    <w:rsid w:val="001C0AF7"/>
    <w:rsid w:val="001C0C95"/>
    <w:rsid w:val="001C0C9D"/>
    <w:rsid w:val="001C0EF8"/>
    <w:rsid w:val="001C1007"/>
    <w:rsid w:val="001C18A4"/>
    <w:rsid w:val="001C1BC5"/>
    <w:rsid w:val="001C2136"/>
    <w:rsid w:val="001C2154"/>
    <w:rsid w:val="001C294B"/>
    <w:rsid w:val="001C3AA0"/>
    <w:rsid w:val="001C422E"/>
    <w:rsid w:val="001C4CCB"/>
    <w:rsid w:val="001C4F59"/>
    <w:rsid w:val="001C552F"/>
    <w:rsid w:val="001C5C72"/>
    <w:rsid w:val="001C6438"/>
    <w:rsid w:val="001C65BC"/>
    <w:rsid w:val="001C6E66"/>
    <w:rsid w:val="001C7991"/>
    <w:rsid w:val="001C7AAF"/>
    <w:rsid w:val="001C7E9B"/>
    <w:rsid w:val="001C7F18"/>
    <w:rsid w:val="001D024F"/>
    <w:rsid w:val="001D036C"/>
    <w:rsid w:val="001D05E4"/>
    <w:rsid w:val="001D0B7D"/>
    <w:rsid w:val="001D0CFC"/>
    <w:rsid w:val="001D0DAB"/>
    <w:rsid w:val="001D1925"/>
    <w:rsid w:val="001D1BE9"/>
    <w:rsid w:val="001D2533"/>
    <w:rsid w:val="001D257B"/>
    <w:rsid w:val="001D2F3D"/>
    <w:rsid w:val="001D366C"/>
    <w:rsid w:val="001D3965"/>
    <w:rsid w:val="001D3BC1"/>
    <w:rsid w:val="001D3E80"/>
    <w:rsid w:val="001D439A"/>
    <w:rsid w:val="001D637A"/>
    <w:rsid w:val="001D68C7"/>
    <w:rsid w:val="001D68EE"/>
    <w:rsid w:val="001D6997"/>
    <w:rsid w:val="001D7425"/>
    <w:rsid w:val="001D74D5"/>
    <w:rsid w:val="001D794C"/>
    <w:rsid w:val="001E08EF"/>
    <w:rsid w:val="001E09EB"/>
    <w:rsid w:val="001E1073"/>
    <w:rsid w:val="001E1666"/>
    <w:rsid w:val="001E197B"/>
    <w:rsid w:val="001E22F5"/>
    <w:rsid w:val="001E261F"/>
    <w:rsid w:val="001E2A36"/>
    <w:rsid w:val="001E2DFF"/>
    <w:rsid w:val="001E3227"/>
    <w:rsid w:val="001E3C72"/>
    <w:rsid w:val="001E41F7"/>
    <w:rsid w:val="001E4297"/>
    <w:rsid w:val="001E46C2"/>
    <w:rsid w:val="001E4DAD"/>
    <w:rsid w:val="001E4DCA"/>
    <w:rsid w:val="001E4F6F"/>
    <w:rsid w:val="001E54B8"/>
    <w:rsid w:val="001E578E"/>
    <w:rsid w:val="001E59E1"/>
    <w:rsid w:val="001E5EE5"/>
    <w:rsid w:val="001E6173"/>
    <w:rsid w:val="001E6307"/>
    <w:rsid w:val="001E64A6"/>
    <w:rsid w:val="001E6850"/>
    <w:rsid w:val="001E6921"/>
    <w:rsid w:val="001E6F34"/>
    <w:rsid w:val="001E6FE9"/>
    <w:rsid w:val="001E743A"/>
    <w:rsid w:val="001E7AB8"/>
    <w:rsid w:val="001F022A"/>
    <w:rsid w:val="001F02F8"/>
    <w:rsid w:val="001F289C"/>
    <w:rsid w:val="001F33E5"/>
    <w:rsid w:val="001F432D"/>
    <w:rsid w:val="001F50DD"/>
    <w:rsid w:val="001F50DF"/>
    <w:rsid w:val="001F52EE"/>
    <w:rsid w:val="001F5562"/>
    <w:rsid w:val="001F5602"/>
    <w:rsid w:val="001F5689"/>
    <w:rsid w:val="001F5B32"/>
    <w:rsid w:val="001F5C42"/>
    <w:rsid w:val="001F5EBA"/>
    <w:rsid w:val="001F6276"/>
    <w:rsid w:val="001F669C"/>
    <w:rsid w:val="001F6898"/>
    <w:rsid w:val="001F6D4A"/>
    <w:rsid w:val="001F6E34"/>
    <w:rsid w:val="001F705C"/>
    <w:rsid w:val="001F7094"/>
    <w:rsid w:val="001F792A"/>
    <w:rsid w:val="0020045E"/>
    <w:rsid w:val="00200760"/>
    <w:rsid w:val="002008A0"/>
    <w:rsid w:val="00200C2A"/>
    <w:rsid w:val="00200FB2"/>
    <w:rsid w:val="00201636"/>
    <w:rsid w:val="002016A2"/>
    <w:rsid w:val="002019D0"/>
    <w:rsid w:val="00202082"/>
    <w:rsid w:val="00202333"/>
    <w:rsid w:val="00202986"/>
    <w:rsid w:val="002029A1"/>
    <w:rsid w:val="00202F58"/>
    <w:rsid w:val="002034D3"/>
    <w:rsid w:val="002039BC"/>
    <w:rsid w:val="00203AFD"/>
    <w:rsid w:val="00203DD4"/>
    <w:rsid w:val="002048DC"/>
    <w:rsid w:val="00204B3F"/>
    <w:rsid w:val="00205BCB"/>
    <w:rsid w:val="00206272"/>
    <w:rsid w:val="002062ED"/>
    <w:rsid w:val="00206334"/>
    <w:rsid w:val="002063D7"/>
    <w:rsid w:val="0020685E"/>
    <w:rsid w:val="00206DC3"/>
    <w:rsid w:val="002071E9"/>
    <w:rsid w:val="00207677"/>
    <w:rsid w:val="002076F1"/>
    <w:rsid w:val="00210524"/>
    <w:rsid w:val="0021079B"/>
    <w:rsid w:val="0021111D"/>
    <w:rsid w:val="002112DE"/>
    <w:rsid w:val="0021155D"/>
    <w:rsid w:val="00211997"/>
    <w:rsid w:val="00212138"/>
    <w:rsid w:val="002125B1"/>
    <w:rsid w:val="00213005"/>
    <w:rsid w:val="002156CC"/>
    <w:rsid w:val="0021597A"/>
    <w:rsid w:val="002159AD"/>
    <w:rsid w:val="00215E82"/>
    <w:rsid w:val="00216A8F"/>
    <w:rsid w:val="00216E3E"/>
    <w:rsid w:val="00216EDD"/>
    <w:rsid w:val="00217112"/>
    <w:rsid w:val="0022024F"/>
    <w:rsid w:val="00220387"/>
    <w:rsid w:val="00220E66"/>
    <w:rsid w:val="002213A1"/>
    <w:rsid w:val="00221666"/>
    <w:rsid w:val="002222F9"/>
    <w:rsid w:val="0022318A"/>
    <w:rsid w:val="00223643"/>
    <w:rsid w:val="00223671"/>
    <w:rsid w:val="00223C4C"/>
    <w:rsid w:val="00224185"/>
    <w:rsid w:val="0022433F"/>
    <w:rsid w:val="00224A79"/>
    <w:rsid w:val="00224C75"/>
    <w:rsid w:val="00224F03"/>
    <w:rsid w:val="00225049"/>
    <w:rsid w:val="00225787"/>
    <w:rsid w:val="0022578C"/>
    <w:rsid w:val="00225A1F"/>
    <w:rsid w:val="00225C98"/>
    <w:rsid w:val="00226117"/>
    <w:rsid w:val="002262D5"/>
    <w:rsid w:val="002263C3"/>
    <w:rsid w:val="00226448"/>
    <w:rsid w:val="00227029"/>
    <w:rsid w:val="00227172"/>
    <w:rsid w:val="00227346"/>
    <w:rsid w:val="00227356"/>
    <w:rsid w:val="002274A2"/>
    <w:rsid w:val="002276A4"/>
    <w:rsid w:val="00227894"/>
    <w:rsid w:val="00227B6E"/>
    <w:rsid w:val="00227EA7"/>
    <w:rsid w:val="0023019F"/>
    <w:rsid w:val="002313FF"/>
    <w:rsid w:val="0023145C"/>
    <w:rsid w:val="00231704"/>
    <w:rsid w:val="002318B8"/>
    <w:rsid w:val="002319AA"/>
    <w:rsid w:val="00231A96"/>
    <w:rsid w:val="00231F77"/>
    <w:rsid w:val="00232027"/>
    <w:rsid w:val="002325F5"/>
    <w:rsid w:val="0023298B"/>
    <w:rsid w:val="002336B7"/>
    <w:rsid w:val="00233A88"/>
    <w:rsid w:val="00233E93"/>
    <w:rsid w:val="00234160"/>
    <w:rsid w:val="00234579"/>
    <w:rsid w:val="00234670"/>
    <w:rsid w:val="0023469F"/>
    <w:rsid w:val="0023475F"/>
    <w:rsid w:val="00234983"/>
    <w:rsid w:val="0023498F"/>
    <w:rsid w:val="002349F7"/>
    <w:rsid w:val="00234C2B"/>
    <w:rsid w:val="00235517"/>
    <w:rsid w:val="002355E4"/>
    <w:rsid w:val="002357DB"/>
    <w:rsid w:val="00235902"/>
    <w:rsid w:val="002359DD"/>
    <w:rsid w:val="00235CDC"/>
    <w:rsid w:val="00235E24"/>
    <w:rsid w:val="00236334"/>
    <w:rsid w:val="00236BC5"/>
    <w:rsid w:val="00240181"/>
    <w:rsid w:val="00240D8C"/>
    <w:rsid w:val="00241367"/>
    <w:rsid w:val="00241908"/>
    <w:rsid w:val="00241A70"/>
    <w:rsid w:val="002422A5"/>
    <w:rsid w:val="002427BB"/>
    <w:rsid w:val="002432A8"/>
    <w:rsid w:val="0024382E"/>
    <w:rsid w:val="00243C3C"/>
    <w:rsid w:val="00243EA5"/>
    <w:rsid w:val="002444E5"/>
    <w:rsid w:val="00244925"/>
    <w:rsid w:val="00244B73"/>
    <w:rsid w:val="0024512A"/>
    <w:rsid w:val="00245579"/>
    <w:rsid w:val="002458CA"/>
    <w:rsid w:val="002458E1"/>
    <w:rsid w:val="00245FF5"/>
    <w:rsid w:val="00246831"/>
    <w:rsid w:val="00246884"/>
    <w:rsid w:val="002469E1"/>
    <w:rsid w:val="00250A0B"/>
    <w:rsid w:val="00251A4C"/>
    <w:rsid w:val="00252DDE"/>
    <w:rsid w:val="00253478"/>
    <w:rsid w:val="00253937"/>
    <w:rsid w:val="00253FE4"/>
    <w:rsid w:val="00254074"/>
    <w:rsid w:val="0025410C"/>
    <w:rsid w:val="002544E0"/>
    <w:rsid w:val="00254565"/>
    <w:rsid w:val="00254BEB"/>
    <w:rsid w:val="00254FF2"/>
    <w:rsid w:val="00255128"/>
    <w:rsid w:val="0025560C"/>
    <w:rsid w:val="0025613E"/>
    <w:rsid w:val="00256480"/>
    <w:rsid w:val="002568CE"/>
    <w:rsid w:val="00257343"/>
    <w:rsid w:val="00257733"/>
    <w:rsid w:val="00257AB4"/>
    <w:rsid w:val="00260382"/>
    <w:rsid w:val="002609AC"/>
    <w:rsid w:val="00260E13"/>
    <w:rsid w:val="00260E3D"/>
    <w:rsid w:val="002610BF"/>
    <w:rsid w:val="00262974"/>
    <w:rsid w:val="00262F9F"/>
    <w:rsid w:val="002632E3"/>
    <w:rsid w:val="002636CC"/>
    <w:rsid w:val="00263827"/>
    <w:rsid w:val="00263E87"/>
    <w:rsid w:val="00265076"/>
    <w:rsid w:val="0026511A"/>
    <w:rsid w:val="00265145"/>
    <w:rsid w:val="0026534A"/>
    <w:rsid w:val="00265B78"/>
    <w:rsid w:val="00265E60"/>
    <w:rsid w:val="00266429"/>
    <w:rsid w:val="002676EF"/>
    <w:rsid w:val="002677E5"/>
    <w:rsid w:val="00267FA0"/>
    <w:rsid w:val="002700E1"/>
    <w:rsid w:val="00270786"/>
    <w:rsid w:val="00270863"/>
    <w:rsid w:val="002708E1"/>
    <w:rsid w:val="00270A5A"/>
    <w:rsid w:val="00270EB8"/>
    <w:rsid w:val="002717E1"/>
    <w:rsid w:val="00271A6C"/>
    <w:rsid w:val="00271F10"/>
    <w:rsid w:val="002728BA"/>
    <w:rsid w:val="00272C67"/>
    <w:rsid w:val="002731E9"/>
    <w:rsid w:val="00273252"/>
    <w:rsid w:val="00273506"/>
    <w:rsid w:val="00273645"/>
    <w:rsid w:val="00273810"/>
    <w:rsid w:val="002739AF"/>
    <w:rsid w:val="00273A14"/>
    <w:rsid w:val="00273A3C"/>
    <w:rsid w:val="00274657"/>
    <w:rsid w:val="00274DFE"/>
    <w:rsid w:val="00274E99"/>
    <w:rsid w:val="002751DA"/>
    <w:rsid w:val="0027535C"/>
    <w:rsid w:val="00275524"/>
    <w:rsid w:val="00275FA0"/>
    <w:rsid w:val="002760F3"/>
    <w:rsid w:val="002763A4"/>
    <w:rsid w:val="0027647A"/>
    <w:rsid w:val="002766F3"/>
    <w:rsid w:val="00276A41"/>
    <w:rsid w:val="002770F3"/>
    <w:rsid w:val="0027724E"/>
    <w:rsid w:val="002776E8"/>
    <w:rsid w:val="00277BD4"/>
    <w:rsid w:val="0028025F"/>
    <w:rsid w:val="00280B04"/>
    <w:rsid w:val="00281567"/>
    <w:rsid w:val="00281757"/>
    <w:rsid w:val="00282233"/>
    <w:rsid w:val="00282AE4"/>
    <w:rsid w:val="00282EF5"/>
    <w:rsid w:val="00283681"/>
    <w:rsid w:val="00283E71"/>
    <w:rsid w:val="002841D8"/>
    <w:rsid w:val="00284B90"/>
    <w:rsid w:val="00284DCD"/>
    <w:rsid w:val="00285443"/>
    <w:rsid w:val="00286022"/>
    <w:rsid w:val="00286FDC"/>
    <w:rsid w:val="002873E6"/>
    <w:rsid w:val="00287416"/>
    <w:rsid w:val="0028785C"/>
    <w:rsid w:val="002901DC"/>
    <w:rsid w:val="0029022A"/>
    <w:rsid w:val="0029034F"/>
    <w:rsid w:val="00290D3F"/>
    <w:rsid w:val="002912A2"/>
    <w:rsid w:val="00291419"/>
    <w:rsid w:val="00291451"/>
    <w:rsid w:val="00291941"/>
    <w:rsid w:val="00291C69"/>
    <w:rsid w:val="00292690"/>
    <w:rsid w:val="00292697"/>
    <w:rsid w:val="0029271F"/>
    <w:rsid w:val="00292EB1"/>
    <w:rsid w:val="002934AF"/>
    <w:rsid w:val="00294062"/>
    <w:rsid w:val="002941AA"/>
    <w:rsid w:val="002943BE"/>
    <w:rsid w:val="00294535"/>
    <w:rsid w:val="0029490B"/>
    <w:rsid w:val="00294B74"/>
    <w:rsid w:val="002954DB"/>
    <w:rsid w:val="00297099"/>
    <w:rsid w:val="002974FE"/>
    <w:rsid w:val="002977AF"/>
    <w:rsid w:val="002A0179"/>
    <w:rsid w:val="002A0CB2"/>
    <w:rsid w:val="002A0DC1"/>
    <w:rsid w:val="002A205F"/>
    <w:rsid w:val="002A20D0"/>
    <w:rsid w:val="002A25DA"/>
    <w:rsid w:val="002A25E6"/>
    <w:rsid w:val="002A2610"/>
    <w:rsid w:val="002A2E4F"/>
    <w:rsid w:val="002A3655"/>
    <w:rsid w:val="002A3FA4"/>
    <w:rsid w:val="002A47CB"/>
    <w:rsid w:val="002A4BCA"/>
    <w:rsid w:val="002A5375"/>
    <w:rsid w:val="002A55CF"/>
    <w:rsid w:val="002A5BF3"/>
    <w:rsid w:val="002A60D6"/>
    <w:rsid w:val="002A63E3"/>
    <w:rsid w:val="002A6776"/>
    <w:rsid w:val="002A6940"/>
    <w:rsid w:val="002A72C5"/>
    <w:rsid w:val="002A75B6"/>
    <w:rsid w:val="002A7A74"/>
    <w:rsid w:val="002A7C1F"/>
    <w:rsid w:val="002A7CD8"/>
    <w:rsid w:val="002B06B0"/>
    <w:rsid w:val="002B0BF7"/>
    <w:rsid w:val="002B10BD"/>
    <w:rsid w:val="002B1DB5"/>
    <w:rsid w:val="002B21BC"/>
    <w:rsid w:val="002B2523"/>
    <w:rsid w:val="002B2F77"/>
    <w:rsid w:val="002B302C"/>
    <w:rsid w:val="002B319C"/>
    <w:rsid w:val="002B322B"/>
    <w:rsid w:val="002B3810"/>
    <w:rsid w:val="002B38F8"/>
    <w:rsid w:val="002B3E6E"/>
    <w:rsid w:val="002B4BF0"/>
    <w:rsid w:val="002B53AD"/>
    <w:rsid w:val="002B55BD"/>
    <w:rsid w:val="002B577B"/>
    <w:rsid w:val="002B5996"/>
    <w:rsid w:val="002B6177"/>
    <w:rsid w:val="002B6790"/>
    <w:rsid w:val="002B6814"/>
    <w:rsid w:val="002B71D0"/>
    <w:rsid w:val="002B7B71"/>
    <w:rsid w:val="002B7EDD"/>
    <w:rsid w:val="002C0A1C"/>
    <w:rsid w:val="002C13A5"/>
    <w:rsid w:val="002C1474"/>
    <w:rsid w:val="002C1606"/>
    <w:rsid w:val="002C1F01"/>
    <w:rsid w:val="002C2323"/>
    <w:rsid w:val="002C25A2"/>
    <w:rsid w:val="002C3615"/>
    <w:rsid w:val="002C3D25"/>
    <w:rsid w:val="002C41BB"/>
    <w:rsid w:val="002C48CF"/>
    <w:rsid w:val="002C506A"/>
    <w:rsid w:val="002C5425"/>
    <w:rsid w:val="002C6466"/>
    <w:rsid w:val="002C65AC"/>
    <w:rsid w:val="002C7CE2"/>
    <w:rsid w:val="002C7F62"/>
    <w:rsid w:val="002D069B"/>
    <w:rsid w:val="002D1256"/>
    <w:rsid w:val="002D12F4"/>
    <w:rsid w:val="002D1A0A"/>
    <w:rsid w:val="002D1DE9"/>
    <w:rsid w:val="002D2642"/>
    <w:rsid w:val="002D2892"/>
    <w:rsid w:val="002D2B76"/>
    <w:rsid w:val="002D3B12"/>
    <w:rsid w:val="002D3E1F"/>
    <w:rsid w:val="002D4226"/>
    <w:rsid w:val="002D4510"/>
    <w:rsid w:val="002D4971"/>
    <w:rsid w:val="002D4E45"/>
    <w:rsid w:val="002D4E6C"/>
    <w:rsid w:val="002D54FD"/>
    <w:rsid w:val="002D5B6A"/>
    <w:rsid w:val="002D5FCE"/>
    <w:rsid w:val="002D665A"/>
    <w:rsid w:val="002D6A1F"/>
    <w:rsid w:val="002D7467"/>
    <w:rsid w:val="002E01C4"/>
    <w:rsid w:val="002E04EE"/>
    <w:rsid w:val="002E0631"/>
    <w:rsid w:val="002E0902"/>
    <w:rsid w:val="002E09C1"/>
    <w:rsid w:val="002E1863"/>
    <w:rsid w:val="002E1A5C"/>
    <w:rsid w:val="002E1EB8"/>
    <w:rsid w:val="002E2BE0"/>
    <w:rsid w:val="002E2FF7"/>
    <w:rsid w:val="002E3376"/>
    <w:rsid w:val="002E3796"/>
    <w:rsid w:val="002E49B3"/>
    <w:rsid w:val="002E4F01"/>
    <w:rsid w:val="002E5009"/>
    <w:rsid w:val="002E552A"/>
    <w:rsid w:val="002E5819"/>
    <w:rsid w:val="002E5883"/>
    <w:rsid w:val="002E5DD0"/>
    <w:rsid w:val="002E5DE4"/>
    <w:rsid w:val="002E6063"/>
    <w:rsid w:val="002E6559"/>
    <w:rsid w:val="002E7B42"/>
    <w:rsid w:val="002E7EF7"/>
    <w:rsid w:val="002E7F55"/>
    <w:rsid w:val="002F0441"/>
    <w:rsid w:val="002F0C01"/>
    <w:rsid w:val="002F1228"/>
    <w:rsid w:val="002F1342"/>
    <w:rsid w:val="002F240E"/>
    <w:rsid w:val="002F2B3A"/>
    <w:rsid w:val="002F2F88"/>
    <w:rsid w:val="002F343A"/>
    <w:rsid w:val="002F3CB7"/>
    <w:rsid w:val="002F4AB8"/>
    <w:rsid w:val="002F5728"/>
    <w:rsid w:val="002F5ED3"/>
    <w:rsid w:val="002F6F6E"/>
    <w:rsid w:val="002F70D1"/>
    <w:rsid w:val="002F75EE"/>
    <w:rsid w:val="002F7922"/>
    <w:rsid w:val="002F7A40"/>
    <w:rsid w:val="0030086B"/>
    <w:rsid w:val="00300FFA"/>
    <w:rsid w:val="003012A6"/>
    <w:rsid w:val="00301832"/>
    <w:rsid w:val="00302149"/>
    <w:rsid w:val="00302AD7"/>
    <w:rsid w:val="00302E08"/>
    <w:rsid w:val="003036A7"/>
    <w:rsid w:val="00303AB2"/>
    <w:rsid w:val="00303EA1"/>
    <w:rsid w:val="003043AC"/>
    <w:rsid w:val="003047A4"/>
    <w:rsid w:val="00304878"/>
    <w:rsid w:val="00304AAC"/>
    <w:rsid w:val="00304D88"/>
    <w:rsid w:val="0030501B"/>
    <w:rsid w:val="0030523D"/>
    <w:rsid w:val="00305F74"/>
    <w:rsid w:val="00306312"/>
    <w:rsid w:val="0030652C"/>
    <w:rsid w:val="003065B8"/>
    <w:rsid w:val="0030665A"/>
    <w:rsid w:val="0030682C"/>
    <w:rsid w:val="003069EF"/>
    <w:rsid w:val="00306B48"/>
    <w:rsid w:val="00306B7A"/>
    <w:rsid w:val="0030718D"/>
    <w:rsid w:val="003071B1"/>
    <w:rsid w:val="0030754E"/>
    <w:rsid w:val="00307A26"/>
    <w:rsid w:val="00307DAA"/>
    <w:rsid w:val="00307DFB"/>
    <w:rsid w:val="00307F6D"/>
    <w:rsid w:val="003100D1"/>
    <w:rsid w:val="00310840"/>
    <w:rsid w:val="00310C29"/>
    <w:rsid w:val="00310DBC"/>
    <w:rsid w:val="00311D0D"/>
    <w:rsid w:val="00313198"/>
    <w:rsid w:val="00313235"/>
    <w:rsid w:val="003136BC"/>
    <w:rsid w:val="00313AA2"/>
    <w:rsid w:val="00313F12"/>
    <w:rsid w:val="003144CE"/>
    <w:rsid w:val="00314E94"/>
    <w:rsid w:val="00314F82"/>
    <w:rsid w:val="003150D5"/>
    <w:rsid w:val="0031542C"/>
    <w:rsid w:val="00315676"/>
    <w:rsid w:val="003157E7"/>
    <w:rsid w:val="003158AD"/>
    <w:rsid w:val="00316541"/>
    <w:rsid w:val="0031669A"/>
    <w:rsid w:val="00316AEC"/>
    <w:rsid w:val="00316CC9"/>
    <w:rsid w:val="003171EE"/>
    <w:rsid w:val="003174D8"/>
    <w:rsid w:val="003177CC"/>
    <w:rsid w:val="0031780B"/>
    <w:rsid w:val="00317961"/>
    <w:rsid w:val="00317BE8"/>
    <w:rsid w:val="00317EB0"/>
    <w:rsid w:val="003200A3"/>
    <w:rsid w:val="00320AB2"/>
    <w:rsid w:val="00320BF3"/>
    <w:rsid w:val="00321164"/>
    <w:rsid w:val="0032135D"/>
    <w:rsid w:val="00321B02"/>
    <w:rsid w:val="0032282B"/>
    <w:rsid w:val="00322E50"/>
    <w:rsid w:val="00323877"/>
    <w:rsid w:val="00323DB9"/>
    <w:rsid w:val="00323F9F"/>
    <w:rsid w:val="0032449E"/>
    <w:rsid w:val="003247AD"/>
    <w:rsid w:val="003247FC"/>
    <w:rsid w:val="003249A7"/>
    <w:rsid w:val="00324FAA"/>
    <w:rsid w:val="00326099"/>
    <w:rsid w:val="003261C0"/>
    <w:rsid w:val="0032659E"/>
    <w:rsid w:val="00327307"/>
    <w:rsid w:val="003274D1"/>
    <w:rsid w:val="0032752E"/>
    <w:rsid w:val="0032781A"/>
    <w:rsid w:val="00327A04"/>
    <w:rsid w:val="0033039A"/>
    <w:rsid w:val="00330C0B"/>
    <w:rsid w:val="00330E96"/>
    <w:rsid w:val="00330F0D"/>
    <w:rsid w:val="003311D6"/>
    <w:rsid w:val="003314FC"/>
    <w:rsid w:val="003318C3"/>
    <w:rsid w:val="00331BE2"/>
    <w:rsid w:val="00331C43"/>
    <w:rsid w:val="00331D73"/>
    <w:rsid w:val="00331EEA"/>
    <w:rsid w:val="00332EB7"/>
    <w:rsid w:val="0033303E"/>
    <w:rsid w:val="00333300"/>
    <w:rsid w:val="00333C92"/>
    <w:rsid w:val="00333D51"/>
    <w:rsid w:val="00334E1B"/>
    <w:rsid w:val="0033526C"/>
    <w:rsid w:val="003352BB"/>
    <w:rsid w:val="003355D6"/>
    <w:rsid w:val="003359C3"/>
    <w:rsid w:val="00335BC5"/>
    <w:rsid w:val="00335C6C"/>
    <w:rsid w:val="00335C91"/>
    <w:rsid w:val="00335F0D"/>
    <w:rsid w:val="00335F9A"/>
    <w:rsid w:val="003365C9"/>
    <w:rsid w:val="003366AA"/>
    <w:rsid w:val="0033717F"/>
    <w:rsid w:val="00337622"/>
    <w:rsid w:val="00337D79"/>
    <w:rsid w:val="00340CEA"/>
    <w:rsid w:val="00340D7E"/>
    <w:rsid w:val="00341049"/>
    <w:rsid w:val="00341068"/>
    <w:rsid w:val="003410E4"/>
    <w:rsid w:val="0034180C"/>
    <w:rsid w:val="00341993"/>
    <w:rsid w:val="00341BB2"/>
    <w:rsid w:val="00341F58"/>
    <w:rsid w:val="00342875"/>
    <w:rsid w:val="00342D75"/>
    <w:rsid w:val="00342DE3"/>
    <w:rsid w:val="00344111"/>
    <w:rsid w:val="00344819"/>
    <w:rsid w:val="00344F04"/>
    <w:rsid w:val="00345754"/>
    <w:rsid w:val="0034596D"/>
    <w:rsid w:val="00345C38"/>
    <w:rsid w:val="003470C2"/>
    <w:rsid w:val="003472CA"/>
    <w:rsid w:val="00347AD0"/>
    <w:rsid w:val="00350349"/>
    <w:rsid w:val="003504E4"/>
    <w:rsid w:val="0035063C"/>
    <w:rsid w:val="00350D02"/>
    <w:rsid w:val="00350E76"/>
    <w:rsid w:val="00350E85"/>
    <w:rsid w:val="00350F8C"/>
    <w:rsid w:val="00350FFF"/>
    <w:rsid w:val="00351CAE"/>
    <w:rsid w:val="00351E3E"/>
    <w:rsid w:val="0035208E"/>
    <w:rsid w:val="00352174"/>
    <w:rsid w:val="0035231B"/>
    <w:rsid w:val="0035232E"/>
    <w:rsid w:val="003524F8"/>
    <w:rsid w:val="00353475"/>
    <w:rsid w:val="0035431F"/>
    <w:rsid w:val="003547E0"/>
    <w:rsid w:val="00354A17"/>
    <w:rsid w:val="00354CB0"/>
    <w:rsid w:val="0035511F"/>
    <w:rsid w:val="00355795"/>
    <w:rsid w:val="00355FAC"/>
    <w:rsid w:val="00355FDD"/>
    <w:rsid w:val="0035632B"/>
    <w:rsid w:val="003566CC"/>
    <w:rsid w:val="00356F97"/>
    <w:rsid w:val="00357462"/>
    <w:rsid w:val="00357673"/>
    <w:rsid w:val="003576A9"/>
    <w:rsid w:val="00357A90"/>
    <w:rsid w:val="00357CC9"/>
    <w:rsid w:val="00357F30"/>
    <w:rsid w:val="00357F8B"/>
    <w:rsid w:val="003609D7"/>
    <w:rsid w:val="00360A0E"/>
    <w:rsid w:val="00360A5A"/>
    <w:rsid w:val="00360E00"/>
    <w:rsid w:val="00360F42"/>
    <w:rsid w:val="003616CA"/>
    <w:rsid w:val="00361B06"/>
    <w:rsid w:val="00361C92"/>
    <w:rsid w:val="00362C49"/>
    <w:rsid w:val="00362EFF"/>
    <w:rsid w:val="003631D2"/>
    <w:rsid w:val="003635C0"/>
    <w:rsid w:val="00363821"/>
    <w:rsid w:val="00363F66"/>
    <w:rsid w:val="003641E4"/>
    <w:rsid w:val="003647B6"/>
    <w:rsid w:val="003661D1"/>
    <w:rsid w:val="00366452"/>
    <w:rsid w:val="00366519"/>
    <w:rsid w:val="0036656F"/>
    <w:rsid w:val="0036667C"/>
    <w:rsid w:val="00366F09"/>
    <w:rsid w:val="003678C3"/>
    <w:rsid w:val="003705C4"/>
    <w:rsid w:val="00370AA7"/>
    <w:rsid w:val="00370AA9"/>
    <w:rsid w:val="00370F31"/>
    <w:rsid w:val="0037102B"/>
    <w:rsid w:val="00371216"/>
    <w:rsid w:val="00371280"/>
    <w:rsid w:val="003712DF"/>
    <w:rsid w:val="0037163E"/>
    <w:rsid w:val="0037170F"/>
    <w:rsid w:val="00371EA1"/>
    <w:rsid w:val="00371F06"/>
    <w:rsid w:val="003720BC"/>
    <w:rsid w:val="00372162"/>
    <w:rsid w:val="0037222C"/>
    <w:rsid w:val="00373017"/>
    <w:rsid w:val="0037311C"/>
    <w:rsid w:val="003734E4"/>
    <w:rsid w:val="0037424F"/>
    <w:rsid w:val="00376526"/>
    <w:rsid w:val="00377194"/>
    <w:rsid w:val="003800FB"/>
    <w:rsid w:val="0038050C"/>
    <w:rsid w:val="003806D4"/>
    <w:rsid w:val="00380C5F"/>
    <w:rsid w:val="003815AF"/>
    <w:rsid w:val="0038188E"/>
    <w:rsid w:val="00381B5C"/>
    <w:rsid w:val="00382139"/>
    <w:rsid w:val="003836A8"/>
    <w:rsid w:val="00383748"/>
    <w:rsid w:val="00384047"/>
    <w:rsid w:val="00384150"/>
    <w:rsid w:val="003844DC"/>
    <w:rsid w:val="00385990"/>
    <w:rsid w:val="00385A5B"/>
    <w:rsid w:val="00385E4C"/>
    <w:rsid w:val="003862B4"/>
    <w:rsid w:val="0038646B"/>
    <w:rsid w:val="00386BEB"/>
    <w:rsid w:val="00386E00"/>
    <w:rsid w:val="0038740C"/>
    <w:rsid w:val="003875A6"/>
    <w:rsid w:val="003878C9"/>
    <w:rsid w:val="00387D40"/>
    <w:rsid w:val="00390276"/>
    <w:rsid w:val="003903A9"/>
    <w:rsid w:val="003903E8"/>
    <w:rsid w:val="0039062B"/>
    <w:rsid w:val="00390F04"/>
    <w:rsid w:val="003913B7"/>
    <w:rsid w:val="003919AB"/>
    <w:rsid w:val="00392519"/>
    <w:rsid w:val="00392582"/>
    <w:rsid w:val="0039272A"/>
    <w:rsid w:val="00392905"/>
    <w:rsid w:val="00392C61"/>
    <w:rsid w:val="00392E98"/>
    <w:rsid w:val="00392F28"/>
    <w:rsid w:val="003932E9"/>
    <w:rsid w:val="003939FC"/>
    <w:rsid w:val="00393A3F"/>
    <w:rsid w:val="00394D27"/>
    <w:rsid w:val="0039513E"/>
    <w:rsid w:val="003957C9"/>
    <w:rsid w:val="003959EC"/>
    <w:rsid w:val="00396513"/>
    <w:rsid w:val="00396DF7"/>
    <w:rsid w:val="00396E60"/>
    <w:rsid w:val="00397C4E"/>
    <w:rsid w:val="00397F9D"/>
    <w:rsid w:val="003A022D"/>
    <w:rsid w:val="003A05C4"/>
    <w:rsid w:val="003A0729"/>
    <w:rsid w:val="003A0944"/>
    <w:rsid w:val="003A0AA2"/>
    <w:rsid w:val="003A0E85"/>
    <w:rsid w:val="003A13CE"/>
    <w:rsid w:val="003A17C2"/>
    <w:rsid w:val="003A24A4"/>
    <w:rsid w:val="003A2969"/>
    <w:rsid w:val="003A2CE1"/>
    <w:rsid w:val="003A300D"/>
    <w:rsid w:val="003A3444"/>
    <w:rsid w:val="003A3B41"/>
    <w:rsid w:val="003A421B"/>
    <w:rsid w:val="003A455B"/>
    <w:rsid w:val="003A4606"/>
    <w:rsid w:val="003A54CC"/>
    <w:rsid w:val="003A5707"/>
    <w:rsid w:val="003A57CF"/>
    <w:rsid w:val="003A6012"/>
    <w:rsid w:val="003A6BCC"/>
    <w:rsid w:val="003A6FA9"/>
    <w:rsid w:val="003A704D"/>
    <w:rsid w:val="003A73B7"/>
    <w:rsid w:val="003A772C"/>
    <w:rsid w:val="003A7748"/>
    <w:rsid w:val="003A7957"/>
    <w:rsid w:val="003A7A9E"/>
    <w:rsid w:val="003A7D58"/>
    <w:rsid w:val="003A7F13"/>
    <w:rsid w:val="003B001C"/>
    <w:rsid w:val="003B00E3"/>
    <w:rsid w:val="003B02E9"/>
    <w:rsid w:val="003B0305"/>
    <w:rsid w:val="003B04C6"/>
    <w:rsid w:val="003B0D2A"/>
    <w:rsid w:val="003B1232"/>
    <w:rsid w:val="003B1823"/>
    <w:rsid w:val="003B1A8D"/>
    <w:rsid w:val="003B1B0D"/>
    <w:rsid w:val="003B2472"/>
    <w:rsid w:val="003B26D6"/>
    <w:rsid w:val="003B32FC"/>
    <w:rsid w:val="003B3416"/>
    <w:rsid w:val="003B3BBA"/>
    <w:rsid w:val="003B3C98"/>
    <w:rsid w:val="003B3EAF"/>
    <w:rsid w:val="003B4B7E"/>
    <w:rsid w:val="003B5FD8"/>
    <w:rsid w:val="003B63E9"/>
    <w:rsid w:val="003B66B6"/>
    <w:rsid w:val="003B6AF3"/>
    <w:rsid w:val="003B6B06"/>
    <w:rsid w:val="003B7077"/>
    <w:rsid w:val="003B71C7"/>
    <w:rsid w:val="003B7649"/>
    <w:rsid w:val="003B7996"/>
    <w:rsid w:val="003B7C44"/>
    <w:rsid w:val="003C0203"/>
    <w:rsid w:val="003C0826"/>
    <w:rsid w:val="003C0B85"/>
    <w:rsid w:val="003C0BF4"/>
    <w:rsid w:val="003C0CD9"/>
    <w:rsid w:val="003C107C"/>
    <w:rsid w:val="003C1148"/>
    <w:rsid w:val="003C199C"/>
    <w:rsid w:val="003C1C62"/>
    <w:rsid w:val="003C2512"/>
    <w:rsid w:val="003C2A2B"/>
    <w:rsid w:val="003C2B7E"/>
    <w:rsid w:val="003C2CFA"/>
    <w:rsid w:val="003C377D"/>
    <w:rsid w:val="003C3907"/>
    <w:rsid w:val="003C3F25"/>
    <w:rsid w:val="003C3FB7"/>
    <w:rsid w:val="003C41FF"/>
    <w:rsid w:val="003C5105"/>
    <w:rsid w:val="003C5458"/>
    <w:rsid w:val="003C5962"/>
    <w:rsid w:val="003C6D29"/>
    <w:rsid w:val="003C6FF8"/>
    <w:rsid w:val="003C7098"/>
    <w:rsid w:val="003C73B4"/>
    <w:rsid w:val="003C77A8"/>
    <w:rsid w:val="003C78D5"/>
    <w:rsid w:val="003C7B98"/>
    <w:rsid w:val="003C7C27"/>
    <w:rsid w:val="003D04B1"/>
    <w:rsid w:val="003D1A21"/>
    <w:rsid w:val="003D20B0"/>
    <w:rsid w:val="003D25A3"/>
    <w:rsid w:val="003D2B1C"/>
    <w:rsid w:val="003D2E16"/>
    <w:rsid w:val="003D2E25"/>
    <w:rsid w:val="003D2FE2"/>
    <w:rsid w:val="003D348C"/>
    <w:rsid w:val="003D3979"/>
    <w:rsid w:val="003D3B31"/>
    <w:rsid w:val="003D3BAB"/>
    <w:rsid w:val="003D3EF3"/>
    <w:rsid w:val="003D40B7"/>
    <w:rsid w:val="003D4222"/>
    <w:rsid w:val="003D4365"/>
    <w:rsid w:val="003D4ACB"/>
    <w:rsid w:val="003D500E"/>
    <w:rsid w:val="003D555C"/>
    <w:rsid w:val="003D5AD1"/>
    <w:rsid w:val="003D5BE2"/>
    <w:rsid w:val="003D629D"/>
    <w:rsid w:val="003D6488"/>
    <w:rsid w:val="003D6B92"/>
    <w:rsid w:val="003D6D1B"/>
    <w:rsid w:val="003D72B3"/>
    <w:rsid w:val="003D754B"/>
    <w:rsid w:val="003E07C5"/>
    <w:rsid w:val="003E0943"/>
    <w:rsid w:val="003E094A"/>
    <w:rsid w:val="003E0B89"/>
    <w:rsid w:val="003E1548"/>
    <w:rsid w:val="003E15FB"/>
    <w:rsid w:val="003E2230"/>
    <w:rsid w:val="003E2761"/>
    <w:rsid w:val="003E284B"/>
    <w:rsid w:val="003E300F"/>
    <w:rsid w:val="003E317B"/>
    <w:rsid w:val="003E37E2"/>
    <w:rsid w:val="003E3A58"/>
    <w:rsid w:val="003E3BD4"/>
    <w:rsid w:val="003E3FD6"/>
    <w:rsid w:val="003E49AC"/>
    <w:rsid w:val="003E4C7F"/>
    <w:rsid w:val="003E4CDB"/>
    <w:rsid w:val="003E57BD"/>
    <w:rsid w:val="003E5848"/>
    <w:rsid w:val="003E5B62"/>
    <w:rsid w:val="003E6ED5"/>
    <w:rsid w:val="003E78A5"/>
    <w:rsid w:val="003E7BD1"/>
    <w:rsid w:val="003E7D88"/>
    <w:rsid w:val="003F07D3"/>
    <w:rsid w:val="003F081E"/>
    <w:rsid w:val="003F0B79"/>
    <w:rsid w:val="003F1008"/>
    <w:rsid w:val="003F1262"/>
    <w:rsid w:val="003F1352"/>
    <w:rsid w:val="003F144B"/>
    <w:rsid w:val="003F17DE"/>
    <w:rsid w:val="003F1C31"/>
    <w:rsid w:val="003F1EF7"/>
    <w:rsid w:val="003F2387"/>
    <w:rsid w:val="003F23DD"/>
    <w:rsid w:val="003F2A47"/>
    <w:rsid w:val="003F2AB9"/>
    <w:rsid w:val="003F2F74"/>
    <w:rsid w:val="003F34FA"/>
    <w:rsid w:val="003F3D0D"/>
    <w:rsid w:val="003F4022"/>
    <w:rsid w:val="003F40B5"/>
    <w:rsid w:val="003F43F0"/>
    <w:rsid w:val="003F4426"/>
    <w:rsid w:val="003F4875"/>
    <w:rsid w:val="003F4C40"/>
    <w:rsid w:val="003F4C57"/>
    <w:rsid w:val="003F4FDB"/>
    <w:rsid w:val="003F5A14"/>
    <w:rsid w:val="003F5AAC"/>
    <w:rsid w:val="003F6902"/>
    <w:rsid w:val="003F6B46"/>
    <w:rsid w:val="003F6B81"/>
    <w:rsid w:val="003F70F3"/>
    <w:rsid w:val="003F797D"/>
    <w:rsid w:val="003F7CDA"/>
    <w:rsid w:val="003F7FAF"/>
    <w:rsid w:val="00400545"/>
    <w:rsid w:val="00400CB3"/>
    <w:rsid w:val="00401199"/>
    <w:rsid w:val="004018A4"/>
    <w:rsid w:val="004018A9"/>
    <w:rsid w:val="00401A4A"/>
    <w:rsid w:val="00402177"/>
    <w:rsid w:val="00402694"/>
    <w:rsid w:val="004028F6"/>
    <w:rsid w:val="0040293E"/>
    <w:rsid w:val="0040312E"/>
    <w:rsid w:val="00403666"/>
    <w:rsid w:val="00403672"/>
    <w:rsid w:val="00404071"/>
    <w:rsid w:val="004044F3"/>
    <w:rsid w:val="004048AA"/>
    <w:rsid w:val="00405181"/>
    <w:rsid w:val="00405626"/>
    <w:rsid w:val="00405B4A"/>
    <w:rsid w:val="0040604D"/>
    <w:rsid w:val="0040619F"/>
    <w:rsid w:val="004069BB"/>
    <w:rsid w:val="004069EC"/>
    <w:rsid w:val="00406E2B"/>
    <w:rsid w:val="00407410"/>
    <w:rsid w:val="004078DA"/>
    <w:rsid w:val="00407AF4"/>
    <w:rsid w:val="004107A5"/>
    <w:rsid w:val="004116A0"/>
    <w:rsid w:val="00412937"/>
    <w:rsid w:val="004134EF"/>
    <w:rsid w:val="004136AC"/>
    <w:rsid w:val="0041375A"/>
    <w:rsid w:val="004139C8"/>
    <w:rsid w:val="00413D32"/>
    <w:rsid w:val="0041474E"/>
    <w:rsid w:val="00414B31"/>
    <w:rsid w:val="00414B41"/>
    <w:rsid w:val="00414B49"/>
    <w:rsid w:val="00414B60"/>
    <w:rsid w:val="0041532B"/>
    <w:rsid w:val="004156C3"/>
    <w:rsid w:val="004157AE"/>
    <w:rsid w:val="00416115"/>
    <w:rsid w:val="004163BD"/>
    <w:rsid w:val="00416B81"/>
    <w:rsid w:val="00416C3C"/>
    <w:rsid w:val="00416C43"/>
    <w:rsid w:val="00416CF6"/>
    <w:rsid w:val="00416D72"/>
    <w:rsid w:val="004174D9"/>
    <w:rsid w:val="004206B1"/>
    <w:rsid w:val="00420868"/>
    <w:rsid w:val="00421085"/>
    <w:rsid w:val="0042153C"/>
    <w:rsid w:val="004221E8"/>
    <w:rsid w:val="004221F6"/>
    <w:rsid w:val="0042243F"/>
    <w:rsid w:val="0042273B"/>
    <w:rsid w:val="00422B49"/>
    <w:rsid w:val="004231B9"/>
    <w:rsid w:val="00423638"/>
    <w:rsid w:val="00423767"/>
    <w:rsid w:val="00423B35"/>
    <w:rsid w:val="00423ECC"/>
    <w:rsid w:val="004240AF"/>
    <w:rsid w:val="00424484"/>
    <w:rsid w:val="004245EC"/>
    <w:rsid w:val="004253AA"/>
    <w:rsid w:val="00425C02"/>
    <w:rsid w:val="00425F0D"/>
    <w:rsid w:val="004262F8"/>
    <w:rsid w:val="0042659F"/>
    <w:rsid w:val="00426ABC"/>
    <w:rsid w:val="00426E4F"/>
    <w:rsid w:val="00427194"/>
    <w:rsid w:val="004277A2"/>
    <w:rsid w:val="00427942"/>
    <w:rsid w:val="00427D70"/>
    <w:rsid w:val="00427F76"/>
    <w:rsid w:val="0043026B"/>
    <w:rsid w:val="00430A89"/>
    <w:rsid w:val="00431972"/>
    <w:rsid w:val="00431CD8"/>
    <w:rsid w:val="0043226A"/>
    <w:rsid w:val="00432612"/>
    <w:rsid w:val="0043267B"/>
    <w:rsid w:val="004326BF"/>
    <w:rsid w:val="00432D8B"/>
    <w:rsid w:val="00432F18"/>
    <w:rsid w:val="00432FD5"/>
    <w:rsid w:val="00433371"/>
    <w:rsid w:val="00433BD9"/>
    <w:rsid w:val="00433E93"/>
    <w:rsid w:val="004340FD"/>
    <w:rsid w:val="0043519E"/>
    <w:rsid w:val="004358C7"/>
    <w:rsid w:val="00435BC0"/>
    <w:rsid w:val="00435E0A"/>
    <w:rsid w:val="00435EFF"/>
    <w:rsid w:val="00437328"/>
    <w:rsid w:val="00437E18"/>
    <w:rsid w:val="004401F7"/>
    <w:rsid w:val="0044060C"/>
    <w:rsid w:val="004407C0"/>
    <w:rsid w:val="004409D8"/>
    <w:rsid w:val="00440B63"/>
    <w:rsid w:val="00440B72"/>
    <w:rsid w:val="00441B34"/>
    <w:rsid w:val="004420E7"/>
    <w:rsid w:val="0044233D"/>
    <w:rsid w:val="00442862"/>
    <w:rsid w:val="00442CB9"/>
    <w:rsid w:val="00442FDA"/>
    <w:rsid w:val="00443E5B"/>
    <w:rsid w:val="004447F9"/>
    <w:rsid w:val="00444A14"/>
    <w:rsid w:val="004457D4"/>
    <w:rsid w:val="00445DC3"/>
    <w:rsid w:val="00446B4B"/>
    <w:rsid w:val="00446D08"/>
    <w:rsid w:val="00446DF9"/>
    <w:rsid w:val="00446E20"/>
    <w:rsid w:val="00447C2A"/>
    <w:rsid w:val="004500A6"/>
    <w:rsid w:val="004508F0"/>
    <w:rsid w:val="0045117A"/>
    <w:rsid w:val="0045124F"/>
    <w:rsid w:val="00451814"/>
    <w:rsid w:val="00451A7D"/>
    <w:rsid w:val="004529A5"/>
    <w:rsid w:val="00453DD9"/>
    <w:rsid w:val="00454210"/>
    <w:rsid w:val="00454330"/>
    <w:rsid w:val="00454A25"/>
    <w:rsid w:val="00454BF2"/>
    <w:rsid w:val="004554D3"/>
    <w:rsid w:val="004555F6"/>
    <w:rsid w:val="004557A2"/>
    <w:rsid w:val="004559A3"/>
    <w:rsid w:val="00455B0D"/>
    <w:rsid w:val="0045631C"/>
    <w:rsid w:val="00456825"/>
    <w:rsid w:val="0045696A"/>
    <w:rsid w:val="00456D6F"/>
    <w:rsid w:val="00457161"/>
    <w:rsid w:val="00457628"/>
    <w:rsid w:val="004576DC"/>
    <w:rsid w:val="00457A14"/>
    <w:rsid w:val="00457A8A"/>
    <w:rsid w:val="00457B69"/>
    <w:rsid w:val="00457D1B"/>
    <w:rsid w:val="00460188"/>
    <w:rsid w:val="00460B2B"/>
    <w:rsid w:val="00460CF3"/>
    <w:rsid w:val="00460DDF"/>
    <w:rsid w:val="00461653"/>
    <w:rsid w:val="004618C3"/>
    <w:rsid w:val="004618E1"/>
    <w:rsid w:val="00461F81"/>
    <w:rsid w:val="0046215B"/>
    <w:rsid w:val="00462423"/>
    <w:rsid w:val="00462BE8"/>
    <w:rsid w:val="004630AB"/>
    <w:rsid w:val="00463248"/>
    <w:rsid w:val="004633DD"/>
    <w:rsid w:val="00463454"/>
    <w:rsid w:val="004634A2"/>
    <w:rsid w:val="004637F5"/>
    <w:rsid w:val="0046382A"/>
    <w:rsid w:val="00463A98"/>
    <w:rsid w:val="00463C6A"/>
    <w:rsid w:val="00464054"/>
    <w:rsid w:val="004642E2"/>
    <w:rsid w:val="00464DCF"/>
    <w:rsid w:val="00465393"/>
    <w:rsid w:val="00465A9E"/>
    <w:rsid w:val="004663A5"/>
    <w:rsid w:val="00466EFF"/>
    <w:rsid w:val="00466F32"/>
    <w:rsid w:val="004670C5"/>
    <w:rsid w:val="0046726E"/>
    <w:rsid w:val="004673EB"/>
    <w:rsid w:val="00467F5A"/>
    <w:rsid w:val="00470B75"/>
    <w:rsid w:val="00470EE0"/>
    <w:rsid w:val="00470F5E"/>
    <w:rsid w:val="0047102B"/>
    <w:rsid w:val="004721EE"/>
    <w:rsid w:val="004724AB"/>
    <w:rsid w:val="00472849"/>
    <w:rsid w:val="00472946"/>
    <w:rsid w:val="00472B06"/>
    <w:rsid w:val="00472E78"/>
    <w:rsid w:val="004730D3"/>
    <w:rsid w:val="00473776"/>
    <w:rsid w:val="00473D0C"/>
    <w:rsid w:val="004740E6"/>
    <w:rsid w:val="00474F49"/>
    <w:rsid w:val="00475C0F"/>
    <w:rsid w:val="00476587"/>
    <w:rsid w:val="00476D0A"/>
    <w:rsid w:val="00476D0C"/>
    <w:rsid w:val="00476D48"/>
    <w:rsid w:val="00477665"/>
    <w:rsid w:val="004778F7"/>
    <w:rsid w:val="0048014A"/>
    <w:rsid w:val="00480A2E"/>
    <w:rsid w:val="00480B10"/>
    <w:rsid w:val="004816CB"/>
    <w:rsid w:val="00482053"/>
    <w:rsid w:val="004824ED"/>
    <w:rsid w:val="00483790"/>
    <w:rsid w:val="00483D71"/>
    <w:rsid w:val="00483F1C"/>
    <w:rsid w:val="00484526"/>
    <w:rsid w:val="004849B3"/>
    <w:rsid w:val="00484BD3"/>
    <w:rsid w:val="00486010"/>
    <w:rsid w:val="004867F5"/>
    <w:rsid w:val="004868C3"/>
    <w:rsid w:val="00486C96"/>
    <w:rsid w:val="00486D71"/>
    <w:rsid w:val="00487072"/>
    <w:rsid w:val="0048724C"/>
    <w:rsid w:val="0048775F"/>
    <w:rsid w:val="00487B57"/>
    <w:rsid w:val="0049063B"/>
    <w:rsid w:val="004907B4"/>
    <w:rsid w:val="004907F3"/>
    <w:rsid w:val="00490BF6"/>
    <w:rsid w:val="00491374"/>
    <w:rsid w:val="0049140F"/>
    <w:rsid w:val="00491477"/>
    <w:rsid w:val="004914A0"/>
    <w:rsid w:val="00491669"/>
    <w:rsid w:val="0049180D"/>
    <w:rsid w:val="004919AF"/>
    <w:rsid w:val="00491C0A"/>
    <w:rsid w:val="00492ED1"/>
    <w:rsid w:val="00492FDE"/>
    <w:rsid w:val="00493096"/>
    <w:rsid w:val="00493358"/>
    <w:rsid w:val="00493960"/>
    <w:rsid w:val="00493B86"/>
    <w:rsid w:val="0049425D"/>
    <w:rsid w:val="00494991"/>
    <w:rsid w:val="00494D66"/>
    <w:rsid w:val="00494DE8"/>
    <w:rsid w:val="00495A66"/>
    <w:rsid w:val="00495AC5"/>
    <w:rsid w:val="00495C1E"/>
    <w:rsid w:val="0049627A"/>
    <w:rsid w:val="0049665E"/>
    <w:rsid w:val="004967AF"/>
    <w:rsid w:val="00496F17"/>
    <w:rsid w:val="004977A1"/>
    <w:rsid w:val="00497FD2"/>
    <w:rsid w:val="00497FD7"/>
    <w:rsid w:val="004A02CC"/>
    <w:rsid w:val="004A0444"/>
    <w:rsid w:val="004A0601"/>
    <w:rsid w:val="004A072D"/>
    <w:rsid w:val="004A0C92"/>
    <w:rsid w:val="004A10BB"/>
    <w:rsid w:val="004A1AEB"/>
    <w:rsid w:val="004A1BEE"/>
    <w:rsid w:val="004A1DA4"/>
    <w:rsid w:val="004A2377"/>
    <w:rsid w:val="004A272F"/>
    <w:rsid w:val="004A2B76"/>
    <w:rsid w:val="004A2CA3"/>
    <w:rsid w:val="004A2E77"/>
    <w:rsid w:val="004A41C2"/>
    <w:rsid w:val="004A4227"/>
    <w:rsid w:val="004A43AA"/>
    <w:rsid w:val="004A48F7"/>
    <w:rsid w:val="004A4AF4"/>
    <w:rsid w:val="004A4D88"/>
    <w:rsid w:val="004A53E3"/>
    <w:rsid w:val="004A6377"/>
    <w:rsid w:val="004A6AFF"/>
    <w:rsid w:val="004A6B70"/>
    <w:rsid w:val="004A6C05"/>
    <w:rsid w:val="004A704A"/>
    <w:rsid w:val="004A7139"/>
    <w:rsid w:val="004A7659"/>
    <w:rsid w:val="004A769D"/>
    <w:rsid w:val="004A77FC"/>
    <w:rsid w:val="004A7882"/>
    <w:rsid w:val="004A7BBE"/>
    <w:rsid w:val="004A7C82"/>
    <w:rsid w:val="004B0D1A"/>
    <w:rsid w:val="004B1E2B"/>
    <w:rsid w:val="004B1FB9"/>
    <w:rsid w:val="004B29C6"/>
    <w:rsid w:val="004B2D66"/>
    <w:rsid w:val="004B31F7"/>
    <w:rsid w:val="004B3FD2"/>
    <w:rsid w:val="004B48D1"/>
    <w:rsid w:val="004B4C52"/>
    <w:rsid w:val="004B4E68"/>
    <w:rsid w:val="004B523B"/>
    <w:rsid w:val="004B5646"/>
    <w:rsid w:val="004B623B"/>
    <w:rsid w:val="004B6ADE"/>
    <w:rsid w:val="004B6C9C"/>
    <w:rsid w:val="004B6F4E"/>
    <w:rsid w:val="004B7AB0"/>
    <w:rsid w:val="004C08CA"/>
    <w:rsid w:val="004C0D7C"/>
    <w:rsid w:val="004C161E"/>
    <w:rsid w:val="004C1A64"/>
    <w:rsid w:val="004C1DA4"/>
    <w:rsid w:val="004C1ED9"/>
    <w:rsid w:val="004C1FE3"/>
    <w:rsid w:val="004C2329"/>
    <w:rsid w:val="004C296C"/>
    <w:rsid w:val="004C2DE5"/>
    <w:rsid w:val="004C3281"/>
    <w:rsid w:val="004C33B9"/>
    <w:rsid w:val="004C3C62"/>
    <w:rsid w:val="004C4F3D"/>
    <w:rsid w:val="004C51FF"/>
    <w:rsid w:val="004C5269"/>
    <w:rsid w:val="004C5280"/>
    <w:rsid w:val="004C547A"/>
    <w:rsid w:val="004C5BB7"/>
    <w:rsid w:val="004C5E81"/>
    <w:rsid w:val="004C5EA7"/>
    <w:rsid w:val="004C6691"/>
    <w:rsid w:val="004C6920"/>
    <w:rsid w:val="004C6AB6"/>
    <w:rsid w:val="004C6AB8"/>
    <w:rsid w:val="004C71F1"/>
    <w:rsid w:val="004C7517"/>
    <w:rsid w:val="004C79D6"/>
    <w:rsid w:val="004C7A13"/>
    <w:rsid w:val="004D05A2"/>
    <w:rsid w:val="004D05EC"/>
    <w:rsid w:val="004D07F0"/>
    <w:rsid w:val="004D0EC7"/>
    <w:rsid w:val="004D16DC"/>
    <w:rsid w:val="004D1C3F"/>
    <w:rsid w:val="004D1F7D"/>
    <w:rsid w:val="004D2288"/>
    <w:rsid w:val="004D245A"/>
    <w:rsid w:val="004D2EFE"/>
    <w:rsid w:val="004D2FFE"/>
    <w:rsid w:val="004D3002"/>
    <w:rsid w:val="004D42B1"/>
    <w:rsid w:val="004D43A2"/>
    <w:rsid w:val="004D4A7D"/>
    <w:rsid w:val="004D4C0D"/>
    <w:rsid w:val="004D4DC1"/>
    <w:rsid w:val="004D5137"/>
    <w:rsid w:val="004D6462"/>
    <w:rsid w:val="004D6672"/>
    <w:rsid w:val="004D71F2"/>
    <w:rsid w:val="004D79A6"/>
    <w:rsid w:val="004E00D1"/>
    <w:rsid w:val="004E043E"/>
    <w:rsid w:val="004E0A1A"/>
    <w:rsid w:val="004E0B6A"/>
    <w:rsid w:val="004E100B"/>
    <w:rsid w:val="004E1995"/>
    <w:rsid w:val="004E1EA3"/>
    <w:rsid w:val="004E27BE"/>
    <w:rsid w:val="004E31B7"/>
    <w:rsid w:val="004E3E07"/>
    <w:rsid w:val="004E4328"/>
    <w:rsid w:val="004E44C4"/>
    <w:rsid w:val="004E478C"/>
    <w:rsid w:val="004E546E"/>
    <w:rsid w:val="004E595E"/>
    <w:rsid w:val="004E5EAD"/>
    <w:rsid w:val="004E68CA"/>
    <w:rsid w:val="004E6C06"/>
    <w:rsid w:val="004E7315"/>
    <w:rsid w:val="004E75E0"/>
    <w:rsid w:val="004E7BDD"/>
    <w:rsid w:val="004E7E4C"/>
    <w:rsid w:val="004F0159"/>
    <w:rsid w:val="004F05D7"/>
    <w:rsid w:val="004F0637"/>
    <w:rsid w:val="004F0B42"/>
    <w:rsid w:val="004F1280"/>
    <w:rsid w:val="004F183C"/>
    <w:rsid w:val="004F18FD"/>
    <w:rsid w:val="004F1A31"/>
    <w:rsid w:val="004F1C15"/>
    <w:rsid w:val="004F1E91"/>
    <w:rsid w:val="004F2144"/>
    <w:rsid w:val="004F22C7"/>
    <w:rsid w:val="004F235E"/>
    <w:rsid w:val="004F292F"/>
    <w:rsid w:val="004F2A1D"/>
    <w:rsid w:val="004F4201"/>
    <w:rsid w:val="004F4882"/>
    <w:rsid w:val="004F4953"/>
    <w:rsid w:val="004F49B1"/>
    <w:rsid w:val="004F4AAD"/>
    <w:rsid w:val="004F4C2E"/>
    <w:rsid w:val="004F4CC8"/>
    <w:rsid w:val="004F502B"/>
    <w:rsid w:val="004F570D"/>
    <w:rsid w:val="004F5A97"/>
    <w:rsid w:val="004F628C"/>
    <w:rsid w:val="004F6C47"/>
    <w:rsid w:val="004F6FE5"/>
    <w:rsid w:val="004F71F8"/>
    <w:rsid w:val="004F7638"/>
    <w:rsid w:val="004F7ED5"/>
    <w:rsid w:val="004F7F4F"/>
    <w:rsid w:val="005002D0"/>
    <w:rsid w:val="0050070D"/>
    <w:rsid w:val="005007FB"/>
    <w:rsid w:val="0050092E"/>
    <w:rsid w:val="00500B13"/>
    <w:rsid w:val="00500D42"/>
    <w:rsid w:val="005018FD"/>
    <w:rsid w:val="0050193B"/>
    <w:rsid w:val="00501BFA"/>
    <w:rsid w:val="00501D7E"/>
    <w:rsid w:val="00501F55"/>
    <w:rsid w:val="005023DF"/>
    <w:rsid w:val="00502BF5"/>
    <w:rsid w:val="00502E0D"/>
    <w:rsid w:val="005037B9"/>
    <w:rsid w:val="005049D9"/>
    <w:rsid w:val="00504B0B"/>
    <w:rsid w:val="00505072"/>
    <w:rsid w:val="005055F1"/>
    <w:rsid w:val="00505786"/>
    <w:rsid w:val="00505BF9"/>
    <w:rsid w:val="00507200"/>
    <w:rsid w:val="00507371"/>
    <w:rsid w:val="0050744B"/>
    <w:rsid w:val="00507B32"/>
    <w:rsid w:val="00507D4D"/>
    <w:rsid w:val="0051041C"/>
    <w:rsid w:val="005105F8"/>
    <w:rsid w:val="00510685"/>
    <w:rsid w:val="005111B2"/>
    <w:rsid w:val="00511603"/>
    <w:rsid w:val="00511AFA"/>
    <w:rsid w:val="00511ED2"/>
    <w:rsid w:val="00511F48"/>
    <w:rsid w:val="00512B8B"/>
    <w:rsid w:val="00512C48"/>
    <w:rsid w:val="00512C69"/>
    <w:rsid w:val="00513590"/>
    <w:rsid w:val="00514107"/>
    <w:rsid w:val="00514222"/>
    <w:rsid w:val="005144EA"/>
    <w:rsid w:val="00514935"/>
    <w:rsid w:val="00514CD4"/>
    <w:rsid w:val="00514F0B"/>
    <w:rsid w:val="00514F63"/>
    <w:rsid w:val="005154A1"/>
    <w:rsid w:val="005159E3"/>
    <w:rsid w:val="00515B08"/>
    <w:rsid w:val="00515D03"/>
    <w:rsid w:val="00515E62"/>
    <w:rsid w:val="00517BFF"/>
    <w:rsid w:val="00517C69"/>
    <w:rsid w:val="0052116F"/>
    <w:rsid w:val="005211CF"/>
    <w:rsid w:val="00522A33"/>
    <w:rsid w:val="00522B9F"/>
    <w:rsid w:val="0052306F"/>
    <w:rsid w:val="0052331B"/>
    <w:rsid w:val="00523474"/>
    <w:rsid w:val="00523D1C"/>
    <w:rsid w:val="00523E08"/>
    <w:rsid w:val="00523EA2"/>
    <w:rsid w:val="0052401C"/>
    <w:rsid w:val="005241DB"/>
    <w:rsid w:val="00524274"/>
    <w:rsid w:val="005243E5"/>
    <w:rsid w:val="00524B32"/>
    <w:rsid w:val="005258E2"/>
    <w:rsid w:val="00525B04"/>
    <w:rsid w:val="00525B47"/>
    <w:rsid w:val="00525E60"/>
    <w:rsid w:val="005266BF"/>
    <w:rsid w:val="00526C4E"/>
    <w:rsid w:val="00526D19"/>
    <w:rsid w:val="00527534"/>
    <w:rsid w:val="00527A6E"/>
    <w:rsid w:val="005300AC"/>
    <w:rsid w:val="0053057D"/>
    <w:rsid w:val="005311CB"/>
    <w:rsid w:val="00531450"/>
    <w:rsid w:val="00531634"/>
    <w:rsid w:val="00532044"/>
    <w:rsid w:val="00532285"/>
    <w:rsid w:val="00532660"/>
    <w:rsid w:val="00532920"/>
    <w:rsid w:val="00533377"/>
    <w:rsid w:val="005337AE"/>
    <w:rsid w:val="00533D52"/>
    <w:rsid w:val="00534614"/>
    <w:rsid w:val="00534788"/>
    <w:rsid w:val="00534808"/>
    <w:rsid w:val="005348BB"/>
    <w:rsid w:val="0053498A"/>
    <w:rsid w:val="005349E0"/>
    <w:rsid w:val="00535061"/>
    <w:rsid w:val="005354AB"/>
    <w:rsid w:val="005367C7"/>
    <w:rsid w:val="005368FA"/>
    <w:rsid w:val="00536E7A"/>
    <w:rsid w:val="00540476"/>
    <w:rsid w:val="005404B5"/>
    <w:rsid w:val="00540550"/>
    <w:rsid w:val="00540BFA"/>
    <w:rsid w:val="005416D2"/>
    <w:rsid w:val="00541A52"/>
    <w:rsid w:val="00542042"/>
    <w:rsid w:val="00542641"/>
    <w:rsid w:val="00542665"/>
    <w:rsid w:val="00542A7C"/>
    <w:rsid w:val="00542EC2"/>
    <w:rsid w:val="005436E4"/>
    <w:rsid w:val="00543784"/>
    <w:rsid w:val="005447B6"/>
    <w:rsid w:val="005448C8"/>
    <w:rsid w:val="00544A9F"/>
    <w:rsid w:val="00544E1D"/>
    <w:rsid w:val="005451AB"/>
    <w:rsid w:val="00545F51"/>
    <w:rsid w:val="005461A9"/>
    <w:rsid w:val="00546213"/>
    <w:rsid w:val="005463BC"/>
    <w:rsid w:val="00546B9C"/>
    <w:rsid w:val="00546E90"/>
    <w:rsid w:val="0054716A"/>
    <w:rsid w:val="00547579"/>
    <w:rsid w:val="00547653"/>
    <w:rsid w:val="00547985"/>
    <w:rsid w:val="00547AB7"/>
    <w:rsid w:val="00547B0C"/>
    <w:rsid w:val="005500B3"/>
    <w:rsid w:val="00550917"/>
    <w:rsid w:val="00550AE8"/>
    <w:rsid w:val="0055159A"/>
    <w:rsid w:val="0055180A"/>
    <w:rsid w:val="00551A38"/>
    <w:rsid w:val="00552B7C"/>
    <w:rsid w:val="005532EB"/>
    <w:rsid w:val="00553579"/>
    <w:rsid w:val="005535F1"/>
    <w:rsid w:val="00553B7C"/>
    <w:rsid w:val="00554B6F"/>
    <w:rsid w:val="00555738"/>
    <w:rsid w:val="00555BA6"/>
    <w:rsid w:val="00555D8C"/>
    <w:rsid w:val="00555EA8"/>
    <w:rsid w:val="005563C2"/>
    <w:rsid w:val="005565BC"/>
    <w:rsid w:val="0055662F"/>
    <w:rsid w:val="0055749C"/>
    <w:rsid w:val="00557668"/>
    <w:rsid w:val="00560355"/>
    <w:rsid w:val="005609E0"/>
    <w:rsid w:val="00560E29"/>
    <w:rsid w:val="00561356"/>
    <w:rsid w:val="00561DE8"/>
    <w:rsid w:val="00562121"/>
    <w:rsid w:val="005622F5"/>
    <w:rsid w:val="0056260C"/>
    <w:rsid w:val="00562C45"/>
    <w:rsid w:val="005647A8"/>
    <w:rsid w:val="00564D58"/>
    <w:rsid w:val="00566ACD"/>
    <w:rsid w:val="00566E80"/>
    <w:rsid w:val="00566F7C"/>
    <w:rsid w:val="005676EB"/>
    <w:rsid w:val="00567AAD"/>
    <w:rsid w:val="00567C3A"/>
    <w:rsid w:val="00567DB1"/>
    <w:rsid w:val="0057014F"/>
    <w:rsid w:val="005707E0"/>
    <w:rsid w:val="0057130B"/>
    <w:rsid w:val="005714E1"/>
    <w:rsid w:val="00571926"/>
    <w:rsid w:val="005719C3"/>
    <w:rsid w:val="00571A32"/>
    <w:rsid w:val="00571E5B"/>
    <w:rsid w:val="0057260D"/>
    <w:rsid w:val="00572628"/>
    <w:rsid w:val="00573662"/>
    <w:rsid w:val="00574026"/>
    <w:rsid w:val="005740C9"/>
    <w:rsid w:val="005745C1"/>
    <w:rsid w:val="0057470E"/>
    <w:rsid w:val="00574F1F"/>
    <w:rsid w:val="00575184"/>
    <w:rsid w:val="005755AA"/>
    <w:rsid w:val="005755C3"/>
    <w:rsid w:val="005755DF"/>
    <w:rsid w:val="0057578B"/>
    <w:rsid w:val="0057595B"/>
    <w:rsid w:val="00575DB5"/>
    <w:rsid w:val="0057609C"/>
    <w:rsid w:val="00577D4F"/>
    <w:rsid w:val="00580AE6"/>
    <w:rsid w:val="0058129D"/>
    <w:rsid w:val="005812E8"/>
    <w:rsid w:val="005815A8"/>
    <w:rsid w:val="00582665"/>
    <w:rsid w:val="00582CF0"/>
    <w:rsid w:val="00583184"/>
    <w:rsid w:val="0058376A"/>
    <w:rsid w:val="00583D54"/>
    <w:rsid w:val="00584392"/>
    <w:rsid w:val="0058482E"/>
    <w:rsid w:val="00584DCF"/>
    <w:rsid w:val="0058580F"/>
    <w:rsid w:val="00585F6B"/>
    <w:rsid w:val="00586CB0"/>
    <w:rsid w:val="005870C6"/>
    <w:rsid w:val="005873AC"/>
    <w:rsid w:val="0058767E"/>
    <w:rsid w:val="005878B8"/>
    <w:rsid w:val="00587A4F"/>
    <w:rsid w:val="00587D69"/>
    <w:rsid w:val="00590237"/>
    <w:rsid w:val="005909E1"/>
    <w:rsid w:val="005910A3"/>
    <w:rsid w:val="005911DB"/>
    <w:rsid w:val="0059129D"/>
    <w:rsid w:val="00591709"/>
    <w:rsid w:val="00591B4C"/>
    <w:rsid w:val="00591E0D"/>
    <w:rsid w:val="00592985"/>
    <w:rsid w:val="00592BA2"/>
    <w:rsid w:val="00592D5F"/>
    <w:rsid w:val="00592DC1"/>
    <w:rsid w:val="00593296"/>
    <w:rsid w:val="00593A62"/>
    <w:rsid w:val="00593ACF"/>
    <w:rsid w:val="0059461E"/>
    <w:rsid w:val="00594B1D"/>
    <w:rsid w:val="00594D61"/>
    <w:rsid w:val="00594E40"/>
    <w:rsid w:val="00595578"/>
    <w:rsid w:val="00596407"/>
    <w:rsid w:val="005964F2"/>
    <w:rsid w:val="00596714"/>
    <w:rsid w:val="0059685C"/>
    <w:rsid w:val="00596929"/>
    <w:rsid w:val="00596CED"/>
    <w:rsid w:val="0059721A"/>
    <w:rsid w:val="005976D2"/>
    <w:rsid w:val="005978A3"/>
    <w:rsid w:val="005979B1"/>
    <w:rsid w:val="00597D3B"/>
    <w:rsid w:val="005A0186"/>
    <w:rsid w:val="005A0708"/>
    <w:rsid w:val="005A0A71"/>
    <w:rsid w:val="005A1792"/>
    <w:rsid w:val="005A1806"/>
    <w:rsid w:val="005A1AD7"/>
    <w:rsid w:val="005A1CF9"/>
    <w:rsid w:val="005A1DE8"/>
    <w:rsid w:val="005A2472"/>
    <w:rsid w:val="005A2828"/>
    <w:rsid w:val="005A2F13"/>
    <w:rsid w:val="005A3213"/>
    <w:rsid w:val="005A3481"/>
    <w:rsid w:val="005A4052"/>
    <w:rsid w:val="005A4BF4"/>
    <w:rsid w:val="005A4E42"/>
    <w:rsid w:val="005A50CB"/>
    <w:rsid w:val="005A5890"/>
    <w:rsid w:val="005A58C1"/>
    <w:rsid w:val="005A5908"/>
    <w:rsid w:val="005A5A18"/>
    <w:rsid w:val="005A5E16"/>
    <w:rsid w:val="005A6015"/>
    <w:rsid w:val="005A6181"/>
    <w:rsid w:val="005A6402"/>
    <w:rsid w:val="005A719D"/>
    <w:rsid w:val="005A76F4"/>
    <w:rsid w:val="005A78BF"/>
    <w:rsid w:val="005B061F"/>
    <w:rsid w:val="005B06A3"/>
    <w:rsid w:val="005B07BD"/>
    <w:rsid w:val="005B0B9F"/>
    <w:rsid w:val="005B10E1"/>
    <w:rsid w:val="005B1227"/>
    <w:rsid w:val="005B1429"/>
    <w:rsid w:val="005B1F4B"/>
    <w:rsid w:val="005B2346"/>
    <w:rsid w:val="005B25AC"/>
    <w:rsid w:val="005B2EA1"/>
    <w:rsid w:val="005B315B"/>
    <w:rsid w:val="005B3473"/>
    <w:rsid w:val="005B37B7"/>
    <w:rsid w:val="005B39F8"/>
    <w:rsid w:val="005B3A4F"/>
    <w:rsid w:val="005B48B7"/>
    <w:rsid w:val="005B52BE"/>
    <w:rsid w:val="005B5457"/>
    <w:rsid w:val="005B5815"/>
    <w:rsid w:val="005B5B7D"/>
    <w:rsid w:val="005B5B8A"/>
    <w:rsid w:val="005B63EF"/>
    <w:rsid w:val="005B657C"/>
    <w:rsid w:val="005B6586"/>
    <w:rsid w:val="005B6DD8"/>
    <w:rsid w:val="005B6DFB"/>
    <w:rsid w:val="005B74BB"/>
    <w:rsid w:val="005B778E"/>
    <w:rsid w:val="005B79DC"/>
    <w:rsid w:val="005C081E"/>
    <w:rsid w:val="005C0A2F"/>
    <w:rsid w:val="005C1010"/>
    <w:rsid w:val="005C1C78"/>
    <w:rsid w:val="005C22BD"/>
    <w:rsid w:val="005C2980"/>
    <w:rsid w:val="005C2A8E"/>
    <w:rsid w:val="005C343E"/>
    <w:rsid w:val="005C356C"/>
    <w:rsid w:val="005C3A3F"/>
    <w:rsid w:val="005C419D"/>
    <w:rsid w:val="005C49B3"/>
    <w:rsid w:val="005C5251"/>
    <w:rsid w:val="005C531E"/>
    <w:rsid w:val="005C5339"/>
    <w:rsid w:val="005C57A1"/>
    <w:rsid w:val="005C61FC"/>
    <w:rsid w:val="005C665E"/>
    <w:rsid w:val="005C696D"/>
    <w:rsid w:val="005C75E1"/>
    <w:rsid w:val="005C7629"/>
    <w:rsid w:val="005C7E91"/>
    <w:rsid w:val="005D09A9"/>
    <w:rsid w:val="005D0FA0"/>
    <w:rsid w:val="005D11B8"/>
    <w:rsid w:val="005D1500"/>
    <w:rsid w:val="005D20E9"/>
    <w:rsid w:val="005D2219"/>
    <w:rsid w:val="005D22BF"/>
    <w:rsid w:val="005D24D3"/>
    <w:rsid w:val="005D2668"/>
    <w:rsid w:val="005D2AD4"/>
    <w:rsid w:val="005D2C32"/>
    <w:rsid w:val="005D3092"/>
    <w:rsid w:val="005D3225"/>
    <w:rsid w:val="005D3712"/>
    <w:rsid w:val="005D38B6"/>
    <w:rsid w:val="005D4276"/>
    <w:rsid w:val="005D4913"/>
    <w:rsid w:val="005D5639"/>
    <w:rsid w:val="005D582A"/>
    <w:rsid w:val="005D5DEA"/>
    <w:rsid w:val="005D5FB3"/>
    <w:rsid w:val="005D68DE"/>
    <w:rsid w:val="005D6AE6"/>
    <w:rsid w:val="005D6D59"/>
    <w:rsid w:val="005D6F42"/>
    <w:rsid w:val="005D732A"/>
    <w:rsid w:val="005E08B5"/>
    <w:rsid w:val="005E0E5A"/>
    <w:rsid w:val="005E10DE"/>
    <w:rsid w:val="005E1163"/>
    <w:rsid w:val="005E134B"/>
    <w:rsid w:val="005E1AA5"/>
    <w:rsid w:val="005E2978"/>
    <w:rsid w:val="005E29A9"/>
    <w:rsid w:val="005E2E11"/>
    <w:rsid w:val="005E2EDA"/>
    <w:rsid w:val="005E3019"/>
    <w:rsid w:val="005E32C8"/>
    <w:rsid w:val="005E3644"/>
    <w:rsid w:val="005E433F"/>
    <w:rsid w:val="005E4660"/>
    <w:rsid w:val="005E4AED"/>
    <w:rsid w:val="005E4CA8"/>
    <w:rsid w:val="005E4E4A"/>
    <w:rsid w:val="005E4F7B"/>
    <w:rsid w:val="005E4FCA"/>
    <w:rsid w:val="005E507C"/>
    <w:rsid w:val="005E5932"/>
    <w:rsid w:val="005E5CCC"/>
    <w:rsid w:val="005E6120"/>
    <w:rsid w:val="005E630A"/>
    <w:rsid w:val="005E6584"/>
    <w:rsid w:val="005E6628"/>
    <w:rsid w:val="005E67CC"/>
    <w:rsid w:val="005E6F03"/>
    <w:rsid w:val="005E713E"/>
    <w:rsid w:val="005E72B9"/>
    <w:rsid w:val="005E74C9"/>
    <w:rsid w:val="005E78D2"/>
    <w:rsid w:val="005E7B92"/>
    <w:rsid w:val="005E7ED2"/>
    <w:rsid w:val="005F0E2B"/>
    <w:rsid w:val="005F100E"/>
    <w:rsid w:val="005F1270"/>
    <w:rsid w:val="005F152B"/>
    <w:rsid w:val="005F1809"/>
    <w:rsid w:val="005F183C"/>
    <w:rsid w:val="005F26AA"/>
    <w:rsid w:val="005F3598"/>
    <w:rsid w:val="005F3AE9"/>
    <w:rsid w:val="005F3DD6"/>
    <w:rsid w:val="005F4005"/>
    <w:rsid w:val="005F4030"/>
    <w:rsid w:val="005F43AE"/>
    <w:rsid w:val="005F458B"/>
    <w:rsid w:val="005F53CE"/>
    <w:rsid w:val="005F5677"/>
    <w:rsid w:val="005F590F"/>
    <w:rsid w:val="005F5C72"/>
    <w:rsid w:val="005F5EE5"/>
    <w:rsid w:val="005F64F5"/>
    <w:rsid w:val="005F6C13"/>
    <w:rsid w:val="005F740A"/>
    <w:rsid w:val="005F7A62"/>
    <w:rsid w:val="005F7A97"/>
    <w:rsid w:val="005F7F54"/>
    <w:rsid w:val="006000AE"/>
    <w:rsid w:val="00600341"/>
    <w:rsid w:val="00600372"/>
    <w:rsid w:val="00600DAE"/>
    <w:rsid w:val="00601737"/>
    <w:rsid w:val="00601BE0"/>
    <w:rsid w:val="00602B96"/>
    <w:rsid w:val="00603B14"/>
    <w:rsid w:val="006042B9"/>
    <w:rsid w:val="006043CC"/>
    <w:rsid w:val="00605732"/>
    <w:rsid w:val="00605EC2"/>
    <w:rsid w:val="00606454"/>
    <w:rsid w:val="00606792"/>
    <w:rsid w:val="00606E3B"/>
    <w:rsid w:val="0060710D"/>
    <w:rsid w:val="00607238"/>
    <w:rsid w:val="0061031F"/>
    <w:rsid w:val="00610395"/>
    <w:rsid w:val="00610B74"/>
    <w:rsid w:val="00610CB8"/>
    <w:rsid w:val="00610F2E"/>
    <w:rsid w:val="00611068"/>
    <w:rsid w:val="006111E9"/>
    <w:rsid w:val="0061147A"/>
    <w:rsid w:val="0061153A"/>
    <w:rsid w:val="00611679"/>
    <w:rsid w:val="00611B09"/>
    <w:rsid w:val="0061258A"/>
    <w:rsid w:val="00612735"/>
    <w:rsid w:val="00613CC0"/>
    <w:rsid w:val="00613E0E"/>
    <w:rsid w:val="00613E42"/>
    <w:rsid w:val="00614597"/>
    <w:rsid w:val="00615823"/>
    <w:rsid w:val="00615C36"/>
    <w:rsid w:val="00615D70"/>
    <w:rsid w:val="00615D76"/>
    <w:rsid w:val="00616483"/>
    <w:rsid w:val="0061669A"/>
    <w:rsid w:val="0062074C"/>
    <w:rsid w:val="006209E4"/>
    <w:rsid w:val="0062125D"/>
    <w:rsid w:val="00621319"/>
    <w:rsid w:val="006214B3"/>
    <w:rsid w:val="0062244C"/>
    <w:rsid w:val="006224A4"/>
    <w:rsid w:val="006229ED"/>
    <w:rsid w:val="00622BC2"/>
    <w:rsid w:val="0062433F"/>
    <w:rsid w:val="006244ED"/>
    <w:rsid w:val="0062454D"/>
    <w:rsid w:val="00625115"/>
    <w:rsid w:val="00625398"/>
    <w:rsid w:val="00625958"/>
    <w:rsid w:val="00625EAB"/>
    <w:rsid w:val="00625F50"/>
    <w:rsid w:val="00626CD9"/>
    <w:rsid w:val="00626ECA"/>
    <w:rsid w:val="0062717D"/>
    <w:rsid w:val="006274F3"/>
    <w:rsid w:val="00627550"/>
    <w:rsid w:val="00627B3F"/>
    <w:rsid w:val="00630938"/>
    <w:rsid w:val="00630A14"/>
    <w:rsid w:val="00630F9F"/>
    <w:rsid w:val="00631032"/>
    <w:rsid w:val="00631A77"/>
    <w:rsid w:val="00631FAE"/>
    <w:rsid w:val="006323F1"/>
    <w:rsid w:val="006329EE"/>
    <w:rsid w:val="006336BC"/>
    <w:rsid w:val="0063392D"/>
    <w:rsid w:val="00634633"/>
    <w:rsid w:val="00634D0E"/>
    <w:rsid w:val="0063533A"/>
    <w:rsid w:val="00635659"/>
    <w:rsid w:val="006356F0"/>
    <w:rsid w:val="00635926"/>
    <w:rsid w:val="00635F4F"/>
    <w:rsid w:val="00636332"/>
    <w:rsid w:val="006369DC"/>
    <w:rsid w:val="00636B67"/>
    <w:rsid w:val="00636DAF"/>
    <w:rsid w:val="00636DD1"/>
    <w:rsid w:val="00637205"/>
    <w:rsid w:val="00637E02"/>
    <w:rsid w:val="006401BE"/>
    <w:rsid w:val="00640AD8"/>
    <w:rsid w:val="00640D4E"/>
    <w:rsid w:val="006413BE"/>
    <w:rsid w:val="006419B0"/>
    <w:rsid w:val="00641AD9"/>
    <w:rsid w:val="00641F50"/>
    <w:rsid w:val="006423E8"/>
    <w:rsid w:val="006434B6"/>
    <w:rsid w:val="00643593"/>
    <w:rsid w:val="0064393D"/>
    <w:rsid w:val="0064397B"/>
    <w:rsid w:val="006442AE"/>
    <w:rsid w:val="006446AF"/>
    <w:rsid w:val="00644A08"/>
    <w:rsid w:val="00644E40"/>
    <w:rsid w:val="0064525D"/>
    <w:rsid w:val="00645EB4"/>
    <w:rsid w:val="00645F45"/>
    <w:rsid w:val="0064609F"/>
    <w:rsid w:val="00646C16"/>
    <w:rsid w:val="00647ED9"/>
    <w:rsid w:val="00650195"/>
    <w:rsid w:val="006506C2"/>
    <w:rsid w:val="00650955"/>
    <w:rsid w:val="006509C5"/>
    <w:rsid w:val="00650B33"/>
    <w:rsid w:val="00650D89"/>
    <w:rsid w:val="00650DAE"/>
    <w:rsid w:val="00651A4F"/>
    <w:rsid w:val="00651DA7"/>
    <w:rsid w:val="00651DF6"/>
    <w:rsid w:val="00652ED0"/>
    <w:rsid w:val="00652FCA"/>
    <w:rsid w:val="00653C13"/>
    <w:rsid w:val="00653DF0"/>
    <w:rsid w:val="006540D4"/>
    <w:rsid w:val="00654649"/>
    <w:rsid w:val="00654C36"/>
    <w:rsid w:val="006555F0"/>
    <w:rsid w:val="0065582B"/>
    <w:rsid w:val="0065592E"/>
    <w:rsid w:val="00655CCC"/>
    <w:rsid w:val="00655CED"/>
    <w:rsid w:val="0065657A"/>
    <w:rsid w:val="0065691B"/>
    <w:rsid w:val="0065724A"/>
    <w:rsid w:val="00657285"/>
    <w:rsid w:val="006573A1"/>
    <w:rsid w:val="00657488"/>
    <w:rsid w:val="00657555"/>
    <w:rsid w:val="006575A7"/>
    <w:rsid w:val="006577DD"/>
    <w:rsid w:val="00657C61"/>
    <w:rsid w:val="006613B5"/>
    <w:rsid w:val="0066241F"/>
    <w:rsid w:val="00662BAF"/>
    <w:rsid w:val="00662F40"/>
    <w:rsid w:val="00663202"/>
    <w:rsid w:val="006633BF"/>
    <w:rsid w:val="006637F7"/>
    <w:rsid w:val="00663A78"/>
    <w:rsid w:val="00664028"/>
    <w:rsid w:val="0066433F"/>
    <w:rsid w:val="0066466C"/>
    <w:rsid w:val="00664E9A"/>
    <w:rsid w:val="0066506E"/>
    <w:rsid w:val="006650CD"/>
    <w:rsid w:val="00665170"/>
    <w:rsid w:val="006654F7"/>
    <w:rsid w:val="0066556D"/>
    <w:rsid w:val="006660A1"/>
    <w:rsid w:val="00666826"/>
    <w:rsid w:val="00666831"/>
    <w:rsid w:val="0066707B"/>
    <w:rsid w:val="00670417"/>
    <w:rsid w:val="0067047F"/>
    <w:rsid w:val="00670962"/>
    <w:rsid w:val="0067114C"/>
    <w:rsid w:val="0067179D"/>
    <w:rsid w:val="00672E7B"/>
    <w:rsid w:val="006736E1"/>
    <w:rsid w:val="00673993"/>
    <w:rsid w:val="0067459D"/>
    <w:rsid w:val="00674695"/>
    <w:rsid w:val="00674932"/>
    <w:rsid w:val="00674A83"/>
    <w:rsid w:val="00675351"/>
    <w:rsid w:val="00675A1F"/>
    <w:rsid w:val="00675E65"/>
    <w:rsid w:val="006768A0"/>
    <w:rsid w:val="00677689"/>
    <w:rsid w:val="006776D7"/>
    <w:rsid w:val="0067778A"/>
    <w:rsid w:val="006778F4"/>
    <w:rsid w:val="006779C5"/>
    <w:rsid w:val="00677AEB"/>
    <w:rsid w:val="00677C44"/>
    <w:rsid w:val="0068067A"/>
    <w:rsid w:val="00681C07"/>
    <w:rsid w:val="00682A00"/>
    <w:rsid w:val="00682C04"/>
    <w:rsid w:val="006830A8"/>
    <w:rsid w:val="00683172"/>
    <w:rsid w:val="0068354A"/>
    <w:rsid w:val="00683A34"/>
    <w:rsid w:val="006847F5"/>
    <w:rsid w:val="006848D5"/>
    <w:rsid w:val="00685751"/>
    <w:rsid w:val="00685CB9"/>
    <w:rsid w:val="006862B2"/>
    <w:rsid w:val="006862DA"/>
    <w:rsid w:val="0068669C"/>
    <w:rsid w:val="0068692C"/>
    <w:rsid w:val="006869AC"/>
    <w:rsid w:val="006869D1"/>
    <w:rsid w:val="00686EBE"/>
    <w:rsid w:val="00687044"/>
    <w:rsid w:val="00687425"/>
    <w:rsid w:val="00687542"/>
    <w:rsid w:val="0068799A"/>
    <w:rsid w:val="00687A31"/>
    <w:rsid w:val="00687D0B"/>
    <w:rsid w:val="00687D5A"/>
    <w:rsid w:val="006905C4"/>
    <w:rsid w:val="006906F9"/>
    <w:rsid w:val="00690C5E"/>
    <w:rsid w:val="006910C3"/>
    <w:rsid w:val="00691413"/>
    <w:rsid w:val="00691CD5"/>
    <w:rsid w:val="00691EDD"/>
    <w:rsid w:val="00691FFB"/>
    <w:rsid w:val="00692138"/>
    <w:rsid w:val="006929EE"/>
    <w:rsid w:val="00693C24"/>
    <w:rsid w:val="00693D67"/>
    <w:rsid w:val="00694051"/>
    <w:rsid w:val="0069438B"/>
    <w:rsid w:val="00694F14"/>
    <w:rsid w:val="00695029"/>
    <w:rsid w:val="006956D7"/>
    <w:rsid w:val="006959DC"/>
    <w:rsid w:val="006960A5"/>
    <w:rsid w:val="006960DA"/>
    <w:rsid w:val="00696A03"/>
    <w:rsid w:val="00696ABD"/>
    <w:rsid w:val="006972DF"/>
    <w:rsid w:val="00697B08"/>
    <w:rsid w:val="00697DDF"/>
    <w:rsid w:val="006A03AB"/>
    <w:rsid w:val="006A052A"/>
    <w:rsid w:val="006A0A5A"/>
    <w:rsid w:val="006A0CEE"/>
    <w:rsid w:val="006A105E"/>
    <w:rsid w:val="006A185F"/>
    <w:rsid w:val="006A1EB6"/>
    <w:rsid w:val="006A2532"/>
    <w:rsid w:val="006A2779"/>
    <w:rsid w:val="006A28BC"/>
    <w:rsid w:val="006A2A3D"/>
    <w:rsid w:val="006A319D"/>
    <w:rsid w:val="006A3693"/>
    <w:rsid w:val="006A38C2"/>
    <w:rsid w:val="006A39DD"/>
    <w:rsid w:val="006A3F54"/>
    <w:rsid w:val="006A3FDE"/>
    <w:rsid w:val="006A5925"/>
    <w:rsid w:val="006A6157"/>
    <w:rsid w:val="006A6BD0"/>
    <w:rsid w:val="006A7426"/>
    <w:rsid w:val="006A7E94"/>
    <w:rsid w:val="006B0411"/>
    <w:rsid w:val="006B0527"/>
    <w:rsid w:val="006B062E"/>
    <w:rsid w:val="006B0997"/>
    <w:rsid w:val="006B0E43"/>
    <w:rsid w:val="006B0FEF"/>
    <w:rsid w:val="006B11BC"/>
    <w:rsid w:val="006B12E8"/>
    <w:rsid w:val="006B1486"/>
    <w:rsid w:val="006B19F1"/>
    <w:rsid w:val="006B2375"/>
    <w:rsid w:val="006B24B1"/>
    <w:rsid w:val="006B2539"/>
    <w:rsid w:val="006B2B05"/>
    <w:rsid w:val="006B2CDC"/>
    <w:rsid w:val="006B2DC0"/>
    <w:rsid w:val="006B328D"/>
    <w:rsid w:val="006B34F2"/>
    <w:rsid w:val="006B37C1"/>
    <w:rsid w:val="006B3B38"/>
    <w:rsid w:val="006B4330"/>
    <w:rsid w:val="006B48EB"/>
    <w:rsid w:val="006B4ABA"/>
    <w:rsid w:val="006B4CBF"/>
    <w:rsid w:val="006B4CE9"/>
    <w:rsid w:val="006B6A67"/>
    <w:rsid w:val="006B7A04"/>
    <w:rsid w:val="006B7C67"/>
    <w:rsid w:val="006C0148"/>
    <w:rsid w:val="006C030F"/>
    <w:rsid w:val="006C0A1E"/>
    <w:rsid w:val="006C122F"/>
    <w:rsid w:val="006C138C"/>
    <w:rsid w:val="006C1860"/>
    <w:rsid w:val="006C1924"/>
    <w:rsid w:val="006C1FAF"/>
    <w:rsid w:val="006C2724"/>
    <w:rsid w:val="006C2983"/>
    <w:rsid w:val="006C375F"/>
    <w:rsid w:val="006C4562"/>
    <w:rsid w:val="006C46DF"/>
    <w:rsid w:val="006C4921"/>
    <w:rsid w:val="006C4D2F"/>
    <w:rsid w:val="006C4DEE"/>
    <w:rsid w:val="006C5C87"/>
    <w:rsid w:val="006C5D3A"/>
    <w:rsid w:val="006C5EAA"/>
    <w:rsid w:val="006C62B2"/>
    <w:rsid w:val="006C66B6"/>
    <w:rsid w:val="006C69E4"/>
    <w:rsid w:val="006C6C04"/>
    <w:rsid w:val="006C76C1"/>
    <w:rsid w:val="006C77C4"/>
    <w:rsid w:val="006C7EC1"/>
    <w:rsid w:val="006D05C8"/>
    <w:rsid w:val="006D06FC"/>
    <w:rsid w:val="006D0A7A"/>
    <w:rsid w:val="006D0F39"/>
    <w:rsid w:val="006D1115"/>
    <w:rsid w:val="006D1409"/>
    <w:rsid w:val="006D151E"/>
    <w:rsid w:val="006D164A"/>
    <w:rsid w:val="006D1E83"/>
    <w:rsid w:val="006D1F30"/>
    <w:rsid w:val="006D2326"/>
    <w:rsid w:val="006D29A7"/>
    <w:rsid w:val="006D2E2A"/>
    <w:rsid w:val="006D3181"/>
    <w:rsid w:val="006D33BF"/>
    <w:rsid w:val="006D3A49"/>
    <w:rsid w:val="006D3B79"/>
    <w:rsid w:val="006D4134"/>
    <w:rsid w:val="006D42BA"/>
    <w:rsid w:val="006D4363"/>
    <w:rsid w:val="006D44E5"/>
    <w:rsid w:val="006D4504"/>
    <w:rsid w:val="006D47BD"/>
    <w:rsid w:val="006D4B37"/>
    <w:rsid w:val="006D5285"/>
    <w:rsid w:val="006D56E8"/>
    <w:rsid w:val="006D60F3"/>
    <w:rsid w:val="006D6251"/>
    <w:rsid w:val="006D6B53"/>
    <w:rsid w:val="006D7AA2"/>
    <w:rsid w:val="006E0BCA"/>
    <w:rsid w:val="006E0CEB"/>
    <w:rsid w:val="006E1953"/>
    <w:rsid w:val="006E1A39"/>
    <w:rsid w:val="006E1AD0"/>
    <w:rsid w:val="006E20DA"/>
    <w:rsid w:val="006E2517"/>
    <w:rsid w:val="006E2823"/>
    <w:rsid w:val="006E2B55"/>
    <w:rsid w:val="006E3787"/>
    <w:rsid w:val="006E5392"/>
    <w:rsid w:val="006E62D2"/>
    <w:rsid w:val="006E6ABA"/>
    <w:rsid w:val="006E71CC"/>
    <w:rsid w:val="006E7BE8"/>
    <w:rsid w:val="006F008A"/>
    <w:rsid w:val="006F1C24"/>
    <w:rsid w:val="006F1C2E"/>
    <w:rsid w:val="006F279D"/>
    <w:rsid w:val="006F2912"/>
    <w:rsid w:val="006F2CB0"/>
    <w:rsid w:val="006F355E"/>
    <w:rsid w:val="006F3900"/>
    <w:rsid w:val="006F3C44"/>
    <w:rsid w:val="006F409F"/>
    <w:rsid w:val="006F4A18"/>
    <w:rsid w:val="006F4C5C"/>
    <w:rsid w:val="006F4D92"/>
    <w:rsid w:val="006F5FCA"/>
    <w:rsid w:val="006F606B"/>
    <w:rsid w:val="006F609E"/>
    <w:rsid w:val="006F6123"/>
    <w:rsid w:val="006F63D7"/>
    <w:rsid w:val="006F6499"/>
    <w:rsid w:val="006F6538"/>
    <w:rsid w:val="006F661E"/>
    <w:rsid w:val="006F6D2F"/>
    <w:rsid w:val="006F7A10"/>
    <w:rsid w:val="006F7C11"/>
    <w:rsid w:val="006F7F69"/>
    <w:rsid w:val="007000A8"/>
    <w:rsid w:val="007000F9"/>
    <w:rsid w:val="0070040F"/>
    <w:rsid w:val="007008B0"/>
    <w:rsid w:val="00700936"/>
    <w:rsid w:val="00700BE5"/>
    <w:rsid w:val="00700DAA"/>
    <w:rsid w:val="00700FF8"/>
    <w:rsid w:val="007011FD"/>
    <w:rsid w:val="007014AF"/>
    <w:rsid w:val="00701B91"/>
    <w:rsid w:val="0070218A"/>
    <w:rsid w:val="00702737"/>
    <w:rsid w:val="00703151"/>
    <w:rsid w:val="00703450"/>
    <w:rsid w:val="007039EC"/>
    <w:rsid w:val="00703AEF"/>
    <w:rsid w:val="00703DE3"/>
    <w:rsid w:val="00704034"/>
    <w:rsid w:val="00704398"/>
    <w:rsid w:val="00704975"/>
    <w:rsid w:val="00705D8C"/>
    <w:rsid w:val="00705E2C"/>
    <w:rsid w:val="00706145"/>
    <w:rsid w:val="007061C3"/>
    <w:rsid w:val="00706340"/>
    <w:rsid w:val="00706EB6"/>
    <w:rsid w:val="007078AC"/>
    <w:rsid w:val="0071073A"/>
    <w:rsid w:val="00710DB6"/>
    <w:rsid w:val="007110EF"/>
    <w:rsid w:val="0071156A"/>
    <w:rsid w:val="007117B8"/>
    <w:rsid w:val="007117DD"/>
    <w:rsid w:val="00712C61"/>
    <w:rsid w:val="007130FA"/>
    <w:rsid w:val="00713BCA"/>
    <w:rsid w:val="00714410"/>
    <w:rsid w:val="007147B8"/>
    <w:rsid w:val="00714A75"/>
    <w:rsid w:val="00714D2B"/>
    <w:rsid w:val="00714FAA"/>
    <w:rsid w:val="0071540B"/>
    <w:rsid w:val="00715840"/>
    <w:rsid w:val="0071594C"/>
    <w:rsid w:val="00715D86"/>
    <w:rsid w:val="00716855"/>
    <w:rsid w:val="007173C6"/>
    <w:rsid w:val="007179C1"/>
    <w:rsid w:val="00717D5E"/>
    <w:rsid w:val="007205C4"/>
    <w:rsid w:val="0072073C"/>
    <w:rsid w:val="007208EE"/>
    <w:rsid w:val="007213B6"/>
    <w:rsid w:val="00721496"/>
    <w:rsid w:val="007214CA"/>
    <w:rsid w:val="00721BAF"/>
    <w:rsid w:val="00721E98"/>
    <w:rsid w:val="0072224B"/>
    <w:rsid w:val="0072264F"/>
    <w:rsid w:val="0072298D"/>
    <w:rsid w:val="00722A90"/>
    <w:rsid w:val="00722F52"/>
    <w:rsid w:val="00723440"/>
    <w:rsid w:val="007234DF"/>
    <w:rsid w:val="00723ADA"/>
    <w:rsid w:val="0072542F"/>
    <w:rsid w:val="0072543F"/>
    <w:rsid w:val="0072587C"/>
    <w:rsid w:val="0072588A"/>
    <w:rsid w:val="0072588B"/>
    <w:rsid w:val="0072589F"/>
    <w:rsid w:val="00726057"/>
    <w:rsid w:val="00726340"/>
    <w:rsid w:val="00726AA6"/>
    <w:rsid w:val="00726C8B"/>
    <w:rsid w:val="00726FA1"/>
    <w:rsid w:val="0072738F"/>
    <w:rsid w:val="007273EA"/>
    <w:rsid w:val="00727723"/>
    <w:rsid w:val="00727BC3"/>
    <w:rsid w:val="00727E2C"/>
    <w:rsid w:val="0073002D"/>
    <w:rsid w:val="0073076F"/>
    <w:rsid w:val="00730C89"/>
    <w:rsid w:val="00730D99"/>
    <w:rsid w:val="007312A9"/>
    <w:rsid w:val="00731378"/>
    <w:rsid w:val="007315CF"/>
    <w:rsid w:val="007318BC"/>
    <w:rsid w:val="00731C62"/>
    <w:rsid w:val="0073214C"/>
    <w:rsid w:val="00732913"/>
    <w:rsid w:val="00732AF0"/>
    <w:rsid w:val="00733561"/>
    <w:rsid w:val="00733899"/>
    <w:rsid w:val="00733964"/>
    <w:rsid w:val="007339F3"/>
    <w:rsid w:val="00733C4A"/>
    <w:rsid w:val="00734038"/>
    <w:rsid w:val="00734082"/>
    <w:rsid w:val="007344F8"/>
    <w:rsid w:val="00734527"/>
    <w:rsid w:val="00734965"/>
    <w:rsid w:val="00734CDC"/>
    <w:rsid w:val="00734D6A"/>
    <w:rsid w:val="00734F57"/>
    <w:rsid w:val="0073519F"/>
    <w:rsid w:val="00735234"/>
    <w:rsid w:val="0073566F"/>
    <w:rsid w:val="007362AA"/>
    <w:rsid w:val="007363F5"/>
    <w:rsid w:val="00736AA1"/>
    <w:rsid w:val="007370A3"/>
    <w:rsid w:val="007401F2"/>
    <w:rsid w:val="00740405"/>
    <w:rsid w:val="00740505"/>
    <w:rsid w:val="00740A25"/>
    <w:rsid w:val="00740FB6"/>
    <w:rsid w:val="00741A76"/>
    <w:rsid w:val="00741BFC"/>
    <w:rsid w:val="00741DF6"/>
    <w:rsid w:val="00742591"/>
    <w:rsid w:val="00742C9E"/>
    <w:rsid w:val="00742CA8"/>
    <w:rsid w:val="00743437"/>
    <w:rsid w:val="00743B79"/>
    <w:rsid w:val="0074437A"/>
    <w:rsid w:val="00744A21"/>
    <w:rsid w:val="00745013"/>
    <w:rsid w:val="0074544D"/>
    <w:rsid w:val="00745466"/>
    <w:rsid w:val="00745C32"/>
    <w:rsid w:val="007473BA"/>
    <w:rsid w:val="00747644"/>
    <w:rsid w:val="00747750"/>
    <w:rsid w:val="00750CD5"/>
    <w:rsid w:val="00751CBE"/>
    <w:rsid w:val="00751EE0"/>
    <w:rsid w:val="007523D1"/>
    <w:rsid w:val="0075254C"/>
    <w:rsid w:val="00752784"/>
    <w:rsid w:val="007529AD"/>
    <w:rsid w:val="0075423A"/>
    <w:rsid w:val="00754570"/>
    <w:rsid w:val="00754698"/>
    <w:rsid w:val="00755361"/>
    <w:rsid w:val="0075622D"/>
    <w:rsid w:val="007565DF"/>
    <w:rsid w:val="007565F4"/>
    <w:rsid w:val="00756D9A"/>
    <w:rsid w:val="00756EB2"/>
    <w:rsid w:val="007570EB"/>
    <w:rsid w:val="00757313"/>
    <w:rsid w:val="007575D2"/>
    <w:rsid w:val="0076032B"/>
    <w:rsid w:val="007615FC"/>
    <w:rsid w:val="007618AC"/>
    <w:rsid w:val="00762781"/>
    <w:rsid w:val="007627EC"/>
    <w:rsid w:val="00762BD3"/>
    <w:rsid w:val="007632A2"/>
    <w:rsid w:val="00763318"/>
    <w:rsid w:val="007636DC"/>
    <w:rsid w:val="00763792"/>
    <w:rsid w:val="00763953"/>
    <w:rsid w:val="00763AFF"/>
    <w:rsid w:val="00763BC2"/>
    <w:rsid w:val="007644E3"/>
    <w:rsid w:val="00764E0D"/>
    <w:rsid w:val="007650D1"/>
    <w:rsid w:val="007651C1"/>
    <w:rsid w:val="00765318"/>
    <w:rsid w:val="00765539"/>
    <w:rsid w:val="007655AA"/>
    <w:rsid w:val="007656EE"/>
    <w:rsid w:val="00765862"/>
    <w:rsid w:val="0076598F"/>
    <w:rsid w:val="00767025"/>
    <w:rsid w:val="007671D0"/>
    <w:rsid w:val="007671F1"/>
    <w:rsid w:val="00767414"/>
    <w:rsid w:val="00767416"/>
    <w:rsid w:val="00767616"/>
    <w:rsid w:val="00770EC1"/>
    <w:rsid w:val="00771395"/>
    <w:rsid w:val="00771445"/>
    <w:rsid w:val="00771FCC"/>
    <w:rsid w:val="00772611"/>
    <w:rsid w:val="007727EF"/>
    <w:rsid w:val="007727F7"/>
    <w:rsid w:val="00772963"/>
    <w:rsid w:val="00772A71"/>
    <w:rsid w:val="00773856"/>
    <w:rsid w:val="007745AC"/>
    <w:rsid w:val="007748C5"/>
    <w:rsid w:val="00774BFF"/>
    <w:rsid w:val="00774C99"/>
    <w:rsid w:val="007752AB"/>
    <w:rsid w:val="007754F4"/>
    <w:rsid w:val="00775521"/>
    <w:rsid w:val="0077562F"/>
    <w:rsid w:val="0077569C"/>
    <w:rsid w:val="0077596B"/>
    <w:rsid w:val="00776014"/>
    <w:rsid w:val="00776463"/>
    <w:rsid w:val="007766E4"/>
    <w:rsid w:val="00776B3E"/>
    <w:rsid w:val="007770E8"/>
    <w:rsid w:val="00777152"/>
    <w:rsid w:val="007772DA"/>
    <w:rsid w:val="00777537"/>
    <w:rsid w:val="00777B24"/>
    <w:rsid w:val="00780239"/>
    <w:rsid w:val="00780DCE"/>
    <w:rsid w:val="00782FF2"/>
    <w:rsid w:val="00783230"/>
    <w:rsid w:val="0078325C"/>
    <w:rsid w:val="0078348E"/>
    <w:rsid w:val="007835EC"/>
    <w:rsid w:val="00783912"/>
    <w:rsid w:val="007839E8"/>
    <w:rsid w:val="00783E7B"/>
    <w:rsid w:val="007840D2"/>
    <w:rsid w:val="00784484"/>
    <w:rsid w:val="007852F2"/>
    <w:rsid w:val="007858F5"/>
    <w:rsid w:val="00785903"/>
    <w:rsid w:val="00785B05"/>
    <w:rsid w:val="00786924"/>
    <w:rsid w:val="00786E80"/>
    <w:rsid w:val="00786F8E"/>
    <w:rsid w:val="007879F5"/>
    <w:rsid w:val="00787B5F"/>
    <w:rsid w:val="00787B7F"/>
    <w:rsid w:val="00787CCC"/>
    <w:rsid w:val="00791366"/>
    <w:rsid w:val="00791925"/>
    <w:rsid w:val="007927D1"/>
    <w:rsid w:val="007929AB"/>
    <w:rsid w:val="00792A2C"/>
    <w:rsid w:val="00792BD2"/>
    <w:rsid w:val="00792E17"/>
    <w:rsid w:val="0079320F"/>
    <w:rsid w:val="007936B0"/>
    <w:rsid w:val="00794026"/>
    <w:rsid w:val="0079456A"/>
    <w:rsid w:val="0079464E"/>
    <w:rsid w:val="00794D60"/>
    <w:rsid w:val="00795166"/>
    <w:rsid w:val="00795405"/>
    <w:rsid w:val="007954D7"/>
    <w:rsid w:val="00795892"/>
    <w:rsid w:val="00795DC6"/>
    <w:rsid w:val="00797216"/>
    <w:rsid w:val="00797932"/>
    <w:rsid w:val="00797ACF"/>
    <w:rsid w:val="00797C1E"/>
    <w:rsid w:val="00797E11"/>
    <w:rsid w:val="00797F52"/>
    <w:rsid w:val="007A029F"/>
    <w:rsid w:val="007A052E"/>
    <w:rsid w:val="007A0C55"/>
    <w:rsid w:val="007A198E"/>
    <w:rsid w:val="007A2793"/>
    <w:rsid w:val="007A2B6A"/>
    <w:rsid w:val="007A2C6F"/>
    <w:rsid w:val="007A2DC5"/>
    <w:rsid w:val="007A3389"/>
    <w:rsid w:val="007A3D92"/>
    <w:rsid w:val="007A3FA7"/>
    <w:rsid w:val="007A3FAE"/>
    <w:rsid w:val="007A41A3"/>
    <w:rsid w:val="007A490F"/>
    <w:rsid w:val="007A4C31"/>
    <w:rsid w:val="007A5586"/>
    <w:rsid w:val="007A5932"/>
    <w:rsid w:val="007A5E46"/>
    <w:rsid w:val="007A60CB"/>
    <w:rsid w:val="007A7E56"/>
    <w:rsid w:val="007B08DF"/>
    <w:rsid w:val="007B0CAC"/>
    <w:rsid w:val="007B0D89"/>
    <w:rsid w:val="007B165B"/>
    <w:rsid w:val="007B1916"/>
    <w:rsid w:val="007B19B2"/>
    <w:rsid w:val="007B1B31"/>
    <w:rsid w:val="007B1FB9"/>
    <w:rsid w:val="007B20AF"/>
    <w:rsid w:val="007B2395"/>
    <w:rsid w:val="007B2526"/>
    <w:rsid w:val="007B2DEB"/>
    <w:rsid w:val="007B3B40"/>
    <w:rsid w:val="007B508A"/>
    <w:rsid w:val="007B57A4"/>
    <w:rsid w:val="007B5FAC"/>
    <w:rsid w:val="007B6285"/>
    <w:rsid w:val="007B6393"/>
    <w:rsid w:val="007B738D"/>
    <w:rsid w:val="007B7F0C"/>
    <w:rsid w:val="007B7FF8"/>
    <w:rsid w:val="007C0511"/>
    <w:rsid w:val="007C164F"/>
    <w:rsid w:val="007C21B3"/>
    <w:rsid w:val="007C2881"/>
    <w:rsid w:val="007C28DD"/>
    <w:rsid w:val="007C2A15"/>
    <w:rsid w:val="007C2CC0"/>
    <w:rsid w:val="007C2EF4"/>
    <w:rsid w:val="007C2FC5"/>
    <w:rsid w:val="007C31DC"/>
    <w:rsid w:val="007C31EB"/>
    <w:rsid w:val="007C3A0E"/>
    <w:rsid w:val="007C3AB6"/>
    <w:rsid w:val="007C441C"/>
    <w:rsid w:val="007C4605"/>
    <w:rsid w:val="007C4DED"/>
    <w:rsid w:val="007C5C02"/>
    <w:rsid w:val="007C5C85"/>
    <w:rsid w:val="007C6B98"/>
    <w:rsid w:val="007C70C5"/>
    <w:rsid w:val="007C7192"/>
    <w:rsid w:val="007C7251"/>
    <w:rsid w:val="007C72EE"/>
    <w:rsid w:val="007C7419"/>
    <w:rsid w:val="007C7495"/>
    <w:rsid w:val="007D0683"/>
    <w:rsid w:val="007D093D"/>
    <w:rsid w:val="007D0B5F"/>
    <w:rsid w:val="007D17E3"/>
    <w:rsid w:val="007D19F0"/>
    <w:rsid w:val="007D1C16"/>
    <w:rsid w:val="007D1C67"/>
    <w:rsid w:val="007D230E"/>
    <w:rsid w:val="007D2F73"/>
    <w:rsid w:val="007D3DA5"/>
    <w:rsid w:val="007D4333"/>
    <w:rsid w:val="007D4728"/>
    <w:rsid w:val="007D474C"/>
    <w:rsid w:val="007D5660"/>
    <w:rsid w:val="007D5AA3"/>
    <w:rsid w:val="007D5C92"/>
    <w:rsid w:val="007D5D2D"/>
    <w:rsid w:val="007D5EEF"/>
    <w:rsid w:val="007D5F49"/>
    <w:rsid w:val="007D5FE8"/>
    <w:rsid w:val="007D6D9A"/>
    <w:rsid w:val="007D6F31"/>
    <w:rsid w:val="007D7358"/>
    <w:rsid w:val="007E020E"/>
    <w:rsid w:val="007E03D8"/>
    <w:rsid w:val="007E03F3"/>
    <w:rsid w:val="007E0E7B"/>
    <w:rsid w:val="007E0FF9"/>
    <w:rsid w:val="007E117B"/>
    <w:rsid w:val="007E12D4"/>
    <w:rsid w:val="007E17B5"/>
    <w:rsid w:val="007E18E0"/>
    <w:rsid w:val="007E1C40"/>
    <w:rsid w:val="007E1F8B"/>
    <w:rsid w:val="007E25E5"/>
    <w:rsid w:val="007E2A5F"/>
    <w:rsid w:val="007E30FE"/>
    <w:rsid w:val="007E3656"/>
    <w:rsid w:val="007E51EA"/>
    <w:rsid w:val="007E5859"/>
    <w:rsid w:val="007E58AF"/>
    <w:rsid w:val="007E5A77"/>
    <w:rsid w:val="007E5C27"/>
    <w:rsid w:val="007E6700"/>
    <w:rsid w:val="007E6893"/>
    <w:rsid w:val="007E7617"/>
    <w:rsid w:val="007E7697"/>
    <w:rsid w:val="007F039C"/>
    <w:rsid w:val="007F03A1"/>
    <w:rsid w:val="007F22D6"/>
    <w:rsid w:val="007F22E1"/>
    <w:rsid w:val="007F2323"/>
    <w:rsid w:val="007F285C"/>
    <w:rsid w:val="007F2B3F"/>
    <w:rsid w:val="007F2B80"/>
    <w:rsid w:val="007F2BBD"/>
    <w:rsid w:val="007F2CE4"/>
    <w:rsid w:val="007F2ECF"/>
    <w:rsid w:val="007F3215"/>
    <w:rsid w:val="007F3718"/>
    <w:rsid w:val="007F4080"/>
    <w:rsid w:val="007F40E2"/>
    <w:rsid w:val="007F414B"/>
    <w:rsid w:val="007F4B49"/>
    <w:rsid w:val="007F54CE"/>
    <w:rsid w:val="007F552C"/>
    <w:rsid w:val="007F5551"/>
    <w:rsid w:val="007F5842"/>
    <w:rsid w:val="007F5BB7"/>
    <w:rsid w:val="007F5CCF"/>
    <w:rsid w:val="007F6429"/>
    <w:rsid w:val="007F6650"/>
    <w:rsid w:val="007F74FC"/>
    <w:rsid w:val="007F75F9"/>
    <w:rsid w:val="007F7E6C"/>
    <w:rsid w:val="00800173"/>
    <w:rsid w:val="00800439"/>
    <w:rsid w:val="00800F3E"/>
    <w:rsid w:val="00801D51"/>
    <w:rsid w:val="008022B2"/>
    <w:rsid w:val="00802A40"/>
    <w:rsid w:val="00802D31"/>
    <w:rsid w:val="008031C7"/>
    <w:rsid w:val="008032E8"/>
    <w:rsid w:val="00803FA1"/>
    <w:rsid w:val="008045AA"/>
    <w:rsid w:val="00805249"/>
    <w:rsid w:val="008052D5"/>
    <w:rsid w:val="00805307"/>
    <w:rsid w:val="00805426"/>
    <w:rsid w:val="0080549F"/>
    <w:rsid w:val="00805572"/>
    <w:rsid w:val="008057C4"/>
    <w:rsid w:val="008058CD"/>
    <w:rsid w:val="00805A2A"/>
    <w:rsid w:val="00805E55"/>
    <w:rsid w:val="008062D5"/>
    <w:rsid w:val="008064E2"/>
    <w:rsid w:val="00806D4C"/>
    <w:rsid w:val="00806FA1"/>
    <w:rsid w:val="008105A8"/>
    <w:rsid w:val="00810DBB"/>
    <w:rsid w:val="00810EB2"/>
    <w:rsid w:val="008111C5"/>
    <w:rsid w:val="008111F5"/>
    <w:rsid w:val="008121D8"/>
    <w:rsid w:val="008121DB"/>
    <w:rsid w:val="00812493"/>
    <w:rsid w:val="00812861"/>
    <w:rsid w:val="00812B72"/>
    <w:rsid w:val="00812DA8"/>
    <w:rsid w:val="008134BB"/>
    <w:rsid w:val="0081355A"/>
    <w:rsid w:val="0081385E"/>
    <w:rsid w:val="00813988"/>
    <w:rsid w:val="00813B04"/>
    <w:rsid w:val="0081447D"/>
    <w:rsid w:val="00814531"/>
    <w:rsid w:val="0081488C"/>
    <w:rsid w:val="00814C04"/>
    <w:rsid w:val="00814E11"/>
    <w:rsid w:val="0081561A"/>
    <w:rsid w:val="00815974"/>
    <w:rsid w:val="00815F70"/>
    <w:rsid w:val="0081611E"/>
    <w:rsid w:val="00817050"/>
    <w:rsid w:val="00817AA0"/>
    <w:rsid w:val="00817D63"/>
    <w:rsid w:val="0082008D"/>
    <w:rsid w:val="008208FC"/>
    <w:rsid w:val="008217B7"/>
    <w:rsid w:val="00822130"/>
    <w:rsid w:val="0082316B"/>
    <w:rsid w:val="0082333C"/>
    <w:rsid w:val="00823B31"/>
    <w:rsid w:val="00823B99"/>
    <w:rsid w:val="00823D51"/>
    <w:rsid w:val="00824083"/>
    <w:rsid w:val="00825039"/>
    <w:rsid w:val="008256DD"/>
    <w:rsid w:val="00825875"/>
    <w:rsid w:val="00825DD9"/>
    <w:rsid w:val="008270CD"/>
    <w:rsid w:val="00827960"/>
    <w:rsid w:val="00827B37"/>
    <w:rsid w:val="00827C0A"/>
    <w:rsid w:val="008301B3"/>
    <w:rsid w:val="00830446"/>
    <w:rsid w:val="0083063A"/>
    <w:rsid w:val="00830770"/>
    <w:rsid w:val="00830C0D"/>
    <w:rsid w:val="00830F05"/>
    <w:rsid w:val="00831862"/>
    <w:rsid w:val="00831F2B"/>
    <w:rsid w:val="008322CD"/>
    <w:rsid w:val="008331CE"/>
    <w:rsid w:val="00834EA0"/>
    <w:rsid w:val="00835740"/>
    <w:rsid w:val="00835752"/>
    <w:rsid w:val="00835F42"/>
    <w:rsid w:val="008361C2"/>
    <w:rsid w:val="00836F02"/>
    <w:rsid w:val="008371ED"/>
    <w:rsid w:val="008372A2"/>
    <w:rsid w:val="008372CC"/>
    <w:rsid w:val="0083754E"/>
    <w:rsid w:val="00837B17"/>
    <w:rsid w:val="00840277"/>
    <w:rsid w:val="00840A3D"/>
    <w:rsid w:val="00840EC6"/>
    <w:rsid w:val="00840EEB"/>
    <w:rsid w:val="0084177C"/>
    <w:rsid w:val="00841852"/>
    <w:rsid w:val="00841D74"/>
    <w:rsid w:val="00841F3F"/>
    <w:rsid w:val="00841F94"/>
    <w:rsid w:val="0084210C"/>
    <w:rsid w:val="0084332D"/>
    <w:rsid w:val="00843807"/>
    <w:rsid w:val="008448DB"/>
    <w:rsid w:val="008449EC"/>
    <w:rsid w:val="00844A9A"/>
    <w:rsid w:val="00844FC5"/>
    <w:rsid w:val="008452D9"/>
    <w:rsid w:val="0084533F"/>
    <w:rsid w:val="00845352"/>
    <w:rsid w:val="008454E8"/>
    <w:rsid w:val="0084550D"/>
    <w:rsid w:val="008461FB"/>
    <w:rsid w:val="008463DC"/>
    <w:rsid w:val="008468F7"/>
    <w:rsid w:val="00846E20"/>
    <w:rsid w:val="00847256"/>
    <w:rsid w:val="008475B5"/>
    <w:rsid w:val="00847655"/>
    <w:rsid w:val="008477D2"/>
    <w:rsid w:val="0085098E"/>
    <w:rsid w:val="00850A83"/>
    <w:rsid w:val="00850BC1"/>
    <w:rsid w:val="00850D70"/>
    <w:rsid w:val="00851048"/>
    <w:rsid w:val="00851217"/>
    <w:rsid w:val="00851395"/>
    <w:rsid w:val="00851DA6"/>
    <w:rsid w:val="00851E9A"/>
    <w:rsid w:val="00851FCC"/>
    <w:rsid w:val="008520B9"/>
    <w:rsid w:val="008520DF"/>
    <w:rsid w:val="00852191"/>
    <w:rsid w:val="00852887"/>
    <w:rsid w:val="00852C29"/>
    <w:rsid w:val="00852E61"/>
    <w:rsid w:val="00853707"/>
    <w:rsid w:val="008537E1"/>
    <w:rsid w:val="00853BF1"/>
    <w:rsid w:val="00854196"/>
    <w:rsid w:val="00854368"/>
    <w:rsid w:val="008548BB"/>
    <w:rsid w:val="0085498F"/>
    <w:rsid w:val="00854FF7"/>
    <w:rsid w:val="00855187"/>
    <w:rsid w:val="008552AA"/>
    <w:rsid w:val="00855452"/>
    <w:rsid w:val="0085546A"/>
    <w:rsid w:val="00855630"/>
    <w:rsid w:val="0085578E"/>
    <w:rsid w:val="00855AB8"/>
    <w:rsid w:val="0085625B"/>
    <w:rsid w:val="00856B2C"/>
    <w:rsid w:val="00857267"/>
    <w:rsid w:val="00857504"/>
    <w:rsid w:val="00857A46"/>
    <w:rsid w:val="0086005D"/>
    <w:rsid w:val="008601B3"/>
    <w:rsid w:val="0086037E"/>
    <w:rsid w:val="00860727"/>
    <w:rsid w:val="00860AEF"/>
    <w:rsid w:val="00860CAA"/>
    <w:rsid w:val="008613DE"/>
    <w:rsid w:val="00861627"/>
    <w:rsid w:val="00861894"/>
    <w:rsid w:val="00861E03"/>
    <w:rsid w:val="008626F9"/>
    <w:rsid w:val="00862704"/>
    <w:rsid w:val="00862FF7"/>
    <w:rsid w:val="00863273"/>
    <w:rsid w:val="00863353"/>
    <w:rsid w:val="0086389F"/>
    <w:rsid w:val="00863F6D"/>
    <w:rsid w:val="008649F3"/>
    <w:rsid w:val="00864B4C"/>
    <w:rsid w:val="00864FB0"/>
    <w:rsid w:val="00865071"/>
    <w:rsid w:val="00865388"/>
    <w:rsid w:val="0086568C"/>
    <w:rsid w:val="00865699"/>
    <w:rsid w:val="00865B81"/>
    <w:rsid w:val="00865E77"/>
    <w:rsid w:val="00866354"/>
    <w:rsid w:val="008663E2"/>
    <w:rsid w:val="00866D56"/>
    <w:rsid w:val="0086754A"/>
    <w:rsid w:val="00867E3D"/>
    <w:rsid w:val="0087055F"/>
    <w:rsid w:val="008707D0"/>
    <w:rsid w:val="00870F76"/>
    <w:rsid w:val="008710B7"/>
    <w:rsid w:val="008710F2"/>
    <w:rsid w:val="00871B71"/>
    <w:rsid w:val="00871DBF"/>
    <w:rsid w:val="00871F2F"/>
    <w:rsid w:val="00872287"/>
    <w:rsid w:val="00872672"/>
    <w:rsid w:val="00872DB8"/>
    <w:rsid w:val="008736C9"/>
    <w:rsid w:val="00873828"/>
    <w:rsid w:val="00873993"/>
    <w:rsid w:val="00873AB0"/>
    <w:rsid w:val="00873FA3"/>
    <w:rsid w:val="00874783"/>
    <w:rsid w:val="008749AC"/>
    <w:rsid w:val="0087567B"/>
    <w:rsid w:val="00875C1A"/>
    <w:rsid w:val="00875D57"/>
    <w:rsid w:val="00875D72"/>
    <w:rsid w:val="00876031"/>
    <w:rsid w:val="008768A4"/>
    <w:rsid w:val="00876D7D"/>
    <w:rsid w:val="00877346"/>
    <w:rsid w:val="00877503"/>
    <w:rsid w:val="008776EA"/>
    <w:rsid w:val="00877FDA"/>
    <w:rsid w:val="0088009F"/>
    <w:rsid w:val="00880259"/>
    <w:rsid w:val="00880C45"/>
    <w:rsid w:val="0088109B"/>
    <w:rsid w:val="008810F3"/>
    <w:rsid w:val="00881FD7"/>
    <w:rsid w:val="00883755"/>
    <w:rsid w:val="008840F4"/>
    <w:rsid w:val="00884165"/>
    <w:rsid w:val="00884272"/>
    <w:rsid w:val="00884291"/>
    <w:rsid w:val="008844F2"/>
    <w:rsid w:val="008850A3"/>
    <w:rsid w:val="00885436"/>
    <w:rsid w:val="0088550D"/>
    <w:rsid w:val="0088591B"/>
    <w:rsid w:val="00885FDB"/>
    <w:rsid w:val="00886077"/>
    <w:rsid w:val="00886894"/>
    <w:rsid w:val="00886C19"/>
    <w:rsid w:val="00886EDC"/>
    <w:rsid w:val="00887502"/>
    <w:rsid w:val="00887540"/>
    <w:rsid w:val="00887617"/>
    <w:rsid w:val="00887831"/>
    <w:rsid w:val="00887C75"/>
    <w:rsid w:val="008909C2"/>
    <w:rsid w:val="00890C91"/>
    <w:rsid w:val="00892032"/>
    <w:rsid w:val="00892156"/>
    <w:rsid w:val="00892568"/>
    <w:rsid w:val="008926C7"/>
    <w:rsid w:val="008930E9"/>
    <w:rsid w:val="00893593"/>
    <w:rsid w:val="00893BC8"/>
    <w:rsid w:val="008940DA"/>
    <w:rsid w:val="00894754"/>
    <w:rsid w:val="00895050"/>
    <w:rsid w:val="0089505E"/>
    <w:rsid w:val="00895C0A"/>
    <w:rsid w:val="008963EB"/>
    <w:rsid w:val="00896C4D"/>
    <w:rsid w:val="00897017"/>
    <w:rsid w:val="0089705B"/>
    <w:rsid w:val="0089720F"/>
    <w:rsid w:val="008A0789"/>
    <w:rsid w:val="008A0B16"/>
    <w:rsid w:val="008A0B36"/>
    <w:rsid w:val="008A0D06"/>
    <w:rsid w:val="008A174A"/>
    <w:rsid w:val="008A1DEA"/>
    <w:rsid w:val="008A2076"/>
    <w:rsid w:val="008A27B0"/>
    <w:rsid w:val="008A3265"/>
    <w:rsid w:val="008A32C5"/>
    <w:rsid w:val="008A364E"/>
    <w:rsid w:val="008A3EBE"/>
    <w:rsid w:val="008A3F4D"/>
    <w:rsid w:val="008A4061"/>
    <w:rsid w:val="008A499D"/>
    <w:rsid w:val="008A4B7E"/>
    <w:rsid w:val="008A4DA9"/>
    <w:rsid w:val="008A51EA"/>
    <w:rsid w:val="008A5691"/>
    <w:rsid w:val="008A6B23"/>
    <w:rsid w:val="008A6C81"/>
    <w:rsid w:val="008A6D1D"/>
    <w:rsid w:val="008A7229"/>
    <w:rsid w:val="008A73AA"/>
    <w:rsid w:val="008A778C"/>
    <w:rsid w:val="008B0094"/>
    <w:rsid w:val="008B059C"/>
    <w:rsid w:val="008B089C"/>
    <w:rsid w:val="008B0F8B"/>
    <w:rsid w:val="008B142D"/>
    <w:rsid w:val="008B1512"/>
    <w:rsid w:val="008B15AD"/>
    <w:rsid w:val="008B19A2"/>
    <w:rsid w:val="008B1ACE"/>
    <w:rsid w:val="008B1F65"/>
    <w:rsid w:val="008B20A7"/>
    <w:rsid w:val="008B2285"/>
    <w:rsid w:val="008B290B"/>
    <w:rsid w:val="008B2C10"/>
    <w:rsid w:val="008B35CC"/>
    <w:rsid w:val="008B376C"/>
    <w:rsid w:val="008B3978"/>
    <w:rsid w:val="008B3CB5"/>
    <w:rsid w:val="008B4291"/>
    <w:rsid w:val="008B4554"/>
    <w:rsid w:val="008B4770"/>
    <w:rsid w:val="008B50CC"/>
    <w:rsid w:val="008B5D7A"/>
    <w:rsid w:val="008B5E3A"/>
    <w:rsid w:val="008B5F20"/>
    <w:rsid w:val="008B60A8"/>
    <w:rsid w:val="008B659F"/>
    <w:rsid w:val="008B7167"/>
    <w:rsid w:val="008B7440"/>
    <w:rsid w:val="008B78B9"/>
    <w:rsid w:val="008B7C84"/>
    <w:rsid w:val="008C0541"/>
    <w:rsid w:val="008C0B3D"/>
    <w:rsid w:val="008C0C62"/>
    <w:rsid w:val="008C15DE"/>
    <w:rsid w:val="008C1999"/>
    <w:rsid w:val="008C22B0"/>
    <w:rsid w:val="008C2892"/>
    <w:rsid w:val="008C293D"/>
    <w:rsid w:val="008C2BC0"/>
    <w:rsid w:val="008C3AB8"/>
    <w:rsid w:val="008C4013"/>
    <w:rsid w:val="008C4189"/>
    <w:rsid w:val="008C4215"/>
    <w:rsid w:val="008C480D"/>
    <w:rsid w:val="008C4882"/>
    <w:rsid w:val="008C4AD2"/>
    <w:rsid w:val="008C53AE"/>
    <w:rsid w:val="008C57C1"/>
    <w:rsid w:val="008C5D56"/>
    <w:rsid w:val="008C632E"/>
    <w:rsid w:val="008C6401"/>
    <w:rsid w:val="008C6698"/>
    <w:rsid w:val="008D0696"/>
    <w:rsid w:val="008D0B20"/>
    <w:rsid w:val="008D0B8A"/>
    <w:rsid w:val="008D1708"/>
    <w:rsid w:val="008D184B"/>
    <w:rsid w:val="008D18E0"/>
    <w:rsid w:val="008D2074"/>
    <w:rsid w:val="008D2B80"/>
    <w:rsid w:val="008D302B"/>
    <w:rsid w:val="008D3438"/>
    <w:rsid w:val="008D355C"/>
    <w:rsid w:val="008D3939"/>
    <w:rsid w:val="008D39CC"/>
    <w:rsid w:val="008D3BCC"/>
    <w:rsid w:val="008D3FB4"/>
    <w:rsid w:val="008D4275"/>
    <w:rsid w:val="008D5101"/>
    <w:rsid w:val="008D5B29"/>
    <w:rsid w:val="008D66A2"/>
    <w:rsid w:val="008D6C9C"/>
    <w:rsid w:val="008D76BF"/>
    <w:rsid w:val="008D77EA"/>
    <w:rsid w:val="008E11C3"/>
    <w:rsid w:val="008E133C"/>
    <w:rsid w:val="008E1731"/>
    <w:rsid w:val="008E17DE"/>
    <w:rsid w:val="008E1A94"/>
    <w:rsid w:val="008E1B44"/>
    <w:rsid w:val="008E2862"/>
    <w:rsid w:val="008E2AF7"/>
    <w:rsid w:val="008E2B38"/>
    <w:rsid w:val="008E2D42"/>
    <w:rsid w:val="008E2F38"/>
    <w:rsid w:val="008E306E"/>
    <w:rsid w:val="008E32B7"/>
    <w:rsid w:val="008E3356"/>
    <w:rsid w:val="008E3D8F"/>
    <w:rsid w:val="008E4176"/>
    <w:rsid w:val="008E5FD6"/>
    <w:rsid w:val="008E6BEE"/>
    <w:rsid w:val="008E78C1"/>
    <w:rsid w:val="008F0082"/>
    <w:rsid w:val="008F03A3"/>
    <w:rsid w:val="008F0763"/>
    <w:rsid w:val="008F080F"/>
    <w:rsid w:val="008F0A15"/>
    <w:rsid w:val="008F0A38"/>
    <w:rsid w:val="008F128D"/>
    <w:rsid w:val="008F1B55"/>
    <w:rsid w:val="008F21F9"/>
    <w:rsid w:val="008F2F0F"/>
    <w:rsid w:val="008F2F26"/>
    <w:rsid w:val="008F3C9C"/>
    <w:rsid w:val="008F426A"/>
    <w:rsid w:val="008F436E"/>
    <w:rsid w:val="008F44D8"/>
    <w:rsid w:val="008F44FB"/>
    <w:rsid w:val="008F509F"/>
    <w:rsid w:val="008F58DD"/>
    <w:rsid w:val="008F632B"/>
    <w:rsid w:val="008F697D"/>
    <w:rsid w:val="008F6E88"/>
    <w:rsid w:val="008F751A"/>
    <w:rsid w:val="008F796B"/>
    <w:rsid w:val="008F7982"/>
    <w:rsid w:val="008F7C81"/>
    <w:rsid w:val="009000D8"/>
    <w:rsid w:val="00900953"/>
    <w:rsid w:val="00900D56"/>
    <w:rsid w:val="00901007"/>
    <w:rsid w:val="0090167F"/>
    <w:rsid w:val="00901A13"/>
    <w:rsid w:val="00901E55"/>
    <w:rsid w:val="00901E84"/>
    <w:rsid w:val="009023A1"/>
    <w:rsid w:val="00903050"/>
    <w:rsid w:val="0090346A"/>
    <w:rsid w:val="009038AD"/>
    <w:rsid w:val="00903D72"/>
    <w:rsid w:val="00904387"/>
    <w:rsid w:val="00904984"/>
    <w:rsid w:val="00905673"/>
    <w:rsid w:val="00905B88"/>
    <w:rsid w:val="00906213"/>
    <w:rsid w:val="00906532"/>
    <w:rsid w:val="009068CF"/>
    <w:rsid w:val="00906FD0"/>
    <w:rsid w:val="009074EA"/>
    <w:rsid w:val="00910A01"/>
    <w:rsid w:val="00911F1E"/>
    <w:rsid w:val="0091245F"/>
    <w:rsid w:val="00912BF1"/>
    <w:rsid w:val="00912D12"/>
    <w:rsid w:val="00912D93"/>
    <w:rsid w:val="00913005"/>
    <w:rsid w:val="0091309F"/>
    <w:rsid w:val="009132CD"/>
    <w:rsid w:val="00913381"/>
    <w:rsid w:val="00913835"/>
    <w:rsid w:val="00914F8A"/>
    <w:rsid w:val="00915380"/>
    <w:rsid w:val="009156F2"/>
    <w:rsid w:val="00915A0B"/>
    <w:rsid w:val="00915A59"/>
    <w:rsid w:val="00916A55"/>
    <w:rsid w:val="00916C15"/>
    <w:rsid w:val="00916CBD"/>
    <w:rsid w:val="00920037"/>
    <w:rsid w:val="009202A4"/>
    <w:rsid w:val="009202C5"/>
    <w:rsid w:val="009207EF"/>
    <w:rsid w:val="00920CD2"/>
    <w:rsid w:val="00920F00"/>
    <w:rsid w:val="00921AFB"/>
    <w:rsid w:val="00921CD3"/>
    <w:rsid w:val="00921FF4"/>
    <w:rsid w:val="009227E4"/>
    <w:rsid w:val="009239B3"/>
    <w:rsid w:val="00923EBA"/>
    <w:rsid w:val="00924405"/>
    <w:rsid w:val="009244B4"/>
    <w:rsid w:val="0092494F"/>
    <w:rsid w:val="00924BBF"/>
    <w:rsid w:val="00925048"/>
    <w:rsid w:val="009250B3"/>
    <w:rsid w:val="009255E4"/>
    <w:rsid w:val="009257B8"/>
    <w:rsid w:val="00925B35"/>
    <w:rsid w:val="009260EA"/>
    <w:rsid w:val="009261C3"/>
    <w:rsid w:val="009269B3"/>
    <w:rsid w:val="00926E1F"/>
    <w:rsid w:val="0092708F"/>
    <w:rsid w:val="009270D1"/>
    <w:rsid w:val="00927964"/>
    <w:rsid w:val="00927CD2"/>
    <w:rsid w:val="009302A5"/>
    <w:rsid w:val="00930314"/>
    <w:rsid w:val="00930640"/>
    <w:rsid w:val="009307D5"/>
    <w:rsid w:val="009308E1"/>
    <w:rsid w:val="00930B80"/>
    <w:rsid w:val="00931208"/>
    <w:rsid w:val="009320F6"/>
    <w:rsid w:val="00932153"/>
    <w:rsid w:val="00932AAC"/>
    <w:rsid w:val="00932D93"/>
    <w:rsid w:val="009339F6"/>
    <w:rsid w:val="00933D51"/>
    <w:rsid w:val="009349E1"/>
    <w:rsid w:val="009354C7"/>
    <w:rsid w:val="009357B6"/>
    <w:rsid w:val="00935832"/>
    <w:rsid w:val="00935D5D"/>
    <w:rsid w:val="00936659"/>
    <w:rsid w:val="0093679D"/>
    <w:rsid w:val="00936ADC"/>
    <w:rsid w:val="00936B87"/>
    <w:rsid w:val="00936C71"/>
    <w:rsid w:val="00937041"/>
    <w:rsid w:val="0093777E"/>
    <w:rsid w:val="009378A5"/>
    <w:rsid w:val="00937E11"/>
    <w:rsid w:val="009407B5"/>
    <w:rsid w:val="00940BE3"/>
    <w:rsid w:val="00941680"/>
    <w:rsid w:val="0094183D"/>
    <w:rsid w:val="00941862"/>
    <w:rsid w:val="00941931"/>
    <w:rsid w:val="0094238F"/>
    <w:rsid w:val="009424C4"/>
    <w:rsid w:val="009427E2"/>
    <w:rsid w:val="00942930"/>
    <w:rsid w:val="00942B22"/>
    <w:rsid w:val="00943754"/>
    <w:rsid w:val="009439FD"/>
    <w:rsid w:val="00943A23"/>
    <w:rsid w:val="00943CCF"/>
    <w:rsid w:val="00943D28"/>
    <w:rsid w:val="00943DF3"/>
    <w:rsid w:val="00944213"/>
    <w:rsid w:val="009444D3"/>
    <w:rsid w:val="00944514"/>
    <w:rsid w:val="00944611"/>
    <w:rsid w:val="0094587C"/>
    <w:rsid w:val="009465A1"/>
    <w:rsid w:val="00946D5B"/>
    <w:rsid w:val="00946FBC"/>
    <w:rsid w:val="009500C6"/>
    <w:rsid w:val="00950418"/>
    <w:rsid w:val="00950687"/>
    <w:rsid w:val="00950738"/>
    <w:rsid w:val="00950819"/>
    <w:rsid w:val="00952626"/>
    <w:rsid w:val="00952D71"/>
    <w:rsid w:val="009538E3"/>
    <w:rsid w:val="009539B5"/>
    <w:rsid w:val="00953A89"/>
    <w:rsid w:val="00953D92"/>
    <w:rsid w:val="0095413D"/>
    <w:rsid w:val="00954C56"/>
    <w:rsid w:val="00954F2B"/>
    <w:rsid w:val="0095539A"/>
    <w:rsid w:val="0095659A"/>
    <w:rsid w:val="00956601"/>
    <w:rsid w:val="00956807"/>
    <w:rsid w:val="009571B4"/>
    <w:rsid w:val="009571BC"/>
    <w:rsid w:val="0095799C"/>
    <w:rsid w:val="00957FC9"/>
    <w:rsid w:val="009603E6"/>
    <w:rsid w:val="009604A8"/>
    <w:rsid w:val="00960655"/>
    <w:rsid w:val="00960C90"/>
    <w:rsid w:val="00960CFF"/>
    <w:rsid w:val="00960E3D"/>
    <w:rsid w:val="00961437"/>
    <w:rsid w:val="00961493"/>
    <w:rsid w:val="009615E1"/>
    <w:rsid w:val="00961613"/>
    <w:rsid w:val="00961778"/>
    <w:rsid w:val="00961AD8"/>
    <w:rsid w:val="00961EA2"/>
    <w:rsid w:val="009622FD"/>
    <w:rsid w:val="00962711"/>
    <w:rsid w:val="009631A4"/>
    <w:rsid w:val="0096394D"/>
    <w:rsid w:val="0096413A"/>
    <w:rsid w:val="009644E4"/>
    <w:rsid w:val="00964B77"/>
    <w:rsid w:val="00964EA0"/>
    <w:rsid w:val="00965433"/>
    <w:rsid w:val="00965545"/>
    <w:rsid w:val="00965929"/>
    <w:rsid w:val="00965B23"/>
    <w:rsid w:val="0096600D"/>
    <w:rsid w:val="00966596"/>
    <w:rsid w:val="00966D11"/>
    <w:rsid w:val="009677EA"/>
    <w:rsid w:val="00967D4E"/>
    <w:rsid w:val="00967F77"/>
    <w:rsid w:val="00970609"/>
    <w:rsid w:val="00970A1C"/>
    <w:rsid w:val="00970A95"/>
    <w:rsid w:val="00970CF8"/>
    <w:rsid w:val="009712A6"/>
    <w:rsid w:val="0097135C"/>
    <w:rsid w:val="0097175F"/>
    <w:rsid w:val="00971845"/>
    <w:rsid w:val="00972CF4"/>
    <w:rsid w:val="00973330"/>
    <w:rsid w:val="00973B38"/>
    <w:rsid w:val="009742A6"/>
    <w:rsid w:val="0097466A"/>
    <w:rsid w:val="00974867"/>
    <w:rsid w:val="009757C5"/>
    <w:rsid w:val="00975ABC"/>
    <w:rsid w:val="00976AFB"/>
    <w:rsid w:val="00976B24"/>
    <w:rsid w:val="009771CA"/>
    <w:rsid w:val="0097774B"/>
    <w:rsid w:val="009779A9"/>
    <w:rsid w:val="00980417"/>
    <w:rsid w:val="00980B98"/>
    <w:rsid w:val="00981301"/>
    <w:rsid w:val="009813CA"/>
    <w:rsid w:val="0098164A"/>
    <w:rsid w:val="00981B5F"/>
    <w:rsid w:val="00982668"/>
    <w:rsid w:val="00983BF9"/>
    <w:rsid w:val="00984A1B"/>
    <w:rsid w:val="00984A6D"/>
    <w:rsid w:val="00985496"/>
    <w:rsid w:val="00985A45"/>
    <w:rsid w:val="00986BC6"/>
    <w:rsid w:val="009871A0"/>
    <w:rsid w:val="00987257"/>
    <w:rsid w:val="0098759F"/>
    <w:rsid w:val="00987AFD"/>
    <w:rsid w:val="00987BA9"/>
    <w:rsid w:val="00987DBF"/>
    <w:rsid w:val="00990E2C"/>
    <w:rsid w:val="009912A7"/>
    <w:rsid w:val="00991C11"/>
    <w:rsid w:val="00991C2B"/>
    <w:rsid w:val="00991CCD"/>
    <w:rsid w:val="00993224"/>
    <w:rsid w:val="0099370F"/>
    <w:rsid w:val="00993F60"/>
    <w:rsid w:val="00993F95"/>
    <w:rsid w:val="0099419E"/>
    <w:rsid w:val="0099429D"/>
    <w:rsid w:val="00994652"/>
    <w:rsid w:val="00995905"/>
    <w:rsid w:val="00996C35"/>
    <w:rsid w:val="009974BD"/>
    <w:rsid w:val="009975CF"/>
    <w:rsid w:val="009979A1"/>
    <w:rsid w:val="00997AE6"/>
    <w:rsid w:val="00997CDD"/>
    <w:rsid w:val="009A01AC"/>
    <w:rsid w:val="009A0905"/>
    <w:rsid w:val="009A12DB"/>
    <w:rsid w:val="009A17BB"/>
    <w:rsid w:val="009A1DF2"/>
    <w:rsid w:val="009A244E"/>
    <w:rsid w:val="009A2AAA"/>
    <w:rsid w:val="009A2F19"/>
    <w:rsid w:val="009A32F3"/>
    <w:rsid w:val="009A3375"/>
    <w:rsid w:val="009A38A1"/>
    <w:rsid w:val="009A3D26"/>
    <w:rsid w:val="009A3E4C"/>
    <w:rsid w:val="009A4596"/>
    <w:rsid w:val="009A53E6"/>
    <w:rsid w:val="009A5506"/>
    <w:rsid w:val="009A5C20"/>
    <w:rsid w:val="009A67EA"/>
    <w:rsid w:val="009A6B1C"/>
    <w:rsid w:val="009A6C72"/>
    <w:rsid w:val="009A6ED2"/>
    <w:rsid w:val="009A7BAA"/>
    <w:rsid w:val="009B00AD"/>
    <w:rsid w:val="009B08C9"/>
    <w:rsid w:val="009B0EC9"/>
    <w:rsid w:val="009B16A4"/>
    <w:rsid w:val="009B188C"/>
    <w:rsid w:val="009B1C69"/>
    <w:rsid w:val="009B22D1"/>
    <w:rsid w:val="009B236E"/>
    <w:rsid w:val="009B2675"/>
    <w:rsid w:val="009B295D"/>
    <w:rsid w:val="009B354E"/>
    <w:rsid w:val="009B3AD6"/>
    <w:rsid w:val="009B3CA4"/>
    <w:rsid w:val="009B42F9"/>
    <w:rsid w:val="009B43A2"/>
    <w:rsid w:val="009B49C3"/>
    <w:rsid w:val="009B4F1A"/>
    <w:rsid w:val="009B51ED"/>
    <w:rsid w:val="009B5428"/>
    <w:rsid w:val="009B56DB"/>
    <w:rsid w:val="009B596A"/>
    <w:rsid w:val="009B60E8"/>
    <w:rsid w:val="009B6AF5"/>
    <w:rsid w:val="009B6B5A"/>
    <w:rsid w:val="009B7092"/>
    <w:rsid w:val="009B773F"/>
    <w:rsid w:val="009B7CE9"/>
    <w:rsid w:val="009B7F40"/>
    <w:rsid w:val="009B7FF8"/>
    <w:rsid w:val="009C028C"/>
    <w:rsid w:val="009C07D5"/>
    <w:rsid w:val="009C086A"/>
    <w:rsid w:val="009C0FCB"/>
    <w:rsid w:val="009C1715"/>
    <w:rsid w:val="009C17C9"/>
    <w:rsid w:val="009C1892"/>
    <w:rsid w:val="009C1D93"/>
    <w:rsid w:val="009C2242"/>
    <w:rsid w:val="009C27EF"/>
    <w:rsid w:val="009C2C1E"/>
    <w:rsid w:val="009C3147"/>
    <w:rsid w:val="009C314B"/>
    <w:rsid w:val="009C3343"/>
    <w:rsid w:val="009C3777"/>
    <w:rsid w:val="009C3C9B"/>
    <w:rsid w:val="009C51E0"/>
    <w:rsid w:val="009C544F"/>
    <w:rsid w:val="009C5681"/>
    <w:rsid w:val="009C5C62"/>
    <w:rsid w:val="009C648F"/>
    <w:rsid w:val="009C67C1"/>
    <w:rsid w:val="009C6C81"/>
    <w:rsid w:val="009C6E6A"/>
    <w:rsid w:val="009C74C1"/>
    <w:rsid w:val="009C7553"/>
    <w:rsid w:val="009C764D"/>
    <w:rsid w:val="009D00E9"/>
    <w:rsid w:val="009D03B8"/>
    <w:rsid w:val="009D05E8"/>
    <w:rsid w:val="009D0BBA"/>
    <w:rsid w:val="009D0C8F"/>
    <w:rsid w:val="009D0EB2"/>
    <w:rsid w:val="009D0F71"/>
    <w:rsid w:val="009D1031"/>
    <w:rsid w:val="009D1315"/>
    <w:rsid w:val="009D1A4D"/>
    <w:rsid w:val="009D1E59"/>
    <w:rsid w:val="009D2220"/>
    <w:rsid w:val="009D2FB8"/>
    <w:rsid w:val="009D2FC0"/>
    <w:rsid w:val="009D3117"/>
    <w:rsid w:val="009D31C9"/>
    <w:rsid w:val="009D361B"/>
    <w:rsid w:val="009D3988"/>
    <w:rsid w:val="009D3BB6"/>
    <w:rsid w:val="009D3BC4"/>
    <w:rsid w:val="009D3DBF"/>
    <w:rsid w:val="009D3FCF"/>
    <w:rsid w:val="009D4068"/>
    <w:rsid w:val="009D41E6"/>
    <w:rsid w:val="009D4CB8"/>
    <w:rsid w:val="009D519E"/>
    <w:rsid w:val="009D545F"/>
    <w:rsid w:val="009D55DE"/>
    <w:rsid w:val="009D577D"/>
    <w:rsid w:val="009D644D"/>
    <w:rsid w:val="009D6956"/>
    <w:rsid w:val="009D6A7B"/>
    <w:rsid w:val="009D6CE1"/>
    <w:rsid w:val="009D7B41"/>
    <w:rsid w:val="009E00BF"/>
    <w:rsid w:val="009E0E41"/>
    <w:rsid w:val="009E0F16"/>
    <w:rsid w:val="009E16BA"/>
    <w:rsid w:val="009E1732"/>
    <w:rsid w:val="009E19B7"/>
    <w:rsid w:val="009E1B8C"/>
    <w:rsid w:val="009E1C3C"/>
    <w:rsid w:val="009E1CCB"/>
    <w:rsid w:val="009E2214"/>
    <w:rsid w:val="009E2278"/>
    <w:rsid w:val="009E2398"/>
    <w:rsid w:val="009E26C8"/>
    <w:rsid w:val="009E2F52"/>
    <w:rsid w:val="009E337C"/>
    <w:rsid w:val="009E3E29"/>
    <w:rsid w:val="009E493E"/>
    <w:rsid w:val="009E4C37"/>
    <w:rsid w:val="009E4E0A"/>
    <w:rsid w:val="009E5744"/>
    <w:rsid w:val="009E57C3"/>
    <w:rsid w:val="009E5A9B"/>
    <w:rsid w:val="009E67F7"/>
    <w:rsid w:val="009E6B24"/>
    <w:rsid w:val="009E7098"/>
    <w:rsid w:val="009F07BA"/>
    <w:rsid w:val="009F0A29"/>
    <w:rsid w:val="009F0CAA"/>
    <w:rsid w:val="009F1427"/>
    <w:rsid w:val="009F159A"/>
    <w:rsid w:val="009F18CA"/>
    <w:rsid w:val="009F1CFF"/>
    <w:rsid w:val="009F2749"/>
    <w:rsid w:val="009F27FF"/>
    <w:rsid w:val="009F3B0A"/>
    <w:rsid w:val="009F3D5C"/>
    <w:rsid w:val="009F49C4"/>
    <w:rsid w:val="009F4E05"/>
    <w:rsid w:val="009F5CDE"/>
    <w:rsid w:val="009F6D1B"/>
    <w:rsid w:val="009F723D"/>
    <w:rsid w:val="009F788E"/>
    <w:rsid w:val="009F7894"/>
    <w:rsid w:val="009F7DEB"/>
    <w:rsid w:val="00A00A3F"/>
    <w:rsid w:val="00A00ACC"/>
    <w:rsid w:val="00A00AF0"/>
    <w:rsid w:val="00A00D90"/>
    <w:rsid w:val="00A00FEF"/>
    <w:rsid w:val="00A01591"/>
    <w:rsid w:val="00A015E0"/>
    <w:rsid w:val="00A01A6E"/>
    <w:rsid w:val="00A01F60"/>
    <w:rsid w:val="00A028E8"/>
    <w:rsid w:val="00A02A01"/>
    <w:rsid w:val="00A02AAA"/>
    <w:rsid w:val="00A02FD8"/>
    <w:rsid w:val="00A037DC"/>
    <w:rsid w:val="00A03A6B"/>
    <w:rsid w:val="00A03CA8"/>
    <w:rsid w:val="00A03DFA"/>
    <w:rsid w:val="00A040EB"/>
    <w:rsid w:val="00A04253"/>
    <w:rsid w:val="00A04F5F"/>
    <w:rsid w:val="00A050CA"/>
    <w:rsid w:val="00A0516C"/>
    <w:rsid w:val="00A0527C"/>
    <w:rsid w:val="00A0552B"/>
    <w:rsid w:val="00A05860"/>
    <w:rsid w:val="00A0610F"/>
    <w:rsid w:val="00A06536"/>
    <w:rsid w:val="00A0693C"/>
    <w:rsid w:val="00A06D2B"/>
    <w:rsid w:val="00A07254"/>
    <w:rsid w:val="00A0728F"/>
    <w:rsid w:val="00A07521"/>
    <w:rsid w:val="00A077A8"/>
    <w:rsid w:val="00A105E4"/>
    <w:rsid w:val="00A106C4"/>
    <w:rsid w:val="00A1072B"/>
    <w:rsid w:val="00A108BA"/>
    <w:rsid w:val="00A113EF"/>
    <w:rsid w:val="00A1143B"/>
    <w:rsid w:val="00A11477"/>
    <w:rsid w:val="00A11927"/>
    <w:rsid w:val="00A11B53"/>
    <w:rsid w:val="00A11D66"/>
    <w:rsid w:val="00A11DDF"/>
    <w:rsid w:val="00A1225F"/>
    <w:rsid w:val="00A12358"/>
    <w:rsid w:val="00A12420"/>
    <w:rsid w:val="00A1244A"/>
    <w:rsid w:val="00A1260D"/>
    <w:rsid w:val="00A128B6"/>
    <w:rsid w:val="00A13083"/>
    <w:rsid w:val="00A13192"/>
    <w:rsid w:val="00A13DB7"/>
    <w:rsid w:val="00A13F63"/>
    <w:rsid w:val="00A14444"/>
    <w:rsid w:val="00A145CC"/>
    <w:rsid w:val="00A14E51"/>
    <w:rsid w:val="00A14EA4"/>
    <w:rsid w:val="00A14EAF"/>
    <w:rsid w:val="00A1557A"/>
    <w:rsid w:val="00A16419"/>
    <w:rsid w:val="00A165C7"/>
    <w:rsid w:val="00A16673"/>
    <w:rsid w:val="00A16769"/>
    <w:rsid w:val="00A16791"/>
    <w:rsid w:val="00A17434"/>
    <w:rsid w:val="00A20004"/>
    <w:rsid w:val="00A20033"/>
    <w:rsid w:val="00A202D5"/>
    <w:rsid w:val="00A2031B"/>
    <w:rsid w:val="00A205D3"/>
    <w:rsid w:val="00A20ED4"/>
    <w:rsid w:val="00A2124B"/>
    <w:rsid w:val="00A212A0"/>
    <w:rsid w:val="00A21A4C"/>
    <w:rsid w:val="00A21B8A"/>
    <w:rsid w:val="00A224A6"/>
    <w:rsid w:val="00A22699"/>
    <w:rsid w:val="00A22836"/>
    <w:rsid w:val="00A22C3D"/>
    <w:rsid w:val="00A22C9E"/>
    <w:rsid w:val="00A22D79"/>
    <w:rsid w:val="00A231A8"/>
    <w:rsid w:val="00A231B0"/>
    <w:rsid w:val="00A236AD"/>
    <w:rsid w:val="00A236B1"/>
    <w:rsid w:val="00A238A2"/>
    <w:rsid w:val="00A23C86"/>
    <w:rsid w:val="00A24085"/>
    <w:rsid w:val="00A24111"/>
    <w:rsid w:val="00A243D6"/>
    <w:rsid w:val="00A24715"/>
    <w:rsid w:val="00A24BCF"/>
    <w:rsid w:val="00A24DB5"/>
    <w:rsid w:val="00A24DE1"/>
    <w:rsid w:val="00A25308"/>
    <w:rsid w:val="00A25333"/>
    <w:rsid w:val="00A25481"/>
    <w:rsid w:val="00A256FC"/>
    <w:rsid w:val="00A25716"/>
    <w:rsid w:val="00A25B5E"/>
    <w:rsid w:val="00A25FC4"/>
    <w:rsid w:val="00A26567"/>
    <w:rsid w:val="00A26A67"/>
    <w:rsid w:val="00A26ED2"/>
    <w:rsid w:val="00A27086"/>
    <w:rsid w:val="00A275D1"/>
    <w:rsid w:val="00A278AA"/>
    <w:rsid w:val="00A27CC6"/>
    <w:rsid w:val="00A30189"/>
    <w:rsid w:val="00A30946"/>
    <w:rsid w:val="00A30C78"/>
    <w:rsid w:val="00A31585"/>
    <w:rsid w:val="00A31AB5"/>
    <w:rsid w:val="00A31D81"/>
    <w:rsid w:val="00A320B1"/>
    <w:rsid w:val="00A3213E"/>
    <w:rsid w:val="00A3241C"/>
    <w:rsid w:val="00A32C71"/>
    <w:rsid w:val="00A3312D"/>
    <w:rsid w:val="00A33B7E"/>
    <w:rsid w:val="00A33C2B"/>
    <w:rsid w:val="00A33DAE"/>
    <w:rsid w:val="00A341F8"/>
    <w:rsid w:val="00A34389"/>
    <w:rsid w:val="00A347C2"/>
    <w:rsid w:val="00A34D73"/>
    <w:rsid w:val="00A356FC"/>
    <w:rsid w:val="00A358D6"/>
    <w:rsid w:val="00A35964"/>
    <w:rsid w:val="00A360CE"/>
    <w:rsid w:val="00A3636A"/>
    <w:rsid w:val="00A36603"/>
    <w:rsid w:val="00A36A83"/>
    <w:rsid w:val="00A36B24"/>
    <w:rsid w:val="00A37079"/>
    <w:rsid w:val="00A374F7"/>
    <w:rsid w:val="00A37984"/>
    <w:rsid w:val="00A37CD9"/>
    <w:rsid w:val="00A37DC6"/>
    <w:rsid w:val="00A37E3F"/>
    <w:rsid w:val="00A37E5F"/>
    <w:rsid w:val="00A40191"/>
    <w:rsid w:val="00A401C7"/>
    <w:rsid w:val="00A4044B"/>
    <w:rsid w:val="00A40B38"/>
    <w:rsid w:val="00A4164C"/>
    <w:rsid w:val="00A41AFA"/>
    <w:rsid w:val="00A42818"/>
    <w:rsid w:val="00A43212"/>
    <w:rsid w:val="00A434E3"/>
    <w:rsid w:val="00A43E36"/>
    <w:rsid w:val="00A4415B"/>
    <w:rsid w:val="00A445ED"/>
    <w:rsid w:val="00A44AFC"/>
    <w:rsid w:val="00A44F30"/>
    <w:rsid w:val="00A458BC"/>
    <w:rsid w:val="00A4594F"/>
    <w:rsid w:val="00A464D3"/>
    <w:rsid w:val="00A46E8E"/>
    <w:rsid w:val="00A47412"/>
    <w:rsid w:val="00A47835"/>
    <w:rsid w:val="00A479C5"/>
    <w:rsid w:val="00A47C5C"/>
    <w:rsid w:val="00A5009E"/>
    <w:rsid w:val="00A500CA"/>
    <w:rsid w:val="00A50C1F"/>
    <w:rsid w:val="00A51192"/>
    <w:rsid w:val="00A516FE"/>
    <w:rsid w:val="00A51CB1"/>
    <w:rsid w:val="00A52403"/>
    <w:rsid w:val="00A528D1"/>
    <w:rsid w:val="00A53256"/>
    <w:rsid w:val="00A5358A"/>
    <w:rsid w:val="00A53648"/>
    <w:rsid w:val="00A53A93"/>
    <w:rsid w:val="00A53F7B"/>
    <w:rsid w:val="00A542F6"/>
    <w:rsid w:val="00A54A48"/>
    <w:rsid w:val="00A550E2"/>
    <w:rsid w:val="00A556E6"/>
    <w:rsid w:val="00A557B5"/>
    <w:rsid w:val="00A55DD2"/>
    <w:rsid w:val="00A56049"/>
    <w:rsid w:val="00A563D9"/>
    <w:rsid w:val="00A5657B"/>
    <w:rsid w:val="00A56673"/>
    <w:rsid w:val="00A56E1A"/>
    <w:rsid w:val="00A5783F"/>
    <w:rsid w:val="00A57899"/>
    <w:rsid w:val="00A57ADC"/>
    <w:rsid w:val="00A57BC8"/>
    <w:rsid w:val="00A606AB"/>
    <w:rsid w:val="00A61185"/>
    <w:rsid w:val="00A61346"/>
    <w:rsid w:val="00A6177F"/>
    <w:rsid w:val="00A61853"/>
    <w:rsid w:val="00A61A1D"/>
    <w:rsid w:val="00A61A44"/>
    <w:rsid w:val="00A61A47"/>
    <w:rsid w:val="00A62CB6"/>
    <w:rsid w:val="00A63553"/>
    <w:rsid w:val="00A639E3"/>
    <w:rsid w:val="00A63D87"/>
    <w:rsid w:val="00A640FE"/>
    <w:rsid w:val="00A64A68"/>
    <w:rsid w:val="00A64FFD"/>
    <w:rsid w:val="00A653AD"/>
    <w:rsid w:val="00A65E1D"/>
    <w:rsid w:val="00A65FDA"/>
    <w:rsid w:val="00A65FF0"/>
    <w:rsid w:val="00A66204"/>
    <w:rsid w:val="00A67309"/>
    <w:rsid w:val="00A6734A"/>
    <w:rsid w:val="00A6759D"/>
    <w:rsid w:val="00A7070B"/>
    <w:rsid w:val="00A71168"/>
    <w:rsid w:val="00A71C99"/>
    <w:rsid w:val="00A71E3F"/>
    <w:rsid w:val="00A7340E"/>
    <w:rsid w:val="00A738BD"/>
    <w:rsid w:val="00A73A36"/>
    <w:rsid w:val="00A743A6"/>
    <w:rsid w:val="00A74627"/>
    <w:rsid w:val="00A74918"/>
    <w:rsid w:val="00A753A3"/>
    <w:rsid w:val="00A75BFB"/>
    <w:rsid w:val="00A760ED"/>
    <w:rsid w:val="00A76421"/>
    <w:rsid w:val="00A76992"/>
    <w:rsid w:val="00A76B42"/>
    <w:rsid w:val="00A76B7C"/>
    <w:rsid w:val="00A77291"/>
    <w:rsid w:val="00A77656"/>
    <w:rsid w:val="00A800DD"/>
    <w:rsid w:val="00A80C01"/>
    <w:rsid w:val="00A82F19"/>
    <w:rsid w:val="00A83087"/>
    <w:rsid w:val="00A83868"/>
    <w:rsid w:val="00A840E9"/>
    <w:rsid w:val="00A8464D"/>
    <w:rsid w:val="00A8561D"/>
    <w:rsid w:val="00A85B01"/>
    <w:rsid w:val="00A85E81"/>
    <w:rsid w:val="00A86A55"/>
    <w:rsid w:val="00A86AAA"/>
    <w:rsid w:val="00A87724"/>
    <w:rsid w:val="00A87B06"/>
    <w:rsid w:val="00A87CAE"/>
    <w:rsid w:val="00A90744"/>
    <w:rsid w:val="00A90897"/>
    <w:rsid w:val="00A90E4F"/>
    <w:rsid w:val="00A91DCD"/>
    <w:rsid w:val="00A92058"/>
    <w:rsid w:val="00A920C4"/>
    <w:rsid w:val="00A9246A"/>
    <w:rsid w:val="00A92E2D"/>
    <w:rsid w:val="00A92FA6"/>
    <w:rsid w:val="00A9315C"/>
    <w:rsid w:val="00A93FDA"/>
    <w:rsid w:val="00A94E77"/>
    <w:rsid w:val="00A94E9E"/>
    <w:rsid w:val="00A95A68"/>
    <w:rsid w:val="00A95CBF"/>
    <w:rsid w:val="00A95CFA"/>
    <w:rsid w:val="00A96150"/>
    <w:rsid w:val="00A96A06"/>
    <w:rsid w:val="00A97F88"/>
    <w:rsid w:val="00AA03D7"/>
    <w:rsid w:val="00AA093F"/>
    <w:rsid w:val="00AA0AAB"/>
    <w:rsid w:val="00AA0CDB"/>
    <w:rsid w:val="00AA1D5E"/>
    <w:rsid w:val="00AA2518"/>
    <w:rsid w:val="00AA2677"/>
    <w:rsid w:val="00AA2AA0"/>
    <w:rsid w:val="00AA2B68"/>
    <w:rsid w:val="00AA3C3B"/>
    <w:rsid w:val="00AA49C7"/>
    <w:rsid w:val="00AA531A"/>
    <w:rsid w:val="00AA5692"/>
    <w:rsid w:val="00AA59B5"/>
    <w:rsid w:val="00AA602B"/>
    <w:rsid w:val="00AA60C9"/>
    <w:rsid w:val="00AA62DF"/>
    <w:rsid w:val="00AA69DD"/>
    <w:rsid w:val="00AA6C38"/>
    <w:rsid w:val="00AA6EEA"/>
    <w:rsid w:val="00AA735F"/>
    <w:rsid w:val="00AA741B"/>
    <w:rsid w:val="00AA74D7"/>
    <w:rsid w:val="00AA76EE"/>
    <w:rsid w:val="00AA78A1"/>
    <w:rsid w:val="00AA794F"/>
    <w:rsid w:val="00AA79A7"/>
    <w:rsid w:val="00AB02E2"/>
    <w:rsid w:val="00AB0490"/>
    <w:rsid w:val="00AB095B"/>
    <w:rsid w:val="00AB0E24"/>
    <w:rsid w:val="00AB150E"/>
    <w:rsid w:val="00AB1D66"/>
    <w:rsid w:val="00AB2074"/>
    <w:rsid w:val="00AB2327"/>
    <w:rsid w:val="00AB2CBD"/>
    <w:rsid w:val="00AB2D8F"/>
    <w:rsid w:val="00AB2E25"/>
    <w:rsid w:val="00AB2FED"/>
    <w:rsid w:val="00AB3277"/>
    <w:rsid w:val="00AB339A"/>
    <w:rsid w:val="00AB3E59"/>
    <w:rsid w:val="00AB42DC"/>
    <w:rsid w:val="00AB447E"/>
    <w:rsid w:val="00AB49C1"/>
    <w:rsid w:val="00AB4B85"/>
    <w:rsid w:val="00AB5059"/>
    <w:rsid w:val="00AB52B1"/>
    <w:rsid w:val="00AB582C"/>
    <w:rsid w:val="00AB5926"/>
    <w:rsid w:val="00AB5B86"/>
    <w:rsid w:val="00AB5D46"/>
    <w:rsid w:val="00AB5E75"/>
    <w:rsid w:val="00AB6226"/>
    <w:rsid w:val="00AB6605"/>
    <w:rsid w:val="00AB6D13"/>
    <w:rsid w:val="00AB7343"/>
    <w:rsid w:val="00AB74A6"/>
    <w:rsid w:val="00AB74F1"/>
    <w:rsid w:val="00AB7694"/>
    <w:rsid w:val="00AB7A23"/>
    <w:rsid w:val="00AB7A2B"/>
    <w:rsid w:val="00AB7AD6"/>
    <w:rsid w:val="00AC02FB"/>
    <w:rsid w:val="00AC0F11"/>
    <w:rsid w:val="00AC17EA"/>
    <w:rsid w:val="00AC192E"/>
    <w:rsid w:val="00AC1BFC"/>
    <w:rsid w:val="00AC1E76"/>
    <w:rsid w:val="00AC2044"/>
    <w:rsid w:val="00AC28B3"/>
    <w:rsid w:val="00AC2C1B"/>
    <w:rsid w:val="00AC2F25"/>
    <w:rsid w:val="00AC2FD9"/>
    <w:rsid w:val="00AC351D"/>
    <w:rsid w:val="00AC39D7"/>
    <w:rsid w:val="00AC3A3F"/>
    <w:rsid w:val="00AC3DF0"/>
    <w:rsid w:val="00AC3E4D"/>
    <w:rsid w:val="00AC4456"/>
    <w:rsid w:val="00AC445A"/>
    <w:rsid w:val="00AC4589"/>
    <w:rsid w:val="00AC45B4"/>
    <w:rsid w:val="00AC45D1"/>
    <w:rsid w:val="00AC4B15"/>
    <w:rsid w:val="00AC4DC5"/>
    <w:rsid w:val="00AC4E63"/>
    <w:rsid w:val="00AC52AE"/>
    <w:rsid w:val="00AC58C9"/>
    <w:rsid w:val="00AC6151"/>
    <w:rsid w:val="00AC62ED"/>
    <w:rsid w:val="00AC6356"/>
    <w:rsid w:val="00AC65E0"/>
    <w:rsid w:val="00AC73AE"/>
    <w:rsid w:val="00AC78D7"/>
    <w:rsid w:val="00AD0048"/>
    <w:rsid w:val="00AD0681"/>
    <w:rsid w:val="00AD0B75"/>
    <w:rsid w:val="00AD0F04"/>
    <w:rsid w:val="00AD12B0"/>
    <w:rsid w:val="00AD2250"/>
    <w:rsid w:val="00AD2704"/>
    <w:rsid w:val="00AD3A1F"/>
    <w:rsid w:val="00AD3CA4"/>
    <w:rsid w:val="00AD4121"/>
    <w:rsid w:val="00AD43DF"/>
    <w:rsid w:val="00AD457B"/>
    <w:rsid w:val="00AD51EA"/>
    <w:rsid w:val="00AD68E3"/>
    <w:rsid w:val="00AD69C3"/>
    <w:rsid w:val="00AD6EA3"/>
    <w:rsid w:val="00AD6EC8"/>
    <w:rsid w:val="00AD7144"/>
    <w:rsid w:val="00AD71C4"/>
    <w:rsid w:val="00AD76AC"/>
    <w:rsid w:val="00AD7E4C"/>
    <w:rsid w:val="00AE00BF"/>
    <w:rsid w:val="00AE025F"/>
    <w:rsid w:val="00AE06FF"/>
    <w:rsid w:val="00AE091E"/>
    <w:rsid w:val="00AE0CB6"/>
    <w:rsid w:val="00AE1019"/>
    <w:rsid w:val="00AE1840"/>
    <w:rsid w:val="00AE1B5A"/>
    <w:rsid w:val="00AE1C6B"/>
    <w:rsid w:val="00AE235A"/>
    <w:rsid w:val="00AE24B3"/>
    <w:rsid w:val="00AE24E6"/>
    <w:rsid w:val="00AE2D23"/>
    <w:rsid w:val="00AE3C42"/>
    <w:rsid w:val="00AE458D"/>
    <w:rsid w:val="00AE4689"/>
    <w:rsid w:val="00AE46DA"/>
    <w:rsid w:val="00AE4C53"/>
    <w:rsid w:val="00AE4F15"/>
    <w:rsid w:val="00AE5512"/>
    <w:rsid w:val="00AE5902"/>
    <w:rsid w:val="00AE59A9"/>
    <w:rsid w:val="00AE5D42"/>
    <w:rsid w:val="00AE5EFE"/>
    <w:rsid w:val="00AE64A4"/>
    <w:rsid w:val="00AE6D18"/>
    <w:rsid w:val="00AE78BF"/>
    <w:rsid w:val="00AE7E42"/>
    <w:rsid w:val="00AF0308"/>
    <w:rsid w:val="00AF073F"/>
    <w:rsid w:val="00AF099B"/>
    <w:rsid w:val="00AF13F3"/>
    <w:rsid w:val="00AF151B"/>
    <w:rsid w:val="00AF173C"/>
    <w:rsid w:val="00AF177F"/>
    <w:rsid w:val="00AF17FC"/>
    <w:rsid w:val="00AF1E3F"/>
    <w:rsid w:val="00AF2085"/>
    <w:rsid w:val="00AF2476"/>
    <w:rsid w:val="00AF2A92"/>
    <w:rsid w:val="00AF50EE"/>
    <w:rsid w:val="00AF5359"/>
    <w:rsid w:val="00AF5529"/>
    <w:rsid w:val="00AF5579"/>
    <w:rsid w:val="00AF5A33"/>
    <w:rsid w:val="00AF620A"/>
    <w:rsid w:val="00AF6313"/>
    <w:rsid w:val="00AF6755"/>
    <w:rsid w:val="00AF6CFB"/>
    <w:rsid w:val="00AF6D9E"/>
    <w:rsid w:val="00AF7417"/>
    <w:rsid w:val="00AF76C2"/>
    <w:rsid w:val="00B009FA"/>
    <w:rsid w:val="00B00E13"/>
    <w:rsid w:val="00B00F58"/>
    <w:rsid w:val="00B012EB"/>
    <w:rsid w:val="00B01B4F"/>
    <w:rsid w:val="00B0215F"/>
    <w:rsid w:val="00B02475"/>
    <w:rsid w:val="00B02807"/>
    <w:rsid w:val="00B0291F"/>
    <w:rsid w:val="00B02CAB"/>
    <w:rsid w:val="00B030F6"/>
    <w:rsid w:val="00B0320C"/>
    <w:rsid w:val="00B0354C"/>
    <w:rsid w:val="00B03C40"/>
    <w:rsid w:val="00B0431A"/>
    <w:rsid w:val="00B044A2"/>
    <w:rsid w:val="00B04D24"/>
    <w:rsid w:val="00B04F66"/>
    <w:rsid w:val="00B05349"/>
    <w:rsid w:val="00B05827"/>
    <w:rsid w:val="00B058A6"/>
    <w:rsid w:val="00B05AA7"/>
    <w:rsid w:val="00B05C06"/>
    <w:rsid w:val="00B05C88"/>
    <w:rsid w:val="00B05FDE"/>
    <w:rsid w:val="00B0605B"/>
    <w:rsid w:val="00B06061"/>
    <w:rsid w:val="00B062B9"/>
    <w:rsid w:val="00B063C1"/>
    <w:rsid w:val="00B06456"/>
    <w:rsid w:val="00B064DE"/>
    <w:rsid w:val="00B07552"/>
    <w:rsid w:val="00B076AD"/>
    <w:rsid w:val="00B0776F"/>
    <w:rsid w:val="00B102CF"/>
    <w:rsid w:val="00B105DA"/>
    <w:rsid w:val="00B10D77"/>
    <w:rsid w:val="00B10FC4"/>
    <w:rsid w:val="00B11031"/>
    <w:rsid w:val="00B115CE"/>
    <w:rsid w:val="00B11877"/>
    <w:rsid w:val="00B11D0A"/>
    <w:rsid w:val="00B12F70"/>
    <w:rsid w:val="00B143FF"/>
    <w:rsid w:val="00B1445D"/>
    <w:rsid w:val="00B145F0"/>
    <w:rsid w:val="00B148F7"/>
    <w:rsid w:val="00B14E7B"/>
    <w:rsid w:val="00B1502F"/>
    <w:rsid w:val="00B15732"/>
    <w:rsid w:val="00B15DAF"/>
    <w:rsid w:val="00B16097"/>
    <w:rsid w:val="00B16270"/>
    <w:rsid w:val="00B16730"/>
    <w:rsid w:val="00B16986"/>
    <w:rsid w:val="00B16A66"/>
    <w:rsid w:val="00B16C2D"/>
    <w:rsid w:val="00B170D8"/>
    <w:rsid w:val="00B1767F"/>
    <w:rsid w:val="00B17D09"/>
    <w:rsid w:val="00B17E3E"/>
    <w:rsid w:val="00B200EB"/>
    <w:rsid w:val="00B20A57"/>
    <w:rsid w:val="00B20ACF"/>
    <w:rsid w:val="00B20D9E"/>
    <w:rsid w:val="00B20F53"/>
    <w:rsid w:val="00B21405"/>
    <w:rsid w:val="00B21611"/>
    <w:rsid w:val="00B21964"/>
    <w:rsid w:val="00B219AF"/>
    <w:rsid w:val="00B21E9C"/>
    <w:rsid w:val="00B21F95"/>
    <w:rsid w:val="00B21FF0"/>
    <w:rsid w:val="00B2254F"/>
    <w:rsid w:val="00B228FD"/>
    <w:rsid w:val="00B22BFA"/>
    <w:rsid w:val="00B23ABE"/>
    <w:rsid w:val="00B23BE9"/>
    <w:rsid w:val="00B23CEF"/>
    <w:rsid w:val="00B24DAC"/>
    <w:rsid w:val="00B25226"/>
    <w:rsid w:val="00B25C97"/>
    <w:rsid w:val="00B25E7A"/>
    <w:rsid w:val="00B261F9"/>
    <w:rsid w:val="00B264BE"/>
    <w:rsid w:val="00B26F5C"/>
    <w:rsid w:val="00B3030C"/>
    <w:rsid w:val="00B3039E"/>
    <w:rsid w:val="00B3062A"/>
    <w:rsid w:val="00B3104D"/>
    <w:rsid w:val="00B313CC"/>
    <w:rsid w:val="00B31446"/>
    <w:rsid w:val="00B31F69"/>
    <w:rsid w:val="00B323FB"/>
    <w:rsid w:val="00B327B2"/>
    <w:rsid w:val="00B328F4"/>
    <w:rsid w:val="00B33F14"/>
    <w:rsid w:val="00B34767"/>
    <w:rsid w:val="00B34785"/>
    <w:rsid w:val="00B34F6F"/>
    <w:rsid w:val="00B35591"/>
    <w:rsid w:val="00B35A4B"/>
    <w:rsid w:val="00B364F0"/>
    <w:rsid w:val="00B373B3"/>
    <w:rsid w:val="00B3750B"/>
    <w:rsid w:val="00B37673"/>
    <w:rsid w:val="00B37A01"/>
    <w:rsid w:val="00B37BC3"/>
    <w:rsid w:val="00B37D5A"/>
    <w:rsid w:val="00B37FC5"/>
    <w:rsid w:val="00B37FE5"/>
    <w:rsid w:val="00B40116"/>
    <w:rsid w:val="00B40BE6"/>
    <w:rsid w:val="00B41C19"/>
    <w:rsid w:val="00B41CED"/>
    <w:rsid w:val="00B41E3D"/>
    <w:rsid w:val="00B41EB2"/>
    <w:rsid w:val="00B420EC"/>
    <w:rsid w:val="00B4278E"/>
    <w:rsid w:val="00B433B6"/>
    <w:rsid w:val="00B43760"/>
    <w:rsid w:val="00B43841"/>
    <w:rsid w:val="00B439C2"/>
    <w:rsid w:val="00B43EFB"/>
    <w:rsid w:val="00B445C5"/>
    <w:rsid w:val="00B445F3"/>
    <w:rsid w:val="00B44A94"/>
    <w:rsid w:val="00B44AF7"/>
    <w:rsid w:val="00B44CF2"/>
    <w:rsid w:val="00B4533D"/>
    <w:rsid w:val="00B45446"/>
    <w:rsid w:val="00B45490"/>
    <w:rsid w:val="00B454D9"/>
    <w:rsid w:val="00B455AE"/>
    <w:rsid w:val="00B45703"/>
    <w:rsid w:val="00B458B3"/>
    <w:rsid w:val="00B45EAA"/>
    <w:rsid w:val="00B46180"/>
    <w:rsid w:val="00B4700E"/>
    <w:rsid w:val="00B473A3"/>
    <w:rsid w:val="00B47F04"/>
    <w:rsid w:val="00B50029"/>
    <w:rsid w:val="00B503A1"/>
    <w:rsid w:val="00B5088E"/>
    <w:rsid w:val="00B5119D"/>
    <w:rsid w:val="00B5156C"/>
    <w:rsid w:val="00B51942"/>
    <w:rsid w:val="00B51F11"/>
    <w:rsid w:val="00B524FD"/>
    <w:rsid w:val="00B52D82"/>
    <w:rsid w:val="00B52D88"/>
    <w:rsid w:val="00B52FF0"/>
    <w:rsid w:val="00B534E0"/>
    <w:rsid w:val="00B536B8"/>
    <w:rsid w:val="00B53932"/>
    <w:rsid w:val="00B53A9E"/>
    <w:rsid w:val="00B544E9"/>
    <w:rsid w:val="00B54E06"/>
    <w:rsid w:val="00B5507A"/>
    <w:rsid w:val="00B55335"/>
    <w:rsid w:val="00B554ED"/>
    <w:rsid w:val="00B55901"/>
    <w:rsid w:val="00B55D00"/>
    <w:rsid w:val="00B55E57"/>
    <w:rsid w:val="00B56026"/>
    <w:rsid w:val="00B5658D"/>
    <w:rsid w:val="00B56EED"/>
    <w:rsid w:val="00B5703E"/>
    <w:rsid w:val="00B571AC"/>
    <w:rsid w:val="00B575D0"/>
    <w:rsid w:val="00B57E61"/>
    <w:rsid w:val="00B60400"/>
    <w:rsid w:val="00B60A0E"/>
    <w:rsid w:val="00B60A49"/>
    <w:rsid w:val="00B61A77"/>
    <w:rsid w:val="00B61CD4"/>
    <w:rsid w:val="00B61D5F"/>
    <w:rsid w:val="00B630AD"/>
    <w:rsid w:val="00B6312D"/>
    <w:rsid w:val="00B63AB8"/>
    <w:rsid w:val="00B63F95"/>
    <w:rsid w:val="00B641F6"/>
    <w:rsid w:val="00B64436"/>
    <w:rsid w:val="00B646BF"/>
    <w:rsid w:val="00B648EC"/>
    <w:rsid w:val="00B64E74"/>
    <w:rsid w:val="00B65121"/>
    <w:rsid w:val="00B6535B"/>
    <w:rsid w:val="00B65ED1"/>
    <w:rsid w:val="00B65EF0"/>
    <w:rsid w:val="00B660A3"/>
    <w:rsid w:val="00B66597"/>
    <w:rsid w:val="00B66836"/>
    <w:rsid w:val="00B66875"/>
    <w:rsid w:val="00B6689A"/>
    <w:rsid w:val="00B66EA1"/>
    <w:rsid w:val="00B67031"/>
    <w:rsid w:val="00B671AF"/>
    <w:rsid w:val="00B671E0"/>
    <w:rsid w:val="00B6741D"/>
    <w:rsid w:val="00B6796B"/>
    <w:rsid w:val="00B67DF0"/>
    <w:rsid w:val="00B70814"/>
    <w:rsid w:val="00B70E8A"/>
    <w:rsid w:val="00B71019"/>
    <w:rsid w:val="00B710D9"/>
    <w:rsid w:val="00B71300"/>
    <w:rsid w:val="00B71F67"/>
    <w:rsid w:val="00B722BB"/>
    <w:rsid w:val="00B727C0"/>
    <w:rsid w:val="00B72954"/>
    <w:rsid w:val="00B72CA0"/>
    <w:rsid w:val="00B732DD"/>
    <w:rsid w:val="00B736E7"/>
    <w:rsid w:val="00B737CC"/>
    <w:rsid w:val="00B744E1"/>
    <w:rsid w:val="00B7472A"/>
    <w:rsid w:val="00B7484D"/>
    <w:rsid w:val="00B74E77"/>
    <w:rsid w:val="00B74FB4"/>
    <w:rsid w:val="00B7514D"/>
    <w:rsid w:val="00B75D05"/>
    <w:rsid w:val="00B75FE8"/>
    <w:rsid w:val="00B7641A"/>
    <w:rsid w:val="00B76F52"/>
    <w:rsid w:val="00B775AC"/>
    <w:rsid w:val="00B77850"/>
    <w:rsid w:val="00B77F98"/>
    <w:rsid w:val="00B80429"/>
    <w:rsid w:val="00B80560"/>
    <w:rsid w:val="00B80B76"/>
    <w:rsid w:val="00B80F2B"/>
    <w:rsid w:val="00B80F33"/>
    <w:rsid w:val="00B817E4"/>
    <w:rsid w:val="00B81F5C"/>
    <w:rsid w:val="00B81F66"/>
    <w:rsid w:val="00B82450"/>
    <w:rsid w:val="00B82AB2"/>
    <w:rsid w:val="00B82BE8"/>
    <w:rsid w:val="00B82C10"/>
    <w:rsid w:val="00B82C8D"/>
    <w:rsid w:val="00B82D56"/>
    <w:rsid w:val="00B831E4"/>
    <w:rsid w:val="00B83284"/>
    <w:rsid w:val="00B834A2"/>
    <w:rsid w:val="00B83957"/>
    <w:rsid w:val="00B83E0E"/>
    <w:rsid w:val="00B83E6F"/>
    <w:rsid w:val="00B83F56"/>
    <w:rsid w:val="00B8406D"/>
    <w:rsid w:val="00B84822"/>
    <w:rsid w:val="00B848D0"/>
    <w:rsid w:val="00B84B77"/>
    <w:rsid w:val="00B84F4E"/>
    <w:rsid w:val="00B85268"/>
    <w:rsid w:val="00B8604E"/>
    <w:rsid w:val="00B86571"/>
    <w:rsid w:val="00B86BA9"/>
    <w:rsid w:val="00B86D14"/>
    <w:rsid w:val="00B877B3"/>
    <w:rsid w:val="00B877B5"/>
    <w:rsid w:val="00B87A32"/>
    <w:rsid w:val="00B87BAC"/>
    <w:rsid w:val="00B87CBE"/>
    <w:rsid w:val="00B9000E"/>
    <w:rsid w:val="00B90909"/>
    <w:rsid w:val="00B90DEB"/>
    <w:rsid w:val="00B91CDA"/>
    <w:rsid w:val="00B91D3D"/>
    <w:rsid w:val="00B91DF0"/>
    <w:rsid w:val="00B91F16"/>
    <w:rsid w:val="00B920DE"/>
    <w:rsid w:val="00B92CB4"/>
    <w:rsid w:val="00B930DB"/>
    <w:rsid w:val="00B9321E"/>
    <w:rsid w:val="00B9374D"/>
    <w:rsid w:val="00B93933"/>
    <w:rsid w:val="00B940E8"/>
    <w:rsid w:val="00B9459D"/>
    <w:rsid w:val="00B94991"/>
    <w:rsid w:val="00B95210"/>
    <w:rsid w:val="00B95330"/>
    <w:rsid w:val="00B95331"/>
    <w:rsid w:val="00B95838"/>
    <w:rsid w:val="00B963DA"/>
    <w:rsid w:val="00B966AB"/>
    <w:rsid w:val="00B96C4F"/>
    <w:rsid w:val="00B972E0"/>
    <w:rsid w:val="00B97964"/>
    <w:rsid w:val="00BA1711"/>
    <w:rsid w:val="00BA174B"/>
    <w:rsid w:val="00BA25A6"/>
    <w:rsid w:val="00BA2898"/>
    <w:rsid w:val="00BA2A78"/>
    <w:rsid w:val="00BA3549"/>
    <w:rsid w:val="00BA36C1"/>
    <w:rsid w:val="00BA425E"/>
    <w:rsid w:val="00BA43C0"/>
    <w:rsid w:val="00BA475B"/>
    <w:rsid w:val="00BA4792"/>
    <w:rsid w:val="00BA4A70"/>
    <w:rsid w:val="00BA55DA"/>
    <w:rsid w:val="00BA56FD"/>
    <w:rsid w:val="00BA5A8A"/>
    <w:rsid w:val="00BA6574"/>
    <w:rsid w:val="00BA670D"/>
    <w:rsid w:val="00BA6F06"/>
    <w:rsid w:val="00BA7001"/>
    <w:rsid w:val="00BA77CA"/>
    <w:rsid w:val="00BA7B89"/>
    <w:rsid w:val="00BB0554"/>
    <w:rsid w:val="00BB1290"/>
    <w:rsid w:val="00BB14F3"/>
    <w:rsid w:val="00BB1F88"/>
    <w:rsid w:val="00BB2161"/>
    <w:rsid w:val="00BB2172"/>
    <w:rsid w:val="00BB268D"/>
    <w:rsid w:val="00BB289B"/>
    <w:rsid w:val="00BB2C22"/>
    <w:rsid w:val="00BB30C0"/>
    <w:rsid w:val="00BB312F"/>
    <w:rsid w:val="00BB3280"/>
    <w:rsid w:val="00BB3379"/>
    <w:rsid w:val="00BB3484"/>
    <w:rsid w:val="00BB356B"/>
    <w:rsid w:val="00BB3747"/>
    <w:rsid w:val="00BB3AFF"/>
    <w:rsid w:val="00BB3B1A"/>
    <w:rsid w:val="00BB3DBD"/>
    <w:rsid w:val="00BB3E68"/>
    <w:rsid w:val="00BB425A"/>
    <w:rsid w:val="00BB4B88"/>
    <w:rsid w:val="00BB4D2D"/>
    <w:rsid w:val="00BB4FC9"/>
    <w:rsid w:val="00BB5172"/>
    <w:rsid w:val="00BB559F"/>
    <w:rsid w:val="00BB5652"/>
    <w:rsid w:val="00BB57FF"/>
    <w:rsid w:val="00BB5EC5"/>
    <w:rsid w:val="00BB60A9"/>
    <w:rsid w:val="00BB65F9"/>
    <w:rsid w:val="00BB65FA"/>
    <w:rsid w:val="00BB69C7"/>
    <w:rsid w:val="00BC0114"/>
    <w:rsid w:val="00BC0549"/>
    <w:rsid w:val="00BC07AD"/>
    <w:rsid w:val="00BC1192"/>
    <w:rsid w:val="00BC1CF2"/>
    <w:rsid w:val="00BC22E3"/>
    <w:rsid w:val="00BC23C3"/>
    <w:rsid w:val="00BC264C"/>
    <w:rsid w:val="00BC2BD1"/>
    <w:rsid w:val="00BC3105"/>
    <w:rsid w:val="00BC33A9"/>
    <w:rsid w:val="00BC36F8"/>
    <w:rsid w:val="00BC37F8"/>
    <w:rsid w:val="00BC4406"/>
    <w:rsid w:val="00BC4525"/>
    <w:rsid w:val="00BC492D"/>
    <w:rsid w:val="00BC4E4F"/>
    <w:rsid w:val="00BC4EEF"/>
    <w:rsid w:val="00BC4F27"/>
    <w:rsid w:val="00BC4F90"/>
    <w:rsid w:val="00BC508C"/>
    <w:rsid w:val="00BC50BE"/>
    <w:rsid w:val="00BC5CFB"/>
    <w:rsid w:val="00BC5D97"/>
    <w:rsid w:val="00BC6269"/>
    <w:rsid w:val="00BC6442"/>
    <w:rsid w:val="00BC67F8"/>
    <w:rsid w:val="00BC703A"/>
    <w:rsid w:val="00BC73A1"/>
    <w:rsid w:val="00BC757D"/>
    <w:rsid w:val="00BD042C"/>
    <w:rsid w:val="00BD062F"/>
    <w:rsid w:val="00BD0E4C"/>
    <w:rsid w:val="00BD138B"/>
    <w:rsid w:val="00BD14EA"/>
    <w:rsid w:val="00BD1773"/>
    <w:rsid w:val="00BD1E98"/>
    <w:rsid w:val="00BD1EE6"/>
    <w:rsid w:val="00BD220E"/>
    <w:rsid w:val="00BD3148"/>
    <w:rsid w:val="00BD3EF5"/>
    <w:rsid w:val="00BD4438"/>
    <w:rsid w:val="00BD44CB"/>
    <w:rsid w:val="00BD4700"/>
    <w:rsid w:val="00BD4A7C"/>
    <w:rsid w:val="00BD4F8D"/>
    <w:rsid w:val="00BD52B3"/>
    <w:rsid w:val="00BD5389"/>
    <w:rsid w:val="00BD560C"/>
    <w:rsid w:val="00BD5F60"/>
    <w:rsid w:val="00BD626D"/>
    <w:rsid w:val="00BD6F75"/>
    <w:rsid w:val="00BD7321"/>
    <w:rsid w:val="00BE0452"/>
    <w:rsid w:val="00BE0619"/>
    <w:rsid w:val="00BE075E"/>
    <w:rsid w:val="00BE07E1"/>
    <w:rsid w:val="00BE0985"/>
    <w:rsid w:val="00BE0AA0"/>
    <w:rsid w:val="00BE149E"/>
    <w:rsid w:val="00BE16C2"/>
    <w:rsid w:val="00BE1788"/>
    <w:rsid w:val="00BE24F1"/>
    <w:rsid w:val="00BE2A5B"/>
    <w:rsid w:val="00BE324C"/>
    <w:rsid w:val="00BE370C"/>
    <w:rsid w:val="00BE4143"/>
    <w:rsid w:val="00BE44FD"/>
    <w:rsid w:val="00BE4688"/>
    <w:rsid w:val="00BE4F72"/>
    <w:rsid w:val="00BE52DD"/>
    <w:rsid w:val="00BE5865"/>
    <w:rsid w:val="00BE594B"/>
    <w:rsid w:val="00BE5C61"/>
    <w:rsid w:val="00BE5DC9"/>
    <w:rsid w:val="00BE5E12"/>
    <w:rsid w:val="00BE65D1"/>
    <w:rsid w:val="00BE6825"/>
    <w:rsid w:val="00BE68C3"/>
    <w:rsid w:val="00BE6BC2"/>
    <w:rsid w:val="00BE6E4B"/>
    <w:rsid w:val="00BE710F"/>
    <w:rsid w:val="00BE7305"/>
    <w:rsid w:val="00BE7660"/>
    <w:rsid w:val="00BE7BAA"/>
    <w:rsid w:val="00BE7C6F"/>
    <w:rsid w:val="00BF097F"/>
    <w:rsid w:val="00BF13DE"/>
    <w:rsid w:val="00BF1887"/>
    <w:rsid w:val="00BF1B38"/>
    <w:rsid w:val="00BF1B6A"/>
    <w:rsid w:val="00BF1FD2"/>
    <w:rsid w:val="00BF2642"/>
    <w:rsid w:val="00BF29C4"/>
    <w:rsid w:val="00BF2BBC"/>
    <w:rsid w:val="00BF33F8"/>
    <w:rsid w:val="00BF3787"/>
    <w:rsid w:val="00BF381A"/>
    <w:rsid w:val="00BF385B"/>
    <w:rsid w:val="00BF3BD7"/>
    <w:rsid w:val="00BF43F0"/>
    <w:rsid w:val="00BF4959"/>
    <w:rsid w:val="00BF53F7"/>
    <w:rsid w:val="00BF57BC"/>
    <w:rsid w:val="00BF6542"/>
    <w:rsid w:val="00BF6885"/>
    <w:rsid w:val="00BF7385"/>
    <w:rsid w:val="00BF7AD6"/>
    <w:rsid w:val="00C00357"/>
    <w:rsid w:val="00C00687"/>
    <w:rsid w:val="00C00A02"/>
    <w:rsid w:val="00C012AC"/>
    <w:rsid w:val="00C01781"/>
    <w:rsid w:val="00C0193B"/>
    <w:rsid w:val="00C01FFE"/>
    <w:rsid w:val="00C0216F"/>
    <w:rsid w:val="00C0236F"/>
    <w:rsid w:val="00C02C60"/>
    <w:rsid w:val="00C02D6E"/>
    <w:rsid w:val="00C03073"/>
    <w:rsid w:val="00C03C2C"/>
    <w:rsid w:val="00C03E6C"/>
    <w:rsid w:val="00C03FBB"/>
    <w:rsid w:val="00C04B7B"/>
    <w:rsid w:val="00C052E8"/>
    <w:rsid w:val="00C053E2"/>
    <w:rsid w:val="00C05A19"/>
    <w:rsid w:val="00C05CD4"/>
    <w:rsid w:val="00C0699E"/>
    <w:rsid w:val="00C06A5C"/>
    <w:rsid w:val="00C06AC4"/>
    <w:rsid w:val="00C06C44"/>
    <w:rsid w:val="00C06CC1"/>
    <w:rsid w:val="00C074A3"/>
    <w:rsid w:val="00C075FF"/>
    <w:rsid w:val="00C112D6"/>
    <w:rsid w:val="00C11B4E"/>
    <w:rsid w:val="00C1375A"/>
    <w:rsid w:val="00C13C15"/>
    <w:rsid w:val="00C13C60"/>
    <w:rsid w:val="00C151B2"/>
    <w:rsid w:val="00C152D5"/>
    <w:rsid w:val="00C153F4"/>
    <w:rsid w:val="00C15721"/>
    <w:rsid w:val="00C1637E"/>
    <w:rsid w:val="00C163D0"/>
    <w:rsid w:val="00C167F5"/>
    <w:rsid w:val="00C16A89"/>
    <w:rsid w:val="00C16B77"/>
    <w:rsid w:val="00C16C30"/>
    <w:rsid w:val="00C17118"/>
    <w:rsid w:val="00C173FE"/>
    <w:rsid w:val="00C17C1E"/>
    <w:rsid w:val="00C22444"/>
    <w:rsid w:val="00C2263E"/>
    <w:rsid w:val="00C22A96"/>
    <w:rsid w:val="00C230C9"/>
    <w:rsid w:val="00C23165"/>
    <w:rsid w:val="00C231E5"/>
    <w:rsid w:val="00C23619"/>
    <w:rsid w:val="00C23768"/>
    <w:rsid w:val="00C241C4"/>
    <w:rsid w:val="00C2431A"/>
    <w:rsid w:val="00C24854"/>
    <w:rsid w:val="00C24AEE"/>
    <w:rsid w:val="00C24B22"/>
    <w:rsid w:val="00C253D1"/>
    <w:rsid w:val="00C258E9"/>
    <w:rsid w:val="00C259C5"/>
    <w:rsid w:val="00C25AE5"/>
    <w:rsid w:val="00C2610C"/>
    <w:rsid w:val="00C2643A"/>
    <w:rsid w:val="00C26B3D"/>
    <w:rsid w:val="00C26E38"/>
    <w:rsid w:val="00C27153"/>
    <w:rsid w:val="00C273E8"/>
    <w:rsid w:val="00C30123"/>
    <w:rsid w:val="00C30FDB"/>
    <w:rsid w:val="00C3108C"/>
    <w:rsid w:val="00C31AAD"/>
    <w:rsid w:val="00C31C01"/>
    <w:rsid w:val="00C32073"/>
    <w:rsid w:val="00C32447"/>
    <w:rsid w:val="00C3282B"/>
    <w:rsid w:val="00C32C61"/>
    <w:rsid w:val="00C330AB"/>
    <w:rsid w:val="00C33385"/>
    <w:rsid w:val="00C337EB"/>
    <w:rsid w:val="00C338E8"/>
    <w:rsid w:val="00C34481"/>
    <w:rsid w:val="00C348AB"/>
    <w:rsid w:val="00C35537"/>
    <w:rsid w:val="00C35863"/>
    <w:rsid w:val="00C35914"/>
    <w:rsid w:val="00C360A9"/>
    <w:rsid w:val="00C36508"/>
    <w:rsid w:val="00C36516"/>
    <w:rsid w:val="00C36761"/>
    <w:rsid w:val="00C36C0A"/>
    <w:rsid w:val="00C36EA5"/>
    <w:rsid w:val="00C36ED6"/>
    <w:rsid w:val="00C36FE6"/>
    <w:rsid w:val="00C376A2"/>
    <w:rsid w:val="00C37CCC"/>
    <w:rsid w:val="00C37D91"/>
    <w:rsid w:val="00C40802"/>
    <w:rsid w:val="00C40944"/>
    <w:rsid w:val="00C41D4F"/>
    <w:rsid w:val="00C41EAC"/>
    <w:rsid w:val="00C42333"/>
    <w:rsid w:val="00C4261C"/>
    <w:rsid w:val="00C428FA"/>
    <w:rsid w:val="00C43430"/>
    <w:rsid w:val="00C4368E"/>
    <w:rsid w:val="00C436E8"/>
    <w:rsid w:val="00C4393E"/>
    <w:rsid w:val="00C43E7C"/>
    <w:rsid w:val="00C43FEF"/>
    <w:rsid w:val="00C4409F"/>
    <w:rsid w:val="00C441CB"/>
    <w:rsid w:val="00C443E4"/>
    <w:rsid w:val="00C44CE0"/>
    <w:rsid w:val="00C45439"/>
    <w:rsid w:val="00C4568B"/>
    <w:rsid w:val="00C4585C"/>
    <w:rsid w:val="00C458AE"/>
    <w:rsid w:val="00C458C9"/>
    <w:rsid w:val="00C45A01"/>
    <w:rsid w:val="00C45BC3"/>
    <w:rsid w:val="00C460D7"/>
    <w:rsid w:val="00C46736"/>
    <w:rsid w:val="00C471B7"/>
    <w:rsid w:val="00C47492"/>
    <w:rsid w:val="00C47943"/>
    <w:rsid w:val="00C50935"/>
    <w:rsid w:val="00C50D8A"/>
    <w:rsid w:val="00C5109B"/>
    <w:rsid w:val="00C513A4"/>
    <w:rsid w:val="00C51640"/>
    <w:rsid w:val="00C51FAD"/>
    <w:rsid w:val="00C52587"/>
    <w:rsid w:val="00C5268D"/>
    <w:rsid w:val="00C5274D"/>
    <w:rsid w:val="00C52846"/>
    <w:rsid w:val="00C5285A"/>
    <w:rsid w:val="00C52888"/>
    <w:rsid w:val="00C52FC0"/>
    <w:rsid w:val="00C5310E"/>
    <w:rsid w:val="00C532A5"/>
    <w:rsid w:val="00C53437"/>
    <w:rsid w:val="00C53FE1"/>
    <w:rsid w:val="00C54375"/>
    <w:rsid w:val="00C545C6"/>
    <w:rsid w:val="00C5464F"/>
    <w:rsid w:val="00C54FD6"/>
    <w:rsid w:val="00C5502E"/>
    <w:rsid w:val="00C55531"/>
    <w:rsid w:val="00C556DE"/>
    <w:rsid w:val="00C55EAB"/>
    <w:rsid w:val="00C5658C"/>
    <w:rsid w:val="00C56686"/>
    <w:rsid w:val="00C56DA4"/>
    <w:rsid w:val="00C57339"/>
    <w:rsid w:val="00C57B0A"/>
    <w:rsid w:val="00C60C57"/>
    <w:rsid w:val="00C60C97"/>
    <w:rsid w:val="00C60ED1"/>
    <w:rsid w:val="00C60F6C"/>
    <w:rsid w:val="00C610F4"/>
    <w:rsid w:val="00C610FA"/>
    <w:rsid w:val="00C61FD4"/>
    <w:rsid w:val="00C62A6D"/>
    <w:rsid w:val="00C62EEC"/>
    <w:rsid w:val="00C62FAE"/>
    <w:rsid w:val="00C636AA"/>
    <w:rsid w:val="00C636D2"/>
    <w:rsid w:val="00C63AB6"/>
    <w:rsid w:val="00C63AF3"/>
    <w:rsid w:val="00C640AA"/>
    <w:rsid w:val="00C65250"/>
    <w:rsid w:val="00C653E1"/>
    <w:rsid w:val="00C65A3B"/>
    <w:rsid w:val="00C6694A"/>
    <w:rsid w:val="00C66D42"/>
    <w:rsid w:val="00C67601"/>
    <w:rsid w:val="00C67E9C"/>
    <w:rsid w:val="00C7097A"/>
    <w:rsid w:val="00C70BE4"/>
    <w:rsid w:val="00C723FE"/>
    <w:rsid w:val="00C7274A"/>
    <w:rsid w:val="00C72DE1"/>
    <w:rsid w:val="00C731A0"/>
    <w:rsid w:val="00C74439"/>
    <w:rsid w:val="00C74D0B"/>
    <w:rsid w:val="00C75CAD"/>
    <w:rsid w:val="00C763E5"/>
    <w:rsid w:val="00C7709D"/>
    <w:rsid w:val="00C77545"/>
    <w:rsid w:val="00C77ACB"/>
    <w:rsid w:val="00C77EEA"/>
    <w:rsid w:val="00C80078"/>
    <w:rsid w:val="00C800CF"/>
    <w:rsid w:val="00C800EE"/>
    <w:rsid w:val="00C80461"/>
    <w:rsid w:val="00C8094E"/>
    <w:rsid w:val="00C8098A"/>
    <w:rsid w:val="00C81183"/>
    <w:rsid w:val="00C81219"/>
    <w:rsid w:val="00C814C3"/>
    <w:rsid w:val="00C81C0A"/>
    <w:rsid w:val="00C81F25"/>
    <w:rsid w:val="00C82CC1"/>
    <w:rsid w:val="00C83122"/>
    <w:rsid w:val="00C83BC9"/>
    <w:rsid w:val="00C83DF4"/>
    <w:rsid w:val="00C8407B"/>
    <w:rsid w:val="00C84423"/>
    <w:rsid w:val="00C8459F"/>
    <w:rsid w:val="00C847C5"/>
    <w:rsid w:val="00C848E5"/>
    <w:rsid w:val="00C84BA1"/>
    <w:rsid w:val="00C85256"/>
    <w:rsid w:val="00C85827"/>
    <w:rsid w:val="00C865C8"/>
    <w:rsid w:val="00C867C5"/>
    <w:rsid w:val="00C87093"/>
    <w:rsid w:val="00C870E5"/>
    <w:rsid w:val="00C87472"/>
    <w:rsid w:val="00C879B8"/>
    <w:rsid w:val="00C87DF3"/>
    <w:rsid w:val="00C90A28"/>
    <w:rsid w:val="00C90AA8"/>
    <w:rsid w:val="00C90E5A"/>
    <w:rsid w:val="00C91548"/>
    <w:rsid w:val="00C91C69"/>
    <w:rsid w:val="00C91C7C"/>
    <w:rsid w:val="00C921C5"/>
    <w:rsid w:val="00C92BF6"/>
    <w:rsid w:val="00C9350E"/>
    <w:rsid w:val="00C9396C"/>
    <w:rsid w:val="00C939AA"/>
    <w:rsid w:val="00C942C8"/>
    <w:rsid w:val="00C9477F"/>
    <w:rsid w:val="00C94CE7"/>
    <w:rsid w:val="00C951F5"/>
    <w:rsid w:val="00C952C7"/>
    <w:rsid w:val="00C9530D"/>
    <w:rsid w:val="00C953F6"/>
    <w:rsid w:val="00C9595B"/>
    <w:rsid w:val="00C95BBC"/>
    <w:rsid w:val="00C96716"/>
    <w:rsid w:val="00C9687D"/>
    <w:rsid w:val="00C96A65"/>
    <w:rsid w:val="00C9783B"/>
    <w:rsid w:val="00C9785F"/>
    <w:rsid w:val="00C97CC2"/>
    <w:rsid w:val="00CA0239"/>
    <w:rsid w:val="00CA05EF"/>
    <w:rsid w:val="00CA09B8"/>
    <w:rsid w:val="00CA09FB"/>
    <w:rsid w:val="00CA0C60"/>
    <w:rsid w:val="00CA11E5"/>
    <w:rsid w:val="00CA176C"/>
    <w:rsid w:val="00CA1965"/>
    <w:rsid w:val="00CA22A1"/>
    <w:rsid w:val="00CA22B8"/>
    <w:rsid w:val="00CA27B8"/>
    <w:rsid w:val="00CA2D59"/>
    <w:rsid w:val="00CA2EF1"/>
    <w:rsid w:val="00CA37D8"/>
    <w:rsid w:val="00CA44C7"/>
    <w:rsid w:val="00CA49E1"/>
    <w:rsid w:val="00CA4EB3"/>
    <w:rsid w:val="00CA5469"/>
    <w:rsid w:val="00CA5F3A"/>
    <w:rsid w:val="00CA5FB7"/>
    <w:rsid w:val="00CA6ACB"/>
    <w:rsid w:val="00CA6C90"/>
    <w:rsid w:val="00CA7889"/>
    <w:rsid w:val="00CA79C1"/>
    <w:rsid w:val="00CA7D4B"/>
    <w:rsid w:val="00CB0404"/>
    <w:rsid w:val="00CB0617"/>
    <w:rsid w:val="00CB0C4E"/>
    <w:rsid w:val="00CB17D9"/>
    <w:rsid w:val="00CB1F66"/>
    <w:rsid w:val="00CB25C9"/>
    <w:rsid w:val="00CB283D"/>
    <w:rsid w:val="00CB2EFD"/>
    <w:rsid w:val="00CB3163"/>
    <w:rsid w:val="00CB3345"/>
    <w:rsid w:val="00CB3539"/>
    <w:rsid w:val="00CB413E"/>
    <w:rsid w:val="00CB46CE"/>
    <w:rsid w:val="00CB4888"/>
    <w:rsid w:val="00CB4A21"/>
    <w:rsid w:val="00CB52B5"/>
    <w:rsid w:val="00CB5FE8"/>
    <w:rsid w:val="00CB7332"/>
    <w:rsid w:val="00CB73E1"/>
    <w:rsid w:val="00CB7657"/>
    <w:rsid w:val="00CB7BCF"/>
    <w:rsid w:val="00CC02BB"/>
    <w:rsid w:val="00CC0801"/>
    <w:rsid w:val="00CC10A0"/>
    <w:rsid w:val="00CC1723"/>
    <w:rsid w:val="00CC1916"/>
    <w:rsid w:val="00CC1987"/>
    <w:rsid w:val="00CC19B6"/>
    <w:rsid w:val="00CC1E3F"/>
    <w:rsid w:val="00CC1ED1"/>
    <w:rsid w:val="00CC20EB"/>
    <w:rsid w:val="00CC2199"/>
    <w:rsid w:val="00CC29C4"/>
    <w:rsid w:val="00CC2A8F"/>
    <w:rsid w:val="00CC2A90"/>
    <w:rsid w:val="00CC2EF2"/>
    <w:rsid w:val="00CC31AD"/>
    <w:rsid w:val="00CC351F"/>
    <w:rsid w:val="00CC3DBE"/>
    <w:rsid w:val="00CC3E9E"/>
    <w:rsid w:val="00CC3ED9"/>
    <w:rsid w:val="00CC489A"/>
    <w:rsid w:val="00CC4AF3"/>
    <w:rsid w:val="00CC52ED"/>
    <w:rsid w:val="00CC57AF"/>
    <w:rsid w:val="00CC5878"/>
    <w:rsid w:val="00CC5970"/>
    <w:rsid w:val="00CC5BCA"/>
    <w:rsid w:val="00CC5C15"/>
    <w:rsid w:val="00CC5F2F"/>
    <w:rsid w:val="00CC6410"/>
    <w:rsid w:val="00CC6649"/>
    <w:rsid w:val="00CC678E"/>
    <w:rsid w:val="00CC6C46"/>
    <w:rsid w:val="00CC6DDF"/>
    <w:rsid w:val="00CC6E65"/>
    <w:rsid w:val="00CC73FD"/>
    <w:rsid w:val="00CC755D"/>
    <w:rsid w:val="00CC7931"/>
    <w:rsid w:val="00CC79F3"/>
    <w:rsid w:val="00CC7F1E"/>
    <w:rsid w:val="00CD0F1E"/>
    <w:rsid w:val="00CD1181"/>
    <w:rsid w:val="00CD2457"/>
    <w:rsid w:val="00CD24FC"/>
    <w:rsid w:val="00CD31A1"/>
    <w:rsid w:val="00CD34B4"/>
    <w:rsid w:val="00CD361A"/>
    <w:rsid w:val="00CD3961"/>
    <w:rsid w:val="00CD44B0"/>
    <w:rsid w:val="00CD47C2"/>
    <w:rsid w:val="00CD49F0"/>
    <w:rsid w:val="00CD60FF"/>
    <w:rsid w:val="00CD6129"/>
    <w:rsid w:val="00CD6496"/>
    <w:rsid w:val="00CD6836"/>
    <w:rsid w:val="00CD6BE7"/>
    <w:rsid w:val="00CD6D8E"/>
    <w:rsid w:val="00CD785B"/>
    <w:rsid w:val="00CD7BB4"/>
    <w:rsid w:val="00CE0B6F"/>
    <w:rsid w:val="00CE0F34"/>
    <w:rsid w:val="00CE0F56"/>
    <w:rsid w:val="00CE112C"/>
    <w:rsid w:val="00CE1C8B"/>
    <w:rsid w:val="00CE1E09"/>
    <w:rsid w:val="00CE2150"/>
    <w:rsid w:val="00CE236F"/>
    <w:rsid w:val="00CE24C1"/>
    <w:rsid w:val="00CE2722"/>
    <w:rsid w:val="00CE29A7"/>
    <w:rsid w:val="00CE29FB"/>
    <w:rsid w:val="00CE2AD5"/>
    <w:rsid w:val="00CE37F7"/>
    <w:rsid w:val="00CE385A"/>
    <w:rsid w:val="00CE3CF2"/>
    <w:rsid w:val="00CE4983"/>
    <w:rsid w:val="00CE4F00"/>
    <w:rsid w:val="00CE4FA2"/>
    <w:rsid w:val="00CE51D7"/>
    <w:rsid w:val="00CE57F0"/>
    <w:rsid w:val="00CE6244"/>
    <w:rsid w:val="00CE65C0"/>
    <w:rsid w:val="00CE6E06"/>
    <w:rsid w:val="00CE7225"/>
    <w:rsid w:val="00CE78BA"/>
    <w:rsid w:val="00CE7CD9"/>
    <w:rsid w:val="00CF07B6"/>
    <w:rsid w:val="00CF0A94"/>
    <w:rsid w:val="00CF0BC4"/>
    <w:rsid w:val="00CF0C82"/>
    <w:rsid w:val="00CF1046"/>
    <w:rsid w:val="00CF1063"/>
    <w:rsid w:val="00CF12D1"/>
    <w:rsid w:val="00CF1341"/>
    <w:rsid w:val="00CF1619"/>
    <w:rsid w:val="00CF1622"/>
    <w:rsid w:val="00CF22FB"/>
    <w:rsid w:val="00CF27AA"/>
    <w:rsid w:val="00CF3358"/>
    <w:rsid w:val="00CF35D5"/>
    <w:rsid w:val="00CF3B58"/>
    <w:rsid w:val="00CF3EF9"/>
    <w:rsid w:val="00CF427D"/>
    <w:rsid w:val="00CF4C63"/>
    <w:rsid w:val="00CF512B"/>
    <w:rsid w:val="00CF55E7"/>
    <w:rsid w:val="00CF5CAC"/>
    <w:rsid w:val="00CF5D01"/>
    <w:rsid w:val="00CF603B"/>
    <w:rsid w:val="00CF63F7"/>
    <w:rsid w:val="00CF6544"/>
    <w:rsid w:val="00CF6661"/>
    <w:rsid w:val="00CF679A"/>
    <w:rsid w:val="00CF6A4C"/>
    <w:rsid w:val="00CF779C"/>
    <w:rsid w:val="00CF7A58"/>
    <w:rsid w:val="00CF7B7C"/>
    <w:rsid w:val="00CF7FC9"/>
    <w:rsid w:val="00D00196"/>
    <w:rsid w:val="00D00594"/>
    <w:rsid w:val="00D008DB"/>
    <w:rsid w:val="00D00B5B"/>
    <w:rsid w:val="00D010F0"/>
    <w:rsid w:val="00D01222"/>
    <w:rsid w:val="00D019E5"/>
    <w:rsid w:val="00D01A99"/>
    <w:rsid w:val="00D01BA4"/>
    <w:rsid w:val="00D02766"/>
    <w:rsid w:val="00D0284B"/>
    <w:rsid w:val="00D030F5"/>
    <w:rsid w:val="00D039D5"/>
    <w:rsid w:val="00D03BF8"/>
    <w:rsid w:val="00D04009"/>
    <w:rsid w:val="00D05275"/>
    <w:rsid w:val="00D0528A"/>
    <w:rsid w:val="00D056B1"/>
    <w:rsid w:val="00D057D1"/>
    <w:rsid w:val="00D05B18"/>
    <w:rsid w:val="00D05FE3"/>
    <w:rsid w:val="00D06060"/>
    <w:rsid w:val="00D0612D"/>
    <w:rsid w:val="00D061A1"/>
    <w:rsid w:val="00D063D8"/>
    <w:rsid w:val="00D06482"/>
    <w:rsid w:val="00D06548"/>
    <w:rsid w:val="00D06E16"/>
    <w:rsid w:val="00D07252"/>
    <w:rsid w:val="00D074A3"/>
    <w:rsid w:val="00D0794A"/>
    <w:rsid w:val="00D079A3"/>
    <w:rsid w:val="00D07C25"/>
    <w:rsid w:val="00D1047F"/>
    <w:rsid w:val="00D1090B"/>
    <w:rsid w:val="00D10C57"/>
    <w:rsid w:val="00D1117E"/>
    <w:rsid w:val="00D116AA"/>
    <w:rsid w:val="00D11951"/>
    <w:rsid w:val="00D119C2"/>
    <w:rsid w:val="00D11BCF"/>
    <w:rsid w:val="00D11F61"/>
    <w:rsid w:val="00D11F82"/>
    <w:rsid w:val="00D12593"/>
    <w:rsid w:val="00D1298C"/>
    <w:rsid w:val="00D130FE"/>
    <w:rsid w:val="00D1322E"/>
    <w:rsid w:val="00D142D8"/>
    <w:rsid w:val="00D14445"/>
    <w:rsid w:val="00D14566"/>
    <w:rsid w:val="00D14717"/>
    <w:rsid w:val="00D14BA0"/>
    <w:rsid w:val="00D14D47"/>
    <w:rsid w:val="00D14FB6"/>
    <w:rsid w:val="00D1501C"/>
    <w:rsid w:val="00D15131"/>
    <w:rsid w:val="00D157CF"/>
    <w:rsid w:val="00D16452"/>
    <w:rsid w:val="00D1647F"/>
    <w:rsid w:val="00D16D7B"/>
    <w:rsid w:val="00D16F5B"/>
    <w:rsid w:val="00D2000E"/>
    <w:rsid w:val="00D200D1"/>
    <w:rsid w:val="00D2026E"/>
    <w:rsid w:val="00D20523"/>
    <w:rsid w:val="00D209C1"/>
    <w:rsid w:val="00D20DC2"/>
    <w:rsid w:val="00D21AC9"/>
    <w:rsid w:val="00D2206E"/>
    <w:rsid w:val="00D22285"/>
    <w:rsid w:val="00D222B5"/>
    <w:rsid w:val="00D22AF4"/>
    <w:rsid w:val="00D22C21"/>
    <w:rsid w:val="00D22D59"/>
    <w:rsid w:val="00D23055"/>
    <w:rsid w:val="00D233E2"/>
    <w:rsid w:val="00D235EC"/>
    <w:rsid w:val="00D23611"/>
    <w:rsid w:val="00D238E2"/>
    <w:rsid w:val="00D23C6F"/>
    <w:rsid w:val="00D23D92"/>
    <w:rsid w:val="00D23E59"/>
    <w:rsid w:val="00D2416A"/>
    <w:rsid w:val="00D241B1"/>
    <w:rsid w:val="00D24721"/>
    <w:rsid w:val="00D247AA"/>
    <w:rsid w:val="00D24E2F"/>
    <w:rsid w:val="00D25030"/>
    <w:rsid w:val="00D25F38"/>
    <w:rsid w:val="00D2673B"/>
    <w:rsid w:val="00D26FDC"/>
    <w:rsid w:val="00D27654"/>
    <w:rsid w:val="00D27694"/>
    <w:rsid w:val="00D27B58"/>
    <w:rsid w:val="00D27D6A"/>
    <w:rsid w:val="00D27D70"/>
    <w:rsid w:val="00D27DEF"/>
    <w:rsid w:val="00D300A9"/>
    <w:rsid w:val="00D301FF"/>
    <w:rsid w:val="00D30C0C"/>
    <w:rsid w:val="00D3103D"/>
    <w:rsid w:val="00D31626"/>
    <w:rsid w:val="00D31B34"/>
    <w:rsid w:val="00D324A1"/>
    <w:rsid w:val="00D32752"/>
    <w:rsid w:val="00D33884"/>
    <w:rsid w:val="00D33C99"/>
    <w:rsid w:val="00D34720"/>
    <w:rsid w:val="00D35124"/>
    <w:rsid w:val="00D351A0"/>
    <w:rsid w:val="00D352D8"/>
    <w:rsid w:val="00D35931"/>
    <w:rsid w:val="00D35DA0"/>
    <w:rsid w:val="00D35E21"/>
    <w:rsid w:val="00D3609F"/>
    <w:rsid w:val="00D360AA"/>
    <w:rsid w:val="00D3642C"/>
    <w:rsid w:val="00D36770"/>
    <w:rsid w:val="00D3688A"/>
    <w:rsid w:val="00D369E7"/>
    <w:rsid w:val="00D36DD4"/>
    <w:rsid w:val="00D36EE5"/>
    <w:rsid w:val="00D37781"/>
    <w:rsid w:val="00D40311"/>
    <w:rsid w:val="00D40F42"/>
    <w:rsid w:val="00D4112B"/>
    <w:rsid w:val="00D416A1"/>
    <w:rsid w:val="00D41FC4"/>
    <w:rsid w:val="00D42016"/>
    <w:rsid w:val="00D42592"/>
    <w:rsid w:val="00D42820"/>
    <w:rsid w:val="00D42A8E"/>
    <w:rsid w:val="00D42F68"/>
    <w:rsid w:val="00D42FAC"/>
    <w:rsid w:val="00D43137"/>
    <w:rsid w:val="00D4380C"/>
    <w:rsid w:val="00D43840"/>
    <w:rsid w:val="00D4388E"/>
    <w:rsid w:val="00D43C6C"/>
    <w:rsid w:val="00D43F79"/>
    <w:rsid w:val="00D44993"/>
    <w:rsid w:val="00D44C5A"/>
    <w:rsid w:val="00D458B1"/>
    <w:rsid w:val="00D459CA"/>
    <w:rsid w:val="00D459D7"/>
    <w:rsid w:val="00D45BF6"/>
    <w:rsid w:val="00D45C4D"/>
    <w:rsid w:val="00D45D78"/>
    <w:rsid w:val="00D45EF1"/>
    <w:rsid w:val="00D460F5"/>
    <w:rsid w:val="00D46321"/>
    <w:rsid w:val="00D4635E"/>
    <w:rsid w:val="00D46C1A"/>
    <w:rsid w:val="00D47468"/>
    <w:rsid w:val="00D477D5"/>
    <w:rsid w:val="00D47990"/>
    <w:rsid w:val="00D500A3"/>
    <w:rsid w:val="00D50611"/>
    <w:rsid w:val="00D50763"/>
    <w:rsid w:val="00D508D0"/>
    <w:rsid w:val="00D50A31"/>
    <w:rsid w:val="00D515A0"/>
    <w:rsid w:val="00D51803"/>
    <w:rsid w:val="00D51BB2"/>
    <w:rsid w:val="00D51D2A"/>
    <w:rsid w:val="00D51EC2"/>
    <w:rsid w:val="00D52252"/>
    <w:rsid w:val="00D52553"/>
    <w:rsid w:val="00D52AE8"/>
    <w:rsid w:val="00D5336A"/>
    <w:rsid w:val="00D53500"/>
    <w:rsid w:val="00D53515"/>
    <w:rsid w:val="00D5399A"/>
    <w:rsid w:val="00D53B51"/>
    <w:rsid w:val="00D53C36"/>
    <w:rsid w:val="00D54664"/>
    <w:rsid w:val="00D54742"/>
    <w:rsid w:val="00D548AD"/>
    <w:rsid w:val="00D54DDF"/>
    <w:rsid w:val="00D55446"/>
    <w:rsid w:val="00D55449"/>
    <w:rsid w:val="00D555A7"/>
    <w:rsid w:val="00D555CF"/>
    <w:rsid w:val="00D55D5F"/>
    <w:rsid w:val="00D560BE"/>
    <w:rsid w:val="00D564E9"/>
    <w:rsid w:val="00D56792"/>
    <w:rsid w:val="00D567B0"/>
    <w:rsid w:val="00D5692D"/>
    <w:rsid w:val="00D56DFE"/>
    <w:rsid w:val="00D571F6"/>
    <w:rsid w:val="00D57BA6"/>
    <w:rsid w:val="00D57C41"/>
    <w:rsid w:val="00D57E1B"/>
    <w:rsid w:val="00D6013F"/>
    <w:rsid w:val="00D604D8"/>
    <w:rsid w:val="00D60687"/>
    <w:rsid w:val="00D607B2"/>
    <w:rsid w:val="00D60A22"/>
    <w:rsid w:val="00D60B4B"/>
    <w:rsid w:val="00D613B9"/>
    <w:rsid w:val="00D613C4"/>
    <w:rsid w:val="00D614FA"/>
    <w:rsid w:val="00D61B56"/>
    <w:rsid w:val="00D61CCF"/>
    <w:rsid w:val="00D633F4"/>
    <w:rsid w:val="00D63CD6"/>
    <w:rsid w:val="00D64290"/>
    <w:rsid w:val="00D64C02"/>
    <w:rsid w:val="00D64C7F"/>
    <w:rsid w:val="00D64EBA"/>
    <w:rsid w:val="00D64EF1"/>
    <w:rsid w:val="00D64F4B"/>
    <w:rsid w:val="00D653DC"/>
    <w:rsid w:val="00D65785"/>
    <w:rsid w:val="00D65885"/>
    <w:rsid w:val="00D65935"/>
    <w:rsid w:val="00D659C0"/>
    <w:rsid w:val="00D661D5"/>
    <w:rsid w:val="00D6670C"/>
    <w:rsid w:val="00D66A5A"/>
    <w:rsid w:val="00D66B0A"/>
    <w:rsid w:val="00D66C3F"/>
    <w:rsid w:val="00D700B9"/>
    <w:rsid w:val="00D71888"/>
    <w:rsid w:val="00D72383"/>
    <w:rsid w:val="00D7271E"/>
    <w:rsid w:val="00D72CB5"/>
    <w:rsid w:val="00D72CC4"/>
    <w:rsid w:val="00D72CF4"/>
    <w:rsid w:val="00D72D15"/>
    <w:rsid w:val="00D72EF2"/>
    <w:rsid w:val="00D7310F"/>
    <w:rsid w:val="00D740A0"/>
    <w:rsid w:val="00D7525B"/>
    <w:rsid w:val="00D75467"/>
    <w:rsid w:val="00D75B51"/>
    <w:rsid w:val="00D76637"/>
    <w:rsid w:val="00D76B88"/>
    <w:rsid w:val="00D76EFA"/>
    <w:rsid w:val="00D77077"/>
    <w:rsid w:val="00D771E5"/>
    <w:rsid w:val="00D774B1"/>
    <w:rsid w:val="00D7782C"/>
    <w:rsid w:val="00D77838"/>
    <w:rsid w:val="00D7799E"/>
    <w:rsid w:val="00D779EB"/>
    <w:rsid w:val="00D80194"/>
    <w:rsid w:val="00D8022B"/>
    <w:rsid w:val="00D80797"/>
    <w:rsid w:val="00D807DB"/>
    <w:rsid w:val="00D808B4"/>
    <w:rsid w:val="00D809C9"/>
    <w:rsid w:val="00D81045"/>
    <w:rsid w:val="00D81897"/>
    <w:rsid w:val="00D81AD4"/>
    <w:rsid w:val="00D81CF2"/>
    <w:rsid w:val="00D81FEF"/>
    <w:rsid w:val="00D8298C"/>
    <w:rsid w:val="00D82C5E"/>
    <w:rsid w:val="00D82E21"/>
    <w:rsid w:val="00D8429A"/>
    <w:rsid w:val="00D84DB0"/>
    <w:rsid w:val="00D858E5"/>
    <w:rsid w:val="00D86579"/>
    <w:rsid w:val="00D86774"/>
    <w:rsid w:val="00D86D47"/>
    <w:rsid w:val="00D86E26"/>
    <w:rsid w:val="00D8702B"/>
    <w:rsid w:val="00D87781"/>
    <w:rsid w:val="00D87C98"/>
    <w:rsid w:val="00D90597"/>
    <w:rsid w:val="00D90781"/>
    <w:rsid w:val="00D90FEC"/>
    <w:rsid w:val="00D912C3"/>
    <w:rsid w:val="00D917D7"/>
    <w:rsid w:val="00D92056"/>
    <w:rsid w:val="00D9246A"/>
    <w:rsid w:val="00D9304C"/>
    <w:rsid w:val="00D93215"/>
    <w:rsid w:val="00D94003"/>
    <w:rsid w:val="00D9461F"/>
    <w:rsid w:val="00D94C95"/>
    <w:rsid w:val="00D95640"/>
    <w:rsid w:val="00D9591B"/>
    <w:rsid w:val="00D959E1"/>
    <w:rsid w:val="00D95ADF"/>
    <w:rsid w:val="00D95AFA"/>
    <w:rsid w:val="00D96833"/>
    <w:rsid w:val="00D96BDB"/>
    <w:rsid w:val="00D96E3C"/>
    <w:rsid w:val="00D971A5"/>
    <w:rsid w:val="00D979D7"/>
    <w:rsid w:val="00D97D5E"/>
    <w:rsid w:val="00DA0C3D"/>
    <w:rsid w:val="00DA0FE0"/>
    <w:rsid w:val="00DA1735"/>
    <w:rsid w:val="00DA183E"/>
    <w:rsid w:val="00DA18DC"/>
    <w:rsid w:val="00DA19C0"/>
    <w:rsid w:val="00DA285B"/>
    <w:rsid w:val="00DA2D33"/>
    <w:rsid w:val="00DA3102"/>
    <w:rsid w:val="00DA3E68"/>
    <w:rsid w:val="00DA421F"/>
    <w:rsid w:val="00DA44F5"/>
    <w:rsid w:val="00DA4A20"/>
    <w:rsid w:val="00DA4AA3"/>
    <w:rsid w:val="00DA5675"/>
    <w:rsid w:val="00DA57E1"/>
    <w:rsid w:val="00DA613F"/>
    <w:rsid w:val="00DA6489"/>
    <w:rsid w:val="00DA6F9E"/>
    <w:rsid w:val="00DA7454"/>
    <w:rsid w:val="00DB0322"/>
    <w:rsid w:val="00DB0A08"/>
    <w:rsid w:val="00DB1023"/>
    <w:rsid w:val="00DB25A3"/>
    <w:rsid w:val="00DB3763"/>
    <w:rsid w:val="00DB3E44"/>
    <w:rsid w:val="00DB4217"/>
    <w:rsid w:val="00DB4770"/>
    <w:rsid w:val="00DB49BE"/>
    <w:rsid w:val="00DB49DF"/>
    <w:rsid w:val="00DB4A1F"/>
    <w:rsid w:val="00DB4AA0"/>
    <w:rsid w:val="00DB4CB8"/>
    <w:rsid w:val="00DB4FCF"/>
    <w:rsid w:val="00DB5268"/>
    <w:rsid w:val="00DB57C1"/>
    <w:rsid w:val="00DB6391"/>
    <w:rsid w:val="00DB656A"/>
    <w:rsid w:val="00DB67A2"/>
    <w:rsid w:val="00DB69A1"/>
    <w:rsid w:val="00DB6B2F"/>
    <w:rsid w:val="00DB6E74"/>
    <w:rsid w:val="00DB71FA"/>
    <w:rsid w:val="00DB79E7"/>
    <w:rsid w:val="00DB7F3D"/>
    <w:rsid w:val="00DC049F"/>
    <w:rsid w:val="00DC0900"/>
    <w:rsid w:val="00DC09EC"/>
    <w:rsid w:val="00DC0CA1"/>
    <w:rsid w:val="00DC1462"/>
    <w:rsid w:val="00DC15DB"/>
    <w:rsid w:val="00DC1B29"/>
    <w:rsid w:val="00DC21E6"/>
    <w:rsid w:val="00DC2A78"/>
    <w:rsid w:val="00DC2AF6"/>
    <w:rsid w:val="00DC3968"/>
    <w:rsid w:val="00DC3FC9"/>
    <w:rsid w:val="00DC4147"/>
    <w:rsid w:val="00DC41EB"/>
    <w:rsid w:val="00DC55F3"/>
    <w:rsid w:val="00DC5861"/>
    <w:rsid w:val="00DC6801"/>
    <w:rsid w:val="00DC6B35"/>
    <w:rsid w:val="00DC7589"/>
    <w:rsid w:val="00DC7670"/>
    <w:rsid w:val="00DC7F64"/>
    <w:rsid w:val="00DD0F14"/>
    <w:rsid w:val="00DD0FD0"/>
    <w:rsid w:val="00DD1761"/>
    <w:rsid w:val="00DD18A5"/>
    <w:rsid w:val="00DD1F05"/>
    <w:rsid w:val="00DD3562"/>
    <w:rsid w:val="00DD3D8B"/>
    <w:rsid w:val="00DD3F66"/>
    <w:rsid w:val="00DD4649"/>
    <w:rsid w:val="00DD470E"/>
    <w:rsid w:val="00DD4890"/>
    <w:rsid w:val="00DD48F3"/>
    <w:rsid w:val="00DD50FC"/>
    <w:rsid w:val="00DD53B3"/>
    <w:rsid w:val="00DD55CE"/>
    <w:rsid w:val="00DD5B30"/>
    <w:rsid w:val="00DD5D2F"/>
    <w:rsid w:val="00DD5DE8"/>
    <w:rsid w:val="00DD5FF2"/>
    <w:rsid w:val="00DD6272"/>
    <w:rsid w:val="00DD67CB"/>
    <w:rsid w:val="00DD718F"/>
    <w:rsid w:val="00DD7E3A"/>
    <w:rsid w:val="00DE0088"/>
    <w:rsid w:val="00DE0260"/>
    <w:rsid w:val="00DE05FE"/>
    <w:rsid w:val="00DE10F2"/>
    <w:rsid w:val="00DE1220"/>
    <w:rsid w:val="00DE1388"/>
    <w:rsid w:val="00DE14CA"/>
    <w:rsid w:val="00DE1ED3"/>
    <w:rsid w:val="00DE244A"/>
    <w:rsid w:val="00DE251A"/>
    <w:rsid w:val="00DE2E5C"/>
    <w:rsid w:val="00DE30FC"/>
    <w:rsid w:val="00DE3414"/>
    <w:rsid w:val="00DE3943"/>
    <w:rsid w:val="00DE3993"/>
    <w:rsid w:val="00DE3C3F"/>
    <w:rsid w:val="00DE3DDC"/>
    <w:rsid w:val="00DE4437"/>
    <w:rsid w:val="00DE4782"/>
    <w:rsid w:val="00DE4985"/>
    <w:rsid w:val="00DE4A8A"/>
    <w:rsid w:val="00DE4C03"/>
    <w:rsid w:val="00DE4E05"/>
    <w:rsid w:val="00DE50B3"/>
    <w:rsid w:val="00DE544A"/>
    <w:rsid w:val="00DE5DB4"/>
    <w:rsid w:val="00DE61B5"/>
    <w:rsid w:val="00DE6220"/>
    <w:rsid w:val="00DE6D13"/>
    <w:rsid w:val="00DE7006"/>
    <w:rsid w:val="00DE71BC"/>
    <w:rsid w:val="00DE744C"/>
    <w:rsid w:val="00DE758B"/>
    <w:rsid w:val="00DE76ED"/>
    <w:rsid w:val="00DE7E13"/>
    <w:rsid w:val="00DE7F1A"/>
    <w:rsid w:val="00DF01C5"/>
    <w:rsid w:val="00DF07C5"/>
    <w:rsid w:val="00DF090B"/>
    <w:rsid w:val="00DF098F"/>
    <w:rsid w:val="00DF0BFA"/>
    <w:rsid w:val="00DF2426"/>
    <w:rsid w:val="00DF2E95"/>
    <w:rsid w:val="00DF3442"/>
    <w:rsid w:val="00DF37FD"/>
    <w:rsid w:val="00DF3A22"/>
    <w:rsid w:val="00DF3FBD"/>
    <w:rsid w:val="00DF447C"/>
    <w:rsid w:val="00DF458F"/>
    <w:rsid w:val="00DF4D19"/>
    <w:rsid w:val="00DF50A3"/>
    <w:rsid w:val="00DF519F"/>
    <w:rsid w:val="00DF54CC"/>
    <w:rsid w:val="00DF599F"/>
    <w:rsid w:val="00DF5E68"/>
    <w:rsid w:val="00DF6437"/>
    <w:rsid w:val="00DF648D"/>
    <w:rsid w:val="00DF652A"/>
    <w:rsid w:val="00DF72ED"/>
    <w:rsid w:val="00DF759E"/>
    <w:rsid w:val="00DF77D7"/>
    <w:rsid w:val="00E00AB7"/>
    <w:rsid w:val="00E00C9B"/>
    <w:rsid w:val="00E013A1"/>
    <w:rsid w:val="00E015D0"/>
    <w:rsid w:val="00E01794"/>
    <w:rsid w:val="00E01B01"/>
    <w:rsid w:val="00E02068"/>
    <w:rsid w:val="00E020BF"/>
    <w:rsid w:val="00E0244C"/>
    <w:rsid w:val="00E034FE"/>
    <w:rsid w:val="00E03EF6"/>
    <w:rsid w:val="00E04031"/>
    <w:rsid w:val="00E040B3"/>
    <w:rsid w:val="00E0436A"/>
    <w:rsid w:val="00E04A3A"/>
    <w:rsid w:val="00E04BDE"/>
    <w:rsid w:val="00E0532E"/>
    <w:rsid w:val="00E05C67"/>
    <w:rsid w:val="00E06114"/>
    <w:rsid w:val="00E06FCD"/>
    <w:rsid w:val="00E0756E"/>
    <w:rsid w:val="00E07700"/>
    <w:rsid w:val="00E07871"/>
    <w:rsid w:val="00E1026E"/>
    <w:rsid w:val="00E108D2"/>
    <w:rsid w:val="00E10BDD"/>
    <w:rsid w:val="00E11248"/>
    <w:rsid w:val="00E1160B"/>
    <w:rsid w:val="00E119E7"/>
    <w:rsid w:val="00E1204C"/>
    <w:rsid w:val="00E121E8"/>
    <w:rsid w:val="00E12290"/>
    <w:rsid w:val="00E12D1C"/>
    <w:rsid w:val="00E13023"/>
    <w:rsid w:val="00E13357"/>
    <w:rsid w:val="00E13361"/>
    <w:rsid w:val="00E133F5"/>
    <w:rsid w:val="00E138FA"/>
    <w:rsid w:val="00E143C2"/>
    <w:rsid w:val="00E14543"/>
    <w:rsid w:val="00E14AFF"/>
    <w:rsid w:val="00E14CE9"/>
    <w:rsid w:val="00E15467"/>
    <w:rsid w:val="00E15C27"/>
    <w:rsid w:val="00E15D5D"/>
    <w:rsid w:val="00E1632E"/>
    <w:rsid w:val="00E16337"/>
    <w:rsid w:val="00E16452"/>
    <w:rsid w:val="00E1661C"/>
    <w:rsid w:val="00E168C5"/>
    <w:rsid w:val="00E16ABB"/>
    <w:rsid w:val="00E17721"/>
    <w:rsid w:val="00E17936"/>
    <w:rsid w:val="00E201E0"/>
    <w:rsid w:val="00E20CA4"/>
    <w:rsid w:val="00E20DC2"/>
    <w:rsid w:val="00E2160F"/>
    <w:rsid w:val="00E21C9C"/>
    <w:rsid w:val="00E2250F"/>
    <w:rsid w:val="00E22552"/>
    <w:rsid w:val="00E22705"/>
    <w:rsid w:val="00E22C74"/>
    <w:rsid w:val="00E22FA7"/>
    <w:rsid w:val="00E23164"/>
    <w:rsid w:val="00E233E5"/>
    <w:rsid w:val="00E2373E"/>
    <w:rsid w:val="00E23CAB"/>
    <w:rsid w:val="00E23E49"/>
    <w:rsid w:val="00E2414F"/>
    <w:rsid w:val="00E2479E"/>
    <w:rsid w:val="00E24E00"/>
    <w:rsid w:val="00E25576"/>
    <w:rsid w:val="00E256B5"/>
    <w:rsid w:val="00E25D1E"/>
    <w:rsid w:val="00E25EF7"/>
    <w:rsid w:val="00E2603F"/>
    <w:rsid w:val="00E26308"/>
    <w:rsid w:val="00E26445"/>
    <w:rsid w:val="00E26D4D"/>
    <w:rsid w:val="00E275EB"/>
    <w:rsid w:val="00E27A12"/>
    <w:rsid w:val="00E27A3F"/>
    <w:rsid w:val="00E30056"/>
    <w:rsid w:val="00E30122"/>
    <w:rsid w:val="00E3044E"/>
    <w:rsid w:val="00E3089C"/>
    <w:rsid w:val="00E30B92"/>
    <w:rsid w:val="00E315F8"/>
    <w:rsid w:val="00E31C76"/>
    <w:rsid w:val="00E31D90"/>
    <w:rsid w:val="00E3206F"/>
    <w:rsid w:val="00E3282E"/>
    <w:rsid w:val="00E3290B"/>
    <w:rsid w:val="00E32E15"/>
    <w:rsid w:val="00E32FCA"/>
    <w:rsid w:val="00E3315D"/>
    <w:rsid w:val="00E331DE"/>
    <w:rsid w:val="00E334DB"/>
    <w:rsid w:val="00E33896"/>
    <w:rsid w:val="00E33938"/>
    <w:rsid w:val="00E33F9A"/>
    <w:rsid w:val="00E34343"/>
    <w:rsid w:val="00E3487F"/>
    <w:rsid w:val="00E34BEF"/>
    <w:rsid w:val="00E359B4"/>
    <w:rsid w:val="00E3626F"/>
    <w:rsid w:val="00E36484"/>
    <w:rsid w:val="00E368E4"/>
    <w:rsid w:val="00E36BB4"/>
    <w:rsid w:val="00E36E1E"/>
    <w:rsid w:val="00E36EB3"/>
    <w:rsid w:val="00E36F82"/>
    <w:rsid w:val="00E37107"/>
    <w:rsid w:val="00E375AC"/>
    <w:rsid w:val="00E4003E"/>
    <w:rsid w:val="00E40626"/>
    <w:rsid w:val="00E40EEB"/>
    <w:rsid w:val="00E40F0E"/>
    <w:rsid w:val="00E4103D"/>
    <w:rsid w:val="00E411FB"/>
    <w:rsid w:val="00E4143A"/>
    <w:rsid w:val="00E418C9"/>
    <w:rsid w:val="00E41FFF"/>
    <w:rsid w:val="00E420B8"/>
    <w:rsid w:val="00E42FB2"/>
    <w:rsid w:val="00E43703"/>
    <w:rsid w:val="00E43A91"/>
    <w:rsid w:val="00E4417B"/>
    <w:rsid w:val="00E44DCA"/>
    <w:rsid w:val="00E44EA5"/>
    <w:rsid w:val="00E452E6"/>
    <w:rsid w:val="00E45DE0"/>
    <w:rsid w:val="00E45DE5"/>
    <w:rsid w:val="00E46554"/>
    <w:rsid w:val="00E47511"/>
    <w:rsid w:val="00E47658"/>
    <w:rsid w:val="00E4797C"/>
    <w:rsid w:val="00E47CB9"/>
    <w:rsid w:val="00E47D25"/>
    <w:rsid w:val="00E47D9D"/>
    <w:rsid w:val="00E47E51"/>
    <w:rsid w:val="00E50273"/>
    <w:rsid w:val="00E5126E"/>
    <w:rsid w:val="00E517C4"/>
    <w:rsid w:val="00E51B93"/>
    <w:rsid w:val="00E51F34"/>
    <w:rsid w:val="00E5202D"/>
    <w:rsid w:val="00E53295"/>
    <w:rsid w:val="00E533D8"/>
    <w:rsid w:val="00E5345D"/>
    <w:rsid w:val="00E53659"/>
    <w:rsid w:val="00E53666"/>
    <w:rsid w:val="00E538D4"/>
    <w:rsid w:val="00E5412A"/>
    <w:rsid w:val="00E54915"/>
    <w:rsid w:val="00E54C02"/>
    <w:rsid w:val="00E54FDB"/>
    <w:rsid w:val="00E552ED"/>
    <w:rsid w:val="00E5575F"/>
    <w:rsid w:val="00E55D2F"/>
    <w:rsid w:val="00E5672F"/>
    <w:rsid w:val="00E56BEB"/>
    <w:rsid w:val="00E56E08"/>
    <w:rsid w:val="00E56F37"/>
    <w:rsid w:val="00E57384"/>
    <w:rsid w:val="00E574DE"/>
    <w:rsid w:val="00E57E44"/>
    <w:rsid w:val="00E60564"/>
    <w:rsid w:val="00E60A7F"/>
    <w:rsid w:val="00E60B18"/>
    <w:rsid w:val="00E60F2A"/>
    <w:rsid w:val="00E61532"/>
    <w:rsid w:val="00E61538"/>
    <w:rsid w:val="00E61761"/>
    <w:rsid w:val="00E618B1"/>
    <w:rsid w:val="00E61A11"/>
    <w:rsid w:val="00E61B93"/>
    <w:rsid w:val="00E61C6E"/>
    <w:rsid w:val="00E61ECC"/>
    <w:rsid w:val="00E6205D"/>
    <w:rsid w:val="00E62379"/>
    <w:rsid w:val="00E63523"/>
    <w:rsid w:val="00E640D0"/>
    <w:rsid w:val="00E6443C"/>
    <w:rsid w:val="00E648C6"/>
    <w:rsid w:val="00E64E8F"/>
    <w:rsid w:val="00E64F35"/>
    <w:rsid w:val="00E65133"/>
    <w:rsid w:val="00E655E8"/>
    <w:rsid w:val="00E65F78"/>
    <w:rsid w:val="00E6629B"/>
    <w:rsid w:val="00E666C7"/>
    <w:rsid w:val="00E66705"/>
    <w:rsid w:val="00E667A2"/>
    <w:rsid w:val="00E671D0"/>
    <w:rsid w:val="00E6738F"/>
    <w:rsid w:val="00E6750B"/>
    <w:rsid w:val="00E67E67"/>
    <w:rsid w:val="00E700AC"/>
    <w:rsid w:val="00E702BA"/>
    <w:rsid w:val="00E70748"/>
    <w:rsid w:val="00E70825"/>
    <w:rsid w:val="00E70C34"/>
    <w:rsid w:val="00E71107"/>
    <w:rsid w:val="00E71BC5"/>
    <w:rsid w:val="00E720B0"/>
    <w:rsid w:val="00E72660"/>
    <w:rsid w:val="00E726A3"/>
    <w:rsid w:val="00E72ACD"/>
    <w:rsid w:val="00E73286"/>
    <w:rsid w:val="00E734D2"/>
    <w:rsid w:val="00E735FA"/>
    <w:rsid w:val="00E7396E"/>
    <w:rsid w:val="00E73A5D"/>
    <w:rsid w:val="00E73ECA"/>
    <w:rsid w:val="00E7413D"/>
    <w:rsid w:val="00E74567"/>
    <w:rsid w:val="00E75263"/>
    <w:rsid w:val="00E75423"/>
    <w:rsid w:val="00E755BF"/>
    <w:rsid w:val="00E75845"/>
    <w:rsid w:val="00E7593A"/>
    <w:rsid w:val="00E75A50"/>
    <w:rsid w:val="00E75B7C"/>
    <w:rsid w:val="00E75DDB"/>
    <w:rsid w:val="00E7638B"/>
    <w:rsid w:val="00E7655C"/>
    <w:rsid w:val="00E765CA"/>
    <w:rsid w:val="00E76A6E"/>
    <w:rsid w:val="00E76C92"/>
    <w:rsid w:val="00E76E9C"/>
    <w:rsid w:val="00E7728F"/>
    <w:rsid w:val="00E80B77"/>
    <w:rsid w:val="00E80EBE"/>
    <w:rsid w:val="00E81215"/>
    <w:rsid w:val="00E81E86"/>
    <w:rsid w:val="00E824AF"/>
    <w:rsid w:val="00E8261A"/>
    <w:rsid w:val="00E827CE"/>
    <w:rsid w:val="00E82AAB"/>
    <w:rsid w:val="00E831D2"/>
    <w:rsid w:val="00E832C6"/>
    <w:rsid w:val="00E832C8"/>
    <w:rsid w:val="00E83410"/>
    <w:rsid w:val="00E83D98"/>
    <w:rsid w:val="00E84291"/>
    <w:rsid w:val="00E846B9"/>
    <w:rsid w:val="00E84777"/>
    <w:rsid w:val="00E849D1"/>
    <w:rsid w:val="00E84A74"/>
    <w:rsid w:val="00E84DC1"/>
    <w:rsid w:val="00E8517E"/>
    <w:rsid w:val="00E859CF"/>
    <w:rsid w:val="00E86345"/>
    <w:rsid w:val="00E863DE"/>
    <w:rsid w:val="00E86A19"/>
    <w:rsid w:val="00E86C1E"/>
    <w:rsid w:val="00E86D09"/>
    <w:rsid w:val="00E874F4"/>
    <w:rsid w:val="00E878A7"/>
    <w:rsid w:val="00E87B31"/>
    <w:rsid w:val="00E87B34"/>
    <w:rsid w:val="00E90E7E"/>
    <w:rsid w:val="00E91721"/>
    <w:rsid w:val="00E91D56"/>
    <w:rsid w:val="00E92047"/>
    <w:rsid w:val="00E924F1"/>
    <w:rsid w:val="00E92665"/>
    <w:rsid w:val="00E92BF7"/>
    <w:rsid w:val="00E93A28"/>
    <w:rsid w:val="00E93D08"/>
    <w:rsid w:val="00E93E36"/>
    <w:rsid w:val="00E94096"/>
    <w:rsid w:val="00E9446A"/>
    <w:rsid w:val="00E950D8"/>
    <w:rsid w:val="00E950EA"/>
    <w:rsid w:val="00E9554B"/>
    <w:rsid w:val="00E957BE"/>
    <w:rsid w:val="00E95F2A"/>
    <w:rsid w:val="00E96234"/>
    <w:rsid w:val="00E96FFE"/>
    <w:rsid w:val="00E970B1"/>
    <w:rsid w:val="00E97BA5"/>
    <w:rsid w:val="00EA07A1"/>
    <w:rsid w:val="00EA07B3"/>
    <w:rsid w:val="00EA0B29"/>
    <w:rsid w:val="00EA1333"/>
    <w:rsid w:val="00EA263F"/>
    <w:rsid w:val="00EA2DDD"/>
    <w:rsid w:val="00EA3239"/>
    <w:rsid w:val="00EA3585"/>
    <w:rsid w:val="00EA359C"/>
    <w:rsid w:val="00EA4894"/>
    <w:rsid w:val="00EA5F7E"/>
    <w:rsid w:val="00EA60A2"/>
    <w:rsid w:val="00EA64B4"/>
    <w:rsid w:val="00EA6704"/>
    <w:rsid w:val="00EA71B4"/>
    <w:rsid w:val="00EA7E6B"/>
    <w:rsid w:val="00EB0BF8"/>
    <w:rsid w:val="00EB0C17"/>
    <w:rsid w:val="00EB0D1F"/>
    <w:rsid w:val="00EB101F"/>
    <w:rsid w:val="00EB106E"/>
    <w:rsid w:val="00EB125F"/>
    <w:rsid w:val="00EB15EF"/>
    <w:rsid w:val="00EB199F"/>
    <w:rsid w:val="00EB19E8"/>
    <w:rsid w:val="00EB2029"/>
    <w:rsid w:val="00EB25BA"/>
    <w:rsid w:val="00EB29A9"/>
    <w:rsid w:val="00EB2B8D"/>
    <w:rsid w:val="00EB32B4"/>
    <w:rsid w:val="00EB35CD"/>
    <w:rsid w:val="00EB382B"/>
    <w:rsid w:val="00EB384D"/>
    <w:rsid w:val="00EB3B28"/>
    <w:rsid w:val="00EB3BE5"/>
    <w:rsid w:val="00EB3E82"/>
    <w:rsid w:val="00EB4A1F"/>
    <w:rsid w:val="00EB4D2A"/>
    <w:rsid w:val="00EB5518"/>
    <w:rsid w:val="00EB5DD4"/>
    <w:rsid w:val="00EB626D"/>
    <w:rsid w:val="00EB644D"/>
    <w:rsid w:val="00EB7D36"/>
    <w:rsid w:val="00EC04DA"/>
    <w:rsid w:val="00EC09D7"/>
    <w:rsid w:val="00EC0F0B"/>
    <w:rsid w:val="00EC1291"/>
    <w:rsid w:val="00EC27C6"/>
    <w:rsid w:val="00EC2D68"/>
    <w:rsid w:val="00EC36A6"/>
    <w:rsid w:val="00EC3C76"/>
    <w:rsid w:val="00EC3FC6"/>
    <w:rsid w:val="00EC4BB5"/>
    <w:rsid w:val="00EC4F16"/>
    <w:rsid w:val="00EC5299"/>
    <w:rsid w:val="00EC539B"/>
    <w:rsid w:val="00EC53FB"/>
    <w:rsid w:val="00EC545C"/>
    <w:rsid w:val="00EC5FAC"/>
    <w:rsid w:val="00EC5FF2"/>
    <w:rsid w:val="00EC623F"/>
    <w:rsid w:val="00EC6859"/>
    <w:rsid w:val="00EC68B7"/>
    <w:rsid w:val="00EC7160"/>
    <w:rsid w:val="00EC7298"/>
    <w:rsid w:val="00EC72AC"/>
    <w:rsid w:val="00EC73E6"/>
    <w:rsid w:val="00EC75C2"/>
    <w:rsid w:val="00EC7AA4"/>
    <w:rsid w:val="00ED001C"/>
    <w:rsid w:val="00ED041D"/>
    <w:rsid w:val="00ED048E"/>
    <w:rsid w:val="00ED0753"/>
    <w:rsid w:val="00ED1257"/>
    <w:rsid w:val="00ED1FFE"/>
    <w:rsid w:val="00ED244A"/>
    <w:rsid w:val="00ED2D6E"/>
    <w:rsid w:val="00ED2F25"/>
    <w:rsid w:val="00ED35E2"/>
    <w:rsid w:val="00ED3849"/>
    <w:rsid w:val="00ED3A2C"/>
    <w:rsid w:val="00ED3BA8"/>
    <w:rsid w:val="00ED483F"/>
    <w:rsid w:val="00ED5520"/>
    <w:rsid w:val="00ED602B"/>
    <w:rsid w:val="00ED64E4"/>
    <w:rsid w:val="00ED720B"/>
    <w:rsid w:val="00ED72C4"/>
    <w:rsid w:val="00ED7AAC"/>
    <w:rsid w:val="00ED7DA9"/>
    <w:rsid w:val="00EE108F"/>
    <w:rsid w:val="00EE1251"/>
    <w:rsid w:val="00EE129D"/>
    <w:rsid w:val="00EE1382"/>
    <w:rsid w:val="00EE1566"/>
    <w:rsid w:val="00EE1AE8"/>
    <w:rsid w:val="00EE1B74"/>
    <w:rsid w:val="00EE245B"/>
    <w:rsid w:val="00EE2D8E"/>
    <w:rsid w:val="00EE2F21"/>
    <w:rsid w:val="00EE38F0"/>
    <w:rsid w:val="00EE3F92"/>
    <w:rsid w:val="00EE422C"/>
    <w:rsid w:val="00EE4842"/>
    <w:rsid w:val="00EE488D"/>
    <w:rsid w:val="00EE4998"/>
    <w:rsid w:val="00EE4CCD"/>
    <w:rsid w:val="00EE4EF9"/>
    <w:rsid w:val="00EE4F4E"/>
    <w:rsid w:val="00EE543D"/>
    <w:rsid w:val="00EE548B"/>
    <w:rsid w:val="00EE54C5"/>
    <w:rsid w:val="00EE5988"/>
    <w:rsid w:val="00EE5A58"/>
    <w:rsid w:val="00EE5A7C"/>
    <w:rsid w:val="00EE621A"/>
    <w:rsid w:val="00EE621C"/>
    <w:rsid w:val="00EE63E2"/>
    <w:rsid w:val="00EE66C6"/>
    <w:rsid w:val="00EE7A6F"/>
    <w:rsid w:val="00EE7AB9"/>
    <w:rsid w:val="00EE7D33"/>
    <w:rsid w:val="00EF01FB"/>
    <w:rsid w:val="00EF0EFC"/>
    <w:rsid w:val="00EF0F9E"/>
    <w:rsid w:val="00EF17E3"/>
    <w:rsid w:val="00EF1F99"/>
    <w:rsid w:val="00EF2C69"/>
    <w:rsid w:val="00EF2F83"/>
    <w:rsid w:val="00EF3201"/>
    <w:rsid w:val="00EF3423"/>
    <w:rsid w:val="00EF34B7"/>
    <w:rsid w:val="00EF34E6"/>
    <w:rsid w:val="00EF3DA8"/>
    <w:rsid w:val="00EF4872"/>
    <w:rsid w:val="00EF55D1"/>
    <w:rsid w:val="00EF5744"/>
    <w:rsid w:val="00EF5ED6"/>
    <w:rsid w:val="00EF6549"/>
    <w:rsid w:val="00EF6EC8"/>
    <w:rsid w:val="00EF7060"/>
    <w:rsid w:val="00EF7326"/>
    <w:rsid w:val="00EF739F"/>
    <w:rsid w:val="00EF78AF"/>
    <w:rsid w:val="00EF79CE"/>
    <w:rsid w:val="00EF79F2"/>
    <w:rsid w:val="00F00107"/>
    <w:rsid w:val="00F01DF8"/>
    <w:rsid w:val="00F022E9"/>
    <w:rsid w:val="00F02B2B"/>
    <w:rsid w:val="00F030FA"/>
    <w:rsid w:val="00F0315D"/>
    <w:rsid w:val="00F031B7"/>
    <w:rsid w:val="00F03525"/>
    <w:rsid w:val="00F03700"/>
    <w:rsid w:val="00F03902"/>
    <w:rsid w:val="00F03D47"/>
    <w:rsid w:val="00F03D70"/>
    <w:rsid w:val="00F042F6"/>
    <w:rsid w:val="00F04E43"/>
    <w:rsid w:val="00F054A4"/>
    <w:rsid w:val="00F0557E"/>
    <w:rsid w:val="00F05BC1"/>
    <w:rsid w:val="00F06B66"/>
    <w:rsid w:val="00F06E69"/>
    <w:rsid w:val="00F07EE9"/>
    <w:rsid w:val="00F1028D"/>
    <w:rsid w:val="00F111D7"/>
    <w:rsid w:val="00F1161B"/>
    <w:rsid w:val="00F11708"/>
    <w:rsid w:val="00F1207D"/>
    <w:rsid w:val="00F12168"/>
    <w:rsid w:val="00F122A6"/>
    <w:rsid w:val="00F12973"/>
    <w:rsid w:val="00F12D3B"/>
    <w:rsid w:val="00F13169"/>
    <w:rsid w:val="00F1349F"/>
    <w:rsid w:val="00F13697"/>
    <w:rsid w:val="00F137B8"/>
    <w:rsid w:val="00F13AC1"/>
    <w:rsid w:val="00F13BF9"/>
    <w:rsid w:val="00F14DCF"/>
    <w:rsid w:val="00F14EDC"/>
    <w:rsid w:val="00F15432"/>
    <w:rsid w:val="00F15B78"/>
    <w:rsid w:val="00F15CB9"/>
    <w:rsid w:val="00F16F0B"/>
    <w:rsid w:val="00F17454"/>
    <w:rsid w:val="00F1754D"/>
    <w:rsid w:val="00F17F4C"/>
    <w:rsid w:val="00F203F7"/>
    <w:rsid w:val="00F205B6"/>
    <w:rsid w:val="00F205CD"/>
    <w:rsid w:val="00F207B3"/>
    <w:rsid w:val="00F20881"/>
    <w:rsid w:val="00F20A5A"/>
    <w:rsid w:val="00F20C8B"/>
    <w:rsid w:val="00F217CE"/>
    <w:rsid w:val="00F2180E"/>
    <w:rsid w:val="00F222AC"/>
    <w:rsid w:val="00F22330"/>
    <w:rsid w:val="00F2239A"/>
    <w:rsid w:val="00F226D6"/>
    <w:rsid w:val="00F228F1"/>
    <w:rsid w:val="00F22A84"/>
    <w:rsid w:val="00F22D92"/>
    <w:rsid w:val="00F23657"/>
    <w:rsid w:val="00F24142"/>
    <w:rsid w:val="00F246FB"/>
    <w:rsid w:val="00F24B17"/>
    <w:rsid w:val="00F24D2B"/>
    <w:rsid w:val="00F24E55"/>
    <w:rsid w:val="00F258E4"/>
    <w:rsid w:val="00F25A84"/>
    <w:rsid w:val="00F2670E"/>
    <w:rsid w:val="00F2671E"/>
    <w:rsid w:val="00F26B06"/>
    <w:rsid w:val="00F271DA"/>
    <w:rsid w:val="00F27228"/>
    <w:rsid w:val="00F30D14"/>
    <w:rsid w:val="00F30FB3"/>
    <w:rsid w:val="00F310F2"/>
    <w:rsid w:val="00F31D1A"/>
    <w:rsid w:val="00F328B9"/>
    <w:rsid w:val="00F32D36"/>
    <w:rsid w:val="00F32EB0"/>
    <w:rsid w:val="00F33094"/>
    <w:rsid w:val="00F340E1"/>
    <w:rsid w:val="00F342F5"/>
    <w:rsid w:val="00F344C8"/>
    <w:rsid w:val="00F34A27"/>
    <w:rsid w:val="00F34F63"/>
    <w:rsid w:val="00F35508"/>
    <w:rsid w:val="00F3711B"/>
    <w:rsid w:val="00F37995"/>
    <w:rsid w:val="00F40DEF"/>
    <w:rsid w:val="00F414DE"/>
    <w:rsid w:val="00F41689"/>
    <w:rsid w:val="00F416B5"/>
    <w:rsid w:val="00F41B90"/>
    <w:rsid w:val="00F41D54"/>
    <w:rsid w:val="00F42259"/>
    <w:rsid w:val="00F42BE4"/>
    <w:rsid w:val="00F42EC5"/>
    <w:rsid w:val="00F4303E"/>
    <w:rsid w:val="00F440AA"/>
    <w:rsid w:val="00F44383"/>
    <w:rsid w:val="00F4467B"/>
    <w:rsid w:val="00F449A8"/>
    <w:rsid w:val="00F45100"/>
    <w:rsid w:val="00F45F4E"/>
    <w:rsid w:val="00F46043"/>
    <w:rsid w:val="00F46978"/>
    <w:rsid w:val="00F46C8C"/>
    <w:rsid w:val="00F47488"/>
    <w:rsid w:val="00F4760F"/>
    <w:rsid w:val="00F47A9D"/>
    <w:rsid w:val="00F47B3A"/>
    <w:rsid w:val="00F47CBC"/>
    <w:rsid w:val="00F47FA7"/>
    <w:rsid w:val="00F50AA0"/>
    <w:rsid w:val="00F510BA"/>
    <w:rsid w:val="00F516ED"/>
    <w:rsid w:val="00F51741"/>
    <w:rsid w:val="00F52DD3"/>
    <w:rsid w:val="00F52E2C"/>
    <w:rsid w:val="00F532A6"/>
    <w:rsid w:val="00F53C49"/>
    <w:rsid w:val="00F54251"/>
    <w:rsid w:val="00F544CF"/>
    <w:rsid w:val="00F54582"/>
    <w:rsid w:val="00F546DA"/>
    <w:rsid w:val="00F54871"/>
    <w:rsid w:val="00F54F5A"/>
    <w:rsid w:val="00F55697"/>
    <w:rsid w:val="00F5584D"/>
    <w:rsid w:val="00F561FF"/>
    <w:rsid w:val="00F5648C"/>
    <w:rsid w:val="00F56B81"/>
    <w:rsid w:val="00F56FCC"/>
    <w:rsid w:val="00F56FFA"/>
    <w:rsid w:val="00F57011"/>
    <w:rsid w:val="00F571B3"/>
    <w:rsid w:val="00F57356"/>
    <w:rsid w:val="00F575B4"/>
    <w:rsid w:val="00F579AD"/>
    <w:rsid w:val="00F57A8C"/>
    <w:rsid w:val="00F6092C"/>
    <w:rsid w:val="00F60AF3"/>
    <w:rsid w:val="00F614AE"/>
    <w:rsid w:val="00F61B29"/>
    <w:rsid w:val="00F621BC"/>
    <w:rsid w:val="00F62528"/>
    <w:rsid w:val="00F639D1"/>
    <w:rsid w:val="00F63C3A"/>
    <w:rsid w:val="00F64712"/>
    <w:rsid w:val="00F64AD6"/>
    <w:rsid w:val="00F654AC"/>
    <w:rsid w:val="00F65DAF"/>
    <w:rsid w:val="00F66A29"/>
    <w:rsid w:val="00F67266"/>
    <w:rsid w:val="00F67D6F"/>
    <w:rsid w:val="00F67E31"/>
    <w:rsid w:val="00F67F21"/>
    <w:rsid w:val="00F70306"/>
    <w:rsid w:val="00F707C0"/>
    <w:rsid w:val="00F70815"/>
    <w:rsid w:val="00F70903"/>
    <w:rsid w:val="00F70B4F"/>
    <w:rsid w:val="00F70C25"/>
    <w:rsid w:val="00F7147F"/>
    <w:rsid w:val="00F7293A"/>
    <w:rsid w:val="00F72A5B"/>
    <w:rsid w:val="00F72BD4"/>
    <w:rsid w:val="00F73755"/>
    <w:rsid w:val="00F73BB8"/>
    <w:rsid w:val="00F73E52"/>
    <w:rsid w:val="00F74624"/>
    <w:rsid w:val="00F74DB2"/>
    <w:rsid w:val="00F750DE"/>
    <w:rsid w:val="00F753CF"/>
    <w:rsid w:val="00F75478"/>
    <w:rsid w:val="00F75A77"/>
    <w:rsid w:val="00F76426"/>
    <w:rsid w:val="00F76FD5"/>
    <w:rsid w:val="00F775D9"/>
    <w:rsid w:val="00F77681"/>
    <w:rsid w:val="00F7788D"/>
    <w:rsid w:val="00F778C3"/>
    <w:rsid w:val="00F77F5D"/>
    <w:rsid w:val="00F77F7A"/>
    <w:rsid w:val="00F8004F"/>
    <w:rsid w:val="00F80AD2"/>
    <w:rsid w:val="00F816A0"/>
    <w:rsid w:val="00F818D0"/>
    <w:rsid w:val="00F8235C"/>
    <w:rsid w:val="00F82AD3"/>
    <w:rsid w:val="00F82E4C"/>
    <w:rsid w:val="00F82E5B"/>
    <w:rsid w:val="00F83619"/>
    <w:rsid w:val="00F83F55"/>
    <w:rsid w:val="00F84371"/>
    <w:rsid w:val="00F8456F"/>
    <w:rsid w:val="00F84EC0"/>
    <w:rsid w:val="00F84F7E"/>
    <w:rsid w:val="00F85824"/>
    <w:rsid w:val="00F85D01"/>
    <w:rsid w:val="00F8622B"/>
    <w:rsid w:val="00F86892"/>
    <w:rsid w:val="00F86B0D"/>
    <w:rsid w:val="00F87089"/>
    <w:rsid w:val="00F90664"/>
    <w:rsid w:val="00F90748"/>
    <w:rsid w:val="00F91478"/>
    <w:rsid w:val="00F916D5"/>
    <w:rsid w:val="00F934A9"/>
    <w:rsid w:val="00F935F4"/>
    <w:rsid w:val="00F9411B"/>
    <w:rsid w:val="00F94255"/>
    <w:rsid w:val="00F9428B"/>
    <w:rsid w:val="00F943E8"/>
    <w:rsid w:val="00F94C69"/>
    <w:rsid w:val="00F94D11"/>
    <w:rsid w:val="00F957B5"/>
    <w:rsid w:val="00F9662C"/>
    <w:rsid w:val="00F967BC"/>
    <w:rsid w:val="00F9700A"/>
    <w:rsid w:val="00F9716F"/>
    <w:rsid w:val="00F976F8"/>
    <w:rsid w:val="00FA08BD"/>
    <w:rsid w:val="00FA0E91"/>
    <w:rsid w:val="00FA1DA5"/>
    <w:rsid w:val="00FA2830"/>
    <w:rsid w:val="00FA2EA2"/>
    <w:rsid w:val="00FA2F74"/>
    <w:rsid w:val="00FA2FB8"/>
    <w:rsid w:val="00FA3025"/>
    <w:rsid w:val="00FA35EB"/>
    <w:rsid w:val="00FA390E"/>
    <w:rsid w:val="00FA4272"/>
    <w:rsid w:val="00FA43ED"/>
    <w:rsid w:val="00FA46BE"/>
    <w:rsid w:val="00FA4BF8"/>
    <w:rsid w:val="00FA4ECF"/>
    <w:rsid w:val="00FA4F7E"/>
    <w:rsid w:val="00FA515E"/>
    <w:rsid w:val="00FA5B35"/>
    <w:rsid w:val="00FA61EC"/>
    <w:rsid w:val="00FA6979"/>
    <w:rsid w:val="00FA7481"/>
    <w:rsid w:val="00FB0ED8"/>
    <w:rsid w:val="00FB0F7B"/>
    <w:rsid w:val="00FB1273"/>
    <w:rsid w:val="00FB146D"/>
    <w:rsid w:val="00FB171A"/>
    <w:rsid w:val="00FB18EF"/>
    <w:rsid w:val="00FB1C50"/>
    <w:rsid w:val="00FB242C"/>
    <w:rsid w:val="00FB37C9"/>
    <w:rsid w:val="00FB3948"/>
    <w:rsid w:val="00FB3CA5"/>
    <w:rsid w:val="00FB3DBD"/>
    <w:rsid w:val="00FB410F"/>
    <w:rsid w:val="00FB46B7"/>
    <w:rsid w:val="00FB5552"/>
    <w:rsid w:val="00FB62BF"/>
    <w:rsid w:val="00FB63F6"/>
    <w:rsid w:val="00FB65D7"/>
    <w:rsid w:val="00FB6629"/>
    <w:rsid w:val="00FB73EA"/>
    <w:rsid w:val="00FB75C5"/>
    <w:rsid w:val="00FB77B0"/>
    <w:rsid w:val="00FB78B1"/>
    <w:rsid w:val="00FB7CE2"/>
    <w:rsid w:val="00FC0157"/>
    <w:rsid w:val="00FC01EA"/>
    <w:rsid w:val="00FC065F"/>
    <w:rsid w:val="00FC0BE9"/>
    <w:rsid w:val="00FC0EAE"/>
    <w:rsid w:val="00FC0FC2"/>
    <w:rsid w:val="00FC12C0"/>
    <w:rsid w:val="00FC1A6A"/>
    <w:rsid w:val="00FC1C36"/>
    <w:rsid w:val="00FC1CA9"/>
    <w:rsid w:val="00FC1CC4"/>
    <w:rsid w:val="00FC266B"/>
    <w:rsid w:val="00FC387A"/>
    <w:rsid w:val="00FC38CC"/>
    <w:rsid w:val="00FC3A38"/>
    <w:rsid w:val="00FC3F4A"/>
    <w:rsid w:val="00FC41BE"/>
    <w:rsid w:val="00FC463C"/>
    <w:rsid w:val="00FC47B4"/>
    <w:rsid w:val="00FC48E2"/>
    <w:rsid w:val="00FC4ACE"/>
    <w:rsid w:val="00FC4B9F"/>
    <w:rsid w:val="00FC4C32"/>
    <w:rsid w:val="00FC5087"/>
    <w:rsid w:val="00FC5256"/>
    <w:rsid w:val="00FC5555"/>
    <w:rsid w:val="00FC555C"/>
    <w:rsid w:val="00FC56FD"/>
    <w:rsid w:val="00FC570E"/>
    <w:rsid w:val="00FC69C7"/>
    <w:rsid w:val="00FC6DAB"/>
    <w:rsid w:val="00FC791F"/>
    <w:rsid w:val="00FC795F"/>
    <w:rsid w:val="00FC7F74"/>
    <w:rsid w:val="00FD0222"/>
    <w:rsid w:val="00FD0632"/>
    <w:rsid w:val="00FD08FB"/>
    <w:rsid w:val="00FD0A8C"/>
    <w:rsid w:val="00FD0E4B"/>
    <w:rsid w:val="00FD10AF"/>
    <w:rsid w:val="00FD1293"/>
    <w:rsid w:val="00FD1CA6"/>
    <w:rsid w:val="00FD1D79"/>
    <w:rsid w:val="00FD2262"/>
    <w:rsid w:val="00FD2496"/>
    <w:rsid w:val="00FD2702"/>
    <w:rsid w:val="00FD2737"/>
    <w:rsid w:val="00FD2875"/>
    <w:rsid w:val="00FD29E1"/>
    <w:rsid w:val="00FD2A0E"/>
    <w:rsid w:val="00FD300A"/>
    <w:rsid w:val="00FD3157"/>
    <w:rsid w:val="00FD36A3"/>
    <w:rsid w:val="00FD3762"/>
    <w:rsid w:val="00FD3FF2"/>
    <w:rsid w:val="00FD4510"/>
    <w:rsid w:val="00FD45A9"/>
    <w:rsid w:val="00FD4725"/>
    <w:rsid w:val="00FD49AE"/>
    <w:rsid w:val="00FD4ABA"/>
    <w:rsid w:val="00FD4E4E"/>
    <w:rsid w:val="00FD4EFF"/>
    <w:rsid w:val="00FD57FF"/>
    <w:rsid w:val="00FD5985"/>
    <w:rsid w:val="00FD5B94"/>
    <w:rsid w:val="00FD5E6E"/>
    <w:rsid w:val="00FD662F"/>
    <w:rsid w:val="00FD6CF7"/>
    <w:rsid w:val="00FE01CA"/>
    <w:rsid w:val="00FE0A99"/>
    <w:rsid w:val="00FE1D3A"/>
    <w:rsid w:val="00FE1D67"/>
    <w:rsid w:val="00FE1DCB"/>
    <w:rsid w:val="00FE1EA3"/>
    <w:rsid w:val="00FE1EBC"/>
    <w:rsid w:val="00FE1F5B"/>
    <w:rsid w:val="00FE22E2"/>
    <w:rsid w:val="00FE24E8"/>
    <w:rsid w:val="00FE2505"/>
    <w:rsid w:val="00FE2666"/>
    <w:rsid w:val="00FE302A"/>
    <w:rsid w:val="00FE3149"/>
    <w:rsid w:val="00FE3BE1"/>
    <w:rsid w:val="00FE3D8B"/>
    <w:rsid w:val="00FE48A3"/>
    <w:rsid w:val="00FE4B1F"/>
    <w:rsid w:val="00FE52A3"/>
    <w:rsid w:val="00FE57C3"/>
    <w:rsid w:val="00FE5806"/>
    <w:rsid w:val="00FE5A20"/>
    <w:rsid w:val="00FE62F9"/>
    <w:rsid w:val="00FE7112"/>
    <w:rsid w:val="00FE734E"/>
    <w:rsid w:val="00FE75B0"/>
    <w:rsid w:val="00FE7818"/>
    <w:rsid w:val="00FF0019"/>
    <w:rsid w:val="00FF03C4"/>
    <w:rsid w:val="00FF0CCF"/>
    <w:rsid w:val="00FF0D31"/>
    <w:rsid w:val="00FF1473"/>
    <w:rsid w:val="00FF2442"/>
    <w:rsid w:val="00FF247E"/>
    <w:rsid w:val="00FF25E3"/>
    <w:rsid w:val="00FF334A"/>
    <w:rsid w:val="00FF3C09"/>
    <w:rsid w:val="00FF3F2F"/>
    <w:rsid w:val="00FF4365"/>
    <w:rsid w:val="00FF4A7B"/>
    <w:rsid w:val="00FF4EEE"/>
    <w:rsid w:val="00FF50C9"/>
    <w:rsid w:val="00FF5E92"/>
    <w:rsid w:val="00FF622A"/>
    <w:rsid w:val="00FF62B7"/>
    <w:rsid w:val="00FF6419"/>
    <w:rsid w:val="00FF6C6B"/>
    <w:rsid w:val="00FF6CB0"/>
    <w:rsid w:val="00FF71ED"/>
    <w:rsid w:val="00FF72CF"/>
    <w:rsid w:val="00FF740B"/>
    <w:rsid w:val="00FF7BE5"/>
    <w:rsid w:val="00FF7C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ED26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uiPriority w:val="9"/>
    <w:qFormat/>
    <w:rsid w:val="00A256FC"/>
    <w:pPr>
      <w:numPr>
        <w:numId w:val="2"/>
      </w:numPr>
      <w:jc w:val="both"/>
      <w:outlineLvl w:val="0"/>
    </w:pPr>
    <w:rPr>
      <w:rFonts w:cstheme="minorHAnsi"/>
      <w:b/>
    </w:rPr>
  </w:style>
  <w:style w:type="paragraph" w:styleId="Heading2">
    <w:name w:val="heading 2"/>
    <w:basedOn w:val="NoSpacing"/>
    <w:next w:val="Normal"/>
    <w:link w:val="Heading2Char"/>
    <w:uiPriority w:val="9"/>
    <w:unhideWhenUsed/>
    <w:qFormat/>
    <w:rsid w:val="00A256FC"/>
    <w:pPr>
      <w:numPr>
        <w:ilvl w:val="1"/>
        <w:numId w:val="2"/>
      </w:numPr>
      <w:jc w:val="both"/>
      <w:outlineLvl w:val="1"/>
    </w:pPr>
    <w:rPr>
      <w:rFonts w:cstheme="minorHAnsi"/>
      <w:b/>
    </w:rPr>
  </w:style>
  <w:style w:type="paragraph" w:styleId="Heading3">
    <w:name w:val="heading 3"/>
    <w:basedOn w:val="Normal"/>
    <w:link w:val="Heading3Char"/>
    <w:uiPriority w:val="9"/>
    <w:qFormat/>
    <w:rsid w:val="00A256FC"/>
    <w:pPr>
      <w:numPr>
        <w:ilvl w:val="2"/>
        <w:numId w:val="2"/>
      </w:numPr>
      <w:spacing w:before="100" w:beforeAutospacing="1" w:after="100" w:afterAutospacing="1" w:line="240" w:lineRule="auto"/>
      <w:outlineLvl w:val="2"/>
    </w:pPr>
    <w:rPr>
      <w:rFonts w:eastAsia="Times New Roman" w:cstheme="minorHAnsi"/>
      <w:bCs/>
    </w:rPr>
  </w:style>
  <w:style w:type="paragraph" w:styleId="Heading4">
    <w:name w:val="heading 4"/>
    <w:basedOn w:val="Normal"/>
    <w:next w:val="Normal"/>
    <w:link w:val="Heading4Char"/>
    <w:uiPriority w:val="9"/>
    <w:unhideWhenUsed/>
    <w:qFormat/>
    <w:rsid w:val="00A256FC"/>
    <w:pPr>
      <w:keepNext/>
      <w:keepLines/>
      <w:numPr>
        <w:ilvl w:val="3"/>
        <w:numId w:val="2"/>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A256FC"/>
    <w:pPr>
      <w:keepNext/>
      <w:keepLines/>
      <w:numPr>
        <w:ilvl w:val="4"/>
        <w:numId w:val="2"/>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256FC"/>
    <w:pPr>
      <w:keepNext/>
      <w:keepLines/>
      <w:numPr>
        <w:ilvl w:val="5"/>
        <w:numId w:val="2"/>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256FC"/>
    <w:pPr>
      <w:keepNext/>
      <w:keepLines/>
      <w:numPr>
        <w:ilvl w:val="6"/>
        <w:numId w:val="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56FC"/>
    <w:pPr>
      <w:keepNext/>
      <w:keepLines/>
      <w:numPr>
        <w:ilvl w:val="7"/>
        <w:numId w:val="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256FC"/>
    <w:pPr>
      <w:keepNext/>
      <w:keepLines/>
      <w:numPr>
        <w:ilvl w:val="8"/>
        <w:numId w:val="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0528A"/>
    <w:pPr>
      <w:ind w:left="720"/>
      <w:contextualSpacing/>
    </w:pPr>
  </w:style>
  <w:style w:type="paragraph" w:styleId="FootnoteText">
    <w:name w:val="footnote text"/>
    <w:basedOn w:val="Normal"/>
    <w:link w:val="FootnoteTextChar"/>
    <w:uiPriority w:val="99"/>
    <w:unhideWhenUsed/>
    <w:rsid w:val="00CC6410"/>
    <w:pPr>
      <w:spacing w:after="0" w:line="240" w:lineRule="auto"/>
    </w:pPr>
    <w:rPr>
      <w:sz w:val="20"/>
      <w:szCs w:val="20"/>
    </w:rPr>
  </w:style>
  <w:style w:type="character" w:customStyle="1" w:styleId="FootnoteTextChar">
    <w:name w:val="Footnote Text Char"/>
    <w:basedOn w:val="DefaultParagraphFont"/>
    <w:link w:val="FootnoteText"/>
    <w:uiPriority w:val="99"/>
    <w:rsid w:val="00CC6410"/>
    <w:rPr>
      <w:sz w:val="20"/>
      <w:szCs w:val="20"/>
    </w:rPr>
  </w:style>
  <w:style w:type="character" w:styleId="FootnoteReference">
    <w:name w:val="footnote reference"/>
    <w:basedOn w:val="DefaultParagraphFont"/>
    <w:unhideWhenUsed/>
    <w:rsid w:val="00CC6410"/>
    <w:rPr>
      <w:vertAlign w:val="superscript"/>
    </w:rPr>
  </w:style>
  <w:style w:type="paragraph" w:customStyle="1" w:styleId="bullets">
    <w:name w:val="bullets"/>
    <w:basedOn w:val="ListParagraph"/>
    <w:link w:val="bulletsChar"/>
    <w:qFormat/>
    <w:rsid w:val="002A75B6"/>
    <w:pPr>
      <w:numPr>
        <w:numId w:val="1"/>
      </w:numPr>
      <w:spacing w:after="0"/>
      <w:jc w:val="both"/>
    </w:pPr>
    <w:rPr>
      <w:rFonts w:ascii="Arial" w:hAnsi="Arial" w:cs="Arial"/>
    </w:rPr>
  </w:style>
  <w:style w:type="character" w:customStyle="1" w:styleId="bulletsChar">
    <w:name w:val="bullets Char"/>
    <w:link w:val="bullets"/>
    <w:rsid w:val="002A75B6"/>
    <w:rPr>
      <w:rFonts w:ascii="Arial" w:hAnsi="Arial" w:cs="Arial"/>
    </w:rPr>
  </w:style>
  <w:style w:type="paragraph" w:customStyle="1" w:styleId="Subbullet">
    <w:name w:val="Subbullet"/>
    <w:basedOn w:val="bullets"/>
    <w:link w:val="SubbulletChar"/>
    <w:qFormat/>
    <w:rsid w:val="00CC6410"/>
    <w:pPr>
      <w:numPr>
        <w:ilvl w:val="1"/>
      </w:numPr>
      <w:spacing w:before="160"/>
    </w:pPr>
  </w:style>
  <w:style w:type="character" w:styleId="CommentReference">
    <w:name w:val="annotation reference"/>
    <w:basedOn w:val="DefaultParagraphFont"/>
    <w:uiPriority w:val="99"/>
    <w:semiHidden/>
    <w:unhideWhenUsed/>
    <w:rsid w:val="00CC6410"/>
    <w:rPr>
      <w:sz w:val="16"/>
      <w:szCs w:val="16"/>
    </w:rPr>
  </w:style>
  <w:style w:type="paragraph" w:styleId="CommentText">
    <w:name w:val="annotation text"/>
    <w:basedOn w:val="Normal"/>
    <w:link w:val="CommentTextChar"/>
    <w:uiPriority w:val="99"/>
    <w:unhideWhenUsed/>
    <w:rsid w:val="00CC6410"/>
    <w:pPr>
      <w:spacing w:line="240" w:lineRule="auto"/>
    </w:pPr>
    <w:rPr>
      <w:sz w:val="20"/>
      <w:szCs w:val="20"/>
    </w:rPr>
  </w:style>
  <w:style w:type="character" w:customStyle="1" w:styleId="CommentTextChar">
    <w:name w:val="Comment Text Char"/>
    <w:basedOn w:val="DefaultParagraphFont"/>
    <w:link w:val="CommentText"/>
    <w:uiPriority w:val="99"/>
    <w:rsid w:val="00CC6410"/>
    <w:rPr>
      <w:sz w:val="20"/>
      <w:szCs w:val="20"/>
    </w:rPr>
  </w:style>
  <w:style w:type="paragraph" w:styleId="BalloonText">
    <w:name w:val="Balloon Text"/>
    <w:basedOn w:val="Normal"/>
    <w:link w:val="BalloonTextChar"/>
    <w:uiPriority w:val="99"/>
    <w:semiHidden/>
    <w:unhideWhenUsed/>
    <w:rsid w:val="00CC64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6410"/>
    <w:rPr>
      <w:rFonts w:ascii="Tahoma" w:hAnsi="Tahoma" w:cs="Tahoma"/>
      <w:sz w:val="16"/>
      <w:szCs w:val="16"/>
    </w:rPr>
  </w:style>
  <w:style w:type="paragraph" w:styleId="EndnoteText">
    <w:name w:val="endnote text"/>
    <w:basedOn w:val="Normal"/>
    <w:link w:val="EndnoteTextChar"/>
    <w:uiPriority w:val="99"/>
    <w:unhideWhenUsed/>
    <w:rsid w:val="00EE4998"/>
    <w:pPr>
      <w:spacing w:after="0" w:line="240" w:lineRule="auto"/>
    </w:pPr>
    <w:rPr>
      <w:sz w:val="20"/>
      <w:szCs w:val="20"/>
    </w:rPr>
  </w:style>
  <w:style w:type="character" w:customStyle="1" w:styleId="EndnoteTextChar">
    <w:name w:val="Endnote Text Char"/>
    <w:basedOn w:val="DefaultParagraphFont"/>
    <w:link w:val="EndnoteText"/>
    <w:uiPriority w:val="99"/>
    <w:rsid w:val="00EE4998"/>
    <w:rPr>
      <w:sz w:val="20"/>
      <w:szCs w:val="20"/>
    </w:rPr>
  </w:style>
  <w:style w:type="character" w:styleId="EndnoteReference">
    <w:name w:val="endnote reference"/>
    <w:basedOn w:val="DefaultParagraphFont"/>
    <w:uiPriority w:val="99"/>
    <w:semiHidden/>
    <w:unhideWhenUsed/>
    <w:rsid w:val="00EE4998"/>
    <w:rPr>
      <w:vertAlign w:val="superscript"/>
    </w:rPr>
  </w:style>
  <w:style w:type="character" w:customStyle="1" w:styleId="Heading1Char">
    <w:name w:val="Heading 1 Char"/>
    <w:basedOn w:val="DefaultParagraphFont"/>
    <w:link w:val="Heading1"/>
    <w:uiPriority w:val="9"/>
    <w:rsid w:val="00A256FC"/>
    <w:rPr>
      <w:rFonts w:cstheme="minorHAnsi"/>
      <w:b/>
    </w:rPr>
  </w:style>
  <w:style w:type="character" w:customStyle="1" w:styleId="Heading2Char">
    <w:name w:val="Heading 2 Char"/>
    <w:basedOn w:val="DefaultParagraphFont"/>
    <w:link w:val="Heading2"/>
    <w:uiPriority w:val="9"/>
    <w:rsid w:val="00A256FC"/>
    <w:rPr>
      <w:rFonts w:cstheme="minorHAnsi"/>
      <w:b/>
    </w:rPr>
  </w:style>
  <w:style w:type="character" w:customStyle="1" w:styleId="Heading3Char">
    <w:name w:val="Heading 3 Char"/>
    <w:basedOn w:val="DefaultParagraphFont"/>
    <w:link w:val="Heading3"/>
    <w:uiPriority w:val="9"/>
    <w:rsid w:val="00A256FC"/>
    <w:rPr>
      <w:rFonts w:eastAsia="Times New Roman" w:cstheme="minorHAnsi"/>
      <w:bCs/>
    </w:rPr>
  </w:style>
  <w:style w:type="character" w:customStyle="1" w:styleId="Heading4Char">
    <w:name w:val="Heading 4 Char"/>
    <w:basedOn w:val="DefaultParagraphFont"/>
    <w:link w:val="Heading4"/>
    <w:uiPriority w:val="9"/>
    <w:rsid w:val="00A256F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A256FC"/>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A256FC"/>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A256F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256F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256FC"/>
    <w:rPr>
      <w:rFonts w:asciiTheme="majorHAnsi" w:eastAsiaTheme="majorEastAsia" w:hAnsiTheme="majorHAnsi" w:cstheme="majorBidi"/>
      <w:i/>
      <w:iCs/>
      <w:color w:val="404040" w:themeColor="text1" w:themeTint="BF"/>
      <w:sz w:val="20"/>
      <w:szCs w:val="20"/>
    </w:rPr>
  </w:style>
  <w:style w:type="character" w:styleId="Hyperlink">
    <w:name w:val="Hyperlink"/>
    <w:basedOn w:val="DefaultParagraphFont"/>
    <w:unhideWhenUsed/>
    <w:rsid w:val="00A256FC"/>
    <w:rPr>
      <w:color w:val="0000FF"/>
      <w:u w:val="single"/>
    </w:rPr>
  </w:style>
  <w:style w:type="paragraph" w:customStyle="1" w:styleId="Footnote">
    <w:name w:val="Footnote"/>
    <w:basedOn w:val="FootnoteText"/>
    <w:link w:val="FootnoteChar"/>
    <w:qFormat/>
    <w:rsid w:val="00D81897"/>
    <w:pPr>
      <w:ind w:left="357" w:hanging="357"/>
    </w:pPr>
    <w:rPr>
      <w:rFonts w:ascii="Arial" w:hAnsi="Arial" w:cs="Arial"/>
      <w:sz w:val="16"/>
      <w:szCs w:val="16"/>
    </w:rPr>
  </w:style>
  <w:style w:type="character" w:customStyle="1" w:styleId="FootnoteChar">
    <w:name w:val="Footnote Char"/>
    <w:basedOn w:val="FootnoteTextChar"/>
    <w:link w:val="Footnote"/>
    <w:rsid w:val="00D81897"/>
    <w:rPr>
      <w:rFonts w:ascii="Arial" w:hAnsi="Arial" w:cs="Arial"/>
      <w:sz w:val="16"/>
      <w:szCs w:val="16"/>
    </w:rPr>
  </w:style>
  <w:style w:type="paragraph" w:styleId="NoSpacing">
    <w:name w:val="No Spacing"/>
    <w:uiPriority w:val="1"/>
    <w:qFormat/>
    <w:rsid w:val="00A256FC"/>
    <w:pPr>
      <w:spacing w:after="0" w:line="240" w:lineRule="auto"/>
    </w:pPr>
  </w:style>
  <w:style w:type="paragraph" w:customStyle="1" w:styleId="Endnote">
    <w:name w:val="Endnote"/>
    <w:basedOn w:val="EndnoteText"/>
    <w:link w:val="EndnoteChar"/>
    <w:qFormat/>
    <w:rsid w:val="00D86D47"/>
    <w:pPr>
      <w:tabs>
        <w:tab w:val="left" w:pos="360"/>
      </w:tabs>
      <w:ind w:left="360" w:hanging="360"/>
      <w:jc w:val="both"/>
    </w:pPr>
    <w:rPr>
      <w:rFonts w:ascii="Arial" w:eastAsia="Times New Roman" w:hAnsi="Arial" w:cs="Arial"/>
      <w:lang w:val="en-US"/>
    </w:rPr>
  </w:style>
  <w:style w:type="character" w:customStyle="1" w:styleId="EndnoteChar">
    <w:name w:val="Endnote Char"/>
    <w:link w:val="Endnote"/>
    <w:rsid w:val="00D86D47"/>
    <w:rPr>
      <w:rFonts w:ascii="Arial" w:eastAsia="Times New Roman" w:hAnsi="Arial" w:cs="Arial"/>
      <w:sz w:val="20"/>
      <w:szCs w:val="20"/>
      <w:lang w:val="en-US"/>
    </w:rPr>
  </w:style>
  <w:style w:type="paragraph" w:styleId="Footer">
    <w:name w:val="footer"/>
    <w:basedOn w:val="Normal"/>
    <w:link w:val="FooterChar"/>
    <w:uiPriority w:val="99"/>
    <w:unhideWhenUsed/>
    <w:rsid w:val="006745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59D"/>
  </w:style>
  <w:style w:type="paragraph" w:styleId="CommentSubject">
    <w:name w:val="annotation subject"/>
    <w:basedOn w:val="CommentText"/>
    <w:next w:val="CommentText"/>
    <w:link w:val="CommentSubjectChar"/>
    <w:uiPriority w:val="99"/>
    <w:semiHidden/>
    <w:unhideWhenUsed/>
    <w:rsid w:val="00311D0D"/>
    <w:rPr>
      <w:b/>
      <w:bCs/>
    </w:rPr>
  </w:style>
  <w:style w:type="character" w:customStyle="1" w:styleId="CommentSubjectChar">
    <w:name w:val="Comment Subject Char"/>
    <w:basedOn w:val="CommentTextChar"/>
    <w:link w:val="CommentSubject"/>
    <w:uiPriority w:val="99"/>
    <w:semiHidden/>
    <w:rsid w:val="00311D0D"/>
    <w:rPr>
      <w:b/>
      <w:bCs/>
      <w:sz w:val="20"/>
      <w:szCs w:val="20"/>
    </w:rPr>
  </w:style>
  <w:style w:type="paragraph" w:customStyle="1" w:styleId="Numbered">
    <w:name w:val="Numbered"/>
    <w:basedOn w:val="ListParagraph"/>
    <w:link w:val="NumberedChar"/>
    <w:qFormat/>
    <w:rsid w:val="009E5744"/>
    <w:pPr>
      <w:numPr>
        <w:numId w:val="3"/>
      </w:numPr>
      <w:spacing w:after="0"/>
      <w:ind w:left="540" w:hanging="540"/>
      <w:jc w:val="both"/>
    </w:pPr>
  </w:style>
  <w:style w:type="character" w:customStyle="1" w:styleId="NumberedChar">
    <w:name w:val="Numbered Char"/>
    <w:basedOn w:val="DefaultParagraphFont"/>
    <w:link w:val="Numbered"/>
    <w:rsid w:val="009E5744"/>
  </w:style>
  <w:style w:type="character" w:customStyle="1" w:styleId="ListParagraphChar">
    <w:name w:val="List Paragraph Char"/>
    <w:link w:val="ListParagraph"/>
    <w:uiPriority w:val="34"/>
    <w:rsid w:val="009E5744"/>
  </w:style>
  <w:style w:type="paragraph" w:styleId="Header">
    <w:name w:val="header"/>
    <w:basedOn w:val="Normal"/>
    <w:link w:val="HeaderChar"/>
    <w:uiPriority w:val="99"/>
    <w:unhideWhenUsed/>
    <w:rsid w:val="00ED35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5E2"/>
  </w:style>
  <w:style w:type="character" w:styleId="FollowedHyperlink">
    <w:name w:val="FollowedHyperlink"/>
    <w:basedOn w:val="DefaultParagraphFont"/>
    <w:uiPriority w:val="99"/>
    <w:semiHidden/>
    <w:unhideWhenUsed/>
    <w:rsid w:val="006A052A"/>
    <w:rPr>
      <w:color w:val="800080" w:themeColor="followedHyperlink"/>
      <w:u w:val="single"/>
    </w:rPr>
  </w:style>
  <w:style w:type="paragraph" w:styleId="Revision">
    <w:name w:val="Revision"/>
    <w:hidden/>
    <w:uiPriority w:val="99"/>
    <w:semiHidden/>
    <w:rsid w:val="00F340E1"/>
    <w:pPr>
      <w:spacing w:after="0" w:line="240" w:lineRule="auto"/>
    </w:pPr>
  </w:style>
  <w:style w:type="paragraph" w:customStyle="1" w:styleId="bullletpoint">
    <w:name w:val="bulllet point"/>
    <w:basedOn w:val="ListParagraph"/>
    <w:link w:val="bullletpointChar"/>
    <w:qFormat/>
    <w:rsid w:val="00243C3C"/>
    <w:pPr>
      <w:numPr>
        <w:numId w:val="6"/>
      </w:numPr>
      <w:spacing w:after="0"/>
    </w:pPr>
    <w:rPr>
      <w:rFonts w:ascii="Arial" w:eastAsiaTheme="minorHAnsi" w:hAnsi="Arial" w:cs="Arial"/>
      <w:lang w:eastAsia="en-US"/>
    </w:rPr>
  </w:style>
  <w:style w:type="character" w:customStyle="1" w:styleId="bullletpointChar">
    <w:name w:val="bulllet point Char"/>
    <w:basedOn w:val="ListParagraphChar"/>
    <w:link w:val="bullletpoint"/>
    <w:rsid w:val="00243C3C"/>
    <w:rPr>
      <w:rFonts w:ascii="Arial" w:eastAsiaTheme="minorHAnsi" w:hAnsi="Arial" w:cs="Arial"/>
      <w:lang w:eastAsia="en-US"/>
    </w:rPr>
  </w:style>
  <w:style w:type="character" w:customStyle="1" w:styleId="SubbulletChar">
    <w:name w:val="Subbullet Char"/>
    <w:basedOn w:val="bulletsChar"/>
    <w:link w:val="Subbullet"/>
    <w:rsid w:val="00187D4F"/>
    <w:rPr>
      <w:rFonts w:ascii="Arial" w:hAnsi="Arial" w:cs="Arial"/>
    </w:rPr>
  </w:style>
  <w:style w:type="character" w:customStyle="1" w:styleId="apple-converted-space">
    <w:name w:val="apple-converted-space"/>
    <w:basedOn w:val="DefaultParagraphFont"/>
    <w:rsid w:val="00016D47"/>
  </w:style>
  <w:style w:type="character" w:customStyle="1" w:styleId="UnresolvedMention1">
    <w:name w:val="Unresolved Mention1"/>
    <w:basedOn w:val="DefaultParagraphFont"/>
    <w:uiPriority w:val="99"/>
    <w:semiHidden/>
    <w:unhideWhenUsed/>
    <w:rsid w:val="00371216"/>
    <w:rPr>
      <w:color w:val="808080"/>
      <w:shd w:val="clear" w:color="auto" w:fill="E6E6E6"/>
    </w:rPr>
  </w:style>
  <w:style w:type="character" w:customStyle="1" w:styleId="UnresolvedMention2">
    <w:name w:val="Unresolved Mention2"/>
    <w:basedOn w:val="DefaultParagraphFont"/>
    <w:uiPriority w:val="99"/>
    <w:semiHidden/>
    <w:unhideWhenUsed/>
    <w:rsid w:val="00D42820"/>
    <w:rPr>
      <w:color w:val="808080"/>
      <w:shd w:val="clear" w:color="auto" w:fill="E6E6E6"/>
    </w:rPr>
  </w:style>
  <w:style w:type="character" w:customStyle="1" w:styleId="UnresolvedMention3">
    <w:name w:val="Unresolved Mention3"/>
    <w:basedOn w:val="DefaultParagraphFont"/>
    <w:uiPriority w:val="99"/>
    <w:semiHidden/>
    <w:unhideWhenUsed/>
    <w:rsid w:val="008D3939"/>
    <w:rPr>
      <w:color w:val="605E5C"/>
      <w:shd w:val="clear" w:color="auto" w:fill="E1DFDD"/>
    </w:rPr>
  </w:style>
  <w:style w:type="paragraph" w:customStyle="1" w:styleId="Default">
    <w:name w:val="Default"/>
    <w:rsid w:val="007627EC"/>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F8361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780239"/>
    <w:rPr>
      <w:color w:val="605E5C"/>
      <w:shd w:val="clear" w:color="auto" w:fill="E1DFDD"/>
    </w:rPr>
  </w:style>
  <w:style w:type="character" w:customStyle="1" w:styleId="UnresolvedMention5">
    <w:name w:val="Unresolved Mention5"/>
    <w:basedOn w:val="DefaultParagraphFont"/>
    <w:uiPriority w:val="99"/>
    <w:semiHidden/>
    <w:unhideWhenUsed/>
    <w:rsid w:val="002A25E6"/>
    <w:rPr>
      <w:color w:val="605E5C"/>
      <w:shd w:val="clear" w:color="auto" w:fill="E1DFDD"/>
    </w:rPr>
  </w:style>
  <w:style w:type="character" w:customStyle="1" w:styleId="UnresolvedMention6">
    <w:name w:val="Unresolved Mention6"/>
    <w:basedOn w:val="DefaultParagraphFont"/>
    <w:uiPriority w:val="99"/>
    <w:semiHidden/>
    <w:unhideWhenUsed/>
    <w:rsid w:val="00E16452"/>
    <w:rPr>
      <w:color w:val="605E5C"/>
      <w:shd w:val="clear" w:color="auto" w:fill="E1DFDD"/>
    </w:rPr>
  </w:style>
  <w:style w:type="paragraph" w:styleId="NormalWeb">
    <w:name w:val="Normal (Web)"/>
    <w:basedOn w:val="Normal"/>
    <w:uiPriority w:val="99"/>
    <w:semiHidden/>
    <w:unhideWhenUsed/>
    <w:rsid w:val="0015214F"/>
    <w:rPr>
      <w:rFonts w:ascii="Times New Roman" w:hAnsi="Times New Roman" w:cs="Times New Roman"/>
      <w:sz w:val="24"/>
      <w:szCs w:val="24"/>
    </w:rPr>
  </w:style>
  <w:style w:type="paragraph" w:customStyle="1" w:styleId="legclearfix">
    <w:name w:val="legclearfix"/>
    <w:basedOn w:val="Normal"/>
    <w:rsid w:val="001A1F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ds">
    <w:name w:val="legds"/>
    <w:basedOn w:val="DefaultParagraphFont"/>
    <w:rsid w:val="001A1F5C"/>
  </w:style>
  <w:style w:type="character" w:customStyle="1" w:styleId="UnresolvedMention7">
    <w:name w:val="Unresolved Mention7"/>
    <w:basedOn w:val="DefaultParagraphFont"/>
    <w:uiPriority w:val="99"/>
    <w:semiHidden/>
    <w:unhideWhenUsed/>
    <w:rsid w:val="00CB4A21"/>
    <w:rPr>
      <w:color w:val="605E5C"/>
      <w:shd w:val="clear" w:color="auto" w:fill="E1DFDD"/>
    </w:rPr>
  </w:style>
  <w:style w:type="character" w:customStyle="1" w:styleId="UnresolvedMention8">
    <w:name w:val="Unresolved Mention8"/>
    <w:basedOn w:val="DefaultParagraphFont"/>
    <w:uiPriority w:val="99"/>
    <w:semiHidden/>
    <w:unhideWhenUsed/>
    <w:rsid w:val="007F75F9"/>
    <w:rPr>
      <w:color w:val="605E5C"/>
      <w:shd w:val="clear" w:color="auto" w:fill="E1DFDD"/>
    </w:rPr>
  </w:style>
  <w:style w:type="character" w:customStyle="1" w:styleId="UnresolvedMention9">
    <w:name w:val="Unresolved Mention9"/>
    <w:basedOn w:val="DefaultParagraphFont"/>
    <w:uiPriority w:val="99"/>
    <w:semiHidden/>
    <w:unhideWhenUsed/>
    <w:rsid w:val="00920CD2"/>
    <w:rPr>
      <w:color w:val="605E5C"/>
      <w:shd w:val="clear" w:color="auto" w:fill="E1DFDD"/>
    </w:rPr>
  </w:style>
  <w:style w:type="character" w:styleId="Emphasis">
    <w:name w:val="Emphasis"/>
    <w:basedOn w:val="DefaultParagraphFont"/>
    <w:uiPriority w:val="20"/>
    <w:qFormat/>
    <w:rsid w:val="0010246F"/>
    <w:rPr>
      <w:i/>
      <w:iCs/>
    </w:rPr>
  </w:style>
  <w:style w:type="character" w:customStyle="1" w:styleId="UnresolvedMention10">
    <w:name w:val="Unresolved Mention10"/>
    <w:basedOn w:val="DefaultParagraphFont"/>
    <w:uiPriority w:val="99"/>
    <w:semiHidden/>
    <w:unhideWhenUsed/>
    <w:rsid w:val="00C85827"/>
    <w:rPr>
      <w:color w:val="605E5C"/>
      <w:shd w:val="clear" w:color="auto" w:fill="E1DFDD"/>
    </w:rPr>
  </w:style>
  <w:style w:type="character" w:customStyle="1" w:styleId="UnresolvedMention">
    <w:name w:val="Unresolved Mention"/>
    <w:basedOn w:val="DefaultParagraphFont"/>
    <w:uiPriority w:val="99"/>
    <w:semiHidden/>
    <w:unhideWhenUsed/>
    <w:rsid w:val="009E57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5565">
      <w:bodyDiv w:val="1"/>
      <w:marLeft w:val="0"/>
      <w:marRight w:val="0"/>
      <w:marTop w:val="0"/>
      <w:marBottom w:val="0"/>
      <w:divBdr>
        <w:top w:val="none" w:sz="0" w:space="0" w:color="auto"/>
        <w:left w:val="none" w:sz="0" w:space="0" w:color="auto"/>
        <w:bottom w:val="none" w:sz="0" w:space="0" w:color="auto"/>
        <w:right w:val="none" w:sz="0" w:space="0" w:color="auto"/>
      </w:divBdr>
    </w:div>
    <w:div w:id="14120083">
      <w:bodyDiv w:val="1"/>
      <w:marLeft w:val="0"/>
      <w:marRight w:val="0"/>
      <w:marTop w:val="0"/>
      <w:marBottom w:val="0"/>
      <w:divBdr>
        <w:top w:val="none" w:sz="0" w:space="0" w:color="auto"/>
        <w:left w:val="none" w:sz="0" w:space="0" w:color="auto"/>
        <w:bottom w:val="none" w:sz="0" w:space="0" w:color="auto"/>
        <w:right w:val="none" w:sz="0" w:space="0" w:color="auto"/>
      </w:divBdr>
    </w:div>
    <w:div w:id="20865526">
      <w:bodyDiv w:val="1"/>
      <w:marLeft w:val="0"/>
      <w:marRight w:val="0"/>
      <w:marTop w:val="0"/>
      <w:marBottom w:val="0"/>
      <w:divBdr>
        <w:top w:val="none" w:sz="0" w:space="0" w:color="auto"/>
        <w:left w:val="none" w:sz="0" w:space="0" w:color="auto"/>
        <w:bottom w:val="none" w:sz="0" w:space="0" w:color="auto"/>
        <w:right w:val="none" w:sz="0" w:space="0" w:color="auto"/>
      </w:divBdr>
      <w:divsChild>
        <w:div w:id="345641398">
          <w:marLeft w:val="0"/>
          <w:marRight w:val="0"/>
          <w:marTop w:val="0"/>
          <w:marBottom w:val="0"/>
          <w:divBdr>
            <w:top w:val="none" w:sz="0" w:space="0" w:color="auto"/>
            <w:left w:val="none" w:sz="0" w:space="0" w:color="auto"/>
            <w:bottom w:val="none" w:sz="0" w:space="0" w:color="auto"/>
            <w:right w:val="none" w:sz="0" w:space="0" w:color="auto"/>
          </w:divBdr>
          <w:divsChild>
            <w:div w:id="2098404925">
              <w:marLeft w:val="0"/>
              <w:marRight w:val="0"/>
              <w:marTop w:val="0"/>
              <w:marBottom w:val="0"/>
              <w:divBdr>
                <w:top w:val="none" w:sz="0" w:space="0" w:color="auto"/>
                <w:left w:val="none" w:sz="0" w:space="0" w:color="auto"/>
                <w:bottom w:val="none" w:sz="0" w:space="0" w:color="auto"/>
                <w:right w:val="none" w:sz="0" w:space="0" w:color="auto"/>
              </w:divBdr>
              <w:divsChild>
                <w:div w:id="634023463">
                  <w:marLeft w:val="0"/>
                  <w:marRight w:val="0"/>
                  <w:marTop w:val="0"/>
                  <w:marBottom w:val="0"/>
                  <w:divBdr>
                    <w:top w:val="none" w:sz="0" w:space="0" w:color="auto"/>
                    <w:left w:val="none" w:sz="0" w:space="0" w:color="auto"/>
                    <w:bottom w:val="none" w:sz="0" w:space="0" w:color="auto"/>
                    <w:right w:val="none" w:sz="0" w:space="0" w:color="auto"/>
                  </w:divBdr>
                  <w:divsChild>
                    <w:div w:id="288708098">
                      <w:marLeft w:val="0"/>
                      <w:marRight w:val="0"/>
                      <w:marTop w:val="0"/>
                      <w:marBottom w:val="0"/>
                      <w:divBdr>
                        <w:top w:val="none" w:sz="0" w:space="0" w:color="auto"/>
                        <w:left w:val="none" w:sz="0" w:space="0" w:color="auto"/>
                        <w:bottom w:val="none" w:sz="0" w:space="0" w:color="auto"/>
                        <w:right w:val="none" w:sz="0" w:space="0" w:color="auto"/>
                      </w:divBdr>
                      <w:divsChild>
                        <w:div w:id="416875474">
                          <w:marLeft w:val="0"/>
                          <w:marRight w:val="0"/>
                          <w:marTop w:val="0"/>
                          <w:marBottom w:val="0"/>
                          <w:divBdr>
                            <w:top w:val="none" w:sz="0" w:space="0" w:color="auto"/>
                            <w:left w:val="none" w:sz="0" w:space="0" w:color="auto"/>
                            <w:bottom w:val="none" w:sz="0" w:space="0" w:color="auto"/>
                            <w:right w:val="none" w:sz="0" w:space="0" w:color="auto"/>
                          </w:divBdr>
                          <w:divsChild>
                            <w:div w:id="145991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32286">
      <w:bodyDiv w:val="1"/>
      <w:marLeft w:val="0"/>
      <w:marRight w:val="0"/>
      <w:marTop w:val="0"/>
      <w:marBottom w:val="0"/>
      <w:divBdr>
        <w:top w:val="none" w:sz="0" w:space="0" w:color="auto"/>
        <w:left w:val="none" w:sz="0" w:space="0" w:color="auto"/>
        <w:bottom w:val="none" w:sz="0" w:space="0" w:color="auto"/>
        <w:right w:val="none" w:sz="0" w:space="0" w:color="auto"/>
      </w:divBdr>
    </w:div>
    <w:div w:id="126121262">
      <w:bodyDiv w:val="1"/>
      <w:marLeft w:val="0"/>
      <w:marRight w:val="0"/>
      <w:marTop w:val="0"/>
      <w:marBottom w:val="0"/>
      <w:divBdr>
        <w:top w:val="none" w:sz="0" w:space="0" w:color="auto"/>
        <w:left w:val="none" w:sz="0" w:space="0" w:color="auto"/>
        <w:bottom w:val="none" w:sz="0" w:space="0" w:color="auto"/>
        <w:right w:val="none" w:sz="0" w:space="0" w:color="auto"/>
      </w:divBdr>
    </w:div>
    <w:div w:id="130680979">
      <w:bodyDiv w:val="1"/>
      <w:marLeft w:val="0"/>
      <w:marRight w:val="0"/>
      <w:marTop w:val="0"/>
      <w:marBottom w:val="0"/>
      <w:divBdr>
        <w:top w:val="none" w:sz="0" w:space="0" w:color="auto"/>
        <w:left w:val="none" w:sz="0" w:space="0" w:color="auto"/>
        <w:bottom w:val="none" w:sz="0" w:space="0" w:color="auto"/>
        <w:right w:val="none" w:sz="0" w:space="0" w:color="auto"/>
      </w:divBdr>
    </w:div>
    <w:div w:id="139615379">
      <w:bodyDiv w:val="1"/>
      <w:marLeft w:val="0"/>
      <w:marRight w:val="0"/>
      <w:marTop w:val="0"/>
      <w:marBottom w:val="0"/>
      <w:divBdr>
        <w:top w:val="none" w:sz="0" w:space="0" w:color="auto"/>
        <w:left w:val="none" w:sz="0" w:space="0" w:color="auto"/>
        <w:bottom w:val="none" w:sz="0" w:space="0" w:color="auto"/>
        <w:right w:val="none" w:sz="0" w:space="0" w:color="auto"/>
      </w:divBdr>
    </w:div>
    <w:div w:id="140313013">
      <w:bodyDiv w:val="1"/>
      <w:marLeft w:val="0"/>
      <w:marRight w:val="0"/>
      <w:marTop w:val="0"/>
      <w:marBottom w:val="0"/>
      <w:divBdr>
        <w:top w:val="none" w:sz="0" w:space="0" w:color="auto"/>
        <w:left w:val="none" w:sz="0" w:space="0" w:color="auto"/>
        <w:bottom w:val="none" w:sz="0" w:space="0" w:color="auto"/>
        <w:right w:val="none" w:sz="0" w:space="0" w:color="auto"/>
      </w:divBdr>
    </w:div>
    <w:div w:id="146896517">
      <w:bodyDiv w:val="1"/>
      <w:marLeft w:val="0"/>
      <w:marRight w:val="0"/>
      <w:marTop w:val="0"/>
      <w:marBottom w:val="0"/>
      <w:divBdr>
        <w:top w:val="none" w:sz="0" w:space="0" w:color="auto"/>
        <w:left w:val="none" w:sz="0" w:space="0" w:color="auto"/>
        <w:bottom w:val="none" w:sz="0" w:space="0" w:color="auto"/>
        <w:right w:val="none" w:sz="0" w:space="0" w:color="auto"/>
      </w:divBdr>
      <w:divsChild>
        <w:div w:id="227961948">
          <w:marLeft w:val="0"/>
          <w:marRight w:val="0"/>
          <w:marTop w:val="0"/>
          <w:marBottom w:val="0"/>
          <w:divBdr>
            <w:top w:val="none" w:sz="0" w:space="0" w:color="auto"/>
            <w:left w:val="none" w:sz="0" w:space="0" w:color="auto"/>
            <w:bottom w:val="none" w:sz="0" w:space="0" w:color="auto"/>
            <w:right w:val="none" w:sz="0" w:space="0" w:color="auto"/>
          </w:divBdr>
        </w:div>
        <w:div w:id="1637762697">
          <w:marLeft w:val="0"/>
          <w:marRight w:val="0"/>
          <w:marTop w:val="0"/>
          <w:marBottom w:val="225"/>
          <w:divBdr>
            <w:top w:val="none" w:sz="0" w:space="0" w:color="auto"/>
            <w:left w:val="none" w:sz="0" w:space="0" w:color="auto"/>
            <w:bottom w:val="none" w:sz="0" w:space="0" w:color="auto"/>
            <w:right w:val="none" w:sz="0" w:space="0" w:color="auto"/>
          </w:divBdr>
          <w:divsChild>
            <w:div w:id="66270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5148">
      <w:bodyDiv w:val="1"/>
      <w:marLeft w:val="0"/>
      <w:marRight w:val="0"/>
      <w:marTop w:val="0"/>
      <w:marBottom w:val="0"/>
      <w:divBdr>
        <w:top w:val="none" w:sz="0" w:space="0" w:color="auto"/>
        <w:left w:val="none" w:sz="0" w:space="0" w:color="auto"/>
        <w:bottom w:val="none" w:sz="0" w:space="0" w:color="auto"/>
        <w:right w:val="none" w:sz="0" w:space="0" w:color="auto"/>
      </w:divBdr>
    </w:div>
    <w:div w:id="254827560">
      <w:bodyDiv w:val="1"/>
      <w:marLeft w:val="0"/>
      <w:marRight w:val="0"/>
      <w:marTop w:val="0"/>
      <w:marBottom w:val="0"/>
      <w:divBdr>
        <w:top w:val="none" w:sz="0" w:space="0" w:color="auto"/>
        <w:left w:val="none" w:sz="0" w:space="0" w:color="auto"/>
        <w:bottom w:val="none" w:sz="0" w:space="0" w:color="auto"/>
        <w:right w:val="none" w:sz="0" w:space="0" w:color="auto"/>
      </w:divBdr>
    </w:div>
    <w:div w:id="257911423">
      <w:bodyDiv w:val="1"/>
      <w:marLeft w:val="0"/>
      <w:marRight w:val="0"/>
      <w:marTop w:val="0"/>
      <w:marBottom w:val="0"/>
      <w:divBdr>
        <w:top w:val="none" w:sz="0" w:space="0" w:color="auto"/>
        <w:left w:val="none" w:sz="0" w:space="0" w:color="auto"/>
        <w:bottom w:val="none" w:sz="0" w:space="0" w:color="auto"/>
        <w:right w:val="none" w:sz="0" w:space="0" w:color="auto"/>
      </w:divBdr>
    </w:div>
    <w:div w:id="275646486">
      <w:bodyDiv w:val="1"/>
      <w:marLeft w:val="0"/>
      <w:marRight w:val="0"/>
      <w:marTop w:val="0"/>
      <w:marBottom w:val="0"/>
      <w:divBdr>
        <w:top w:val="none" w:sz="0" w:space="0" w:color="auto"/>
        <w:left w:val="none" w:sz="0" w:space="0" w:color="auto"/>
        <w:bottom w:val="none" w:sz="0" w:space="0" w:color="auto"/>
        <w:right w:val="none" w:sz="0" w:space="0" w:color="auto"/>
      </w:divBdr>
    </w:div>
    <w:div w:id="319894744">
      <w:bodyDiv w:val="1"/>
      <w:marLeft w:val="0"/>
      <w:marRight w:val="0"/>
      <w:marTop w:val="0"/>
      <w:marBottom w:val="0"/>
      <w:divBdr>
        <w:top w:val="none" w:sz="0" w:space="0" w:color="auto"/>
        <w:left w:val="none" w:sz="0" w:space="0" w:color="auto"/>
        <w:bottom w:val="none" w:sz="0" w:space="0" w:color="auto"/>
        <w:right w:val="none" w:sz="0" w:space="0" w:color="auto"/>
      </w:divBdr>
    </w:div>
    <w:div w:id="400714327">
      <w:bodyDiv w:val="1"/>
      <w:marLeft w:val="0"/>
      <w:marRight w:val="0"/>
      <w:marTop w:val="0"/>
      <w:marBottom w:val="0"/>
      <w:divBdr>
        <w:top w:val="none" w:sz="0" w:space="0" w:color="auto"/>
        <w:left w:val="none" w:sz="0" w:space="0" w:color="auto"/>
        <w:bottom w:val="none" w:sz="0" w:space="0" w:color="auto"/>
        <w:right w:val="none" w:sz="0" w:space="0" w:color="auto"/>
      </w:divBdr>
    </w:div>
    <w:div w:id="410781137">
      <w:bodyDiv w:val="1"/>
      <w:marLeft w:val="0"/>
      <w:marRight w:val="0"/>
      <w:marTop w:val="0"/>
      <w:marBottom w:val="0"/>
      <w:divBdr>
        <w:top w:val="none" w:sz="0" w:space="0" w:color="auto"/>
        <w:left w:val="none" w:sz="0" w:space="0" w:color="auto"/>
        <w:bottom w:val="none" w:sz="0" w:space="0" w:color="auto"/>
        <w:right w:val="none" w:sz="0" w:space="0" w:color="auto"/>
      </w:divBdr>
    </w:div>
    <w:div w:id="432552750">
      <w:bodyDiv w:val="1"/>
      <w:marLeft w:val="0"/>
      <w:marRight w:val="0"/>
      <w:marTop w:val="0"/>
      <w:marBottom w:val="0"/>
      <w:divBdr>
        <w:top w:val="none" w:sz="0" w:space="0" w:color="auto"/>
        <w:left w:val="none" w:sz="0" w:space="0" w:color="auto"/>
        <w:bottom w:val="none" w:sz="0" w:space="0" w:color="auto"/>
        <w:right w:val="none" w:sz="0" w:space="0" w:color="auto"/>
      </w:divBdr>
    </w:div>
    <w:div w:id="469784212">
      <w:bodyDiv w:val="1"/>
      <w:marLeft w:val="0"/>
      <w:marRight w:val="0"/>
      <w:marTop w:val="0"/>
      <w:marBottom w:val="0"/>
      <w:divBdr>
        <w:top w:val="none" w:sz="0" w:space="0" w:color="auto"/>
        <w:left w:val="none" w:sz="0" w:space="0" w:color="auto"/>
        <w:bottom w:val="none" w:sz="0" w:space="0" w:color="auto"/>
        <w:right w:val="none" w:sz="0" w:space="0" w:color="auto"/>
      </w:divBdr>
    </w:div>
    <w:div w:id="490216940">
      <w:bodyDiv w:val="1"/>
      <w:marLeft w:val="0"/>
      <w:marRight w:val="0"/>
      <w:marTop w:val="0"/>
      <w:marBottom w:val="0"/>
      <w:divBdr>
        <w:top w:val="none" w:sz="0" w:space="0" w:color="auto"/>
        <w:left w:val="none" w:sz="0" w:space="0" w:color="auto"/>
        <w:bottom w:val="none" w:sz="0" w:space="0" w:color="auto"/>
        <w:right w:val="none" w:sz="0" w:space="0" w:color="auto"/>
      </w:divBdr>
    </w:div>
    <w:div w:id="694426618">
      <w:bodyDiv w:val="1"/>
      <w:marLeft w:val="0"/>
      <w:marRight w:val="0"/>
      <w:marTop w:val="0"/>
      <w:marBottom w:val="0"/>
      <w:divBdr>
        <w:top w:val="none" w:sz="0" w:space="0" w:color="auto"/>
        <w:left w:val="none" w:sz="0" w:space="0" w:color="auto"/>
        <w:bottom w:val="none" w:sz="0" w:space="0" w:color="auto"/>
        <w:right w:val="none" w:sz="0" w:space="0" w:color="auto"/>
      </w:divBdr>
    </w:div>
    <w:div w:id="705376449">
      <w:bodyDiv w:val="1"/>
      <w:marLeft w:val="0"/>
      <w:marRight w:val="0"/>
      <w:marTop w:val="0"/>
      <w:marBottom w:val="0"/>
      <w:divBdr>
        <w:top w:val="none" w:sz="0" w:space="0" w:color="auto"/>
        <w:left w:val="none" w:sz="0" w:space="0" w:color="auto"/>
        <w:bottom w:val="none" w:sz="0" w:space="0" w:color="auto"/>
        <w:right w:val="none" w:sz="0" w:space="0" w:color="auto"/>
      </w:divBdr>
      <w:divsChild>
        <w:div w:id="261959078">
          <w:marLeft w:val="0"/>
          <w:marRight w:val="0"/>
          <w:marTop w:val="0"/>
          <w:marBottom w:val="0"/>
          <w:divBdr>
            <w:top w:val="none" w:sz="0" w:space="0" w:color="auto"/>
            <w:left w:val="none" w:sz="0" w:space="0" w:color="auto"/>
            <w:bottom w:val="none" w:sz="0" w:space="0" w:color="auto"/>
            <w:right w:val="none" w:sz="0" w:space="0" w:color="auto"/>
          </w:divBdr>
          <w:divsChild>
            <w:div w:id="2048941590">
              <w:marLeft w:val="0"/>
              <w:marRight w:val="0"/>
              <w:marTop w:val="0"/>
              <w:marBottom w:val="0"/>
              <w:divBdr>
                <w:top w:val="none" w:sz="0" w:space="0" w:color="auto"/>
                <w:left w:val="none" w:sz="0" w:space="0" w:color="auto"/>
                <w:bottom w:val="none" w:sz="0" w:space="0" w:color="auto"/>
                <w:right w:val="none" w:sz="0" w:space="0" w:color="auto"/>
              </w:divBdr>
            </w:div>
          </w:divsChild>
        </w:div>
        <w:div w:id="200167164">
          <w:marLeft w:val="0"/>
          <w:marRight w:val="0"/>
          <w:marTop w:val="0"/>
          <w:marBottom w:val="0"/>
          <w:divBdr>
            <w:top w:val="none" w:sz="0" w:space="0" w:color="auto"/>
            <w:left w:val="none" w:sz="0" w:space="0" w:color="auto"/>
            <w:bottom w:val="none" w:sz="0" w:space="0" w:color="auto"/>
            <w:right w:val="none" w:sz="0" w:space="0" w:color="auto"/>
          </w:divBdr>
          <w:divsChild>
            <w:div w:id="1610118276">
              <w:marLeft w:val="0"/>
              <w:marRight w:val="0"/>
              <w:marTop w:val="0"/>
              <w:marBottom w:val="0"/>
              <w:divBdr>
                <w:top w:val="none" w:sz="0" w:space="0" w:color="auto"/>
                <w:left w:val="none" w:sz="0" w:space="0" w:color="auto"/>
                <w:bottom w:val="none" w:sz="0" w:space="0" w:color="auto"/>
                <w:right w:val="none" w:sz="0" w:space="0" w:color="auto"/>
              </w:divBdr>
            </w:div>
            <w:div w:id="2122407350">
              <w:marLeft w:val="0"/>
              <w:marRight w:val="0"/>
              <w:marTop w:val="0"/>
              <w:marBottom w:val="0"/>
              <w:divBdr>
                <w:top w:val="none" w:sz="0" w:space="0" w:color="auto"/>
                <w:left w:val="none" w:sz="0" w:space="0" w:color="auto"/>
                <w:bottom w:val="none" w:sz="0" w:space="0" w:color="auto"/>
                <w:right w:val="none" w:sz="0" w:space="0" w:color="auto"/>
              </w:divBdr>
              <w:divsChild>
                <w:div w:id="476534993">
                  <w:marLeft w:val="0"/>
                  <w:marRight w:val="105"/>
                  <w:marTop w:val="0"/>
                  <w:marBottom w:val="0"/>
                  <w:divBdr>
                    <w:top w:val="none" w:sz="0" w:space="0" w:color="auto"/>
                    <w:left w:val="none" w:sz="0" w:space="0" w:color="auto"/>
                    <w:bottom w:val="none" w:sz="0" w:space="0" w:color="auto"/>
                    <w:right w:val="none" w:sz="0" w:space="0" w:color="auto"/>
                  </w:divBdr>
                </w:div>
              </w:divsChild>
            </w:div>
            <w:div w:id="1068502878">
              <w:marLeft w:val="0"/>
              <w:marRight w:val="0"/>
              <w:marTop w:val="0"/>
              <w:marBottom w:val="0"/>
              <w:divBdr>
                <w:top w:val="none" w:sz="0" w:space="0" w:color="auto"/>
                <w:left w:val="none" w:sz="0" w:space="0" w:color="auto"/>
                <w:bottom w:val="none" w:sz="0" w:space="0" w:color="auto"/>
                <w:right w:val="none" w:sz="0" w:space="0" w:color="auto"/>
              </w:divBdr>
              <w:divsChild>
                <w:div w:id="91208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892698">
          <w:marLeft w:val="0"/>
          <w:marRight w:val="0"/>
          <w:marTop w:val="0"/>
          <w:marBottom w:val="0"/>
          <w:divBdr>
            <w:top w:val="none" w:sz="0" w:space="0" w:color="auto"/>
            <w:left w:val="none" w:sz="0" w:space="0" w:color="auto"/>
            <w:bottom w:val="none" w:sz="0" w:space="0" w:color="auto"/>
            <w:right w:val="none" w:sz="0" w:space="0" w:color="auto"/>
          </w:divBdr>
          <w:divsChild>
            <w:div w:id="721909631">
              <w:marLeft w:val="0"/>
              <w:marRight w:val="0"/>
              <w:marTop w:val="0"/>
              <w:marBottom w:val="0"/>
              <w:divBdr>
                <w:top w:val="none" w:sz="0" w:space="0" w:color="auto"/>
                <w:left w:val="none" w:sz="0" w:space="0" w:color="auto"/>
                <w:bottom w:val="none" w:sz="0" w:space="0" w:color="auto"/>
                <w:right w:val="none" w:sz="0" w:space="0" w:color="auto"/>
              </w:divBdr>
            </w:div>
          </w:divsChild>
        </w:div>
        <w:div w:id="1015184944">
          <w:marLeft w:val="0"/>
          <w:marRight w:val="0"/>
          <w:marTop w:val="0"/>
          <w:marBottom w:val="0"/>
          <w:divBdr>
            <w:top w:val="none" w:sz="0" w:space="0" w:color="auto"/>
            <w:left w:val="none" w:sz="0" w:space="0" w:color="auto"/>
            <w:bottom w:val="none" w:sz="0" w:space="0" w:color="auto"/>
            <w:right w:val="none" w:sz="0" w:space="0" w:color="auto"/>
          </w:divBdr>
          <w:divsChild>
            <w:div w:id="30369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407871">
      <w:bodyDiv w:val="1"/>
      <w:marLeft w:val="0"/>
      <w:marRight w:val="0"/>
      <w:marTop w:val="0"/>
      <w:marBottom w:val="0"/>
      <w:divBdr>
        <w:top w:val="none" w:sz="0" w:space="0" w:color="auto"/>
        <w:left w:val="none" w:sz="0" w:space="0" w:color="auto"/>
        <w:bottom w:val="none" w:sz="0" w:space="0" w:color="auto"/>
        <w:right w:val="none" w:sz="0" w:space="0" w:color="auto"/>
      </w:divBdr>
    </w:div>
    <w:div w:id="833226342">
      <w:bodyDiv w:val="1"/>
      <w:marLeft w:val="0"/>
      <w:marRight w:val="0"/>
      <w:marTop w:val="0"/>
      <w:marBottom w:val="0"/>
      <w:divBdr>
        <w:top w:val="none" w:sz="0" w:space="0" w:color="auto"/>
        <w:left w:val="none" w:sz="0" w:space="0" w:color="auto"/>
        <w:bottom w:val="none" w:sz="0" w:space="0" w:color="auto"/>
        <w:right w:val="none" w:sz="0" w:space="0" w:color="auto"/>
      </w:divBdr>
    </w:div>
    <w:div w:id="957250629">
      <w:bodyDiv w:val="1"/>
      <w:marLeft w:val="0"/>
      <w:marRight w:val="0"/>
      <w:marTop w:val="0"/>
      <w:marBottom w:val="0"/>
      <w:divBdr>
        <w:top w:val="none" w:sz="0" w:space="0" w:color="auto"/>
        <w:left w:val="none" w:sz="0" w:space="0" w:color="auto"/>
        <w:bottom w:val="none" w:sz="0" w:space="0" w:color="auto"/>
        <w:right w:val="none" w:sz="0" w:space="0" w:color="auto"/>
      </w:divBdr>
    </w:div>
    <w:div w:id="1132359352">
      <w:bodyDiv w:val="1"/>
      <w:marLeft w:val="0"/>
      <w:marRight w:val="0"/>
      <w:marTop w:val="0"/>
      <w:marBottom w:val="0"/>
      <w:divBdr>
        <w:top w:val="none" w:sz="0" w:space="0" w:color="auto"/>
        <w:left w:val="none" w:sz="0" w:space="0" w:color="auto"/>
        <w:bottom w:val="none" w:sz="0" w:space="0" w:color="auto"/>
        <w:right w:val="none" w:sz="0" w:space="0" w:color="auto"/>
      </w:divBdr>
    </w:div>
    <w:div w:id="1160385417">
      <w:bodyDiv w:val="1"/>
      <w:marLeft w:val="0"/>
      <w:marRight w:val="0"/>
      <w:marTop w:val="0"/>
      <w:marBottom w:val="0"/>
      <w:divBdr>
        <w:top w:val="none" w:sz="0" w:space="0" w:color="auto"/>
        <w:left w:val="none" w:sz="0" w:space="0" w:color="auto"/>
        <w:bottom w:val="none" w:sz="0" w:space="0" w:color="auto"/>
        <w:right w:val="none" w:sz="0" w:space="0" w:color="auto"/>
      </w:divBdr>
    </w:div>
    <w:div w:id="1172839312">
      <w:bodyDiv w:val="1"/>
      <w:marLeft w:val="0"/>
      <w:marRight w:val="0"/>
      <w:marTop w:val="0"/>
      <w:marBottom w:val="0"/>
      <w:divBdr>
        <w:top w:val="none" w:sz="0" w:space="0" w:color="auto"/>
        <w:left w:val="none" w:sz="0" w:space="0" w:color="auto"/>
        <w:bottom w:val="none" w:sz="0" w:space="0" w:color="auto"/>
        <w:right w:val="none" w:sz="0" w:space="0" w:color="auto"/>
      </w:divBdr>
    </w:div>
    <w:div w:id="1196230749">
      <w:bodyDiv w:val="1"/>
      <w:marLeft w:val="0"/>
      <w:marRight w:val="0"/>
      <w:marTop w:val="0"/>
      <w:marBottom w:val="0"/>
      <w:divBdr>
        <w:top w:val="none" w:sz="0" w:space="0" w:color="auto"/>
        <w:left w:val="none" w:sz="0" w:space="0" w:color="auto"/>
        <w:bottom w:val="none" w:sz="0" w:space="0" w:color="auto"/>
        <w:right w:val="none" w:sz="0" w:space="0" w:color="auto"/>
      </w:divBdr>
    </w:div>
    <w:div w:id="1196499142">
      <w:bodyDiv w:val="1"/>
      <w:marLeft w:val="0"/>
      <w:marRight w:val="0"/>
      <w:marTop w:val="0"/>
      <w:marBottom w:val="0"/>
      <w:divBdr>
        <w:top w:val="none" w:sz="0" w:space="0" w:color="auto"/>
        <w:left w:val="none" w:sz="0" w:space="0" w:color="auto"/>
        <w:bottom w:val="none" w:sz="0" w:space="0" w:color="auto"/>
        <w:right w:val="none" w:sz="0" w:space="0" w:color="auto"/>
      </w:divBdr>
    </w:div>
    <w:div w:id="1313871635">
      <w:bodyDiv w:val="1"/>
      <w:marLeft w:val="0"/>
      <w:marRight w:val="0"/>
      <w:marTop w:val="0"/>
      <w:marBottom w:val="0"/>
      <w:divBdr>
        <w:top w:val="none" w:sz="0" w:space="0" w:color="auto"/>
        <w:left w:val="none" w:sz="0" w:space="0" w:color="auto"/>
        <w:bottom w:val="none" w:sz="0" w:space="0" w:color="auto"/>
        <w:right w:val="none" w:sz="0" w:space="0" w:color="auto"/>
      </w:divBdr>
    </w:div>
    <w:div w:id="1323270094">
      <w:bodyDiv w:val="1"/>
      <w:marLeft w:val="0"/>
      <w:marRight w:val="0"/>
      <w:marTop w:val="0"/>
      <w:marBottom w:val="0"/>
      <w:divBdr>
        <w:top w:val="none" w:sz="0" w:space="0" w:color="auto"/>
        <w:left w:val="none" w:sz="0" w:space="0" w:color="auto"/>
        <w:bottom w:val="none" w:sz="0" w:space="0" w:color="auto"/>
        <w:right w:val="none" w:sz="0" w:space="0" w:color="auto"/>
      </w:divBdr>
    </w:div>
    <w:div w:id="1335911219">
      <w:bodyDiv w:val="1"/>
      <w:marLeft w:val="0"/>
      <w:marRight w:val="0"/>
      <w:marTop w:val="0"/>
      <w:marBottom w:val="0"/>
      <w:divBdr>
        <w:top w:val="none" w:sz="0" w:space="0" w:color="auto"/>
        <w:left w:val="none" w:sz="0" w:space="0" w:color="auto"/>
        <w:bottom w:val="none" w:sz="0" w:space="0" w:color="auto"/>
        <w:right w:val="none" w:sz="0" w:space="0" w:color="auto"/>
      </w:divBdr>
    </w:div>
    <w:div w:id="1343045449">
      <w:bodyDiv w:val="1"/>
      <w:marLeft w:val="0"/>
      <w:marRight w:val="0"/>
      <w:marTop w:val="0"/>
      <w:marBottom w:val="0"/>
      <w:divBdr>
        <w:top w:val="none" w:sz="0" w:space="0" w:color="auto"/>
        <w:left w:val="none" w:sz="0" w:space="0" w:color="auto"/>
        <w:bottom w:val="none" w:sz="0" w:space="0" w:color="auto"/>
        <w:right w:val="none" w:sz="0" w:space="0" w:color="auto"/>
      </w:divBdr>
    </w:div>
    <w:div w:id="1409040422">
      <w:bodyDiv w:val="1"/>
      <w:marLeft w:val="0"/>
      <w:marRight w:val="0"/>
      <w:marTop w:val="0"/>
      <w:marBottom w:val="0"/>
      <w:divBdr>
        <w:top w:val="none" w:sz="0" w:space="0" w:color="auto"/>
        <w:left w:val="none" w:sz="0" w:space="0" w:color="auto"/>
        <w:bottom w:val="none" w:sz="0" w:space="0" w:color="auto"/>
        <w:right w:val="none" w:sz="0" w:space="0" w:color="auto"/>
      </w:divBdr>
    </w:div>
    <w:div w:id="1455825400">
      <w:bodyDiv w:val="1"/>
      <w:marLeft w:val="0"/>
      <w:marRight w:val="0"/>
      <w:marTop w:val="0"/>
      <w:marBottom w:val="0"/>
      <w:divBdr>
        <w:top w:val="none" w:sz="0" w:space="0" w:color="auto"/>
        <w:left w:val="none" w:sz="0" w:space="0" w:color="auto"/>
        <w:bottom w:val="none" w:sz="0" w:space="0" w:color="auto"/>
        <w:right w:val="none" w:sz="0" w:space="0" w:color="auto"/>
      </w:divBdr>
    </w:div>
    <w:div w:id="1545941935">
      <w:bodyDiv w:val="1"/>
      <w:marLeft w:val="0"/>
      <w:marRight w:val="0"/>
      <w:marTop w:val="0"/>
      <w:marBottom w:val="0"/>
      <w:divBdr>
        <w:top w:val="none" w:sz="0" w:space="0" w:color="auto"/>
        <w:left w:val="none" w:sz="0" w:space="0" w:color="auto"/>
        <w:bottom w:val="none" w:sz="0" w:space="0" w:color="auto"/>
        <w:right w:val="none" w:sz="0" w:space="0" w:color="auto"/>
      </w:divBdr>
    </w:div>
    <w:div w:id="1621692076">
      <w:bodyDiv w:val="1"/>
      <w:marLeft w:val="0"/>
      <w:marRight w:val="0"/>
      <w:marTop w:val="0"/>
      <w:marBottom w:val="0"/>
      <w:divBdr>
        <w:top w:val="none" w:sz="0" w:space="0" w:color="auto"/>
        <w:left w:val="none" w:sz="0" w:space="0" w:color="auto"/>
        <w:bottom w:val="none" w:sz="0" w:space="0" w:color="auto"/>
        <w:right w:val="none" w:sz="0" w:space="0" w:color="auto"/>
      </w:divBdr>
    </w:div>
    <w:div w:id="1714111312">
      <w:bodyDiv w:val="1"/>
      <w:marLeft w:val="0"/>
      <w:marRight w:val="0"/>
      <w:marTop w:val="0"/>
      <w:marBottom w:val="0"/>
      <w:divBdr>
        <w:top w:val="none" w:sz="0" w:space="0" w:color="auto"/>
        <w:left w:val="none" w:sz="0" w:space="0" w:color="auto"/>
        <w:bottom w:val="none" w:sz="0" w:space="0" w:color="auto"/>
        <w:right w:val="none" w:sz="0" w:space="0" w:color="auto"/>
      </w:divBdr>
    </w:div>
    <w:div w:id="1733044943">
      <w:bodyDiv w:val="1"/>
      <w:marLeft w:val="0"/>
      <w:marRight w:val="0"/>
      <w:marTop w:val="0"/>
      <w:marBottom w:val="0"/>
      <w:divBdr>
        <w:top w:val="none" w:sz="0" w:space="0" w:color="auto"/>
        <w:left w:val="none" w:sz="0" w:space="0" w:color="auto"/>
        <w:bottom w:val="none" w:sz="0" w:space="0" w:color="auto"/>
        <w:right w:val="none" w:sz="0" w:space="0" w:color="auto"/>
      </w:divBdr>
    </w:div>
    <w:div w:id="1744177528">
      <w:bodyDiv w:val="1"/>
      <w:marLeft w:val="0"/>
      <w:marRight w:val="0"/>
      <w:marTop w:val="0"/>
      <w:marBottom w:val="0"/>
      <w:divBdr>
        <w:top w:val="none" w:sz="0" w:space="0" w:color="auto"/>
        <w:left w:val="none" w:sz="0" w:space="0" w:color="auto"/>
        <w:bottom w:val="none" w:sz="0" w:space="0" w:color="auto"/>
        <w:right w:val="none" w:sz="0" w:space="0" w:color="auto"/>
      </w:divBdr>
    </w:div>
    <w:div w:id="1819834977">
      <w:bodyDiv w:val="1"/>
      <w:marLeft w:val="0"/>
      <w:marRight w:val="0"/>
      <w:marTop w:val="0"/>
      <w:marBottom w:val="0"/>
      <w:divBdr>
        <w:top w:val="none" w:sz="0" w:space="0" w:color="auto"/>
        <w:left w:val="none" w:sz="0" w:space="0" w:color="auto"/>
        <w:bottom w:val="none" w:sz="0" w:space="0" w:color="auto"/>
        <w:right w:val="none" w:sz="0" w:space="0" w:color="auto"/>
      </w:divBdr>
    </w:div>
    <w:div w:id="1887255924">
      <w:bodyDiv w:val="1"/>
      <w:marLeft w:val="0"/>
      <w:marRight w:val="0"/>
      <w:marTop w:val="0"/>
      <w:marBottom w:val="0"/>
      <w:divBdr>
        <w:top w:val="none" w:sz="0" w:space="0" w:color="auto"/>
        <w:left w:val="none" w:sz="0" w:space="0" w:color="auto"/>
        <w:bottom w:val="none" w:sz="0" w:space="0" w:color="auto"/>
        <w:right w:val="none" w:sz="0" w:space="0" w:color="auto"/>
      </w:divBdr>
    </w:div>
    <w:div w:id="1925187982">
      <w:bodyDiv w:val="1"/>
      <w:marLeft w:val="0"/>
      <w:marRight w:val="0"/>
      <w:marTop w:val="0"/>
      <w:marBottom w:val="0"/>
      <w:divBdr>
        <w:top w:val="none" w:sz="0" w:space="0" w:color="auto"/>
        <w:left w:val="none" w:sz="0" w:space="0" w:color="auto"/>
        <w:bottom w:val="none" w:sz="0" w:space="0" w:color="auto"/>
        <w:right w:val="none" w:sz="0" w:space="0" w:color="auto"/>
      </w:divBdr>
    </w:div>
    <w:div w:id="1982222351">
      <w:bodyDiv w:val="1"/>
      <w:marLeft w:val="0"/>
      <w:marRight w:val="0"/>
      <w:marTop w:val="0"/>
      <w:marBottom w:val="0"/>
      <w:divBdr>
        <w:top w:val="none" w:sz="0" w:space="0" w:color="auto"/>
        <w:left w:val="none" w:sz="0" w:space="0" w:color="auto"/>
        <w:bottom w:val="none" w:sz="0" w:space="0" w:color="auto"/>
        <w:right w:val="none" w:sz="0" w:space="0" w:color="auto"/>
      </w:divBdr>
    </w:div>
    <w:div w:id="1990477802">
      <w:bodyDiv w:val="1"/>
      <w:marLeft w:val="0"/>
      <w:marRight w:val="0"/>
      <w:marTop w:val="0"/>
      <w:marBottom w:val="0"/>
      <w:divBdr>
        <w:top w:val="none" w:sz="0" w:space="0" w:color="auto"/>
        <w:left w:val="none" w:sz="0" w:space="0" w:color="auto"/>
        <w:bottom w:val="none" w:sz="0" w:space="0" w:color="auto"/>
        <w:right w:val="none" w:sz="0" w:space="0" w:color="auto"/>
      </w:divBdr>
    </w:div>
    <w:div w:id="2018842628">
      <w:bodyDiv w:val="1"/>
      <w:marLeft w:val="0"/>
      <w:marRight w:val="0"/>
      <w:marTop w:val="0"/>
      <w:marBottom w:val="0"/>
      <w:divBdr>
        <w:top w:val="none" w:sz="0" w:space="0" w:color="auto"/>
        <w:left w:val="none" w:sz="0" w:space="0" w:color="auto"/>
        <w:bottom w:val="none" w:sz="0" w:space="0" w:color="auto"/>
        <w:right w:val="none" w:sz="0" w:space="0" w:color="auto"/>
      </w:divBdr>
    </w:div>
    <w:div w:id="2027056503">
      <w:bodyDiv w:val="1"/>
      <w:marLeft w:val="0"/>
      <w:marRight w:val="0"/>
      <w:marTop w:val="0"/>
      <w:marBottom w:val="0"/>
      <w:divBdr>
        <w:top w:val="none" w:sz="0" w:space="0" w:color="auto"/>
        <w:left w:val="none" w:sz="0" w:space="0" w:color="auto"/>
        <w:bottom w:val="none" w:sz="0" w:space="0" w:color="auto"/>
        <w:right w:val="none" w:sz="0" w:space="0" w:color="auto"/>
      </w:divBdr>
    </w:div>
    <w:div w:id="2093042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bbc.co.uk/news/uk-northern-ireland-46840981" TargetMode="External"/><Relationship Id="rId3" Type="http://schemas.openxmlformats.org/officeDocument/2006/relationships/hyperlink" Target="https://www.legislation.gov.uk/ukpga/1982/48/part/III/crossheading/introduction-of-standard-scale-of-fines" TargetMode="External"/><Relationship Id="rId7" Type="http://schemas.openxmlformats.org/officeDocument/2006/relationships/hyperlink" Target="https://www.psni.police.uk/globalassets/advice--information/our-publications/disclosure-logs/2018/crime/m-r/paying-for-sexual-services-of-a-person.pdf" TargetMode="External"/><Relationship Id="rId2" Type="http://schemas.openxmlformats.org/officeDocument/2006/relationships/hyperlink" Target="http://www.legislation.gov.uk/ukpga/2003/42/section/53A" TargetMode="External"/><Relationship Id="rId1" Type="http://schemas.openxmlformats.org/officeDocument/2006/relationships/hyperlink" Target="https://appgprostitution.uk/publications/" TargetMode="External"/><Relationship Id="rId6" Type="http://schemas.openxmlformats.org/officeDocument/2006/relationships/hyperlink" Target="https://www.psni.police.uk/globalassets/advice--information/our-publications/disclosure-logs/2014/crime/sexual_offences-2.pdf" TargetMode="External"/><Relationship Id="rId11" Type="http://schemas.openxmlformats.org/officeDocument/2006/relationships/hyperlink" Target="https://hansard.parliament.uk/Commons/2018-11-28/debates/18112839000001/OffenceOfSexForRent" TargetMode="External"/><Relationship Id="rId5" Type="http://schemas.openxmlformats.org/officeDocument/2006/relationships/hyperlink" Target="https://www.parliament.uk/business/publications/written-questions-answers-statements/written-question/Lords/2018-06-28/HL9088/" TargetMode="External"/><Relationship Id="rId10" Type="http://schemas.openxmlformats.org/officeDocument/2006/relationships/hyperlink" Target="https://www.irishnews.com/news/northernirelandnews/2018/11/23/news/man-charged-with-paying-for-sexual-services-1491498/" TargetMode="External"/><Relationship Id="rId4" Type="http://schemas.openxmlformats.org/officeDocument/2006/relationships/hyperlink" Target="https://www.parliament.uk/business/publications/written-questions-answers-statements/written-question/Lords/2018-04-23/HL7173/" TargetMode="External"/><Relationship Id="rId9" Type="http://schemas.openxmlformats.org/officeDocument/2006/relationships/hyperlink" Target="https://www.belfasttelegraph.co.uk/news/man-26-who-tried-to-pay-for-child-sex-misses-court-3760559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ABD1C5-1D80-4B53-9AF9-2EF2211F533C}"/>
</file>

<file path=customXml/itemProps2.xml><?xml version="1.0" encoding="utf-8"?>
<ds:datastoreItem xmlns:ds="http://schemas.openxmlformats.org/officeDocument/2006/customXml" ds:itemID="{61188BAD-6691-44FB-B80E-6769830A1415}"/>
</file>

<file path=customXml/itemProps3.xml><?xml version="1.0" encoding="utf-8"?>
<ds:datastoreItem xmlns:ds="http://schemas.openxmlformats.org/officeDocument/2006/customXml" ds:itemID="{3C7808B2-3055-42B1-86F8-0C9F779D5877}"/>
</file>

<file path=customXml/itemProps4.xml><?xml version="1.0" encoding="utf-8"?>
<ds:datastoreItem xmlns:ds="http://schemas.openxmlformats.org/officeDocument/2006/customXml" ds:itemID="{72CC680E-9EE2-4727-8AE6-7D756B158596}"/>
</file>

<file path=docProps/app.xml><?xml version="1.0" encoding="utf-8"?>
<Properties xmlns="http://schemas.openxmlformats.org/officeDocument/2006/extended-properties" xmlns:vt="http://schemas.openxmlformats.org/officeDocument/2006/docPropsVTypes">
  <Template>Normal.dotm</Template>
  <TotalTime>0</TotalTime>
  <Pages>7</Pages>
  <Words>2744</Words>
  <Characters>15379</Characters>
  <Application>Microsoft Office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2019-01-28T16:50:00Z</dcterms:created>
  <dcterms:modified xsi:type="dcterms:W3CDTF">2019-01-29T11:00:00Z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