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DD0CC" w14:textId="77777777" w:rsidR="00C21100" w:rsidRDefault="00C21100">
      <w:pPr>
        <w:rPr>
          <w:rFonts w:ascii="Times New Roman" w:eastAsia="Calibri" w:hAnsi="Times New Roman" w:cs="Times New Roman"/>
          <w:b/>
          <w:bCs/>
          <w:color w:val="000000" w:themeColor="text1"/>
        </w:rPr>
      </w:pPr>
      <w:r>
        <w:rPr>
          <w:rFonts w:ascii="Times New Roman" w:eastAsia="Calibri" w:hAnsi="Times New Roman" w:cs="Times New Roman"/>
          <w:b/>
          <w:bCs/>
          <w:color w:val="000000" w:themeColor="text1"/>
        </w:rPr>
        <w:t>Opening Statement</w:t>
      </w:r>
    </w:p>
    <w:p w14:paraId="73B21696" w14:textId="5978309D" w:rsidR="00C21100" w:rsidRPr="00C21100" w:rsidRDefault="00C21100">
      <w:pPr>
        <w:rPr>
          <w:rFonts w:ascii="Times New Roman" w:hAnsi="Times New Roman" w:cs="Times New Roman"/>
          <w:b/>
          <w:bCs/>
          <w:color w:val="000000" w:themeColor="text1"/>
        </w:rPr>
      </w:pPr>
      <w:r w:rsidRPr="00C21100">
        <w:rPr>
          <w:rFonts w:ascii="Times New Roman" w:eastAsia="Calibri" w:hAnsi="Times New Roman" w:cs="Times New Roman"/>
          <w:b/>
          <w:bCs/>
          <w:color w:val="000000" w:themeColor="text1"/>
        </w:rPr>
        <w:t>Mr. Gerard Quin-Special Rapporteur on the Rights of Persons with Disabilities</w:t>
      </w:r>
    </w:p>
    <w:p w14:paraId="7221C57C" w14:textId="77777777" w:rsidR="00C21100" w:rsidRDefault="00C21100"/>
    <w:p w14:paraId="2A9CFBA4" w14:textId="7663F4C5" w:rsidR="007F61CE" w:rsidRDefault="00405FA1">
      <w:r>
        <w:t>Thank you</w:t>
      </w:r>
      <w:r w:rsidR="00CB02BE">
        <w:t xml:space="preserve"> so much</w:t>
      </w:r>
      <w:r>
        <w:t>,</w:t>
      </w:r>
    </w:p>
    <w:p w14:paraId="50E49933" w14:textId="77777777" w:rsidR="00405FA1" w:rsidRDefault="00405FA1"/>
    <w:p w14:paraId="636A9301" w14:textId="77777777" w:rsidR="0021288C" w:rsidRDefault="00405FA1">
      <w:r>
        <w:t xml:space="preserve">I am delighted to connect with you.  As you know, I will step down in November due to health reasons.  </w:t>
      </w:r>
    </w:p>
    <w:p w14:paraId="4940EDB2" w14:textId="77777777" w:rsidR="0021288C" w:rsidRDefault="0021288C"/>
    <w:p w14:paraId="6B24F528" w14:textId="0A967631" w:rsidR="00405FA1" w:rsidRDefault="00405FA1">
      <w:r>
        <w:t>I’ve greatly valued our interaction – formal and informal – and look forward to your inspiring work.</w:t>
      </w:r>
    </w:p>
    <w:p w14:paraId="02C064D9" w14:textId="77777777" w:rsidR="00405FA1" w:rsidRDefault="00405FA1"/>
    <w:p w14:paraId="01A40E43" w14:textId="1251B1EF" w:rsidR="00405FA1" w:rsidRDefault="00405FA1">
      <w:r>
        <w:t>I was asked to say a few words about our Thematic Report on Transforming services which I will do momentarily.</w:t>
      </w:r>
    </w:p>
    <w:p w14:paraId="6F3B52FD" w14:textId="77777777" w:rsidR="00405FA1" w:rsidRDefault="00405FA1"/>
    <w:p w14:paraId="707C3989" w14:textId="77777777" w:rsidR="00CB02BE" w:rsidRDefault="00405FA1">
      <w:r>
        <w:t xml:space="preserve">But allow me a moment to reflect on the last three years.  </w:t>
      </w:r>
    </w:p>
    <w:p w14:paraId="7C812B39" w14:textId="77777777" w:rsidR="00CB02BE" w:rsidRDefault="00CB02BE"/>
    <w:p w14:paraId="08342D45" w14:textId="77777777" w:rsidR="005309DB" w:rsidRDefault="00405FA1">
      <w:r>
        <w:t xml:space="preserve">Like you I don’t see the UN CRPD as an isolated or hermetically sealed instrument.  Its true value ripples out across existing international and domestic law.  It presses a re-set button on so many areas – climate, conflict, development, democratisation.  </w:t>
      </w:r>
    </w:p>
    <w:p w14:paraId="67495BDF" w14:textId="77777777" w:rsidR="005309DB" w:rsidRDefault="005309DB"/>
    <w:p w14:paraId="733B981B" w14:textId="54B9644A" w:rsidR="00405FA1" w:rsidRDefault="00405FA1">
      <w:r>
        <w:t xml:space="preserve">I am </w:t>
      </w:r>
      <w:r w:rsidR="0021288C">
        <w:t xml:space="preserve">especially </w:t>
      </w:r>
      <w:r>
        <w:t xml:space="preserve">passionate about the need for more coherence in international law.  That is why we did three reports on various aspects of conflict and disability.  </w:t>
      </w:r>
    </w:p>
    <w:p w14:paraId="59D50F94" w14:textId="77777777" w:rsidR="00405FA1" w:rsidRDefault="00405FA1"/>
    <w:p w14:paraId="4B307F7F" w14:textId="0740E51A" w:rsidR="00CB02BE" w:rsidRDefault="00405FA1">
      <w:r>
        <w:t xml:space="preserve">I will not dwell on them.  Suffice it to say </w:t>
      </w:r>
      <w:r w:rsidR="00CB02BE">
        <w:t xml:space="preserve">that </w:t>
      </w:r>
      <w:r>
        <w:t>our latest – which will be launched in October deals with the moral agency of persons with disabilities re-constructing their own societies in post conflict situations.  I was shocked to learn that only 6% of peace treaties in the last 30 years even mention disability -</w:t>
      </w:r>
      <w:r w:rsidR="0021288C">
        <w:t xml:space="preserve"> </w:t>
      </w:r>
      <w:r>
        <w:t xml:space="preserve">and almost exclusively from a medical point of view.  </w:t>
      </w:r>
      <w:r w:rsidR="0021288C">
        <w:t xml:space="preserve">Apparently, the CRPD has not made a difference to this statistic.  </w:t>
      </w:r>
      <w:r>
        <w:t xml:space="preserve">What a wasted opportunity to build a more inclusive future at a pivotal moment in the life of any political community.  That </w:t>
      </w:r>
      <w:proofErr w:type="gramStart"/>
      <w:r>
        <w:t>has to</w:t>
      </w:r>
      <w:proofErr w:type="gramEnd"/>
      <w:r>
        <w:t xml:space="preserve"> change.  </w:t>
      </w:r>
    </w:p>
    <w:p w14:paraId="48B8FFDB" w14:textId="77777777" w:rsidR="00CB02BE" w:rsidRDefault="00CB02BE"/>
    <w:p w14:paraId="580269F5" w14:textId="0262254C" w:rsidR="00405FA1" w:rsidRDefault="00405FA1">
      <w:r>
        <w:t xml:space="preserve">Creating a better future also means coming to terms with the past.  It is certainly strange that various methods of </w:t>
      </w:r>
      <w:r w:rsidR="00CB02BE">
        <w:t>‘</w:t>
      </w:r>
      <w:r>
        <w:t xml:space="preserve">moral repair’ including </w:t>
      </w:r>
      <w:r w:rsidR="0021288C">
        <w:t xml:space="preserve">official </w:t>
      </w:r>
      <w:r>
        <w:t xml:space="preserve">apologies, </w:t>
      </w:r>
      <w:r w:rsidR="0021288C">
        <w:t xml:space="preserve">criminal accountability, </w:t>
      </w:r>
      <w:proofErr w:type="gramStart"/>
      <w:r>
        <w:t>reparations</w:t>
      </w:r>
      <w:proofErr w:type="gramEnd"/>
      <w:r>
        <w:t xml:space="preserve"> and memorialisation of past wrongs tend to exclude persons with disabilities.  </w:t>
      </w:r>
      <w:r w:rsidR="00CB02BE">
        <w:t xml:space="preserve">That too </w:t>
      </w:r>
      <w:proofErr w:type="gramStart"/>
      <w:r w:rsidR="00CB02BE">
        <w:t>has to</w:t>
      </w:r>
      <w:proofErr w:type="gramEnd"/>
      <w:r w:rsidR="00CB02BE">
        <w:t xml:space="preserve"> change.  But more of this in October.</w:t>
      </w:r>
    </w:p>
    <w:p w14:paraId="6647FD88" w14:textId="77777777" w:rsidR="00CB02BE" w:rsidRDefault="00CB02BE"/>
    <w:p w14:paraId="203E6843" w14:textId="5B94888E" w:rsidR="00CB02BE" w:rsidRDefault="00CB02BE">
      <w:r>
        <w:t xml:space="preserve">Back to our Transformation of Services Thematic Report.  </w:t>
      </w:r>
    </w:p>
    <w:p w14:paraId="2F567F36" w14:textId="77777777" w:rsidR="00CB02BE" w:rsidRDefault="00CB02BE"/>
    <w:p w14:paraId="55495CE2" w14:textId="4FB52ACD" w:rsidR="00CB02BE" w:rsidRDefault="00CB02BE">
      <w:r>
        <w:t>Why did we do it?</w:t>
      </w:r>
    </w:p>
    <w:p w14:paraId="1F70D4DD" w14:textId="77777777" w:rsidR="00CB02BE" w:rsidRDefault="00CB02BE"/>
    <w:p w14:paraId="70F21FDF" w14:textId="7E6E322E" w:rsidR="00CB02BE" w:rsidRDefault="00CB02BE">
      <w:proofErr w:type="gramStart"/>
      <w:r>
        <w:t>First of all</w:t>
      </w:r>
      <w:proofErr w:type="gramEnd"/>
      <w:r>
        <w:t xml:space="preserve">, rights don’t exist on stilts.  They have an eco-system – something that underpins them.  Disability is interesting because the myth system may change but it can only be effective if the operations system also changes.  Now we have built up service systems that are predicated on entirely different foundations to the CRPD.  These systems carry with them their own implicit values which often jar against those of the CRPD.  </w:t>
      </w:r>
    </w:p>
    <w:p w14:paraId="4F416054" w14:textId="77777777" w:rsidR="00CB02BE" w:rsidRDefault="00CB02BE"/>
    <w:p w14:paraId="73DCF9B6" w14:textId="77777777" w:rsidR="0021288C" w:rsidRDefault="00CB02BE">
      <w:r>
        <w:lastRenderedPageBreak/>
        <w:t xml:space="preserve">Secondly, proclaiming a right to live independently isn’t enough.  We </w:t>
      </w:r>
      <w:proofErr w:type="gramStart"/>
      <w:r>
        <w:t>have to</w:t>
      </w:r>
      <w:proofErr w:type="gramEnd"/>
      <w:r>
        <w:t xml:space="preserve"> spell out how existing support systems – if they exist at all - need to be re-engineered.  To me, this is talking rights seriously.  </w:t>
      </w:r>
    </w:p>
    <w:p w14:paraId="5868E203" w14:textId="2157602F" w:rsidR="00CB02BE" w:rsidRDefault="007902D4">
      <w:r>
        <w:t>Disability is a little bit different from other grounds in that a whole social service system has been built up over the years.  Changing the laws is one thing.  Turning that system around is quite another but equally important</w:t>
      </w:r>
      <w:r w:rsidR="0021288C">
        <w:t xml:space="preserve"> goal.</w:t>
      </w:r>
    </w:p>
    <w:p w14:paraId="14D5FD7D" w14:textId="77777777" w:rsidR="007902D4" w:rsidRDefault="007902D4"/>
    <w:p w14:paraId="3B6F88FD" w14:textId="322606F1" w:rsidR="007902D4" w:rsidRDefault="007902D4">
      <w:r>
        <w:t xml:space="preserve">States almost never say we disagree with the goals of independent living – they almost always say we don’t have the community-based supports in </w:t>
      </w:r>
      <w:proofErr w:type="gramStart"/>
      <w:r>
        <w:t>place</w:t>
      </w:r>
      <w:proofErr w:type="gramEnd"/>
      <w:r>
        <w:t xml:space="preserve"> and it will take time.  That could </w:t>
      </w:r>
      <w:r w:rsidR="0021288C">
        <w:t xml:space="preserve">either </w:t>
      </w:r>
      <w:r>
        <w:t xml:space="preserve">be a pretext for no change </w:t>
      </w:r>
      <w:r w:rsidR="005309DB">
        <w:t xml:space="preserve">at all </w:t>
      </w:r>
      <w:r>
        <w:t xml:space="preserve">or a </w:t>
      </w:r>
      <w:r w:rsidR="005309DB">
        <w:t xml:space="preserve">serious - </w:t>
      </w:r>
      <w:r>
        <w:t>call to action to change the service paradigm.</w:t>
      </w:r>
    </w:p>
    <w:p w14:paraId="2182F8D8" w14:textId="77777777" w:rsidR="00CB02BE" w:rsidRDefault="00CB02BE"/>
    <w:p w14:paraId="35088ED1" w14:textId="496CEC50" w:rsidR="00CB02BE" w:rsidRDefault="00CB02BE">
      <w:proofErr w:type="gramStart"/>
      <w:r>
        <w:t>So</w:t>
      </w:r>
      <w:proofErr w:type="gramEnd"/>
      <w:r>
        <w:t xml:space="preserve"> our primary departure point </w:t>
      </w:r>
      <w:r w:rsidR="0021288C">
        <w:t xml:space="preserve">in our Thematic Report </w:t>
      </w:r>
      <w:r>
        <w:t xml:space="preserve">is the need to change the operating philosophy behind the service paradigm.  I even question the term </w:t>
      </w:r>
      <w:r w:rsidR="007902D4">
        <w:t>‘</w:t>
      </w:r>
      <w:r>
        <w:t>service</w:t>
      </w:r>
      <w:r w:rsidR="007902D4">
        <w:t>’</w:t>
      </w:r>
      <w:r>
        <w:t xml:space="preserve"> as it is subtly patronising.  It is as if a </w:t>
      </w:r>
      <w:r w:rsidR="007902D4">
        <w:t xml:space="preserve">wholly </w:t>
      </w:r>
      <w:r>
        <w:t>new vocabulary is needed to match a new philosophy.</w:t>
      </w:r>
    </w:p>
    <w:p w14:paraId="4DE02BC8" w14:textId="77777777" w:rsidR="00CB02BE" w:rsidRDefault="00CB02BE"/>
    <w:p w14:paraId="3528FEE2" w14:textId="5516B9E6" w:rsidR="007902D4" w:rsidRDefault="00CB02BE">
      <w:r>
        <w:t xml:space="preserve">Now, any student of economic and social rights knows that international law is agnostic as to means.  To be blunt, that means systems can differ on their reliance - or not - on market forces.  </w:t>
      </w:r>
      <w:proofErr w:type="gramStart"/>
      <w:r w:rsidR="0021288C">
        <w:t>In point of fact</w:t>
      </w:r>
      <w:proofErr w:type="gramEnd"/>
      <w:r w:rsidR="0021288C">
        <w:t>, m</w:t>
      </w:r>
      <w:r>
        <w:t>ost services are not directly delivered by the State but are commissioned by the State in the private market.</w:t>
      </w:r>
      <w:r w:rsidR="00026B69">
        <w:t xml:space="preserve">  </w:t>
      </w:r>
    </w:p>
    <w:p w14:paraId="6CE939A5" w14:textId="77777777" w:rsidR="007902D4" w:rsidRDefault="007902D4"/>
    <w:p w14:paraId="00B5152B" w14:textId="2DCC9402" w:rsidR="002B4C65" w:rsidRDefault="00026B69">
      <w:r>
        <w:t xml:space="preserve">If this is to </w:t>
      </w:r>
      <w:proofErr w:type="gramStart"/>
      <w:r>
        <w:t>continue</w:t>
      </w:r>
      <w:proofErr w:type="gramEnd"/>
      <w:r>
        <w:t xml:space="preserve"> then that market needs to be </w:t>
      </w:r>
      <w:r w:rsidR="007902D4">
        <w:t xml:space="preserve">radically </w:t>
      </w:r>
      <w:r>
        <w:t xml:space="preserve">re-shaped and re-purposed.  Many </w:t>
      </w:r>
      <w:r w:rsidR="007902D4">
        <w:t xml:space="preserve">policy </w:t>
      </w:r>
      <w:r>
        <w:t xml:space="preserve">tools are available to </w:t>
      </w:r>
      <w:r w:rsidR="007902D4">
        <w:t xml:space="preserve">do </w:t>
      </w:r>
      <w:proofErr w:type="gramStart"/>
      <w:r w:rsidR="007902D4">
        <w:t>this</w:t>
      </w:r>
      <w:proofErr w:type="gramEnd"/>
      <w:r w:rsidR="007902D4">
        <w:t xml:space="preserve"> and we highlight them</w:t>
      </w:r>
      <w:r w:rsidR="0021288C">
        <w:t xml:space="preserve"> in our Report</w:t>
      </w:r>
      <w:r w:rsidR="007902D4">
        <w:t xml:space="preserve">.  We emphasise </w:t>
      </w:r>
      <w:proofErr w:type="gramStart"/>
      <w:r w:rsidR="007902D4">
        <w:t>in particular the</w:t>
      </w:r>
      <w:proofErr w:type="gramEnd"/>
      <w:r w:rsidR="007902D4">
        <w:t xml:space="preserve"> need to devolve budgets to the individual – not as a fetish </w:t>
      </w:r>
      <w:r w:rsidR="0021288C">
        <w:t xml:space="preserve">or as something that commodifies persons </w:t>
      </w:r>
      <w:r w:rsidR="005309DB">
        <w:t xml:space="preserve">- </w:t>
      </w:r>
      <w:r w:rsidR="007902D4">
        <w:t xml:space="preserve">but as a way of ensuring that the supports that are provided are genuinely in keeping with the person’s own wishes and preferences.  </w:t>
      </w:r>
    </w:p>
    <w:p w14:paraId="30099796" w14:textId="77777777" w:rsidR="002B4C65" w:rsidRDefault="002B4C65"/>
    <w:p w14:paraId="65C467C9" w14:textId="29E8475F" w:rsidR="007902D4" w:rsidRDefault="007902D4">
      <w:r>
        <w:t xml:space="preserve">We </w:t>
      </w:r>
      <w:r w:rsidR="002B4C65">
        <w:t xml:space="preserve">even </w:t>
      </w:r>
      <w:r>
        <w:t>highlight</w:t>
      </w:r>
      <w:r w:rsidR="002B4C65">
        <w:t>ed</w:t>
      </w:r>
      <w:r>
        <w:t xml:space="preserve"> the role of artificial intelligence in ensuring more personalised supports whilst paying due regard to the dangers which we </w:t>
      </w:r>
      <w:r w:rsidR="007B5A38">
        <w:t>highlighted</w:t>
      </w:r>
      <w:r>
        <w:t xml:space="preserve"> in a previous Thematic Report.</w:t>
      </w:r>
    </w:p>
    <w:p w14:paraId="1B807918" w14:textId="77777777" w:rsidR="007902D4" w:rsidRDefault="007902D4"/>
    <w:p w14:paraId="0D4A95F1" w14:textId="4CA297A9" w:rsidR="00CB02BE" w:rsidRDefault="00026B69">
      <w:r>
        <w:t xml:space="preserve">Interestingly, although a lot has happened in the space of business and human rights, virtually nothing has happened to make service providers </w:t>
      </w:r>
      <w:r w:rsidR="007B5A38">
        <w:t xml:space="preserve">in the disability context </w:t>
      </w:r>
      <w:r>
        <w:t xml:space="preserve">conscious that they too have a </w:t>
      </w:r>
      <w:r w:rsidR="007902D4">
        <w:t>r</w:t>
      </w:r>
      <w:r>
        <w:t xml:space="preserve">ole to play in fulfilling human rights.  </w:t>
      </w:r>
      <w:r w:rsidR="007B5A38">
        <w:t>In a multi-</w:t>
      </w:r>
      <w:proofErr w:type="gramStart"/>
      <w:r w:rsidR="007B5A38">
        <w:t>billion dollar</w:t>
      </w:r>
      <w:proofErr w:type="gramEnd"/>
      <w:r w:rsidR="007B5A38">
        <w:t xml:space="preserve"> industry </w:t>
      </w:r>
      <w:r w:rsidR="005309DB">
        <w:t>t</w:t>
      </w:r>
      <w:r w:rsidR="007902D4">
        <w:t xml:space="preserve">hat’s curious in the extreme and it </w:t>
      </w:r>
      <w:r>
        <w:t>needs to change.</w:t>
      </w:r>
    </w:p>
    <w:p w14:paraId="6451211B" w14:textId="77777777" w:rsidR="007902D4" w:rsidRDefault="007902D4"/>
    <w:p w14:paraId="4AAB9762" w14:textId="5B335060" w:rsidR="007B5A38" w:rsidRDefault="007902D4">
      <w:r>
        <w:t xml:space="preserve">I have often said that the UN CRPD helps to inform a new policy imagination.  It </w:t>
      </w:r>
      <w:proofErr w:type="gramStart"/>
      <w:r>
        <w:t>opens up</w:t>
      </w:r>
      <w:proofErr w:type="gramEnd"/>
      <w:r>
        <w:t xml:space="preserve"> space – it does not have all the answers.  In the process of change with respect to service paradigms</w:t>
      </w:r>
      <w:r w:rsidR="002B4C65">
        <w:t>,</w:t>
      </w:r>
      <w:r>
        <w:t xml:space="preserve"> States will confront a number of </w:t>
      </w:r>
      <w:r w:rsidR="005309DB">
        <w:t xml:space="preserve">policy </w:t>
      </w:r>
      <w:r>
        <w:t>dilem</w:t>
      </w:r>
      <w:r w:rsidR="007B5A38">
        <w:t>m</w:t>
      </w:r>
      <w:r>
        <w:t xml:space="preserve">as that are not </w:t>
      </w:r>
      <w:proofErr w:type="gramStart"/>
      <w:r>
        <w:t>controlled  by</w:t>
      </w:r>
      <w:proofErr w:type="gramEnd"/>
      <w:r>
        <w:t xml:space="preserve"> the CRPD.  </w:t>
      </w:r>
      <w:r w:rsidR="002B4C65">
        <w:t>It is as well to be honest about them.</w:t>
      </w:r>
    </w:p>
    <w:p w14:paraId="016CE2F4" w14:textId="77777777" w:rsidR="007B5A38" w:rsidRDefault="007B5A38"/>
    <w:p w14:paraId="341CA5F6" w14:textId="3188D5C2" w:rsidR="0021288C" w:rsidRDefault="007902D4">
      <w:r>
        <w:t xml:space="preserve">For example, there is always an implicit balance between formal and informal care.  Quite where that balance is </w:t>
      </w:r>
      <w:r w:rsidR="002B4C65">
        <w:t>struck</w:t>
      </w:r>
      <w:r>
        <w:t xml:space="preserve"> will depend on cultural and other </w:t>
      </w:r>
      <w:r w:rsidR="007B5A38">
        <w:t xml:space="preserve">local </w:t>
      </w:r>
      <w:r>
        <w:t xml:space="preserve">circumstances.  </w:t>
      </w:r>
    </w:p>
    <w:p w14:paraId="08FBA6A9" w14:textId="77777777" w:rsidR="0021288C" w:rsidRDefault="0021288C"/>
    <w:p w14:paraId="19A44FB9" w14:textId="2556E05F" w:rsidR="002B4C65" w:rsidRDefault="0021288C">
      <w:r>
        <w:t>However, o</w:t>
      </w:r>
      <w:r w:rsidR="007902D4">
        <w:t xml:space="preserve">ne thing we do know for sure is that the ‘feminisation of poverty’ </w:t>
      </w:r>
      <w:r w:rsidR="002B4C65">
        <w:t xml:space="preserve">- </w:t>
      </w:r>
      <w:r w:rsidR="007902D4">
        <w:t>whereby women care</w:t>
      </w:r>
      <w:r w:rsidR="007B5A38">
        <w:t>r</w:t>
      </w:r>
      <w:r w:rsidR="007902D4">
        <w:t xml:space="preserve">s are </w:t>
      </w:r>
      <w:r w:rsidR="005309DB">
        <w:t xml:space="preserve">almost always severely </w:t>
      </w:r>
      <w:r w:rsidR="007902D4">
        <w:t xml:space="preserve">disadvantaged </w:t>
      </w:r>
      <w:r w:rsidR="002B4C65">
        <w:t xml:space="preserve">- </w:t>
      </w:r>
      <w:r w:rsidR="007902D4">
        <w:t xml:space="preserve">cannot continue.  </w:t>
      </w:r>
      <w:r w:rsidR="007B5A38">
        <w:t xml:space="preserve">The CRPD is not </w:t>
      </w:r>
      <w:r w:rsidR="007B5A38">
        <w:lastRenderedPageBreak/>
        <w:t xml:space="preserve">an island – it is woven of a deeper cloth – which is why we need a happy medium between disability rights and women’s rights.  </w:t>
      </w:r>
    </w:p>
    <w:p w14:paraId="5B8F1E99" w14:textId="77777777" w:rsidR="002B4C65" w:rsidRDefault="002B4C65"/>
    <w:p w14:paraId="3A652B55" w14:textId="0FC7DEA0" w:rsidR="007902D4" w:rsidRDefault="007B5A38">
      <w:r>
        <w:t xml:space="preserve">I salute the Committee’s Decision in </w:t>
      </w:r>
      <w:proofErr w:type="spellStart"/>
      <w:r w:rsidRPr="007B5A38">
        <w:rPr>
          <w:i/>
          <w:iCs/>
        </w:rPr>
        <w:t>Belinini</w:t>
      </w:r>
      <w:proofErr w:type="spellEnd"/>
      <w:r w:rsidRPr="007B5A38">
        <w:rPr>
          <w:i/>
          <w:iCs/>
        </w:rPr>
        <w:t xml:space="preserve"> v Italy</w:t>
      </w:r>
      <w:r>
        <w:t xml:space="preserve"> last year.  </w:t>
      </w:r>
      <w:r w:rsidR="002B4C65">
        <w:t xml:space="preserve">It helps States to join the dots.  </w:t>
      </w:r>
      <w:r>
        <w:t>You have probably noticed that the UN system is about to embark on a broad debate about the future of care in the 21</w:t>
      </w:r>
      <w:r w:rsidRPr="007B5A38">
        <w:rPr>
          <w:vertAlign w:val="superscript"/>
        </w:rPr>
        <w:t>st</w:t>
      </w:r>
      <w:r>
        <w:t xml:space="preserve"> century.  To me, you </w:t>
      </w:r>
      <w:proofErr w:type="gramStart"/>
      <w:r>
        <w:t>have to</w:t>
      </w:r>
      <w:proofErr w:type="gramEnd"/>
      <w:r>
        <w:t xml:space="preserve"> be part of that discussion.</w:t>
      </w:r>
    </w:p>
    <w:p w14:paraId="47A23EDF" w14:textId="77777777" w:rsidR="007B5A38" w:rsidRDefault="007B5A38"/>
    <w:p w14:paraId="20260B6A" w14:textId="1AFC6447" w:rsidR="007B5A38" w:rsidRDefault="007B5A38">
      <w:r>
        <w:t xml:space="preserve">Interestingly, many States have paid no attention whatsoever to workforce development.  The result has been dead-end jobs, low wages, poor </w:t>
      </w:r>
      <w:proofErr w:type="gramStart"/>
      <w:r>
        <w:t>conditions</w:t>
      </w:r>
      <w:proofErr w:type="gramEnd"/>
      <w:r>
        <w:t xml:space="preserve"> and little room for social mobility.  If Covid-19 has taught us anything it is that this is not the way to build resilient systems.  A McKinsey Report on the future of work </w:t>
      </w:r>
      <w:r w:rsidR="0021288C">
        <w:t xml:space="preserve">a few years ago </w:t>
      </w:r>
      <w:r>
        <w:t>predicted that the care system will be increasingly formalised and that career opportunities will – or should – become more structured.</w:t>
      </w:r>
      <w:r w:rsidR="0021288C">
        <w:t xml:space="preserve">  We are </w:t>
      </w:r>
      <w:proofErr w:type="gramStart"/>
      <w:r w:rsidR="0021288C">
        <w:t>really only</w:t>
      </w:r>
      <w:proofErr w:type="gramEnd"/>
      <w:r w:rsidR="0021288C">
        <w:t xml:space="preserve"> at the beginning.</w:t>
      </w:r>
    </w:p>
    <w:p w14:paraId="68B78859" w14:textId="77777777" w:rsidR="007B5A38" w:rsidRDefault="007B5A38"/>
    <w:p w14:paraId="246FFE7B" w14:textId="77777777" w:rsidR="0021288C" w:rsidRDefault="007B5A38">
      <w:r>
        <w:t xml:space="preserve">In short, rights do not exist in a vacuum.  If we are serious about the </w:t>
      </w:r>
      <w:proofErr w:type="gramStart"/>
      <w:r>
        <w:t>rights</w:t>
      </w:r>
      <w:proofErr w:type="gramEnd"/>
      <w:r>
        <w:t xml:space="preserve"> we have to be serious about the eco-system that gives them reality or that undermines them.  To me, this is not going beyond rights.  It is about paying attention to the underlying conditions that gives rights business efficacy.  </w:t>
      </w:r>
    </w:p>
    <w:p w14:paraId="65076ED8" w14:textId="77777777" w:rsidR="0021288C" w:rsidRDefault="0021288C"/>
    <w:p w14:paraId="247BDEBC" w14:textId="564B28AE" w:rsidR="0021288C" w:rsidRDefault="0021288C">
      <w:r>
        <w:t xml:space="preserve">It is obvious </w:t>
      </w:r>
      <w:r w:rsidR="002B4C65">
        <w:t xml:space="preserve">to me at least </w:t>
      </w:r>
      <w:r>
        <w:t>that the mid-20</w:t>
      </w:r>
      <w:r w:rsidRPr="0021288C">
        <w:rPr>
          <w:vertAlign w:val="superscript"/>
        </w:rPr>
        <w:t>th</w:t>
      </w:r>
      <w:r>
        <w:t xml:space="preserve"> century welfare state is in transition.  It was predicated on the identification of a need and the provision of goods or services to meet that need.  Now we talk more about people and their lives and how they connect in their communities.</w:t>
      </w:r>
      <w:r w:rsidR="002B4C65">
        <w:t xml:space="preserve">  Getting a life is the goal.</w:t>
      </w:r>
    </w:p>
    <w:p w14:paraId="487D9DFA" w14:textId="77777777" w:rsidR="0021288C" w:rsidRDefault="0021288C"/>
    <w:p w14:paraId="0F59FB20" w14:textId="19C6E86F" w:rsidR="0021288C" w:rsidRDefault="0021288C">
      <w:r>
        <w:t xml:space="preserve">Disability makes that process of transition plain.  But the changes are just as important for other groups including older persons.  </w:t>
      </w:r>
    </w:p>
    <w:p w14:paraId="7E3BCF43" w14:textId="77777777" w:rsidR="0021288C" w:rsidRDefault="0021288C"/>
    <w:p w14:paraId="126BDEC4" w14:textId="09D47A06" w:rsidR="0021288C" w:rsidRDefault="0021288C">
      <w:r>
        <w:t xml:space="preserve">I wish you well in your deliberations and </w:t>
      </w:r>
      <w:r w:rsidR="005309DB">
        <w:t xml:space="preserve">I </w:t>
      </w:r>
      <w:r>
        <w:t>will continue to follow your work with great interest and respect after my term ends.</w:t>
      </w:r>
    </w:p>
    <w:p w14:paraId="49D091E7" w14:textId="77777777" w:rsidR="0021288C" w:rsidRDefault="0021288C"/>
    <w:p w14:paraId="2560AC47" w14:textId="77777777" w:rsidR="007902D4" w:rsidRDefault="007902D4"/>
    <w:p w14:paraId="76C05FD4" w14:textId="77777777" w:rsidR="007902D4" w:rsidRDefault="007902D4"/>
    <w:p w14:paraId="323CE745" w14:textId="77777777" w:rsidR="00405FA1" w:rsidRDefault="00405FA1"/>
    <w:p w14:paraId="21B44C03" w14:textId="77777777" w:rsidR="00405FA1" w:rsidRDefault="00405FA1"/>
    <w:p w14:paraId="7ED815D0" w14:textId="77777777" w:rsidR="00405FA1" w:rsidRDefault="00405FA1"/>
    <w:p w14:paraId="53D54089" w14:textId="77777777" w:rsidR="00405FA1" w:rsidRDefault="00405FA1"/>
    <w:sectPr w:rsidR="00405FA1">
      <w:footerReference w:type="even"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81374" w14:textId="77777777" w:rsidR="00062E13" w:rsidRDefault="00062E13" w:rsidP="002B4C65">
      <w:r>
        <w:separator/>
      </w:r>
    </w:p>
  </w:endnote>
  <w:endnote w:type="continuationSeparator" w:id="0">
    <w:p w14:paraId="1D43780C" w14:textId="77777777" w:rsidR="00062E13" w:rsidRDefault="00062E13" w:rsidP="002B4C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081411"/>
      <w:docPartObj>
        <w:docPartGallery w:val="Page Numbers (Bottom of Page)"/>
        <w:docPartUnique/>
      </w:docPartObj>
    </w:sdtPr>
    <w:sdtEndPr>
      <w:rPr>
        <w:rStyle w:val="PageNumber"/>
      </w:rPr>
    </w:sdtEndPr>
    <w:sdtContent>
      <w:p w14:paraId="70825C1E" w14:textId="3EFCB3AE" w:rsidR="002B4C65" w:rsidRDefault="002B4C65" w:rsidP="001967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BB6D7D2" w14:textId="77777777" w:rsidR="002B4C65" w:rsidRDefault="002B4C65" w:rsidP="002B4C6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76678930"/>
      <w:docPartObj>
        <w:docPartGallery w:val="Page Numbers (Bottom of Page)"/>
        <w:docPartUnique/>
      </w:docPartObj>
    </w:sdtPr>
    <w:sdtEndPr>
      <w:rPr>
        <w:rStyle w:val="PageNumber"/>
      </w:rPr>
    </w:sdtEndPr>
    <w:sdtContent>
      <w:p w14:paraId="5596A75D" w14:textId="7FC72B13" w:rsidR="002B4C65" w:rsidRDefault="002B4C65" w:rsidP="001967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29CD4A6" w14:textId="77777777" w:rsidR="002B4C65" w:rsidRDefault="002B4C65" w:rsidP="002B4C6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C4464" w14:textId="77777777" w:rsidR="00062E13" w:rsidRDefault="00062E13" w:rsidP="002B4C65">
      <w:r>
        <w:separator/>
      </w:r>
    </w:p>
  </w:footnote>
  <w:footnote w:type="continuationSeparator" w:id="0">
    <w:p w14:paraId="68C78895" w14:textId="77777777" w:rsidR="00062E13" w:rsidRDefault="00062E13" w:rsidP="002B4C6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FA1"/>
    <w:rsid w:val="00026B69"/>
    <w:rsid w:val="00062E13"/>
    <w:rsid w:val="0021288C"/>
    <w:rsid w:val="002B4C65"/>
    <w:rsid w:val="00405FA1"/>
    <w:rsid w:val="005309DB"/>
    <w:rsid w:val="007902D4"/>
    <w:rsid w:val="007B5A38"/>
    <w:rsid w:val="007F61CE"/>
    <w:rsid w:val="008A600B"/>
    <w:rsid w:val="00C21100"/>
    <w:rsid w:val="00CB02BE"/>
    <w:rsid w:val="00F94D25"/>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7D74D"/>
  <w15:chartTrackingRefBased/>
  <w15:docId w15:val="{EFDB9CD9-3330-8744-ADE7-966E3A0D9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B4C65"/>
    <w:pPr>
      <w:tabs>
        <w:tab w:val="center" w:pos="4513"/>
        <w:tab w:val="right" w:pos="9026"/>
      </w:tabs>
    </w:pPr>
  </w:style>
  <w:style w:type="character" w:customStyle="1" w:styleId="FooterChar">
    <w:name w:val="Footer Char"/>
    <w:basedOn w:val="DefaultParagraphFont"/>
    <w:link w:val="Footer"/>
    <w:uiPriority w:val="99"/>
    <w:rsid w:val="002B4C65"/>
  </w:style>
  <w:style w:type="character" w:styleId="PageNumber">
    <w:name w:val="page number"/>
    <w:basedOn w:val="DefaultParagraphFont"/>
    <w:uiPriority w:val="99"/>
    <w:semiHidden/>
    <w:unhideWhenUsed/>
    <w:rsid w:val="002B4C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1066</Words>
  <Characters>6077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Quinn, Gerard</dc:creator>
  <cp:keywords/>
  <dc:description/>
  <cp:lastModifiedBy>Robert</cp:lastModifiedBy>
  <cp:revision>2</cp:revision>
  <dcterms:created xsi:type="dcterms:W3CDTF">2023-08-11T15:03:00Z</dcterms:created>
  <dcterms:modified xsi:type="dcterms:W3CDTF">2023-08-11T15:03:00Z</dcterms:modified>
</cp:coreProperties>
</file>