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19029" w14:textId="77777777" w:rsidR="00000000" w:rsidRDefault="00070310">
      <w:pPr>
        <w:widowControl w:val="0"/>
        <w:autoSpaceDE w:val="0"/>
        <w:autoSpaceDN w:val="0"/>
        <w:adjustRightInd w:val="0"/>
        <w:spacing w:after="0" w:line="240" w:lineRule="auto"/>
        <w:rPr>
          <w:rFonts w:ascii="Helvetica" w:hAnsi="Helvetica" w:cs="Helvetica"/>
          <w:sz w:val="24"/>
          <w:szCs w:val="24"/>
        </w:rPr>
      </w:pPr>
      <w:r>
        <w:rPr>
          <w:rFonts w:ascii="Helvetica" w:hAnsi="Helvetica" w:cs="Helvetica"/>
          <w:sz w:val="24"/>
          <w:szCs w:val="24"/>
        </w:rPr>
        <w:t>SEXUAL VIOLENCE AGAINST WOMEN IN ARMED CONFLLICT :    NON-SUPPORT OF THE DUTERTE GOVERNMENT FOR THE “COMFORT WOMEN”  CAMPAIGN FOR JUSTICE   ( Alternative Report by Lila Pilipin</w:t>
      </w:r>
      <w:r>
        <w:rPr>
          <w:rFonts w:ascii="Helvetica" w:hAnsi="Helvetica" w:cs="Helvetica"/>
          <w:sz w:val="24"/>
          <w:szCs w:val="24"/>
        </w:rPr>
        <w:t>a for the Review of the Philippine Government’s Compliance with the Convention on the Elimination of Discrimination Against Women on its 86th session ) </w:t>
      </w:r>
    </w:p>
    <w:p w14:paraId="45E48189" w14:textId="77777777" w:rsidR="00000000" w:rsidRDefault="00070310">
      <w:pPr>
        <w:widowControl w:val="0"/>
        <w:autoSpaceDE w:val="0"/>
        <w:autoSpaceDN w:val="0"/>
        <w:adjustRightInd w:val="0"/>
        <w:spacing w:after="0" w:line="240" w:lineRule="auto"/>
        <w:rPr>
          <w:rFonts w:ascii="Helvetica" w:hAnsi="Helvetica" w:cs="Helvetica"/>
          <w:sz w:val="24"/>
          <w:szCs w:val="24"/>
        </w:rPr>
      </w:pPr>
    </w:p>
    <w:p w14:paraId="6A4A3C5C" w14:textId="77777777" w:rsidR="00000000" w:rsidRDefault="00070310">
      <w:pPr>
        <w:widowControl w:val="0"/>
        <w:autoSpaceDE w:val="0"/>
        <w:autoSpaceDN w:val="0"/>
        <w:adjustRightInd w:val="0"/>
        <w:spacing w:after="0" w:line="240" w:lineRule="auto"/>
        <w:rPr>
          <w:rFonts w:ascii="Helvetica" w:hAnsi="Helvetica" w:cs="Helvetica"/>
          <w:sz w:val="24"/>
          <w:szCs w:val="24"/>
        </w:rPr>
      </w:pPr>
    </w:p>
    <w:p w14:paraId="3CFA7C39" w14:textId="77777777" w:rsidR="00000000" w:rsidRDefault="00070310">
      <w:pPr>
        <w:widowControl w:val="0"/>
        <w:autoSpaceDE w:val="0"/>
        <w:autoSpaceDN w:val="0"/>
        <w:adjustRightInd w:val="0"/>
        <w:spacing w:after="0" w:line="240" w:lineRule="auto"/>
        <w:rPr>
          <w:rFonts w:ascii="Helvetica" w:hAnsi="Helvetica" w:cs="Helvetica"/>
          <w:sz w:val="24"/>
          <w:szCs w:val="24"/>
        </w:rPr>
      </w:pPr>
      <w:r>
        <w:rPr>
          <w:rFonts w:ascii="Helvetica" w:hAnsi="Helvetica" w:cs="Helvetica"/>
          <w:sz w:val="24"/>
          <w:szCs w:val="24"/>
        </w:rPr>
        <w:t>Sexual violence against women during war and armed conflict remains as a most important international concern.</w:t>
      </w:r>
    </w:p>
    <w:p w14:paraId="707C78A3" w14:textId="77777777" w:rsidR="00000000" w:rsidRDefault="00070310">
      <w:pPr>
        <w:widowControl w:val="0"/>
        <w:autoSpaceDE w:val="0"/>
        <w:autoSpaceDN w:val="0"/>
        <w:adjustRightInd w:val="0"/>
        <w:spacing w:after="0" w:line="240" w:lineRule="auto"/>
        <w:rPr>
          <w:rFonts w:ascii="Helvetica" w:hAnsi="Helvetica" w:cs="Helvetica"/>
          <w:sz w:val="24"/>
          <w:szCs w:val="24"/>
        </w:rPr>
      </w:pPr>
    </w:p>
    <w:p w14:paraId="722CEE90" w14:textId="77777777" w:rsidR="00000000" w:rsidRDefault="00070310">
      <w:pPr>
        <w:widowControl w:val="0"/>
        <w:autoSpaceDE w:val="0"/>
        <w:autoSpaceDN w:val="0"/>
        <w:adjustRightInd w:val="0"/>
        <w:spacing w:after="0" w:line="240" w:lineRule="auto"/>
        <w:rPr>
          <w:rFonts w:ascii="Helvetica" w:hAnsi="Helvetica" w:cs="Helvetica"/>
          <w:sz w:val="24"/>
          <w:szCs w:val="24"/>
        </w:rPr>
      </w:pPr>
      <w:r>
        <w:rPr>
          <w:rFonts w:ascii="Helvetica" w:hAnsi="Helvetica" w:cs="Helvetica"/>
          <w:sz w:val="24"/>
          <w:szCs w:val="24"/>
        </w:rPr>
        <w:t>Yet, victims of military sex slavery in World War II, more commonly known as “comfort women” coerced by the Japanese Imperial Government to serv</w:t>
      </w:r>
      <w:r>
        <w:rPr>
          <w:rFonts w:ascii="Helvetica" w:hAnsi="Helvetica" w:cs="Helvetica"/>
          <w:sz w:val="24"/>
          <w:szCs w:val="24"/>
        </w:rPr>
        <w:t xml:space="preserve">e the sexual needs of Japanese troops in countries occupies  or invades. This includes the Philippines where several hundred women came forward in 1992 to tell their stories of sex slavery and forced labor in the hands of soldiers of the Japanese Imperial </w:t>
      </w:r>
      <w:r>
        <w:rPr>
          <w:rFonts w:ascii="Helvetica" w:hAnsi="Helvetica" w:cs="Helvetica"/>
          <w:sz w:val="24"/>
          <w:szCs w:val="24"/>
        </w:rPr>
        <w:t>Army.  </w:t>
      </w:r>
    </w:p>
    <w:p w14:paraId="40C8F323" w14:textId="77777777" w:rsidR="00000000" w:rsidRDefault="00070310">
      <w:pPr>
        <w:widowControl w:val="0"/>
        <w:autoSpaceDE w:val="0"/>
        <w:autoSpaceDN w:val="0"/>
        <w:adjustRightInd w:val="0"/>
        <w:spacing w:after="0" w:line="240" w:lineRule="auto"/>
        <w:rPr>
          <w:rFonts w:ascii="Helvetica" w:hAnsi="Helvetica" w:cs="Helvetica"/>
          <w:sz w:val="24"/>
          <w:szCs w:val="24"/>
        </w:rPr>
      </w:pPr>
    </w:p>
    <w:p w14:paraId="7824640C" w14:textId="77777777" w:rsidR="00000000" w:rsidRDefault="00070310">
      <w:pPr>
        <w:widowControl w:val="0"/>
        <w:autoSpaceDE w:val="0"/>
        <w:autoSpaceDN w:val="0"/>
        <w:adjustRightInd w:val="0"/>
        <w:spacing w:after="0" w:line="240" w:lineRule="auto"/>
        <w:rPr>
          <w:rFonts w:ascii="Helvetica" w:hAnsi="Helvetica" w:cs="Helvetica"/>
          <w:sz w:val="24"/>
          <w:szCs w:val="24"/>
        </w:rPr>
      </w:pPr>
      <w:r>
        <w:rPr>
          <w:rFonts w:ascii="Helvetica" w:hAnsi="Helvetica" w:cs="Helvetica"/>
          <w:sz w:val="24"/>
          <w:szCs w:val="24"/>
        </w:rPr>
        <w:t>Thirty years after they first came forward to press for their demands for justice,  Filipino “comfort women”  have not received support from the Philippine government, whether past of present.   </w:t>
      </w:r>
    </w:p>
    <w:p w14:paraId="271F1480" w14:textId="77777777" w:rsidR="00000000" w:rsidRDefault="00070310">
      <w:pPr>
        <w:widowControl w:val="0"/>
        <w:autoSpaceDE w:val="0"/>
        <w:autoSpaceDN w:val="0"/>
        <w:adjustRightInd w:val="0"/>
        <w:spacing w:after="0" w:line="240" w:lineRule="auto"/>
        <w:rPr>
          <w:rFonts w:ascii="Helvetica" w:hAnsi="Helvetica" w:cs="Helvetica"/>
          <w:sz w:val="24"/>
          <w:szCs w:val="24"/>
        </w:rPr>
      </w:pPr>
    </w:p>
    <w:p w14:paraId="6E623AF4" w14:textId="77777777" w:rsidR="00000000" w:rsidRDefault="00070310">
      <w:pPr>
        <w:widowControl w:val="0"/>
        <w:autoSpaceDE w:val="0"/>
        <w:autoSpaceDN w:val="0"/>
        <w:adjustRightInd w:val="0"/>
        <w:spacing w:after="0" w:line="240" w:lineRule="auto"/>
        <w:rPr>
          <w:rFonts w:ascii="Helvetica" w:hAnsi="Helvetica" w:cs="Helvetica"/>
          <w:sz w:val="24"/>
          <w:szCs w:val="24"/>
        </w:rPr>
      </w:pPr>
      <w:r>
        <w:rPr>
          <w:rFonts w:ascii="Helvetica" w:hAnsi="Helvetica" w:cs="Helvetica"/>
          <w:sz w:val="24"/>
          <w:szCs w:val="24"/>
        </w:rPr>
        <w:t>The Duterte government has not only denied support</w:t>
      </w:r>
      <w:r>
        <w:rPr>
          <w:rFonts w:ascii="Helvetica" w:hAnsi="Helvetica" w:cs="Helvetica"/>
          <w:sz w:val="24"/>
          <w:szCs w:val="24"/>
        </w:rPr>
        <w:t xml:space="preserve"> for the campaign for justice of Filipino “comfort women” or victims of Japanese wartime military sex slavery.  </w:t>
      </w:r>
    </w:p>
    <w:p w14:paraId="497C9548" w14:textId="77777777" w:rsidR="00000000" w:rsidRDefault="00070310">
      <w:pPr>
        <w:widowControl w:val="0"/>
        <w:autoSpaceDE w:val="0"/>
        <w:autoSpaceDN w:val="0"/>
        <w:adjustRightInd w:val="0"/>
        <w:spacing w:after="0" w:line="240" w:lineRule="auto"/>
        <w:rPr>
          <w:rFonts w:ascii="Helvetica" w:hAnsi="Helvetica" w:cs="Helvetica"/>
          <w:sz w:val="24"/>
          <w:szCs w:val="24"/>
        </w:rPr>
      </w:pPr>
    </w:p>
    <w:p w14:paraId="4B77C1B3" w14:textId="77777777" w:rsidR="00000000" w:rsidRDefault="00070310">
      <w:pPr>
        <w:widowControl w:val="0"/>
        <w:autoSpaceDE w:val="0"/>
        <w:autoSpaceDN w:val="0"/>
        <w:adjustRightInd w:val="0"/>
        <w:spacing w:after="0" w:line="240" w:lineRule="auto"/>
        <w:rPr>
          <w:rFonts w:ascii="Helvetica" w:hAnsi="Helvetica" w:cs="Helvetica"/>
          <w:sz w:val="24"/>
          <w:szCs w:val="24"/>
        </w:rPr>
      </w:pPr>
      <w:r>
        <w:rPr>
          <w:rFonts w:ascii="Helvetica" w:hAnsi="Helvetica" w:cs="Helvetica"/>
          <w:sz w:val="24"/>
          <w:szCs w:val="24"/>
        </w:rPr>
        <w:t>It has also violated  the rights of the victims to eradicate discrimination against them  by causing the removal of two “comfort women”  statu</w:t>
      </w:r>
      <w:r>
        <w:rPr>
          <w:rFonts w:ascii="Helvetica" w:hAnsi="Helvetica" w:cs="Helvetica"/>
          <w:sz w:val="24"/>
          <w:szCs w:val="24"/>
        </w:rPr>
        <w:t xml:space="preserve">es installed by advocates’ groups.  The statues were set up as symbols to help the public, especially young people,  to know the truth in history and to counter narratives of right-wing forces supportive of the Japanese government seeking to discredit the </w:t>
      </w:r>
      <w:r>
        <w:rPr>
          <w:rFonts w:ascii="Helvetica" w:hAnsi="Helvetica" w:cs="Helvetica"/>
          <w:sz w:val="24"/>
          <w:szCs w:val="24"/>
        </w:rPr>
        <w:t>“comfort women” narrative.   The removal was done apparently  upon the demand of the Japanese government which has, during the entire term of the late Prime Minister Shinzo Abe,   taken on a de facto policy of denialism and historical revision. </w:t>
      </w:r>
    </w:p>
    <w:p w14:paraId="4C4EC200" w14:textId="77777777" w:rsidR="00000000" w:rsidRDefault="00070310">
      <w:pPr>
        <w:widowControl w:val="0"/>
        <w:autoSpaceDE w:val="0"/>
        <w:autoSpaceDN w:val="0"/>
        <w:adjustRightInd w:val="0"/>
        <w:spacing w:after="0" w:line="240" w:lineRule="auto"/>
        <w:rPr>
          <w:rFonts w:ascii="Helvetica" w:hAnsi="Helvetica" w:cs="Helvetica"/>
          <w:sz w:val="24"/>
          <w:szCs w:val="24"/>
        </w:rPr>
      </w:pPr>
    </w:p>
    <w:p w14:paraId="047548E7" w14:textId="77777777" w:rsidR="00000000" w:rsidRDefault="00070310">
      <w:pPr>
        <w:widowControl w:val="0"/>
        <w:autoSpaceDE w:val="0"/>
        <w:autoSpaceDN w:val="0"/>
        <w:adjustRightInd w:val="0"/>
        <w:spacing w:after="0" w:line="240" w:lineRule="auto"/>
        <w:rPr>
          <w:rFonts w:ascii="Helvetica" w:hAnsi="Helvetica" w:cs="Helvetica"/>
          <w:sz w:val="24"/>
          <w:szCs w:val="24"/>
        </w:rPr>
      </w:pPr>
      <w:r>
        <w:rPr>
          <w:rFonts w:ascii="Helvetica" w:hAnsi="Helvetica" w:cs="Helvetica"/>
          <w:sz w:val="24"/>
          <w:szCs w:val="24"/>
        </w:rPr>
        <w:t>Lila Pili</w:t>
      </w:r>
      <w:r>
        <w:rPr>
          <w:rFonts w:ascii="Helvetica" w:hAnsi="Helvetica" w:cs="Helvetica"/>
          <w:sz w:val="24"/>
          <w:szCs w:val="24"/>
        </w:rPr>
        <w:t>pina was also a victim of redtagging by the Philippine National Police’s  Office  in the National Capital Region ( NCR )  in 2019 after a rally  was staged by the organization and advocates from the Flowers for Lolas Campaign in front of the Japanese Embas</w:t>
      </w:r>
      <w:r>
        <w:rPr>
          <w:rFonts w:ascii="Helvetica" w:hAnsi="Helvetica" w:cs="Helvetica"/>
          <w:sz w:val="24"/>
          <w:szCs w:val="24"/>
        </w:rPr>
        <w:t>sy in Manila.  On the same day, the NCRPO posted on its website a blood-colored poster accusing Lila Pilipina of being “communist-infiltrated”  and questioning the truth of the “comfort women”  narrative.  It was only after advocates held a dialogue with t</w:t>
      </w:r>
      <w:r>
        <w:rPr>
          <w:rFonts w:ascii="Helvetica" w:hAnsi="Helvetica" w:cs="Helvetica"/>
          <w:sz w:val="24"/>
          <w:szCs w:val="24"/>
        </w:rPr>
        <w:t>he Chief of the NCRPO that the post was taken down.  </w:t>
      </w:r>
    </w:p>
    <w:p w14:paraId="227A83A9" w14:textId="77777777" w:rsidR="00000000" w:rsidRDefault="00070310">
      <w:pPr>
        <w:widowControl w:val="0"/>
        <w:autoSpaceDE w:val="0"/>
        <w:autoSpaceDN w:val="0"/>
        <w:adjustRightInd w:val="0"/>
        <w:spacing w:after="0" w:line="240" w:lineRule="auto"/>
        <w:rPr>
          <w:rFonts w:ascii="Helvetica" w:hAnsi="Helvetica" w:cs="Helvetica"/>
          <w:sz w:val="24"/>
          <w:szCs w:val="24"/>
        </w:rPr>
      </w:pPr>
    </w:p>
    <w:p w14:paraId="5119B7A5" w14:textId="77777777" w:rsidR="00000000" w:rsidRDefault="00070310">
      <w:pPr>
        <w:widowControl w:val="0"/>
        <w:autoSpaceDE w:val="0"/>
        <w:autoSpaceDN w:val="0"/>
        <w:adjustRightInd w:val="0"/>
        <w:spacing w:after="0" w:line="240" w:lineRule="auto"/>
        <w:rPr>
          <w:rFonts w:ascii="Helvetica" w:hAnsi="Helvetica" w:cs="Helvetica"/>
          <w:sz w:val="24"/>
          <w:szCs w:val="24"/>
        </w:rPr>
      </w:pPr>
      <w:r>
        <w:rPr>
          <w:rFonts w:ascii="Helvetica" w:hAnsi="Helvetica" w:cs="Helvetica"/>
          <w:sz w:val="24"/>
          <w:szCs w:val="24"/>
        </w:rPr>
        <w:t>The Ferdinand Marcos, Jr Presidency </w:t>
      </w:r>
    </w:p>
    <w:p w14:paraId="62A71932" w14:textId="77777777" w:rsidR="00000000" w:rsidRDefault="00070310">
      <w:pPr>
        <w:widowControl w:val="0"/>
        <w:autoSpaceDE w:val="0"/>
        <w:autoSpaceDN w:val="0"/>
        <w:adjustRightInd w:val="0"/>
        <w:spacing w:after="0" w:line="240" w:lineRule="auto"/>
        <w:rPr>
          <w:rFonts w:ascii="Helvetica" w:hAnsi="Helvetica" w:cs="Helvetica"/>
          <w:sz w:val="24"/>
          <w:szCs w:val="24"/>
        </w:rPr>
      </w:pPr>
    </w:p>
    <w:p w14:paraId="3F7E6E5A" w14:textId="77777777" w:rsidR="00000000" w:rsidRDefault="00070310">
      <w:pPr>
        <w:widowControl w:val="0"/>
        <w:autoSpaceDE w:val="0"/>
        <w:autoSpaceDN w:val="0"/>
        <w:adjustRightInd w:val="0"/>
        <w:spacing w:after="0" w:line="240" w:lineRule="auto"/>
        <w:rPr>
          <w:rFonts w:ascii="Helvetica" w:hAnsi="Helvetica" w:cs="Helvetica"/>
          <w:sz w:val="24"/>
          <w:szCs w:val="24"/>
        </w:rPr>
      </w:pPr>
      <w:r>
        <w:rPr>
          <w:rFonts w:ascii="Helvetica" w:hAnsi="Helvetica" w:cs="Helvetica"/>
          <w:sz w:val="24"/>
          <w:szCs w:val="24"/>
        </w:rPr>
        <w:t>In January 2023, Lila Pilipina called on President Ferdinand Marcos, Jr to take up the matter of justice for Filipino “comfort women”  with the Japanese Prime Mini</w:t>
      </w:r>
      <w:r>
        <w:rPr>
          <w:rFonts w:ascii="Helvetica" w:hAnsi="Helvetica" w:cs="Helvetica"/>
          <w:sz w:val="24"/>
          <w:szCs w:val="24"/>
        </w:rPr>
        <w:t>ster Fumio Kishida during his state visit to the country in February. However, the Philippine government immediately issued a statement refusing Lila Pilipina’s demands. Instead, President Marcos, Jr and Prime Minister Kishida discussed the strengthening o</w:t>
      </w:r>
      <w:r>
        <w:rPr>
          <w:rFonts w:ascii="Helvetica" w:hAnsi="Helvetica" w:cs="Helvetica"/>
          <w:sz w:val="24"/>
          <w:szCs w:val="24"/>
        </w:rPr>
        <w:t>f  the military  alliance among the US, Japan and the Philippines, including the sale or “transfer”  of  Japanese-manufactured war materiel to the Philippines.  This became the subject of a protest  later staged by Lila Pilipina.  </w:t>
      </w:r>
    </w:p>
    <w:p w14:paraId="705C4EB4" w14:textId="77777777" w:rsidR="00000000" w:rsidRDefault="00070310">
      <w:pPr>
        <w:widowControl w:val="0"/>
        <w:autoSpaceDE w:val="0"/>
        <w:autoSpaceDN w:val="0"/>
        <w:adjustRightInd w:val="0"/>
        <w:spacing w:after="0" w:line="240" w:lineRule="auto"/>
        <w:rPr>
          <w:rFonts w:ascii="Helvetica" w:hAnsi="Helvetica" w:cs="Helvetica"/>
          <w:sz w:val="24"/>
          <w:szCs w:val="24"/>
        </w:rPr>
      </w:pPr>
    </w:p>
    <w:p w14:paraId="204451B1" w14:textId="77777777" w:rsidR="00000000" w:rsidRDefault="00070310">
      <w:pPr>
        <w:widowControl w:val="0"/>
        <w:autoSpaceDE w:val="0"/>
        <w:autoSpaceDN w:val="0"/>
        <w:adjustRightInd w:val="0"/>
        <w:spacing w:after="0" w:line="240" w:lineRule="auto"/>
        <w:rPr>
          <w:rFonts w:ascii="Helvetica" w:hAnsi="Helvetica" w:cs="Helvetica"/>
          <w:sz w:val="24"/>
          <w:szCs w:val="24"/>
        </w:rPr>
      </w:pPr>
      <w:r>
        <w:rPr>
          <w:rFonts w:ascii="Helvetica" w:hAnsi="Helvetica" w:cs="Helvetica"/>
          <w:sz w:val="24"/>
          <w:szCs w:val="24"/>
        </w:rPr>
        <w:lastRenderedPageBreak/>
        <w:t>The Philippine governme</w:t>
      </w:r>
      <w:r>
        <w:rPr>
          <w:rFonts w:ascii="Helvetica" w:hAnsi="Helvetica" w:cs="Helvetica"/>
          <w:sz w:val="24"/>
          <w:szCs w:val="24"/>
        </w:rPr>
        <w:t>nt’s  non-support for the Filipino “comfort women”  campaign for justice was the basis of the CEDAW recommendations issued in March 2020 recommending reparations for all victims of sexual violence by the Japanese Imperial Government.  </w:t>
      </w:r>
    </w:p>
    <w:p w14:paraId="77FEC857" w14:textId="77777777" w:rsidR="00000000" w:rsidRDefault="00070310">
      <w:pPr>
        <w:widowControl w:val="0"/>
        <w:autoSpaceDE w:val="0"/>
        <w:autoSpaceDN w:val="0"/>
        <w:adjustRightInd w:val="0"/>
        <w:spacing w:after="0" w:line="240" w:lineRule="auto"/>
        <w:rPr>
          <w:rFonts w:ascii="Helvetica" w:hAnsi="Helvetica" w:cs="Helvetica"/>
          <w:sz w:val="24"/>
          <w:szCs w:val="24"/>
        </w:rPr>
      </w:pPr>
    </w:p>
    <w:p w14:paraId="0458B808" w14:textId="77777777" w:rsidR="00000000" w:rsidRDefault="00070310">
      <w:pPr>
        <w:widowControl w:val="0"/>
        <w:autoSpaceDE w:val="0"/>
        <w:autoSpaceDN w:val="0"/>
        <w:adjustRightInd w:val="0"/>
        <w:spacing w:after="0" w:line="240" w:lineRule="auto"/>
        <w:rPr>
          <w:rFonts w:ascii="Helvetica" w:hAnsi="Helvetica" w:cs="Helvetica"/>
          <w:sz w:val="24"/>
          <w:szCs w:val="24"/>
        </w:rPr>
      </w:pPr>
      <w:r>
        <w:rPr>
          <w:rFonts w:ascii="Helvetica" w:hAnsi="Helvetica" w:cs="Helvetica"/>
          <w:sz w:val="24"/>
          <w:szCs w:val="24"/>
        </w:rPr>
        <w:t>The Department of J</w:t>
      </w:r>
      <w:r>
        <w:rPr>
          <w:rFonts w:ascii="Helvetica" w:hAnsi="Helvetica" w:cs="Helvetica"/>
          <w:sz w:val="24"/>
          <w:szCs w:val="24"/>
        </w:rPr>
        <w:t>ustice  ( DoJ )  of the Marcos, Jr. administration ordered the setting up of a committee that will “study” the recommendations and issue a a report in six months.   In September,  the FlowersforLolas campaign,  an alliance of comfort women’s groups and the</w:t>
      </w:r>
      <w:r>
        <w:rPr>
          <w:rFonts w:ascii="Helvetica" w:hAnsi="Helvetica" w:cs="Helvetica"/>
          <w:sz w:val="24"/>
          <w:szCs w:val="24"/>
        </w:rPr>
        <w:t>ir supporters requested for a dialogue with government agencies as facilitated by the Commission on Human Rights ( CHR ).  </w:t>
      </w:r>
    </w:p>
    <w:p w14:paraId="5A98B949" w14:textId="77777777" w:rsidR="00000000" w:rsidRDefault="00070310">
      <w:pPr>
        <w:widowControl w:val="0"/>
        <w:autoSpaceDE w:val="0"/>
        <w:autoSpaceDN w:val="0"/>
        <w:adjustRightInd w:val="0"/>
        <w:spacing w:after="0" w:line="240" w:lineRule="auto"/>
        <w:rPr>
          <w:rFonts w:ascii="Helvetica" w:hAnsi="Helvetica" w:cs="Helvetica"/>
          <w:sz w:val="24"/>
          <w:szCs w:val="24"/>
        </w:rPr>
      </w:pPr>
    </w:p>
    <w:p w14:paraId="30091012" w14:textId="77777777" w:rsidR="00000000" w:rsidRDefault="00070310">
      <w:pPr>
        <w:widowControl w:val="0"/>
        <w:autoSpaceDE w:val="0"/>
        <w:autoSpaceDN w:val="0"/>
        <w:adjustRightInd w:val="0"/>
        <w:spacing w:after="0" w:line="240" w:lineRule="auto"/>
        <w:rPr>
          <w:rFonts w:ascii="Helvetica" w:hAnsi="Helvetica" w:cs="Helvetica"/>
          <w:sz w:val="24"/>
          <w:szCs w:val="24"/>
        </w:rPr>
      </w:pPr>
      <w:r>
        <w:rPr>
          <w:rFonts w:ascii="Helvetica" w:hAnsi="Helvetica" w:cs="Helvetica"/>
          <w:sz w:val="24"/>
          <w:szCs w:val="24"/>
        </w:rPr>
        <w:t xml:space="preserve">However, Malacanang issued an official communication to the CHR disallowing  government agencies under the Executive Department to </w:t>
      </w:r>
      <w:r>
        <w:rPr>
          <w:rFonts w:ascii="Helvetica" w:hAnsi="Helvetica" w:cs="Helvetica"/>
          <w:sz w:val="24"/>
          <w:szCs w:val="24"/>
        </w:rPr>
        <w:t>attend the meeting “in light of the on-going process related to the CEDAW recommendations, which in fact, in Lila Pilipina’s view, should be opportune time to hold the dialogue. </w:t>
      </w:r>
    </w:p>
    <w:p w14:paraId="66BA4141" w14:textId="77777777" w:rsidR="00000000" w:rsidRDefault="00070310">
      <w:pPr>
        <w:widowControl w:val="0"/>
        <w:autoSpaceDE w:val="0"/>
        <w:autoSpaceDN w:val="0"/>
        <w:adjustRightInd w:val="0"/>
        <w:spacing w:after="0" w:line="240" w:lineRule="auto"/>
        <w:rPr>
          <w:rFonts w:ascii="Helvetica" w:hAnsi="Helvetica" w:cs="Helvetica"/>
          <w:sz w:val="24"/>
          <w:szCs w:val="24"/>
        </w:rPr>
      </w:pPr>
    </w:p>
    <w:p w14:paraId="126635BB" w14:textId="77777777" w:rsidR="00000000" w:rsidRDefault="00070310">
      <w:pPr>
        <w:widowControl w:val="0"/>
        <w:autoSpaceDE w:val="0"/>
        <w:autoSpaceDN w:val="0"/>
        <w:adjustRightInd w:val="0"/>
        <w:spacing w:after="0" w:line="240" w:lineRule="auto"/>
        <w:rPr>
          <w:rFonts w:ascii="Helvetica" w:hAnsi="Helvetica" w:cs="Helvetica"/>
          <w:sz w:val="24"/>
          <w:szCs w:val="24"/>
        </w:rPr>
      </w:pPr>
      <w:r>
        <w:rPr>
          <w:rFonts w:ascii="Helvetica" w:hAnsi="Helvetica" w:cs="Helvetica"/>
          <w:sz w:val="24"/>
          <w:szCs w:val="24"/>
        </w:rPr>
        <w:t>Thus, the presidency of Marcos, Jr has de facto upheld the policy of the pre</w:t>
      </w:r>
      <w:r>
        <w:rPr>
          <w:rFonts w:ascii="Helvetica" w:hAnsi="Helvetica" w:cs="Helvetica"/>
          <w:sz w:val="24"/>
          <w:szCs w:val="24"/>
        </w:rPr>
        <w:t>vious Duterte administration’s  denial of  support for Filipno “comfort women”  and has refused to the present to implement  necessary social and legal measures to end the decades-long  discrimination   against the victims. </w:t>
      </w:r>
    </w:p>
    <w:p w14:paraId="7627F59C" w14:textId="77777777" w:rsidR="00000000" w:rsidRDefault="00070310">
      <w:pPr>
        <w:widowControl w:val="0"/>
        <w:autoSpaceDE w:val="0"/>
        <w:autoSpaceDN w:val="0"/>
        <w:adjustRightInd w:val="0"/>
        <w:spacing w:after="0" w:line="240" w:lineRule="auto"/>
        <w:rPr>
          <w:rFonts w:ascii="Helvetica" w:hAnsi="Helvetica" w:cs="Helvetica"/>
          <w:sz w:val="24"/>
          <w:szCs w:val="24"/>
        </w:rPr>
      </w:pPr>
    </w:p>
    <w:p w14:paraId="76066817" w14:textId="77777777" w:rsidR="00000000" w:rsidRDefault="00070310">
      <w:pPr>
        <w:widowControl w:val="0"/>
        <w:autoSpaceDE w:val="0"/>
        <w:autoSpaceDN w:val="0"/>
        <w:adjustRightInd w:val="0"/>
        <w:spacing w:after="0" w:line="240" w:lineRule="auto"/>
        <w:rPr>
          <w:rFonts w:ascii="Helvetica" w:hAnsi="Helvetica" w:cs="Helvetica"/>
          <w:sz w:val="24"/>
          <w:szCs w:val="24"/>
        </w:rPr>
      </w:pPr>
      <w:r>
        <w:rPr>
          <w:rFonts w:ascii="Helvetica" w:hAnsi="Helvetica" w:cs="Helvetica"/>
          <w:sz w:val="24"/>
          <w:szCs w:val="24"/>
        </w:rPr>
        <w:t>In fact it has even recently  </w:t>
      </w:r>
      <w:r>
        <w:rPr>
          <w:rFonts w:ascii="Helvetica" w:hAnsi="Helvetica" w:cs="Helvetica"/>
          <w:sz w:val="24"/>
          <w:szCs w:val="24"/>
        </w:rPr>
        <w:t>revitalized military alliances with Japan, dragging the Philippines into the possibility of another war in the face of intensifying US-China tensions in the West Philippine Sea.  This poses another point of alarm for Lila Pilipina members, who are yet to r</w:t>
      </w:r>
      <w:r>
        <w:rPr>
          <w:rFonts w:ascii="Helvetica" w:hAnsi="Helvetica" w:cs="Helvetica"/>
          <w:sz w:val="24"/>
          <w:szCs w:val="24"/>
        </w:rPr>
        <w:t>eceive the justice they demand from the Japanese government but are yet confronted by the prospects of Japanese troops being stationed again right within Philippine territory. </w:t>
      </w:r>
    </w:p>
    <w:p w14:paraId="6ED43576" w14:textId="77777777" w:rsidR="00000000" w:rsidRDefault="00070310">
      <w:pPr>
        <w:widowControl w:val="0"/>
        <w:autoSpaceDE w:val="0"/>
        <w:autoSpaceDN w:val="0"/>
        <w:adjustRightInd w:val="0"/>
        <w:spacing w:after="0" w:line="240" w:lineRule="auto"/>
        <w:rPr>
          <w:rFonts w:ascii="Helvetica" w:hAnsi="Helvetica" w:cs="Helvetica"/>
          <w:sz w:val="24"/>
          <w:szCs w:val="24"/>
        </w:rPr>
      </w:pPr>
    </w:p>
    <w:p w14:paraId="5E13DA7D" w14:textId="77777777" w:rsidR="00000000" w:rsidRDefault="00070310">
      <w:pPr>
        <w:widowControl w:val="0"/>
        <w:autoSpaceDE w:val="0"/>
        <w:autoSpaceDN w:val="0"/>
        <w:adjustRightInd w:val="0"/>
        <w:spacing w:after="0" w:line="240" w:lineRule="auto"/>
        <w:rPr>
          <w:rFonts w:ascii="Helvetica" w:hAnsi="Helvetica" w:cs="Helvetica"/>
          <w:sz w:val="24"/>
          <w:szCs w:val="24"/>
        </w:rPr>
      </w:pPr>
      <w:r>
        <w:rPr>
          <w:rFonts w:ascii="Helvetica" w:hAnsi="Helvetica" w:cs="Helvetica"/>
          <w:sz w:val="24"/>
          <w:szCs w:val="24"/>
        </w:rPr>
        <w:t>Recommendations  :</w:t>
      </w:r>
    </w:p>
    <w:p w14:paraId="3AB1D988" w14:textId="77777777" w:rsidR="00000000" w:rsidRDefault="00070310">
      <w:pPr>
        <w:widowControl w:val="0"/>
        <w:autoSpaceDE w:val="0"/>
        <w:autoSpaceDN w:val="0"/>
        <w:adjustRightInd w:val="0"/>
        <w:spacing w:after="0" w:line="240" w:lineRule="auto"/>
        <w:rPr>
          <w:rFonts w:ascii="Helvetica" w:hAnsi="Helvetica" w:cs="Helvetica"/>
          <w:sz w:val="24"/>
          <w:szCs w:val="24"/>
        </w:rPr>
      </w:pPr>
    </w:p>
    <w:p w14:paraId="53F3145E" w14:textId="77777777" w:rsidR="00000000" w:rsidRDefault="00070310">
      <w:pPr>
        <w:widowControl w:val="0"/>
        <w:autoSpaceDE w:val="0"/>
        <w:autoSpaceDN w:val="0"/>
        <w:adjustRightInd w:val="0"/>
        <w:spacing w:after="0" w:line="240" w:lineRule="auto"/>
        <w:rPr>
          <w:rFonts w:ascii="Helvetica" w:hAnsi="Helvetica" w:cs="Helvetica"/>
          <w:sz w:val="24"/>
          <w:szCs w:val="24"/>
        </w:rPr>
      </w:pPr>
      <w:r>
        <w:rPr>
          <w:rFonts w:ascii="Helvetica" w:hAnsi="Helvetica" w:cs="Helvetica"/>
          <w:sz w:val="24"/>
          <w:szCs w:val="24"/>
        </w:rPr>
        <w:t>1. </w:t>
      </w:r>
      <w:r>
        <w:rPr>
          <w:rFonts w:ascii="Helvetica" w:hAnsi="Helvetica" w:cs="Helvetica"/>
          <w:sz w:val="24"/>
          <w:szCs w:val="24"/>
        </w:rPr>
        <w:t xml:space="preserve"> Lila Pilipina recommends that President Rodrigo Duterte be held accountable for his inaction on the "Comfort Women" Campaign demand for Justice as well as his government's infringement on the right to information of the Filipino people when he acquiesced </w:t>
      </w:r>
      <w:r>
        <w:rPr>
          <w:rFonts w:ascii="Helvetica" w:hAnsi="Helvetica" w:cs="Helvetica"/>
          <w:sz w:val="24"/>
          <w:szCs w:val="24"/>
        </w:rPr>
        <w:t>to the demand of the Japanese government to have the "comfort women" statues removed.  </w:t>
      </w:r>
    </w:p>
    <w:p w14:paraId="2F612B72" w14:textId="77777777" w:rsidR="00000000" w:rsidRDefault="00070310">
      <w:pPr>
        <w:widowControl w:val="0"/>
        <w:autoSpaceDE w:val="0"/>
        <w:autoSpaceDN w:val="0"/>
        <w:adjustRightInd w:val="0"/>
        <w:spacing w:after="0" w:line="240" w:lineRule="auto"/>
        <w:rPr>
          <w:rFonts w:ascii="Helvetica" w:hAnsi="Helvetica" w:cs="Helvetica"/>
          <w:sz w:val="24"/>
          <w:szCs w:val="24"/>
        </w:rPr>
      </w:pPr>
    </w:p>
    <w:p w14:paraId="3DCC9153" w14:textId="77777777" w:rsidR="00000000" w:rsidRDefault="00070310">
      <w:pPr>
        <w:widowControl w:val="0"/>
        <w:autoSpaceDE w:val="0"/>
        <w:autoSpaceDN w:val="0"/>
        <w:adjustRightInd w:val="0"/>
        <w:spacing w:after="0" w:line="240" w:lineRule="auto"/>
        <w:rPr>
          <w:rFonts w:ascii="Helvetica" w:hAnsi="Helvetica" w:cs="Helvetica"/>
          <w:sz w:val="24"/>
          <w:szCs w:val="24"/>
        </w:rPr>
      </w:pPr>
      <w:r>
        <w:rPr>
          <w:rFonts w:ascii="Helvetica" w:hAnsi="Helvetica" w:cs="Helvetica"/>
          <w:sz w:val="24"/>
          <w:szCs w:val="24"/>
        </w:rPr>
        <w:t>2.  That renewed efforts be exerted through the  current review to demand action from  President Ferdinand Marcos, Jr  on the CEDAW March 2020 recommendations to the P</w:t>
      </w:r>
      <w:r>
        <w:rPr>
          <w:rFonts w:ascii="Helvetica" w:hAnsi="Helvetica" w:cs="Helvetica"/>
          <w:sz w:val="24"/>
          <w:szCs w:val="24"/>
        </w:rPr>
        <w:t>hilippine government, specifically on the establishment of a national mechanism for the implementation of Philippine government reparations to the victims for its inaction on the victims' demands for justice  and the memorialization of existing historical </w:t>
      </w:r>
      <w:r>
        <w:rPr>
          <w:rFonts w:ascii="Helvetica" w:hAnsi="Helvetica" w:cs="Helvetica"/>
          <w:sz w:val="24"/>
          <w:szCs w:val="24"/>
        </w:rPr>
        <w:t xml:space="preserve"> structures related to the "comfort women" narrative;</w:t>
      </w:r>
    </w:p>
    <w:p w14:paraId="6BEFFFFB" w14:textId="77777777" w:rsidR="00000000" w:rsidRDefault="00070310">
      <w:pPr>
        <w:widowControl w:val="0"/>
        <w:autoSpaceDE w:val="0"/>
        <w:autoSpaceDN w:val="0"/>
        <w:adjustRightInd w:val="0"/>
        <w:spacing w:after="0" w:line="240" w:lineRule="auto"/>
        <w:rPr>
          <w:rFonts w:ascii="Helvetica" w:hAnsi="Helvetica" w:cs="Helvetica"/>
          <w:sz w:val="24"/>
          <w:szCs w:val="24"/>
        </w:rPr>
      </w:pPr>
    </w:p>
    <w:p w14:paraId="713C306C" w14:textId="77777777" w:rsidR="00000000" w:rsidRDefault="00070310">
      <w:pPr>
        <w:widowControl w:val="0"/>
        <w:autoSpaceDE w:val="0"/>
        <w:autoSpaceDN w:val="0"/>
        <w:adjustRightInd w:val="0"/>
        <w:spacing w:after="0" w:line="240" w:lineRule="auto"/>
        <w:rPr>
          <w:rFonts w:ascii="Helvetica" w:hAnsi="Helvetica" w:cs="Helvetica"/>
          <w:sz w:val="24"/>
          <w:szCs w:val="24"/>
        </w:rPr>
      </w:pPr>
      <w:r>
        <w:rPr>
          <w:rFonts w:ascii="Helvetica" w:hAnsi="Helvetica" w:cs="Helvetica"/>
          <w:sz w:val="24"/>
          <w:szCs w:val="24"/>
        </w:rPr>
        <w:t>3.  Call on the Philippine government to finally act on behalf of its citizens and call for negotiations or dialogue with Japan on the matter of official apology, reparations and historical inclusion o</w:t>
      </w:r>
      <w:r>
        <w:rPr>
          <w:rFonts w:ascii="Helvetica" w:hAnsi="Helvetica" w:cs="Helvetica"/>
          <w:sz w:val="24"/>
          <w:szCs w:val="24"/>
        </w:rPr>
        <w:t>f the Filipino "Comfort Women" issue</w:t>
      </w:r>
    </w:p>
    <w:p w14:paraId="2D1AA356" w14:textId="77777777" w:rsidR="00000000" w:rsidRDefault="00070310">
      <w:pPr>
        <w:widowControl w:val="0"/>
        <w:autoSpaceDE w:val="0"/>
        <w:autoSpaceDN w:val="0"/>
        <w:adjustRightInd w:val="0"/>
        <w:spacing w:after="0" w:line="240" w:lineRule="auto"/>
        <w:rPr>
          <w:rFonts w:ascii="Helvetica" w:hAnsi="Helvetica" w:cs="Helvetica"/>
          <w:sz w:val="24"/>
          <w:szCs w:val="24"/>
        </w:rPr>
      </w:pPr>
    </w:p>
    <w:p w14:paraId="71F8D6B5" w14:textId="77777777" w:rsidR="00000000" w:rsidRDefault="00070310">
      <w:pPr>
        <w:widowControl w:val="0"/>
        <w:autoSpaceDE w:val="0"/>
        <w:autoSpaceDN w:val="0"/>
        <w:adjustRightInd w:val="0"/>
        <w:spacing w:after="0" w:line="240" w:lineRule="auto"/>
        <w:rPr>
          <w:rFonts w:ascii="Helvetica" w:hAnsi="Helvetica" w:cs="Helvetica"/>
          <w:sz w:val="24"/>
          <w:szCs w:val="24"/>
        </w:rPr>
      </w:pPr>
      <w:r>
        <w:rPr>
          <w:rFonts w:ascii="Helvetica" w:hAnsi="Helvetica" w:cs="Helvetica"/>
          <w:sz w:val="24"/>
          <w:szCs w:val="24"/>
        </w:rPr>
        <w:t>eof/</w:t>
      </w:r>
    </w:p>
    <w:p w14:paraId="7251CDFE" w14:textId="77777777" w:rsidR="00000000" w:rsidRDefault="00070310">
      <w:pPr>
        <w:widowControl w:val="0"/>
        <w:autoSpaceDE w:val="0"/>
        <w:autoSpaceDN w:val="0"/>
        <w:adjustRightInd w:val="0"/>
        <w:spacing w:after="0" w:line="240" w:lineRule="auto"/>
        <w:rPr>
          <w:rFonts w:ascii="Helvetica" w:hAnsi="Helvetica" w:cs="Helvetica"/>
          <w:sz w:val="24"/>
          <w:szCs w:val="24"/>
        </w:rPr>
      </w:pPr>
    </w:p>
    <w:p w14:paraId="47588D5F" w14:textId="77777777" w:rsidR="00000000" w:rsidRDefault="00070310">
      <w:pPr>
        <w:widowControl w:val="0"/>
        <w:autoSpaceDE w:val="0"/>
        <w:autoSpaceDN w:val="0"/>
        <w:adjustRightInd w:val="0"/>
        <w:spacing w:after="0" w:line="240" w:lineRule="auto"/>
        <w:rPr>
          <w:rFonts w:ascii="Helvetica" w:hAnsi="Helvetica" w:cs="Helvetica"/>
          <w:sz w:val="24"/>
          <w:szCs w:val="24"/>
        </w:rPr>
      </w:pPr>
    </w:p>
    <w:sectPr w:rsidR="00000000">
      <w:pgSz w:w="12240" w:h="15840"/>
      <w:pgMar w:top="1008" w:right="1008" w:bottom="1440" w:left="1008"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063578"/>
    <w:rsid w:val="00063578"/>
    <w:rsid w:val="0007031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2DF1DA"/>
  <w14:defaultImageDpi w14:val="0"/>
  <w15:docId w15:val="{051E2E3D-8A93-42D0-ABA2-04F269A9D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915</Words>
  <Characters>5038</Characters>
  <Application>Microsoft Office Word</Application>
  <DocSecurity>0</DocSecurity>
  <Lines>41</Lines>
  <Paragraphs>11</Paragraphs>
  <ScaleCrop>false</ScaleCrop>
  <Company/>
  <LinksUpToDate>false</LinksUpToDate>
  <CharactersWithSpaces>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Janna Iskakova</dc:creator>
  <cp:keywords>cursorLocation=330, fitsPagesWidth=1</cp:keywords>
  <dc:description/>
  <cp:lastModifiedBy>Janna Iskakova</cp:lastModifiedBy>
  <cp:revision>2</cp:revision>
  <dcterms:created xsi:type="dcterms:W3CDTF">2023-09-18T14:53:00Z</dcterms:created>
  <dcterms:modified xsi:type="dcterms:W3CDTF">2023-09-18T14:53:00Z</dcterms:modified>
</cp:coreProperties>
</file>