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0C790D" w14:textId="13EDCF34" w:rsidR="00D02575" w:rsidRPr="00582C7F" w:rsidRDefault="00A8751D" w:rsidP="00582C7F">
      <w:pPr>
        <w:jc w:val="both"/>
        <w:rPr>
          <w:bCs/>
        </w:rPr>
      </w:pPr>
      <w:r w:rsidRPr="00582C7F">
        <w:rPr>
          <w:noProof/>
        </w:rPr>
        <w:drawing>
          <wp:anchor distT="0" distB="0" distL="114300" distR="114300" simplePos="0" relativeHeight="251658242" behindDoc="1" locked="0" layoutInCell="1" allowOverlap="1" wp14:anchorId="1A71AC75" wp14:editId="67807AF4">
            <wp:simplePos x="0" y="0"/>
            <wp:positionH relativeFrom="column">
              <wp:posOffset>1171575</wp:posOffset>
            </wp:positionH>
            <wp:positionV relativeFrom="paragraph">
              <wp:posOffset>168275</wp:posOffset>
            </wp:positionV>
            <wp:extent cx="778212" cy="1043085"/>
            <wp:effectExtent l="0" t="0" r="0" b="0"/>
            <wp:wrapTight wrapText="bothSides">
              <wp:wrapPolygon edited="0">
                <wp:start x="0" y="0"/>
                <wp:lineTo x="0" y="21311"/>
                <wp:lineTo x="21159" y="21311"/>
                <wp:lineTo x="211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ADC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8212" cy="1043085"/>
                    </a:xfrm>
                    <a:prstGeom prst="rect">
                      <a:avLst/>
                    </a:prstGeom>
                  </pic:spPr>
                </pic:pic>
              </a:graphicData>
            </a:graphic>
            <wp14:sizeRelH relativeFrom="page">
              <wp14:pctWidth>0</wp14:pctWidth>
            </wp14:sizeRelH>
            <wp14:sizeRelV relativeFrom="page">
              <wp14:pctHeight>0</wp14:pctHeight>
            </wp14:sizeRelV>
          </wp:anchor>
        </w:drawing>
      </w:r>
    </w:p>
    <w:p w14:paraId="67322958" w14:textId="5B1A2E52" w:rsidR="007E5344" w:rsidRPr="00582C7F" w:rsidRDefault="00A8751D" w:rsidP="00582C7F">
      <w:r w:rsidRPr="00582C7F">
        <w:rPr>
          <w:noProof/>
        </w:rPr>
        <w:drawing>
          <wp:anchor distT="0" distB="0" distL="114300" distR="114300" simplePos="0" relativeHeight="251658241" behindDoc="1" locked="0" layoutInCell="1" allowOverlap="1" wp14:anchorId="1B6561AE" wp14:editId="237A2C93">
            <wp:simplePos x="0" y="0"/>
            <wp:positionH relativeFrom="column">
              <wp:posOffset>2537771</wp:posOffset>
            </wp:positionH>
            <wp:positionV relativeFrom="paragraph">
              <wp:posOffset>39370</wp:posOffset>
            </wp:positionV>
            <wp:extent cx="1001395" cy="996950"/>
            <wp:effectExtent l="0" t="0" r="1905" b="6350"/>
            <wp:wrapTight wrapText="bothSides">
              <wp:wrapPolygon edited="0">
                <wp:start x="0" y="0"/>
                <wp:lineTo x="0" y="21462"/>
                <wp:lineTo x="21367" y="21462"/>
                <wp:lineTo x="2136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DNet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01395" cy="996950"/>
                    </a:xfrm>
                    <a:prstGeom prst="rect">
                      <a:avLst/>
                    </a:prstGeom>
                  </pic:spPr>
                </pic:pic>
              </a:graphicData>
            </a:graphic>
            <wp14:sizeRelH relativeFrom="page">
              <wp14:pctWidth>0</wp14:pctWidth>
            </wp14:sizeRelH>
            <wp14:sizeRelV relativeFrom="page">
              <wp14:pctHeight>0</wp14:pctHeight>
            </wp14:sizeRelV>
          </wp:anchor>
        </w:drawing>
      </w:r>
      <w:r w:rsidRPr="00582C7F">
        <w:rPr>
          <w:b/>
          <w:bCs/>
          <w:noProof/>
        </w:rPr>
        <w:drawing>
          <wp:anchor distT="0" distB="0" distL="114300" distR="114300" simplePos="0" relativeHeight="251658240" behindDoc="0" locked="0" layoutInCell="1" allowOverlap="1" wp14:anchorId="7068F7FE" wp14:editId="7CA507AF">
            <wp:simplePos x="0" y="0"/>
            <wp:positionH relativeFrom="column">
              <wp:posOffset>4121150</wp:posOffset>
            </wp:positionH>
            <wp:positionV relativeFrom="paragraph">
              <wp:posOffset>174625</wp:posOffset>
            </wp:positionV>
            <wp:extent cx="1115695" cy="739140"/>
            <wp:effectExtent l="0" t="0" r="190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R_logo.rule_272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5695" cy="739140"/>
                    </a:xfrm>
                    <a:prstGeom prst="rect">
                      <a:avLst/>
                    </a:prstGeom>
                  </pic:spPr>
                </pic:pic>
              </a:graphicData>
            </a:graphic>
            <wp14:sizeRelH relativeFrom="page">
              <wp14:pctWidth>0</wp14:pctWidth>
            </wp14:sizeRelH>
            <wp14:sizeRelV relativeFrom="page">
              <wp14:pctHeight>0</wp14:pctHeight>
            </wp14:sizeRelV>
          </wp:anchor>
        </w:drawing>
      </w:r>
    </w:p>
    <w:p w14:paraId="78F15219" w14:textId="60689249" w:rsidR="007E5344" w:rsidRPr="00582C7F" w:rsidRDefault="007E5344" w:rsidP="00582C7F"/>
    <w:p w14:paraId="381D779E" w14:textId="6AD0450B" w:rsidR="007E5344" w:rsidRPr="00582C7F" w:rsidRDefault="007E5344" w:rsidP="00582C7F"/>
    <w:p w14:paraId="7A432845" w14:textId="4D03F167" w:rsidR="007E5344" w:rsidRPr="00582C7F" w:rsidRDefault="007E5344" w:rsidP="00582C7F"/>
    <w:p w14:paraId="566A7878" w14:textId="186781C9" w:rsidR="007E5344" w:rsidRPr="00582C7F" w:rsidRDefault="007E5344" w:rsidP="00582C7F"/>
    <w:p w14:paraId="05080E09" w14:textId="77777777" w:rsidR="007E5344" w:rsidRPr="00582C7F" w:rsidRDefault="007E5344" w:rsidP="00582C7F"/>
    <w:p w14:paraId="495FD040" w14:textId="77777777" w:rsidR="00A8751D" w:rsidRPr="00582C7F" w:rsidRDefault="00A8751D" w:rsidP="00582C7F"/>
    <w:p w14:paraId="52A4A00C" w14:textId="77777777" w:rsidR="00A8751D" w:rsidRPr="00582C7F" w:rsidRDefault="00A8751D" w:rsidP="00582C7F"/>
    <w:p w14:paraId="7DCE69B1" w14:textId="7BC51431" w:rsidR="00D02575" w:rsidRPr="00582C7F" w:rsidRDefault="00D02575" w:rsidP="00582C7F">
      <w:r w:rsidRPr="00582C7F">
        <w:t>Committee on the Elimination of Discrimination Against Women</w:t>
      </w:r>
    </w:p>
    <w:p w14:paraId="72B9AF19" w14:textId="77777777" w:rsidR="00D02575" w:rsidRPr="00582C7F" w:rsidRDefault="00D02575" w:rsidP="00582C7F">
      <w:r w:rsidRPr="00582C7F">
        <w:t>UNOG-OHCHR</w:t>
      </w:r>
    </w:p>
    <w:p w14:paraId="587F3F67" w14:textId="77777777" w:rsidR="00D02575" w:rsidRPr="00582C7F" w:rsidRDefault="00D02575" w:rsidP="00582C7F">
      <w:r w:rsidRPr="00582C7F">
        <w:t>CH-1211 Geneva 10</w:t>
      </w:r>
    </w:p>
    <w:p w14:paraId="24B02CDC" w14:textId="77777777" w:rsidR="00D02575" w:rsidRPr="00582C7F" w:rsidRDefault="00D02575" w:rsidP="00582C7F">
      <w:r w:rsidRPr="00582C7F">
        <w:t>Switzerland</w:t>
      </w:r>
    </w:p>
    <w:p w14:paraId="4791DCC5" w14:textId="77777777" w:rsidR="00D02575" w:rsidRPr="00582C7F" w:rsidRDefault="00D02575" w:rsidP="00582C7F">
      <w:pPr>
        <w:jc w:val="both"/>
        <w:rPr>
          <w:bCs/>
        </w:rPr>
      </w:pPr>
    </w:p>
    <w:p w14:paraId="7BF7FA7F" w14:textId="7D38CC0F" w:rsidR="000B1A53" w:rsidRPr="00582C7F" w:rsidRDefault="000B1A53" w:rsidP="00582C7F">
      <w:pPr>
        <w:jc w:val="both"/>
        <w:rPr>
          <w:bCs/>
        </w:rPr>
      </w:pPr>
      <w:r w:rsidRPr="00582C7F">
        <w:rPr>
          <w:bCs/>
        </w:rPr>
        <w:t>30 September 2019</w:t>
      </w:r>
    </w:p>
    <w:p w14:paraId="12D30B86" w14:textId="456DCA4D" w:rsidR="00935567" w:rsidRPr="00582C7F" w:rsidRDefault="00935567" w:rsidP="00582C7F">
      <w:pPr>
        <w:jc w:val="both"/>
        <w:rPr>
          <w:bCs/>
        </w:rPr>
      </w:pPr>
    </w:p>
    <w:p w14:paraId="6AF3A611" w14:textId="186F01E6" w:rsidR="00F06AC1" w:rsidRPr="00582C7F" w:rsidRDefault="0082650D" w:rsidP="00582C7F">
      <w:pPr>
        <w:jc w:val="both"/>
        <w:rPr>
          <w:b/>
          <w:bCs/>
        </w:rPr>
      </w:pPr>
      <w:r w:rsidRPr="00582C7F">
        <w:rPr>
          <w:bCs/>
          <w:u w:val="single"/>
        </w:rPr>
        <w:t xml:space="preserve">Re: Supplementary information </w:t>
      </w:r>
      <w:r w:rsidR="009E5C50" w:rsidRPr="00582C7F">
        <w:rPr>
          <w:bCs/>
          <w:u w:val="single"/>
        </w:rPr>
        <w:t>on Cambodia</w:t>
      </w:r>
      <w:r w:rsidR="001B7AE0" w:rsidRPr="00582C7F">
        <w:rPr>
          <w:bCs/>
          <w:u w:val="single"/>
        </w:rPr>
        <w:t xml:space="preserve">’s </w:t>
      </w:r>
      <w:r w:rsidR="008E782D" w:rsidRPr="00582C7F">
        <w:rPr>
          <w:bCs/>
          <w:u w:val="single"/>
        </w:rPr>
        <w:t>surrogacy situation and surrogacy draft law</w:t>
      </w:r>
      <w:r w:rsidR="00717610" w:rsidRPr="00582C7F">
        <w:rPr>
          <w:bCs/>
          <w:u w:val="single"/>
        </w:rPr>
        <w:t xml:space="preserve"> </w:t>
      </w:r>
      <w:r w:rsidR="00DE447E" w:rsidRPr="00582C7F">
        <w:rPr>
          <w:bCs/>
          <w:u w:val="single"/>
        </w:rPr>
        <w:t xml:space="preserve">for consideration </w:t>
      </w:r>
      <w:r w:rsidR="007B2512" w:rsidRPr="00582C7F">
        <w:rPr>
          <w:bCs/>
          <w:u w:val="single"/>
        </w:rPr>
        <w:t xml:space="preserve">by the Committee during its </w:t>
      </w:r>
      <w:r w:rsidR="00935567" w:rsidRPr="00582C7F">
        <w:rPr>
          <w:u w:val="single"/>
        </w:rPr>
        <w:t>74</w:t>
      </w:r>
      <w:r w:rsidR="00935567" w:rsidRPr="00582C7F">
        <w:rPr>
          <w:u w:val="single"/>
          <w:vertAlign w:val="superscript"/>
        </w:rPr>
        <w:t>th</w:t>
      </w:r>
      <w:r w:rsidR="00935567" w:rsidRPr="00582C7F">
        <w:rPr>
          <w:u w:val="single"/>
        </w:rPr>
        <w:t xml:space="preserve"> session </w:t>
      </w:r>
    </w:p>
    <w:p w14:paraId="2036D656" w14:textId="77777777" w:rsidR="00C86FEC" w:rsidRPr="00582C7F" w:rsidRDefault="00C86FEC" w:rsidP="00582C7F">
      <w:pPr>
        <w:jc w:val="both"/>
      </w:pPr>
    </w:p>
    <w:p w14:paraId="72C953F7" w14:textId="73054BA3" w:rsidR="00922DA9" w:rsidRPr="00582C7F" w:rsidRDefault="00473EBD" w:rsidP="00582C7F">
      <w:pPr>
        <w:jc w:val="both"/>
      </w:pPr>
      <w:r w:rsidRPr="00582C7F">
        <w:t xml:space="preserve">The </w:t>
      </w:r>
      <w:r w:rsidR="00413787" w:rsidRPr="00582C7F">
        <w:t xml:space="preserve">Gender and Development </w:t>
      </w:r>
      <w:r w:rsidR="007E5344" w:rsidRPr="00582C7F">
        <w:t xml:space="preserve">for </w:t>
      </w:r>
      <w:r w:rsidR="00413787" w:rsidRPr="00582C7F">
        <w:t xml:space="preserve">Cambodia (GADC), Gender and Development Network (GADNet), and Center for Reproductive Rights </w:t>
      </w:r>
      <w:r w:rsidRPr="00582C7F">
        <w:t xml:space="preserve">prepared this letter to assist the </w:t>
      </w:r>
      <w:r w:rsidRPr="00582C7F">
        <w:rPr>
          <w:color w:val="000000" w:themeColor="text1"/>
        </w:rPr>
        <w:t xml:space="preserve">Committee on the Elimination of Discrimination against Women (the Committee) </w:t>
      </w:r>
      <w:r w:rsidR="007B2512" w:rsidRPr="00582C7F">
        <w:rPr>
          <w:color w:val="000000" w:themeColor="text1"/>
        </w:rPr>
        <w:t xml:space="preserve">in its review of </w:t>
      </w:r>
      <w:r w:rsidR="00FA343A" w:rsidRPr="00582C7F">
        <w:t>the</w:t>
      </w:r>
      <w:r w:rsidR="00F24288" w:rsidRPr="00582C7F">
        <w:t xml:space="preserve"> </w:t>
      </w:r>
      <w:r w:rsidR="007B2512" w:rsidRPr="00582C7F">
        <w:t xml:space="preserve">compliance of the </w:t>
      </w:r>
      <w:r w:rsidR="00620FD1" w:rsidRPr="00582C7F">
        <w:t>G</w:t>
      </w:r>
      <w:r w:rsidR="00F6138E" w:rsidRPr="00582C7F">
        <w:t xml:space="preserve">overnment of Cambodia </w:t>
      </w:r>
      <w:r w:rsidR="00620FD1" w:rsidRPr="00582C7F">
        <w:t>(</w:t>
      </w:r>
      <w:r w:rsidR="00574CC8">
        <w:t>S</w:t>
      </w:r>
      <w:r w:rsidR="00574CC8" w:rsidRPr="00582C7F">
        <w:t xml:space="preserve">tate </w:t>
      </w:r>
      <w:r w:rsidR="00620FD1" w:rsidRPr="00582C7F">
        <w:t>part</w:t>
      </w:r>
      <w:r w:rsidR="007B2512" w:rsidRPr="00582C7F">
        <w:t>y</w:t>
      </w:r>
      <w:r w:rsidR="00620FD1" w:rsidRPr="00582C7F">
        <w:t xml:space="preserve">) </w:t>
      </w:r>
      <w:r w:rsidR="009B1084" w:rsidRPr="00582C7F">
        <w:t xml:space="preserve">with the </w:t>
      </w:r>
      <w:r w:rsidR="005C0642" w:rsidRPr="00582C7F">
        <w:rPr>
          <w:color w:val="000000" w:themeColor="text1"/>
        </w:rPr>
        <w:t>Convention on the Elimination of All Forms of Discrimination against Women (CEDAW)</w:t>
      </w:r>
      <w:r w:rsidR="00DD39AB" w:rsidRPr="00582C7F">
        <w:rPr>
          <w:color w:val="000000" w:themeColor="text1"/>
        </w:rPr>
        <w:t xml:space="preserve"> during its 74</w:t>
      </w:r>
      <w:r w:rsidR="00DD39AB" w:rsidRPr="00582C7F">
        <w:rPr>
          <w:color w:val="000000" w:themeColor="text1"/>
          <w:vertAlign w:val="superscript"/>
        </w:rPr>
        <w:t>th</w:t>
      </w:r>
      <w:r w:rsidR="00DD39AB" w:rsidRPr="00582C7F">
        <w:rPr>
          <w:color w:val="000000" w:themeColor="text1"/>
        </w:rPr>
        <w:t xml:space="preserve"> session </w:t>
      </w:r>
      <w:r w:rsidR="009E0CBF" w:rsidRPr="00582C7F">
        <w:rPr>
          <w:color w:val="000000" w:themeColor="text1"/>
        </w:rPr>
        <w:t>on October 21-November 8, 2019. In its List of Issues</w:t>
      </w:r>
      <w:r w:rsidR="00544D14" w:rsidRPr="00582C7F">
        <w:rPr>
          <w:color w:val="000000" w:themeColor="text1"/>
        </w:rPr>
        <w:t xml:space="preserve"> and Q</w:t>
      </w:r>
      <w:r w:rsidR="00413787" w:rsidRPr="00582C7F">
        <w:rPr>
          <w:color w:val="000000" w:themeColor="text1"/>
        </w:rPr>
        <w:t xml:space="preserve">uestions </w:t>
      </w:r>
      <w:r w:rsidR="00413787" w:rsidRPr="00582C7F">
        <w:t xml:space="preserve">on the sixth periodic report of the </w:t>
      </w:r>
      <w:r w:rsidR="00A95BA7">
        <w:t>S</w:t>
      </w:r>
      <w:bookmarkStart w:id="0" w:name="_GoBack"/>
      <w:bookmarkEnd w:id="0"/>
      <w:r w:rsidR="00413787" w:rsidRPr="00582C7F">
        <w:t>tate party</w:t>
      </w:r>
      <w:r w:rsidR="009E0CBF" w:rsidRPr="00582C7F">
        <w:rPr>
          <w:color w:val="000000" w:themeColor="text1"/>
        </w:rPr>
        <w:t xml:space="preserve">, the Committee </w:t>
      </w:r>
      <w:r w:rsidR="00544D14" w:rsidRPr="00582C7F">
        <w:rPr>
          <w:color w:val="000000" w:themeColor="text1"/>
        </w:rPr>
        <w:t xml:space="preserve">requested </w:t>
      </w:r>
      <w:r w:rsidR="00413787" w:rsidRPr="00582C7F">
        <w:rPr>
          <w:color w:val="000000" w:themeColor="text1"/>
        </w:rPr>
        <w:t>for</w:t>
      </w:r>
      <w:r w:rsidR="00F6138E" w:rsidRPr="00582C7F">
        <w:t xml:space="preserve"> </w:t>
      </w:r>
      <w:r w:rsidR="00C86FEC" w:rsidRPr="00582C7F">
        <w:t xml:space="preserve">an update on the status of the </w:t>
      </w:r>
      <w:r w:rsidR="009578C7" w:rsidRPr="00582C7F">
        <w:t xml:space="preserve">draft </w:t>
      </w:r>
      <w:r w:rsidR="00012490" w:rsidRPr="00582C7F">
        <w:t>l</w:t>
      </w:r>
      <w:r w:rsidR="00C86FEC" w:rsidRPr="00582C7F">
        <w:t xml:space="preserve">aw on </w:t>
      </w:r>
      <w:r w:rsidR="00012490" w:rsidRPr="00582C7F">
        <w:t>s</w:t>
      </w:r>
      <w:r w:rsidR="00C86FEC" w:rsidRPr="00582C7F">
        <w:t>urrogacy</w:t>
      </w:r>
      <w:r w:rsidR="00413787" w:rsidRPr="00582C7F">
        <w:t>.</w:t>
      </w:r>
      <w:r w:rsidR="001B7AE0" w:rsidRPr="00582C7F">
        <w:rPr>
          <w:rStyle w:val="EndnoteReference"/>
        </w:rPr>
        <w:endnoteReference w:id="2"/>
      </w:r>
      <w:r w:rsidR="001B7AE0" w:rsidRPr="00582C7F">
        <w:t xml:space="preserve"> </w:t>
      </w:r>
      <w:r w:rsidR="00326C17" w:rsidRPr="00582C7F">
        <w:t xml:space="preserve">This submission aims to </w:t>
      </w:r>
      <w:r w:rsidR="009578C7" w:rsidRPr="00582C7F">
        <w:rPr>
          <w:bCs/>
        </w:rPr>
        <w:t xml:space="preserve">provide </w:t>
      </w:r>
      <w:r w:rsidR="00326C17" w:rsidRPr="00582C7F">
        <w:rPr>
          <w:bCs/>
        </w:rPr>
        <w:t xml:space="preserve">supplementary </w:t>
      </w:r>
      <w:r w:rsidR="009578C7" w:rsidRPr="00582C7F">
        <w:rPr>
          <w:bCs/>
        </w:rPr>
        <w:t xml:space="preserve">information </w:t>
      </w:r>
      <w:r w:rsidR="00326C17" w:rsidRPr="00582C7F">
        <w:rPr>
          <w:bCs/>
        </w:rPr>
        <w:t xml:space="preserve">on the status of surrogacy in Cambodia </w:t>
      </w:r>
      <w:r w:rsidR="00827087" w:rsidRPr="00582C7F">
        <w:rPr>
          <w:bCs/>
        </w:rPr>
        <w:t xml:space="preserve">and the state party’s draft </w:t>
      </w:r>
      <w:r w:rsidR="00EC0553" w:rsidRPr="00582C7F">
        <w:rPr>
          <w:bCs/>
        </w:rPr>
        <w:t xml:space="preserve">surrogacy </w:t>
      </w:r>
      <w:r w:rsidR="00827087" w:rsidRPr="00582C7F">
        <w:rPr>
          <w:bCs/>
        </w:rPr>
        <w:t>law</w:t>
      </w:r>
      <w:r w:rsidR="006621A2" w:rsidRPr="00582C7F">
        <w:rPr>
          <w:bCs/>
        </w:rPr>
        <w:t xml:space="preserve"> </w:t>
      </w:r>
      <w:r w:rsidR="00EC0553" w:rsidRPr="00582C7F">
        <w:rPr>
          <w:bCs/>
        </w:rPr>
        <w:t>and</w:t>
      </w:r>
      <w:r w:rsidR="006621A2" w:rsidRPr="00582C7F">
        <w:rPr>
          <w:bCs/>
        </w:rPr>
        <w:t xml:space="preserve"> </w:t>
      </w:r>
      <w:r w:rsidR="00A34E2C" w:rsidRPr="00582C7F">
        <w:rPr>
          <w:bCs/>
        </w:rPr>
        <w:t xml:space="preserve">highlight the significant human rights implications </w:t>
      </w:r>
      <w:r w:rsidR="00EC0553" w:rsidRPr="00582C7F">
        <w:rPr>
          <w:bCs/>
        </w:rPr>
        <w:t>of the</w:t>
      </w:r>
      <w:r w:rsidR="00A34E2C" w:rsidRPr="00582C7F">
        <w:rPr>
          <w:bCs/>
        </w:rPr>
        <w:t xml:space="preserve"> criminalization </w:t>
      </w:r>
      <w:r w:rsidR="002A6331" w:rsidRPr="00582C7F">
        <w:rPr>
          <w:bCs/>
        </w:rPr>
        <w:t xml:space="preserve">of commercial surrogacy in Cambodia. </w:t>
      </w:r>
    </w:p>
    <w:p w14:paraId="30A729CF" w14:textId="77777777" w:rsidR="00585538" w:rsidRPr="00582C7F" w:rsidRDefault="00585538" w:rsidP="00582C7F">
      <w:pPr>
        <w:jc w:val="both"/>
      </w:pPr>
    </w:p>
    <w:p w14:paraId="17FBC670" w14:textId="42FF527D" w:rsidR="00B6217D" w:rsidRPr="00582C7F" w:rsidRDefault="00697DAD"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hAnsi="Times New Roman" w:cs="Times New Roman"/>
          <w:b/>
          <w:bCs/>
          <w:sz w:val="24"/>
          <w:szCs w:val="24"/>
        </w:rPr>
        <w:t>Background</w:t>
      </w:r>
    </w:p>
    <w:p w14:paraId="41C0DA3B" w14:textId="77777777" w:rsidR="0040424B" w:rsidRPr="00582C7F" w:rsidRDefault="0040424B" w:rsidP="00582C7F">
      <w:pPr>
        <w:pStyle w:val="ListParagraph"/>
        <w:spacing w:after="0" w:line="240" w:lineRule="auto"/>
        <w:ind w:left="1080"/>
        <w:jc w:val="both"/>
        <w:rPr>
          <w:rFonts w:ascii="Times New Roman" w:hAnsi="Times New Roman" w:cs="Times New Roman"/>
          <w:b/>
          <w:bCs/>
          <w:sz w:val="24"/>
          <w:szCs w:val="24"/>
        </w:rPr>
      </w:pPr>
    </w:p>
    <w:p w14:paraId="30F8812B" w14:textId="6D78C9E5" w:rsidR="00697DAD" w:rsidRPr="00582C7F" w:rsidRDefault="00C914F4" w:rsidP="00582C7F">
      <w:pPr>
        <w:jc w:val="both"/>
      </w:pPr>
      <w:r w:rsidRPr="00582C7F">
        <w:t>Surrogacy practices became popular in Cambodia around 2015 following increasing restrictions in neighboring countries in the South-Asian</w:t>
      </w:r>
      <w:r w:rsidR="00F6138E" w:rsidRPr="00582C7F">
        <w:t xml:space="preserve"> and Southeast-Asian region. </w:t>
      </w:r>
      <w:r w:rsidRPr="00582C7F">
        <w:t>Surrogacy agencies found Cambodia attractive because, at the time, it lacked regulations on surrogacy or any other form</w:t>
      </w:r>
      <w:r w:rsidR="00F6138E" w:rsidRPr="00582C7F">
        <w:t xml:space="preserve"> of reproductive technology.</w:t>
      </w:r>
      <w:r w:rsidR="007E5344" w:rsidRPr="00582C7F">
        <w:rPr>
          <w:rStyle w:val="EndnoteReference"/>
        </w:rPr>
        <w:endnoteReference w:id="3"/>
      </w:r>
      <w:r w:rsidR="00F6138E" w:rsidRPr="00582C7F">
        <w:t xml:space="preserve"> </w:t>
      </w:r>
      <w:r w:rsidRPr="00582C7F">
        <w:t xml:space="preserve">Furthermore, the cost of surrogacy in Cambodia was still far below the costs in wealthier western countries. Cambodian surrogacy agencies generally charged intended parent(s), often Australian and Chinese, approximately </w:t>
      </w:r>
      <w:r w:rsidR="001B7AE0" w:rsidRPr="00582C7F">
        <w:t xml:space="preserve">USD </w:t>
      </w:r>
      <w:r w:rsidRPr="00582C7F">
        <w:t xml:space="preserve">40,000, about </w:t>
      </w:r>
      <w:r w:rsidR="001B7AE0" w:rsidRPr="00582C7F">
        <w:t xml:space="preserve">USD </w:t>
      </w:r>
      <w:r w:rsidRPr="00582C7F">
        <w:t xml:space="preserve">10,000 </w:t>
      </w:r>
      <w:r w:rsidR="00F6138E" w:rsidRPr="00582C7F">
        <w:t>was paid to the surrogate.</w:t>
      </w:r>
      <w:r w:rsidR="007E5344" w:rsidRPr="00582C7F">
        <w:rPr>
          <w:rStyle w:val="EndnoteReference"/>
        </w:rPr>
        <w:endnoteReference w:id="4"/>
      </w:r>
      <w:r w:rsidRPr="00582C7F">
        <w:t xml:space="preserve"> This was far </w:t>
      </w:r>
      <w:r w:rsidR="004F54A5">
        <w:t>less</w:t>
      </w:r>
      <w:r w:rsidRPr="00582C7F">
        <w:t xml:space="preserve"> than the cost of surrogacy in countries such as the United States, where costs </w:t>
      </w:r>
      <w:r w:rsidR="00013F6A">
        <w:t xml:space="preserve">have been reported to be </w:t>
      </w:r>
      <w:r w:rsidRPr="00582C7F">
        <w:t xml:space="preserve">at least </w:t>
      </w:r>
      <w:r w:rsidR="001B7AE0" w:rsidRPr="00582C7F">
        <w:t xml:space="preserve">USD </w:t>
      </w:r>
      <w:r w:rsidRPr="00582C7F">
        <w:t xml:space="preserve">120,000, approximately </w:t>
      </w:r>
      <w:r w:rsidR="001B7AE0" w:rsidRPr="00582C7F">
        <w:t xml:space="preserve">USD </w:t>
      </w:r>
      <w:r w:rsidRPr="00582C7F">
        <w:t>30,000</w:t>
      </w:r>
      <w:r w:rsidR="001B7AE0" w:rsidRPr="00582C7F">
        <w:t>-</w:t>
      </w:r>
      <w:r w:rsidRPr="00582C7F">
        <w:t>40,000 of which</w:t>
      </w:r>
      <w:r w:rsidR="00F6138E" w:rsidRPr="00582C7F">
        <w:t xml:space="preserve"> was given to the surrogate.</w:t>
      </w:r>
      <w:r w:rsidR="007E5344" w:rsidRPr="00582C7F">
        <w:rPr>
          <w:rStyle w:val="EndnoteReference"/>
        </w:rPr>
        <w:t xml:space="preserve"> </w:t>
      </w:r>
      <w:r w:rsidR="007E5344" w:rsidRPr="00582C7F">
        <w:rPr>
          <w:rStyle w:val="EndnoteReference"/>
        </w:rPr>
        <w:endnoteReference w:id="5"/>
      </w:r>
      <w:r w:rsidR="00F6138E" w:rsidRPr="00582C7F">
        <w:t xml:space="preserve"> </w:t>
      </w:r>
      <w:r w:rsidRPr="00582C7F">
        <w:t>Approximately fourteen agencies and clinics opened in Phnom Penh after Thailand impose</w:t>
      </w:r>
      <w:r w:rsidR="00F6138E" w:rsidRPr="00582C7F">
        <w:t>d restrictions on surrogacy.</w:t>
      </w:r>
      <w:r w:rsidR="007E5344" w:rsidRPr="00582C7F">
        <w:rPr>
          <w:rStyle w:val="EndnoteReference"/>
        </w:rPr>
        <w:endnoteReference w:id="6"/>
      </w:r>
      <w:r w:rsidRPr="00582C7F">
        <w:t xml:space="preserve"> </w:t>
      </w:r>
    </w:p>
    <w:p w14:paraId="4880173A" w14:textId="77777777" w:rsidR="006E0D61" w:rsidRPr="00582C7F" w:rsidRDefault="006E0D61" w:rsidP="00582C7F">
      <w:pPr>
        <w:jc w:val="both"/>
      </w:pPr>
    </w:p>
    <w:p w14:paraId="7507E648" w14:textId="6BCCEB81" w:rsidR="00C914F4" w:rsidRPr="00582C7F" w:rsidRDefault="00C914F4" w:rsidP="00582C7F">
      <w:pPr>
        <w:jc w:val="both"/>
      </w:pPr>
      <w:r w:rsidRPr="00582C7F">
        <w:t xml:space="preserve">Because surrogacy was operating unregulated in Cambodia, some countries and </w:t>
      </w:r>
      <w:r w:rsidR="000836B9">
        <w:t xml:space="preserve">surrogacy </w:t>
      </w:r>
      <w:r w:rsidRPr="00582C7F">
        <w:t>agencies declined to engage Cambodian surrogates. Australia, for example, issued a warning to intended parent</w:t>
      </w:r>
      <w:r w:rsidR="001B7AE0" w:rsidRPr="00582C7F">
        <w:t>s</w:t>
      </w:r>
      <w:r w:rsidRPr="00582C7F">
        <w:t xml:space="preserve"> from Australia seeking </w:t>
      </w:r>
      <w:r w:rsidR="00F6138E" w:rsidRPr="00582C7F">
        <w:t>surrogates to avoid Cambodia.</w:t>
      </w:r>
      <w:r w:rsidR="00A8751D" w:rsidRPr="00582C7F">
        <w:rPr>
          <w:rStyle w:val="EndnoteReference"/>
        </w:rPr>
        <w:endnoteReference w:id="7"/>
      </w:r>
      <w:r w:rsidRPr="00582C7F">
        <w:t xml:space="preserve"> </w:t>
      </w:r>
    </w:p>
    <w:p w14:paraId="3E38042F" w14:textId="77777777" w:rsidR="00620958" w:rsidRPr="00582C7F" w:rsidRDefault="00620958" w:rsidP="00582C7F">
      <w:pPr>
        <w:jc w:val="both"/>
      </w:pPr>
    </w:p>
    <w:p w14:paraId="0824845E" w14:textId="215F2430" w:rsidR="008829C3" w:rsidRPr="00582C7F" w:rsidRDefault="00620958"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hAnsi="Times New Roman" w:cs="Times New Roman"/>
          <w:b/>
          <w:bCs/>
          <w:sz w:val="24"/>
          <w:szCs w:val="24"/>
        </w:rPr>
        <w:t>Current legal framework on surrogacy</w:t>
      </w:r>
    </w:p>
    <w:p w14:paraId="37E13D1F" w14:textId="77777777" w:rsidR="00837CA0" w:rsidRPr="00582C7F" w:rsidRDefault="00837CA0" w:rsidP="00582C7F">
      <w:pPr>
        <w:pStyle w:val="ListParagraph"/>
        <w:spacing w:after="0" w:line="240" w:lineRule="auto"/>
        <w:ind w:left="1080"/>
        <w:jc w:val="both"/>
        <w:rPr>
          <w:rFonts w:ascii="Times New Roman" w:hAnsi="Times New Roman" w:cs="Times New Roman"/>
          <w:b/>
          <w:bCs/>
          <w:sz w:val="24"/>
          <w:szCs w:val="24"/>
        </w:rPr>
      </w:pPr>
    </w:p>
    <w:p w14:paraId="41AE9D65" w14:textId="1B0EFB25" w:rsidR="00355426" w:rsidRDefault="00791D04" w:rsidP="00582C7F">
      <w:pPr>
        <w:jc w:val="both"/>
        <w:rPr>
          <w:color w:val="000000"/>
        </w:rPr>
      </w:pPr>
      <w:r w:rsidRPr="00582C7F">
        <w:rPr>
          <w:color w:val="000000"/>
        </w:rPr>
        <w:t xml:space="preserve">As Cambodia continued to be a hub for transnational surrogacy, the </w:t>
      </w:r>
      <w:r w:rsidR="00F56104">
        <w:rPr>
          <w:color w:val="000000"/>
        </w:rPr>
        <w:t>S</w:t>
      </w:r>
      <w:r w:rsidR="00F56104" w:rsidRPr="00582C7F">
        <w:rPr>
          <w:color w:val="000000"/>
        </w:rPr>
        <w:t xml:space="preserve">tate </w:t>
      </w:r>
      <w:r w:rsidR="0001556B" w:rsidRPr="00582C7F">
        <w:rPr>
          <w:color w:val="000000"/>
        </w:rPr>
        <w:t xml:space="preserve">party </w:t>
      </w:r>
      <w:r w:rsidR="00837CA0" w:rsidRPr="00582C7F">
        <w:rPr>
          <w:color w:val="000000"/>
        </w:rPr>
        <w:t xml:space="preserve">decided to </w:t>
      </w:r>
      <w:r w:rsidR="00EA616D" w:rsidRPr="00582C7F">
        <w:rPr>
          <w:color w:val="000000"/>
        </w:rPr>
        <w:t xml:space="preserve">curb the practice </w:t>
      </w:r>
      <w:r w:rsidR="00C000C6" w:rsidRPr="00582C7F">
        <w:rPr>
          <w:color w:val="000000"/>
        </w:rPr>
        <w:t>and</w:t>
      </w:r>
      <w:r w:rsidR="001C14E1" w:rsidRPr="00582C7F">
        <w:rPr>
          <w:color w:val="000000"/>
        </w:rPr>
        <w:t xml:space="preserve"> prohibi</w:t>
      </w:r>
      <w:r w:rsidR="001B7AE0" w:rsidRPr="00582C7F">
        <w:rPr>
          <w:color w:val="000000"/>
        </w:rPr>
        <w:t>t</w:t>
      </w:r>
      <w:r w:rsidR="00EA616D" w:rsidRPr="00582C7F">
        <w:rPr>
          <w:color w:val="000000"/>
        </w:rPr>
        <w:t xml:space="preserve"> </w:t>
      </w:r>
      <w:r w:rsidR="008848A7" w:rsidRPr="00582C7F">
        <w:rPr>
          <w:color w:val="000000"/>
        </w:rPr>
        <w:t xml:space="preserve">all forms of </w:t>
      </w:r>
      <w:r w:rsidR="008829C3" w:rsidRPr="00582C7F">
        <w:rPr>
          <w:color w:val="000000"/>
        </w:rPr>
        <w:t xml:space="preserve">surrogacy in 2016 by way of a government edict sent to all fertility clinics. </w:t>
      </w:r>
      <w:r w:rsidR="00355426" w:rsidRPr="00582C7F">
        <w:t xml:space="preserve">The proclamation </w:t>
      </w:r>
      <w:r w:rsidR="00A81EF7">
        <w:t>did not address</w:t>
      </w:r>
      <w:r w:rsidR="00355426" w:rsidRPr="00582C7F">
        <w:t xml:space="preserve"> enforcement mechanisms or penalti</w:t>
      </w:r>
      <w:r w:rsidR="002A5684">
        <w:t>es,</w:t>
      </w:r>
      <w:r w:rsidR="00355426" w:rsidRPr="00582C7F">
        <w:t xml:space="preserve"> nor did it mention the legal status of pre-existing surrogacy arrangements</w:t>
      </w:r>
      <w:r w:rsidR="00355426">
        <w:rPr>
          <w:color w:val="000000"/>
        </w:rPr>
        <w:t xml:space="preserve">. </w:t>
      </w:r>
    </w:p>
    <w:p w14:paraId="3865DEB8" w14:textId="77777777" w:rsidR="00355426" w:rsidRDefault="00355426" w:rsidP="00582C7F">
      <w:pPr>
        <w:jc w:val="both"/>
        <w:rPr>
          <w:color w:val="000000"/>
        </w:rPr>
      </w:pPr>
    </w:p>
    <w:p w14:paraId="42D41826" w14:textId="62D8F618" w:rsidR="00C000C6" w:rsidRPr="00582C7F" w:rsidRDefault="00A8751D" w:rsidP="00582C7F">
      <w:pPr>
        <w:jc w:val="both"/>
        <w:rPr>
          <w:color w:val="000000"/>
        </w:rPr>
      </w:pPr>
      <w:r w:rsidRPr="00582C7F">
        <w:rPr>
          <w:color w:val="000000"/>
        </w:rPr>
        <w:t>B</w:t>
      </w:r>
      <w:r w:rsidR="00C000C6" w:rsidRPr="00582C7F">
        <w:rPr>
          <w:color w:val="000000"/>
        </w:rPr>
        <w:t>elow is a</w:t>
      </w:r>
      <w:r w:rsidR="00F44713" w:rsidRPr="00582C7F">
        <w:rPr>
          <w:color w:val="000000"/>
        </w:rPr>
        <w:t>n overview of</w:t>
      </w:r>
      <w:r w:rsidR="008829C3" w:rsidRPr="00582C7F">
        <w:rPr>
          <w:color w:val="000000"/>
        </w:rPr>
        <w:t xml:space="preserve"> the actions taken by the state party in regulating and restricting access to surrogac</w:t>
      </w:r>
      <w:r w:rsidR="00C000C6" w:rsidRPr="00582C7F">
        <w:rPr>
          <w:color w:val="000000"/>
        </w:rPr>
        <w:t>y—</w:t>
      </w:r>
    </w:p>
    <w:p w14:paraId="28B7C2E7" w14:textId="77777777" w:rsidR="00620958" w:rsidRPr="00582C7F" w:rsidRDefault="00620958" w:rsidP="00582C7F">
      <w:pPr>
        <w:pStyle w:val="ListParagraph"/>
        <w:spacing w:after="0" w:line="240" w:lineRule="auto"/>
        <w:jc w:val="both"/>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980"/>
        <w:gridCol w:w="7370"/>
      </w:tblGrid>
      <w:tr w:rsidR="00620958" w:rsidRPr="00582C7F" w14:paraId="59A75E09" w14:textId="77777777" w:rsidTr="00CE433A">
        <w:tc>
          <w:tcPr>
            <w:tcW w:w="1980" w:type="dxa"/>
            <w:shd w:val="clear" w:color="auto" w:fill="FFC000"/>
          </w:tcPr>
          <w:p w14:paraId="2CBCEB04" w14:textId="77777777" w:rsidR="00620958" w:rsidRPr="00582C7F" w:rsidRDefault="00620958" w:rsidP="00582C7F">
            <w:pPr>
              <w:jc w:val="center"/>
              <w:rPr>
                <w:b/>
                <w:bCs/>
              </w:rPr>
            </w:pPr>
            <w:r w:rsidRPr="00582C7F">
              <w:rPr>
                <w:b/>
                <w:bCs/>
              </w:rPr>
              <w:t>Date</w:t>
            </w:r>
          </w:p>
        </w:tc>
        <w:tc>
          <w:tcPr>
            <w:tcW w:w="7370" w:type="dxa"/>
            <w:shd w:val="clear" w:color="auto" w:fill="FFC000"/>
          </w:tcPr>
          <w:p w14:paraId="6690BCC9" w14:textId="77777777" w:rsidR="00620958" w:rsidRPr="00582C7F" w:rsidRDefault="00620958" w:rsidP="00582C7F">
            <w:pPr>
              <w:jc w:val="center"/>
              <w:rPr>
                <w:b/>
                <w:bCs/>
              </w:rPr>
            </w:pPr>
            <w:r w:rsidRPr="00582C7F">
              <w:rPr>
                <w:b/>
                <w:bCs/>
              </w:rPr>
              <w:t>Situation</w:t>
            </w:r>
          </w:p>
        </w:tc>
      </w:tr>
      <w:tr w:rsidR="00620958" w:rsidRPr="00582C7F" w14:paraId="29BAB807" w14:textId="77777777" w:rsidTr="005D4440">
        <w:tc>
          <w:tcPr>
            <w:tcW w:w="1980" w:type="dxa"/>
          </w:tcPr>
          <w:p w14:paraId="04CF5225" w14:textId="77777777" w:rsidR="00620958" w:rsidRPr="00582C7F" w:rsidRDefault="00620958" w:rsidP="00582C7F">
            <w:pPr>
              <w:jc w:val="both"/>
            </w:pPr>
            <w:r w:rsidRPr="00582C7F">
              <w:t>September 2016</w:t>
            </w:r>
          </w:p>
        </w:tc>
        <w:tc>
          <w:tcPr>
            <w:tcW w:w="7370" w:type="dxa"/>
          </w:tcPr>
          <w:p w14:paraId="208F04E0" w14:textId="62A80D7A" w:rsidR="00620958" w:rsidRPr="00582C7F" w:rsidRDefault="00620958" w:rsidP="00582C7F">
            <w:pPr>
              <w:jc w:val="both"/>
            </w:pPr>
            <w:r w:rsidRPr="00582C7F">
              <w:t>The Ministry of Women’s Affairs announced that it would take steps to protect women and children involved in surrogacy</w:t>
            </w:r>
            <w:r w:rsidR="005E069D" w:rsidRPr="00582C7F">
              <w:t>.</w:t>
            </w:r>
          </w:p>
        </w:tc>
      </w:tr>
      <w:tr w:rsidR="00620958" w:rsidRPr="00582C7F" w14:paraId="76A3B5C6" w14:textId="77777777" w:rsidTr="005D4440">
        <w:tc>
          <w:tcPr>
            <w:tcW w:w="1980" w:type="dxa"/>
          </w:tcPr>
          <w:p w14:paraId="7B32B649" w14:textId="77777777" w:rsidR="00620958" w:rsidRPr="00582C7F" w:rsidRDefault="00620958" w:rsidP="00582C7F">
            <w:pPr>
              <w:jc w:val="both"/>
            </w:pPr>
            <w:r w:rsidRPr="00582C7F">
              <w:t>October 2016</w:t>
            </w:r>
          </w:p>
        </w:tc>
        <w:tc>
          <w:tcPr>
            <w:tcW w:w="7370" w:type="dxa"/>
          </w:tcPr>
          <w:p w14:paraId="6388153D" w14:textId="399C1699" w:rsidR="00620958" w:rsidRPr="00582C7F" w:rsidRDefault="00620958" w:rsidP="00582C7F">
            <w:pPr>
              <w:jc w:val="both"/>
            </w:pPr>
            <w:r w:rsidRPr="00582C7F">
              <w:t xml:space="preserve">Ang Vong Vathana, </w:t>
            </w:r>
            <w:r w:rsidR="001B7AE0" w:rsidRPr="00582C7F">
              <w:t>the Minister of Justice</w:t>
            </w:r>
            <w:r w:rsidRPr="00582C7F">
              <w:t>, called for a national prohibition on surrogacy</w:t>
            </w:r>
            <w:r w:rsidR="005E069D" w:rsidRPr="00582C7F">
              <w:t>.</w:t>
            </w:r>
          </w:p>
        </w:tc>
      </w:tr>
      <w:tr w:rsidR="00620958" w:rsidRPr="00582C7F" w14:paraId="6BFE7606" w14:textId="77777777" w:rsidTr="005D4440">
        <w:tc>
          <w:tcPr>
            <w:tcW w:w="1980" w:type="dxa"/>
          </w:tcPr>
          <w:p w14:paraId="01816D5C" w14:textId="77777777" w:rsidR="00620958" w:rsidRPr="00582C7F" w:rsidRDefault="00620958" w:rsidP="00582C7F">
            <w:pPr>
              <w:jc w:val="both"/>
            </w:pPr>
            <w:r w:rsidRPr="00582C7F">
              <w:t>November 2016</w:t>
            </w:r>
          </w:p>
        </w:tc>
        <w:tc>
          <w:tcPr>
            <w:tcW w:w="7370" w:type="dxa"/>
          </w:tcPr>
          <w:p w14:paraId="5D4D22C9" w14:textId="66C92C4A" w:rsidR="00620958" w:rsidRPr="00582C7F" w:rsidRDefault="00620958" w:rsidP="00582C7F">
            <w:pPr>
              <w:jc w:val="both"/>
            </w:pPr>
            <w:r w:rsidRPr="00582C7F">
              <w:t xml:space="preserve">All forms of surrogacy were banned in Cambodia </w:t>
            </w:r>
            <w:r w:rsidR="001B7AE0" w:rsidRPr="00582C7F">
              <w:t>in accordance with</w:t>
            </w:r>
            <w:r w:rsidRPr="00582C7F">
              <w:t xml:space="preserve"> the decision </w:t>
            </w:r>
            <w:r w:rsidR="001B7AE0" w:rsidRPr="00582C7F">
              <w:t xml:space="preserve">of the </w:t>
            </w:r>
            <w:r w:rsidRPr="00582C7F">
              <w:t>Ministry of Health (Prakas, signed October 24, 2016).</w:t>
            </w:r>
          </w:p>
          <w:p w14:paraId="733C53FB" w14:textId="0640A255" w:rsidR="00620958" w:rsidRPr="00582C7F" w:rsidRDefault="00620958" w:rsidP="00582C7F">
            <w:pPr>
              <w:pStyle w:val="ListParagraph"/>
              <w:numPr>
                <w:ilvl w:val="0"/>
                <w:numId w:val="5"/>
              </w:numPr>
              <w:spacing w:after="0" w:line="240" w:lineRule="auto"/>
              <w:jc w:val="both"/>
              <w:rPr>
                <w:rFonts w:ascii="Times New Roman" w:hAnsi="Times New Roman" w:cs="Times New Roman"/>
                <w:sz w:val="24"/>
                <w:szCs w:val="24"/>
              </w:rPr>
            </w:pPr>
            <w:r w:rsidRPr="00582C7F">
              <w:rPr>
                <w:rFonts w:ascii="Times New Roman" w:hAnsi="Times New Roman" w:cs="Times New Roman"/>
                <w:sz w:val="24"/>
                <w:szCs w:val="24"/>
              </w:rPr>
              <w:t xml:space="preserve">Article 12 of Prakas: </w:t>
            </w:r>
            <w:r w:rsidRPr="00582C7F">
              <w:rPr>
                <w:rFonts w:ascii="Times New Roman" w:hAnsi="Times New Roman" w:cs="Times New Roman"/>
                <w:sz w:val="24"/>
                <w:szCs w:val="24"/>
                <w:shd w:val="clear" w:color="auto" w:fill="FFFFFF"/>
              </w:rPr>
              <w:t xml:space="preserve">Surrogacy, one of a set of services to have a </w:t>
            </w:r>
            <w:r w:rsidR="00EC0D0C" w:rsidRPr="00582C7F">
              <w:rPr>
                <w:rFonts w:ascii="Times New Roman" w:hAnsi="Times New Roman" w:cs="Times New Roman"/>
                <w:sz w:val="24"/>
                <w:szCs w:val="24"/>
                <w:shd w:val="clear" w:color="auto" w:fill="FFFFFF"/>
              </w:rPr>
              <w:t xml:space="preserve">child </w:t>
            </w:r>
            <w:r w:rsidRPr="00582C7F">
              <w:rPr>
                <w:rFonts w:ascii="Times New Roman" w:hAnsi="Times New Roman" w:cs="Times New Roman"/>
                <w:sz w:val="24"/>
                <w:szCs w:val="24"/>
                <w:shd w:val="clear" w:color="auto" w:fill="FFFFFF"/>
              </w:rPr>
              <w:t xml:space="preserve">by </w:t>
            </w:r>
            <w:r w:rsidR="00EC0D0C" w:rsidRPr="00582C7F">
              <w:rPr>
                <w:rFonts w:ascii="Times New Roman" w:hAnsi="Times New Roman" w:cs="Times New Roman"/>
                <w:sz w:val="24"/>
                <w:szCs w:val="24"/>
                <w:shd w:val="clear" w:color="auto" w:fill="FFFFFF"/>
              </w:rPr>
              <w:t>a</w:t>
            </w:r>
            <w:r w:rsidRPr="00582C7F">
              <w:rPr>
                <w:rFonts w:ascii="Times New Roman" w:hAnsi="Times New Roman" w:cs="Times New Roman"/>
                <w:sz w:val="24"/>
                <w:szCs w:val="24"/>
                <w:shd w:val="clear" w:color="auto" w:fill="FFFFFF"/>
              </w:rPr>
              <w:t xml:space="preserve">ssisted </w:t>
            </w:r>
            <w:r w:rsidR="00EC0D0C" w:rsidRPr="00582C7F">
              <w:rPr>
                <w:rFonts w:ascii="Times New Roman" w:hAnsi="Times New Roman" w:cs="Times New Roman"/>
                <w:sz w:val="24"/>
                <w:szCs w:val="24"/>
                <w:shd w:val="clear" w:color="auto" w:fill="FFFFFF"/>
              </w:rPr>
              <w:t>r</w:t>
            </w:r>
            <w:r w:rsidRPr="00582C7F">
              <w:rPr>
                <w:rFonts w:ascii="Times New Roman" w:hAnsi="Times New Roman" w:cs="Times New Roman"/>
                <w:sz w:val="24"/>
                <w:szCs w:val="24"/>
                <w:shd w:val="clear" w:color="auto" w:fill="FFFFFF"/>
              </w:rPr>
              <w:t xml:space="preserve">eproductive </w:t>
            </w:r>
            <w:r w:rsidR="00EC0D0C" w:rsidRPr="00582C7F">
              <w:rPr>
                <w:rFonts w:ascii="Times New Roman" w:hAnsi="Times New Roman" w:cs="Times New Roman"/>
                <w:sz w:val="24"/>
                <w:szCs w:val="24"/>
                <w:shd w:val="clear" w:color="auto" w:fill="FFFFFF"/>
              </w:rPr>
              <w:t>t</w:t>
            </w:r>
            <w:r w:rsidRPr="00582C7F">
              <w:rPr>
                <w:rFonts w:ascii="Times New Roman" w:hAnsi="Times New Roman" w:cs="Times New Roman"/>
                <w:sz w:val="24"/>
                <w:szCs w:val="24"/>
                <w:shd w:val="clear" w:color="auto" w:fill="FFFFFF"/>
              </w:rPr>
              <w:t>echnology, is banned completely.</w:t>
            </w:r>
          </w:p>
          <w:p w14:paraId="6C6EBD1E" w14:textId="2FA5A6D9" w:rsidR="00620958" w:rsidRPr="00582C7F" w:rsidRDefault="00ED5D73" w:rsidP="00582C7F">
            <w:pPr>
              <w:pStyle w:val="ListParagraph"/>
              <w:numPr>
                <w:ilvl w:val="0"/>
                <w:numId w:val="5"/>
              </w:numPr>
              <w:spacing w:after="0" w:line="240" w:lineRule="auto"/>
              <w:jc w:val="both"/>
              <w:rPr>
                <w:rFonts w:ascii="Times New Roman" w:hAnsi="Times New Roman" w:cs="Times New Roman"/>
                <w:sz w:val="24"/>
                <w:szCs w:val="24"/>
              </w:rPr>
            </w:pPr>
            <w:r w:rsidRPr="00582C7F">
              <w:rPr>
                <w:rFonts w:ascii="Times New Roman" w:hAnsi="Times New Roman" w:cs="Times New Roman"/>
                <w:sz w:val="24"/>
                <w:szCs w:val="24"/>
              </w:rPr>
              <w:t>P</w:t>
            </w:r>
            <w:r w:rsidR="00620958" w:rsidRPr="00582C7F">
              <w:rPr>
                <w:rFonts w:ascii="Times New Roman" w:hAnsi="Times New Roman" w:cs="Times New Roman"/>
                <w:sz w:val="24"/>
                <w:szCs w:val="24"/>
              </w:rPr>
              <w:t>rohibition on commercial sperm donation and required clinics and specialist doctors providing in vitro fertilization services to acquire its permission before operating.</w:t>
            </w:r>
          </w:p>
          <w:p w14:paraId="6F5A0854" w14:textId="4EB50227" w:rsidR="00620958" w:rsidRPr="00582C7F" w:rsidRDefault="00620958" w:rsidP="00582C7F">
            <w:pPr>
              <w:pStyle w:val="ListParagraph"/>
              <w:numPr>
                <w:ilvl w:val="0"/>
                <w:numId w:val="5"/>
              </w:numPr>
              <w:spacing w:after="0" w:line="240" w:lineRule="auto"/>
              <w:jc w:val="both"/>
              <w:rPr>
                <w:rFonts w:ascii="Times New Roman" w:hAnsi="Times New Roman" w:cs="Times New Roman"/>
                <w:sz w:val="24"/>
                <w:szCs w:val="24"/>
              </w:rPr>
            </w:pPr>
            <w:r w:rsidRPr="00582C7F">
              <w:rPr>
                <w:rFonts w:ascii="Times New Roman" w:hAnsi="Times New Roman" w:cs="Times New Roman"/>
                <w:sz w:val="24"/>
                <w:szCs w:val="24"/>
              </w:rPr>
              <w:t xml:space="preserve">The proclamation </w:t>
            </w:r>
            <w:r w:rsidR="00EC0D0C" w:rsidRPr="00582C7F">
              <w:rPr>
                <w:rFonts w:ascii="Times New Roman" w:hAnsi="Times New Roman" w:cs="Times New Roman"/>
                <w:sz w:val="24"/>
                <w:szCs w:val="24"/>
              </w:rPr>
              <w:t>neither</w:t>
            </w:r>
            <w:r w:rsidRPr="00582C7F">
              <w:rPr>
                <w:rFonts w:ascii="Times New Roman" w:hAnsi="Times New Roman" w:cs="Times New Roman"/>
                <w:sz w:val="24"/>
                <w:szCs w:val="24"/>
              </w:rPr>
              <w:t xml:space="preserve"> address</w:t>
            </w:r>
            <w:r w:rsidR="00EC0D0C" w:rsidRPr="00582C7F">
              <w:rPr>
                <w:rFonts w:ascii="Times New Roman" w:hAnsi="Times New Roman" w:cs="Times New Roman"/>
                <w:sz w:val="24"/>
                <w:szCs w:val="24"/>
              </w:rPr>
              <w:t>ed</w:t>
            </w:r>
            <w:r w:rsidRPr="00582C7F">
              <w:rPr>
                <w:rFonts w:ascii="Times New Roman" w:hAnsi="Times New Roman" w:cs="Times New Roman"/>
                <w:sz w:val="24"/>
                <w:szCs w:val="24"/>
              </w:rPr>
              <w:t xml:space="preserve"> enforcement mechanisms or penalties for violation</w:t>
            </w:r>
            <w:r w:rsidR="00EC0D0C" w:rsidRPr="00582C7F">
              <w:rPr>
                <w:rFonts w:ascii="Times New Roman" w:hAnsi="Times New Roman" w:cs="Times New Roman"/>
                <w:sz w:val="24"/>
                <w:szCs w:val="24"/>
              </w:rPr>
              <w:t xml:space="preserve"> n</w:t>
            </w:r>
            <w:r w:rsidRPr="00582C7F">
              <w:rPr>
                <w:rFonts w:ascii="Times New Roman" w:hAnsi="Times New Roman" w:cs="Times New Roman"/>
                <w:sz w:val="24"/>
                <w:szCs w:val="24"/>
              </w:rPr>
              <w:t>or did it mention the legal status of pre</w:t>
            </w:r>
            <w:r w:rsidR="00EC0D0C" w:rsidRPr="00582C7F">
              <w:rPr>
                <w:rFonts w:ascii="Times New Roman" w:hAnsi="Times New Roman" w:cs="Times New Roman"/>
                <w:sz w:val="24"/>
                <w:szCs w:val="24"/>
              </w:rPr>
              <w:t>-</w:t>
            </w:r>
            <w:r w:rsidRPr="00582C7F">
              <w:rPr>
                <w:rFonts w:ascii="Times New Roman" w:hAnsi="Times New Roman" w:cs="Times New Roman"/>
                <w:sz w:val="24"/>
                <w:szCs w:val="24"/>
              </w:rPr>
              <w:t>existing surrogacy arrangements</w:t>
            </w:r>
            <w:r w:rsidR="001B7AE0" w:rsidRPr="00582C7F">
              <w:rPr>
                <w:rFonts w:ascii="Times New Roman" w:hAnsi="Times New Roman" w:cs="Times New Roman"/>
                <w:sz w:val="24"/>
                <w:szCs w:val="24"/>
              </w:rPr>
              <w:t>.</w:t>
            </w:r>
          </w:p>
        </w:tc>
      </w:tr>
      <w:tr w:rsidR="00620958" w:rsidRPr="00582C7F" w14:paraId="4682676F" w14:textId="77777777" w:rsidTr="005D4440">
        <w:tc>
          <w:tcPr>
            <w:tcW w:w="1980" w:type="dxa"/>
          </w:tcPr>
          <w:p w14:paraId="1C02B998" w14:textId="77777777" w:rsidR="00620958" w:rsidRPr="00582C7F" w:rsidRDefault="00620958" w:rsidP="00582C7F">
            <w:pPr>
              <w:jc w:val="both"/>
            </w:pPr>
            <w:r w:rsidRPr="00582C7F">
              <w:t>Early 2017</w:t>
            </w:r>
          </w:p>
        </w:tc>
        <w:tc>
          <w:tcPr>
            <w:tcW w:w="7370" w:type="dxa"/>
          </w:tcPr>
          <w:p w14:paraId="2F96C7F9" w14:textId="77777777" w:rsidR="00620958" w:rsidRPr="00582C7F" w:rsidRDefault="00620958" w:rsidP="00582C7F">
            <w:pPr>
              <w:jc w:val="both"/>
            </w:pPr>
            <w:r w:rsidRPr="00582C7F">
              <w:t xml:space="preserve">The Cambodian government began the process of drafting regulations on surrogacy. </w:t>
            </w:r>
          </w:p>
        </w:tc>
      </w:tr>
      <w:tr w:rsidR="00620958" w:rsidRPr="00582C7F" w14:paraId="534C027B" w14:textId="77777777" w:rsidTr="005D4440">
        <w:tc>
          <w:tcPr>
            <w:tcW w:w="1980" w:type="dxa"/>
          </w:tcPr>
          <w:p w14:paraId="13C6EE36" w14:textId="77777777" w:rsidR="00620958" w:rsidRPr="00582C7F" w:rsidRDefault="00620958" w:rsidP="00582C7F">
            <w:pPr>
              <w:jc w:val="both"/>
            </w:pPr>
            <w:r w:rsidRPr="00582C7F">
              <w:t>August 2017</w:t>
            </w:r>
          </w:p>
        </w:tc>
        <w:tc>
          <w:tcPr>
            <w:tcW w:w="7370" w:type="dxa"/>
          </w:tcPr>
          <w:p w14:paraId="7DDAF092" w14:textId="112061E5" w:rsidR="00620958" w:rsidRPr="00582C7F" w:rsidRDefault="00620958" w:rsidP="00582C7F">
            <w:pPr>
              <w:jc w:val="both"/>
            </w:pPr>
            <w:r w:rsidRPr="00582C7F">
              <w:t>The Ministry of Women’s Affairs circulated a first draft of legislation that was later revised by the Ministry of Justice. The revised draft banned commercial surrogacy but permitted altruistic surrogacy. However, the Ministry of Women’s Affairs remained concerned that altruistic surrogacy would still allow for exploitation. As a result, an Inter-Ministerial Working Group was formed to further study surrogacy.</w:t>
            </w:r>
            <w:r w:rsidR="00E43187" w:rsidRPr="00582C7F">
              <w:rPr>
                <w:rStyle w:val="EndnoteReference"/>
              </w:rPr>
              <w:endnoteReference w:id="8"/>
            </w:r>
          </w:p>
        </w:tc>
      </w:tr>
      <w:tr w:rsidR="00620958" w:rsidRPr="00582C7F" w14:paraId="3FF13907" w14:textId="77777777" w:rsidTr="005D4440">
        <w:tc>
          <w:tcPr>
            <w:tcW w:w="1980" w:type="dxa"/>
          </w:tcPr>
          <w:p w14:paraId="260802D3" w14:textId="77777777" w:rsidR="00620958" w:rsidRPr="00582C7F" w:rsidRDefault="00620958" w:rsidP="00582C7F">
            <w:pPr>
              <w:jc w:val="both"/>
            </w:pPr>
            <w:r w:rsidRPr="00582C7F">
              <w:t>Late 2018</w:t>
            </w:r>
          </w:p>
        </w:tc>
        <w:tc>
          <w:tcPr>
            <w:tcW w:w="7370" w:type="dxa"/>
          </w:tcPr>
          <w:p w14:paraId="550F1DA5" w14:textId="080BFA1C" w:rsidR="00620958" w:rsidRPr="00582C7F" w:rsidRDefault="001B7AE0" w:rsidP="00582C7F">
            <w:pPr>
              <w:jc w:val="both"/>
            </w:pPr>
            <w:r w:rsidRPr="00582C7F">
              <w:t>Another round of revision on the d</w:t>
            </w:r>
            <w:r w:rsidR="00620958" w:rsidRPr="00582C7F">
              <w:t xml:space="preserve">raft </w:t>
            </w:r>
            <w:r w:rsidR="00EC4860" w:rsidRPr="00582C7F">
              <w:t xml:space="preserve">law </w:t>
            </w:r>
            <w:r w:rsidR="00620958" w:rsidRPr="00582C7F">
              <w:t xml:space="preserve">was </w:t>
            </w:r>
            <w:r w:rsidR="00E062E6" w:rsidRPr="00582C7F">
              <w:t>made</w:t>
            </w:r>
            <w:r w:rsidR="00620958" w:rsidRPr="00582C7F">
              <w:t>. The</w:t>
            </w:r>
            <w:r w:rsidR="00E062E6" w:rsidRPr="00582C7F">
              <w:t xml:space="preserve"> updated</w:t>
            </w:r>
            <w:r w:rsidR="00620958" w:rsidRPr="00582C7F">
              <w:t xml:space="preserve"> draft provide</w:t>
            </w:r>
            <w:r w:rsidR="00E062E6" w:rsidRPr="00582C7F">
              <w:t>d</w:t>
            </w:r>
            <w:r w:rsidR="00620958" w:rsidRPr="00582C7F">
              <w:t xml:space="preserve"> detailed regulation of altruistic surrogacy and impose</w:t>
            </w:r>
            <w:r w:rsidR="00E062E6" w:rsidRPr="00582C7F">
              <w:t>d</w:t>
            </w:r>
            <w:r w:rsidR="00620958" w:rsidRPr="00582C7F">
              <w:t xml:space="preserve"> “strict conditions” on th</w:t>
            </w:r>
            <w:r w:rsidR="00E062E6" w:rsidRPr="00582C7F">
              <w:t>e</w:t>
            </w:r>
            <w:r w:rsidR="00620958" w:rsidRPr="00582C7F">
              <w:t xml:space="preserve"> process so as to make it extremely difficult to legally</w:t>
            </w:r>
            <w:r w:rsidR="00E062E6" w:rsidRPr="00582C7F">
              <w:t xml:space="preserve"> arrange for surrogacy</w:t>
            </w:r>
            <w:r w:rsidR="00620958" w:rsidRPr="00582C7F">
              <w:t xml:space="preserve"> within Cambodia. In </w:t>
            </w:r>
            <w:r w:rsidR="00E43187" w:rsidRPr="00582C7F">
              <w:t xml:space="preserve">a report, it was </w:t>
            </w:r>
            <w:r w:rsidR="00620958" w:rsidRPr="00582C7F">
              <w:t>noted</w:t>
            </w:r>
            <w:r w:rsidR="00E43187" w:rsidRPr="00582C7F">
              <w:t xml:space="preserve"> that there </w:t>
            </w:r>
            <w:r w:rsidR="00E062E6" w:rsidRPr="00582C7F">
              <w:t>we</w:t>
            </w:r>
            <w:r w:rsidR="00E43187" w:rsidRPr="00582C7F">
              <w:t>re</w:t>
            </w:r>
            <w:r w:rsidR="00620958" w:rsidRPr="00582C7F">
              <w:t xml:space="preserve"> differing opinions on the legal status of surrogacy under international law (and whether it was by definition human trafficking of children), its impact on women and children and the policy decisions motivating its restriction.</w:t>
            </w:r>
            <w:r w:rsidR="00E43187" w:rsidRPr="00582C7F">
              <w:rPr>
                <w:rStyle w:val="EndnoteReference"/>
              </w:rPr>
              <w:endnoteReference w:id="9"/>
            </w:r>
          </w:p>
        </w:tc>
      </w:tr>
      <w:tr w:rsidR="00620958" w:rsidRPr="00582C7F" w14:paraId="689927F2" w14:textId="77777777" w:rsidTr="005D4440">
        <w:tc>
          <w:tcPr>
            <w:tcW w:w="1980" w:type="dxa"/>
          </w:tcPr>
          <w:p w14:paraId="2425A593" w14:textId="77777777" w:rsidR="00620958" w:rsidRPr="00582C7F" w:rsidRDefault="00620958" w:rsidP="00582C7F">
            <w:pPr>
              <w:jc w:val="both"/>
            </w:pPr>
            <w:r w:rsidRPr="00582C7F">
              <w:t>March 2018</w:t>
            </w:r>
          </w:p>
        </w:tc>
        <w:tc>
          <w:tcPr>
            <w:tcW w:w="7370" w:type="dxa"/>
          </w:tcPr>
          <w:p w14:paraId="31EC2FA8" w14:textId="4092CB09" w:rsidR="00536596" w:rsidRPr="00582C7F" w:rsidRDefault="00EE1B41" w:rsidP="00536596">
            <w:pPr>
              <w:jc w:val="both"/>
            </w:pPr>
            <w:r w:rsidRPr="00582C7F">
              <w:t>The Ministry of Justice</w:t>
            </w:r>
            <w:r w:rsidR="00620958" w:rsidRPr="00582C7F">
              <w:t xml:space="preserve"> with </w:t>
            </w:r>
            <w:r w:rsidRPr="00582C7F">
              <w:t>the Ministry of Women’s Affairs</w:t>
            </w:r>
            <w:r w:rsidR="00620958" w:rsidRPr="00582C7F">
              <w:t xml:space="preserve"> </w:t>
            </w:r>
            <w:r w:rsidRPr="00582C7F">
              <w:t>completed the</w:t>
            </w:r>
            <w:r w:rsidR="00620958" w:rsidRPr="00582C7F">
              <w:t xml:space="preserve"> first draft of surrogacy law and shared to </w:t>
            </w:r>
            <w:r w:rsidR="00E062E6" w:rsidRPr="00582C7F">
              <w:t xml:space="preserve">the </w:t>
            </w:r>
            <w:r w:rsidR="00620958" w:rsidRPr="00582C7F">
              <w:t xml:space="preserve">UN </w:t>
            </w:r>
            <w:r w:rsidR="00E43187" w:rsidRPr="00582C7F">
              <w:t>Special R</w:t>
            </w:r>
            <w:r w:rsidR="00620958" w:rsidRPr="00582C7F">
              <w:t>apporteur</w:t>
            </w:r>
            <w:r w:rsidR="00E43187" w:rsidRPr="00582C7F">
              <w:t xml:space="preserve"> </w:t>
            </w:r>
            <w:proofErr w:type="gramStart"/>
            <w:r w:rsidR="00E43187" w:rsidRPr="00582C7F">
              <w:t>on the situation of</w:t>
            </w:r>
            <w:proofErr w:type="gramEnd"/>
            <w:r w:rsidR="00E43187" w:rsidRPr="00582C7F">
              <w:t xml:space="preserve"> human rights in Cambodia</w:t>
            </w:r>
            <w:r w:rsidR="00620958" w:rsidRPr="00582C7F">
              <w:t>.</w:t>
            </w:r>
            <w:r w:rsidR="00E43187" w:rsidRPr="00582C7F">
              <w:rPr>
                <w:rStyle w:val="EndnoteReference"/>
              </w:rPr>
              <w:endnoteReference w:id="10"/>
            </w:r>
            <w:r w:rsidR="00A94679">
              <w:t xml:space="preserve"> </w:t>
            </w:r>
          </w:p>
          <w:p w14:paraId="534DBEAF" w14:textId="0976E998" w:rsidR="00620958" w:rsidRPr="00582C7F" w:rsidRDefault="00620958" w:rsidP="00582C7F">
            <w:pPr>
              <w:jc w:val="both"/>
            </w:pPr>
          </w:p>
        </w:tc>
      </w:tr>
      <w:tr w:rsidR="00620958" w:rsidRPr="00582C7F" w14:paraId="67385201" w14:textId="77777777" w:rsidTr="005D4440">
        <w:tc>
          <w:tcPr>
            <w:tcW w:w="1980" w:type="dxa"/>
          </w:tcPr>
          <w:p w14:paraId="79F9B7A1" w14:textId="77777777" w:rsidR="00620958" w:rsidRDefault="00620958" w:rsidP="00582C7F">
            <w:pPr>
              <w:jc w:val="both"/>
            </w:pPr>
            <w:r w:rsidRPr="00582C7F">
              <w:lastRenderedPageBreak/>
              <w:t>April 2019</w:t>
            </w:r>
          </w:p>
          <w:p w14:paraId="25C05957" w14:textId="77777777" w:rsidR="00C86C4D" w:rsidRDefault="00C86C4D" w:rsidP="00582C7F">
            <w:pPr>
              <w:jc w:val="both"/>
            </w:pPr>
          </w:p>
          <w:p w14:paraId="56B60D50" w14:textId="77777777" w:rsidR="00C86C4D" w:rsidRDefault="00C86C4D" w:rsidP="00582C7F">
            <w:pPr>
              <w:jc w:val="both"/>
            </w:pPr>
          </w:p>
          <w:p w14:paraId="5162EF86" w14:textId="77777777" w:rsidR="00C86C4D" w:rsidRDefault="00C86C4D" w:rsidP="00582C7F">
            <w:pPr>
              <w:jc w:val="both"/>
            </w:pPr>
          </w:p>
          <w:p w14:paraId="569E7017" w14:textId="1ED3E45C" w:rsidR="00C86C4D" w:rsidRPr="00582C7F" w:rsidRDefault="00C86C4D" w:rsidP="00582C7F">
            <w:pPr>
              <w:jc w:val="both"/>
            </w:pPr>
          </w:p>
        </w:tc>
        <w:tc>
          <w:tcPr>
            <w:tcW w:w="7370" w:type="dxa"/>
          </w:tcPr>
          <w:p w14:paraId="123C95BC" w14:textId="24E7D6B3" w:rsidR="00620958" w:rsidRDefault="00620958" w:rsidP="00582C7F">
            <w:pPr>
              <w:jc w:val="both"/>
            </w:pPr>
            <w:r w:rsidRPr="00582C7F">
              <w:t xml:space="preserve">The </w:t>
            </w:r>
            <w:r w:rsidR="00355426">
              <w:t xml:space="preserve">Cambodia </w:t>
            </w:r>
            <w:r w:rsidRPr="00582C7F">
              <w:t>National Police urged anti-human trafficking police officers and relevant authorities to improve efforts to educate the public that surrogacy is a crime in the</w:t>
            </w:r>
            <w:r w:rsidR="00E062E6" w:rsidRPr="00582C7F">
              <w:t xml:space="preserve"> country</w:t>
            </w:r>
            <w:r w:rsidRPr="00582C7F">
              <w:t>.</w:t>
            </w:r>
          </w:p>
          <w:p w14:paraId="43CBB9C7" w14:textId="77777777" w:rsidR="00C86C4D" w:rsidRDefault="00C86C4D" w:rsidP="00582C7F">
            <w:pPr>
              <w:jc w:val="both"/>
            </w:pPr>
          </w:p>
          <w:p w14:paraId="173F01E4" w14:textId="104F8412" w:rsidR="00C86C4D" w:rsidRPr="000836B9" w:rsidRDefault="00C86C4D" w:rsidP="00582C7F">
            <w:pPr>
              <w:jc w:val="both"/>
              <w:rPr>
                <w:lang w:val="en-US"/>
              </w:rPr>
            </w:pPr>
          </w:p>
        </w:tc>
      </w:tr>
      <w:tr w:rsidR="00355426" w:rsidRPr="00582C7F" w14:paraId="37CBC644" w14:textId="77777777" w:rsidTr="005D4440">
        <w:tc>
          <w:tcPr>
            <w:tcW w:w="1980" w:type="dxa"/>
          </w:tcPr>
          <w:p w14:paraId="7023BE34" w14:textId="52A7CDA8" w:rsidR="00355426" w:rsidRPr="00582C7F" w:rsidRDefault="00355426" w:rsidP="00582C7F">
            <w:pPr>
              <w:jc w:val="both"/>
            </w:pPr>
            <w:r>
              <w:t>September 2019</w:t>
            </w:r>
          </w:p>
        </w:tc>
        <w:tc>
          <w:tcPr>
            <w:tcW w:w="7370" w:type="dxa"/>
          </w:tcPr>
          <w:p w14:paraId="2644C87A" w14:textId="0C7B3542" w:rsidR="00355426" w:rsidRPr="00582C7F" w:rsidRDefault="00355426" w:rsidP="00582C7F">
            <w:pPr>
              <w:jc w:val="both"/>
            </w:pPr>
            <w:r w:rsidRPr="00582C7F">
              <w:t>At present, the</w:t>
            </w:r>
            <w:r>
              <w:t xml:space="preserve"> </w:t>
            </w:r>
            <w:r w:rsidR="001D4440">
              <w:t xml:space="preserve">draft </w:t>
            </w:r>
            <w:r w:rsidR="001D4440" w:rsidRPr="00582C7F">
              <w:t>legislation</w:t>
            </w:r>
            <w:r w:rsidRPr="00582C7F">
              <w:t xml:space="preserve"> is still under review by the Inter-Ministerial Working Group.</w:t>
            </w:r>
          </w:p>
        </w:tc>
      </w:tr>
    </w:tbl>
    <w:p w14:paraId="4B1A4CAB" w14:textId="076CA283" w:rsidR="006E0D61" w:rsidRPr="00582C7F" w:rsidRDefault="006E0D61" w:rsidP="00582C7F">
      <w:pPr>
        <w:jc w:val="both"/>
      </w:pPr>
    </w:p>
    <w:p w14:paraId="4AFC2758" w14:textId="231B03EE" w:rsidR="00697DAD" w:rsidRPr="00582C7F" w:rsidRDefault="002D482A"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hAnsi="Times New Roman" w:cs="Times New Roman"/>
          <w:b/>
          <w:bCs/>
          <w:sz w:val="24"/>
          <w:szCs w:val="24"/>
        </w:rPr>
        <w:t>A</w:t>
      </w:r>
      <w:r w:rsidR="004131DF" w:rsidRPr="00582C7F">
        <w:rPr>
          <w:rFonts w:ascii="Times New Roman" w:hAnsi="Times New Roman" w:cs="Times New Roman"/>
          <w:b/>
          <w:bCs/>
          <w:sz w:val="24"/>
          <w:szCs w:val="24"/>
        </w:rPr>
        <w:t>rrests of women acting as</w:t>
      </w:r>
      <w:r w:rsidR="001056CD" w:rsidRPr="00582C7F">
        <w:rPr>
          <w:rFonts w:ascii="Times New Roman" w:hAnsi="Times New Roman" w:cs="Times New Roman"/>
          <w:b/>
          <w:bCs/>
          <w:sz w:val="24"/>
          <w:szCs w:val="24"/>
        </w:rPr>
        <w:t xml:space="preserve"> surroga</w:t>
      </w:r>
      <w:r w:rsidR="004131DF" w:rsidRPr="00582C7F">
        <w:rPr>
          <w:rFonts w:ascii="Times New Roman" w:hAnsi="Times New Roman" w:cs="Times New Roman"/>
          <w:b/>
          <w:bCs/>
          <w:sz w:val="24"/>
          <w:szCs w:val="24"/>
        </w:rPr>
        <w:t>tes</w:t>
      </w:r>
      <w:r w:rsidR="001056CD" w:rsidRPr="00582C7F">
        <w:rPr>
          <w:rFonts w:ascii="Times New Roman" w:hAnsi="Times New Roman" w:cs="Times New Roman"/>
          <w:b/>
          <w:bCs/>
          <w:sz w:val="24"/>
          <w:szCs w:val="24"/>
        </w:rPr>
        <w:t xml:space="preserve"> in Cambodia</w:t>
      </w:r>
    </w:p>
    <w:p w14:paraId="1330E01B" w14:textId="77777777" w:rsidR="008317EE" w:rsidRPr="00582C7F" w:rsidRDefault="008317EE" w:rsidP="00582C7F">
      <w:pPr>
        <w:jc w:val="both"/>
      </w:pPr>
    </w:p>
    <w:p w14:paraId="1DCA2320" w14:textId="3A0AA1D7" w:rsidR="00A8751D" w:rsidRPr="00582C7F" w:rsidRDefault="0008496F" w:rsidP="00582C7F">
      <w:pPr>
        <w:pStyle w:val="CommentText"/>
        <w:spacing w:after="0"/>
        <w:jc w:val="both"/>
        <w:rPr>
          <w:rFonts w:ascii="Times New Roman" w:hAnsi="Times New Roman" w:cs="Times New Roman"/>
          <w:sz w:val="24"/>
          <w:szCs w:val="24"/>
        </w:rPr>
      </w:pPr>
      <w:r w:rsidRPr="00582C7F">
        <w:rPr>
          <w:rFonts w:ascii="Times New Roman" w:eastAsia="MS PGothic" w:hAnsi="Times New Roman" w:cs="Times New Roman"/>
          <w:color w:val="000000" w:themeColor="text1"/>
          <w:sz w:val="24"/>
          <w:szCs w:val="24"/>
        </w:rPr>
        <w:t xml:space="preserve">The initial lack of regulation </w:t>
      </w:r>
      <w:r w:rsidR="00547C3B" w:rsidRPr="00582C7F">
        <w:rPr>
          <w:rFonts w:ascii="Times New Roman" w:eastAsia="MS PGothic" w:hAnsi="Times New Roman" w:cs="Times New Roman"/>
          <w:color w:val="000000" w:themeColor="text1"/>
          <w:sz w:val="24"/>
          <w:szCs w:val="24"/>
        </w:rPr>
        <w:t xml:space="preserve">of surrogacy and the </w:t>
      </w:r>
      <w:r w:rsidR="000F38E9">
        <w:rPr>
          <w:rFonts w:ascii="Times New Roman" w:eastAsia="MS PGothic" w:hAnsi="Times New Roman" w:cs="Times New Roman"/>
          <w:color w:val="000000" w:themeColor="text1"/>
          <w:sz w:val="24"/>
          <w:szCs w:val="24"/>
        </w:rPr>
        <w:t>S</w:t>
      </w:r>
      <w:r w:rsidR="000F38E9" w:rsidRPr="00582C7F">
        <w:rPr>
          <w:rFonts w:ascii="Times New Roman" w:eastAsia="MS PGothic" w:hAnsi="Times New Roman" w:cs="Times New Roman"/>
          <w:color w:val="000000" w:themeColor="text1"/>
          <w:sz w:val="24"/>
          <w:szCs w:val="24"/>
        </w:rPr>
        <w:t xml:space="preserve">tate </w:t>
      </w:r>
      <w:r w:rsidR="00547C3B" w:rsidRPr="00582C7F">
        <w:rPr>
          <w:rFonts w:ascii="Times New Roman" w:eastAsia="MS PGothic" w:hAnsi="Times New Roman" w:cs="Times New Roman"/>
          <w:color w:val="000000" w:themeColor="text1"/>
          <w:sz w:val="24"/>
          <w:szCs w:val="24"/>
        </w:rPr>
        <w:t>party’s recent crackdown on the practice resulted in the arrests of women acting as surrogates</w:t>
      </w:r>
      <w:r w:rsidR="000A1334" w:rsidRPr="00582C7F">
        <w:rPr>
          <w:rFonts w:ascii="Times New Roman" w:eastAsia="MS PGothic" w:hAnsi="Times New Roman" w:cs="Times New Roman"/>
          <w:color w:val="000000" w:themeColor="text1"/>
          <w:sz w:val="24"/>
          <w:szCs w:val="24"/>
        </w:rPr>
        <w:t>.</w:t>
      </w:r>
      <w:r w:rsidR="002E6E36" w:rsidRPr="00582C7F">
        <w:rPr>
          <w:rFonts w:ascii="Times New Roman" w:eastAsia="MS PGothic" w:hAnsi="Times New Roman" w:cs="Times New Roman"/>
          <w:color w:val="000000" w:themeColor="text1"/>
          <w:sz w:val="24"/>
          <w:szCs w:val="24"/>
        </w:rPr>
        <w:t xml:space="preserve"> </w:t>
      </w:r>
      <w:r w:rsidR="00A8751D" w:rsidRPr="00582C7F">
        <w:rPr>
          <w:rFonts w:ascii="Times New Roman" w:eastAsia="MS PGothic" w:hAnsi="Times New Roman" w:cs="Times New Roman"/>
          <w:color w:val="000000" w:themeColor="text1"/>
          <w:sz w:val="24"/>
          <w:szCs w:val="24"/>
        </w:rPr>
        <w:t xml:space="preserve">In some cases, </w:t>
      </w:r>
      <w:r w:rsidR="00A8751D" w:rsidRPr="00582C7F">
        <w:rPr>
          <w:rFonts w:ascii="Times New Roman" w:hAnsi="Times New Roman" w:cs="Times New Roman"/>
          <w:sz w:val="24"/>
          <w:szCs w:val="24"/>
        </w:rPr>
        <w:t xml:space="preserve">the </w:t>
      </w:r>
      <w:r w:rsidR="008B551A">
        <w:rPr>
          <w:rFonts w:ascii="Times New Roman" w:hAnsi="Times New Roman" w:cs="Times New Roman"/>
          <w:sz w:val="24"/>
          <w:szCs w:val="24"/>
        </w:rPr>
        <w:t>S</w:t>
      </w:r>
      <w:r w:rsidR="008B551A" w:rsidRPr="00582C7F">
        <w:rPr>
          <w:rFonts w:ascii="Times New Roman" w:hAnsi="Times New Roman" w:cs="Times New Roman"/>
          <w:sz w:val="24"/>
          <w:szCs w:val="24"/>
        </w:rPr>
        <w:t xml:space="preserve">tate </w:t>
      </w:r>
      <w:r w:rsidR="00A8751D" w:rsidRPr="00582C7F">
        <w:rPr>
          <w:rFonts w:ascii="Times New Roman" w:hAnsi="Times New Roman" w:cs="Times New Roman"/>
          <w:sz w:val="24"/>
          <w:szCs w:val="24"/>
        </w:rPr>
        <w:t>party’s laws and policies on trafficking have been applied.</w:t>
      </w:r>
      <w:r w:rsidR="00A8751D" w:rsidRPr="00582C7F">
        <w:rPr>
          <w:rStyle w:val="EndnoteReference"/>
          <w:rFonts w:ascii="Times New Roman" w:hAnsi="Times New Roman" w:cs="Times New Roman"/>
          <w:sz w:val="24"/>
          <w:szCs w:val="24"/>
        </w:rPr>
        <w:endnoteReference w:id="11"/>
      </w:r>
    </w:p>
    <w:p w14:paraId="48936E7B" w14:textId="77777777" w:rsidR="00C02C09" w:rsidRPr="00582C7F" w:rsidRDefault="00C02C09" w:rsidP="00582C7F">
      <w:pPr>
        <w:jc w:val="both"/>
        <w:rPr>
          <w:rFonts w:eastAsia="MS PGothic"/>
          <w:color w:val="000000" w:themeColor="text1"/>
        </w:rPr>
      </w:pPr>
    </w:p>
    <w:p w14:paraId="11E1C207" w14:textId="77777777" w:rsidR="00582C7F" w:rsidRDefault="002E6E36" w:rsidP="00582C7F">
      <w:pPr>
        <w:jc w:val="both"/>
      </w:pPr>
      <w:r w:rsidRPr="00582C7F">
        <w:rPr>
          <w:rFonts w:eastAsia="MS PGothic"/>
          <w:color w:val="000000" w:themeColor="text1"/>
        </w:rPr>
        <w:t xml:space="preserve">In November 2016, </w:t>
      </w:r>
      <w:r w:rsidR="007353F2" w:rsidRPr="00582C7F">
        <w:rPr>
          <w:rFonts w:eastAsia="MS PGothic"/>
          <w:color w:val="000000" w:themeColor="text1"/>
        </w:rPr>
        <w:t xml:space="preserve">before the government edict banning surrogacy became effective, 23 </w:t>
      </w:r>
      <w:r w:rsidR="008F6904" w:rsidRPr="00582C7F">
        <w:rPr>
          <w:rFonts w:eastAsia="MS PGothic"/>
          <w:color w:val="000000" w:themeColor="text1"/>
        </w:rPr>
        <w:t xml:space="preserve">pregnant </w:t>
      </w:r>
      <w:r w:rsidR="007353F2" w:rsidRPr="00582C7F">
        <w:rPr>
          <w:rFonts w:eastAsia="MS PGothic"/>
          <w:color w:val="000000" w:themeColor="text1"/>
        </w:rPr>
        <w:t>women were arrested for acting as surrogates.</w:t>
      </w:r>
      <w:r w:rsidR="00A8751D" w:rsidRPr="00582C7F">
        <w:rPr>
          <w:rStyle w:val="EndnoteReference"/>
          <w:rFonts w:eastAsia="MS PGothic"/>
          <w:b/>
          <w:bCs/>
          <w:color w:val="000000" w:themeColor="text1"/>
        </w:rPr>
        <w:endnoteReference w:id="12"/>
      </w:r>
      <w:r w:rsidR="00582C7F">
        <w:t xml:space="preserve"> </w:t>
      </w:r>
    </w:p>
    <w:p w14:paraId="6C8954B0" w14:textId="77777777" w:rsidR="00582C7F" w:rsidRDefault="00582C7F" w:rsidP="00582C7F">
      <w:pPr>
        <w:jc w:val="both"/>
      </w:pPr>
    </w:p>
    <w:p w14:paraId="70B39635" w14:textId="5E055F34" w:rsidR="001E3688" w:rsidRPr="00582C7F" w:rsidRDefault="00E62FDB" w:rsidP="00582C7F">
      <w:pPr>
        <w:jc w:val="both"/>
      </w:pPr>
      <w:r w:rsidRPr="00582C7F">
        <w:t>In</w:t>
      </w:r>
      <w:r w:rsidR="001E3688" w:rsidRPr="00582C7F">
        <w:rPr>
          <w:rFonts w:eastAsia="MS PGothic"/>
          <w:color w:val="000000" w:themeColor="text1"/>
        </w:rPr>
        <w:t xml:space="preserve"> June 2018, 32 </w:t>
      </w:r>
      <w:r w:rsidR="00C575DF" w:rsidRPr="00582C7F">
        <w:rPr>
          <w:rFonts w:eastAsia="MS PGothic"/>
          <w:color w:val="000000" w:themeColor="text1"/>
        </w:rPr>
        <w:t xml:space="preserve">women acting as surrogates </w:t>
      </w:r>
      <w:r w:rsidR="001E3688" w:rsidRPr="00582C7F">
        <w:rPr>
          <w:rFonts w:eastAsia="MS PGothic"/>
          <w:color w:val="000000" w:themeColor="text1"/>
        </w:rPr>
        <w:t xml:space="preserve">were arrested </w:t>
      </w:r>
      <w:r w:rsidR="00E062E6" w:rsidRPr="00582C7F">
        <w:rPr>
          <w:rFonts w:eastAsia="MS PGothic"/>
          <w:color w:val="000000" w:themeColor="text1"/>
        </w:rPr>
        <w:t>for violating</w:t>
      </w:r>
      <w:r w:rsidR="001E3688" w:rsidRPr="00582C7F">
        <w:rPr>
          <w:rFonts w:eastAsia="MS PGothic"/>
          <w:color w:val="000000" w:themeColor="text1"/>
        </w:rPr>
        <w:t xml:space="preserve"> the ministerial order to ban surrogacy and they were given two options; (1) to </w:t>
      </w:r>
      <w:r w:rsidR="00E062E6" w:rsidRPr="00582C7F">
        <w:rPr>
          <w:rFonts w:eastAsia="MS PGothic"/>
          <w:color w:val="000000" w:themeColor="text1"/>
        </w:rPr>
        <w:t>raise</w:t>
      </w:r>
      <w:r w:rsidR="001E3688" w:rsidRPr="00582C7F">
        <w:rPr>
          <w:rFonts w:eastAsia="MS PGothic"/>
          <w:color w:val="000000" w:themeColor="text1"/>
        </w:rPr>
        <w:t xml:space="preserve"> </w:t>
      </w:r>
      <w:r w:rsidR="009E2607" w:rsidRPr="00582C7F">
        <w:rPr>
          <w:rFonts w:eastAsia="MS PGothic"/>
          <w:color w:val="000000" w:themeColor="text1"/>
        </w:rPr>
        <w:t>the</w:t>
      </w:r>
      <w:r w:rsidR="001E3688" w:rsidRPr="00582C7F">
        <w:rPr>
          <w:rFonts w:eastAsia="MS PGothic"/>
          <w:color w:val="000000" w:themeColor="text1"/>
        </w:rPr>
        <w:t xml:space="preserve"> child as their own</w:t>
      </w:r>
      <w:r w:rsidR="00E062E6" w:rsidRPr="00582C7F">
        <w:rPr>
          <w:rFonts w:eastAsia="MS PGothic"/>
          <w:color w:val="000000" w:themeColor="text1"/>
        </w:rPr>
        <w:t xml:space="preserve">, </w:t>
      </w:r>
      <w:r w:rsidR="001E3688" w:rsidRPr="00582C7F">
        <w:rPr>
          <w:rFonts w:eastAsia="MS PGothic"/>
          <w:color w:val="000000" w:themeColor="text1"/>
        </w:rPr>
        <w:t xml:space="preserve">or (2) to face </w:t>
      </w:r>
      <w:r w:rsidR="00E062E6" w:rsidRPr="00582C7F">
        <w:rPr>
          <w:rFonts w:eastAsia="MS PGothic"/>
          <w:color w:val="000000" w:themeColor="text1"/>
        </w:rPr>
        <w:t xml:space="preserve">a </w:t>
      </w:r>
      <w:r w:rsidR="001E3688" w:rsidRPr="00582C7F">
        <w:rPr>
          <w:rFonts w:eastAsia="MS PGothic"/>
          <w:color w:val="000000" w:themeColor="text1"/>
        </w:rPr>
        <w:t>20-year imprisonment according to the</w:t>
      </w:r>
      <w:r w:rsidR="00E062E6" w:rsidRPr="00582C7F">
        <w:rPr>
          <w:rFonts w:eastAsia="MS PGothic"/>
          <w:color w:val="000000" w:themeColor="text1"/>
        </w:rPr>
        <w:t xml:space="preserve"> </w:t>
      </w:r>
      <w:r w:rsidR="00AE02CD">
        <w:rPr>
          <w:rFonts w:eastAsia="MS PGothic"/>
          <w:color w:val="000000" w:themeColor="text1"/>
        </w:rPr>
        <w:t>S</w:t>
      </w:r>
      <w:r w:rsidR="00AE02CD" w:rsidRPr="00582C7F">
        <w:rPr>
          <w:rFonts w:eastAsia="MS PGothic"/>
          <w:color w:val="000000" w:themeColor="text1"/>
        </w:rPr>
        <w:t xml:space="preserve">tate </w:t>
      </w:r>
      <w:r w:rsidR="00E062E6" w:rsidRPr="00582C7F">
        <w:rPr>
          <w:rFonts w:eastAsia="MS PGothic"/>
          <w:color w:val="000000" w:themeColor="text1"/>
        </w:rPr>
        <w:t>party’s</w:t>
      </w:r>
      <w:r w:rsidR="001E3688" w:rsidRPr="00582C7F">
        <w:rPr>
          <w:rFonts w:eastAsia="MS PGothic"/>
          <w:color w:val="000000" w:themeColor="text1"/>
        </w:rPr>
        <w:t xml:space="preserve"> </w:t>
      </w:r>
      <w:r w:rsidR="00E062E6" w:rsidRPr="00582C7F">
        <w:rPr>
          <w:rFonts w:eastAsia="MS PGothic"/>
          <w:color w:val="000000" w:themeColor="text1"/>
        </w:rPr>
        <w:t>c</w:t>
      </w:r>
      <w:r w:rsidR="001E3688" w:rsidRPr="00582C7F">
        <w:rPr>
          <w:rFonts w:eastAsia="MS PGothic"/>
          <w:color w:val="000000" w:themeColor="text1"/>
        </w:rPr>
        <w:t xml:space="preserve">riminal </w:t>
      </w:r>
      <w:r w:rsidR="00E062E6" w:rsidRPr="00582C7F">
        <w:rPr>
          <w:rFonts w:eastAsia="MS PGothic"/>
          <w:color w:val="000000" w:themeColor="text1"/>
        </w:rPr>
        <w:t>laws</w:t>
      </w:r>
      <w:r w:rsidR="001E3688" w:rsidRPr="00582C7F">
        <w:rPr>
          <w:rFonts w:eastAsia="MS PGothic"/>
          <w:color w:val="000000" w:themeColor="text1"/>
        </w:rPr>
        <w:t xml:space="preserve">. </w:t>
      </w:r>
      <w:r w:rsidR="002E0947" w:rsidRPr="00582C7F">
        <w:rPr>
          <w:color w:val="000000"/>
        </w:rPr>
        <w:t>The 32 women were eventually released on bail after they signed documents declaring they would take care of the children until the age of 15 or 18.</w:t>
      </w:r>
      <w:r w:rsidR="002E0947" w:rsidRPr="00582C7F">
        <w:rPr>
          <w:color w:val="000000"/>
          <w:vertAlign w:val="superscript"/>
        </w:rPr>
        <w:endnoteReference w:id="13"/>
      </w:r>
      <w:r w:rsidR="002E0947" w:rsidRPr="00582C7F">
        <w:rPr>
          <w:color w:val="000000"/>
        </w:rPr>
        <w:t xml:space="preserve"> </w:t>
      </w:r>
      <w:r w:rsidR="001E3688" w:rsidRPr="00582C7F">
        <w:rPr>
          <w:rFonts w:eastAsia="MS PGothic"/>
          <w:color w:val="000000" w:themeColor="text1"/>
        </w:rPr>
        <w:t xml:space="preserve"> However, </w:t>
      </w:r>
      <w:r w:rsidR="002524DB" w:rsidRPr="00582C7F">
        <w:rPr>
          <w:rFonts w:eastAsia="MS PGothic"/>
          <w:color w:val="000000" w:themeColor="text1"/>
        </w:rPr>
        <w:t>because</w:t>
      </w:r>
      <w:r w:rsidR="001E3688" w:rsidRPr="00582C7F">
        <w:rPr>
          <w:rFonts w:eastAsia="MS PGothic"/>
          <w:color w:val="000000" w:themeColor="text1"/>
        </w:rPr>
        <w:t xml:space="preserve"> most </w:t>
      </w:r>
      <w:r w:rsidR="00E416D5" w:rsidRPr="00582C7F">
        <w:rPr>
          <w:rFonts w:eastAsia="MS PGothic"/>
          <w:color w:val="000000" w:themeColor="text1"/>
        </w:rPr>
        <w:t>of the women acting as surrogates</w:t>
      </w:r>
      <w:r w:rsidR="001E3688" w:rsidRPr="00582C7F">
        <w:rPr>
          <w:rFonts w:eastAsia="MS PGothic"/>
          <w:color w:val="000000" w:themeColor="text1"/>
        </w:rPr>
        <w:t xml:space="preserve"> were from very poor families </w:t>
      </w:r>
      <w:r w:rsidR="00E416D5" w:rsidRPr="00582C7F">
        <w:rPr>
          <w:rFonts w:eastAsia="MS PGothic"/>
          <w:color w:val="000000" w:themeColor="text1"/>
        </w:rPr>
        <w:t>and</w:t>
      </w:r>
      <w:r w:rsidR="002524DB" w:rsidRPr="00582C7F">
        <w:rPr>
          <w:rFonts w:eastAsia="MS PGothic"/>
          <w:color w:val="000000" w:themeColor="text1"/>
        </w:rPr>
        <w:t xml:space="preserve"> </w:t>
      </w:r>
      <w:r w:rsidR="001E3688" w:rsidRPr="00582C7F">
        <w:rPr>
          <w:rFonts w:eastAsia="MS PGothic"/>
          <w:color w:val="000000" w:themeColor="text1"/>
        </w:rPr>
        <w:t xml:space="preserve">desperately needed money, there </w:t>
      </w:r>
      <w:r w:rsidR="008B551A">
        <w:rPr>
          <w:rFonts w:eastAsia="MS PGothic"/>
          <w:color w:val="000000" w:themeColor="text1"/>
        </w:rPr>
        <w:t>was a substantial</w:t>
      </w:r>
      <w:r w:rsidR="001E3688" w:rsidRPr="00582C7F">
        <w:rPr>
          <w:rFonts w:eastAsia="MS PGothic"/>
          <w:color w:val="000000" w:themeColor="text1"/>
        </w:rPr>
        <w:t xml:space="preserve"> </w:t>
      </w:r>
      <w:r w:rsidR="00E062E6" w:rsidRPr="00582C7F">
        <w:rPr>
          <w:rFonts w:eastAsia="MS PGothic"/>
          <w:color w:val="000000" w:themeColor="text1"/>
        </w:rPr>
        <w:t>risk</w:t>
      </w:r>
      <w:r w:rsidR="001E3688" w:rsidRPr="00582C7F">
        <w:rPr>
          <w:rFonts w:eastAsia="MS PGothic"/>
          <w:color w:val="000000" w:themeColor="text1"/>
        </w:rPr>
        <w:t xml:space="preserve"> that they</w:t>
      </w:r>
      <w:r w:rsidR="00580C17">
        <w:rPr>
          <w:rFonts w:eastAsia="MS PGothic"/>
          <w:color w:val="000000" w:themeColor="text1"/>
        </w:rPr>
        <w:t xml:space="preserve"> would</w:t>
      </w:r>
      <w:r w:rsidR="001E3688" w:rsidRPr="00582C7F">
        <w:rPr>
          <w:rFonts w:eastAsia="MS PGothic"/>
          <w:color w:val="000000" w:themeColor="text1"/>
        </w:rPr>
        <w:t xml:space="preserve"> not be able to </w:t>
      </w:r>
      <w:r w:rsidR="00E062E6" w:rsidRPr="00582C7F">
        <w:rPr>
          <w:rFonts w:eastAsia="MS PGothic"/>
          <w:color w:val="000000" w:themeColor="text1"/>
        </w:rPr>
        <w:t>adequately provide for the children</w:t>
      </w:r>
      <w:r w:rsidR="001E3688" w:rsidRPr="00582C7F">
        <w:rPr>
          <w:rFonts w:eastAsia="MS PGothic"/>
          <w:color w:val="000000" w:themeColor="text1"/>
        </w:rPr>
        <w:t xml:space="preserve">. </w:t>
      </w:r>
      <w:r w:rsidR="00C976CA" w:rsidRPr="00582C7F">
        <w:rPr>
          <w:rFonts w:eastAsia="MS PGothic"/>
          <w:color w:val="000000" w:themeColor="text1"/>
        </w:rPr>
        <w:t xml:space="preserve">In the </w:t>
      </w:r>
      <w:r w:rsidR="001E3688" w:rsidRPr="00582C7F">
        <w:rPr>
          <w:rFonts w:eastAsia="MS PGothic"/>
          <w:color w:val="000000" w:themeColor="text1"/>
        </w:rPr>
        <w:t xml:space="preserve">absence of </w:t>
      </w:r>
      <w:r w:rsidR="00E062E6" w:rsidRPr="00582C7F">
        <w:rPr>
          <w:rFonts w:eastAsia="MS PGothic"/>
          <w:color w:val="000000" w:themeColor="text1"/>
        </w:rPr>
        <w:t>formal</w:t>
      </w:r>
      <w:r w:rsidR="001E3688" w:rsidRPr="00582C7F">
        <w:rPr>
          <w:rFonts w:eastAsia="MS PGothic"/>
          <w:color w:val="000000" w:themeColor="text1"/>
        </w:rPr>
        <w:t xml:space="preserve"> regulation</w:t>
      </w:r>
      <w:r w:rsidR="00E062E6" w:rsidRPr="00582C7F">
        <w:rPr>
          <w:rFonts w:eastAsia="MS PGothic"/>
          <w:color w:val="000000" w:themeColor="text1"/>
        </w:rPr>
        <w:t>s</w:t>
      </w:r>
      <w:r w:rsidR="001E3688" w:rsidRPr="00582C7F">
        <w:rPr>
          <w:rFonts w:eastAsia="MS PGothic"/>
          <w:color w:val="000000" w:themeColor="text1"/>
        </w:rPr>
        <w:t xml:space="preserve">, it is unclear </w:t>
      </w:r>
      <w:r w:rsidR="00E416D5" w:rsidRPr="00582C7F">
        <w:rPr>
          <w:rFonts w:eastAsia="MS PGothic"/>
          <w:color w:val="000000" w:themeColor="text1"/>
        </w:rPr>
        <w:t xml:space="preserve">what mechanisms are in place to </w:t>
      </w:r>
      <w:r w:rsidR="001947BD" w:rsidRPr="00582C7F">
        <w:rPr>
          <w:rFonts w:eastAsia="MS PGothic"/>
          <w:color w:val="000000" w:themeColor="text1"/>
        </w:rPr>
        <w:t xml:space="preserve">provide support to the women to </w:t>
      </w:r>
      <w:r w:rsidR="00E416D5" w:rsidRPr="00582C7F">
        <w:rPr>
          <w:rFonts w:eastAsia="MS PGothic"/>
          <w:color w:val="000000" w:themeColor="text1"/>
        </w:rPr>
        <w:t>ensure that the</w:t>
      </w:r>
      <w:r w:rsidR="001947BD" w:rsidRPr="00582C7F">
        <w:rPr>
          <w:rFonts w:eastAsia="MS PGothic"/>
          <w:color w:val="000000" w:themeColor="text1"/>
        </w:rPr>
        <w:t>y and the</w:t>
      </w:r>
      <w:r w:rsidR="001E3688" w:rsidRPr="00582C7F">
        <w:rPr>
          <w:rFonts w:eastAsia="MS PGothic"/>
          <w:color w:val="000000" w:themeColor="text1"/>
        </w:rPr>
        <w:t xml:space="preserve"> children </w:t>
      </w:r>
      <w:r w:rsidR="001947BD" w:rsidRPr="00582C7F">
        <w:rPr>
          <w:rFonts w:eastAsia="MS PGothic"/>
          <w:color w:val="000000" w:themeColor="text1"/>
        </w:rPr>
        <w:t xml:space="preserve">are </w:t>
      </w:r>
      <w:r w:rsidR="00F42373" w:rsidRPr="00582C7F">
        <w:rPr>
          <w:rFonts w:eastAsia="MS PGothic"/>
          <w:color w:val="000000" w:themeColor="text1"/>
        </w:rPr>
        <w:t xml:space="preserve">provided the </w:t>
      </w:r>
      <w:r w:rsidR="00A645C9" w:rsidRPr="00582C7F">
        <w:rPr>
          <w:rFonts w:eastAsia="MS PGothic"/>
          <w:color w:val="000000" w:themeColor="text1"/>
        </w:rPr>
        <w:t>care</w:t>
      </w:r>
      <w:r w:rsidR="00C976CA" w:rsidRPr="00582C7F">
        <w:rPr>
          <w:rFonts w:eastAsia="MS PGothic"/>
          <w:color w:val="000000" w:themeColor="text1"/>
        </w:rPr>
        <w:t xml:space="preserve"> </w:t>
      </w:r>
      <w:r w:rsidR="00A645C9" w:rsidRPr="00582C7F">
        <w:rPr>
          <w:rFonts w:eastAsia="MS PGothic"/>
          <w:color w:val="000000" w:themeColor="text1"/>
        </w:rPr>
        <w:t>that they need</w:t>
      </w:r>
      <w:r w:rsidR="001E3688" w:rsidRPr="00582C7F">
        <w:rPr>
          <w:rFonts w:eastAsia="MS PGothic"/>
          <w:color w:val="000000" w:themeColor="text1"/>
        </w:rPr>
        <w:t xml:space="preserve">. </w:t>
      </w:r>
    </w:p>
    <w:p w14:paraId="7D962D75" w14:textId="055AE1EF" w:rsidR="00E43187" w:rsidRPr="00582C7F" w:rsidRDefault="00E43187" w:rsidP="00582C7F">
      <w:pPr>
        <w:jc w:val="both"/>
        <w:rPr>
          <w:rFonts w:eastAsia="MS PGothic"/>
        </w:rPr>
      </w:pPr>
    </w:p>
    <w:p w14:paraId="34A3AC22" w14:textId="4BC26A16" w:rsidR="00582C7F" w:rsidRDefault="00E43187" w:rsidP="00582C7F">
      <w:pPr>
        <w:jc w:val="both"/>
        <w:rPr>
          <w:color w:val="000000"/>
          <w:lang w:val="en-US"/>
        </w:rPr>
      </w:pPr>
      <w:r w:rsidRPr="00582C7F">
        <w:rPr>
          <w:color w:val="000000"/>
          <w:lang w:val="en-US"/>
        </w:rPr>
        <w:t>In November 2018, an additional 18 persons, including 11 pregnant women acting as surrogates were arrested. The 11 women and four other people were charged with surrogacy and human trafficking; three other people were charged with conspiracy</w:t>
      </w:r>
      <w:r w:rsidR="00436AF8">
        <w:rPr>
          <w:color w:val="000000"/>
          <w:lang w:val="en-US"/>
        </w:rPr>
        <w:t xml:space="preserve"> to commit trafficking</w:t>
      </w:r>
      <w:r w:rsidR="00D0447C">
        <w:rPr>
          <w:color w:val="000000"/>
          <w:lang w:val="en-US"/>
        </w:rPr>
        <w:t xml:space="preserve"> (? – unclear from article)</w:t>
      </w:r>
      <w:r w:rsidRPr="00582C7F">
        <w:rPr>
          <w:color w:val="000000"/>
          <w:lang w:val="en-US"/>
        </w:rPr>
        <w:t>.</w:t>
      </w:r>
      <w:r w:rsidRPr="00582C7F">
        <w:rPr>
          <w:color w:val="000000"/>
          <w:vertAlign w:val="superscript"/>
        </w:rPr>
        <w:endnoteReference w:id="14"/>
      </w:r>
      <w:r w:rsidRPr="00582C7F">
        <w:rPr>
          <w:color w:val="000000"/>
          <w:lang w:val="en-US"/>
        </w:rPr>
        <w:t xml:space="preserve"> The pregnant women were all sent directly to prison but were released in May 2019 on similar terms i.e. that they agree to raise the children.</w:t>
      </w:r>
      <w:r w:rsidRPr="00582C7F">
        <w:rPr>
          <w:rStyle w:val="EndnoteReference"/>
          <w:color w:val="000000"/>
          <w:lang w:val="en-US"/>
        </w:rPr>
        <w:endnoteReference w:id="15"/>
      </w:r>
      <w:r w:rsidR="00582C7F">
        <w:rPr>
          <w:color w:val="000000"/>
          <w:lang w:val="en-US"/>
        </w:rPr>
        <w:t xml:space="preserve"> </w:t>
      </w:r>
    </w:p>
    <w:p w14:paraId="17A74F20" w14:textId="77777777" w:rsidR="00582C7F" w:rsidRDefault="00582C7F" w:rsidP="00582C7F">
      <w:pPr>
        <w:jc w:val="both"/>
        <w:rPr>
          <w:color w:val="000000"/>
          <w:lang w:val="en-US"/>
        </w:rPr>
      </w:pPr>
    </w:p>
    <w:p w14:paraId="03C2CF57" w14:textId="3774125B" w:rsidR="00CE683D" w:rsidRPr="00582C7F" w:rsidRDefault="00CE683D" w:rsidP="00582C7F">
      <w:pPr>
        <w:jc w:val="both"/>
        <w:rPr>
          <w:color w:val="000000"/>
          <w:lang w:val="en-US"/>
        </w:rPr>
      </w:pPr>
      <w:r w:rsidRPr="00582C7F">
        <w:rPr>
          <w:color w:val="000000"/>
        </w:rPr>
        <w:t xml:space="preserve">In July 2019, three Cambodian women who acted as surrogates for Chinese nationals and </w:t>
      </w:r>
      <w:r w:rsidR="00E062E6" w:rsidRPr="00582C7F">
        <w:rPr>
          <w:color w:val="000000"/>
        </w:rPr>
        <w:t xml:space="preserve">who </w:t>
      </w:r>
      <w:r w:rsidRPr="00582C7F">
        <w:rPr>
          <w:color w:val="000000"/>
        </w:rPr>
        <w:t>delivered in Vietnam were questioned and then detained by Cambodian authorities</w:t>
      </w:r>
      <w:r w:rsidR="000836B9">
        <w:rPr>
          <w:color w:val="000000"/>
        </w:rPr>
        <w:t xml:space="preserve"> when they returned to Cambodia</w:t>
      </w:r>
      <w:r w:rsidRPr="00582C7F">
        <w:rPr>
          <w:color w:val="000000"/>
        </w:rPr>
        <w:t>. They have been charged with violations of anti-trafficking laws and of the provision</w:t>
      </w:r>
      <w:r w:rsidR="00E062E6" w:rsidRPr="00582C7F">
        <w:rPr>
          <w:color w:val="000000"/>
        </w:rPr>
        <w:t xml:space="preserve"> under</w:t>
      </w:r>
      <w:r w:rsidRPr="00582C7F">
        <w:rPr>
          <w:color w:val="000000"/>
        </w:rPr>
        <w:t xml:space="preserve"> the Cambodia’s Criminal Code which prohibits a person from acting as an intermediary between an adoptive parent and a pregnant woman.</w:t>
      </w:r>
      <w:r w:rsidRPr="00582C7F">
        <w:rPr>
          <w:rStyle w:val="EndnoteReference"/>
          <w:color w:val="000000"/>
        </w:rPr>
        <w:endnoteReference w:id="16"/>
      </w:r>
    </w:p>
    <w:p w14:paraId="3C3D363E" w14:textId="77777777" w:rsidR="00E43187" w:rsidRPr="00582C7F" w:rsidRDefault="00E43187" w:rsidP="00582C7F">
      <w:pPr>
        <w:jc w:val="both"/>
        <w:rPr>
          <w:rFonts w:eastAsia="MS PGothic"/>
          <w:color w:val="000000" w:themeColor="text1"/>
        </w:rPr>
      </w:pPr>
    </w:p>
    <w:p w14:paraId="0B0DE7E2" w14:textId="4FF3F3F7" w:rsidR="00883773" w:rsidRPr="00582C7F" w:rsidRDefault="00883773" w:rsidP="00582C7F">
      <w:pPr>
        <w:jc w:val="both"/>
        <w:rPr>
          <w:rFonts w:eastAsia="MS PGothic"/>
          <w:color w:val="000000" w:themeColor="text1"/>
        </w:rPr>
      </w:pPr>
      <w:r w:rsidRPr="00582C7F">
        <w:rPr>
          <w:rFonts w:eastAsia="MS PGothic"/>
          <w:color w:val="000000" w:themeColor="text1"/>
        </w:rPr>
        <w:t>Below is a summary of the reported cases and arrests of women acting as surrogates—</w:t>
      </w:r>
    </w:p>
    <w:p w14:paraId="30EBF5B6" w14:textId="349FE4E9" w:rsidR="00883773" w:rsidRPr="00582C7F" w:rsidRDefault="00883773" w:rsidP="00582C7F">
      <w:pPr>
        <w:jc w:val="both"/>
        <w:rPr>
          <w:rFonts w:eastAsia="MS PGothic"/>
          <w:color w:val="000000" w:themeColor="text1"/>
        </w:rPr>
      </w:pPr>
      <w:r w:rsidRPr="00582C7F">
        <w:rPr>
          <w:rFonts w:eastAsia="MS PGothic"/>
          <w:color w:val="000000" w:themeColor="text1"/>
        </w:rPr>
        <w:t xml:space="preserve"> </w:t>
      </w:r>
    </w:p>
    <w:tbl>
      <w:tblPr>
        <w:tblStyle w:val="TableGrid"/>
        <w:tblW w:w="9498" w:type="dxa"/>
        <w:tblInd w:w="-5" w:type="dxa"/>
        <w:tblLook w:val="04A0" w:firstRow="1" w:lastRow="0" w:firstColumn="1" w:lastColumn="0" w:noHBand="0" w:noVBand="1"/>
      </w:tblPr>
      <w:tblGrid>
        <w:gridCol w:w="2694"/>
        <w:gridCol w:w="2976"/>
        <w:gridCol w:w="3828"/>
      </w:tblGrid>
      <w:tr w:rsidR="00883773" w:rsidRPr="00582C7F" w14:paraId="2720E24E" w14:textId="77777777" w:rsidTr="00E062E6">
        <w:tc>
          <w:tcPr>
            <w:tcW w:w="2694" w:type="dxa"/>
            <w:shd w:val="clear" w:color="auto" w:fill="FFC000" w:themeFill="accent4"/>
            <w:vAlign w:val="center"/>
          </w:tcPr>
          <w:p w14:paraId="673E1EB5" w14:textId="77777777" w:rsidR="00883773" w:rsidRPr="00582C7F" w:rsidRDefault="00883773" w:rsidP="00582C7F">
            <w:pPr>
              <w:jc w:val="center"/>
              <w:rPr>
                <w:rFonts w:eastAsia="MS PGothic"/>
                <w:b/>
                <w:bCs/>
                <w:color w:val="000000" w:themeColor="text1"/>
              </w:rPr>
            </w:pPr>
            <w:r w:rsidRPr="00582C7F">
              <w:rPr>
                <w:rFonts w:eastAsia="MS PGothic"/>
                <w:b/>
                <w:bCs/>
                <w:color w:val="000000" w:themeColor="text1"/>
              </w:rPr>
              <w:t>Date</w:t>
            </w:r>
          </w:p>
        </w:tc>
        <w:tc>
          <w:tcPr>
            <w:tcW w:w="2976" w:type="dxa"/>
            <w:shd w:val="clear" w:color="auto" w:fill="FFC000" w:themeFill="accent4"/>
            <w:vAlign w:val="center"/>
          </w:tcPr>
          <w:p w14:paraId="552CEC8E" w14:textId="77777777" w:rsidR="00883773" w:rsidRPr="00582C7F" w:rsidRDefault="00883773" w:rsidP="00582C7F">
            <w:pPr>
              <w:jc w:val="center"/>
              <w:rPr>
                <w:rFonts w:eastAsia="MS PGothic"/>
                <w:b/>
                <w:bCs/>
                <w:color w:val="000000" w:themeColor="text1"/>
              </w:rPr>
            </w:pPr>
            <w:r w:rsidRPr="00582C7F">
              <w:rPr>
                <w:rFonts w:eastAsia="MS PGothic"/>
                <w:b/>
                <w:bCs/>
                <w:color w:val="000000" w:themeColor="text1"/>
              </w:rPr>
              <w:t>Number of women acting as surrogates</w:t>
            </w:r>
          </w:p>
        </w:tc>
        <w:tc>
          <w:tcPr>
            <w:tcW w:w="3828" w:type="dxa"/>
            <w:shd w:val="clear" w:color="auto" w:fill="FFC000" w:themeFill="accent4"/>
            <w:vAlign w:val="center"/>
          </w:tcPr>
          <w:p w14:paraId="377BE585" w14:textId="77777777" w:rsidR="00883773" w:rsidRPr="00582C7F" w:rsidRDefault="00883773" w:rsidP="00582C7F">
            <w:pPr>
              <w:jc w:val="center"/>
              <w:rPr>
                <w:rFonts w:eastAsia="MS PGothic"/>
                <w:b/>
                <w:bCs/>
                <w:color w:val="000000" w:themeColor="text1"/>
              </w:rPr>
            </w:pPr>
            <w:r w:rsidRPr="00582C7F">
              <w:rPr>
                <w:rFonts w:eastAsia="MS PGothic"/>
                <w:b/>
                <w:bCs/>
                <w:color w:val="000000" w:themeColor="text1"/>
              </w:rPr>
              <w:t>Children’s whereabouts</w:t>
            </w:r>
          </w:p>
        </w:tc>
      </w:tr>
      <w:tr w:rsidR="00883773" w:rsidRPr="00582C7F" w14:paraId="69DE38CF" w14:textId="77777777" w:rsidTr="005D4440">
        <w:tc>
          <w:tcPr>
            <w:tcW w:w="2694" w:type="dxa"/>
          </w:tcPr>
          <w:p w14:paraId="33968CA6" w14:textId="77777777" w:rsidR="00883773" w:rsidRPr="00582C7F" w:rsidRDefault="00883773" w:rsidP="00582C7F">
            <w:pPr>
              <w:rPr>
                <w:rFonts w:eastAsia="MS PGothic"/>
                <w:color w:val="000000" w:themeColor="text1"/>
              </w:rPr>
            </w:pPr>
            <w:r w:rsidRPr="00582C7F">
              <w:rPr>
                <w:rFonts w:eastAsia="MS PGothic"/>
                <w:color w:val="000000" w:themeColor="text1"/>
              </w:rPr>
              <w:t>November 2016 (regulation of surrogacy was not effective yet)</w:t>
            </w:r>
          </w:p>
        </w:tc>
        <w:tc>
          <w:tcPr>
            <w:tcW w:w="2976" w:type="dxa"/>
          </w:tcPr>
          <w:p w14:paraId="319E8CA1" w14:textId="01E83B81" w:rsidR="00883773" w:rsidRPr="00582C7F" w:rsidRDefault="00883773" w:rsidP="00582C7F">
            <w:pPr>
              <w:rPr>
                <w:rFonts w:eastAsia="MS PGothic"/>
                <w:color w:val="000000" w:themeColor="text1"/>
              </w:rPr>
            </w:pPr>
            <w:r w:rsidRPr="00582C7F">
              <w:rPr>
                <w:rFonts w:eastAsia="MS PGothic"/>
                <w:color w:val="000000" w:themeColor="text1"/>
              </w:rPr>
              <w:t xml:space="preserve">23 </w:t>
            </w:r>
            <w:r w:rsidR="00A8751D" w:rsidRPr="00582C7F">
              <w:rPr>
                <w:rFonts w:eastAsia="MS PGothic"/>
                <w:color w:val="000000" w:themeColor="text1"/>
              </w:rPr>
              <w:t>women acting as surrogates</w:t>
            </w:r>
          </w:p>
        </w:tc>
        <w:tc>
          <w:tcPr>
            <w:tcW w:w="3828" w:type="dxa"/>
          </w:tcPr>
          <w:p w14:paraId="2A85CB8A" w14:textId="3CE54467" w:rsidR="00883773" w:rsidRPr="00582C7F" w:rsidRDefault="00883773" w:rsidP="00582C7F">
            <w:pPr>
              <w:rPr>
                <w:rFonts w:eastAsia="MS PGothic"/>
                <w:color w:val="000000" w:themeColor="text1"/>
              </w:rPr>
            </w:pPr>
            <w:r w:rsidRPr="00582C7F">
              <w:rPr>
                <w:rFonts w:eastAsia="MS PGothic"/>
                <w:color w:val="000000" w:themeColor="text1"/>
              </w:rPr>
              <w:t>5 children were brought to their intended parents</w:t>
            </w:r>
            <w:r w:rsidR="00E062E6" w:rsidRPr="00582C7F">
              <w:rPr>
                <w:rFonts w:eastAsia="MS PGothic"/>
                <w:color w:val="000000" w:themeColor="text1"/>
              </w:rPr>
              <w:t>. The whereabouts of the</w:t>
            </w:r>
            <w:r w:rsidRPr="00582C7F">
              <w:rPr>
                <w:rFonts w:eastAsia="MS PGothic"/>
                <w:color w:val="000000" w:themeColor="text1"/>
              </w:rPr>
              <w:t xml:space="preserve"> </w:t>
            </w:r>
            <w:r w:rsidR="00E062E6" w:rsidRPr="00582C7F">
              <w:rPr>
                <w:rFonts w:eastAsia="MS PGothic"/>
                <w:color w:val="000000" w:themeColor="text1"/>
              </w:rPr>
              <w:t>other</w:t>
            </w:r>
            <w:r w:rsidRPr="00582C7F">
              <w:rPr>
                <w:rFonts w:eastAsia="MS PGothic"/>
                <w:color w:val="000000" w:themeColor="text1"/>
              </w:rPr>
              <w:t>18</w:t>
            </w:r>
            <w:r w:rsidR="00E062E6" w:rsidRPr="00582C7F">
              <w:rPr>
                <w:rFonts w:eastAsia="MS PGothic"/>
                <w:color w:val="000000" w:themeColor="text1"/>
              </w:rPr>
              <w:t xml:space="preserve"> </w:t>
            </w:r>
            <w:r w:rsidRPr="00582C7F">
              <w:rPr>
                <w:rFonts w:eastAsia="MS PGothic"/>
                <w:color w:val="000000" w:themeColor="text1"/>
              </w:rPr>
              <w:t xml:space="preserve">babies </w:t>
            </w:r>
            <w:r w:rsidR="00E062E6" w:rsidRPr="00582C7F">
              <w:rPr>
                <w:rFonts w:eastAsia="MS PGothic"/>
                <w:color w:val="000000" w:themeColor="text1"/>
              </w:rPr>
              <w:t xml:space="preserve">remain </w:t>
            </w:r>
            <w:r w:rsidRPr="00582C7F">
              <w:rPr>
                <w:rFonts w:eastAsia="MS PGothic"/>
                <w:color w:val="000000" w:themeColor="text1"/>
              </w:rPr>
              <w:t>unknown</w:t>
            </w:r>
            <w:r w:rsidR="00E062E6" w:rsidRPr="00582C7F">
              <w:rPr>
                <w:rFonts w:eastAsia="MS PGothic"/>
                <w:color w:val="000000" w:themeColor="text1"/>
              </w:rPr>
              <w:t>.</w:t>
            </w:r>
            <w:r w:rsidRPr="00582C7F">
              <w:rPr>
                <w:rFonts w:eastAsia="MS PGothic"/>
                <w:color w:val="000000" w:themeColor="text1"/>
              </w:rPr>
              <w:t xml:space="preserve"> </w:t>
            </w:r>
          </w:p>
        </w:tc>
      </w:tr>
      <w:tr w:rsidR="00E43187" w:rsidRPr="00582C7F" w14:paraId="6C53AE99" w14:textId="77777777" w:rsidTr="005D4440">
        <w:tc>
          <w:tcPr>
            <w:tcW w:w="2694" w:type="dxa"/>
          </w:tcPr>
          <w:p w14:paraId="1F040014" w14:textId="61A21F07" w:rsidR="00E43187" w:rsidRPr="00582C7F" w:rsidRDefault="00E43187" w:rsidP="00582C7F">
            <w:pPr>
              <w:rPr>
                <w:rFonts w:eastAsia="MS PGothic"/>
                <w:color w:val="000000" w:themeColor="text1"/>
              </w:rPr>
            </w:pPr>
            <w:r w:rsidRPr="00582C7F">
              <w:rPr>
                <w:rFonts w:eastAsia="MS PGothic"/>
                <w:color w:val="000000" w:themeColor="text1"/>
              </w:rPr>
              <w:lastRenderedPageBreak/>
              <w:t>June 2018 and released on bail in 2018</w:t>
            </w:r>
          </w:p>
        </w:tc>
        <w:tc>
          <w:tcPr>
            <w:tcW w:w="2976" w:type="dxa"/>
          </w:tcPr>
          <w:p w14:paraId="7783D342" w14:textId="681265E4" w:rsidR="00E43187" w:rsidRPr="00582C7F" w:rsidRDefault="00E43187" w:rsidP="00582C7F">
            <w:pPr>
              <w:rPr>
                <w:rFonts w:eastAsia="MS PGothic"/>
                <w:color w:val="000000" w:themeColor="text1"/>
              </w:rPr>
            </w:pPr>
            <w:r w:rsidRPr="00582C7F">
              <w:rPr>
                <w:rFonts w:eastAsia="MS PGothic"/>
                <w:color w:val="000000" w:themeColor="text1"/>
              </w:rPr>
              <w:t xml:space="preserve">32 women acting as surrogates </w:t>
            </w:r>
          </w:p>
        </w:tc>
        <w:tc>
          <w:tcPr>
            <w:tcW w:w="3828" w:type="dxa"/>
            <w:vMerge w:val="restart"/>
          </w:tcPr>
          <w:p w14:paraId="174C7C92" w14:textId="71F5E7E5" w:rsidR="00E43187" w:rsidRPr="00582C7F" w:rsidRDefault="00E43187" w:rsidP="00582C7F">
            <w:pPr>
              <w:rPr>
                <w:rFonts w:eastAsia="MS PGothic"/>
                <w:color w:val="000000" w:themeColor="text1"/>
              </w:rPr>
            </w:pPr>
            <w:r w:rsidRPr="00582C7F">
              <w:rPr>
                <w:rFonts w:eastAsia="MS PGothic"/>
                <w:color w:val="000000" w:themeColor="text1"/>
              </w:rPr>
              <w:t xml:space="preserve">Children to be raised by women who acted as surrogates as their own children as part of the </w:t>
            </w:r>
            <w:r w:rsidR="00E062E6" w:rsidRPr="00582C7F">
              <w:rPr>
                <w:rFonts w:eastAsia="MS PGothic"/>
                <w:color w:val="000000" w:themeColor="text1"/>
              </w:rPr>
              <w:t>conditions for their release</w:t>
            </w:r>
            <w:r w:rsidRPr="00582C7F">
              <w:rPr>
                <w:rFonts w:eastAsia="MS PGothic"/>
                <w:color w:val="000000" w:themeColor="text1"/>
              </w:rPr>
              <w:t>. Should the women refuse to raise the children on their own, they could be tried and</w:t>
            </w:r>
            <w:r w:rsidR="00E062E6" w:rsidRPr="00582C7F">
              <w:rPr>
                <w:rFonts w:eastAsia="MS PGothic"/>
                <w:color w:val="000000" w:themeColor="text1"/>
              </w:rPr>
              <w:t xml:space="preserve">, if convicted, </w:t>
            </w:r>
            <w:r w:rsidRPr="00582C7F">
              <w:rPr>
                <w:rFonts w:eastAsia="MS PGothic"/>
                <w:color w:val="000000" w:themeColor="text1"/>
              </w:rPr>
              <w:t>face a penalty of 20-year imprisonment.</w:t>
            </w:r>
          </w:p>
        </w:tc>
      </w:tr>
      <w:tr w:rsidR="00E43187" w:rsidRPr="00582C7F" w14:paraId="4417759C" w14:textId="77777777" w:rsidTr="005D4440">
        <w:tc>
          <w:tcPr>
            <w:tcW w:w="2694" w:type="dxa"/>
          </w:tcPr>
          <w:p w14:paraId="350B6E80" w14:textId="07CA4AA5" w:rsidR="00E43187" w:rsidRPr="00582C7F" w:rsidRDefault="00E43187" w:rsidP="00582C7F">
            <w:pPr>
              <w:rPr>
                <w:rFonts w:eastAsia="MS PGothic"/>
                <w:color w:val="000000" w:themeColor="text1"/>
              </w:rPr>
            </w:pPr>
            <w:r w:rsidRPr="00582C7F">
              <w:rPr>
                <w:rFonts w:eastAsia="MS PGothic"/>
                <w:color w:val="000000" w:themeColor="text1"/>
              </w:rPr>
              <w:t>November 2018 (surrogacy was banned by the ministerial order)</w:t>
            </w:r>
          </w:p>
        </w:tc>
        <w:tc>
          <w:tcPr>
            <w:tcW w:w="2976" w:type="dxa"/>
          </w:tcPr>
          <w:p w14:paraId="129AE611" w14:textId="4D198BBB" w:rsidR="00E43187" w:rsidRPr="00582C7F" w:rsidRDefault="00E43187" w:rsidP="00582C7F">
            <w:pPr>
              <w:rPr>
                <w:rFonts w:eastAsia="MS PGothic"/>
                <w:color w:val="000000" w:themeColor="text1"/>
              </w:rPr>
            </w:pPr>
            <w:r w:rsidRPr="00582C7F">
              <w:rPr>
                <w:rFonts w:eastAsia="MS PGothic"/>
                <w:color w:val="000000" w:themeColor="text1"/>
              </w:rPr>
              <w:t xml:space="preserve">11 women acting as surrogates </w:t>
            </w:r>
          </w:p>
        </w:tc>
        <w:tc>
          <w:tcPr>
            <w:tcW w:w="3828" w:type="dxa"/>
            <w:vMerge/>
          </w:tcPr>
          <w:p w14:paraId="5B78CB2D" w14:textId="222393B6" w:rsidR="00E43187" w:rsidRPr="00582C7F" w:rsidRDefault="00E43187" w:rsidP="00582C7F">
            <w:pPr>
              <w:rPr>
                <w:rFonts w:eastAsia="MS PGothic"/>
                <w:color w:val="000000" w:themeColor="text1"/>
              </w:rPr>
            </w:pPr>
          </w:p>
        </w:tc>
      </w:tr>
      <w:tr w:rsidR="00E43187" w:rsidRPr="00582C7F" w14:paraId="235A73C5" w14:textId="77777777" w:rsidTr="005D4440">
        <w:tc>
          <w:tcPr>
            <w:tcW w:w="2694" w:type="dxa"/>
          </w:tcPr>
          <w:p w14:paraId="615E214F" w14:textId="77777777" w:rsidR="00E43187" w:rsidRPr="00582C7F" w:rsidRDefault="00E43187" w:rsidP="00582C7F">
            <w:pPr>
              <w:rPr>
                <w:rFonts w:eastAsia="MS PGothic"/>
                <w:color w:val="000000" w:themeColor="text1"/>
              </w:rPr>
            </w:pPr>
            <w:r w:rsidRPr="00582C7F">
              <w:rPr>
                <w:rFonts w:eastAsia="MS PGothic"/>
                <w:color w:val="000000" w:themeColor="text1"/>
              </w:rPr>
              <w:t>July 2019</w:t>
            </w:r>
          </w:p>
        </w:tc>
        <w:tc>
          <w:tcPr>
            <w:tcW w:w="2976" w:type="dxa"/>
          </w:tcPr>
          <w:p w14:paraId="7330CC1B" w14:textId="571788BB" w:rsidR="00E43187" w:rsidRPr="00582C7F" w:rsidRDefault="00E43187" w:rsidP="00582C7F">
            <w:pPr>
              <w:rPr>
                <w:rFonts w:eastAsia="MS PGothic"/>
                <w:color w:val="000000" w:themeColor="text1"/>
              </w:rPr>
            </w:pPr>
            <w:r w:rsidRPr="00582C7F">
              <w:rPr>
                <w:rFonts w:eastAsia="MS PGothic"/>
                <w:color w:val="000000" w:themeColor="text1"/>
              </w:rPr>
              <w:t>3 women acting as surrogates</w:t>
            </w:r>
          </w:p>
        </w:tc>
        <w:tc>
          <w:tcPr>
            <w:tcW w:w="3828" w:type="dxa"/>
          </w:tcPr>
          <w:p w14:paraId="3213240A" w14:textId="39514288" w:rsidR="00E43187" w:rsidRPr="00582C7F" w:rsidRDefault="00E062E6" w:rsidP="00582C7F">
            <w:pPr>
              <w:rPr>
                <w:rFonts w:eastAsia="MS PGothic"/>
                <w:color w:val="000000" w:themeColor="text1"/>
              </w:rPr>
            </w:pPr>
            <w:r w:rsidRPr="00582C7F">
              <w:rPr>
                <w:rFonts w:eastAsia="MS PGothic"/>
                <w:color w:val="000000" w:themeColor="text1"/>
              </w:rPr>
              <w:t>The w</w:t>
            </w:r>
            <w:r w:rsidR="00E43187" w:rsidRPr="00582C7F">
              <w:rPr>
                <w:rFonts w:eastAsia="MS PGothic"/>
                <w:color w:val="000000" w:themeColor="text1"/>
              </w:rPr>
              <w:t xml:space="preserve">hereabouts of </w:t>
            </w:r>
            <w:r w:rsidRPr="00582C7F">
              <w:rPr>
                <w:rFonts w:eastAsia="MS PGothic"/>
                <w:color w:val="000000" w:themeColor="text1"/>
              </w:rPr>
              <w:t xml:space="preserve">the </w:t>
            </w:r>
            <w:r w:rsidR="00E43187" w:rsidRPr="00582C7F">
              <w:rPr>
                <w:rFonts w:eastAsia="MS PGothic"/>
                <w:color w:val="000000" w:themeColor="text1"/>
              </w:rPr>
              <w:t>children are unknown.</w:t>
            </w:r>
          </w:p>
        </w:tc>
      </w:tr>
    </w:tbl>
    <w:p w14:paraId="3B4CC427" w14:textId="77777777" w:rsidR="00883773" w:rsidRPr="00582C7F" w:rsidRDefault="00883773" w:rsidP="00582C7F">
      <w:pPr>
        <w:jc w:val="both"/>
        <w:rPr>
          <w:color w:val="000000"/>
        </w:rPr>
      </w:pPr>
    </w:p>
    <w:p w14:paraId="680A5EB8" w14:textId="238D4C87" w:rsidR="00B6133C" w:rsidRPr="00582C7F" w:rsidRDefault="00B6133C"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hAnsi="Times New Roman" w:cs="Times New Roman"/>
          <w:b/>
          <w:bCs/>
          <w:sz w:val="24"/>
          <w:szCs w:val="24"/>
        </w:rPr>
        <w:t>State party’s draft Law on Surrogacy</w:t>
      </w:r>
    </w:p>
    <w:p w14:paraId="7AAAC361" w14:textId="77777777" w:rsidR="00B6133C" w:rsidRPr="00582C7F" w:rsidRDefault="00B6133C" w:rsidP="00582C7F">
      <w:pPr>
        <w:jc w:val="both"/>
      </w:pPr>
    </w:p>
    <w:p w14:paraId="70E0AB68" w14:textId="36758ABD" w:rsidR="00B6133C" w:rsidRDefault="00BB3B09" w:rsidP="00582C7F">
      <w:pPr>
        <w:jc w:val="both"/>
      </w:pPr>
      <w:r w:rsidRPr="00582C7F">
        <w:t>Should t</w:t>
      </w:r>
      <w:r w:rsidR="00B6133C" w:rsidRPr="00582C7F">
        <w:t xml:space="preserve">he </w:t>
      </w:r>
      <w:r w:rsidR="00D33447">
        <w:t>S</w:t>
      </w:r>
      <w:r w:rsidR="00D33447" w:rsidRPr="00582C7F">
        <w:t xml:space="preserve">tate </w:t>
      </w:r>
      <w:r w:rsidR="00B6133C" w:rsidRPr="00582C7F">
        <w:t xml:space="preserve">party’s current draft of the law on surrogacy </w:t>
      </w:r>
      <w:r w:rsidRPr="00582C7F">
        <w:t xml:space="preserve">be enacted into law, it would </w:t>
      </w:r>
      <w:r w:rsidR="00B6133C" w:rsidRPr="00582C7F">
        <w:t>pos</w:t>
      </w:r>
      <w:r w:rsidRPr="00582C7F">
        <w:t xml:space="preserve">e similar, if not worse, </w:t>
      </w:r>
      <w:r w:rsidR="00E759D0" w:rsidRPr="00582C7F">
        <w:t>negative consequences for women acting as surrogates</w:t>
      </w:r>
      <w:r w:rsidR="00B6133C" w:rsidRPr="00582C7F">
        <w:t xml:space="preserve">. </w:t>
      </w:r>
      <w:r w:rsidR="000B0369" w:rsidRPr="00582C7F">
        <w:t xml:space="preserve">The proposed law prohibits compensated </w:t>
      </w:r>
      <w:r w:rsidR="001D4440" w:rsidRPr="00582C7F">
        <w:t>surrogacy,</w:t>
      </w:r>
      <w:r w:rsidR="00833A75" w:rsidRPr="00582C7F">
        <w:t xml:space="preserve"> and in other cases</w:t>
      </w:r>
      <w:r w:rsidR="001D4440">
        <w:t xml:space="preserve"> </w:t>
      </w:r>
      <w:r w:rsidR="00833A75" w:rsidRPr="00582C7F">
        <w:t>it</w:t>
      </w:r>
      <w:r w:rsidR="00B6133C" w:rsidRPr="00582C7F">
        <w:t xml:space="preserve"> criminalizes surrogates, intended parent(s), and clinics operating without proper approvals. </w:t>
      </w:r>
      <w:r w:rsidR="00833A75" w:rsidRPr="00582C7F">
        <w:t>A</w:t>
      </w:r>
      <w:r w:rsidR="00B6133C" w:rsidRPr="00582C7F">
        <w:t xml:space="preserve">ny </w:t>
      </w:r>
      <w:r w:rsidR="00E062E6" w:rsidRPr="00582C7F">
        <w:t>a</w:t>
      </w:r>
      <w:r w:rsidR="00B6133C" w:rsidRPr="00582C7F">
        <w:t xml:space="preserve">ssisted </w:t>
      </w:r>
      <w:r w:rsidR="00E062E6" w:rsidRPr="00582C7F">
        <w:t>r</w:t>
      </w:r>
      <w:r w:rsidR="00B6133C" w:rsidRPr="00582C7F">
        <w:t xml:space="preserve">eproductive </w:t>
      </w:r>
      <w:r w:rsidR="00E062E6" w:rsidRPr="00582C7F">
        <w:t>t</w:t>
      </w:r>
      <w:r w:rsidR="00B6133C" w:rsidRPr="00582C7F">
        <w:t xml:space="preserve">echnology (ART) services provided without approval are subject to fines and criminal prosecution. If an embryo is created for purposes other than surrogacy, such as for scientific studies, or not disposed of properly, those responsible shall be subject to up to five years’ imprisonment and a fine of </w:t>
      </w:r>
      <w:r w:rsidR="00CE433A" w:rsidRPr="00582C7F">
        <w:t>approximately</w:t>
      </w:r>
      <w:r w:rsidR="00B6133C" w:rsidRPr="00582C7F">
        <w:t xml:space="preserve"> </w:t>
      </w:r>
      <w:r w:rsidR="00CE433A" w:rsidRPr="00582C7F">
        <w:t xml:space="preserve">USD </w:t>
      </w:r>
      <w:r w:rsidR="00B6133C" w:rsidRPr="00582C7F">
        <w:t>2</w:t>
      </w:r>
      <w:r w:rsidR="00CE433A" w:rsidRPr="00582C7F">
        <w:t>,</w:t>
      </w:r>
      <w:r w:rsidR="00B6133C" w:rsidRPr="00582C7F">
        <w:t>446. Municipal and provincial instant courts are tasked with</w:t>
      </w:r>
      <w:r w:rsidR="00E062E6" w:rsidRPr="00582C7F">
        <w:t xml:space="preserve"> the</w:t>
      </w:r>
      <w:r w:rsidR="00B6133C" w:rsidRPr="00582C7F">
        <w:t xml:space="preserve"> review of any complaints concerning parentage of the child. At present, the</w:t>
      </w:r>
      <w:r w:rsidR="00536596">
        <w:t xml:space="preserve"> draft </w:t>
      </w:r>
      <w:r w:rsidR="00B6133C" w:rsidRPr="00582C7F">
        <w:t>legislation is still under review by the Inter-Ministerial Working Group.</w:t>
      </w:r>
    </w:p>
    <w:p w14:paraId="288C321C" w14:textId="77777777" w:rsidR="005A6C1C" w:rsidRPr="00582C7F" w:rsidRDefault="005A6C1C" w:rsidP="00582C7F">
      <w:pPr>
        <w:jc w:val="both"/>
      </w:pPr>
    </w:p>
    <w:p w14:paraId="761CAA91" w14:textId="731C0DA1" w:rsidR="00B6133C" w:rsidRPr="000836B9" w:rsidRDefault="0012346F" w:rsidP="000836B9">
      <w:pPr>
        <w:jc w:val="center"/>
        <w:rPr>
          <w:b/>
        </w:rPr>
      </w:pPr>
      <w:r w:rsidRPr="000836B9">
        <w:rPr>
          <w:b/>
        </w:rPr>
        <w:t>Content of draft legislation on surrogacy</w:t>
      </w:r>
    </w:p>
    <w:tbl>
      <w:tblPr>
        <w:tblStyle w:val="TableGrid"/>
        <w:tblW w:w="0" w:type="auto"/>
        <w:tblLook w:val="04A0" w:firstRow="1" w:lastRow="0" w:firstColumn="1" w:lastColumn="0" w:noHBand="0" w:noVBand="1"/>
      </w:tblPr>
      <w:tblGrid>
        <w:gridCol w:w="1555"/>
        <w:gridCol w:w="7795"/>
      </w:tblGrid>
      <w:tr w:rsidR="00B6133C" w:rsidRPr="00582C7F" w14:paraId="4368F835" w14:textId="77777777" w:rsidTr="00E43187">
        <w:tc>
          <w:tcPr>
            <w:tcW w:w="1555" w:type="dxa"/>
            <w:shd w:val="clear" w:color="auto" w:fill="FFC000"/>
          </w:tcPr>
          <w:p w14:paraId="44C86B32" w14:textId="77777777" w:rsidR="00B6133C" w:rsidRPr="00582C7F" w:rsidRDefault="00B6133C" w:rsidP="00582C7F">
            <w:pPr>
              <w:jc w:val="center"/>
              <w:rPr>
                <w:b/>
                <w:bCs/>
              </w:rPr>
            </w:pPr>
            <w:r w:rsidRPr="00582C7F">
              <w:rPr>
                <w:b/>
                <w:bCs/>
              </w:rPr>
              <w:t>Article</w:t>
            </w:r>
          </w:p>
        </w:tc>
        <w:tc>
          <w:tcPr>
            <w:tcW w:w="7795" w:type="dxa"/>
            <w:shd w:val="clear" w:color="auto" w:fill="FFC000"/>
          </w:tcPr>
          <w:p w14:paraId="57C53401" w14:textId="131CDF7E" w:rsidR="00B6133C" w:rsidRPr="00582C7F" w:rsidRDefault="00B6133C" w:rsidP="00582C7F">
            <w:pPr>
              <w:jc w:val="center"/>
              <w:rPr>
                <w:b/>
                <w:bCs/>
              </w:rPr>
            </w:pPr>
            <w:r w:rsidRPr="00582C7F">
              <w:rPr>
                <w:b/>
                <w:bCs/>
              </w:rPr>
              <w:t>Description</w:t>
            </w:r>
            <w:r w:rsidR="00E062E6" w:rsidRPr="00582C7F">
              <w:rPr>
                <w:rStyle w:val="EndnoteReference"/>
                <w:b/>
                <w:bCs/>
              </w:rPr>
              <w:endnoteReference w:id="17"/>
            </w:r>
          </w:p>
        </w:tc>
      </w:tr>
      <w:tr w:rsidR="00B6133C" w:rsidRPr="00582C7F" w14:paraId="466A6474" w14:textId="77777777" w:rsidTr="005D4440">
        <w:tc>
          <w:tcPr>
            <w:tcW w:w="1555" w:type="dxa"/>
          </w:tcPr>
          <w:p w14:paraId="2D06EE09" w14:textId="77777777" w:rsidR="00B6133C" w:rsidRPr="00582C7F" w:rsidRDefault="00B6133C" w:rsidP="00582C7F">
            <w:pPr>
              <w:jc w:val="both"/>
            </w:pPr>
            <w:r w:rsidRPr="00582C7F">
              <w:t>Article 8</w:t>
            </w:r>
          </w:p>
        </w:tc>
        <w:tc>
          <w:tcPr>
            <w:tcW w:w="7795" w:type="dxa"/>
          </w:tcPr>
          <w:p w14:paraId="7DE68E81" w14:textId="04443884" w:rsidR="00B6133C" w:rsidRPr="00582C7F" w:rsidRDefault="00E062E6" w:rsidP="00582C7F">
            <w:pPr>
              <w:jc w:val="both"/>
            </w:pPr>
            <w:r w:rsidRPr="00582C7F">
              <w:t>G</w:t>
            </w:r>
            <w:r w:rsidR="00B6133C" w:rsidRPr="00582C7F">
              <w:t>uidelines and conditions of surrogacy</w:t>
            </w:r>
          </w:p>
          <w:p w14:paraId="10F5F6C2"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 xml:space="preserve">Clinics are required to confirm the suitability of surrogates and intended parent(s), including “physical and mental health of surrogate women and donated persons to avoid any diseases that can affect the baby.” </w:t>
            </w:r>
          </w:p>
          <w:p w14:paraId="470828BF" w14:textId="68B8C2FA"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Human embryos to be implanted within 14 days and only be used for the purpose of producing a human child (other restrictions include prohibitions on sex selection, cloning or experimentation of any kind)</w:t>
            </w:r>
            <w:r w:rsidR="00E062E6" w:rsidRPr="00582C7F">
              <w:rPr>
                <w:rFonts w:ascii="Times New Roman" w:hAnsi="Times New Roman" w:cs="Times New Roman"/>
                <w:sz w:val="24"/>
                <w:szCs w:val="24"/>
              </w:rPr>
              <w:t>.</w:t>
            </w:r>
          </w:p>
          <w:p w14:paraId="1F10110A"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Intended parent(s) of children born through ART are limited to heterosexual married Cambodians between the ages of 25 and 45; they must be without children; take responsibility for the child post-birth, regardless of the child’s condition; and pay for all costs related to the surrogacy arrangement. Intended parent(s) cannot commission a surrogate more than once.</w:t>
            </w:r>
          </w:p>
        </w:tc>
      </w:tr>
      <w:tr w:rsidR="00B6133C" w:rsidRPr="00582C7F" w14:paraId="1BCBB4D5" w14:textId="77777777" w:rsidTr="005D4440">
        <w:tc>
          <w:tcPr>
            <w:tcW w:w="1555" w:type="dxa"/>
          </w:tcPr>
          <w:p w14:paraId="7A9C9C57" w14:textId="77777777" w:rsidR="00B6133C" w:rsidRPr="00582C7F" w:rsidRDefault="00B6133C" w:rsidP="00582C7F">
            <w:pPr>
              <w:jc w:val="both"/>
            </w:pPr>
            <w:r w:rsidRPr="00582C7F">
              <w:t>Article 9</w:t>
            </w:r>
          </w:p>
        </w:tc>
        <w:tc>
          <w:tcPr>
            <w:tcW w:w="7795" w:type="dxa"/>
          </w:tcPr>
          <w:p w14:paraId="6526AC84"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Women acting as surrogates must be Cambodian, have previously given birth, be related to the intended parent(s), and voluntarily consent to surrogacy.</w:t>
            </w:r>
          </w:p>
          <w:p w14:paraId="17B527FC"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They also must be married and have their spouses’ permission to become surrogates.</w:t>
            </w:r>
          </w:p>
        </w:tc>
      </w:tr>
      <w:tr w:rsidR="00B6133C" w:rsidRPr="00582C7F" w14:paraId="78D12199" w14:textId="77777777" w:rsidTr="005D4440">
        <w:tc>
          <w:tcPr>
            <w:tcW w:w="1555" w:type="dxa"/>
          </w:tcPr>
          <w:p w14:paraId="70E51163" w14:textId="77777777" w:rsidR="00B6133C" w:rsidRPr="00582C7F" w:rsidRDefault="00B6133C" w:rsidP="00582C7F">
            <w:pPr>
              <w:jc w:val="both"/>
            </w:pPr>
            <w:r w:rsidRPr="00582C7F">
              <w:t>Article 10</w:t>
            </w:r>
          </w:p>
        </w:tc>
        <w:tc>
          <w:tcPr>
            <w:tcW w:w="7795" w:type="dxa"/>
          </w:tcPr>
          <w:p w14:paraId="1ED90425" w14:textId="2429D582"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 xml:space="preserve">The intended parent(s) and the surrogate must enter into a written agreement with </w:t>
            </w:r>
            <w:r w:rsidR="000941BB" w:rsidRPr="00582C7F">
              <w:rPr>
                <w:rFonts w:ascii="Times New Roman" w:hAnsi="Times New Roman" w:cs="Times New Roman"/>
                <w:sz w:val="24"/>
                <w:szCs w:val="24"/>
              </w:rPr>
              <w:t>t</w:t>
            </w:r>
            <w:r w:rsidRPr="00582C7F">
              <w:rPr>
                <w:rFonts w:ascii="Times New Roman" w:hAnsi="Times New Roman" w:cs="Times New Roman"/>
                <w:sz w:val="24"/>
                <w:szCs w:val="24"/>
              </w:rPr>
              <w:t>he National Committee on the Management of Surrogacy (NCMS).</w:t>
            </w:r>
          </w:p>
          <w:p w14:paraId="0680B89E"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lastRenderedPageBreak/>
              <w:t>All parties must be identified, the intended parent(s) must acknowledge the child as their own, declare responsibility for the child, and prove capable of raising her or him.</w:t>
            </w:r>
          </w:p>
          <w:p w14:paraId="13372938"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The woman, then, must consent to acting as a surrogate, agree to maintain her health and the pregnancy, to “transfer” the child to the intended parent(s) upon birth, and to show proof of her husband’s consent.</w:t>
            </w:r>
          </w:p>
          <w:p w14:paraId="4634F613"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If the intended parent(s) use a sperm donor, he must declare that he has volunteered to provide healthy sperm to the intended parent(s) and that he does not know who the intended parent(s) or surrogate are.</w:t>
            </w:r>
          </w:p>
        </w:tc>
      </w:tr>
      <w:tr w:rsidR="00B6133C" w:rsidRPr="00582C7F" w14:paraId="246BC4ED" w14:textId="77777777" w:rsidTr="005D4440">
        <w:tc>
          <w:tcPr>
            <w:tcW w:w="1555" w:type="dxa"/>
          </w:tcPr>
          <w:p w14:paraId="0A02DD9A" w14:textId="77777777" w:rsidR="00B6133C" w:rsidRPr="00582C7F" w:rsidRDefault="00B6133C" w:rsidP="00582C7F">
            <w:pPr>
              <w:jc w:val="both"/>
            </w:pPr>
            <w:r w:rsidRPr="00582C7F">
              <w:lastRenderedPageBreak/>
              <w:t>Article 12</w:t>
            </w:r>
          </w:p>
        </w:tc>
        <w:tc>
          <w:tcPr>
            <w:tcW w:w="7795" w:type="dxa"/>
          </w:tcPr>
          <w:p w14:paraId="2AFC0987"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To donate an egg, sperm, or embryo, donors must volunteer, i.e. they may not be compensated for their donation.</w:t>
            </w:r>
          </w:p>
          <w:p w14:paraId="22065CCE"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They also must have a permanent address in Cambodia, never have been prosecuted for a crime, be healthy, and be free of diseases that may affect the fetus.</w:t>
            </w:r>
          </w:p>
          <w:p w14:paraId="69231FBA"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 xml:space="preserve">Women who donate their eggs must be between the ages of 18 and 40; male donors must be between 18 and 55. </w:t>
            </w:r>
          </w:p>
          <w:p w14:paraId="03851B0F"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If donors meet these criteria, they must then receive permission from NCMS. Throughout the entire process, the donor’s identity must remain confidential. Unwanted embryos must be disposed of, rather than sold.</w:t>
            </w:r>
          </w:p>
        </w:tc>
      </w:tr>
      <w:tr w:rsidR="00B6133C" w:rsidRPr="00582C7F" w14:paraId="1F488E92" w14:textId="77777777" w:rsidTr="005D4440">
        <w:tc>
          <w:tcPr>
            <w:tcW w:w="1555" w:type="dxa"/>
          </w:tcPr>
          <w:p w14:paraId="556E6D98" w14:textId="77777777" w:rsidR="00B6133C" w:rsidRPr="00582C7F" w:rsidRDefault="00B6133C" w:rsidP="00582C7F">
            <w:pPr>
              <w:jc w:val="both"/>
            </w:pPr>
            <w:r w:rsidRPr="00582C7F">
              <w:t>Article 13</w:t>
            </w:r>
          </w:p>
        </w:tc>
        <w:tc>
          <w:tcPr>
            <w:tcW w:w="7795" w:type="dxa"/>
          </w:tcPr>
          <w:p w14:paraId="086F5496" w14:textId="71C25BA9" w:rsidR="00B6133C" w:rsidRPr="00582C7F" w:rsidRDefault="000941BB"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S</w:t>
            </w:r>
            <w:r w:rsidR="00B6133C" w:rsidRPr="00582C7F">
              <w:rPr>
                <w:rFonts w:ascii="Times New Roman" w:hAnsi="Times New Roman" w:cs="Times New Roman"/>
                <w:sz w:val="24"/>
                <w:szCs w:val="24"/>
              </w:rPr>
              <w:t>urrogate women must be between 25 and 35 years of age and healthy; more specifically, they must be free of any diseases that may affect the fetus. any embryo made for the purpose of surrogacy must (1) have at least one egg or one sperm from the intended parent(s), (2) be only from Cambodian donors if donors are used, and (3) be voluntarily given to the intended parent(s), rather than sold.</w:t>
            </w:r>
          </w:p>
          <w:p w14:paraId="320CB557"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The egg of the surrogate may not be used.</w:t>
            </w:r>
          </w:p>
          <w:p w14:paraId="2C95A2F3" w14:textId="65791DA6"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 xml:space="preserve">The child born through ART </w:t>
            </w:r>
            <w:r w:rsidR="00546B82" w:rsidRPr="00582C7F">
              <w:rPr>
                <w:rFonts w:ascii="Times New Roman" w:hAnsi="Times New Roman" w:cs="Times New Roman"/>
                <w:sz w:val="24"/>
                <w:szCs w:val="24"/>
              </w:rPr>
              <w:t>will be considered</w:t>
            </w:r>
            <w:r w:rsidRPr="00582C7F">
              <w:rPr>
                <w:rFonts w:ascii="Times New Roman" w:hAnsi="Times New Roman" w:cs="Times New Roman"/>
                <w:sz w:val="24"/>
                <w:szCs w:val="24"/>
              </w:rPr>
              <w:t xml:space="preserve"> the legitimate child of th</w:t>
            </w:r>
            <w:r w:rsidR="00546B82" w:rsidRPr="00582C7F">
              <w:rPr>
                <w:rFonts w:ascii="Times New Roman" w:hAnsi="Times New Roman" w:cs="Times New Roman"/>
                <w:sz w:val="24"/>
                <w:szCs w:val="24"/>
              </w:rPr>
              <w:t>e</w:t>
            </w:r>
            <w:r w:rsidRPr="00582C7F">
              <w:rPr>
                <w:rFonts w:ascii="Times New Roman" w:hAnsi="Times New Roman" w:cs="Times New Roman"/>
                <w:sz w:val="24"/>
                <w:szCs w:val="24"/>
              </w:rPr>
              <w:t xml:space="preserve"> legally married couple and shall have rights as stated in the civil code.</w:t>
            </w:r>
          </w:p>
          <w:p w14:paraId="0398FDAD" w14:textId="77777777" w:rsidR="00B6133C" w:rsidRPr="00582C7F" w:rsidRDefault="00B6133C" w:rsidP="00582C7F">
            <w:pPr>
              <w:pStyle w:val="ListParagraph"/>
              <w:numPr>
                <w:ilvl w:val="0"/>
                <w:numId w:val="3"/>
              </w:numPr>
              <w:spacing w:after="0" w:line="240" w:lineRule="auto"/>
              <w:ind w:left="173" w:hanging="173"/>
              <w:jc w:val="both"/>
              <w:rPr>
                <w:rFonts w:ascii="Times New Roman" w:hAnsi="Times New Roman" w:cs="Times New Roman"/>
                <w:sz w:val="24"/>
                <w:szCs w:val="24"/>
              </w:rPr>
            </w:pPr>
            <w:r w:rsidRPr="00582C7F">
              <w:rPr>
                <w:rFonts w:ascii="Times New Roman" w:hAnsi="Times New Roman" w:cs="Times New Roman"/>
                <w:sz w:val="24"/>
                <w:szCs w:val="24"/>
              </w:rPr>
              <w:t>If both the husband and wife die before the child’s birth, the woman acting as a surrogate will act as the guardian of the child until the court makes a final decision about guardianship.</w:t>
            </w:r>
          </w:p>
        </w:tc>
      </w:tr>
    </w:tbl>
    <w:p w14:paraId="14039225" w14:textId="77777777" w:rsidR="00B6133C" w:rsidRPr="00582C7F" w:rsidRDefault="00B6133C" w:rsidP="00582C7F">
      <w:pPr>
        <w:jc w:val="both"/>
        <w:rPr>
          <w:rFonts w:eastAsiaTheme="minorHAnsi"/>
          <w:color w:val="000000"/>
        </w:rPr>
      </w:pPr>
    </w:p>
    <w:p w14:paraId="2DAD57A2" w14:textId="651D760C" w:rsidR="002D5D46" w:rsidRPr="00582C7F" w:rsidRDefault="002B2B32"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eastAsia="MS PGothic" w:hAnsi="Times New Roman" w:cs="Times New Roman"/>
          <w:b/>
          <w:bCs/>
          <w:color w:val="000000"/>
          <w:sz w:val="24"/>
          <w:szCs w:val="24"/>
        </w:rPr>
        <w:t xml:space="preserve">Relevant </w:t>
      </w:r>
      <w:r w:rsidRPr="00582C7F">
        <w:rPr>
          <w:rFonts w:ascii="Times New Roman" w:hAnsi="Times New Roman" w:cs="Times New Roman"/>
          <w:b/>
          <w:bCs/>
          <w:sz w:val="24"/>
          <w:szCs w:val="24"/>
        </w:rPr>
        <w:t>i</w:t>
      </w:r>
      <w:r w:rsidR="002D5D46" w:rsidRPr="00582C7F">
        <w:rPr>
          <w:rFonts w:ascii="Times New Roman" w:hAnsi="Times New Roman" w:cs="Times New Roman"/>
          <w:b/>
          <w:bCs/>
          <w:sz w:val="24"/>
          <w:szCs w:val="24"/>
        </w:rPr>
        <w:t xml:space="preserve">nternational </w:t>
      </w:r>
      <w:r w:rsidR="008959F2" w:rsidRPr="00582C7F">
        <w:rPr>
          <w:rFonts w:ascii="Times New Roman" w:hAnsi="Times New Roman" w:cs="Times New Roman"/>
          <w:b/>
          <w:bCs/>
          <w:sz w:val="24"/>
          <w:szCs w:val="24"/>
        </w:rPr>
        <w:t xml:space="preserve">human rights </w:t>
      </w:r>
      <w:r w:rsidRPr="00582C7F">
        <w:rPr>
          <w:rFonts w:ascii="Times New Roman" w:hAnsi="Times New Roman" w:cs="Times New Roman"/>
          <w:b/>
          <w:bCs/>
          <w:sz w:val="24"/>
          <w:szCs w:val="24"/>
        </w:rPr>
        <w:t>norms and standards</w:t>
      </w:r>
      <w:r w:rsidR="008959F2" w:rsidRPr="00582C7F">
        <w:rPr>
          <w:rFonts w:ascii="Times New Roman" w:hAnsi="Times New Roman" w:cs="Times New Roman"/>
          <w:b/>
          <w:bCs/>
          <w:sz w:val="24"/>
          <w:szCs w:val="24"/>
        </w:rPr>
        <w:t xml:space="preserve"> </w:t>
      </w:r>
    </w:p>
    <w:p w14:paraId="69732E7A" w14:textId="28C100AC" w:rsidR="009C24B0" w:rsidRPr="00582C7F" w:rsidRDefault="009C24B0" w:rsidP="00582C7F">
      <w:pPr>
        <w:jc w:val="both"/>
      </w:pPr>
    </w:p>
    <w:p w14:paraId="34217FE7" w14:textId="77777777" w:rsidR="00817175" w:rsidRPr="00582C7F" w:rsidRDefault="00817175" w:rsidP="00817175">
      <w:pPr>
        <w:pStyle w:val="Normal1"/>
        <w:spacing w:line="240" w:lineRule="auto"/>
        <w:jc w:val="both"/>
        <w:rPr>
          <w:rFonts w:ascii="Times New Roman" w:hAnsi="Times New Roman" w:cs="Times New Roman"/>
          <w:sz w:val="24"/>
          <w:szCs w:val="24"/>
          <w:lang w:val="en-US"/>
        </w:rPr>
      </w:pPr>
      <w:r w:rsidRPr="00582C7F">
        <w:rPr>
          <w:rFonts w:ascii="Times New Roman" w:hAnsi="Times New Roman" w:cs="Times New Roman"/>
          <w:sz w:val="24"/>
          <w:szCs w:val="24"/>
        </w:rPr>
        <w:t xml:space="preserve">We note that the </w:t>
      </w:r>
      <w:r>
        <w:rPr>
          <w:rFonts w:ascii="Times New Roman" w:hAnsi="Times New Roman" w:cs="Times New Roman"/>
          <w:sz w:val="24"/>
          <w:szCs w:val="24"/>
        </w:rPr>
        <w:t xml:space="preserve">CEDAW </w:t>
      </w:r>
      <w:r w:rsidRPr="00582C7F">
        <w:rPr>
          <w:rFonts w:ascii="Times New Roman" w:hAnsi="Times New Roman" w:cs="Times New Roman"/>
          <w:sz w:val="24"/>
          <w:szCs w:val="24"/>
        </w:rPr>
        <w:t xml:space="preserve">Committee has not yet addressed the issue of surrogacy. The practice of surrogacy raises potential issues under Articles 2, 4, 5, 12 and 16 of the Convention. In our view, </w:t>
      </w:r>
      <w:r w:rsidRPr="00582C7F">
        <w:rPr>
          <w:rFonts w:ascii="Times New Roman" w:hAnsi="Times New Roman" w:cs="Times New Roman"/>
          <w:sz w:val="24"/>
          <w:szCs w:val="24"/>
          <w:lang w:val="en-US"/>
        </w:rPr>
        <w:t xml:space="preserve">criminalizing surrogacy and women who act as surrogates has the potential to violate their right to liberty, to drive the practice of surrogacy underground, with greater risks involved for all parties, particularly for women who act as surrogates who may be left with no recourse to protect their rights. </w:t>
      </w:r>
    </w:p>
    <w:p w14:paraId="043497FD" w14:textId="77777777" w:rsidR="00817175" w:rsidRPr="00582C7F" w:rsidRDefault="00817175" w:rsidP="00817175">
      <w:pPr>
        <w:jc w:val="both"/>
      </w:pPr>
    </w:p>
    <w:p w14:paraId="70B77AEE" w14:textId="77777777" w:rsidR="00817175" w:rsidRPr="00582C7F" w:rsidRDefault="00817175" w:rsidP="00817175">
      <w:pPr>
        <w:jc w:val="both"/>
      </w:pPr>
      <w:r w:rsidRPr="00582C7F">
        <w:t xml:space="preserve">Regulation and oversight are needed to address abusive or coercive surrogacy practices to ensure women’s reproductive rights are protected. However, </w:t>
      </w:r>
      <w:r w:rsidRPr="000836B9">
        <w:rPr>
          <w:b/>
        </w:rPr>
        <w:t>a complete ban, criminalization or overly restrictive limitations on surrogacy may infringe on women’s reproductive rights and freedoms</w:t>
      </w:r>
      <w:r w:rsidRPr="00582C7F">
        <w:t>.</w:t>
      </w:r>
      <w:r>
        <w:t xml:space="preserve"> </w:t>
      </w:r>
      <w:r w:rsidRPr="00582C7F">
        <w:t>A woman’s decision to act as surrogates engages a range of rights, such as the right to equality and non-discrimination, dignity, and bodily autonomy and sexual and reproductive self-</w:t>
      </w:r>
      <w:r w:rsidRPr="00582C7F">
        <w:lastRenderedPageBreak/>
        <w:t>determination. However,</w:t>
      </w:r>
      <w:r>
        <w:t xml:space="preserve"> in practice</w:t>
      </w:r>
      <w:r w:rsidRPr="00582C7F">
        <w:t xml:space="preserve"> the surrogacy process</w:t>
      </w:r>
      <w:r>
        <w:t xml:space="preserve"> may </w:t>
      </w:r>
      <w:r w:rsidRPr="00582C7F">
        <w:t xml:space="preserve">not always respect those rights. Where intermediaries recruit surrogates without their informed consent, such as when surrogates are not informed about medical treatments or contract terms, their reproductive rights and right to autonomy are being </w:t>
      </w:r>
      <w:r>
        <w:t xml:space="preserve">violated or abused </w:t>
      </w:r>
      <w:r w:rsidRPr="00582C7F">
        <w:t xml:space="preserve">by third parties. </w:t>
      </w:r>
    </w:p>
    <w:p w14:paraId="49F3FB3D" w14:textId="77777777" w:rsidR="00817175" w:rsidRDefault="00817175" w:rsidP="00817175">
      <w:pPr>
        <w:pStyle w:val="Normal1"/>
        <w:spacing w:line="240" w:lineRule="auto"/>
        <w:jc w:val="both"/>
        <w:rPr>
          <w:rFonts w:ascii="Times New Roman" w:hAnsi="Times New Roman" w:cs="Times New Roman"/>
          <w:bCs/>
          <w:sz w:val="24"/>
          <w:szCs w:val="24"/>
        </w:rPr>
      </w:pPr>
    </w:p>
    <w:p w14:paraId="2FFA39E3" w14:textId="77777777" w:rsidR="00817175" w:rsidRPr="00F83E2C" w:rsidRDefault="00817175" w:rsidP="00817175">
      <w:pPr>
        <w:pStyle w:val="Normal1"/>
        <w:spacing w:line="240" w:lineRule="auto"/>
        <w:jc w:val="both"/>
        <w:rPr>
          <w:rFonts w:ascii="Times New Roman" w:hAnsi="Times New Roman" w:cs="Times New Roman"/>
          <w:bCs/>
          <w:i/>
          <w:sz w:val="24"/>
          <w:szCs w:val="24"/>
        </w:rPr>
      </w:pPr>
      <w:r>
        <w:rPr>
          <w:rFonts w:ascii="Times New Roman" w:hAnsi="Times New Roman" w:cs="Times New Roman"/>
          <w:bCs/>
          <w:i/>
          <w:sz w:val="24"/>
          <w:szCs w:val="24"/>
        </w:rPr>
        <w:t>Autonomy</w:t>
      </w:r>
    </w:p>
    <w:p w14:paraId="2D8B946E" w14:textId="77777777" w:rsidR="00817175" w:rsidRDefault="00817175" w:rsidP="00817175">
      <w:pPr>
        <w:pStyle w:val="Normal1"/>
        <w:spacing w:line="240" w:lineRule="auto"/>
        <w:jc w:val="both"/>
        <w:rPr>
          <w:rFonts w:ascii="Times New Roman" w:hAnsi="Times New Roman" w:cs="Times New Roman"/>
          <w:bCs/>
          <w:sz w:val="24"/>
          <w:szCs w:val="24"/>
        </w:rPr>
      </w:pPr>
      <w:r w:rsidRPr="00582C7F">
        <w:rPr>
          <w:rFonts w:ascii="Times New Roman" w:hAnsi="Times New Roman" w:cs="Times New Roman"/>
          <w:sz w:val="24"/>
          <w:szCs w:val="24"/>
        </w:rPr>
        <w:t xml:space="preserve">Autonomy is a core component of the rights to life, privacy and liberty, </w:t>
      </w:r>
      <w:r>
        <w:rPr>
          <w:rFonts w:ascii="Times New Roman" w:hAnsi="Times New Roman" w:cs="Times New Roman"/>
          <w:sz w:val="24"/>
          <w:szCs w:val="24"/>
        </w:rPr>
        <w:t>and equality</w:t>
      </w:r>
      <w:r w:rsidRPr="00582C7F">
        <w:rPr>
          <w:rFonts w:ascii="Times New Roman" w:hAnsi="Times New Roman" w:cs="Times New Roman"/>
          <w:sz w:val="24"/>
          <w:szCs w:val="24"/>
        </w:rPr>
        <w:t xml:space="preserve">, and </w:t>
      </w:r>
      <w:r>
        <w:rPr>
          <w:rFonts w:ascii="Times New Roman" w:hAnsi="Times New Roman" w:cs="Times New Roman"/>
          <w:sz w:val="24"/>
          <w:szCs w:val="24"/>
        </w:rPr>
        <w:t xml:space="preserve">is a precondition for the enjoyment of other rights. </w:t>
      </w:r>
      <w:r w:rsidRPr="00582C7F">
        <w:rPr>
          <w:rFonts w:ascii="Times New Roman" w:hAnsi="Times New Roman" w:cs="Times New Roman"/>
          <w:bCs/>
          <w:sz w:val="24"/>
          <w:szCs w:val="24"/>
        </w:rPr>
        <w:t xml:space="preserve">The principle of autonomy is reinforced in </w:t>
      </w:r>
      <w:proofErr w:type="gramStart"/>
      <w:r w:rsidRPr="00582C7F">
        <w:rPr>
          <w:rFonts w:ascii="Times New Roman" w:hAnsi="Times New Roman" w:cs="Times New Roman"/>
          <w:bCs/>
          <w:sz w:val="24"/>
          <w:szCs w:val="24"/>
        </w:rPr>
        <w:t>a number of</w:t>
      </w:r>
      <w:proofErr w:type="gramEnd"/>
      <w:r w:rsidRPr="00582C7F">
        <w:rPr>
          <w:rFonts w:ascii="Times New Roman" w:hAnsi="Times New Roman" w:cs="Times New Roman"/>
          <w:bCs/>
          <w:sz w:val="24"/>
          <w:szCs w:val="24"/>
        </w:rPr>
        <w:t xml:space="preserve"> rights outlined in international human rights law</w:t>
      </w:r>
      <w:r w:rsidRPr="00582C7F">
        <w:rPr>
          <w:rFonts w:ascii="Times New Roman" w:hAnsi="Times New Roman" w:cs="Times New Roman"/>
          <w:bCs/>
          <w:sz w:val="24"/>
          <w:szCs w:val="24"/>
          <w:vertAlign w:val="superscript"/>
        </w:rPr>
        <w:endnoteReference w:id="18"/>
      </w:r>
      <w:r>
        <w:rPr>
          <w:rFonts w:ascii="Times New Roman" w:hAnsi="Times New Roman" w:cs="Times New Roman"/>
          <w:bCs/>
          <w:sz w:val="24"/>
          <w:szCs w:val="24"/>
        </w:rPr>
        <w:t xml:space="preserve"> and </w:t>
      </w:r>
      <w:r w:rsidRPr="00582C7F">
        <w:rPr>
          <w:rFonts w:ascii="Times New Roman" w:hAnsi="Times New Roman" w:cs="Times New Roman"/>
          <w:sz w:val="24"/>
          <w:szCs w:val="24"/>
        </w:rPr>
        <w:t>includes individuals’ rights to make informed decisions about their bodies, including their reproductive and sexual lives. Th</w:t>
      </w:r>
      <w:r>
        <w:rPr>
          <w:rFonts w:ascii="Times New Roman" w:hAnsi="Times New Roman" w:cs="Times New Roman"/>
          <w:sz w:val="24"/>
          <w:szCs w:val="24"/>
        </w:rPr>
        <w:t xml:space="preserve">is </w:t>
      </w:r>
      <w:r w:rsidRPr="00582C7F">
        <w:rPr>
          <w:rFonts w:ascii="Times New Roman" w:hAnsi="Times New Roman" w:cs="Times New Roman"/>
          <w:sz w:val="24"/>
          <w:szCs w:val="24"/>
        </w:rPr>
        <w:t>Committee has stated that “the right to autonomy [for women] requires measures to guarantee the right to decide freely and responsibly on the number and spacing of their children.”</w:t>
      </w:r>
      <w:r w:rsidRPr="00582C7F">
        <w:rPr>
          <w:rStyle w:val="EndnoteReference"/>
          <w:rFonts w:ascii="Times New Roman" w:hAnsi="Times New Roman" w:cs="Times New Roman"/>
          <w:sz w:val="24"/>
          <w:szCs w:val="24"/>
        </w:rPr>
        <w:endnoteReference w:id="19"/>
      </w:r>
      <w:r w:rsidRPr="00582C7F">
        <w:rPr>
          <w:rFonts w:ascii="Times New Roman" w:hAnsi="Times New Roman" w:cs="Times New Roman"/>
          <w:sz w:val="24"/>
          <w:szCs w:val="24"/>
        </w:rPr>
        <w:t xml:space="preserve"> It </w:t>
      </w:r>
      <w:r>
        <w:rPr>
          <w:rFonts w:ascii="Times New Roman" w:hAnsi="Times New Roman" w:cs="Times New Roman"/>
          <w:sz w:val="24"/>
          <w:szCs w:val="24"/>
        </w:rPr>
        <w:t xml:space="preserve">has </w:t>
      </w:r>
      <w:r w:rsidRPr="00582C7F">
        <w:rPr>
          <w:rFonts w:ascii="Times New Roman" w:hAnsi="Times New Roman" w:cs="Times New Roman"/>
          <w:sz w:val="24"/>
          <w:szCs w:val="24"/>
        </w:rPr>
        <w:t>also expressed concern where countries fail to ensure the reproductive rights of women, which include “the right of women to autonomous decision-making about their health.”</w:t>
      </w:r>
      <w:r w:rsidRPr="00582C7F">
        <w:rPr>
          <w:rStyle w:val="EndnoteReference"/>
          <w:rFonts w:ascii="Times New Roman" w:hAnsi="Times New Roman" w:cs="Times New Roman"/>
          <w:sz w:val="24"/>
          <w:szCs w:val="24"/>
        </w:rPr>
        <w:endnoteReference w:id="20"/>
      </w:r>
      <w:r w:rsidRPr="00582C7F">
        <w:rPr>
          <w:rFonts w:ascii="Times New Roman" w:hAnsi="Times New Roman" w:cs="Times New Roman"/>
          <w:sz w:val="24"/>
          <w:szCs w:val="24"/>
        </w:rPr>
        <w:t xml:space="preserve"> </w:t>
      </w:r>
      <w:r w:rsidRPr="00582C7F">
        <w:rPr>
          <w:rFonts w:ascii="Times New Roman" w:hAnsi="Times New Roman" w:cs="Times New Roman"/>
          <w:bCs/>
          <w:sz w:val="24"/>
          <w:szCs w:val="24"/>
        </w:rPr>
        <w:t xml:space="preserve"> </w:t>
      </w:r>
    </w:p>
    <w:p w14:paraId="5ECA0711" w14:textId="77777777" w:rsidR="00817175" w:rsidRDefault="00817175" w:rsidP="00817175">
      <w:pPr>
        <w:pStyle w:val="Normal1"/>
        <w:spacing w:line="240" w:lineRule="auto"/>
        <w:jc w:val="both"/>
        <w:rPr>
          <w:rFonts w:ascii="Times New Roman" w:hAnsi="Times New Roman" w:cs="Times New Roman"/>
          <w:bCs/>
          <w:sz w:val="24"/>
          <w:szCs w:val="24"/>
        </w:rPr>
      </w:pPr>
    </w:p>
    <w:p w14:paraId="077DFF7B" w14:textId="77777777" w:rsidR="00817175" w:rsidRPr="00582C7F" w:rsidRDefault="00817175" w:rsidP="00817175">
      <w:pPr>
        <w:pStyle w:val="Normal1"/>
        <w:spacing w:line="240" w:lineRule="auto"/>
        <w:jc w:val="both"/>
        <w:rPr>
          <w:rFonts w:ascii="Times New Roman" w:hAnsi="Times New Roman" w:cs="Times New Roman"/>
          <w:bCs/>
          <w:sz w:val="24"/>
          <w:szCs w:val="24"/>
        </w:rPr>
      </w:pPr>
      <w:r>
        <w:rPr>
          <w:rFonts w:ascii="Times New Roman" w:hAnsi="Times New Roman" w:cs="Times New Roman"/>
          <w:bCs/>
          <w:sz w:val="24"/>
          <w:szCs w:val="24"/>
        </w:rPr>
        <w:t>The</w:t>
      </w:r>
      <w:r w:rsidRPr="00582C7F">
        <w:rPr>
          <w:rFonts w:ascii="Times New Roman" w:hAnsi="Times New Roman" w:cs="Times New Roman"/>
          <w:bCs/>
          <w:sz w:val="24"/>
          <w:szCs w:val="24"/>
        </w:rPr>
        <w:t xml:space="preserve"> recent report by the Special Rapporteur on the sale and sexual exploitation of children which discussed safeguards for the protection of children born from surrogacy arrangements</w:t>
      </w:r>
      <w:r>
        <w:rPr>
          <w:rFonts w:ascii="Times New Roman" w:hAnsi="Times New Roman" w:cs="Times New Roman"/>
          <w:bCs/>
          <w:sz w:val="24"/>
          <w:szCs w:val="24"/>
        </w:rPr>
        <w:t xml:space="preserve">, </w:t>
      </w:r>
      <w:r w:rsidRPr="00582C7F">
        <w:rPr>
          <w:rFonts w:ascii="Times New Roman" w:hAnsi="Times New Roman" w:cs="Times New Roman"/>
          <w:bCs/>
          <w:sz w:val="24"/>
          <w:szCs w:val="24"/>
        </w:rPr>
        <w:t xml:space="preserve"> reaffirmed women’s autonomy in decision-making or of their rights to sexual and reproductive health and stated that “nothing in [the</w:t>
      </w:r>
      <w:r>
        <w:rPr>
          <w:rFonts w:ascii="Times New Roman" w:hAnsi="Times New Roman" w:cs="Times New Roman"/>
          <w:bCs/>
          <w:sz w:val="24"/>
          <w:szCs w:val="24"/>
        </w:rPr>
        <w:t xml:space="preserve"> report’s</w:t>
      </w:r>
      <w:r w:rsidRPr="00582C7F">
        <w:rPr>
          <w:rFonts w:ascii="Times New Roman" w:hAnsi="Times New Roman" w:cs="Times New Roman"/>
          <w:bCs/>
          <w:sz w:val="24"/>
          <w:szCs w:val="24"/>
        </w:rPr>
        <w:t>] recommendations should imply that women, including women who act as surrogates, cannot make independent decisions about the autonomy of their own bodies during pregnancy.”</w:t>
      </w:r>
      <w:r w:rsidRPr="00582C7F">
        <w:rPr>
          <w:rStyle w:val="EndnoteReference"/>
          <w:rFonts w:ascii="Times New Roman" w:hAnsi="Times New Roman" w:cs="Times New Roman"/>
          <w:bCs/>
          <w:sz w:val="24"/>
          <w:szCs w:val="24"/>
        </w:rPr>
        <w:endnoteReference w:id="21"/>
      </w:r>
    </w:p>
    <w:p w14:paraId="07BEBF2B" w14:textId="77777777" w:rsidR="00817175" w:rsidRDefault="00817175" w:rsidP="00817175">
      <w:pPr>
        <w:pStyle w:val="Normal1"/>
        <w:spacing w:line="240" w:lineRule="auto"/>
        <w:jc w:val="both"/>
        <w:rPr>
          <w:rFonts w:ascii="Times New Roman" w:hAnsi="Times New Roman" w:cs="Times New Roman"/>
          <w:sz w:val="24"/>
          <w:szCs w:val="24"/>
          <w:lang w:val="en-US"/>
        </w:rPr>
      </w:pPr>
    </w:p>
    <w:p w14:paraId="3BB891EA" w14:textId="77777777" w:rsidR="00817175" w:rsidRPr="00F83E2C" w:rsidRDefault="00817175" w:rsidP="00817175">
      <w:pPr>
        <w:pStyle w:val="Normal1"/>
        <w:spacing w:line="240" w:lineRule="auto"/>
        <w:jc w:val="both"/>
        <w:rPr>
          <w:rFonts w:ascii="Times New Roman" w:hAnsi="Times New Roman" w:cs="Times New Roman"/>
          <w:i/>
          <w:sz w:val="24"/>
          <w:szCs w:val="24"/>
          <w:lang w:val="en-US"/>
        </w:rPr>
      </w:pPr>
      <w:r>
        <w:rPr>
          <w:rFonts w:ascii="Times New Roman" w:hAnsi="Times New Roman" w:cs="Times New Roman"/>
          <w:i/>
          <w:sz w:val="24"/>
          <w:szCs w:val="24"/>
          <w:lang w:val="en-US"/>
        </w:rPr>
        <w:t>Non-discrimination and harmful stereotypes</w:t>
      </w:r>
    </w:p>
    <w:p w14:paraId="32C287D0" w14:textId="77777777" w:rsidR="00817175" w:rsidRPr="00582C7F" w:rsidRDefault="00817175" w:rsidP="00817175">
      <w:pPr>
        <w:jc w:val="both"/>
      </w:pPr>
      <w:r w:rsidRPr="00582C7F">
        <w:t xml:space="preserve">Human rights law requires </w:t>
      </w:r>
      <w:r>
        <w:t>S</w:t>
      </w:r>
      <w:r w:rsidRPr="00582C7F">
        <w:t>tates to ensure non-discrimination in the context of laws and policies around reproductive</w:t>
      </w:r>
      <w:r>
        <w:t xml:space="preserve"> health and</w:t>
      </w:r>
      <w:r w:rsidRPr="00582C7F">
        <w:t xml:space="preserve"> rights. This includes ensuring laws on reproductive choices are not based on gender stereotypes including traditional conceptions of motherhood and maternity.</w:t>
      </w:r>
      <w:r w:rsidRPr="00582C7F">
        <w:rPr>
          <w:rStyle w:val="EndnoteReference"/>
        </w:rPr>
        <w:endnoteReference w:id="22"/>
      </w:r>
      <w:r w:rsidRPr="00582C7F">
        <w:t xml:space="preserve"> In countries where surrogacy practices are banned or criminalized, including through criminal prosecution of women serving as surrogates, the ban has a severe and discriminatory impact as it affects only women,</w:t>
      </w:r>
      <w:r>
        <w:t xml:space="preserve"> including women’s health, </w:t>
      </w:r>
      <w:r w:rsidRPr="00582C7F">
        <w:t xml:space="preserve"> thereby undermining the fulfillment of gender equality</w:t>
      </w:r>
      <w:r w:rsidRPr="00582C7F">
        <w:rPr>
          <w:rStyle w:val="EndnoteReference"/>
        </w:rPr>
        <w:endnoteReference w:id="23"/>
      </w:r>
      <w:r w:rsidRPr="00582C7F">
        <w:t xml:space="preserve">. </w:t>
      </w:r>
    </w:p>
    <w:p w14:paraId="6BE10D2D" w14:textId="77777777" w:rsidR="00817175" w:rsidRPr="00582C7F" w:rsidRDefault="00817175" w:rsidP="00817175">
      <w:pPr>
        <w:jc w:val="both"/>
      </w:pPr>
    </w:p>
    <w:p w14:paraId="33C376A7" w14:textId="77777777" w:rsidR="00817175" w:rsidRDefault="00817175" w:rsidP="00817175">
      <w:pPr>
        <w:pStyle w:val="Default"/>
        <w:jc w:val="both"/>
        <w:rPr>
          <w:lang w:val="en-US"/>
        </w:rPr>
      </w:pPr>
      <w:r w:rsidRPr="000836B9">
        <w:rPr>
          <w:lang w:val="en-US"/>
        </w:rPr>
        <w:t xml:space="preserve">The assumption that surrogacy is not decent work may rest on stereotypical assumptions about women and their roles, which historically leads to undervaluing women’s work and seldom leads to greater protection of women and their autonomy. </w:t>
      </w:r>
      <w:r w:rsidRPr="00582C7F">
        <w:rPr>
          <w:lang w:val="en-US"/>
        </w:rPr>
        <w:t>Women acting as surrogates are often seen as challenging cultural norms on motherhood and not conforming to the traditional definitions of family and roles of being child-bearers and child-</w:t>
      </w:r>
      <w:proofErr w:type="spellStart"/>
      <w:r w:rsidRPr="00582C7F">
        <w:rPr>
          <w:lang w:val="en-US"/>
        </w:rPr>
        <w:t>rearers</w:t>
      </w:r>
      <w:proofErr w:type="spellEnd"/>
      <w:r w:rsidRPr="00582C7F">
        <w:rPr>
          <w:lang w:val="en-US"/>
        </w:rPr>
        <w:t xml:space="preserve">. Often seen as openly contesting these stereotypes, women acting as surrogates are particularly vulnerable to discrimination, violence and criminalization. </w:t>
      </w:r>
    </w:p>
    <w:p w14:paraId="6CABAF85" w14:textId="77777777" w:rsidR="00817175" w:rsidRDefault="00817175" w:rsidP="00817175">
      <w:pPr>
        <w:pStyle w:val="Default"/>
        <w:jc w:val="both"/>
        <w:rPr>
          <w:lang w:val="en-US"/>
        </w:rPr>
      </w:pPr>
    </w:p>
    <w:p w14:paraId="11796CC4" w14:textId="77777777" w:rsidR="00817175" w:rsidRPr="004209A3" w:rsidRDefault="00817175" w:rsidP="00817175">
      <w:pPr>
        <w:pStyle w:val="Default"/>
        <w:jc w:val="both"/>
        <w:rPr>
          <w:i/>
          <w:lang w:val="en-US"/>
        </w:rPr>
      </w:pPr>
      <w:r>
        <w:rPr>
          <w:i/>
          <w:lang w:val="en-US"/>
        </w:rPr>
        <w:t xml:space="preserve">Impact of criminalization, banning or improper regulation </w:t>
      </w:r>
    </w:p>
    <w:p w14:paraId="7A4E60F5" w14:textId="77777777" w:rsidR="00817175" w:rsidRPr="00582C7F" w:rsidRDefault="00817175" w:rsidP="00817175">
      <w:pPr>
        <w:pStyle w:val="Default"/>
        <w:jc w:val="both"/>
        <w:rPr>
          <w:lang w:val="en-US"/>
        </w:rPr>
      </w:pPr>
      <w:r>
        <w:rPr>
          <w:lang w:val="en-US"/>
        </w:rPr>
        <w:t>Criminalizing, b</w:t>
      </w:r>
      <w:r w:rsidRPr="00582C7F">
        <w:rPr>
          <w:lang w:val="en-US"/>
        </w:rPr>
        <w:t>anning surrogacy</w:t>
      </w:r>
      <w:r>
        <w:rPr>
          <w:lang w:val="en-US"/>
        </w:rPr>
        <w:t xml:space="preserve"> or</w:t>
      </w:r>
      <w:r w:rsidRPr="00582C7F">
        <w:rPr>
          <w:lang w:val="en-US"/>
        </w:rPr>
        <w:t xml:space="preserve"> failing to properly regulate it</w:t>
      </w:r>
      <w:r>
        <w:rPr>
          <w:lang w:val="en-US"/>
        </w:rPr>
        <w:t xml:space="preserve"> is a failure</w:t>
      </w:r>
      <w:r w:rsidRPr="00582C7F">
        <w:rPr>
          <w:lang w:val="en-US"/>
        </w:rPr>
        <w:t xml:space="preserve"> to appropriately provide an enabling environment for the realization of women’s and girls’ right to bodily autonomy</w:t>
      </w:r>
      <w:r>
        <w:rPr>
          <w:lang w:val="en-US"/>
        </w:rPr>
        <w:t>,</w:t>
      </w:r>
      <w:r w:rsidRPr="00582C7F">
        <w:rPr>
          <w:lang w:val="en-US"/>
        </w:rPr>
        <w:t xml:space="preserve"> confines </w:t>
      </w:r>
      <w:r>
        <w:rPr>
          <w:lang w:val="en-US"/>
        </w:rPr>
        <w:t xml:space="preserve">women to a </w:t>
      </w:r>
      <w:r w:rsidRPr="00582C7F">
        <w:rPr>
          <w:lang w:val="en-US"/>
        </w:rPr>
        <w:t>stereotypical role as mothers</w:t>
      </w:r>
      <w:r>
        <w:rPr>
          <w:lang w:val="en-US"/>
        </w:rPr>
        <w:t>,</w:t>
      </w:r>
      <w:r w:rsidRPr="00582C7F">
        <w:rPr>
          <w:lang w:val="en-US"/>
        </w:rPr>
        <w:t xml:space="preserve"> especially in cases of compensated surrogacy</w:t>
      </w:r>
      <w:r>
        <w:rPr>
          <w:lang w:val="en-US"/>
        </w:rPr>
        <w:t xml:space="preserve">, and </w:t>
      </w:r>
      <w:r w:rsidRPr="000836B9">
        <w:rPr>
          <w:lang w:val="en-US"/>
        </w:rPr>
        <w:t>could also leave women vulnerable to abuse in an illegal market.</w:t>
      </w:r>
      <w:r w:rsidRPr="00582C7F">
        <w:rPr>
          <w:lang w:val="en-US"/>
        </w:rPr>
        <w:t xml:space="preserve"> </w:t>
      </w:r>
      <w:r>
        <w:rPr>
          <w:lang w:val="en-US"/>
        </w:rPr>
        <w:t>Moreover,</w:t>
      </w:r>
      <w:r w:rsidRPr="00582C7F">
        <w:rPr>
          <w:lang w:val="en-US"/>
        </w:rPr>
        <w:t xml:space="preserve"> criminalizing the practice further restricts women’s abilities to access remedies</w:t>
      </w:r>
      <w:r>
        <w:rPr>
          <w:lang w:val="en-US"/>
        </w:rPr>
        <w:t xml:space="preserve"> in cases where their rights have been violated</w:t>
      </w:r>
      <w:r w:rsidRPr="00582C7F">
        <w:rPr>
          <w:lang w:val="en-US"/>
        </w:rPr>
        <w:t>.</w:t>
      </w:r>
      <w:r>
        <w:rPr>
          <w:lang w:val="en-US"/>
        </w:rPr>
        <w:t xml:space="preserve"> Commercial surrogacy should not be equated with the sale of </w:t>
      </w:r>
      <w:r>
        <w:rPr>
          <w:lang w:val="en-US"/>
        </w:rPr>
        <w:lastRenderedPageBreak/>
        <w:t xml:space="preserve">children. </w:t>
      </w:r>
      <w:r w:rsidRPr="00582C7F">
        <w:rPr>
          <w:lang w:val="en-US"/>
        </w:rPr>
        <w:t>Criminalizing</w:t>
      </w:r>
      <w:r>
        <w:rPr>
          <w:lang w:val="en-US"/>
        </w:rPr>
        <w:t xml:space="preserve"> or banning </w:t>
      </w:r>
      <w:r w:rsidRPr="00582C7F">
        <w:rPr>
          <w:lang w:val="en-US"/>
        </w:rPr>
        <w:t xml:space="preserve">surrogacy could, </w:t>
      </w:r>
      <w:r w:rsidRPr="00582C7F">
        <w:rPr>
          <w:i/>
          <w:lang w:val="en-US"/>
        </w:rPr>
        <w:t>inter alia</w:t>
      </w:r>
      <w:r w:rsidRPr="00582C7F">
        <w:rPr>
          <w:lang w:val="en-US"/>
        </w:rPr>
        <w:t>, limit the decision-making power of women who act as surrogates, their ability to negotiate fair conditions, their access to reparations and remedies in cases of violations of their rights, and their access to information upon which to give their informed consent to act as a surrogate and throughout the surrogacy arrangement.</w:t>
      </w:r>
    </w:p>
    <w:p w14:paraId="2BEA9B54" w14:textId="77777777" w:rsidR="00817175" w:rsidRPr="007D02D3" w:rsidRDefault="00817175" w:rsidP="00817175">
      <w:pPr>
        <w:pStyle w:val="Normal1"/>
        <w:spacing w:line="240" w:lineRule="auto"/>
        <w:jc w:val="both"/>
        <w:rPr>
          <w:rFonts w:ascii="Times New Roman" w:hAnsi="Times New Roman" w:cs="Times New Roman"/>
          <w:sz w:val="24"/>
          <w:szCs w:val="24"/>
        </w:rPr>
      </w:pPr>
    </w:p>
    <w:p w14:paraId="6255B6F6" w14:textId="77777777" w:rsidR="00817175" w:rsidRDefault="00817175" w:rsidP="00817175">
      <w:pPr>
        <w:pStyle w:val="Normal1"/>
        <w:spacing w:line="240" w:lineRule="auto"/>
        <w:jc w:val="both"/>
        <w:rPr>
          <w:rFonts w:ascii="Times New Roman" w:hAnsi="Times New Roman" w:cs="Times New Roman"/>
          <w:color w:val="000000"/>
          <w:sz w:val="24"/>
          <w:szCs w:val="24"/>
        </w:rPr>
      </w:pPr>
      <w:r w:rsidRPr="007D02D3">
        <w:rPr>
          <w:rFonts w:ascii="Times New Roman" w:hAnsi="Times New Roman" w:cs="Times New Roman"/>
          <w:sz w:val="24"/>
          <w:szCs w:val="24"/>
        </w:rPr>
        <w:t xml:space="preserve">The </w:t>
      </w:r>
      <w:r w:rsidRPr="007D02D3">
        <w:rPr>
          <w:rFonts w:ascii="Times New Roman" w:hAnsi="Times New Roman" w:cs="Times New Roman"/>
          <w:bCs/>
          <w:sz w:val="24"/>
          <w:szCs w:val="24"/>
        </w:rPr>
        <w:t xml:space="preserve">Special Rapporteur on the sale and sexual exploitation of children recently </w:t>
      </w:r>
      <w:r w:rsidRPr="007D02D3">
        <w:rPr>
          <w:rFonts w:ascii="Times New Roman" w:hAnsi="Times New Roman" w:cs="Times New Roman"/>
          <w:color w:val="000000"/>
          <w:sz w:val="24"/>
          <w:szCs w:val="24"/>
        </w:rPr>
        <w:t>highlighted the negative impact of criminalization of surrogacy in Cambodia and its adverse impact on the rights of children born of surrogacy arrangements, women acting as surrogates and intending parents.</w:t>
      </w:r>
      <w:r w:rsidRPr="007D02D3">
        <w:rPr>
          <w:rStyle w:val="EndnoteReference"/>
          <w:rFonts w:ascii="Times New Roman" w:hAnsi="Times New Roman" w:cs="Times New Roman"/>
          <w:bCs/>
          <w:sz w:val="24"/>
          <w:szCs w:val="24"/>
        </w:rPr>
        <w:endnoteReference w:id="24"/>
      </w:r>
    </w:p>
    <w:p w14:paraId="0D58E638" w14:textId="77777777" w:rsidR="00817175" w:rsidRPr="007D02D3" w:rsidRDefault="00817175" w:rsidP="00817175">
      <w:pPr>
        <w:pStyle w:val="Normal1"/>
        <w:spacing w:line="240" w:lineRule="auto"/>
        <w:jc w:val="both"/>
        <w:rPr>
          <w:rFonts w:ascii="Times New Roman" w:hAnsi="Times New Roman" w:cs="Times New Roman"/>
          <w:sz w:val="24"/>
          <w:szCs w:val="24"/>
        </w:rPr>
      </w:pPr>
    </w:p>
    <w:p w14:paraId="2684A692" w14:textId="77777777" w:rsidR="00817175" w:rsidRPr="004209A3" w:rsidRDefault="00817175" w:rsidP="00817175">
      <w:pPr>
        <w:jc w:val="both"/>
        <w:rPr>
          <w:i/>
        </w:rPr>
      </w:pPr>
      <w:r>
        <w:rPr>
          <w:i/>
        </w:rPr>
        <w:t>Human rights-based regulatory framework</w:t>
      </w:r>
    </w:p>
    <w:p w14:paraId="49F6F9AB" w14:textId="77777777" w:rsidR="00817175" w:rsidRPr="00582C7F" w:rsidRDefault="00817175" w:rsidP="00817175">
      <w:pPr>
        <w:jc w:val="both"/>
      </w:pPr>
      <w:r w:rsidRPr="000836B9">
        <w:rPr>
          <w:b/>
        </w:rPr>
        <w:t>Regulations and oversight mechanisms are necessary</w:t>
      </w:r>
      <w:r>
        <w:t xml:space="preserve"> </w:t>
      </w:r>
      <w:r w:rsidRPr="00582C7F">
        <w:t>to ensure the surrogates’ free consent, freedom of movement, and physical integrity protects these rights while guarding against abuse of other core rights.</w:t>
      </w:r>
      <w:r>
        <w:t xml:space="preserve"> </w:t>
      </w:r>
      <w:r w:rsidRPr="00582C7F">
        <w:t xml:space="preserve">Ensuring women’s human rights in the context of surrogacy requires the introduction of regulatory structures to address power dynamics and unequal bargaining power between actors in a surrogacy arrangement, including women acting as surrogates, to prevent coercion, discrimination and violence, deprivation of liberty, and exploitation and to ensure the respect, protection and fulfilment of human rights, including their sexual and reproductive health and rights. </w:t>
      </w:r>
    </w:p>
    <w:p w14:paraId="22D4EBAA" w14:textId="77777777" w:rsidR="00817175" w:rsidRPr="00582C7F" w:rsidRDefault="00817175" w:rsidP="00817175">
      <w:pPr>
        <w:jc w:val="both"/>
        <w:rPr>
          <w:lang w:val="en-US" w:bidi="km-KH"/>
        </w:rPr>
      </w:pPr>
    </w:p>
    <w:p w14:paraId="5D61AABA" w14:textId="10E852BE" w:rsidR="00817175" w:rsidRPr="00582C7F" w:rsidRDefault="00817175" w:rsidP="00817175">
      <w:pPr>
        <w:jc w:val="both"/>
      </w:pPr>
      <w:r>
        <w:rPr>
          <w:lang w:val="en-US" w:bidi="km-KH"/>
        </w:rPr>
        <w:t xml:space="preserve">A </w:t>
      </w:r>
      <w:r w:rsidRPr="00582C7F">
        <w:rPr>
          <w:lang w:val="en-US" w:bidi="km-KH"/>
        </w:rPr>
        <w:t>State</w:t>
      </w:r>
      <w:r>
        <w:rPr>
          <w:lang w:val="en-US" w:bidi="km-KH"/>
        </w:rPr>
        <w:t xml:space="preserve">s’ </w:t>
      </w:r>
      <w:r w:rsidRPr="00582C7F">
        <w:rPr>
          <w:lang w:val="en-US" w:bidi="km-KH"/>
        </w:rPr>
        <w:t xml:space="preserve">failure to introduce proper regulatory frameworks around surrogacy </w:t>
      </w:r>
      <w:r>
        <w:rPr>
          <w:lang w:val="en-US" w:bidi="km-KH"/>
        </w:rPr>
        <w:t xml:space="preserve">that guarantee </w:t>
      </w:r>
      <w:r w:rsidRPr="00582C7F">
        <w:rPr>
          <w:lang w:val="en-US" w:bidi="km-KH"/>
        </w:rPr>
        <w:t xml:space="preserve">the rights of women who act as surrogates, </w:t>
      </w:r>
      <w:r>
        <w:rPr>
          <w:lang w:val="en-US" w:bidi="km-KH"/>
        </w:rPr>
        <w:t xml:space="preserve">including </w:t>
      </w:r>
      <w:r w:rsidRPr="00582C7F">
        <w:rPr>
          <w:lang w:val="en-US" w:bidi="km-KH"/>
        </w:rPr>
        <w:t>their right to have access to available, accessible, acceptable and quality sexual and reproductive health information and services free from discrimination, coercion and violence,</w:t>
      </w:r>
      <w:r>
        <w:rPr>
          <w:lang w:val="en-US" w:bidi="km-KH"/>
        </w:rPr>
        <w:t xml:space="preserve"> may be considered to </w:t>
      </w:r>
      <w:r w:rsidRPr="00582C7F">
        <w:rPr>
          <w:lang w:val="en-US" w:bidi="km-KH"/>
        </w:rPr>
        <w:t>reflect</w:t>
      </w:r>
      <w:r>
        <w:rPr>
          <w:lang w:val="en-US" w:bidi="km-KH"/>
        </w:rPr>
        <w:t xml:space="preserve"> an insufficient </w:t>
      </w:r>
      <w:r w:rsidRPr="00582C7F">
        <w:rPr>
          <w:lang w:val="en-US" w:bidi="km-KH"/>
        </w:rPr>
        <w:t xml:space="preserve">prioritization of women’s </w:t>
      </w:r>
      <w:r>
        <w:rPr>
          <w:lang w:val="en-US" w:bidi="km-KH"/>
        </w:rPr>
        <w:t xml:space="preserve">health, safety, and their </w:t>
      </w:r>
      <w:r w:rsidRPr="00582C7F">
        <w:rPr>
          <w:lang w:val="en-US" w:bidi="km-KH"/>
        </w:rPr>
        <w:t xml:space="preserve">autonomy in decision-making. </w:t>
      </w:r>
    </w:p>
    <w:p w14:paraId="06DF96D6" w14:textId="77777777" w:rsidR="00817175" w:rsidRDefault="00817175" w:rsidP="00817175">
      <w:pPr>
        <w:widowControl w:val="0"/>
        <w:jc w:val="both"/>
      </w:pPr>
    </w:p>
    <w:p w14:paraId="4AAA4D7C" w14:textId="77777777" w:rsidR="00817175" w:rsidRPr="004209A3" w:rsidRDefault="00817175" w:rsidP="00817175">
      <w:pPr>
        <w:widowControl w:val="0"/>
        <w:jc w:val="both"/>
        <w:rPr>
          <w:i/>
        </w:rPr>
      </w:pPr>
      <w:r>
        <w:rPr>
          <w:i/>
        </w:rPr>
        <w:t xml:space="preserve">Participation </w:t>
      </w:r>
    </w:p>
    <w:p w14:paraId="026B5B4D" w14:textId="77777777" w:rsidR="00817175" w:rsidRDefault="00817175" w:rsidP="00817175">
      <w:pPr>
        <w:widowControl w:val="0"/>
        <w:jc w:val="both"/>
      </w:pPr>
      <w:r w:rsidRPr="00582C7F">
        <w:t>Finally, the experiences and voices of persons who act as surrogates and their full, effective, and meaningful participation in all areas that concern them is of primary importance to ensure that their rights are respected, protected and fulfilled. States have a human rights obligation to ensure effective participation of those persons affected in development of laws and policies.</w:t>
      </w:r>
      <w:r w:rsidRPr="00582C7F">
        <w:rPr>
          <w:rStyle w:val="EndnoteReference"/>
        </w:rPr>
        <w:endnoteReference w:id="25"/>
      </w:r>
      <w:r w:rsidRPr="00582C7F">
        <w:t xml:space="preserve"> </w:t>
      </w:r>
    </w:p>
    <w:p w14:paraId="6B9A56DC" w14:textId="77777777" w:rsidR="00817175" w:rsidRDefault="00817175" w:rsidP="00817175">
      <w:pPr>
        <w:widowControl w:val="0"/>
        <w:jc w:val="both"/>
      </w:pPr>
    </w:p>
    <w:p w14:paraId="1B03377A" w14:textId="77777777" w:rsidR="00817175" w:rsidRPr="00582C7F" w:rsidRDefault="00817175" w:rsidP="00817175">
      <w:pPr>
        <w:widowControl w:val="0"/>
        <w:jc w:val="both"/>
      </w:pPr>
      <w:r w:rsidRPr="00582C7F">
        <w:t xml:space="preserve">To be consistent with the principle on meaningful participation, </w:t>
      </w:r>
      <w:r>
        <w:t xml:space="preserve">the State parties’ </w:t>
      </w:r>
      <w:r w:rsidRPr="00582C7F">
        <w:t xml:space="preserve">laws and regulations to </w:t>
      </w:r>
      <w:r>
        <w:t xml:space="preserve">address </w:t>
      </w:r>
      <w:r w:rsidRPr="00582C7F">
        <w:t xml:space="preserve">surrogacy should be developed with significant and meaningful engagement from people most impacted, including persons acting as surrogates, intended parent(s), and children born of surrogacy arrangements. </w:t>
      </w:r>
    </w:p>
    <w:p w14:paraId="4DCCCEE5" w14:textId="77777777" w:rsidR="00D54668" w:rsidRPr="00582C7F" w:rsidRDefault="00D54668" w:rsidP="00582C7F">
      <w:pPr>
        <w:jc w:val="both"/>
        <w:rPr>
          <w:b/>
          <w:bCs/>
        </w:rPr>
      </w:pPr>
    </w:p>
    <w:p w14:paraId="452A0BF8" w14:textId="6CFE2699" w:rsidR="00697DAD" w:rsidRPr="00582C7F" w:rsidRDefault="00697DAD" w:rsidP="00582C7F">
      <w:pPr>
        <w:pStyle w:val="ListParagraph"/>
        <w:numPr>
          <w:ilvl w:val="0"/>
          <w:numId w:val="4"/>
        </w:numPr>
        <w:spacing w:after="0" w:line="240" w:lineRule="auto"/>
        <w:jc w:val="both"/>
        <w:rPr>
          <w:rFonts w:ascii="Times New Roman" w:hAnsi="Times New Roman" w:cs="Times New Roman"/>
          <w:b/>
          <w:bCs/>
          <w:sz w:val="24"/>
          <w:szCs w:val="24"/>
        </w:rPr>
      </w:pPr>
      <w:r w:rsidRPr="00582C7F">
        <w:rPr>
          <w:rFonts w:ascii="Times New Roman" w:hAnsi="Times New Roman" w:cs="Times New Roman"/>
          <w:b/>
          <w:bCs/>
          <w:sz w:val="24"/>
          <w:szCs w:val="24"/>
        </w:rPr>
        <w:t>Recommendations</w:t>
      </w:r>
    </w:p>
    <w:p w14:paraId="05AB6D0C" w14:textId="03B6096A" w:rsidR="00990B64" w:rsidRPr="00582C7F" w:rsidRDefault="00990B64" w:rsidP="00582C7F">
      <w:pPr>
        <w:jc w:val="both"/>
        <w:rPr>
          <w:b/>
          <w:bCs/>
        </w:rPr>
      </w:pPr>
    </w:p>
    <w:p w14:paraId="738EE4CD" w14:textId="3B9AA666" w:rsidR="00990B64" w:rsidRPr="00582C7F" w:rsidRDefault="00293D24" w:rsidP="00582C7F">
      <w:pPr>
        <w:jc w:val="both"/>
        <w:rPr>
          <w:bCs/>
        </w:rPr>
      </w:pPr>
      <w:r w:rsidRPr="00582C7F">
        <w:rPr>
          <w:bCs/>
        </w:rPr>
        <w:t>Reflecting on the information and concerns expressed in this submission, w</w:t>
      </w:r>
      <w:r w:rsidR="00990B64" w:rsidRPr="00582C7F">
        <w:rPr>
          <w:bCs/>
        </w:rPr>
        <w:t xml:space="preserve">e </w:t>
      </w:r>
      <w:r w:rsidRPr="00582C7F">
        <w:rPr>
          <w:bCs/>
        </w:rPr>
        <w:t>re</w:t>
      </w:r>
      <w:r w:rsidR="0000369E" w:rsidRPr="00582C7F">
        <w:rPr>
          <w:bCs/>
        </w:rPr>
        <w:t>s</w:t>
      </w:r>
      <w:r w:rsidRPr="00582C7F">
        <w:rPr>
          <w:bCs/>
        </w:rPr>
        <w:t>pectfully request</w:t>
      </w:r>
      <w:r w:rsidR="00990B64" w:rsidRPr="00582C7F">
        <w:rPr>
          <w:bCs/>
        </w:rPr>
        <w:t xml:space="preserve"> the Committee to </w:t>
      </w:r>
      <w:r w:rsidR="003C5DE5" w:rsidRPr="00582C7F">
        <w:rPr>
          <w:bCs/>
        </w:rPr>
        <w:t xml:space="preserve">urge the </w:t>
      </w:r>
      <w:r w:rsidR="00536E5D">
        <w:rPr>
          <w:bCs/>
        </w:rPr>
        <w:t>S</w:t>
      </w:r>
      <w:r w:rsidR="00536E5D" w:rsidRPr="00582C7F">
        <w:rPr>
          <w:bCs/>
        </w:rPr>
        <w:t xml:space="preserve">tate </w:t>
      </w:r>
      <w:r w:rsidR="003C5DE5" w:rsidRPr="00582C7F">
        <w:rPr>
          <w:bCs/>
        </w:rPr>
        <w:t>party to take</w:t>
      </w:r>
      <w:r w:rsidR="0000369E" w:rsidRPr="00582C7F">
        <w:rPr>
          <w:bCs/>
        </w:rPr>
        <w:t xml:space="preserve"> immediate</w:t>
      </w:r>
      <w:r w:rsidR="003C5DE5" w:rsidRPr="00582C7F">
        <w:rPr>
          <w:bCs/>
        </w:rPr>
        <w:t xml:space="preserve"> steps to address the </w:t>
      </w:r>
      <w:r w:rsidR="00023508">
        <w:rPr>
          <w:bCs/>
        </w:rPr>
        <w:t xml:space="preserve">serious </w:t>
      </w:r>
      <w:r w:rsidR="0000369E" w:rsidRPr="00582C7F">
        <w:rPr>
          <w:bCs/>
        </w:rPr>
        <w:t>human rights violations</w:t>
      </w:r>
      <w:r w:rsidR="00023508">
        <w:rPr>
          <w:bCs/>
        </w:rPr>
        <w:t xml:space="preserve"> </w:t>
      </w:r>
      <w:r w:rsidR="0000369E" w:rsidRPr="00582C7F">
        <w:rPr>
          <w:bCs/>
        </w:rPr>
        <w:t xml:space="preserve">and </w:t>
      </w:r>
      <w:r w:rsidR="00023508">
        <w:rPr>
          <w:bCs/>
        </w:rPr>
        <w:t xml:space="preserve">the </w:t>
      </w:r>
      <w:r w:rsidR="003C5DE5" w:rsidRPr="00582C7F">
        <w:rPr>
          <w:bCs/>
        </w:rPr>
        <w:t xml:space="preserve">discriminatory impact </w:t>
      </w:r>
      <w:r w:rsidR="00394616" w:rsidRPr="00582C7F">
        <w:rPr>
          <w:bCs/>
        </w:rPr>
        <w:t>on women acting as surrogates result</w:t>
      </w:r>
      <w:r w:rsidR="00061116" w:rsidRPr="00582C7F">
        <w:rPr>
          <w:bCs/>
        </w:rPr>
        <w:t>ing</w:t>
      </w:r>
      <w:r w:rsidR="00394616" w:rsidRPr="00582C7F">
        <w:rPr>
          <w:bCs/>
        </w:rPr>
        <w:t xml:space="preserve"> </w:t>
      </w:r>
      <w:r w:rsidR="00061116" w:rsidRPr="00582C7F">
        <w:rPr>
          <w:bCs/>
        </w:rPr>
        <w:t xml:space="preserve">from </w:t>
      </w:r>
      <w:r w:rsidR="00D235AC" w:rsidRPr="00582C7F">
        <w:rPr>
          <w:bCs/>
        </w:rPr>
        <w:t xml:space="preserve">the </w:t>
      </w:r>
      <w:r w:rsidR="00023508">
        <w:rPr>
          <w:bCs/>
        </w:rPr>
        <w:t>S</w:t>
      </w:r>
      <w:r w:rsidR="00023508" w:rsidRPr="00582C7F">
        <w:rPr>
          <w:bCs/>
        </w:rPr>
        <w:t xml:space="preserve">tate </w:t>
      </w:r>
      <w:r w:rsidR="00D235AC" w:rsidRPr="00582C7F">
        <w:rPr>
          <w:bCs/>
        </w:rPr>
        <w:t xml:space="preserve">party’s </w:t>
      </w:r>
      <w:r w:rsidR="00394616" w:rsidRPr="00582C7F">
        <w:rPr>
          <w:bCs/>
        </w:rPr>
        <w:t>efforts to</w:t>
      </w:r>
      <w:r w:rsidR="003C5DE5" w:rsidRPr="00582C7F">
        <w:rPr>
          <w:bCs/>
        </w:rPr>
        <w:t xml:space="preserve"> restrict access to and criminali</w:t>
      </w:r>
      <w:r w:rsidR="0000369E" w:rsidRPr="00582C7F">
        <w:rPr>
          <w:bCs/>
        </w:rPr>
        <w:t xml:space="preserve">ze </w:t>
      </w:r>
      <w:r w:rsidR="003C5DE5" w:rsidRPr="00582C7F">
        <w:rPr>
          <w:bCs/>
        </w:rPr>
        <w:t>surrogacy</w:t>
      </w:r>
      <w:r w:rsidR="00D235AC" w:rsidRPr="00582C7F">
        <w:rPr>
          <w:bCs/>
        </w:rPr>
        <w:t xml:space="preserve"> by</w:t>
      </w:r>
      <w:r w:rsidR="00990B64" w:rsidRPr="00582C7F">
        <w:rPr>
          <w:bCs/>
        </w:rPr>
        <w:t xml:space="preserve">: </w:t>
      </w:r>
    </w:p>
    <w:p w14:paraId="03608981" w14:textId="77777777" w:rsidR="00B925AB" w:rsidRPr="00582C7F" w:rsidRDefault="00B925AB" w:rsidP="00582C7F">
      <w:pPr>
        <w:jc w:val="both"/>
        <w:rPr>
          <w:bCs/>
        </w:rPr>
      </w:pPr>
    </w:p>
    <w:p w14:paraId="78F4364B" w14:textId="363E30B9" w:rsidR="00FD202B" w:rsidRPr="00582C7F" w:rsidRDefault="00FD202B" w:rsidP="00582C7F">
      <w:pPr>
        <w:pStyle w:val="ListParagraph"/>
        <w:numPr>
          <w:ilvl w:val="0"/>
          <w:numId w:val="7"/>
        </w:numPr>
        <w:spacing w:after="0" w:line="240" w:lineRule="auto"/>
        <w:rPr>
          <w:rFonts w:ascii="Times New Roman" w:hAnsi="Times New Roman" w:cs="Times New Roman"/>
          <w:sz w:val="24"/>
          <w:szCs w:val="24"/>
        </w:rPr>
      </w:pPr>
      <w:r w:rsidRPr="00582C7F">
        <w:rPr>
          <w:rFonts w:ascii="Times New Roman" w:hAnsi="Times New Roman" w:cs="Times New Roman"/>
          <w:sz w:val="24"/>
          <w:szCs w:val="24"/>
        </w:rPr>
        <w:t>Repeal</w:t>
      </w:r>
      <w:r w:rsidR="00A87895" w:rsidRPr="00582C7F">
        <w:rPr>
          <w:rFonts w:ascii="Times New Roman" w:hAnsi="Times New Roman" w:cs="Times New Roman"/>
          <w:sz w:val="24"/>
          <w:szCs w:val="24"/>
        </w:rPr>
        <w:t>ing</w:t>
      </w:r>
      <w:r w:rsidRPr="00582C7F">
        <w:rPr>
          <w:rFonts w:ascii="Times New Roman" w:hAnsi="Times New Roman" w:cs="Times New Roman"/>
          <w:sz w:val="24"/>
          <w:szCs w:val="24"/>
        </w:rPr>
        <w:t xml:space="preserve"> </w:t>
      </w:r>
      <w:r w:rsidR="00A37F96" w:rsidRPr="00582C7F">
        <w:rPr>
          <w:rFonts w:ascii="Times New Roman" w:hAnsi="Times New Roman" w:cs="Times New Roman"/>
          <w:sz w:val="24"/>
          <w:szCs w:val="24"/>
        </w:rPr>
        <w:t xml:space="preserve">the Ministry of Health decision (Prakas, October 24, 2016) </w:t>
      </w:r>
      <w:r w:rsidR="00A87895" w:rsidRPr="00582C7F">
        <w:rPr>
          <w:rFonts w:ascii="Times New Roman" w:hAnsi="Times New Roman" w:cs="Times New Roman"/>
          <w:sz w:val="24"/>
          <w:szCs w:val="24"/>
        </w:rPr>
        <w:t xml:space="preserve">which </w:t>
      </w:r>
      <w:r w:rsidR="00A37F96" w:rsidRPr="00582C7F">
        <w:rPr>
          <w:rFonts w:ascii="Times New Roman" w:hAnsi="Times New Roman" w:cs="Times New Roman"/>
          <w:sz w:val="24"/>
          <w:szCs w:val="24"/>
        </w:rPr>
        <w:t>criminaliz</w:t>
      </w:r>
      <w:r w:rsidR="00A87895" w:rsidRPr="00582C7F">
        <w:rPr>
          <w:rFonts w:ascii="Times New Roman" w:hAnsi="Times New Roman" w:cs="Times New Roman"/>
          <w:sz w:val="24"/>
          <w:szCs w:val="24"/>
        </w:rPr>
        <w:t>es all forms of</w:t>
      </w:r>
      <w:r w:rsidR="00A37F96" w:rsidRPr="00582C7F">
        <w:rPr>
          <w:rFonts w:ascii="Times New Roman" w:hAnsi="Times New Roman" w:cs="Times New Roman"/>
          <w:sz w:val="24"/>
          <w:szCs w:val="24"/>
        </w:rPr>
        <w:t xml:space="preserve"> surrogacy</w:t>
      </w:r>
      <w:r w:rsidR="002B1CC5" w:rsidRPr="00582C7F">
        <w:rPr>
          <w:rFonts w:ascii="Times New Roman" w:hAnsi="Times New Roman" w:cs="Times New Roman"/>
          <w:sz w:val="24"/>
          <w:szCs w:val="24"/>
        </w:rPr>
        <w:t xml:space="preserve"> and </w:t>
      </w:r>
      <w:r w:rsidR="00614887" w:rsidRPr="00582C7F">
        <w:rPr>
          <w:rFonts w:ascii="Times New Roman" w:hAnsi="Times New Roman" w:cs="Times New Roman"/>
          <w:sz w:val="24"/>
          <w:szCs w:val="24"/>
        </w:rPr>
        <w:t>adopting measures</w:t>
      </w:r>
      <w:r w:rsidR="002B1CC5" w:rsidRPr="00582C7F">
        <w:rPr>
          <w:rFonts w:ascii="Times New Roman" w:hAnsi="Times New Roman" w:cs="Times New Roman"/>
          <w:sz w:val="24"/>
          <w:szCs w:val="24"/>
        </w:rPr>
        <w:t xml:space="preserve"> to end the practice of prosecuting women acting as surrogates;</w:t>
      </w:r>
    </w:p>
    <w:p w14:paraId="2D8CD5A0" w14:textId="0D67B7F8" w:rsidR="005F2740" w:rsidRPr="00582C7F" w:rsidRDefault="007773B9" w:rsidP="00582C7F">
      <w:pPr>
        <w:pStyle w:val="ListParagraph"/>
        <w:numPr>
          <w:ilvl w:val="0"/>
          <w:numId w:val="7"/>
        </w:numPr>
        <w:spacing w:after="0" w:line="240" w:lineRule="auto"/>
        <w:jc w:val="both"/>
        <w:rPr>
          <w:rFonts w:ascii="Times New Roman" w:hAnsi="Times New Roman" w:cs="Times New Roman"/>
          <w:sz w:val="24"/>
          <w:szCs w:val="24"/>
        </w:rPr>
      </w:pPr>
      <w:r w:rsidRPr="00582C7F">
        <w:rPr>
          <w:rFonts w:ascii="Times New Roman" w:hAnsi="Times New Roman" w:cs="Times New Roman"/>
          <w:bCs/>
          <w:sz w:val="24"/>
          <w:szCs w:val="24"/>
        </w:rPr>
        <w:lastRenderedPageBreak/>
        <w:t>Develop</w:t>
      </w:r>
      <w:r w:rsidR="00FE780B" w:rsidRPr="00582C7F">
        <w:rPr>
          <w:rFonts w:ascii="Times New Roman" w:hAnsi="Times New Roman" w:cs="Times New Roman"/>
          <w:bCs/>
          <w:sz w:val="24"/>
          <w:szCs w:val="24"/>
        </w:rPr>
        <w:t>ing</w:t>
      </w:r>
      <w:r w:rsidRPr="00582C7F">
        <w:rPr>
          <w:rFonts w:ascii="Times New Roman" w:hAnsi="Times New Roman" w:cs="Times New Roman"/>
          <w:bCs/>
          <w:sz w:val="24"/>
          <w:szCs w:val="24"/>
        </w:rPr>
        <w:t xml:space="preserve"> a </w:t>
      </w:r>
      <w:r w:rsidR="00D5473E" w:rsidRPr="00582C7F">
        <w:rPr>
          <w:rFonts w:ascii="Times New Roman" w:hAnsi="Times New Roman" w:cs="Times New Roman"/>
          <w:bCs/>
          <w:sz w:val="24"/>
          <w:szCs w:val="24"/>
        </w:rPr>
        <w:t>human-rights based</w:t>
      </w:r>
      <w:r w:rsidRPr="00582C7F">
        <w:rPr>
          <w:rFonts w:ascii="Times New Roman" w:hAnsi="Times New Roman" w:cs="Times New Roman"/>
          <w:bCs/>
          <w:sz w:val="24"/>
          <w:szCs w:val="24"/>
        </w:rPr>
        <w:t xml:space="preserve"> </w:t>
      </w:r>
      <w:r w:rsidRPr="00582C7F">
        <w:rPr>
          <w:rFonts w:ascii="Times New Roman" w:hAnsi="Times New Roman" w:cs="Times New Roman"/>
          <w:sz w:val="24"/>
          <w:szCs w:val="24"/>
        </w:rPr>
        <w:t xml:space="preserve">regulatory framework on surrogacy to ensure that the rights of women who act as surrogates to equality and non-discrimination, dignity, and bodily autonomy and sexual and reproductive self-determination </w:t>
      </w:r>
      <w:r w:rsidR="00F06E8C" w:rsidRPr="00582C7F">
        <w:rPr>
          <w:rFonts w:ascii="Times New Roman" w:hAnsi="Times New Roman" w:cs="Times New Roman"/>
          <w:bCs/>
          <w:sz w:val="24"/>
          <w:szCs w:val="24"/>
        </w:rPr>
        <w:t>are</w:t>
      </w:r>
      <w:r w:rsidRPr="00582C7F">
        <w:rPr>
          <w:rFonts w:ascii="Times New Roman" w:hAnsi="Times New Roman" w:cs="Times New Roman"/>
          <w:sz w:val="24"/>
          <w:szCs w:val="24"/>
        </w:rPr>
        <w:t xml:space="preserve"> respected, protected, and fulfilled</w:t>
      </w:r>
      <w:r w:rsidR="00575722">
        <w:rPr>
          <w:rFonts w:ascii="Times New Roman" w:hAnsi="Times New Roman" w:cs="Times New Roman"/>
          <w:sz w:val="24"/>
          <w:szCs w:val="24"/>
        </w:rPr>
        <w:t xml:space="preserve">.  This would include </w:t>
      </w:r>
      <w:r w:rsidR="00575722">
        <w:rPr>
          <w:rFonts w:ascii="Times New Roman" w:hAnsi="Times New Roman" w:cs="Times New Roman"/>
          <w:bCs/>
          <w:sz w:val="24"/>
          <w:szCs w:val="24"/>
        </w:rPr>
        <w:t>re</w:t>
      </w:r>
      <w:r w:rsidR="00FB5851">
        <w:rPr>
          <w:rFonts w:ascii="Times New Roman" w:hAnsi="Times New Roman" w:cs="Times New Roman"/>
          <w:bCs/>
          <w:sz w:val="24"/>
          <w:szCs w:val="24"/>
        </w:rPr>
        <w:t xml:space="preserve">vising </w:t>
      </w:r>
      <w:r w:rsidR="002B1CC5" w:rsidRPr="00582C7F">
        <w:rPr>
          <w:rFonts w:ascii="Times New Roman" w:hAnsi="Times New Roman" w:cs="Times New Roman"/>
          <w:sz w:val="24"/>
          <w:szCs w:val="24"/>
        </w:rPr>
        <w:t>the draft law on surrogacy to ensure that it is</w:t>
      </w:r>
      <w:r w:rsidR="00E228F0" w:rsidRPr="00582C7F">
        <w:rPr>
          <w:rFonts w:ascii="Times New Roman" w:hAnsi="Times New Roman" w:cs="Times New Roman"/>
          <w:sz w:val="24"/>
          <w:szCs w:val="24"/>
        </w:rPr>
        <w:t xml:space="preserve"> developed in consultation with the various stakeholders impacted, including surrogate women, intended parent(s), and, where possible, individuals born through the surrogacy process</w:t>
      </w:r>
      <w:r w:rsidRPr="00582C7F">
        <w:rPr>
          <w:rFonts w:ascii="Times New Roman" w:hAnsi="Times New Roman" w:cs="Times New Roman"/>
          <w:sz w:val="24"/>
          <w:szCs w:val="24"/>
        </w:rPr>
        <w:t>;</w:t>
      </w:r>
    </w:p>
    <w:p w14:paraId="3031929F" w14:textId="46C9639C" w:rsidR="005F2740" w:rsidRDefault="003C0D42" w:rsidP="00582C7F">
      <w:pPr>
        <w:pStyle w:val="ListParagraph"/>
        <w:numPr>
          <w:ilvl w:val="0"/>
          <w:numId w:val="7"/>
        </w:numPr>
        <w:spacing w:after="0" w:line="240" w:lineRule="auto"/>
        <w:jc w:val="both"/>
        <w:rPr>
          <w:rFonts w:ascii="Times New Roman" w:hAnsi="Times New Roman" w:cs="Times New Roman"/>
          <w:sz w:val="24"/>
          <w:szCs w:val="24"/>
        </w:rPr>
      </w:pPr>
      <w:r w:rsidRPr="00582C7F">
        <w:rPr>
          <w:rFonts w:ascii="Times New Roman" w:hAnsi="Times New Roman" w:cs="Times New Roman"/>
          <w:sz w:val="24"/>
          <w:szCs w:val="24"/>
        </w:rPr>
        <w:t>Ensuring access to the full range of sexual and reproductive health services including maternal health care services for women acting as s</w:t>
      </w:r>
      <w:r w:rsidR="00E228F0" w:rsidRPr="00582C7F">
        <w:rPr>
          <w:rFonts w:ascii="Times New Roman" w:hAnsi="Times New Roman" w:cs="Times New Roman"/>
          <w:sz w:val="24"/>
          <w:szCs w:val="24"/>
        </w:rPr>
        <w:t>urrogates</w:t>
      </w:r>
      <w:r w:rsidRPr="00582C7F">
        <w:rPr>
          <w:rFonts w:ascii="Times New Roman" w:hAnsi="Times New Roman" w:cs="Times New Roman"/>
          <w:sz w:val="24"/>
          <w:szCs w:val="24"/>
        </w:rPr>
        <w:t xml:space="preserve"> </w:t>
      </w:r>
      <w:r w:rsidR="00E228F0" w:rsidRPr="00582C7F">
        <w:rPr>
          <w:rFonts w:ascii="Times New Roman" w:hAnsi="Times New Roman" w:cs="Times New Roman"/>
          <w:sz w:val="24"/>
          <w:szCs w:val="24"/>
        </w:rPr>
        <w:t xml:space="preserve">throughout the </w:t>
      </w:r>
      <w:r w:rsidRPr="00582C7F">
        <w:rPr>
          <w:rFonts w:ascii="Times New Roman" w:hAnsi="Times New Roman" w:cs="Times New Roman"/>
          <w:sz w:val="24"/>
          <w:szCs w:val="24"/>
        </w:rPr>
        <w:t xml:space="preserve">surrogacy </w:t>
      </w:r>
      <w:r w:rsidR="00E228F0" w:rsidRPr="00582C7F">
        <w:rPr>
          <w:rFonts w:ascii="Times New Roman" w:hAnsi="Times New Roman" w:cs="Times New Roman"/>
          <w:sz w:val="24"/>
          <w:szCs w:val="24"/>
        </w:rPr>
        <w:t>process</w:t>
      </w:r>
      <w:r w:rsidR="005F2740" w:rsidRPr="00582C7F">
        <w:rPr>
          <w:rFonts w:ascii="Times New Roman" w:hAnsi="Times New Roman" w:cs="Times New Roman"/>
          <w:sz w:val="24"/>
          <w:szCs w:val="24"/>
        </w:rPr>
        <w:t xml:space="preserve"> i.e.</w:t>
      </w:r>
      <w:r w:rsidR="00E228F0" w:rsidRPr="00582C7F">
        <w:rPr>
          <w:rFonts w:ascii="Times New Roman" w:hAnsi="Times New Roman" w:cs="Times New Roman"/>
          <w:sz w:val="24"/>
          <w:szCs w:val="24"/>
        </w:rPr>
        <w:t xml:space="preserve"> during implantation, pregnancy and for a reasonable period of time following conclusion of the pregnancy.</w:t>
      </w:r>
    </w:p>
    <w:p w14:paraId="36FF2FDD" w14:textId="77777777" w:rsidR="00582C7F" w:rsidRPr="00582C7F" w:rsidRDefault="00582C7F" w:rsidP="00582C7F">
      <w:pPr>
        <w:pStyle w:val="ListParagraph"/>
        <w:spacing w:after="0" w:line="240" w:lineRule="auto"/>
        <w:jc w:val="both"/>
        <w:rPr>
          <w:rFonts w:ascii="Times New Roman" w:hAnsi="Times New Roman" w:cs="Times New Roman"/>
          <w:sz w:val="24"/>
          <w:szCs w:val="24"/>
        </w:rPr>
      </w:pPr>
    </w:p>
    <w:p w14:paraId="2AC7120D" w14:textId="4197A40F" w:rsidR="00E228F0" w:rsidRPr="00582C7F" w:rsidRDefault="001C749C" w:rsidP="00582C7F">
      <w:pPr>
        <w:pStyle w:val="ListParagraph"/>
        <w:spacing w:after="0" w:line="240" w:lineRule="auto"/>
        <w:jc w:val="both"/>
        <w:rPr>
          <w:rFonts w:ascii="Times New Roman" w:hAnsi="Times New Roman" w:cs="Times New Roman"/>
          <w:sz w:val="24"/>
          <w:szCs w:val="24"/>
        </w:rPr>
      </w:pPr>
      <w:r w:rsidRPr="00582C7F">
        <w:rPr>
          <w:rFonts w:ascii="Times New Roman" w:hAnsi="Times New Roman" w:cs="Times New Roman"/>
          <w:sz w:val="24"/>
          <w:szCs w:val="24"/>
        </w:rPr>
        <w:t xml:space="preserve"> </w:t>
      </w:r>
    </w:p>
    <w:p w14:paraId="7E1DFAF1" w14:textId="3755A1C2" w:rsidR="001830A2" w:rsidRPr="00582C7F" w:rsidRDefault="001830A2" w:rsidP="00582C7F">
      <w:pPr>
        <w:jc w:val="both"/>
        <w:rPr>
          <w:color w:val="000000" w:themeColor="text1"/>
        </w:rPr>
      </w:pPr>
      <w:r w:rsidRPr="00582C7F">
        <w:rPr>
          <w:color w:val="000000" w:themeColor="text1"/>
        </w:rPr>
        <w:t xml:space="preserve">If you have any questions or would like further information, please do not hesitate to contact </w:t>
      </w:r>
      <w:r w:rsidR="00CE433A" w:rsidRPr="00582C7F">
        <w:rPr>
          <w:color w:val="000000" w:themeColor="text1"/>
        </w:rPr>
        <w:t xml:space="preserve">Mrs. Ros Sopheap, </w:t>
      </w:r>
      <w:r w:rsidR="00CE433A" w:rsidRPr="00582C7F">
        <w:rPr>
          <w:color w:val="000000"/>
        </w:rPr>
        <w:t>Executive Director of GADC and the Sec</w:t>
      </w:r>
      <w:r w:rsidR="00CE433A" w:rsidRPr="00582C7F">
        <w:rPr>
          <w:color w:val="000000" w:themeColor="text1"/>
        </w:rPr>
        <w:t>retariat of GADNet (</w:t>
      </w:r>
      <w:hyperlink r:id="rId14" w:history="1">
        <w:r w:rsidR="00CE433A" w:rsidRPr="00582C7F">
          <w:rPr>
            <w:rStyle w:val="Hyperlink"/>
            <w:color w:val="000000" w:themeColor="text1"/>
            <w:u w:val="none"/>
          </w:rPr>
          <w:t>ed@gadc.org.kh</w:t>
        </w:r>
      </w:hyperlink>
      <w:r w:rsidR="00CE433A" w:rsidRPr="00582C7F">
        <w:rPr>
          <w:color w:val="000000" w:themeColor="text1"/>
        </w:rPr>
        <w:t xml:space="preserve"> and +855 12 627 857) or Jihan Jacob, Legal Adviser/</w:t>
      </w:r>
      <w:r w:rsidR="00582C7F" w:rsidRPr="00582C7F">
        <w:rPr>
          <w:color w:val="000000" w:themeColor="text1"/>
        </w:rPr>
        <w:t>Consultant</w:t>
      </w:r>
      <w:r w:rsidR="00CE433A" w:rsidRPr="00582C7F">
        <w:rPr>
          <w:color w:val="000000" w:themeColor="text1"/>
        </w:rPr>
        <w:t xml:space="preserve"> for Asia, Center for Reproductive Rights (jjacob@reprorights.org).</w:t>
      </w:r>
    </w:p>
    <w:p w14:paraId="0211C0CC" w14:textId="77777777" w:rsidR="00B6217D" w:rsidRPr="00582C7F" w:rsidRDefault="00B6217D" w:rsidP="00582C7F">
      <w:pPr>
        <w:jc w:val="both"/>
      </w:pPr>
    </w:p>
    <w:p w14:paraId="59A9583B" w14:textId="77777777" w:rsidR="00582C7F" w:rsidRPr="00582C7F" w:rsidRDefault="00582C7F">
      <w:pPr>
        <w:jc w:val="both"/>
      </w:pPr>
    </w:p>
    <w:sectPr w:rsidR="00582C7F" w:rsidRPr="00582C7F" w:rsidSect="00A8751D">
      <w:headerReference w:type="default" r:id="rId1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C8E61" w14:textId="77777777" w:rsidR="00E70727" w:rsidRDefault="00E70727" w:rsidP="00CE34AB">
      <w:r>
        <w:separator/>
      </w:r>
    </w:p>
  </w:endnote>
  <w:endnote w:type="continuationSeparator" w:id="0">
    <w:p w14:paraId="69BA1269" w14:textId="77777777" w:rsidR="00E70727" w:rsidRDefault="00E70727" w:rsidP="00CE34AB">
      <w:r>
        <w:continuationSeparator/>
      </w:r>
    </w:p>
  </w:endnote>
  <w:endnote w:type="continuationNotice" w:id="1">
    <w:p w14:paraId="07F73FF7" w14:textId="77777777" w:rsidR="00E70727" w:rsidRDefault="00E70727"/>
  </w:endnote>
  <w:endnote w:id="2">
    <w:p w14:paraId="3A47BD99" w14:textId="5307D9BD" w:rsidR="001B7AE0" w:rsidRPr="000836B9" w:rsidRDefault="001B7AE0"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00582C7F" w:rsidRPr="000836B9">
        <w:rPr>
          <w:rFonts w:ascii="Times New Roman" w:hAnsi="Times New Roman" w:cs="Times New Roman"/>
          <w:color w:val="000000" w:themeColor="text1"/>
          <w:lang w:val="en-US"/>
        </w:rPr>
        <w:t xml:space="preserve">CEDAW Committee, </w:t>
      </w:r>
      <w:r w:rsidR="00582C7F" w:rsidRPr="000836B9">
        <w:rPr>
          <w:rFonts w:ascii="Times New Roman" w:hAnsi="Times New Roman" w:cs="Times New Roman"/>
          <w:i/>
          <w:iCs/>
          <w:color w:val="000000" w:themeColor="text1"/>
          <w:lang w:val="en-US"/>
        </w:rPr>
        <w:t>List of issues and questions in relation to the sixth periodic report of Cambodia</w:t>
      </w:r>
      <w:r w:rsidR="00582C7F" w:rsidRPr="000836B9">
        <w:rPr>
          <w:rFonts w:ascii="Times New Roman" w:hAnsi="Times New Roman" w:cs="Times New Roman"/>
          <w:color w:val="000000" w:themeColor="text1"/>
          <w:lang w:val="en-US"/>
        </w:rPr>
        <w:t xml:space="preserve">, para. 3, U.N. Doc. </w:t>
      </w:r>
      <w:r w:rsidRPr="000836B9">
        <w:rPr>
          <w:rFonts w:ascii="Times New Roman" w:hAnsi="Times New Roman" w:cs="Times New Roman"/>
          <w:color w:val="000000" w:themeColor="text1"/>
          <w:lang w:val="en-US"/>
        </w:rPr>
        <w:t>CEDAW/C/KHM/Q/6</w:t>
      </w:r>
      <w:r w:rsidR="00582C7F" w:rsidRPr="000836B9">
        <w:rPr>
          <w:rFonts w:ascii="Times New Roman" w:hAnsi="Times New Roman" w:cs="Times New Roman"/>
          <w:color w:val="000000" w:themeColor="text1"/>
          <w:lang w:val="en-US"/>
        </w:rPr>
        <w:t xml:space="preserve"> (2019).</w:t>
      </w:r>
    </w:p>
  </w:endnote>
  <w:endnote w:id="3">
    <w:p w14:paraId="6E2D2409" w14:textId="3E13CB4A" w:rsidR="007E5344" w:rsidRPr="0002176C" w:rsidRDefault="007E5344"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Surrogacy in Cambodia, </w:t>
      </w:r>
      <w:r w:rsidR="00582C7F" w:rsidRPr="000836B9">
        <w:rPr>
          <w:rFonts w:ascii="Times New Roman" w:hAnsi="Times New Roman" w:cs="Times New Roman"/>
          <w:smallCaps/>
          <w:color w:val="000000" w:themeColor="text1"/>
          <w:lang w:val="en-US"/>
        </w:rPr>
        <w:t>Sensible Surrogacy (</w:t>
      </w:r>
      <w:r w:rsidRPr="000836B9">
        <w:rPr>
          <w:rFonts w:ascii="Times New Roman" w:hAnsi="Times New Roman" w:cs="Times New Roman"/>
          <w:color w:val="000000" w:themeColor="text1"/>
          <w:lang w:val="en-US"/>
        </w:rPr>
        <w:t>2018)</w:t>
      </w:r>
      <w:r w:rsidR="00582C7F" w:rsidRPr="000836B9">
        <w:rPr>
          <w:rFonts w:ascii="Times New Roman" w:hAnsi="Times New Roman" w:cs="Times New Roman"/>
          <w:color w:val="000000" w:themeColor="text1"/>
          <w:lang w:val="en-US"/>
        </w:rPr>
        <w:t xml:space="preserve"> </w:t>
      </w:r>
      <w:r w:rsidR="00582C7F" w:rsidRPr="000836B9">
        <w:rPr>
          <w:rFonts w:ascii="Times New Roman" w:hAnsi="Times New Roman" w:cs="Times New Roman"/>
          <w:i/>
          <w:iCs/>
          <w:color w:val="000000" w:themeColor="text1"/>
          <w:lang w:val="en-US"/>
        </w:rPr>
        <w:t xml:space="preserve">available at </w:t>
      </w:r>
      <w:r w:rsidRPr="000836B9">
        <w:rPr>
          <w:rFonts w:ascii="Times New Roman" w:hAnsi="Times New Roman" w:cs="Times New Roman"/>
          <w:color w:val="000000" w:themeColor="text1"/>
          <w:lang w:val="en-US"/>
        </w:rPr>
        <w:t xml:space="preserve">https://www.sensiblesurrogacy.com/surrogacy-incambodia/; Katherine Voskoboynik, </w:t>
      </w:r>
      <w:r w:rsidRPr="000836B9">
        <w:rPr>
          <w:rFonts w:ascii="Times New Roman" w:hAnsi="Times New Roman" w:cs="Times New Roman"/>
          <w:i/>
          <w:iCs/>
          <w:color w:val="000000" w:themeColor="text1"/>
          <w:lang w:val="en-US"/>
        </w:rPr>
        <w:t>Clipping the Stork’s Wings: Commercial Surrogacy Regulation and Its Impact on Fertility Tourism</w:t>
      </w:r>
      <w:r w:rsidRPr="000836B9">
        <w:rPr>
          <w:rFonts w:ascii="Times New Roman" w:hAnsi="Times New Roman" w:cs="Times New Roman"/>
          <w:color w:val="000000" w:themeColor="text1"/>
          <w:lang w:val="en-US"/>
        </w:rPr>
        <w:t xml:space="preserve">, 26 </w:t>
      </w:r>
      <w:r w:rsidR="00582C7F" w:rsidRPr="000836B9">
        <w:rPr>
          <w:rFonts w:ascii="Times New Roman" w:hAnsi="Times New Roman" w:cs="Times New Roman"/>
          <w:smallCaps/>
          <w:color w:val="000000" w:themeColor="text1"/>
          <w:lang w:val="en-US"/>
        </w:rPr>
        <w:t xml:space="preserve">Ind. Int’l &amp; Comp. L. Rev. </w:t>
      </w:r>
      <w:r w:rsidRPr="000836B9">
        <w:rPr>
          <w:rFonts w:ascii="Times New Roman" w:hAnsi="Times New Roman" w:cs="Times New Roman"/>
          <w:color w:val="000000" w:themeColor="text1"/>
          <w:lang w:val="en-US"/>
        </w:rPr>
        <w:t xml:space="preserve">336, 373 (2016); Masayuki Kodama, </w:t>
      </w:r>
      <w:r w:rsidRPr="000836B9">
        <w:rPr>
          <w:rFonts w:ascii="Times New Roman" w:hAnsi="Times New Roman" w:cs="Times New Roman"/>
          <w:i/>
          <w:iCs/>
          <w:color w:val="000000" w:themeColor="text1"/>
          <w:lang w:val="en-US"/>
        </w:rPr>
        <w:t>Risks Present in the Cambodian Surrogacy Business</w:t>
      </w:r>
      <w:r w:rsidRPr="000836B9">
        <w:rPr>
          <w:rFonts w:ascii="Times New Roman" w:hAnsi="Times New Roman" w:cs="Times New Roman"/>
          <w:color w:val="000000" w:themeColor="text1"/>
          <w:lang w:val="en-US"/>
        </w:rPr>
        <w:t xml:space="preserve">, 27 </w:t>
      </w:r>
      <w:r w:rsidR="00582C7F" w:rsidRPr="000836B9">
        <w:rPr>
          <w:rFonts w:ascii="Times New Roman" w:hAnsi="Times New Roman" w:cs="Times New Roman"/>
          <w:smallCaps/>
          <w:color w:val="000000" w:themeColor="text1"/>
          <w:lang w:val="en-US"/>
        </w:rPr>
        <w:t>Eubios J Of Asian And Int’l Bioethics</w:t>
      </w:r>
      <w:r w:rsidR="00582C7F" w:rsidRPr="000836B9">
        <w:rPr>
          <w:rFonts w:ascii="Times New Roman" w:hAnsi="Times New Roman" w:cs="Times New Roman"/>
          <w:color w:val="000000" w:themeColor="text1"/>
          <w:lang w:val="en-US"/>
        </w:rPr>
        <w:t xml:space="preserve"> </w:t>
      </w:r>
      <w:r w:rsidRPr="000836B9">
        <w:rPr>
          <w:rFonts w:ascii="Times New Roman" w:hAnsi="Times New Roman" w:cs="Times New Roman"/>
          <w:color w:val="000000" w:themeColor="text1"/>
          <w:lang w:val="en-US"/>
        </w:rPr>
        <w:t>37, 40–41 (2017).</w:t>
      </w:r>
    </w:p>
  </w:endnote>
  <w:endnote w:id="4">
    <w:p w14:paraId="39E39D0B" w14:textId="69EABF6D" w:rsidR="007E5344" w:rsidRPr="0002176C" w:rsidRDefault="007E5344"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00582C7F" w:rsidRPr="000836B9">
        <w:rPr>
          <w:rFonts w:ascii="Times New Roman" w:hAnsi="Times New Roman" w:cs="Times New Roman"/>
          <w:color w:val="000000" w:themeColor="text1"/>
          <w:lang w:val="en-US"/>
        </w:rPr>
        <w:t xml:space="preserve">Surrogacy in Cambodia, </w:t>
      </w:r>
      <w:r w:rsidR="00582C7F" w:rsidRPr="000836B9">
        <w:rPr>
          <w:rFonts w:ascii="Times New Roman" w:hAnsi="Times New Roman" w:cs="Times New Roman"/>
          <w:smallCaps/>
          <w:color w:val="000000" w:themeColor="text1"/>
          <w:lang w:val="en-US"/>
        </w:rPr>
        <w:t>Sensible Surrogacy (</w:t>
      </w:r>
      <w:r w:rsidR="00582C7F" w:rsidRPr="000836B9">
        <w:rPr>
          <w:rFonts w:ascii="Times New Roman" w:hAnsi="Times New Roman" w:cs="Times New Roman"/>
          <w:color w:val="000000" w:themeColor="text1"/>
          <w:lang w:val="en-US"/>
        </w:rPr>
        <w:t xml:space="preserve">2018) </w:t>
      </w:r>
      <w:r w:rsidR="00582C7F" w:rsidRPr="000836B9">
        <w:rPr>
          <w:rFonts w:ascii="Times New Roman" w:hAnsi="Times New Roman" w:cs="Times New Roman"/>
          <w:i/>
          <w:iCs/>
          <w:color w:val="000000" w:themeColor="text1"/>
          <w:lang w:val="en-US"/>
        </w:rPr>
        <w:t xml:space="preserve">available at </w:t>
      </w:r>
      <w:r w:rsidR="00582C7F" w:rsidRPr="000836B9">
        <w:rPr>
          <w:rFonts w:ascii="Times New Roman" w:hAnsi="Times New Roman" w:cs="Times New Roman"/>
          <w:color w:val="000000" w:themeColor="text1"/>
          <w:lang w:val="en-US"/>
        </w:rPr>
        <w:t>https://www.sensiblesurrogacy.com/surrogacy-incambodia/</w:t>
      </w:r>
      <w:r w:rsidRPr="000836B9">
        <w:rPr>
          <w:rFonts w:ascii="Times New Roman" w:hAnsi="Times New Roman" w:cs="Times New Roman"/>
          <w:color w:val="000000" w:themeColor="text1"/>
          <w:lang w:val="en-US"/>
        </w:rPr>
        <w:t xml:space="preserve">; Chea Takihiro and Jonathan Cox, </w:t>
      </w:r>
      <w:r w:rsidRPr="000836B9">
        <w:rPr>
          <w:rFonts w:ascii="Times New Roman" w:hAnsi="Times New Roman" w:cs="Times New Roman"/>
          <w:i/>
          <w:iCs/>
          <w:color w:val="000000" w:themeColor="text1"/>
          <w:lang w:val="en-US"/>
        </w:rPr>
        <w:t>Gov’t to Crack Down on Surrogacy Clinics</w:t>
      </w:r>
      <w:r w:rsidRPr="000836B9">
        <w:rPr>
          <w:rFonts w:ascii="Times New Roman" w:hAnsi="Times New Roman" w:cs="Times New Roman"/>
          <w:color w:val="000000" w:themeColor="text1"/>
          <w:lang w:val="en-US"/>
        </w:rPr>
        <w:t>, KHMER TIMES</w:t>
      </w:r>
      <w:r w:rsidR="00D6228E" w:rsidRPr="000836B9">
        <w:rPr>
          <w:rFonts w:ascii="Times New Roman" w:hAnsi="Times New Roman" w:cs="Times New Roman"/>
          <w:color w:val="000000" w:themeColor="text1"/>
          <w:lang w:val="en-US"/>
        </w:rPr>
        <w:t xml:space="preserve">, </w:t>
      </w:r>
      <w:r w:rsidRPr="000836B9">
        <w:rPr>
          <w:rFonts w:ascii="Times New Roman" w:hAnsi="Times New Roman" w:cs="Times New Roman"/>
          <w:color w:val="000000" w:themeColor="text1"/>
          <w:lang w:val="en-US"/>
        </w:rPr>
        <w:t>Nov. 11, 2015</w:t>
      </w:r>
      <w:r w:rsidR="00D6228E" w:rsidRPr="000836B9">
        <w:rPr>
          <w:rFonts w:ascii="Times New Roman" w:hAnsi="Times New Roman" w:cs="Times New Roman"/>
          <w:color w:val="000000" w:themeColor="text1"/>
          <w:lang w:val="en-US"/>
        </w:rPr>
        <w:t>,</w:t>
      </w:r>
      <w:r w:rsidR="00582C7F" w:rsidRPr="000836B9">
        <w:rPr>
          <w:rFonts w:ascii="Times New Roman" w:hAnsi="Times New Roman" w:cs="Times New Roman"/>
          <w:color w:val="000000" w:themeColor="text1"/>
          <w:lang w:val="en-US"/>
        </w:rPr>
        <w:t xml:space="preserve"> </w:t>
      </w:r>
      <w:r w:rsidR="00582C7F" w:rsidRPr="000836B9">
        <w:rPr>
          <w:rFonts w:ascii="Times New Roman" w:hAnsi="Times New Roman" w:cs="Times New Roman"/>
          <w:i/>
          <w:iCs/>
          <w:color w:val="000000" w:themeColor="text1"/>
          <w:lang w:val="en-US"/>
        </w:rPr>
        <w:t xml:space="preserve">available at </w:t>
      </w:r>
      <w:r w:rsidRPr="000836B9">
        <w:rPr>
          <w:rFonts w:ascii="Times New Roman" w:hAnsi="Times New Roman" w:cs="Times New Roman"/>
          <w:color w:val="000000" w:themeColor="text1"/>
          <w:lang w:val="en-US"/>
        </w:rPr>
        <w:t>https://www.khmertimeskh.com/news/17745/govt-to-crack-down-on-surrogacy-clinics/</w:t>
      </w:r>
      <w:r w:rsidR="00582C7F" w:rsidRPr="000836B9">
        <w:rPr>
          <w:rFonts w:ascii="Times New Roman" w:hAnsi="Times New Roman" w:cs="Times New Roman"/>
          <w:color w:val="000000" w:themeColor="text1"/>
          <w:lang w:val="en-US"/>
        </w:rPr>
        <w:t>.</w:t>
      </w:r>
    </w:p>
  </w:endnote>
  <w:endnote w:id="5">
    <w:p w14:paraId="4C5729B2" w14:textId="4268D03A" w:rsidR="007E5344" w:rsidRPr="0002176C" w:rsidRDefault="007E5344"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00582C7F" w:rsidRPr="000836B9">
        <w:rPr>
          <w:rFonts w:ascii="Times New Roman" w:hAnsi="Times New Roman" w:cs="Times New Roman"/>
          <w:i/>
          <w:iCs/>
          <w:color w:val="000000" w:themeColor="text1"/>
          <w:lang w:val="en-US"/>
        </w:rPr>
        <w:t>Id.</w:t>
      </w:r>
    </w:p>
  </w:endnote>
  <w:endnote w:id="6">
    <w:p w14:paraId="1E674E96" w14:textId="5F0DD26B" w:rsidR="007E5344" w:rsidRPr="0002176C" w:rsidRDefault="007E5344"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Pr="000836B9">
        <w:rPr>
          <w:rFonts w:ascii="Times New Roman" w:hAnsi="Times New Roman" w:cs="Times New Roman"/>
          <w:i/>
          <w:iCs/>
          <w:color w:val="000000" w:themeColor="text1"/>
          <w:lang w:val="en-US"/>
        </w:rPr>
        <w:t>See e.g.,</w:t>
      </w:r>
      <w:r w:rsidRPr="000836B9">
        <w:rPr>
          <w:rFonts w:ascii="Times New Roman" w:hAnsi="Times New Roman" w:cs="Times New Roman"/>
          <w:color w:val="000000" w:themeColor="text1"/>
          <w:lang w:val="en-US"/>
        </w:rPr>
        <w:t xml:space="preserve"> Lindsay Murdoch, ‘Somebody Has to Be the Icebreaker’: Aussies Seeking Babies Turn to Cambodia, </w:t>
      </w:r>
      <w:r w:rsidR="00582C7F" w:rsidRPr="000836B9">
        <w:rPr>
          <w:rFonts w:ascii="Times New Roman" w:hAnsi="Times New Roman" w:cs="Times New Roman"/>
          <w:smallCaps/>
          <w:color w:val="000000" w:themeColor="text1"/>
          <w:lang w:val="en-US"/>
        </w:rPr>
        <w:t>Sydney Morning Herald,</w:t>
      </w:r>
      <w:r w:rsidR="00582C7F" w:rsidRPr="000836B9">
        <w:rPr>
          <w:rFonts w:ascii="Times New Roman" w:hAnsi="Times New Roman" w:cs="Times New Roman"/>
          <w:color w:val="000000" w:themeColor="text1"/>
          <w:lang w:val="en-US"/>
        </w:rPr>
        <w:t xml:space="preserve"> </w:t>
      </w:r>
      <w:r w:rsidRPr="000836B9">
        <w:rPr>
          <w:rFonts w:ascii="Times New Roman" w:hAnsi="Times New Roman" w:cs="Times New Roman"/>
          <w:color w:val="000000" w:themeColor="text1"/>
          <w:lang w:val="en-US"/>
        </w:rPr>
        <w:t>Oct. 30, 2015</w:t>
      </w:r>
      <w:r w:rsidR="00D6228E"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i/>
          <w:iCs/>
          <w:color w:val="000000" w:themeColor="text1"/>
          <w:lang w:val="en-US"/>
        </w:rPr>
        <w:t xml:space="preserve">available at </w:t>
      </w:r>
      <w:r w:rsidRPr="000836B9">
        <w:rPr>
          <w:rFonts w:ascii="Times New Roman" w:hAnsi="Times New Roman" w:cs="Times New Roman"/>
          <w:color w:val="000000" w:themeColor="text1"/>
          <w:lang w:val="en-US"/>
        </w:rPr>
        <w:t xml:space="preserve">https://www.smh.com.au/world/somebody-has-to-be-the-icebreakeraussies-seeking-babies-turn-to-cambodia-20151027-gkjfj5.html. </w:t>
      </w:r>
      <w:r w:rsidRPr="000836B9">
        <w:rPr>
          <w:rFonts w:ascii="Times New Roman" w:hAnsi="Times New Roman" w:cs="Times New Roman"/>
          <w:i/>
          <w:iCs/>
          <w:color w:val="000000" w:themeColor="text1"/>
          <w:lang w:val="en-US"/>
        </w:rPr>
        <w:t>See also</w:t>
      </w:r>
      <w:r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color w:val="000000" w:themeColor="text1"/>
          <w:lang w:val="en-US"/>
        </w:rPr>
        <w:t xml:space="preserve">Masayuki Kodama, </w:t>
      </w:r>
      <w:r w:rsidR="00D6228E" w:rsidRPr="000836B9">
        <w:rPr>
          <w:rFonts w:ascii="Times New Roman" w:hAnsi="Times New Roman" w:cs="Times New Roman"/>
          <w:i/>
          <w:iCs/>
          <w:color w:val="000000" w:themeColor="text1"/>
          <w:lang w:val="en-US"/>
        </w:rPr>
        <w:t>Risks Present in the Cambodian Surrogacy Business</w:t>
      </w:r>
      <w:r w:rsidR="00D6228E" w:rsidRPr="000836B9">
        <w:rPr>
          <w:rFonts w:ascii="Times New Roman" w:hAnsi="Times New Roman" w:cs="Times New Roman"/>
          <w:color w:val="000000" w:themeColor="text1"/>
          <w:lang w:val="en-US"/>
        </w:rPr>
        <w:t xml:space="preserve">, 27 </w:t>
      </w:r>
      <w:r w:rsidR="00D6228E" w:rsidRPr="000836B9">
        <w:rPr>
          <w:rFonts w:ascii="Times New Roman" w:hAnsi="Times New Roman" w:cs="Times New Roman"/>
          <w:smallCaps/>
          <w:color w:val="000000" w:themeColor="text1"/>
          <w:lang w:val="en-US"/>
        </w:rPr>
        <w:t>Eubios J Of Asian And Int’l Bioethics</w:t>
      </w:r>
      <w:r w:rsidR="00D6228E" w:rsidRPr="000836B9">
        <w:rPr>
          <w:rFonts w:ascii="Times New Roman" w:hAnsi="Times New Roman" w:cs="Times New Roman"/>
          <w:color w:val="000000" w:themeColor="text1"/>
          <w:lang w:val="en-US"/>
        </w:rPr>
        <w:t xml:space="preserve"> 37, 40–41 (2017)</w:t>
      </w:r>
      <w:r w:rsidRPr="000836B9">
        <w:rPr>
          <w:rFonts w:ascii="Times New Roman" w:hAnsi="Times New Roman" w:cs="Times New Roman"/>
          <w:color w:val="000000" w:themeColor="text1"/>
          <w:lang w:val="en-US"/>
        </w:rPr>
        <w:t xml:space="preserve">; Michael Cook, </w:t>
      </w:r>
      <w:r w:rsidRPr="000836B9">
        <w:rPr>
          <w:rFonts w:ascii="Times New Roman" w:hAnsi="Times New Roman" w:cs="Times New Roman"/>
          <w:i/>
          <w:iCs/>
          <w:color w:val="000000" w:themeColor="text1"/>
          <w:lang w:val="en-US"/>
        </w:rPr>
        <w:t>Surrogacy Business Shifts to Cambodia</w:t>
      </w:r>
      <w:r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color w:val="000000" w:themeColor="text1"/>
          <w:lang w:val="en-US"/>
        </w:rPr>
        <w:t>B</w:t>
      </w:r>
      <w:r w:rsidR="00D6228E" w:rsidRPr="000836B9">
        <w:rPr>
          <w:rFonts w:ascii="Times New Roman" w:hAnsi="Times New Roman" w:cs="Times New Roman"/>
          <w:smallCaps/>
          <w:color w:val="000000" w:themeColor="text1"/>
          <w:lang w:val="en-US"/>
        </w:rPr>
        <w:t>ioedge</w:t>
      </w:r>
      <w:r w:rsidRPr="000836B9">
        <w:rPr>
          <w:rFonts w:ascii="Times New Roman" w:hAnsi="Times New Roman" w:cs="Times New Roman"/>
          <w:smallCaps/>
          <w:color w:val="000000" w:themeColor="text1"/>
          <w:lang w:val="en-US"/>
        </w:rPr>
        <w:t xml:space="preserve"> </w:t>
      </w:r>
      <w:r w:rsidRPr="000836B9">
        <w:rPr>
          <w:rFonts w:ascii="Times New Roman" w:hAnsi="Times New Roman" w:cs="Times New Roman"/>
          <w:color w:val="000000" w:themeColor="text1"/>
          <w:lang w:val="en-US"/>
        </w:rPr>
        <w:t>(Nov. 2, 2015)</w:t>
      </w:r>
      <w:r w:rsidR="00D6228E"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i/>
          <w:iCs/>
          <w:color w:val="000000" w:themeColor="text1"/>
          <w:lang w:val="en-US"/>
        </w:rPr>
        <w:t>available at</w:t>
      </w:r>
      <w:r w:rsidR="00D6228E" w:rsidRPr="000836B9">
        <w:rPr>
          <w:rFonts w:ascii="Times New Roman" w:hAnsi="Times New Roman" w:cs="Times New Roman"/>
          <w:color w:val="000000" w:themeColor="text1"/>
          <w:lang w:val="en-US"/>
        </w:rPr>
        <w:t xml:space="preserve"> </w:t>
      </w:r>
      <w:r w:rsidRPr="000836B9">
        <w:rPr>
          <w:rFonts w:ascii="Times New Roman" w:hAnsi="Times New Roman" w:cs="Times New Roman"/>
          <w:color w:val="000000" w:themeColor="text1"/>
          <w:lang w:val="en-US"/>
        </w:rPr>
        <w:t xml:space="preserve">https://www.bioedge.org/bioethics/surrogacy-business-shiftsto-cambodia/11638 (stating that most clinics relocated </w:t>
      </w:r>
      <w:r w:rsidR="00D6228E" w:rsidRPr="000836B9">
        <w:rPr>
          <w:rFonts w:ascii="Times New Roman" w:hAnsi="Times New Roman" w:cs="Times New Roman"/>
          <w:color w:val="000000" w:themeColor="text1"/>
          <w:lang w:val="en-US"/>
        </w:rPr>
        <w:t xml:space="preserve">from </w:t>
      </w:r>
      <w:r w:rsidRPr="000836B9">
        <w:rPr>
          <w:rFonts w:ascii="Times New Roman" w:hAnsi="Times New Roman" w:cs="Times New Roman"/>
          <w:color w:val="000000" w:themeColor="text1"/>
          <w:lang w:val="en-US"/>
        </w:rPr>
        <w:t>Thai and Indian clinics).</w:t>
      </w:r>
    </w:p>
  </w:endnote>
  <w:endnote w:id="7">
    <w:p w14:paraId="6B163F3D" w14:textId="48596A3E" w:rsidR="00A8751D" w:rsidRPr="0002176C" w:rsidRDefault="00A8751D"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i/>
          <w:iCs/>
          <w:color w:val="000000" w:themeColor="text1"/>
          <w:lang w:val="en-US"/>
        </w:rPr>
        <w:t>See e.g.,</w:t>
      </w:r>
      <w:r w:rsidR="00D6228E" w:rsidRPr="000836B9">
        <w:rPr>
          <w:rFonts w:ascii="Times New Roman" w:hAnsi="Times New Roman" w:cs="Times New Roman"/>
          <w:color w:val="000000" w:themeColor="text1"/>
          <w:lang w:val="en-US"/>
        </w:rPr>
        <w:t xml:space="preserve"> Chea Takihiro and Jonathan Cox, </w:t>
      </w:r>
      <w:r w:rsidR="00D6228E" w:rsidRPr="000836B9">
        <w:rPr>
          <w:rFonts w:ascii="Times New Roman" w:hAnsi="Times New Roman" w:cs="Times New Roman"/>
          <w:i/>
          <w:iCs/>
          <w:color w:val="000000" w:themeColor="text1"/>
          <w:lang w:val="en-US"/>
        </w:rPr>
        <w:t>Gov’t to Crack Down on Surrogacy Clinics</w:t>
      </w:r>
      <w:r w:rsidR="00D6228E" w:rsidRPr="000836B9">
        <w:rPr>
          <w:rFonts w:ascii="Times New Roman" w:hAnsi="Times New Roman" w:cs="Times New Roman"/>
          <w:color w:val="000000" w:themeColor="text1"/>
          <w:lang w:val="en-US"/>
        </w:rPr>
        <w:t xml:space="preserve">, KHMER TIMES, Nov. 11, 2015, </w:t>
      </w:r>
      <w:r w:rsidR="00D6228E" w:rsidRPr="000836B9">
        <w:rPr>
          <w:rFonts w:ascii="Times New Roman" w:hAnsi="Times New Roman" w:cs="Times New Roman"/>
          <w:i/>
          <w:iCs/>
          <w:color w:val="000000" w:themeColor="text1"/>
          <w:lang w:val="en-US"/>
        </w:rPr>
        <w:t xml:space="preserve">available at </w:t>
      </w:r>
      <w:r w:rsidR="00D6228E" w:rsidRPr="000836B9">
        <w:rPr>
          <w:rFonts w:ascii="Times New Roman" w:hAnsi="Times New Roman" w:cs="Times New Roman"/>
          <w:color w:val="000000" w:themeColor="text1"/>
          <w:lang w:val="en-US"/>
        </w:rPr>
        <w:t>https://www.khmertimeskh.com/news/17745/govt-to-crack-down-on-surrogacy-clinics/</w:t>
      </w:r>
      <w:r w:rsidR="001B7AE0"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color w:val="000000" w:themeColor="text1"/>
          <w:lang w:val="en-US"/>
        </w:rPr>
        <w:t xml:space="preserve">Lindsay Murdoch, ‘Somebody Has to Be the Icebreaker’: Aussies Seeking Babies Turn to Cambodia, </w:t>
      </w:r>
      <w:r w:rsidR="00D6228E" w:rsidRPr="000836B9">
        <w:rPr>
          <w:rFonts w:ascii="Times New Roman" w:hAnsi="Times New Roman" w:cs="Times New Roman"/>
          <w:smallCaps/>
          <w:color w:val="000000" w:themeColor="text1"/>
          <w:lang w:val="en-US"/>
        </w:rPr>
        <w:t>Sydney Morning Herald,</w:t>
      </w:r>
      <w:r w:rsidR="00D6228E" w:rsidRPr="000836B9">
        <w:rPr>
          <w:rFonts w:ascii="Times New Roman" w:hAnsi="Times New Roman" w:cs="Times New Roman"/>
          <w:color w:val="000000" w:themeColor="text1"/>
          <w:lang w:val="en-US"/>
        </w:rPr>
        <w:t xml:space="preserve"> Oct. 30, 2015, </w:t>
      </w:r>
      <w:r w:rsidR="00D6228E" w:rsidRPr="000836B9">
        <w:rPr>
          <w:rFonts w:ascii="Times New Roman" w:hAnsi="Times New Roman" w:cs="Times New Roman"/>
          <w:i/>
          <w:iCs/>
          <w:color w:val="000000" w:themeColor="text1"/>
          <w:lang w:val="en-US"/>
        </w:rPr>
        <w:t xml:space="preserve">available at </w:t>
      </w:r>
      <w:r w:rsidR="00D6228E" w:rsidRPr="000836B9">
        <w:rPr>
          <w:rFonts w:ascii="Times New Roman" w:hAnsi="Times New Roman" w:cs="Times New Roman"/>
          <w:color w:val="000000" w:themeColor="text1"/>
          <w:lang w:val="en-US"/>
        </w:rPr>
        <w:t>https://www.smh.com.au/world/somebody-has-to-be-the-icebreakeraussies-seeking-babies-turn-to-cambodia-20151027-gkjfj5.html.</w:t>
      </w:r>
    </w:p>
  </w:endnote>
  <w:endnote w:id="8">
    <w:p w14:paraId="1567BC24" w14:textId="0321D95A" w:rsidR="00E43187" w:rsidRPr="0002176C" w:rsidRDefault="00E43187"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Kong Meta, </w:t>
      </w:r>
      <w:r w:rsidRPr="000836B9">
        <w:rPr>
          <w:rFonts w:ascii="Times New Roman" w:hAnsi="Times New Roman" w:cs="Times New Roman"/>
          <w:i/>
          <w:iCs/>
          <w:color w:val="000000" w:themeColor="text1"/>
          <w:lang w:val="en-US"/>
        </w:rPr>
        <w:t>Kingdom Surrogacy Law Set to Lift Burden from ‘Victims’</w:t>
      </w:r>
      <w:r w:rsidRPr="000836B9">
        <w:rPr>
          <w:rFonts w:ascii="Times New Roman" w:hAnsi="Times New Roman" w:cs="Times New Roman"/>
          <w:color w:val="000000" w:themeColor="text1"/>
          <w:lang w:val="en-US"/>
        </w:rPr>
        <w:t xml:space="preserve">, </w:t>
      </w:r>
      <w:r w:rsidR="00D6228E" w:rsidRPr="000836B9">
        <w:rPr>
          <w:rFonts w:ascii="Times New Roman" w:hAnsi="Times New Roman" w:cs="Times New Roman"/>
          <w:smallCaps/>
          <w:color w:val="000000" w:themeColor="text1"/>
          <w:lang w:val="en-US"/>
        </w:rPr>
        <w:t>The Phnom Penh Post</w:t>
      </w:r>
      <w:r w:rsidRPr="000836B9">
        <w:rPr>
          <w:rFonts w:ascii="Times New Roman" w:hAnsi="Times New Roman" w:cs="Times New Roman"/>
          <w:color w:val="000000" w:themeColor="text1"/>
          <w:lang w:val="en-US"/>
        </w:rPr>
        <w:t xml:space="preserve">, Sept. 27, 2018, </w:t>
      </w:r>
      <w:r w:rsidR="00D6228E" w:rsidRPr="000836B9">
        <w:rPr>
          <w:rFonts w:ascii="Times New Roman" w:hAnsi="Times New Roman" w:cs="Times New Roman"/>
          <w:i/>
          <w:iCs/>
          <w:color w:val="000000" w:themeColor="text1"/>
          <w:lang w:val="en-US"/>
        </w:rPr>
        <w:t>available at</w:t>
      </w:r>
      <w:r w:rsidR="00D6228E" w:rsidRPr="000836B9">
        <w:rPr>
          <w:rFonts w:ascii="Times New Roman" w:hAnsi="Times New Roman" w:cs="Times New Roman"/>
          <w:color w:val="000000" w:themeColor="text1"/>
          <w:lang w:val="en-US"/>
        </w:rPr>
        <w:t xml:space="preserve"> </w:t>
      </w:r>
      <w:r w:rsidRPr="000836B9">
        <w:rPr>
          <w:rFonts w:ascii="Times New Roman" w:hAnsi="Times New Roman" w:cs="Times New Roman"/>
          <w:color w:val="000000" w:themeColor="text1"/>
          <w:lang w:val="en-US"/>
        </w:rPr>
        <w:t>https://www.phnompenhpost.com/national/kingdom-surrogacy-law-set-lift-burden-victims.</w:t>
      </w:r>
    </w:p>
  </w:endnote>
  <w:endnote w:id="9">
    <w:p w14:paraId="1E63CEE6" w14:textId="7C68A112" w:rsidR="00E43187" w:rsidRPr="0002176C" w:rsidRDefault="00E43187"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Interview of Her Excellency Chan Sotheavy, Judge and Secretary of State, Ministry of Justice, in Phnom Penh (Mar. 29, 2019) by University of Chicago Law School - International Human Rights Clinic, </w:t>
      </w:r>
      <w:r w:rsidR="00D6228E" w:rsidRPr="000836B9">
        <w:rPr>
          <w:rFonts w:ascii="Times New Roman" w:hAnsi="Times New Roman" w:cs="Times New Roman"/>
          <w:i/>
          <w:iCs/>
          <w:color w:val="000000" w:themeColor="text1"/>
          <w:lang w:val="en-US"/>
        </w:rPr>
        <w:t>H</w:t>
      </w:r>
      <w:r w:rsidRPr="000836B9">
        <w:rPr>
          <w:rFonts w:ascii="Times New Roman" w:hAnsi="Times New Roman" w:cs="Times New Roman"/>
          <w:i/>
          <w:iCs/>
          <w:color w:val="000000" w:themeColor="text1"/>
          <w:lang w:val="en-US"/>
        </w:rPr>
        <w:t>uman Rights Implications of Global Surrogacy</w:t>
      </w:r>
      <w:r w:rsidR="00D6228E" w:rsidRPr="000836B9">
        <w:rPr>
          <w:rFonts w:ascii="Times New Roman" w:hAnsi="Times New Roman" w:cs="Times New Roman"/>
          <w:color w:val="000000" w:themeColor="text1"/>
          <w:lang w:val="en-US"/>
        </w:rPr>
        <w:t xml:space="preserve"> (2019).</w:t>
      </w:r>
    </w:p>
  </w:endnote>
  <w:endnote w:id="10">
    <w:p w14:paraId="23288AED" w14:textId="3AB2EA82" w:rsidR="00E43187" w:rsidRPr="0002176C" w:rsidRDefault="00E43187" w:rsidP="00D6228E">
      <w:pPr>
        <w:pStyle w:val="CommentText"/>
        <w:spacing w:after="0"/>
        <w:rPr>
          <w:rFonts w:ascii="Times New Roman" w:hAnsi="Times New Roman" w:cs="Times New Roman"/>
          <w:color w:val="000000" w:themeColor="text1"/>
        </w:rPr>
      </w:pPr>
      <w:r w:rsidRPr="0002176C">
        <w:rPr>
          <w:rStyle w:val="EndnoteReference"/>
          <w:rFonts w:ascii="Times New Roman" w:hAnsi="Times New Roman" w:cs="Times New Roman"/>
          <w:color w:val="000000" w:themeColor="text1"/>
        </w:rPr>
        <w:endnoteRef/>
      </w:r>
      <w:r w:rsidRPr="0002176C">
        <w:rPr>
          <w:rFonts w:ascii="Times New Roman" w:hAnsi="Times New Roman" w:cs="Times New Roman"/>
          <w:color w:val="000000" w:themeColor="text1"/>
        </w:rPr>
        <w:t xml:space="preserve"> </w:t>
      </w:r>
      <w:r w:rsidR="00D6228E" w:rsidRPr="0002176C">
        <w:rPr>
          <w:rFonts w:ascii="Times New Roman" w:hAnsi="Times New Roman" w:cs="Times New Roman"/>
          <w:color w:val="000000" w:themeColor="text1"/>
        </w:rPr>
        <w:t xml:space="preserve">Ben Sokhean and Erin Handley, </w:t>
      </w:r>
      <w:r w:rsidR="00D6228E" w:rsidRPr="0002176C">
        <w:rPr>
          <w:rFonts w:ascii="Times New Roman" w:hAnsi="Times New Roman" w:cs="Times New Roman"/>
          <w:i/>
          <w:iCs/>
          <w:color w:val="000000" w:themeColor="text1"/>
        </w:rPr>
        <w:t>Long-awaited surrogacy draft law finalized</w:t>
      </w:r>
      <w:r w:rsidR="00D6228E" w:rsidRPr="0002176C">
        <w:rPr>
          <w:rFonts w:ascii="Times New Roman" w:hAnsi="Times New Roman" w:cs="Times New Roman"/>
          <w:color w:val="000000" w:themeColor="text1"/>
        </w:rPr>
        <w:t xml:space="preserve">, </w:t>
      </w:r>
      <w:r w:rsidR="00D6228E" w:rsidRPr="0002176C">
        <w:rPr>
          <w:rFonts w:ascii="Times New Roman" w:hAnsi="Times New Roman" w:cs="Times New Roman"/>
          <w:smallCaps/>
          <w:color w:val="000000" w:themeColor="text1"/>
        </w:rPr>
        <w:t>The Phnom Penh Post,</w:t>
      </w:r>
      <w:r w:rsidR="00D6228E" w:rsidRPr="0002176C">
        <w:rPr>
          <w:rFonts w:ascii="Times New Roman" w:hAnsi="Times New Roman" w:cs="Times New Roman"/>
          <w:color w:val="000000" w:themeColor="text1"/>
        </w:rPr>
        <w:t xml:space="preserve"> Mar. 7, 2018, </w:t>
      </w:r>
      <w:r w:rsidR="00D6228E" w:rsidRPr="0002176C">
        <w:rPr>
          <w:rFonts w:ascii="Times New Roman" w:hAnsi="Times New Roman" w:cs="Times New Roman"/>
          <w:i/>
          <w:iCs/>
          <w:color w:val="000000" w:themeColor="text1"/>
        </w:rPr>
        <w:t>available at</w:t>
      </w:r>
      <w:r w:rsidR="00D6228E" w:rsidRPr="0002176C">
        <w:rPr>
          <w:rFonts w:ascii="Times New Roman" w:hAnsi="Times New Roman" w:cs="Times New Roman"/>
          <w:color w:val="000000" w:themeColor="text1"/>
        </w:rPr>
        <w:t xml:space="preserve"> </w:t>
      </w:r>
      <w:hyperlink r:id="rId1" w:history="1">
        <w:r w:rsidR="00D6228E" w:rsidRPr="0002176C">
          <w:rPr>
            <w:rStyle w:val="Hyperlink"/>
            <w:rFonts w:ascii="Times New Roman" w:hAnsi="Times New Roman" w:cs="Times New Roman"/>
            <w:color w:val="000000" w:themeColor="text1"/>
            <w:u w:val="none"/>
          </w:rPr>
          <w:t>https://www.phnompenhpost.com/national/long-awaited-surrogacy-draft-law-finalised</w:t>
        </w:r>
      </w:hyperlink>
      <w:r w:rsidR="00D6228E" w:rsidRPr="0002176C">
        <w:rPr>
          <w:rFonts w:ascii="Times New Roman" w:hAnsi="Times New Roman" w:cs="Times New Roman"/>
          <w:color w:val="000000" w:themeColor="text1"/>
        </w:rPr>
        <w:t>.</w:t>
      </w:r>
    </w:p>
  </w:endnote>
  <w:endnote w:id="11">
    <w:p w14:paraId="25BFA15B" w14:textId="31DD993D" w:rsidR="00A8751D" w:rsidRPr="0002176C" w:rsidRDefault="00A8751D" w:rsidP="00D6228E">
      <w:pPr>
        <w:rPr>
          <w:color w:val="000000" w:themeColor="text1"/>
          <w:sz w:val="20"/>
          <w:szCs w:val="20"/>
        </w:rPr>
      </w:pPr>
      <w:r w:rsidRPr="0002176C">
        <w:rPr>
          <w:rStyle w:val="EndnoteReference"/>
          <w:color w:val="000000" w:themeColor="text1"/>
          <w:sz w:val="20"/>
          <w:szCs w:val="20"/>
        </w:rPr>
        <w:endnoteRef/>
      </w:r>
      <w:r w:rsidRPr="0002176C">
        <w:rPr>
          <w:color w:val="000000" w:themeColor="text1"/>
          <w:sz w:val="20"/>
          <w:szCs w:val="20"/>
        </w:rPr>
        <w:t xml:space="preserve"> </w:t>
      </w:r>
      <w:r w:rsidRPr="0002176C">
        <w:rPr>
          <w:i/>
          <w:iCs/>
          <w:color w:val="000000" w:themeColor="text1"/>
          <w:sz w:val="20"/>
          <w:szCs w:val="20"/>
          <w:lang w:val="en-US"/>
        </w:rPr>
        <w:t>See e.g.</w:t>
      </w:r>
      <w:r w:rsidRPr="0002176C">
        <w:rPr>
          <w:color w:val="000000" w:themeColor="text1"/>
          <w:sz w:val="20"/>
          <w:szCs w:val="20"/>
          <w:lang w:val="en-US"/>
        </w:rPr>
        <w:t xml:space="preserve"> </w:t>
      </w:r>
      <w:r w:rsidRPr="0002176C">
        <w:rPr>
          <w:color w:val="000000" w:themeColor="text1"/>
          <w:sz w:val="20"/>
          <w:szCs w:val="20"/>
          <w:shd w:val="clear" w:color="auto" w:fill="FFFFFF"/>
        </w:rPr>
        <w:t>Law on Suppression of Human Trafficking and Sexual Exploitation (2008)</w:t>
      </w:r>
      <w:r w:rsidRPr="0002176C">
        <w:rPr>
          <w:color w:val="000000" w:themeColor="text1"/>
          <w:sz w:val="20"/>
          <w:szCs w:val="20"/>
        </w:rPr>
        <w:t>; Policy on Protection of the Rights of Victims of Human Trafficking and Prakas on the Implementation of that Policy (2009); Prakas on Minimum Standards for Protection of the Rights of Victims of Human Trafficking (2009).</w:t>
      </w:r>
    </w:p>
  </w:endnote>
  <w:endnote w:id="12">
    <w:p w14:paraId="2DAA039A" w14:textId="349F8975" w:rsidR="00A8751D" w:rsidRPr="0002176C" w:rsidRDefault="00A8751D" w:rsidP="00D6228E">
      <w:pPr>
        <w:pStyle w:val="Heading2"/>
        <w:shd w:val="clear" w:color="auto" w:fill="FFFFFF"/>
        <w:spacing w:before="0" w:beforeAutospacing="0" w:after="0" w:afterAutospacing="0"/>
        <w:rPr>
          <w:b w:val="0"/>
          <w:bCs w:val="0"/>
          <w:color w:val="000000" w:themeColor="text1"/>
          <w:sz w:val="20"/>
          <w:szCs w:val="20"/>
          <w:lang w:val="en-PH" w:bidi="ar-SA"/>
        </w:rPr>
      </w:pPr>
      <w:r w:rsidRPr="0002176C">
        <w:rPr>
          <w:rStyle w:val="EndnoteReference"/>
          <w:b w:val="0"/>
          <w:bCs w:val="0"/>
          <w:color w:val="000000" w:themeColor="text1"/>
          <w:sz w:val="20"/>
          <w:szCs w:val="20"/>
        </w:rPr>
        <w:endnoteRef/>
      </w:r>
      <w:r w:rsidRPr="0002176C">
        <w:rPr>
          <w:b w:val="0"/>
          <w:bCs w:val="0"/>
          <w:color w:val="000000" w:themeColor="text1"/>
          <w:sz w:val="20"/>
          <w:szCs w:val="20"/>
        </w:rPr>
        <w:t xml:space="preserve"> </w:t>
      </w:r>
      <w:r w:rsidR="00D6228E" w:rsidRPr="0002176C">
        <w:rPr>
          <w:b w:val="0"/>
          <w:bCs w:val="0"/>
          <w:color w:val="000000" w:themeColor="text1"/>
          <w:sz w:val="20"/>
          <w:szCs w:val="20"/>
        </w:rPr>
        <w:t xml:space="preserve">Kim Sarom, </w:t>
      </w:r>
      <w:r w:rsidR="00D6228E" w:rsidRPr="0002176C">
        <w:rPr>
          <w:b w:val="0"/>
          <w:bCs w:val="0"/>
          <w:color w:val="000000" w:themeColor="text1"/>
          <w:sz w:val="20"/>
          <w:szCs w:val="20"/>
          <w:lang w:val="en-PH" w:bidi="ar-SA"/>
        </w:rPr>
        <w:t xml:space="preserve">Nurse convicted in landmark Cambodian surrogacy case appeals, </w:t>
      </w:r>
      <w:r w:rsidR="00D6228E" w:rsidRPr="0002176C">
        <w:rPr>
          <w:b w:val="0"/>
          <w:bCs w:val="0"/>
          <w:smallCaps/>
          <w:color w:val="000000" w:themeColor="text1"/>
          <w:sz w:val="20"/>
          <w:szCs w:val="20"/>
        </w:rPr>
        <w:t>The Phnom Penh Post,</w:t>
      </w:r>
      <w:r w:rsidR="00D6228E" w:rsidRPr="0002176C">
        <w:rPr>
          <w:b w:val="0"/>
          <w:bCs w:val="0"/>
          <w:color w:val="000000" w:themeColor="text1"/>
          <w:sz w:val="20"/>
          <w:szCs w:val="20"/>
        </w:rPr>
        <w:t xml:space="preserve"> Dec. 28, 2017, </w:t>
      </w:r>
      <w:r w:rsidR="00D6228E" w:rsidRPr="0002176C">
        <w:rPr>
          <w:b w:val="0"/>
          <w:bCs w:val="0"/>
          <w:i/>
          <w:color w:val="000000" w:themeColor="text1"/>
          <w:sz w:val="20"/>
          <w:szCs w:val="20"/>
        </w:rPr>
        <w:t>available at</w:t>
      </w:r>
      <w:r w:rsidR="00D6228E" w:rsidRPr="0002176C">
        <w:rPr>
          <w:b w:val="0"/>
          <w:bCs w:val="0"/>
          <w:color w:val="000000" w:themeColor="text1"/>
          <w:sz w:val="20"/>
          <w:szCs w:val="20"/>
        </w:rPr>
        <w:t xml:space="preserve"> </w:t>
      </w:r>
      <w:hyperlink r:id="rId2" w:history="1">
        <w:r w:rsidRPr="0002176C">
          <w:rPr>
            <w:rStyle w:val="Hyperlink"/>
            <w:b w:val="0"/>
            <w:bCs w:val="0"/>
            <w:color w:val="000000" w:themeColor="text1"/>
            <w:sz w:val="20"/>
            <w:szCs w:val="20"/>
            <w:u w:val="none"/>
          </w:rPr>
          <w:t>https://www.phnompenhpost.com/national/nurse-convicted-landmark-cambodian-surrogacy-case-appeals</w:t>
        </w:r>
      </w:hyperlink>
      <w:r w:rsidR="00D6228E" w:rsidRPr="0002176C">
        <w:rPr>
          <w:rStyle w:val="Hyperlink"/>
          <w:b w:val="0"/>
          <w:bCs w:val="0"/>
          <w:color w:val="000000" w:themeColor="text1"/>
          <w:sz w:val="20"/>
          <w:szCs w:val="20"/>
          <w:u w:val="none"/>
        </w:rPr>
        <w:t>.</w:t>
      </w:r>
    </w:p>
  </w:endnote>
  <w:endnote w:id="13">
    <w:p w14:paraId="795ACDE8" w14:textId="02D91648" w:rsidR="002E0947" w:rsidRPr="0002176C" w:rsidRDefault="002E0947" w:rsidP="00D6228E">
      <w:pPr>
        <w:contextualSpacing/>
        <w:jc w:val="both"/>
        <w:rPr>
          <w:color w:val="000000" w:themeColor="text1"/>
          <w:sz w:val="20"/>
          <w:szCs w:val="20"/>
        </w:rPr>
      </w:pPr>
      <w:r w:rsidRPr="0002176C">
        <w:rPr>
          <w:color w:val="000000" w:themeColor="text1"/>
          <w:sz w:val="20"/>
          <w:szCs w:val="20"/>
          <w:vertAlign w:val="superscript"/>
        </w:rPr>
        <w:endnoteRef/>
      </w:r>
      <w:r w:rsidRPr="0002176C">
        <w:rPr>
          <w:color w:val="000000" w:themeColor="text1"/>
          <w:sz w:val="20"/>
          <w:szCs w:val="20"/>
        </w:rPr>
        <w:t xml:space="preserve"> Erin Handley &amp; Kong Meta, </w:t>
      </w:r>
      <w:r w:rsidRPr="0002176C">
        <w:rPr>
          <w:i/>
          <w:color w:val="000000" w:themeColor="text1"/>
          <w:sz w:val="20"/>
          <w:szCs w:val="20"/>
        </w:rPr>
        <w:t>'I will not give them the baby': the plight of Cambodia's detained surrogates</w:t>
      </w:r>
      <w:r w:rsidRPr="0002176C">
        <w:rPr>
          <w:color w:val="000000" w:themeColor="text1"/>
          <w:sz w:val="20"/>
          <w:szCs w:val="20"/>
        </w:rPr>
        <w:t xml:space="preserve">, </w:t>
      </w:r>
      <w:r w:rsidRPr="0002176C">
        <w:rPr>
          <w:smallCaps/>
          <w:color w:val="000000" w:themeColor="text1"/>
          <w:sz w:val="20"/>
          <w:szCs w:val="20"/>
        </w:rPr>
        <w:t>The Guardian</w:t>
      </w:r>
      <w:r w:rsidRPr="0002176C">
        <w:rPr>
          <w:color w:val="000000" w:themeColor="text1"/>
          <w:sz w:val="20"/>
          <w:szCs w:val="20"/>
        </w:rPr>
        <w:t xml:space="preserve">, Oct. 2, 2018, </w:t>
      </w:r>
      <w:r w:rsidRPr="0002176C">
        <w:rPr>
          <w:i/>
          <w:color w:val="000000" w:themeColor="text1"/>
          <w:sz w:val="20"/>
          <w:szCs w:val="20"/>
        </w:rPr>
        <w:t>available at</w:t>
      </w:r>
      <w:r w:rsidRPr="0002176C">
        <w:rPr>
          <w:color w:val="000000" w:themeColor="text1"/>
          <w:sz w:val="20"/>
          <w:szCs w:val="20"/>
        </w:rPr>
        <w:t xml:space="preserve"> </w:t>
      </w:r>
      <w:hyperlink r:id="rId3" w:history="1">
        <w:r w:rsidRPr="0002176C">
          <w:rPr>
            <w:rStyle w:val="Hyperlink"/>
            <w:color w:val="000000" w:themeColor="text1"/>
            <w:sz w:val="20"/>
            <w:szCs w:val="20"/>
            <w:u w:val="none"/>
          </w:rPr>
          <w:t>https://www.theguardian.com/global-development/2018/oct/02/i-will-not-give-them-the-baby-plight-cambodia-detained-surrogates</w:t>
        </w:r>
      </w:hyperlink>
      <w:r w:rsidRPr="0002176C">
        <w:rPr>
          <w:color w:val="000000" w:themeColor="text1"/>
          <w:sz w:val="20"/>
          <w:szCs w:val="20"/>
        </w:rPr>
        <w:t>.</w:t>
      </w:r>
    </w:p>
  </w:endnote>
  <w:endnote w:id="14">
    <w:p w14:paraId="5BE9D086" w14:textId="77777777" w:rsidR="00E43187" w:rsidRPr="0002176C" w:rsidRDefault="00E43187" w:rsidP="00D6228E">
      <w:pPr>
        <w:contextualSpacing/>
        <w:jc w:val="both"/>
        <w:rPr>
          <w:color w:val="000000" w:themeColor="text1"/>
          <w:sz w:val="20"/>
          <w:szCs w:val="20"/>
          <w:lang w:val="en-US"/>
        </w:rPr>
      </w:pPr>
      <w:r w:rsidRPr="0002176C">
        <w:rPr>
          <w:color w:val="000000" w:themeColor="text1"/>
          <w:sz w:val="20"/>
          <w:szCs w:val="20"/>
          <w:vertAlign w:val="superscript"/>
        </w:rPr>
        <w:endnoteRef/>
      </w:r>
      <w:r w:rsidRPr="0002176C">
        <w:rPr>
          <w:color w:val="000000" w:themeColor="text1"/>
          <w:sz w:val="20"/>
          <w:szCs w:val="20"/>
          <w:lang w:val="en-US"/>
        </w:rPr>
        <w:t xml:space="preserve"> </w:t>
      </w:r>
      <w:r w:rsidRPr="0002176C">
        <w:rPr>
          <w:i/>
          <w:color w:val="000000" w:themeColor="text1"/>
          <w:sz w:val="20"/>
          <w:szCs w:val="20"/>
          <w:lang w:val="en-US"/>
        </w:rPr>
        <w:t>Cambodia accuses 11 pregnant women of breaking surrogacy law</w:t>
      </w:r>
      <w:r w:rsidRPr="0002176C">
        <w:rPr>
          <w:color w:val="000000" w:themeColor="text1"/>
          <w:sz w:val="20"/>
          <w:szCs w:val="20"/>
          <w:lang w:val="en-US"/>
        </w:rPr>
        <w:t xml:space="preserve">, </w:t>
      </w:r>
      <w:r w:rsidRPr="0002176C">
        <w:rPr>
          <w:smallCaps/>
          <w:color w:val="000000" w:themeColor="text1"/>
          <w:sz w:val="20"/>
          <w:szCs w:val="20"/>
          <w:lang w:val="en-US"/>
        </w:rPr>
        <w:t>Associated Press</w:t>
      </w:r>
      <w:r w:rsidRPr="0002176C">
        <w:rPr>
          <w:color w:val="000000" w:themeColor="text1"/>
          <w:sz w:val="20"/>
          <w:szCs w:val="20"/>
          <w:lang w:val="en-US"/>
        </w:rPr>
        <w:t xml:space="preserve">, Nov. 13, 2018, </w:t>
      </w:r>
      <w:r w:rsidRPr="0002176C">
        <w:rPr>
          <w:i/>
          <w:color w:val="000000" w:themeColor="text1"/>
          <w:sz w:val="20"/>
          <w:szCs w:val="20"/>
          <w:lang w:val="en-US"/>
        </w:rPr>
        <w:t>available at</w:t>
      </w:r>
      <w:r w:rsidRPr="0002176C">
        <w:rPr>
          <w:color w:val="000000" w:themeColor="text1"/>
          <w:sz w:val="20"/>
          <w:szCs w:val="20"/>
          <w:lang w:val="en-US"/>
        </w:rPr>
        <w:t xml:space="preserve"> </w:t>
      </w:r>
      <w:hyperlink r:id="rId4" w:history="1">
        <w:r w:rsidRPr="0002176C">
          <w:rPr>
            <w:rStyle w:val="Hyperlink"/>
            <w:color w:val="000000" w:themeColor="text1"/>
            <w:sz w:val="20"/>
            <w:szCs w:val="20"/>
            <w:u w:val="none"/>
            <w:lang w:val="en-US"/>
          </w:rPr>
          <w:t>https://www.apnews.com/de1458061c1744f3b2a0267a56a906ae</w:t>
        </w:r>
      </w:hyperlink>
      <w:r w:rsidRPr="0002176C">
        <w:rPr>
          <w:color w:val="000000" w:themeColor="text1"/>
          <w:sz w:val="20"/>
          <w:szCs w:val="20"/>
          <w:lang w:val="en-US"/>
        </w:rPr>
        <w:t>.</w:t>
      </w:r>
    </w:p>
  </w:endnote>
  <w:endnote w:id="15">
    <w:p w14:paraId="33F18CFB" w14:textId="77777777" w:rsidR="00E43187" w:rsidRPr="0002176C" w:rsidRDefault="00E43187" w:rsidP="00D6228E">
      <w:pPr>
        <w:pStyle w:val="EndnoteText"/>
        <w:contextualSpacing/>
        <w:jc w:val="both"/>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2176C">
        <w:rPr>
          <w:rFonts w:ascii="Times New Roman" w:hAnsi="Times New Roman" w:cs="Times New Roman"/>
          <w:color w:val="000000" w:themeColor="text1"/>
          <w:lang w:val="en-US"/>
        </w:rPr>
        <w:t xml:space="preserve"> </w:t>
      </w:r>
      <w:r w:rsidRPr="0002176C">
        <w:rPr>
          <w:rFonts w:ascii="Times New Roman" w:hAnsi="Times New Roman" w:cs="Times New Roman"/>
          <w:i/>
          <w:color w:val="000000" w:themeColor="text1"/>
          <w:lang w:val="en-US"/>
        </w:rPr>
        <w:t>Cambodian surrogates freed after agreeing to keep babies</w:t>
      </w:r>
      <w:r w:rsidRPr="0002176C">
        <w:rPr>
          <w:rFonts w:ascii="Times New Roman" w:hAnsi="Times New Roman" w:cs="Times New Roman"/>
          <w:color w:val="000000" w:themeColor="text1"/>
          <w:lang w:val="en-US"/>
        </w:rPr>
        <w:t xml:space="preserve">, </w:t>
      </w:r>
      <w:r w:rsidRPr="0002176C">
        <w:rPr>
          <w:rFonts w:ascii="Times New Roman" w:hAnsi="Times New Roman" w:cs="Times New Roman"/>
          <w:smallCaps/>
          <w:color w:val="000000" w:themeColor="text1"/>
          <w:lang w:val="en-US"/>
        </w:rPr>
        <w:t>Jakarta Post</w:t>
      </w:r>
      <w:r w:rsidRPr="0002176C">
        <w:rPr>
          <w:rFonts w:ascii="Times New Roman" w:hAnsi="Times New Roman" w:cs="Times New Roman"/>
          <w:color w:val="000000" w:themeColor="text1"/>
          <w:lang w:val="en-US"/>
        </w:rPr>
        <w:t xml:space="preserve">, May 15, 2019, </w:t>
      </w:r>
      <w:r w:rsidRPr="0002176C">
        <w:rPr>
          <w:rFonts w:ascii="Times New Roman" w:hAnsi="Times New Roman" w:cs="Times New Roman"/>
          <w:i/>
          <w:color w:val="000000" w:themeColor="text1"/>
          <w:lang w:val="en-US"/>
        </w:rPr>
        <w:t xml:space="preserve">available at </w:t>
      </w:r>
      <w:hyperlink r:id="rId5" w:history="1">
        <w:r w:rsidRPr="0002176C">
          <w:rPr>
            <w:rStyle w:val="Hyperlink"/>
            <w:rFonts w:ascii="Times New Roman" w:hAnsi="Times New Roman" w:cs="Times New Roman"/>
            <w:color w:val="000000" w:themeColor="text1"/>
            <w:u w:val="none"/>
            <w:lang w:val="en-US"/>
          </w:rPr>
          <w:t>https://www.thejakartapost.com/seasia/2019/05/15/cambodian-surrogates-freed-after-agreeing-to-keep-babies.html</w:t>
        </w:r>
      </w:hyperlink>
      <w:r w:rsidRPr="0002176C">
        <w:rPr>
          <w:rStyle w:val="Hyperlink"/>
          <w:rFonts w:ascii="Times New Roman" w:hAnsi="Times New Roman" w:cs="Times New Roman"/>
          <w:color w:val="000000" w:themeColor="text1"/>
          <w:u w:val="none"/>
          <w:lang w:val="en-US"/>
        </w:rPr>
        <w:t>.</w:t>
      </w:r>
    </w:p>
  </w:endnote>
  <w:endnote w:id="16">
    <w:p w14:paraId="6398FD91" w14:textId="3DD963EF" w:rsidR="00CE683D" w:rsidRPr="0002176C" w:rsidRDefault="00CE683D" w:rsidP="0002176C">
      <w:pPr>
        <w:rPr>
          <w:color w:val="000000" w:themeColor="text1"/>
          <w:sz w:val="20"/>
          <w:szCs w:val="20"/>
        </w:rPr>
      </w:pPr>
      <w:r w:rsidRPr="0002176C">
        <w:rPr>
          <w:rStyle w:val="EndnoteReference"/>
          <w:color w:val="000000" w:themeColor="text1"/>
          <w:sz w:val="20"/>
          <w:szCs w:val="20"/>
        </w:rPr>
        <w:endnoteRef/>
      </w:r>
      <w:r w:rsidRPr="0002176C">
        <w:rPr>
          <w:color w:val="000000" w:themeColor="text1"/>
          <w:sz w:val="20"/>
          <w:szCs w:val="20"/>
        </w:rPr>
        <w:t xml:space="preserve"> </w:t>
      </w:r>
      <w:r w:rsidRPr="0002176C">
        <w:rPr>
          <w:i/>
          <w:iCs/>
          <w:color w:val="000000" w:themeColor="text1"/>
          <w:sz w:val="20"/>
          <w:szCs w:val="20"/>
        </w:rPr>
        <w:t>‘Trafficker’ surrogate mothers detained</w:t>
      </w:r>
      <w:r w:rsidRPr="0002176C">
        <w:rPr>
          <w:color w:val="000000" w:themeColor="text1"/>
          <w:sz w:val="20"/>
          <w:szCs w:val="20"/>
        </w:rPr>
        <w:t xml:space="preserve">, </w:t>
      </w:r>
      <w:r w:rsidRPr="0002176C">
        <w:rPr>
          <w:smallCaps/>
          <w:color w:val="000000" w:themeColor="text1"/>
          <w:sz w:val="20"/>
          <w:szCs w:val="20"/>
        </w:rPr>
        <w:t>The Phnom Penh Post</w:t>
      </w:r>
      <w:r w:rsidRPr="0002176C">
        <w:rPr>
          <w:color w:val="000000" w:themeColor="text1"/>
          <w:sz w:val="20"/>
          <w:szCs w:val="20"/>
        </w:rPr>
        <w:t xml:space="preserve">, July 19, 2019, </w:t>
      </w:r>
      <w:r w:rsidRPr="0002176C">
        <w:rPr>
          <w:i/>
          <w:iCs/>
          <w:color w:val="000000" w:themeColor="text1"/>
          <w:sz w:val="20"/>
          <w:szCs w:val="20"/>
        </w:rPr>
        <w:t>available at</w:t>
      </w:r>
      <w:r w:rsidRPr="0002176C">
        <w:rPr>
          <w:color w:val="000000" w:themeColor="text1"/>
          <w:sz w:val="20"/>
          <w:szCs w:val="20"/>
        </w:rPr>
        <w:t xml:space="preserve"> </w:t>
      </w:r>
      <w:hyperlink r:id="rId6" w:history="1">
        <w:r w:rsidRPr="0002176C">
          <w:rPr>
            <w:rStyle w:val="Hyperlink"/>
            <w:color w:val="000000" w:themeColor="text1"/>
            <w:sz w:val="20"/>
            <w:szCs w:val="20"/>
            <w:u w:val="none"/>
          </w:rPr>
          <w:t>https://www.phnompenhpost.com/national/trafficker-surrogate-mothers-detained</w:t>
        </w:r>
      </w:hyperlink>
      <w:r w:rsidRPr="0002176C">
        <w:rPr>
          <w:color w:val="000000" w:themeColor="text1"/>
          <w:sz w:val="20"/>
          <w:szCs w:val="20"/>
        </w:rPr>
        <w:t>; ‘</w:t>
      </w:r>
      <w:r w:rsidRPr="0002176C">
        <w:rPr>
          <w:i/>
          <w:iCs/>
          <w:color w:val="000000" w:themeColor="text1"/>
          <w:sz w:val="20"/>
          <w:szCs w:val="20"/>
        </w:rPr>
        <w:t>Surrogate mothers’ questioned in court</w:t>
      </w:r>
      <w:r w:rsidRPr="0002176C">
        <w:rPr>
          <w:color w:val="000000" w:themeColor="text1"/>
          <w:sz w:val="20"/>
          <w:szCs w:val="20"/>
        </w:rPr>
        <w:t xml:space="preserve">, </w:t>
      </w:r>
      <w:r w:rsidRPr="0002176C">
        <w:rPr>
          <w:smallCaps/>
          <w:color w:val="000000" w:themeColor="text1"/>
          <w:sz w:val="20"/>
          <w:szCs w:val="20"/>
        </w:rPr>
        <w:t>The Phnom Penh Post,</w:t>
      </w:r>
      <w:r w:rsidRPr="0002176C">
        <w:rPr>
          <w:color w:val="000000" w:themeColor="text1"/>
          <w:sz w:val="20"/>
          <w:szCs w:val="20"/>
        </w:rPr>
        <w:t xml:space="preserve"> July 17, 2019, </w:t>
      </w:r>
      <w:r w:rsidRPr="0002176C">
        <w:rPr>
          <w:i/>
          <w:iCs/>
          <w:color w:val="000000" w:themeColor="text1"/>
          <w:sz w:val="20"/>
          <w:szCs w:val="20"/>
        </w:rPr>
        <w:t>available at</w:t>
      </w:r>
      <w:r w:rsidRPr="0002176C">
        <w:rPr>
          <w:color w:val="000000" w:themeColor="text1"/>
          <w:sz w:val="20"/>
          <w:szCs w:val="20"/>
        </w:rPr>
        <w:t xml:space="preserve"> </w:t>
      </w:r>
      <w:hyperlink r:id="rId7" w:history="1">
        <w:r w:rsidRPr="0002176C">
          <w:rPr>
            <w:rStyle w:val="Hyperlink"/>
            <w:color w:val="000000" w:themeColor="text1"/>
            <w:sz w:val="20"/>
            <w:szCs w:val="20"/>
            <w:u w:val="none"/>
          </w:rPr>
          <w:t>https://www.phnompenhpost.com/national/surrogate-mothers-questioned-court</w:t>
        </w:r>
      </w:hyperlink>
      <w:r w:rsidR="00E43187" w:rsidRPr="0002176C">
        <w:rPr>
          <w:color w:val="000000" w:themeColor="text1"/>
          <w:sz w:val="20"/>
          <w:szCs w:val="20"/>
        </w:rPr>
        <w:t xml:space="preserve">; </w:t>
      </w:r>
      <w:r w:rsidR="00E43187" w:rsidRPr="0002176C">
        <w:rPr>
          <w:i/>
          <w:iCs/>
          <w:color w:val="000000" w:themeColor="text1"/>
          <w:sz w:val="20"/>
          <w:szCs w:val="20"/>
        </w:rPr>
        <w:t>Latest surrogacy case a new breed</w:t>
      </w:r>
      <w:r w:rsidR="00CE433A" w:rsidRPr="0002176C">
        <w:rPr>
          <w:color w:val="000000" w:themeColor="text1"/>
          <w:sz w:val="20"/>
          <w:szCs w:val="20"/>
        </w:rPr>
        <w:t xml:space="preserve">, </w:t>
      </w:r>
      <w:r w:rsidR="00CE433A" w:rsidRPr="0002176C">
        <w:rPr>
          <w:smallCaps/>
          <w:color w:val="000000" w:themeColor="text1"/>
          <w:sz w:val="20"/>
          <w:szCs w:val="20"/>
        </w:rPr>
        <w:t>The Phnom Penh Post</w:t>
      </w:r>
      <w:r w:rsidR="00CE433A" w:rsidRPr="0002176C">
        <w:rPr>
          <w:color w:val="000000" w:themeColor="text1"/>
          <w:sz w:val="20"/>
          <w:szCs w:val="20"/>
        </w:rPr>
        <w:t xml:space="preserve">, July 25, 2019, </w:t>
      </w:r>
      <w:r w:rsidR="00CE433A" w:rsidRPr="0002176C">
        <w:rPr>
          <w:i/>
          <w:iCs/>
          <w:color w:val="000000" w:themeColor="text1"/>
          <w:sz w:val="20"/>
          <w:szCs w:val="20"/>
        </w:rPr>
        <w:t xml:space="preserve">available at </w:t>
      </w:r>
      <w:hyperlink r:id="rId8" w:history="1">
        <w:r w:rsidR="00CE433A" w:rsidRPr="0002176C">
          <w:rPr>
            <w:rStyle w:val="Hyperlink"/>
            <w:color w:val="000000" w:themeColor="text1"/>
            <w:sz w:val="20"/>
            <w:szCs w:val="20"/>
            <w:u w:val="none"/>
          </w:rPr>
          <w:t>https://www.khmertimeskh.com/50627011/latest-surrogacy-case-a-new-breed/</w:t>
        </w:r>
      </w:hyperlink>
      <w:r w:rsidR="00CE433A" w:rsidRPr="0002176C">
        <w:rPr>
          <w:color w:val="000000" w:themeColor="text1"/>
          <w:sz w:val="20"/>
          <w:szCs w:val="20"/>
        </w:rPr>
        <w:t>.</w:t>
      </w:r>
    </w:p>
  </w:endnote>
  <w:endnote w:id="17">
    <w:p w14:paraId="55B6A31D" w14:textId="40186F88" w:rsidR="00E062E6" w:rsidRPr="0002176C" w:rsidRDefault="00E062E6" w:rsidP="00D6228E">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University of Chicago Law School - International Human Rights Clinic, </w:t>
      </w:r>
      <w:r w:rsidRPr="000836B9">
        <w:rPr>
          <w:rFonts w:ascii="Times New Roman" w:hAnsi="Times New Roman" w:cs="Times New Roman"/>
          <w:i/>
          <w:iCs/>
          <w:color w:val="000000" w:themeColor="text1"/>
          <w:lang w:val="en-US"/>
        </w:rPr>
        <w:t>Human Rights Implications of Global Surrogacy</w:t>
      </w:r>
      <w:r w:rsidRPr="000836B9">
        <w:rPr>
          <w:rFonts w:ascii="Times New Roman" w:hAnsi="Times New Roman" w:cs="Times New Roman"/>
          <w:color w:val="000000" w:themeColor="text1"/>
          <w:lang w:val="en-US"/>
        </w:rPr>
        <w:t>, pp. 34-36 (2019).</w:t>
      </w:r>
    </w:p>
  </w:endnote>
  <w:endnote w:id="18">
    <w:p w14:paraId="65740FF8" w14:textId="77777777" w:rsidR="00817175" w:rsidRPr="0002176C" w:rsidRDefault="00817175" w:rsidP="00817175">
      <w:pPr>
        <w:autoSpaceDE w:val="0"/>
        <w:autoSpaceDN w:val="0"/>
        <w:adjustRightInd w:val="0"/>
        <w:rPr>
          <w:color w:val="000000" w:themeColor="text1"/>
          <w:sz w:val="20"/>
          <w:szCs w:val="20"/>
        </w:rPr>
      </w:pPr>
      <w:r w:rsidRPr="0002176C">
        <w:rPr>
          <w:color w:val="000000" w:themeColor="text1"/>
          <w:sz w:val="20"/>
          <w:szCs w:val="20"/>
          <w:vertAlign w:val="superscript"/>
        </w:rPr>
        <w:endnoteRef/>
      </w:r>
      <w:r w:rsidRPr="0002176C">
        <w:rPr>
          <w:color w:val="000000" w:themeColor="text1"/>
          <w:sz w:val="20"/>
          <w:szCs w:val="20"/>
        </w:rPr>
        <w:t xml:space="preserve"> </w:t>
      </w:r>
      <w:r w:rsidRPr="0002176C">
        <w:rPr>
          <w:i/>
          <w:iCs/>
          <w:color w:val="000000" w:themeColor="text1"/>
          <w:sz w:val="20"/>
          <w:szCs w:val="20"/>
        </w:rPr>
        <w:t>See</w:t>
      </w:r>
      <w:r w:rsidRPr="0002176C">
        <w:rPr>
          <w:color w:val="000000" w:themeColor="text1"/>
          <w:sz w:val="20"/>
          <w:szCs w:val="20"/>
        </w:rPr>
        <w:t xml:space="preserve"> International Covenant on Civil and Political Rights, </w:t>
      </w:r>
      <w:r w:rsidRPr="0002176C">
        <w:rPr>
          <w:i/>
          <w:iCs/>
          <w:color w:val="000000" w:themeColor="text1"/>
          <w:sz w:val="20"/>
          <w:szCs w:val="20"/>
        </w:rPr>
        <w:t xml:space="preserve">adopted </w:t>
      </w:r>
      <w:r w:rsidRPr="0002176C">
        <w:rPr>
          <w:color w:val="000000" w:themeColor="text1"/>
          <w:sz w:val="20"/>
          <w:szCs w:val="20"/>
        </w:rPr>
        <w:t>Dec. 16, 1966, art.3,7, 8, 9, 11, 12, G.A. Res. 2200A (XXI), U.N. GAOR, 21</w:t>
      </w:r>
      <w:r w:rsidRPr="0002176C">
        <w:rPr>
          <w:color w:val="000000" w:themeColor="text1"/>
          <w:sz w:val="20"/>
          <w:szCs w:val="20"/>
          <w:vertAlign w:val="superscript"/>
        </w:rPr>
        <w:t>st</w:t>
      </w:r>
      <w:r w:rsidRPr="0002176C">
        <w:rPr>
          <w:color w:val="000000" w:themeColor="text1"/>
          <w:sz w:val="20"/>
          <w:szCs w:val="20"/>
        </w:rPr>
        <w:t xml:space="preserve"> Sess., Supp. No. 16, U.N. Doc. A/6316 (1966), 999 U.N.T.S. 171 (</w:t>
      </w:r>
      <w:r w:rsidRPr="0002176C">
        <w:rPr>
          <w:i/>
          <w:color w:val="000000" w:themeColor="text1"/>
          <w:sz w:val="20"/>
          <w:szCs w:val="20"/>
        </w:rPr>
        <w:t>entered into force</w:t>
      </w:r>
      <w:r w:rsidRPr="0002176C">
        <w:rPr>
          <w:color w:val="000000" w:themeColor="text1"/>
          <w:sz w:val="20"/>
          <w:szCs w:val="20"/>
        </w:rPr>
        <w:t xml:space="preserve"> Mar. 23, 1976); Convention on the Elimination of All Forms of Discrimination against Women, </w:t>
      </w:r>
      <w:r w:rsidRPr="0002176C">
        <w:rPr>
          <w:i/>
          <w:color w:val="000000" w:themeColor="text1"/>
          <w:sz w:val="20"/>
          <w:szCs w:val="20"/>
        </w:rPr>
        <w:t xml:space="preserve">adopted </w:t>
      </w:r>
      <w:r w:rsidRPr="0002176C">
        <w:rPr>
          <w:color w:val="000000" w:themeColor="text1"/>
          <w:sz w:val="20"/>
          <w:szCs w:val="20"/>
        </w:rPr>
        <w:t>Dec. 18, 1979, art. 1, G.A. Res. 34/180, U.N. GAOR, 34</w:t>
      </w:r>
      <w:r w:rsidRPr="0002176C">
        <w:rPr>
          <w:color w:val="000000" w:themeColor="text1"/>
          <w:sz w:val="20"/>
          <w:szCs w:val="20"/>
          <w:vertAlign w:val="superscript"/>
        </w:rPr>
        <w:t>th</w:t>
      </w:r>
      <w:r w:rsidRPr="0002176C">
        <w:rPr>
          <w:color w:val="000000" w:themeColor="text1"/>
          <w:sz w:val="20"/>
          <w:szCs w:val="20"/>
        </w:rPr>
        <w:t xml:space="preserve"> Sess., Supp. No. 46, at 193, U.N. Doc. A/34/46 (1980), U.N.T.S. 13 (</w:t>
      </w:r>
      <w:r w:rsidRPr="0002176C">
        <w:rPr>
          <w:i/>
          <w:color w:val="000000" w:themeColor="text1"/>
          <w:sz w:val="20"/>
          <w:szCs w:val="20"/>
        </w:rPr>
        <w:t xml:space="preserve">entered into force </w:t>
      </w:r>
      <w:r w:rsidRPr="0002176C">
        <w:rPr>
          <w:color w:val="000000" w:themeColor="text1"/>
          <w:sz w:val="20"/>
          <w:szCs w:val="20"/>
        </w:rPr>
        <w:t xml:space="preserve">Sept. 3, 1981); </w:t>
      </w:r>
      <w:r w:rsidRPr="0002176C">
        <w:rPr>
          <w:bCs/>
          <w:color w:val="000000" w:themeColor="text1"/>
          <w:sz w:val="20"/>
          <w:szCs w:val="20"/>
        </w:rPr>
        <w:t xml:space="preserve">Convention on the Rights of Persons with Disabilities, </w:t>
      </w:r>
      <w:r w:rsidRPr="0002176C">
        <w:rPr>
          <w:bCs/>
          <w:i/>
          <w:color w:val="000000" w:themeColor="text1"/>
          <w:sz w:val="20"/>
          <w:szCs w:val="20"/>
        </w:rPr>
        <w:t xml:space="preserve">adopted </w:t>
      </w:r>
      <w:r w:rsidRPr="0002176C">
        <w:rPr>
          <w:bCs/>
          <w:color w:val="000000" w:themeColor="text1"/>
          <w:sz w:val="20"/>
          <w:szCs w:val="20"/>
        </w:rPr>
        <w:t>Dec. 13, 2006, art, 6, G.A. Res. A/RES/61/106, U.N. GAOR, 61</w:t>
      </w:r>
      <w:r w:rsidRPr="0002176C">
        <w:rPr>
          <w:bCs/>
          <w:color w:val="000000" w:themeColor="text1"/>
          <w:sz w:val="20"/>
          <w:szCs w:val="20"/>
          <w:vertAlign w:val="superscript"/>
        </w:rPr>
        <w:t>st</w:t>
      </w:r>
      <w:r w:rsidRPr="0002176C">
        <w:rPr>
          <w:bCs/>
          <w:color w:val="000000" w:themeColor="text1"/>
          <w:sz w:val="20"/>
          <w:szCs w:val="20"/>
        </w:rPr>
        <w:t xml:space="preserve"> Sess., U.N. Doc. A/61/611 (1980) (</w:t>
      </w:r>
      <w:r w:rsidRPr="0002176C">
        <w:rPr>
          <w:bCs/>
          <w:i/>
          <w:color w:val="000000" w:themeColor="text1"/>
          <w:sz w:val="20"/>
          <w:szCs w:val="20"/>
        </w:rPr>
        <w:t>entered into force</w:t>
      </w:r>
      <w:r w:rsidRPr="0002176C">
        <w:rPr>
          <w:bCs/>
          <w:color w:val="000000" w:themeColor="text1"/>
          <w:sz w:val="20"/>
          <w:szCs w:val="20"/>
        </w:rPr>
        <w:t xml:space="preserve"> May, 3 2008)</w:t>
      </w:r>
      <w:r w:rsidRPr="0002176C">
        <w:rPr>
          <w:color w:val="000000" w:themeColor="text1"/>
          <w:sz w:val="20"/>
          <w:szCs w:val="20"/>
        </w:rPr>
        <w:t xml:space="preserve">. </w:t>
      </w:r>
    </w:p>
  </w:endnote>
  <w:endnote w:id="19">
    <w:p w14:paraId="30959654" w14:textId="77777777" w:rsidR="00817175" w:rsidRPr="0002176C" w:rsidRDefault="00817175" w:rsidP="00817175">
      <w:pPr>
        <w:pStyle w:val="EndnoteText"/>
        <w:jc w:val="both"/>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2176C">
        <w:rPr>
          <w:rFonts w:ascii="Times New Roman" w:hAnsi="Times New Roman" w:cs="Times New Roman"/>
          <w:color w:val="000000" w:themeColor="text1"/>
          <w:lang w:val="en-US"/>
        </w:rPr>
        <w:t xml:space="preserve"> CEDAW Committee, </w:t>
      </w:r>
      <w:r w:rsidRPr="0002176C">
        <w:rPr>
          <w:rFonts w:ascii="Times New Roman" w:hAnsi="Times New Roman" w:cs="Times New Roman"/>
          <w:i/>
          <w:color w:val="000000" w:themeColor="text1"/>
          <w:lang w:val="en-US"/>
        </w:rPr>
        <w:t>Decision 57/II Statement by the Committee on the Elimination of Discrimination against Women on sexual and reproductive health: beyond the 2014 review of the International Conference on Population and Development</w:t>
      </w:r>
      <w:r w:rsidRPr="0002176C">
        <w:rPr>
          <w:rFonts w:ascii="Times New Roman" w:hAnsi="Times New Roman" w:cs="Times New Roman"/>
          <w:color w:val="000000" w:themeColor="text1"/>
          <w:lang w:val="en-US"/>
        </w:rPr>
        <w:t>, U.N. Doc. A/69/38 (2014).</w:t>
      </w:r>
    </w:p>
  </w:endnote>
  <w:endnote w:id="20">
    <w:p w14:paraId="75B4EA4E" w14:textId="77777777" w:rsidR="00817175" w:rsidRPr="0002176C" w:rsidRDefault="00817175" w:rsidP="00817175">
      <w:pPr>
        <w:pStyle w:val="EndnoteText"/>
        <w:jc w:val="both"/>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2176C">
        <w:rPr>
          <w:rFonts w:ascii="Times New Roman" w:hAnsi="Times New Roman" w:cs="Times New Roman"/>
          <w:color w:val="000000" w:themeColor="text1"/>
          <w:lang w:val="en-US"/>
        </w:rPr>
        <w:t xml:space="preserve"> K.L. v. Peru, Human Rights Committee, Commc’n No. 1153/2003, para. 6.4, U.N. Doc. CCPR/C/85/D/1153/2003 (2005); L.M.R. v. Argentina, Human Rights Committee, Commc’n No. 1608/2007, para. 9.3, U.N. Doc. CCPR/C/101/D/1608/2007 (2011).</w:t>
      </w:r>
    </w:p>
  </w:endnote>
  <w:endnote w:id="21">
    <w:p w14:paraId="388DB1B7" w14:textId="77777777" w:rsidR="00817175" w:rsidRPr="0002176C" w:rsidRDefault="00817175" w:rsidP="00817175">
      <w:pPr>
        <w:pStyle w:val="Default"/>
        <w:rPr>
          <w:color w:val="000000" w:themeColor="text1"/>
          <w:sz w:val="20"/>
          <w:szCs w:val="20"/>
          <w:lang w:val="en-US"/>
        </w:rPr>
      </w:pPr>
      <w:r w:rsidRPr="0002176C">
        <w:rPr>
          <w:rStyle w:val="EndnoteReference"/>
          <w:color w:val="000000" w:themeColor="text1"/>
          <w:sz w:val="20"/>
          <w:szCs w:val="20"/>
        </w:rPr>
        <w:endnoteRef/>
      </w:r>
      <w:r w:rsidRPr="000836B9">
        <w:rPr>
          <w:color w:val="000000" w:themeColor="text1"/>
          <w:sz w:val="20"/>
          <w:szCs w:val="20"/>
          <w:lang w:val="en-US"/>
        </w:rPr>
        <w:t xml:space="preserve"> </w:t>
      </w:r>
      <w:r w:rsidRPr="000836B9">
        <w:rPr>
          <w:bCs/>
          <w:color w:val="000000" w:themeColor="text1"/>
          <w:sz w:val="20"/>
          <w:szCs w:val="20"/>
          <w:lang w:val="en-US"/>
        </w:rPr>
        <w:t xml:space="preserve">Special Rapporteur on the sale and sexual exploitation of children, </w:t>
      </w:r>
      <w:r w:rsidRPr="0002176C">
        <w:rPr>
          <w:i/>
          <w:iCs/>
          <w:color w:val="000000" w:themeColor="text1"/>
          <w:sz w:val="20"/>
          <w:szCs w:val="20"/>
          <w:lang w:val="en-US"/>
        </w:rPr>
        <w:t>Report of the Special Rapporteur on the sale and sexual exploitation of children, including child prostitution, child pornography and any other child sexual abuse material</w:t>
      </w:r>
      <w:r w:rsidRPr="0002176C">
        <w:rPr>
          <w:color w:val="000000" w:themeColor="text1"/>
          <w:sz w:val="20"/>
          <w:szCs w:val="20"/>
          <w:lang w:val="en-US"/>
        </w:rPr>
        <w:t>,</w:t>
      </w:r>
      <w:r w:rsidRPr="000836B9">
        <w:rPr>
          <w:bCs/>
          <w:color w:val="000000" w:themeColor="text1"/>
          <w:sz w:val="20"/>
          <w:szCs w:val="20"/>
          <w:lang w:val="en-US"/>
        </w:rPr>
        <w:t xml:space="preserve"> </w:t>
      </w:r>
      <w:r w:rsidRPr="0002176C">
        <w:rPr>
          <w:color w:val="000000" w:themeColor="text1"/>
          <w:sz w:val="20"/>
          <w:szCs w:val="20"/>
          <w:lang w:val="en-US"/>
        </w:rPr>
        <w:t>paras. 84 and 108, U.N. Doc. A/74/162 (2019).</w:t>
      </w:r>
    </w:p>
  </w:endnote>
  <w:endnote w:id="22">
    <w:p w14:paraId="2EE78B3B" w14:textId="77777777" w:rsidR="00817175" w:rsidRPr="0002176C" w:rsidRDefault="00817175" w:rsidP="00817175">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Pr="0002176C">
        <w:rPr>
          <w:rFonts w:ascii="Times New Roman" w:hAnsi="Times New Roman" w:cs="Times New Roman"/>
          <w:i/>
          <w:iCs/>
          <w:color w:val="000000" w:themeColor="text1"/>
          <w:lang w:val="en-US"/>
        </w:rPr>
        <w:t xml:space="preserve">See </w:t>
      </w:r>
      <w:r w:rsidRPr="0002176C">
        <w:rPr>
          <w:rFonts w:ascii="Times New Roman" w:hAnsi="Times New Roman" w:cs="Times New Roman"/>
          <w:color w:val="000000" w:themeColor="text1"/>
          <w:lang w:val="en-US"/>
        </w:rPr>
        <w:t xml:space="preserve">Human Rights Council, </w:t>
      </w:r>
      <w:r w:rsidRPr="0002176C">
        <w:rPr>
          <w:rFonts w:ascii="Times New Roman" w:hAnsi="Times New Roman" w:cs="Times New Roman"/>
          <w:i/>
          <w:color w:val="000000" w:themeColor="text1"/>
          <w:lang w:val="en-US"/>
        </w:rPr>
        <w:t>Women deprived of liberty: Rep. of the Working Group on the issue of discrimination against women in law and in practice</w:t>
      </w:r>
      <w:r w:rsidRPr="0002176C">
        <w:rPr>
          <w:rFonts w:ascii="Times New Roman" w:hAnsi="Times New Roman" w:cs="Times New Roman"/>
          <w:color w:val="000000" w:themeColor="text1"/>
          <w:lang w:val="en-US"/>
        </w:rPr>
        <w:t>, (41</w:t>
      </w:r>
      <w:r w:rsidRPr="0002176C">
        <w:rPr>
          <w:rFonts w:ascii="Times New Roman" w:hAnsi="Times New Roman" w:cs="Times New Roman"/>
          <w:color w:val="000000" w:themeColor="text1"/>
          <w:vertAlign w:val="superscript"/>
          <w:lang w:val="en-US"/>
        </w:rPr>
        <w:t>st</w:t>
      </w:r>
      <w:r w:rsidRPr="0002176C">
        <w:rPr>
          <w:rFonts w:ascii="Times New Roman" w:hAnsi="Times New Roman" w:cs="Times New Roman"/>
          <w:color w:val="000000" w:themeColor="text1"/>
          <w:lang w:val="en-US"/>
        </w:rPr>
        <w:t xml:space="preserve"> Sess., 2019), paras. 37-38, U.N. Doc. A/HRC/41/33 (2019) [hereinafter WGDAWG, </w:t>
      </w:r>
      <w:r w:rsidRPr="0002176C">
        <w:rPr>
          <w:rFonts w:ascii="Times New Roman" w:hAnsi="Times New Roman" w:cs="Times New Roman"/>
          <w:i/>
          <w:color w:val="000000" w:themeColor="text1"/>
          <w:lang w:val="en-US"/>
        </w:rPr>
        <w:t>Women deprived of liberty</w:t>
      </w:r>
      <w:r w:rsidRPr="0002176C">
        <w:rPr>
          <w:rFonts w:ascii="Times New Roman" w:hAnsi="Times New Roman" w:cs="Times New Roman"/>
          <w:color w:val="000000" w:themeColor="text1"/>
          <w:lang w:val="en-US"/>
        </w:rPr>
        <w:t>].</w:t>
      </w:r>
    </w:p>
  </w:endnote>
  <w:endnote w:id="23">
    <w:p w14:paraId="03D5106F" w14:textId="77777777" w:rsidR="00817175" w:rsidRPr="0002176C" w:rsidRDefault="00817175" w:rsidP="00817175">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836B9">
        <w:rPr>
          <w:rFonts w:ascii="Times New Roman" w:hAnsi="Times New Roman" w:cs="Times New Roman"/>
          <w:color w:val="000000" w:themeColor="text1"/>
          <w:lang w:val="en-US"/>
        </w:rPr>
        <w:t xml:space="preserve"> </w:t>
      </w:r>
      <w:r w:rsidRPr="0002176C">
        <w:rPr>
          <w:rStyle w:val="normaltextrun"/>
          <w:rFonts w:ascii="Times New Roman" w:eastAsia="Times New Roman" w:hAnsi="Times New Roman" w:cs="Times New Roman"/>
          <w:color w:val="000000" w:themeColor="text1"/>
          <w:lang w:val="en-US"/>
        </w:rPr>
        <w:t xml:space="preserve">CEDAW Committee, </w:t>
      </w:r>
      <w:r w:rsidRPr="0002176C">
        <w:rPr>
          <w:rStyle w:val="normaltextrun"/>
          <w:rFonts w:ascii="Times New Roman" w:eastAsia="Times New Roman" w:hAnsi="Times New Roman" w:cs="Times New Roman"/>
          <w:i/>
          <w:iCs/>
          <w:color w:val="000000" w:themeColor="text1"/>
          <w:lang w:val="en-US"/>
        </w:rPr>
        <w:t>General Recommendation No. 24: Article 12 of the Convention (Women and Health)</w:t>
      </w:r>
      <w:r w:rsidRPr="0002176C">
        <w:rPr>
          <w:rStyle w:val="normaltextrun"/>
          <w:rFonts w:ascii="Times New Roman" w:eastAsia="Times New Roman" w:hAnsi="Times New Roman" w:cs="Times New Roman"/>
          <w:color w:val="000000" w:themeColor="text1"/>
          <w:lang w:val="en-US"/>
        </w:rPr>
        <w:t>, (20</w:t>
      </w:r>
      <w:r w:rsidRPr="0002176C">
        <w:rPr>
          <w:rStyle w:val="normaltextrun"/>
          <w:rFonts w:ascii="Times New Roman" w:eastAsia="Times New Roman" w:hAnsi="Times New Roman" w:cs="Times New Roman"/>
          <w:color w:val="000000" w:themeColor="text1"/>
          <w:vertAlign w:val="superscript"/>
          <w:lang w:val="en-US"/>
        </w:rPr>
        <w:t>th</w:t>
      </w:r>
      <w:r w:rsidRPr="0002176C">
        <w:rPr>
          <w:rStyle w:val="normaltextrun"/>
          <w:rFonts w:ascii="Times New Roman" w:eastAsia="Times New Roman" w:hAnsi="Times New Roman" w:cs="Times New Roman"/>
          <w:color w:val="000000" w:themeColor="text1"/>
          <w:lang w:val="en-US"/>
        </w:rPr>
        <w:t xml:space="preserve"> Sess., 1999), para. 11, U.N. Doc. A/54/38/Rev.1, chap. 1 (1999).</w:t>
      </w:r>
    </w:p>
  </w:endnote>
  <w:endnote w:id="24">
    <w:p w14:paraId="1FE41611" w14:textId="77777777" w:rsidR="00817175" w:rsidRPr="0002176C" w:rsidRDefault="00817175" w:rsidP="00817175">
      <w:pPr>
        <w:pStyle w:val="Default"/>
        <w:rPr>
          <w:color w:val="000000" w:themeColor="text1"/>
          <w:sz w:val="20"/>
          <w:szCs w:val="20"/>
          <w:lang w:val="en-US"/>
        </w:rPr>
      </w:pPr>
      <w:r w:rsidRPr="0002176C">
        <w:rPr>
          <w:rStyle w:val="EndnoteReference"/>
          <w:color w:val="000000" w:themeColor="text1"/>
          <w:sz w:val="20"/>
          <w:szCs w:val="20"/>
        </w:rPr>
        <w:endnoteRef/>
      </w:r>
      <w:r w:rsidRPr="000836B9">
        <w:rPr>
          <w:color w:val="000000" w:themeColor="text1"/>
          <w:sz w:val="20"/>
          <w:szCs w:val="20"/>
          <w:lang w:val="en-US"/>
        </w:rPr>
        <w:t xml:space="preserve"> </w:t>
      </w:r>
      <w:r w:rsidRPr="000836B9">
        <w:rPr>
          <w:bCs/>
          <w:color w:val="000000" w:themeColor="text1"/>
          <w:sz w:val="20"/>
          <w:szCs w:val="20"/>
          <w:lang w:val="en-US"/>
        </w:rPr>
        <w:t xml:space="preserve">Special Rapporteur on the sale and sexual exploitation of children, </w:t>
      </w:r>
      <w:r w:rsidRPr="0002176C">
        <w:rPr>
          <w:i/>
          <w:iCs/>
          <w:color w:val="000000" w:themeColor="text1"/>
          <w:sz w:val="20"/>
          <w:szCs w:val="20"/>
          <w:lang w:val="en-US"/>
        </w:rPr>
        <w:t>Report of the Special Rapporteur on the sale and sexual exploitation of children, including child prostitution, child pornography and any other child sexual abuse material</w:t>
      </w:r>
      <w:r w:rsidRPr="0002176C">
        <w:rPr>
          <w:color w:val="000000" w:themeColor="text1"/>
          <w:sz w:val="20"/>
          <w:szCs w:val="20"/>
          <w:lang w:val="en-US"/>
        </w:rPr>
        <w:t>,</w:t>
      </w:r>
      <w:r w:rsidRPr="000836B9">
        <w:rPr>
          <w:bCs/>
          <w:color w:val="000000" w:themeColor="text1"/>
          <w:sz w:val="20"/>
          <w:szCs w:val="20"/>
          <w:lang w:val="en-US"/>
        </w:rPr>
        <w:t xml:space="preserve"> </w:t>
      </w:r>
      <w:r w:rsidRPr="0002176C">
        <w:rPr>
          <w:color w:val="000000" w:themeColor="text1"/>
          <w:sz w:val="20"/>
          <w:szCs w:val="20"/>
          <w:lang w:val="en-US"/>
        </w:rPr>
        <w:t>paras. 77-79, U.N. Doc. A/74/162 (2019).</w:t>
      </w:r>
    </w:p>
  </w:endnote>
  <w:endnote w:id="25">
    <w:p w14:paraId="0C2F564E" w14:textId="77777777" w:rsidR="00817175" w:rsidRPr="0002176C" w:rsidRDefault="00817175" w:rsidP="00817175">
      <w:pPr>
        <w:pStyle w:val="EndnoteText"/>
        <w:rPr>
          <w:rFonts w:ascii="Times New Roman" w:hAnsi="Times New Roman" w:cs="Times New Roman"/>
          <w:color w:val="000000" w:themeColor="text1"/>
          <w:lang w:val="en-US"/>
        </w:rPr>
      </w:pPr>
      <w:r w:rsidRPr="0002176C">
        <w:rPr>
          <w:rStyle w:val="EndnoteReference"/>
          <w:rFonts w:ascii="Times New Roman" w:hAnsi="Times New Roman" w:cs="Times New Roman"/>
          <w:color w:val="000000" w:themeColor="text1"/>
        </w:rPr>
        <w:endnoteRef/>
      </w:r>
      <w:r w:rsidRPr="0002176C">
        <w:rPr>
          <w:rFonts w:ascii="Times New Roman" w:hAnsi="Times New Roman" w:cs="Times New Roman"/>
          <w:color w:val="000000" w:themeColor="text1"/>
          <w:lang w:val="en-US"/>
        </w:rPr>
        <w:t xml:space="preserve"> </w:t>
      </w:r>
      <w:r w:rsidRPr="000836B9">
        <w:rPr>
          <w:rFonts w:ascii="Times New Roman" w:eastAsia="Times New Roman" w:hAnsi="Times New Roman" w:cs="Times New Roman"/>
          <w:color w:val="000000" w:themeColor="text1"/>
          <w:shd w:val="clear" w:color="auto" w:fill="FFFFFF"/>
          <w:lang w:val="en-US"/>
        </w:rPr>
        <w:t xml:space="preserve">Committee on Economic, Social, and Cultural Rights (ESCR), </w:t>
      </w:r>
      <w:r w:rsidRPr="000836B9">
        <w:rPr>
          <w:rFonts w:ascii="Times New Roman" w:eastAsia="Times New Roman" w:hAnsi="Times New Roman" w:cs="Times New Roman"/>
          <w:i/>
          <w:color w:val="000000" w:themeColor="text1"/>
          <w:shd w:val="clear" w:color="auto" w:fill="FFFFFF"/>
          <w:lang w:val="en-US"/>
        </w:rPr>
        <w:t>General Comment No. 22 (2016) on the right to sexual and reproductive health (article 12 of the International Covenant on Economic, Social and Cultural Rights)</w:t>
      </w:r>
      <w:r w:rsidRPr="000836B9">
        <w:rPr>
          <w:rFonts w:ascii="Times New Roman" w:eastAsia="Times New Roman" w:hAnsi="Times New Roman" w:cs="Times New Roman"/>
          <w:color w:val="000000" w:themeColor="text1"/>
          <w:shd w:val="clear" w:color="auto" w:fill="FFFFFF"/>
          <w:lang w:val="en-US"/>
        </w:rPr>
        <w:t xml:space="preserve">, para. 49, U.N. Doc. E/C.12/GC/22 (2016). </w:t>
      </w:r>
      <w:r w:rsidRPr="000836B9">
        <w:rPr>
          <w:rFonts w:ascii="Times New Roman" w:eastAsia="Times New Roman" w:hAnsi="Times New Roman" w:cs="Times New Roman"/>
          <w:i/>
          <w:iCs/>
          <w:color w:val="000000" w:themeColor="text1"/>
          <w:shd w:val="clear" w:color="auto" w:fill="FFFFFF"/>
          <w:lang w:val="en-US"/>
        </w:rPr>
        <w:t xml:space="preserve">See also </w:t>
      </w:r>
      <w:r w:rsidRPr="000836B9">
        <w:rPr>
          <w:rFonts w:ascii="Times New Roman" w:hAnsi="Times New Roman" w:cs="Times New Roman"/>
          <w:bCs/>
          <w:color w:val="000000" w:themeColor="text1"/>
          <w:lang w:val="en-US"/>
        </w:rPr>
        <w:t xml:space="preserve">Special Rapporteur on the sale and sexual exploitation of children, </w:t>
      </w:r>
      <w:r w:rsidRPr="0002176C">
        <w:rPr>
          <w:rFonts w:ascii="Times New Roman" w:hAnsi="Times New Roman" w:cs="Times New Roman"/>
          <w:i/>
          <w:iCs/>
          <w:color w:val="000000" w:themeColor="text1"/>
          <w:lang w:val="en-US"/>
        </w:rPr>
        <w:t>Report of the Special Rapporteur on the sale and sexual exploitation of children, including child prostitution, child pornography and any other child sexual abuse material</w:t>
      </w:r>
      <w:r w:rsidRPr="0002176C">
        <w:rPr>
          <w:rFonts w:ascii="Times New Roman" w:hAnsi="Times New Roman" w:cs="Times New Roman"/>
          <w:color w:val="000000" w:themeColor="text1"/>
          <w:lang w:val="en-US"/>
        </w:rPr>
        <w:t>,</w:t>
      </w:r>
      <w:r w:rsidRPr="000836B9">
        <w:rPr>
          <w:rFonts w:ascii="Times New Roman" w:hAnsi="Times New Roman" w:cs="Times New Roman"/>
          <w:bCs/>
          <w:color w:val="000000" w:themeColor="text1"/>
          <w:lang w:val="en-US"/>
        </w:rPr>
        <w:t xml:space="preserve"> </w:t>
      </w:r>
      <w:r w:rsidRPr="0002176C">
        <w:rPr>
          <w:rFonts w:ascii="Times New Roman" w:hAnsi="Times New Roman" w:cs="Times New Roman"/>
          <w:color w:val="000000" w:themeColor="text1"/>
          <w:lang w:val="en-US"/>
        </w:rPr>
        <w:t>paras. 74, 97, 100(d), 104, 107, U.N. Doc. A/74/162 (2019).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unPenh">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oolBoran">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1963D" w14:textId="77777777" w:rsidR="00E70727" w:rsidRDefault="00E70727" w:rsidP="00CE34AB">
      <w:r>
        <w:separator/>
      </w:r>
    </w:p>
  </w:footnote>
  <w:footnote w:type="continuationSeparator" w:id="0">
    <w:p w14:paraId="012A1694" w14:textId="77777777" w:rsidR="00E70727" w:rsidRDefault="00E70727" w:rsidP="00CE34AB">
      <w:r>
        <w:continuationSeparator/>
      </w:r>
    </w:p>
  </w:footnote>
  <w:footnote w:type="continuationNotice" w:id="1">
    <w:p w14:paraId="0BE6CE63" w14:textId="77777777" w:rsidR="00E70727" w:rsidRDefault="00E7072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8DC5D" w14:textId="2BE47CAC" w:rsidR="00CE34AB" w:rsidRDefault="007E5344">
    <w:pPr>
      <w:pStyle w:val="Header"/>
    </w:pPr>
    <w:r w:rsidRPr="002B7042" w:rsidDel="007E5344">
      <w:rPr>
        <w:bCs/>
        <w:i/>
      </w:rPr>
      <w:t xml:space="preserve">   </w:t>
    </w:r>
  </w:p>
  <w:p w14:paraId="135979AC" w14:textId="6FF1463D" w:rsidR="00CE34AB" w:rsidRDefault="00CE34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D518C"/>
    <w:multiLevelType w:val="hybridMultilevel"/>
    <w:tmpl w:val="440C0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005C55"/>
    <w:multiLevelType w:val="hybridMultilevel"/>
    <w:tmpl w:val="A9968F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505211C2"/>
    <w:multiLevelType w:val="hybridMultilevel"/>
    <w:tmpl w:val="5AE6A51C"/>
    <w:lvl w:ilvl="0" w:tplc="C20CC3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8E7D9C"/>
    <w:multiLevelType w:val="hybridMultilevel"/>
    <w:tmpl w:val="53740F3E"/>
    <w:lvl w:ilvl="0" w:tplc="53E6F0BE">
      <w:start w:val="22"/>
      <w:numFmt w:val="bullet"/>
      <w:lvlText w:val=""/>
      <w:lvlJc w:val="left"/>
      <w:pPr>
        <w:ind w:left="720" w:hanging="360"/>
      </w:pPr>
      <w:rPr>
        <w:rFonts w:ascii="Symbol" w:eastAsiaTheme="minorHAnsi" w:hAnsi="Symbol" w:cs="Arial Unicode M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3C59DE"/>
    <w:multiLevelType w:val="hybridMultilevel"/>
    <w:tmpl w:val="1AEA0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056E48"/>
    <w:multiLevelType w:val="hybridMultilevel"/>
    <w:tmpl w:val="0116EF78"/>
    <w:lvl w:ilvl="0" w:tplc="9BBAAC1A">
      <w:start w:val="2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7A0F1D"/>
    <w:multiLevelType w:val="hybridMultilevel"/>
    <w:tmpl w:val="89004366"/>
    <w:lvl w:ilvl="0" w:tplc="55169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827626"/>
    <w:multiLevelType w:val="hybridMultilevel"/>
    <w:tmpl w:val="B58C54BA"/>
    <w:lvl w:ilvl="0" w:tplc="04090001">
      <w:start w:val="1"/>
      <w:numFmt w:val="bullet"/>
      <w:lvlText w:val=""/>
      <w:lvlJc w:val="left"/>
      <w:pPr>
        <w:ind w:left="677" w:hanging="360"/>
      </w:pPr>
      <w:rPr>
        <w:rFonts w:ascii="Symbol" w:hAnsi="Symbol" w:hint="default"/>
      </w:rPr>
    </w:lvl>
    <w:lvl w:ilvl="1" w:tplc="04090003" w:tentative="1">
      <w:start w:val="1"/>
      <w:numFmt w:val="bullet"/>
      <w:lvlText w:val="o"/>
      <w:lvlJc w:val="left"/>
      <w:pPr>
        <w:ind w:left="1397" w:hanging="360"/>
      </w:pPr>
      <w:rPr>
        <w:rFonts w:ascii="Courier New" w:hAnsi="Courier New" w:cs="Courier New" w:hint="default"/>
      </w:rPr>
    </w:lvl>
    <w:lvl w:ilvl="2" w:tplc="04090005" w:tentative="1">
      <w:start w:val="1"/>
      <w:numFmt w:val="bullet"/>
      <w:lvlText w:val=""/>
      <w:lvlJc w:val="left"/>
      <w:pPr>
        <w:ind w:left="2117" w:hanging="360"/>
      </w:pPr>
      <w:rPr>
        <w:rFonts w:ascii="Wingdings" w:hAnsi="Wingdings" w:hint="default"/>
      </w:rPr>
    </w:lvl>
    <w:lvl w:ilvl="3" w:tplc="04090001" w:tentative="1">
      <w:start w:val="1"/>
      <w:numFmt w:val="bullet"/>
      <w:lvlText w:val=""/>
      <w:lvlJc w:val="left"/>
      <w:pPr>
        <w:ind w:left="2837" w:hanging="360"/>
      </w:pPr>
      <w:rPr>
        <w:rFonts w:ascii="Symbol" w:hAnsi="Symbol" w:hint="default"/>
      </w:rPr>
    </w:lvl>
    <w:lvl w:ilvl="4" w:tplc="04090003" w:tentative="1">
      <w:start w:val="1"/>
      <w:numFmt w:val="bullet"/>
      <w:lvlText w:val="o"/>
      <w:lvlJc w:val="left"/>
      <w:pPr>
        <w:ind w:left="3557" w:hanging="360"/>
      </w:pPr>
      <w:rPr>
        <w:rFonts w:ascii="Courier New" w:hAnsi="Courier New" w:cs="Courier New" w:hint="default"/>
      </w:rPr>
    </w:lvl>
    <w:lvl w:ilvl="5" w:tplc="04090005" w:tentative="1">
      <w:start w:val="1"/>
      <w:numFmt w:val="bullet"/>
      <w:lvlText w:val=""/>
      <w:lvlJc w:val="left"/>
      <w:pPr>
        <w:ind w:left="4277" w:hanging="360"/>
      </w:pPr>
      <w:rPr>
        <w:rFonts w:ascii="Wingdings" w:hAnsi="Wingdings" w:hint="default"/>
      </w:rPr>
    </w:lvl>
    <w:lvl w:ilvl="6" w:tplc="04090001" w:tentative="1">
      <w:start w:val="1"/>
      <w:numFmt w:val="bullet"/>
      <w:lvlText w:val=""/>
      <w:lvlJc w:val="left"/>
      <w:pPr>
        <w:ind w:left="4997" w:hanging="360"/>
      </w:pPr>
      <w:rPr>
        <w:rFonts w:ascii="Symbol" w:hAnsi="Symbol" w:hint="default"/>
      </w:rPr>
    </w:lvl>
    <w:lvl w:ilvl="7" w:tplc="04090003" w:tentative="1">
      <w:start w:val="1"/>
      <w:numFmt w:val="bullet"/>
      <w:lvlText w:val="o"/>
      <w:lvlJc w:val="left"/>
      <w:pPr>
        <w:ind w:left="5717" w:hanging="360"/>
      </w:pPr>
      <w:rPr>
        <w:rFonts w:ascii="Courier New" w:hAnsi="Courier New" w:cs="Courier New" w:hint="default"/>
      </w:rPr>
    </w:lvl>
    <w:lvl w:ilvl="8" w:tplc="04090005" w:tentative="1">
      <w:start w:val="1"/>
      <w:numFmt w:val="bullet"/>
      <w:lvlText w:val=""/>
      <w:lvlJc w:val="left"/>
      <w:pPr>
        <w:ind w:left="6437"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DAD"/>
    <w:rsid w:val="0000369E"/>
    <w:rsid w:val="00012490"/>
    <w:rsid w:val="00013F6A"/>
    <w:rsid w:val="0001556B"/>
    <w:rsid w:val="0002176C"/>
    <w:rsid w:val="000221B1"/>
    <w:rsid w:val="00023508"/>
    <w:rsid w:val="000303A7"/>
    <w:rsid w:val="00031563"/>
    <w:rsid w:val="00034CE2"/>
    <w:rsid w:val="000544BF"/>
    <w:rsid w:val="00060316"/>
    <w:rsid w:val="00061116"/>
    <w:rsid w:val="00064EC5"/>
    <w:rsid w:val="00065182"/>
    <w:rsid w:val="00083037"/>
    <w:rsid w:val="000836B9"/>
    <w:rsid w:val="000838B8"/>
    <w:rsid w:val="0008496F"/>
    <w:rsid w:val="000941BB"/>
    <w:rsid w:val="00097E6F"/>
    <w:rsid w:val="00097F67"/>
    <w:rsid w:val="000A005A"/>
    <w:rsid w:val="000A1334"/>
    <w:rsid w:val="000B0369"/>
    <w:rsid w:val="000B1A53"/>
    <w:rsid w:val="000B3190"/>
    <w:rsid w:val="000C0B66"/>
    <w:rsid w:val="000C56BF"/>
    <w:rsid w:val="000D21A5"/>
    <w:rsid w:val="000E55C7"/>
    <w:rsid w:val="000F38E9"/>
    <w:rsid w:val="000F71FB"/>
    <w:rsid w:val="001056CD"/>
    <w:rsid w:val="001071B4"/>
    <w:rsid w:val="00107C74"/>
    <w:rsid w:val="00120025"/>
    <w:rsid w:val="00120536"/>
    <w:rsid w:val="00120DA5"/>
    <w:rsid w:val="00122E88"/>
    <w:rsid w:val="0012346F"/>
    <w:rsid w:val="00130CA0"/>
    <w:rsid w:val="001315A6"/>
    <w:rsid w:val="00140717"/>
    <w:rsid w:val="001415D7"/>
    <w:rsid w:val="00152569"/>
    <w:rsid w:val="00152BFC"/>
    <w:rsid w:val="00154828"/>
    <w:rsid w:val="001633C2"/>
    <w:rsid w:val="001830A2"/>
    <w:rsid w:val="00190640"/>
    <w:rsid w:val="001947BD"/>
    <w:rsid w:val="001A05D6"/>
    <w:rsid w:val="001A59AB"/>
    <w:rsid w:val="001A7A14"/>
    <w:rsid w:val="001B395D"/>
    <w:rsid w:val="001B79C0"/>
    <w:rsid w:val="001B7AE0"/>
    <w:rsid w:val="001C14E1"/>
    <w:rsid w:val="001C38BA"/>
    <w:rsid w:val="001C4A16"/>
    <w:rsid w:val="001C72F1"/>
    <w:rsid w:val="001C749C"/>
    <w:rsid w:val="001D096E"/>
    <w:rsid w:val="001D4440"/>
    <w:rsid w:val="001E0447"/>
    <w:rsid w:val="001E0720"/>
    <w:rsid w:val="001E2DAF"/>
    <w:rsid w:val="001E2FAA"/>
    <w:rsid w:val="001E3688"/>
    <w:rsid w:val="001E456B"/>
    <w:rsid w:val="001F4744"/>
    <w:rsid w:val="002233E1"/>
    <w:rsid w:val="002330A2"/>
    <w:rsid w:val="0024135D"/>
    <w:rsid w:val="00242BA6"/>
    <w:rsid w:val="002460A6"/>
    <w:rsid w:val="002524DB"/>
    <w:rsid w:val="002579BE"/>
    <w:rsid w:val="0026704B"/>
    <w:rsid w:val="00271C0E"/>
    <w:rsid w:val="002766F0"/>
    <w:rsid w:val="0028105B"/>
    <w:rsid w:val="00282F62"/>
    <w:rsid w:val="00293D24"/>
    <w:rsid w:val="002974A4"/>
    <w:rsid w:val="002A02F0"/>
    <w:rsid w:val="002A2E73"/>
    <w:rsid w:val="002A5684"/>
    <w:rsid w:val="002A6331"/>
    <w:rsid w:val="002B1CC5"/>
    <w:rsid w:val="002B2B32"/>
    <w:rsid w:val="002B60B4"/>
    <w:rsid w:val="002B745A"/>
    <w:rsid w:val="002B7D2C"/>
    <w:rsid w:val="002C2579"/>
    <w:rsid w:val="002C43DF"/>
    <w:rsid w:val="002C7B7F"/>
    <w:rsid w:val="002D482A"/>
    <w:rsid w:val="002D5D46"/>
    <w:rsid w:val="002E0947"/>
    <w:rsid w:val="002E6E36"/>
    <w:rsid w:val="002F3839"/>
    <w:rsid w:val="00305EDC"/>
    <w:rsid w:val="00313D3C"/>
    <w:rsid w:val="00326C17"/>
    <w:rsid w:val="003522CE"/>
    <w:rsid w:val="00355426"/>
    <w:rsid w:val="00371263"/>
    <w:rsid w:val="00385FE8"/>
    <w:rsid w:val="003941F9"/>
    <w:rsid w:val="00394616"/>
    <w:rsid w:val="003962FD"/>
    <w:rsid w:val="003966EB"/>
    <w:rsid w:val="003A284D"/>
    <w:rsid w:val="003C0D42"/>
    <w:rsid w:val="003C5DE5"/>
    <w:rsid w:val="003E2646"/>
    <w:rsid w:val="003F2745"/>
    <w:rsid w:val="0040424B"/>
    <w:rsid w:val="004101C5"/>
    <w:rsid w:val="004131DF"/>
    <w:rsid w:val="00413787"/>
    <w:rsid w:val="004209A3"/>
    <w:rsid w:val="00436AF8"/>
    <w:rsid w:val="00451520"/>
    <w:rsid w:val="00457E13"/>
    <w:rsid w:val="00461F79"/>
    <w:rsid w:val="00462E18"/>
    <w:rsid w:val="004651FF"/>
    <w:rsid w:val="0046601D"/>
    <w:rsid w:val="00473EBD"/>
    <w:rsid w:val="00484D73"/>
    <w:rsid w:val="00486AAC"/>
    <w:rsid w:val="00490A88"/>
    <w:rsid w:val="00491DC1"/>
    <w:rsid w:val="00497AAC"/>
    <w:rsid w:val="004A6C1B"/>
    <w:rsid w:val="004B665B"/>
    <w:rsid w:val="004D1584"/>
    <w:rsid w:val="004D610D"/>
    <w:rsid w:val="004E3A98"/>
    <w:rsid w:val="004F4837"/>
    <w:rsid w:val="004F54A5"/>
    <w:rsid w:val="005024CC"/>
    <w:rsid w:val="005058F5"/>
    <w:rsid w:val="005153BF"/>
    <w:rsid w:val="00517BBA"/>
    <w:rsid w:val="00536596"/>
    <w:rsid w:val="00536E5D"/>
    <w:rsid w:val="00544D14"/>
    <w:rsid w:val="00546B82"/>
    <w:rsid w:val="00547C3B"/>
    <w:rsid w:val="00557AFF"/>
    <w:rsid w:val="00564C97"/>
    <w:rsid w:val="00574CC8"/>
    <w:rsid w:val="00575722"/>
    <w:rsid w:val="00580C17"/>
    <w:rsid w:val="00582C7F"/>
    <w:rsid w:val="00585538"/>
    <w:rsid w:val="005865DB"/>
    <w:rsid w:val="00586898"/>
    <w:rsid w:val="005A6C1C"/>
    <w:rsid w:val="005B23EE"/>
    <w:rsid w:val="005B2A30"/>
    <w:rsid w:val="005B4158"/>
    <w:rsid w:val="005C00BD"/>
    <w:rsid w:val="005C0642"/>
    <w:rsid w:val="005C08B2"/>
    <w:rsid w:val="005D4440"/>
    <w:rsid w:val="005E069D"/>
    <w:rsid w:val="005E3644"/>
    <w:rsid w:val="005F094F"/>
    <w:rsid w:val="005F2740"/>
    <w:rsid w:val="005F73A3"/>
    <w:rsid w:val="005F7B55"/>
    <w:rsid w:val="005F7FD0"/>
    <w:rsid w:val="00612928"/>
    <w:rsid w:val="00614887"/>
    <w:rsid w:val="00617977"/>
    <w:rsid w:val="00620958"/>
    <w:rsid w:val="00620FD1"/>
    <w:rsid w:val="00622FB0"/>
    <w:rsid w:val="00625318"/>
    <w:rsid w:val="0062662C"/>
    <w:rsid w:val="00641993"/>
    <w:rsid w:val="00653512"/>
    <w:rsid w:val="00654ED7"/>
    <w:rsid w:val="00655177"/>
    <w:rsid w:val="006621A2"/>
    <w:rsid w:val="00673D53"/>
    <w:rsid w:val="0067464C"/>
    <w:rsid w:val="006764BD"/>
    <w:rsid w:val="00680F97"/>
    <w:rsid w:val="00695738"/>
    <w:rsid w:val="00697DAD"/>
    <w:rsid w:val="006A63A5"/>
    <w:rsid w:val="006B190D"/>
    <w:rsid w:val="006B1AF0"/>
    <w:rsid w:val="006B7258"/>
    <w:rsid w:val="006C05F9"/>
    <w:rsid w:val="006C15D2"/>
    <w:rsid w:val="006D7333"/>
    <w:rsid w:val="006E0D61"/>
    <w:rsid w:val="00701141"/>
    <w:rsid w:val="007038EF"/>
    <w:rsid w:val="00703D96"/>
    <w:rsid w:val="007143B0"/>
    <w:rsid w:val="00717149"/>
    <w:rsid w:val="00717610"/>
    <w:rsid w:val="00725AE7"/>
    <w:rsid w:val="00733212"/>
    <w:rsid w:val="00734F6D"/>
    <w:rsid w:val="007353F2"/>
    <w:rsid w:val="00736E40"/>
    <w:rsid w:val="00752013"/>
    <w:rsid w:val="0076098C"/>
    <w:rsid w:val="00774637"/>
    <w:rsid w:val="007773B9"/>
    <w:rsid w:val="00777B24"/>
    <w:rsid w:val="00791D04"/>
    <w:rsid w:val="00794D64"/>
    <w:rsid w:val="007964E4"/>
    <w:rsid w:val="007B2512"/>
    <w:rsid w:val="007B38ED"/>
    <w:rsid w:val="007B466E"/>
    <w:rsid w:val="007C237C"/>
    <w:rsid w:val="007C5FCF"/>
    <w:rsid w:val="007C7332"/>
    <w:rsid w:val="007C7E21"/>
    <w:rsid w:val="007D02D3"/>
    <w:rsid w:val="007E0073"/>
    <w:rsid w:val="007E5344"/>
    <w:rsid w:val="007E6924"/>
    <w:rsid w:val="007F7199"/>
    <w:rsid w:val="0080738A"/>
    <w:rsid w:val="0081642D"/>
    <w:rsid w:val="00817175"/>
    <w:rsid w:val="0082650D"/>
    <w:rsid w:val="00827087"/>
    <w:rsid w:val="008317EE"/>
    <w:rsid w:val="00833A75"/>
    <w:rsid w:val="00837CA0"/>
    <w:rsid w:val="00850471"/>
    <w:rsid w:val="00852925"/>
    <w:rsid w:val="008555F7"/>
    <w:rsid w:val="0087044E"/>
    <w:rsid w:val="008705FB"/>
    <w:rsid w:val="00871D2A"/>
    <w:rsid w:val="0087403E"/>
    <w:rsid w:val="008777D3"/>
    <w:rsid w:val="008829C3"/>
    <w:rsid w:val="00883773"/>
    <w:rsid w:val="008845B6"/>
    <w:rsid w:val="008848A7"/>
    <w:rsid w:val="00887858"/>
    <w:rsid w:val="008959F2"/>
    <w:rsid w:val="008A0368"/>
    <w:rsid w:val="008A2B96"/>
    <w:rsid w:val="008B551A"/>
    <w:rsid w:val="008B7E55"/>
    <w:rsid w:val="008C0496"/>
    <w:rsid w:val="008C5BC5"/>
    <w:rsid w:val="008C7048"/>
    <w:rsid w:val="008E0A57"/>
    <w:rsid w:val="008E782D"/>
    <w:rsid w:val="008F6904"/>
    <w:rsid w:val="009022D2"/>
    <w:rsid w:val="00902900"/>
    <w:rsid w:val="009056BA"/>
    <w:rsid w:val="00915818"/>
    <w:rsid w:val="009177AD"/>
    <w:rsid w:val="00922DA9"/>
    <w:rsid w:val="009244AA"/>
    <w:rsid w:val="00925726"/>
    <w:rsid w:val="0093507F"/>
    <w:rsid w:val="00935567"/>
    <w:rsid w:val="00943B4A"/>
    <w:rsid w:val="00944DBF"/>
    <w:rsid w:val="009549B6"/>
    <w:rsid w:val="009565F9"/>
    <w:rsid w:val="009578C7"/>
    <w:rsid w:val="00981FCE"/>
    <w:rsid w:val="0098736E"/>
    <w:rsid w:val="00990B64"/>
    <w:rsid w:val="00991AD0"/>
    <w:rsid w:val="009B0C7C"/>
    <w:rsid w:val="009B1084"/>
    <w:rsid w:val="009B500F"/>
    <w:rsid w:val="009C24B0"/>
    <w:rsid w:val="009E0CBF"/>
    <w:rsid w:val="009E1F2D"/>
    <w:rsid w:val="009E2607"/>
    <w:rsid w:val="009E337C"/>
    <w:rsid w:val="009E5C50"/>
    <w:rsid w:val="009E5EFE"/>
    <w:rsid w:val="009E6C79"/>
    <w:rsid w:val="009E7D43"/>
    <w:rsid w:val="009F6B91"/>
    <w:rsid w:val="00A002B9"/>
    <w:rsid w:val="00A121D7"/>
    <w:rsid w:val="00A128D8"/>
    <w:rsid w:val="00A170AD"/>
    <w:rsid w:val="00A23FC0"/>
    <w:rsid w:val="00A33C8A"/>
    <w:rsid w:val="00A34E2C"/>
    <w:rsid w:val="00A35825"/>
    <w:rsid w:val="00A37F96"/>
    <w:rsid w:val="00A4516F"/>
    <w:rsid w:val="00A51507"/>
    <w:rsid w:val="00A645C9"/>
    <w:rsid w:val="00A72081"/>
    <w:rsid w:val="00A74CF9"/>
    <w:rsid w:val="00A81EF7"/>
    <w:rsid w:val="00A8751D"/>
    <w:rsid w:val="00A87895"/>
    <w:rsid w:val="00A91AC3"/>
    <w:rsid w:val="00A94679"/>
    <w:rsid w:val="00A95BA7"/>
    <w:rsid w:val="00AA1CBF"/>
    <w:rsid w:val="00AA7F72"/>
    <w:rsid w:val="00AB3086"/>
    <w:rsid w:val="00AB7BF3"/>
    <w:rsid w:val="00AC13E1"/>
    <w:rsid w:val="00AE02CD"/>
    <w:rsid w:val="00AE104F"/>
    <w:rsid w:val="00AF1C28"/>
    <w:rsid w:val="00AF4C00"/>
    <w:rsid w:val="00B010AE"/>
    <w:rsid w:val="00B1629F"/>
    <w:rsid w:val="00B21777"/>
    <w:rsid w:val="00B31720"/>
    <w:rsid w:val="00B37F2F"/>
    <w:rsid w:val="00B45EEC"/>
    <w:rsid w:val="00B50D35"/>
    <w:rsid w:val="00B5779C"/>
    <w:rsid w:val="00B6133C"/>
    <w:rsid w:val="00B6217D"/>
    <w:rsid w:val="00B7251C"/>
    <w:rsid w:val="00B862D9"/>
    <w:rsid w:val="00B90131"/>
    <w:rsid w:val="00B925AB"/>
    <w:rsid w:val="00B947C6"/>
    <w:rsid w:val="00BA0115"/>
    <w:rsid w:val="00BB3B09"/>
    <w:rsid w:val="00BC245E"/>
    <w:rsid w:val="00BC2A8D"/>
    <w:rsid w:val="00BC46F7"/>
    <w:rsid w:val="00BC5D68"/>
    <w:rsid w:val="00BE4942"/>
    <w:rsid w:val="00BF76E9"/>
    <w:rsid w:val="00C000C6"/>
    <w:rsid w:val="00C02C09"/>
    <w:rsid w:val="00C05E00"/>
    <w:rsid w:val="00C10D59"/>
    <w:rsid w:val="00C14BB3"/>
    <w:rsid w:val="00C2237D"/>
    <w:rsid w:val="00C22A87"/>
    <w:rsid w:val="00C324B2"/>
    <w:rsid w:val="00C35EA1"/>
    <w:rsid w:val="00C5552E"/>
    <w:rsid w:val="00C575DF"/>
    <w:rsid w:val="00C6219F"/>
    <w:rsid w:val="00C74123"/>
    <w:rsid w:val="00C84169"/>
    <w:rsid w:val="00C86C4D"/>
    <w:rsid w:val="00C86FEC"/>
    <w:rsid w:val="00C9052F"/>
    <w:rsid w:val="00C914F4"/>
    <w:rsid w:val="00C964DE"/>
    <w:rsid w:val="00C976CA"/>
    <w:rsid w:val="00CA4BA6"/>
    <w:rsid w:val="00CB0BA0"/>
    <w:rsid w:val="00CC5A4F"/>
    <w:rsid w:val="00CD23E7"/>
    <w:rsid w:val="00CD2FED"/>
    <w:rsid w:val="00CD4431"/>
    <w:rsid w:val="00CD4632"/>
    <w:rsid w:val="00CD5892"/>
    <w:rsid w:val="00CE34AB"/>
    <w:rsid w:val="00CE433A"/>
    <w:rsid w:val="00CE683D"/>
    <w:rsid w:val="00CF7A45"/>
    <w:rsid w:val="00D02575"/>
    <w:rsid w:val="00D0447C"/>
    <w:rsid w:val="00D06A34"/>
    <w:rsid w:val="00D14FA9"/>
    <w:rsid w:val="00D23599"/>
    <w:rsid w:val="00D235AC"/>
    <w:rsid w:val="00D27A7E"/>
    <w:rsid w:val="00D33447"/>
    <w:rsid w:val="00D33BC2"/>
    <w:rsid w:val="00D43B35"/>
    <w:rsid w:val="00D54668"/>
    <w:rsid w:val="00D5473E"/>
    <w:rsid w:val="00D55649"/>
    <w:rsid w:val="00D6228E"/>
    <w:rsid w:val="00D65AF0"/>
    <w:rsid w:val="00D67768"/>
    <w:rsid w:val="00D72C97"/>
    <w:rsid w:val="00D72F4F"/>
    <w:rsid w:val="00D866AA"/>
    <w:rsid w:val="00D956D0"/>
    <w:rsid w:val="00DB4581"/>
    <w:rsid w:val="00DB7D86"/>
    <w:rsid w:val="00DC24B7"/>
    <w:rsid w:val="00DD319A"/>
    <w:rsid w:val="00DD39AB"/>
    <w:rsid w:val="00DE447E"/>
    <w:rsid w:val="00DE5531"/>
    <w:rsid w:val="00E062E6"/>
    <w:rsid w:val="00E228F0"/>
    <w:rsid w:val="00E24E27"/>
    <w:rsid w:val="00E416D5"/>
    <w:rsid w:val="00E424DC"/>
    <w:rsid w:val="00E43187"/>
    <w:rsid w:val="00E45706"/>
    <w:rsid w:val="00E5090F"/>
    <w:rsid w:val="00E52A93"/>
    <w:rsid w:val="00E57F92"/>
    <w:rsid w:val="00E62FDB"/>
    <w:rsid w:val="00E7052A"/>
    <w:rsid w:val="00E70727"/>
    <w:rsid w:val="00E74568"/>
    <w:rsid w:val="00E759D0"/>
    <w:rsid w:val="00E85B83"/>
    <w:rsid w:val="00EA5542"/>
    <w:rsid w:val="00EA616D"/>
    <w:rsid w:val="00EB6BCB"/>
    <w:rsid w:val="00EC0553"/>
    <w:rsid w:val="00EC0D0C"/>
    <w:rsid w:val="00EC4860"/>
    <w:rsid w:val="00EC5D2F"/>
    <w:rsid w:val="00EC64CE"/>
    <w:rsid w:val="00ED32B5"/>
    <w:rsid w:val="00ED5D73"/>
    <w:rsid w:val="00EE1B41"/>
    <w:rsid w:val="00EF14E6"/>
    <w:rsid w:val="00EF48DD"/>
    <w:rsid w:val="00EF4F3C"/>
    <w:rsid w:val="00EF6465"/>
    <w:rsid w:val="00F013F1"/>
    <w:rsid w:val="00F021AA"/>
    <w:rsid w:val="00F03D4A"/>
    <w:rsid w:val="00F06AC1"/>
    <w:rsid w:val="00F06E8C"/>
    <w:rsid w:val="00F1254F"/>
    <w:rsid w:val="00F24288"/>
    <w:rsid w:val="00F27A51"/>
    <w:rsid w:val="00F35E58"/>
    <w:rsid w:val="00F42373"/>
    <w:rsid w:val="00F43921"/>
    <w:rsid w:val="00F44713"/>
    <w:rsid w:val="00F50FF9"/>
    <w:rsid w:val="00F56104"/>
    <w:rsid w:val="00F602D6"/>
    <w:rsid w:val="00F6138E"/>
    <w:rsid w:val="00F7738A"/>
    <w:rsid w:val="00F83E2C"/>
    <w:rsid w:val="00F8752E"/>
    <w:rsid w:val="00FA17B5"/>
    <w:rsid w:val="00FA343A"/>
    <w:rsid w:val="00FA3662"/>
    <w:rsid w:val="00FB5851"/>
    <w:rsid w:val="00FB7AA0"/>
    <w:rsid w:val="00FC3CEC"/>
    <w:rsid w:val="00FC41B4"/>
    <w:rsid w:val="00FD202B"/>
    <w:rsid w:val="00FD4BAD"/>
    <w:rsid w:val="00FD7E5D"/>
    <w:rsid w:val="00FE780B"/>
    <w:rsid w:val="00FF5391"/>
    <w:rsid w:val="60A983CE"/>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A38D8"/>
  <w15:chartTrackingRefBased/>
  <w15:docId w15:val="{75803F0F-C2C6-40A5-8115-9CCC5B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228E"/>
    <w:pPr>
      <w:spacing w:after="0" w:line="240" w:lineRule="auto"/>
    </w:pPr>
    <w:rPr>
      <w:rFonts w:ascii="Times New Roman" w:eastAsia="Times New Roman" w:hAnsi="Times New Roman" w:cs="Times New Roman"/>
      <w:sz w:val="24"/>
      <w:szCs w:val="24"/>
      <w:lang w:val="en-PH" w:bidi="ar-SA"/>
    </w:rPr>
  </w:style>
  <w:style w:type="paragraph" w:styleId="Heading2">
    <w:name w:val="heading 2"/>
    <w:basedOn w:val="Normal"/>
    <w:link w:val="Heading2Char"/>
    <w:uiPriority w:val="9"/>
    <w:qFormat/>
    <w:rsid w:val="0067464C"/>
    <w:pPr>
      <w:spacing w:before="100" w:beforeAutospacing="1" w:after="100" w:afterAutospacing="1"/>
      <w:outlineLvl w:val="1"/>
    </w:pPr>
    <w:rPr>
      <w:b/>
      <w:bCs/>
      <w:sz w:val="36"/>
      <w:szCs w:val="36"/>
      <w:lang w:val="en-US"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86FEC"/>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C86FEC"/>
    <w:rPr>
      <w:rFonts w:ascii="Times New Roman" w:hAnsi="Times New Roman" w:cs="Times New Roman"/>
      <w:sz w:val="20"/>
      <w:szCs w:val="20"/>
      <w:lang w:val="en-GB" w:bidi="ar-SA"/>
    </w:rPr>
  </w:style>
  <w:style w:type="paragraph" w:customStyle="1" w:styleId="HChG">
    <w:name w:val="_ H _Ch_G"/>
    <w:basedOn w:val="Normal"/>
    <w:next w:val="Normal"/>
    <w:qFormat/>
    <w:rsid w:val="00C86FE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szCs w:val="20"/>
      <w:lang w:val="en-GB"/>
    </w:rPr>
  </w:style>
  <w:style w:type="paragraph" w:customStyle="1" w:styleId="H23G">
    <w:name w:val="_ H_2/3_G"/>
    <w:basedOn w:val="Normal"/>
    <w:next w:val="Normal"/>
    <w:qFormat/>
    <w:rsid w:val="00C86FEC"/>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sz w:val="20"/>
      <w:szCs w:val="20"/>
      <w:lang w:val="en-GB"/>
    </w:rPr>
  </w:style>
  <w:style w:type="table" w:styleId="TableGrid">
    <w:name w:val="Table Grid"/>
    <w:basedOn w:val="TableNormal"/>
    <w:uiPriority w:val="39"/>
    <w:rsid w:val="001E3688"/>
    <w:pPr>
      <w:spacing w:after="0" w:line="240" w:lineRule="auto"/>
    </w:pPr>
    <w:rPr>
      <w:rFonts w:eastAsia="MS Mincho"/>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4668"/>
    <w:pPr>
      <w:spacing w:after="160" w:line="259" w:lineRule="auto"/>
      <w:ind w:left="720"/>
      <w:contextualSpacing/>
    </w:pPr>
    <w:rPr>
      <w:rFonts w:asciiTheme="minorHAnsi" w:eastAsiaTheme="minorHAnsi" w:hAnsiTheme="minorHAnsi" w:cs="Arial Unicode MS"/>
      <w:sz w:val="22"/>
      <w:szCs w:val="36"/>
      <w:lang w:val="en-US" w:bidi="km-KH"/>
    </w:rPr>
  </w:style>
  <w:style w:type="character" w:customStyle="1" w:styleId="Heading2Char">
    <w:name w:val="Heading 2 Char"/>
    <w:basedOn w:val="DefaultParagraphFont"/>
    <w:link w:val="Heading2"/>
    <w:uiPriority w:val="9"/>
    <w:rsid w:val="0067464C"/>
    <w:rPr>
      <w:rFonts w:ascii="Times New Roman" w:eastAsia="Times New Roman" w:hAnsi="Times New Roman" w:cs="Times New Roman"/>
      <w:b/>
      <w:bCs/>
      <w:sz w:val="36"/>
    </w:rPr>
  </w:style>
  <w:style w:type="paragraph" w:styleId="BalloonText">
    <w:name w:val="Balloon Text"/>
    <w:basedOn w:val="Normal"/>
    <w:link w:val="BalloonTextChar"/>
    <w:uiPriority w:val="99"/>
    <w:semiHidden/>
    <w:unhideWhenUsed/>
    <w:rsid w:val="000B1A53"/>
    <w:rPr>
      <w:rFonts w:ascii="Segoe UI" w:eastAsiaTheme="minorHAnsi" w:hAnsi="Segoe UI" w:cs="Segoe UI"/>
      <w:sz w:val="18"/>
      <w:szCs w:val="29"/>
      <w:lang w:val="en-US" w:bidi="km-KH"/>
    </w:rPr>
  </w:style>
  <w:style w:type="character" w:customStyle="1" w:styleId="BalloonTextChar">
    <w:name w:val="Balloon Text Char"/>
    <w:basedOn w:val="DefaultParagraphFont"/>
    <w:link w:val="BalloonText"/>
    <w:uiPriority w:val="99"/>
    <w:semiHidden/>
    <w:rsid w:val="000B1A53"/>
    <w:rPr>
      <w:rFonts w:ascii="Segoe UI" w:hAnsi="Segoe UI" w:cs="Segoe UI"/>
      <w:sz w:val="18"/>
      <w:szCs w:val="29"/>
    </w:rPr>
  </w:style>
  <w:style w:type="paragraph" w:styleId="Header">
    <w:name w:val="header"/>
    <w:basedOn w:val="Normal"/>
    <w:link w:val="HeaderChar"/>
    <w:uiPriority w:val="99"/>
    <w:unhideWhenUsed/>
    <w:rsid w:val="00CE34AB"/>
    <w:pPr>
      <w:tabs>
        <w:tab w:val="center" w:pos="4513"/>
        <w:tab w:val="right" w:pos="9026"/>
      </w:tabs>
    </w:pPr>
    <w:rPr>
      <w:rFonts w:asciiTheme="minorHAnsi" w:eastAsiaTheme="minorHAnsi" w:hAnsiTheme="minorHAnsi" w:cs="Arial Unicode MS"/>
      <w:sz w:val="22"/>
      <w:szCs w:val="36"/>
      <w:lang w:val="en-US" w:bidi="km-KH"/>
    </w:rPr>
  </w:style>
  <w:style w:type="character" w:customStyle="1" w:styleId="HeaderChar">
    <w:name w:val="Header Char"/>
    <w:basedOn w:val="DefaultParagraphFont"/>
    <w:link w:val="Header"/>
    <w:uiPriority w:val="99"/>
    <w:rsid w:val="00CE34AB"/>
    <w:rPr>
      <w:rFonts w:cs="Arial Unicode MS"/>
    </w:rPr>
  </w:style>
  <w:style w:type="paragraph" w:styleId="Footer">
    <w:name w:val="footer"/>
    <w:basedOn w:val="Normal"/>
    <w:link w:val="FooterChar"/>
    <w:uiPriority w:val="99"/>
    <w:unhideWhenUsed/>
    <w:rsid w:val="00CE34AB"/>
    <w:pPr>
      <w:tabs>
        <w:tab w:val="center" w:pos="4513"/>
        <w:tab w:val="right" w:pos="9026"/>
      </w:tabs>
    </w:pPr>
    <w:rPr>
      <w:rFonts w:asciiTheme="minorHAnsi" w:eastAsiaTheme="minorHAnsi" w:hAnsiTheme="minorHAnsi" w:cs="Arial Unicode MS"/>
      <w:sz w:val="22"/>
      <w:szCs w:val="36"/>
      <w:lang w:val="en-US" w:bidi="km-KH"/>
    </w:rPr>
  </w:style>
  <w:style w:type="character" w:customStyle="1" w:styleId="FooterChar">
    <w:name w:val="Footer Char"/>
    <w:basedOn w:val="DefaultParagraphFont"/>
    <w:link w:val="Footer"/>
    <w:uiPriority w:val="99"/>
    <w:rsid w:val="00CE34AB"/>
    <w:rPr>
      <w:rFonts w:cs="Arial Unicode MS"/>
    </w:rPr>
  </w:style>
  <w:style w:type="paragraph" w:styleId="FootnoteText">
    <w:name w:val="footnote text"/>
    <w:aliases w:val="Footnote reference,FA Fu,Footnote Text Char Char Char Char Char,Footnote Text Char Char Char Char,Footnote Text Char Char Char,Footnote Text Char Char Char Char Char Char Char Char"/>
    <w:basedOn w:val="Normal"/>
    <w:link w:val="FootnoteTextChar"/>
    <w:semiHidden/>
    <w:unhideWhenUsed/>
    <w:rsid w:val="009578C7"/>
    <w:rPr>
      <w:rFonts w:asciiTheme="minorHAnsi" w:eastAsiaTheme="minorHAnsi" w:hAnsiTheme="minorHAnsi" w:cs="Arial Unicode MS"/>
      <w:sz w:val="20"/>
      <w:szCs w:val="32"/>
      <w:lang w:val="en-US" w:bidi="km-KH"/>
    </w:rPr>
  </w:style>
  <w:style w:type="character" w:customStyle="1" w:styleId="FootnoteTextChar">
    <w:name w:val="Footnote Text Char"/>
    <w:aliases w:val="Footnote reference Char,FA Fu Char,Footnote Text Char Char Char Char Char Char,Footnote Text Char Char Char Char Char1,Footnote Text Char Char Char Char1,Footnote Text Char Char Char Char Char Char Char Char Char"/>
    <w:basedOn w:val="DefaultParagraphFont"/>
    <w:link w:val="FootnoteText"/>
    <w:uiPriority w:val="99"/>
    <w:semiHidden/>
    <w:rsid w:val="009578C7"/>
    <w:rPr>
      <w:rFonts w:cs="Arial Unicode MS"/>
      <w:sz w:val="20"/>
      <w:szCs w:val="32"/>
    </w:rPr>
  </w:style>
  <w:style w:type="character" w:styleId="FootnoteReference">
    <w:name w:val="footnote reference"/>
    <w:basedOn w:val="DefaultParagraphFont"/>
    <w:uiPriority w:val="99"/>
    <w:semiHidden/>
    <w:unhideWhenUsed/>
    <w:rsid w:val="009578C7"/>
    <w:rPr>
      <w:vertAlign w:val="superscript"/>
    </w:rPr>
  </w:style>
  <w:style w:type="paragraph" w:customStyle="1" w:styleId="Normal1">
    <w:name w:val="Normal1"/>
    <w:rsid w:val="00622FB0"/>
    <w:pPr>
      <w:spacing w:after="0" w:line="276" w:lineRule="auto"/>
    </w:pPr>
    <w:rPr>
      <w:rFonts w:ascii="Arial" w:eastAsia="Arial" w:hAnsi="Arial" w:cs="Arial"/>
      <w:szCs w:val="22"/>
      <w:lang w:val="en" w:bidi="ar-SA"/>
    </w:rPr>
  </w:style>
  <w:style w:type="paragraph" w:customStyle="1" w:styleId="Default">
    <w:name w:val="Default"/>
    <w:rsid w:val="00622FB0"/>
    <w:pPr>
      <w:autoSpaceDE w:val="0"/>
      <w:autoSpaceDN w:val="0"/>
      <w:adjustRightInd w:val="0"/>
      <w:spacing w:after="0" w:line="240" w:lineRule="auto"/>
    </w:pPr>
    <w:rPr>
      <w:rFonts w:ascii="Times New Roman" w:hAnsi="Times New Roman" w:cs="Times New Roman"/>
      <w:color w:val="000000"/>
      <w:sz w:val="24"/>
      <w:szCs w:val="24"/>
      <w:lang w:val="fr-CH" w:bidi="ar-SA"/>
    </w:rPr>
  </w:style>
  <w:style w:type="paragraph" w:styleId="CommentText">
    <w:name w:val="annotation text"/>
    <w:basedOn w:val="Normal"/>
    <w:link w:val="CommentTextChar"/>
    <w:uiPriority w:val="99"/>
    <w:unhideWhenUsed/>
    <w:rsid w:val="00622FB0"/>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622FB0"/>
    <w:rPr>
      <w:sz w:val="20"/>
      <w:szCs w:val="20"/>
      <w:lang w:bidi="ar-SA"/>
    </w:rPr>
  </w:style>
  <w:style w:type="paragraph" w:styleId="EndnoteText">
    <w:name w:val="endnote text"/>
    <w:aliases w:val="en"/>
    <w:basedOn w:val="Normal"/>
    <w:link w:val="EndnoteTextChar"/>
    <w:uiPriority w:val="99"/>
    <w:unhideWhenUsed/>
    <w:rsid w:val="00622FB0"/>
    <w:rPr>
      <w:rFonts w:asciiTheme="minorHAnsi" w:eastAsiaTheme="minorHAnsi" w:hAnsiTheme="minorHAnsi" w:cstheme="minorBidi"/>
      <w:sz w:val="20"/>
      <w:szCs w:val="20"/>
      <w:lang w:val="fr-CH"/>
    </w:rPr>
  </w:style>
  <w:style w:type="character" w:customStyle="1" w:styleId="EndnoteTextChar">
    <w:name w:val="Endnote Text Char"/>
    <w:aliases w:val="en Char"/>
    <w:basedOn w:val="DefaultParagraphFont"/>
    <w:link w:val="EndnoteText"/>
    <w:uiPriority w:val="99"/>
    <w:qFormat/>
    <w:rsid w:val="00622FB0"/>
    <w:rPr>
      <w:sz w:val="20"/>
      <w:szCs w:val="20"/>
      <w:lang w:val="fr-CH" w:bidi="ar-SA"/>
    </w:rPr>
  </w:style>
  <w:style w:type="character" w:styleId="EndnoteReference">
    <w:name w:val="endnote reference"/>
    <w:basedOn w:val="DefaultParagraphFont"/>
    <w:uiPriority w:val="99"/>
    <w:semiHidden/>
    <w:unhideWhenUsed/>
    <w:qFormat/>
    <w:rsid w:val="00622FB0"/>
    <w:rPr>
      <w:vertAlign w:val="superscript"/>
    </w:rPr>
  </w:style>
  <w:style w:type="character" w:styleId="CommentReference">
    <w:name w:val="annotation reference"/>
    <w:basedOn w:val="DefaultParagraphFont"/>
    <w:uiPriority w:val="99"/>
    <w:semiHidden/>
    <w:unhideWhenUsed/>
    <w:rsid w:val="00D67768"/>
    <w:rPr>
      <w:sz w:val="16"/>
      <w:szCs w:val="16"/>
    </w:rPr>
  </w:style>
  <w:style w:type="paragraph" w:styleId="CommentSubject">
    <w:name w:val="annotation subject"/>
    <w:basedOn w:val="CommentText"/>
    <w:next w:val="CommentText"/>
    <w:link w:val="CommentSubjectChar"/>
    <w:uiPriority w:val="99"/>
    <w:semiHidden/>
    <w:unhideWhenUsed/>
    <w:rsid w:val="00D67768"/>
    <w:rPr>
      <w:rFonts w:cs="Arial Unicode MS"/>
      <w:b/>
      <w:bCs/>
      <w:szCs w:val="32"/>
      <w:lang w:bidi="km-KH"/>
    </w:rPr>
  </w:style>
  <w:style w:type="character" w:customStyle="1" w:styleId="CommentSubjectChar">
    <w:name w:val="Comment Subject Char"/>
    <w:basedOn w:val="CommentTextChar"/>
    <w:link w:val="CommentSubject"/>
    <w:uiPriority w:val="99"/>
    <w:semiHidden/>
    <w:rsid w:val="00D67768"/>
    <w:rPr>
      <w:rFonts w:cs="Arial Unicode MS"/>
      <w:b/>
      <w:bCs/>
      <w:sz w:val="20"/>
      <w:szCs w:val="32"/>
      <w:lang w:bidi="ar-SA"/>
    </w:rPr>
  </w:style>
  <w:style w:type="paragraph" w:styleId="Revision">
    <w:name w:val="Revision"/>
    <w:hidden/>
    <w:uiPriority w:val="99"/>
    <w:semiHidden/>
    <w:rsid w:val="00D67768"/>
    <w:pPr>
      <w:spacing w:after="0" w:line="240" w:lineRule="auto"/>
    </w:pPr>
    <w:rPr>
      <w:rFonts w:cs="Arial Unicode MS"/>
    </w:rPr>
  </w:style>
  <w:style w:type="character" w:styleId="Hyperlink">
    <w:name w:val="Hyperlink"/>
    <w:basedOn w:val="DefaultParagraphFont"/>
    <w:uiPriority w:val="99"/>
    <w:unhideWhenUsed/>
    <w:rsid w:val="00B6217D"/>
    <w:rPr>
      <w:color w:val="0563C1" w:themeColor="hyperlink"/>
      <w:u w:val="single"/>
    </w:rPr>
  </w:style>
  <w:style w:type="character" w:customStyle="1" w:styleId="apple-converted-space">
    <w:name w:val="apple-converted-space"/>
    <w:basedOn w:val="DefaultParagraphFont"/>
    <w:rsid w:val="00B6217D"/>
  </w:style>
  <w:style w:type="character" w:customStyle="1" w:styleId="normaltextrun">
    <w:name w:val="normaltextrun"/>
    <w:basedOn w:val="DefaultParagraphFont"/>
    <w:rsid w:val="00B6217D"/>
  </w:style>
  <w:style w:type="paragraph" w:styleId="NormalWeb">
    <w:name w:val="Normal (Web)"/>
    <w:basedOn w:val="Normal"/>
    <w:uiPriority w:val="99"/>
    <w:semiHidden/>
    <w:unhideWhenUsed/>
    <w:rsid w:val="00C10D59"/>
    <w:pPr>
      <w:spacing w:before="100" w:beforeAutospacing="1" w:after="100" w:afterAutospacing="1"/>
    </w:pPr>
    <w:rPr>
      <w:lang w:val="en-US" w:bidi="km-KH"/>
    </w:rPr>
  </w:style>
  <w:style w:type="character" w:styleId="FollowedHyperlink">
    <w:name w:val="FollowedHyperlink"/>
    <w:basedOn w:val="DefaultParagraphFont"/>
    <w:uiPriority w:val="99"/>
    <w:semiHidden/>
    <w:unhideWhenUsed/>
    <w:rsid w:val="00E43187"/>
    <w:rPr>
      <w:color w:val="954F72" w:themeColor="followedHyperlink"/>
      <w:u w:val="single"/>
    </w:rPr>
  </w:style>
  <w:style w:type="character" w:styleId="UnresolvedMention">
    <w:name w:val="Unresolved Mention"/>
    <w:basedOn w:val="DefaultParagraphFont"/>
    <w:uiPriority w:val="99"/>
    <w:semiHidden/>
    <w:unhideWhenUsed/>
    <w:rsid w:val="00CE4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3081">
      <w:bodyDiv w:val="1"/>
      <w:marLeft w:val="0"/>
      <w:marRight w:val="0"/>
      <w:marTop w:val="0"/>
      <w:marBottom w:val="0"/>
      <w:divBdr>
        <w:top w:val="none" w:sz="0" w:space="0" w:color="auto"/>
        <w:left w:val="none" w:sz="0" w:space="0" w:color="auto"/>
        <w:bottom w:val="none" w:sz="0" w:space="0" w:color="auto"/>
        <w:right w:val="none" w:sz="0" w:space="0" w:color="auto"/>
      </w:divBdr>
      <w:divsChild>
        <w:div w:id="834953960">
          <w:marLeft w:val="0"/>
          <w:marRight w:val="0"/>
          <w:marTop w:val="0"/>
          <w:marBottom w:val="300"/>
          <w:divBdr>
            <w:top w:val="single" w:sz="6" w:space="19" w:color="E8E8E8"/>
            <w:left w:val="none" w:sz="0" w:space="0" w:color="auto"/>
            <w:bottom w:val="single" w:sz="6" w:space="19" w:color="E8E8E8"/>
            <w:right w:val="none" w:sz="0" w:space="0" w:color="auto"/>
          </w:divBdr>
        </w:div>
      </w:divsChild>
    </w:div>
    <w:div w:id="281084432">
      <w:bodyDiv w:val="1"/>
      <w:marLeft w:val="0"/>
      <w:marRight w:val="0"/>
      <w:marTop w:val="0"/>
      <w:marBottom w:val="0"/>
      <w:divBdr>
        <w:top w:val="none" w:sz="0" w:space="0" w:color="auto"/>
        <w:left w:val="none" w:sz="0" w:space="0" w:color="auto"/>
        <w:bottom w:val="none" w:sz="0" w:space="0" w:color="auto"/>
        <w:right w:val="none" w:sz="0" w:space="0" w:color="auto"/>
      </w:divBdr>
    </w:div>
    <w:div w:id="400905563">
      <w:bodyDiv w:val="1"/>
      <w:marLeft w:val="0"/>
      <w:marRight w:val="0"/>
      <w:marTop w:val="0"/>
      <w:marBottom w:val="0"/>
      <w:divBdr>
        <w:top w:val="none" w:sz="0" w:space="0" w:color="auto"/>
        <w:left w:val="none" w:sz="0" w:space="0" w:color="auto"/>
        <w:bottom w:val="none" w:sz="0" w:space="0" w:color="auto"/>
        <w:right w:val="none" w:sz="0" w:space="0" w:color="auto"/>
      </w:divBdr>
    </w:div>
    <w:div w:id="630863752">
      <w:bodyDiv w:val="1"/>
      <w:marLeft w:val="0"/>
      <w:marRight w:val="0"/>
      <w:marTop w:val="0"/>
      <w:marBottom w:val="0"/>
      <w:divBdr>
        <w:top w:val="none" w:sz="0" w:space="0" w:color="auto"/>
        <w:left w:val="none" w:sz="0" w:space="0" w:color="auto"/>
        <w:bottom w:val="none" w:sz="0" w:space="0" w:color="auto"/>
        <w:right w:val="none" w:sz="0" w:space="0" w:color="auto"/>
      </w:divBdr>
    </w:div>
    <w:div w:id="781071152">
      <w:bodyDiv w:val="1"/>
      <w:marLeft w:val="0"/>
      <w:marRight w:val="0"/>
      <w:marTop w:val="0"/>
      <w:marBottom w:val="0"/>
      <w:divBdr>
        <w:top w:val="none" w:sz="0" w:space="0" w:color="auto"/>
        <w:left w:val="none" w:sz="0" w:space="0" w:color="auto"/>
        <w:bottom w:val="none" w:sz="0" w:space="0" w:color="auto"/>
        <w:right w:val="none" w:sz="0" w:space="0" w:color="auto"/>
      </w:divBdr>
      <w:divsChild>
        <w:div w:id="1723795294">
          <w:marLeft w:val="0"/>
          <w:marRight w:val="0"/>
          <w:marTop w:val="0"/>
          <w:marBottom w:val="300"/>
          <w:divBdr>
            <w:top w:val="single" w:sz="6" w:space="19" w:color="E8E8E8"/>
            <w:left w:val="none" w:sz="0" w:space="0" w:color="auto"/>
            <w:bottom w:val="single" w:sz="6" w:space="19" w:color="E8E8E8"/>
            <w:right w:val="none" w:sz="0" w:space="0" w:color="auto"/>
          </w:divBdr>
        </w:div>
      </w:divsChild>
    </w:div>
    <w:div w:id="927421241">
      <w:bodyDiv w:val="1"/>
      <w:marLeft w:val="0"/>
      <w:marRight w:val="0"/>
      <w:marTop w:val="0"/>
      <w:marBottom w:val="0"/>
      <w:divBdr>
        <w:top w:val="none" w:sz="0" w:space="0" w:color="auto"/>
        <w:left w:val="none" w:sz="0" w:space="0" w:color="auto"/>
        <w:bottom w:val="none" w:sz="0" w:space="0" w:color="auto"/>
        <w:right w:val="none" w:sz="0" w:space="0" w:color="auto"/>
      </w:divBdr>
      <w:divsChild>
        <w:div w:id="4332851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836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204081">
      <w:bodyDiv w:val="1"/>
      <w:marLeft w:val="0"/>
      <w:marRight w:val="0"/>
      <w:marTop w:val="0"/>
      <w:marBottom w:val="0"/>
      <w:divBdr>
        <w:top w:val="none" w:sz="0" w:space="0" w:color="auto"/>
        <w:left w:val="none" w:sz="0" w:space="0" w:color="auto"/>
        <w:bottom w:val="none" w:sz="0" w:space="0" w:color="auto"/>
        <w:right w:val="none" w:sz="0" w:space="0" w:color="auto"/>
      </w:divBdr>
    </w:div>
    <w:div w:id="1304968698">
      <w:bodyDiv w:val="1"/>
      <w:marLeft w:val="0"/>
      <w:marRight w:val="0"/>
      <w:marTop w:val="0"/>
      <w:marBottom w:val="0"/>
      <w:divBdr>
        <w:top w:val="none" w:sz="0" w:space="0" w:color="auto"/>
        <w:left w:val="none" w:sz="0" w:space="0" w:color="auto"/>
        <w:bottom w:val="none" w:sz="0" w:space="0" w:color="auto"/>
        <w:right w:val="none" w:sz="0" w:space="0" w:color="auto"/>
      </w:divBdr>
    </w:div>
    <w:div w:id="134181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d@gadc.org.kh"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khmertimeskh.com/50627011/latest-surrogacy-case-a-new-breed/" TargetMode="External"/><Relationship Id="rId3" Type="http://schemas.openxmlformats.org/officeDocument/2006/relationships/hyperlink" Target="https://www.theguardian.com/global-development/2018/oct/02/i-will-not-give-them-the-baby-plight-cambodia-detained-surrogates" TargetMode="External"/><Relationship Id="rId7" Type="http://schemas.openxmlformats.org/officeDocument/2006/relationships/hyperlink" Target="https://www.phnompenhpost.com/national/surrogate-mothers-questioned-court" TargetMode="External"/><Relationship Id="rId2" Type="http://schemas.openxmlformats.org/officeDocument/2006/relationships/hyperlink" Target="https://www.phnompenhpost.com/national/nurse-convicted-landmark-cambodian-surrogacy-case-appeals" TargetMode="External"/><Relationship Id="rId1" Type="http://schemas.openxmlformats.org/officeDocument/2006/relationships/hyperlink" Target="https://www.phnompenhpost.com/national/long-awaited-surrogacy-draft-law-finalised" TargetMode="External"/><Relationship Id="rId6" Type="http://schemas.openxmlformats.org/officeDocument/2006/relationships/hyperlink" Target="https://www.phnompenhpost.com/national/trafficker-surrogate-mothers-detained" TargetMode="External"/><Relationship Id="rId5" Type="http://schemas.openxmlformats.org/officeDocument/2006/relationships/hyperlink" Target="https://www.thejakartapost.com/seasia/2019/05/15/cambodian-surrogates-freed-after-agreeing-to-keep-babies.html" TargetMode="External"/><Relationship Id="rId4" Type="http://schemas.openxmlformats.org/officeDocument/2006/relationships/hyperlink" Target="https://www.apnews.com/de1458061c1744f3b2a0267a56a906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25061-2B00-4DFC-A3E8-6EBC1D8EB16D}">
  <ds:schemaRefs>
    <ds:schemaRef ds:uri="http://schemas.microsoft.com/sharepoint/v3/contenttype/forms"/>
  </ds:schemaRefs>
</ds:datastoreItem>
</file>

<file path=customXml/itemProps2.xml><?xml version="1.0" encoding="utf-8"?>
<ds:datastoreItem xmlns:ds="http://schemas.openxmlformats.org/officeDocument/2006/customXml" ds:itemID="{BFF596A1-5A56-495B-94DB-E133CD2061E8}"/>
</file>

<file path=customXml/itemProps3.xml><?xml version="1.0" encoding="utf-8"?>
<ds:datastoreItem xmlns:ds="http://schemas.openxmlformats.org/officeDocument/2006/customXml" ds:itemID="{FA3C075F-BBB6-419F-9CC8-9278DC583B8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74BB5F-5688-410A-B857-929D4B8BF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3278</Words>
  <Characters>18068</Characters>
  <Application>Microsoft Office Word</Application>
  <DocSecurity>0</DocSecurity>
  <Lines>361</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21232</CharactersWithSpaces>
  <SharedDoc>false</SharedDoc>
  <HLinks>
    <vt:vector size="54" baseType="variant">
      <vt:variant>
        <vt:i4>2490463</vt:i4>
      </vt:variant>
      <vt:variant>
        <vt:i4>0</vt:i4>
      </vt:variant>
      <vt:variant>
        <vt:i4>0</vt:i4>
      </vt:variant>
      <vt:variant>
        <vt:i4>5</vt:i4>
      </vt:variant>
      <vt:variant>
        <vt:lpwstr>mailto:ed@gadc.org.kh</vt:lpwstr>
      </vt:variant>
      <vt:variant>
        <vt:lpwstr/>
      </vt:variant>
      <vt:variant>
        <vt:i4>327753</vt:i4>
      </vt:variant>
      <vt:variant>
        <vt:i4>21</vt:i4>
      </vt:variant>
      <vt:variant>
        <vt:i4>0</vt:i4>
      </vt:variant>
      <vt:variant>
        <vt:i4>5</vt:i4>
      </vt:variant>
      <vt:variant>
        <vt:lpwstr>https://www.khmertimeskh.com/50627011/latest-surrogacy-case-a-new-breed/</vt:lpwstr>
      </vt:variant>
      <vt:variant>
        <vt:lpwstr/>
      </vt:variant>
      <vt:variant>
        <vt:i4>589826</vt:i4>
      </vt:variant>
      <vt:variant>
        <vt:i4>18</vt:i4>
      </vt:variant>
      <vt:variant>
        <vt:i4>0</vt:i4>
      </vt:variant>
      <vt:variant>
        <vt:i4>5</vt:i4>
      </vt:variant>
      <vt:variant>
        <vt:lpwstr>https://www.phnompenhpost.com/national/surrogate-mothers-questioned-court</vt:lpwstr>
      </vt:variant>
      <vt:variant>
        <vt:lpwstr/>
      </vt:variant>
      <vt:variant>
        <vt:i4>65549</vt:i4>
      </vt:variant>
      <vt:variant>
        <vt:i4>15</vt:i4>
      </vt:variant>
      <vt:variant>
        <vt:i4>0</vt:i4>
      </vt:variant>
      <vt:variant>
        <vt:i4>5</vt:i4>
      </vt:variant>
      <vt:variant>
        <vt:lpwstr>https://www.phnompenhpost.com/national/trafficker-surrogate-mothers-detained</vt:lpwstr>
      </vt:variant>
      <vt:variant>
        <vt:lpwstr/>
      </vt:variant>
      <vt:variant>
        <vt:i4>7733363</vt:i4>
      </vt:variant>
      <vt:variant>
        <vt:i4>12</vt:i4>
      </vt:variant>
      <vt:variant>
        <vt:i4>0</vt:i4>
      </vt:variant>
      <vt:variant>
        <vt:i4>5</vt:i4>
      </vt:variant>
      <vt:variant>
        <vt:lpwstr>https://www.thejakartapost.com/seasia/2019/05/15/cambodian-surrogates-freed-after-agreeing-to-keep-babies.html</vt:lpwstr>
      </vt:variant>
      <vt:variant>
        <vt:lpwstr/>
      </vt:variant>
      <vt:variant>
        <vt:i4>2162742</vt:i4>
      </vt:variant>
      <vt:variant>
        <vt:i4>9</vt:i4>
      </vt:variant>
      <vt:variant>
        <vt:i4>0</vt:i4>
      </vt:variant>
      <vt:variant>
        <vt:i4>5</vt:i4>
      </vt:variant>
      <vt:variant>
        <vt:lpwstr>https://www.apnews.com/de1458061c1744f3b2a0267a56a906ae</vt:lpwstr>
      </vt:variant>
      <vt:variant>
        <vt:lpwstr/>
      </vt:variant>
      <vt:variant>
        <vt:i4>1966173</vt:i4>
      </vt:variant>
      <vt:variant>
        <vt:i4>6</vt:i4>
      </vt:variant>
      <vt:variant>
        <vt:i4>0</vt:i4>
      </vt:variant>
      <vt:variant>
        <vt:i4>5</vt:i4>
      </vt:variant>
      <vt:variant>
        <vt:lpwstr>https://www.theguardian.com/global-development/2018/oct/02/i-will-not-give-them-the-baby-plight-cambodia-detained-surrogates</vt:lpwstr>
      </vt:variant>
      <vt:variant>
        <vt:lpwstr/>
      </vt:variant>
      <vt:variant>
        <vt:i4>589906</vt:i4>
      </vt:variant>
      <vt:variant>
        <vt:i4>3</vt:i4>
      </vt:variant>
      <vt:variant>
        <vt:i4>0</vt:i4>
      </vt:variant>
      <vt:variant>
        <vt:i4>5</vt:i4>
      </vt:variant>
      <vt:variant>
        <vt:lpwstr>https://www.phnompenhpost.com/national/nurse-convicted-landmark-cambodian-surrogacy-case-appeals</vt:lpwstr>
      </vt:variant>
      <vt:variant>
        <vt:lpwstr/>
      </vt:variant>
      <vt:variant>
        <vt:i4>1048579</vt:i4>
      </vt:variant>
      <vt:variant>
        <vt:i4>0</vt:i4>
      </vt:variant>
      <vt:variant>
        <vt:i4>0</vt:i4>
      </vt:variant>
      <vt:variant>
        <vt:i4>5</vt:i4>
      </vt:variant>
      <vt:variant>
        <vt:lpwstr>https://www.phnompenhpost.com/national/long-awaited-surrogacy-draft-law-finalised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Jarrod Clyne</cp:lastModifiedBy>
  <cp:revision>2</cp:revision>
  <cp:lastPrinted>2019-09-30T14:11:00Z</cp:lastPrinted>
  <dcterms:created xsi:type="dcterms:W3CDTF">2019-09-30T15:00:00Z</dcterms:created>
  <dcterms:modified xsi:type="dcterms:W3CDTF">2019-09-30T15:00:00Z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