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9BD962" w14:textId="77777777" w:rsidR="00EF60A2" w:rsidRDefault="00EF60A2" w:rsidP="004D05FF">
      <w:pPr>
        <w:snapToGrid w:val="0"/>
        <w:spacing w:after="120"/>
        <w:jc w:val="right"/>
        <w:rPr>
          <w:bCs/>
          <w:sz w:val="24"/>
          <w:szCs w:val="24"/>
        </w:rPr>
      </w:pPr>
    </w:p>
    <w:p w14:paraId="1B096B86" w14:textId="55D0716A" w:rsidR="004D05FF" w:rsidRPr="004D05FF" w:rsidRDefault="004D05FF" w:rsidP="004D05FF">
      <w:pPr>
        <w:snapToGrid w:val="0"/>
        <w:spacing w:after="120"/>
        <w:jc w:val="right"/>
        <w:rPr>
          <w:bCs/>
          <w:sz w:val="24"/>
          <w:szCs w:val="24"/>
        </w:rPr>
      </w:pPr>
      <w:r w:rsidRPr="004D05FF">
        <w:rPr>
          <w:bCs/>
          <w:sz w:val="24"/>
          <w:szCs w:val="24"/>
        </w:rPr>
        <w:t>Buenos Aires, 26 de marzo de 2024</w:t>
      </w:r>
    </w:p>
    <w:p w14:paraId="10FF9AD5" w14:textId="77777777" w:rsidR="004D05FF" w:rsidRDefault="004D05FF" w:rsidP="004D05FF">
      <w:pPr>
        <w:snapToGrid w:val="0"/>
        <w:spacing w:after="120"/>
        <w:jc w:val="both"/>
        <w:rPr>
          <w:b/>
          <w:sz w:val="24"/>
          <w:szCs w:val="24"/>
        </w:rPr>
      </w:pPr>
    </w:p>
    <w:p w14:paraId="44983FB1" w14:textId="182198A7" w:rsidR="004D05FF" w:rsidRDefault="004D05FF" w:rsidP="00E7467A">
      <w:pPr>
        <w:snapToGrid w:val="0"/>
        <w:spacing w:after="120"/>
        <w:ind w:right="5945"/>
        <w:jc w:val="both"/>
        <w:rPr>
          <w:b/>
          <w:sz w:val="24"/>
          <w:szCs w:val="24"/>
        </w:rPr>
      </w:pPr>
      <w:r>
        <w:rPr>
          <w:b/>
          <w:sz w:val="24"/>
          <w:szCs w:val="24"/>
        </w:rPr>
        <w:t xml:space="preserve">Al </w:t>
      </w:r>
      <w:r w:rsidR="00201BEA">
        <w:rPr>
          <w:b/>
          <w:sz w:val="24"/>
          <w:szCs w:val="24"/>
        </w:rPr>
        <w:t xml:space="preserve">Ilustre </w:t>
      </w:r>
      <w:r>
        <w:rPr>
          <w:b/>
          <w:sz w:val="24"/>
          <w:szCs w:val="24"/>
        </w:rPr>
        <w:t>Comité de los Derechos del Niño de las Naciones Unidas</w:t>
      </w:r>
    </w:p>
    <w:p w14:paraId="09D309ED" w14:textId="77777777" w:rsidR="004D05FF" w:rsidRDefault="004D05FF" w:rsidP="004D05FF">
      <w:pPr>
        <w:spacing w:before="200"/>
        <w:jc w:val="both"/>
        <w:rPr>
          <w:b/>
          <w:sz w:val="24"/>
          <w:szCs w:val="24"/>
        </w:rPr>
      </w:pPr>
    </w:p>
    <w:p w14:paraId="132E1372" w14:textId="5E118AE6" w:rsidR="004D05FF" w:rsidRPr="00C86971" w:rsidRDefault="00EF60A2" w:rsidP="004D05FF">
      <w:pPr>
        <w:snapToGrid w:val="0"/>
        <w:spacing w:after="120"/>
        <w:ind w:firstLine="1701"/>
        <w:jc w:val="both"/>
        <w:rPr>
          <w:bCs/>
          <w:sz w:val="24"/>
          <w:szCs w:val="24"/>
          <w:lang w:val="es-MX"/>
        </w:rPr>
      </w:pPr>
      <w:r>
        <w:rPr>
          <w:bCs/>
          <w:sz w:val="24"/>
          <w:szCs w:val="24"/>
          <w:lang w:val="es-ES"/>
        </w:rPr>
        <w:t xml:space="preserve">Stella Maris Martínez, en mi carácter de titular </w:t>
      </w:r>
      <w:r w:rsidR="004D05FF" w:rsidRPr="00C86971">
        <w:rPr>
          <w:bCs/>
          <w:sz w:val="24"/>
          <w:szCs w:val="24"/>
          <w:lang w:val="es-ES"/>
        </w:rPr>
        <w:t>del Ministerio Público de la Defensa de la República Argentina</w:t>
      </w:r>
      <w:r w:rsidR="009C1A43">
        <w:rPr>
          <w:bCs/>
          <w:sz w:val="24"/>
          <w:szCs w:val="24"/>
          <w:lang w:val="es-ES"/>
        </w:rPr>
        <w:t xml:space="preserve">, </w:t>
      </w:r>
      <w:r>
        <w:rPr>
          <w:bCs/>
          <w:sz w:val="24"/>
          <w:szCs w:val="24"/>
          <w:lang w:val="es-ES"/>
        </w:rPr>
        <w:t>t</w:t>
      </w:r>
      <w:r w:rsidRPr="00C86971">
        <w:rPr>
          <w:bCs/>
          <w:sz w:val="24"/>
          <w:szCs w:val="24"/>
          <w:lang w:val="es-ES"/>
        </w:rPr>
        <w:t xml:space="preserve">engo el agrado de dirigirme al </w:t>
      </w:r>
      <w:r>
        <w:rPr>
          <w:bCs/>
          <w:sz w:val="24"/>
          <w:szCs w:val="24"/>
          <w:lang w:val="es-ES"/>
        </w:rPr>
        <w:t xml:space="preserve">ilustre </w:t>
      </w:r>
      <w:r w:rsidRPr="00C86971">
        <w:rPr>
          <w:bCs/>
          <w:sz w:val="24"/>
          <w:szCs w:val="24"/>
          <w:lang w:val="es-ES"/>
        </w:rPr>
        <w:t xml:space="preserve">Comité </w:t>
      </w:r>
      <w:r>
        <w:rPr>
          <w:bCs/>
          <w:sz w:val="24"/>
          <w:szCs w:val="24"/>
          <w:lang w:val="es-ES"/>
        </w:rPr>
        <w:t xml:space="preserve">para </w:t>
      </w:r>
      <w:r w:rsidR="009C1A43">
        <w:rPr>
          <w:bCs/>
          <w:sz w:val="24"/>
          <w:szCs w:val="24"/>
          <w:lang w:val="es-ES"/>
        </w:rPr>
        <w:t xml:space="preserve">presentar los aportes del organismo </w:t>
      </w:r>
      <w:r w:rsidR="004D05FF" w:rsidRPr="00C86971">
        <w:rPr>
          <w:bCs/>
          <w:sz w:val="24"/>
          <w:szCs w:val="24"/>
          <w:lang w:val="es-ES"/>
        </w:rPr>
        <w:t>al examen periódico del Estado (CRC/C/ARG/7)</w:t>
      </w:r>
      <w:r>
        <w:rPr>
          <w:bCs/>
          <w:sz w:val="24"/>
          <w:szCs w:val="24"/>
          <w:lang w:val="es-ES"/>
        </w:rPr>
        <w:t>,</w:t>
      </w:r>
      <w:r w:rsidR="004D05FF" w:rsidRPr="00C86971">
        <w:rPr>
          <w:bCs/>
          <w:sz w:val="24"/>
          <w:szCs w:val="24"/>
          <w:lang w:val="es-ES"/>
        </w:rPr>
        <w:t xml:space="preserve"> que tendrá lugar </w:t>
      </w:r>
      <w:r w:rsidR="004D05FF" w:rsidRPr="00C86971">
        <w:rPr>
          <w:bCs/>
          <w:sz w:val="24"/>
          <w:szCs w:val="24"/>
        </w:rPr>
        <w:t xml:space="preserve">durante la pre-sesión 98º del Grupo de </w:t>
      </w:r>
      <w:r w:rsidR="009C1A43">
        <w:rPr>
          <w:bCs/>
          <w:sz w:val="24"/>
          <w:szCs w:val="24"/>
        </w:rPr>
        <w:t>T</w:t>
      </w:r>
      <w:r w:rsidR="004D05FF" w:rsidRPr="00C86971">
        <w:rPr>
          <w:bCs/>
          <w:sz w:val="24"/>
          <w:szCs w:val="24"/>
        </w:rPr>
        <w:t>rabajo (27 al 31 de mayo de 2024).</w:t>
      </w:r>
    </w:p>
    <w:p w14:paraId="69ACA4F3" w14:textId="77777777" w:rsidR="004D05FF" w:rsidRPr="00C86971" w:rsidRDefault="004D05FF" w:rsidP="004D05FF">
      <w:pPr>
        <w:snapToGrid w:val="0"/>
        <w:spacing w:after="120"/>
        <w:ind w:firstLine="1701"/>
        <w:rPr>
          <w:b/>
          <w:sz w:val="24"/>
          <w:szCs w:val="24"/>
        </w:rPr>
      </w:pPr>
    </w:p>
    <w:p w14:paraId="1F40E262" w14:textId="06B2F247" w:rsidR="004D05FF" w:rsidRPr="00C86971" w:rsidRDefault="00E7467A" w:rsidP="004D05FF">
      <w:pPr>
        <w:snapToGrid w:val="0"/>
        <w:spacing w:after="120"/>
        <w:ind w:firstLine="1701"/>
        <w:rPr>
          <w:b/>
          <w:sz w:val="24"/>
          <w:szCs w:val="24"/>
        </w:rPr>
      </w:pPr>
      <w:r>
        <w:rPr>
          <w:b/>
          <w:sz w:val="24"/>
          <w:szCs w:val="24"/>
        </w:rPr>
        <w:t xml:space="preserve">I. </w:t>
      </w:r>
      <w:r w:rsidR="004D05FF" w:rsidRPr="00C86971">
        <w:rPr>
          <w:b/>
          <w:sz w:val="24"/>
          <w:szCs w:val="24"/>
        </w:rPr>
        <w:t>Presentación</w:t>
      </w:r>
    </w:p>
    <w:p w14:paraId="173996DB" w14:textId="3C6F110A" w:rsidR="004D05FF" w:rsidRPr="00C86971" w:rsidRDefault="004D05FF" w:rsidP="004D05FF">
      <w:pPr>
        <w:tabs>
          <w:tab w:val="left" w:pos="1701"/>
        </w:tabs>
        <w:snapToGrid w:val="0"/>
        <w:spacing w:after="120"/>
        <w:ind w:firstLine="1701"/>
        <w:jc w:val="both"/>
        <w:rPr>
          <w:bCs/>
          <w:sz w:val="24"/>
          <w:szCs w:val="24"/>
          <w:lang w:val="es-ES"/>
        </w:rPr>
      </w:pPr>
      <w:r w:rsidRPr="00C86971">
        <w:rPr>
          <w:bCs/>
          <w:sz w:val="24"/>
          <w:szCs w:val="24"/>
          <w:lang w:val="es-ES"/>
        </w:rPr>
        <w:fldChar w:fldCharType="begin"/>
      </w:r>
      <w:r w:rsidRPr="00C86971">
        <w:rPr>
          <w:bCs/>
          <w:sz w:val="24"/>
          <w:szCs w:val="24"/>
          <w:lang w:val="es-ES"/>
        </w:rPr>
        <w:instrText xml:space="preserve"> XE "I. Presentación" </w:instrText>
      </w:r>
      <w:r w:rsidRPr="00C86971">
        <w:rPr>
          <w:bCs/>
          <w:sz w:val="24"/>
          <w:szCs w:val="24"/>
          <w:lang w:val="es-ES"/>
        </w:rPr>
        <w:fldChar w:fldCharType="end"/>
      </w:r>
      <w:r w:rsidRPr="00C86971">
        <w:rPr>
          <w:bCs/>
          <w:sz w:val="24"/>
          <w:szCs w:val="24"/>
          <w:lang w:val="es-ES"/>
        </w:rPr>
        <w:t>El Ministerio Público de la Defensa (MPD) es uno de los órganos creados por la Constitución Argentina con carácter independiente, autonomía funcional y autarquía financiera (art</w:t>
      </w:r>
      <w:r w:rsidR="00E7467A">
        <w:rPr>
          <w:bCs/>
          <w:sz w:val="24"/>
          <w:szCs w:val="24"/>
          <w:lang w:val="es-ES"/>
        </w:rPr>
        <w:t xml:space="preserve">. </w:t>
      </w:r>
      <w:r w:rsidRPr="00C86971">
        <w:rPr>
          <w:bCs/>
          <w:sz w:val="24"/>
          <w:szCs w:val="24"/>
          <w:lang w:val="es-ES"/>
        </w:rPr>
        <w:t xml:space="preserve">120). En los términos de la ley que reglamenta su actividad (Ley N° 27.149), el MPD es una institución que garantiza el acceso a la justicia y la asistencia jurídica integral, y que promueve toda medida tendiente a la protección y defensa de los derechos fundamentales de las personas, en especial de quienes se encuentren en situación de vulnerabilidad (art. 1). </w:t>
      </w:r>
    </w:p>
    <w:p w14:paraId="175D0D74" w14:textId="3A2B9DF7" w:rsidR="004D05FF" w:rsidRPr="00C86971" w:rsidRDefault="004D05FF" w:rsidP="004D05FF">
      <w:pPr>
        <w:tabs>
          <w:tab w:val="left" w:pos="1701"/>
        </w:tabs>
        <w:snapToGrid w:val="0"/>
        <w:spacing w:after="120"/>
        <w:ind w:firstLine="1701"/>
        <w:jc w:val="both"/>
        <w:rPr>
          <w:bCs/>
          <w:sz w:val="24"/>
          <w:szCs w:val="24"/>
          <w:lang w:val="es-ES"/>
        </w:rPr>
      </w:pPr>
      <w:r w:rsidRPr="00C86971">
        <w:rPr>
          <w:bCs/>
          <w:sz w:val="24"/>
          <w:szCs w:val="24"/>
          <w:lang w:val="es-ES"/>
        </w:rPr>
        <w:t xml:space="preserve">El accionar del MPD es independiente de cualquier otro poder del Estado. Interviene en la mayor parte de los procesos penales ante la Justicia Nacional y Federal para garantizar el derecho de defensa de los imputados. A su vez, en los procesos civiles, comerciales, laborales y contencioso administrativo, la intervención se enmarca en la representación de individuos con limitación de recursos económicos, en situación de vulnerabilidad o ausentes. También </w:t>
      </w:r>
      <w:r w:rsidR="00E7467A">
        <w:rPr>
          <w:bCs/>
          <w:sz w:val="24"/>
          <w:szCs w:val="24"/>
          <w:lang w:val="es-ES"/>
        </w:rPr>
        <w:t xml:space="preserve">participa </w:t>
      </w:r>
      <w:r w:rsidRPr="00C86971">
        <w:rPr>
          <w:bCs/>
          <w:sz w:val="24"/>
          <w:szCs w:val="24"/>
          <w:lang w:val="es-ES"/>
        </w:rPr>
        <w:t xml:space="preserve">en todo proceso que involucre intereses de niñas, niños y adolescentes, y de personas </w:t>
      </w:r>
      <w:r w:rsidR="009C1A43">
        <w:rPr>
          <w:bCs/>
          <w:sz w:val="24"/>
          <w:szCs w:val="24"/>
          <w:lang w:val="es-ES"/>
        </w:rPr>
        <w:t xml:space="preserve">con capacidad </w:t>
      </w:r>
      <w:r w:rsidRPr="00C86971">
        <w:rPr>
          <w:bCs/>
          <w:sz w:val="24"/>
          <w:szCs w:val="24"/>
          <w:lang w:val="es-ES"/>
        </w:rPr>
        <w:t xml:space="preserve">jurídica </w:t>
      </w:r>
      <w:r w:rsidR="009C1A43">
        <w:rPr>
          <w:bCs/>
          <w:sz w:val="24"/>
          <w:szCs w:val="24"/>
          <w:lang w:val="es-ES"/>
        </w:rPr>
        <w:t xml:space="preserve">restringida </w:t>
      </w:r>
      <w:r w:rsidRPr="00C86971">
        <w:rPr>
          <w:bCs/>
          <w:sz w:val="24"/>
          <w:szCs w:val="24"/>
          <w:lang w:val="es-ES"/>
        </w:rPr>
        <w:t>o ligadas a ese tipo de proceso</w:t>
      </w:r>
      <w:r w:rsidR="009C1A43">
        <w:rPr>
          <w:bCs/>
          <w:sz w:val="24"/>
          <w:szCs w:val="24"/>
          <w:lang w:val="es-ES"/>
        </w:rPr>
        <w:t>s</w:t>
      </w:r>
      <w:r w:rsidRPr="00C86971">
        <w:rPr>
          <w:bCs/>
          <w:sz w:val="24"/>
          <w:szCs w:val="24"/>
          <w:lang w:val="es-ES"/>
        </w:rPr>
        <w:t>.</w:t>
      </w:r>
    </w:p>
    <w:p w14:paraId="761B1E52" w14:textId="77777777" w:rsidR="00EF60A2" w:rsidRDefault="004D05FF" w:rsidP="004D05FF">
      <w:pPr>
        <w:tabs>
          <w:tab w:val="left" w:pos="1701"/>
        </w:tabs>
        <w:snapToGrid w:val="0"/>
        <w:spacing w:after="120"/>
        <w:ind w:firstLine="1701"/>
        <w:jc w:val="both"/>
        <w:rPr>
          <w:sz w:val="24"/>
          <w:szCs w:val="24"/>
        </w:rPr>
      </w:pPr>
      <w:r w:rsidRPr="00C86971">
        <w:rPr>
          <w:sz w:val="24"/>
          <w:szCs w:val="24"/>
        </w:rPr>
        <w:t xml:space="preserve">El MPD está encabezado por la Defensoría General de la Nación. De ella dependen comisiones, programas y equipos especializados, con </w:t>
      </w:r>
      <w:r w:rsidRPr="00C86971">
        <w:rPr>
          <w:sz w:val="24"/>
          <w:szCs w:val="24"/>
        </w:rPr>
        <w:lastRenderedPageBreak/>
        <w:t xml:space="preserve">la misión de favorecer el acceso a la justicia de los sectores más vulnerables de la población. </w:t>
      </w:r>
    </w:p>
    <w:p w14:paraId="4A532B9D" w14:textId="77777777" w:rsidR="00EF60A2" w:rsidRDefault="004D05FF" w:rsidP="00EF60A2">
      <w:pPr>
        <w:tabs>
          <w:tab w:val="left" w:pos="1701"/>
        </w:tabs>
        <w:snapToGrid w:val="0"/>
        <w:spacing w:after="120"/>
        <w:ind w:firstLine="1701"/>
        <w:jc w:val="both"/>
        <w:rPr>
          <w:bCs/>
          <w:sz w:val="24"/>
          <w:szCs w:val="24"/>
          <w:lang w:val="es-ES"/>
        </w:rPr>
      </w:pPr>
      <w:r w:rsidRPr="00C86971">
        <w:rPr>
          <w:sz w:val="24"/>
          <w:szCs w:val="24"/>
        </w:rPr>
        <w:t>Desde la experiencia de estas áreas</w:t>
      </w:r>
      <w:r w:rsidR="009C1A43">
        <w:rPr>
          <w:sz w:val="24"/>
          <w:szCs w:val="24"/>
        </w:rPr>
        <w:t xml:space="preserve"> </w:t>
      </w:r>
      <w:r w:rsidRPr="00C86971">
        <w:rPr>
          <w:sz w:val="24"/>
          <w:szCs w:val="24"/>
        </w:rPr>
        <w:t xml:space="preserve">se han efectuado las observaciones y recomendaciones </w:t>
      </w:r>
      <w:r w:rsidR="009C1A43">
        <w:rPr>
          <w:sz w:val="24"/>
          <w:szCs w:val="24"/>
        </w:rPr>
        <w:t xml:space="preserve">contenidas </w:t>
      </w:r>
      <w:r w:rsidRPr="00C86971">
        <w:rPr>
          <w:sz w:val="24"/>
          <w:szCs w:val="24"/>
        </w:rPr>
        <w:t xml:space="preserve">en este documento. A ese fin, se </w:t>
      </w:r>
      <w:r w:rsidR="00EF60A2">
        <w:rPr>
          <w:sz w:val="24"/>
          <w:szCs w:val="24"/>
        </w:rPr>
        <w:t xml:space="preserve">tomaron </w:t>
      </w:r>
      <w:r w:rsidRPr="00C86971">
        <w:rPr>
          <w:sz w:val="24"/>
          <w:szCs w:val="24"/>
        </w:rPr>
        <w:t xml:space="preserve">como parámetro los temas incorporados en la lista de cuestiones previas dispuesta por el Comité y </w:t>
      </w:r>
      <w:r w:rsidR="00EF60A2">
        <w:rPr>
          <w:sz w:val="24"/>
          <w:szCs w:val="24"/>
        </w:rPr>
        <w:t xml:space="preserve">aquellos incluidos en </w:t>
      </w:r>
      <w:r w:rsidRPr="00C86971">
        <w:rPr>
          <w:sz w:val="24"/>
          <w:szCs w:val="24"/>
        </w:rPr>
        <w:t xml:space="preserve">el informe </w:t>
      </w:r>
      <w:r w:rsidR="00EF60A2">
        <w:rPr>
          <w:sz w:val="24"/>
          <w:szCs w:val="24"/>
        </w:rPr>
        <w:t>d</w:t>
      </w:r>
      <w:r w:rsidRPr="00C86971">
        <w:rPr>
          <w:sz w:val="24"/>
          <w:szCs w:val="24"/>
        </w:rPr>
        <w:t xml:space="preserve">el Estado Argentino, sin perjuicio de lo cual también se remite información sobre otros asuntos de especial interés del MPD. </w:t>
      </w:r>
    </w:p>
    <w:p w14:paraId="364EF36D" w14:textId="77777777" w:rsidR="00EF60A2" w:rsidRDefault="00EF60A2" w:rsidP="00EF60A2">
      <w:pPr>
        <w:tabs>
          <w:tab w:val="left" w:pos="1701"/>
        </w:tabs>
        <w:snapToGrid w:val="0"/>
        <w:spacing w:after="120"/>
        <w:ind w:firstLine="1701"/>
        <w:jc w:val="both"/>
        <w:rPr>
          <w:bCs/>
          <w:sz w:val="24"/>
          <w:szCs w:val="24"/>
          <w:lang w:val="es-ES"/>
        </w:rPr>
      </w:pPr>
    </w:p>
    <w:p w14:paraId="2B9A4D7E" w14:textId="77777777" w:rsidR="00EF60A2" w:rsidRDefault="004D05FF" w:rsidP="00EF60A2">
      <w:pPr>
        <w:tabs>
          <w:tab w:val="left" w:pos="1701"/>
        </w:tabs>
        <w:snapToGrid w:val="0"/>
        <w:spacing w:after="120"/>
        <w:ind w:firstLine="1701"/>
        <w:jc w:val="both"/>
        <w:rPr>
          <w:bCs/>
          <w:sz w:val="24"/>
          <w:szCs w:val="24"/>
          <w:lang w:val="es-ES"/>
        </w:rPr>
      </w:pPr>
      <w:r>
        <w:rPr>
          <w:b/>
          <w:sz w:val="24"/>
          <w:szCs w:val="24"/>
        </w:rPr>
        <w:t>I</w:t>
      </w:r>
      <w:r w:rsidR="00E7467A">
        <w:rPr>
          <w:b/>
          <w:sz w:val="24"/>
          <w:szCs w:val="24"/>
        </w:rPr>
        <w:t>I</w:t>
      </w:r>
      <w:r>
        <w:rPr>
          <w:b/>
          <w:sz w:val="24"/>
          <w:szCs w:val="24"/>
        </w:rPr>
        <w:t xml:space="preserve">. </w:t>
      </w:r>
      <w:r w:rsidRPr="00C86971">
        <w:rPr>
          <w:b/>
          <w:sz w:val="24"/>
          <w:szCs w:val="24"/>
        </w:rPr>
        <w:t xml:space="preserve">Niñas, niños y adolescentes institucionalizados </w:t>
      </w:r>
    </w:p>
    <w:p w14:paraId="7556B454" w14:textId="599B9A50" w:rsidR="004D05FF" w:rsidRPr="00C0406C" w:rsidRDefault="004D05FF" w:rsidP="00EF60A2">
      <w:pPr>
        <w:tabs>
          <w:tab w:val="left" w:pos="1701"/>
        </w:tabs>
        <w:snapToGrid w:val="0"/>
        <w:spacing w:after="120"/>
        <w:ind w:firstLine="1701"/>
        <w:jc w:val="both"/>
        <w:rPr>
          <w:b/>
          <w:sz w:val="24"/>
          <w:szCs w:val="24"/>
          <w:lang w:val="es-ES"/>
        </w:rPr>
      </w:pPr>
      <w:r w:rsidRPr="00C0406C">
        <w:rPr>
          <w:b/>
          <w:sz w:val="24"/>
          <w:szCs w:val="24"/>
        </w:rPr>
        <w:t>I</w:t>
      </w:r>
      <w:r w:rsidR="005F23FF" w:rsidRPr="00C0406C">
        <w:rPr>
          <w:b/>
          <w:sz w:val="24"/>
          <w:szCs w:val="24"/>
        </w:rPr>
        <w:t>I</w:t>
      </w:r>
      <w:r w:rsidRPr="00C0406C">
        <w:rPr>
          <w:b/>
          <w:sz w:val="24"/>
          <w:szCs w:val="24"/>
        </w:rPr>
        <w:t>.</w:t>
      </w:r>
      <w:r w:rsidR="009C1A43" w:rsidRPr="00C0406C">
        <w:rPr>
          <w:b/>
          <w:sz w:val="24"/>
          <w:szCs w:val="24"/>
        </w:rPr>
        <w:t xml:space="preserve"> </w:t>
      </w:r>
      <w:r w:rsidRPr="00C0406C">
        <w:rPr>
          <w:b/>
          <w:sz w:val="24"/>
          <w:szCs w:val="24"/>
        </w:rPr>
        <w:t>a</w:t>
      </w:r>
      <w:r w:rsidR="009C1A43" w:rsidRPr="00C0406C">
        <w:rPr>
          <w:b/>
          <w:sz w:val="24"/>
          <w:szCs w:val="24"/>
        </w:rPr>
        <w:t>)</w:t>
      </w:r>
      <w:r w:rsidRPr="00C0406C">
        <w:rPr>
          <w:b/>
          <w:sz w:val="24"/>
          <w:szCs w:val="24"/>
        </w:rPr>
        <w:t xml:space="preserve"> Dispositivos de protección e instituciones penales</w:t>
      </w:r>
    </w:p>
    <w:p w14:paraId="1A50F9AC" w14:textId="09C59DE5" w:rsidR="004D05FF" w:rsidRPr="00C86971" w:rsidRDefault="004D05FF" w:rsidP="004D05FF">
      <w:pPr>
        <w:tabs>
          <w:tab w:val="left" w:pos="4140"/>
        </w:tabs>
        <w:snapToGrid w:val="0"/>
        <w:spacing w:after="120"/>
        <w:ind w:firstLine="1701"/>
        <w:jc w:val="both"/>
        <w:rPr>
          <w:b/>
          <w:sz w:val="24"/>
          <w:szCs w:val="24"/>
        </w:rPr>
      </w:pPr>
      <w:r w:rsidRPr="00C86971">
        <w:rPr>
          <w:sz w:val="24"/>
          <w:szCs w:val="24"/>
        </w:rPr>
        <w:t xml:space="preserve">A partir de los monitoreos realizados por la </w:t>
      </w:r>
      <w:r w:rsidRPr="005F23FF">
        <w:rPr>
          <w:i/>
          <w:iCs/>
          <w:sz w:val="24"/>
          <w:szCs w:val="24"/>
        </w:rPr>
        <w:t xml:space="preserve">Comisión de Seguimiento del Tratamiento Institucional de </w:t>
      </w:r>
      <w:r w:rsidR="009C1A43" w:rsidRPr="005F23FF">
        <w:rPr>
          <w:i/>
          <w:iCs/>
          <w:sz w:val="24"/>
          <w:szCs w:val="24"/>
        </w:rPr>
        <w:t>N</w:t>
      </w:r>
      <w:r w:rsidRPr="005F23FF">
        <w:rPr>
          <w:i/>
          <w:iCs/>
          <w:sz w:val="24"/>
          <w:szCs w:val="24"/>
        </w:rPr>
        <w:t xml:space="preserve">iñas, </w:t>
      </w:r>
      <w:r w:rsidR="009C1A43" w:rsidRPr="005F23FF">
        <w:rPr>
          <w:i/>
          <w:iCs/>
          <w:sz w:val="24"/>
          <w:szCs w:val="24"/>
        </w:rPr>
        <w:t>N</w:t>
      </w:r>
      <w:r w:rsidRPr="005F23FF">
        <w:rPr>
          <w:i/>
          <w:iCs/>
          <w:sz w:val="24"/>
          <w:szCs w:val="24"/>
        </w:rPr>
        <w:t xml:space="preserve">iños y </w:t>
      </w:r>
      <w:r w:rsidR="009C1A43" w:rsidRPr="005F23FF">
        <w:rPr>
          <w:i/>
          <w:iCs/>
          <w:sz w:val="24"/>
          <w:szCs w:val="24"/>
        </w:rPr>
        <w:t>A</w:t>
      </w:r>
      <w:r w:rsidRPr="005F23FF">
        <w:rPr>
          <w:i/>
          <w:iCs/>
          <w:sz w:val="24"/>
          <w:szCs w:val="24"/>
        </w:rPr>
        <w:t>dolescentes</w:t>
      </w:r>
      <w:r w:rsidRPr="00C86971">
        <w:rPr>
          <w:sz w:val="24"/>
          <w:szCs w:val="24"/>
        </w:rPr>
        <w:t xml:space="preserve"> </w:t>
      </w:r>
      <w:r w:rsidR="005F23FF">
        <w:rPr>
          <w:sz w:val="24"/>
          <w:szCs w:val="24"/>
        </w:rPr>
        <w:t xml:space="preserve">que posee </w:t>
      </w:r>
      <w:r w:rsidR="009C1A43">
        <w:rPr>
          <w:sz w:val="24"/>
          <w:szCs w:val="24"/>
        </w:rPr>
        <w:t xml:space="preserve">el MPD </w:t>
      </w:r>
      <w:r w:rsidRPr="00C86971">
        <w:rPr>
          <w:sz w:val="24"/>
          <w:szCs w:val="24"/>
        </w:rPr>
        <w:t>se elaboran informes con reconocimiento de buenas prácticas, recomendaciones y gestiones para procurar la máxima satisfacción de derechos de</w:t>
      </w:r>
      <w:r w:rsidR="009C1A43">
        <w:rPr>
          <w:sz w:val="24"/>
          <w:szCs w:val="24"/>
        </w:rPr>
        <w:t xml:space="preserve"> </w:t>
      </w:r>
      <w:r w:rsidRPr="00C86971">
        <w:rPr>
          <w:sz w:val="24"/>
          <w:szCs w:val="24"/>
        </w:rPr>
        <w:t>l</w:t>
      </w:r>
      <w:r w:rsidR="009C1A43">
        <w:rPr>
          <w:sz w:val="24"/>
          <w:szCs w:val="24"/>
        </w:rPr>
        <w:t>os menores de edad institucionalizados</w:t>
      </w:r>
      <w:r w:rsidRPr="00C86971">
        <w:rPr>
          <w:sz w:val="24"/>
          <w:szCs w:val="24"/>
        </w:rPr>
        <w:t>. Estos monitoreos se realizan mediante visitas a instituciones de protección, penales y de salud mental sin aviso previo</w:t>
      </w:r>
      <w:r w:rsidR="00311D6D">
        <w:rPr>
          <w:sz w:val="24"/>
          <w:szCs w:val="24"/>
        </w:rPr>
        <w:t>, donde</w:t>
      </w:r>
      <w:r w:rsidRPr="00C86971">
        <w:rPr>
          <w:sz w:val="24"/>
          <w:szCs w:val="24"/>
        </w:rPr>
        <w:t xml:space="preserve"> se mantienen entrevistas</w:t>
      </w:r>
      <w:r w:rsidR="00311D6D">
        <w:rPr>
          <w:sz w:val="24"/>
          <w:szCs w:val="24"/>
        </w:rPr>
        <w:t xml:space="preserve"> </w:t>
      </w:r>
      <w:r w:rsidRPr="00C86971">
        <w:rPr>
          <w:sz w:val="24"/>
          <w:szCs w:val="24"/>
        </w:rPr>
        <w:t xml:space="preserve">grupales </w:t>
      </w:r>
      <w:r w:rsidR="00311D6D">
        <w:rPr>
          <w:sz w:val="24"/>
          <w:szCs w:val="24"/>
        </w:rPr>
        <w:t xml:space="preserve">e </w:t>
      </w:r>
      <w:r w:rsidRPr="00C86971">
        <w:rPr>
          <w:sz w:val="24"/>
          <w:szCs w:val="24"/>
        </w:rPr>
        <w:t xml:space="preserve">individuales. </w:t>
      </w:r>
      <w:r w:rsidR="00311D6D">
        <w:rPr>
          <w:sz w:val="24"/>
          <w:szCs w:val="24"/>
        </w:rPr>
        <w:t xml:space="preserve">Es </w:t>
      </w:r>
      <w:r w:rsidRPr="00C86971">
        <w:rPr>
          <w:sz w:val="24"/>
          <w:szCs w:val="24"/>
        </w:rPr>
        <w:t xml:space="preserve">una actividad </w:t>
      </w:r>
      <w:r w:rsidR="00311D6D">
        <w:rPr>
          <w:sz w:val="24"/>
          <w:szCs w:val="24"/>
        </w:rPr>
        <w:t xml:space="preserve">de control </w:t>
      </w:r>
      <w:r w:rsidRPr="00C86971">
        <w:rPr>
          <w:sz w:val="24"/>
          <w:szCs w:val="24"/>
        </w:rPr>
        <w:t>sustancial ya que es realizad</w:t>
      </w:r>
      <w:r w:rsidR="00311D6D">
        <w:rPr>
          <w:sz w:val="24"/>
          <w:szCs w:val="24"/>
        </w:rPr>
        <w:t>a</w:t>
      </w:r>
      <w:r w:rsidRPr="00C86971">
        <w:rPr>
          <w:sz w:val="24"/>
          <w:szCs w:val="24"/>
        </w:rPr>
        <w:t xml:space="preserve"> por un organismo externo a las instituciones de cuidado.</w:t>
      </w:r>
    </w:p>
    <w:p w14:paraId="5FB50CA6" w14:textId="417BD59A" w:rsidR="005F23FF" w:rsidRDefault="004D05FF" w:rsidP="00311D6D">
      <w:pPr>
        <w:tabs>
          <w:tab w:val="left" w:pos="4140"/>
        </w:tabs>
        <w:snapToGrid w:val="0"/>
        <w:spacing w:after="120"/>
        <w:ind w:firstLine="1701"/>
        <w:jc w:val="both"/>
        <w:rPr>
          <w:sz w:val="24"/>
          <w:szCs w:val="24"/>
        </w:rPr>
      </w:pPr>
      <w:r w:rsidRPr="00C86971">
        <w:rPr>
          <w:sz w:val="24"/>
          <w:szCs w:val="24"/>
        </w:rPr>
        <w:t xml:space="preserve">En el Punto 9 de las Observaciones Finales emitidas en </w:t>
      </w:r>
      <w:r w:rsidR="005F23FF">
        <w:rPr>
          <w:sz w:val="24"/>
          <w:szCs w:val="24"/>
        </w:rPr>
        <w:t xml:space="preserve">el </w:t>
      </w:r>
      <w:r w:rsidRPr="00C86971">
        <w:rPr>
          <w:sz w:val="24"/>
          <w:szCs w:val="24"/>
        </w:rPr>
        <w:t>2018</w:t>
      </w:r>
      <w:r w:rsidRPr="00C86971">
        <w:rPr>
          <w:sz w:val="24"/>
          <w:szCs w:val="24"/>
          <w:vertAlign w:val="superscript"/>
        </w:rPr>
        <w:footnoteReference w:id="1"/>
      </w:r>
      <w:r w:rsidRPr="00C86971">
        <w:rPr>
          <w:sz w:val="24"/>
          <w:szCs w:val="24"/>
        </w:rPr>
        <w:t xml:space="preserve"> se hizo énfasis en la insuficiencia de los recursos asignados para compensar los efectos de la grave crisis económica y social del año 2002. </w:t>
      </w:r>
      <w:r w:rsidR="00311D6D">
        <w:rPr>
          <w:sz w:val="24"/>
          <w:szCs w:val="24"/>
        </w:rPr>
        <w:t>En la actualidad, s</w:t>
      </w:r>
      <w:r w:rsidRPr="00C86971">
        <w:rPr>
          <w:sz w:val="24"/>
          <w:szCs w:val="24"/>
        </w:rPr>
        <w:t xml:space="preserve">e desconoce si se han incrementado </w:t>
      </w:r>
      <w:r w:rsidR="00311D6D">
        <w:rPr>
          <w:sz w:val="24"/>
          <w:szCs w:val="24"/>
        </w:rPr>
        <w:t xml:space="preserve">los recursos para </w:t>
      </w:r>
      <w:r w:rsidRPr="00C86971">
        <w:rPr>
          <w:sz w:val="24"/>
          <w:szCs w:val="24"/>
        </w:rPr>
        <w:t xml:space="preserve">políticas y medidas de protección destinadas a </w:t>
      </w:r>
      <w:r w:rsidR="009C1A43">
        <w:rPr>
          <w:sz w:val="24"/>
          <w:szCs w:val="24"/>
        </w:rPr>
        <w:t>niños y adolescentes</w:t>
      </w:r>
      <w:r w:rsidR="00311D6D">
        <w:rPr>
          <w:sz w:val="24"/>
          <w:szCs w:val="24"/>
        </w:rPr>
        <w:t xml:space="preserve">, ni se cuenta con </w:t>
      </w:r>
      <w:r w:rsidRPr="00C86971">
        <w:rPr>
          <w:sz w:val="24"/>
          <w:szCs w:val="24"/>
        </w:rPr>
        <w:t xml:space="preserve">proyecciones presupuestarias </w:t>
      </w:r>
      <w:r w:rsidR="00311D6D">
        <w:rPr>
          <w:sz w:val="24"/>
          <w:szCs w:val="24"/>
        </w:rPr>
        <w:t xml:space="preserve">para </w:t>
      </w:r>
      <w:r w:rsidR="009C1A43">
        <w:rPr>
          <w:sz w:val="24"/>
          <w:szCs w:val="24"/>
        </w:rPr>
        <w:t>evaluar la satisfacción d</w:t>
      </w:r>
      <w:r w:rsidRPr="00C86971">
        <w:rPr>
          <w:sz w:val="24"/>
          <w:szCs w:val="24"/>
        </w:rPr>
        <w:t xml:space="preserve">el principio de progresividad en </w:t>
      </w:r>
      <w:r w:rsidR="00311D6D">
        <w:rPr>
          <w:sz w:val="24"/>
          <w:szCs w:val="24"/>
        </w:rPr>
        <w:t xml:space="preserve">la </w:t>
      </w:r>
      <w:r w:rsidRPr="00C86971">
        <w:rPr>
          <w:sz w:val="24"/>
          <w:szCs w:val="24"/>
        </w:rPr>
        <w:t xml:space="preserve">materia. </w:t>
      </w:r>
    </w:p>
    <w:p w14:paraId="2363E83F" w14:textId="0B864F31" w:rsidR="004D05FF" w:rsidRDefault="00311D6D" w:rsidP="00311D6D">
      <w:pPr>
        <w:tabs>
          <w:tab w:val="left" w:pos="4140"/>
        </w:tabs>
        <w:snapToGrid w:val="0"/>
        <w:spacing w:after="120"/>
        <w:ind w:firstLine="1701"/>
        <w:jc w:val="both"/>
        <w:rPr>
          <w:sz w:val="24"/>
          <w:szCs w:val="24"/>
        </w:rPr>
      </w:pPr>
      <w:r>
        <w:rPr>
          <w:sz w:val="24"/>
          <w:szCs w:val="24"/>
        </w:rPr>
        <w:t xml:space="preserve">No existe aún </w:t>
      </w:r>
      <w:r w:rsidR="004D05FF" w:rsidRPr="00C86971">
        <w:rPr>
          <w:sz w:val="24"/>
          <w:szCs w:val="24"/>
        </w:rPr>
        <w:t xml:space="preserve">un presupuesto aprobado por el Congreso de la Nación para el año 2024, </w:t>
      </w:r>
      <w:r w:rsidR="009C1A43">
        <w:rPr>
          <w:sz w:val="24"/>
          <w:szCs w:val="24"/>
        </w:rPr>
        <w:t>lo que conlleva la utilización d</w:t>
      </w:r>
      <w:r w:rsidR="004D05FF" w:rsidRPr="00C86971">
        <w:rPr>
          <w:sz w:val="24"/>
          <w:szCs w:val="24"/>
        </w:rPr>
        <w:t xml:space="preserve">el presupuesto de 2023 </w:t>
      </w:r>
      <w:r w:rsidR="009C1A43">
        <w:rPr>
          <w:sz w:val="24"/>
          <w:szCs w:val="24"/>
        </w:rPr>
        <w:t xml:space="preserve">para afrontar </w:t>
      </w:r>
      <w:r w:rsidR="005078CD">
        <w:rPr>
          <w:sz w:val="24"/>
          <w:szCs w:val="24"/>
        </w:rPr>
        <w:t xml:space="preserve">necesidades en </w:t>
      </w:r>
      <w:r>
        <w:rPr>
          <w:sz w:val="24"/>
          <w:szCs w:val="24"/>
        </w:rPr>
        <w:t xml:space="preserve">un contexto de nueva crisis, marcada por impulsos </w:t>
      </w:r>
      <w:r w:rsidR="005078CD">
        <w:rPr>
          <w:sz w:val="24"/>
          <w:szCs w:val="24"/>
        </w:rPr>
        <w:t xml:space="preserve">inflacionarios y </w:t>
      </w:r>
      <w:r w:rsidR="004D05FF" w:rsidRPr="00C86971">
        <w:rPr>
          <w:sz w:val="24"/>
          <w:szCs w:val="24"/>
        </w:rPr>
        <w:t>de suba de precios. La evaluación de</w:t>
      </w:r>
      <w:r w:rsidR="005F23FF">
        <w:rPr>
          <w:sz w:val="24"/>
          <w:szCs w:val="24"/>
        </w:rPr>
        <w:t xml:space="preserve">l cumplimiento </w:t>
      </w:r>
      <w:r w:rsidR="004D05FF" w:rsidRPr="00C86971">
        <w:rPr>
          <w:sz w:val="24"/>
          <w:szCs w:val="24"/>
        </w:rPr>
        <w:t xml:space="preserve">de la Convención sobre Derechos del Niño </w:t>
      </w:r>
      <w:r>
        <w:rPr>
          <w:sz w:val="24"/>
          <w:szCs w:val="24"/>
        </w:rPr>
        <w:t xml:space="preserve">(CDN) </w:t>
      </w:r>
      <w:r w:rsidR="004D05FF" w:rsidRPr="00C86971">
        <w:rPr>
          <w:sz w:val="24"/>
          <w:szCs w:val="24"/>
        </w:rPr>
        <w:t>requiere contar con información oficial que permita conocer c</w:t>
      </w:r>
      <w:r>
        <w:rPr>
          <w:sz w:val="24"/>
          <w:szCs w:val="24"/>
        </w:rPr>
        <w:t>ó</w:t>
      </w:r>
      <w:r w:rsidR="004D05FF" w:rsidRPr="00C86971">
        <w:rPr>
          <w:sz w:val="24"/>
          <w:szCs w:val="24"/>
        </w:rPr>
        <w:t xml:space="preserve">mo los lineamientos de política económica y social </w:t>
      </w:r>
      <w:r w:rsidR="004D05FF" w:rsidRPr="00C86971">
        <w:rPr>
          <w:sz w:val="24"/>
          <w:szCs w:val="24"/>
        </w:rPr>
        <w:lastRenderedPageBreak/>
        <w:t xml:space="preserve">han impactado en el colectivo de </w:t>
      </w:r>
      <w:r>
        <w:rPr>
          <w:sz w:val="24"/>
          <w:szCs w:val="24"/>
        </w:rPr>
        <w:t>niños</w:t>
      </w:r>
      <w:r w:rsidR="005F23FF">
        <w:rPr>
          <w:sz w:val="24"/>
          <w:szCs w:val="24"/>
        </w:rPr>
        <w:t xml:space="preserve"> y adolescentes</w:t>
      </w:r>
      <w:r>
        <w:rPr>
          <w:sz w:val="24"/>
          <w:szCs w:val="24"/>
        </w:rPr>
        <w:t xml:space="preserve">, lo que hace </w:t>
      </w:r>
      <w:r w:rsidR="004D05FF" w:rsidRPr="00C86971">
        <w:rPr>
          <w:sz w:val="24"/>
          <w:szCs w:val="24"/>
        </w:rPr>
        <w:t>indispensable que el Comité cuente con datos precisos y actualizados.</w:t>
      </w:r>
    </w:p>
    <w:p w14:paraId="4AD18FF4" w14:textId="77777777" w:rsidR="004D05FF" w:rsidRPr="00C86971" w:rsidRDefault="004D05FF" w:rsidP="004D05FF">
      <w:pPr>
        <w:shd w:val="clear" w:color="auto" w:fill="FFFFFF"/>
        <w:snapToGrid w:val="0"/>
        <w:spacing w:after="120"/>
        <w:ind w:firstLine="1701"/>
        <w:jc w:val="both"/>
        <w:rPr>
          <w:sz w:val="24"/>
          <w:szCs w:val="24"/>
        </w:rPr>
      </w:pPr>
    </w:p>
    <w:p w14:paraId="648C6006" w14:textId="624BD34C" w:rsidR="004D05FF" w:rsidRPr="00C86971" w:rsidRDefault="004D05FF" w:rsidP="004D05FF">
      <w:pPr>
        <w:pBdr>
          <w:top w:val="single" w:sz="4" w:space="1" w:color="000000"/>
          <w:left w:val="single" w:sz="4" w:space="4" w:color="000000"/>
          <w:bottom w:val="single" w:sz="4" w:space="1" w:color="000000"/>
          <w:right w:val="single" w:sz="4" w:space="4" w:color="000000"/>
        </w:pBdr>
        <w:shd w:val="clear" w:color="auto" w:fill="FFFFFF"/>
        <w:snapToGrid w:val="0"/>
        <w:spacing w:after="120"/>
        <w:jc w:val="both"/>
        <w:rPr>
          <w:sz w:val="24"/>
          <w:szCs w:val="24"/>
        </w:rPr>
      </w:pPr>
      <w:r w:rsidRPr="00C86971">
        <w:rPr>
          <w:b/>
          <w:sz w:val="24"/>
          <w:szCs w:val="24"/>
        </w:rPr>
        <w:t xml:space="preserve">Recomendaciones: </w:t>
      </w:r>
      <w:r w:rsidR="00EF60A2">
        <w:rPr>
          <w:bCs/>
          <w:sz w:val="24"/>
          <w:szCs w:val="24"/>
        </w:rPr>
        <w:t xml:space="preserve">Resulta </w:t>
      </w:r>
      <w:r w:rsidR="00006437">
        <w:rPr>
          <w:sz w:val="24"/>
          <w:szCs w:val="24"/>
        </w:rPr>
        <w:t xml:space="preserve">necesario instar </w:t>
      </w:r>
      <w:r w:rsidRPr="005F23FF">
        <w:rPr>
          <w:sz w:val="24"/>
          <w:szCs w:val="24"/>
        </w:rPr>
        <w:t xml:space="preserve">al Estado </w:t>
      </w:r>
      <w:r w:rsidR="00006437">
        <w:rPr>
          <w:sz w:val="24"/>
          <w:szCs w:val="24"/>
        </w:rPr>
        <w:t xml:space="preserve">a </w:t>
      </w:r>
      <w:r w:rsidRPr="005F23FF">
        <w:rPr>
          <w:sz w:val="24"/>
          <w:szCs w:val="24"/>
        </w:rPr>
        <w:t>que actualice los datos presentados en diciembre de 2023</w:t>
      </w:r>
      <w:r w:rsidR="00311D6D" w:rsidRPr="005F23FF">
        <w:rPr>
          <w:sz w:val="24"/>
          <w:szCs w:val="24"/>
        </w:rPr>
        <w:t>,</w:t>
      </w:r>
      <w:r w:rsidRPr="005F23FF">
        <w:rPr>
          <w:sz w:val="24"/>
          <w:szCs w:val="24"/>
        </w:rPr>
        <w:t xml:space="preserve"> a fin de conocer qué programas han tenido continuidad y cuál ha sido el impacto de las medidas de ajuste adoptadas en las personas menores de edad </w:t>
      </w:r>
      <w:r w:rsidR="00303184" w:rsidRPr="005F23FF">
        <w:rPr>
          <w:sz w:val="24"/>
          <w:szCs w:val="24"/>
        </w:rPr>
        <w:t>que se encuentran alojadas en dispositivos institucionales</w:t>
      </w:r>
      <w:r w:rsidRPr="005F23FF">
        <w:rPr>
          <w:sz w:val="24"/>
          <w:szCs w:val="24"/>
        </w:rPr>
        <w:t>.</w:t>
      </w:r>
      <w:r w:rsidR="005F23FF">
        <w:rPr>
          <w:sz w:val="24"/>
          <w:szCs w:val="24"/>
        </w:rPr>
        <w:t xml:space="preserve"> Asimismo, resulta pertinente crear mecanismos de registro que permitan sistematizar la información relativa a este tipo de inversiones de política pública.</w:t>
      </w:r>
    </w:p>
    <w:p w14:paraId="784CC4F5" w14:textId="77777777" w:rsidR="004D05FF" w:rsidRPr="00C86971" w:rsidRDefault="004D05FF" w:rsidP="004D05FF">
      <w:pPr>
        <w:shd w:val="clear" w:color="auto" w:fill="FFFFFF"/>
        <w:snapToGrid w:val="0"/>
        <w:spacing w:after="120"/>
        <w:jc w:val="both"/>
        <w:rPr>
          <w:b/>
          <w:sz w:val="24"/>
          <w:szCs w:val="24"/>
        </w:rPr>
      </w:pPr>
    </w:p>
    <w:p w14:paraId="342CD1BB" w14:textId="0BA731D0" w:rsidR="004D05FF" w:rsidRPr="00C86971" w:rsidRDefault="004D05FF" w:rsidP="00EF60A2">
      <w:pPr>
        <w:shd w:val="clear" w:color="auto" w:fill="FFFFFF"/>
        <w:snapToGrid w:val="0"/>
        <w:spacing w:after="120"/>
        <w:ind w:firstLine="1701"/>
        <w:jc w:val="both"/>
        <w:rPr>
          <w:b/>
          <w:sz w:val="24"/>
          <w:szCs w:val="24"/>
        </w:rPr>
      </w:pPr>
      <w:r>
        <w:rPr>
          <w:b/>
          <w:sz w:val="24"/>
          <w:szCs w:val="24"/>
        </w:rPr>
        <w:t>I</w:t>
      </w:r>
      <w:r w:rsidR="005F23FF">
        <w:rPr>
          <w:b/>
          <w:sz w:val="24"/>
          <w:szCs w:val="24"/>
        </w:rPr>
        <w:t>I</w:t>
      </w:r>
      <w:r>
        <w:rPr>
          <w:b/>
          <w:sz w:val="24"/>
          <w:szCs w:val="24"/>
        </w:rPr>
        <w:t>.</w:t>
      </w:r>
      <w:r w:rsidR="005078CD">
        <w:rPr>
          <w:b/>
          <w:sz w:val="24"/>
          <w:szCs w:val="24"/>
        </w:rPr>
        <w:t xml:space="preserve"> </w:t>
      </w:r>
      <w:r>
        <w:rPr>
          <w:b/>
          <w:sz w:val="24"/>
          <w:szCs w:val="24"/>
        </w:rPr>
        <w:t>b</w:t>
      </w:r>
      <w:r w:rsidR="005078CD">
        <w:rPr>
          <w:b/>
          <w:sz w:val="24"/>
          <w:szCs w:val="24"/>
        </w:rPr>
        <w:t>)</w:t>
      </w:r>
      <w:r>
        <w:rPr>
          <w:b/>
          <w:sz w:val="24"/>
          <w:szCs w:val="24"/>
        </w:rPr>
        <w:t xml:space="preserve"> </w:t>
      </w:r>
      <w:r w:rsidRPr="00C86971">
        <w:rPr>
          <w:b/>
          <w:sz w:val="24"/>
          <w:szCs w:val="24"/>
        </w:rPr>
        <w:t xml:space="preserve">Aspectos pendientes y principales motivos de preocupación  </w:t>
      </w:r>
    </w:p>
    <w:p w14:paraId="06C89789" w14:textId="4B00997D" w:rsidR="004D05FF" w:rsidRPr="00C86971" w:rsidRDefault="005F23FF" w:rsidP="004D05FF">
      <w:pPr>
        <w:shd w:val="clear" w:color="auto" w:fill="FFFFFF"/>
        <w:snapToGrid w:val="0"/>
        <w:spacing w:after="120"/>
        <w:ind w:firstLine="1701"/>
        <w:jc w:val="both"/>
        <w:rPr>
          <w:sz w:val="24"/>
          <w:szCs w:val="24"/>
        </w:rPr>
      </w:pPr>
      <w:r>
        <w:rPr>
          <w:sz w:val="24"/>
          <w:szCs w:val="24"/>
        </w:rPr>
        <w:t>En la experiencia del MPD</w:t>
      </w:r>
      <w:r w:rsidR="00251E9D">
        <w:rPr>
          <w:sz w:val="24"/>
          <w:szCs w:val="24"/>
        </w:rPr>
        <w:t>,</w:t>
      </w:r>
      <w:r>
        <w:rPr>
          <w:sz w:val="24"/>
          <w:szCs w:val="24"/>
        </w:rPr>
        <w:t xml:space="preserve"> </w:t>
      </w:r>
      <w:r w:rsidR="00C14469">
        <w:rPr>
          <w:sz w:val="24"/>
          <w:szCs w:val="24"/>
        </w:rPr>
        <w:t>s</w:t>
      </w:r>
      <w:r w:rsidR="004D05FF" w:rsidRPr="00C86971">
        <w:rPr>
          <w:sz w:val="24"/>
          <w:szCs w:val="24"/>
        </w:rPr>
        <w:t xml:space="preserve">e advierte la falta de medidas de protección integral que eviten la separación de </w:t>
      </w:r>
      <w:r w:rsidR="00C14469">
        <w:rPr>
          <w:sz w:val="24"/>
          <w:szCs w:val="24"/>
        </w:rPr>
        <w:t xml:space="preserve">niños y niñas </w:t>
      </w:r>
      <w:r w:rsidR="004D05FF" w:rsidRPr="00C86971">
        <w:rPr>
          <w:sz w:val="24"/>
          <w:szCs w:val="24"/>
        </w:rPr>
        <w:t xml:space="preserve">de </w:t>
      </w:r>
      <w:r w:rsidR="00C14469">
        <w:rPr>
          <w:sz w:val="24"/>
          <w:szCs w:val="24"/>
        </w:rPr>
        <w:t xml:space="preserve">sus </w:t>
      </w:r>
      <w:r w:rsidR="004D05FF" w:rsidRPr="00C86971">
        <w:rPr>
          <w:sz w:val="24"/>
          <w:szCs w:val="24"/>
        </w:rPr>
        <w:t>familias</w:t>
      </w:r>
      <w:r w:rsidR="00C14469">
        <w:rPr>
          <w:sz w:val="24"/>
          <w:szCs w:val="24"/>
        </w:rPr>
        <w:t xml:space="preserve"> de origen. Esta ausencia se agrava </w:t>
      </w:r>
      <w:r w:rsidR="004D05FF" w:rsidRPr="00C86971">
        <w:rPr>
          <w:sz w:val="24"/>
          <w:szCs w:val="24"/>
        </w:rPr>
        <w:t>en contexto</w:t>
      </w:r>
      <w:r w:rsidR="00C14469">
        <w:rPr>
          <w:sz w:val="24"/>
          <w:szCs w:val="24"/>
        </w:rPr>
        <w:t>s</w:t>
      </w:r>
      <w:r w:rsidR="004D05FF" w:rsidRPr="00C86971">
        <w:rPr>
          <w:sz w:val="24"/>
          <w:szCs w:val="24"/>
        </w:rPr>
        <w:t xml:space="preserve"> de crisis económica y social</w:t>
      </w:r>
      <w:r w:rsidR="00C14469">
        <w:rPr>
          <w:sz w:val="24"/>
          <w:szCs w:val="24"/>
        </w:rPr>
        <w:t xml:space="preserve">, en los que numerosas familias se ven imposibilitadas de asegurar el bienestar de sus hijos e hijas sin </w:t>
      </w:r>
      <w:r>
        <w:rPr>
          <w:sz w:val="24"/>
          <w:szCs w:val="24"/>
        </w:rPr>
        <w:t xml:space="preserve">el </w:t>
      </w:r>
      <w:r w:rsidR="00C14469">
        <w:rPr>
          <w:sz w:val="24"/>
          <w:szCs w:val="24"/>
        </w:rPr>
        <w:t>acompañamiento del Estado</w:t>
      </w:r>
      <w:r w:rsidR="004D05FF" w:rsidRPr="00C86971">
        <w:rPr>
          <w:sz w:val="24"/>
          <w:szCs w:val="24"/>
        </w:rPr>
        <w:t>. </w:t>
      </w:r>
      <w:r>
        <w:rPr>
          <w:sz w:val="24"/>
          <w:szCs w:val="24"/>
        </w:rPr>
        <w:t xml:space="preserve">Eso genera procesos de institucionalización con plazos prolongados, que no siempre operan en el mejor interés de los menores de edad </w:t>
      </w:r>
      <w:r w:rsidR="00251E9D">
        <w:rPr>
          <w:sz w:val="24"/>
          <w:szCs w:val="24"/>
        </w:rPr>
        <w:t>afectados</w:t>
      </w:r>
      <w:r>
        <w:rPr>
          <w:sz w:val="24"/>
          <w:szCs w:val="24"/>
        </w:rPr>
        <w:t>.</w:t>
      </w:r>
    </w:p>
    <w:p w14:paraId="39E45DBF" w14:textId="04973ED7" w:rsidR="00C14469" w:rsidRDefault="00C14469" w:rsidP="00C14469">
      <w:pPr>
        <w:shd w:val="clear" w:color="auto" w:fill="FFFFFF"/>
        <w:snapToGrid w:val="0"/>
        <w:spacing w:after="120"/>
        <w:ind w:firstLine="1701"/>
        <w:jc w:val="both"/>
        <w:rPr>
          <w:sz w:val="24"/>
          <w:szCs w:val="24"/>
        </w:rPr>
      </w:pPr>
      <w:r>
        <w:rPr>
          <w:sz w:val="24"/>
          <w:szCs w:val="24"/>
        </w:rPr>
        <w:t xml:space="preserve">En particular, se observa </w:t>
      </w:r>
      <w:r w:rsidR="004D05FF" w:rsidRPr="00C86971">
        <w:rPr>
          <w:sz w:val="24"/>
          <w:szCs w:val="24"/>
        </w:rPr>
        <w:t xml:space="preserve">que </w:t>
      </w:r>
      <w:r>
        <w:rPr>
          <w:sz w:val="24"/>
          <w:szCs w:val="24"/>
        </w:rPr>
        <w:t xml:space="preserve">son </w:t>
      </w:r>
      <w:r w:rsidR="004D05FF" w:rsidRPr="00C86971">
        <w:rPr>
          <w:sz w:val="24"/>
          <w:szCs w:val="24"/>
        </w:rPr>
        <w:t xml:space="preserve">escasos los programas de prevención de situaciones de violencia, maltrato y abuso, </w:t>
      </w:r>
      <w:r w:rsidR="00251E9D">
        <w:rPr>
          <w:sz w:val="24"/>
          <w:szCs w:val="24"/>
        </w:rPr>
        <w:t xml:space="preserve">a la par que existe una </w:t>
      </w:r>
      <w:r>
        <w:rPr>
          <w:sz w:val="24"/>
          <w:szCs w:val="24"/>
        </w:rPr>
        <w:t xml:space="preserve">insuficiencia de </w:t>
      </w:r>
      <w:r w:rsidR="004D05FF" w:rsidRPr="00C86971">
        <w:rPr>
          <w:sz w:val="24"/>
          <w:szCs w:val="24"/>
        </w:rPr>
        <w:t xml:space="preserve">recursos </w:t>
      </w:r>
      <w:r>
        <w:rPr>
          <w:sz w:val="24"/>
          <w:szCs w:val="24"/>
        </w:rPr>
        <w:t xml:space="preserve">para </w:t>
      </w:r>
      <w:r w:rsidR="004D05FF" w:rsidRPr="00C86971">
        <w:rPr>
          <w:sz w:val="24"/>
          <w:szCs w:val="24"/>
        </w:rPr>
        <w:t xml:space="preserve">trabajar con las familias y </w:t>
      </w:r>
      <w:r w:rsidR="005F23FF">
        <w:rPr>
          <w:sz w:val="24"/>
          <w:szCs w:val="24"/>
        </w:rPr>
        <w:t xml:space="preserve">para </w:t>
      </w:r>
      <w:r w:rsidR="004D05FF" w:rsidRPr="00C86971">
        <w:rPr>
          <w:sz w:val="24"/>
          <w:szCs w:val="24"/>
        </w:rPr>
        <w:t xml:space="preserve">evitar la separación de los </w:t>
      </w:r>
      <w:r w:rsidR="005F23FF">
        <w:rPr>
          <w:sz w:val="24"/>
          <w:szCs w:val="24"/>
        </w:rPr>
        <w:t>niños</w:t>
      </w:r>
      <w:r w:rsidR="004D05FF" w:rsidRPr="00C86971">
        <w:rPr>
          <w:sz w:val="24"/>
          <w:szCs w:val="24"/>
        </w:rPr>
        <w:t>. E</w:t>
      </w:r>
      <w:r>
        <w:rPr>
          <w:sz w:val="24"/>
          <w:szCs w:val="24"/>
        </w:rPr>
        <w:t>l</w:t>
      </w:r>
      <w:r w:rsidR="004D05FF" w:rsidRPr="00C86971">
        <w:rPr>
          <w:sz w:val="24"/>
          <w:szCs w:val="24"/>
        </w:rPr>
        <w:t xml:space="preserve"> contexto económico</w:t>
      </w:r>
      <w:r>
        <w:rPr>
          <w:sz w:val="24"/>
          <w:szCs w:val="24"/>
        </w:rPr>
        <w:t>-</w:t>
      </w:r>
      <w:r w:rsidR="004D05FF" w:rsidRPr="00C86971">
        <w:rPr>
          <w:sz w:val="24"/>
          <w:szCs w:val="24"/>
        </w:rPr>
        <w:t xml:space="preserve">social que atraviesa nuestro país hace que </w:t>
      </w:r>
      <w:r w:rsidR="005F23FF">
        <w:rPr>
          <w:sz w:val="24"/>
          <w:szCs w:val="24"/>
        </w:rPr>
        <w:t xml:space="preserve">aquellos </w:t>
      </w:r>
      <w:r>
        <w:rPr>
          <w:sz w:val="24"/>
          <w:szCs w:val="24"/>
        </w:rPr>
        <w:t xml:space="preserve">puedan ser </w:t>
      </w:r>
      <w:r w:rsidR="004D05FF" w:rsidRPr="00C86971">
        <w:rPr>
          <w:sz w:val="24"/>
          <w:szCs w:val="24"/>
        </w:rPr>
        <w:t xml:space="preserve">desvinculados de sus familias por situaciones </w:t>
      </w:r>
      <w:r>
        <w:rPr>
          <w:sz w:val="24"/>
          <w:szCs w:val="24"/>
        </w:rPr>
        <w:t xml:space="preserve">encuadradas </w:t>
      </w:r>
      <w:r w:rsidR="004D05FF" w:rsidRPr="00C86971">
        <w:rPr>
          <w:sz w:val="24"/>
          <w:szCs w:val="24"/>
        </w:rPr>
        <w:t xml:space="preserve">bajo </w:t>
      </w:r>
      <w:r>
        <w:rPr>
          <w:sz w:val="24"/>
          <w:szCs w:val="24"/>
        </w:rPr>
        <w:t xml:space="preserve">un concepto </w:t>
      </w:r>
      <w:r w:rsidR="00251E9D">
        <w:rPr>
          <w:sz w:val="24"/>
          <w:szCs w:val="24"/>
        </w:rPr>
        <w:t xml:space="preserve">muy </w:t>
      </w:r>
      <w:r w:rsidR="005F23FF">
        <w:rPr>
          <w:sz w:val="24"/>
          <w:szCs w:val="24"/>
        </w:rPr>
        <w:t xml:space="preserve">laxo </w:t>
      </w:r>
      <w:r>
        <w:rPr>
          <w:sz w:val="24"/>
          <w:szCs w:val="24"/>
        </w:rPr>
        <w:t xml:space="preserve">de </w:t>
      </w:r>
      <w:r w:rsidR="004D05FF" w:rsidRPr="00C86971">
        <w:rPr>
          <w:sz w:val="24"/>
          <w:szCs w:val="24"/>
        </w:rPr>
        <w:t>“negligencia”, asociad</w:t>
      </w:r>
      <w:r>
        <w:rPr>
          <w:sz w:val="24"/>
          <w:szCs w:val="24"/>
        </w:rPr>
        <w:t>o</w:t>
      </w:r>
      <w:r w:rsidR="004D05FF" w:rsidRPr="00C86971">
        <w:rPr>
          <w:sz w:val="24"/>
          <w:szCs w:val="24"/>
        </w:rPr>
        <w:t xml:space="preserve"> </w:t>
      </w:r>
      <w:r w:rsidR="00251E9D">
        <w:rPr>
          <w:sz w:val="24"/>
          <w:szCs w:val="24"/>
        </w:rPr>
        <w:t>con</w:t>
      </w:r>
      <w:r>
        <w:rPr>
          <w:sz w:val="24"/>
          <w:szCs w:val="24"/>
        </w:rPr>
        <w:t xml:space="preserve"> conductas derivadas de </w:t>
      </w:r>
      <w:r w:rsidR="004D05FF" w:rsidRPr="00C86971">
        <w:rPr>
          <w:sz w:val="24"/>
          <w:szCs w:val="24"/>
        </w:rPr>
        <w:t>la situación de vulnerabilidad que atraviesan</w:t>
      </w:r>
      <w:r w:rsidR="00251E9D" w:rsidRPr="00251E9D">
        <w:rPr>
          <w:sz w:val="24"/>
          <w:szCs w:val="24"/>
        </w:rPr>
        <w:t xml:space="preserve"> </w:t>
      </w:r>
      <w:r w:rsidR="00251E9D" w:rsidRPr="00C86971">
        <w:rPr>
          <w:sz w:val="24"/>
          <w:szCs w:val="24"/>
        </w:rPr>
        <w:t>las familias</w:t>
      </w:r>
      <w:r w:rsidR="004D05FF" w:rsidRPr="00C86971">
        <w:rPr>
          <w:sz w:val="24"/>
          <w:szCs w:val="24"/>
        </w:rPr>
        <w:t xml:space="preserve">. </w:t>
      </w:r>
      <w:r>
        <w:rPr>
          <w:sz w:val="24"/>
          <w:szCs w:val="24"/>
        </w:rPr>
        <w:t>Asimismo, c</w:t>
      </w:r>
      <w:r w:rsidR="004D05FF" w:rsidRPr="00C86971">
        <w:rPr>
          <w:sz w:val="24"/>
          <w:szCs w:val="24"/>
        </w:rPr>
        <w:t xml:space="preserve">uando se </w:t>
      </w:r>
      <w:r>
        <w:rPr>
          <w:sz w:val="24"/>
          <w:szCs w:val="24"/>
        </w:rPr>
        <w:t xml:space="preserve">resuelve </w:t>
      </w:r>
      <w:r w:rsidR="004D05FF" w:rsidRPr="00C86971">
        <w:rPr>
          <w:sz w:val="24"/>
          <w:szCs w:val="24"/>
        </w:rPr>
        <w:t xml:space="preserve">la separación, no </w:t>
      </w:r>
      <w:r w:rsidR="005F23FF">
        <w:rPr>
          <w:sz w:val="24"/>
          <w:szCs w:val="24"/>
        </w:rPr>
        <w:t xml:space="preserve">siempre </w:t>
      </w:r>
      <w:r>
        <w:rPr>
          <w:sz w:val="24"/>
          <w:szCs w:val="24"/>
        </w:rPr>
        <w:t xml:space="preserve">se </w:t>
      </w:r>
      <w:r w:rsidR="00251E9D">
        <w:rPr>
          <w:sz w:val="24"/>
          <w:szCs w:val="24"/>
        </w:rPr>
        <w:t xml:space="preserve">disponen </w:t>
      </w:r>
      <w:r w:rsidR="004D05FF" w:rsidRPr="00C86971">
        <w:rPr>
          <w:sz w:val="24"/>
          <w:szCs w:val="24"/>
        </w:rPr>
        <w:t>recursos idóneos para trabajar con las familias en orden a superar la</w:t>
      </w:r>
      <w:r>
        <w:rPr>
          <w:sz w:val="24"/>
          <w:szCs w:val="24"/>
        </w:rPr>
        <w:t>s</w:t>
      </w:r>
      <w:r w:rsidR="004D05FF" w:rsidRPr="00C86971">
        <w:rPr>
          <w:sz w:val="24"/>
          <w:szCs w:val="24"/>
        </w:rPr>
        <w:t xml:space="preserve"> situaci</w:t>
      </w:r>
      <w:r>
        <w:rPr>
          <w:sz w:val="24"/>
          <w:szCs w:val="24"/>
        </w:rPr>
        <w:t>o</w:t>
      </w:r>
      <w:r w:rsidR="004D05FF" w:rsidRPr="00C86971">
        <w:rPr>
          <w:sz w:val="24"/>
          <w:szCs w:val="24"/>
        </w:rPr>
        <w:t>n</w:t>
      </w:r>
      <w:r>
        <w:rPr>
          <w:sz w:val="24"/>
          <w:szCs w:val="24"/>
        </w:rPr>
        <w:t>es</w:t>
      </w:r>
      <w:r w:rsidR="004D05FF" w:rsidRPr="00C86971">
        <w:rPr>
          <w:sz w:val="24"/>
          <w:szCs w:val="24"/>
        </w:rPr>
        <w:t xml:space="preserve"> </w:t>
      </w:r>
      <w:r>
        <w:rPr>
          <w:sz w:val="24"/>
          <w:szCs w:val="24"/>
        </w:rPr>
        <w:t xml:space="preserve">que dieron lugar a las medidas de resguardo </w:t>
      </w:r>
      <w:r w:rsidR="004D05FF" w:rsidRPr="00C86971">
        <w:rPr>
          <w:sz w:val="24"/>
          <w:szCs w:val="24"/>
        </w:rPr>
        <w:t xml:space="preserve">y </w:t>
      </w:r>
      <w:r>
        <w:rPr>
          <w:sz w:val="24"/>
          <w:szCs w:val="24"/>
        </w:rPr>
        <w:t xml:space="preserve">para </w:t>
      </w:r>
      <w:r w:rsidR="004D05FF" w:rsidRPr="00C86971">
        <w:rPr>
          <w:sz w:val="24"/>
          <w:szCs w:val="24"/>
        </w:rPr>
        <w:t>restituir el derecho a la convivencia</w:t>
      </w:r>
      <w:r>
        <w:rPr>
          <w:sz w:val="24"/>
          <w:szCs w:val="24"/>
        </w:rPr>
        <w:t>, lo que en definitiva supedita el derecho a la unificación familiar a la existencia de ingresos económicos suficientes</w:t>
      </w:r>
      <w:r w:rsidR="004D05FF" w:rsidRPr="00C86971">
        <w:rPr>
          <w:sz w:val="24"/>
          <w:szCs w:val="24"/>
        </w:rPr>
        <w:t xml:space="preserve">. </w:t>
      </w:r>
      <w:r w:rsidR="00251E9D">
        <w:rPr>
          <w:sz w:val="24"/>
          <w:szCs w:val="24"/>
        </w:rPr>
        <w:t xml:space="preserve">Dentro de este panorama, </w:t>
      </w:r>
      <w:r>
        <w:rPr>
          <w:sz w:val="24"/>
          <w:szCs w:val="24"/>
        </w:rPr>
        <w:t>p</w:t>
      </w:r>
      <w:r w:rsidRPr="00C86971">
        <w:rPr>
          <w:sz w:val="24"/>
          <w:szCs w:val="24"/>
        </w:rPr>
        <w:t xml:space="preserve">reocupa además que la implementación del nuevo </w:t>
      </w:r>
      <w:r>
        <w:rPr>
          <w:sz w:val="24"/>
          <w:szCs w:val="24"/>
        </w:rPr>
        <w:t>p</w:t>
      </w:r>
      <w:r w:rsidRPr="00C86971">
        <w:rPr>
          <w:sz w:val="24"/>
          <w:szCs w:val="24"/>
        </w:rPr>
        <w:t xml:space="preserve">rotocolo </w:t>
      </w:r>
      <w:r w:rsidRPr="00251E9D">
        <w:rPr>
          <w:i/>
          <w:iCs/>
          <w:sz w:val="24"/>
          <w:szCs w:val="24"/>
        </w:rPr>
        <w:t>“cero niños en calle”</w:t>
      </w:r>
      <w:r w:rsidRPr="00C86971">
        <w:rPr>
          <w:sz w:val="24"/>
          <w:szCs w:val="24"/>
        </w:rPr>
        <w:t xml:space="preserve"> del Gobierno de la Ciudad </w:t>
      </w:r>
      <w:r w:rsidR="005F23FF">
        <w:rPr>
          <w:sz w:val="24"/>
          <w:szCs w:val="24"/>
        </w:rPr>
        <w:t xml:space="preserve">Autónoma </w:t>
      </w:r>
      <w:r w:rsidRPr="00C86971">
        <w:rPr>
          <w:sz w:val="24"/>
          <w:szCs w:val="24"/>
        </w:rPr>
        <w:t xml:space="preserve">de Buenos Aires (2024) pueda incrementar </w:t>
      </w:r>
      <w:r w:rsidR="00251E9D">
        <w:rPr>
          <w:sz w:val="24"/>
          <w:szCs w:val="24"/>
        </w:rPr>
        <w:t xml:space="preserve">la </w:t>
      </w:r>
      <w:r w:rsidRPr="00C86971">
        <w:rPr>
          <w:sz w:val="24"/>
          <w:szCs w:val="24"/>
        </w:rPr>
        <w:t xml:space="preserve">separación de </w:t>
      </w:r>
      <w:r w:rsidR="00251E9D">
        <w:rPr>
          <w:sz w:val="24"/>
          <w:szCs w:val="24"/>
        </w:rPr>
        <w:t xml:space="preserve">niños </w:t>
      </w:r>
      <w:r w:rsidRPr="00C86971">
        <w:rPr>
          <w:sz w:val="24"/>
          <w:szCs w:val="24"/>
        </w:rPr>
        <w:t>de sus familias</w:t>
      </w:r>
      <w:r w:rsidR="005F23FF">
        <w:rPr>
          <w:sz w:val="24"/>
          <w:szCs w:val="24"/>
        </w:rPr>
        <w:t xml:space="preserve"> como sustituto </w:t>
      </w:r>
      <w:r w:rsidR="00251E9D">
        <w:rPr>
          <w:sz w:val="24"/>
          <w:szCs w:val="24"/>
        </w:rPr>
        <w:t xml:space="preserve">privilegiado de las </w:t>
      </w:r>
      <w:r w:rsidRPr="00C86971">
        <w:rPr>
          <w:sz w:val="24"/>
          <w:szCs w:val="24"/>
        </w:rPr>
        <w:t xml:space="preserve">medidas de </w:t>
      </w:r>
      <w:r w:rsidRPr="00C86971">
        <w:rPr>
          <w:sz w:val="24"/>
          <w:szCs w:val="24"/>
        </w:rPr>
        <w:lastRenderedPageBreak/>
        <w:t xml:space="preserve">fortalecimiento familiar y </w:t>
      </w:r>
      <w:r w:rsidR="0073678C">
        <w:rPr>
          <w:sz w:val="24"/>
          <w:szCs w:val="24"/>
        </w:rPr>
        <w:t xml:space="preserve">de </w:t>
      </w:r>
      <w:r w:rsidRPr="00C86971">
        <w:rPr>
          <w:sz w:val="24"/>
          <w:szCs w:val="24"/>
        </w:rPr>
        <w:t>acceso a derechos</w:t>
      </w:r>
      <w:r w:rsidR="0073678C">
        <w:rPr>
          <w:sz w:val="24"/>
          <w:szCs w:val="24"/>
        </w:rPr>
        <w:t xml:space="preserve"> económicos, sociales y culturales</w:t>
      </w:r>
      <w:r w:rsidRPr="00C86971">
        <w:rPr>
          <w:sz w:val="24"/>
          <w:szCs w:val="24"/>
        </w:rPr>
        <w:t>.</w:t>
      </w:r>
    </w:p>
    <w:p w14:paraId="59829C40" w14:textId="7FDDB825" w:rsidR="004D05FF" w:rsidRDefault="00C14469" w:rsidP="004D05FF">
      <w:pPr>
        <w:snapToGrid w:val="0"/>
        <w:spacing w:after="120"/>
        <w:ind w:firstLine="1701"/>
        <w:jc w:val="both"/>
        <w:rPr>
          <w:sz w:val="24"/>
          <w:szCs w:val="24"/>
        </w:rPr>
      </w:pPr>
      <w:r>
        <w:rPr>
          <w:sz w:val="24"/>
          <w:szCs w:val="24"/>
        </w:rPr>
        <w:t>Adicionalmente, e</w:t>
      </w:r>
      <w:r w:rsidR="004D05FF" w:rsidRPr="00C86971">
        <w:rPr>
          <w:sz w:val="24"/>
          <w:szCs w:val="24"/>
        </w:rPr>
        <w:t>l marco normativo contempla que</w:t>
      </w:r>
      <w:r>
        <w:rPr>
          <w:sz w:val="24"/>
          <w:szCs w:val="24"/>
        </w:rPr>
        <w:t xml:space="preserve"> </w:t>
      </w:r>
      <w:r w:rsidR="004D05FF" w:rsidRPr="00C86971">
        <w:rPr>
          <w:sz w:val="24"/>
          <w:szCs w:val="24"/>
        </w:rPr>
        <w:t>de ser necesaria la separación de un</w:t>
      </w:r>
      <w:r>
        <w:rPr>
          <w:sz w:val="24"/>
          <w:szCs w:val="24"/>
        </w:rPr>
        <w:t xml:space="preserve"> niño </w:t>
      </w:r>
      <w:r w:rsidR="004D05FF" w:rsidRPr="00C86971">
        <w:rPr>
          <w:sz w:val="24"/>
          <w:szCs w:val="24"/>
        </w:rPr>
        <w:t xml:space="preserve">de su familia de origen, la medida excepcional debe ser tomada por el organismo administrativo de protección de </w:t>
      </w:r>
      <w:r>
        <w:rPr>
          <w:sz w:val="24"/>
          <w:szCs w:val="24"/>
        </w:rPr>
        <w:t>derechos</w:t>
      </w:r>
      <w:r w:rsidR="004D05FF" w:rsidRPr="00C86971">
        <w:rPr>
          <w:sz w:val="24"/>
          <w:szCs w:val="24"/>
        </w:rPr>
        <w:t>, ser sometida a</w:t>
      </w:r>
      <w:r>
        <w:rPr>
          <w:sz w:val="24"/>
          <w:szCs w:val="24"/>
        </w:rPr>
        <w:t>l debido</w:t>
      </w:r>
      <w:r w:rsidR="004D05FF" w:rsidRPr="00C86971">
        <w:rPr>
          <w:sz w:val="24"/>
          <w:szCs w:val="24"/>
        </w:rPr>
        <w:t xml:space="preserve"> control judicial y </w:t>
      </w:r>
      <w:r>
        <w:rPr>
          <w:sz w:val="24"/>
          <w:szCs w:val="24"/>
        </w:rPr>
        <w:t xml:space="preserve">poseer una </w:t>
      </w:r>
      <w:r w:rsidR="004D05FF" w:rsidRPr="00C86971">
        <w:rPr>
          <w:sz w:val="24"/>
          <w:szCs w:val="24"/>
        </w:rPr>
        <w:t xml:space="preserve">duración máxima </w:t>
      </w:r>
      <w:r>
        <w:rPr>
          <w:sz w:val="24"/>
          <w:szCs w:val="24"/>
        </w:rPr>
        <w:t xml:space="preserve">que </w:t>
      </w:r>
      <w:r w:rsidR="004D05FF" w:rsidRPr="00C86971">
        <w:rPr>
          <w:sz w:val="24"/>
          <w:szCs w:val="24"/>
        </w:rPr>
        <w:t>no exced</w:t>
      </w:r>
      <w:r>
        <w:rPr>
          <w:sz w:val="24"/>
          <w:szCs w:val="24"/>
        </w:rPr>
        <w:t>a</w:t>
      </w:r>
      <w:r w:rsidR="004D05FF" w:rsidRPr="00C86971">
        <w:rPr>
          <w:sz w:val="24"/>
          <w:szCs w:val="24"/>
        </w:rPr>
        <w:t xml:space="preserve"> los 180 días. Sin embargo, se advierte en la práctica un desapego </w:t>
      </w:r>
      <w:r>
        <w:rPr>
          <w:sz w:val="24"/>
          <w:szCs w:val="24"/>
        </w:rPr>
        <w:t>administrativo</w:t>
      </w:r>
      <w:r w:rsidR="005F23FF">
        <w:rPr>
          <w:sz w:val="24"/>
          <w:szCs w:val="24"/>
        </w:rPr>
        <w:t xml:space="preserve"> y </w:t>
      </w:r>
      <w:r>
        <w:rPr>
          <w:sz w:val="24"/>
          <w:szCs w:val="24"/>
        </w:rPr>
        <w:t xml:space="preserve">judicial </w:t>
      </w:r>
      <w:r w:rsidR="004D05FF" w:rsidRPr="00C86971">
        <w:rPr>
          <w:sz w:val="24"/>
          <w:szCs w:val="24"/>
        </w:rPr>
        <w:t xml:space="preserve">a los plazos legales; </w:t>
      </w:r>
      <w:r w:rsidR="005F23FF">
        <w:rPr>
          <w:sz w:val="24"/>
          <w:szCs w:val="24"/>
        </w:rPr>
        <w:t>l</w:t>
      </w:r>
      <w:r>
        <w:rPr>
          <w:sz w:val="24"/>
          <w:szCs w:val="24"/>
        </w:rPr>
        <w:t xml:space="preserve">a </w:t>
      </w:r>
      <w:r w:rsidR="004D05FF" w:rsidRPr="00C86971">
        <w:rPr>
          <w:sz w:val="24"/>
          <w:szCs w:val="24"/>
        </w:rPr>
        <w:t xml:space="preserve">ausencia o insuficiencia de medidas de apoyo destinadas a las familias de origen; obstáculos para acceder a instancias de revinculación efectiva; falta de información a progenitores y </w:t>
      </w:r>
      <w:r>
        <w:rPr>
          <w:sz w:val="24"/>
          <w:szCs w:val="24"/>
        </w:rPr>
        <w:t xml:space="preserve">a la </w:t>
      </w:r>
      <w:r w:rsidR="004D05FF" w:rsidRPr="00C86971">
        <w:rPr>
          <w:sz w:val="24"/>
          <w:szCs w:val="24"/>
        </w:rPr>
        <w:t xml:space="preserve">familia ampliada sobre la posibilidad de contar con </w:t>
      </w:r>
      <w:r w:rsidR="00251E9D">
        <w:rPr>
          <w:sz w:val="24"/>
          <w:szCs w:val="24"/>
        </w:rPr>
        <w:t xml:space="preserve">un </w:t>
      </w:r>
      <w:r w:rsidR="004D05FF" w:rsidRPr="00C86971">
        <w:rPr>
          <w:sz w:val="24"/>
          <w:szCs w:val="24"/>
        </w:rPr>
        <w:t>patrocinio gratuito en es</w:t>
      </w:r>
      <w:r w:rsidR="00251E9D">
        <w:rPr>
          <w:sz w:val="24"/>
          <w:szCs w:val="24"/>
        </w:rPr>
        <w:t>e tipo de</w:t>
      </w:r>
      <w:r w:rsidR="004D05FF" w:rsidRPr="00C86971">
        <w:rPr>
          <w:sz w:val="24"/>
          <w:szCs w:val="24"/>
        </w:rPr>
        <w:t xml:space="preserve"> procesos</w:t>
      </w:r>
      <w:r w:rsidR="005F23FF">
        <w:rPr>
          <w:sz w:val="24"/>
          <w:szCs w:val="24"/>
        </w:rPr>
        <w:t>;</w:t>
      </w:r>
      <w:r w:rsidR="004D05FF" w:rsidRPr="00C86971">
        <w:rPr>
          <w:sz w:val="24"/>
          <w:szCs w:val="24"/>
        </w:rPr>
        <w:t xml:space="preserve"> y una excesiva demora en la toma de decisiones. Esas prácticas violan las garantías del debido proceso</w:t>
      </w:r>
      <w:r>
        <w:rPr>
          <w:sz w:val="24"/>
          <w:szCs w:val="24"/>
        </w:rPr>
        <w:t xml:space="preserve"> </w:t>
      </w:r>
      <w:r w:rsidR="00251E9D">
        <w:rPr>
          <w:sz w:val="24"/>
          <w:szCs w:val="24"/>
        </w:rPr>
        <w:t xml:space="preserve">legal </w:t>
      </w:r>
      <w:r>
        <w:rPr>
          <w:sz w:val="24"/>
          <w:szCs w:val="24"/>
        </w:rPr>
        <w:t>y</w:t>
      </w:r>
      <w:r w:rsidR="004D05FF" w:rsidRPr="00C86971">
        <w:rPr>
          <w:sz w:val="24"/>
          <w:szCs w:val="24"/>
        </w:rPr>
        <w:t xml:space="preserve"> </w:t>
      </w:r>
      <w:r>
        <w:rPr>
          <w:sz w:val="24"/>
          <w:szCs w:val="24"/>
        </w:rPr>
        <w:t xml:space="preserve">el derecho a la </w:t>
      </w:r>
      <w:r w:rsidR="004D05FF" w:rsidRPr="00C86971">
        <w:rPr>
          <w:sz w:val="24"/>
          <w:szCs w:val="24"/>
        </w:rPr>
        <w:t>tutela judicial efectiva</w:t>
      </w:r>
      <w:r>
        <w:rPr>
          <w:sz w:val="24"/>
          <w:szCs w:val="24"/>
        </w:rPr>
        <w:t xml:space="preserve">, a la par que </w:t>
      </w:r>
      <w:r w:rsidR="004D05FF" w:rsidRPr="00C86971">
        <w:rPr>
          <w:sz w:val="24"/>
          <w:szCs w:val="24"/>
        </w:rPr>
        <w:t xml:space="preserve">comprometen el interés superior de </w:t>
      </w:r>
      <w:r>
        <w:rPr>
          <w:sz w:val="24"/>
          <w:szCs w:val="24"/>
        </w:rPr>
        <w:t>los niños y su derecho a la vida familiar</w:t>
      </w:r>
      <w:r w:rsidR="004D05FF" w:rsidRPr="00C86971">
        <w:rPr>
          <w:sz w:val="24"/>
          <w:szCs w:val="24"/>
        </w:rPr>
        <w:t>.</w:t>
      </w:r>
    </w:p>
    <w:p w14:paraId="2054884C" w14:textId="015067E7" w:rsidR="005F23FF" w:rsidRPr="00C86971" w:rsidRDefault="005F23FF" w:rsidP="005F23FF">
      <w:pPr>
        <w:shd w:val="clear" w:color="auto" w:fill="FFFFFF"/>
        <w:snapToGrid w:val="0"/>
        <w:spacing w:after="120"/>
        <w:ind w:firstLine="1701"/>
        <w:jc w:val="both"/>
        <w:rPr>
          <w:sz w:val="24"/>
          <w:szCs w:val="24"/>
        </w:rPr>
      </w:pPr>
      <w:r>
        <w:rPr>
          <w:sz w:val="24"/>
          <w:szCs w:val="24"/>
        </w:rPr>
        <w:t xml:space="preserve">En otro orden, es también importante señalar que la </w:t>
      </w:r>
      <w:r w:rsidRPr="00C86971">
        <w:rPr>
          <w:sz w:val="24"/>
          <w:szCs w:val="24"/>
        </w:rPr>
        <w:t xml:space="preserve">Argentina continúa sin tipificar como delito el acto de entregar un niño o niña a cambio de una remuneración o </w:t>
      </w:r>
      <w:r>
        <w:rPr>
          <w:sz w:val="24"/>
          <w:szCs w:val="24"/>
        </w:rPr>
        <w:t xml:space="preserve">de </w:t>
      </w:r>
      <w:r w:rsidRPr="00C86971">
        <w:rPr>
          <w:sz w:val="24"/>
          <w:szCs w:val="24"/>
        </w:rPr>
        <w:t>cualquier otra retribución</w:t>
      </w:r>
      <w:r w:rsidR="00006437">
        <w:rPr>
          <w:sz w:val="24"/>
          <w:szCs w:val="24"/>
        </w:rPr>
        <w:t xml:space="preserve">, pese a que el país fue obligado </w:t>
      </w:r>
      <w:r w:rsidR="00006437" w:rsidRPr="00C86971">
        <w:rPr>
          <w:sz w:val="24"/>
          <w:szCs w:val="24"/>
        </w:rPr>
        <w:t>hace más de una década</w:t>
      </w:r>
      <w:r w:rsidR="00006437">
        <w:rPr>
          <w:sz w:val="24"/>
          <w:szCs w:val="24"/>
        </w:rPr>
        <w:t xml:space="preserve"> a adecuar su ordenamiento jurídico a ese efecto</w:t>
      </w:r>
      <w:r w:rsidR="00006437" w:rsidRPr="00C86971">
        <w:rPr>
          <w:sz w:val="24"/>
          <w:szCs w:val="24"/>
        </w:rPr>
        <w:t xml:space="preserve"> </w:t>
      </w:r>
      <w:r w:rsidR="00006437">
        <w:rPr>
          <w:sz w:val="24"/>
          <w:szCs w:val="24"/>
        </w:rPr>
        <w:t xml:space="preserve">(cf. Corte IDH, Caso </w:t>
      </w:r>
      <w:proofErr w:type="spellStart"/>
      <w:r w:rsidR="00006437" w:rsidRPr="00006437">
        <w:rPr>
          <w:i/>
          <w:iCs/>
          <w:sz w:val="24"/>
          <w:szCs w:val="24"/>
        </w:rPr>
        <w:t>Fornerón</w:t>
      </w:r>
      <w:proofErr w:type="spellEnd"/>
      <w:r w:rsidR="00006437" w:rsidRPr="00006437">
        <w:rPr>
          <w:i/>
          <w:iCs/>
          <w:sz w:val="24"/>
          <w:szCs w:val="24"/>
        </w:rPr>
        <w:t xml:space="preserve"> e hija vs. Argentina</w:t>
      </w:r>
      <w:r w:rsidR="00006437">
        <w:rPr>
          <w:sz w:val="24"/>
          <w:szCs w:val="24"/>
        </w:rPr>
        <w:t>, 27 de abril de 2012)</w:t>
      </w:r>
      <w:r w:rsidRPr="00C86971">
        <w:rPr>
          <w:sz w:val="24"/>
          <w:szCs w:val="24"/>
        </w:rPr>
        <w:t xml:space="preserve">. Esto repercute negativamente </w:t>
      </w:r>
      <w:r>
        <w:rPr>
          <w:sz w:val="24"/>
          <w:szCs w:val="24"/>
        </w:rPr>
        <w:t xml:space="preserve">y facilita la </w:t>
      </w:r>
      <w:r w:rsidRPr="00C86971">
        <w:rPr>
          <w:sz w:val="24"/>
          <w:szCs w:val="24"/>
        </w:rPr>
        <w:t>reiteración de casos irregulares de guarda con fines adoptivos</w:t>
      </w:r>
      <w:r w:rsidR="00006437">
        <w:rPr>
          <w:sz w:val="24"/>
          <w:szCs w:val="24"/>
        </w:rPr>
        <w:t>.</w:t>
      </w:r>
    </w:p>
    <w:p w14:paraId="5FFAC9EC" w14:textId="77777777" w:rsidR="004D05FF" w:rsidRPr="00C86971" w:rsidRDefault="004D05FF" w:rsidP="004D05FF">
      <w:pPr>
        <w:shd w:val="clear" w:color="auto" w:fill="FFFFFF"/>
        <w:snapToGrid w:val="0"/>
        <w:spacing w:after="120"/>
        <w:ind w:firstLine="1701"/>
        <w:jc w:val="both"/>
        <w:rPr>
          <w:sz w:val="24"/>
          <w:szCs w:val="24"/>
        </w:rPr>
      </w:pPr>
    </w:p>
    <w:p w14:paraId="33214C50" w14:textId="5EE267FF" w:rsidR="004D05FF" w:rsidRPr="00C86971" w:rsidRDefault="004D05FF" w:rsidP="004D05FF">
      <w:pPr>
        <w:pBdr>
          <w:top w:val="single" w:sz="4" w:space="1" w:color="000000"/>
          <w:left w:val="single" w:sz="4" w:space="4" w:color="000000"/>
          <w:bottom w:val="single" w:sz="4" w:space="1" w:color="000000"/>
          <w:right w:val="single" w:sz="4" w:space="4" w:color="000000"/>
        </w:pBdr>
        <w:snapToGrid w:val="0"/>
        <w:spacing w:after="120"/>
        <w:jc w:val="both"/>
        <w:rPr>
          <w:sz w:val="24"/>
          <w:szCs w:val="24"/>
        </w:rPr>
      </w:pPr>
      <w:r w:rsidRPr="00C86971">
        <w:rPr>
          <w:b/>
          <w:sz w:val="24"/>
          <w:szCs w:val="24"/>
        </w:rPr>
        <w:t xml:space="preserve">Recomendaciones: </w:t>
      </w:r>
      <w:r w:rsidR="00251E9D">
        <w:rPr>
          <w:bCs/>
          <w:sz w:val="24"/>
          <w:szCs w:val="24"/>
        </w:rPr>
        <w:t xml:space="preserve">Resulta </w:t>
      </w:r>
      <w:r w:rsidR="0073678C" w:rsidRPr="0073678C">
        <w:rPr>
          <w:bCs/>
          <w:sz w:val="24"/>
          <w:szCs w:val="24"/>
        </w:rPr>
        <w:t>necesario</w:t>
      </w:r>
      <w:r w:rsidR="0073678C">
        <w:rPr>
          <w:b/>
          <w:sz w:val="24"/>
          <w:szCs w:val="24"/>
        </w:rPr>
        <w:t xml:space="preserve"> </w:t>
      </w:r>
      <w:r w:rsidR="00251E9D" w:rsidRPr="00251E9D">
        <w:rPr>
          <w:bCs/>
          <w:sz w:val="24"/>
          <w:szCs w:val="24"/>
        </w:rPr>
        <w:t>que se</w:t>
      </w:r>
      <w:r w:rsidR="00251E9D">
        <w:rPr>
          <w:b/>
          <w:sz w:val="24"/>
          <w:szCs w:val="24"/>
        </w:rPr>
        <w:t xml:space="preserve"> </w:t>
      </w:r>
      <w:r w:rsidRPr="00C86971">
        <w:rPr>
          <w:sz w:val="24"/>
          <w:szCs w:val="24"/>
        </w:rPr>
        <w:t>inst</w:t>
      </w:r>
      <w:r w:rsidR="00251E9D">
        <w:rPr>
          <w:sz w:val="24"/>
          <w:szCs w:val="24"/>
        </w:rPr>
        <w:t>e</w:t>
      </w:r>
      <w:r w:rsidRPr="00C86971">
        <w:rPr>
          <w:sz w:val="24"/>
          <w:szCs w:val="24"/>
        </w:rPr>
        <w:t xml:space="preserve"> al Estado a: (1) </w:t>
      </w:r>
      <w:r w:rsidR="0073678C">
        <w:rPr>
          <w:sz w:val="24"/>
          <w:szCs w:val="24"/>
        </w:rPr>
        <w:t xml:space="preserve">implementar </w:t>
      </w:r>
      <w:r w:rsidRPr="00C86971">
        <w:rPr>
          <w:sz w:val="24"/>
          <w:szCs w:val="24"/>
        </w:rPr>
        <w:t xml:space="preserve">estrategias, programas y recursos para prevenir la separación </w:t>
      </w:r>
      <w:r w:rsidR="00006437">
        <w:rPr>
          <w:sz w:val="24"/>
          <w:szCs w:val="24"/>
        </w:rPr>
        <w:t xml:space="preserve">arbitraria de </w:t>
      </w:r>
      <w:r w:rsidR="0073678C">
        <w:rPr>
          <w:sz w:val="24"/>
          <w:szCs w:val="24"/>
        </w:rPr>
        <w:t xml:space="preserve">niños, niñas y adolescentes </w:t>
      </w:r>
      <w:r w:rsidRPr="00C86971">
        <w:rPr>
          <w:sz w:val="24"/>
          <w:szCs w:val="24"/>
        </w:rPr>
        <w:t xml:space="preserve">de sus familias; (2) </w:t>
      </w:r>
      <w:r w:rsidR="0073678C">
        <w:rPr>
          <w:sz w:val="24"/>
          <w:szCs w:val="24"/>
        </w:rPr>
        <w:t xml:space="preserve">revisar las </w:t>
      </w:r>
      <w:r w:rsidRPr="00C86971">
        <w:rPr>
          <w:sz w:val="24"/>
          <w:szCs w:val="24"/>
        </w:rPr>
        <w:t xml:space="preserve">reglas procesales y capacitar a </w:t>
      </w:r>
      <w:r w:rsidR="00006437">
        <w:rPr>
          <w:sz w:val="24"/>
          <w:szCs w:val="24"/>
        </w:rPr>
        <w:t xml:space="preserve">los </w:t>
      </w:r>
      <w:r w:rsidRPr="00C86971">
        <w:rPr>
          <w:sz w:val="24"/>
          <w:szCs w:val="24"/>
        </w:rPr>
        <w:t>operadores administrativo</w:t>
      </w:r>
      <w:r w:rsidR="00251E9D">
        <w:rPr>
          <w:sz w:val="24"/>
          <w:szCs w:val="24"/>
        </w:rPr>
        <w:t>s</w:t>
      </w:r>
      <w:r w:rsidRPr="00C86971">
        <w:rPr>
          <w:sz w:val="24"/>
          <w:szCs w:val="24"/>
        </w:rPr>
        <w:t xml:space="preserve"> y judicial</w:t>
      </w:r>
      <w:r w:rsidR="00251E9D">
        <w:rPr>
          <w:sz w:val="24"/>
          <w:szCs w:val="24"/>
        </w:rPr>
        <w:t>es</w:t>
      </w:r>
      <w:r w:rsidR="0073678C">
        <w:rPr>
          <w:sz w:val="24"/>
          <w:szCs w:val="24"/>
        </w:rPr>
        <w:t xml:space="preserve"> para </w:t>
      </w:r>
      <w:r w:rsidRPr="00C86971">
        <w:rPr>
          <w:sz w:val="24"/>
          <w:szCs w:val="24"/>
        </w:rPr>
        <w:t xml:space="preserve">asegurar que los procesos vinculados </w:t>
      </w:r>
      <w:r w:rsidR="00251E9D">
        <w:rPr>
          <w:sz w:val="24"/>
          <w:szCs w:val="24"/>
        </w:rPr>
        <w:t>con</w:t>
      </w:r>
      <w:r w:rsidRPr="00C86971">
        <w:rPr>
          <w:sz w:val="24"/>
          <w:szCs w:val="24"/>
        </w:rPr>
        <w:t xml:space="preserve"> </w:t>
      </w:r>
      <w:r w:rsidR="0073678C">
        <w:rPr>
          <w:sz w:val="24"/>
          <w:szCs w:val="24"/>
        </w:rPr>
        <w:t xml:space="preserve">menores de edad </w:t>
      </w:r>
      <w:r w:rsidRPr="00C86971">
        <w:rPr>
          <w:sz w:val="24"/>
          <w:szCs w:val="24"/>
        </w:rPr>
        <w:t xml:space="preserve">privados de cuidado parental se resuelvan en </w:t>
      </w:r>
      <w:r w:rsidR="0073678C">
        <w:rPr>
          <w:sz w:val="24"/>
          <w:szCs w:val="24"/>
        </w:rPr>
        <w:t xml:space="preserve">plazo razonable y </w:t>
      </w:r>
      <w:r w:rsidRPr="00C86971">
        <w:rPr>
          <w:sz w:val="24"/>
          <w:szCs w:val="24"/>
        </w:rPr>
        <w:t xml:space="preserve">aseguren el debido proceso, </w:t>
      </w:r>
      <w:r w:rsidR="0073678C">
        <w:rPr>
          <w:sz w:val="24"/>
          <w:szCs w:val="24"/>
        </w:rPr>
        <w:t xml:space="preserve">la </w:t>
      </w:r>
      <w:r w:rsidRPr="00C86971">
        <w:rPr>
          <w:sz w:val="24"/>
          <w:szCs w:val="24"/>
        </w:rPr>
        <w:t xml:space="preserve">defensa en juicio </w:t>
      </w:r>
      <w:r w:rsidR="0073678C">
        <w:rPr>
          <w:sz w:val="24"/>
          <w:szCs w:val="24"/>
        </w:rPr>
        <w:t>y el</w:t>
      </w:r>
      <w:r w:rsidRPr="00C86971">
        <w:rPr>
          <w:sz w:val="24"/>
          <w:szCs w:val="24"/>
        </w:rPr>
        <w:t xml:space="preserve"> </w:t>
      </w:r>
      <w:r w:rsidR="00006437">
        <w:rPr>
          <w:sz w:val="24"/>
          <w:szCs w:val="24"/>
        </w:rPr>
        <w:t>“</w:t>
      </w:r>
      <w:r w:rsidRPr="00C86971">
        <w:rPr>
          <w:sz w:val="24"/>
          <w:szCs w:val="24"/>
        </w:rPr>
        <w:t>interés superio</w:t>
      </w:r>
      <w:r w:rsidR="0073678C">
        <w:rPr>
          <w:sz w:val="24"/>
          <w:szCs w:val="24"/>
        </w:rPr>
        <w:t>r</w:t>
      </w:r>
      <w:r w:rsidR="00006437">
        <w:rPr>
          <w:sz w:val="24"/>
          <w:szCs w:val="24"/>
        </w:rPr>
        <w:t>”</w:t>
      </w:r>
      <w:r w:rsidRPr="00C86971">
        <w:rPr>
          <w:sz w:val="24"/>
          <w:szCs w:val="24"/>
        </w:rPr>
        <w:t xml:space="preserve">; (3) </w:t>
      </w:r>
      <w:r w:rsidR="0073678C">
        <w:rPr>
          <w:sz w:val="24"/>
          <w:szCs w:val="24"/>
        </w:rPr>
        <w:t xml:space="preserve">implementar </w:t>
      </w:r>
      <w:r w:rsidRPr="00C86971">
        <w:rPr>
          <w:sz w:val="24"/>
          <w:szCs w:val="24"/>
        </w:rPr>
        <w:t>programas para el fortalecimiento del grupo familiar en casos de vulnerabilidad</w:t>
      </w:r>
      <w:r w:rsidR="0073678C">
        <w:rPr>
          <w:sz w:val="24"/>
          <w:szCs w:val="24"/>
        </w:rPr>
        <w:t xml:space="preserve"> social y material</w:t>
      </w:r>
      <w:r w:rsidRPr="00C86971">
        <w:rPr>
          <w:sz w:val="24"/>
          <w:szCs w:val="24"/>
        </w:rPr>
        <w:t>; (4) adopt</w:t>
      </w:r>
      <w:r w:rsidR="0073678C">
        <w:rPr>
          <w:sz w:val="24"/>
          <w:szCs w:val="24"/>
        </w:rPr>
        <w:t>ar</w:t>
      </w:r>
      <w:r w:rsidRPr="00C86971">
        <w:rPr>
          <w:sz w:val="24"/>
          <w:szCs w:val="24"/>
        </w:rPr>
        <w:t xml:space="preserve"> medidas para que las intervenciones administrativas y judiciales estén libres de estereotipos y prejuicios</w:t>
      </w:r>
      <w:r w:rsidR="00006437">
        <w:rPr>
          <w:sz w:val="24"/>
          <w:szCs w:val="24"/>
        </w:rPr>
        <w:t>;</w:t>
      </w:r>
      <w:r w:rsidRPr="00C86971">
        <w:rPr>
          <w:sz w:val="24"/>
          <w:szCs w:val="24"/>
        </w:rPr>
        <w:t xml:space="preserve"> (5) adecu</w:t>
      </w:r>
      <w:r w:rsidR="0073678C">
        <w:rPr>
          <w:sz w:val="24"/>
          <w:szCs w:val="24"/>
        </w:rPr>
        <w:t>ar</w:t>
      </w:r>
      <w:r w:rsidRPr="00C86971">
        <w:rPr>
          <w:sz w:val="24"/>
          <w:szCs w:val="24"/>
        </w:rPr>
        <w:t xml:space="preserve"> la legislación interna </w:t>
      </w:r>
      <w:r w:rsidR="00006437">
        <w:rPr>
          <w:sz w:val="24"/>
          <w:szCs w:val="24"/>
        </w:rPr>
        <w:t xml:space="preserve">para evitar la irregularidad en las entregas con fines adoptivos, </w:t>
      </w:r>
      <w:r w:rsidR="0073678C">
        <w:rPr>
          <w:sz w:val="24"/>
          <w:szCs w:val="24"/>
        </w:rPr>
        <w:t xml:space="preserve">de conformidad con </w:t>
      </w:r>
      <w:r w:rsidRPr="00C86971">
        <w:rPr>
          <w:sz w:val="24"/>
          <w:szCs w:val="24"/>
        </w:rPr>
        <w:t>lo indicado por la Corte I</w:t>
      </w:r>
      <w:r w:rsidR="00006437">
        <w:rPr>
          <w:sz w:val="24"/>
          <w:szCs w:val="24"/>
        </w:rPr>
        <w:t>nteramericana</w:t>
      </w:r>
      <w:r w:rsidRPr="00C86971">
        <w:rPr>
          <w:b/>
          <w:sz w:val="24"/>
          <w:szCs w:val="24"/>
        </w:rPr>
        <w:t>.</w:t>
      </w:r>
    </w:p>
    <w:p w14:paraId="1F7960EC" w14:textId="77777777" w:rsidR="004D05FF" w:rsidRPr="00C86971" w:rsidRDefault="004D05FF" w:rsidP="004D05FF">
      <w:pPr>
        <w:snapToGrid w:val="0"/>
        <w:spacing w:after="120"/>
        <w:jc w:val="both"/>
        <w:rPr>
          <w:sz w:val="24"/>
          <w:szCs w:val="24"/>
        </w:rPr>
      </w:pPr>
    </w:p>
    <w:p w14:paraId="0E87F8A2" w14:textId="44179F1D" w:rsidR="004D05FF" w:rsidRPr="00C86971" w:rsidRDefault="004D05FF" w:rsidP="00251E9D">
      <w:pPr>
        <w:snapToGrid w:val="0"/>
        <w:spacing w:after="120"/>
        <w:ind w:firstLine="1701"/>
        <w:jc w:val="both"/>
        <w:rPr>
          <w:b/>
          <w:sz w:val="24"/>
          <w:szCs w:val="24"/>
        </w:rPr>
      </w:pPr>
      <w:r>
        <w:rPr>
          <w:b/>
          <w:sz w:val="24"/>
          <w:szCs w:val="24"/>
        </w:rPr>
        <w:lastRenderedPageBreak/>
        <w:t>I</w:t>
      </w:r>
      <w:r w:rsidR="006D550C">
        <w:rPr>
          <w:b/>
          <w:sz w:val="24"/>
          <w:szCs w:val="24"/>
        </w:rPr>
        <w:t>I</w:t>
      </w:r>
      <w:r>
        <w:rPr>
          <w:b/>
          <w:sz w:val="24"/>
          <w:szCs w:val="24"/>
        </w:rPr>
        <w:t>.</w:t>
      </w:r>
      <w:r w:rsidR="00D43C4A">
        <w:rPr>
          <w:b/>
          <w:sz w:val="24"/>
          <w:szCs w:val="24"/>
        </w:rPr>
        <w:t xml:space="preserve"> </w:t>
      </w:r>
      <w:r w:rsidRPr="00C86971">
        <w:rPr>
          <w:b/>
          <w:sz w:val="24"/>
          <w:szCs w:val="24"/>
        </w:rPr>
        <w:t>c</w:t>
      </w:r>
      <w:r w:rsidR="00D43C4A">
        <w:rPr>
          <w:b/>
          <w:sz w:val="24"/>
          <w:szCs w:val="24"/>
        </w:rPr>
        <w:t>)</w:t>
      </w:r>
      <w:r w:rsidRPr="00C86971">
        <w:rPr>
          <w:b/>
          <w:sz w:val="24"/>
          <w:szCs w:val="24"/>
        </w:rPr>
        <w:t xml:space="preserve"> </w:t>
      </w:r>
      <w:r w:rsidR="00D43C4A">
        <w:rPr>
          <w:b/>
          <w:sz w:val="24"/>
          <w:szCs w:val="24"/>
        </w:rPr>
        <w:t>A</w:t>
      </w:r>
      <w:r w:rsidRPr="00C86971">
        <w:rPr>
          <w:b/>
          <w:sz w:val="24"/>
          <w:szCs w:val="24"/>
        </w:rPr>
        <w:t>lojamiento en hogares de protección</w:t>
      </w:r>
    </w:p>
    <w:p w14:paraId="28A25E3C" w14:textId="77777777" w:rsidR="006D550C" w:rsidRDefault="004D05FF" w:rsidP="004D05FF">
      <w:pPr>
        <w:snapToGrid w:val="0"/>
        <w:spacing w:after="120"/>
        <w:ind w:firstLine="1701"/>
        <w:jc w:val="both"/>
        <w:rPr>
          <w:sz w:val="24"/>
          <w:szCs w:val="24"/>
        </w:rPr>
      </w:pPr>
      <w:r w:rsidRPr="00C86971">
        <w:rPr>
          <w:sz w:val="24"/>
          <w:szCs w:val="24"/>
        </w:rPr>
        <w:t xml:space="preserve">En la Ciudad </w:t>
      </w:r>
      <w:r w:rsidR="006D550C">
        <w:rPr>
          <w:sz w:val="24"/>
          <w:szCs w:val="24"/>
        </w:rPr>
        <w:t xml:space="preserve">Autónoma </w:t>
      </w:r>
      <w:r w:rsidRPr="00C86971">
        <w:rPr>
          <w:sz w:val="24"/>
          <w:szCs w:val="24"/>
        </w:rPr>
        <w:t xml:space="preserve">de Buenos Aires se registran diversos problemas en los dispositivos de alojamiento de </w:t>
      </w:r>
      <w:r w:rsidR="00D43C4A">
        <w:rPr>
          <w:sz w:val="24"/>
          <w:szCs w:val="24"/>
        </w:rPr>
        <w:t xml:space="preserve">niños </w:t>
      </w:r>
      <w:r w:rsidRPr="00C86971">
        <w:rPr>
          <w:sz w:val="24"/>
          <w:szCs w:val="24"/>
        </w:rPr>
        <w:t>sin cuidado parental</w:t>
      </w:r>
      <w:r w:rsidR="00D43C4A">
        <w:rPr>
          <w:sz w:val="24"/>
          <w:szCs w:val="24"/>
        </w:rPr>
        <w:t xml:space="preserve">. Entre ellos, </w:t>
      </w:r>
      <w:r w:rsidRPr="00C86971">
        <w:rPr>
          <w:sz w:val="24"/>
          <w:szCs w:val="24"/>
        </w:rPr>
        <w:t>resalta</w:t>
      </w:r>
      <w:r w:rsidR="00D43C4A">
        <w:rPr>
          <w:sz w:val="24"/>
          <w:szCs w:val="24"/>
        </w:rPr>
        <w:t>n</w:t>
      </w:r>
      <w:r w:rsidRPr="00C86971">
        <w:rPr>
          <w:sz w:val="24"/>
          <w:szCs w:val="24"/>
        </w:rPr>
        <w:t xml:space="preserve"> </w:t>
      </w:r>
      <w:r w:rsidR="006D550C">
        <w:rPr>
          <w:sz w:val="24"/>
          <w:szCs w:val="24"/>
        </w:rPr>
        <w:t xml:space="preserve">los </w:t>
      </w:r>
      <w:r w:rsidRPr="00C86971">
        <w:rPr>
          <w:sz w:val="24"/>
          <w:szCs w:val="24"/>
        </w:rPr>
        <w:t>convenios con organizaciones de la sociedad civil que no cumplen con las formalidades necesarias para su funcionamiento, tales como cooperativas de trabajo</w:t>
      </w:r>
      <w:r w:rsidR="00D43C4A">
        <w:rPr>
          <w:sz w:val="24"/>
          <w:szCs w:val="24"/>
        </w:rPr>
        <w:t xml:space="preserve"> u </w:t>
      </w:r>
      <w:r w:rsidRPr="00C86971">
        <w:rPr>
          <w:sz w:val="24"/>
          <w:szCs w:val="24"/>
        </w:rPr>
        <w:t xml:space="preserve">hogares en </w:t>
      </w:r>
      <w:r w:rsidR="00D43C4A">
        <w:rPr>
          <w:sz w:val="24"/>
          <w:szCs w:val="24"/>
        </w:rPr>
        <w:t xml:space="preserve">otras jurisdicciones, </w:t>
      </w:r>
      <w:r w:rsidRPr="00C86971">
        <w:rPr>
          <w:sz w:val="24"/>
          <w:szCs w:val="24"/>
        </w:rPr>
        <w:t xml:space="preserve">lo que genera inconvenientes como la lejanía del </w:t>
      </w:r>
      <w:r w:rsidR="00D43C4A">
        <w:rPr>
          <w:sz w:val="24"/>
          <w:szCs w:val="24"/>
        </w:rPr>
        <w:t>“</w:t>
      </w:r>
      <w:r w:rsidRPr="00C86971">
        <w:rPr>
          <w:sz w:val="24"/>
          <w:szCs w:val="24"/>
        </w:rPr>
        <w:t>centro de vida</w:t>
      </w:r>
      <w:r w:rsidR="00D43C4A">
        <w:rPr>
          <w:sz w:val="24"/>
          <w:szCs w:val="24"/>
        </w:rPr>
        <w:t>”</w:t>
      </w:r>
      <w:r w:rsidRPr="00C86971">
        <w:rPr>
          <w:sz w:val="24"/>
          <w:szCs w:val="24"/>
        </w:rPr>
        <w:t xml:space="preserve"> de los </w:t>
      </w:r>
      <w:r w:rsidR="00D43C4A">
        <w:rPr>
          <w:sz w:val="24"/>
          <w:szCs w:val="24"/>
        </w:rPr>
        <w:t xml:space="preserve">menores de edad, </w:t>
      </w:r>
      <w:r w:rsidRPr="00C86971">
        <w:rPr>
          <w:sz w:val="24"/>
          <w:szCs w:val="24"/>
        </w:rPr>
        <w:t>dificultades de las familias para concurrir a las visitas y vinculaciones, discrepancia</w:t>
      </w:r>
      <w:r w:rsidR="006D550C">
        <w:rPr>
          <w:sz w:val="24"/>
          <w:szCs w:val="24"/>
        </w:rPr>
        <w:t>s</w:t>
      </w:r>
      <w:r w:rsidRPr="00C86971">
        <w:rPr>
          <w:sz w:val="24"/>
          <w:szCs w:val="24"/>
        </w:rPr>
        <w:t xml:space="preserve"> sobre los estándares mínimos exigibles en cuanto a habitabilidad, instalaciones y medidas de seguridad</w:t>
      </w:r>
      <w:r w:rsidR="00D43C4A">
        <w:rPr>
          <w:sz w:val="24"/>
          <w:szCs w:val="24"/>
        </w:rPr>
        <w:t>, etc</w:t>
      </w:r>
      <w:r w:rsidRPr="00C86971">
        <w:rPr>
          <w:sz w:val="24"/>
          <w:szCs w:val="24"/>
        </w:rPr>
        <w:t xml:space="preserve">. </w:t>
      </w:r>
    </w:p>
    <w:p w14:paraId="115A097D" w14:textId="0E00AABC" w:rsidR="004D05FF" w:rsidRPr="00C86971" w:rsidRDefault="004D05FF" w:rsidP="004D05FF">
      <w:pPr>
        <w:snapToGrid w:val="0"/>
        <w:spacing w:after="120"/>
        <w:ind w:firstLine="1701"/>
        <w:jc w:val="both"/>
        <w:rPr>
          <w:sz w:val="24"/>
          <w:szCs w:val="24"/>
        </w:rPr>
      </w:pPr>
      <w:r w:rsidRPr="00C86971">
        <w:rPr>
          <w:sz w:val="24"/>
          <w:szCs w:val="24"/>
        </w:rPr>
        <w:t>Además, se han relevado quejas por la insuficien</w:t>
      </w:r>
      <w:r w:rsidR="00D43C4A">
        <w:rPr>
          <w:sz w:val="24"/>
          <w:szCs w:val="24"/>
        </w:rPr>
        <w:t>te</w:t>
      </w:r>
      <w:r w:rsidRPr="00C86971">
        <w:rPr>
          <w:sz w:val="24"/>
          <w:szCs w:val="24"/>
        </w:rPr>
        <w:t xml:space="preserve"> asignación mensual que abona el C</w:t>
      </w:r>
      <w:r w:rsidR="00D43C4A">
        <w:rPr>
          <w:sz w:val="24"/>
          <w:szCs w:val="24"/>
        </w:rPr>
        <w:t xml:space="preserve">onsejo de Derechos de Niños, Niñas y Adolescentes </w:t>
      </w:r>
      <w:r w:rsidR="006D550C">
        <w:rPr>
          <w:sz w:val="24"/>
          <w:szCs w:val="24"/>
        </w:rPr>
        <w:t xml:space="preserve">de la CABA </w:t>
      </w:r>
      <w:r w:rsidR="00D43C4A" w:rsidRPr="00C86971">
        <w:rPr>
          <w:sz w:val="24"/>
          <w:szCs w:val="24"/>
        </w:rPr>
        <w:t>como “subsidio”</w:t>
      </w:r>
      <w:r w:rsidRPr="00C86971">
        <w:rPr>
          <w:sz w:val="24"/>
          <w:szCs w:val="24"/>
        </w:rPr>
        <w:t>, pese a las periódicas actualizaciones</w:t>
      </w:r>
      <w:r w:rsidR="00D43C4A">
        <w:rPr>
          <w:sz w:val="24"/>
          <w:szCs w:val="24"/>
        </w:rPr>
        <w:t>, así como por l</w:t>
      </w:r>
      <w:r w:rsidRPr="00C86971">
        <w:rPr>
          <w:sz w:val="24"/>
          <w:szCs w:val="24"/>
        </w:rPr>
        <w:t xml:space="preserve">a eliminación de dinero para infraestructura. </w:t>
      </w:r>
      <w:r w:rsidR="006D550C">
        <w:rPr>
          <w:sz w:val="24"/>
          <w:szCs w:val="24"/>
        </w:rPr>
        <w:t>De acuerdo con los relevamientos de este MPD, s</w:t>
      </w:r>
      <w:r w:rsidR="00D43C4A">
        <w:rPr>
          <w:sz w:val="24"/>
          <w:szCs w:val="24"/>
        </w:rPr>
        <w:t xml:space="preserve">e verifica también </w:t>
      </w:r>
      <w:r w:rsidR="006D550C">
        <w:rPr>
          <w:sz w:val="24"/>
          <w:szCs w:val="24"/>
        </w:rPr>
        <w:t xml:space="preserve">que en ocasiones se </w:t>
      </w:r>
      <w:r w:rsidR="00D43C4A">
        <w:rPr>
          <w:sz w:val="24"/>
          <w:szCs w:val="24"/>
        </w:rPr>
        <w:t xml:space="preserve">entrega </w:t>
      </w:r>
      <w:r w:rsidRPr="00C86971">
        <w:rPr>
          <w:sz w:val="24"/>
          <w:szCs w:val="24"/>
        </w:rPr>
        <w:t xml:space="preserve">comida de calidad regular, </w:t>
      </w:r>
      <w:r w:rsidR="00D43C4A">
        <w:rPr>
          <w:sz w:val="24"/>
          <w:szCs w:val="24"/>
        </w:rPr>
        <w:t xml:space="preserve">caracterizada por su escasa </w:t>
      </w:r>
      <w:r w:rsidRPr="00C86971">
        <w:rPr>
          <w:sz w:val="24"/>
          <w:szCs w:val="24"/>
        </w:rPr>
        <w:t xml:space="preserve">variedad </w:t>
      </w:r>
      <w:r w:rsidR="00D43C4A">
        <w:rPr>
          <w:sz w:val="24"/>
          <w:szCs w:val="24"/>
        </w:rPr>
        <w:t xml:space="preserve">y por </w:t>
      </w:r>
      <w:r w:rsidRPr="00C86971">
        <w:rPr>
          <w:sz w:val="24"/>
          <w:szCs w:val="24"/>
        </w:rPr>
        <w:t>incluir productos poco saludables. Es frecuente que haya escasez de ropa</w:t>
      </w:r>
      <w:r w:rsidR="006D550C">
        <w:rPr>
          <w:sz w:val="24"/>
          <w:szCs w:val="24"/>
        </w:rPr>
        <w:t>, talles</w:t>
      </w:r>
      <w:r w:rsidRPr="00C86971">
        <w:rPr>
          <w:sz w:val="24"/>
          <w:szCs w:val="24"/>
        </w:rPr>
        <w:t xml:space="preserve"> y falta de insumos. La mayoría de los dispositivos gestionados por </w:t>
      </w:r>
      <w:r w:rsidR="00D43C4A">
        <w:rPr>
          <w:sz w:val="24"/>
          <w:szCs w:val="24"/>
        </w:rPr>
        <w:t xml:space="preserve">organizaciones no gubernamentales </w:t>
      </w:r>
      <w:r w:rsidRPr="00C86971">
        <w:rPr>
          <w:sz w:val="24"/>
          <w:szCs w:val="24"/>
        </w:rPr>
        <w:t xml:space="preserve">no cuenta con recursos financieros para solventar reparaciones y mejoras en los inmuebles, con el consiguiente deterioro paulatino de las instalaciones y </w:t>
      </w:r>
      <w:r w:rsidR="00251E9D">
        <w:rPr>
          <w:sz w:val="24"/>
          <w:szCs w:val="24"/>
        </w:rPr>
        <w:t xml:space="preserve">el </w:t>
      </w:r>
      <w:r w:rsidRPr="00C86971">
        <w:rPr>
          <w:sz w:val="24"/>
          <w:szCs w:val="24"/>
        </w:rPr>
        <w:t>mobiliario.</w:t>
      </w:r>
    </w:p>
    <w:p w14:paraId="714C25BA" w14:textId="5C567F4B" w:rsidR="004D05FF" w:rsidRDefault="00251E9D" w:rsidP="004D05FF">
      <w:pPr>
        <w:snapToGrid w:val="0"/>
        <w:spacing w:after="120"/>
        <w:ind w:firstLine="1701"/>
        <w:jc w:val="both"/>
        <w:rPr>
          <w:sz w:val="24"/>
          <w:szCs w:val="24"/>
        </w:rPr>
      </w:pPr>
      <w:r>
        <w:rPr>
          <w:sz w:val="24"/>
          <w:szCs w:val="24"/>
        </w:rPr>
        <w:t>S</w:t>
      </w:r>
      <w:r w:rsidR="004D05FF" w:rsidRPr="00C86971">
        <w:rPr>
          <w:sz w:val="24"/>
          <w:szCs w:val="24"/>
        </w:rPr>
        <w:t xml:space="preserve">e advierte </w:t>
      </w:r>
      <w:r>
        <w:rPr>
          <w:sz w:val="24"/>
          <w:szCs w:val="24"/>
        </w:rPr>
        <w:t xml:space="preserve">además </w:t>
      </w:r>
      <w:r w:rsidR="004D05FF" w:rsidRPr="00C86971">
        <w:rPr>
          <w:sz w:val="24"/>
          <w:szCs w:val="24"/>
        </w:rPr>
        <w:t xml:space="preserve">que el personal de esas instituciones no </w:t>
      </w:r>
      <w:r w:rsidR="006D550C">
        <w:rPr>
          <w:sz w:val="24"/>
          <w:szCs w:val="24"/>
        </w:rPr>
        <w:t xml:space="preserve">siempre </w:t>
      </w:r>
      <w:r w:rsidR="004D05FF" w:rsidRPr="00C86971">
        <w:rPr>
          <w:sz w:val="24"/>
          <w:szCs w:val="24"/>
        </w:rPr>
        <w:t xml:space="preserve">posee formación </w:t>
      </w:r>
      <w:r>
        <w:rPr>
          <w:sz w:val="24"/>
          <w:szCs w:val="24"/>
        </w:rPr>
        <w:t xml:space="preserve">especializada </w:t>
      </w:r>
      <w:r w:rsidR="004D05FF" w:rsidRPr="00C86971">
        <w:rPr>
          <w:sz w:val="24"/>
          <w:szCs w:val="24"/>
        </w:rPr>
        <w:t xml:space="preserve">para acompañar el cuidado de </w:t>
      </w:r>
      <w:r w:rsidR="00D43C4A">
        <w:rPr>
          <w:sz w:val="24"/>
          <w:szCs w:val="24"/>
        </w:rPr>
        <w:t xml:space="preserve">niños </w:t>
      </w:r>
      <w:r w:rsidR="004D05FF" w:rsidRPr="00C86971">
        <w:rPr>
          <w:sz w:val="24"/>
          <w:szCs w:val="24"/>
        </w:rPr>
        <w:t xml:space="preserve">con problemática de salud mental y para intervenir en situaciones de crisis o desbordes. Tampoco se ofrecen remuneraciones </w:t>
      </w:r>
      <w:r w:rsidR="006D550C">
        <w:rPr>
          <w:sz w:val="24"/>
          <w:szCs w:val="24"/>
        </w:rPr>
        <w:t xml:space="preserve">ajustadas </w:t>
      </w:r>
      <w:r w:rsidR="004D05FF" w:rsidRPr="00C86971">
        <w:rPr>
          <w:sz w:val="24"/>
          <w:szCs w:val="24"/>
        </w:rPr>
        <w:t>a su labor y complejidad</w:t>
      </w:r>
      <w:r w:rsidR="00D43C4A">
        <w:rPr>
          <w:sz w:val="24"/>
          <w:szCs w:val="24"/>
        </w:rPr>
        <w:t xml:space="preserve">. </w:t>
      </w:r>
      <w:r w:rsidR="004D05FF" w:rsidRPr="00C86971">
        <w:rPr>
          <w:sz w:val="24"/>
          <w:szCs w:val="24"/>
        </w:rPr>
        <w:t xml:space="preserve">La cantidad de </w:t>
      </w:r>
      <w:r w:rsidR="00D43C4A">
        <w:rPr>
          <w:sz w:val="24"/>
          <w:szCs w:val="24"/>
        </w:rPr>
        <w:t xml:space="preserve">niños y adolescentes </w:t>
      </w:r>
      <w:r w:rsidR="004D05FF" w:rsidRPr="00C86971">
        <w:rPr>
          <w:sz w:val="24"/>
          <w:szCs w:val="24"/>
        </w:rPr>
        <w:t xml:space="preserve">alojados por disposición de la </w:t>
      </w:r>
      <w:r w:rsidR="00D43C4A">
        <w:rPr>
          <w:sz w:val="24"/>
          <w:szCs w:val="24"/>
        </w:rPr>
        <w:t>J</w:t>
      </w:r>
      <w:r w:rsidR="004D05FF" w:rsidRPr="00C86971">
        <w:rPr>
          <w:sz w:val="24"/>
          <w:szCs w:val="24"/>
        </w:rPr>
        <w:t xml:space="preserve">usticia </w:t>
      </w:r>
      <w:r w:rsidR="00D43C4A">
        <w:rPr>
          <w:sz w:val="24"/>
          <w:szCs w:val="24"/>
        </w:rPr>
        <w:t>N</w:t>
      </w:r>
      <w:r w:rsidR="004D05FF" w:rsidRPr="00C86971">
        <w:rPr>
          <w:sz w:val="24"/>
          <w:szCs w:val="24"/>
        </w:rPr>
        <w:t xml:space="preserve">acional en la Ciudad </w:t>
      </w:r>
      <w:r w:rsidR="00D43C4A">
        <w:rPr>
          <w:sz w:val="24"/>
          <w:szCs w:val="24"/>
        </w:rPr>
        <w:t xml:space="preserve">Autónoma </w:t>
      </w:r>
      <w:r w:rsidR="004D05FF" w:rsidRPr="00C86971">
        <w:rPr>
          <w:sz w:val="24"/>
          <w:szCs w:val="24"/>
        </w:rPr>
        <w:t>de Buenos Aires asciende aproximadamente a 1</w:t>
      </w:r>
      <w:r w:rsidR="00D43C4A">
        <w:rPr>
          <w:sz w:val="24"/>
          <w:szCs w:val="24"/>
        </w:rPr>
        <w:t>.</w:t>
      </w:r>
      <w:r w:rsidR="004D05FF" w:rsidRPr="00C86971">
        <w:rPr>
          <w:sz w:val="24"/>
          <w:szCs w:val="24"/>
        </w:rPr>
        <w:t>000, pero las vacantes disponibles resultan insuficientes</w:t>
      </w:r>
      <w:r w:rsidR="006D550C">
        <w:rPr>
          <w:sz w:val="24"/>
          <w:szCs w:val="24"/>
        </w:rPr>
        <w:t xml:space="preserve">, lo que </w:t>
      </w:r>
      <w:r w:rsidR="004D05FF" w:rsidRPr="00C86971">
        <w:rPr>
          <w:sz w:val="24"/>
          <w:szCs w:val="24"/>
        </w:rPr>
        <w:t xml:space="preserve">genera que </w:t>
      </w:r>
      <w:r w:rsidR="00161035">
        <w:rPr>
          <w:sz w:val="24"/>
          <w:szCs w:val="24"/>
        </w:rPr>
        <w:t xml:space="preserve">algunos de ellos </w:t>
      </w:r>
      <w:r w:rsidR="004D05FF" w:rsidRPr="00C86971">
        <w:rPr>
          <w:sz w:val="24"/>
          <w:szCs w:val="24"/>
        </w:rPr>
        <w:t>sea</w:t>
      </w:r>
      <w:r w:rsidR="00161035">
        <w:rPr>
          <w:sz w:val="24"/>
          <w:szCs w:val="24"/>
        </w:rPr>
        <w:t>n</w:t>
      </w:r>
      <w:r w:rsidR="004D05FF" w:rsidRPr="00C86971">
        <w:rPr>
          <w:sz w:val="24"/>
          <w:szCs w:val="24"/>
        </w:rPr>
        <w:t xml:space="preserve"> alojados en hospitales generales </w:t>
      </w:r>
      <w:r w:rsidR="00161035">
        <w:rPr>
          <w:sz w:val="24"/>
          <w:szCs w:val="24"/>
        </w:rPr>
        <w:t xml:space="preserve">a la </w:t>
      </w:r>
      <w:r w:rsidR="004D05FF" w:rsidRPr="00C86971">
        <w:rPr>
          <w:sz w:val="24"/>
          <w:szCs w:val="24"/>
        </w:rPr>
        <w:t>espera</w:t>
      </w:r>
      <w:r w:rsidR="00161035">
        <w:rPr>
          <w:sz w:val="24"/>
          <w:szCs w:val="24"/>
        </w:rPr>
        <w:t xml:space="preserve"> d</w:t>
      </w:r>
      <w:r w:rsidR="004D05FF" w:rsidRPr="00C86971">
        <w:rPr>
          <w:sz w:val="24"/>
          <w:szCs w:val="24"/>
        </w:rPr>
        <w:t>e</w:t>
      </w:r>
      <w:r w:rsidR="006D550C">
        <w:rPr>
          <w:sz w:val="24"/>
          <w:szCs w:val="24"/>
        </w:rPr>
        <w:t xml:space="preserve"> plazas</w:t>
      </w:r>
      <w:r w:rsidR="004D05FF" w:rsidRPr="00C86971">
        <w:rPr>
          <w:sz w:val="24"/>
          <w:szCs w:val="24"/>
        </w:rPr>
        <w:t>.</w:t>
      </w:r>
    </w:p>
    <w:p w14:paraId="11503F51" w14:textId="77777777" w:rsidR="004D05FF" w:rsidRPr="00C86971" w:rsidRDefault="004D05FF" w:rsidP="004D05FF">
      <w:pPr>
        <w:snapToGrid w:val="0"/>
        <w:spacing w:after="120"/>
        <w:ind w:firstLine="1701"/>
        <w:jc w:val="both"/>
        <w:rPr>
          <w:sz w:val="24"/>
          <w:szCs w:val="24"/>
        </w:rPr>
      </w:pPr>
    </w:p>
    <w:p w14:paraId="4E99CBBC" w14:textId="2F9A8891" w:rsidR="004D05FF" w:rsidRPr="00C86971" w:rsidRDefault="004D05FF" w:rsidP="004D05FF">
      <w:pPr>
        <w:pBdr>
          <w:top w:val="single" w:sz="4" w:space="1" w:color="000000"/>
          <w:left w:val="single" w:sz="4" w:space="4" w:color="000000"/>
          <w:bottom w:val="single" w:sz="4" w:space="1" w:color="000000"/>
          <w:right w:val="single" w:sz="4" w:space="4" w:color="000000"/>
        </w:pBdr>
        <w:shd w:val="clear" w:color="auto" w:fill="FFFFFF"/>
        <w:snapToGrid w:val="0"/>
        <w:spacing w:after="120"/>
        <w:jc w:val="both"/>
        <w:rPr>
          <w:sz w:val="24"/>
          <w:szCs w:val="24"/>
        </w:rPr>
      </w:pPr>
      <w:r w:rsidRPr="00C86971">
        <w:rPr>
          <w:b/>
          <w:i/>
          <w:sz w:val="24"/>
          <w:szCs w:val="24"/>
        </w:rPr>
        <w:t>Recomendación</w:t>
      </w:r>
      <w:r w:rsidRPr="00C86971">
        <w:rPr>
          <w:sz w:val="24"/>
          <w:szCs w:val="24"/>
        </w:rPr>
        <w:t xml:space="preserve">: </w:t>
      </w:r>
      <w:r w:rsidR="00251E9D">
        <w:rPr>
          <w:sz w:val="24"/>
          <w:szCs w:val="24"/>
        </w:rPr>
        <w:t xml:space="preserve">Resulta </w:t>
      </w:r>
      <w:r w:rsidRPr="00C86971">
        <w:rPr>
          <w:sz w:val="24"/>
          <w:szCs w:val="24"/>
        </w:rPr>
        <w:t xml:space="preserve">necesario </w:t>
      </w:r>
      <w:r w:rsidR="00251E9D">
        <w:rPr>
          <w:sz w:val="24"/>
          <w:szCs w:val="24"/>
        </w:rPr>
        <w:t xml:space="preserve">que se inste </w:t>
      </w:r>
      <w:r w:rsidRPr="00C86971">
        <w:rPr>
          <w:sz w:val="24"/>
          <w:szCs w:val="24"/>
        </w:rPr>
        <w:t xml:space="preserve">al Estado a: (1) asignar recursos suficientes para garantizar </w:t>
      </w:r>
      <w:r w:rsidR="00516764">
        <w:rPr>
          <w:sz w:val="24"/>
          <w:szCs w:val="24"/>
        </w:rPr>
        <w:t xml:space="preserve">el </w:t>
      </w:r>
      <w:r w:rsidRPr="00C86971">
        <w:rPr>
          <w:sz w:val="24"/>
          <w:szCs w:val="24"/>
        </w:rPr>
        <w:t xml:space="preserve">nivel de vida adecuado de los </w:t>
      </w:r>
      <w:r w:rsidR="00161035">
        <w:rPr>
          <w:sz w:val="24"/>
          <w:szCs w:val="24"/>
        </w:rPr>
        <w:t xml:space="preserve">niños y niñas </w:t>
      </w:r>
      <w:r w:rsidRPr="00C86971">
        <w:rPr>
          <w:sz w:val="24"/>
          <w:szCs w:val="24"/>
        </w:rPr>
        <w:t>sin cuidados parentales; (2) mejorar las condiciones edilicias y crear los dispositivos necesarios para asegurar vacantes y evitar el exceso de población</w:t>
      </w:r>
      <w:r w:rsidR="00516764">
        <w:rPr>
          <w:sz w:val="24"/>
          <w:szCs w:val="24"/>
        </w:rPr>
        <w:t xml:space="preserve"> infantil en dispositivos</w:t>
      </w:r>
      <w:r w:rsidRPr="00C86971">
        <w:rPr>
          <w:sz w:val="24"/>
          <w:szCs w:val="24"/>
        </w:rPr>
        <w:t>; (3) garantizar la contratación de personal idóneo, con adecuada formación para las tareas de cuidado</w:t>
      </w:r>
      <w:r w:rsidR="00516764">
        <w:rPr>
          <w:sz w:val="24"/>
          <w:szCs w:val="24"/>
        </w:rPr>
        <w:t>;</w:t>
      </w:r>
      <w:r w:rsidRPr="00C86971">
        <w:rPr>
          <w:sz w:val="24"/>
          <w:szCs w:val="24"/>
        </w:rPr>
        <w:t xml:space="preserve"> (4) garantizar la participación </w:t>
      </w:r>
      <w:r w:rsidR="00516764">
        <w:rPr>
          <w:sz w:val="24"/>
          <w:szCs w:val="24"/>
        </w:rPr>
        <w:t xml:space="preserve">y </w:t>
      </w:r>
      <w:r w:rsidR="00516764">
        <w:rPr>
          <w:sz w:val="24"/>
          <w:szCs w:val="24"/>
        </w:rPr>
        <w:lastRenderedPageBreak/>
        <w:t xml:space="preserve">el derecho a ser oídos </w:t>
      </w:r>
      <w:r w:rsidRPr="00C86971">
        <w:rPr>
          <w:sz w:val="24"/>
          <w:szCs w:val="24"/>
        </w:rPr>
        <w:t xml:space="preserve">de </w:t>
      </w:r>
      <w:r w:rsidR="00516764">
        <w:rPr>
          <w:sz w:val="24"/>
          <w:szCs w:val="24"/>
        </w:rPr>
        <w:t xml:space="preserve">los </w:t>
      </w:r>
      <w:r w:rsidR="00161035">
        <w:rPr>
          <w:sz w:val="24"/>
          <w:szCs w:val="24"/>
        </w:rPr>
        <w:t xml:space="preserve">niños y niñas </w:t>
      </w:r>
      <w:r w:rsidRPr="00C86971">
        <w:rPr>
          <w:sz w:val="24"/>
          <w:szCs w:val="24"/>
        </w:rPr>
        <w:t>en los procesos judiciales</w:t>
      </w:r>
      <w:r w:rsidR="00516764">
        <w:rPr>
          <w:sz w:val="24"/>
          <w:szCs w:val="24"/>
        </w:rPr>
        <w:t xml:space="preserve"> que les afectan</w:t>
      </w:r>
      <w:r w:rsidRPr="00C86971">
        <w:rPr>
          <w:sz w:val="24"/>
          <w:szCs w:val="24"/>
        </w:rPr>
        <w:t xml:space="preserve">. </w:t>
      </w:r>
    </w:p>
    <w:p w14:paraId="7D29C5CF" w14:textId="77777777" w:rsidR="004D05FF" w:rsidRPr="00C86971" w:rsidRDefault="004D05FF" w:rsidP="004D05FF">
      <w:pPr>
        <w:snapToGrid w:val="0"/>
        <w:spacing w:after="120"/>
        <w:jc w:val="both"/>
        <w:rPr>
          <w:sz w:val="24"/>
          <w:szCs w:val="24"/>
          <w:u w:val="single"/>
        </w:rPr>
      </w:pPr>
    </w:p>
    <w:p w14:paraId="46968039" w14:textId="77E2FB99" w:rsidR="004D05FF" w:rsidRPr="00C86971" w:rsidRDefault="00516764" w:rsidP="00201BEA">
      <w:pPr>
        <w:shd w:val="clear" w:color="auto" w:fill="FFFFFF"/>
        <w:snapToGrid w:val="0"/>
        <w:spacing w:after="120"/>
        <w:ind w:firstLine="1701"/>
        <w:jc w:val="both"/>
        <w:rPr>
          <w:b/>
          <w:sz w:val="24"/>
          <w:szCs w:val="24"/>
        </w:rPr>
      </w:pPr>
      <w:r>
        <w:rPr>
          <w:b/>
          <w:sz w:val="24"/>
          <w:szCs w:val="24"/>
        </w:rPr>
        <w:t>I</w:t>
      </w:r>
      <w:r w:rsidR="004D05FF">
        <w:rPr>
          <w:b/>
          <w:sz w:val="24"/>
          <w:szCs w:val="24"/>
        </w:rPr>
        <w:t>I.</w:t>
      </w:r>
      <w:r w:rsidR="00161035">
        <w:rPr>
          <w:b/>
          <w:sz w:val="24"/>
          <w:szCs w:val="24"/>
        </w:rPr>
        <w:t xml:space="preserve"> </w:t>
      </w:r>
      <w:r w:rsidR="004D05FF" w:rsidRPr="00C86971">
        <w:rPr>
          <w:b/>
          <w:sz w:val="24"/>
          <w:szCs w:val="24"/>
        </w:rPr>
        <w:t>d</w:t>
      </w:r>
      <w:r w:rsidR="00161035">
        <w:rPr>
          <w:b/>
          <w:sz w:val="24"/>
          <w:szCs w:val="24"/>
        </w:rPr>
        <w:t>)</w:t>
      </w:r>
      <w:r w:rsidR="004D05FF" w:rsidRPr="00C86971">
        <w:rPr>
          <w:b/>
          <w:sz w:val="24"/>
          <w:szCs w:val="24"/>
        </w:rPr>
        <w:t xml:space="preserve"> Falta de implementación del Decreto Nº 5/2023</w:t>
      </w:r>
    </w:p>
    <w:p w14:paraId="16C1E573" w14:textId="41E0B3E8" w:rsidR="004D05FF" w:rsidRDefault="004D05FF" w:rsidP="004D05FF">
      <w:pPr>
        <w:shd w:val="clear" w:color="auto" w:fill="FFFFFF"/>
        <w:snapToGrid w:val="0"/>
        <w:spacing w:after="120"/>
        <w:ind w:firstLine="1701"/>
        <w:jc w:val="both"/>
        <w:rPr>
          <w:sz w:val="24"/>
          <w:szCs w:val="24"/>
        </w:rPr>
      </w:pPr>
      <w:r w:rsidRPr="00C86971">
        <w:rPr>
          <w:sz w:val="24"/>
          <w:szCs w:val="24"/>
        </w:rPr>
        <w:t>En enero de 2023 se aprobó el Decreto N° 5/2023</w:t>
      </w:r>
      <w:r w:rsidR="00161035">
        <w:rPr>
          <w:sz w:val="24"/>
          <w:szCs w:val="24"/>
        </w:rPr>
        <w:t xml:space="preserve">. Por su intermedio, se dispuso </w:t>
      </w:r>
      <w:r w:rsidRPr="00C86971">
        <w:rPr>
          <w:sz w:val="24"/>
          <w:szCs w:val="24"/>
        </w:rPr>
        <w:t xml:space="preserve">el acceso efectivo a la </w:t>
      </w:r>
      <w:r w:rsidR="00C0406C">
        <w:rPr>
          <w:sz w:val="24"/>
          <w:szCs w:val="24"/>
        </w:rPr>
        <w:t>“</w:t>
      </w:r>
      <w:r w:rsidRPr="00C86971">
        <w:rPr>
          <w:sz w:val="24"/>
          <w:szCs w:val="24"/>
        </w:rPr>
        <w:t>Asignación Universal por Hijo</w:t>
      </w:r>
      <w:r w:rsidR="00C0406C">
        <w:rPr>
          <w:sz w:val="24"/>
          <w:szCs w:val="24"/>
        </w:rPr>
        <w:t>”</w:t>
      </w:r>
      <w:r w:rsidRPr="00C86971">
        <w:rPr>
          <w:sz w:val="24"/>
          <w:szCs w:val="24"/>
        </w:rPr>
        <w:t xml:space="preserve"> para </w:t>
      </w:r>
      <w:r w:rsidR="000F32BC">
        <w:rPr>
          <w:sz w:val="24"/>
          <w:szCs w:val="24"/>
        </w:rPr>
        <w:t xml:space="preserve">la </w:t>
      </w:r>
      <w:r w:rsidRPr="00C86971">
        <w:rPr>
          <w:sz w:val="24"/>
          <w:szCs w:val="24"/>
        </w:rPr>
        <w:t xml:space="preserve">protección social de todos aquellos </w:t>
      </w:r>
      <w:r w:rsidR="00161035">
        <w:rPr>
          <w:sz w:val="24"/>
          <w:szCs w:val="24"/>
        </w:rPr>
        <w:t xml:space="preserve">niños y niñas </w:t>
      </w:r>
      <w:r w:rsidRPr="00C86971">
        <w:rPr>
          <w:sz w:val="24"/>
          <w:szCs w:val="24"/>
        </w:rPr>
        <w:t xml:space="preserve">privados del cuidado familiar, principalmente alojados en instituciones de cuidado. </w:t>
      </w:r>
      <w:r w:rsidR="00161035">
        <w:rPr>
          <w:sz w:val="24"/>
          <w:szCs w:val="24"/>
        </w:rPr>
        <w:t>Sin embargo, e</w:t>
      </w:r>
      <w:r w:rsidRPr="00C86971">
        <w:rPr>
          <w:sz w:val="24"/>
          <w:szCs w:val="24"/>
        </w:rPr>
        <w:t xml:space="preserve">ste Decreto nunca fue implementado. </w:t>
      </w:r>
      <w:r w:rsidR="00C0406C">
        <w:rPr>
          <w:sz w:val="24"/>
          <w:szCs w:val="24"/>
        </w:rPr>
        <w:t>S</w:t>
      </w:r>
      <w:r w:rsidR="000F32BC">
        <w:rPr>
          <w:sz w:val="24"/>
          <w:szCs w:val="24"/>
        </w:rPr>
        <w:t xml:space="preserve">u </w:t>
      </w:r>
      <w:r w:rsidRPr="00C86971">
        <w:rPr>
          <w:sz w:val="24"/>
          <w:szCs w:val="24"/>
        </w:rPr>
        <w:t>puesta en marcha requería la firma de acuerdos de colaboración entre los organismos de protección de cada jurisdicción y la Secretaría Nacional de Niñez</w:t>
      </w:r>
      <w:r w:rsidR="000F32BC">
        <w:rPr>
          <w:sz w:val="24"/>
          <w:szCs w:val="24"/>
        </w:rPr>
        <w:t>,</w:t>
      </w:r>
      <w:r w:rsidRPr="00C86971">
        <w:rPr>
          <w:sz w:val="24"/>
          <w:szCs w:val="24"/>
        </w:rPr>
        <w:t xml:space="preserve"> Adolescencia y Familia</w:t>
      </w:r>
      <w:r w:rsidR="00C0406C">
        <w:rPr>
          <w:sz w:val="24"/>
          <w:szCs w:val="24"/>
        </w:rPr>
        <w:t xml:space="preserve"> pero l</w:t>
      </w:r>
      <w:r w:rsidR="00161035">
        <w:rPr>
          <w:sz w:val="24"/>
          <w:szCs w:val="24"/>
        </w:rPr>
        <w:t xml:space="preserve">a información disponible no permite conocer si los </w:t>
      </w:r>
      <w:r w:rsidRPr="00C86971">
        <w:rPr>
          <w:sz w:val="24"/>
          <w:szCs w:val="24"/>
        </w:rPr>
        <w:t xml:space="preserve">convenios </w:t>
      </w:r>
      <w:r w:rsidR="00161035">
        <w:rPr>
          <w:sz w:val="24"/>
          <w:szCs w:val="24"/>
        </w:rPr>
        <w:t xml:space="preserve">fueron </w:t>
      </w:r>
      <w:r w:rsidR="00C0406C">
        <w:rPr>
          <w:sz w:val="24"/>
          <w:szCs w:val="24"/>
        </w:rPr>
        <w:t xml:space="preserve">efectivamente </w:t>
      </w:r>
      <w:r w:rsidR="00161035">
        <w:rPr>
          <w:sz w:val="24"/>
          <w:szCs w:val="24"/>
        </w:rPr>
        <w:t>celebrados</w:t>
      </w:r>
      <w:r w:rsidRPr="00C86971">
        <w:rPr>
          <w:sz w:val="24"/>
          <w:szCs w:val="24"/>
        </w:rPr>
        <w:t xml:space="preserve">. </w:t>
      </w:r>
    </w:p>
    <w:p w14:paraId="278C1EFB" w14:textId="77777777" w:rsidR="004D05FF" w:rsidRPr="00C86971" w:rsidRDefault="004D05FF" w:rsidP="004D05FF">
      <w:pPr>
        <w:shd w:val="clear" w:color="auto" w:fill="FFFFFF"/>
        <w:snapToGrid w:val="0"/>
        <w:spacing w:after="120"/>
        <w:ind w:firstLine="1701"/>
        <w:jc w:val="both"/>
        <w:rPr>
          <w:sz w:val="24"/>
          <w:szCs w:val="24"/>
        </w:rPr>
      </w:pPr>
    </w:p>
    <w:p w14:paraId="458D517C" w14:textId="1782CEAC" w:rsidR="004D05FF" w:rsidRPr="00C86971" w:rsidRDefault="004D05FF" w:rsidP="004D05FF">
      <w:pPr>
        <w:pBdr>
          <w:top w:val="single" w:sz="4" w:space="1" w:color="000000"/>
          <w:left w:val="single" w:sz="4" w:space="4" w:color="000000"/>
          <w:bottom w:val="single" w:sz="4" w:space="1" w:color="000000"/>
          <w:right w:val="single" w:sz="4" w:space="4" w:color="000000"/>
        </w:pBdr>
        <w:shd w:val="clear" w:color="auto" w:fill="FFFFFF"/>
        <w:snapToGrid w:val="0"/>
        <w:spacing w:after="120"/>
        <w:jc w:val="both"/>
        <w:rPr>
          <w:sz w:val="24"/>
          <w:szCs w:val="24"/>
        </w:rPr>
      </w:pPr>
      <w:r w:rsidRPr="00C86971">
        <w:rPr>
          <w:b/>
          <w:i/>
          <w:sz w:val="24"/>
          <w:szCs w:val="24"/>
        </w:rPr>
        <w:t>Recomendación</w:t>
      </w:r>
      <w:r w:rsidRPr="00C86971">
        <w:rPr>
          <w:sz w:val="24"/>
          <w:szCs w:val="24"/>
        </w:rPr>
        <w:t xml:space="preserve">: </w:t>
      </w:r>
      <w:r w:rsidR="00C0406C">
        <w:rPr>
          <w:sz w:val="24"/>
          <w:szCs w:val="24"/>
        </w:rPr>
        <w:t xml:space="preserve">Resulta </w:t>
      </w:r>
      <w:r w:rsidRPr="00C86971">
        <w:rPr>
          <w:sz w:val="24"/>
          <w:szCs w:val="24"/>
        </w:rPr>
        <w:t xml:space="preserve">necesario </w:t>
      </w:r>
      <w:r w:rsidR="00C0406C">
        <w:rPr>
          <w:sz w:val="24"/>
          <w:szCs w:val="24"/>
        </w:rPr>
        <w:t xml:space="preserve">que se inste </w:t>
      </w:r>
      <w:r w:rsidRPr="00C86971">
        <w:rPr>
          <w:sz w:val="24"/>
          <w:szCs w:val="24"/>
        </w:rPr>
        <w:t>al Estado a: (1) inform</w:t>
      </w:r>
      <w:r w:rsidR="00161035">
        <w:rPr>
          <w:sz w:val="24"/>
          <w:szCs w:val="24"/>
        </w:rPr>
        <w:t>ar</w:t>
      </w:r>
      <w:r w:rsidRPr="00C86971">
        <w:rPr>
          <w:sz w:val="24"/>
          <w:szCs w:val="24"/>
        </w:rPr>
        <w:t xml:space="preserve"> </w:t>
      </w:r>
      <w:r w:rsidR="000F32BC">
        <w:rPr>
          <w:sz w:val="24"/>
          <w:szCs w:val="24"/>
        </w:rPr>
        <w:t xml:space="preserve">la situación </w:t>
      </w:r>
      <w:r w:rsidRPr="00C86971">
        <w:rPr>
          <w:sz w:val="24"/>
          <w:szCs w:val="24"/>
        </w:rPr>
        <w:t xml:space="preserve">de avance en la firma de convenios con las autoridades provinciales y de </w:t>
      </w:r>
      <w:r w:rsidR="00161035">
        <w:rPr>
          <w:sz w:val="24"/>
          <w:szCs w:val="24"/>
        </w:rPr>
        <w:t xml:space="preserve">la </w:t>
      </w:r>
      <w:r w:rsidRPr="00C86971">
        <w:rPr>
          <w:sz w:val="24"/>
          <w:szCs w:val="24"/>
        </w:rPr>
        <w:t xml:space="preserve">CABA para la implementación del Decreto N° 5/2023 y (2) </w:t>
      </w:r>
      <w:r w:rsidR="00161035">
        <w:rPr>
          <w:sz w:val="24"/>
          <w:szCs w:val="24"/>
        </w:rPr>
        <w:t xml:space="preserve">arbitrar </w:t>
      </w:r>
      <w:r w:rsidRPr="00C86971">
        <w:rPr>
          <w:sz w:val="24"/>
          <w:szCs w:val="24"/>
        </w:rPr>
        <w:t>los medios necesari</w:t>
      </w:r>
      <w:r w:rsidR="00161035">
        <w:rPr>
          <w:sz w:val="24"/>
          <w:szCs w:val="24"/>
        </w:rPr>
        <w:t>o</w:t>
      </w:r>
      <w:r w:rsidRPr="00C86971">
        <w:rPr>
          <w:sz w:val="24"/>
          <w:szCs w:val="24"/>
        </w:rPr>
        <w:t>s</w:t>
      </w:r>
      <w:r w:rsidR="00161035">
        <w:rPr>
          <w:sz w:val="24"/>
          <w:szCs w:val="24"/>
        </w:rPr>
        <w:t xml:space="preserve"> para </w:t>
      </w:r>
      <w:r w:rsidRPr="00C86971">
        <w:rPr>
          <w:sz w:val="24"/>
          <w:szCs w:val="24"/>
        </w:rPr>
        <w:t xml:space="preserve">que los </w:t>
      </w:r>
      <w:r w:rsidR="00161035">
        <w:rPr>
          <w:sz w:val="24"/>
          <w:szCs w:val="24"/>
        </w:rPr>
        <w:t xml:space="preserve">niños y niñas </w:t>
      </w:r>
      <w:r w:rsidRPr="00C86971">
        <w:rPr>
          <w:sz w:val="24"/>
          <w:szCs w:val="24"/>
        </w:rPr>
        <w:t>acced</w:t>
      </w:r>
      <w:r w:rsidR="00161035">
        <w:rPr>
          <w:sz w:val="24"/>
          <w:szCs w:val="24"/>
        </w:rPr>
        <w:t>an</w:t>
      </w:r>
      <w:r w:rsidRPr="00C86971">
        <w:rPr>
          <w:sz w:val="24"/>
          <w:szCs w:val="24"/>
        </w:rPr>
        <w:t xml:space="preserve"> a la A</w:t>
      </w:r>
      <w:r w:rsidR="00C0406C">
        <w:rPr>
          <w:sz w:val="24"/>
          <w:szCs w:val="24"/>
        </w:rPr>
        <w:t xml:space="preserve">signación </w:t>
      </w:r>
      <w:r w:rsidRPr="00C86971">
        <w:rPr>
          <w:sz w:val="24"/>
          <w:szCs w:val="24"/>
        </w:rPr>
        <w:t>U</w:t>
      </w:r>
      <w:r w:rsidR="00C0406C">
        <w:rPr>
          <w:sz w:val="24"/>
          <w:szCs w:val="24"/>
        </w:rPr>
        <w:t xml:space="preserve">niversal </w:t>
      </w:r>
      <w:r w:rsidR="00161035">
        <w:rPr>
          <w:sz w:val="24"/>
          <w:szCs w:val="24"/>
        </w:rPr>
        <w:t>en los términos del decreto referenciado</w:t>
      </w:r>
      <w:r w:rsidRPr="00C86971">
        <w:rPr>
          <w:sz w:val="24"/>
          <w:szCs w:val="24"/>
        </w:rPr>
        <w:t>.</w:t>
      </w:r>
    </w:p>
    <w:p w14:paraId="597BD4C4" w14:textId="77777777" w:rsidR="004D05FF" w:rsidRPr="00C86971" w:rsidRDefault="004D05FF" w:rsidP="004D05FF">
      <w:pPr>
        <w:shd w:val="clear" w:color="auto" w:fill="FFFFFF"/>
        <w:snapToGrid w:val="0"/>
        <w:spacing w:after="120"/>
        <w:jc w:val="both"/>
        <w:rPr>
          <w:sz w:val="24"/>
          <w:szCs w:val="24"/>
        </w:rPr>
      </w:pPr>
    </w:p>
    <w:p w14:paraId="7E9E516B" w14:textId="08795510" w:rsidR="004D05FF" w:rsidRPr="00C86971" w:rsidRDefault="004D05FF" w:rsidP="00C0406C">
      <w:pPr>
        <w:shd w:val="clear" w:color="auto" w:fill="FFFFFF"/>
        <w:snapToGrid w:val="0"/>
        <w:spacing w:after="120"/>
        <w:ind w:firstLine="1701"/>
        <w:jc w:val="both"/>
        <w:rPr>
          <w:b/>
          <w:sz w:val="24"/>
          <w:szCs w:val="24"/>
        </w:rPr>
      </w:pPr>
      <w:r>
        <w:rPr>
          <w:b/>
          <w:sz w:val="24"/>
          <w:szCs w:val="24"/>
        </w:rPr>
        <w:t>I</w:t>
      </w:r>
      <w:r w:rsidR="000F32BC">
        <w:rPr>
          <w:b/>
          <w:sz w:val="24"/>
          <w:szCs w:val="24"/>
        </w:rPr>
        <w:t>I</w:t>
      </w:r>
      <w:r>
        <w:rPr>
          <w:b/>
          <w:sz w:val="24"/>
          <w:szCs w:val="24"/>
        </w:rPr>
        <w:t>.</w:t>
      </w:r>
      <w:r w:rsidR="00C66923">
        <w:rPr>
          <w:b/>
          <w:sz w:val="24"/>
          <w:szCs w:val="24"/>
        </w:rPr>
        <w:t xml:space="preserve"> </w:t>
      </w:r>
      <w:r w:rsidRPr="00C86971">
        <w:rPr>
          <w:b/>
          <w:sz w:val="24"/>
          <w:szCs w:val="24"/>
        </w:rPr>
        <w:t>e</w:t>
      </w:r>
      <w:r w:rsidR="00C66923">
        <w:rPr>
          <w:b/>
          <w:sz w:val="24"/>
          <w:szCs w:val="24"/>
        </w:rPr>
        <w:t>)</w:t>
      </w:r>
      <w:r w:rsidRPr="00C86971">
        <w:rPr>
          <w:b/>
          <w:sz w:val="24"/>
          <w:szCs w:val="24"/>
        </w:rPr>
        <w:t xml:space="preserve"> Falta de recursos asignados a salud mental en </w:t>
      </w:r>
      <w:r w:rsidR="000F32BC">
        <w:rPr>
          <w:b/>
          <w:sz w:val="24"/>
          <w:szCs w:val="24"/>
        </w:rPr>
        <w:t xml:space="preserve">la </w:t>
      </w:r>
      <w:r>
        <w:rPr>
          <w:b/>
          <w:sz w:val="24"/>
          <w:szCs w:val="24"/>
        </w:rPr>
        <w:t>C</w:t>
      </w:r>
      <w:r w:rsidR="00C66923">
        <w:rPr>
          <w:b/>
          <w:sz w:val="24"/>
          <w:szCs w:val="24"/>
        </w:rPr>
        <w:t>A</w:t>
      </w:r>
      <w:r>
        <w:rPr>
          <w:b/>
          <w:sz w:val="24"/>
          <w:szCs w:val="24"/>
        </w:rPr>
        <w:t>BA</w:t>
      </w:r>
    </w:p>
    <w:p w14:paraId="1AA67D7E" w14:textId="706E3453" w:rsidR="004D05FF" w:rsidRPr="00C86971" w:rsidRDefault="00C66923" w:rsidP="004D05FF">
      <w:pPr>
        <w:shd w:val="clear" w:color="auto" w:fill="FFFFFF"/>
        <w:snapToGrid w:val="0"/>
        <w:spacing w:after="120"/>
        <w:ind w:firstLine="1701"/>
        <w:jc w:val="both"/>
        <w:rPr>
          <w:sz w:val="24"/>
          <w:szCs w:val="24"/>
          <w:lang w:val="es-ES_tradnl"/>
        </w:rPr>
      </w:pPr>
      <w:r>
        <w:rPr>
          <w:sz w:val="24"/>
          <w:szCs w:val="24"/>
        </w:rPr>
        <w:t xml:space="preserve">En la experiencia del organismo se verifica </w:t>
      </w:r>
      <w:r w:rsidR="004D05FF" w:rsidRPr="00C86971">
        <w:rPr>
          <w:sz w:val="24"/>
          <w:szCs w:val="24"/>
        </w:rPr>
        <w:t xml:space="preserve">una deficiente implementación de la Ley de Salud Mental Nº 26.657. No se han asignado recursos </w:t>
      </w:r>
      <w:r w:rsidR="000F32BC">
        <w:rPr>
          <w:sz w:val="24"/>
          <w:szCs w:val="24"/>
        </w:rPr>
        <w:t xml:space="preserve">para </w:t>
      </w:r>
      <w:r w:rsidR="004D05FF" w:rsidRPr="00C86971">
        <w:rPr>
          <w:sz w:val="24"/>
          <w:szCs w:val="24"/>
        </w:rPr>
        <w:t>que la internación por causas de salud mental resulte una medida de últim</w:t>
      </w:r>
      <w:r w:rsidR="000F32BC">
        <w:rPr>
          <w:sz w:val="24"/>
          <w:szCs w:val="24"/>
        </w:rPr>
        <w:t>a</w:t>
      </w:r>
      <w:r w:rsidR="004D05FF" w:rsidRPr="00C86971">
        <w:rPr>
          <w:sz w:val="24"/>
          <w:szCs w:val="24"/>
        </w:rPr>
        <w:t xml:space="preserve"> </w:t>
      </w:r>
      <w:r w:rsidR="000F32BC" w:rsidRPr="00C0406C">
        <w:rPr>
          <w:i/>
          <w:iCs/>
          <w:sz w:val="24"/>
          <w:szCs w:val="24"/>
        </w:rPr>
        <w:t>ratio</w:t>
      </w:r>
      <w:r w:rsidR="000F32BC">
        <w:rPr>
          <w:sz w:val="24"/>
          <w:szCs w:val="24"/>
        </w:rPr>
        <w:t xml:space="preserve"> </w:t>
      </w:r>
      <w:r w:rsidR="004D05FF" w:rsidRPr="00C86971">
        <w:rPr>
          <w:sz w:val="24"/>
          <w:szCs w:val="24"/>
        </w:rPr>
        <w:t>y por el plazo más breve posible. Tampoco se ha erradicado la internación en hospitales monovalentes como establece el art</w:t>
      </w:r>
      <w:r w:rsidR="004F1D1B">
        <w:rPr>
          <w:sz w:val="24"/>
          <w:szCs w:val="24"/>
        </w:rPr>
        <w:t>ículo</w:t>
      </w:r>
      <w:r w:rsidR="004D05FF" w:rsidRPr="00C86971">
        <w:rPr>
          <w:sz w:val="24"/>
          <w:szCs w:val="24"/>
        </w:rPr>
        <w:t xml:space="preserve"> 27 y su reglamentación. </w:t>
      </w:r>
    </w:p>
    <w:p w14:paraId="00291BC6" w14:textId="0D64C7C7" w:rsidR="004D05FF" w:rsidRPr="00C86971" w:rsidRDefault="004D05FF" w:rsidP="004D05FF">
      <w:pPr>
        <w:shd w:val="clear" w:color="auto" w:fill="FFFFFF"/>
        <w:snapToGrid w:val="0"/>
        <w:spacing w:after="120"/>
        <w:ind w:firstLine="1701"/>
        <w:jc w:val="both"/>
        <w:rPr>
          <w:sz w:val="24"/>
          <w:szCs w:val="24"/>
        </w:rPr>
      </w:pPr>
      <w:r w:rsidRPr="00C86971">
        <w:rPr>
          <w:sz w:val="24"/>
          <w:szCs w:val="24"/>
          <w:highlight w:val="white"/>
        </w:rPr>
        <w:t xml:space="preserve">La escasez de hogares de medio camino, vacantes en hogares de atención especializada y hogares terapéuticos -dependientes del área de </w:t>
      </w:r>
      <w:r w:rsidR="004F1D1B">
        <w:rPr>
          <w:sz w:val="24"/>
          <w:szCs w:val="24"/>
          <w:highlight w:val="white"/>
        </w:rPr>
        <w:t>s</w:t>
      </w:r>
      <w:r w:rsidRPr="00C86971">
        <w:rPr>
          <w:sz w:val="24"/>
          <w:szCs w:val="24"/>
          <w:highlight w:val="white"/>
        </w:rPr>
        <w:t xml:space="preserve">alud </w:t>
      </w:r>
      <w:r w:rsidR="004F1D1B">
        <w:rPr>
          <w:sz w:val="24"/>
          <w:szCs w:val="24"/>
          <w:highlight w:val="white"/>
        </w:rPr>
        <w:t>m</w:t>
      </w:r>
      <w:r w:rsidRPr="00C86971">
        <w:rPr>
          <w:sz w:val="24"/>
          <w:szCs w:val="24"/>
          <w:highlight w:val="white"/>
        </w:rPr>
        <w:t>ental-</w:t>
      </w:r>
      <w:r w:rsidR="000F32BC">
        <w:rPr>
          <w:sz w:val="24"/>
          <w:szCs w:val="24"/>
          <w:highlight w:val="white"/>
        </w:rPr>
        <w:t xml:space="preserve">, así como </w:t>
      </w:r>
      <w:r w:rsidRPr="00C86971">
        <w:rPr>
          <w:sz w:val="24"/>
          <w:szCs w:val="24"/>
          <w:highlight w:val="white"/>
        </w:rPr>
        <w:t>la frecuente negativa en las admisiones</w:t>
      </w:r>
      <w:r w:rsidR="000F32BC">
        <w:rPr>
          <w:sz w:val="24"/>
          <w:szCs w:val="24"/>
          <w:highlight w:val="white"/>
        </w:rPr>
        <w:t>,</w:t>
      </w:r>
      <w:r w:rsidRPr="00C86971">
        <w:rPr>
          <w:sz w:val="24"/>
          <w:szCs w:val="24"/>
          <w:highlight w:val="white"/>
        </w:rPr>
        <w:t xml:space="preserve"> redundan en que </w:t>
      </w:r>
      <w:r w:rsidR="004F1D1B">
        <w:rPr>
          <w:sz w:val="24"/>
          <w:szCs w:val="24"/>
          <w:highlight w:val="white"/>
        </w:rPr>
        <w:t>niños y niñas c</w:t>
      </w:r>
      <w:r w:rsidRPr="00C86971">
        <w:rPr>
          <w:sz w:val="24"/>
          <w:szCs w:val="24"/>
          <w:highlight w:val="white"/>
        </w:rPr>
        <w:t>ontinúen internados en dispositivo</w:t>
      </w:r>
      <w:r w:rsidR="000F32BC">
        <w:rPr>
          <w:sz w:val="24"/>
          <w:szCs w:val="24"/>
          <w:highlight w:val="white"/>
        </w:rPr>
        <w:t>s</w:t>
      </w:r>
      <w:r w:rsidRPr="00C86971">
        <w:rPr>
          <w:sz w:val="24"/>
          <w:szCs w:val="24"/>
          <w:highlight w:val="white"/>
        </w:rPr>
        <w:t xml:space="preserve"> monovalente</w:t>
      </w:r>
      <w:r w:rsidR="000F32BC">
        <w:rPr>
          <w:sz w:val="24"/>
          <w:szCs w:val="24"/>
          <w:highlight w:val="white"/>
        </w:rPr>
        <w:t>s</w:t>
      </w:r>
      <w:r w:rsidRPr="00C86971">
        <w:rPr>
          <w:sz w:val="24"/>
          <w:szCs w:val="24"/>
          <w:highlight w:val="white"/>
        </w:rPr>
        <w:t xml:space="preserve"> o alojados en hogares convivenciales que no se adecuan a sus necesidades específicas</w:t>
      </w:r>
      <w:r w:rsidR="000F32BC">
        <w:rPr>
          <w:sz w:val="24"/>
          <w:szCs w:val="24"/>
          <w:highlight w:val="white"/>
        </w:rPr>
        <w:t xml:space="preserve"> en materia de salud</w:t>
      </w:r>
      <w:r w:rsidRPr="00C86971">
        <w:rPr>
          <w:sz w:val="24"/>
          <w:szCs w:val="24"/>
          <w:highlight w:val="white"/>
        </w:rPr>
        <w:t>.</w:t>
      </w:r>
    </w:p>
    <w:p w14:paraId="63D8660B" w14:textId="391F886C" w:rsidR="004D05FF" w:rsidRPr="00C86971" w:rsidRDefault="004F1D1B" w:rsidP="004D05FF">
      <w:pPr>
        <w:shd w:val="clear" w:color="auto" w:fill="FFFFFF"/>
        <w:snapToGrid w:val="0"/>
        <w:spacing w:after="120"/>
        <w:ind w:firstLine="1701"/>
        <w:jc w:val="both"/>
        <w:rPr>
          <w:sz w:val="24"/>
          <w:szCs w:val="24"/>
        </w:rPr>
      </w:pPr>
      <w:r>
        <w:rPr>
          <w:sz w:val="24"/>
          <w:szCs w:val="24"/>
        </w:rPr>
        <w:t xml:space="preserve">El MPD </w:t>
      </w:r>
      <w:r w:rsidR="004D05FF" w:rsidRPr="00C86971">
        <w:rPr>
          <w:sz w:val="24"/>
          <w:szCs w:val="24"/>
        </w:rPr>
        <w:t xml:space="preserve">viene detectando año tras año dificultades de articulación con las áreas </w:t>
      </w:r>
      <w:r w:rsidR="000F32BC">
        <w:rPr>
          <w:sz w:val="24"/>
          <w:szCs w:val="24"/>
        </w:rPr>
        <w:t xml:space="preserve">sanitarias </w:t>
      </w:r>
      <w:r w:rsidR="004D05FF" w:rsidRPr="00C86971">
        <w:rPr>
          <w:sz w:val="24"/>
          <w:szCs w:val="24"/>
        </w:rPr>
        <w:t xml:space="preserve">del GCBA, así como falta de equipos </w:t>
      </w:r>
      <w:r w:rsidR="004D05FF" w:rsidRPr="00C86971">
        <w:rPr>
          <w:sz w:val="24"/>
          <w:szCs w:val="24"/>
        </w:rPr>
        <w:lastRenderedPageBreak/>
        <w:t>tratantes y profesionales de la salud mental disponibles para los niños</w:t>
      </w:r>
      <w:r w:rsidR="000F32BC">
        <w:rPr>
          <w:sz w:val="24"/>
          <w:szCs w:val="24"/>
        </w:rPr>
        <w:t xml:space="preserve"> </w:t>
      </w:r>
      <w:r w:rsidR="004D05FF" w:rsidRPr="00C86971">
        <w:rPr>
          <w:sz w:val="24"/>
          <w:szCs w:val="24"/>
        </w:rPr>
        <w:t xml:space="preserve">alojados en instituciones, </w:t>
      </w:r>
      <w:r>
        <w:rPr>
          <w:sz w:val="24"/>
          <w:szCs w:val="24"/>
        </w:rPr>
        <w:t xml:space="preserve">junto con </w:t>
      </w:r>
      <w:r w:rsidR="004D05FF" w:rsidRPr="00C86971">
        <w:rPr>
          <w:sz w:val="24"/>
          <w:szCs w:val="24"/>
        </w:rPr>
        <w:t xml:space="preserve">demoras de entre </w:t>
      </w:r>
      <w:r>
        <w:rPr>
          <w:sz w:val="24"/>
          <w:szCs w:val="24"/>
        </w:rPr>
        <w:t>dos</w:t>
      </w:r>
      <w:r w:rsidR="004D05FF" w:rsidRPr="00C86971">
        <w:rPr>
          <w:sz w:val="24"/>
          <w:szCs w:val="24"/>
        </w:rPr>
        <w:t xml:space="preserve"> y </w:t>
      </w:r>
      <w:r>
        <w:rPr>
          <w:sz w:val="24"/>
          <w:szCs w:val="24"/>
        </w:rPr>
        <w:t>seis</w:t>
      </w:r>
      <w:r w:rsidR="004D05FF" w:rsidRPr="00C86971">
        <w:rPr>
          <w:sz w:val="24"/>
          <w:szCs w:val="24"/>
        </w:rPr>
        <w:t xml:space="preserve"> meses para obtener turno</w:t>
      </w:r>
      <w:r w:rsidR="000F32BC">
        <w:rPr>
          <w:sz w:val="24"/>
          <w:szCs w:val="24"/>
        </w:rPr>
        <w:t>s</w:t>
      </w:r>
      <w:r w:rsidR="004D05FF" w:rsidRPr="00C86971">
        <w:rPr>
          <w:sz w:val="24"/>
          <w:szCs w:val="24"/>
        </w:rPr>
        <w:t xml:space="preserve"> de admisión. Los defectos del sistema de la C</w:t>
      </w:r>
      <w:r>
        <w:rPr>
          <w:sz w:val="24"/>
          <w:szCs w:val="24"/>
        </w:rPr>
        <w:t xml:space="preserve">ABA </w:t>
      </w:r>
      <w:r w:rsidR="004D05FF" w:rsidRPr="00C86971">
        <w:rPr>
          <w:sz w:val="24"/>
          <w:szCs w:val="24"/>
        </w:rPr>
        <w:t>se agudizan por la demanda de atención proveniente de otras jurisdicciones</w:t>
      </w:r>
      <w:r w:rsidR="000F32BC">
        <w:rPr>
          <w:sz w:val="24"/>
          <w:szCs w:val="24"/>
        </w:rPr>
        <w:t xml:space="preserve"> del país</w:t>
      </w:r>
      <w:r w:rsidR="004D05FF" w:rsidRPr="00C86971">
        <w:rPr>
          <w:sz w:val="24"/>
          <w:szCs w:val="24"/>
        </w:rPr>
        <w:t xml:space="preserve">. Esta situación genera episodios de excitación o crisis como consecuencia de la </w:t>
      </w:r>
      <w:r w:rsidR="000F32BC">
        <w:rPr>
          <w:sz w:val="24"/>
          <w:szCs w:val="24"/>
        </w:rPr>
        <w:t xml:space="preserve">ausencia </w:t>
      </w:r>
      <w:r w:rsidR="004D05FF" w:rsidRPr="00C86971">
        <w:rPr>
          <w:sz w:val="24"/>
          <w:szCs w:val="24"/>
        </w:rPr>
        <w:t xml:space="preserve">de </w:t>
      </w:r>
      <w:r w:rsidR="000F32BC">
        <w:rPr>
          <w:sz w:val="24"/>
          <w:szCs w:val="24"/>
        </w:rPr>
        <w:t xml:space="preserve">contención </w:t>
      </w:r>
      <w:r w:rsidR="004D05FF" w:rsidRPr="00C86971">
        <w:rPr>
          <w:sz w:val="24"/>
          <w:szCs w:val="24"/>
        </w:rPr>
        <w:t>adecuada. En esos casos, se recurre al servicio de emergencias médicas (SAME), que</w:t>
      </w:r>
      <w:r w:rsidR="000F32BC">
        <w:rPr>
          <w:sz w:val="24"/>
          <w:szCs w:val="24"/>
        </w:rPr>
        <w:t xml:space="preserve"> -</w:t>
      </w:r>
      <w:r w:rsidR="004D05FF" w:rsidRPr="00C86971">
        <w:rPr>
          <w:sz w:val="24"/>
          <w:szCs w:val="24"/>
        </w:rPr>
        <w:t>a su vez</w:t>
      </w:r>
      <w:r w:rsidR="000F32BC">
        <w:rPr>
          <w:sz w:val="24"/>
          <w:szCs w:val="24"/>
        </w:rPr>
        <w:t>-</w:t>
      </w:r>
      <w:r w:rsidR="004D05FF" w:rsidRPr="00C86971">
        <w:rPr>
          <w:sz w:val="24"/>
          <w:szCs w:val="24"/>
        </w:rPr>
        <w:t xml:space="preserve"> exige la presencia en el lugar de efectivos policiales</w:t>
      </w:r>
      <w:r w:rsidR="00C0406C">
        <w:rPr>
          <w:sz w:val="24"/>
          <w:szCs w:val="24"/>
        </w:rPr>
        <w:t xml:space="preserve">, generando así </w:t>
      </w:r>
      <w:r w:rsidR="004D05FF" w:rsidRPr="00C86971">
        <w:rPr>
          <w:sz w:val="24"/>
          <w:szCs w:val="24"/>
        </w:rPr>
        <w:t>práctica</w:t>
      </w:r>
      <w:r w:rsidR="000F32BC">
        <w:rPr>
          <w:sz w:val="24"/>
          <w:szCs w:val="24"/>
        </w:rPr>
        <w:t>s</w:t>
      </w:r>
      <w:r w:rsidR="004D05FF" w:rsidRPr="00C86971">
        <w:rPr>
          <w:sz w:val="24"/>
          <w:szCs w:val="24"/>
        </w:rPr>
        <w:t xml:space="preserve"> contraria</w:t>
      </w:r>
      <w:r w:rsidR="000F32BC">
        <w:rPr>
          <w:sz w:val="24"/>
          <w:szCs w:val="24"/>
        </w:rPr>
        <w:t>s</w:t>
      </w:r>
      <w:r w:rsidR="004D05FF" w:rsidRPr="00C86971">
        <w:rPr>
          <w:sz w:val="24"/>
          <w:szCs w:val="24"/>
        </w:rPr>
        <w:t xml:space="preserve"> a la CDN</w:t>
      </w:r>
      <w:r w:rsidR="00C0406C">
        <w:rPr>
          <w:sz w:val="24"/>
          <w:szCs w:val="24"/>
        </w:rPr>
        <w:t xml:space="preserve"> y a los derechos reconocidos en ella</w:t>
      </w:r>
      <w:r w:rsidR="004D05FF" w:rsidRPr="00C86971">
        <w:rPr>
          <w:sz w:val="24"/>
          <w:szCs w:val="24"/>
        </w:rPr>
        <w:t>.</w:t>
      </w:r>
    </w:p>
    <w:p w14:paraId="7FCFB11F" w14:textId="09C15B7F" w:rsidR="004D05FF" w:rsidRDefault="004D05FF" w:rsidP="004D05FF">
      <w:pPr>
        <w:shd w:val="clear" w:color="auto" w:fill="FFFFFF"/>
        <w:snapToGrid w:val="0"/>
        <w:spacing w:after="120"/>
        <w:ind w:firstLine="1701"/>
        <w:jc w:val="both"/>
        <w:rPr>
          <w:sz w:val="24"/>
          <w:szCs w:val="24"/>
        </w:rPr>
      </w:pPr>
      <w:r w:rsidRPr="00C86971">
        <w:rPr>
          <w:sz w:val="24"/>
          <w:szCs w:val="24"/>
        </w:rPr>
        <w:t>En materia de abordaje integral del consumo problemático, las políticas públicas de prevención y tratamiento</w:t>
      </w:r>
      <w:r w:rsidR="000F32BC">
        <w:rPr>
          <w:sz w:val="24"/>
          <w:szCs w:val="24"/>
        </w:rPr>
        <w:t xml:space="preserve"> son </w:t>
      </w:r>
      <w:r w:rsidR="000F32BC" w:rsidRPr="00C86971">
        <w:rPr>
          <w:sz w:val="24"/>
          <w:szCs w:val="24"/>
        </w:rPr>
        <w:t>insuficientes</w:t>
      </w:r>
      <w:r w:rsidRPr="00C86971">
        <w:rPr>
          <w:sz w:val="24"/>
          <w:szCs w:val="24"/>
        </w:rPr>
        <w:t xml:space="preserve">. En el ámbito de </w:t>
      </w:r>
      <w:r w:rsidR="000F32BC">
        <w:rPr>
          <w:sz w:val="24"/>
          <w:szCs w:val="24"/>
        </w:rPr>
        <w:t xml:space="preserve">la </w:t>
      </w:r>
      <w:r w:rsidRPr="00C86971">
        <w:rPr>
          <w:sz w:val="24"/>
          <w:szCs w:val="24"/>
        </w:rPr>
        <w:t>C</w:t>
      </w:r>
      <w:r w:rsidR="000F32BC">
        <w:rPr>
          <w:sz w:val="24"/>
          <w:szCs w:val="24"/>
        </w:rPr>
        <w:t>A</w:t>
      </w:r>
      <w:r w:rsidRPr="00C86971">
        <w:rPr>
          <w:sz w:val="24"/>
          <w:szCs w:val="24"/>
        </w:rPr>
        <w:t>BA</w:t>
      </w:r>
      <w:r w:rsidR="000F32BC">
        <w:rPr>
          <w:sz w:val="24"/>
          <w:szCs w:val="24"/>
        </w:rPr>
        <w:t xml:space="preserve"> </w:t>
      </w:r>
      <w:r w:rsidRPr="00C86971">
        <w:rPr>
          <w:sz w:val="24"/>
          <w:szCs w:val="24"/>
        </w:rPr>
        <w:t>se han ido cerrando instituciones de alojamiento para el tratamiento de</w:t>
      </w:r>
      <w:r w:rsidR="000F32BC">
        <w:rPr>
          <w:sz w:val="24"/>
          <w:szCs w:val="24"/>
        </w:rPr>
        <w:t>l</w:t>
      </w:r>
      <w:r w:rsidRPr="00C86971">
        <w:rPr>
          <w:sz w:val="24"/>
          <w:szCs w:val="24"/>
        </w:rPr>
        <w:t xml:space="preserve"> consumo problemático, </w:t>
      </w:r>
      <w:r w:rsidR="004F1D1B">
        <w:rPr>
          <w:sz w:val="24"/>
          <w:szCs w:val="24"/>
        </w:rPr>
        <w:t>mientras que l</w:t>
      </w:r>
      <w:r w:rsidRPr="00C86971">
        <w:rPr>
          <w:sz w:val="24"/>
          <w:szCs w:val="24"/>
        </w:rPr>
        <w:t xml:space="preserve">as que </w:t>
      </w:r>
      <w:r w:rsidR="000F32BC">
        <w:rPr>
          <w:sz w:val="24"/>
          <w:szCs w:val="24"/>
        </w:rPr>
        <w:t xml:space="preserve">aún </w:t>
      </w:r>
      <w:r w:rsidRPr="00C86971">
        <w:rPr>
          <w:sz w:val="24"/>
          <w:szCs w:val="24"/>
        </w:rPr>
        <w:t>existen responden a una lógica de “comunidad terapéutica”</w:t>
      </w:r>
      <w:r w:rsidR="004F1D1B">
        <w:rPr>
          <w:sz w:val="24"/>
          <w:szCs w:val="24"/>
        </w:rPr>
        <w:t xml:space="preserve"> con </w:t>
      </w:r>
      <w:r w:rsidRPr="00C86971">
        <w:rPr>
          <w:sz w:val="24"/>
          <w:szCs w:val="24"/>
        </w:rPr>
        <w:t xml:space="preserve">prácticas restrictivas y autoritarias. Se agrega a </w:t>
      </w:r>
      <w:r w:rsidR="004F1D1B">
        <w:rPr>
          <w:sz w:val="24"/>
          <w:szCs w:val="24"/>
        </w:rPr>
        <w:t xml:space="preserve">lo anterior </w:t>
      </w:r>
      <w:r w:rsidRPr="00C86971">
        <w:rPr>
          <w:sz w:val="24"/>
          <w:szCs w:val="24"/>
        </w:rPr>
        <w:t xml:space="preserve">que </w:t>
      </w:r>
      <w:r w:rsidR="004F1D1B">
        <w:rPr>
          <w:sz w:val="24"/>
          <w:szCs w:val="24"/>
        </w:rPr>
        <w:t xml:space="preserve">esas </w:t>
      </w:r>
      <w:r w:rsidRPr="00C86971">
        <w:rPr>
          <w:sz w:val="24"/>
          <w:szCs w:val="24"/>
        </w:rPr>
        <w:t xml:space="preserve">instituciones generalmente se sitúan en lugares alejados, haciendo </w:t>
      </w:r>
      <w:r w:rsidR="00887CD9">
        <w:rPr>
          <w:sz w:val="24"/>
          <w:szCs w:val="24"/>
        </w:rPr>
        <w:t xml:space="preserve">más inaccesibles </w:t>
      </w:r>
      <w:r w:rsidRPr="00C86971">
        <w:rPr>
          <w:sz w:val="24"/>
          <w:szCs w:val="24"/>
        </w:rPr>
        <w:t xml:space="preserve">los vínculos familiares y </w:t>
      </w:r>
      <w:r w:rsidR="00887CD9">
        <w:rPr>
          <w:sz w:val="24"/>
          <w:szCs w:val="24"/>
        </w:rPr>
        <w:t xml:space="preserve">los </w:t>
      </w:r>
      <w:r w:rsidRPr="00C86971">
        <w:rPr>
          <w:sz w:val="24"/>
          <w:szCs w:val="24"/>
        </w:rPr>
        <w:t xml:space="preserve">monitoreos independientes.  </w:t>
      </w:r>
    </w:p>
    <w:p w14:paraId="5DCAFF80" w14:textId="77777777" w:rsidR="004D05FF" w:rsidRPr="00C86971" w:rsidRDefault="004D05FF" w:rsidP="004D05FF">
      <w:pPr>
        <w:shd w:val="clear" w:color="auto" w:fill="FFFFFF"/>
        <w:snapToGrid w:val="0"/>
        <w:spacing w:after="120"/>
        <w:ind w:firstLine="1701"/>
        <w:jc w:val="both"/>
        <w:rPr>
          <w:sz w:val="24"/>
          <w:szCs w:val="24"/>
        </w:rPr>
      </w:pPr>
    </w:p>
    <w:p w14:paraId="4FB8BA79" w14:textId="6DA92211" w:rsidR="004D05FF" w:rsidRPr="00C86971" w:rsidRDefault="004D05FF" w:rsidP="004D05FF">
      <w:pPr>
        <w:pBdr>
          <w:top w:val="single" w:sz="4" w:space="1" w:color="000000"/>
          <w:left w:val="single" w:sz="4" w:space="4" w:color="000000"/>
          <w:bottom w:val="single" w:sz="4" w:space="1" w:color="000000"/>
          <w:right w:val="single" w:sz="4" w:space="4" w:color="000000"/>
        </w:pBdr>
        <w:shd w:val="clear" w:color="auto" w:fill="FFFFFF"/>
        <w:snapToGrid w:val="0"/>
        <w:spacing w:after="120"/>
        <w:jc w:val="both"/>
        <w:rPr>
          <w:sz w:val="24"/>
          <w:szCs w:val="24"/>
        </w:rPr>
      </w:pPr>
      <w:r w:rsidRPr="00C86971">
        <w:rPr>
          <w:b/>
          <w:i/>
          <w:sz w:val="24"/>
          <w:szCs w:val="24"/>
        </w:rPr>
        <w:t>Recomendación</w:t>
      </w:r>
      <w:r w:rsidRPr="00C86971">
        <w:rPr>
          <w:i/>
          <w:sz w:val="24"/>
          <w:szCs w:val="24"/>
        </w:rPr>
        <w:t>:</w:t>
      </w:r>
      <w:r w:rsidRPr="00C86971">
        <w:rPr>
          <w:sz w:val="24"/>
          <w:szCs w:val="24"/>
        </w:rPr>
        <w:t xml:space="preserve"> </w:t>
      </w:r>
      <w:r w:rsidR="00C0406C">
        <w:rPr>
          <w:sz w:val="24"/>
          <w:szCs w:val="24"/>
        </w:rPr>
        <w:t xml:space="preserve">Resulta </w:t>
      </w:r>
      <w:r w:rsidRPr="00C86971">
        <w:rPr>
          <w:sz w:val="24"/>
          <w:szCs w:val="24"/>
        </w:rPr>
        <w:t>necesario que se inste al Estado a: (1) asign</w:t>
      </w:r>
      <w:r w:rsidR="004F1D1B">
        <w:rPr>
          <w:sz w:val="24"/>
          <w:szCs w:val="24"/>
        </w:rPr>
        <w:t>ar</w:t>
      </w:r>
      <w:r w:rsidRPr="00C86971">
        <w:rPr>
          <w:sz w:val="24"/>
          <w:szCs w:val="24"/>
        </w:rPr>
        <w:t xml:space="preserve"> recursos para atender las situaciones de salud mental de </w:t>
      </w:r>
      <w:r w:rsidR="004F1D1B">
        <w:rPr>
          <w:sz w:val="24"/>
          <w:szCs w:val="24"/>
        </w:rPr>
        <w:t>niños y adolescentes e</w:t>
      </w:r>
      <w:r w:rsidRPr="00C86971">
        <w:rPr>
          <w:sz w:val="24"/>
          <w:szCs w:val="24"/>
        </w:rPr>
        <w:t xml:space="preserve">n dispositivos </w:t>
      </w:r>
      <w:r w:rsidR="00887CD9">
        <w:rPr>
          <w:sz w:val="24"/>
          <w:szCs w:val="24"/>
        </w:rPr>
        <w:t>institucionales</w:t>
      </w:r>
      <w:r w:rsidR="004F1D1B">
        <w:rPr>
          <w:sz w:val="24"/>
          <w:szCs w:val="24"/>
        </w:rPr>
        <w:t>;</w:t>
      </w:r>
      <w:r w:rsidRPr="00C86971">
        <w:rPr>
          <w:sz w:val="24"/>
          <w:szCs w:val="24"/>
        </w:rPr>
        <w:t xml:space="preserve"> (2)</w:t>
      </w:r>
      <w:r w:rsidR="004F1D1B">
        <w:rPr>
          <w:sz w:val="24"/>
          <w:szCs w:val="24"/>
        </w:rPr>
        <w:t xml:space="preserve"> elaborar </w:t>
      </w:r>
      <w:r w:rsidRPr="00C86971">
        <w:rPr>
          <w:sz w:val="24"/>
          <w:szCs w:val="24"/>
        </w:rPr>
        <w:t xml:space="preserve">protocolos de intervención en crisis que no involucren la presencia de fuerzas de seguridad ni agraven la vulneración de derechos de </w:t>
      </w:r>
      <w:r w:rsidR="004F1D1B">
        <w:rPr>
          <w:sz w:val="24"/>
          <w:szCs w:val="24"/>
        </w:rPr>
        <w:t>este colectivo;</w:t>
      </w:r>
      <w:r w:rsidRPr="00C86971">
        <w:rPr>
          <w:sz w:val="24"/>
          <w:szCs w:val="24"/>
        </w:rPr>
        <w:t xml:space="preserve"> (3) </w:t>
      </w:r>
      <w:r w:rsidR="004F1D1B">
        <w:rPr>
          <w:sz w:val="24"/>
          <w:szCs w:val="24"/>
        </w:rPr>
        <w:t xml:space="preserve">desarrollar </w:t>
      </w:r>
      <w:r w:rsidRPr="00C86971">
        <w:rPr>
          <w:sz w:val="24"/>
          <w:szCs w:val="24"/>
        </w:rPr>
        <w:t xml:space="preserve">políticas públicas para el abordaje integral de </w:t>
      </w:r>
      <w:r w:rsidR="00887CD9">
        <w:rPr>
          <w:sz w:val="24"/>
          <w:szCs w:val="24"/>
        </w:rPr>
        <w:t xml:space="preserve">la situación de </w:t>
      </w:r>
      <w:r w:rsidR="004F1D1B">
        <w:rPr>
          <w:sz w:val="24"/>
          <w:szCs w:val="24"/>
        </w:rPr>
        <w:t>niños y niñas c</w:t>
      </w:r>
      <w:r w:rsidRPr="00C86971">
        <w:rPr>
          <w:sz w:val="24"/>
          <w:szCs w:val="24"/>
        </w:rPr>
        <w:t>on consumo problemático</w:t>
      </w:r>
      <w:r w:rsidR="00C0406C">
        <w:rPr>
          <w:sz w:val="24"/>
          <w:szCs w:val="24"/>
        </w:rPr>
        <w:t xml:space="preserve"> de sustancias</w:t>
      </w:r>
      <w:r w:rsidRPr="00C86971">
        <w:rPr>
          <w:sz w:val="24"/>
          <w:szCs w:val="24"/>
        </w:rPr>
        <w:t>.</w:t>
      </w:r>
    </w:p>
    <w:p w14:paraId="7CD6A026" w14:textId="77777777" w:rsidR="004D05FF" w:rsidRPr="00C86971" w:rsidRDefault="004D05FF" w:rsidP="004D05FF">
      <w:pPr>
        <w:shd w:val="clear" w:color="auto" w:fill="FFFFFF"/>
        <w:snapToGrid w:val="0"/>
        <w:spacing w:after="120"/>
        <w:jc w:val="both"/>
        <w:rPr>
          <w:sz w:val="24"/>
          <w:szCs w:val="24"/>
          <w:u w:val="single"/>
        </w:rPr>
      </w:pPr>
    </w:p>
    <w:p w14:paraId="7D22CD6C" w14:textId="77777777" w:rsidR="00C0406C" w:rsidRDefault="00887CD9" w:rsidP="00C0406C">
      <w:pPr>
        <w:shd w:val="clear" w:color="auto" w:fill="FFFFFF"/>
        <w:snapToGrid w:val="0"/>
        <w:spacing w:after="120"/>
        <w:ind w:firstLine="1701"/>
        <w:jc w:val="both"/>
        <w:rPr>
          <w:b/>
          <w:sz w:val="24"/>
          <w:szCs w:val="24"/>
        </w:rPr>
      </w:pPr>
      <w:r>
        <w:rPr>
          <w:b/>
          <w:sz w:val="24"/>
          <w:szCs w:val="24"/>
        </w:rPr>
        <w:t>I</w:t>
      </w:r>
      <w:r w:rsidR="004D05FF" w:rsidRPr="00C86971">
        <w:rPr>
          <w:b/>
          <w:sz w:val="24"/>
          <w:szCs w:val="24"/>
        </w:rPr>
        <w:t>II. Sistema de administración de justicia penal juvenil</w:t>
      </w:r>
    </w:p>
    <w:p w14:paraId="1190D556" w14:textId="6EEC5FC4" w:rsidR="004D05FF" w:rsidRPr="00C0406C" w:rsidRDefault="004D05FF" w:rsidP="00C0406C">
      <w:pPr>
        <w:shd w:val="clear" w:color="auto" w:fill="FFFFFF"/>
        <w:snapToGrid w:val="0"/>
        <w:spacing w:after="120"/>
        <w:ind w:firstLine="1701"/>
        <w:jc w:val="both"/>
        <w:rPr>
          <w:b/>
          <w:sz w:val="24"/>
          <w:szCs w:val="24"/>
        </w:rPr>
      </w:pPr>
      <w:r w:rsidRPr="00C0406C">
        <w:rPr>
          <w:b/>
          <w:sz w:val="24"/>
          <w:szCs w:val="24"/>
        </w:rPr>
        <w:t>II</w:t>
      </w:r>
      <w:r w:rsidR="00887CD9" w:rsidRPr="00C0406C">
        <w:rPr>
          <w:b/>
          <w:sz w:val="24"/>
          <w:szCs w:val="24"/>
        </w:rPr>
        <w:t>I</w:t>
      </w:r>
      <w:r w:rsidRPr="00C0406C">
        <w:rPr>
          <w:b/>
          <w:sz w:val="24"/>
          <w:szCs w:val="24"/>
        </w:rPr>
        <w:t>.</w:t>
      </w:r>
      <w:r w:rsidR="004F1D1B" w:rsidRPr="00C0406C">
        <w:rPr>
          <w:b/>
          <w:sz w:val="24"/>
          <w:szCs w:val="24"/>
        </w:rPr>
        <w:t xml:space="preserve"> </w:t>
      </w:r>
      <w:r w:rsidRPr="00C0406C">
        <w:rPr>
          <w:b/>
          <w:sz w:val="24"/>
          <w:szCs w:val="24"/>
        </w:rPr>
        <w:t>a</w:t>
      </w:r>
      <w:r w:rsidR="004F1D1B" w:rsidRPr="00C0406C">
        <w:rPr>
          <w:b/>
          <w:sz w:val="24"/>
          <w:szCs w:val="24"/>
        </w:rPr>
        <w:t>)</w:t>
      </w:r>
      <w:r w:rsidRPr="00C0406C">
        <w:rPr>
          <w:b/>
          <w:sz w:val="24"/>
          <w:szCs w:val="24"/>
        </w:rPr>
        <w:t xml:space="preserve"> Necesidad de aprobar una ley penal juvenil </w:t>
      </w:r>
      <w:r w:rsidR="004F1D1B" w:rsidRPr="00C0406C">
        <w:rPr>
          <w:b/>
          <w:sz w:val="24"/>
          <w:szCs w:val="24"/>
        </w:rPr>
        <w:t xml:space="preserve">ajustada a </w:t>
      </w:r>
      <w:r w:rsidRPr="00C0406C">
        <w:rPr>
          <w:b/>
          <w:sz w:val="24"/>
          <w:szCs w:val="24"/>
        </w:rPr>
        <w:t xml:space="preserve">la CDN  </w:t>
      </w:r>
    </w:p>
    <w:p w14:paraId="7C550221" w14:textId="3D09748C" w:rsidR="004D05FF" w:rsidRPr="00C86971" w:rsidRDefault="004F1D1B" w:rsidP="004D05FF">
      <w:pPr>
        <w:snapToGrid w:val="0"/>
        <w:spacing w:after="120"/>
        <w:ind w:firstLine="1701"/>
        <w:jc w:val="both"/>
        <w:rPr>
          <w:sz w:val="24"/>
          <w:szCs w:val="24"/>
        </w:rPr>
      </w:pPr>
      <w:r>
        <w:rPr>
          <w:sz w:val="24"/>
          <w:szCs w:val="24"/>
        </w:rPr>
        <w:t xml:space="preserve">Es de </w:t>
      </w:r>
      <w:r w:rsidR="004D05FF" w:rsidRPr="00C86971">
        <w:rPr>
          <w:sz w:val="24"/>
          <w:szCs w:val="24"/>
        </w:rPr>
        <w:t xml:space="preserve">especial preocupación </w:t>
      </w:r>
      <w:r w:rsidR="00887CD9">
        <w:rPr>
          <w:sz w:val="24"/>
          <w:szCs w:val="24"/>
        </w:rPr>
        <w:t xml:space="preserve">del MPD </w:t>
      </w:r>
      <w:r w:rsidR="004D05FF" w:rsidRPr="00C86971">
        <w:rPr>
          <w:sz w:val="24"/>
          <w:szCs w:val="24"/>
        </w:rPr>
        <w:t xml:space="preserve">la falta de avances en materia penal juvenil pese a todas las recomendaciones </w:t>
      </w:r>
      <w:r w:rsidR="00887CD9">
        <w:rPr>
          <w:sz w:val="24"/>
          <w:szCs w:val="24"/>
        </w:rPr>
        <w:t xml:space="preserve">realizadas por </w:t>
      </w:r>
      <w:r w:rsidR="004D05FF" w:rsidRPr="00C86971">
        <w:rPr>
          <w:sz w:val="24"/>
          <w:szCs w:val="24"/>
        </w:rPr>
        <w:t>el Comité</w:t>
      </w:r>
      <w:r w:rsidR="00887CD9">
        <w:rPr>
          <w:sz w:val="24"/>
          <w:szCs w:val="24"/>
        </w:rPr>
        <w:t xml:space="preserve"> y por los órganos del Sistema Interamericano</w:t>
      </w:r>
      <w:r w:rsidR="004D05FF" w:rsidRPr="00C86971">
        <w:rPr>
          <w:sz w:val="24"/>
          <w:szCs w:val="24"/>
        </w:rPr>
        <w:t xml:space="preserve">. </w:t>
      </w:r>
      <w:r w:rsidR="00887CD9">
        <w:rPr>
          <w:sz w:val="24"/>
          <w:szCs w:val="24"/>
        </w:rPr>
        <w:t>Sobre el tema, c</w:t>
      </w:r>
      <w:r w:rsidR="004D05FF" w:rsidRPr="00C86971">
        <w:rPr>
          <w:sz w:val="24"/>
          <w:szCs w:val="24"/>
        </w:rPr>
        <w:t xml:space="preserve">abe reiterar lo expresado en anteriores oportunidades por parte de este organismo. En el documento elaborado como aporte al proceso de examen de los informes periódicos V y VI presentados por la República Argentina (CRC/C/ARG/5-6) se expresó: </w:t>
      </w:r>
    </w:p>
    <w:p w14:paraId="643FAD8A" w14:textId="4A90DE90" w:rsidR="004D05FF" w:rsidRPr="00C86971" w:rsidRDefault="004D05FF" w:rsidP="004D05FF">
      <w:pPr>
        <w:snapToGrid w:val="0"/>
        <w:spacing w:after="120"/>
        <w:ind w:firstLine="1701"/>
        <w:jc w:val="both"/>
        <w:rPr>
          <w:i/>
          <w:sz w:val="24"/>
          <w:szCs w:val="24"/>
        </w:rPr>
      </w:pPr>
      <w:r w:rsidRPr="00C86971">
        <w:rPr>
          <w:i/>
          <w:sz w:val="24"/>
          <w:szCs w:val="24"/>
        </w:rPr>
        <w:lastRenderedPageBreak/>
        <w:t>“VIII</w:t>
      </w:r>
      <w:r w:rsidR="004F1D1B">
        <w:rPr>
          <w:i/>
          <w:sz w:val="24"/>
          <w:szCs w:val="24"/>
        </w:rPr>
        <w:t>.</w:t>
      </w:r>
      <w:r w:rsidRPr="00C86971">
        <w:rPr>
          <w:i/>
          <w:sz w:val="24"/>
          <w:szCs w:val="24"/>
        </w:rPr>
        <w:t xml:space="preserve"> Reforma del régimen penal juvenil. Desde el Ministerio Público de la Defensa se ha insistido en la necesidad de modificar el Decreto N° 22.278, que data de la última Dictadura Cívico-Militar, el cual ha recibido sobradas críticas por parte de organismos internacionales, entre ellos el propio Comité de los Derechos del Niño. Incluso, su vigencia ha generado la responsabilidad internacional del Estado en el marco de una causa impulsada y sustanciada íntegramente por este organismo, a través de su Programa para la Aplicación de Instrumentos de Derechos Humanos, ante la Corte Interamericana de Derechos Humanos </w:t>
      </w:r>
      <w:r w:rsidR="00887CD9" w:rsidRPr="00887CD9">
        <w:rPr>
          <w:iCs/>
          <w:sz w:val="24"/>
          <w:szCs w:val="24"/>
        </w:rPr>
        <w:t>[…]</w:t>
      </w:r>
      <w:r w:rsidR="00887CD9">
        <w:rPr>
          <w:i/>
          <w:sz w:val="24"/>
          <w:szCs w:val="24"/>
        </w:rPr>
        <w:t xml:space="preserve"> </w:t>
      </w:r>
      <w:r w:rsidRPr="00C86971">
        <w:rPr>
          <w:i/>
          <w:sz w:val="24"/>
          <w:szCs w:val="24"/>
        </w:rPr>
        <w:t>(</w:t>
      </w:r>
      <w:r w:rsidR="00887CD9">
        <w:rPr>
          <w:i/>
          <w:sz w:val="24"/>
          <w:szCs w:val="24"/>
        </w:rPr>
        <w:t>“</w:t>
      </w:r>
      <w:r w:rsidRPr="00C86971">
        <w:rPr>
          <w:i/>
          <w:sz w:val="24"/>
          <w:szCs w:val="24"/>
        </w:rPr>
        <w:t>Mendoza y otros vs. Argentina</w:t>
      </w:r>
      <w:r w:rsidR="00887CD9">
        <w:rPr>
          <w:i/>
          <w:sz w:val="24"/>
          <w:szCs w:val="24"/>
        </w:rPr>
        <w:t>”</w:t>
      </w:r>
      <w:r w:rsidRPr="00C86971">
        <w:rPr>
          <w:i/>
          <w:sz w:val="24"/>
          <w:szCs w:val="24"/>
        </w:rPr>
        <w:t>),</w:t>
      </w:r>
      <w:r w:rsidRPr="00C86971">
        <w:rPr>
          <w:i/>
          <w:sz w:val="24"/>
          <w:szCs w:val="24"/>
          <w:vertAlign w:val="superscript"/>
        </w:rPr>
        <w:footnoteReference w:id="2"/>
      </w:r>
      <w:r w:rsidRPr="00C86971">
        <w:rPr>
          <w:i/>
          <w:sz w:val="24"/>
          <w:szCs w:val="24"/>
        </w:rPr>
        <w:t xml:space="preserve"> sobre la aplicación de penas perpetuas a personas por hechos cometidos siendo menores de edad. </w:t>
      </w:r>
    </w:p>
    <w:p w14:paraId="108643A9" w14:textId="584F7BE8" w:rsidR="004F1D1B" w:rsidRDefault="004D05FF" w:rsidP="004D05FF">
      <w:pPr>
        <w:snapToGrid w:val="0"/>
        <w:spacing w:after="120"/>
        <w:ind w:firstLine="1701"/>
        <w:jc w:val="both"/>
        <w:rPr>
          <w:i/>
          <w:sz w:val="24"/>
          <w:szCs w:val="24"/>
        </w:rPr>
      </w:pPr>
      <w:r w:rsidRPr="00C86971">
        <w:rPr>
          <w:i/>
          <w:sz w:val="24"/>
          <w:szCs w:val="24"/>
        </w:rPr>
        <w:t xml:space="preserve">En el marco del citado caso internacional, se ha exigido al Estado Argentino modificar su Régimen Penal Juvenil, de conformidad con los estándares que allí se sentaron. En particular, la Corte IDH indicó en su punto resolutivo N° 20: </w:t>
      </w:r>
      <w:r w:rsidR="004F1D1B">
        <w:rPr>
          <w:i/>
          <w:sz w:val="24"/>
          <w:szCs w:val="24"/>
        </w:rPr>
        <w:t>“</w:t>
      </w:r>
      <w:r w:rsidRPr="00C86971">
        <w:rPr>
          <w:i/>
          <w:sz w:val="24"/>
          <w:szCs w:val="24"/>
        </w:rPr>
        <w:t>El Estado deberá ajustar su marco legal a los estándares internacionales señalados anteriormente en materia de justicia penal juvenil, y diseñar e implementar políticas públicas con metas claras y calendarizadas, así como la asignación de adecuados recursos presupuestales, para la prevención de la delincuencia juvenil a través de programas y servicios eficaces que favorezcan el desarrollo integral de los niños, niñas y adolescentes. En este sentido, Argentina deberá, entre otros, difundir los estándares internacionales sobre los derechos del niño y brindar apoyo a los niños, niñas y adolescentes más vulnerables, así como a sus familias</w:t>
      </w:r>
      <w:r w:rsidR="00887CD9">
        <w:rPr>
          <w:i/>
          <w:sz w:val="24"/>
          <w:szCs w:val="24"/>
        </w:rPr>
        <w:t xml:space="preserve"> </w:t>
      </w:r>
      <w:r w:rsidR="00887CD9" w:rsidRPr="00887CD9">
        <w:rPr>
          <w:iCs/>
          <w:sz w:val="24"/>
          <w:szCs w:val="24"/>
        </w:rPr>
        <w:t>[</w:t>
      </w:r>
      <w:r w:rsidRPr="00887CD9">
        <w:rPr>
          <w:iCs/>
          <w:sz w:val="24"/>
          <w:szCs w:val="24"/>
        </w:rPr>
        <w:t>...</w:t>
      </w:r>
      <w:r w:rsidR="00887CD9" w:rsidRPr="00887CD9">
        <w:rPr>
          <w:iCs/>
          <w:sz w:val="24"/>
          <w:szCs w:val="24"/>
        </w:rPr>
        <w:t>]</w:t>
      </w:r>
      <w:r w:rsidR="004F1D1B">
        <w:rPr>
          <w:i/>
          <w:sz w:val="24"/>
          <w:szCs w:val="24"/>
        </w:rPr>
        <w:t>”</w:t>
      </w:r>
      <w:r w:rsidRPr="00C86971">
        <w:rPr>
          <w:i/>
          <w:sz w:val="24"/>
          <w:szCs w:val="24"/>
        </w:rPr>
        <w:t xml:space="preserve">. Esta orden de reparación se encuentra incumplida a la fecha. </w:t>
      </w:r>
    </w:p>
    <w:p w14:paraId="35C66306" w14:textId="77777777" w:rsidR="004F1D1B" w:rsidRDefault="004D05FF" w:rsidP="004D05FF">
      <w:pPr>
        <w:snapToGrid w:val="0"/>
        <w:spacing w:after="120"/>
        <w:ind w:firstLine="1701"/>
        <w:jc w:val="both"/>
        <w:rPr>
          <w:i/>
          <w:sz w:val="24"/>
          <w:szCs w:val="24"/>
        </w:rPr>
      </w:pPr>
      <w:r w:rsidRPr="00C86971">
        <w:rPr>
          <w:i/>
          <w:sz w:val="24"/>
          <w:szCs w:val="24"/>
        </w:rPr>
        <w:t xml:space="preserve">Por tal motivo, el Ministerio Público de la Defensa participó en todas las instancias a las que fue convocado para debatir tales reformas. Esta participación siempre sostuvo que la modificación no debía incurrir en políticas regresivas que deriven en una mayor criminalización de los/as adolescentes. En especial, se mantuvo una firme oposición a cualquier intento de disminución de la edad de imputabilidad penal porque ello: 1) afecta el principio de mínima intervención y última ratio que en materia penal juvenil debe prevalecer; 2) viola el principio de progresividad y no regresividad, 3) vulnera el principio del interés superior del niño, 4) sustituye la intervención en materia de políticas de protección de la infancia por abordajes punitivos, y 5) contraría lo dispuesto en </w:t>
      </w:r>
      <w:r w:rsidRPr="00C86971">
        <w:rPr>
          <w:i/>
          <w:sz w:val="24"/>
          <w:szCs w:val="24"/>
        </w:rPr>
        <w:lastRenderedPageBreak/>
        <w:t xml:space="preserve">la citada sentencia de la Corte IDH y las recomendaciones del Comité de Derechos del Niño, entre otras razones. </w:t>
      </w:r>
    </w:p>
    <w:p w14:paraId="79F16337" w14:textId="7110AF47" w:rsidR="004D05FF" w:rsidRPr="00C86971" w:rsidRDefault="004D05FF" w:rsidP="004D05FF">
      <w:pPr>
        <w:snapToGrid w:val="0"/>
        <w:spacing w:after="120"/>
        <w:ind w:firstLine="1701"/>
        <w:jc w:val="both"/>
        <w:rPr>
          <w:i/>
          <w:sz w:val="24"/>
          <w:szCs w:val="24"/>
        </w:rPr>
      </w:pPr>
      <w:r w:rsidRPr="00C86971">
        <w:rPr>
          <w:i/>
          <w:sz w:val="24"/>
          <w:szCs w:val="24"/>
        </w:rPr>
        <w:t>Desde el Ministerio Público de la Defensa se observa esta situación con suma preocupación pues una de las mayores problemáticas respecto de los jóvenes guarda relación con la falencia de las políticas públicas que impiden la generación de un efectivo sistema de prevención y protección de derechos humanos. Por lo tanto, la respuesta estatal frente a un sistema de protección que no ha podido desarrollarse adecuadamente y cuyas políticas se han retraído, no puede ser la de ampliar el control punitivo y la intervención por la vía del derecho penal</w:t>
      </w:r>
      <w:r w:rsidR="00887CD9">
        <w:rPr>
          <w:i/>
          <w:sz w:val="24"/>
          <w:szCs w:val="24"/>
        </w:rPr>
        <w:t>”</w:t>
      </w:r>
      <w:r w:rsidRPr="00C86971">
        <w:rPr>
          <w:i/>
          <w:sz w:val="24"/>
          <w:szCs w:val="24"/>
        </w:rPr>
        <w:t xml:space="preserve">. </w:t>
      </w:r>
    </w:p>
    <w:p w14:paraId="6BF8EE18" w14:textId="6A9B5293" w:rsidR="004D05FF" w:rsidRDefault="004F1D1B" w:rsidP="004D05FF">
      <w:pPr>
        <w:snapToGrid w:val="0"/>
        <w:spacing w:after="120"/>
        <w:ind w:firstLine="1701"/>
        <w:jc w:val="both"/>
        <w:rPr>
          <w:sz w:val="24"/>
          <w:szCs w:val="24"/>
        </w:rPr>
      </w:pPr>
      <w:r>
        <w:rPr>
          <w:sz w:val="24"/>
          <w:szCs w:val="24"/>
        </w:rPr>
        <w:t>Luego, e</w:t>
      </w:r>
      <w:r w:rsidR="004D05FF" w:rsidRPr="00C86971">
        <w:rPr>
          <w:sz w:val="24"/>
          <w:szCs w:val="24"/>
        </w:rPr>
        <w:t>n el punto 44 de las Observaciones Finales correspondientes a los informes V y VI</w:t>
      </w:r>
      <w:r>
        <w:rPr>
          <w:sz w:val="24"/>
          <w:szCs w:val="24"/>
        </w:rPr>
        <w:t>,</w:t>
      </w:r>
      <w:r w:rsidR="004D05FF" w:rsidRPr="00C86971">
        <w:rPr>
          <w:sz w:val="24"/>
          <w:szCs w:val="24"/>
        </w:rPr>
        <w:t xml:space="preserve"> el Comité ha sido enfático </w:t>
      </w:r>
      <w:r w:rsidR="00C0406C">
        <w:rPr>
          <w:sz w:val="24"/>
          <w:szCs w:val="24"/>
        </w:rPr>
        <w:t xml:space="preserve">sobre </w:t>
      </w:r>
      <w:r w:rsidR="004D05FF" w:rsidRPr="00C86971">
        <w:rPr>
          <w:sz w:val="24"/>
          <w:szCs w:val="24"/>
        </w:rPr>
        <w:t xml:space="preserve">las obligaciones </w:t>
      </w:r>
      <w:r w:rsidR="00C0406C">
        <w:rPr>
          <w:sz w:val="24"/>
          <w:szCs w:val="24"/>
        </w:rPr>
        <w:t xml:space="preserve">que posee </w:t>
      </w:r>
      <w:r w:rsidR="004D05FF" w:rsidRPr="00C86971">
        <w:rPr>
          <w:sz w:val="24"/>
          <w:szCs w:val="24"/>
        </w:rPr>
        <w:t xml:space="preserve">el Estado </w:t>
      </w:r>
      <w:r w:rsidR="00887CD9">
        <w:rPr>
          <w:sz w:val="24"/>
          <w:szCs w:val="24"/>
        </w:rPr>
        <w:t xml:space="preserve">respecto de la infancia en conflicto con la ley penal </w:t>
      </w:r>
      <w:r w:rsidR="004D05FF" w:rsidRPr="00C86971">
        <w:rPr>
          <w:sz w:val="24"/>
          <w:szCs w:val="24"/>
        </w:rPr>
        <w:t xml:space="preserve">y </w:t>
      </w:r>
      <w:r w:rsidR="00887CD9">
        <w:rPr>
          <w:sz w:val="24"/>
          <w:szCs w:val="24"/>
        </w:rPr>
        <w:t xml:space="preserve">con </w:t>
      </w:r>
      <w:r w:rsidR="004D05FF" w:rsidRPr="00C86971">
        <w:rPr>
          <w:sz w:val="24"/>
          <w:szCs w:val="24"/>
        </w:rPr>
        <w:t xml:space="preserve">las recomendaciones efectuadas para subsanar las falencias e incumplimientos. Cabe entonces adherir </w:t>
      </w:r>
      <w:r>
        <w:rPr>
          <w:sz w:val="24"/>
          <w:szCs w:val="24"/>
        </w:rPr>
        <w:t>a</w:t>
      </w:r>
      <w:r w:rsidR="004D05FF" w:rsidRPr="00C86971">
        <w:rPr>
          <w:sz w:val="24"/>
          <w:szCs w:val="24"/>
        </w:rPr>
        <w:t xml:space="preserve"> dicha hoja de ruta trazada con precisión.</w:t>
      </w:r>
    </w:p>
    <w:p w14:paraId="28B9F5B9" w14:textId="77777777" w:rsidR="00887CD9" w:rsidRPr="00C86971" w:rsidRDefault="00887CD9" w:rsidP="004D05FF">
      <w:pPr>
        <w:snapToGrid w:val="0"/>
        <w:spacing w:after="120"/>
        <w:ind w:firstLine="1701"/>
        <w:jc w:val="both"/>
        <w:rPr>
          <w:sz w:val="24"/>
          <w:szCs w:val="24"/>
        </w:rPr>
      </w:pPr>
    </w:p>
    <w:p w14:paraId="47D30E8C" w14:textId="4359BE11" w:rsidR="004D05FF" w:rsidRPr="00C86971" w:rsidRDefault="004D05FF" w:rsidP="004D05FF">
      <w:pPr>
        <w:pBdr>
          <w:top w:val="single" w:sz="4" w:space="1" w:color="000000"/>
          <w:left w:val="single" w:sz="4" w:space="4" w:color="000000"/>
          <w:bottom w:val="single" w:sz="4" w:space="1" w:color="000000"/>
          <w:right w:val="single" w:sz="4" w:space="4" w:color="000000"/>
        </w:pBdr>
        <w:snapToGrid w:val="0"/>
        <w:spacing w:after="120"/>
        <w:jc w:val="both"/>
        <w:rPr>
          <w:sz w:val="24"/>
          <w:szCs w:val="24"/>
        </w:rPr>
      </w:pPr>
      <w:r w:rsidRPr="00C86971">
        <w:rPr>
          <w:b/>
          <w:i/>
          <w:sz w:val="24"/>
          <w:szCs w:val="24"/>
        </w:rPr>
        <w:t xml:space="preserve">Recomendaciones: </w:t>
      </w:r>
      <w:r w:rsidR="00C0406C">
        <w:rPr>
          <w:sz w:val="24"/>
          <w:szCs w:val="24"/>
        </w:rPr>
        <w:t xml:space="preserve">Resulta </w:t>
      </w:r>
      <w:r w:rsidRPr="00C86971">
        <w:rPr>
          <w:sz w:val="24"/>
          <w:szCs w:val="24"/>
        </w:rPr>
        <w:t xml:space="preserve">necesario </w:t>
      </w:r>
      <w:r w:rsidR="00C0406C">
        <w:rPr>
          <w:sz w:val="24"/>
          <w:szCs w:val="24"/>
        </w:rPr>
        <w:t xml:space="preserve">que se </w:t>
      </w:r>
      <w:r w:rsidRPr="00C86971">
        <w:rPr>
          <w:sz w:val="24"/>
          <w:szCs w:val="24"/>
        </w:rPr>
        <w:t>inst</w:t>
      </w:r>
      <w:r w:rsidR="00C0406C">
        <w:rPr>
          <w:sz w:val="24"/>
          <w:szCs w:val="24"/>
        </w:rPr>
        <w:t>e</w:t>
      </w:r>
      <w:r w:rsidRPr="00C86971">
        <w:rPr>
          <w:sz w:val="24"/>
          <w:szCs w:val="24"/>
        </w:rPr>
        <w:t xml:space="preserve"> al Estado a: (1) </w:t>
      </w:r>
      <w:r w:rsidR="00887CD9">
        <w:rPr>
          <w:sz w:val="24"/>
          <w:szCs w:val="24"/>
        </w:rPr>
        <w:t xml:space="preserve">debatir </w:t>
      </w:r>
      <w:r w:rsidRPr="00C86971">
        <w:rPr>
          <w:sz w:val="24"/>
          <w:szCs w:val="24"/>
        </w:rPr>
        <w:t xml:space="preserve">un nuevo régimen penal juvenil acorde con los estándares internacionales de derechos humanos, que respete el principio de especialidad, de progresividad y </w:t>
      </w:r>
      <w:r w:rsidR="00887CD9">
        <w:rPr>
          <w:sz w:val="24"/>
          <w:szCs w:val="24"/>
        </w:rPr>
        <w:t xml:space="preserve">de </w:t>
      </w:r>
      <w:r w:rsidRPr="00C86971">
        <w:rPr>
          <w:sz w:val="24"/>
          <w:szCs w:val="24"/>
        </w:rPr>
        <w:t xml:space="preserve">no regresividad, de interés superior del niño y de intervención penal mínima y de última </w:t>
      </w:r>
      <w:r w:rsidRPr="004F1D1B">
        <w:rPr>
          <w:i/>
          <w:iCs/>
          <w:sz w:val="24"/>
          <w:szCs w:val="24"/>
        </w:rPr>
        <w:t>ratio</w:t>
      </w:r>
      <w:r w:rsidRPr="00C86971">
        <w:rPr>
          <w:sz w:val="24"/>
          <w:szCs w:val="24"/>
        </w:rPr>
        <w:t xml:space="preserve">, con preeminencia </w:t>
      </w:r>
      <w:r w:rsidR="00887CD9">
        <w:rPr>
          <w:sz w:val="24"/>
          <w:szCs w:val="24"/>
        </w:rPr>
        <w:t xml:space="preserve">de la </w:t>
      </w:r>
      <w:r w:rsidRPr="00C86971">
        <w:rPr>
          <w:sz w:val="24"/>
          <w:szCs w:val="24"/>
        </w:rPr>
        <w:t>aplicación de mecanismos restaurativos y de medidas socio-educativas no privativas de la libertad</w:t>
      </w:r>
      <w:r w:rsidR="004F1D1B">
        <w:rPr>
          <w:sz w:val="24"/>
          <w:szCs w:val="24"/>
        </w:rPr>
        <w:t xml:space="preserve"> y revisión periódica</w:t>
      </w:r>
      <w:r w:rsidRPr="00C86971">
        <w:rPr>
          <w:sz w:val="24"/>
          <w:szCs w:val="24"/>
        </w:rPr>
        <w:t>; (2) garantizar que el nuevo régimen penal juvenil no disminuya la edad de imputabilidad penal.</w:t>
      </w:r>
    </w:p>
    <w:p w14:paraId="06E1E60F" w14:textId="77777777" w:rsidR="004D05FF" w:rsidRPr="00C86971" w:rsidRDefault="004D05FF" w:rsidP="004D05FF">
      <w:pPr>
        <w:tabs>
          <w:tab w:val="left" w:pos="6831"/>
        </w:tabs>
        <w:snapToGrid w:val="0"/>
        <w:spacing w:after="120"/>
        <w:jc w:val="both"/>
        <w:rPr>
          <w:sz w:val="24"/>
          <w:szCs w:val="24"/>
        </w:rPr>
      </w:pPr>
      <w:r w:rsidRPr="00C86971">
        <w:rPr>
          <w:sz w:val="24"/>
          <w:szCs w:val="24"/>
        </w:rPr>
        <w:tab/>
      </w:r>
    </w:p>
    <w:p w14:paraId="23436EB8" w14:textId="092DB3D3" w:rsidR="004D05FF" w:rsidRPr="00C86971" w:rsidRDefault="004D05FF" w:rsidP="00C0406C">
      <w:pPr>
        <w:shd w:val="clear" w:color="auto" w:fill="FFFFFF"/>
        <w:snapToGrid w:val="0"/>
        <w:spacing w:after="120"/>
        <w:ind w:firstLine="1701"/>
        <w:jc w:val="both"/>
        <w:rPr>
          <w:b/>
          <w:sz w:val="24"/>
          <w:szCs w:val="24"/>
        </w:rPr>
      </w:pPr>
      <w:r>
        <w:rPr>
          <w:b/>
          <w:sz w:val="24"/>
          <w:szCs w:val="24"/>
        </w:rPr>
        <w:t>II</w:t>
      </w:r>
      <w:r w:rsidR="00887CD9">
        <w:rPr>
          <w:b/>
          <w:sz w:val="24"/>
          <w:szCs w:val="24"/>
        </w:rPr>
        <w:t>I</w:t>
      </w:r>
      <w:r>
        <w:rPr>
          <w:b/>
          <w:sz w:val="24"/>
          <w:szCs w:val="24"/>
        </w:rPr>
        <w:t>.</w:t>
      </w:r>
      <w:r w:rsidR="004F1D1B">
        <w:rPr>
          <w:b/>
          <w:sz w:val="24"/>
          <w:szCs w:val="24"/>
        </w:rPr>
        <w:t xml:space="preserve"> </w:t>
      </w:r>
      <w:r w:rsidRPr="00C86971">
        <w:rPr>
          <w:b/>
          <w:sz w:val="24"/>
          <w:szCs w:val="24"/>
        </w:rPr>
        <w:t>b</w:t>
      </w:r>
      <w:r w:rsidR="004F1D1B">
        <w:rPr>
          <w:b/>
          <w:sz w:val="24"/>
          <w:szCs w:val="24"/>
        </w:rPr>
        <w:t>)</w:t>
      </w:r>
      <w:r w:rsidRPr="00C86971">
        <w:rPr>
          <w:b/>
          <w:sz w:val="24"/>
          <w:szCs w:val="24"/>
        </w:rPr>
        <w:t xml:space="preserve"> Aumento de la población privada de libertad y de utilización de las medidas de encierro</w:t>
      </w:r>
    </w:p>
    <w:p w14:paraId="01003C87" w14:textId="100D1E9E" w:rsidR="004D05FF" w:rsidRDefault="004D05FF" w:rsidP="004D05FF">
      <w:pPr>
        <w:shd w:val="clear" w:color="auto" w:fill="FFFFFF"/>
        <w:snapToGrid w:val="0"/>
        <w:spacing w:after="120"/>
        <w:ind w:firstLine="1701"/>
        <w:jc w:val="both"/>
        <w:rPr>
          <w:sz w:val="24"/>
          <w:szCs w:val="24"/>
        </w:rPr>
      </w:pPr>
      <w:r w:rsidRPr="00C86971">
        <w:rPr>
          <w:sz w:val="24"/>
          <w:szCs w:val="24"/>
        </w:rPr>
        <w:t>Del relevamiento de datos de</w:t>
      </w:r>
      <w:r w:rsidR="004F1D1B">
        <w:rPr>
          <w:sz w:val="24"/>
          <w:szCs w:val="24"/>
        </w:rPr>
        <w:t xml:space="preserve">l MPD </w:t>
      </w:r>
      <w:r w:rsidRPr="00C86971">
        <w:rPr>
          <w:sz w:val="24"/>
          <w:szCs w:val="24"/>
        </w:rPr>
        <w:t>surge que</w:t>
      </w:r>
      <w:r w:rsidR="004F1D1B">
        <w:rPr>
          <w:sz w:val="24"/>
          <w:szCs w:val="24"/>
        </w:rPr>
        <w:t>,</w:t>
      </w:r>
      <w:r w:rsidRPr="00C86971">
        <w:rPr>
          <w:sz w:val="24"/>
          <w:szCs w:val="24"/>
        </w:rPr>
        <w:t xml:space="preserve"> en el ámbito de </w:t>
      </w:r>
      <w:r w:rsidR="00887CD9">
        <w:rPr>
          <w:sz w:val="24"/>
          <w:szCs w:val="24"/>
        </w:rPr>
        <w:t xml:space="preserve">la </w:t>
      </w:r>
      <w:r w:rsidRPr="00C86971">
        <w:rPr>
          <w:sz w:val="24"/>
          <w:szCs w:val="24"/>
        </w:rPr>
        <w:t>C</w:t>
      </w:r>
      <w:r w:rsidR="00887CD9">
        <w:rPr>
          <w:sz w:val="24"/>
          <w:szCs w:val="24"/>
        </w:rPr>
        <w:t>A</w:t>
      </w:r>
      <w:r w:rsidRPr="00C86971">
        <w:rPr>
          <w:sz w:val="24"/>
          <w:szCs w:val="24"/>
        </w:rPr>
        <w:t>BA</w:t>
      </w:r>
      <w:r w:rsidR="004F1D1B">
        <w:rPr>
          <w:sz w:val="24"/>
          <w:szCs w:val="24"/>
        </w:rPr>
        <w:t>,</w:t>
      </w:r>
      <w:r w:rsidRPr="00C86971">
        <w:rPr>
          <w:sz w:val="24"/>
          <w:szCs w:val="24"/>
        </w:rPr>
        <w:t xml:space="preserve"> se verifica un incremento </w:t>
      </w:r>
      <w:r w:rsidR="00887CD9">
        <w:rPr>
          <w:sz w:val="24"/>
          <w:szCs w:val="24"/>
        </w:rPr>
        <w:t xml:space="preserve">en </w:t>
      </w:r>
      <w:r w:rsidRPr="00C86971">
        <w:rPr>
          <w:sz w:val="24"/>
          <w:szCs w:val="24"/>
        </w:rPr>
        <w:t xml:space="preserve">el porcentaje de adolescentes derivados a centros penales de régimen cerrado, por sobre </w:t>
      </w:r>
      <w:r w:rsidR="004F1D1B">
        <w:rPr>
          <w:sz w:val="24"/>
          <w:szCs w:val="24"/>
        </w:rPr>
        <w:t xml:space="preserve">la utilización de </w:t>
      </w:r>
      <w:r w:rsidRPr="00C86971">
        <w:rPr>
          <w:sz w:val="24"/>
          <w:szCs w:val="24"/>
        </w:rPr>
        <w:t xml:space="preserve">medidas menos restrictivas de la libertad. Esto debe leerse en </w:t>
      </w:r>
      <w:r w:rsidR="00887CD9">
        <w:rPr>
          <w:sz w:val="24"/>
          <w:szCs w:val="24"/>
        </w:rPr>
        <w:t xml:space="preserve">relación con otros fenómenos, como las </w:t>
      </w:r>
      <w:r w:rsidRPr="00C86971">
        <w:rPr>
          <w:sz w:val="24"/>
          <w:szCs w:val="24"/>
        </w:rPr>
        <w:t>crisis socio</w:t>
      </w:r>
      <w:r w:rsidR="00887CD9">
        <w:rPr>
          <w:sz w:val="24"/>
          <w:szCs w:val="24"/>
        </w:rPr>
        <w:t>-</w:t>
      </w:r>
      <w:r w:rsidRPr="00C86971">
        <w:rPr>
          <w:sz w:val="24"/>
          <w:szCs w:val="24"/>
        </w:rPr>
        <w:t>económica</w:t>
      </w:r>
      <w:r w:rsidR="00887CD9">
        <w:rPr>
          <w:sz w:val="24"/>
          <w:szCs w:val="24"/>
        </w:rPr>
        <w:t>s atravesadas</w:t>
      </w:r>
      <w:r w:rsidR="00C0406C">
        <w:rPr>
          <w:sz w:val="24"/>
          <w:szCs w:val="24"/>
        </w:rPr>
        <w:t>;</w:t>
      </w:r>
      <w:r w:rsidRPr="00C86971">
        <w:rPr>
          <w:sz w:val="24"/>
          <w:szCs w:val="24"/>
        </w:rPr>
        <w:t xml:space="preserve"> </w:t>
      </w:r>
      <w:r w:rsidR="00887CD9">
        <w:rPr>
          <w:sz w:val="24"/>
          <w:szCs w:val="24"/>
        </w:rPr>
        <w:t xml:space="preserve">la presencia central de </w:t>
      </w:r>
      <w:r w:rsidRPr="00C86971">
        <w:rPr>
          <w:sz w:val="24"/>
          <w:szCs w:val="24"/>
        </w:rPr>
        <w:t>políticas públicas orientadas al endurecimiento del sistema penal</w:t>
      </w:r>
      <w:r w:rsidR="00C0406C">
        <w:rPr>
          <w:sz w:val="24"/>
          <w:szCs w:val="24"/>
        </w:rPr>
        <w:t>;</w:t>
      </w:r>
      <w:r w:rsidRPr="00C86971">
        <w:rPr>
          <w:sz w:val="24"/>
          <w:szCs w:val="24"/>
        </w:rPr>
        <w:t xml:space="preserve"> </w:t>
      </w:r>
      <w:r w:rsidR="00887CD9">
        <w:rPr>
          <w:sz w:val="24"/>
          <w:szCs w:val="24"/>
        </w:rPr>
        <w:t xml:space="preserve">la </w:t>
      </w:r>
      <w:r w:rsidRPr="00C86971">
        <w:rPr>
          <w:sz w:val="24"/>
          <w:szCs w:val="24"/>
        </w:rPr>
        <w:t>falta de políticas de prevención</w:t>
      </w:r>
      <w:r w:rsidR="00C0406C">
        <w:rPr>
          <w:sz w:val="24"/>
          <w:szCs w:val="24"/>
        </w:rPr>
        <w:t>;</w:t>
      </w:r>
      <w:r w:rsidRPr="00C86971">
        <w:rPr>
          <w:sz w:val="24"/>
          <w:szCs w:val="24"/>
        </w:rPr>
        <w:t xml:space="preserve"> </w:t>
      </w:r>
      <w:r w:rsidR="00887CD9">
        <w:rPr>
          <w:sz w:val="24"/>
          <w:szCs w:val="24"/>
        </w:rPr>
        <w:t xml:space="preserve">la ausencia </w:t>
      </w:r>
      <w:r w:rsidRPr="00C86971">
        <w:rPr>
          <w:sz w:val="24"/>
          <w:szCs w:val="24"/>
        </w:rPr>
        <w:t>de articulación adecuada con el sistema de protección</w:t>
      </w:r>
      <w:r w:rsidR="00887CD9">
        <w:rPr>
          <w:sz w:val="24"/>
          <w:szCs w:val="24"/>
        </w:rPr>
        <w:t xml:space="preserve"> </w:t>
      </w:r>
      <w:r w:rsidR="00887CD9">
        <w:rPr>
          <w:sz w:val="24"/>
          <w:szCs w:val="24"/>
        </w:rPr>
        <w:lastRenderedPageBreak/>
        <w:t xml:space="preserve">infantil y las </w:t>
      </w:r>
      <w:r w:rsidRPr="00C86971">
        <w:rPr>
          <w:sz w:val="24"/>
          <w:szCs w:val="24"/>
        </w:rPr>
        <w:t xml:space="preserve">dificultades para la implementación de prácticas restaurativas </w:t>
      </w:r>
      <w:r w:rsidR="00887CD9">
        <w:rPr>
          <w:sz w:val="24"/>
          <w:szCs w:val="24"/>
        </w:rPr>
        <w:t>en los procesos sancionatorios</w:t>
      </w:r>
      <w:r w:rsidRPr="00C86971">
        <w:rPr>
          <w:sz w:val="24"/>
          <w:szCs w:val="24"/>
        </w:rPr>
        <w:t xml:space="preserve">.   </w:t>
      </w:r>
    </w:p>
    <w:p w14:paraId="011EC6F6" w14:textId="77777777" w:rsidR="004D05FF" w:rsidRPr="00C86971" w:rsidRDefault="004D05FF" w:rsidP="004D05FF">
      <w:pPr>
        <w:shd w:val="clear" w:color="auto" w:fill="FFFFFF"/>
        <w:snapToGrid w:val="0"/>
        <w:spacing w:after="120"/>
        <w:ind w:firstLine="1701"/>
        <w:jc w:val="both"/>
        <w:rPr>
          <w:sz w:val="24"/>
          <w:szCs w:val="24"/>
        </w:rPr>
      </w:pPr>
    </w:p>
    <w:tbl>
      <w:tblPr>
        <w:tblW w:w="93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74"/>
      </w:tblGrid>
      <w:tr w:rsidR="004D05FF" w:rsidRPr="00C86971" w14:paraId="2A8CE5A7" w14:textId="77777777" w:rsidTr="00F90CEE">
        <w:trPr>
          <w:trHeight w:val="1576"/>
        </w:trPr>
        <w:tc>
          <w:tcPr>
            <w:tcW w:w="9374" w:type="dxa"/>
          </w:tcPr>
          <w:p w14:paraId="14C37C86" w14:textId="37596776" w:rsidR="004D05FF" w:rsidRPr="00C86971" w:rsidRDefault="004D05FF" w:rsidP="00F90CEE">
            <w:pPr>
              <w:snapToGrid w:val="0"/>
              <w:spacing w:after="120"/>
              <w:jc w:val="both"/>
              <w:rPr>
                <w:sz w:val="24"/>
                <w:szCs w:val="24"/>
              </w:rPr>
            </w:pPr>
            <w:r w:rsidRPr="00C86971">
              <w:rPr>
                <w:b/>
                <w:i/>
                <w:sz w:val="24"/>
                <w:szCs w:val="24"/>
              </w:rPr>
              <w:t xml:space="preserve">Recomendaciones: </w:t>
            </w:r>
            <w:r w:rsidR="00C0406C" w:rsidRPr="00C0406C">
              <w:rPr>
                <w:bCs/>
                <w:iCs/>
                <w:sz w:val="24"/>
                <w:szCs w:val="24"/>
              </w:rPr>
              <w:t>Resulta</w:t>
            </w:r>
            <w:r w:rsidR="00C0406C">
              <w:rPr>
                <w:b/>
                <w:iCs/>
                <w:sz w:val="24"/>
                <w:szCs w:val="24"/>
              </w:rPr>
              <w:t xml:space="preserve"> </w:t>
            </w:r>
            <w:r w:rsidRPr="00C86971">
              <w:rPr>
                <w:sz w:val="24"/>
                <w:szCs w:val="24"/>
              </w:rPr>
              <w:t xml:space="preserve">necesario </w:t>
            </w:r>
            <w:r w:rsidR="00C0406C">
              <w:rPr>
                <w:sz w:val="24"/>
                <w:szCs w:val="24"/>
              </w:rPr>
              <w:t xml:space="preserve">que se inste </w:t>
            </w:r>
            <w:r w:rsidRPr="00C86971">
              <w:rPr>
                <w:sz w:val="24"/>
                <w:szCs w:val="24"/>
              </w:rPr>
              <w:t xml:space="preserve">al Estado a: (1) garantizar que la privación de </w:t>
            </w:r>
            <w:r w:rsidR="00887CD9">
              <w:rPr>
                <w:sz w:val="24"/>
                <w:szCs w:val="24"/>
              </w:rPr>
              <w:t xml:space="preserve">la </w:t>
            </w:r>
            <w:r w:rsidRPr="00C86971">
              <w:rPr>
                <w:sz w:val="24"/>
                <w:szCs w:val="24"/>
              </w:rPr>
              <w:t xml:space="preserve">libertad </w:t>
            </w:r>
            <w:r w:rsidR="00887CD9">
              <w:rPr>
                <w:sz w:val="24"/>
                <w:szCs w:val="24"/>
              </w:rPr>
              <w:t xml:space="preserve">en casos de menores de edad </w:t>
            </w:r>
            <w:r w:rsidRPr="00C86971">
              <w:rPr>
                <w:sz w:val="24"/>
                <w:szCs w:val="24"/>
              </w:rPr>
              <w:t xml:space="preserve">sea una medida de último recurso y por el menor tiempo posible y (2) promover la adopción de medidas no restrictivas de la libertad, salidas anticipadas del proceso y alternativas a la imposición de </w:t>
            </w:r>
            <w:r w:rsidR="00C0406C">
              <w:rPr>
                <w:sz w:val="24"/>
                <w:szCs w:val="24"/>
              </w:rPr>
              <w:t xml:space="preserve">condenas </w:t>
            </w:r>
            <w:r w:rsidR="00887CD9">
              <w:rPr>
                <w:sz w:val="24"/>
                <w:szCs w:val="24"/>
              </w:rPr>
              <w:t xml:space="preserve">a la luz de </w:t>
            </w:r>
            <w:r w:rsidRPr="00C86971">
              <w:rPr>
                <w:sz w:val="24"/>
                <w:szCs w:val="24"/>
              </w:rPr>
              <w:t>la</w:t>
            </w:r>
            <w:r w:rsidR="00887CD9">
              <w:rPr>
                <w:sz w:val="24"/>
                <w:szCs w:val="24"/>
              </w:rPr>
              <w:t>s</w:t>
            </w:r>
            <w:r w:rsidRPr="00C86971">
              <w:rPr>
                <w:sz w:val="24"/>
                <w:szCs w:val="24"/>
              </w:rPr>
              <w:t xml:space="preserve"> </w:t>
            </w:r>
            <w:r w:rsidR="00887CD9">
              <w:rPr>
                <w:sz w:val="24"/>
                <w:szCs w:val="24"/>
              </w:rPr>
              <w:t xml:space="preserve">recomendaciones contenidas en la </w:t>
            </w:r>
            <w:r w:rsidRPr="00C86971">
              <w:rPr>
                <w:sz w:val="24"/>
                <w:szCs w:val="24"/>
              </w:rPr>
              <w:t>Observación General N° 24</w:t>
            </w:r>
            <w:r w:rsidR="004F1D1B">
              <w:rPr>
                <w:sz w:val="24"/>
                <w:szCs w:val="24"/>
              </w:rPr>
              <w:t xml:space="preserve"> del Comité</w:t>
            </w:r>
            <w:r w:rsidRPr="00C86971">
              <w:rPr>
                <w:sz w:val="24"/>
                <w:szCs w:val="24"/>
              </w:rPr>
              <w:t>.</w:t>
            </w:r>
          </w:p>
        </w:tc>
      </w:tr>
    </w:tbl>
    <w:p w14:paraId="7A52EF00" w14:textId="77777777" w:rsidR="004D05FF" w:rsidRPr="00C86971" w:rsidRDefault="004D05FF" w:rsidP="004D05FF">
      <w:pPr>
        <w:shd w:val="clear" w:color="auto" w:fill="FFFFFF"/>
        <w:snapToGrid w:val="0"/>
        <w:spacing w:after="120"/>
        <w:jc w:val="both"/>
        <w:rPr>
          <w:sz w:val="24"/>
          <w:szCs w:val="24"/>
        </w:rPr>
      </w:pPr>
      <w:r w:rsidRPr="00C86971">
        <w:rPr>
          <w:sz w:val="24"/>
          <w:szCs w:val="24"/>
        </w:rPr>
        <w:t xml:space="preserve">  </w:t>
      </w:r>
    </w:p>
    <w:p w14:paraId="5AA7C574" w14:textId="2E86B314" w:rsidR="004D05FF" w:rsidRPr="00C86971" w:rsidRDefault="004D05FF" w:rsidP="00C0406C">
      <w:pPr>
        <w:shd w:val="clear" w:color="auto" w:fill="FFFFFF"/>
        <w:snapToGrid w:val="0"/>
        <w:spacing w:after="120"/>
        <w:ind w:firstLine="1701"/>
        <w:jc w:val="both"/>
        <w:rPr>
          <w:b/>
          <w:sz w:val="24"/>
          <w:szCs w:val="24"/>
        </w:rPr>
      </w:pPr>
      <w:r>
        <w:rPr>
          <w:b/>
          <w:sz w:val="24"/>
          <w:szCs w:val="24"/>
        </w:rPr>
        <w:t>II</w:t>
      </w:r>
      <w:r w:rsidR="00887CD9">
        <w:rPr>
          <w:b/>
          <w:sz w:val="24"/>
          <w:szCs w:val="24"/>
        </w:rPr>
        <w:t>I</w:t>
      </w:r>
      <w:r>
        <w:rPr>
          <w:b/>
          <w:sz w:val="24"/>
          <w:szCs w:val="24"/>
        </w:rPr>
        <w:t>.</w:t>
      </w:r>
      <w:r w:rsidR="004F1D1B">
        <w:rPr>
          <w:b/>
          <w:sz w:val="24"/>
          <w:szCs w:val="24"/>
        </w:rPr>
        <w:t xml:space="preserve"> </w:t>
      </w:r>
      <w:r w:rsidRPr="00C86971">
        <w:rPr>
          <w:b/>
          <w:sz w:val="24"/>
          <w:szCs w:val="24"/>
        </w:rPr>
        <w:t>c</w:t>
      </w:r>
      <w:r w:rsidR="004F1D1B">
        <w:rPr>
          <w:b/>
          <w:sz w:val="24"/>
          <w:szCs w:val="24"/>
        </w:rPr>
        <w:t>)</w:t>
      </w:r>
      <w:r w:rsidRPr="00C86971">
        <w:rPr>
          <w:b/>
          <w:sz w:val="24"/>
          <w:szCs w:val="24"/>
        </w:rPr>
        <w:t xml:space="preserve"> Condiciones de alojamiento y falta de normativa en instituciones penales juveniles </w:t>
      </w:r>
    </w:p>
    <w:p w14:paraId="714ECB54" w14:textId="158EFC48" w:rsidR="004D05FF" w:rsidRDefault="004D05FF" w:rsidP="004D05FF">
      <w:pPr>
        <w:shd w:val="clear" w:color="auto" w:fill="FFFFFF"/>
        <w:snapToGrid w:val="0"/>
        <w:spacing w:after="120"/>
        <w:ind w:firstLine="1701"/>
        <w:jc w:val="both"/>
        <w:rPr>
          <w:sz w:val="24"/>
          <w:szCs w:val="24"/>
        </w:rPr>
      </w:pPr>
      <w:r w:rsidRPr="00C86971">
        <w:rPr>
          <w:sz w:val="24"/>
          <w:szCs w:val="24"/>
        </w:rPr>
        <w:t xml:space="preserve">Al respecto, se continúan detectando deficiencias edilicias en los dispositivos penales juveniles, por lo que </w:t>
      </w:r>
      <w:r w:rsidR="00307208">
        <w:rPr>
          <w:sz w:val="24"/>
          <w:szCs w:val="24"/>
        </w:rPr>
        <w:t xml:space="preserve">es </w:t>
      </w:r>
      <w:r w:rsidRPr="00C86971">
        <w:rPr>
          <w:sz w:val="24"/>
          <w:szCs w:val="24"/>
        </w:rPr>
        <w:t xml:space="preserve">necesario reiterar algunas observaciones ya consignadas en ocasión de la presentación efectuada para el V y VI informe periódico. </w:t>
      </w:r>
    </w:p>
    <w:p w14:paraId="76DB4DB3" w14:textId="77777777" w:rsidR="004D05FF" w:rsidRPr="00C86971" w:rsidRDefault="004D05FF" w:rsidP="004D05FF">
      <w:pPr>
        <w:shd w:val="clear" w:color="auto" w:fill="FFFFFF"/>
        <w:snapToGrid w:val="0"/>
        <w:spacing w:after="120"/>
        <w:ind w:firstLine="1701"/>
        <w:jc w:val="both"/>
        <w:rPr>
          <w:sz w:val="24"/>
          <w:szCs w:val="24"/>
        </w:rPr>
      </w:pPr>
    </w:p>
    <w:p w14:paraId="5640B35A" w14:textId="14B10595" w:rsidR="004D05FF" w:rsidRPr="00C86971" w:rsidRDefault="004D05FF" w:rsidP="004D05FF">
      <w:pPr>
        <w:pBdr>
          <w:top w:val="single" w:sz="4" w:space="1" w:color="000000"/>
          <w:left w:val="single" w:sz="4" w:space="4" w:color="000000"/>
          <w:bottom w:val="single" w:sz="4" w:space="1" w:color="000000"/>
          <w:right w:val="single" w:sz="4" w:space="4" w:color="000000"/>
        </w:pBdr>
        <w:shd w:val="clear" w:color="auto" w:fill="FFFFFF"/>
        <w:tabs>
          <w:tab w:val="left" w:pos="2235"/>
        </w:tabs>
        <w:snapToGrid w:val="0"/>
        <w:spacing w:after="120"/>
        <w:jc w:val="both"/>
        <w:rPr>
          <w:sz w:val="24"/>
          <w:szCs w:val="24"/>
        </w:rPr>
      </w:pPr>
      <w:r w:rsidRPr="00C86971">
        <w:rPr>
          <w:b/>
          <w:i/>
          <w:sz w:val="24"/>
          <w:szCs w:val="24"/>
        </w:rPr>
        <w:t xml:space="preserve">Recomendaciones: </w:t>
      </w:r>
      <w:r w:rsidR="00307208" w:rsidRPr="00307208">
        <w:rPr>
          <w:bCs/>
          <w:iCs/>
          <w:sz w:val="24"/>
          <w:szCs w:val="24"/>
        </w:rPr>
        <w:t>Resulta</w:t>
      </w:r>
      <w:r w:rsidR="00307208">
        <w:rPr>
          <w:b/>
          <w:iCs/>
          <w:sz w:val="24"/>
          <w:szCs w:val="24"/>
        </w:rPr>
        <w:t xml:space="preserve"> </w:t>
      </w:r>
      <w:r w:rsidRPr="00C86971">
        <w:rPr>
          <w:sz w:val="24"/>
          <w:szCs w:val="24"/>
        </w:rPr>
        <w:t xml:space="preserve">necesario </w:t>
      </w:r>
      <w:r w:rsidR="00307208">
        <w:rPr>
          <w:sz w:val="24"/>
          <w:szCs w:val="24"/>
        </w:rPr>
        <w:t xml:space="preserve">que se inste </w:t>
      </w:r>
      <w:r w:rsidRPr="00C86971">
        <w:rPr>
          <w:sz w:val="24"/>
          <w:szCs w:val="24"/>
        </w:rPr>
        <w:t>al Estado a: (1) garantizar condiciones de vida digna y de seguridad para los</w:t>
      </w:r>
      <w:r w:rsidR="002815CA">
        <w:rPr>
          <w:sz w:val="24"/>
          <w:szCs w:val="24"/>
        </w:rPr>
        <w:t xml:space="preserve"> </w:t>
      </w:r>
      <w:r w:rsidRPr="00C86971">
        <w:rPr>
          <w:sz w:val="24"/>
          <w:szCs w:val="24"/>
        </w:rPr>
        <w:t>jóvenes privados de libertad; (2) garantizar una adecuada dotación de personal, priorizando la incorporación de personal convivencial, docente y destinado a actividades de formación profesional y recreativas; (3) garantizar personal de seguridad adecuado, con roles restringidos a sus funciones de custodia; (4) reglamentar adecuadamente el funcionamiento de los Centros de Régimen Cerrado, incluyendo protocolos respetuosos de los derechos a la dignidad e intimidad</w:t>
      </w:r>
      <w:r w:rsidR="002815CA">
        <w:rPr>
          <w:sz w:val="24"/>
          <w:szCs w:val="24"/>
        </w:rPr>
        <w:t>;</w:t>
      </w:r>
      <w:r w:rsidRPr="00C86971">
        <w:rPr>
          <w:sz w:val="24"/>
          <w:szCs w:val="24"/>
        </w:rPr>
        <w:t xml:space="preserve"> (5) garantizar que el recambio absoluto de operadores y equipos técnicos de los </w:t>
      </w:r>
      <w:r w:rsidR="002815CA">
        <w:rPr>
          <w:sz w:val="24"/>
          <w:szCs w:val="24"/>
        </w:rPr>
        <w:t>c</w:t>
      </w:r>
      <w:r w:rsidRPr="00C86971">
        <w:rPr>
          <w:sz w:val="24"/>
          <w:szCs w:val="24"/>
        </w:rPr>
        <w:t xml:space="preserve">entros afecte </w:t>
      </w:r>
      <w:r w:rsidR="002815CA">
        <w:rPr>
          <w:sz w:val="24"/>
          <w:szCs w:val="24"/>
        </w:rPr>
        <w:t xml:space="preserve">en el menor grado </w:t>
      </w:r>
      <w:r w:rsidRPr="00C86971">
        <w:rPr>
          <w:sz w:val="24"/>
          <w:szCs w:val="24"/>
        </w:rPr>
        <w:t>posible a su población.</w:t>
      </w:r>
    </w:p>
    <w:p w14:paraId="0B2D701F" w14:textId="77777777" w:rsidR="004D05FF" w:rsidRPr="00C86971" w:rsidRDefault="004D05FF" w:rsidP="004D05FF">
      <w:pPr>
        <w:shd w:val="clear" w:color="auto" w:fill="FFFFFF"/>
        <w:tabs>
          <w:tab w:val="left" w:pos="2235"/>
        </w:tabs>
        <w:snapToGrid w:val="0"/>
        <w:spacing w:after="120"/>
        <w:jc w:val="both"/>
        <w:rPr>
          <w:sz w:val="24"/>
          <w:szCs w:val="24"/>
        </w:rPr>
      </w:pPr>
    </w:p>
    <w:p w14:paraId="6933025E" w14:textId="75859941" w:rsidR="004D05FF" w:rsidRPr="00C86971" w:rsidRDefault="004D05FF" w:rsidP="00EF2CAF">
      <w:pPr>
        <w:shd w:val="clear" w:color="auto" w:fill="FFFFFF"/>
        <w:snapToGrid w:val="0"/>
        <w:spacing w:after="120"/>
        <w:ind w:firstLine="1701"/>
        <w:jc w:val="both"/>
        <w:rPr>
          <w:b/>
          <w:sz w:val="24"/>
          <w:szCs w:val="24"/>
        </w:rPr>
      </w:pPr>
      <w:r>
        <w:rPr>
          <w:b/>
          <w:sz w:val="24"/>
          <w:szCs w:val="24"/>
        </w:rPr>
        <w:t>I</w:t>
      </w:r>
      <w:r w:rsidR="002815CA">
        <w:rPr>
          <w:b/>
          <w:sz w:val="24"/>
          <w:szCs w:val="24"/>
        </w:rPr>
        <w:t>I</w:t>
      </w:r>
      <w:r>
        <w:rPr>
          <w:b/>
          <w:sz w:val="24"/>
          <w:szCs w:val="24"/>
        </w:rPr>
        <w:t>I.</w:t>
      </w:r>
      <w:r w:rsidR="004F1D1B">
        <w:rPr>
          <w:b/>
          <w:sz w:val="24"/>
          <w:szCs w:val="24"/>
        </w:rPr>
        <w:t xml:space="preserve"> </w:t>
      </w:r>
      <w:r w:rsidRPr="00C86971">
        <w:rPr>
          <w:b/>
          <w:sz w:val="24"/>
          <w:szCs w:val="24"/>
        </w:rPr>
        <w:t>d</w:t>
      </w:r>
      <w:r w:rsidR="004F1D1B">
        <w:rPr>
          <w:b/>
          <w:sz w:val="24"/>
          <w:szCs w:val="24"/>
        </w:rPr>
        <w:t>)</w:t>
      </w:r>
      <w:r w:rsidRPr="00C86971">
        <w:rPr>
          <w:b/>
          <w:sz w:val="24"/>
          <w:szCs w:val="24"/>
        </w:rPr>
        <w:t xml:space="preserve"> Falta de especialidad</w:t>
      </w:r>
    </w:p>
    <w:p w14:paraId="64EEB753" w14:textId="7C32597F" w:rsidR="004D05FF" w:rsidRPr="00C86971" w:rsidRDefault="004D05FF" w:rsidP="004D05FF">
      <w:pPr>
        <w:shd w:val="clear" w:color="auto" w:fill="FFFFFF"/>
        <w:snapToGrid w:val="0"/>
        <w:spacing w:after="120"/>
        <w:ind w:firstLine="1701"/>
        <w:jc w:val="both"/>
        <w:rPr>
          <w:sz w:val="24"/>
          <w:szCs w:val="24"/>
          <w:u w:val="single"/>
        </w:rPr>
      </w:pPr>
      <w:r w:rsidRPr="00C86971">
        <w:rPr>
          <w:sz w:val="24"/>
          <w:szCs w:val="24"/>
        </w:rPr>
        <w:t>Se mencion</w:t>
      </w:r>
      <w:r>
        <w:rPr>
          <w:sz w:val="24"/>
          <w:szCs w:val="24"/>
        </w:rPr>
        <w:t>ó</w:t>
      </w:r>
      <w:r w:rsidRPr="00C86971">
        <w:rPr>
          <w:sz w:val="24"/>
          <w:szCs w:val="24"/>
        </w:rPr>
        <w:t xml:space="preserve"> en oportunidades </w:t>
      </w:r>
      <w:r w:rsidR="00EF2CAF">
        <w:rPr>
          <w:sz w:val="24"/>
          <w:szCs w:val="24"/>
        </w:rPr>
        <w:t xml:space="preserve">previas </w:t>
      </w:r>
      <w:r w:rsidRPr="00C86971">
        <w:rPr>
          <w:sz w:val="24"/>
          <w:szCs w:val="24"/>
        </w:rPr>
        <w:t xml:space="preserve">que existen falencias en </w:t>
      </w:r>
      <w:r w:rsidR="00EF2CAF">
        <w:rPr>
          <w:sz w:val="24"/>
          <w:szCs w:val="24"/>
        </w:rPr>
        <w:t xml:space="preserve">las </w:t>
      </w:r>
      <w:r w:rsidRPr="00C86971">
        <w:rPr>
          <w:sz w:val="24"/>
          <w:szCs w:val="24"/>
        </w:rPr>
        <w:t>instancias relaci</w:t>
      </w:r>
      <w:r w:rsidR="002815CA">
        <w:rPr>
          <w:sz w:val="24"/>
          <w:szCs w:val="24"/>
        </w:rPr>
        <w:t>o</w:t>
      </w:r>
      <w:r w:rsidRPr="00C86971">
        <w:rPr>
          <w:sz w:val="24"/>
          <w:szCs w:val="24"/>
        </w:rPr>
        <w:t>n</w:t>
      </w:r>
      <w:r w:rsidR="002815CA">
        <w:rPr>
          <w:sz w:val="24"/>
          <w:szCs w:val="24"/>
        </w:rPr>
        <w:t>adas</w:t>
      </w:r>
      <w:r w:rsidRPr="00C86971">
        <w:rPr>
          <w:sz w:val="24"/>
          <w:szCs w:val="24"/>
        </w:rPr>
        <w:t xml:space="preserve"> </w:t>
      </w:r>
      <w:r w:rsidR="002815CA">
        <w:rPr>
          <w:sz w:val="24"/>
          <w:szCs w:val="24"/>
        </w:rPr>
        <w:t xml:space="preserve">con el </w:t>
      </w:r>
      <w:r w:rsidRPr="00C86971">
        <w:rPr>
          <w:sz w:val="24"/>
          <w:szCs w:val="24"/>
        </w:rPr>
        <w:t xml:space="preserve">respeto del principio de especialidad establecido en el artículo 40.3 de la </w:t>
      </w:r>
      <w:r>
        <w:rPr>
          <w:sz w:val="24"/>
          <w:szCs w:val="24"/>
        </w:rPr>
        <w:t>CDN</w:t>
      </w:r>
      <w:r w:rsidRPr="00C86971">
        <w:rPr>
          <w:sz w:val="24"/>
          <w:szCs w:val="24"/>
        </w:rPr>
        <w:t xml:space="preserve">. </w:t>
      </w:r>
      <w:r w:rsidR="00C65908">
        <w:rPr>
          <w:sz w:val="24"/>
          <w:szCs w:val="24"/>
        </w:rPr>
        <w:t xml:space="preserve">Es </w:t>
      </w:r>
      <w:r w:rsidR="00C65908" w:rsidRPr="00C86971">
        <w:rPr>
          <w:sz w:val="24"/>
          <w:szCs w:val="24"/>
        </w:rPr>
        <w:t xml:space="preserve">preciso reiterar lo ya expresado, resaltando con preocupación los escasos avances </w:t>
      </w:r>
      <w:r w:rsidR="002815CA">
        <w:rPr>
          <w:sz w:val="24"/>
          <w:szCs w:val="24"/>
        </w:rPr>
        <w:t xml:space="preserve">que se registran </w:t>
      </w:r>
      <w:r w:rsidR="00C65908" w:rsidRPr="00C86971">
        <w:rPr>
          <w:sz w:val="24"/>
          <w:szCs w:val="24"/>
        </w:rPr>
        <w:t>en varios puntos centrales.</w:t>
      </w:r>
    </w:p>
    <w:p w14:paraId="3A706E0F" w14:textId="5912998E" w:rsidR="004D05FF" w:rsidRPr="00C86971" w:rsidRDefault="004D05FF" w:rsidP="004D05FF">
      <w:pPr>
        <w:snapToGrid w:val="0"/>
        <w:spacing w:after="120"/>
        <w:ind w:firstLine="1701"/>
        <w:jc w:val="both"/>
        <w:rPr>
          <w:sz w:val="24"/>
          <w:szCs w:val="24"/>
        </w:rPr>
      </w:pPr>
      <w:r w:rsidRPr="00C86971">
        <w:rPr>
          <w:sz w:val="24"/>
          <w:szCs w:val="24"/>
        </w:rPr>
        <w:lastRenderedPageBreak/>
        <w:t xml:space="preserve">La falta de especialización del sistema penal juvenil se </w:t>
      </w:r>
      <w:r w:rsidR="00EF2CAF">
        <w:rPr>
          <w:sz w:val="24"/>
          <w:szCs w:val="24"/>
        </w:rPr>
        <w:t xml:space="preserve">replica </w:t>
      </w:r>
      <w:r w:rsidRPr="00C86971">
        <w:rPr>
          <w:sz w:val="24"/>
          <w:szCs w:val="24"/>
        </w:rPr>
        <w:t xml:space="preserve">en la estructura judicial. Las instancias </w:t>
      </w:r>
      <w:r w:rsidR="002815CA">
        <w:rPr>
          <w:sz w:val="24"/>
          <w:szCs w:val="24"/>
        </w:rPr>
        <w:t xml:space="preserve">judiciales </w:t>
      </w:r>
      <w:r w:rsidRPr="00C86971">
        <w:rPr>
          <w:sz w:val="24"/>
          <w:szCs w:val="24"/>
        </w:rPr>
        <w:t xml:space="preserve">superiores de apelación no </w:t>
      </w:r>
      <w:r w:rsidR="002815CA">
        <w:rPr>
          <w:sz w:val="24"/>
          <w:szCs w:val="24"/>
        </w:rPr>
        <w:t>p</w:t>
      </w:r>
      <w:r w:rsidRPr="00C86971">
        <w:rPr>
          <w:sz w:val="24"/>
          <w:szCs w:val="24"/>
        </w:rPr>
        <w:t xml:space="preserve">oseen salas especializadas </w:t>
      </w:r>
      <w:r w:rsidR="00EF2CAF">
        <w:rPr>
          <w:sz w:val="24"/>
          <w:szCs w:val="24"/>
        </w:rPr>
        <w:t xml:space="preserve">ni </w:t>
      </w:r>
      <w:r w:rsidRPr="00C86971">
        <w:rPr>
          <w:sz w:val="24"/>
          <w:szCs w:val="24"/>
        </w:rPr>
        <w:t xml:space="preserve">capacitación obligatoria en materia de niñez y </w:t>
      </w:r>
      <w:r w:rsidR="00EF2CAF">
        <w:rPr>
          <w:sz w:val="24"/>
          <w:szCs w:val="24"/>
        </w:rPr>
        <w:t xml:space="preserve">de </w:t>
      </w:r>
      <w:r w:rsidRPr="00C86971">
        <w:rPr>
          <w:sz w:val="24"/>
          <w:szCs w:val="24"/>
        </w:rPr>
        <w:t>adolescencia.</w:t>
      </w:r>
      <w:r w:rsidR="002815CA">
        <w:rPr>
          <w:sz w:val="24"/>
          <w:szCs w:val="24"/>
        </w:rPr>
        <w:t xml:space="preserve"> Al respecto, l</w:t>
      </w:r>
      <w:r w:rsidRPr="00C86971">
        <w:rPr>
          <w:sz w:val="24"/>
          <w:szCs w:val="24"/>
        </w:rPr>
        <w:t>a Ley N° 27.709</w:t>
      </w:r>
      <w:r>
        <w:rPr>
          <w:sz w:val="24"/>
          <w:szCs w:val="24"/>
        </w:rPr>
        <w:t>,</w:t>
      </w:r>
      <w:r w:rsidRPr="00C86971">
        <w:rPr>
          <w:sz w:val="24"/>
          <w:szCs w:val="24"/>
        </w:rPr>
        <w:t xml:space="preserve"> que creó el Plan Federal de </w:t>
      </w:r>
      <w:r w:rsidR="002815CA">
        <w:rPr>
          <w:sz w:val="24"/>
          <w:szCs w:val="24"/>
        </w:rPr>
        <w:t>C</w:t>
      </w:r>
      <w:r w:rsidRPr="00C86971">
        <w:rPr>
          <w:sz w:val="24"/>
          <w:szCs w:val="24"/>
        </w:rPr>
        <w:t xml:space="preserve">apacitación </w:t>
      </w:r>
      <w:r w:rsidR="002815CA">
        <w:rPr>
          <w:sz w:val="24"/>
          <w:szCs w:val="24"/>
        </w:rPr>
        <w:t>C</w:t>
      </w:r>
      <w:r w:rsidRPr="00C86971">
        <w:rPr>
          <w:sz w:val="24"/>
          <w:szCs w:val="24"/>
        </w:rPr>
        <w:t xml:space="preserve">ontinua, </w:t>
      </w:r>
      <w:r w:rsidR="002815CA">
        <w:rPr>
          <w:sz w:val="24"/>
          <w:szCs w:val="24"/>
        </w:rPr>
        <w:t>P</w:t>
      </w:r>
      <w:r w:rsidRPr="00C86971">
        <w:rPr>
          <w:sz w:val="24"/>
          <w:szCs w:val="24"/>
        </w:rPr>
        <w:t xml:space="preserve">ermanente y </w:t>
      </w:r>
      <w:r w:rsidR="002815CA">
        <w:rPr>
          <w:sz w:val="24"/>
          <w:szCs w:val="24"/>
        </w:rPr>
        <w:t>O</w:t>
      </w:r>
      <w:r w:rsidRPr="00C86971">
        <w:rPr>
          <w:sz w:val="24"/>
          <w:szCs w:val="24"/>
        </w:rPr>
        <w:t xml:space="preserve">bligatoria sobre </w:t>
      </w:r>
      <w:r w:rsidR="002815CA">
        <w:rPr>
          <w:sz w:val="24"/>
          <w:szCs w:val="24"/>
        </w:rPr>
        <w:t>D</w:t>
      </w:r>
      <w:r w:rsidRPr="00C86971">
        <w:rPr>
          <w:sz w:val="24"/>
          <w:szCs w:val="24"/>
        </w:rPr>
        <w:t xml:space="preserve">erechos de </w:t>
      </w:r>
      <w:r w:rsidR="002815CA">
        <w:rPr>
          <w:sz w:val="24"/>
          <w:szCs w:val="24"/>
        </w:rPr>
        <w:t>N</w:t>
      </w:r>
      <w:r w:rsidR="00C65908">
        <w:rPr>
          <w:sz w:val="24"/>
          <w:szCs w:val="24"/>
        </w:rPr>
        <w:t xml:space="preserve">iños y </w:t>
      </w:r>
      <w:r w:rsidR="002815CA">
        <w:rPr>
          <w:sz w:val="24"/>
          <w:szCs w:val="24"/>
        </w:rPr>
        <w:t>N</w:t>
      </w:r>
      <w:r w:rsidR="00C65908">
        <w:rPr>
          <w:sz w:val="24"/>
          <w:szCs w:val="24"/>
        </w:rPr>
        <w:t xml:space="preserve">iñas </w:t>
      </w:r>
      <w:r>
        <w:rPr>
          <w:sz w:val="24"/>
          <w:szCs w:val="24"/>
        </w:rPr>
        <w:t>p</w:t>
      </w:r>
      <w:r w:rsidRPr="00C86971">
        <w:rPr>
          <w:sz w:val="24"/>
          <w:szCs w:val="24"/>
        </w:rPr>
        <w:t>a</w:t>
      </w:r>
      <w:r>
        <w:rPr>
          <w:sz w:val="24"/>
          <w:szCs w:val="24"/>
        </w:rPr>
        <w:t>ra</w:t>
      </w:r>
      <w:r w:rsidRPr="00C86971">
        <w:rPr>
          <w:sz w:val="24"/>
          <w:szCs w:val="24"/>
        </w:rPr>
        <w:t xml:space="preserve"> funcionarios federales de los poderes </w:t>
      </w:r>
      <w:r w:rsidR="002815CA">
        <w:rPr>
          <w:sz w:val="24"/>
          <w:szCs w:val="24"/>
        </w:rPr>
        <w:t>L</w:t>
      </w:r>
      <w:r w:rsidRPr="00C86971">
        <w:rPr>
          <w:sz w:val="24"/>
          <w:szCs w:val="24"/>
        </w:rPr>
        <w:t xml:space="preserve">egislativo, </w:t>
      </w:r>
      <w:r w:rsidR="002815CA">
        <w:rPr>
          <w:sz w:val="24"/>
          <w:szCs w:val="24"/>
        </w:rPr>
        <w:t>E</w:t>
      </w:r>
      <w:r w:rsidRPr="00C86971">
        <w:rPr>
          <w:sz w:val="24"/>
          <w:szCs w:val="24"/>
        </w:rPr>
        <w:t xml:space="preserve">jecutivo y </w:t>
      </w:r>
      <w:r w:rsidR="002815CA">
        <w:rPr>
          <w:sz w:val="24"/>
          <w:szCs w:val="24"/>
        </w:rPr>
        <w:t>J</w:t>
      </w:r>
      <w:r w:rsidRPr="00C86971">
        <w:rPr>
          <w:sz w:val="24"/>
          <w:szCs w:val="24"/>
        </w:rPr>
        <w:t xml:space="preserve">udicial debe ser mantenida </w:t>
      </w:r>
      <w:r w:rsidR="00C65908">
        <w:rPr>
          <w:sz w:val="24"/>
          <w:szCs w:val="24"/>
        </w:rPr>
        <w:t xml:space="preserve">como herramienta </w:t>
      </w:r>
      <w:r w:rsidR="002815CA">
        <w:rPr>
          <w:sz w:val="24"/>
          <w:szCs w:val="24"/>
        </w:rPr>
        <w:t xml:space="preserve">pero </w:t>
      </w:r>
      <w:r w:rsidR="00C65908">
        <w:rPr>
          <w:sz w:val="24"/>
          <w:szCs w:val="24"/>
        </w:rPr>
        <w:t xml:space="preserve">no </w:t>
      </w:r>
      <w:r w:rsidRPr="00C86971">
        <w:rPr>
          <w:sz w:val="24"/>
          <w:szCs w:val="24"/>
        </w:rPr>
        <w:t xml:space="preserve">sustituye </w:t>
      </w:r>
      <w:r w:rsidR="00C65908">
        <w:rPr>
          <w:sz w:val="24"/>
          <w:szCs w:val="24"/>
        </w:rPr>
        <w:t xml:space="preserve">sino </w:t>
      </w:r>
      <w:r w:rsidR="002815CA">
        <w:rPr>
          <w:sz w:val="24"/>
          <w:szCs w:val="24"/>
        </w:rPr>
        <w:t xml:space="preserve">que debería </w:t>
      </w:r>
      <w:r w:rsidR="00C65908">
        <w:rPr>
          <w:sz w:val="24"/>
          <w:szCs w:val="24"/>
        </w:rPr>
        <w:t>complementa</w:t>
      </w:r>
      <w:r w:rsidR="002815CA">
        <w:rPr>
          <w:sz w:val="24"/>
          <w:szCs w:val="24"/>
        </w:rPr>
        <w:t>r</w:t>
      </w:r>
      <w:r w:rsidR="00C65908">
        <w:rPr>
          <w:sz w:val="24"/>
          <w:szCs w:val="24"/>
        </w:rPr>
        <w:t xml:space="preserve"> </w:t>
      </w:r>
      <w:r w:rsidRPr="00C86971">
        <w:rPr>
          <w:sz w:val="24"/>
          <w:szCs w:val="24"/>
        </w:rPr>
        <w:t>el requisito convencional de especialidad en la administración de justicia.</w:t>
      </w:r>
    </w:p>
    <w:p w14:paraId="063AF9A3" w14:textId="4571F386" w:rsidR="004D05FF" w:rsidRPr="00EF2CAF" w:rsidRDefault="004D05FF" w:rsidP="004D05FF">
      <w:pPr>
        <w:snapToGrid w:val="0"/>
        <w:spacing w:after="120"/>
        <w:ind w:firstLine="1701"/>
        <w:jc w:val="both"/>
        <w:rPr>
          <w:sz w:val="24"/>
          <w:szCs w:val="24"/>
        </w:rPr>
      </w:pPr>
      <w:r w:rsidRPr="00EF2CAF">
        <w:rPr>
          <w:sz w:val="24"/>
          <w:szCs w:val="24"/>
        </w:rPr>
        <w:t xml:space="preserve">Por otra parte, las fuerzas de seguridad tampoco cuentan con una formación </w:t>
      </w:r>
      <w:r w:rsidR="00EF2CAF" w:rsidRPr="00EF2CAF">
        <w:rPr>
          <w:sz w:val="24"/>
          <w:szCs w:val="24"/>
        </w:rPr>
        <w:t xml:space="preserve">especial </w:t>
      </w:r>
      <w:r w:rsidRPr="00EF2CAF">
        <w:rPr>
          <w:sz w:val="24"/>
          <w:szCs w:val="24"/>
        </w:rPr>
        <w:t>en materia penal juvenil. Si</w:t>
      </w:r>
      <w:r w:rsidR="002815CA" w:rsidRPr="00EF2CAF">
        <w:rPr>
          <w:sz w:val="24"/>
          <w:szCs w:val="24"/>
        </w:rPr>
        <w:t xml:space="preserve"> bien puede </w:t>
      </w:r>
      <w:r w:rsidRPr="00EF2CAF">
        <w:rPr>
          <w:sz w:val="24"/>
          <w:szCs w:val="24"/>
        </w:rPr>
        <w:t>destacar</w:t>
      </w:r>
      <w:r w:rsidR="002815CA" w:rsidRPr="00EF2CAF">
        <w:rPr>
          <w:sz w:val="24"/>
          <w:szCs w:val="24"/>
        </w:rPr>
        <w:t>se</w:t>
      </w:r>
      <w:r w:rsidRPr="00EF2CAF">
        <w:rPr>
          <w:sz w:val="24"/>
          <w:szCs w:val="24"/>
        </w:rPr>
        <w:t xml:space="preserve"> la aprobación del </w:t>
      </w:r>
      <w:r w:rsidR="002815CA" w:rsidRPr="00EF2CAF">
        <w:rPr>
          <w:sz w:val="24"/>
          <w:szCs w:val="24"/>
        </w:rPr>
        <w:t>“</w:t>
      </w:r>
      <w:r w:rsidRPr="00EF2CAF">
        <w:rPr>
          <w:sz w:val="24"/>
          <w:szCs w:val="24"/>
        </w:rPr>
        <w:t>Protocolo de Actuación para las Fuerzas Policiales y de Seguridad Federales en intervenciones con Niños, Niñas y Adolescentes</w:t>
      </w:r>
      <w:r w:rsidR="002815CA" w:rsidRPr="00EF2CAF">
        <w:rPr>
          <w:sz w:val="24"/>
          <w:szCs w:val="24"/>
        </w:rPr>
        <w:t>”</w:t>
      </w:r>
      <w:r w:rsidRPr="00EF2CAF">
        <w:rPr>
          <w:sz w:val="24"/>
          <w:szCs w:val="24"/>
        </w:rPr>
        <w:t xml:space="preserve"> </w:t>
      </w:r>
      <w:r w:rsidRPr="00EF2CAF">
        <w:rPr>
          <w:sz w:val="24"/>
          <w:szCs w:val="24"/>
          <w:highlight w:val="white"/>
        </w:rPr>
        <w:t>RESOL-2022-517-APN-MSG</w:t>
      </w:r>
      <w:r w:rsidR="002815CA" w:rsidRPr="00EF2CAF">
        <w:rPr>
          <w:sz w:val="24"/>
          <w:szCs w:val="24"/>
        </w:rPr>
        <w:t>,</w:t>
      </w:r>
      <w:r w:rsidRPr="00EF2CAF">
        <w:rPr>
          <w:sz w:val="24"/>
          <w:szCs w:val="24"/>
          <w:vertAlign w:val="superscript"/>
        </w:rPr>
        <w:footnoteReference w:id="3"/>
      </w:r>
      <w:r w:rsidRPr="00EF2CAF">
        <w:rPr>
          <w:sz w:val="24"/>
          <w:szCs w:val="24"/>
          <w:highlight w:val="white"/>
        </w:rPr>
        <w:t xml:space="preserve"> </w:t>
      </w:r>
      <w:r w:rsidR="002815CA" w:rsidRPr="00EF2CAF">
        <w:rPr>
          <w:sz w:val="24"/>
          <w:szCs w:val="24"/>
          <w:highlight w:val="white"/>
        </w:rPr>
        <w:t>e</w:t>
      </w:r>
      <w:r w:rsidRPr="00EF2CAF">
        <w:rPr>
          <w:sz w:val="24"/>
          <w:szCs w:val="24"/>
          <w:highlight w:val="white"/>
        </w:rPr>
        <w:t xml:space="preserve">ste instrumento </w:t>
      </w:r>
      <w:r w:rsidRPr="00EF2CAF">
        <w:rPr>
          <w:sz w:val="24"/>
          <w:szCs w:val="24"/>
        </w:rPr>
        <w:t xml:space="preserve">requiere de </w:t>
      </w:r>
      <w:r w:rsidR="002815CA" w:rsidRPr="00EF2CAF">
        <w:rPr>
          <w:sz w:val="24"/>
          <w:szCs w:val="24"/>
        </w:rPr>
        <w:t xml:space="preserve">una </w:t>
      </w:r>
      <w:r w:rsidRPr="00EF2CAF">
        <w:rPr>
          <w:sz w:val="24"/>
          <w:szCs w:val="24"/>
        </w:rPr>
        <w:t xml:space="preserve">mayor difusión entre los agentes </w:t>
      </w:r>
      <w:r w:rsidR="002815CA" w:rsidRPr="00EF2CAF">
        <w:rPr>
          <w:sz w:val="24"/>
          <w:szCs w:val="24"/>
        </w:rPr>
        <w:t>obligados</w:t>
      </w:r>
      <w:r w:rsidRPr="00EF2CAF">
        <w:rPr>
          <w:sz w:val="24"/>
          <w:szCs w:val="24"/>
        </w:rPr>
        <w:t xml:space="preserve">.  </w:t>
      </w:r>
    </w:p>
    <w:p w14:paraId="1F87A0EF" w14:textId="77777777" w:rsidR="004D05FF" w:rsidRPr="00C86971" w:rsidRDefault="004D05FF" w:rsidP="004D05FF">
      <w:pPr>
        <w:snapToGrid w:val="0"/>
        <w:spacing w:after="120"/>
        <w:ind w:firstLine="1701"/>
        <w:jc w:val="both"/>
        <w:rPr>
          <w:sz w:val="24"/>
          <w:szCs w:val="24"/>
        </w:rPr>
      </w:pPr>
    </w:p>
    <w:p w14:paraId="3135A593" w14:textId="4153EE91" w:rsidR="004D05FF" w:rsidRPr="00C86971" w:rsidRDefault="004D05FF" w:rsidP="004D05FF">
      <w:pPr>
        <w:pBdr>
          <w:top w:val="single" w:sz="4" w:space="1" w:color="000000"/>
          <w:left w:val="single" w:sz="4" w:space="4" w:color="000000"/>
          <w:bottom w:val="single" w:sz="4" w:space="1" w:color="000000"/>
          <w:right w:val="single" w:sz="4" w:space="4" w:color="000000"/>
        </w:pBdr>
        <w:snapToGrid w:val="0"/>
        <w:spacing w:after="120"/>
        <w:jc w:val="both"/>
        <w:rPr>
          <w:sz w:val="24"/>
          <w:szCs w:val="24"/>
        </w:rPr>
      </w:pPr>
      <w:r w:rsidRPr="00C86971">
        <w:rPr>
          <w:b/>
          <w:i/>
          <w:sz w:val="24"/>
          <w:szCs w:val="24"/>
        </w:rPr>
        <w:t>Recomendaciones:</w:t>
      </w:r>
      <w:r w:rsidRPr="00C86971">
        <w:rPr>
          <w:b/>
          <w:sz w:val="24"/>
          <w:szCs w:val="24"/>
        </w:rPr>
        <w:t xml:space="preserve"> </w:t>
      </w:r>
      <w:r w:rsidR="00EF2CAF" w:rsidRPr="00EF2CAF">
        <w:rPr>
          <w:bCs/>
          <w:sz w:val="24"/>
          <w:szCs w:val="24"/>
        </w:rPr>
        <w:t>Resulta</w:t>
      </w:r>
      <w:r w:rsidR="00EF2CAF">
        <w:rPr>
          <w:b/>
          <w:sz w:val="24"/>
          <w:szCs w:val="24"/>
        </w:rPr>
        <w:t xml:space="preserve"> </w:t>
      </w:r>
      <w:r w:rsidRPr="00C86971">
        <w:rPr>
          <w:sz w:val="24"/>
          <w:szCs w:val="24"/>
        </w:rPr>
        <w:t xml:space="preserve">necesario </w:t>
      </w:r>
      <w:r w:rsidR="00EF2CAF">
        <w:rPr>
          <w:sz w:val="24"/>
          <w:szCs w:val="24"/>
        </w:rPr>
        <w:t xml:space="preserve">que se inste </w:t>
      </w:r>
      <w:r w:rsidRPr="00C86971">
        <w:rPr>
          <w:sz w:val="24"/>
          <w:szCs w:val="24"/>
        </w:rPr>
        <w:t>al Estado a: (1) evitar la imposición de penas extensas y</w:t>
      </w:r>
      <w:r w:rsidR="002815CA">
        <w:rPr>
          <w:sz w:val="24"/>
          <w:szCs w:val="24"/>
        </w:rPr>
        <w:t xml:space="preserve"> prohibir las </w:t>
      </w:r>
      <w:r w:rsidRPr="00C86971">
        <w:rPr>
          <w:sz w:val="24"/>
          <w:szCs w:val="24"/>
        </w:rPr>
        <w:t xml:space="preserve">de prisión perpetua a personas por hechos cometidos siendo menores de edad; (2) garantizar el cumplimiento del principio de especialidad en el proceso penal juvenil, desde </w:t>
      </w:r>
      <w:r w:rsidR="002815CA">
        <w:rPr>
          <w:sz w:val="24"/>
          <w:szCs w:val="24"/>
        </w:rPr>
        <w:t xml:space="preserve">su </w:t>
      </w:r>
      <w:r w:rsidRPr="00C86971">
        <w:rPr>
          <w:sz w:val="24"/>
          <w:szCs w:val="24"/>
        </w:rPr>
        <w:t xml:space="preserve">inicio hasta el fin de la ejecución de la pena; (3) garantizar que la composición de los juzgados, tribunales, fiscalías y defensorías intervinientes en los procesos de menores respete el principio de especialidad; (4) asegurar una adecuada formación en materia de derecho penal juvenil de las fuerzas de seguridad; (5) evitar el traslado de jóvenes que cumplen la mayoría de edad a </w:t>
      </w:r>
      <w:r w:rsidR="002815CA">
        <w:rPr>
          <w:sz w:val="24"/>
          <w:szCs w:val="24"/>
        </w:rPr>
        <w:t xml:space="preserve">los </w:t>
      </w:r>
      <w:r w:rsidRPr="00C86971">
        <w:rPr>
          <w:sz w:val="24"/>
          <w:szCs w:val="24"/>
        </w:rPr>
        <w:t>establecimientos penitenciarios</w:t>
      </w:r>
      <w:r w:rsidR="002815CA">
        <w:rPr>
          <w:sz w:val="24"/>
          <w:szCs w:val="24"/>
        </w:rPr>
        <w:t xml:space="preserve"> propios de los adultos</w:t>
      </w:r>
      <w:r w:rsidRPr="00C86971">
        <w:rPr>
          <w:sz w:val="24"/>
          <w:szCs w:val="24"/>
        </w:rPr>
        <w:t xml:space="preserve">. </w:t>
      </w:r>
    </w:p>
    <w:p w14:paraId="721DCD71" w14:textId="77777777" w:rsidR="004D05FF" w:rsidRDefault="004D05FF" w:rsidP="004D05FF">
      <w:pPr>
        <w:shd w:val="clear" w:color="auto" w:fill="FFFFFF"/>
        <w:snapToGrid w:val="0"/>
        <w:spacing w:after="120"/>
        <w:jc w:val="both"/>
        <w:rPr>
          <w:sz w:val="24"/>
          <w:szCs w:val="24"/>
        </w:rPr>
      </w:pPr>
    </w:p>
    <w:p w14:paraId="741DEC8C" w14:textId="0D4CB26E" w:rsidR="004D05FF" w:rsidRPr="00C86971" w:rsidRDefault="004D05FF" w:rsidP="00B242B2">
      <w:pPr>
        <w:shd w:val="clear" w:color="auto" w:fill="FFFFFF"/>
        <w:snapToGrid w:val="0"/>
        <w:spacing w:after="120"/>
        <w:ind w:firstLine="1701"/>
        <w:jc w:val="both"/>
        <w:rPr>
          <w:b/>
          <w:sz w:val="24"/>
          <w:szCs w:val="24"/>
        </w:rPr>
      </w:pPr>
      <w:r w:rsidRPr="00C86971">
        <w:rPr>
          <w:b/>
          <w:sz w:val="24"/>
          <w:szCs w:val="24"/>
        </w:rPr>
        <w:t>I</w:t>
      </w:r>
      <w:r w:rsidR="002815CA">
        <w:rPr>
          <w:b/>
          <w:sz w:val="24"/>
          <w:szCs w:val="24"/>
        </w:rPr>
        <w:t>V</w:t>
      </w:r>
      <w:r w:rsidRPr="00C86971">
        <w:rPr>
          <w:b/>
          <w:sz w:val="24"/>
          <w:szCs w:val="24"/>
        </w:rPr>
        <w:t>. Violencia Institucional: falta de investigación</w:t>
      </w:r>
      <w:r w:rsidR="00C65908">
        <w:rPr>
          <w:b/>
          <w:sz w:val="24"/>
          <w:szCs w:val="24"/>
        </w:rPr>
        <w:t xml:space="preserve"> y de </w:t>
      </w:r>
      <w:r w:rsidRPr="00C86971">
        <w:rPr>
          <w:b/>
          <w:sz w:val="24"/>
          <w:szCs w:val="24"/>
        </w:rPr>
        <w:t xml:space="preserve">sanción de responsables </w:t>
      </w:r>
    </w:p>
    <w:p w14:paraId="3B08B9E9" w14:textId="518E6AAF" w:rsidR="004D05FF" w:rsidRDefault="004D05FF" w:rsidP="004D05FF">
      <w:pPr>
        <w:shd w:val="clear" w:color="auto" w:fill="FFFFFF"/>
        <w:snapToGrid w:val="0"/>
        <w:spacing w:after="120"/>
        <w:ind w:firstLine="1701"/>
        <w:jc w:val="both"/>
        <w:rPr>
          <w:sz w:val="24"/>
          <w:szCs w:val="24"/>
        </w:rPr>
      </w:pPr>
      <w:r>
        <w:rPr>
          <w:sz w:val="24"/>
          <w:szCs w:val="24"/>
        </w:rPr>
        <w:t>N</w:t>
      </w:r>
      <w:r w:rsidRPr="00C86971">
        <w:rPr>
          <w:sz w:val="24"/>
          <w:szCs w:val="24"/>
        </w:rPr>
        <w:t xml:space="preserve">uevamente se hace referencia a algunos motivos de preocupación ya expresados en </w:t>
      </w:r>
      <w:r w:rsidR="002B310D">
        <w:rPr>
          <w:sz w:val="24"/>
          <w:szCs w:val="24"/>
        </w:rPr>
        <w:t xml:space="preserve">los aportes </w:t>
      </w:r>
      <w:r w:rsidRPr="00C86971">
        <w:rPr>
          <w:sz w:val="24"/>
          <w:szCs w:val="24"/>
        </w:rPr>
        <w:t>para los informes periódicos V y VI. A través de la</w:t>
      </w:r>
      <w:r w:rsidR="00C65908">
        <w:rPr>
          <w:sz w:val="24"/>
          <w:szCs w:val="24"/>
        </w:rPr>
        <w:t>s</w:t>
      </w:r>
      <w:r w:rsidRPr="00C86971">
        <w:rPr>
          <w:sz w:val="24"/>
          <w:szCs w:val="24"/>
        </w:rPr>
        <w:t xml:space="preserve"> </w:t>
      </w:r>
      <w:r w:rsidR="00C65908">
        <w:rPr>
          <w:sz w:val="24"/>
          <w:szCs w:val="24"/>
        </w:rPr>
        <w:t xml:space="preserve">dependencias especializadas del MPD </w:t>
      </w:r>
      <w:r w:rsidRPr="00C86971">
        <w:rPr>
          <w:sz w:val="24"/>
          <w:szCs w:val="24"/>
        </w:rPr>
        <w:t xml:space="preserve">se ha tomado conocimiento </w:t>
      </w:r>
      <w:r w:rsidR="00B242B2">
        <w:rPr>
          <w:sz w:val="24"/>
          <w:szCs w:val="24"/>
        </w:rPr>
        <w:t xml:space="preserve">en </w:t>
      </w:r>
      <w:r w:rsidRPr="00C86971">
        <w:rPr>
          <w:sz w:val="24"/>
          <w:szCs w:val="24"/>
        </w:rPr>
        <w:t>entrevistas directas</w:t>
      </w:r>
      <w:r>
        <w:rPr>
          <w:sz w:val="24"/>
          <w:szCs w:val="24"/>
        </w:rPr>
        <w:t>,</w:t>
      </w:r>
      <w:r w:rsidRPr="00C86971">
        <w:rPr>
          <w:sz w:val="24"/>
          <w:szCs w:val="24"/>
        </w:rPr>
        <w:t xml:space="preserve"> </w:t>
      </w:r>
      <w:r w:rsidR="00B242B2">
        <w:rPr>
          <w:sz w:val="24"/>
          <w:szCs w:val="24"/>
        </w:rPr>
        <w:t xml:space="preserve">en </w:t>
      </w:r>
      <w:r w:rsidRPr="00C86971">
        <w:rPr>
          <w:sz w:val="24"/>
          <w:szCs w:val="24"/>
        </w:rPr>
        <w:t xml:space="preserve">el trabajo de los Defensores Públicos, </w:t>
      </w:r>
      <w:r w:rsidR="00B242B2">
        <w:rPr>
          <w:sz w:val="24"/>
          <w:szCs w:val="24"/>
        </w:rPr>
        <w:t>en intervenciones d</w:t>
      </w:r>
      <w:r w:rsidRPr="00C86971">
        <w:rPr>
          <w:sz w:val="24"/>
          <w:szCs w:val="24"/>
        </w:rPr>
        <w:t xml:space="preserve">el Consejo de Derechos de </w:t>
      </w:r>
      <w:r w:rsidR="00C65908">
        <w:rPr>
          <w:sz w:val="24"/>
          <w:szCs w:val="24"/>
        </w:rPr>
        <w:t xml:space="preserve">Niños y Niñas </w:t>
      </w:r>
      <w:r w:rsidR="00B242B2">
        <w:rPr>
          <w:sz w:val="24"/>
          <w:szCs w:val="24"/>
        </w:rPr>
        <w:t>y</w:t>
      </w:r>
      <w:r w:rsidRPr="00C86971">
        <w:rPr>
          <w:sz w:val="24"/>
          <w:szCs w:val="24"/>
        </w:rPr>
        <w:t xml:space="preserve"> </w:t>
      </w:r>
      <w:r w:rsidR="00B242B2">
        <w:rPr>
          <w:sz w:val="24"/>
          <w:szCs w:val="24"/>
        </w:rPr>
        <w:t xml:space="preserve">en el </w:t>
      </w:r>
      <w:r w:rsidRPr="00C86971">
        <w:rPr>
          <w:sz w:val="24"/>
          <w:szCs w:val="24"/>
        </w:rPr>
        <w:t xml:space="preserve">de diversas </w:t>
      </w:r>
      <w:r w:rsidRPr="00C86971">
        <w:rPr>
          <w:sz w:val="24"/>
          <w:szCs w:val="24"/>
        </w:rPr>
        <w:lastRenderedPageBreak/>
        <w:t>organizaciones</w:t>
      </w:r>
      <w:r w:rsidR="002B310D">
        <w:rPr>
          <w:sz w:val="24"/>
          <w:szCs w:val="24"/>
        </w:rPr>
        <w:t>,</w:t>
      </w:r>
      <w:r w:rsidRPr="00C86971">
        <w:rPr>
          <w:sz w:val="24"/>
          <w:szCs w:val="24"/>
        </w:rPr>
        <w:t xml:space="preserve"> de situaciones de violencia institucional ocurridas en la aprehensión o en los dispositivos de alojamiento (centros penales u hogares de protección o salud mental).</w:t>
      </w:r>
    </w:p>
    <w:p w14:paraId="43E6DE76" w14:textId="2F543CED" w:rsidR="00FE2F37" w:rsidRPr="00C86971" w:rsidRDefault="00FE2F37" w:rsidP="00FE2F37">
      <w:pPr>
        <w:snapToGrid w:val="0"/>
        <w:spacing w:after="120"/>
        <w:ind w:firstLine="1701"/>
        <w:jc w:val="both"/>
        <w:rPr>
          <w:sz w:val="24"/>
          <w:szCs w:val="24"/>
        </w:rPr>
      </w:pPr>
      <w:r>
        <w:rPr>
          <w:sz w:val="24"/>
          <w:szCs w:val="24"/>
        </w:rPr>
        <w:t>En especial, e</w:t>
      </w:r>
      <w:r w:rsidRPr="00C86971">
        <w:rPr>
          <w:sz w:val="24"/>
          <w:szCs w:val="24"/>
        </w:rPr>
        <w:t xml:space="preserve">l Programa contra la Violencia Institucional del MPD ha documentado un crecimiento sostenido de las denuncias realizadas por </w:t>
      </w:r>
      <w:r>
        <w:rPr>
          <w:sz w:val="24"/>
          <w:szCs w:val="24"/>
        </w:rPr>
        <w:t xml:space="preserve">niños y niñas </w:t>
      </w:r>
      <w:r w:rsidRPr="00C86971">
        <w:rPr>
          <w:sz w:val="24"/>
          <w:szCs w:val="24"/>
        </w:rPr>
        <w:t>víctimas de violencia al momento de su detención por fuerzas de seguridad, tanto de la Ciudad de Buenos Aires como federales, relevándose en 2023 un total de 149. De ellas, 12 se refieren a niñas y el resto a denuncias realizadas por varones</w:t>
      </w:r>
      <w:r>
        <w:rPr>
          <w:sz w:val="24"/>
          <w:szCs w:val="24"/>
        </w:rPr>
        <w:t>.</w:t>
      </w:r>
      <w:r w:rsidRPr="00C86971">
        <w:rPr>
          <w:sz w:val="24"/>
          <w:szCs w:val="24"/>
        </w:rPr>
        <w:t xml:space="preserve"> </w:t>
      </w:r>
      <w:r>
        <w:rPr>
          <w:sz w:val="24"/>
          <w:szCs w:val="24"/>
        </w:rPr>
        <w:t>R</w:t>
      </w:r>
      <w:r w:rsidRPr="00C86971">
        <w:rPr>
          <w:sz w:val="24"/>
          <w:szCs w:val="24"/>
        </w:rPr>
        <w:t xml:space="preserve">especto </w:t>
      </w:r>
      <w:r>
        <w:rPr>
          <w:sz w:val="24"/>
          <w:szCs w:val="24"/>
        </w:rPr>
        <w:t>de</w:t>
      </w:r>
      <w:r w:rsidRPr="00C86971">
        <w:rPr>
          <w:sz w:val="24"/>
          <w:szCs w:val="24"/>
        </w:rPr>
        <w:t xml:space="preserve"> la edad de los adolescentes, 63 corresponden a menores de 16 años observándose un aumento exponencial respecto del período anterior. </w:t>
      </w:r>
      <w:r>
        <w:rPr>
          <w:sz w:val="24"/>
          <w:szCs w:val="24"/>
        </w:rPr>
        <w:t>A la vez, s</w:t>
      </w:r>
      <w:r w:rsidRPr="00C86971">
        <w:rPr>
          <w:sz w:val="24"/>
          <w:szCs w:val="24"/>
        </w:rPr>
        <w:t xml:space="preserve">e ha analizado con preocupación la tendencia ascendente de niños/as en edad de inimputabilidad que son alojados en el </w:t>
      </w:r>
      <w:r>
        <w:rPr>
          <w:sz w:val="24"/>
          <w:szCs w:val="24"/>
        </w:rPr>
        <w:t>Centro de Admisión y Derivación</w:t>
      </w:r>
      <w:r w:rsidRPr="00C86971">
        <w:rPr>
          <w:sz w:val="24"/>
          <w:szCs w:val="24"/>
        </w:rPr>
        <w:t>,</w:t>
      </w:r>
      <w:r>
        <w:rPr>
          <w:sz w:val="24"/>
          <w:szCs w:val="24"/>
        </w:rPr>
        <w:t xml:space="preserve"> muchas veces</w:t>
      </w:r>
      <w:r w:rsidRPr="00C86971">
        <w:rPr>
          <w:sz w:val="24"/>
          <w:szCs w:val="24"/>
        </w:rPr>
        <w:t xml:space="preserve"> por </w:t>
      </w:r>
      <w:r>
        <w:rPr>
          <w:sz w:val="24"/>
          <w:szCs w:val="24"/>
        </w:rPr>
        <w:t>“</w:t>
      </w:r>
      <w:r w:rsidRPr="00C86971">
        <w:rPr>
          <w:sz w:val="24"/>
          <w:szCs w:val="24"/>
        </w:rPr>
        <w:t>averiguación de ilícito</w:t>
      </w:r>
      <w:r>
        <w:rPr>
          <w:sz w:val="24"/>
          <w:szCs w:val="24"/>
        </w:rPr>
        <w:t>”.</w:t>
      </w:r>
      <w:r w:rsidRPr="00C86971">
        <w:rPr>
          <w:sz w:val="24"/>
          <w:szCs w:val="24"/>
        </w:rPr>
        <w:t xml:space="preserve"> </w:t>
      </w:r>
      <w:r>
        <w:rPr>
          <w:sz w:val="24"/>
          <w:szCs w:val="24"/>
        </w:rPr>
        <w:t>P</w:t>
      </w:r>
      <w:r w:rsidRPr="00C86971">
        <w:rPr>
          <w:sz w:val="24"/>
          <w:szCs w:val="24"/>
        </w:rPr>
        <w:t>or otra parte, se sostiene el incumplimiento de la Resolución</w:t>
      </w:r>
      <w:r>
        <w:rPr>
          <w:sz w:val="24"/>
          <w:szCs w:val="24"/>
        </w:rPr>
        <w:t xml:space="preserve"> N°</w:t>
      </w:r>
      <w:r w:rsidRPr="00C86971">
        <w:rPr>
          <w:sz w:val="24"/>
          <w:szCs w:val="24"/>
        </w:rPr>
        <w:t xml:space="preserve"> 313/2015</w:t>
      </w:r>
      <w:r>
        <w:rPr>
          <w:sz w:val="24"/>
          <w:szCs w:val="24"/>
        </w:rPr>
        <w:t>,</w:t>
      </w:r>
      <w:r w:rsidRPr="00C86971">
        <w:rPr>
          <w:sz w:val="24"/>
          <w:szCs w:val="24"/>
        </w:rPr>
        <w:t xml:space="preserve"> que prohíbe su ingreso en dispositivos penales. </w:t>
      </w:r>
    </w:p>
    <w:p w14:paraId="0AF13215" w14:textId="77777777" w:rsidR="00FE2F37" w:rsidRPr="00C86971" w:rsidRDefault="00FE2F37" w:rsidP="00FE2F37">
      <w:pPr>
        <w:snapToGrid w:val="0"/>
        <w:spacing w:after="120"/>
        <w:ind w:firstLine="1701"/>
        <w:jc w:val="both"/>
        <w:rPr>
          <w:sz w:val="24"/>
          <w:szCs w:val="24"/>
        </w:rPr>
      </w:pPr>
      <w:r w:rsidRPr="00C86971">
        <w:rPr>
          <w:sz w:val="24"/>
          <w:szCs w:val="24"/>
        </w:rPr>
        <w:t xml:space="preserve">En cuanto al tipo de violencia perpetrada siempre es física, a veces con golpes </w:t>
      </w:r>
      <w:r w:rsidRPr="00C1053F">
        <w:rPr>
          <w:i/>
          <w:iCs/>
          <w:sz w:val="24"/>
          <w:szCs w:val="24"/>
        </w:rPr>
        <w:t>“de los que no dejan marcas”</w:t>
      </w:r>
      <w:r w:rsidRPr="00C86971">
        <w:rPr>
          <w:sz w:val="24"/>
          <w:szCs w:val="24"/>
        </w:rPr>
        <w:t xml:space="preserve"> y otras con lesiones constatadas en la revisión médica</w:t>
      </w:r>
      <w:r>
        <w:rPr>
          <w:sz w:val="24"/>
          <w:szCs w:val="24"/>
        </w:rPr>
        <w:t>.</w:t>
      </w:r>
      <w:r w:rsidRPr="00C86971">
        <w:rPr>
          <w:sz w:val="24"/>
          <w:szCs w:val="24"/>
        </w:rPr>
        <w:t xml:space="preserve"> </w:t>
      </w:r>
      <w:r>
        <w:rPr>
          <w:sz w:val="24"/>
          <w:szCs w:val="24"/>
        </w:rPr>
        <w:t>R</w:t>
      </w:r>
      <w:r w:rsidRPr="00C86971">
        <w:rPr>
          <w:sz w:val="24"/>
          <w:szCs w:val="24"/>
        </w:rPr>
        <w:t xml:space="preserve">especto a la violencia verbal </w:t>
      </w:r>
      <w:r>
        <w:rPr>
          <w:sz w:val="24"/>
          <w:szCs w:val="24"/>
        </w:rPr>
        <w:t xml:space="preserve">es de </w:t>
      </w:r>
      <w:r w:rsidRPr="00C86971">
        <w:rPr>
          <w:sz w:val="24"/>
          <w:szCs w:val="24"/>
        </w:rPr>
        <w:t xml:space="preserve">destacar el </w:t>
      </w:r>
      <w:r>
        <w:rPr>
          <w:sz w:val="24"/>
          <w:szCs w:val="24"/>
        </w:rPr>
        <w:t xml:space="preserve">trato que </w:t>
      </w:r>
      <w:r w:rsidRPr="00C86971">
        <w:rPr>
          <w:sz w:val="24"/>
          <w:szCs w:val="24"/>
        </w:rPr>
        <w:t xml:space="preserve">denuncian </w:t>
      </w:r>
      <w:r>
        <w:rPr>
          <w:sz w:val="24"/>
          <w:szCs w:val="24"/>
        </w:rPr>
        <w:t xml:space="preserve">muchas </w:t>
      </w:r>
      <w:r w:rsidRPr="00C86971">
        <w:rPr>
          <w:sz w:val="24"/>
          <w:szCs w:val="24"/>
        </w:rPr>
        <w:t>víctimas</w:t>
      </w:r>
      <w:r>
        <w:rPr>
          <w:sz w:val="24"/>
          <w:szCs w:val="24"/>
        </w:rPr>
        <w:t>, que</w:t>
      </w:r>
      <w:r w:rsidRPr="00C86971">
        <w:rPr>
          <w:sz w:val="24"/>
          <w:szCs w:val="24"/>
        </w:rPr>
        <w:t xml:space="preserve"> consiste en degradaciones y discriminación por género y prejuicios por nacionalidad, que podrían encuadrar en el delito de vejaciones. </w:t>
      </w:r>
    </w:p>
    <w:p w14:paraId="6239B027" w14:textId="38988400" w:rsidR="004D05FF" w:rsidRPr="00C86971" w:rsidRDefault="00FE2F37" w:rsidP="004D05FF">
      <w:pPr>
        <w:snapToGrid w:val="0"/>
        <w:spacing w:after="120"/>
        <w:ind w:firstLine="1701"/>
        <w:jc w:val="both"/>
        <w:rPr>
          <w:sz w:val="24"/>
          <w:szCs w:val="24"/>
        </w:rPr>
      </w:pPr>
      <w:r>
        <w:rPr>
          <w:sz w:val="24"/>
          <w:szCs w:val="24"/>
        </w:rPr>
        <w:t xml:space="preserve">Sobre </w:t>
      </w:r>
      <w:r w:rsidR="004D05FF" w:rsidRPr="00C86971">
        <w:rPr>
          <w:sz w:val="24"/>
          <w:szCs w:val="24"/>
        </w:rPr>
        <w:t xml:space="preserve">el resultado de las causas de violencia institucional, se observa la </w:t>
      </w:r>
      <w:r w:rsidR="00495506">
        <w:rPr>
          <w:sz w:val="24"/>
          <w:szCs w:val="24"/>
        </w:rPr>
        <w:t xml:space="preserve">escasa </w:t>
      </w:r>
      <w:r w:rsidR="004D05FF" w:rsidRPr="00C86971">
        <w:rPr>
          <w:sz w:val="24"/>
          <w:szCs w:val="24"/>
        </w:rPr>
        <w:t xml:space="preserve">investigación de los hechos, la </w:t>
      </w:r>
      <w:r w:rsidR="00C65908">
        <w:rPr>
          <w:sz w:val="24"/>
          <w:szCs w:val="24"/>
        </w:rPr>
        <w:t xml:space="preserve">falta de </w:t>
      </w:r>
      <w:r w:rsidR="004D05FF" w:rsidRPr="00C86971">
        <w:rPr>
          <w:sz w:val="24"/>
          <w:szCs w:val="24"/>
        </w:rPr>
        <w:t xml:space="preserve">aplicación de sanciones para los presuntos responsables y la </w:t>
      </w:r>
      <w:r w:rsidR="00C65908">
        <w:rPr>
          <w:sz w:val="24"/>
          <w:szCs w:val="24"/>
        </w:rPr>
        <w:t xml:space="preserve">ausencia </w:t>
      </w:r>
      <w:r w:rsidR="004D05FF" w:rsidRPr="00C86971">
        <w:rPr>
          <w:sz w:val="24"/>
          <w:szCs w:val="24"/>
        </w:rPr>
        <w:t xml:space="preserve">de salvaguardas para los jóvenes que denuncian y </w:t>
      </w:r>
      <w:r w:rsidR="002B310D">
        <w:rPr>
          <w:sz w:val="24"/>
          <w:szCs w:val="24"/>
        </w:rPr>
        <w:t xml:space="preserve">para </w:t>
      </w:r>
      <w:r w:rsidR="004D05FF" w:rsidRPr="00C86971">
        <w:rPr>
          <w:sz w:val="24"/>
          <w:szCs w:val="24"/>
        </w:rPr>
        <w:t xml:space="preserve">sus familias. Del seguimiento efectuado estos años por el organismo surge que </w:t>
      </w:r>
      <w:r w:rsidR="002B310D">
        <w:rPr>
          <w:sz w:val="24"/>
          <w:szCs w:val="24"/>
        </w:rPr>
        <w:t>-</w:t>
      </w:r>
      <w:r w:rsidR="004D05FF" w:rsidRPr="00C86971">
        <w:rPr>
          <w:sz w:val="24"/>
          <w:szCs w:val="24"/>
        </w:rPr>
        <w:t>en general</w:t>
      </w:r>
      <w:r w:rsidR="002B310D">
        <w:rPr>
          <w:sz w:val="24"/>
          <w:szCs w:val="24"/>
        </w:rPr>
        <w:t>-</w:t>
      </w:r>
      <w:r w:rsidR="004D05FF" w:rsidRPr="00C86971">
        <w:rPr>
          <w:sz w:val="24"/>
          <w:szCs w:val="24"/>
        </w:rPr>
        <w:t xml:space="preserve"> </w:t>
      </w:r>
      <w:r w:rsidR="002B310D">
        <w:rPr>
          <w:sz w:val="24"/>
          <w:szCs w:val="24"/>
        </w:rPr>
        <w:t xml:space="preserve">las denuncias se </w:t>
      </w:r>
      <w:r w:rsidR="004D05FF" w:rsidRPr="00C86971">
        <w:rPr>
          <w:sz w:val="24"/>
          <w:szCs w:val="24"/>
        </w:rPr>
        <w:t>resuelve</w:t>
      </w:r>
      <w:r w:rsidR="002B310D">
        <w:rPr>
          <w:sz w:val="24"/>
          <w:szCs w:val="24"/>
        </w:rPr>
        <w:t>n</w:t>
      </w:r>
      <w:r w:rsidR="004D05FF" w:rsidRPr="00C86971">
        <w:rPr>
          <w:sz w:val="24"/>
          <w:szCs w:val="24"/>
        </w:rPr>
        <w:t xml:space="preserve"> </w:t>
      </w:r>
      <w:r w:rsidR="002B310D">
        <w:rPr>
          <w:sz w:val="24"/>
          <w:szCs w:val="24"/>
        </w:rPr>
        <w:t>a través d</w:t>
      </w:r>
      <w:r w:rsidR="004D05FF" w:rsidRPr="00C86971">
        <w:rPr>
          <w:sz w:val="24"/>
          <w:szCs w:val="24"/>
        </w:rPr>
        <w:t xml:space="preserve">el archivo o reserva de las </w:t>
      </w:r>
      <w:r w:rsidR="00495506">
        <w:rPr>
          <w:sz w:val="24"/>
          <w:szCs w:val="24"/>
        </w:rPr>
        <w:t>actuaciones</w:t>
      </w:r>
      <w:r w:rsidR="004D05FF" w:rsidRPr="00C86971">
        <w:rPr>
          <w:sz w:val="24"/>
          <w:szCs w:val="24"/>
        </w:rPr>
        <w:t xml:space="preserve">, el sobreseimiento de los imputados o, en su caso, la absolución. La </w:t>
      </w:r>
      <w:r w:rsidR="004D05FF">
        <w:rPr>
          <w:sz w:val="24"/>
          <w:szCs w:val="24"/>
        </w:rPr>
        <w:t>L</w:t>
      </w:r>
      <w:r w:rsidR="004D05FF" w:rsidRPr="00C86971">
        <w:rPr>
          <w:sz w:val="24"/>
          <w:szCs w:val="24"/>
        </w:rPr>
        <w:t>ey N° 27</w:t>
      </w:r>
      <w:r w:rsidR="00495506">
        <w:rPr>
          <w:sz w:val="24"/>
          <w:szCs w:val="24"/>
        </w:rPr>
        <w:t>.</w:t>
      </w:r>
      <w:r w:rsidR="004D05FF" w:rsidRPr="00C86971">
        <w:rPr>
          <w:sz w:val="24"/>
          <w:szCs w:val="24"/>
        </w:rPr>
        <w:t>372 de Derechos de las Personas Víctimas de Delitos creó 24 cargos de Defensoría</w:t>
      </w:r>
      <w:r w:rsidR="004D05FF">
        <w:rPr>
          <w:sz w:val="24"/>
          <w:szCs w:val="24"/>
        </w:rPr>
        <w:t>s</w:t>
      </w:r>
      <w:r w:rsidR="004D05FF" w:rsidRPr="00C86971">
        <w:rPr>
          <w:sz w:val="24"/>
          <w:szCs w:val="24"/>
        </w:rPr>
        <w:t xml:space="preserve"> de Víctima para el sistema penal federal, con competencia para dar patrocinio jurídico, en el ámbito del </w:t>
      </w:r>
      <w:r w:rsidR="004D05FF">
        <w:rPr>
          <w:sz w:val="24"/>
          <w:szCs w:val="24"/>
        </w:rPr>
        <w:t>MPD</w:t>
      </w:r>
      <w:r w:rsidR="004D05FF" w:rsidRPr="00C86971">
        <w:rPr>
          <w:sz w:val="24"/>
          <w:szCs w:val="24"/>
        </w:rPr>
        <w:t xml:space="preserve">, a quienes resulten víctimas de delitos de especial gravedad, lo que incluye hechos de violencia institucional. </w:t>
      </w:r>
      <w:r w:rsidR="002B310D">
        <w:rPr>
          <w:sz w:val="24"/>
          <w:szCs w:val="24"/>
        </w:rPr>
        <w:t xml:space="preserve">Si bien aún no se ha designado a la totalidad de sus titulares, </w:t>
      </w:r>
      <w:r w:rsidR="004D05FF" w:rsidRPr="00C86971">
        <w:rPr>
          <w:sz w:val="24"/>
          <w:szCs w:val="24"/>
        </w:rPr>
        <w:t xml:space="preserve">puede ser un modelo para replicar </w:t>
      </w:r>
      <w:r w:rsidR="004D05FF">
        <w:rPr>
          <w:sz w:val="24"/>
          <w:szCs w:val="24"/>
        </w:rPr>
        <w:t>a nivel provincial</w:t>
      </w:r>
      <w:r w:rsidR="004D05FF" w:rsidRPr="00C86971">
        <w:rPr>
          <w:sz w:val="24"/>
          <w:szCs w:val="24"/>
        </w:rPr>
        <w:t xml:space="preserve"> y en la Ciudad </w:t>
      </w:r>
      <w:r w:rsidR="002B310D">
        <w:rPr>
          <w:sz w:val="24"/>
          <w:szCs w:val="24"/>
        </w:rPr>
        <w:t xml:space="preserve">Autónoma </w:t>
      </w:r>
      <w:r w:rsidR="004D05FF" w:rsidRPr="00C86971">
        <w:rPr>
          <w:sz w:val="24"/>
          <w:szCs w:val="24"/>
        </w:rPr>
        <w:t>de Buenos Aires.</w:t>
      </w:r>
    </w:p>
    <w:p w14:paraId="5A27A082" w14:textId="77777777" w:rsidR="004D05FF" w:rsidRPr="00C86971" w:rsidRDefault="004D05FF" w:rsidP="004D05FF">
      <w:pPr>
        <w:snapToGrid w:val="0"/>
        <w:spacing w:after="120"/>
        <w:jc w:val="both"/>
        <w:rPr>
          <w:i/>
          <w:sz w:val="24"/>
          <w:szCs w:val="24"/>
        </w:rPr>
      </w:pPr>
    </w:p>
    <w:p w14:paraId="3D457AFC" w14:textId="0F54CA0D" w:rsidR="004D05FF" w:rsidRPr="00C86971" w:rsidRDefault="004D05FF" w:rsidP="004D05FF">
      <w:pPr>
        <w:pBdr>
          <w:top w:val="single" w:sz="4" w:space="1" w:color="000000"/>
          <w:left w:val="single" w:sz="4" w:space="4" w:color="000000"/>
          <w:bottom w:val="single" w:sz="4" w:space="1" w:color="000000"/>
          <w:right w:val="single" w:sz="4" w:space="4" w:color="000000"/>
        </w:pBdr>
        <w:snapToGrid w:val="0"/>
        <w:spacing w:after="120"/>
        <w:jc w:val="both"/>
        <w:rPr>
          <w:sz w:val="24"/>
          <w:szCs w:val="24"/>
        </w:rPr>
      </w:pPr>
      <w:r w:rsidRPr="00C86971">
        <w:rPr>
          <w:b/>
          <w:i/>
          <w:sz w:val="24"/>
          <w:szCs w:val="24"/>
        </w:rPr>
        <w:t>Recomendaciones:</w:t>
      </w:r>
      <w:r w:rsidRPr="00C86971">
        <w:rPr>
          <w:b/>
          <w:sz w:val="24"/>
          <w:szCs w:val="24"/>
        </w:rPr>
        <w:t xml:space="preserve"> </w:t>
      </w:r>
      <w:r w:rsidR="00D55E78">
        <w:rPr>
          <w:bCs/>
          <w:sz w:val="24"/>
          <w:szCs w:val="24"/>
        </w:rPr>
        <w:t xml:space="preserve">Resulta </w:t>
      </w:r>
      <w:r w:rsidRPr="00C86971">
        <w:rPr>
          <w:sz w:val="24"/>
          <w:szCs w:val="24"/>
        </w:rPr>
        <w:t xml:space="preserve">necesario </w:t>
      </w:r>
      <w:r w:rsidR="00D55E78">
        <w:rPr>
          <w:sz w:val="24"/>
          <w:szCs w:val="24"/>
        </w:rPr>
        <w:t xml:space="preserve">que se inste </w:t>
      </w:r>
      <w:r w:rsidRPr="00C86971">
        <w:rPr>
          <w:sz w:val="24"/>
          <w:szCs w:val="24"/>
        </w:rPr>
        <w:t xml:space="preserve">al Estado a: (1) crear mecanismos adecuados para </w:t>
      </w:r>
      <w:r w:rsidR="002B310D">
        <w:rPr>
          <w:sz w:val="24"/>
          <w:szCs w:val="24"/>
        </w:rPr>
        <w:t xml:space="preserve">tramitar </w:t>
      </w:r>
      <w:r w:rsidRPr="00C86971">
        <w:rPr>
          <w:sz w:val="24"/>
          <w:szCs w:val="24"/>
        </w:rPr>
        <w:t xml:space="preserve">denuncias y reclamos por parte de </w:t>
      </w:r>
      <w:r w:rsidR="00C65908">
        <w:rPr>
          <w:sz w:val="24"/>
          <w:szCs w:val="24"/>
        </w:rPr>
        <w:t xml:space="preserve">niños </w:t>
      </w:r>
      <w:r w:rsidR="00C65908">
        <w:rPr>
          <w:sz w:val="24"/>
          <w:szCs w:val="24"/>
        </w:rPr>
        <w:lastRenderedPageBreak/>
        <w:t>y niñas</w:t>
      </w:r>
      <w:r w:rsidRPr="00C86971">
        <w:rPr>
          <w:sz w:val="24"/>
          <w:szCs w:val="24"/>
        </w:rPr>
        <w:t xml:space="preserve">, que aseguren la confidencialidad y su seguridad frente a represalias; (2) garantizar que las personas señaladas como presuntos responsables de los hechos no tengan contacto con adolescentes hasta tanto se esclarezcan; (3) fortalecer la capacitación de los operadores judiciales y elaborar protocolos </w:t>
      </w:r>
      <w:r w:rsidR="00D55E78">
        <w:rPr>
          <w:sz w:val="24"/>
          <w:szCs w:val="24"/>
        </w:rPr>
        <w:t xml:space="preserve">para </w:t>
      </w:r>
      <w:r w:rsidRPr="00C86971">
        <w:rPr>
          <w:sz w:val="24"/>
          <w:szCs w:val="24"/>
        </w:rPr>
        <w:t>investigar con debida diligencia hechos de violencia institucional; (</w:t>
      </w:r>
      <w:r w:rsidR="00D55E78">
        <w:rPr>
          <w:sz w:val="24"/>
          <w:szCs w:val="24"/>
        </w:rPr>
        <w:t>4</w:t>
      </w:r>
      <w:r w:rsidRPr="00C86971">
        <w:rPr>
          <w:sz w:val="24"/>
          <w:szCs w:val="24"/>
        </w:rPr>
        <w:t xml:space="preserve">) </w:t>
      </w:r>
      <w:r w:rsidRPr="002B310D">
        <w:rPr>
          <w:sz w:val="24"/>
          <w:szCs w:val="24"/>
        </w:rPr>
        <w:t>completar el proceso de designación de Defensores de Víctima dentro del M</w:t>
      </w:r>
      <w:r w:rsidR="002B310D" w:rsidRPr="002B310D">
        <w:rPr>
          <w:sz w:val="24"/>
          <w:szCs w:val="24"/>
        </w:rPr>
        <w:t xml:space="preserve">PD </w:t>
      </w:r>
      <w:r w:rsidRPr="002B310D">
        <w:rPr>
          <w:sz w:val="24"/>
          <w:szCs w:val="24"/>
        </w:rPr>
        <w:t xml:space="preserve">y propiciar que </w:t>
      </w:r>
      <w:r w:rsidR="002B310D">
        <w:rPr>
          <w:sz w:val="24"/>
          <w:szCs w:val="24"/>
        </w:rPr>
        <w:t xml:space="preserve">funciones </w:t>
      </w:r>
      <w:r w:rsidR="002B310D" w:rsidRPr="002B310D">
        <w:rPr>
          <w:sz w:val="24"/>
          <w:szCs w:val="24"/>
        </w:rPr>
        <w:t xml:space="preserve">de ese tipo </w:t>
      </w:r>
      <w:r w:rsidRPr="002B310D">
        <w:rPr>
          <w:sz w:val="24"/>
          <w:szCs w:val="24"/>
        </w:rPr>
        <w:t>sea</w:t>
      </w:r>
      <w:r w:rsidR="002B310D" w:rsidRPr="002B310D">
        <w:rPr>
          <w:sz w:val="24"/>
          <w:szCs w:val="24"/>
        </w:rPr>
        <w:t>n</w:t>
      </w:r>
      <w:r w:rsidRPr="002B310D">
        <w:rPr>
          <w:sz w:val="24"/>
          <w:szCs w:val="24"/>
        </w:rPr>
        <w:t xml:space="preserve"> replicad</w:t>
      </w:r>
      <w:r w:rsidR="002B310D">
        <w:rPr>
          <w:sz w:val="24"/>
          <w:szCs w:val="24"/>
        </w:rPr>
        <w:t>a</w:t>
      </w:r>
      <w:r w:rsidR="002B310D" w:rsidRPr="002B310D">
        <w:rPr>
          <w:sz w:val="24"/>
          <w:szCs w:val="24"/>
        </w:rPr>
        <w:t>s</w:t>
      </w:r>
      <w:r w:rsidRPr="002B310D">
        <w:rPr>
          <w:sz w:val="24"/>
          <w:szCs w:val="24"/>
        </w:rPr>
        <w:t xml:space="preserve"> en </w:t>
      </w:r>
      <w:r w:rsidR="002B310D">
        <w:rPr>
          <w:sz w:val="24"/>
          <w:szCs w:val="24"/>
        </w:rPr>
        <w:t xml:space="preserve">las </w:t>
      </w:r>
      <w:r w:rsidR="00D55E78">
        <w:rPr>
          <w:sz w:val="24"/>
          <w:szCs w:val="24"/>
        </w:rPr>
        <w:t xml:space="preserve">distintas </w:t>
      </w:r>
      <w:r w:rsidRPr="002B310D">
        <w:rPr>
          <w:sz w:val="24"/>
          <w:szCs w:val="24"/>
        </w:rPr>
        <w:t>jurisdicciones provinciales.</w:t>
      </w:r>
    </w:p>
    <w:p w14:paraId="2D8BF4A2" w14:textId="77777777" w:rsidR="004D05FF" w:rsidRDefault="004D05FF" w:rsidP="004D05FF">
      <w:pPr>
        <w:shd w:val="clear" w:color="auto" w:fill="FFFFFF"/>
        <w:snapToGrid w:val="0"/>
        <w:spacing w:after="120"/>
        <w:jc w:val="both"/>
        <w:rPr>
          <w:sz w:val="24"/>
          <w:szCs w:val="24"/>
        </w:rPr>
      </w:pPr>
      <w:r w:rsidRPr="00C86971">
        <w:rPr>
          <w:sz w:val="24"/>
          <w:szCs w:val="24"/>
        </w:rPr>
        <w:t>   </w:t>
      </w:r>
    </w:p>
    <w:p w14:paraId="198D8CF4" w14:textId="3E927F3B" w:rsidR="004D05FF" w:rsidRPr="00C86971" w:rsidRDefault="004D05FF" w:rsidP="00D55E78">
      <w:pPr>
        <w:shd w:val="clear" w:color="auto" w:fill="FFFFFF"/>
        <w:snapToGrid w:val="0"/>
        <w:spacing w:after="120"/>
        <w:ind w:firstLine="1701"/>
        <w:jc w:val="both"/>
        <w:rPr>
          <w:b/>
          <w:sz w:val="24"/>
          <w:szCs w:val="24"/>
        </w:rPr>
      </w:pPr>
      <w:r w:rsidRPr="00C86971">
        <w:rPr>
          <w:b/>
          <w:sz w:val="24"/>
          <w:szCs w:val="24"/>
        </w:rPr>
        <w:t>V. Derecho a la protesta, libertad de expresión y autonomía progresiva</w:t>
      </w:r>
    </w:p>
    <w:p w14:paraId="66652ECD" w14:textId="1BB36330" w:rsidR="004D05FF" w:rsidRPr="00C86971" w:rsidRDefault="004D05FF" w:rsidP="004D05FF">
      <w:pPr>
        <w:shd w:val="clear" w:color="auto" w:fill="FFFFFF"/>
        <w:snapToGrid w:val="0"/>
        <w:spacing w:after="120"/>
        <w:ind w:firstLine="1701"/>
        <w:jc w:val="both"/>
        <w:rPr>
          <w:sz w:val="24"/>
          <w:szCs w:val="24"/>
        </w:rPr>
      </w:pPr>
      <w:r w:rsidRPr="00C86971">
        <w:rPr>
          <w:sz w:val="24"/>
          <w:szCs w:val="24"/>
        </w:rPr>
        <w:t xml:space="preserve">Mediante la Resolución 943/2023 (RESOL-2023-943-APN-MSG) se aprobó el </w:t>
      </w:r>
      <w:r w:rsidR="002B310D">
        <w:rPr>
          <w:sz w:val="24"/>
          <w:szCs w:val="24"/>
        </w:rPr>
        <w:t>“</w:t>
      </w:r>
      <w:r w:rsidRPr="00C86971">
        <w:rPr>
          <w:i/>
          <w:sz w:val="24"/>
          <w:szCs w:val="24"/>
        </w:rPr>
        <w:t xml:space="preserve">Protocolo para el mantenimiento del orden público ante el corte de vías de circulación”. </w:t>
      </w:r>
      <w:r w:rsidRPr="00C86971">
        <w:rPr>
          <w:sz w:val="24"/>
          <w:szCs w:val="24"/>
        </w:rPr>
        <w:t>Este instrumento brinda pautas para el accionar de las fuerzas de seguridad federales</w:t>
      </w:r>
      <w:r w:rsidR="002B310D">
        <w:rPr>
          <w:sz w:val="24"/>
          <w:szCs w:val="24"/>
        </w:rPr>
        <w:t>.</w:t>
      </w:r>
      <w:r w:rsidRPr="00C86971">
        <w:rPr>
          <w:sz w:val="24"/>
          <w:szCs w:val="24"/>
        </w:rPr>
        <w:t xml:space="preserve"> </w:t>
      </w:r>
      <w:r w:rsidR="002B310D">
        <w:rPr>
          <w:sz w:val="24"/>
          <w:szCs w:val="24"/>
        </w:rPr>
        <w:t>E</w:t>
      </w:r>
      <w:r w:rsidRPr="00C86971">
        <w:rPr>
          <w:sz w:val="24"/>
          <w:szCs w:val="24"/>
        </w:rPr>
        <w:t xml:space="preserve">n </w:t>
      </w:r>
      <w:r w:rsidR="002B310D">
        <w:rPr>
          <w:sz w:val="24"/>
          <w:szCs w:val="24"/>
        </w:rPr>
        <w:t xml:space="preserve">lo que aquí más interesa, en </w:t>
      </w:r>
      <w:r w:rsidRPr="00C86971">
        <w:rPr>
          <w:sz w:val="24"/>
          <w:szCs w:val="24"/>
        </w:rPr>
        <w:t xml:space="preserve">su artículo 10 </w:t>
      </w:r>
      <w:r>
        <w:rPr>
          <w:sz w:val="24"/>
          <w:szCs w:val="24"/>
        </w:rPr>
        <w:t>menciona</w:t>
      </w:r>
      <w:r w:rsidRPr="00C86971">
        <w:rPr>
          <w:sz w:val="24"/>
          <w:szCs w:val="24"/>
        </w:rPr>
        <w:t xml:space="preserve"> la presencia de </w:t>
      </w:r>
      <w:r w:rsidR="00C65908">
        <w:rPr>
          <w:sz w:val="24"/>
          <w:szCs w:val="24"/>
        </w:rPr>
        <w:t>niños</w:t>
      </w:r>
      <w:r w:rsidR="00BB254A">
        <w:rPr>
          <w:sz w:val="24"/>
          <w:szCs w:val="24"/>
        </w:rPr>
        <w:t xml:space="preserve">, niñas y adolescentes </w:t>
      </w:r>
      <w:r w:rsidRPr="00C86971">
        <w:rPr>
          <w:sz w:val="24"/>
          <w:szCs w:val="24"/>
        </w:rPr>
        <w:t>en la</w:t>
      </w:r>
      <w:r>
        <w:rPr>
          <w:sz w:val="24"/>
          <w:szCs w:val="24"/>
        </w:rPr>
        <w:t>s</w:t>
      </w:r>
      <w:r w:rsidRPr="00C86971">
        <w:rPr>
          <w:sz w:val="24"/>
          <w:szCs w:val="24"/>
        </w:rPr>
        <w:t xml:space="preserve"> concentraci</w:t>
      </w:r>
      <w:r>
        <w:rPr>
          <w:sz w:val="24"/>
          <w:szCs w:val="24"/>
        </w:rPr>
        <w:t>ones</w:t>
      </w:r>
      <w:r w:rsidRPr="00C86971">
        <w:rPr>
          <w:sz w:val="24"/>
          <w:szCs w:val="24"/>
        </w:rPr>
        <w:t xml:space="preserve">, sin tener en cuenta que </w:t>
      </w:r>
      <w:r w:rsidR="00BB254A">
        <w:rPr>
          <w:sz w:val="24"/>
          <w:szCs w:val="24"/>
        </w:rPr>
        <w:t>aquellos</w:t>
      </w:r>
      <w:r w:rsidR="002B310D">
        <w:rPr>
          <w:sz w:val="24"/>
          <w:szCs w:val="24"/>
        </w:rPr>
        <w:t xml:space="preserve">, </w:t>
      </w:r>
      <w:r w:rsidRPr="00C86971">
        <w:rPr>
          <w:sz w:val="24"/>
          <w:szCs w:val="24"/>
        </w:rPr>
        <w:t xml:space="preserve">conforme </w:t>
      </w:r>
      <w:r w:rsidR="00D55E78">
        <w:rPr>
          <w:sz w:val="24"/>
          <w:szCs w:val="24"/>
        </w:rPr>
        <w:t xml:space="preserve">a </w:t>
      </w:r>
      <w:r w:rsidRPr="00C86971">
        <w:rPr>
          <w:sz w:val="24"/>
          <w:szCs w:val="24"/>
        </w:rPr>
        <w:t>su autonomía progresiva</w:t>
      </w:r>
      <w:r w:rsidR="00BB254A">
        <w:rPr>
          <w:sz w:val="24"/>
          <w:szCs w:val="24"/>
        </w:rPr>
        <w:t xml:space="preserve">, </w:t>
      </w:r>
      <w:r w:rsidR="00BB254A" w:rsidRPr="00C86971">
        <w:rPr>
          <w:sz w:val="24"/>
          <w:szCs w:val="24"/>
        </w:rPr>
        <w:t xml:space="preserve">poseen derechos </w:t>
      </w:r>
      <w:r w:rsidR="00BB254A">
        <w:rPr>
          <w:sz w:val="24"/>
          <w:szCs w:val="24"/>
        </w:rPr>
        <w:t xml:space="preserve">autónomos </w:t>
      </w:r>
      <w:r w:rsidR="00BB254A" w:rsidRPr="00C86971">
        <w:rPr>
          <w:sz w:val="24"/>
          <w:szCs w:val="24"/>
        </w:rPr>
        <w:t xml:space="preserve">reconocidos en la </w:t>
      </w:r>
      <w:r w:rsidR="00BB254A">
        <w:rPr>
          <w:sz w:val="24"/>
          <w:szCs w:val="24"/>
        </w:rPr>
        <w:t>C</w:t>
      </w:r>
      <w:r w:rsidR="00D55E78">
        <w:rPr>
          <w:sz w:val="24"/>
          <w:szCs w:val="24"/>
        </w:rPr>
        <w:t xml:space="preserve">onvención </w:t>
      </w:r>
      <w:r w:rsidR="00BB254A">
        <w:rPr>
          <w:sz w:val="24"/>
          <w:szCs w:val="24"/>
        </w:rPr>
        <w:t xml:space="preserve">y capacidad </w:t>
      </w:r>
      <w:r w:rsidR="00D55E78">
        <w:rPr>
          <w:sz w:val="24"/>
          <w:szCs w:val="24"/>
        </w:rPr>
        <w:t xml:space="preserve">para </w:t>
      </w:r>
      <w:r w:rsidR="00BB254A">
        <w:rPr>
          <w:sz w:val="24"/>
          <w:szCs w:val="24"/>
        </w:rPr>
        <w:t>ejercitarlos</w:t>
      </w:r>
      <w:r w:rsidRPr="00C86971">
        <w:rPr>
          <w:sz w:val="24"/>
          <w:szCs w:val="24"/>
        </w:rPr>
        <w:t xml:space="preserve">. </w:t>
      </w:r>
    </w:p>
    <w:p w14:paraId="5E3BFCFF" w14:textId="48B2FFC7" w:rsidR="004D05FF" w:rsidRPr="00C86971" w:rsidRDefault="004D05FF" w:rsidP="004D05FF">
      <w:pPr>
        <w:shd w:val="clear" w:color="auto" w:fill="FFFFFF"/>
        <w:snapToGrid w:val="0"/>
        <w:spacing w:after="120"/>
        <w:ind w:firstLine="1701"/>
        <w:jc w:val="both"/>
        <w:rPr>
          <w:sz w:val="24"/>
          <w:szCs w:val="24"/>
        </w:rPr>
      </w:pPr>
      <w:r w:rsidRPr="00C86971">
        <w:rPr>
          <w:sz w:val="24"/>
          <w:szCs w:val="24"/>
        </w:rPr>
        <w:t>Cabe recordar que</w:t>
      </w:r>
      <w:r w:rsidR="00D55E78">
        <w:rPr>
          <w:sz w:val="24"/>
          <w:szCs w:val="24"/>
        </w:rPr>
        <w:t>, en Argentina,</w:t>
      </w:r>
      <w:r w:rsidRPr="00C86971">
        <w:rPr>
          <w:sz w:val="24"/>
          <w:szCs w:val="24"/>
        </w:rPr>
        <w:t xml:space="preserve"> los adolescentes </w:t>
      </w:r>
      <w:r w:rsidR="00BB254A">
        <w:rPr>
          <w:sz w:val="24"/>
          <w:szCs w:val="24"/>
        </w:rPr>
        <w:t xml:space="preserve">pueden </w:t>
      </w:r>
      <w:r w:rsidRPr="00C86971">
        <w:rPr>
          <w:sz w:val="24"/>
          <w:szCs w:val="24"/>
        </w:rPr>
        <w:t>participa</w:t>
      </w:r>
      <w:r w:rsidR="00BB254A">
        <w:rPr>
          <w:sz w:val="24"/>
          <w:szCs w:val="24"/>
        </w:rPr>
        <w:t>r</w:t>
      </w:r>
      <w:r w:rsidRPr="00C86971">
        <w:rPr>
          <w:sz w:val="24"/>
          <w:szCs w:val="24"/>
        </w:rPr>
        <w:t xml:space="preserve"> </w:t>
      </w:r>
      <w:r w:rsidR="00BB254A" w:rsidRPr="00C86971">
        <w:rPr>
          <w:sz w:val="24"/>
          <w:szCs w:val="24"/>
        </w:rPr>
        <w:t xml:space="preserve">políticamente a través del voto </w:t>
      </w:r>
      <w:r w:rsidRPr="00C86971">
        <w:rPr>
          <w:sz w:val="24"/>
          <w:szCs w:val="24"/>
        </w:rPr>
        <w:t>en todas las elecciones desde los 16 años</w:t>
      </w:r>
      <w:r w:rsidR="00D55E78">
        <w:rPr>
          <w:sz w:val="24"/>
          <w:szCs w:val="24"/>
        </w:rPr>
        <w:t xml:space="preserve"> (cf. </w:t>
      </w:r>
      <w:r w:rsidR="00BB254A" w:rsidRPr="00C86971">
        <w:rPr>
          <w:sz w:val="24"/>
          <w:szCs w:val="24"/>
        </w:rPr>
        <w:t>reforma del Código Nacional Electoral en 2012</w:t>
      </w:r>
      <w:r w:rsidR="00D55E78">
        <w:rPr>
          <w:sz w:val="24"/>
          <w:szCs w:val="24"/>
        </w:rPr>
        <w:t>)</w:t>
      </w:r>
      <w:r w:rsidRPr="00C86971">
        <w:rPr>
          <w:sz w:val="24"/>
          <w:szCs w:val="24"/>
        </w:rPr>
        <w:t xml:space="preserve">. </w:t>
      </w:r>
      <w:r w:rsidR="00BB254A">
        <w:rPr>
          <w:sz w:val="24"/>
          <w:szCs w:val="24"/>
        </w:rPr>
        <w:t xml:space="preserve">Su </w:t>
      </w:r>
      <w:r w:rsidRPr="00C86971">
        <w:rPr>
          <w:sz w:val="24"/>
          <w:szCs w:val="24"/>
        </w:rPr>
        <w:t xml:space="preserve">participación en la vida política </w:t>
      </w:r>
      <w:r w:rsidR="00BB254A">
        <w:rPr>
          <w:sz w:val="24"/>
          <w:szCs w:val="24"/>
        </w:rPr>
        <w:t xml:space="preserve">puede darse mediante el sufragio </w:t>
      </w:r>
      <w:r w:rsidRPr="00C86971">
        <w:rPr>
          <w:sz w:val="24"/>
          <w:szCs w:val="24"/>
        </w:rPr>
        <w:t xml:space="preserve">pero también a través de </w:t>
      </w:r>
      <w:r w:rsidR="00D55E78">
        <w:rPr>
          <w:sz w:val="24"/>
          <w:szCs w:val="24"/>
        </w:rPr>
        <w:t xml:space="preserve">otras </w:t>
      </w:r>
      <w:r w:rsidRPr="00C86971">
        <w:rPr>
          <w:sz w:val="24"/>
          <w:szCs w:val="24"/>
        </w:rPr>
        <w:t xml:space="preserve">instancias de manifestación política, </w:t>
      </w:r>
      <w:r w:rsidR="00BB254A">
        <w:rPr>
          <w:sz w:val="24"/>
          <w:szCs w:val="24"/>
        </w:rPr>
        <w:t xml:space="preserve">las que </w:t>
      </w:r>
      <w:r w:rsidRPr="00C86971">
        <w:rPr>
          <w:sz w:val="24"/>
          <w:szCs w:val="24"/>
        </w:rPr>
        <w:t>debe</w:t>
      </w:r>
      <w:r w:rsidR="00BB254A">
        <w:rPr>
          <w:sz w:val="24"/>
          <w:szCs w:val="24"/>
        </w:rPr>
        <w:t>n</w:t>
      </w:r>
      <w:r w:rsidRPr="00C86971">
        <w:rPr>
          <w:sz w:val="24"/>
          <w:szCs w:val="24"/>
        </w:rPr>
        <w:t xml:space="preserve"> ser abordada</w:t>
      </w:r>
      <w:r w:rsidR="00BB254A">
        <w:rPr>
          <w:sz w:val="24"/>
          <w:szCs w:val="24"/>
        </w:rPr>
        <w:t>s</w:t>
      </w:r>
      <w:r w:rsidRPr="00C86971">
        <w:rPr>
          <w:sz w:val="24"/>
          <w:szCs w:val="24"/>
        </w:rPr>
        <w:t xml:space="preserve"> por el Estado con los mayores estándares de protección.</w:t>
      </w:r>
      <w:r w:rsidR="00C65908">
        <w:rPr>
          <w:sz w:val="24"/>
          <w:szCs w:val="24"/>
        </w:rPr>
        <w:t xml:space="preserve"> </w:t>
      </w:r>
      <w:r w:rsidRPr="00C86971">
        <w:rPr>
          <w:sz w:val="24"/>
          <w:szCs w:val="24"/>
        </w:rPr>
        <w:t xml:space="preserve">Por </w:t>
      </w:r>
      <w:r w:rsidR="00D55E78">
        <w:rPr>
          <w:sz w:val="24"/>
          <w:szCs w:val="24"/>
        </w:rPr>
        <w:t xml:space="preserve">ese </w:t>
      </w:r>
      <w:r w:rsidRPr="00C86971">
        <w:rPr>
          <w:sz w:val="24"/>
          <w:szCs w:val="24"/>
        </w:rPr>
        <w:t xml:space="preserve">motivo, </w:t>
      </w:r>
      <w:r w:rsidR="00D55E78">
        <w:rPr>
          <w:sz w:val="24"/>
          <w:szCs w:val="24"/>
        </w:rPr>
        <w:t xml:space="preserve">debe </w:t>
      </w:r>
      <w:r w:rsidRPr="00C86971">
        <w:rPr>
          <w:sz w:val="24"/>
          <w:szCs w:val="24"/>
        </w:rPr>
        <w:t>velar</w:t>
      </w:r>
      <w:r w:rsidR="00D55E78">
        <w:rPr>
          <w:sz w:val="24"/>
          <w:szCs w:val="24"/>
        </w:rPr>
        <w:t>se</w:t>
      </w:r>
      <w:r w:rsidRPr="00C86971">
        <w:rPr>
          <w:sz w:val="24"/>
          <w:szCs w:val="24"/>
        </w:rPr>
        <w:t xml:space="preserve"> </w:t>
      </w:r>
      <w:r w:rsidR="00BB254A">
        <w:rPr>
          <w:sz w:val="24"/>
          <w:szCs w:val="24"/>
        </w:rPr>
        <w:t>por</w:t>
      </w:r>
      <w:r w:rsidRPr="00C86971">
        <w:rPr>
          <w:sz w:val="24"/>
          <w:szCs w:val="24"/>
        </w:rPr>
        <w:t xml:space="preserve">que ninguna norma, disposición o protocolo colisione con los derechos reconocidos en los artículos 12, 13, 14 y 15 de la </w:t>
      </w:r>
      <w:r w:rsidR="00D55E78">
        <w:rPr>
          <w:sz w:val="24"/>
          <w:szCs w:val="24"/>
        </w:rPr>
        <w:t xml:space="preserve">CDN </w:t>
      </w:r>
      <w:r w:rsidRPr="00C86971">
        <w:rPr>
          <w:sz w:val="24"/>
          <w:szCs w:val="24"/>
        </w:rPr>
        <w:t xml:space="preserve">y </w:t>
      </w:r>
      <w:r w:rsidR="00D55E78">
        <w:rPr>
          <w:sz w:val="24"/>
          <w:szCs w:val="24"/>
        </w:rPr>
        <w:t xml:space="preserve">en los artículos </w:t>
      </w:r>
      <w:r w:rsidRPr="00C86971">
        <w:rPr>
          <w:sz w:val="24"/>
          <w:szCs w:val="24"/>
        </w:rPr>
        <w:t xml:space="preserve">22, 23 y 24 de la Ley N° 26.061. </w:t>
      </w:r>
    </w:p>
    <w:p w14:paraId="3E65B3EE" w14:textId="77777777" w:rsidR="004D05FF" w:rsidRPr="00C86971" w:rsidRDefault="004D05FF" w:rsidP="004D05FF">
      <w:pPr>
        <w:shd w:val="clear" w:color="auto" w:fill="FFFFFF"/>
        <w:snapToGrid w:val="0"/>
        <w:spacing w:after="120"/>
        <w:jc w:val="both"/>
        <w:rPr>
          <w:sz w:val="24"/>
          <w:szCs w:val="24"/>
        </w:rPr>
      </w:pPr>
    </w:p>
    <w:tbl>
      <w:tblPr>
        <w:tblW w:w="93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45"/>
      </w:tblGrid>
      <w:tr w:rsidR="004D05FF" w:rsidRPr="00C86971" w14:paraId="4D3FF271" w14:textId="77777777" w:rsidTr="00F90CEE">
        <w:tc>
          <w:tcPr>
            <w:tcW w:w="9345" w:type="dxa"/>
          </w:tcPr>
          <w:p w14:paraId="5EB47D83" w14:textId="46528C99" w:rsidR="004D05FF" w:rsidRPr="00C86971" w:rsidRDefault="004D05FF" w:rsidP="00F90CEE">
            <w:pPr>
              <w:snapToGrid w:val="0"/>
              <w:spacing w:after="120"/>
              <w:jc w:val="both"/>
              <w:rPr>
                <w:sz w:val="24"/>
                <w:szCs w:val="24"/>
              </w:rPr>
            </w:pPr>
            <w:r w:rsidRPr="00C86971">
              <w:rPr>
                <w:b/>
                <w:i/>
                <w:sz w:val="24"/>
                <w:szCs w:val="24"/>
              </w:rPr>
              <w:t>Recomendaciones:</w:t>
            </w:r>
            <w:r w:rsidRPr="00C86971">
              <w:rPr>
                <w:sz w:val="24"/>
                <w:szCs w:val="24"/>
              </w:rPr>
              <w:t xml:space="preserve"> </w:t>
            </w:r>
            <w:r w:rsidR="00D55E78">
              <w:rPr>
                <w:sz w:val="24"/>
                <w:szCs w:val="24"/>
              </w:rPr>
              <w:t xml:space="preserve">Resulta </w:t>
            </w:r>
            <w:r w:rsidRPr="00C86971">
              <w:rPr>
                <w:sz w:val="24"/>
                <w:szCs w:val="24"/>
              </w:rPr>
              <w:t xml:space="preserve">necesario </w:t>
            </w:r>
            <w:r w:rsidR="00D55E78">
              <w:rPr>
                <w:sz w:val="24"/>
                <w:szCs w:val="24"/>
              </w:rPr>
              <w:t xml:space="preserve">que se inste </w:t>
            </w:r>
            <w:r w:rsidRPr="00C86971">
              <w:rPr>
                <w:sz w:val="24"/>
                <w:szCs w:val="24"/>
              </w:rPr>
              <w:t xml:space="preserve">al Estado a: (1) aplicar el principio de autonomía progresiva de </w:t>
            </w:r>
            <w:r w:rsidR="00C65908">
              <w:rPr>
                <w:sz w:val="24"/>
                <w:szCs w:val="24"/>
              </w:rPr>
              <w:t xml:space="preserve">niños y </w:t>
            </w:r>
            <w:r w:rsidR="00BB254A">
              <w:rPr>
                <w:sz w:val="24"/>
                <w:szCs w:val="24"/>
              </w:rPr>
              <w:t xml:space="preserve">adolescentes en cuanto al ejercicio de </w:t>
            </w:r>
            <w:r w:rsidRPr="00C86971">
              <w:rPr>
                <w:sz w:val="24"/>
                <w:szCs w:val="24"/>
              </w:rPr>
              <w:t xml:space="preserve">los derechos políticos que le son reconocidos por la CDN; (2) garantizar la libertad de expresión de </w:t>
            </w:r>
            <w:r w:rsidR="00BB254A">
              <w:rPr>
                <w:sz w:val="24"/>
                <w:szCs w:val="24"/>
              </w:rPr>
              <w:t xml:space="preserve">los </w:t>
            </w:r>
            <w:r w:rsidR="00C65908">
              <w:rPr>
                <w:sz w:val="24"/>
                <w:szCs w:val="24"/>
              </w:rPr>
              <w:t>jóvenes</w:t>
            </w:r>
            <w:r w:rsidR="00BB254A">
              <w:rPr>
                <w:sz w:val="24"/>
                <w:szCs w:val="24"/>
              </w:rPr>
              <w:t>;</w:t>
            </w:r>
            <w:r w:rsidR="00C65908">
              <w:rPr>
                <w:sz w:val="24"/>
                <w:szCs w:val="24"/>
              </w:rPr>
              <w:t xml:space="preserve"> </w:t>
            </w:r>
            <w:r w:rsidRPr="00C86971">
              <w:rPr>
                <w:sz w:val="24"/>
                <w:szCs w:val="24"/>
              </w:rPr>
              <w:t>(3) asegurar que las resoluciones que se dicten sean compatibles con la CDN</w:t>
            </w:r>
            <w:r w:rsidR="00D55E78">
              <w:rPr>
                <w:sz w:val="24"/>
                <w:szCs w:val="24"/>
              </w:rPr>
              <w:t xml:space="preserve"> y la Ley N° 26.061</w:t>
            </w:r>
            <w:r w:rsidRPr="00C86971">
              <w:rPr>
                <w:sz w:val="24"/>
                <w:szCs w:val="24"/>
              </w:rPr>
              <w:t xml:space="preserve">. </w:t>
            </w:r>
          </w:p>
        </w:tc>
      </w:tr>
    </w:tbl>
    <w:p w14:paraId="2944A973" w14:textId="77777777" w:rsidR="004D05FF" w:rsidRDefault="004D05FF" w:rsidP="004D05FF">
      <w:pPr>
        <w:snapToGrid w:val="0"/>
        <w:spacing w:after="120"/>
        <w:jc w:val="both"/>
        <w:rPr>
          <w:sz w:val="24"/>
          <w:szCs w:val="24"/>
        </w:rPr>
      </w:pPr>
    </w:p>
    <w:p w14:paraId="4A2576CB" w14:textId="77777777" w:rsidR="004D05FF" w:rsidRPr="00C86971" w:rsidRDefault="004D05FF" w:rsidP="004D05FF">
      <w:pPr>
        <w:snapToGrid w:val="0"/>
        <w:spacing w:after="120"/>
        <w:jc w:val="both"/>
        <w:rPr>
          <w:sz w:val="24"/>
          <w:szCs w:val="24"/>
        </w:rPr>
      </w:pPr>
    </w:p>
    <w:p w14:paraId="1A4B37AB" w14:textId="56E5A3EF" w:rsidR="004D05FF" w:rsidRPr="00C86971" w:rsidRDefault="004D05FF" w:rsidP="00D55E78">
      <w:pPr>
        <w:snapToGrid w:val="0"/>
        <w:spacing w:after="120"/>
        <w:ind w:firstLine="1701"/>
        <w:jc w:val="both"/>
        <w:rPr>
          <w:b/>
          <w:sz w:val="24"/>
          <w:szCs w:val="24"/>
        </w:rPr>
      </w:pPr>
      <w:r w:rsidRPr="00C86971">
        <w:rPr>
          <w:b/>
          <w:sz w:val="24"/>
          <w:szCs w:val="24"/>
        </w:rPr>
        <w:lastRenderedPageBreak/>
        <w:t>V</w:t>
      </w:r>
      <w:r w:rsidR="00BB254A">
        <w:rPr>
          <w:b/>
          <w:sz w:val="24"/>
          <w:szCs w:val="24"/>
        </w:rPr>
        <w:t>I</w:t>
      </w:r>
      <w:r w:rsidRPr="00C86971">
        <w:rPr>
          <w:b/>
          <w:sz w:val="24"/>
          <w:szCs w:val="24"/>
        </w:rPr>
        <w:t xml:space="preserve">. </w:t>
      </w:r>
      <w:r w:rsidR="00BB254A">
        <w:rPr>
          <w:b/>
          <w:sz w:val="24"/>
          <w:szCs w:val="24"/>
        </w:rPr>
        <w:t>D</w:t>
      </w:r>
      <w:r w:rsidRPr="00C86971">
        <w:rPr>
          <w:b/>
          <w:sz w:val="24"/>
          <w:szCs w:val="24"/>
        </w:rPr>
        <w:t xml:space="preserve">erechos sexuales y reproductivos </w:t>
      </w:r>
    </w:p>
    <w:p w14:paraId="52A36081" w14:textId="1640E218" w:rsidR="004D05FF" w:rsidRPr="00C86971" w:rsidRDefault="004D05FF" w:rsidP="00D55E78">
      <w:pPr>
        <w:snapToGrid w:val="0"/>
        <w:spacing w:after="120"/>
        <w:ind w:firstLine="1701"/>
        <w:jc w:val="both"/>
        <w:rPr>
          <w:b/>
          <w:sz w:val="24"/>
          <w:szCs w:val="24"/>
        </w:rPr>
      </w:pPr>
      <w:r>
        <w:rPr>
          <w:b/>
          <w:sz w:val="24"/>
          <w:szCs w:val="24"/>
        </w:rPr>
        <w:t>V</w:t>
      </w:r>
      <w:r w:rsidR="00BB254A">
        <w:rPr>
          <w:b/>
          <w:sz w:val="24"/>
          <w:szCs w:val="24"/>
        </w:rPr>
        <w:t>I</w:t>
      </w:r>
      <w:r>
        <w:rPr>
          <w:b/>
          <w:sz w:val="24"/>
          <w:szCs w:val="24"/>
        </w:rPr>
        <w:t>.</w:t>
      </w:r>
      <w:r w:rsidR="00C65908">
        <w:rPr>
          <w:b/>
          <w:sz w:val="24"/>
          <w:szCs w:val="24"/>
        </w:rPr>
        <w:t xml:space="preserve"> </w:t>
      </w:r>
      <w:r>
        <w:rPr>
          <w:b/>
          <w:sz w:val="24"/>
          <w:szCs w:val="24"/>
        </w:rPr>
        <w:t>a</w:t>
      </w:r>
      <w:r w:rsidR="00C65908">
        <w:rPr>
          <w:b/>
          <w:sz w:val="24"/>
          <w:szCs w:val="24"/>
        </w:rPr>
        <w:t>)</w:t>
      </w:r>
      <w:r>
        <w:rPr>
          <w:b/>
          <w:sz w:val="24"/>
          <w:szCs w:val="24"/>
        </w:rPr>
        <w:t xml:space="preserve"> </w:t>
      </w:r>
      <w:r w:rsidRPr="00C86971">
        <w:rPr>
          <w:b/>
          <w:sz w:val="24"/>
          <w:szCs w:val="24"/>
        </w:rPr>
        <w:t>Prevención del embarazo en la adolescencia</w:t>
      </w:r>
    </w:p>
    <w:p w14:paraId="60BA1658" w14:textId="3839B656" w:rsidR="004D05FF" w:rsidRPr="00C86971" w:rsidRDefault="004D05FF" w:rsidP="004D05FF">
      <w:pPr>
        <w:snapToGrid w:val="0"/>
        <w:spacing w:after="120"/>
        <w:ind w:firstLine="1701"/>
        <w:jc w:val="both"/>
        <w:rPr>
          <w:sz w:val="24"/>
          <w:szCs w:val="24"/>
        </w:rPr>
      </w:pPr>
      <w:r w:rsidRPr="00C86971">
        <w:rPr>
          <w:sz w:val="24"/>
          <w:szCs w:val="24"/>
        </w:rPr>
        <w:t xml:space="preserve">El embarazo en la adolescencia y la maternidad temprana son problemas sociales de considerable magnitud </w:t>
      </w:r>
      <w:r>
        <w:rPr>
          <w:sz w:val="24"/>
          <w:szCs w:val="24"/>
        </w:rPr>
        <w:t xml:space="preserve">en </w:t>
      </w:r>
      <w:r w:rsidRPr="00C86971">
        <w:rPr>
          <w:sz w:val="24"/>
          <w:szCs w:val="24"/>
        </w:rPr>
        <w:t xml:space="preserve">Argentina. Diversos factores se reconocen como barreras </w:t>
      </w:r>
      <w:r>
        <w:rPr>
          <w:sz w:val="24"/>
          <w:szCs w:val="24"/>
        </w:rPr>
        <w:t>para</w:t>
      </w:r>
      <w:r w:rsidRPr="00C86971">
        <w:rPr>
          <w:sz w:val="24"/>
          <w:szCs w:val="24"/>
        </w:rPr>
        <w:t xml:space="preserve"> una prevención efectiva de los embarazos no intencionales</w:t>
      </w:r>
      <w:r w:rsidR="00BB254A">
        <w:rPr>
          <w:sz w:val="24"/>
          <w:szCs w:val="24"/>
        </w:rPr>
        <w:t>,</w:t>
      </w:r>
      <w:r w:rsidRPr="00C86971">
        <w:rPr>
          <w:sz w:val="24"/>
          <w:szCs w:val="24"/>
        </w:rPr>
        <w:t xml:space="preserve"> que impiden que los</w:t>
      </w:r>
      <w:r>
        <w:rPr>
          <w:sz w:val="24"/>
          <w:szCs w:val="24"/>
        </w:rPr>
        <w:t>/as</w:t>
      </w:r>
      <w:r w:rsidRPr="00C86971">
        <w:rPr>
          <w:sz w:val="24"/>
          <w:szCs w:val="24"/>
        </w:rPr>
        <w:t xml:space="preserve"> adolescentes puedan tomar decisiones libres e informadas sobre su salud sexual y reproductiva: la falta de acceso a información y a educación sexual integral en las escuelas; la </w:t>
      </w:r>
      <w:r w:rsidR="00C65908">
        <w:rPr>
          <w:sz w:val="24"/>
          <w:szCs w:val="24"/>
        </w:rPr>
        <w:t xml:space="preserve">ausencia </w:t>
      </w:r>
      <w:r w:rsidRPr="00C86971">
        <w:rPr>
          <w:sz w:val="24"/>
          <w:szCs w:val="24"/>
        </w:rPr>
        <w:t xml:space="preserve">de consejerías adecuadas en salud sexual y reproductiva en los hospitales y centros de salud y la </w:t>
      </w:r>
      <w:r w:rsidR="00C65908">
        <w:rPr>
          <w:sz w:val="24"/>
          <w:szCs w:val="24"/>
        </w:rPr>
        <w:t xml:space="preserve">carencia de </w:t>
      </w:r>
      <w:r w:rsidRPr="00C86971">
        <w:rPr>
          <w:sz w:val="24"/>
          <w:szCs w:val="24"/>
        </w:rPr>
        <w:t xml:space="preserve">métodos anticonceptivos </w:t>
      </w:r>
      <w:r w:rsidR="00BB254A">
        <w:rPr>
          <w:sz w:val="24"/>
          <w:szCs w:val="24"/>
        </w:rPr>
        <w:t xml:space="preserve">accesibles, </w:t>
      </w:r>
      <w:r w:rsidRPr="00C86971">
        <w:rPr>
          <w:sz w:val="24"/>
          <w:szCs w:val="24"/>
        </w:rPr>
        <w:t xml:space="preserve">gratuitos y efectivos. </w:t>
      </w:r>
    </w:p>
    <w:p w14:paraId="5DF813DF" w14:textId="04FD8091" w:rsidR="004D05FF" w:rsidRPr="00C86971" w:rsidRDefault="004D05FF" w:rsidP="004D05FF">
      <w:pPr>
        <w:snapToGrid w:val="0"/>
        <w:spacing w:after="120"/>
        <w:ind w:firstLine="1701"/>
        <w:jc w:val="both"/>
        <w:rPr>
          <w:sz w:val="24"/>
          <w:szCs w:val="24"/>
        </w:rPr>
      </w:pPr>
      <w:r w:rsidRPr="00C86971">
        <w:rPr>
          <w:sz w:val="24"/>
          <w:szCs w:val="24"/>
        </w:rPr>
        <w:t xml:space="preserve">Con el objetivo de garantizar </w:t>
      </w:r>
      <w:r w:rsidR="00BB254A">
        <w:rPr>
          <w:sz w:val="24"/>
          <w:szCs w:val="24"/>
        </w:rPr>
        <w:t xml:space="preserve">los derechos vinculados con </w:t>
      </w:r>
      <w:r w:rsidRPr="00C86971">
        <w:rPr>
          <w:sz w:val="24"/>
          <w:szCs w:val="24"/>
        </w:rPr>
        <w:t xml:space="preserve">la salud sexual y reproductiva, a fines de 2017 se implementó el </w:t>
      </w:r>
      <w:r w:rsidR="00D55E78">
        <w:rPr>
          <w:sz w:val="24"/>
          <w:szCs w:val="24"/>
        </w:rPr>
        <w:t>“</w:t>
      </w:r>
      <w:r w:rsidRPr="00BB254A">
        <w:rPr>
          <w:i/>
          <w:iCs/>
          <w:sz w:val="24"/>
          <w:szCs w:val="24"/>
        </w:rPr>
        <w:t>Plan Nacional de Prevención del Embarazo no Intencional en la Adolescencia</w:t>
      </w:r>
      <w:r w:rsidR="00D55E78">
        <w:rPr>
          <w:i/>
          <w:iCs/>
          <w:sz w:val="24"/>
          <w:szCs w:val="24"/>
        </w:rPr>
        <w:t>”</w:t>
      </w:r>
      <w:r w:rsidRPr="00C86971">
        <w:rPr>
          <w:sz w:val="24"/>
          <w:szCs w:val="24"/>
        </w:rPr>
        <w:t xml:space="preserve"> (Plan ENIA). Esta política logró disminuir la tasa de embarazo adolescente en todo el país. En el año 2022 tuvieron un hijo/a 43.210 adolescentes de 15-19 años y 1</w:t>
      </w:r>
      <w:r w:rsidR="00C65908">
        <w:rPr>
          <w:sz w:val="24"/>
          <w:szCs w:val="24"/>
        </w:rPr>
        <w:t>.</w:t>
      </w:r>
      <w:r w:rsidRPr="00C86971">
        <w:rPr>
          <w:sz w:val="24"/>
          <w:szCs w:val="24"/>
        </w:rPr>
        <w:t>087 niñas menores de 15 años</w:t>
      </w:r>
      <w:r w:rsidR="00BB254A">
        <w:rPr>
          <w:sz w:val="24"/>
          <w:szCs w:val="24"/>
        </w:rPr>
        <w:t xml:space="preserve">. Esas cifras </w:t>
      </w:r>
      <w:r w:rsidRPr="00C86971">
        <w:rPr>
          <w:sz w:val="24"/>
          <w:szCs w:val="24"/>
        </w:rPr>
        <w:t xml:space="preserve">representan, respectivamente, el 8,7% y 0,21% para el total de nacimientos anuales. </w:t>
      </w:r>
    </w:p>
    <w:p w14:paraId="111F2D0E" w14:textId="16EA8C47" w:rsidR="004D05FF" w:rsidRDefault="004D05FF" w:rsidP="004D05FF">
      <w:pPr>
        <w:snapToGrid w:val="0"/>
        <w:spacing w:after="120"/>
        <w:ind w:firstLine="1701"/>
        <w:jc w:val="both"/>
        <w:rPr>
          <w:sz w:val="24"/>
          <w:szCs w:val="24"/>
        </w:rPr>
      </w:pPr>
      <w:r w:rsidRPr="00C86971">
        <w:rPr>
          <w:sz w:val="24"/>
          <w:szCs w:val="24"/>
        </w:rPr>
        <w:t xml:space="preserve">Los resultados obtenidos por el Plan ENIA dan cuenta de la necesidad de intensificar su implementación para disminuir las tasas actuales de embarazo adolescente. </w:t>
      </w:r>
      <w:r w:rsidR="00BB254A">
        <w:rPr>
          <w:sz w:val="24"/>
          <w:szCs w:val="24"/>
        </w:rPr>
        <w:t>P</w:t>
      </w:r>
      <w:r w:rsidRPr="00C86971">
        <w:rPr>
          <w:sz w:val="24"/>
          <w:szCs w:val="24"/>
        </w:rPr>
        <w:t xml:space="preserve">ersisten notables diferencias en la tasa de fecundidad en adolescentes en distintos puntos del país; las provincias del norte (como Misiones, Chaco o Formosa) siguen presentando las cifras más preocupantes. Además, se advierte que entre 2020 y 2021 los porcentajes de embarazos no intencionales en niñas disminuyeron en </w:t>
      </w:r>
      <w:r w:rsidR="00C65908">
        <w:rPr>
          <w:sz w:val="24"/>
          <w:szCs w:val="24"/>
        </w:rPr>
        <w:t>ocho</w:t>
      </w:r>
      <w:r w:rsidRPr="00C86971">
        <w:rPr>
          <w:sz w:val="24"/>
          <w:szCs w:val="24"/>
        </w:rPr>
        <w:t xml:space="preserve"> provincias, pero aumentaron en </w:t>
      </w:r>
      <w:r w:rsidR="00C65908">
        <w:rPr>
          <w:sz w:val="24"/>
          <w:szCs w:val="24"/>
        </w:rPr>
        <w:t>doce</w:t>
      </w:r>
      <w:r>
        <w:rPr>
          <w:sz w:val="24"/>
          <w:szCs w:val="24"/>
        </w:rPr>
        <w:t>.</w:t>
      </w:r>
      <w:r w:rsidRPr="00C86971">
        <w:rPr>
          <w:sz w:val="24"/>
          <w:szCs w:val="24"/>
          <w:vertAlign w:val="superscript"/>
        </w:rPr>
        <w:footnoteReference w:id="4"/>
      </w:r>
      <w:r w:rsidRPr="00C86971">
        <w:rPr>
          <w:sz w:val="24"/>
          <w:szCs w:val="24"/>
        </w:rPr>
        <w:t xml:space="preserve"> En tercer lugar, resulta preocupante el desfinanciamiento advertido en los últimos meses</w:t>
      </w:r>
      <w:r w:rsidR="00C65908">
        <w:rPr>
          <w:sz w:val="24"/>
          <w:szCs w:val="24"/>
        </w:rPr>
        <w:t>,</w:t>
      </w:r>
      <w:r w:rsidRPr="00C86971">
        <w:rPr>
          <w:sz w:val="24"/>
          <w:szCs w:val="24"/>
        </w:rPr>
        <w:t xml:space="preserve"> que se traduce en la falta de adquisición y envío de insumos para la prevención del embarazo adolescente.</w:t>
      </w:r>
    </w:p>
    <w:p w14:paraId="741019CC" w14:textId="77777777" w:rsidR="004D05FF" w:rsidRPr="00C86971" w:rsidRDefault="004D05FF" w:rsidP="004D05FF">
      <w:pPr>
        <w:snapToGrid w:val="0"/>
        <w:spacing w:after="120"/>
        <w:ind w:firstLine="1701"/>
        <w:jc w:val="both"/>
        <w:rPr>
          <w:sz w:val="24"/>
          <w:szCs w:val="24"/>
        </w:rPr>
      </w:pPr>
    </w:p>
    <w:tbl>
      <w:tblPr>
        <w:tblW w:w="93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45"/>
      </w:tblGrid>
      <w:tr w:rsidR="004D05FF" w:rsidRPr="00C86971" w14:paraId="177E6A2E" w14:textId="77777777" w:rsidTr="00BB254A">
        <w:trPr>
          <w:trHeight w:val="2308"/>
        </w:trPr>
        <w:tc>
          <w:tcPr>
            <w:tcW w:w="9345" w:type="dxa"/>
          </w:tcPr>
          <w:p w14:paraId="28BA8B4A" w14:textId="11321A56" w:rsidR="004D05FF" w:rsidRPr="00C86971" w:rsidRDefault="004D05FF" w:rsidP="00F90CEE">
            <w:pPr>
              <w:snapToGrid w:val="0"/>
              <w:spacing w:after="120"/>
              <w:jc w:val="both"/>
              <w:rPr>
                <w:sz w:val="24"/>
                <w:szCs w:val="24"/>
              </w:rPr>
            </w:pPr>
            <w:r w:rsidRPr="00C86971">
              <w:rPr>
                <w:b/>
                <w:i/>
                <w:sz w:val="24"/>
                <w:szCs w:val="24"/>
              </w:rPr>
              <w:lastRenderedPageBreak/>
              <w:t>Recomendaciones</w:t>
            </w:r>
            <w:r w:rsidRPr="00C86971">
              <w:rPr>
                <w:b/>
                <w:sz w:val="24"/>
                <w:szCs w:val="24"/>
              </w:rPr>
              <w:t>:</w:t>
            </w:r>
            <w:r w:rsidRPr="00C86971">
              <w:rPr>
                <w:sz w:val="24"/>
                <w:szCs w:val="24"/>
              </w:rPr>
              <w:t xml:space="preserve"> </w:t>
            </w:r>
            <w:r w:rsidR="001E3763">
              <w:rPr>
                <w:sz w:val="24"/>
                <w:szCs w:val="24"/>
              </w:rPr>
              <w:t xml:space="preserve">Resulta </w:t>
            </w:r>
            <w:r w:rsidRPr="00C86971">
              <w:rPr>
                <w:sz w:val="24"/>
                <w:szCs w:val="24"/>
              </w:rPr>
              <w:t xml:space="preserve">necesario </w:t>
            </w:r>
            <w:r w:rsidR="001E3763">
              <w:rPr>
                <w:sz w:val="24"/>
                <w:szCs w:val="24"/>
              </w:rPr>
              <w:t xml:space="preserve">que se inste </w:t>
            </w:r>
            <w:r w:rsidRPr="00C86971">
              <w:rPr>
                <w:sz w:val="24"/>
                <w:szCs w:val="24"/>
              </w:rPr>
              <w:t>al Estado a: (1) garantizar la implementación efectiva de la Ley N° 26.159, sobre educación sexual integral; (2) proveer los servicios de salud sexual y reproductiva, incluid</w:t>
            </w:r>
            <w:r w:rsidR="003044BC">
              <w:rPr>
                <w:sz w:val="24"/>
                <w:szCs w:val="24"/>
              </w:rPr>
              <w:t>os</w:t>
            </w:r>
            <w:r w:rsidRPr="00C86971">
              <w:rPr>
                <w:sz w:val="24"/>
                <w:szCs w:val="24"/>
              </w:rPr>
              <w:t xml:space="preserve"> </w:t>
            </w:r>
            <w:r w:rsidR="003044BC">
              <w:rPr>
                <w:sz w:val="24"/>
                <w:szCs w:val="24"/>
              </w:rPr>
              <w:t xml:space="preserve">los </w:t>
            </w:r>
            <w:r w:rsidRPr="00C86971">
              <w:rPr>
                <w:sz w:val="24"/>
                <w:szCs w:val="24"/>
              </w:rPr>
              <w:t xml:space="preserve">métodos anticonceptivos accesibles y </w:t>
            </w:r>
            <w:r w:rsidR="003044BC">
              <w:rPr>
                <w:sz w:val="24"/>
                <w:szCs w:val="24"/>
              </w:rPr>
              <w:t xml:space="preserve">las </w:t>
            </w:r>
            <w:r w:rsidRPr="00C86971">
              <w:rPr>
                <w:sz w:val="24"/>
                <w:szCs w:val="24"/>
              </w:rPr>
              <w:t xml:space="preserve">consejerías, en todo el territorio nacional y teniendo en cuenta las dificultades de acceso </w:t>
            </w:r>
            <w:r w:rsidR="00BB254A">
              <w:rPr>
                <w:sz w:val="24"/>
                <w:szCs w:val="24"/>
              </w:rPr>
              <w:t xml:space="preserve">en </w:t>
            </w:r>
            <w:r w:rsidRPr="00C86971">
              <w:rPr>
                <w:sz w:val="24"/>
                <w:szCs w:val="24"/>
              </w:rPr>
              <w:t xml:space="preserve">zonas rurales o alejadas de centros urbanos; (3) </w:t>
            </w:r>
            <w:r w:rsidR="00BB254A">
              <w:rPr>
                <w:sz w:val="24"/>
                <w:szCs w:val="24"/>
              </w:rPr>
              <w:t xml:space="preserve">asegurar los </w:t>
            </w:r>
            <w:r w:rsidRPr="00C86971">
              <w:rPr>
                <w:sz w:val="24"/>
                <w:szCs w:val="24"/>
              </w:rPr>
              <w:t>dispositivos, los profesionales y los insumos necesarios para la implementación del Plan ENIA en todo el territorio nacional.</w:t>
            </w:r>
          </w:p>
        </w:tc>
      </w:tr>
    </w:tbl>
    <w:p w14:paraId="67BC2772" w14:textId="77777777" w:rsidR="004D05FF" w:rsidRPr="00C86971" w:rsidRDefault="004D05FF" w:rsidP="004D05FF">
      <w:pPr>
        <w:snapToGrid w:val="0"/>
        <w:spacing w:after="120"/>
        <w:jc w:val="both"/>
        <w:rPr>
          <w:sz w:val="24"/>
          <w:szCs w:val="24"/>
        </w:rPr>
      </w:pPr>
    </w:p>
    <w:p w14:paraId="564DF9BA" w14:textId="77777777" w:rsidR="00BB254A" w:rsidRDefault="00BB254A" w:rsidP="004D05FF">
      <w:pPr>
        <w:snapToGrid w:val="0"/>
        <w:spacing w:after="120"/>
        <w:jc w:val="both"/>
        <w:rPr>
          <w:b/>
          <w:sz w:val="24"/>
          <w:szCs w:val="24"/>
        </w:rPr>
      </w:pPr>
    </w:p>
    <w:p w14:paraId="38423E38" w14:textId="1F6E23B0" w:rsidR="004D05FF" w:rsidRPr="00C86971" w:rsidRDefault="004D05FF" w:rsidP="00F85F5C">
      <w:pPr>
        <w:snapToGrid w:val="0"/>
        <w:spacing w:after="120"/>
        <w:ind w:firstLine="1701"/>
        <w:jc w:val="both"/>
        <w:rPr>
          <w:b/>
          <w:sz w:val="24"/>
          <w:szCs w:val="24"/>
        </w:rPr>
      </w:pPr>
      <w:r>
        <w:rPr>
          <w:b/>
          <w:sz w:val="24"/>
          <w:szCs w:val="24"/>
        </w:rPr>
        <w:t>V</w:t>
      </w:r>
      <w:r w:rsidR="00BB254A">
        <w:rPr>
          <w:b/>
          <w:sz w:val="24"/>
          <w:szCs w:val="24"/>
        </w:rPr>
        <w:t>I</w:t>
      </w:r>
      <w:r>
        <w:rPr>
          <w:b/>
          <w:sz w:val="24"/>
          <w:szCs w:val="24"/>
        </w:rPr>
        <w:t>.</w:t>
      </w:r>
      <w:r w:rsidR="003044BC">
        <w:rPr>
          <w:b/>
          <w:sz w:val="24"/>
          <w:szCs w:val="24"/>
        </w:rPr>
        <w:t xml:space="preserve"> </w:t>
      </w:r>
      <w:r>
        <w:rPr>
          <w:b/>
          <w:sz w:val="24"/>
          <w:szCs w:val="24"/>
        </w:rPr>
        <w:t>b</w:t>
      </w:r>
      <w:r w:rsidR="003044BC">
        <w:rPr>
          <w:b/>
          <w:sz w:val="24"/>
          <w:szCs w:val="24"/>
        </w:rPr>
        <w:t>)</w:t>
      </w:r>
      <w:r>
        <w:rPr>
          <w:b/>
          <w:sz w:val="24"/>
          <w:szCs w:val="24"/>
        </w:rPr>
        <w:t xml:space="preserve"> </w:t>
      </w:r>
      <w:r w:rsidRPr="00C86971">
        <w:rPr>
          <w:b/>
          <w:sz w:val="24"/>
          <w:szCs w:val="24"/>
        </w:rPr>
        <w:t>Acceso a</w:t>
      </w:r>
      <w:r w:rsidR="003044BC">
        <w:rPr>
          <w:b/>
          <w:sz w:val="24"/>
          <w:szCs w:val="24"/>
        </w:rPr>
        <w:t xml:space="preserve"> </w:t>
      </w:r>
      <w:r w:rsidRPr="00C86971">
        <w:rPr>
          <w:b/>
          <w:sz w:val="24"/>
          <w:szCs w:val="24"/>
        </w:rPr>
        <w:t>l</w:t>
      </w:r>
      <w:r w:rsidR="003044BC">
        <w:rPr>
          <w:b/>
          <w:sz w:val="24"/>
          <w:szCs w:val="24"/>
        </w:rPr>
        <w:t>a</w:t>
      </w:r>
      <w:r w:rsidRPr="00C86971">
        <w:rPr>
          <w:b/>
          <w:sz w:val="24"/>
          <w:szCs w:val="24"/>
        </w:rPr>
        <w:t xml:space="preserve"> </w:t>
      </w:r>
      <w:r w:rsidR="003044BC">
        <w:rPr>
          <w:b/>
          <w:sz w:val="24"/>
          <w:szCs w:val="24"/>
        </w:rPr>
        <w:t>interrupción legal del embarazo</w:t>
      </w:r>
      <w:r w:rsidRPr="00C86971">
        <w:rPr>
          <w:b/>
          <w:sz w:val="24"/>
          <w:szCs w:val="24"/>
        </w:rPr>
        <w:t>. Ley Nº 27.610</w:t>
      </w:r>
    </w:p>
    <w:p w14:paraId="6059C335" w14:textId="2E3B05E7" w:rsidR="004D05FF" w:rsidRPr="00C86971" w:rsidRDefault="004D05FF" w:rsidP="004D05FF">
      <w:pPr>
        <w:snapToGrid w:val="0"/>
        <w:spacing w:after="120"/>
        <w:ind w:firstLine="1701"/>
        <w:jc w:val="both"/>
        <w:rPr>
          <w:sz w:val="24"/>
          <w:szCs w:val="24"/>
        </w:rPr>
      </w:pPr>
      <w:r w:rsidRPr="00C86971">
        <w:rPr>
          <w:sz w:val="24"/>
          <w:szCs w:val="24"/>
        </w:rPr>
        <w:t xml:space="preserve">En enero de 2021 se promulgó la </w:t>
      </w:r>
      <w:r>
        <w:rPr>
          <w:sz w:val="24"/>
          <w:szCs w:val="24"/>
        </w:rPr>
        <w:t>L</w:t>
      </w:r>
      <w:r w:rsidRPr="00C86971">
        <w:rPr>
          <w:sz w:val="24"/>
          <w:szCs w:val="24"/>
        </w:rPr>
        <w:t xml:space="preserve">ey </w:t>
      </w:r>
      <w:r>
        <w:rPr>
          <w:sz w:val="24"/>
          <w:szCs w:val="24"/>
        </w:rPr>
        <w:t xml:space="preserve">N° </w:t>
      </w:r>
      <w:r w:rsidRPr="00C86971">
        <w:rPr>
          <w:sz w:val="24"/>
          <w:szCs w:val="24"/>
        </w:rPr>
        <w:t xml:space="preserve">27.610, que regula el acceso a la interrupción voluntaria del embarazo. La norma establece el derecho de las personas a interrumpir ese proceso hasta las 14 semanas de gestación (lo que se </w:t>
      </w:r>
      <w:r w:rsidR="003044BC">
        <w:rPr>
          <w:sz w:val="24"/>
          <w:szCs w:val="24"/>
        </w:rPr>
        <w:t xml:space="preserve">denomina como </w:t>
      </w:r>
      <w:r w:rsidRPr="00C86971">
        <w:rPr>
          <w:sz w:val="24"/>
          <w:szCs w:val="24"/>
        </w:rPr>
        <w:t>interrupción voluntaria del embarazo -IVE-) y también reconoce el derecho a la interrupción legal del embarazo (ILE) en casos de violación, peligro de la vida o de la salud de la persona gestante</w:t>
      </w:r>
      <w:r w:rsidR="00BB254A">
        <w:rPr>
          <w:sz w:val="24"/>
          <w:szCs w:val="24"/>
        </w:rPr>
        <w:t xml:space="preserve">, sin estipular </w:t>
      </w:r>
      <w:r w:rsidRPr="00C86971">
        <w:rPr>
          <w:sz w:val="24"/>
          <w:szCs w:val="24"/>
        </w:rPr>
        <w:t xml:space="preserve">plazos. </w:t>
      </w:r>
    </w:p>
    <w:p w14:paraId="6EA2B26D" w14:textId="76B30D4F" w:rsidR="004D05FF" w:rsidRPr="00C86971" w:rsidRDefault="004D05FF" w:rsidP="004D05FF">
      <w:pPr>
        <w:snapToGrid w:val="0"/>
        <w:spacing w:after="120"/>
        <w:ind w:firstLine="1701"/>
        <w:jc w:val="both"/>
        <w:rPr>
          <w:sz w:val="24"/>
          <w:szCs w:val="24"/>
        </w:rPr>
      </w:pPr>
      <w:r w:rsidRPr="00C86971">
        <w:rPr>
          <w:sz w:val="24"/>
          <w:szCs w:val="24"/>
        </w:rPr>
        <w:t xml:space="preserve">Según el Ministerio de Salud de </w:t>
      </w:r>
      <w:r w:rsidR="003044BC">
        <w:rPr>
          <w:sz w:val="24"/>
          <w:szCs w:val="24"/>
        </w:rPr>
        <w:t>la Nación</w:t>
      </w:r>
      <w:r w:rsidRPr="00C86971">
        <w:rPr>
          <w:sz w:val="24"/>
          <w:szCs w:val="24"/>
        </w:rPr>
        <w:t xml:space="preserve">, antes de la sanción de </w:t>
      </w:r>
      <w:r w:rsidR="00BB254A">
        <w:rPr>
          <w:sz w:val="24"/>
          <w:szCs w:val="24"/>
        </w:rPr>
        <w:t>esta normativa</w:t>
      </w:r>
      <w:r w:rsidRPr="00C86971">
        <w:rPr>
          <w:sz w:val="24"/>
          <w:szCs w:val="24"/>
        </w:rPr>
        <w:t>, 1 de cada 3 muertes maternas en el país ocurrían por aborto, mientras que en la actualidad los abortos representan solo el 3% de las muertes maternas</w:t>
      </w:r>
      <w:r>
        <w:rPr>
          <w:sz w:val="24"/>
          <w:szCs w:val="24"/>
        </w:rPr>
        <w:t>.</w:t>
      </w:r>
      <w:r w:rsidRPr="00C86971">
        <w:rPr>
          <w:sz w:val="24"/>
          <w:szCs w:val="24"/>
          <w:vertAlign w:val="superscript"/>
        </w:rPr>
        <w:footnoteReference w:id="5"/>
      </w:r>
      <w:r w:rsidRPr="00C86971">
        <w:rPr>
          <w:sz w:val="24"/>
          <w:szCs w:val="24"/>
        </w:rPr>
        <w:t xml:space="preserve"> Agrega que, por primera vez desde </w:t>
      </w:r>
      <w:r w:rsidR="00F87E54">
        <w:rPr>
          <w:sz w:val="24"/>
          <w:szCs w:val="24"/>
        </w:rPr>
        <w:t xml:space="preserve">el año </w:t>
      </w:r>
      <w:r w:rsidRPr="00C86971">
        <w:rPr>
          <w:sz w:val="24"/>
          <w:szCs w:val="24"/>
        </w:rPr>
        <w:t xml:space="preserve">2005, en 2021 no se detectaron muertes maternas en menores de 20 años. </w:t>
      </w:r>
    </w:p>
    <w:p w14:paraId="150FB5E3" w14:textId="0884EB0B" w:rsidR="004D05FF" w:rsidRPr="00C86971" w:rsidRDefault="004D05FF" w:rsidP="00F87E54">
      <w:pPr>
        <w:snapToGrid w:val="0"/>
        <w:spacing w:after="120"/>
        <w:ind w:firstLine="1701"/>
        <w:jc w:val="both"/>
        <w:rPr>
          <w:sz w:val="24"/>
          <w:szCs w:val="24"/>
        </w:rPr>
      </w:pPr>
      <w:r w:rsidRPr="00C86971">
        <w:rPr>
          <w:sz w:val="24"/>
          <w:szCs w:val="24"/>
        </w:rPr>
        <w:t>Desde la sanción de la ley se duplicaron los efectores y las intervenciones del sector público de salud; se incorporaron distintas consejerías relacionadas con la salud sexual y reproductiva, que incluyen el acceso a la</w:t>
      </w:r>
      <w:r w:rsidR="003044BC">
        <w:rPr>
          <w:sz w:val="24"/>
          <w:szCs w:val="24"/>
        </w:rPr>
        <w:t>s</w:t>
      </w:r>
      <w:r w:rsidRPr="00C86971">
        <w:rPr>
          <w:sz w:val="24"/>
          <w:szCs w:val="24"/>
        </w:rPr>
        <w:t xml:space="preserve"> </w:t>
      </w:r>
      <w:r w:rsidR="003044BC">
        <w:rPr>
          <w:sz w:val="24"/>
          <w:szCs w:val="24"/>
        </w:rPr>
        <w:t>prestaciones de esta norma</w:t>
      </w:r>
      <w:r w:rsidRPr="00C86971">
        <w:rPr>
          <w:sz w:val="24"/>
          <w:szCs w:val="24"/>
        </w:rPr>
        <w:t xml:space="preserve">; se mantuvo y profundizó la producción de medicamentos para </w:t>
      </w:r>
      <w:r w:rsidR="003044BC">
        <w:rPr>
          <w:sz w:val="24"/>
          <w:szCs w:val="24"/>
        </w:rPr>
        <w:t xml:space="preserve">la </w:t>
      </w:r>
      <w:r w:rsidRPr="00C86971">
        <w:rPr>
          <w:sz w:val="24"/>
          <w:szCs w:val="24"/>
        </w:rPr>
        <w:t>IVE/ILE</w:t>
      </w:r>
      <w:r w:rsidR="00F87E54">
        <w:rPr>
          <w:sz w:val="24"/>
          <w:szCs w:val="24"/>
        </w:rPr>
        <w:t>;</w:t>
      </w:r>
      <w:r w:rsidRPr="00C86971">
        <w:rPr>
          <w:sz w:val="24"/>
          <w:szCs w:val="24"/>
        </w:rPr>
        <w:t xml:space="preserve"> y se </w:t>
      </w:r>
      <w:r w:rsidR="003044BC">
        <w:rPr>
          <w:sz w:val="24"/>
          <w:szCs w:val="24"/>
        </w:rPr>
        <w:t>aseguró</w:t>
      </w:r>
      <w:r w:rsidRPr="00C86971">
        <w:rPr>
          <w:sz w:val="24"/>
          <w:szCs w:val="24"/>
        </w:rPr>
        <w:t xml:space="preserve">, en general, el acceso a insumos y </w:t>
      </w:r>
      <w:r w:rsidR="003044BC">
        <w:rPr>
          <w:sz w:val="24"/>
          <w:szCs w:val="24"/>
        </w:rPr>
        <w:t xml:space="preserve">medicamentos </w:t>
      </w:r>
      <w:r w:rsidRPr="00C86971">
        <w:rPr>
          <w:sz w:val="24"/>
          <w:szCs w:val="24"/>
        </w:rPr>
        <w:t xml:space="preserve">para </w:t>
      </w:r>
      <w:r w:rsidR="003044BC">
        <w:rPr>
          <w:sz w:val="24"/>
          <w:szCs w:val="24"/>
        </w:rPr>
        <w:t>las interrupciones</w:t>
      </w:r>
      <w:r>
        <w:rPr>
          <w:sz w:val="24"/>
          <w:szCs w:val="24"/>
        </w:rPr>
        <w:t>.</w:t>
      </w:r>
      <w:r w:rsidRPr="00C86971">
        <w:rPr>
          <w:sz w:val="24"/>
          <w:szCs w:val="24"/>
          <w:vertAlign w:val="superscript"/>
        </w:rPr>
        <w:footnoteReference w:id="6"/>
      </w:r>
      <w:r w:rsidR="00F87E54">
        <w:rPr>
          <w:sz w:val="24"/>
          <w:szCs w:val="24"/>
        </w:rPr>
        <w:t xml:space="preserve"> </w:t>
      </w:r>
      <w:r w:rsidRPr="00C86971">
        <w:rPr>
          <w:sz w:val="24"/>
          <w:szCs w:val="24"/>
        </w:rPr>
        <w:t xml:space="preserve">Aunque los resultados sanitarios que siguieron a la sanción de la </w:t>
      </w:r>
      <w:r>
        <w:rPr>
          <w:sz w:val="24"/>
          <w:szCs w:val="24"/>
        </w:rPr>
        <w:t>L</w:t>
      </w:r>
      <w:r w:rsidRPr="00C86971">
        <w:rPr>
          <w:sz w:val="24"/>
          <w:szCs w:val="24"/>
        </w:rPr>
        <w:t xml:space="preserve">ey </w:t>
      </w:r>
      <w:r>
        <w:rPr>
          <w:sz w:val="24"/>
          <w:szCs w:val="24"/>
        </w:rPr>
        <w:t xml:space="preserve">N° </w:t>
      </w:r>
      <w:r w:rsidRPr="00C86971">
        <w:rPr>
          <w:sz w:val="24"/>
          <w:szCs w:val="24"/>
        </w:rPr>
        <w:t xml:space="preserve">27.610 son elocuentes, existen obstáculos </w:t>
      </w:r>
      <w:r>
        <w:rPr>
          <w:sz w:val="24"/>
          <w:szCs w:val="24"/>
        </w:rPr>
        <w:lastRenderedPageBreak/>
        <w:t>para</w:t>
      </w:r>
      <w:r w:rsidRPr="00C86971">
        <w:rPr>
          <w:sz w:val="24"/>
          <w:szCs w:val="24"/>
        </w:rPr>
        <w:t xml:space="preserve"> su implementación, como las fuertes desigualdades territoriales en el acceso a </w:t>
      </w:r>
      <w:r w:rsidR="003044BC">
        <w:rPr>
          <w:sz w:val="24"/>
          <w:szCs w:val="24"/>
        </w:rPr>
        <w:t>las prácticas</w:t>
      </w:r>
      <w:r>
        <w:rPr>
          <w:sz w:val="24"/>
          <w:szCs w:val="24"/>
        </w:rPr>
        <w:t>;</w:t>
      </w:r>
      <w:r w:rsidRPr="00C86971">
        <w:rPr>
          <w:sz w:val="24"/>
          <w:szCs w:val="24"/>
        </w:rPr>
        <w:t xml:space="preserve"> la escasa implementación de la </w:t>
      </w:r>
      <w:r w:rsidR="003044BC">
        <w:rPr>
          <w:sz w:val="24"/>
          <w:szCs w:val="24"/>
        </w:rPr>
        <w:t xml:space="preserve">Ley 27.610 </w:t>
      </w:r>
      <w:r w:rsidRPr="00C86971">
        <w:rPr>
          <w:sz w:val="24"/>
          <w:szCs w:val="24"/>
        </w:rPr>
        <w:t xml:space="preserve">por parte de prestadores de obras sociales y </w:t>
      </w:r>
      <w:r w:rsidR="003044BC">
        <w:rPr>
          <w:sz w:val="24"/>
          <w:szCs w:val="24"/>
        </w:rPr>
        <w:t xml:space="preserve">de </w:t>
      </w:r>
      <w:r w:rsidRPr="00C86971">
        <w:rPr>
          <w:sz w:val="24"/>
          <w:szCs w:val="24"/>
        </w:rPr>
        <w:t>medicina prepaga</w:t>
      </w:r>
      <w:r w:rsidR="00F85F5C">
        <w:rPr>
          <w:sz w:val="24"/>
          <w:szCs w:val="24"/>
        </w:rPr>
        <w:t xml:space="preserve">; y </w:t>
      </w:r>
      <w:r w:rsidRPr="00C86971">
        <w:rPr>
          <w:sz w:val="24"/>
          <w:szCs w:val="24"/>
        </w:rPr>
        <w:t xml:space="preserve">la falta de provisión de los insumos requeridos para asegurar las </w:t>
      </w:r>
      <w:r w:rsidR="00F85F5C">
        <w:rPr>
          <w:sz w:val="24"/>
          <w:szCs w:val="24"/>
        </w:rPr>
        <w:t xml:space="preserve">prestaciones </w:t>
      </w:r>
      <w:r w:rsidRPr="00C86971">
        <w:rPr>
          <w:sz w:val="24"/>
          <w:szCs w:val="24"/>
        </w:rPr>
        <w:t>en los sistemas públicos de salud.</w:t>
      </w:r>
    </w:p>
    <w:p w14:paraId="16C1725A" w14:textId="6742AE89" w:rsidR="004D05FF" w:rsidRDefault="00F85F5C" w:rsidP="004D05FF">
      <w:pPr>
        <w:snapToGrid w:val="0"/>
        <w:spacing w:after="120"/>
        <w:ind w:firstLine="1701"/>
        <w:jc w:val="both"/>
        <w:rPr>
          <w:sz w:val="24"/>
          <w:szCs w:val="24"/>
          <w:highlight w:val="yellow"/>
        </w:rPr>
      </w:pPr>
      <w:r>
        <w:rPr>
          <w:sz w:val="24"/>
          <w:szCs w:val="24"/>
        </w:rPr>
        <w:t>A</w:t>
      </w:r>
      <w:r w:rsidR="00F87E54">
        <w:rPr>
          <w:sz w:val="24"/>
          <w:szCs w:val="24"/>
        </w:rPr>
        <w:t xml:space="preserve">demás, </w:t>
      </w:r>
      <w:r>
        <w:rPr>
          <w:sz w:val="24"/>
          <w:szCs w:val="24"/>
        </w:rPr>
        <w:t>c</w:t>
      </w:r>
      <w:r w:rsidRPr="00C86971">
        <w:rPr>
          <w:sz w:val="24"/>
          <w:szCs w:val="24"/>
        </w:rPr>
        <w:t>abe tener presente</w:t>
      </w:r>
      <w:r>
        <w:rPr>
          <w:sz w:val="24"/>
          <w:szCs w:val="24"/>
        </w:rPr>
        <w:t xml:space="preserve"> </w:t>
      </w:r>
      <w:r w:rsidR="004D05FF" w:rsidRPr="00C86971">
        <w:rPr>
          <w:sz w:val="24"/>
          <w:szCs w:val="24"/>
        </w:rPr>
        <w:t xml:space="preserve">que desde la sanción de la norma se presentaron numerosas acciones judiciales contra la </w:t>
      </w:r>
      <w:r w:rsidR="003044BC">
        <w:rPr>
          <w:sz w:val="24"/>
          <w:szCs w:val="24"/>
        </w:rPr>
        <w:t>Ley 27.610</w:t>
      </w:r>
      <w:r w:rsidR="004D05FF">
        <w:rPr>
          <w:sz w:val="24"/>
          <w:szCs w:val="24"/>
        </w:rPr>
        <w:t>.</w:t>
      </w:r>
      <w:r w:rsidR="004D05FF" w:rsidRPr="00C86971">
        <w:rPr>
          <w:sz w:val="24"/>
          <w:szCs w:val="24"/>
          <w:vertAlign w:val="superscript"/>
        </w:rPr>
        <w:footnoteReference w:id="7"/>
      </w:r>
      <w:r w:rsidR="004D05FF" w:rsidRPr="00DE5205">
        <w:rPr>
          <w:sz w:val="24"/>
          <w:szCs w:val="24"/>
        </w:rPr>
        <w:t xml:space="preserve"> </w:t>
      </w:r>
      <w:r w:rsidR="00F87E54">
        <w:rPr>
          <w:sz w:val="24"/>
          <w:szCs w:val="24"/>
        </w:rPr>
        <w:t>En ellas</w:t>
      </w:r>
      <w:r w:rsidR="004D05FF" w:rsidRPr="00C86971">
        <w:rPr>
          <w:sz w:val="24"/>
          <w:szCs w:val="24"/>
        </w:rPr>
        <w:t xml:space="preserve">, se han desarrollado cuestionamientos que parten de la idea de que la </w:t>
      </w:r>
      <w:r w:rsidR="004D05FF">
        <w:rPr>
          <w:sz w:val="24"/>
          <w:szCs w:val="24"/>
        </w:rPr>
        <w:t>L</w:t>
      </w:r>
      <w:r w:rsidR="004D05FF" w:rsidRPr="00C86971">
        <w:rPr>
          <w:sz w:val="24"/>
          <w:szCs w:val="24"/>
        </w:rPr>
        <w:t>ey</w:t>
      </w:r>
      <w:r w:rsidR="004D05FF">
        <w:rPr>
          <w:sz w:val="24"/>
          <w:szCs w:val="24"/>
        </w:rPr>
        <w:t xml:space="preserve"> N°</w:t>
      </w:r>
      <w:r w:rsidR="004D05FF" w:rsidRPr="00C86971">
        <w:rPr>
          <w:sz w:val="24"/>
          <w:szCs w:val="24"/>
        </w:rPr>
        <w:t xml:space="preserve"> 27.610 resulta violatoria del derecho a la vida de los “niños por nacer”</w:t>
      </w:r>
      <w:r w:rsidR="004D05FF">
        <w:rPr>
          <w:sz w:val="24"/>
          <w:szCs w:val="24"/>
        </w:rPr>
        <w:t>.</w:t>
      </w:r>
      <w:r w:rsidR="004D05FF" w:rsidRPr="00C86971">
        <w:rPr>
          <w:sz w:val="24"/>
          <w:szCs w:val="24"/>
          <w:vertAlign w:val="superscript"/>
        </w:rPr>
        <w:footnoteReference w:id="8"/>
      </w:r>
      <w:r w:rsidR="004D05FF" w:rsidRPr="00C86971">
        <w:rPr>
          <w:sz w:val="24"/>
          <w:szCs w:val="24"/>
        </w:rPr>
        <w:t xml:space="preserve"> Estos planteos invocan la declaración interpretativa realizada por el </w:t>
      </w:r>
      <w:r w:rsidR="004D05FF">
        <w:rPr>
          <w:sz w:val="24"/>
          <w:szCs w:val="24"/>
        </w:rPr>
        <w:t>Estado</w:t>
      </w:r>
      <w:r w:rsidR="004D05FF" w:rsidRPr="00C86971">
        <w:rPr>
          <w:sz w:val="24"/>
          <w:szCs w:val="24"/>
        </w:rPr>
        <w:t xml:space="preserve"> </w:t>
      </w:r>
      <w:r w:rsidR="004D05FF">
        <w:rPr>
          <w:sz w:val="24"/>
          <w:szCs w:val="24"/>
        </w:rPr>
        <w:t xml:space="preserve">al ratificar la CDN (de conformidad con </w:t>
      </w:r>
      <w:r w:rsidR="004D05FF" w:rsidRPr="00C86971">
        <w:rPr>
          <w:sz w:val="24"/>
          <w:szCs w:val="24"/>
        </w:rPr>
        <w:t xml:space="preserve">la </w:t>
      </w:r>
      <w:r w:rsidR="004D05FF">
        <w:rPr>
          <w:sz w:val="24"/>
          <w:szCs w:val="24"/>
        </w:rPr>
        <w:t>L</w:t>
      </w:r>
      <w:r w:rsidR="004D05FF" w:rsidRPr="00C86971">
        <w:rPr>
          <w:sz w:val="24"/>
          <w:szCs w:val="24"/>
        </w:rPr>
        <w:t xml:space="preserve">ey </w:t>
      </w:r>
      <w:r w:rsidR="004D05FF">
        <w:rPr>
          <w:sz w:val="24"/>
          <w:szCs w:val="24"/>
        </w:rPr>
        <w:t xml:space="preserve">N° </w:t>
      </w:r>
      <w:r w:rsidR="004D05FF" w:rsidRPr="00C86971">
        <w:rPr>
          <w:sz w:val="24"/>
          <w:szCs w:val="24"/>
        </w:rPr>
        <w:t xml:space="preserve">23.849 </w:t>
      </w:r>
      <w:r w:rsidR="004D05FF">
        <w:rPr>
          <w:sz w:val="24"/>
          <w:szCs w:val="24"/>
        </w:rPr>
        <w:t>aprobatoria de la CDN</w:t>
      </w:r>
      <w:r w:rsidR="004D05FF" w:rsidRPr="00C86971">
        <w:rPr>
          <w:sz w:val="24"/>
          <w:szCs w:val="24"/>
        </w:rPr>
        <w:t>)</w:t>
      </w:r>
      <w:r>
        <w:rPr>
          <w:sz w:val="24"/>
          <w:szCs w:val="24"/>
        </w:rPr>
        <w:t xml:space="preserve">, lo que resulta en el desconocimiento del criterio sostenido </w:t>
      </w:r>
      <w:r w:rsidR="004D05FF" w:rsidRPr="00C86971">
        <w:rPr>
          <w:sz w:val="24"/>
          <w:szCs w:val="24"/>
        </w:rPr>
        <w:t xml:space="preserve">de forma consistente </w:t>
      </w:r>
      <w:r>
        <w:rPr>
          <w:sz w:val="24"/>
          <w:szCs w:val="24"/>
        </w:rPr>
        <w:t xml:space="preserve">por </w:t>
      </w:r>
      <w:r w:rsidR="004D05FF" w:rsidRPr="00C86971">
        <w:rPr>
          <w:sz w:val="24"/>
          <w:szCs w:val="24"/>
        </w:rPr>
        <w:t xml:space="preserve">el Comité de Derechos del Niño sobre </w:t>
      </w:r>
      <w:r w:rsidR="003044BC">
        <w:rPr>
          <w:sz w:val="24"/>
          <w:szCs w:val="24"/>
        </w:rPr>
        <w:t xml:space="preserve">la materia, así como también </w:t>
      </w:r>
      <w:r>
        <w:rPr>
          <w:sz w:val="24"/>
          <w:szCs w:val="24"/>
        </w:rPr>
        <w:t xml:space="preserve">por </w:t>
      </w:r>
      <w:r w:rsidR="003044BC">
        <w:rPr>
          <w:sz w:val="24"/>
          <w:szCs w:val="24"/>
        </w:rPr>
        <w:t>otros organismos internacionales</w:t>
      </w:r>
      <w:r w:rsidR="004D05FF" w:rsidRPr="00C86971">
        <w:rPr>
          <w:sz w:val="24"/>
          <w:szCs w:val="24"/>
        </w:rPr>
        <w:t>.</w:t>
      </w:r>
      <w:r w:rsidR="004D05FF" w:rsidRPr="00C86971">
        <w:rPr>
          <w:sz w:val="24"/>
          <w:szCs w:val="24"/>
          <w:highlight w:val="yellow"/>
        </w:rPr>
        <w:t xml:space="preserve"> </w:t>
      </w:r>
    </w:p>
    <w:p w14:paraId="164C929B" w14:textId="77777777" w:rsidR="004D05FF" w:rsidRPr="00C86971" w:rsidRDefault="004D05FF" w:rsidP="004D05FF">
      <w:pPr>
        <w:snapToGrid w:val="0"/>
        <w:spacing w:after="120"/>
        <w:ind w:firstLine="1701"/>
        <w:jc w:val="both"/>
        <w:rPr>
          <w:sz w:val="24"/>
          <w:szCs w:val="24"/>
          <w:highlight w:val="yellow"/>
        </w:rPr>
      </w:pPr>
    </w:p>
    <w:p w14:paraId="12A108B9" w14:textId="47610018" w:rsidR="004D05FF" w:rsidRPr="00C86971" w:rsidRDefault="004D05FF" w:rsidP="004D05FF">
      <w:pPr>
        <w:pBdr>
          <w:top w:val="single" w:sz="4" w:space="1" w:color="000000"/>
          <w:left w:val="single" w:sz="4" w:space="4" w:color="000000"/>
          <w:bottom w:val="single" w:sz="4" w:space="1" w:color="000000"/>
          <w:right w:val="single" w:sz="4" w:space="4" w:color="000000"/>
        </w:pBdr>
        <w:snapToGrid w:val="0"/>
        <w:spacing w:after="120"/>
        <w:jc w:val="both"/>
        <w:rPr>
          <w:sz w:val="24"/>
          <w:szCs w:val="24"/>
        </w:rPr>
      </w:pPr>
      <w:r w:rsidRPr="00C86971">
        <w:rPr>
          <w:b/>
          <w:i/>
          <w:sz w:val="24"/>
          <w:szCs w:val="24"/>
        </w:rPr>
        <w:t>Recomendaciones:</w:t>
      </w:r>
      <w:r w:rsidRPr="00C86971">
        <w:rPr>
          <w:b/>
          <w:sz w:val="24"/>
          <w:szCs w:val="24"/>
        </w:rPr>
        <w:t xml:space="preserve"> </w:t>
      </w:r>
      <w:r w:rsidR="00F85F5C" w:rsidRPr="00F85F5C">
        <w:rPr>
          <w:bCs/>
          <w:sz w:val="24"/>
          <w:szCs w:val="24"/>
        </w:rPr>
        <w:t>Resulta</w:t>
      </w:r>
      <w:r w:rsidR="00F85F5C">
        <w:rPr>
          <w:b/>
          <w:sz w:val="24"/>
          <w:szCs w:val="24"/>
        </w:rPr>
        <w:t xml:space="preserve"> </w:t>
      </w:r>
      <w:r w:rsidRPr="00C86971">
        <w:rPr>
          <w:sz w:val="24"/>
          <w:szCs w:val="24"/>
        </w:rPr>
        <w:t xml:space="preserve">necesario </w:t>
      </w:r>
      <w:r w:rsidR="00F85F5C">
        <w:rPr>
          <w:sz w:val="24"/>
          <w:szCs w:val="24"/>
        </w:rPr>
        <w:t xml:space="preserve">que se inste </w:t>
      </w:r>
      <w:r w:rsidRPr="00C86971">
        <w:rPr>
          <w:sz w:val="24"/>
          <w:szCs w:val="24"/>
        </w:rPr>
        <w:t>al Estado a: (1) abstenerse de implementar cualquier reforma o política regresiva en materia de acceso a</w:t>
      </w:r>
      <w:r w:rsidR="003044BC">
        <w:rPr>
          <w:sz w:val="24"/>
          <w:szCs w:val="24"/>
        </w:rPr>
        <w:t xml:space="preserve"> </w:t>
      </w:r>
      <w:r w:rsidRPr="00C86971">
        <w:rPr>
          <w:sz w:val="24"/>
          <w:szCs w:val="24"/>
        </w:rPr>
        <w:t>l</w:t>
      </w:r>
      <w:r w:rsidR="003044BC">
        <w:rPr>
          <w:sz w:val="24"/>
          <w:szCs w:val="24"/>
        </w:rPr>
        <w:t>a</w:t>
      </w:r>
      <w:r w:rsidRPr="00C86971">
        <w:rPr>
          <w:sz w:val="24"/>
          <w:szCs w:val="24"/>
        </w:rPr>
        <w:t xml:space="preserve"> IVE/ILE y (2) proveer los recursos, dispositivos, medicamentos e insumos necesarios para garantizar las prestaciones en el sector público de salud y la vigencia efectiva de la Ley N° 27.610</w:t>
      </w:r>
      <w:r w:rsidR="00F87E54" w:rsidRPr="00F87E54">
        <w:rPr>
          <w:sz w:val="24"/>
          <w:szCs w:val="24"/>
        </w:rPr>
        <w:t xml:space="preserve"> </w:t>
      </w:r>
      <w:r w:rsidR="00F87E54" w:rsidRPr="00C86971">
        <w:rPr>
          <w:sz w:val="24"/>
          <w:szCs w:val="24"/>
        </w:rPr>
        <w:t>en todo el país</w:t>
      </w:r>
      <w:r w:rsidRPr="00C86971">
        <w:rPr>
          <w:sz w:val="24"/>
          <w:szCs w:val="24"/>
        </w:rPr>
        <w:t>, con especial atención a niñas y adolescentes que viven en zonas rurales.</w:t>
      </w:r>
    </w:p>
    <w:p w14:paraId="46D84E77" w14:textId="77777777" w:rsidR="004D05FF" w:rsidRDefault="004D05FF" w:rsidP="004D05FF">
      <w:pPr>
        <w:snapToGrid w:val="0"/>
        <w:spacing w:after="120"/>
        <w:jc w:val="both"/>
        <w:rPr>
          <w:sz w:val="24"/>
          <w:szCs w:val="24"/>
        </w:rPr>
      </w:pPr>
    </w:p>
    <w:p w14:paraId="04F0E85B" w14:textId="302A3693" w:rsidR="004D05FF" w:rsidRPr="00C86971" w:rsidRDefault="004D05FF" w:rsidP="00F85F5C">
      <w:pPr>
        <w:snapToGrid w:val="0"/>
        <w:spacing w:after="120"/>
        <w:ind w:firstLine="1701"/>
        <w:jc w:val="both"/>
        <w:rPr>
          <w:b/>
          <w:sz w:val="24"/>
          <w:szCs w:val="24"/>
        </w:rPr>
      </w:pPr>
      <w:r w:rsidRPr="00C86971">
        <w:rPr>
          <w:b/>
          <w:sz w:val="24"/>
          <w:szCs w:val="24"/>
        </w:rPr>
        <w:t>V</w:t>
      </w:r>
      <w:r w:rsidR="00F87E54">
        <w:rPr>
          <w:b/>
          <w:sz w:val="24"/>
          <w:szCs w:val="24"/>
        </w:rPr>
        <w:t>I</w:t>
      </w:r>
      <w:r w:rsidRPr="00C86971">
        <w:rPr>
          <w:b/>
          <w:sz w:val="24"/>
          <w:szCs w:val="24"/>
        </w:rPr>
        <w:t>I. Incumplimiento del pago de cuotas alimentarias</w:t>
      </w:r>
    </w:p>
    <w:p w14:paraId="290E9A31" w14:textId="214F23C4" w:rsidR="004D05FF" w:rsidRPr="00C86971" w:rsidRDefault="004D05FF" w:rsidP="004D05FF">
      <w:pPr>
        <w:snapToGrid w:val="0"/>
        <w:spacing w:after="120"/>
        <w:ind w:firstLine="1701"/>
        <w:jc w:val="both"/>
        <w:rPr>
          <w:sz w:val="24"/>
          <w:szCs w:val="24"/>
        </w:rPr>
      </w:pPr>
      <w:r w:rsidRPr="00C86971">
        <w:rPr>
          <w:sz w:val="24"/>
          <w:szCs w:val="24"/>
        </w:rPr>
        <w:t xml:space="preserve">Desde el organismo se advierte con preocupación el alto nivel de incumplimiento de la obligación alimentaria por parte de progenitores, lo que constituye una grave vulneración a los derechos de </w:t>
      </w:r>
      <w:r w:rsidR="00BE367E">
        <w:rPr>
          <w:sz w:val="24"/>
          <w:szCs w:val="24"/>
        </w:rPr>
        <w:t xml:space="preserve">niños, niñas y adolescentes </w:t>
      </w:r>
      <w:r>
        <w:rPr>
          <w:sz w:val="24"/>
          <w:szCs w:val="24"/>
        </w:rPr>
        <w:t>del país</w:t>
      </w:r>
      <w:r w:rsidRPr="00C86971">
        <w:rPr>
          <w:sz w:val="24"/>
          <w:szCs w:val="24"/>
        </w:rPr>
        <w:t>.</w:t>
      </w:r>
    </w:p>
    <w:p w14:paraId="569D2DC8" w14:textId="7DB40040" w:rsidR="004D05FF" w:rsidRDefault="004D05FF" w:rsidP="004D05FF">
      <w:pPr>
        <w:snapToGrid w:val="0"/>
        <w:spacing w:after="120"/>
        <w:ind w:firstLine="1701"/>
        <w:jc w:val="both"/>
        <w:rPr>
          <w:sz w:val="24"/>
          <w:szCs w:val="24"/>
        </w:rPr>
      </w:pPr>
      <w:r w:rsidRPr="00C86971">
        <w:rPr>
          <w:sz w:val="24"/>
          <w:szCs w:val="24"/>
        </w:rPr>
        <w:t xml:space="preserve">Incluso cuando se obtiene una sentencia que ordena el pago de alimentos, en una gran cantidad de casos es </w:t>
      </w:r>
      <w:r w:rsidR="00F87E54">
        <w:rPr>
          <w:sz w:val="24"/>
          <w:szCs w:val="24"/>
        </w:rPr>
        <w:t xml:space="preserve">de </w:t>
      </w:r>
      <w:r w:rsidRPr="00C86971">
        <w:rPr>
          <w:sz w:val="24"/>
          <w:szCs w:val="24"/>
        </w:rPr>
        <w:t>difícil ejecu</w:t>
      </w:r>
      <w:r w:rsidR="00F87E54">
        <w:rPr>
          <w:sz w:val="24"/>
          <w:szCs w:val="24"/>
        </w:rPr>
        <w:t>ción</w:t>
      </w:r>
      <w:r w:rsidRPr="00C86971">
        <w:rPr>
          <w:sz w:val="24"/>
          <w:szCs w:val="24"/>
        </w:rPr>
        <w:t xml:space="preserve">. Los </w:t>
      </w:r>
      <w:r w:rsidRPr="00C86971">
        <w:rPr>
          <w:sz w:val="24"/>
          <w:szCs w:val="24"/>
        </w:rPr>
        <w:lastRenderedPageBreak/>
        <w:t xml:space="preserve">mecanismos institucionales tradicionalmente implementados (como los Registros de Deudores Alimentarios) no han sido útiles para dar respuesta al problema. Esto genera la vulneración de los derechos de </w:t>
      </w:r>
      <w:r w:rsidR="00BE367E">
        <w:rPr>
          <w:sz w:val="24"/>
          <w:szCs w:val="24"/>
        </w:rPr>
        <w:t xml:space="preserve">niños y niñas, así como de </w:t>
      </w:r>
      <w:r w:rsidRPr="00C86971">
        <w:rPr>
          <w:sz w:val="24"/>
          <w:szCs w:val="24"/>
        </w:rPr>
        <w:t>sus progenitoras, que en ocasiones deben endeudarse para cubrir los costos de subsistencia.</w:t>
      </w:r>
      <w:r w:rsidR="00BE367E">
        <w:rPr>
          <w:sz w:val="24"/>
          <w:szCs w:val="24"/>
        </w:rPr>
        <w:t xml:space="preserve"> Sin embargo, u</w:t>
      </w:r>
      <w:r w:rsidRPr="00C86971">
        <w:rPr>
          <w:sz w:val="24"/>
          <w:szCs w:val="24"/>
        </w:rPr>
        <w:t xml:space="preserve">n avance en la materia es el lanzamiento, en julio de 2023, de la Canasta de Crianza de la Primera Infancia, la Niñez y la Adolescencia (0 a 12 años). Este índice contempla tanto el costo de bienes y servicios, como de los cuidados requeridos en la primera infancia, niñez y adolescencia, </w:t>
      </w:r>
      <w:r w:rsidR="007D3C00">
        <w:rPr>
          <w:sz w:val="24"/>
          <w:szCs w:val="24"/>
        </w:rPr>
        <w:t xml:space="preserve">por lo que </w:t>
      </w:r>
      <w:r w:rsidRPr="00C86971">
        <w:rPr>
          <w:sz w:val="24"/>
          <w:szCs w:val="24"/>
        </w:rPr>
        <w:t>se constituye como una importante herramienta de referencia a la hora de la fijación de los alimentos.</w:t>
      </w:r>
    </w:p>
    <w:p w14:paraId="66F23083" w14:textId="77777777" w:rsidR="004D05FF" w:rsidRPr="00C86971" w:rsidRDefault="004D05FF" w:rsidP="004D05FF">
      <w:pPr>
        <w:snapToGrid w:val="0"/>
        <w:spacing w:after="120"/>
        <w:ind w:firstLine="1701"/>
        <w:jc w:val="both"/>
        <w:rPr>
          <w:sz w:val="24"/>
          <w:szCs w:val="24"/>
        </w:rPr>
      </w:pPr>
    </w:p>
    <w:p w14:paraId="743C1024" w14:textId="72573B94" w:rsidR="004D05FF" w:rsidRPr="00C86971" w:rsidRDefault="004D05FF" w:rsidP="004D05FF">
      <w:pPr>
        <w:pBdr>
          <w:top w:val="single" w:sz="4" w:space="1" w:color="000000"/>
          <w:left w:val="single" w:sz="4" w:space="4" w:color="000000"/>
          <w:bottom w:val="single" w:sz="4" w:space="1" w:color="000000"/>
          <w:right w:val="single" w:sz="4" w:space="4" w:color="000000"/>
        </w:pBdr>
        <w:snapToGrid w:val="0"/>
        <w:spacing w:after="120"/>
        <w:jc w:val="both"/>
        <w:rPr>
          <w:sz w:val="24"/>
          <w:szCs w:val="24"/>
        </w:rPr>
      </w:pPr>
      <w:r w:rsidRPr="00C86971">
        <w:rPr>
          <w:b/>
          <w:i/>
          <w:sz w:val="24"/>
          <w:szCs w:val="24"/>
        </w:rPr>
        <w:t>Recomendaciones:</w:t>
      </w:r>
      <w:r w:rsidRPr="00C86971">
        <w:rPr>
          <w:b/>
          <w:sz w:val="24"/>
          <w:szCs w:val="24"/>
        </w:rPr>
        <w:t xml:space="preserve"> </w:t>
      </w:r>
      <w:r w:rsidR="00A26798">
        <w:rPr>
          <w:sz w:val="24"/>
          <w:szCs w:val="24"/>
        </w:rPr>
        <w:t xml:space="preserve">Resulta </w:t>
      </w:r>
      <w:r w:rsidRPr="00C86971">
        <w:rPr>
          <w:sz w:val="24"/>
          <w:szCs w:val="24"/>
        </w:rPr>
        <w:t xml:space="preserve">necesario </w:t>
      </w:r>
      <w:r w:rsidR="00A26798">
        <w:rPr>
          <w:sz w:val="24"/>
          <w:szCs w:val="24"/>
        </w:rPr>
        <w:t xml:space="preserve">que se inste </w:t>
      </w:r>
      <w:r w:rsidRPr="00C86971">
        <w:rPr>
          <w:sz w:val="24"/>
          <w:szCs w:val="24"/>
        </w:rPr>
        <w:t>al Estado a: (1) sostener en términos de política pública la actualización del índice mensual de la canasta de crianza de la primera infancia, la niñez y la adolescencia creado por el INDEC; (2) difundir la herramienta entre los operadores/as jurídicos/as</w:t>
      </w:r>
      <w:r w:rsidR="00BE367E">
        <w:rPr>
          <w:sz w:val="24"/>
          <w:szCs w:val="24"/>
        </w:rPr>
        <w:t>;</w:t>
      </w:r>
      <w:r w:rsidRPr="00C86971">
        <w:rPr>
          <w:sz w:val="24"/>
          <w:szCs w:val="24"/>
        </w:rPr>
        <w:t xml:space="preserve"> (3) revisar la legislación </w:t>
      </w:r>
      <w:r w:rsidR="00BE367E">
        <w:rPr>
          <w:sz w:val="24"/>
          <w:szCs w:val="24"/>
        </w:rPr>
        <w:t xml:space="preserve">para asegurar </w:t>
      </w:r>
      <w:r w:rsidRPr="00C86971">
        <w:rPr>
          <w:sz w:val="24"/>
          <w:szCs w:val="24"/>
        </w:rPr>
        <w:t xml:space="preserve">el pago de las cuotas alimentarias fijadas judicialmente y para </w:t>
      </w:r>
      <w:r w:rsidR="00F87E54">
        <w:rPr>
          <w:sz w:val="24"/>
          <w:szCs w:val="24"/>
        </w:rPr>
        <w:t xml:space="preserve">garantizar </w:t>
      </w:r>
      <w:r w:rsidRPr="00C86971">
        <w:rPr>
          <w:sz w:val="24"/>
          <w:szCs w:val="24"/>
        </w:rPr>
        <w:t xml:space="preserve">formas de actualización de esos montos que contemplen las necesidades de </w:t>
      </w:r>
      <w:r w:rsidR="00A243F2">
        <w:rPr>
          <w:sz w:val="24"/>
          <w:szCs w:val="24"/>
        </w:rPr>
        <w:t xml:space="preserve">los niños </w:t>
      </w:r>
      <w:r w:rsidRPr="00C86971">
        <w:rPr>
          <w:sz w:val="24"/>
          <w:szCs w:val="24"/>
        </w:rPr>
        <w:t>según su edad y teniendo en cuenta los contextos inflacionarios.</w:t>
      </w:r>
    </w:p>
    <w:p w14:paraId="35894AAB" w14:textId="77777777" w:rsidR="004D05FF" w:rsidRPr="00C86971" w:rsidRDefault="004D05FF" w:rsidP="004D05FF">
      <w:pPr>
        <w:snapToGrid w:val="0"/>
        <w:spacing w:after="120"/>
        <w:jc w:val="both"/>
        <w:rPr>
          <w:sz w:val="24"/>
          <w:szCs w:val="24"/>
        </w:rPr>
      </w:pPr>
    </w:p>
    <w:p w14:paraId="6F02481A" w14:textId="732D44E3" w:rsidR="004D05FF" w:rsidRPr="00C86971" w:rsidRDefault="004D05FF" w:rsidP="00A26798">
      <w:pPr>
        <w:snapToGrid w:val="0"/>
        <w:spacing w:after="120"/>
        <w:ind w:firstLine="1701"/>
        <w:jc w:val="both"/>
        <w:rPr>
          <w:b/>
          <w:sz w:val="24"/>
          <w:szCs w:val="24"/>
        </w:rPr>
      </w:pPr>
      <w:r w:rsidRPr="00C86971">
        <w:rPr>
          <w:b/>
          <w:sz w:val="24"/>
          <w:szCs w:val="24"/>
        </w:rPr>
        <w:t>VI</w:t>
      </w:r>
      <w:r>
        <w:rPr>
          <w:b/>
          <w:sz w:val="24"/>
          <w:szCs w:val="24"/>
        </w:rPr>
        <w:t>I</w:t>
      </w:r>
      <w:r w:rsidR="00F87E54">
        <w:rPr>
          <w:b/>
          <w:sz w:val="24"/>
          <w:szCs w:val="24"/>
        </w:rPr>
        <w:t>I</w:t>
      </w:r>
      <w:r w:rsidRPr="00C86971">
        <w:rPr>
          <w:b/>
          <w:sz w:val="24"/>
          <w:szCs w:val="24"/>
        </w:rPr>
        <w:t xml:space="preserve">. </w:t>
      </w:r>
      <w:r w:rsidR="00A243F2">
        <w:rPr>
          <w:b/>
          <w:sz w:val="24"/>
          <w:szCs w:val="24"/>
        </w:rPr>
        <w:t xml:space="preserve">Hijos </w:t>
      </w:r>
      <w:r w:rsidRPr="00C86971">
        <w:rPr>
          <w:b/>
          <w:sz w:val="24"/>
          <w:szCs w:val="24"/>
        </w:rPr>
        <w:t>de mujeres privadas de libertad</w:t>
      </w:r>
    </w:p>
    <w:p w14:paraId="4595004F" w14:textId="1BB8F065" w:rsidR="004D05FF" w:rsidRPr="00C86971" w:rsidRDefault="00A243F2" w:rsidP="004D05FF">
      <w:pPr>
        <w:snapToGrid w:val="0"/>
        <w:spacing w:after="120"/>
        <w:ind w:firstLine="1701"/>
        <w:jc w:val="both"/>
        <w:rPr>
          <w:sz w:val="24"/>
          <w:szCs w:val="24"/>
        </w:rPr>
      </w:pPr>
      <w:r>
        <w:rPr>
          <w:sz w:val="24"/>
          <w:szCs w:val="24"/>
        </w:rPr>
        <w:t>T</w:t>
      </w:r>
      <w:r w:rsidR="004D05FF" w:rsidRPr="00C86971">
        <w:rPr>
          <w:sz w:val="24"/>
          <w:szCs w:val="24"/>
        </w:rPr>
        <w:t>anto el encarcelamiento de</w:t>
      </w:r>
      <w:r w:rsidR="00FF5F51">
        <w:rPr>
          <w:sz w:val="24"/>
          <w:szCs w:val="24"/>
        </w:rPr>
        <w:t xml:space="preserve"> un</w:t>
      </w:r>
      <w:r w:rsidR="004D05FF" w:rsidRPr="00C86971">
        <w:rPr>
          <w:sz w:val="24"/>
          <w:szCs w:val="24"/>
        </w:rPr>
        <w:t xml:space="preserve"> padre como de </w:t>
      </w:r>
      <w:r w:rsidR="00FF5F51">
        <w:rPr>
          <w:sz w:val="24"/>
          <w:szCs w:val="24"/>
        </w:rPr>
        <w:t xml:space="preserve">una </w:t>
      </w:r>
      <w:r w:rsidR="004D05FF" w:rsidRPr="00C86971">
        <w:rPr>
          <w:sz w:val="24"/>
          <w:szCs w:val="24"/>
        </w:rPr>
        <w:t xml:space="preserve">madre suelen tener consecuencias negativas en sus hijos/as, </w:t>
      </w:r>
      <w:r>
        <w:rPr>
          <w:sz w:val="24"/>
          <w:szCs w:val="24"/>
        </w:rPr>
        <w:t xml:space="preserve">pero </w:t>
      </w:r>
      <w:r w:rsidR="004D05FF" w:rsidRPr="00C86971">
        <w:rPr>
          <w:sz w:val="24"/>
          <w:szCs w:val="24"/>
        </w:rPr>
        <w:t>cuando se trata de la</w:t>
      </w:r>
      <w:r>
        <w:rPr>
          <w:sz w:val="24"/>
          <w:szCs w:val="24"/>
        </w:rPr>
        <w:t>s</w:t>
      </w:r>
      <w:r w:rsidR="004D05FF" w:rsidRPr="00C86971">
        <w:rPr>
          <w:sz w:val="24"/>
          <w:szCs w:val="24"/>
        </w:rPr>
        <w:t xml:space="preserve"> madre</w:t>
      </w:r>
      <w:r>
        <w:rPr>
          <w:sz w:val="24"/>
          <w:szCs w:val="24"/>
        </w:rPr>
        <w:t>s</w:t>
      </w:r>
      <w:r w:rsidR="004D05FF" w:rsidRPr="00C86971">
        <w:rPr>
          <w:sz w:val="24"/>
          <w:szCs w:val="24"/>
        </w:rPr>
        <w:t xml:space="preserve"> esos efectos suelen ser </w:t>
      </w:r>
      <w:r>
        <w:rPr>
          <w:sz w:val="24"/>
          <w:szCs w:val="24"/>
        </w:rPr>
        <w:t>devastadores</w:t>
      </w:r>
      <w:r w:rsidR="004D05FF" w:rsidRPr="00C86971">
        <w:rPr>
          <w:sz w:val="24"/>
          <w:szCs w:val="24"/>
        </w:rPr>
        <w:t>. Por ello, se hará referencia en particular a l</w:t>
      </w:r>
      <w:r>
        <w:rPr>
          <w:sz w:val="24"/>
          <w:szCs w:val="24"/>
        </w:rPr>
        <w:t xml:space="preserve">os </w:t>
      </w:r>
      <w:r w:rsidR="004D05FF" w:rsidRPr="00C86971">
        <w:rPr>
          <w:sz w:val="24"/>
          <w:szCs w:val="24"/>
        </w:rPr>
        <w:t>hijos de mujeres presas</w:t>
      </w:r>
      <w:r>
        <w:rPr>
          <w:sz w:val="24"/>
          <w:szCs w:val="24"/>
        </w:rPr>
        <w:t>,</w:t>
      </w:r>
      <w:r w:rsidR="004D05FF" w:rsidRPr="00C86971">
        <w:rPr>
          <w:sz w:val="24"/>
          <w:szCs w:val="24"/>
        </w:rPr>
        <w:t xml:space="preserve"> sin perjuicio de que el encarcelamiento del padre también puede afectar derechos protegidos por la CDN.</w:t>
      </w:r>
    </w:p>
    <w:p w14:paraId="0039C213" w14:textId="58C17F98" w:rsidR="004D05FF" w:rsidRPr="00C86971" w:rsidRDefault="004D05FF" w:rsidP="004D05FF">
      <w:pPr>
        <w:snapToGrid w:val="0"/>
        <w:spacing w:after="120"/>
        <w:ind w:firstLine="1701"/>
        <w:jc w:val="both"/>
        <w:rPr>
          <w:sz w:val="24"/>
          <w:szCs w:val="24"/>
        </w:rPr>
      </w:pPr>
      <w:r w:rsidRPr="00C86971">
        <w:rPr>
          <w:sz w:val="24"/>
          <w:szCs w:val="24"/>
        </w:rPr>
        <w:t xml:space="preserve">En primer lugar, se observa que en ocasiones las mujeres son privadas de libertad </w:t>
      </w:r>
      <w:r w:rsidR="00A243F2">
        <w:rPr>
          <w:sz w:val="24"/>
          <w:szCs w:val="24"/>
        </w:rPr>
        <w:t>-</w:t>
      </w:r>
      <w:r w:rsidRPr="00C86971">
        <w:rPr>
          <w:sz w:val="24"/>
          <w:szCs w:val="24"/>
        </w:rPr>
        <w:t>ya sea de forma preventiva o por una condena</w:t>
      </w:r>
      <w:r w:rsidR="00A243F2">
        <w:rPr>
          <w:sz w:val="24"/>
          <w:szCs w:val="24"/>
        </w:rPr>
        <w:t>-</w:t>
      </w:r>
      <w:r w:rsidRPr="00C86971">
        <w:rPr>
          <w:sz w:val="24"/>
          <w:szCs w:val="24"/>
        </w:rPr>
        <w:t xml:space="preserve"> en procesos </w:t>
      </w:r>
      <w:r w:rsidR="00A243F2">
        <w:rPr>
          <w:sz w:val="24"/>
          <w:szCs w:val="24"/>
        </w:rPr>
        <w:t xml:space="preserve">que </w:t>
      </w:r>
      <w:r w:rsidRPr="00C86971">
        <w:rPr>
          <w:sz w:val="24"/>
          <w:szCs w:val="24"/>
        </w:rPr>
        <w:t>carece</w:t>
      </w:r>
      <w:r w:rsidR="00A243F2">
        <w:rPr>
          <w:sz w:val="24"/>
          <w:szCs w:val="24"/>
        </w:rPr>
        <w:t>n</w:t>
      </w:r>
      <w:r w:rsidRPr="00C86971">
        <w:rPr>
          <w:sz w:val="24"/>
          <w:szCs w:val="24"/>
        </w:rPr>
        <w:t xml:space="preserve"> de una perspectiva de género e infancia</w:t>
      </w:r>
      <w:r w:rsidR="00A243F2">
        <w:rPr>
          <w:sz w:val="24"/>
          <w:szCs w:val="24"/>
        </w:rPr>
        <w:t xml:space="preserve">, así como </w:t>
      </w:r>
      <w:r w:rsidRPr="00C86971">
        <w:rPr>
          <w:sz w:val="24"/>
          <w:szCs w:val="24"/>
        </w:rPr>
        <w:t xml:space="preserve">de un análisis contextualizado. </w:t>
      </w:r>
      <w:r w:rsidR="00FF5F51">
        <w:rPr>
          <w:sz w:val="24"/>
          <w:szCs w:val="24"/>
        </w:rPr>
        <w:t>L</w:t>
      </w:r>
      <w:r w:rsidRPr="00C86971">
        <w:rPr>
          <w:sz w:val="24"/>
          <w:szCs w:val="24"/>
        </w:rPr>
        <w:t xml:space="preserve">a ley </w:t>
      </w:r>
      <w:r w:rsidR="00FF5F51">
        <w:rPr>
          <w:sz w:val="24"/>
          <w:szCs w:val="24"/>
        </w:rPr>
        <w:t xml:space="preserve">no </w:t>
      </w:r>
      <w:r w:rsidRPr="00C86971">
        <w:rPr>
          <w:sz w:val="24"/>
          <w:szCs w:val="24"/>
        </w:rPr>
        <w:t xml:space="preserve">considera la vulnerabilidad del grupo familiar ni las responsabilidades de cuidado a la hora de definir una detención preventiva o el castigo. La excepción a esta regla la constituye la posibilidad de las mujeres embarazadas o </w:t>
      </w:r>
      <w:r w:rsidR="00A243F2">
        <w:rPr>
          <w:sz w:val="24"/>
          <w:szCs w:val="24"/>
        </w:rPr>
        <w:t xml:space="preserve">de </w:t>
      </w:r>
      <w:r w:rsidR="00FF5F51">
        <w:rPr>
          <w:sz w:val="24"/>
          <w:szCs w:val="24"/>
        </w:rPr>
        <w:t xml:space="preserve">las </w:t>
      </w:r>
      <w:r w:rsidRPr="00C86971">
        <w:rPr>
          <w:sz w:val="24"/>
          <w:szCs w:val="24"/>
        </w:rPr>
        <w:t>madres de niños menores de 5 años de acceder al arresto domiciliario</w:t>
      </w:r>
      <w:r w:rsidR="00A243F2">
        <w:rPr>
          <w:sz w:val="24"/>
          <w:szCs w:val="24"/>
        </w:rPr>
        <w:t xml:space="preserve">, que constituye una </w:t>
      </w:r>
      <w:r w:rsidRPr="00C86971">
        <w:rPr>
          <w:sz w:val="24"/>
          <w:szCs w:val="24"/>
        </w:rPr>
        <w:t>medida alternativa a la cárcel</w:t>
      </w:r>
      <w:r w:rsidR="00FF5F51">
        <w:rPr>
          <w:sz w:val="24"/>
          <w:szCs w:val="24"/>
        </w:rPr>
        <w:t xml:space="preserve"> mas no a la privación de la libertad</w:t>
      </w:r>
      <w:r w:rsidRPr="00C86971">
        <w:rPr>
          <w:sz w:val="24"/>
          <w:szCs w:val="24"/>
        </w:rPr>
        <w:t xml:space="preserve">. Aunque la norma implica una mejora en la protección de </w:t>
      </w:r>
      <w:r w:rsidRPr="00C86971">
        <w:rPr>
          <w:sz w:val="24"/>
          <w:szCs w:val="24"/>
        </w:rPr>
        <w:lastRenderedPageBreak/>
        <w:t>los niños que dependen de sus cuidados, se advierte</w:t>
      </w:r>
      <w:r w:rsidR="00FF5F51">
        <w:rPr>
          <w:sz w:val="24"/>
          <w:szCs w:val="24"/>
        </w:rPr>
        <w:t>n</w:t>
      </w:r>
      <w:r w:rsidRPr="00C86971">
        <w:rPr>
          <w:sz w:val="24"/>
          <w:szCs w:val="24"/>
        </w:rPr>
        <w:t xml:space="preserve"> interpretaciones judiciales restrictivas que niegan el otorgamiento de la prisión domiciliaria y </w:t>
      </w:r>
      <w:r w:rsidR="00A243F2">
        <w:rPr>
          <w:sz w:val="24"/>
          <w:szCs w:val="24"/>
        </w:rPr>
        <w:t xml:space="preserve">que </w:t>
      </w:r>
      <w:r w:rsidRPr="00C86971">
        <w:rPr>
          <w:sz w:val="24"/>
          <w:szCs w:val="24"/>
        </w:rPr>
        <w:t xml:space="preserve">resultan incompatibles con el principio del </w:t>
      </w:r>
      <w:r w:rsidR="00A243F2">
        <w:rPr>
          <w:sz w:val="24"/>
          <w:szCs w:val="24"/>
        </w:rPr>
        <w:t>“</w:t>
      </w:r>
      <w:r w:rsidRPr="00C86971">
        <w:rPr>
          <w:sz w:val="24"/>
          <w:szCs w:val="24"/>
        </w:rPr>
        <w:t>interés superior</w:t>
      </w:r>
      <w:r w:rsidR="00A243F2">
        <w:rPr>
          <w:sz w:val="24"/>
          <w:szCs w:val="24"/>
        </w:rPr>
        <w:t>”</w:t>
      </w:r>
      <w:r w:rsidRPr="00C86971">
        <w:rPr>
          <w:sz w:val="24"/>
          <w:szCs w:val="24"/>
        </w:rPr>
        <w:t xml:space="preserve"> (</w:t>
      </w:r>
      <w:r w:rsidR="00BF6F34">
        <w:rPr>
          <w:sz w:val="24"/>
          <w:szCs w:val="24"/>
        </w:rPr>
        <w:t>por e</w:t>
      </w:r>
      <w:r w:rsidRPr="00C86971">
        <w:rPr>
          <w:sz w:val="24"/>
          <w:szCs w:val="24"/>
        </w:rPr>
        <w:t>j</w:t>
      </w:r>
      <w:r w:rsidR="00BF6F34">
        <w:rPr>
          <w:sz w:val="24"/>
          <w:szCs w:val="24"/>
        </w:rPr>
        <w:t>emplo,</w:t>
      </w:r>
      <w:r w:rsidRPr="00C86971">
        <w:rPr>
          <w:sz w:val="24"/>
          <w:szCs w:val="24"/>
        </w:rPr>
        <w:t xml:space="preserve"> </w:t>
      </w:r>
      <w:r w:rsidR="00A243F2">
        <w:rPr>
          <w:sz w:val="24"/>
          <w:szCs w:val="24"/>
        </w:rPr>
        <w:t xml:space="preserve">exigir </w:t>
      </w:r>
      <w:r w:rsidRPr="00C86971">
        <w:rPr>
          <w:sz w:val="24"/>
          <w:szCs w:val="24"/>
        </w:rPr>
        <w:t>que el niño se encuentre en situación de desamparo o incluir apreciaciones prejuiciosas o estereotipadas</w:t>
      </w:r>
      <w:r w:rsidR="00A243F2">
        <w:rPr>
          <w:sz w:val="24"/>
          <w:szCs w:val="24"/>
        </w:rPr>
        <w:t xml:space="preserve"> respecto de las requirentes</w:t>
      </w:r>
      <w:r w:rsidRPr="00C86971">
        <w:rPr>
          <w:sz w:val="24"/>
          <w:szCs w:val="24"/>
        </w:rPr>
        <w:t>).</w:t>
      </w:r>
    </w:p>
    <w:p w14:paraId="42D7118B" w14:textId="6C9EE56C" w:rsidR="004D05FF" w:rsidRPr="00C86971" w:rsidRDefault="004D05FF" w:rsidP="004D05FF">
      <w:pPr>
        <w:snapToGrid w:val="0"/>
        <w:spacing w:after="120"/>
        <w:ind w:firstLine="1701"/>
        <w:jc w:val="both"/>
        <w:rPr>
          <w:sz w:val="24"/>
          <w:szCs w:val="24"/>
        </w:rPr>
      </w:pPr>
      <w:r w:rsidRPr="00C86971">
        <w:rPr>
          <w:sz w:val="24"/>
          <w:szCs w:val="24"/>
        </w:rPr>
        <w:t>Por otr</w:t>
      </w:r>
      <w:r w:rsidR="00593C6D">
        <w:rPr>
          <w:sz w:val="24"/>
          <w:szCs w:val="24"/>
        </w:rPr>
        <w:t>o</w:t>
      </w:r>
      <w:r w:rsidRPr="00C86971">
        <w:rPr>
          <w:sz w:val="24"/>
          <w:szCs w:val="24"/>
        </w:rPr>
        <w:t xml:space="preserve"> </w:t>
      </w:r>
      <w:r w:rsidR="00593C6D">
        <w:rPr>
          <w:sz w:val="24"/>
          <w:szCs w:val="24"/>
        </w:rPr>
        <w:t>lado</w:t>
      </w:r>
      <w:r w:rsidRPr="00C86971">
        <w:rPr>
          <w:sz w:val="24"/>
          <w:szCs w:val="24"/>
        </w:rPr>
        <w:t>, las condiciones en las que transcurre</w:t>
      </w:r>
      <w:r w:rsidR="00A243F2">
        <w:rPr>
          <w:sz w:val="24"/>
          <w:szCs w:val="24"/>
        </w:rPr>
        <w:t>n</w:t>
      </w:r>
      <w:r w:rsidRPr="00C86971">
        <w:rPr>
          <w:sz w:val="24"/>
          <w:szCs w:val="24"/>
        </w:rPr>
        <w:t xml:space="preserve"> la</w:t>
      </w:r>
      <w:r w:rsidR="00A243F2">
        <w:rPr>
          <w:sz w:val="24"/>
          <w:szCs w:val="24"/>
        </w:rPr>
        <w:t>s</w:t>
      </w:r>
      <w:r w:rsidRPr="00C86971">
        <w:rPr>
          <w:sz w:val="24"/>
          <w:szCs w:val="24"/>
        </w:rPr>
        <w:t xml:space="preserve"> prisi</w:t>
      </w:r>
      <w:r w:rsidR="00A243F2">
        <w:rPr>
          <w:sz w:val="24"/>
          <w:szCs w:val="24"/>
        </w:rPr>
        <w:t>o</w:t>
      </w:r>
      <w:r w:rsidRPr="00C86971">
        <w:rPr>
          <w:sz w:val="24"/>
          <w:szCs w:val="24"/>
        </w:rPr>
        <w:t>n</w:t>
      </w:r>
      <w:r w:rsidR="00A243F2">
        <w:rPr>
          <w:sz w:val="24"/>
          <w:szCs w:val="24"/>
        </w:rPr>
        <w:t>es</w:t>
      </w:r>
      <w:r w:rsidRPr="00C86971">
        <w:rPr>
          <w:sz w:val="24"/>
          <w:szCs w:val="24"/>
        </w:rPr>
        <w:t xml:space="preserve"> domiciliaria</w:t>
      </w:r>
      <w:r w:rsidR="00A243F2">
        <w:rPr>
          <w:sz w:val="24"/>
          <w:szCs w:val="24"/>
        </w:rPr>
        <w:t>s</w:t>
      </w:r>
      <w:r w:rsidRPr="00C86971">
        <w:rPr>
          <w:sz w:val="24"/>
          <w:szCs w:val="24"/>
        </w:rPr>
        <w:t xml:space="preserve"> </w:t>
      </w:r>
      <w:r w:rsidR="00593C6D">
        <w:rPr>
          <w:sz w:val="24"/>
          <w:szCs w:val="24"/>
        </w:rPr>
        <w:t xml:space="preserve">suelen </w:t>
      </w:r>
      <w:r w:rsidRPr="00C86971">
        <w:rPr>
          <w:sz w:val="24"/>
          <w:szCs w:val="24"/>
        </w:rPr>
        <w:t>obstaculiza</w:t>
      </w:r>
      <w:r w:rsidR="00593C6D">
        <w:rPr>
          <w:sz w:val="24"/>
          <w:szCs w:val="24"/>
        </w:rPr>
        <w:t>r</w:t>
      </w:r>
      <w:r w:rsidRPr="00C86971">
        <w:rPr>
          <w:sz w:val="24"/>
          <w:szCs w:val="24"/>
        </w:rPr>
        <w:t xml:space="preserve"> las posibilidades </w:t>
      </w:r>
      <w:r w:rsidR="00593C6D">
        <w:rPr>
          <w:sz w:val="24"/>
          <w:szCs w:val="24"/>
        </w:rPr>
        <w:t xml:space="preserve">reales </w:t>
      </w:r>
      <w:r w:rsidRPr="00C86971">
        <w:rPr>
          <w:sz w:val="24"/>
          <w:szCs w:val="24"/>
        </w:rPr>
        <w:t xml:space="preserve">de atender </w:t>
      </w:r>
      <w:r w:rsidR="00593C6D">
        <w:rPr>
          <w:sz w:val="24"/>
          <w:szCs w:val="24"/>
        </w:rPr>
        <w:t xml:space="preserve">a </w:t>
      </w:r>
      <w:r w:rsidRPr="00C86971">
        <w:rPr>
          <w:sz w:val="24"/>
          <w:szCs w:val="24"/>
        </w:rPr>
        <w:t xml:space="preserve">las necesidades de </w:t>
      </w:r>
      <w:r w:rsidR="00A243F2">
        <w:rPr>
          <w:sz w:val="24"/>
          <w:szCs w:val="24"/>
        </w:rPr>
        <w:t>los menores de edad</w:t>
      </w:r>
      <w:r>
        <w:rPr>
          <w:sz w:val="24"/>
          <w:szCs w:val="24"/>
        </w:rPr>
        <w:t>.</w:t>
      </w:r>
      <w:r w:rsidRPr="00C86971">
        <w:rPr>
          <w:sz w:val="24"/>
          <w:szCs w:val="24"/>
        </w:rPr>
        <w:t xml:space="preserve"> </w:t>
      </w:r>
      <w:r w:rsidR="00593C6D">
        <w:rPr>
          <w:sz w:val="24"/>
          <w:szCs w:val="24"/>
        </w:rPr>
        <w:t xml:space="preserve">Es ilustrativo de </w:t>
      </w:r>
      <w:r w:rsidR="00A243F2">
        <w:rPr>
          <w:sz w:val="24"/>
          <w:szCs w:val="24"/>
        </w:rPr>
        <w:t xml:space="preserve">ello la denegación de </w:t>
      </w:r>
      <w:r w:rsidR="00593C6D">
        <w:rPr>
          <w:sz w:val="24"/>
          <w:szCs w:val="24"/>
        </w:rPr>
        <w:t xml:space="preserve">los </w:t>
      </w:r>
      <w:r w:rsidRPr="00C86971">
        <w:rPr>
          <w:sz w:val="24"/>
          <w:szCs w:val="24"/>
        </w:rPr>
        <w:t>permisos destinados a realizar salidas para trabajar o para llevar a sus hijos/as a instituciones educativas o de salud</w:t>
      </w:r>
      <w:r w:rsidR="00593C6D">
        <w:rPr>
          <w:sz w:val="24"/>
          <w:szCs w:val="24"/>
        </w:rPr>
        <w:t>,</w:t>
      </w:r>
      <w:r w:rsidRPr="00C86971">
        <w:rPr>
          <w:sz w:val="24"/>
          <w:szCs w:val="24"/>
        </w:rPr>
        <w:t xml:space="preserve"> o </w:t>
      </w:r>
      <w:r w:rsidR="00593C6D">
        <w:rPr>
          <w:sz w:val="24"/>
          <w:szCs w:val="24"/>
        </w:rPr>
        <w:t xml:space="preserve">bien </w:t>
      </w:r>
      <w:r w:rsidR="00A243F2">
        <w:rPr>
          <w:sz w:val="24"/>
          <w:szCs w:val="24"/>
        </w:rPr>
        <w:t xml:space="preserve">para realizar </w:t>
      </w:r>
      <w:r w:rsidRPr="00C86971">
        <w:rPr>
          <w:sz w:val="24"/>
          <w:szCs w:val="24"/>
        </w:rPr>
        <w:t xml:space="preserve">actividades recreativas. Esas decisiones restringen el acceso de </w:t>
      </w:r>
      <w:r w:rsidR="00A243F2">
        <w:rPr>
          <w:sz w:val="24"/>
          <w:szCs w:val="24"/>
        </w:rPr>
        <w:t xml:space="preserve">niños y niñas </w:t>
      </w:r>
      <w:r w:rsidRPr="00C86971">
        <w:rPr>
          <w:sz w:val="24"/>
          <w:szCs w:val="24"/>
        </w:rPr>
        <w:t>al sustento económico, a la educación</w:t>
      </w:r>
      <w:r w:rsidR="00A243F2">
        <w:rPr>
          <w:sz w:val="24"/>
          <w:szCs w:val="24"/>
        </w:rPr>
        <w:t>,</w:t>
      </w:r>
      <w:r w:rsidRPr="00C86971">
        <w:rPr>
          <w:sz w:val="24"/>
          <w:szCs w:val="24"/>
        </w:rPr>
        <w:t xml:space="preserve"> a la salud</w:t>
      </w:r>
      <w:r w:rsidR="00A243F2">
        <w:rPr>
          <w:sz w:val="24"/>
          <w:szCs w:val="24"/>
        </w:rPr>
        <w:t>, al bienestar</w:t>
      </w:r>
      <w:r w:rsidRPr="00C86971">
        <w:rPr>
          <w:sz w:val="24"/>
          <w:szCs w:val="24"/>
        </w:rPr>
        <w:t xml:space="preserve"> y, en general, a una vida digna.</w:t>
      </w:r>
    </w:p>
    <w:p w14:paraId="4FC8D5A4" w14:textId="12C15480" w:rsidR="004D05FF" w:rsidRDefault="004D05FF" w:rsidP="004D05FF">
      <w:pPr>
        <w:snapToGrid w:val="0"/>
        <w:spacing w:after="120"/>
        <w:ind w:firstLine="1701"/>
        <w:jc w:val="both"/>
        <w:rPr>
          <w:sz w:val="24"/>
          <w:szCs w:val="24"/>
        </w:rPr>
      </w:pPr>
      <w:r w:rsidRPr="00C86971">
        <w:rPr>
          <w:sz w:val="24"/>
          <w:szCs w:val="24"/>
        </w:rPr>
        <w:t xml:space="preserve">Finalmente, </w:t>
      </w:r>
      <w:r w:rsidR="00593C6D">
        <w:rPr>
          <w:sz w:val="24"/>
          <w:szCs w:val="24"/>
        </w:rPr>
        <w:t xml:space="preserve">en </w:t>
      </w:r>
      <w:r w:rsidRPr="00C86971">
        <w:rPr>
          <w:sz w:val="24"/>
          <w:szCs w:val="24"/>
        </w:rPr>
        <w:t xml:space="preserve">los casos </w:t>
      </w:r>
      <w:r w:rsidR="00593C6D">
        <w:rPr>
          <w:sz w:val="24"/>
          <w:szCs w:val="24"/>
        </w:rPr>
        <w:t xml:space="preserve">donde </w:t>
      </w:r>
      <w:r w:rsidRPr="00C86971">
        <w:rPr>
          <w:sz w:val="24"/>
          <w:szCs w:val="24"/>
        </w:rPr>
        <w:t xml:space="preserve">no es posible prescindir de la privación de la libertad, es necesario buscar otros modelos penitenciarios que </w:t>
      </w:r>
      <w:r w:rsidR="00A243F2">
        <w:rPr>
          <w:sz w:val="24"/>
          <w:szCs w:val="24"/>
        </w:rPr>
        <w:t>-</w:t>
      </w:r>
      <w:r w:rsidRPr="00C86971">
        <w:rPr>
          <w:sz w:val="24"/>
          <w:szCs w:val="24"/>
        </w:rPr>
        <w:t xml:space="preserve">en </w:t>
      </w:r>
      <w:r w:rsidR="00593C6D">
        <w:rPr>
          <w:sz w:val="24"/>
          <w:szCs w:val="24"/>
        </w:rPr>
        <w:t xml:space="preserve">los </w:t>
      </w:r>
      <w:r w:rsidRPr="00C86971">
        <w:rPr>
          <w:sz w:val="24"/>
          <w:szCs w:val="24"/>
        </w:rPr>
        <w:t>diseño</w:t>
      </w:r>
      <w:r w:rsidR="00593C6D">
        <w:rPr>
          <w:sz w:val="24"/>
          <w:szCs w:val="24"/>
        </w:rPr>
        <w:t>s</w:t>
      </w:r>
      <w:r w:rsidRPr="00C86971">
        <w:rPr>
          <w:sz w:val="24"/>
          <w:szCs w:val="24"/>
        </w:rPr>
        <w:t xml:space="preserve"> </w:t>
      </w:r>
      <w:r w:rsidR="00593C6D">
        <w:rPr>
          <w:sz w:val="24"/>
          <w:szCs w:val="24"/>
        </w:rPr>
        <w:t xml:space="preserve">edilicios y de </w:t>
      </w:r>
      <w:r w:rsidRPr="00C86971">
        <w:rPr>
          <w:sz w:val="24"/>
          <w:szCs w:val="24"/>
        </w:rPr>
        <w:t>seguridad</w:t>
      </w:r>
      <w:r w:rsidR="00A243F2">
        <w:rPr>
          <w:sz w:val="24"/>
          <w:szCs w:val="24"/>
        </w:rPr>
        <w:t>-</w:t>
      </w:r>
      <w:r w:rsidRPr="00C86971">
        <w:rPr>
          <w:sz w:val="24"/>
          <w:szCs w:val="24"/>
        </w:rPr>
        <w:t xml:space="preserve"> tengan en cuenta la baja peligrosidad que frecuentemente representan las mujeres presas, las necesidades de mantener contacto con sus hijos/as</w:t>
      </w:r>
      <w:r w:rsidR="00593C6D">
        <w:rPr>
          <w:sz w:val="24"/>
          <w:szCs w:val="24"/>
        </w:rPr>
        <w:t xml:space="preserve"> y </w:t>
      </w:r>
      <w:r w:rsidRPr="00C86971">
        <w:rPr>
          <w:sz w:val="24"/>
          <w:szCs w:val="24"/>
        </w:rPr>
        <w:t>los recursos especiales que requieren l</w:t>
      </w:r>
      <w:r w:rsidR="00593C6D">
        <w:rPr>
          <w:sz w:val="24"/>
          <w:szCs w:val="24"/>
        </w:rPr>
        <w:t xml:space="preserve">os </w:t>
      </w:r>
      <w:r w:rsidRPr="00C86971">
        <w:rPr>
          <w:sz w:val="24"/>
          <w:szCs w:val="24"/>
        </w:rPr>
        <w:t>niños que conviven con ellas.</w:t>
      </w:r>
      <w:r w:rsidR="00A243F2">
        <w:rPr>
          <w:sz w:val="24"/>
          <w:szCs w:val="24"/>
        </w:rPr>
        <w:t xml:space="preserve"> </w:t>
      </w:r>
      <w:r w:rsidR="00593C6D">
        <w:rPr>
          <w:sz w:val="24"/>
          <w:szCs w:val="24"/>
        </w:rPr>
        <w:t>S</w:t>
      </w:r>
      <w:r w:rsidR="00A243F2">
        <w:rPr>
          <w:sz w:val="24"/>
          <w:szCs w:val="24"/>
        </w:rPr>
        <w:t xml:space="preserve">ería importante avanzar en </w:t>
      </w:r>
      <w:r w:rsidR="00593C6D">
        <w:rPr>
          <w:sz w:val="24"/>
          <w:szCs w:val="24"/>
        </w:rPr>
        <w:t xml:space="preserve">la satisfacción de </w:t>
      </w:r>
      <w:r w:rsidR="00A243F2">
        <w:rPr>
          <w:sz w:val="24"/>
          <w:szCs w:val="24"/>
        </w:rPr>
        <w:t>las recomendaciones que frente a este colectivo ha</w:t>
      </w:r>
      <w:r w:rsidR="00593C6D">
        <w:rPr>
          <w:sz w:val="24"/>
          <w:szCs w:val="24"/>
        </w:rPr>
        <w:t>n</w:t>
      </w:r>
      <w:r w:rsidR="00A243F2">
        <w:rPr>
          <w:sz w:val="24"/>
          <w:szCs w:val="24"/>
        </w:rPr>
        <w:t xml:space="preserve"> realizado </w:t>
      </w:r>
      <w:r w:rsidR="00593C6D">
        <w:rPr>
          <w:sz w:val="24"/>
          <w:szCs w:val="24"/>
        </w:rPr>
        <w:t xml:space="preserve">los Comités de las Naciones Unidas, así como -de modo reciente- </w:t>
      </w:r>
      <w:r w:rsidR="00A243F2">
        <w:rPr>
          <w:sz w:val="24"/>
          <w:szCs w:val="24"/>
        </w:rPr>
        <w:t>la Corte Interamericana de Derechos Humanos en su Opinión Consultiva 29/2022 sobre “enfoques diferenciados”.</w:t>
      </w:r>
    </w:p>
    <w:p w14:paraId="66B8DC21" w14:textId="77777777" w:rsidR="004D05FF" w:rsidRPr="00C86971" w:rsidRDefault="004D05FF" w:rsidP="004D05FF">
      <w:pPr>
        <w:snapToGrid w:val="0"/>
        <w:spacing w:after="120"/>
        <w:ind w:firstLine="1701"/>
        <w:jc w:val="both"/>
        <w:rPr>
          <w:sz w:val="24"/>
          <w:szCs w:val="24"/>
        </w:rPr>
      </w:pPr>
    </w:p>
    <w:p w14:paraId="5CE1B8E0" w14:textId="1EB8C943" w:rsidR="004D05FF" w:rsidRPr="00C86971" w:rsidRDefault="004D05FF" w:rsidP="004D05FF">
      <w:pPr>
        <w:pBdr>
          <w:top w:val="single" w:sz="4" w:space="1" w:color="000000"/>
          <w:left w:val="single" w:sz="4" w:space="4" w:color="000000"/>
          <w:bottom w:val="single" w:sz="4" w:space="1" w:color="000000"/>
          <w:right w:val="single" w:sz="4" w:space="4" w:color="000000"/>
        </w:pBdr>
        <w:snapToGrid w:val="0"/>
        <w:spacing w:after="120"/>
        <w:jc w:val="both"/>
        <w:rPr>
          <w:sz w:val="24"/>
          <w:szCs w:val="24"/>
        </w:rPr>
      </w:pPr>
      <w:r w:rsidRPr="00C86971">
        <w:rPr>
          <w:b/>
          <w:i/>
          <w:sz w:val="24"/>
          <w:szCs w:val="24"/>
        </w:rPr>
        <w:t>Recomendaciones</w:t>
      </w:r>
      <w:r w:rsidRPr="00C86971">
        <w:rPr>
          <w:b/>
          <w:sz w:val="24"/>
          <w:szCs w:val="24"/>
        </w:rPr>
        <w:t xml:space="preserve">: </w:t>
      </w:r>
      <w:r w:rsidR="00A32600">
        <w:rPr>
          <w:sz w:val="24"/>
          <w:szCs w:val="24"/>
        </w:rPr>
        <w:t xml:space="preserve">Resulta </w:t>
      </w:r>
      <w:r w:rsidRPr="00C86971">
        <w:rPr>
          <w:sz w:val="24"/>
          <w:szCs w:val="24"/>
        </w:rPr>
        <w:t xml:space="preserve">necesario </w:t>
      </w:r>
      <w:r w:rsidR="00A32600">
        <w:rPr>
          <w:sz w:val="24"/>
          <w:szCs w:val="24"/>
        </w:rPr>
        <w:t xml:space="preserve">que se inste </w:t>
      </w:r>
      <w:r w:rsidRPr="00C86971">
        <w:rPr>
          <w:sz w:val="24"/>
          <w:szCs w:val="24"/>
        </w:rPr>
        <w:t xml:space="preserve">al Estado a: (1) capacitar a operadores/as judiciales para la aplicación de la ley penal con enfoque de género e infancia, </w:t>
      </w:r>
      <w:r w:rsidR="00593C6D">
        <w:rPr>
          <w:sz w:val="24"/>
          <w:szCs w:val="24"/>
        </w:rPr>
        <w:t xml:space="preserve">considerando </w:t>
      </w:r>
      <w:r w:rsidRPr="00C86971">
        <w:rPr>
          <w:sz w:val="24"/>
          <w:szCs w:val="24"/>
        </w:rPr>
        <w:t xml:space="preserve">el impacto en los hijos/as de las personas acusadas y el principio de trascendencia mínima de la pena; (2) modificar la ley </w:t>
      </w:r>
      <w:r w:rsidR="00593C6D">
        <w:rPr>
          <w:sz w:val="24"/>
          <w:szCs w:val="24"/>
        </w:rPr>
        <w:t xml:space="preserve">para </w:t>
      </w:r>
      <w:r w:rsidRPr="00C86971">
        <w:rPr>
          <w:sz w:val="24"/>
          <w:szCs w:val="24"/>
        </w:rPr>
        <w:t xml:space="preserve">incluir alternativas a la privación de libertad, </w:t>
      </w:r>
      <w:r w:rsidR="00593C6D">
        <w:rPr>
          <w:sz w:val="24"/>
          <w:szCs w:val="24"/>
        </w:rPr>
        <w:t xml:space="preserve">en función de </w:t>
      </w:r>
      <w:r w:rsidRPr="00C86971">
        <w:rPr>
          <w:sz w:val="24"/>
          <w:szCs w:val="24"/>
        </w:rPr>
        <w:t xml:space="preserve">las responsabilidades de cuidado y </w:t>
      </w:r>
      <w:r w:rsidR="00593C6D">
        <w:rPr>
          <w:sz w:val="24"/>
          <w:szCs w:val="24"/>
        </w:rPr>
        <w:t xml:space="preserve">de </w:t>
      </w:r>
      <w:r w:rsidR="00A32600">
        <w:rPr>
          <w:sz w:val="24"/>
          <w:szCs w:val="24"/>
        </w:rPr>
        <w:t xml:space="preserve">la </w:t>
      </w:r>
      <w:r w:rsidRPr="00C86971">
        <w:rPr>
          <w:sz w:val="24"/>
          <w:szCs w:val="24"/>
        </w:rPr>
        <w:t xml:space="preserve">vulnerabilidad familiar; (3) capacitar a operadores judiciales sobre la necesidad de otorgar permisos de salida a las madres en arresto domiciliario para asegurar el acceso a la salud, a la educación y a la satisfacción de las necesidades básicas de sus hijos; (4) implementar políticas que aseguren la subsistencia de las personas en arresto domiciliario y de su grupo familiar; (5) implementar modelos penitenciarios que </w:t>
      </w:r>
      <w:r w:rsidR="00593C6D">
        <w:rPr>
          <w:sz w:val="24"/>
          <w:szCs w:val="24"/>
        </w:rPr>
        <w:t>contemplen l</w:t>
      </w:r>
      <w:r w:rsidRPr="00C86971">
        <w:rPr>
          <w:sz w:val="24"/>
          <w:szCs w:val="24"/>
        </w:rPr>
        <w:t>a baja peligrosidad que frecuentemente representan las mujeres presas, las necesidades de sus hijos</w:t>
      </w:r>
      <w:r w:rsidR="00593C6D">
        <w:rPr>
          <w:sz w:val="24"/>
          <w:szCs w:val="24"/>
        </w:rPr>
        <w:t xml:space="preserve"> </w:t>
      </w:r>
      <w:r w:rsidR="00593C6D">
        <w:rPr>
          <w:sz w:val="24"/>
          <w:szCs w:val="24"/>
        </w:rPr>
        <w:lastRenderedPageBreak/>
        <w:t xml:space="preserve">en materia de </w:t>
      </w:r>
      <w:r w:rsidRPr="00C86971">
        <w:rPr>
          <w:sz w:val="24"/>
          <w:szCs w:val="24"/>
        </w:rPr>
        <w:t>contacto</w:t>
      </w:r>
      <w:r w:rsidR="00593C6D">
        <w:rPr>
          <w:sz w:val="24"/>
          <w:szCs w:val="24"/>
        </w:rPr>
        <w:t xml:space="preserve"> y </w:t>
      </w:r>
      <w:r w:rsidRPr="00C86971">
        <w:rPr>
          <w:sz w:val="24"/>
          <w:szCs w:val="24"/>
        </w:rPr>
        <w:t xml:space="preserve">los recursos especiales que requieren </w:t>
      </w:r>
      <w:r w:rsidR="00593C6D">
        <w:rPr>
          <w:sz w:val="24"/>
          <w:szCs w:val="24"/>
        </w:rPr>
        <w:t xml:space="preserve">los niños </w:t>
      </w:r>
      <w:r w:rsidRPr="00C86971">
        <w:rPr>
          <w:sz w:val="24"/>
          <w:szCs w:val="24"/>
        </w:rPr>
        <w:t>que conviven con ellas.</w:t>
      </w:r>
    </w:p>
    <w:p w14:paraId="5A7E4FE0" w14:textId="77777777" w:rsidR="004D05FF" w:rsidRDefault="004D05FF" w:rsidP="004D05FF">
      <w:pPr>
        <w:snapToGrid w:val="0"/>
        <w:spacing w:after="120"/>
        <w:jc w:val="both"/>
        <w:rPr>
          <w:b/>
          <w:sz w:val="24"/>
          <w:szCs w:val="24"/>
        </w:rPr>
      </w:pPr>
    </w:p>
    <w:p w14:paraId="66DD75F1" w14:textId="37D7A65E" w:rsidR="004D05FF" w:rsidRPr="00C86971" w:rsidRDefault="00593C6D" w:rsidP="00A32600">
      <w:pPr>
        <w:snapToGrid w:val="0"/>
        <w:spacing w:after="120"/>
        <w:ind w:firstLine="1701"/>
        <w:jc w:val="both"/>
        <w:rPr>
          <w:b/>
          <w:sz w:val="24"/>
          <w:szCs w:val="24"/>
        </w:rPr>
      </w:pPr>
      <w:r>
        <w:rPr>
          <w:b/>
          <w:sz w:val="24"/>
          <w:szCs w:val="24"/>
        </w:rPr>
        <w:t>IX</w:t>
      </w:r>
      <w:r w:rsidR="004D05FF" w:rsidRPr="00C86971">
        <w:rPr>
          <w:b/>
          <w:sz w:val="24"/>
          <w:szCs w:val="24"/>
        </w:rPr>
        <w:t>. Niñez migrante, refugiada y apátrida</w:t>
      </w:r>
    </w:p>
    <w:p w14:paraId="59027CF6" w14:textId="23F32811" w:rsidR="004D05FF" w:rsidRPr="00C86971" w:rsidRDefault="005A79B2" w:rsidP="004D05FF">
      <w:pPr>
        <w:snapToGrid w:val="0"/>
        <w:spacing w:after="120"/>
        <w:ind w:firstLine="1701"/>
        <w:jc w:val="both"/>
        <w:rPr>
          <w:sz w:val="24"/>
          <w:szCs w:val="24"/>
        </w:rPr>
      </w:pPr>
      <w:r>
        <w:rPr>
          <w:sz w:val="24"/>
          <w:szCs w:val="24"/>
        </w:rPr>
        <w:t xml:space="preserve">El MPD cuenta con una </w:t>
      </w:r>
      <w:r w:rsidR="004D05FF" w:rsidRPr="00A32600">
        <w:rPr>
          <w:i/>
          <w:iCs/>
          <w:sz w:val="24"/>
          <w:szCs w:val="24"/>
        </w:rPr>
        <w:t>Comisión para la Asistencia Integral y Protección al Refugiado y Peticionante de Refugio</w:t>
      </w:r>
      <w:r w:rsidR="00A32600">
        <w:rPr>
          <w:sz w:val="24"/>
          <w:szCs w:val="24"/>
        </w:rPr>
        <w:t xml:space="preserve">, así como una </w:t>
      </w:r>
      <w:r w:rsidR="00A32600" w:rsidRPr="00A32600">
        <w:rPr>
          <w:i/>
          <w:iCs/>
          <w:sz w:val="24"/>
          <w:szCs w:val="24"/>
        </w:rPr>
        <w:t>Comisión del Migrante</w:t>
      </w:r>
      <w:r>
        <w:rPr>
          <w:sz w:val="24"/>
          <w:szCs w:val="24"/>
        </w:rPr>
        <w:t xml:space="preserve">. Desde allí se </w:t>
      </w:r>
      <w:r w:rsidR="004D05FF" w:rsidRPr="00C86971">
        <w:rPr>
          <w:sz w:val="24"/>
          <w:szCs w:val="24"/>
        </w:rPr>
        <w:t xml:space="preserve">advierte una falta de perspectiva </w:t>
      </w:r>
      <w:r>
        <w:rPr>
          <w:sz w:val="24"/>
          <w:szCs w:val="24"/>
        </w:rPr>
        <w:t xml:space="preserve">convencional </w:t>
      </w:r>
      <w:r w:rsidR="004D05FF" w:rsidRPr="00C86971">
        <w:rPr>
          <w:sz w:val="24"/>
          <w:szCs w:val="24"/>
        </w:rPr>
        <w:t>en el abordaje de la niñez migrante, refugiada y apátrida, especialmente cuando se encuentran con su grupo familiar</w:t>
      </w:r>
      <w:r>
        <w:rPr>
          <w:sz w:val="24"/>
          <w:szCs w:val="24"/>
        </w:rPr>
        <w:t>. En estos casos</w:t>
      </w:r>
      <w:r w:rsidR="00593C6D">
        <w:rPr>
          <w:sz w:val="24"/>
          <w:szCs w:val="24"/>
        </w:rPr>
        <w:t>,</w:t>
      </w:r>
      <w:r>
        <w:rPr>
          <w:sz w:val="24"/>
          <w:szCs w:val="24"/>
        </w:rPr>
        <w:t xml:space="preserve"> </w:t>
      </w:r>
      <w:r w:rsidR="004D05FF" w:rsidRPr="00C86971">
        <w:rPr>
          <w:sz w:val="24"/>
          <w:szCs w:val="24"/>
        </w:rPr>
        <w:t>se identifica una tendencia a invisibilizar a la niñez detrás de las personas adultas</w:t>
      </w:r>
      <w:r>
        <w:rPr>
          <w:sz w:val="24"/>
          <w:szCs w:val="24"/>
        </w:rPr>
        <w:t>,</w:t>
      </w:r>
      <w:r w:rsidR="004D05FF" w:rsidRPr="00C86971">
        <w:rPr>
          <w:sz w:val="24"/>
          <w:szCs w:val="24"/>
        </w:rPr>
        <w:t xml:space="preserve"> a quienes se percibe como las titulares principales de los derechos en juego. En particular, preocupa la falta de </w:t>
      </w:r>
      <w:r w:rsidR="00816BD6">
        <w:rPr>
          <w:sz w:val="24"/>
          <w:szCs w:val="24"/>
        </w:rPr>
        <w:t xml:space="preserve">una </w:t>
      </w:r>
      <w:r w:rsidR="004D05FF" w:rsidRPr="00C86971">
        <w:rPr>
          <w:sz w:val="24"/>
          <w:szCs w:val="24"/>
        </w:rPr>
        <w:t xml:space="preserve">perspectiva de </w:t>
      </w:r>
      <w:r w:rsidR="00816BD6">
        <w:rPr>
          <w:sz w:val="24"/>
          <w:szCs w:val="24"/>
        </w:rPr>
        <w:t xml:space="preserve">infancia </w:t>
      </w:r>
      <w:r w:rsidR="004D05FF" w:rsidRPr="00C86971">
        <w:rPr>
          <w:sz w:val="24"/>
          <w:szCs w:val="24"/>
        </w:rPr>
        <w:t xml:space="preserve">en los procedimientos de asilo y migratorios en </w:t>
      </w:r>
      <w:r w:rsidR="00816BD6">
        <w:rPr>
          <w:sz w:val="24"/>
          <w:szCs w:val="24"/>
        </w:rPr>
        <w:t xml:space="preserve">la </w:t>
      </w:r>
      <w:r w:rsidR="004D05FF" w:rsidRPr="00C86971">
        <w:rPr>
          <w:sz w:val="24"/>
          <w:szCs w:val="24"/>
        </w:rPr>
        <w:t xml:space="preserve">frontera </w:t>
      </w:r>
      <w:r w:rsidR="004D05FF">
        <w:rPr>
          <w:sz w:val="24"/>
          <w:szCs w:val="24"/>
        </w:rPr>
        <w:t>-</w:t>
      </w:r>
      <w:r w:rsidR="004D05FF" w:rsidRPr="00C86971">
        <w:rPr>
          <w:sz w:val="24"/>
          <w:szCs w:val="24"/>
        </w:rPr>
        <w:t>incluyendo aeropuertos</w:t>
      </w:r>
      <w:r w:rsidR="004D05FF">
        <w:rPr>
          <w:sz w:val="24"/>
          <w:szCs w:val="24"/>
        </w:rPr>
        <w:t>-</w:t>
      </w:r>
      <w:r w:rsidR="004D05FF" w:rsidRPr="00C86971">
        <w:rPr>
          <w:sz w:val="24"/>
          <w:szCs w:val="24"/>
        </w:rPr>
        <w:t xml:space="preserve">, donde se suele tomar conocimiento de rechazos al ingreso fundados en incumplimiento de requisitos y/o falta de documentación, sin </w:t>
      </w:r>
      <w:r w:rsidR="00593C6D">
        <w:rPr>
          <w:sz w:val="24"/>
          <w:szCs w:val="24"/>
        </w:rPr>
        <w:t xml:space="preserve">que se adopten </w:t>
      </w:r>
      <w:r w:rsidR="004D05FF" w:rsidRPr="00C86971">
        <w:rPr>
          <w:sz w:val="24"/>
          <w:szCs w:val="24"/>
        </w:rPr>
        <w:t xml:space="preserve">medidas especiales de protección ni </w:t>
      </w:r>
      <w:r w:rsidR="00593C6D">
        <w:rPr>
          <w:sz w:val="24"/>
          <w:szCs w:val="24"/>
        </w:rPr>
        <w:t>evaluaciones ajustadas a</w:t>
      </w:r>
      <w:r w:rsidR="004D05FF" w:rsidRPr="00C86971">
        <w:rPr>
          <w:sz w:val="24"/>
          <w:szCs w:val="24"/>
        </w:rPr>
        <w:t xml:space="preserve">l </w:t>
      </w:r>
      <w:r>
        <w:rPr>
          <w:sz w:val="24"/>
          <w:szCs w:val="24"/>
        </w:rPr>
        <w:t>“</w:t>
      </w:r>
      <w:r w:rsidR="004D05FF" w:rsidRPr="00C86971">
        <w:rPr>
          <w:sz w:val="24"/>
          <w:szCs w:val="24"/>
        </w:rPr>
        <w:t>interés superior</w:t>
      </w:r>
      <w:r>
        <w:rPr>
          <w:sz w:val="24"/>
          <w:szCs w:val="24"/>
        </w:rPr>
        <w:t>”</w:t>
      </w:r>
      <w:r w:rsidR="00593C6D">
        <w:rPr>
          <w:sz w:val="24"/>
          <w:szCs w:val="24"/>
        </w:rPr>
        <w:t xml:space="preserve"> de los menores de edad</w:t>
      </w:r>
      <w:r w:rsidR="004D05FF" w:rsidRPr="00C86971">
        <w:rPr>
          <w:sz w:val="24"/>
          <w:szCs w:val="24"/>
        </w:rPr>
        <w:t xml:space="preserve">. </w:t>
      </w:r>
    </w:p>
    <w:p w14:paraId="4F80BE1C" w14:textId="5B1EFE8E" w:rsidR="004D05FF" w:rsidRPr="00C86971" w:rsidRDefault="004D05FF" w:rsidP="004D05FF">
      <w:pPr>
        <w:snapToGrid w:val="0"/>
        <w:spacing w:after="120"/>
        <w:ind w:firstLine="1701"/>
        <w:jc w:val="both"/>
        <w:rPr>
          <w:sz w:val="24"/>
          <w:szCs w:val="24"/>
        </w:rPr>
      </w:pPr>
      <w:r w:rsidRPr="00C86971">
        <w:rPr>
          <w:sz w:val="24"/>
          <w:szCs w:val="24"/>
        </w:rPr>
        <w:t xml:space="preserve">Por otro lado, persisten obstáculos para la regularización migratoria de </w:t>
      </w:r>
      <w:r w:rsidR="005A79B2">
        <w:rPr>
          <w:sz w:val="24"/>
          <w:szCs w:val="24"/>
        </w:rPr>
        <w:t xml:space="preserve">niños y niñas </w:t>
      </w:r>
      <w:r w:rsidRPr="00C86971">
        <w:rPr>
          <w:sz w:val="24"/>
          <w:szCs w:val="24"/>
        </w:rPr>
        <w:t xml:space="preserve">de nacionalidad venezolana que carecen de documento de identidad vigente. Ante ello, se dan situaciones en las que </w:t>
      </w:r>
      <w:r w:rsidR="005A79B2">
        <w:rPr>
          <w:sz w:val="24"/>
          <w:szCs w:val="24"/>
        </w:rPr>
        <w:t xml:space="preserve">menores de edad </w:t>
      </w:r>
      <w:r w:rsidRPr="00C86971">
        <w:rPr>
          <w:sz w:val="24"/>
          <w:szCs w:val="24"/>
        </w:rPr>
        <w:t xml:space="preserve">están en situación irregular o con residencia precaria, mientras que sus progenitores y demás familiares ya cuentan con </w:t>
      </w:r>
      <w:r w:rsidR="00593C6D">
        <w:rPr>
          <w:sz w:val="24"/>
          <w:szCs w:val="24"/>
        </w:rPr>
        <w:t xml:space="preserve">una </w:t>
      </w:r>
      <w:r w:rsidRPr="00C86971">
        <w:rPr>
          <w:sz w:val="24"/>
          <w:szCs w:val="24"/>
        </w:rPr>
        <w:t xml:space="preserve">residencia permanente. </w:t>
      </w:r>
    </w:p>
    <w:p w14:paraId="190A22B9" w14:textId="1AA387BB" w:rsidR="004D05FF" w:rsidRDefault="00593C6D" w:rsidP="004D05FF">
      <w:pPr>
        <w:snapToGrid w:val="0"/>
        <w:spacing w:after="120"/>
        <w:ind w:firstLine="1701"/>
        <w:jc w:val="both"/>
        <w:rPr>
          <w:sz w:val="24"/>
          <w:szCs w:val="24"/>
        </w:rPr>
      </w:pPr>
      <w:r w:rsidRPr="00593C6D">
        <w:rPr>
          <w:sz w:val="24"/>
          <w:szCs w:val="24"/>
        </w:rPr>
        <w:t xml:space="preserve">Asimismo, </w:t>
      </w:r>
      <w:r w:rsidR="004D05FF" w:rsidRPr="00593C6D">
        <w:rPr>
          <w:sz w:val="24"/>
          <w:szCs w:val="24"/>
        </w:rPr>
        <w:t>se registran demoras excesivas en la tramitación de solicitudes de reconocimiento de la condición de persona refugiada.</w:t>
      </w:r>
      <w:r>
        <w:rPr>
          <w:sz w:val="24"/>
          <w:szCs w:val="24"/>
        </w:rPr>
        <w:t xml:space="preserve"> Por otr</w:t>
      </w:r>
      <w:r w:rsidR="00816BD6">
        <w:rPr>
          <w:sz w:val="24"/>
          <w:szCs w:val="24"/>
        </w:rPr>
        <w:t>o</w:t>
      </w:r>
      <w:r>
        <w:rPr>
          <w:sz w:val="24"/>
          <w:szCs w:val="24"/>
        </w:rPr>
        <w:t xml:space="preserve"> </w:t>
      </w:r>
      <w:r w:rsidR="00816BD6">
        <w:rPr>
          <w:sz w:val="24"/>
          <w:szCs w:val="24"/>
        </w:rPr>
        <w:t>lado</w:t>
      </w:r>
      <w:r>
        <w:rPr>
          <w:sz w:val="24"/>
          <w:szCs w:val="24"/>
        </w:rPr>
        <w:t xml:space="preserve">, en los procesos de expulsión de personas migrantes, </w:t>
      </w:r>
      <w:r w:rsidR="003B23BF">
        <w:rPr>
          <w:sz w:val="24"/>
          <w:szCs w:val="24"/>
        </w:rPr>
        <w:t>continúa siendo un problema la falta de intervención judicial de los niños y niñas afectados por ese tipo de trámites seguidos contra sus progenitores/as, que se traduce en una afectación a su derecho a ser oídos sobre las consecuencias de la expulsión, a su derecho a la asistencia jurídica especializada y a la valoración de su “interés superior”.</w:t>
      </w:r>
    </w:p>
    <w:p w14:paraId="34E2D1EC" w14:textId="77777777" w:rsidR="004D05FF" w:rsidRPr="00C86971" w:rsidRDefault="004D05FF" w:rsidP="004D05FF">
      <w:pPr>
        <w:snapToGrid w:val="0"/>
        <w:spacing w:after="120"/>
        <w:ind w:firstLine="1701"/>
        <w:jc w:val="both"/>
        <w:rPr>
          <w:sz w:val="24"/>
          <w:szCs w:val="24"/>
        </w:rPr>
      </w:pPr>
    </w:p>
    <w:p w14:paraId="7C9C25D8" w14:textId="50EBDF80" w:rsidR="004D05FF" w:rsidRPr="00C86971" w:rsidRDefault="004D05FF" w:rsidP="004D05FF">
      <w:pPr>
        <w:pBdr>
          <w:top w:val="single" w:sz="4" w:space="1" w:color="000000"/>
          <w:left w:val="single" w:sz="4" w:space="4" w:color="000000"/>
          <w:bottom w:val="single" w:sz="4" w:space="1" w:color="000000"/>
          <w:right w:val="single" w:sz="4" w:space="4" w:color="000000"/>
        </w:pBdr>
        <w:snapToGrid w:val="0"/>
        <w:spacing w:after="120"/>
        <w:jc w:val="both"/>
        <w:rPr>
          <w:sz w:val="24"/>
          <w:szCs w:val="24"/>
        </w:rPr>
      </w:pPr>
      <w:r w:rsidRPr="00C86971">
        <w:rPr>
          <w:b/>
          <w:i/>
          <w:sz w:val="24"/>
          <w:szCs w:val="24"/>
        </w:rPr>
        <w:t>Recomendaciones:</w:t>
      </w:r>
      <w:r w:rsidRPr="00C86971">
        <w:rPr>
          <w:b/>
          <w:sz w:val="24"/>
          <w:szCs w:val="24"/>
        </w:rPr>
        <w:t xml:space="preserve"> </w:t>
      </w:r>
      <w:r w:rsidR="00816BD6" w:rsidRPr="00816BD6">
        <w:rPr>
          <w:bCs/>
          <w:sz w:val="24"/>
          <w:szCs w:val="24"/>
        </w:rPr>
        <w:t>Resulta</w:t>
      </w:r>
      <w:r w:rsidR="00816BD6">
        <w:rPr>
          <w:b/>
          <w:sz w:val="24"/>
          <w:szCs w:val="24"/>
        </w:rPr>
        <w:t xml:space="preserve"> </w:t>
      </w:r>
      <w:r w:rsidRPr="00C86971">
        <w:rPr>
          <w:sz w:val="24"/>
          <w:szCs w:val="24"/>
        </w:rPr>
        <w:t xml:space="preserve">necesario </w:t>
      </w:r>
      <w:r w:rsidR="00816BD6">
        <w:rPr>
          <w:sz w:val="24"/>
          <w:szCs w:val="24"/>
        </w:rPr>
        <w:t xml:space="preserve">que se </w:t>
      </w:r>
      <w:r w:rsidRPr="00C86971">
        <w:rPr>
          <w:sz w:val="24"/>
          <w:szCs w:val="24"/>
        </w:rPr>
        <w:t>inst</w:t>
      </w:r>
      <w:r w:rsidR="00816BD6">
        <w:rPr>
          <w:sz w:val="24"/>
          <w:szCs w:val="24"/>
        </w:rPr>
        <w:t>e</w:t>
      </w:r>
      <w:r w:rsidRPr="00C86971">
        <w:rPr>
          <w:sz w:val="24"/>
          <w:szCs w:val="24"/>
        </w:rPr>
        <w:t xml:space="preserve"> al Estado a: (1) adoptar medidas que garanticen la regularidad migratoria de niños, niñas y adolescentes de manera efectiva y sostenible en el tiempo; (2) fortalecer </w:t>
      </w:r>
      <w:r w:rsidR="003B23BF">
        <w:rPr>
          <w:sz w:val="24"/>
          <w:szCs w:val="24"/>
        </w:rPr>
        <w:t xml:space="preserve">las </w:t>
      </w:r>
      <w:r w:rsidRPr="00C86971">
        <w:rPr>
          <w:sz w:val="24"/>
          <w:szCs w:val="24"/>
        </w:rPr>
        <w:t xml:space="preserve">capacidades del personal con competencia en materia migratoria, de frontera y de asilo, así como del </w:t>
      </w:r>
      <w:r w:rsidR="003B23BF">
        <w:rPr>
          <w:sz w:val="24"/>
          <w:szCs w:val="24"/>
        </w:rPr>
        <w:t>P</w:t>
      </w:r>
      <w:r w:rsidRPr="00C86971">
        <w:rPr>
          <w:sz w:val="24"/>
          <w:szCs w:val="24"/>
        </w:rPr>
        <w:t xml:space="preserve">oder </w:t>
      </w:r>
      <w:r w:rsidR="003B23BF">
        <w:rPr>
          <w:sz w:val="24"/>
          <w:szCs w:val="24"/>
        </w:rPr>
        <w:t>J</w:t>
      </w:r>
      <w:r w:rsidRPr="00C86971">
        <w:rPr>
          <w:sz w:val="24"/>
          <w:szCs w:val="24"/>
        </w:rPr>
        <w:t xml:space="preserve">udicial y </w:t>
      </w:r>
      <w:r w:rsidR="003B23BF">
        <w:rPr>
          <w:sz w:val="24"/>
          <w:szCs w:val="24"/>
        </w:rPr>
        <w:t xml:space="preserve">de </w:t>
      </w:r>
      <w:r w:rsidRPr="00C86971">
        <w:rPr>
          <w:sz w:val="24"/>
          <w:szCs w:val="24"/>
        </w:rPr>
        <w:t xml:space="preserve">los </w:t>
      </w:r>
      <w:r w:rsidR="003B23BF">
        <w:rPr>
          <w:sz w:val="24"/>
          <w:szCs w:val="24"/>
        </w:rPr>
        <w:t>M</w:t>
      </w:r>
      <w:r w:rsidRPr="00C86971">
        <w:rPr>
          <w:sz w:val="24"/>
          <w:szCs w:val="24"/>
        </w:rPr>
        <w:t xml:space="preserve">inisterios </w:t>
      </w:r>
      <w:r w:rsidR="003B23BF">
        <w:rPr>
          <w:sz w:val="24"/>
          <w:szCs w:val="24"/>
        </w:rPr>
        <w:t>P</w:t>
      </w:r>
      <w:r w:rsidRPr="00C86971">
        <w:rPr>
          <w:sz w:val="24"/>
          <w:szCs w:val="24"/>
        </w:rPr>
        <w:t>úblicos</w:t>
      </w:r>
      <w:r w:rsidR="003B23BF">
        <w:rPr>
          <w:sz w:val="24"/>
          <w:szCs w:val="24"/>
        </w:rPr>
        <w:t xml:space="preserve">, a fin de </w:t>
      </w:r>
      <w:r w:rsidRPr="00C86971">
        <w:rPr>
          <w:sz w:val="24"/>
          <w:szCs w:val="24"/>
        </w:rPr>
        <w:t>identifica</w:t>
      </w:r>
      <w:r w:rsidR="003B23BF">
        <w:rPr>
          <w:sz w:val="24"/>
          <w:szCs w:val="24"/>
        </w:rPr>
        <w:t xml:space="preserve">r </w:t>
      </w:r>
      <w:r w:rsidRPr="00C86971">
        <w:rPr>
          <w:sz w:val="24"/>
          <w:szCs w:val="24"/>
        </w:rPr>
        <w:t xml:space="preserve">necesidades </w:t>
      </w:r>
      <w:r w:rsidRPr="00C86971">
        <w:rPr>
          <w:sz w:val="24"/>
          <w:szCs w:val="24"/>
        </w:rPr>
        <w:lastRenderedPageBreak/>
        <w:t xml:space="preserve">de protección y </w:t>
      </w:r>
      <w:r w:rsidR="003B23BF">
        <w:rPr>
          <w:sz w:val="24"/>
          <w:szCs w:val="24"/>
        </w:rPr>
        <w:t xml:space="preserve">de </w:t>
      </w:r>
      <w:r w:rsidRPr="00C86971">
        <w:rPr>
          <w:sz w:val="24"/>
          <w:szCs w:val="24"/>
        </w:rPr>
        <w:t xml:space="preserve">determinación del </w:t>
      </w:r>
      <w:r w:rsidR="003B23BF">
        <w:rPr>
          <w:sz w:val="24"/>
          <w:szCs w:val="24"/>
        </w:rPr>
        <w:t>“</w:t>
      </w:r>
      <w:r w:rsidRPr="00C86971">
        <w:rPr>
          <w:sz w:val="24"/>
          <w:szCs w:val="24"/>
        </w:rPr>
        <w:t>interés superior</w:t>
      </w:r>
      <w:r w:rsidR="003B23BF">
        <w:rPr>
          <w:sz w:val="24"/>
          <w:szCs w:val="24"/>
        </w:rPr>
        <w:t>”</w:t>
      </w:r>
      <w:r w:rsidRPr="00C86971">
        <w:rPr>
          <w:sz w:val="24"/>
          <w:szCs w:val="24"/>
        </w:rPr>
        <w:t xml:space="preserve"> de la niñez</w:t>
      </w:r>
      <w:r w:rsidR="003B23BF">
        <w:rPr>
          <w:sz w:val="24"/>
          <w:szCs w:val="24"/>
        </w:rPr>
        <w:t>;</w:t>
      </w:r>
      <w:r w:rsidRPr="00C86971">
        <w:rPr>
          <w:sz w:val="24"/>
          <w:szCs w:val="24"/>
        </w:rPr>
        <w:t xml:space="preserve"> </w:t>
      </w:r>
      <w:r w:rsidR="003B23BF">
        <w:rPr>
          <w:sz w:val="24"/>
          <w:szCs w:val="24"/>
        </w:rPr>
        <w:t>(3) i</w:t>
      </w:r>
      <w:r w:rsidRPr="00C86971">
        <w:rPr>
          <w:sz w:val="24"/>
          <w:szCs w:val="24"/>
        </w:rPr>
        <w:t xml:space="preserve">mplementar protocolos de actuación para el abordaje </w:t>
      </w:r>
      <w:r w:rsidR="00816BD6">
        <w:rPr>
          <w:sz w:val="24"/>
          <w:szCs w:val="24"/>
        </w:rPr>
        <w:t xml:space="preserve">de </w:t>
      </w:r>
      <w:r w:rsidRPr="00C86971">
        <w:rPr>
          <w:sz w:val="24"/>
          <w:szCs w:val="24"/>
        </w:rPr>
        <w:t>situaciones en frontera</w:t>
      </w:r>
      <w:r w:rsidR="003B23BF">
        <w:rPr>
          <w:sz w:val="24"/>
          <w:szCs w:val="24"/>
        </w:rPr>
        <w:t>;</w:t>
      </w:r>
      <w:r w:rsidRPr="00C86971">
        <w:rPr>
          <w:sz w:val="24"/>
          <w:szCs w:val="24"/>
        </w:rPr>
        <w:t xml:space="preserve"> (</w:t>
      </w:r>
      <w:r w:rsidR="003B23BF">
        <w:rPr>
          <w:sz w:val="24"/>
          <w:szCs w:val="24"/>
        </w:rPr>
        <w:t>4</w:t>
      </w:r>
      <w:r w:rsidRPr="00C86971">
        <w:rPr>
          <w:sz w:val="24"/>
          <w:szCs w:val="24"/>
        </w:rPr>
        <w:t>) priorizar la resolución de solicitudes de asilo de niños, niñas y adolescentes, incluso si se encuentran con su grupo familiar</w:t>
      </w:r>
      <w:r w:rsidR="003B23BF">
        <w:rPr>
          <w:sz w:val="24"/>
          <w:szCs w:val="24"/>
        </w:rPr>
        <w:t>; (5) asegurar la intervención de niños y niñas en procesos de expulsión seguidos contra sus padres; en particular su derecho a ser oídos, a poseer una asistencia jurídica especializada y a que se valore su “interés superior”</w:t>
      </w:r>
      <w:r w:rsidRPr="00C86971">
        <w:rPr>
          <w:sz w:val="24"/>
          <w:szCs w:val="24"/>
        </w:rPr>
        <w:t>.</w:t>
      </w:r>
    </w:p>
    <w:p w14:paraId="0D64CAE1" w14:textId="77777777" w:rsidR="004D05FF" w:rsidRPr="00C86971" w:rsidRDefault="004D05FF" w:rsidP="004D05FF">
      <w:pPr>
        <w:snapToGrid w:val="0"/>
        <w:spacing w:after="120"/>
        <w:jc w:val="both"/>
        <w:rPr>
          <w:sz w:val="24"/>
          <w:szCs w:val="24"/>
        </w:rPr>
      </w:pPr>
    </w:p>
    <w:p w14:paraId="6EC7D381" w14:textId="2486E57A" w:rsidR="004D05FF" w:rsidRPr="00C86971" w:rsidRDefault="003B23BF" w:rsidP="00816BD6">
      <w:pPr>
        <w:snapToGrid w:val="0"/>
        <w:spacing w:after="120"/>
        <w:ind w:firstLine="1701"/>
        <w:jc w:val="both"/>
        <w:rPr>
          <w:b/>
          <w:sz w:val="24"/>
          <w:szCs w:val="24"/>
        </w:rPr>
      </w:pPr>
      <w:r>
        <w:rPr>
          <w:b/>
          <w:sz w:val="24"/>
          <w:szCs w:val="24"/>
        </w:rPr>
        <w:t>X.</w:t>
      </w:r>
      <w:r w:rsidR="00816BD6">
        <w:rPr>
          <w:b/>
          <w:sz w:val="24"/>
          <w:szCs w:val="24"/>
        </w:rPr>
        <w:t xml:space="preserve"> a)</w:t>
      </w:r>
      <w:r>
        <w:rPr>
          <w:b/>
          <w:sz w:val="24"/>
          <w:szCs w:val="24"/>
        </w:rPr>
        <w:t xml:space="preserve"> </w:t>
      </w:r>
      <w:r w:rsidR="004D05FF" w:rsidRPr="00C86971">
        <w:rPr>
          <w:b/>
          <w:sz w:val="24"/>
          <w:szCs w:val="24"/>
        </w:rPr>
        <w:t xml:space="preserve">Explotación sexual </w:t>
      </w:r>
    </w:p>
    <w:p w14:paraId="07779DFD" w14:textId="77777777" w:rsidR="003A2A4C" w:rsidRDefault="004D05FF" w:rsidP="004D05FF">
      <w:pPr>
        <w:snapToGrid w:val="0"/>
        <w:spacing w:after="120"/>
        <w:ind w:firstLine="1701"/>
        <w:jc w:val="both"/>
        <w:rPr>
          <w:sz w:val="24"/>
          <w:szCs w:val="24"/>
        </w:rPr>
      </w:pPr>
      <w:r w:rsidRPr="00C86971">
        <w:rPr>
          <w:sz w:val="24"/>
          <w:szCs w:val="24"/>
        </w:rPr>
        <w:t xml:space="preserve">Respecto de lo informado por el Estado </w:t>
      </w:r>
      <w:r>
        <w:rPr>
          <w:sz w:val="24"/>
          <w:szCs w:val="24"/>
        </w:rPr>
        <w:t>a</w:t>
      </w:r>
      <w:r w:rsidRPr="00C86971">
        <w:rPr>
          <w:sz w:val="24"/>
          <w:szCs w:val="24"/>
        </w:rPr>
        <w:t xml:space="preserve">rgentino en el punto 17, d), corresponde señalar que deben incrementarse las medidas </w:t>
      </w:r>
      <w:r w:rsidR="003A2A4C">
        <w:rPr>
          <w:sz w:val="24"/>
          <w:szCs w:val="24"/>
        </w:rPr>
        <w:t xml:space="preserve">para </w:t>
      </w:r>
      <w:r w:rsidRPr="00C86971">
        <w:rPr>
          <w:sz w:val="24"/>
          <w:szCs w:val="24"/>
        </w:rPr>
        <w:t xml:space="preserve">garantizar el acceso a la justicia de </w:t>
      </w:r>
      <w:r w:rsidR="00CD18C5">
        <w:rPr>
          <w:sz w:val="24"/>
          <w:szCs w:val="24"/>
        </w:rPr>
        <w:t xml:space="preserve">niños y niñas </w:t>
      </w:r>
      <w:r w:rsidRPr="00C86971">
        <w:rPr>
          <w:sz w:val="24"/>
          <w:szCs w:val="24"/>
        </w:rPr>
        <w:t xml:space="preserve">víctimas de explotación sexual. Existen procesos judiciales donde no se tiene en cuenta que la víctima es menor de </w:t>
      </w:r>
      <w:r w:rsidR="00CD18C5">
        <w:rPr>
          <w:sz w:val="24"/>
          <w:szCs w:val="24"/>
        </w:rPr>
        <w:t xml:space="preserve">dieciocho </w:t>
      </w:r>
      <w:r w:rsidRPr="00C86971">
        <w:rPr>
          <w:sz w:val="24"/>
          <w:szCs w:val="24"/>
        </w:rPr>
        <w:t>años.</w:t>
      </w:r>
      <w:r w:rsidR="003A2A4C">
        <w:rPr>
          <w:sz w:val="24"/>
          <w:szCs w:val="24"/>
        </w:rPr>
        <w:t xml:space="preserve"> </w:t>
      </w:r>
    </w:p>
    <w:p w14:paraId="65C686B5" w14:textId="0C07EF8C" w:rsidR="004D05FF" w:rsidRPr="00C86971" w:rsidRDefault="004D05FF" w:rsidP="004D05FF">
      <w:pPr>
        <w:snapToGrid w:val="0"/>
        <w:spacing w:after="120"/>
        <w:ind w:firstLine="1701"/>
        <w:jc w:val="both"/>
        <w:rPr>
          <w:sz w:val="24"/>
          <w:szCs w:val="24"/>
        </w:rPr>
      </w:pPr>
      <w:r w:rsidRPr="00C86971">
        <w:rPr>
          <w:sz w:val="24"/>
          <w:szCs w:val="24"/>
        </w:rPr>
        <w:t>Como buena práctica</w:t>
      </w:r>
      <w:r w:rsidR="003A2A4C">
        <w:rPr>
          <w:sz w:val="24"/>
          <w:szCs w:val="24"/>
        </w:rPr>
        <w:t>,</w:t>
      </w:r>
      <w:r w:rsidRPr="00C86971">
        <w:rPr>
          <w:sz w:val="24"/>
          <w:szCs w:val="24"/>
        </w:rPr>
        <w:t xml:space="preserve"> que podría ser difundida en todo el país, se menciona </w:t>
      </w:r>
      <w:r w:rsidR="00CD18C5">
        <w:rPr>
          <w:sz w:val="24"/>
          <w:szCs w:val="24"/>
        </w:rPr>
        <w:t xml:space="preserve">a </w:t>
      </w:r>
      <w:r w:rsidRPr="00C86971">
        <w:rPr>
          <w:sz w:val="24"/>
          <w:szCs w:val="24"/>
        </w:rPr>
        <w:t xml:space="preserve">las Defensorías de Víctima creadas en el MPD por </w:t>
      </w:r>
      <w:r>
        <w:rPr>
          <w:sz w:val="24"/>
          <w:szCs w:val="24"/>
        </w:rPr>
        <w:t>L</w:t>
      </w:r>
      <w:r w:rsidRPr="00C86971">
        <w:rPr>
          <w:sz w:val="24"/>
          <w:szCs w:val="24"/>
        </w:rPr>
        <w:t xml:space="preserve">ey N° 27.372 y </w:t>
      </w:r>
      <w:r w:rsidR="00CD18C5">
        <w:rPr>
          <w:sz w:val="24"/>
          <w:szCs w:val="24"/>
        </w:rPr>
        <w:t xml:space="preserve">a </w:t>
      </w:r>
      <w:r w:rsidRPr="00C86971">
        <w:rPr>
          <w:sz w:val="24"/>
          <w:szCs w:val="24"/>
        </w:rPr>
        <w:t xml:space="preserve">las Unidades Especializadas en la Representación de Niñas, Niños y Adolescentes que, también en este MPD, funcionan en </w:t>
      </w:r>
      <w:r w:rsidR="00816BD6">
        <w:rPr>
          <w:sz w:val="24"/>
          <w:szCs w:val="24"/>
        </w:rPr>
        <w:t xml:space="preserve">el ámbito de </w:t>
      </w:r>
      <w:r w:rsidRPr="00C86971">
        <w:rPr>
          <w:sz w:val="24"/>
          <w:szCs w:val="24"/>
        </w:rPr>
        <w:t xml:space="preserve">la Ciudad </w:t>
      </w:r>
      <w:r w:rsidR="003A2A4C">
        <w:rPr>
          <w:sz w:val="24"/>
          <w:szCs w:val="24"/>
        </w:rPr>
        <w:t xml:space="preserve">Autónoma </w:t>
      </w:r>
      <w:r w:rsidRPr="00C86971">
        <w:rPr>
          <w:sz w:val="24"/>
          <w:szCs w:val="24"/>
        </w:rPr>
        <w:t>de Buenos Aires para ejercer el rol de defensoría de menores.</w:t>
      </w:r>
      <w:r w:rsidR="00CD18C5">
        <w:rPr>
          <w:sz w:val="24"/>
          <w:szCs w:val="24"/>
        </w:rPr>
        <w:t xml:space="preserve"> Sin perjuicio de ello</w:t>
      </w:r>
      <w:r w:rsidRPr="00C86971">
        <w:rPr>
          <w:sz w:val="24"/>
          <w:szCs w:val="24"/>
        </w:rPr>
        <w:t xml:space="preserve">, se reitera la preocupación </w:t>
      </w:r>
      <w:r w:rsidR="00816BD6">
        <w:rPr>
          <w:sz w:val="24"/>
          <w:szCs w:val="24"/>
        </w:rPr>
        <w:t xml:space="preserve">por </w:t>
      </w:r>
      <w:r w:rsidRPr="00C86971">
        <w:rPr>
          <w:sz w:val="24"/>
          <w:szCs w:val="24"/>
        </w:rPr>
        <w:t xml:space="preserve">la falta de implementación plena de </w:t>
      </w:r>
      <w:r w:rsidR="00816BD6">
        <w:rPr>
          <w:sz w:val="24"/>
          <w:szCs w:val="24"/>
        </w:rPr>
        <w:t xml:space="preserve">la </w:t>
      </w:r>
      <w:r>
        <w:rPr>
          <w:sz w:val="24"/>
          <w:szCs w:val="24"/>
        </w:rPr>
        <w:t>L</w:t>
      </w:r>
      <w:r w:rsidRPr="00C86971">
        <w:rPr>
          <w:sz w:val="24"/>
          <w:szCs w:val="24"/>
        </w:rPr>
        <w:t>ey N° 27.372</w:t>
      </w:r>
      <w:r w:rsidR="00CD18C5">
        <w:rPr>
          <w:sz w:val="24"/>
          <w:szCs w:val="24"/>
        </w:rPr>
        <w:t>.</w:t>
      </w:r>
      <w:r w:rsidRPr="00C86971">
        <w:rPr>
          <w:sz w:val="24"/>
          <w:szCs w:val="24"/>
        </w:rPr>
        <w:t xml:space="preserve"> </w:t>
      </w:r>
    </w:p>
    <w:p w14:paraId="0C2ABB9A" w14:textId="25CD92B4" w:rsidR="004D05FF" w:rsidRDefault="004D05FF" w:rsidP="004D05FF">
      <w:pPr>
        <w:snapToGrid w:val="0"/>
        <w:spacing w:after="120"/>
        <w:ind w:firstLine="1701"/>
        <w:jc w:val="both"/>
        <w:rPr>
          <w:sz w:val="24"/>
          <w:szCs w:val="24"/>
        </w:rPr>
      </w:pPr>
      <w:r w:rsidRPr="00C86971">
        <w:rPr>
          <w:sz w:val="24"/>
          <w:szCs w:val="24"/>
        </w:rPr>
        <w:t xml:space="preserve">Por otro lado, se hace notar que el Código Civil y Comercial de la Nación contradice los estándares internacionales relativos a la prevención del matrimonio infantil, </w:t>
      </w:r>
      <w:r w:rsidRPr="003A2A4C">
        <w:rPr>
          <w:sz w:val="24"/>
          <w:szCs w:val="24"/>
        </w:rPr>
        <w:t xml:space="preserve">que prescriben que solo </w:t>
      </w:r>
      <w:r w:rsidRPr="003A2A4C">
        <w:rPr>
          <w:i/>
          <w:iCs/>
          <w:sz w:val="24"/>
          <w:szCs w:val="24"/>
        </w:rPr>
        <w:t>“en circunstancias excepcionales se puede permitir el matrimonio de un niño maduro y capaz menor de 18 años, siempre y cuando el niño tenga como mínimo 16 años de edad y tales decisiones las adopte un juez basándose en motivos excepcionales legítimos definidos por la legislación y en pruebas de madurez, sin dejarse influir por la cultura ni la tradición”</w:t>
      </w:r>
      <w:r w:rsidR="003A2A4C">
        <w:rPr>
          <w:sz w:val="24"/>
          <w:szCs w:val="24"/>
        </w:rPr>
        <w:t xml:space="preserve"> (</w:t>
      </w:r>
      <w:r w:rsidR="003A2A4C" w:rsidRPr="003A2A4C">
        <w:rPr>
          <w:sz w:val="24"/>
          <w:szCs w:val="24"/>
        </w:rPr>
        <w:t>CEDAW/C/GC/31/CRC/C/GC/18</w:t>
      </w:r>
      <w:r w:rsidR="003A2A4C">
        <w:rPr>
          <w:sz w:val="24"/>
          <w:szCs w:val="24"/>
        </w:rPr>
        <w:t xml:space="preserve">, punto 20). </w:t>
      </w:r>
      <w:r w:rsidRPr="00C86971">
        <w:rPr>
          <w:sz w:val="24"/>
          <w:szCs w:val="24"/>
        </w:rPr>
        <w:t xml:space="preserve">En efecto, el artículo 404 </w:t>
      </w:r>
      <w:r>
        <w:rPr>
          <w:sz w:val="24"/>
          <w:szCs w:val="24"/>
        </w:rPr>
        <w:t xml:space="preserve">de </w:t>
      </w:r>
      <w:r w:rsidR="00CD18C5">
        <w:rPr>
          <w:sz w:val="24"/>
          <w:szCs w:val="24"/>
        </w:rPr>
        <w:t xml:space="preserve">ese </w:t>
      </w:r>
      <w:r>
        <w:rPr>
          <w:sz w:val="24"/>
          <w:szCs w:val="24"/>
        </w:rPr>
        <w:t>Código</w:t>
      </w:r>
      <w:r w:rsidRPr="00C86971">
        <w:rPr>
          <w:sz w:val="24"/>
          <w:szCs w:val="24"/>
        </w:rPr>
        <w:t xml:space="preserve"> habilita a </w:t>
      </w:r>
      <w:r w:rsidR="00CD18C5">
        <w:rPr>
          <w:sz w:val="24"/>
          <w:szCs w:val="24"/>
        </w:rPr>
        <w:t xml:space="preserve">los niños y niñas </w:t>
      </w:r>
      <w:r w:rsidRPr="00C86971">
        <w:rPr>
          <w:sz w:val="24"/>
          <w:szCs w:val="24"/>
        </w:rPr>
        <w:t xml:space="preserve">mayores de 16 años a contraer matrimonio con la mera autorización de sus representantes legales, sin que la ley haya previsto que </w:t>
      </w:r>
      <w:r w:rsidR="00816BD6">
        <w:rPr>
          <w:sz w:val="24"/>
          <w:szCs w:val="24"/>
        </w:rPr>
        <w:t xml:space="preserve">concurran </w:t>
      </w:r>
      <w:r w:rsidRPr="00C86971">
        <w:rPr>
          <w:sz w:val="24"/>
          <w:szCs w:val="24"/>
        </w:rPr>
        <w:t xml:space="preserve">motivos excepcionales que lo justifiquen. </w:t>
      </w:r>
      <w:r w:rsidR="00CD18C5">
        <w:rPr>
          <w:sz w:val="24"/>
          <w:szCs w:val="24"/>
        </w:rPr>
        <w:t>Incluso</w:t>
      </w:r>
      <w:r w:rsidR="003A2A4C">
        <w:rPr>
          <w:sz w:val="24"/>
          <w:szCs w:val="24"/>
        </w:rPr>
        <w:t>,</w:t>
      </w:r>
      <w:r w:rsidR="00CD18C5">
        <w:rPr>
          <w:sz w:val="24"/>
          <w:szCs w:val="24"/>
        </w:rPr>
        <w:t xml:space="preserve"> resulta posible que los </w:t>
      </w:r>
      <w:r w:rsidRPr="00C86971">
        <w:rPr>
          <w:sz w:val="24"/>
          <w:szCs w:val="24"/>
        </w:rPr>
        <w:t>menores de 16 años pued</w:t>
      </w:r>
      <w:r w:rsidR="00CD18C5">
        <w:rPr>
          <w:sz w:val="24"/>
          <w:szCs w:val="24"/>
        </w:rPr>
        <w:t>a</w:t>
      </w:r>
      <w:r w:rsidRPr="00C86971">
        <w:rPr>
          <w:sz w:val="24"/>
          <w:szCs w:val="24"/>
        </w:rPr>
        <w:t>n hacerlo previa dispensa judicial</w:t>
      </w:r>
      <w:r w:rsidR="003A2A4C">
        <w:rPr>
          <w:sz w:val="24"/>
          <w:szCs w:val="24"/>
        </w:rPr>
        <w:t>, lo que resulta incompatible con el mandato internacional referido</w:t>
      </w:r>
      <w:r w:rsidRPr="00C86971">
        <w:rPr>
          <w:sz w:val="24"/>
          <w:szCs w:val="24"/>
        </w:rPr>
        <w:t xml:space="preserve">.  </w:t>
      </w:r>
    </w:p>
    <w:p w14:paraId="5E6BC15C" w14:textId="77777777" w:rsidR="004D05FF" w:rsidRPr="00C86971" w:rsidRDefault="004D05FF" w:rsidP="004D05FF">
      <w:pPr>
        <w:snapToGrid w:val="0"/>
        <w:spacing w:after="120"/>
        <w:ind w:firstLine="1701"/>
        <w:jc w:val="both"/>
        <w:rPr>
          <w:sz w:val="24"/>
          <w:szCs w:val="24"/>
        </w:rPr>
      </w:pPr>
    </w:p>
    <w:p w14:paraId="66E5CC06" w14:textId="5321847D" w:rsidR="004D05FF" w:rsidRPr="00C86971" w:rsidRDefault="004D05FF" w:rsidP="004D05FF">
      <w:pPr>
        <w:pBdr>
          <w:top w:val="single" w:sz="4" w:space="1" w:color="000000"/>
          <w:left w:val="single" w:sz="4" w:space="4" w:color="000000"/>
          <w:bottom w:val="single" w:sz="4" w:space="1" w:color="000000"/>
          <w:right w:val="single" w:sz="4" w:space="4" w:color="000000"/>
        </w:pBdr>
        <w:snapToGrid w:val="0"/>
        <w:spacing w:after="120"/>
        <w:jc w:val="both"/>
        <w:rPr>
          <w:sz w:val="24"/>
          <w:szCs w:val="24"/>
        </w:rPr>
      </w:pPr>
      <w:r w:rsidRPr="00C86971">
        <w:rPr>
          <w:b/>
          <w:i/>
          <w:sz w:val="24"/>
          <w:szCs w:val="24"/>
        </w:rPr>
        <w:lastRenderedPageBreak/>
        <w:t xml:space="preserve">Recomendaciones: </w:t>
      </w:r>
      <w:r w:rsidR="00816BD6" w:rsidRPr="00816BD6">
        <w:rPr>
          <w:bCs/>
          <w:iCs/>
          <w:sz w:val="24"/>
          <w:szCs w:val="24"/>
        </w:rPr>
        <w:t>Resulta</w:t>
      </w:r>
      <w:r w:rsidR="00816BD6">
        <w:rPr>
          <w:b/>
          <w:iCs/>
          <w:sz w:val="24"/>
          <w:szCs w:val="24"/>
        </w:rPr>
        <w:t xml:space="preserve"> </w:t>
      </w:r>
      <w:r w:rsidRPr="00C86971">
        <w:rPr>
          <w:sz w:val="24"/>
          <w:szCs w:val="24"/>
        </w:rPr>
        <w:t xml:space="preserve">necesario </w:t>
      </w:r>
      <w:r w:rsidR="00816BD6">
        <w:rPr>
          <w:sz w:val="24"/>
          <w:szCs w:val="24"/>
        </w:rPr>
        <w:t xml:space="preserve">que se </w:t>
      </w:r>
      <w:r w:rsidRPr="00C86971">
        <w:rPr>
          <w:sz w:val="24"/>
          <w:szCs w:val="24"/>
        </w:rPr>
        <w:t>inst</w:t>
      </w:r>
      <w:r w:rsidR="00816BD6">
        <w:rPr>
          <w:sz w:val="24"/>
          <w:szCs w:val="24"/>
        </w:rPr>
        <w:t>e</w:t>
      </w:r>
      <w:r w:rsidRPr="00C86971">
        <w:rPr>
          <w:sz w:val="24"/>
          <w:szCs w:val="24"/>
        </w:rPr>
        <w:t xml:space="preserve"> al Estado a: (1) garantizar la asistencia integral de las víctimas </w:t>
      </w:r>
      <w:r w:rsidR="00816BD6">
        <w:rPr>
          <w:sz w:val="24"/>
          <w:szCs w:val="24"/>
        </w:rPr>
        <w:t xml:space="preserve">de explotación sexual </w:t>
      </w:r>
      <w:r w:rsidRPr="00C86971">
        <w:rPr>
          <w:sz w:val="24"/>
          <w:szCs w:val="24"/>
        </w:rPr>
        <w:t>y (2) adoptar mecanismos o medidas para la erradicación del matrimonio o las uniones infantiles</w:t>
      </w:r>
      <w:r w:rsidR="00DC4F13">
        <w:rPr>
          <w:sz w:val="24"/>
          <w:szCs w:val="24"/>
        </w:rPr>
        <w:t>.</w:t>
      </w:r>
    </w:p>
    <w:p w14:paraId="18D0E7B6" w14:textId="77777777" w:rsidR="004D05FF" w:rsidRPr="00C86971" w:rsidRDefault="004D05FF" w:rsidP="004D05FF">
      <w:pPr>
        <w:snapToGrid w:val="0"/>
        <w:spacing w:after="120"/>
        <w:ind w:left="720"/>
        <w:jc w:val="both"/>
        <w:rPr>
          <w:b/>
          <w:sz w:val="24"/>
          <w:szCs w:val="24"/>
        </w:rPr>
      </w:pPr>
    </w:p>
    <w:p w14:paraId="2155E951" w14:textId="7993905F" w:rsidR="004D05FF" w:rsidRPr="00C86971" w:rsidRDefault="00F81088" w:rsidP="00816BD6">
      <w:pPr>
        <w:snapToGrid w:val="0"/>
        <w:spacing w:after="120"/>
        <w:ind w:firstLine="1701"/>
        <w:jc w:val="both"/>
        <w:rPr>
          <w:b/>
          <w:sz w:val="24"/>
          <w:szCs w:val="24"/>
        </w:rPr>
      </w:pPr>
      <w:r>
        <w:rPr>
          <w:b/>
          <w:sz w:val="24"/>
          <w:szCs w:val="24"/>
        </w:rPr>
        <w:t xml:space="preserve">X. </w:t>
      </w:r>
      <w:r w:rsidR="00816BD6">
        <w:rPr>
          <w:b/>
          <w:sz w:val="24"/>
          <w:szCs w:val="24"/>
        </w:rPr>
        <w:t>b</w:t>
      </w:r>
      <w:r w:rsidR="00CD18C5">
        <w:rPr>
          <w:b/>
          <w:sz w:val="24"/>
          <w:szCs w:val="24"/>
        </w:rPr>
        <w:t>)</w:t>
      </w:r>
      <w:r w:rsidR="004D05FF">
        <w:rPr>
          <w:b/>
          <w:sz w:val="24"/>
          <w:szCs w:val="24"/>
        </w:rPr>
        <w:t xml:space="preserve"> </w:t>
      </w:r>
      <w:r w:rsidR="004D05FF" w:rsidRPr="00C86971">
        <w:rPr>
          <w:b/>
          <w:sz w:val="24"/>
          <w:szCs w:val="24"/>
        </w:rPr>
        <w:t>Explotación económica y trata</w:t>
      </w:r>
    </w:p>
    <w:p w14:paraId="14C54F55" w14:textId="43626393" w:rsidR="004D05FF" w:rsidRDefault="004D05FF" w:rsidP="004D05FF">
      <w:pPr>
        <w:snapToGrid w:val="0"/>
        <w:spacing w:after="120"/>
        <w:ind w:firstLine="1701"/>
        <w:jc w:val="both"/>
        <w:rPr>
          <w:sz w:val="24"/>
          <w:szCs w:val="24"/>
        </w:rPr>
      </w:pPr>
      <w:r w:rsidRPr="00C86971">
        <w:rPr>
          <w:sz w:val="24"/>
          <w:szCs w:val="24"/>
        </w:rPr>
        <w:t>Se observa con grave preocupación la carencia de políticas, programas y asignaci</w:t>
      </w:r>
      <w:r w:rsidR="00816BD6">
        <w:rPr>
          <w:sz w:val="24"/>
          <w:szCs w:val="24"/>
        </w:rPr>
        <w:t>o</w:t>
      </w:r>
      <w:r w:rsidRPr="00C86971">
        <w:rPr>
          <w:sz w:val="24"/>
          <w:szCs w:val="24"/>
        </w:rPr>
        <w:t>n</w:t>
      </w:r>
      <w:r w:rsidR="00816BD6">
        <w:rPr>
          <w:sz w:val="24"/>
          <w:szCs w:val="24"/>
        </w:rPr>
        <w:t>es</w:t>
      </w:r>
      <w:r w:rsidRPr="00C86971">
        <w:rPr>
          <w:sz w:val="24"/>
          <w:szCs w:val="24"/>
        </w:rPr>
        <w:t xml:space="preserve"> presupuestaria</w:t>
      </w:r>
      <w:r w:rsidR="00816BD6">
        <w:rPr>
          <w:sz w:val="24"/>
          <w:szCs w:val="24"/>
        </w:rPr>
        <w:t>s</w:t>
      </w:r>
      <w:r w:rsidRPr="00C86971">
        <w:rPr>
          <w:sz w:val="24"/>
          <w:szCs w:val="24"/>
        </w:rPr>
        <w:t xml:space="preserve"> </w:t>
      </w:r>
      <w:r w:rsidR="00CD18C5">
        <w:rPr>
          <w:sz w:val="24"/>
          <w:szCs w:val="24"/>
        </w:rPr>
        <w:t xml:space="preserve">para </w:t>
      </w:r>
      <w:r w:rsidRPr="00C86971">
        <w:rPr>
          <w:sz w:val="24"/>
          <w:szCs w:val="24"/>
        </w:rPr>
        <w:t xml:space="preserve">prevenir y erradicar el trabajo infantil </w:t>
      </w:r>
      <w:r>
        <w:rPr>
          <w:sz w:val="24"/>
          <w:szCs w:val="24"/>
        </w:rPr>
        <w:t xml:space="preserve">y </w:t>
      </w:r>
      <w:r w:rsidR="00CD18C5">
        <w:rPr>
          <w:sz w:val="24"/>
          <w:szCs w:val="24"/>
        </w:rPr>
        <w:t>para</w:t>
      </w:r>
      <w:r>
        <w:rPr>
          <w:sz w:val="24"/>
          <w:szCs w:val="24"/>
        </w:rPr>
        <w:t xml:space="preserve"> asistir</w:t>
      </w:r>
      <w:r w:rsidRPr="00C86971">
        <w:rPr>
          <w:sz w:val="24"/>
          <w:szCs w:val="24"/>
        </w:rPr>
        <w:t xml:space="preserve"> integral</w:t>
      </w:r>
      <w:r>
        <w:rPr>
          <w:sz w:val="24"/>
          <w:szCs w:val="24"/>
        </w:rPr>
        <w:t>mente</w:t>
      </w:r>
      <w:r w:rsidRPr="00C86971">
        <w:rPr>
          <w:sz w:val="24"/>
          <w:szCs w:val="24"/>
        </w:rPr>
        <w:t xml:space="preserve"> a las víctimas de trata. No se cuenta con información suficiente sobre la naturaleza, </w:t>
      </w:r>
      <w:r w:rsidR="00816BD6">
        <w:rPr>
          <w:sz w:val="24"/>
          <w:szCs w:val="24"/>
        </w:rPr>
        <w:t xml:space="preserve">el </w:t>
      </w:r>
      <w:r w:rsidRPr="00C86971">
        <w:rPr>
          <w:sz w:val="24"/>
          <w:szCs w:val="24"/>
        </w:rPr>
        <w:t xml:space="preserve">alcance y las características de la explotación económica de </w:t>
      </w:r>
      <w:r w:rsidR="00CD18C5">
        <w:rPr>
          <w:sz w:val="24"/>
          <w:szCs w:val="24"/>
        </w:rPr>
        <w:t>niños y adolescentes</w:t>
      </w:r>
      <w:r w:rsidRPr="00C86971">
        <w:rPr>
          <w:sz w:val="24"/>
          <w:szCs w:val="24"/>
        </w:rPr>
        <w:t>.</w:t>
      </w:r>
      <w:r w:rsidR="00CD18C5">
        <w:rPr>
          <w:sz w:val="24"/>
          <w:szCs w:val="24"/>
        </w:rPr>
        <w:t xml:space="preserve"> </w:t>
      </w:r>
      <w:r w:rsidRPr="00C86971">
        <w:rPr>
          <w:sz w:val="24"/>
          <w:szCs w:val="24"/>
        </w:rPr>
        <w:t xml:space="preserve">El desconocimiento de la realización de actividades ilícitas como forma de explotación, engrosa los antecedentes penales de los niños, niñas y adolescentes más vulnerables utilizados para estos fines y vulnera el principio de no penalización de las víctimas. </w:t>
      </w:r>
    </w:p>
    <w:p w14:paraId="70812F57" w14:textId="77777777" w:rsidR="004D05FF" w:rsidRPr="00C86971" w:rsidRDefault="004D05FF" w:rsidP="004D05FF">
      <w:pPr>
        <w:snapToGrid w:val="0"/>
        <w:spacing w:after="120"/>
        <w:jc w:val="both"/>
        <w:rPr>
          <w:sz w:val="24"/>
          <w:szCs w:val="24"/>
        </w:rPr>
      </w:pPr>
    </w:p>
    <w:p w14:paraId="2702170A" w14:textId="239E3E7B" w:rsidR="004D05FF" w:rsidRPr="00C86971" w:rsidRDefault="004D05FF" w:rsidP="004D05FF">
      <w:pPr>
        <w:pBdr>
          <w:top w:val="single" w:sz="4" w:space="1" w:color="000000"/>
          <w:left w:val="single" w:sz="4" w:space="4" w:color="000000"/>
          <w:bottom w:val="single" w:sz="4" w:space="1" w:color="000000"/>
          <w:right w:val="single" w:sz="4" w:space="4" w:color="000000"/>
        </w:pBdr>
        <w:snapToGrid w:val="0"/>
        <w:spacing w:after="120"/>
        <w:jc w:val="both"/>
        <w:rPr>
          <w:sz w:val="24"/>
          <w:szCs w:val="24"/>
        </w:rPr>
      </w:pPr>
      <w:r w:rsidRPr="00C86971">
        <w:rPr>
          <w:b/>
          <w:i/>
          <w:sz w:val="24"/>
          <w:szCs w:val="24"/>
        </w:rPr>
        <w:t>Recomendaciones:</w:t>
      </w:r>
      <w:r w:rsidRPr="00C86971">
        <w:rPr>
          <w:b/>
          <w:sz w:val="24"/>
          <w:szCs w:val="24"/>
        </w:rPr>
        <w:t xml:space="preserve"> </w:t>
      </w:r>
      <w:r w:rsidR="00816BD6">
        <w:rPr>
          <w:sz w:val="24"/>
          <w:szCs w:val="24"/>
        </w:rPr>
        <w:t xml:space="preserve">Resulta </w:t>
      </w:r>
      <w:r w:rsidRPr="00C86971">
        <w:rPr>
          <w:sz w:val="24"/>
          <w:szCs w:val="24"/>
        </w:rPr>
        <w:t xml:space="preserve">necesario </w:t>
      </w:r>
      <w:r w:rsidR="00816BD6">
        <w:rPr>
          <w:sz w:val="24"/>
          <w:szCs w:val="24"/>
        </w:rPr>
        <w:t xml:space="preserve">que se inste </w:t>
      </w:r>
      <w:r w:rsidRPr="00C86971">
        <w:rPr>
          <w:sz w:val="24"/>
          <w:szCs w:val="24"/>
        </w:rPr>
        <w:t>al Estado a incorporar</w:t>
      </w:r>
      <w:r w:rsidR="00F81088">
        <w:rPr>
          <w:sz w:val="24"/>
          <w:szCs w:val="24"/>
        </w:rPr>
        <w:t xml:space="preserve">, </w:t>
      </w:r>
      <w:r w:rsidR="00F81088" w:rsidRPr="00C86971">
        <w:rPr>
          <w:sz w:val="24"/>
          <w:szCs w:val="24"/>
        </w:rPr>
        <w:t xml:space="preserve">en una </w:t>
      </w:r>
      <w:r w:rsidR="00F81088">
        <w:rPr>
          <w:sz w:val="24"/>
          <w:szCs w:val="24"/>
        </w:rPr>
        <w:t xml:space="preserve">eventual </w:t>
      </w:r>
      <w:r w:rsidR="00F81088" w:rsidRPr="00C86971">
        <w:rPr>
          <w:sz w:val="24"/>
          <w:szCs w:val="24"/>
        </w:rPr>
        <w:t xml:space="preserve">reforma a la </w:t>
      </w:r>
      <w:r w:rsidR="00F81088">
        <w:rPr>
          <w:sz w:val="24"/>
          <w:szCs w:val="24"/>
        </w:rPr>
        <w:t>L</w:t>
      </w:r>
      <w:r w:rsidR="00F81088" w:rsidRPr="00C86971">
        <w:rPr>
          <w:sz w:val="24"/>
          <w:szCs w:val="24"/>
        </w:rPr>
        <w:t>ey N° 26.364</w:t>
      </w:r>
      <w:r w:rsidR="00F81088">
        <w:rPr>
          <w:sz w:val="24"/>
          <w:szCs w:val="24"/>
        </w:rPr>
        <w:t>,</w:t>
      </w:r>
      <w:r w:rsidRPr="00C86971">
        <w:rPr>
          <w:sz w:val="24"/>
          <w:szCs w:val="24"/>
        </w:rPr>
        <w:t xml:space="preserve"> otras modalidades de explotación de la trata de personas, como la finalidad de realizar actividades ilícitas. </w:t>
      </w:r>
    </w:p>
    <w:p w14:paraId="2149CD25" w14:textId="77777777" w:rsidR="004D05FF" w:rsidRDefault="004D05FF" w:rsidP="004D05FF">
      <w:pPr>
        <w:snapToGrid w:val="0"/>
        <w:spacing w:after="120"/>
        <w:jc w:val="both"/>
        <w:rPr>
          <w:b/>
          <w:sz w:val="24"/>
          <w:szCs w:val="24"/>
        </w:rPr>
      </w:pPr>
    </w:p>
    <w:p w14:paraId="3C6B94B6" w14:textId="08CFB9B2" w:rsidR="004D05FF" w:rsidRPr="00C86971" w:rsidRDefault="004D05FF" w:rsidP="00816BD6">
      <w:pPr>
        <w:snapToGrid w:val="0"/>
        <w:spacing w:after="120"/>
        <w:ind w:firstLine="1701"/>
        <w:jc w:val="both"/>
        <w:rPr>
          <w:b/>
          <w:sz w:val="24"/>
          <w:szCs w:val="24"/>
        </w:rPr>
      </w:pPr>
      <w:r w:rsidRPr="00C86971">
        <w:rPr>
          <w:b/>
          <w:sz w:val="24"/>
          <w:szCs w:val="24"/>
        </w:rPr>
        <w:t>X</w:t>
      </w:r>
      <w:r w:rsidR="00816BD6">
        <w:rPr>
          <w:b/>
          <w:sz w:val="24"/>
          <w:szCs w:val="24"/>
        </w:rPr>
        <w:t>I</w:t>
      </w:r>
      <w:r w:rsidRPr="00C86971">
        <w:rPr>
          <w:b/>
          <w:sz w:val="24"/>
          <w:szCs w:val="24"/>
        </w:rPr>
        <w:t>. Infancias indígenas</w:t>
      </w:r>
    </w:p>
    <w:p w14:paraId="0634D75F" w14:textId="3FCF4C3F" w:rsidR="004D05FF" w:rsidRPr="00C86971" w:rsidRDefault="004D05FF" w:rsidP="00816BD6">
      <w:pPr>
        <w:snapToGrid w:val="0"/>
        <w:spacing w:after="120"/>
        <w:ind w:firstLine="1701"/>
        <w:jc w:val="both"/>
        <w:rPr>
          <w:b/>
          <w:sz w:val="24"/>
          <w:szCs w:val="24"/>
        </w:rPr>
      </w:pPr>
      <w:r>
        <w:rPr>
          <w:b/>
          <w:sz w:val="24"/>
          <w:szCs w:val="24"/>
        </w:rPr>
        <w:t>X</w:t>
      </w:r>
      <w:r w:rsidR="00201BEA">
        <w:rPr>
          <w:b/>
          <w:sz w:val="24"/>
          <w:szCs w:val="24"/>
        </w:rPr>
        <w:t>I</w:t>
      </w:r>
      <w:r>
        <w:rPr>
          <w:b/>
          <w:sz w:val="24"/>
          <w:szCs w:val="24"/>
        </w:rPr>
        <w:t>.</w:t>
      </w:r>
      <w:r w:rsidR="00CD18C5">
        <w:rPr>
          <w:b/>
          <w:sz w:val="24"/>
          <w:szCs w:val="24"/>
        </w:rPr>
        <w:t xml:space="preserve"> </w:t>
      </w:r>
      <w:r>
        <w:rPr>
          <w:b/>
          <w:sz w:val="24"/>
          <w:szCs w:val="24"/>
        </w:rPr>
        <w:t>a</w:t>
      </w:r>
      <w:r w:rsidR="00CD18C5">
        <w:rPr>
          <w:b/>
          <w:sz w:val="24"/>
          <w:szCs w:val="24"/>
        </w:rPr>
        <w:t>)</w:t>
      </w:r>
      <w:r>
        <w:rPr>
          <w:b/>
          <w:sz w:val="24"/>
          <w:szCs w:val="24"/>
        </w:rPr>
        <w:t xml:space="preserve">. </w:t>
      </w:r>
      <w:r w:rsidRPr="00C86971">
        <w:rPr>
          <w:b/>
          <w:sz w:val="24"/>
          <w:szCs w:val="24"/>
        </w:rPr>
        <w:t>Afectación en el marco de causas penales</w:t>
      </w:r>
    </w:p>
    <w:p w14:paraId="34371567" w14:textId="6881D373" w:rsidR="004D05FF" w:rsidRDefault="004D05FF" w:rsidP="004D05FF">
      <w:pPr>
        <w:snapToGrid w:val="0"/>
        <w:spacing w:after="120"/>
        <w:ind w:firstLine="1701"/>
        <w:jc w:val="both"/>
        <w:rPr>
          <w:sz w:val="24"/>
          <w:szCs w:val="24"/>
        </w:rPr>
      </w:pPr>
      <w:r w:rsidRPr="00C86971">
        <w:rPr>
          <w:sz w:val="24"/>
          <w:szCs w:val="24"/>
        </w:rPr>
        <w:t>Por diversos motivos, las personas integrantes de comunidades indígenas son imputadas de delitos</w:t>
      </w:r>
      <w:r w:rsidR="00CD18C5">
        <w:rPr>
          <w:sz w:val="24"/>
          <w:szCs w:val="24"/>
        </w:rPr>
        <w:t>,</w:t>
      </w:r>
      <w:r w:rsidRPr="00C86971">
        <w:rPr>
          <w:sz w:val="24"/>
          <w:szCs w:val="24"/>
        </w:rPr>
        <w:t xml:space="preserve"> en su gran mayoría contra la propiedad privada</w:t>
      </w:r>
      <w:r w:rsidR="00CD18C5">
        <w:rPr>
          <w:sz w:val="24"/>
          <w:szCs w:val="24"/>
        </w:rPr>
        <w:t>.</w:t>
      </w:r>
      <w:r w:rsidRPr="00C86971">
        <w:rPr>
          <w:sz w:val="24"/>
          <w:szCs w:val="24"/>
        </w:rPr>
        <w:t xml:space="preserve"> </w:t>
      </w:r>
      <w:r w:rsidR="00CD18C5">
        <w:rPr>
          <w:sz w:val="24"/>
          <w:szCs w:val="24"/>
        </w:rPr>
        <w:t>E</w:t>
      </w:r>
      <w:r w:rsidRPr="00C86971">
        <w:rPr>
          <w:sz w:val="24"/>
          <w:szCs w:val="24"/>
        </w:rPr>
        <w:t xml:space="preserve">n el marco de esos expedientes judiciales se adoptan medidas que impactan en la vida de las infancias y </w:t>
      </w:r>
      <w:r w:rsidR="00816BD6">
        <w:rPr>
          <w:sz w:val="24"/>
          <w:szCs w:val="24"/>
        </w:rPr>
        <w:t xml:space="preserve">de las </w:t>
      </w:r>
      <w:r w:rsidRPr="00C86971">
        <w:rPr>
          <w:sz w:val="24"/>
          <w:szCs w:val="24"/>
        </w:rPr>
        <w:t xml:space="preserve">juventudes indígenas. Uno de los ejemplos más concretos se da cuando se llevan a cabo desalojos forzosos, donde ven afectada su vivienda y </w:t>
      </w:r>
      <w:r w:rsidR="00816BD6">
        <w:rPr>
          <w:sz w:val="24"/>
          <w:szCs w:val="24"/>
        </w:rPr>
        <w:t xml:space="preserve">su </w:t>
      </w:r>
      <w:r w:rsidRPr="00C86971">
        <w:rPr>
          <w:sz w:val="24"/>
          <w:szCs w:val="24"/>
        </w:rPr>
        <w:t>territorio</w:t>
      </w:r>
      <w:r w:rsidR="00B217A0">
        <w:rPr>
          <w:sz w:val="24"/>
          <w:szCs w:val="24"/>
        </w:rPr>
        <w:t xml:space="preserve">. Lo mismo </w:t>
      </w:r>
      <w:r w:rsidR="00B217A0" w:rsidRPr="00C86971">
        <w:rPr>
          <w:sz w:val="24"/>
          <w:szCs w:val="24"/>
        </w:rPr>
        <w:t>ocurre</w:t>
      </w:r>
      <w:r w:rsidR="00B217A0">
        <w:rPr>
          <w:sz w:val="24"/>
          <w:szCs w:val="24"/>
        </w:rPr>
        <w:t xml:space="preserve"> </w:t>
      </w:r>
      <w:r w:rsidRPr="00C86971">
        <w:rPr>
          <w:sz w:val="24"/>
          <w:szCs w:val="24"/>
        </w:rPr>
        <w:t xml:space="preserve">cuando se </w:t>
      </w:r>
      <w:r w:rsidR="00B217A0">
        <w:rPr>
          <w:sz w:val="24"/>
          <w:szCs w:val="24"/>
        </w:rPr>
        <w:t xml:space="preserve">disuelven </w:t>
      </w:r>
      <w:r w:rsidRPr="00C86971">
        <w:rPr>
          <w:sz w:val="24"/>
          <w:szCs w:val="24"/>
        </w:rPr>
        <w:t>protestas sobre rutas o caminos</w:t>
      </w:r>
      <w:r w:rsidR="00B217A0">
        <w:rPr>
          <w:sz w:val="24"/>
          <w:szCs w:val="24"/>
        </w:rPr>
        <w:t xml:space="preserve">, donde suelen registrarse </w:t>
      </w:r>
      <w:r w:rsidRPr="00C86971">
        <w:rPr>
          <w:sz w:val="24"/>
          <w:szCs w:val="24"/>
        </w:rPr>
        <w:t>episodios de violencia institucional contra miembros de la comunidad.</w:t>
      </w:r>
    </w:p>
    <w:p w14:paraId="475AB0D0" w14:textId="77777777" w:rsidR="00CD18C5" w:rsidRDefault="00CD18C5" w:rsidP="004D05FF">
      <w:pPr>
        <w:snapToGrid w:val="0"/>
        <w:spacing w:after="120"/>
        <w:ind w:firstLine="1701"/>
        <w:jc w:val="both"/>
        <w:rPr>
          <w:sz w:val="24"/>
          <w:szCs w:val="24"/>
        </w:rPr>
      </w:pPr>
    </w:p>
    <w:p w14:paraId="7C277551" w14:textId="54A8BAD1" w:rsidR="004D05FF" w:rsidRPr="00C86971" w:rsidRDefault="004D05FF" w:rsidP="004D05FF">
      <w:pPr>
        <w:pBdr>
          <w:top w:val="single" w:sz="4" w:space="1" w:color="000000"/>
          <w:left w:val="single" w:sz="4" w:space="4" w:color="000000"/>
          <w:bottom w:val="single" w:sz="4" w:space="1" w:color="000000"/>
          <w:right w:val="single" w:sz="4" w:space="4" w:color="000000"/>
        </w:pBdr>
        <w:snapToGrid w:val="0"/>
        <w:spacing w:after="120"/>
        <w:jc w:val="both"/>
        <w:rPr>
          <w:sz w:val="24"/>
          <w:szCs w:val="24"/>
        </w:rPr>
      </w:pPr>
      <w:r w:rsidRPr="00C86971">
        <w:rPr>
          <w:b/>
          <w:i/>
          <w:sz w:val="24"/>
          <w:szCs w:val="24"/>
        </w:rPr>
        <w:t>Recomendaciones:</w:t>
      </w:r>
      <w:r w:rsidRPr="00C86971">
        <w:rPr>
          <w:b/>
          <w:sz w:val="24"/>
          <w:szCs w:val="24"/>
        </w:rPr>
        <w:t xml:space="preserve"> </w:t>
      </w:r>
      <w:r w:rsidR="00816BD6" w:rsidRPr="00816BD6">
        <w:rPr>
          <w:bCs/>
          <w:sz w:val="24"/>
          <w:szCs w:val="24"/>
        </w:rPr>
        <w:t>Resulta</w:t>
      </w:r>
      <w:r w:rsidR="00816BD6">
        <w:rPr>
          <w:b/>
          <w:sz w:val="24"/>
          <w:szCs w:val="24"/>
        </w:rPr>
        <w:t xml:space="preserve"> </w:t>
      </w:r>
      <w:r w:rsidRPr="00C86971">
        <w:rPr>
          <w:sz w:val="24"/>
          <w:szCs w:val="24"/>
        </w:rPr>
        <w:t xml:space="preserve">necesario </w:t>
      </w:r>
      <w:r w:rsidR="00816BD6">
        <w:rPr>
          <w:sz w:val="24"/>
          <w:szCs w:val="24"/>
        </w:rPr>
        <w:t xml:space="preserve">que se </w:t>
      </w:r>
      <w:r w:rsidRPr="00C86971">
        <w:rPr>
          <w:sz w:val="24"/>
          <w:szCs w:val="24"/>
        </w:rPr>
        <w:t>inst</w:t>
      </w:r>
      <w:r w:rsidR="00816BD6">
        <w:rPr>
          <w:sz w:val="24"/>
          <w:szCs w:val="24"/>
        </w:rPr>
        <w:t>e</w:t>
      </w:r>
      <w:r w:rsidRPr="00C86971">
        <w:rPr>
          <w:sz w:val="24"/>
          <w:szCs w:val="24"/>
        </w:rPr>
        <w:t xml:space="preserve"> al Estado a tener especialmente en cuenta el </w:t>
      </w:r>
      <w:r w:rsidR="00B217A0">
        <w:rPr>
          <w:sz w:val="24"/>
          <w:szCs w:val="24"/>
        </w:rPr>
        <w:t>“</w:t>
      </w:r>
      <w:r w:rsidRPr="00C86971">
        <w:rPr>
          <w:sz w:val="24"/>
          <w:szCs w:val="24"/>
        </w:rPr>
        <w:t>interés superior</w:t>
      </w:r>
      <w:r w:rsidR="00B217A0">
        <w:rPr>
          <w:sz w:val="24"/>
          <w:szCs w:val="24"/>
        </w:rPr>
        <w:t>”</w:t>
      </w:r>
      <w:r w:rsidRPr="00C86971">
        <w:rPr>
          <w:sz w:val="24"/>
          <w:szCs w:val="24"/>
        </w:rPr>
        <w:t xml:space="preserve"> de las infancia indígena en el </w:t>
      </w:r>
      <w:r w:rsidRPr="00C86971">
        <w:rPr>
          <w:sz w:val="24"/>
          <w:szCs w:val="24"/>
        </w:rPr>
        <w:lastRenderedPageBreak/>
        <w:t xml:space="preserve">marco de </w:t>
      </w:r>
      <w:r w:rsidR="00B217A0">
        <w:rPr>
          <w:sz w:val="24"/>
          <w:szCs w:val="24"/>
        </w:rPr>
        <w:t xml:space="preserve">los </w:t>
      </w:r>
      <w:r w:rsidRPr="00C86971">
        <w:rPr>
          <w:sz w:val="24"/>
          <w:szCs w:val="24"/>
        </w:rPr>
        <w:t>procesos judiciales</w:t>
      </w:r>
      <w:r w:rsidR="00B217A0">
        <w:rPr>
          <w:sz w:val="24"/>
          <w:szCs w:val="24"/>
        </w:rPr>
        <w:t xml:space="preserve"> que la involucren y en los protocolos de actuación derivados de ellos</w:t>
      </w:r>
      <w:r w:rsidRPr="00C86971">
        <w:rPr>
          <w:sz w:val="24"/>
          <w:szCs w:val="24"/>
        </w:rPr>
        <w:t xml:space="preserve">. </w:t>
      </w:r>
    </w:p>
    <w:p w14:paraId="10CCA6BB" w14:textId="77777777" w:rsidR="004D05FF" w:rsidRPr="00C86971" w:rsidRDefault="004D05FF" w:rsidP="004D05FF">
      <w:pPr>
        <w:snapToGrid w:val="0"/>
        <w:spacing w:after="120"/>
        <w:jc w:val="both"/>
        <w:rPr>
          <w:b/>
          <w:sz w:val="24"/>
          <w:szCs w:val="24"/>
        </w:rPr>
      </w:pPr>
    </w:p>
    <w:p w14:paraId="1625029E" w14:textId="0E968648" w:rsidR="004D05FF" w:rsidRPr="00C86971" w:rsidRDefault="004D05FF" w:rsidP="00816BD6">
      <w:pPr>
        <w:snapToGrid w:val="0"/>
        <w:spacing w:after="120"/>
        <w:ind w:firstLine="1985"/>
        <w:jc w:val="both"/>
        <w:rPr>
          <w:sz w:val="24"/>
          <w:szCs w:val="24"/>
        </w:rPr>
      </w:pPr>
      <w:r>
        <w:rPr>
          <w:b/>
          <w:sz w:val="24"/>
          <w:szCs w:val="24"/>
        </w:rPr>
        <w:t>X</w:t>
      </w:r>
      <w:r w:rsidR="00816BD6">
        <w:rPr>
          <w:b/>
          <w:sz w:val="24"/>
          <w:szCs w:val="24"/>
        </w:rPr>
        <w:t>I</w:t>
      </w:r>
      <w:r>
        <w:rPr>
          <w:b/>
          <w:sz w:val="24"/>
          <w:szCs w:val="24"/>
        </w:rPr>
        <w:t>.</w:t>
      </w:r>
      <w:r w:rsidR="00CD18C5">
        <w:rPr>
          <w:b/>
          <w:sz w:val="24"/>
          <w:szCs w:val="24"/>
        </w:rPr>
        <w:t xml:space="preserve"> </w:t>
      </w:r>
      <w:r w:rsidRPr="00C86971">
        <w:rPr>
          <w:b/>
          <w:sz w:val="24"/>
          <w:szCs w:val="24"/>
        </w:rPr>
        <w:t>b</w:t>
      </w:r>
      <w:r w:rsidR="00CD18C5">
        <w:rPr>
          <w:b/>
          <w:sz w:val="24"/>
          <w:szCs w:val="24"/>
        </w:rPr>
        <w:t>)</w:t>
      </w:r>
      <w:r w:rsidRPr="00C86971">
        <w:rPr>
          <w:b/>
          <w:sz w:val="24"/>
          <w:szCs w:val="24"/>
        </w:rPr>
        <w:t xml:space="preserve"> Derecho a la tierra y </w:t>
      </w:r>
      <w:r w:rsidR="00B217A0">
        <w:rPr>
          <w:b/>
          <w:sz w:val="24"/>
          <w:szCs w:val="24"/>
        </w:rPr>
        <w:t xml:space="preserve">al </w:t>
      </w:r>
      <w:r w:rsidRPr="00C86971">
        <w:rPr>
          <w:b/>
          <w:sz w:val="24"/>
          <w:szCs w:val="24"/>
        </w:rPr>
        <w:t>territorio comunitario</w:t>
      </w:r>
    </w:p>
    <w:p w14:paraId="24E22118" w14:textId="564CB005" w:rsidR="004D05FF" w:rsidRDefault="004D05FF" w:rsidP="004D05FF">
      <w:pPr>
        <w:snapToGrid w:val="0"/>
        <w:spacing w:after="120"/>
        <w:ind w:firstLine="1701"/>
        <w:jc w:val="both"/>
        <w:rPr>
          <w:sz w:val="24"/>
          <w:szCs w:val="24"/>
        </w:rPr>
      </w:pPr>
      <w:r w:rsidRPr="00C86971">
        <w:rPr>
          <w:sz w:val="24"/>
          <w:szCs w:val="24"/>
        </w:rPr>
        <w:t xml:space="preserve">Argentina ha reconocido la emergencia territorial que </w:t>
      </w:r>
      <w:r w:rsidR="00816BD6">
        <w:rPr>
          <w:sz w:val="24"/>
          <w:szCs w:val="24"/>
        </w:rPr>
        <w:t xml:space="preserve">afecta a </w:t>
      </w:r>
      <w:r w:rsidRPr="00C86971">
        <w:rPr>
          <w:sz w:val="24"/>
          <w:szCs w:val="24"/>
        </w:rPr>
        <w:t>las comunidades indígenas por medio de la Ley N° 26160</w:t>
      </w:r>
      <w:r w:rsidRPr="00C86971">
        <w:rPr>
          <w:sz w:val="24"/>
          <w:szCs w:val="24"/>
          <w:vertAlign w:val="superscript"/>
        </w:rPr>
        <w:footnoteReference w:id="9"/>
      </w:r>
      <w:r w:rsidRPr="00C86971">
        <w:rPr>
          <w:sz w:val="24"/>
          <w:szCs w:val="24"/>
        </w:rPr>
        <w:t xml:space="preserve"> (año 2006). La norma dispuso la suspensión de los desalojos y </w:t>
      </w:r>
      <w:r w:rsidR="00CD18C5">
        <w:rPr>
          <w:sz w:val="24"/>
          <w:szCs w:val="24"/>
        </w:rPr>
        <w:t>o</w:t>
      </w:r>
      <w:r w:rsidRPr="00C86971">
        <w:rPr>
          <w:sz w:val="24"/>
          <w:szCs w:val="24"/>
        </w:rPr>
        <w:t xml:space="preserve">rdenó al Estado la realización de un </w:t>
      </w:r>
      <w:r w:rsidR="00B217A0">
        <w:rPr>
          <w:sz w:val="24"/>
          <w:szCs w:val="24"/>
        </w:rPr>
        <w:t>r</w:t>
      </w:r>
      <w:r w:rsidRPr="00C86971">
        <w:rPr>
          <w:sz w:val="24"/>
          <w:szCs w:val="24"/>
        </w:rPr>
        <w:t xml:space="preserve">elevamiento </w:t>
      </w:r>
      <w:r w:rsidR="00B217A0">
        <w:rPr>
          <w:sz w:val="24"/>
          <w:szCs w:val="24"/>
        </w:rPr>
        <w:t>t</w:t>
      </w:r>
      <w:r w:rsidRPr="00C86971">
        <w:rPr>
          <w:sz w:val="24"/>
          <w:szCs w:val="24"/>
        </w:rPr>
        <w:t xml:space="preserve">écnico </w:t>
      </w:r>
      <w:r w:rsidR="00B217A0">
        <w:rPr>
          <w:sz w:val="24"/>
          <w:szCs w:val="24"/>
        </w:rPr>
        <w:t>j</w:t>
      </w:r>
      <w:r w:rsidRPr="00C86971">
        <w:rPr>
          <w:sz w:val="24"/>
          <w:szCs w:val="24"/>
        </w:rPr>
        <w:t xml:space="preserve">urídico </w:t>
      </w:r>
      <w:r w:rsidR="00B217A0">
        <w:rPr>
          <w:sz w:val="24"/>
          <w:szCs w:val="24"/>
        </w:rPr>
        <w:t>c</w:t>
      </w:r>
      <w:r w:rsidRPr="00C86971">
        <w:rPr>
          <w:sz w:val="24"/>
          <w:szCs w:val="24"/>
        </w:rPr>
        <w:t>atastral. A pesar de su vigencia, la vulneración de derechos territoriales persiste. Esto se debe a que aún suceden despojos, desalojos, tensiones o situaciones de violencia con familias no indígenas</w:t>
      </w:r>
      <w:r w:rsidR="00B217A0">
        <w:rPr>
          <w:sz w:val="24"/>
          <w:szCs w:val="24"/>
        </w:rPr>
        <w:t xml:space="preserve"> o </w:t>
      </w:r>
      <w:r w:rsidRPr="00C86971">
        <w:rPr>
          <w:sz w:val="24"/>
          <w:szCs w:val="24"/>
        </w:rPr>
        <w:t>empresas privadas</w:t>
      </w:r>
      <w:r w:rsidR="00B217A0">
        <w:rPr>
          <w:sz w:val="24"/>
          <w:szCs w:val="24"/>
        </w:rPr>
        <w:t xml:space="preserve"> -</w:t>
      </w:r>
      <w:r>
        <w:rPr>
          <w:sz w:val="24"/>
          <w:szCs w:val="24"/>
        </w:rPr>
        <w:t>entre otros</w:t>
      </w:r>
      <w:r w:rsidR="00B217A0">
        <w:rPr>
          <w:sz w:val="24"/>
          <w:szCs w:val="24"/>
        </w:rPr>
        <w:t xml:space="preserve"> actores-</w:t>
      </w:r>
      <w:r w:rsidRPr="00C86971">
        <w:rPr>
          <w:sz w:val="24"/>
          <w:szCs w:val="24"/>
        </w:rPr>
        <w:t xml:space="preserve">, por </w:t>
      </w:r>
      <w:r w:rsidR="00B217A0">
        <w:rPr>
          <w:sz w:val="24"/>
          <w:szCs w:val="24"/>
        </w:rPr>
        <w:t xml:space="preserve">lo que </w:t>
      </w:r>
      <w:r>
        <w:rPr>
          <w:sz w:val="24"/>
          <w:szCs w:val="24"/>
        </w:rPr>
        <w:t xml:space="preserve">la </w:t>
      </w:r>
      <w:r w:rsidR="00B217A0">
        <w:rPr>
          <w:sz w:val="24"/>
          <w:szCs w:val="24"/>
        </w:rPr>
        <w:t>l</w:t>
      </w:r>
      <w:r>
        <w:rPr>
          <w:sz w:val="24"/>
          <w:szCs w:val="24"/>
        </w:rPr>
        <w:t xml:space="preserve">ey </w:t>
      </w:r>
      <w:r w:rsidRPr="00C86971">
        <w:rPr>
          <w:sz w:val="24"/>
          <w:szCs w:val="24"/>
        </w:rPr>
        <w:t>fue prorrogada en cuatro oportunidades. L</w:t>
      </w:r>
      <w:r>
        <w:rPr>
          <w:sz w:val="24"/>
          <w:szCs w:val="24"/>
        </w:rPr>
        <w:t>os</w:t>
      </w:r>
      <w:r w:rsidR="00CD18C5">
        <w:rPr>
          <w:sz w:val="24"/>
          <w:szCs w:val="24"/>
        </w:rPr>
        <w:t xml:space="preserve"> niños </w:t>
      </w:r>
      <w:r w:rsidRPr="00C86971">
        <w:rPr>
          <w:sz w:val="24"/>
          <w:szCs w:val="24"/>
        </w:rPr>
        <w:t xml:space="preserve">indígenas </w:t>
      </w:r>
      <w:r w:rsidR="00B217A0">
        <w:rPr>
          <w:sz w:val="24"/>
          <w:szCs w:val="24"/>
        </w:rPr>
        <w:t xml:space="preserve">ven </w:t>
      </w:r>
      <w:r w:rsidRPr="00C86971">
        <w:rPr>
          <w:sz w:val="24"/>
          <w:szCs w:val="24"/>
        </w:rPr>
        <w:t>afectados sus derechos territoriales y, por consiguiente, sus hábitats, medios de subsistencia</w:t>
      </w:r>
      <w:r w:rsidR="00B217A0">
        <w:rPr>
          <w:sz w:val="24"/>
          <w:szCs w:val="24"/>
        </w:rPr>
        <w:t xml:space="preserve"> e </w:t>
      </w:r>
      <w:r w:rsidRPr="00C86971">
        <w:rPr>
          <w:sz w:val="24"/>
          <w:szCs w:val="24"/>
        </w:rPr>
        <w:t>identidad cultural.</w:t>
      </w:r>
      <w:r w:rsidRPr="00C86971">
        <w:rPr>
          <w:sz w:val="24"/>
          <w:szCs w:val="24"/>
        </w:rPr>
        <w:tab/>
      </w:r>
    </w:p>
    <w:p w14:paraId="121C6A51" w14:textId="77777777" w:rsidR="004D05FF" w:rsidRPr="00C86971" w:rsidRDefault="004D05FF" w:rsidP="004D05FF">
      <w:pPr>
        <w:snapToGrid w:val="0"/>
        <w:spacing w:after="120"/>
        <w:ind w:firstLine="1701"/>
        <w:jc w:val="both"/>
        <w:rPr>
          <w:sz w:val="24"/>
          <w:szCs w:val="24"/>
        </w:rPr>
      </w:pPr>
    </w:p>
    <w:p w14:paraId="67275BAC" w14:textId="4A42C8E6" w:rsidR="004D05FF" w:rsidRPr="005B762D" w:rsidRDefault="004D05FF" w:rsidP="004D05FF">
      <w:pPr>
        <w:pBdr>
          <w:top w:val="single" w:sz="4" w:space="1" w:color="000000"/>
          <w:left w:val="single" w:sz="4" w:space="4" w:color="000000"/>
          <w:bottom w:val="single" w:sz="4" w:space="1" w:color="000000"/>
          <w:right w:val="single" w:sz="4" w:space="4" w:color="000000"/>
        </w:pBdr>
        <w:snapToGrid w:val="0"/>
        <w:spacing w:after="120"/>
        <w:jc w:val="both"/>
        <w:rPr>
          <w:sz w:val="24"/>
          <w:szCs w:val="24"/>
        </w:rPr>
      </w:pPr>
      <w:r w:rsidRPr="00C86971">
        <w:rPr>
          <w:b/>
          <w:i/>
          <w:sz w:val="24"/>
          <w:szCs w:val="24"/>
        </w:rPr>
        <w:t>Recomendaciones:</w:t>
      </w:r>
      <w:r w:rsidRPr="00C86971">
        <w:rPr>
          <w:b/>
          <w:sz w:val="24"/>
          <w:szCs w:val="24"/>
        </w:rPr>
        <w:t xml:space="preserve"> </w:t>
      </w:r>
      <w:r w:rsidR="00816BD6" w:rsidRPr="00816BD6">
        <w:rPr>
          <w:bCs/>
          <w:sz w:val="24"/>
          <w:szCs w:val="24"/>
        </w:rPr>
        <w:t>Resulta</w:t>
      </w:r>
      <w:r w:rsidR="00816BD6">
        <w:rPr>
          <w:b/>
          <w:sz w:val="24"/>
          <w:szCs w:val="24"/>
        </w:rPr>
        <w:t xml:space="preserve"> </w:t>
      </w:r>
      <w:r w:rsidRPr="00C86971">
        <w:rPr>
          <w:sz w:val="24"/>
          <w:szCs w:val="24"/>
        </w:rPr>
        <w:t xml:space="preserve">necesario </w:t>
      </w:r>
      <w:r w:rsidR="00816BD6">
        <w:rPr>
          <w:sz w:val="24"/>
          <w:szCs w:val="24"/>
        </w:rPr>
        <w:t xml:space="preserve">que se inste </w:t>
      </w:r>
      <w:r w:rsidRPr="00C86971">
        <w:rPr>
          <w:sz w:val="24"/>
          <w:szCs w:val="24"/>
        </w:rPr>
        <w:t>al Estado a adopt</w:t>
      </w:r>
      <w:r w:rsidR="00B217A0">
        <w:rPr>
          <w:sz w:val="24"/>
          <w:szCs w:val="24"/>
        </w:rPr>
        <w:t>ar</w:t>
      </w:r>
      <w:r w:rsidRPr="00C86971">
        <w:rPr>
          <w:sz w:val="24"/>
          <w:szCs w:val="24"/>
        </w:rPr>
        <w:t xml:space="preserve"> medidas que garanticen el derecho al territorio de </w:t>
      </w:r>
      <w:r w:rsidR="00816BD6">
        <w:rPr>
          <w:sz w:val="24"/>
          <w:szCs w:val="24"/>
        </w:rPr>
        <w:t xml:space="preserve">los </w:t>
      </w:r>
      <w:r w:rsidR="00CD18C5">
        <w:rPr>
          <w:sz w:val="24"/>
          <w:szCs w:val="24"/>
        </w:rPr>
        <w:t xml:space="preserve">niños </w:t>
      </w:r>
      <w:r w:rsidRPr="00C86971">
        <w:rPr>
          <w:sz w:val="24"/>
          <w:szCs w:val="24"/>
        </w:rPr>
        <w:t>indígenas</w:t>
      </w:r>
      <w:r w:rsidR="00CD18C5">
        <w:rPr>
          <w:sz w:val="24"/>
          <w:szCs w:val="24"/>
        </w:rPr>
        <w:t>,</w:t>
      </w:r>
      <w:r w:rsidRPr="00C86971">
        <w:rPr>
          <w:sz w:val="24"/>
          <w:szCs w:val="24"/>
        </w:rPr>
        <w:t xml:space="preserve"> especialmente en </w:t>
      </w:r>
      <w:r w:rsidR="00CD18C5">
        <w:rPr>
          <w:sz w:val="24"/>
          <w:szCs w:val="24"/>
        </w:rPr>
        <w:t xml:space="preserve">los </w:t>
      </w:r>
      <w:r w:rsidRPr="00C86971">
        <w:rPr>
          <w:sz w:val="24"/>
          <w:szCs w:val="24"/>
        </w:rPr>
        <w:t xml:space="preserve">relevamientos territoriales de la </w:t>
      </w:r>
      <w:r>
        <w:rPr>
          <w:sz w:val="24"/>
          <w:szCs w:val="24"/>
        </w:rPr>
        <w:t>L</w:t>
      </w:r>
      <w:r w:rsidRPr="00C86971">
        <w:rPr>
          <w:sz w:val="24"/>
          <w:szCs w:val="24"/>
        </w:rPr>
        <w:t>ey</w:t>
      </w:r>
      <w:r>
        <w:rPr>
          <w:sz w:val="24"/>
          <w:szCs w:val="24"/>
        </w:rPr>
        <w:t xml:space="preserve"> N°</w:t>
      </w:r>
      <w:r w:rsidRPr="00C86971">
        <w:rPr>
          <w:sz w:val="24"/>
          <w:szCs w:val="24"/>
        </w:rPr>
        <w:t xml:space="preserve"> 26</w:t>
      </w:r>
      <w:r w:rsidR="00B217A0">
        <w:rPr>
          <w:sz w:val="24"/>
          <w:szCs w:val="24"/>
        </w:rPr>
        <w:t>.</w:t>
      </w:r>
      <w:r w:rsidRPr="00C86971">
        <w:rPr>
          <w:sz w:val="24"/>
          <w:szCs w:val="24"/>
        </w:rPr>
        <w:t xml:space="preserve">160. </w:t>
      </w:r>
    </w:p>
    <w:p w14:paraId="6BF4C2CD" w14:textId="77777777" w:rsidR="004D05FF" w:rsidRPr="00C86971" w:rsidRDefault="004D05FF" w:rsidP="004D05FF">
      <w:pPr>
        <w:snapToGrid w:val="0"/>
        <w:spacing w:after="120"/>
        <w:jc w:val="both"/>
        <w:rPr>
          <w:b/>
          <w:sz w:val="24"/>
          <w:szCs w:val="24"/>
        </w:rPr>
      </w:pPr>
    </w:p>
    <w:p w14:paraId="27E23334" w14:textId="6D5C4E0D" w:rsidR="004D05FF" w:rsidRPr="00C86971" w:rsidRDefault="004D05FF" w:rsidP="00816BD6">
      <w:pPr>
        <w:snapToGrid w:val="0"/>
        <w:spacing w:after="120"/>
        <w:ind w:firstLine="1701"/>
        <w:jc w:val="both"/>
        <w:rPr>
          <w:sz w:val="24"/>
          <w:szCs w:val="24"/>
        </w:rPr>
      </w:pPr>
      <w:r>
        <w:rPr>
          <w:b/>
          <w:sz w:val="24"/>
          <w:szCs w:val="24"/>
        </w:rPr>
        <w:t>X.</w:t>
      </w:r>
      <w:r w:rsidR="00CD18C5">
        <w:rPr>
          <w:b/>
          <w:sz w:val="24"/>
          <w:szCs w:val="24"/>
        </w:rPr>
        <w:t xml:space="preserve"> </w:t>
      </w:r>
      <w:r w:rsidRPr="00C86971">
        <w:rPr>
          <w:b/>
          <w:sz w:val="24"/>
          <w:szCs w:val="24"/>
        </w:rPr>
        <w:t>c</w:t>
      </w:r>
      <w:r w:rsidR="00CD18C5">
        <w:rPr>
          <w:b/>
          <w:sz w:val="24"/>
          <w:szCs w:val="24"/>
        </w:rPr>
        <w:t>)</w:t>
      </w:r>
      <w:r w:rsidRPr="00C86971">
        <w:rPr>
          <w:b/>
          <w:sz w:val="24"/>
          <w:szCs w:val="24"/>
        </w:rPr>
        <w:t xml:space="preserve">. Inscripción de nacimientos y acceso </w:t>
      </w:r>
      <w:r w:rsidR="00816BD6">
        <w:rPr>
          <w:b/>
          <w:sz w:val="24"/>
          <w:szCs w:val="24"/>
        </w:rPr>
        <w:t>documentos</w:t>
      </w:r>
    </w:p>
    <w:p w14:paraId="2BD3079E" w14:textId="10F92178" w:rsidR="004D05FF" w:rsidRPr="00C86971" w:rsidRDefault="004D05FF" w:rsidP="004D05FF">
      <w:pPr>
        <w:snapToGrid w:val="0"/>
        <w:spacing w:after="120"/>
        <w:ind w:firstLine="1701"/>
        <w:jc w:val="both"/>
        <w:rPr>
          <w:sz w:val="24"/>
          <w:szCs w:val="24"/>
        </w:rPr>
      </w:pPr>
      <w:r w:rsidRPr="00C86971">
        <w:rPr>
          <w:sz w:val="24"/>
          <w:szCs w:val="24"/>
        </w:rPr>
        <w:t xml:space="preserve">El </w:t>
      </w:r>
      <w:r w:rsidRPr="00816BD6">
        <w:rPr>
          <w:i/>
          <w:iCs/>
          <w:sz w:val="24"/>
          <w:szCs w:val="24"/>
        </w:rPr>
        <w:t>Programa de Diversidad Cultural</w:t>
      </w:r>
      <w:r w:rsidRPr="00C86971">
        <w:rPr>
          <w:sz w:val="24"/>
          <w:szCs w:val="24"/>
        </w:rPr>
        <w:t xml:space="preserve"> del MPD </w:t>
      </w:r>
      <w:r w:rsidR="00B217A0">
        <w:rPr>
          <w:sz w:val="24"/>
          <w:szCs w:val="24"/>
        </w:rPr>
        <w:t xml:space="preserve">ha </w:t>
      </w:r>
      <w:r w:rsidRPr="00C86971">
        <w:rPr>
          <w:sz w:val="24"/>
          <w:szCs w:val="24"/>
        </w:rPr>
        <w:t>registra</w:t>
      </w:r>
      <w:r w:rsidR="00B217A0">
        <w:rPr>
          <w:sz w:val="24"/>
          <w:szCs w:val="24"/>
        </w:rPr>
        <w:t>do</w:t>
      </w:r>
      <w:r w:rsidRPr="00C86971">
        <w:rPr>
          <w:sz w:val="24"/>
          <w:szCs w:val="24"/>
        </w:rPr>
        <w:t xml:space="preserve"> la existencia de </w:t>
      </w:r>
      <w:r w:rsidR="00B217A0">
        <w:rPr>
          <w:sz w:val="24"/>
          <w:szCs w:val="24"/>
        </w:rPr>
        <w:t xml:space="preserve">distintos </w:t>
      </w:r>
      <w:r w:rsidRPr="00C86971">
        <w:rPr>
          <w:sz w:val="24"/>
          <w:szCs w:val="24"/>
        </w:rPr>
        <w:t xml:space="preserve">obstáculos que las comunidades indígenas </w:t>
      </w:r>
      <w:r w:rsidR="00B217A0">
        <w:rPr>
          <w:sz w:val="24"/>
          <w:szCs w:val="24"/>
        </w:rPr>
        <w:t xml:space="preserve">enfrentan </w:t>
      </w:r>
      <w:r w:rsidRPr="00C86971">
        <w:rPr>
          <w:sz w:val="24"/>
          <w:szCs w:val="24"/>
        </w:rPr>
        <w:t xml:space="preserve">al momento de inscribir el nacimiento de sus hijos/as. </w:t>
      </w:r>
      <w:r w:rsidR="00CD18C5">
        <w:rPr>
          <w:sz w:val="24"/>
          <w:szCs w:val="24"/>
        </w:rPr>
        <w:t>E</w:t>
      </w:r>
      <w:r w:rsidRPr="00C86971">
        <w:rPr>
          <w:sz w:val="24"/>
          <w:szCs w:val="24"/>
        </w:rPr>
        <w:t>n ocasiones</w:t>
      </w:r>
      <w:r w:rsidR="00CD18C5">
        <w:rPr>
          <w:sz w:val="24"/>
          <w:szCs w:val="24"/>
        </w:rPr>
        <w:t>,</w:t>
      </w:r>
      <w:r w:rsidRPr="00C86971">
        <w:rPr>
          <w:sz w:val="24"/>
          <w:szCs w:val="24"/>
        </w:rPr>
        <w:t xml:space="preserve"> sufren maltrato por no haber inscripto el nacimiento o </w:t>
      </w:r>
      <w:r w:rsidR="00B217A0">
        <w:rPr>
          <w:sz w:val="24"/>
          <w:szCs w:val="24"/>
        </w:rPr>
        <w:t xml:space="preserve">por no haber </w:t>
      </w:r>
      <w:r w:rsidRPr="00C86971">
        <w:rPr>
          <w:sz w:val="24"/>
          <w:szCs w:val="24"/>
        </w:rPr>
        <w:t xml:space="preserve">tramitado el documento nacional de identidad a tiempo. </w:t>
      </w:r>
      <w:r w:rsidR="00B217A0">
        <w:rPr>
          <w:sz w:val="24"/>
          <w:szCs w:val="24"/>
        </w:rPr>
        <w:t>U</w:t>
      </w:r>
      <w:r w:rsidRPr="00C86971">
        <w:rPr>
          <w:sz w:val="24"/>
          <w:szCs w:val="24"/>
        </w:rPr>
        <w:t xml:space="preserve">na medida positiva </w:t>
      </w:r>
      <w:r w:rsidR="00B217A0">
        <w:rPr>
          <w:sz w:val="24"/>
          <w:szCs w:val="24"/>
        </w:rPr>
        <w:t xml:space="preserve">para afrontar el fenómeno </w:t>
      </w:r>
      <w:r w:rsidRPr="00C86971">
        <w:rPr>
          <w:sz w:val="24"/>
          <w:szCs w:val="24"/>
        </w:rPr>
        <w:t xml:space="preserve">había sido el Decreto </w:t>
      </w:r>
      <w:r>
        <w:rPr>
          <w:sz w:val="24"/>
          <w:szCs w:val="24"/>
        </w:rPr>
        <w:t xml:space="preserve">N° </w:t>
      </w:r>
      <w:r w:rsidRPr="00C86971">
        <w:rPr>
          <w:sz w:val="24"/>
          <w:szCs w:val="24"/>
        </w:rPr>
        <w:t>278/2011 (prorrogado por última vez en 2020 por medio del Decreto</w:t>
      </w:r>
      <w:r>
        <w:rPr>
          <w:sz w:val="24"/>
          <w:szCs w:val="24"/>
        </w:rPr>
        <w:t xml:space="preserve"> N°</w:t>
      </w:r>
      <w:r w:rsidRPr="00C86971">
        <w:rPr>
          <w:sz w:val="24"/>
          <w:szCs w:val="24"/>
        </w:rPr>
        <w:t xml:space="preserve"> 285/2020)</w:t>
      </w:r>
      <w:r w:rsidR="00B217A0">
        <w:rPr>
          <w:sz w:val="24"/>
          <w:szCs w:val="24"/>
        </w:rPr>
        <w:t>,</w:t>
      </w:r>
      <w:r w:rsidRPr="00C86971">
        <w:rPr>
          <w:sz w:val="24"/>
          <w:szCs w:val="24"/>
        </w:rPr>
        <w:t xml:space="preserve"> cuyo objetivo </w:t>
      </w:r>
      <w:r w:rsidR="00B217A0">
        <w:rPr>
          <w:sz w:val="24"/>
          <w:szCs w:val="24"/>
        </w:rPr>
        <w:t xml:space="preserve">fue </w:t>
      </w:r>
      <w:r w:rsidRPr="00C86971">
        <w:rPr>
          <w:sz w:val="24"/>
          <w:szCs w:val="24"/>
        </w:rPr>
        <w:t>generar un régimen administ</w:t>
      </w:r>
      <w:r w:rsidRPr="00816BD6">
        <w:rPr>
          <w:sz w:val="24"/>
          <w:szCs w:val="24"/>
        </w:rPr>
        <w:t>rativo para la inscripción de nacimientos de niños</w:t>
      </w:r>
      <w:r w:rsidR="00B217A0" w:rsidRPr="00816BD6">
        <w:rPr>
          <w:sz w:val="24"/>
          <w:szCs w:val="24"/>
        </w:rPr>
        <w:t xml:space="preserve"> </w:t>
      </w:r>
      <w:r w:rsidRPr="00816BD6">
        <w:rPr>
          <w:sz w:val="24"/>
          <w:szCs w:val="24"/>
        </w:rPr>
        <w:t xml:space="preserve">recién nacidos y de hasta los 12 años que no hubiesen sido inscriptos y </w:t>
      </w:r>
      <w:r w:rsidR="0042168A" w:rsidRPr="00816BD6">
        <w:rPr>
          <w:sz w:val="24"/>
          <w:szCs w:val="24"/>
        </w:rPr>
        <w:t xml:space="preserve">que </w:t>
      </w:r>
      <w:r w:rsidRPr="00816BD6">
        <w:rPr>
          <w:sz w:val="24"/>
          <w:szCs w:val="24"/>
        </w:rPr>
        <w:t xml:space="preserve">tenía especialmente en cuenta a </w:t>
      </w:r>
      <w:r w:rsidR="0042168A" w:rsidRPr="00816BD6">
        <w:rPr>
          <w:sz w:val="24"/>
          <w:szCs w:val="24"/>
        </w:rPr>
        <w:t xml:space="preserve">las </w:t>
      </w:r>
      <w:r w:rsidRPr="00816BD6">
        <w:rPr>
          <w:sz w:val="24"/>
          <w:szCs w:val="24"/>
        </w:rPr>
        <w:t xml:space="preserve">personas que residieran en el ámbito del territorio </w:t>
      </w:r>
      <w:r w:rsidR="0042168A" w:rsidRPr="00816BD6">
        <w:rPr>
          <w:sz w:val="24"/>
          <w:szCs w:val="24"/>
        </w:rPr>
        <w:t xml:space="preserve">nacional </w:t>
      </w:r>
      <w:r w:rsidRPr="00816BD6">
        <w:rPr>
          <w:sz w:val="24"/>
          <w:szCs w:val="24"/>
        </w:rPr>
        <w:t>y que acreditaran su pertenencia a comunidades de pueblos indígenas.</w:t>
      </w:r>
    </w:p>
    <w:p w14:paraId="59D7F4F0" w14:textId="77777777" w:rsidR="004D05FF" w:rsidRPr="00C86971" w:rsidRDefault="004D05FF" w:rsidP="004D05FF">
      <w:pPr>
        <w:snapToGrid w:val="0"/>
        <w:spacing w:after="120"/>
        <w:ind w:firstLine="1701"/>
        <w:jc w:val="both"/>
        <w:rPr>
          <w:sz w:val="24"/>
          <w:szCs w:val="24"/>
        </w:rPr>
      </w:pPr>
    </w:p>
    <w:p w14:paraId="4CDC9266" w14:textId="1DC706B5" w:rsidR="004D05FF" w:rsidRPr="00C86971" w:rsidRDefault="004D05FF" w:rsidP="004D05FF">
      <w:pPr>
        <w:pBdr>
          <w:top w:val="single" w:sz="4" w:space="1" w:color="000000"/>
          <w:left w:val="single" w:sz="4" w:space="4" w:color="000000"/>
          <w:bottom w:val="single" w:sz="4" w:space="1" w:color="000000"/>
          <w:right w:val="single" w:sz="4" w:space="4" w:color="000000"/>
        </w:pBdr>
        <w:snapToGrid w:val="0"/>
        <w:spacing w:after="120"/>
        <w:jc w:val="both"/>
        <w:rPr>
          <w:b/>
          <w:sz w:val="24"/>
          <w:szCs w:val="24"/>
          <w:u w:val="single"/>
        </w:rPr>
      </w:pPr>
      <w:r w:rsidRPr="00C86971">
        <w:rPr>
          <w:b/>
          <w:i/>
          <w:sz w:val="24"/>
          <w:szCs w:val="24"/>
        </w:rPr>
        <w:lastRenderedPageBreak/>
        <w:t>Recomendaciones</w:t>
      </w:r>
      <w:r w:rsidRPr="00C86971">
        <w:rPr>
          <w:b/>
          <w:sz w:val="24"/>
          <w:szCs w:val="24"/>
        </w:rPr>
        <w:t xml:space="preserve">: </w:t>
      </w:r>
      <w:r w:rsidR="00B217A0">
        <w:rPr>
          <w:bCs/>
          <w:sz w:val="24"/>
          <w:szCs w:val="24"/>
        </w:rPr>
        <w:t xml:space="preserve">Resulta </w:t>
      </w:r>
      <w:r w:rsidRPr="00C86971">
        <w:rPr>
          <w:sz w:val="24"/>
          <w:szCs w:val="24"/>
        </w:rPr>
        <w:t xml:space="preserve">necesario </w:t>
      </w:r>
      <w:r w:rsidR="00B960BB">
        <w:rPr>
          <w:sz w:val="24"/>
          <w:szCs w:val="24"/>
        </w:rPr>
        <w:t xml:space="preserve">que se inste </w:t>
      </w:r>
      <w:r w:rsidRPr="00C86971">
        <w:rPr>
          <w:sz w:val="24"/>
          <w:szCs w:val="24"/>
        </w:rPr>
        <w:t xml:space="preserve">al Estado a </w:t>
      </w:r>
      <w:r w:rsidR="00B217A0">
        <w:rPr>
          <w:sz w:val="24"/>
          <w:szCs w:val="24"/>
        </w:rPr>
        <w:t xml:space="preserve">que </w:t>
      </w:r>
      <w:r w:rsidRPr="00C86971">
        <w:rPr>
          <w:sz w:val="24"/>
          <w:szCs w:val="24"/>
        </w:rPr>
        <w:t>adopt</w:t>
      </w:r>
      <w:r w:rsidR="00B217A0">
        <w:rPr>
          <w:sz w:val="24"/>
          <w:szCs w:val="24"/>
        </w:rPr>
        <w:t>e</w:t>
      </w:r>
      <w:r w:rsidRPr="00C86971">
        <w:rPr>
          <w:sz w:val="24"/>
          <w:szCs w:val="24"/>
        </w:rPr>
        <w:t xml:space="preserve"> medidas </w:t>
      </w:r>
      <w:r>
        <w:rPr>
          <w:sz w:val="24"/>
          <w:szCs w:val="24"/>
        </w:rPr>
        <w:t xml:space="preserve">orientadas a garantizar la igualdad y </w:t>
      </w:r>
      <w:r w:rsidR="00B217A0">
        <w:rPr>
          <w:sz w:val="24"/>
          <w:szCs w:val="24"/>
        </w:rPr>
        <w:t xml:space="preserve">la </w:t>
      </w:r>
      <w:r>
        <w:rPr>
          <w:sz w:val="24"/>
          <w:szCs w:val="24"/>
        </w:rPr>
        <w:t>no discriminación</w:t>
      </w:r>
      <w:r w:rsidR="00B217A0">
        <w:rPr>
          <w:sz w:val="24"/>
          <w:szCs w:val="24"/>
        </w:rPr>
        <w:t>,</w:t>
      </w:r>
      <w:r>
        <w:rPr>
          <w:sz w:val="24"/>
          <w:szCs w:val="24"/>
        </w:rPr>
        <w:t xml:space="preserve"> y </w:t>
      </w:r>
      <w:r w:rsidRPr="00C86971">
        <w:rPr>
          <w:sz w:val="24"/>
          <w:szCs w:val="24"/>
        </w:rPr>
        <w:t xml:space="preserve">para </w:t>
      </w:r>
      <w:r w:rsidR="00B960BB">
        <w:rPr>
          <w:sz w:val="24"/>
          <w:szCs w:val="24"/>
        </w:rPr>
        <w:t xml:space="preserve">asegurar </w:t>
      </w:r>
      <w:r w:rsidRPr="00C86971">
        <w:rPr>
          <w:sz w:val="24"/>
          <w:szCs w:val="24"/>
        </w:rPr>
        <w:t>el ejercicio de derechos civiles, la identidad cultural y la lengua indígena</w:t>
      </w:r>
      <w:r>
        <w:rPr>
          <w:sz w:val="24"/>
          <w:szCs w:val="24"/>
        </w:rPr>
        <w:t>, que tengan en cuenta la situación socioeconómica de vulnerabilidad que atraviesan</w:t>
      </w:r>
      <w:r w:rsidRPr="00C86971">
        <w:rPr>
          <w:sz w:val="24"/>
          <w:szCs w:val="24"/>
        </w:rPr>
        <w:t>.</w:t>
      </w:r>
    </w:p>
    <w:p w14:paraId="44E92C85" w14:textId="77777777" w:rsidR="004D05FF" w:rsidRPr="00C86971" w:rsidRDefault="004D05FF" w:rsidP="004D05FF">
      <w:pPr>
        <w:snapToGrid w:val="0"/>
        <w:spacing w:after="120"/>
        <w:jc w:val="both"/>
        <w:rPr>
          <w:b/>
          <w:sz w:val="24"/>
          <w:szCs w:val="24"/>
        </w:rPr>
      </w:pPr>
    </w:p>
    <w:p w14:paraId="405DBF83" w14:textId="12BCF46D" w:rsidR="004D05FF" w:rsidRPr="00C86971" w:rsidRDefault="004D05FF" w:rsidP="00B960BB">
      <w:pPr>
        <w:snapToGrid w:val="0"/>
        <w:spacing w:after="120"/>
        <w:ind w:firstLine="1701"/>
        <w:jc w:val="both"/>
        <w:rPr>
          <w:sz w:val="24"/>
          <w:szCs w:val="24"/>
        </w:rPr>
      </w:pPr>
      <w:r>
        <w:rPr>
          <w:b/>
          <w:sz w:val="24"/>
          <w:szCs w:val="24"/>
        </w:rPr>
        <w:t>X</w:t>
      </w:r>
      <w:r w:rsidR="00B960BB">
        <w:rPr>
          <w:b/>
          <w:sz w:val="24"/>
          <w:szCs w:val="24"/>
        </w:rPr>
        <w:t>I</w:t>
      </w:r>
      <w:r>
        <w:rPr>
          <w:b/>
          <w:sz w:val="24"/>
          <w:szCs w:val="24"/>
        </w:rPr>
        <w:t>.</w:t>
      </w:r>
      <w:r w:rsidR="0042168A">
        <w:rPr>
          <w:b/>
          <w:sz w:val="24"/>
          <w:szCs w:val="24"/>
        </w:rPr>
        <w:t xml:space="preserve"> </w:t>
      </w:r>
      <w:r w:rsidRPr="00C86971">
        <w:rPr>
          <w:b/>
          <w:sz w:val="24"/>
          <w:szCs w:val="24"/>
        </w:rPr>
        <w:t>d</w:t>
      </w:r>
      <w:r w:rsidR="0042168A">
        <w:rPr>
          <w:b/>
          <w:sz w:val="24"/>
          <w:szCs w:val="24"/>
        </w:rPr>
        <w:t>)</w:t>
      </w:r>
      <w:r w:rsidRPr="00C86971">
        <w:rPr>
          <w:b/>
          <w:sz w:val="24"/>
          <w:szCs w:val="24"/>
        </w:rPr>
        <w:t xml:space="preserve"> Derecho a la salud intercultural y alimentación</w:t>
      </w:r>
    </w:p>
    <w:p w14:paraId="6788CC38" w14:textId="3A68918E" w:rsidR="004D05FF" w:rsidRDefault="004D05FF" w:rsidP="004D05FF">
      <w:pPr>
        <w:snapToGrid w:val="0"/>
        <w:spacing w:after="120"/>
        <w:ind w:firstLine="1701"/>
        <w:jc w:val="both"/>
        <w:rPr>
          <w:sz w:val="24"/>
          <w:szCs w:val="24"/>
        </w:rPr>
      </w:pPr>
      <w:r w:rsidRPr="00C86971">
        <w:rPr>
          <w:sz w:val="24"/>
          <w:szCs w:val="24"/>
        </w:rPr>
        <w:t xml:space="preserve">Otro aspecto vinculado con </w:t>
      </w:r>
      <w:r w:rsidR="00B217A0">
        <w:rPr>
          <w:sz w:val="24"/>
          <w:szCs w:val="24"/>
        </w:rPr>
        <w:t xml:space="preserve">los </w:t>
      </w:r>
      <w:r w:rsidRPr="00C86971">
        <w:rPr>
          <w:sz w:val="24"/>
          <w:szCs w:val="24"/>
        </w:rPr>
        <w:t xml:space="preserve">derechos de la infancia indígena se relaciona con la falta de acceso a la salud intercultural y a la alimentación. Esta situación se da particularmente en algunas regiones del país. </w:t>
      </w:r>
      <w:r w:rsidR="00355814">
        <w:rPr>
          <w:sz w:val="24"/>
          <w:szCs w:val="24"/>
        </w:rPr>
        <w:t>S</w:t>
      </w:r>
      <w:r w:rsidRPr="00C86971">
        <w:rPr>
          <w:sz w:val="24"/>
          <w:szCs w:val="24"/>
        </w:rPr>
        <w:t xml:space="preserve">i bien se han impulsado algunas gestiones estatales (nacionales y provinciales), </w:t>
      </w:r>
      <w:r w:rsidR="00B960BB">
        <w:rPr>
          <w:sz w:val="24"/>
          <w:szCs w:val="24"/>
        </w:rPr>
        <w:t xml:space="preserve">así como acciones judiciales, </w:t>
      </w:r>
      <w:r w:rsidRPr="00C86971">
        <w:rPr>
          <w:sz w:val="24"/>
          <w:szCs w:val="24"/>
        </w:rPr>
        <w:t xml:space="preserve">continúan identificándose situaciones </w:t>
      </w:r>
      <w:r w:rsidR="00B960BB">
        <w:rPr>
          <w:sz w:val="24"/>
          <w:szCs w:val="24"/>
        </w:rPr>
        <w:t xml:space="preserve">en este campo </w:t>
      </w:r>
      <w:r w:rsidRPr="00C86971">
        <w:rPr>
          <w:sz w:val="24"/>
          <w:szCs w:val="24"/>
        </w:rPr>
        <w:t xml:space="preserve">que representan una afectación grave a derechos básicos para el ejercicio de la vida digna. </w:t>
      </w:r>
    </w:p>
    <w:p w14:paraId="060F7310" w14:textId="77777777" w:rsidR="004D05FF" w:rsidRPr="00C86971" w:rsidRDefault="004D05FF" w:rsidP="004D05FF">
      <w:pPr>
        <w:snapToGrid w:val="0"/>
        <w:spacing w:after="120"/>
        <w:ind w:firstLine="1701"/>
        <w:jc w:val="both"/>
        <w:rPr>
          <w:sz w:val="24"/>
          <w:szCs w:val="24"/>
        </w:rPr>
      </w:pPr>
    </w:p>
    <w:p w14:paraId="19BDE3D0" w14:textId="2A401433" w:rsidR="004D05FF" w:rsidRPr="00C86971" w:rsidRDefault="004D05FF" w:rsidP="004D05FF">
      <w:pPr>
        <w:pBdr>
          <w:top w:val="single" w:sz="4" w:space="1" w:color="000000"/>
          <w:left w:val="single" w:sz="4" w:space="4" w:color="000000"/>
          <w:bottom w:val="single" w:sz="4" w:space="1" w:color="000000"/>
          <w:right w:val="single" w:sz="4" w:space="4" w:color="000000"/>
        </w:pBdr>
        <w:snapToGrid w:val="0"/>
        <w:spacing w:after="120"/>
        <w:jc w:val="both"/>
        <w:rPr>
          <w:b/>
          <w:sz w:val="24"/>
          <w:szCs w:val="24"/>
          <w:u w:val="single"/>
        </w:rPr>
      </w:pPr>
      <w:r w:rsidRPr="00C86971">
        <w:rPr>
          <w:b/>
          <w:i/>
          <w:sz w:val="24"/>
          <w:szCs w:val="24"/>
        </w:rPr>
        <w:t>Recomendaciones:</w:t>
      </w:r>
      <w:r w:rsidRPr="00C86971">
        <w:rPr>
          <w:b/>
          <w:sz w:val="24"/>
          <w:szCs w:val="24"/>
        </w:rPr>
        <w:t xml:space="preserve"> </w:t>
      </w:r>
      <w:r w:rsidR="00B217A0">
        <w:rPr>
          <w:sz w:val="24"/>
          <w:szCs w:val="24"/>
        </w:rPr>
        <w:t xml:space="preserve">Resulta </w:t>
      </w:r>
      <w:r w:rsidRPr="00C86971">
        <w:rPr>
          <w:sz w:val="24"/>
          <w:szCs w:val="24"/>
        </w:rPr>
        <w:t xml:space="preserve">necesario </w:t>
      </w:r>
      <w:r w:rsidR="00B960BB">
        <w:rPr>
          <w:sz w:val="24"/>
          <w:szCs w:val="24"/>
        </w:rPr>
        <w:t xml:space="preserve">que se inste </w:t>
      </w:r>
      <w:r w:rsidRPr="00C86971">
        <w:rPr>
          <w:sz w:val="24"/>
          <w:szCs w:val="24"/>
        </w:rPr>
        <w:t xml:space="preserve">al Estado a </w:t>
      </w:r>
      <w:r w:rsidR="00B960BB">
        <w:rPr>
          <w:sz w:val="24"/>
          <w:szCs w:val="24"/>
        </w:rPr>
        <w:t xml:space="preserve">garantizar </w:t>
      </w:r>
      <w:r w:rsidRPr="00C86971">
        <w:rPr>
          <w:sz w:val="24"/>
          <w:szCs w:val="24"/>
        </w:rPr>
        <w:t xml:space="preserve">el efectivo goce de </w:t>
      </w:r>
      <w:r w:rsidR="00B960BB">
        <w:rPr>
          <w:sz w:val="24"/>
          <w:szCs w:val="24"/>
        </w:rPr>
        <w:t xml:space="preserve">los </w:t>
      </w:r>
      <w:r w:rsidRPr="00C86971">
        <w:rPr>
          <w:sz w:val="24"/>
          <w:szCs w:val="24"/>
        </w:rPr>
        <w:t xml:space="preserve">derechos a la salud y </w:t>
      </w:r>
      <w:r w:rsidR="00B217A0">
        <w:rPr>
          <w:sz w:val="24"/>
          <w:szCs w:val="24"/>
        </w:rPr>
        <w:t xml:space="preserve">a la </w:t>
      </w:r>
      <w:r w:rsidRPr="00C86971">
        <w:rPr>
          <w:sz w:val="24"/>
          <w:szCs w:val="24"/>
        </w:rPr>
        <w:t>alimentación a partir de una perspectiva intercultural.</w:t>
      </w:r>
    </w:p>
    <w:p w14:paraId="24D9627A" w14:textId="77777777" w:rsidR="004D05FF" w:rsidRPr="00C86971" w:rsidRDefault="004D05FF" w:rsidP="004D05FF">
      <w:pPr>
        <w:snapToGrid w:val="0"/>
        <w:spacing w:after="120"/>
        <w:jc w:val="both"/>
        <w:rPr>
          <w:b/>
          <w:sz w:val="24"/>
          <w:szCs w:val="24"/>
        </w:rPr>
      </w:pPr>
    </w:p>
    <w:p w14:paraId="559B28DC" w14:textId="0325C7BE" w:rsidR="004D05FF" w:rsidRPr="00C86971" w:rsidRDefault="004D05FF" w:rsidP="00B960BB">
      <w:pPr>
        <w:snapToGrid w:val="0"/>
        <w:spacing w:after="120"/>
        <w:ind w:firstLine="1701"/>
        <w:jc w:val="both"/>
        <w:rPr>
          <w:b/>
          <w:sz w:val="24"/>
          <w:szCs w:val="24"/>
        </w:rPr>
      </w:pPr>
      <w:r>
        <w:rPr>
          <w:b/>
          <w:sz w:val="24"/>
          <w:szCs w:val="24"/>
        </w:rPr>
        <w:t>X</w:t>
      </w:r>
      <w:r w:rsidR="00B960BB">
        <w:rPr>
          <w:b/>
          <w:sz w:val="24"/>
          <w:szCs w:val="24"/>
        </w:rPr>
        <w:t>I</w:t>
      </w:r>
      <w:r>
        <w:rPr>
          <w:b/>
          <w:sz w:val="24"/>
          <w:szCs w:val="24"/>
        </w:rPr>
        <w:t>.</w:t>
      </w:r>
      <w:r w:rsidR="00355814">
        <w:rPr>
          <w:b/>
          <w:sz w:val="24"/>
          <w:szCs w:val="24"/>
        </w:rPr>
        <w:t xml:space="preserve"> </w:t>
      </w:r>
      <w:r w:rsidR="00B960BB">
        <w:rPr>
          <w:b/>
          <w:sz w:val="24"/>
          <w:szCs w:val="24"/>
        </w:rPr>
        <w:t>e</w:t>
      </w:r>
      <w:r w:rsidR="00355814">
        <w:rPr>
          <w:b/>
          <w:sz w:val="24"/>
          <w:szCs w:val="24"/>
        </w:rPr>
        <w:t>)</w:t>
      </w:r>
      <w:r w:rsidRPr="00C86971">
        <w:rPr>
          <w:b/>
          <w:sz w:val="24"/>
          <w:szCs w:val="24"/>
        </w:rPr>
        <w:t xml:space="preserve">. Derecho a la lengua y </w:t>
      </w:r>
      <w:r w:rsidR="00B960BB">
        <w:rPr>
          <w:b/>
          <w:sz w:val="24"/>
          <w:szCs w:val="24"/>
        </w:rPr>
        <w:t xml:space="preserve">a la </w:t>
      </w:r>
      <w:r w:rsidRPr="00C86971">
        <w:rPr>
          <w:b/>
          <w:sz w:val="24"/>
          <w:szCs w:val="24"/>
        </w:rPr>
        <w:t xml:space="preserve">educación intercultural </w:t>
      </w:r>
    </w:p>
    <w:p w14:paraId="3C7B7376" w14:textId="0D517A7A" w:rsidR="004D05FF" w:rsidRDefault="004D05FF" w:rsidP="004D05FF">
      <w:pPr>
        <w:snapToGrid w:val="0"/>
        <w:spacing w:after="120"/>
        <w:ind w:firstLine="1701"/>
        <w:jc w:val="both"/>
        <w:rPr>
          <w:sz w:val="24"/>
          <w:szCs w:val="24"/>
        </w:rPr>
      </w:pPr>
      <w:r w:rsidRPr="00C86971">
        <w:rPr>
          <w:sz w:val="24"/>
          <w:szCs w:val="24"/>
        </w:rPr>
        <w:t xml:space="preserve">La sanción de la Ley Nacional de Educación N° 26.206 incorporó la modalidad de Educación Intercultural Bilingüe (EIB) con el objetivo de </w:t>
      </w:r>
      <w:r w:rsidR="00B960BB">
        <w:rPr>
          <w:sz w:val="24"/>
          <w:szCs w:val="24"/>
        </w:rPr>
        <w:t xml:space="preserve">asegurar </w:t>
      </w:r>
      <w:r w:rsidRPr="00C86971">
        <w:rPr>
          <w:sz w:val="24"/>
          <w:szCs w:val="24"/>
        </w:rPr>
        <w:t>la identidad cultural y lingüística. De esta manera</w:t>
      </w:r>
      <w:r w:rsidR="00355814">
        <w:rPr>
          <w:sz w:val="24"/>
          <w:szCs w:val="24"/>
        </w:rPr>
        <w:t>,</w:t>
      </w:r>
      <w:r w:rsidRPr="00C86971">
        <w:rPr>
          <w:sz w:val="24"/>
          <w:szCs w:val="24"/>
        </w:rPr>
        <w:t xml:space="preserve"> el Estado </w:t>
      </w:r>
      <w:r w:rsidR="00355814">
        <w:rPr>
          <w:sz w:val="24"/>
          <w:szCs w:val="24"/>
        </w:rPr>
        <w:t xml:space="preserve">reconoció </w:t>
      </w:r>
      <w:r w:rsidRPr="00C86971">
        <w:rPr>
          <w:sz w:val="24"/>
          <w:szCs w:val="24"/>
        </w:rPr>
        <w:t xml:space="preserve">la diversidad lingüística y </w:t>
      </w:r>
      <w:r w:rsidR="00355814">
        <w:rPr>
          <w:sz w:val="24"/>
          <w:szCs w:val="24"/>
        </w:rPr>
        <w:t xml:space="preserve">adoptó </w:t>
      </w:r>
      <w:r w:rsidR="00B960BB">
        <w:rPr>
          <w:sz w:val="24"/>
          <w:szCs w:val="24"/>
        </w:rPr>
        <w:t xml:space="preserve">acciones </w:t>
      </w:r>
      <w:r w:rsidRPr="00C86971">
        <w:rPr>
          <w:sz w:val="24"/>
          <w:szCs w:val="24"/>
        </w:rPr>
        <w:t>para fomentar</w:t>
      </w:r>
      <w:r w:rsidR="00B960BB">
        <w:rPr>
          <w:sz w:val="24"/>
          <w:szCs w:val="24"/>
        </w:rPr>
        <w:t>la</w:t>
      </w:r>
      <w:r w:rsidRPr="00C86971">
        <w:rPr>
          <w:sz w:val="24"/>
          <w:szCs w:val="24"/>
        </w:rPr>
        <w:t xml:space="preserve"> en los establecimientos educativos. Sin embargo, existen demandas </w:t>
      </w:r>
      <w:r w:rsidR="00B960BB">
        <w:rPr>
          <w:sz w:val="24"/>
          <w:szCs w:val="24"/>
        </w:rPr>
        <w:t xml:space="preserve">vinculadas con la </w:t>
      </w:r>
      <w:r w:rsidRPr="00C86971">
        <w:rPr>
          <w:sz w:val="24"/>
          <w:szCs w:val="24"/>
        </w:rPr>
        <w:t xml:space="preserve">necesidad de una efectiva implementación en las escuelas, sobre todo en aquellas con mayor matrícula de </w:t>
      </w:r>
      <w:r w:rsidR="00355814">
        <w:rPr>
          <w:sz w:val="24"/>
          <w:szCs w:val="24"/>
        </w:rPr>
        <w:t xml:space="preserve">niños </w:t>
      </w:r>
      <w:r w:rsidRPr="00C86971">
        <w:rPr>
          <w:sz w:val="24"/>
          <w:szCs w:val="24"/>
        </w:rPr>
        <w:t xml:space="preserve">indígenas y donde la lengua materna suele ser </w:t>
      </w:r>
      <w:r w:rsidR="00CD6994">
        <w:rPr>
          <w:sz w:val="24"/>
          <w:szCs w:val="24"/>
        </w:rPr>
        <w:t>la propia de la comunidad</w:t>
      </w:r>
      <w:r w:rsidRPr="00C86971">
        <w:rPr>
          <w:sz w:val="24"/>
          <w:szCs w:val="24"/>
        </w:rPr>
        <w:t>.</w:t>
      </w:r>
    </w:p>
    <w:p w14:paraId="67095327" w14:textId="77777777" w:rsidR="004D05FF" w:rsidRPr="00C86971" w:rsidRDefault="004D05FF" w:rsidP="004D05FF">
      <w:pPr>
        <w:snapToGrid w:val="0"/>
        <w:spacing w:after="120"/>
        <w:ind w:firstLine="1701"/>
        <w:jc w:val="both"/>
        <w:rPr>
          <w:sz w:val="24"/>
          <w:szCs w:val="24"/>
          <w:vertAlign w:val="superscript"/>
        </w:rPr>
      </w:pPr>
    </w:p>
    <w:p w14:paraId="6BC7DE79" w14:textId="1A82EA1F" w:rsidR="004D05FF" w:rsidRPr="00C86971" w:rsidRDefault="004D05FF" w:rsidP="004D05FF">
      <w:pPr>
        <w:pBdr>
          <w:top w:val="single" w:sz="4" w:space="1" w:color="000000"/>
          <w:left w:val="single" w:sz="4" w:space="4" w:color="000000"/>
          <w:bottom w:val="single" w:sz="4" w:space="1" w:color="000000"/>
          <w:right w:val="single" w:sz="4" w:space="4" w:color="000000"/>
        </w:pBdr>
        <w:snapToGrid w:val="0"/>
        <w:spacing w:after="120"/>
        <w:jc w:val="both"/>
        <w:rPr>
          <w:sz w:val="24"/>
          <w:szCs w:val="24"/>
          <w:vertAlign w:val="superscript"/>
        </w:rPr>
      </w:pPr>
      <w:r w:rsidRPr="00C86971">
        <w:rPr>
          <w:b/>
          <w:sz w:val="24"/>
          <w:szCs w:val="24"/>
        </w:rPr>
        <w:t xml:space="preserve">Recomendaciones: </w:t>
      </w:r>
      <w:r w:rsidR="00355814">
        <w:rPr>
          <w:sz w:val="24"/>
          <w:szCs w:val="24"/>
        </w:rPr>
        <w:t xml:space="preserve">Resulta </w:t>
      </w:r>
      <w:r w:rsidRPr="00C86971">
        <w:rPr>
          <w:sz w:val="24"/>
          <w:szCs w:val="24"/>
        </w:rPr>
        <w:t xml:space="preserve">necesario que se inste al Estado a garantizar la modalidad de Educación Intercultural Bilingüe </w:t>
      </w:r>
      <w:r w:rsidR="00CD6994">
        <w:rPr>
          <w:sz w:val="24"/>
          <w:szCs w:val="24"/>
        </w:rPr>
        <w:t xml:space="preserve">y a </w:t>
      </w:r>
      <w:r w:rsidRPr="00C86971">
        <w:rPr>
          <w:sz w:val="24"/>
          <w:szCs w:val="24"/>
        </w:rPr>
        <w:t>genera</w:t>
      </w:r>
      <w:r w:rsidR="00CD6994">
        <w:rPr>
          <w:sz w:val="24"/>
          <w:szCs w:val="24"/>
        </w:rPr>
        <w:t>r</w:t>
      </w:r>
      <w:r w:rsidRPr="00C86971">
        <w:rPr>
          <w:sz w:val="24"/>
          <w:szCs w:val="24"/>
        </w:rPr>
        <w:t xml:space="preserve"> herramientas pedagógicas para establecimientos educativos que propici</w:t>
      </w:r>
      <w:r w:rsidR="00CD6994">
        <w:rPr>
          <w:sz w:val="24"/>
          <w:szCs w:val="24"/>
        </w:rPr>
        <w:t>e</w:t>
      </w:r>
      <w:r w:rsidRPr="00C86971">
        <w:rPr>
          <w:sz w:val="24"/>
          <w:szCs w:val="24"/>
        </w:rPr>
        <w:t xml:space="preserve">n </w:t>
      </w:r>
      <w:r w:rsidR="00CD6994">
        <w:rPr>
          <w:sz w:val="24"/>
          <w:szCs w:val="24"/>
        </w:rPr>
        <w:t xml:space="preserve">la </w:t>
      </w:r>
      <w:r w:rsidRPr="00C86971">
        <w:rPr>
          <w:sz w:val="24"/>
          <w:szCs w:val="24"/>
        </w:rPr>
        <w:t>diversidad cultural y lingüística.</w:t>
      </w:r>
    </w:p>
    <w:p w14:paraId="6DAEC9F5" w14:textId="77777777" w:rsidR="004D05FF" w:rsidRDefault="004D05FF" w:rsidP="004D05FF">
      <w:pPr>
        <w:snapToGrid w:val="0"/>
        <w:spacing w:after="120"/>
        <w:jc w:val="both"/>
        <w:rPr>
          <w:b/>
          <w:sz w:val="24"/>
          <w:szCs w:val="24"/>
        </w:rPr>
      </w:pPr>
    </w:p>
    <w:p w14:paraId="7809C762" w14:textId="74810E0D" w:rsidR="004D05FF" w:rsidRPr="00C86971" w:rsidRDefault="004D05FF" w:rsidP="00B960BB">
      <w:pPr>
        <w:snapToGrid w:val="0"/>
        <w:spacing w:after="120"/>
        <w:ind w:firstLine="1701"/>
        <w:jc w:val="both"/>
        <w:rPr>
          <w:sz w:val="24"/>
          <w:szCs w:val="24"/>
        </w:rPr>
      </w:pPr>
      <w:r w:rsidRPr="00C86971">
        <w:rPr>
          <w:b/>
          <w:sz w:val="24"/>
          <w:szCs w:val="24"/>
        </w:rPr>
        <w:lastRenderedPageBreak/>
        <w:t>X</w:t>
      </w:r>
      <w:r w:rsidR="00B960BB">
        <w:rPr>
          <w:b/>
          <w:sz w:val="24"/>
          <w:szCs w:val="24"/>
        </w:rPr>
        <w:t>I</w:t>
      </w:r>
      <w:r w:rsidRPr="00C86971">
        <w:rPr>
          <w:b/>
          <w:sz w:val="24"/>
          <w:szCs w:val="24"/>
        </w:rPr>
        <w:t>I. Salud mental y salud adolescente</w:t>
      </w:r>
    </w:p>
    <w:p w14:paraId="2A32FB08" w14:textId="0EACD56C" w:rsidR="004D05FF" w:rsidRPr="00C86971" w:rsidRDefault="004D05FF" w:rsidP="00B960BB">
      <w:pPr>
        <w:snapToGrid w:val="0"/>
        <w:spacing w:after="120"/>
        <w:ind w:firstLine="1701"/>
        <w:jc w:val="both"/>
        <w:rPr>
          <w:b/>
          <w:sz w:val="24"/>
          <w:szCs w:val="24"/>
        </w:rPr>
      </w:pPr>
      <w:r>
        <w:rPr>
          <w:b/>
          <w:sz w:val="24"/>
          <w:szCs w:val="24"/>
        </w:rPr>
        <w:t>X</w:t>
      </w:r>
      <w:r w:rsidR="00201BEA">
        <w:rPr>
          <w:b/>
          <w:sz w:val="24"/>
          <w:szCs w:val="24"/>
        </w:rPr>
        <w:t>I</w:t>
      </w:r>
      <w:r>
        <w:rPr>
          <w:b/>
          <w:sz w:val="24"/>
          <w:szCs w:val="24"/>
        </w:rPr>
        <w:t>I.</w:t>
      </w:r>
      <w:r w:rsidR="00355814">
        <w:rPr>
          <w:b/>
          <w:sz w:val="24"/>
          <w:szCs w:val="24"/>
        </w:rPr>
        <w:t xml:space="preserve"> </w:t>
      </w:r>
      <w:r>
        <w:rPr>
          <w:b/>
          <w:sz w:val="24"/>
          <w:szCs w:val="24"/>
        </w:rPr>
        <w:t>a</w:t>
      </w:r>
      <w:r w:rsidR="00355814">
        <w:rPr>
          <w:b/>
          <w:sz w:val="24"/>
          <w:szCs w:val="24"/>
        </w:rPr>
        <w:t>)</w:t>
      </w:r>
      <w:r>
        <w:rPr>
          <w:b/>
          <w:sz w:val="24"/>
          <w:szCs w:val="24"/>
        </w:rPr>
        <w:t xml:space="preserve">. </w:t>
      </w:r>
      <w:r w:rsidRPr="00C86971">
        <w:rPr>
          <w:b/>
          <w:sz w:val="24"/>
          <w:szCs w:val="24"/>
        </w:rPr>
        <w:t>Asistencia integral de niños/as y adolescentes con problemática de salud mental psicosocial</w:t>
      </w:r>
    </w:p>
    <w:p w14:paraId="64DA3191" w14:textId="06366411" w:rsidR="00355814" w:rsidRDefault="004D05FF" w:rsidP="004D05FF">
      <w:pPr>
        <w:snapToGrid w:val="0"/>
        <w:spacing w:after="120"/>
        <w:ind w:firstLine="1701"/>
        <w:jc w:val="both"/>
        <w:rPr>
          <w:sz w:val="24"/>
          <w:szCs w:val="24"/>
        </w:rPr>
      </w:pPr>
      <w:r w:rsidRPr="00C86971">
        <w:rPr>
          <w:sz w:val="24"/>
          <w:szCs w:val="24"/>
        </w:rPr>
        <w:t xml:space="preserve">En relación </w:t>
      </w:r>
      <w:r>
        <w:rPr>
          <w:sz w:val="24"/>
          <w:szCs w:val="24"/>
        </w:rPr>
        <w:t>con</w:t>
      </w:r>
      <w:r w:rsidRPr="00C86971">
        <w:rPr>
          <w:sz w:val="24"/>
          <w:szCs w:val="24"/>
        </w:rPr>
        <w:t xml:space="preserve"> este punto, </w:t>
      </w:r>
      <w:r w:rsidR="00CD6994">
        <w:rPr>
          <w:sz w:val="24"/>
          <w:szCs w:val="24"/>
        </w:rPr>
        <w:t xml:space="preserve">desde el organismo </w:t>
      </w:r>
      <w:r w:rsidRPr="00C86971">
        <w:rPr>
          <w:sz w:val="24"/>
          <w:szCs w:val="24"/>
        </w:rPr>
        <w:t xml:space="preserve">se continúa observando un déficit en la atención ambulatoria de </w:t>
      </w:r>
      <w:r w:rsidR="00355814">
        <w:rPr>
          <w:sz w:val="24"/>
          <w:szCs w:val="24"/>
        </w:rPr>
        <w:t xml:space="preserve">niños </w:t>
      </w:r>
      <w:r w:rsidR="00CD6994">
        <w:rPr>
          <w:sz w:val="24"/>
          <w:szCs w:val="24"/>
        </w:rPr>
        <w:t xml:space="preserve">y niñas </w:t>
      </w:r>
      <w:r w:rsidRPr="00C86971">
        <w:rPr>
          <w:sz w:val="24"/>
          <w:szCs w:val="24"/>
        </w:rPr>
        <w:t xml:space="preserve">con padecimientos de salud mental, siendo escasos los tratamientos psicológicos, psiquiátricos y los dispositivos de abordaje integral (hospital de día, centro de día, etc.). </w:t>
      </w:r>
    </w:p>
    <w:p w14:paraId="66CC023B" w14:textId="569FB3D5" w:rsidR="004D05FF" w:rsidRDefault="00CD6994" w:rsidP="004D05FF">
      <w:pPr>
        <w:snapToGrid w:val="0"/>
        <w:spacing w:after="120"/>
        <w:ind w:firstLine="1701"/>
        <w:jc w:val="both"/>
        <w:rPr>
          <w:sz w:val="24"/>
          <w:szCs w:val="24"/>
        </w:rPr>
      </w:pPr>
      <w:r>
        <w:rPr>
          <w:sz w:val="24"/>
          <w:szCs w:val="24"/>
        </w:rPr>
        <w:t xml:space="preserve">Esa </w:t>
      </w:r>
      <w:r w:rsidR="004D05FF" w:rsidRPr="00C86971">
        <w:rPr>
          <w:sz w:val="24"/>
          <w:szCs w:val="24"/>
        </w:rPr>
        <w:t xml:space="preserve">circunstancia afecta </w:t>
      </w:r>
      <w:r>
        <w:rPr>
          <w:sz w:val="24"/>
          <w:szCs w:val="24"/>
        </w:rPr>
        <w:t xml:space="preserve">de modo </w:t>
      </w:r>
      <w:r w:rsidR="004D05FF" w:rsidRPr="00C86971">
        <w:rPr>
          <w:sz w:val="24"/>
          <w:szCs w:val="24"/>
        </w:rPr>
        <w:t>direct</w:t>
      </w:r>
      <w:r>
        <w:rPr>
          <w:sz w:val="24"/>
          <w:szCs w:val="24"/>
        </w:rPr>
        <w:t>o</w:t>
      </w:r>
      <w:r w:rsidR="004D05FF" w:rsidRPr="00C86971">
        <w:rPr>
          <w:sz w:val="24"/>
          <w:szCs w:val="24"/>
        </w:rPr>
        <w:t xml:space="preserve"> a los</w:t>
      </w:r>
      <w:r w:rsidR="00355814">
        <w:rPr>
          <w:sz w:val="24"/>
          <w:szCs w:val="24"/>
        </w:rPr>
        <w:t xml:space="preserve"> </w:t>
      </w:r>
      <w:r w:rsidR="004D05FF" w:rsidRPr="00C86971">
        <w:rPr>
          <w:sz w:val="24"/>
          <w:szCs w:val="24"/>
        </w:rPr>
        <w:t>usuarios en dos instancias</w:t>
      </w:r>
      <w:r>
        <w:rPr>
          <w:sz w:val="24"/>
          <w:szCs w:val="24"/>
        </w:rPr>
        <w:t xml:space="preserve"> singulares</w:t>
      </w:r>
      <w:r w:rsidR="004D05FF" w:rsidRPr="00C86971">
        <w:rPr>
          <w:sz w:val="24"/>
          <w:szCs w:val="24"/>
        </w:rPr>
        <w:t>. En un primer momento, aumentan las internaciones en los términos del art</w:t>
      </w:r>
      <w:r w:rsidR="00355814">
        <w:rPr>
          <w:sz w:val="24"/>
          <w:szCs w:val="24"/>
        </w:rPr>
        <w:t>ículo</w:t>
      </w:r>
      <w:r w:rsidR="004D05FF">
        <w:rPr>
          <w:sz w:val="24"/>
          <w:szCs w:val="24"/>
        </w:rPr>
        <w:t xml:space="preserve"> </w:t>
      </w:r>
      <w:r w:rsidR="004D05FF" w:rsidRPr="00C86971">
        <w:rPr>
          <w:sz w:val="24"/>
          <w:szCs w:val="24"/>
        </w:rPr>
        <w:t>22 de la Ley N° 26.657</w:t>
      </w:r>
      <w:r w:rsidR="00B960BB">
        <w:rPr>
          <w:sz w:val="24"/>
          <w:szCs w:val="24"/>
        </w:rPr>
        <w:t xml:space="preserve"> </w:t>
      </w:r>
      <w:r w:rsidR="00B960BB" w:rsidRPr="00C86971">
        <w:rPr>
          <w:sz w:val="24"/>
          <w:szCs w:val="24"/>
        </w:rPr>
        <w:t>ante la falta de seguimiento o tratamiento terapéutico cercano a su zona de residencia</w:t>
      </w:r>
      <w:r w:rsidR="004D05FF" w:rsidRPr="00C86971">
        <w:rPr>
          <w:sz w:val="24"/>
          <w:szCs w:val="24"/>
        </w:rPr>
        <w:t xml:space="preserve">. </w:t>
      </w:r>
      <w:r w:rsidR="004D05FF">
        <w:rPr>
          <w:sz w:val="24"/>
          <w:szCs w:val="24"/>
        </w:rPr>
        <w:t>Esta</w:t>
      </w:r>
      <w:r w:rsidR="004D05FF" w:rsidRPr="00C86971">
        <w:rPr>
          <w:sz w:val="24"/>
          <w:szCs w:val="24"/>
        </w:rPr>
        <w:t xml:space="preserve"> normativa contempla la internación como un recurso terapéutico muy restrictivo y </w:t>
      </w:r>
      <w:r w:rsidR="00355814">
        <w:rPr>
          <w:sz w:val="24"/>
          <w:szCs w:val="24"/>
        </w:rPr>
        <w:t xml:space="preserve">llama a </w:t>
      </w:r>
      <w:r w:rsidR="004D05FF" w:rsidRPr="00C86971">
        <w:rPr>
          <w:sz w:val="24"/>
          <w:szCs w:val="24"/>
        </w:rPr>
        <w:t xml:space="preserve">que su utilización </w:t>
      </w:r>
      <w:r w:rsidR="00355814">
        <w:rPr>
          <w:sz w:val="24"/>
          <w:szCs w:val="24"/>
        </w:rPr>
        <w:t xml:space="preserve">sea </w:t>
      </w:r>
      <w:r w:rsidR="004D05FF" w:rsidRPr="00C86971">
        <w:rPr>
          <w:sz w:val="24"/>
          <w:szCs w:val="24"/>
        </w:rPr>
        <w:t>por el plazo más breve posible.</w:t>
      </w:r>
      <w:r w:rsidR="00355814">
        <w:rPr>
          <w:sz w:val="24"/>
          <w:szCs w:val="24"/>
        </w:rPr>
        <w:t xml:space="preserve"> </w:t>
      </w:r>
      <w:r>
        <w:rPr>
          <w:sz w:val="24"/>
          <w:szCs w:val="24"/>
        </w:rPr>
        <w:t>Por otro lado</w:t>
      </w:r>
      <w:r w:rsidR="004D05FF" w:rsidRPr="00C86971">
        <w:rPr>
          <w:sz w:val="24"/>
          <w:szCs w:val="24"/>
        </w:rPr>
        <w:t xml:space="preserve">, esta falta de recursos se advierte al momento del egreso de </w:t>
      </w:r>
      <w:r w:rsidR="00355814">
        <w:rPr>
          <w:sz w:val="24"/>
          <w:szCs w:val="24"/>
        </w:rPr>
        <w:t xml:space="preserve">niños </w:t>
      </w:r>
      <w:r w:rsidR="004D05FF" w:rsidRPr="00C86971">
        <w:rPr>
          <w:sz w:val="24"/>
          <w:szCs w:val="24"/>
        </w:rPr>
        <w:t xml:space="preserve">de los lugares de internación. La escasa respuesta institucional para la obtención de turnos, tanto de psicología como de psiquiatría, impacta y retrasa el egreso hospitalario, generalmente para quienes cursan internaciones en instituciones públicas de la </w:t>
      </w:r>
      <w:r w:rsidR="004D05FF">
        <w:rPr>
          <w:sz w:val="24"/>
          <w:szCs w:val="24"/>
        </w:rPr>
        <w:t xml:space="preserve">Ciudad </w:t>
      </w:r>
      <w:r>
        <w:rPr>
          <w:sz w:val="24"/>
          <w:szCs w:val="24"/>
        </w:rPr>
        <w:t xml:space="preserve">Autónoma </w:t>
      </w:r>
      <w:r w:rsidR="004D05FF">
        <w:rPr>
          <w:sz w:val="24"/>
          <w:szCs w:val="24"/>
        </w:rPr>
        <w:t>de Buenos Aires</w:t>
      </w:r>
      <w:r w:rsidR="00355814">
        <w:rPr>
          <w:sz w:val="24"/>
          <w:szCs w:val="24"/>
        </w:rPr>
        <w:t>.</w:t>
      </w:r>
    </w:p>
    <w:p w14:paraId="3B7E847D" w14:textId="77777777" w:rsidR="004D05FF" w:rsidRPr="00C86971" w:rsidRDefault="004D05FF" w:rsidP="004D05FF">
      <w:pPr>
        <w:snapToGrid w:val="0"/>
        <w:spacing w:after="120"/>
        <w:ind w:firstLine="1701"/>
        <w:jc w:val="both"/>
        <w:rPr>
          <w:sz w:val="24"/>
          <w:szCs w:val="24"/>
        </w:rPr>
      </w:pPr>
    </w:p>
    <w:p w14:paraId="7FAD729E" w14:textId="0D240F50" w:rsidR="004D05FF" w:rsidRPr="00C86971" w:rsidRDefault="004D05FF" w:rsidP="004D05FF">
      <w:pPr>
        <w:pBdr>
          <w:top w:val="single" w:sz="4" w:space="1" w:color="000000"/>
          <w:left w:val="single" w:sz="4" w:space="4" w:color="000000"/>
          <w:bottom w:val="single" w:sz="4" w:space="1" w:color="000000"/>
          <w:right w:val="single" w:sz="4" w:space="4" w:color="000000"/>
        </w:pBdr>
        <w:snapToGrid w:val="0"/>
        <w:spacing w:after="120"/>
        <w:jc w:val="both"/>
        <w:rPr>
          <w:sz w:val="24"/>
          <w:szCs w:val="24"/>
        </w:rPr>
      </w:pPr>
      <w:r w:rsidRPr="00C86971">
        <w:rPr>
          <w:b/>
          <w:sz w:val="24"/>
          <w:szCs w:val="24"/>
        </w:rPr>
        <w:t xml:space="preserve">Recomendaciones: </w:t>
      </w:r>
      <w:r w:rsidR="00355814">
        <w:rPr>
          <w:sz w:val="24"/>
          <w:szCs w:val="24"/>
        </w:rPr>
        <w:t xml:space="preserve">Resulta </w:t>
      </w:r>
      <w:r w:rsidRPr="00C86971">
        <w:rPr>
          <w:sz w:val="24"/>
          <w:szCs w:val="24"/>
        </w:rPr>
        <w:t xml:space="preserve">necesario </w:t>
      </w:r>
      <w:r w:rsidR="00B960BB">
        <w:rPr>
          <w:sz w:val="24"/>
          <w:szCs w:val="24"/>
        </w:rPr>
        <w:t xml:space="preserve">que se inste </w:t>
      </w:r>
      <w:r w:rsidRPr="00C86971">
        <w:rPr>
          <w:sz w:val="24"/>
          <w:szCs w:val="24"/>
        </w:rPr>
        <w:t>al Estado a: (1) asegurar recurso</w:t>
      </w:r>
      <w:r w:rsidR="00CD6994">
        <w:rPr>
          <w:sz w:val="24"/>
          <w:szCs w:val="24"/>
        </w:rPr>
        <w:t>s</w:t>
      </w:r>
      <w:r w:rsidRPr="00C86971">
        <w:rPr>
          <w:sz w:val="24"/>
          <w:szCs w:val="24"/>
        </w:rPr>
        <w:t xml:space="preserve"> terapéuticos adecuados para el tratamiento ambulatorio en la</w:t>
      </w:r>
      <w:r w:rsidR="00CD6994">
        <w:rPr>
          <w:sz w:val="24"/>
          <w:szCs w:val="24"/>
        </w:rPr>
        <w:t>s</w:t>
      </w:r>
      <w:r w:rsidRPr="00C86971">
        <w:rPr>
          <w:sz w:val="24"/>
          <w:szCs w:val="24"/>
        </w:rPr>
        <w:t xml:space="preserve"> zona</w:t>
      </w:r>
      <w:r w:rsidR="00CD6994">
        <w:rPr>
          <w:sz w:val="24"/>
          <w:szCs w:val="24"/>
        </w:rPr>
        <w:t>s</w:t>
      </w:r>
      <w:r w:rsidRPr="00C86971">
        <w:rPr>
          <w:sz w:val="24"/>
          <w:szCs w:val="24"/>
        </w:rPr>
        <w:t xml:space="preserve"> de residencia de niños, niñas y adolescentes</w:t>
      </w:r>
      <w:r w:rsidR="00CD6994">
        <w:rPr>
          <w:sz w:val="24"/>
          <w:szCs w:val="24"/>
        </w:rPr>
        <w:t>;</w:t>
      </w:r>
      <w:r w:rsidRPr="00C86971">
        <w:rPr>
          <w:sz w:val="24"/>
          <w:szCs w:val="24"/>
        </w:rPr>
        <w:t xml:space="preserve"> (2) </w:t>
      </w:r>
      <w:r w:rsidR="00CD6994">
        <w:rPr>
          <w:sz w:val="24"/>
          <w:szCs w:val="24"/>
        </w:rPr>
        <w:t xml:space="preserve">priorizar </w:t>
      </w:r>
      <w:r w:rsidRPr="00C86971">
        <w:rPr>
          <w:sz w:val="24"/>
          <w:szCs w:val="24"/>
        </w:rPr>
        <w:t>la asignación de turno</w:t>
      </w:r>
      <w:r w:rsidR="00CD6994">
        <w:rPr>
          <w:sz w:val="24"/>
          <w:szCs w:val="24"/>
        </w:rPr>
        <w:t>s</w:t>
      </w:r>
      <w:r w:rsidRPr="00C86971">
        <w:rPr>
          <w:sz w:val="24"/>
          <w:szCs w:val="24"/>
        </w:rPr>
        <w:t xml:space="preserve"> a</w:t>
      </w:r>
      <w:r w:rsidR="00355814">
        <w:rPr>
          <w:sz w:val="24"/>
          <w:szCs w:val="24"/>
        </w:rPr>
        <w:t xml:space="preserve"> niños </w:t>
      </w:r>
      <w:r w:rsidRPr="00C86971">
        <w:rPr>
          <w:sz w:val="24"/>
          <w:szCs w:val="24"/>
        </w:rPr>
        <w:t>que egresan de un hospital general o monovalente donde cursaron una internación por salud mental</w:t>
      </w:r>
      <w:r w:rsidR="00355814">
        <w:rPr>
          <w:sz w:val="24"/>
          <w:szCs w:val="24"/>
        </w:rPr>
        <w:t>;</w:t>
      </w:r>
      <w:r w:rsidRPr="00C86971">
        <w:rPr>
          <w:sz w:val="24"/>
          <w:szCs w:val="24"/>
        </w:rPr>
        <w:t xml:space="preserve"> (3) </w:t>
      </w:r>
      <w:r w:rsidR="00CD6994">
        <w:rPr>
          <w:sz w:val="24"/>
          <w:szCs w:val="24"/>
        </w:rPr>
        <w:t xml:space="preserve">disponer </w:t>
      </w:r>
      <w:r w:rsidRPr="00C86971">
        <w:rPr>
          <w:sz w:val="24"/>
          <w:szCs w:val="24"/>
        </w:rPr>
        <w:t>medidas para fomentar la especialización en psiquiatría infanto</w:t>
      </w:r>
      <w:r>
        <w:rPr>
          <w:sz w:val="24"/>
          <w:szCs w:val="24"/>
        </w:rPr>
        <w:t>-</w:t>
      </w:r>
      <w:r w:rsidRPr="00C86971">
        <w:rPr>
          <w:sz w:val="24"/>
          <w:szCs w:val="24"/>
        </w:rPr>
        <w:t xml:space="preserve">juvenil. </w:t>
      </w:r>
    </w:p>
    <w:p w14:paraId="3C1314FB" w14:textId="77777777" w:rsidR="004D05FF" w:rsidRPr="00C86971" w:rsidRDefault="004D05FF" w:rsidP="004D05FF">
      <w:pPr>
        <w:snapToGrid w:val="0"/>
        <w:spacing w:after="120"/>
        <w:jc w:val="both"/>
        <w:rPr>
          <w:sz w:val="24"/>
          <w:szCs w:val="24"/>
        </w:rPr>
      </w:pPr>
    </w:p>
    <w:p w14:paraId="4318A525" w14:textId="17843D1F" w:rsidR="004D05FF" w:rsidRPr="00C86971" w:rsidRDefault="004D05FF" w:rsidP="00B960BB">
      <w:pPr>
        <w:snapToGrid w:val="0"/>
        <w:spacing w:after="120"/>
        <w:ind w:firstLine="1701"/>
        <w:jc w:val="both"/>
        <w:rPr>
          <w:b/>
          <w:sz w:val="24"/>
          <w:szCs w:val="24"/>
        </w:rPr>
      </w:pPr>
      <w:r>
        <w:rPr>
          <w:b/>
          <w:sz w:val="24"/>
          <w:szCs w:val="24"/>
        </w:rPr>
        <w:t>XI</w:t>
      </w:r>
      <w:r w:rsidR="00201BEA">
        <w:rPr>
          <w:b/>
          <w:sz w:val="24"/>
          <w:szCs w:val="24"/>
        </w:rPr>
        <w:t>I</w:t>
      </w:r>
      <w:r>
        <w:rPr>
          <w:b/>
          <w:sz w:val="24"/>
          <w:szCs w:val="24"/>
        </w:rPr>
        <w:t>.</w:t>
      </w:r>
      <w:r w:rsidR="00355814">
        <w:rPr>
          <w:b/>
          <w:sz w:val="24"/>
          <w:szCs w:val="24"/>
        </w:rPr>
        <w:t xml:space="preserve"> </w:t>
      </w:r>
      <w:r>
        <w:rPr>
          <w:b/>
          <w:sz w:val="24"/>
          <w:szCs w:val="24"/>
        </w:rPr>
        <w:t>b</w:t>
      </w:r>
      <w:r w:rsidR="00355814">
        <w:rPr>
          <w:b/>
          <w:sz w:val="24"/>
          <w:szCs w:val="24"/>
        </w:rPr>
        <w:t>)</w:t>
      </w:r>
      <w:r>
        <w:rPr>
          <w:b/>
          <w:sz w:val="24"/>
          <w:szCs w:val="24"/>
        </w:rPr>
        <w:t xml:space="preserve"> </w:t>
      </w:r>
      <w:r w:rsidRPr="00C86971">
        <w:rPr>
          <w:b/>
          <w:sz w:val="24"/>
          <w:szCs w:val="24"/>
        </w:rPr>
        <w:t>Asistencia integral de niños</w:t>
      </w:r>
      <w:r w:rsidR="00355814">
        <w:rPr>
          <w:b/>
          <w:sz w:val="24"/>
          <w:szCs w:val="24"/>
        </w:rPr>
        <w:t xml:space="preserve"> y</w:t>
      </w:r>
      <w:r w:rsidRPr="00C86971">
        <w:rPr>
          <w:b/>
          <w:sz w:val="24"/>
          <w:szCs w:val="24"/>
        </w:rPr>
        <w:t xml:space="preserve"> adolescentes con consumo problemático de sustancias</w:t>
      </w:r>
    </w:p>
    <w:p w14:paraId="257C0A83" w14:textId="4E4B1402" w:rsidR="004D05FF" w:rsidRPr="00C86971" w:rsidRDefault="004D05FF" w:rsidP="00355814">
      <w:pPr>
        <w:snapToGrid w:val="0"/>
        <w:spacing w:after="120"/>
        <w:ind w:firstLine="1701"/>
        <w:jc w:val="both"/>
        <w:rPr>
          <w:sz w:val="24"/>
          <w:szCs w:val="24"/>
        </w:rPr>
      </w:pPr>
      <w:r w:rsidRPr="00C86971">
        <w:rPr>
          <w:sz w:val="24"/>
          <w:szCs w:val="24"/>
        </w:rPr>
        <w:t xml:space="preserve">Se advierte que </w:t>
      </w:r>
      <w:r w:rsidR="00CD6994">
        <w:rPr>
          <w:sz w:val="24"/>
          <w:szCs w:val="24"/>
        </w:rPr>
        <w:t xml:space="preserve">las </w:t>
      </w:r>
      <w:r w:rsidRPr="00C86971">
        <w:rPr>
          <w:sz w:val="24"/>
          <w:szCs w:val="24"/>
        </w:rPr>
        <w:t xml:space="preserve">derivaciones de </w:t>
      </w:r>
      <w:r w:rsidR="00355814">
        <w:rPr>
          <w:sz w:val="24"/>
          <w:szCs w:val="24"/>
        </w:rPr>
        <w:t xml:space="preserve">niños y adolescentes </w:t>
      </w:r>
      <w:r w:rsidRPr="00C86971">
        <w:rPr>
          <w:sz w:val="24"/>
          <w:szCs w:val="24"/>
        </w:rPr>
        <w:t xml:space="preserve">que expresan su voluntad de realizar un tratamiento por consumo problemático </w:t>
      </w:r>
      <w:r w:rsidR="00355814">
        <w:rPr>
          <w:sz w:val="24"/>
          <w:szCs w:val="24"/>
        </w:rPr>
        <w:t xml:space="preserve">se realizan </w:t>
      </w:r>
      <w:r w:rsidRPr="00C86971">
        <w:rPr>
          <w:sz w:val="24"/>
          <w:szCs w:val="24"/>
        </w:rPr>
        <w:t xml:space="preserve">con </w:t>
      </w:r>
      <w:r w:rsidR="00CD6994">
        <w:rPr>
          <w:sz w:val="24"/>
          <w:szCs w:val="24"/>
        </w:rPr>
        <w:t xml:space="preserve">la </w:t>
      </w:r>
      <w:r w:rsidRPr="00C86971">
        <w:rPr>
          <w:sz w:val="24"/>
          <w:szCs w:val="24"/>
        </w:rPr>
        <w:t xml:space="preserve">modalidad de internación </w:t>
      </w:r>
      <w:r w:rsidR="00355814">
        <w:rPr>
          <w:sz w:val="24"/>
          <w:szCs w:val="24"/>
        </w:rPr>
        <w:t>en</w:t>
      </w:r>
      <w:r w:rsidRPr="00C86971">
        <w:rPr>
          <w:sz w:val="24"/>
          <w:szCs w:val="24"/>
        </w:rPr>
        <w:t xml:space="preserve"> dispositivos </w:t>
      </w:r>
      <w:r w:rsidR="00355814">
        <w:rPr>
          <w:sz w:val="24"/>
          <w:szCs w:val="24"/>
        </w:rPr>
        <w:t xml:space="preserve">muy </w:t>
      </w:r>
      <w:r w:rsidRPr="00C86971">
        <w:rPr>
          <w:sz w:val="24"/>
          <w:szCs w:val="24"/>
        </w:rPr>
        <w:t>distantes</w:t>
      </w:r>
      <w:r w:rsidR="00355814">
        <w:rPr>
          <w:sz w:val="24"/>
          <w:szCs w:val="24"/>
        </w:rPr>
        <w:t xml:space="preserve"> </w:t>
      </w:r>
      <w:r w:rsidRPr="00C86971">
        <w:rPr>
          <w:sz w:val="24"/>
          <w:szCs w:val="24"/>
        </w:rPr>
        <w:t xml:space="preserve">del domicilio familiar o </w:t>
      </w:r>
      <w:r w:rsidR="00355814">
        <w:rPr>
          <w:sz w:val="24"/>
          <w:szCs w:val="24"/>
        </w:rPr>
        <w:t>d</w:t>
      </w:r>
      <w:r w:rsidRPr="00C86971">
        <w:rPr>
          <w:sz w:val="24"/>
          <w:szCs w:val="24"/>
        </w:rPr>
        <w:t xml:space="preserve">el ámbito comunitario de los </w:t>
      </w:r>
      <w:r w:rsidR="00355814">
        <w:rPr>
          <w:sz w:val="24"/>
          <w:szCs w:val="24"/>
        </w:rPr>
        <w:t>beneficiarios</w:t>
      </w:r>
      <w:r w:rsidRPr="00C86971">
        <w:rPr>
          <w:sz w:val="24"/>
          <w:szCs w:val="24"/>
        </w:rPr>
        <w:t xml:space="preserve">. </w:t>
      </w:r>
      <w:r w:rsidR="00355814">
        <w:rPr>
          <w:sz w:val="24"/>
          <w:szCs w:val="24"/>
        </w:rPr>
        <w:t xml:space="preserve">Esa </w:t>
      </w:r>
      <w:r w:rsidRPr="00C86971">
        <w:rPr>
          <w:sz w:val="24"/>
          <w:szCs w:val="24"/>
        </w:rPr>
        <w:t xml:space="preserve">situación desalienta la permanencia </w:t>
      </w:r>
      <w:r w:rsidR="00355814">
        <w:rPr>
          <w:sz w:val="24"/>
          <w:szCs w:val="24"/>
        </w:rPr>
        <w:t xml:space="preserve">de los jóvenes </w:t>
      </w:r>
      <w:r w:rsidRPr="00C86971">
        <w:rPr>
          <w:sz w:val="24"/>
          <w:szCs w:val="24"/>
        </w:rPr>
        <w:t xml:space="preserve">en </w:t>
      </w:r>
      <w:r w:rsidR="00CD6994">
        <w:rPr>
          <w:sz w:val="24"/>
          <w:szCs w:val="24"/>
        </w:rPr>
        <w:t xml:space="preserve">esos </w:t>
      </w:r>
      <w:r w:rsidRPr="00C86971">
        <w:rPr>
          <w:sz w:val="24"/>
          <w:szCs w:val="24"/>
        </w:rPr>
        <w:t>dispositivo</w:t>
      </w:r>
      <w:r w:rsidR="00355814">
        <w:rPr>
          <w:sz w:val="24"/>
          <w:szCs w:val="24"/>
        </w:rPr>
        <w:t xml:space="preserve">s y genera que el </w:t>
      </w:r>
      <w:r w:rsidRPr="00C86971">
        <w:rPr>
          <w:sz w:val="24"/>
          <w:szCs w:val="24"/>
        </w:rPr>
        <w:t>tratamiento indicado por los</w:t>
      </w:r>
      <w:r w:rsidR="00355814">
        <w:rPr>
          <w:sz w:val="24"/>
          <w:szCs w:val="24"/>
        </w:rPr>
        <w:t xml:space="preserve"> </w:t>
      </w:r>
      <w:r w:rsidRPr="00C86971">
        <w:rPr>
          <w:sz w:val="24"/>
          <w:szCs w:val="24"/>
        </w:rPr>
        <w:t xml:space="preserve">profesionales </w:t>
      </w:r>
      <w:r w:rsidR="00355814">
        <w:rPr>
          <w:sz w:val="24"/>
          <w:szCs w:val="24"/>
        </w:rPr>
        <w:t>se discontinue</w:t>
      </w:r>
      <w:r w:rsidRPr="00C86971">
        <w:rPr>
          <w:sz w:val="24"/>
          <w:szCs w:val="24"/>
        </w:rPr>
        <w:t xml:space="preserve">. Por otro lado, son insuficientes los dispositivos para </w:t>
      </w:r>
      <w:r w:rsidR="00CD6994">
        <w:rPr>
          <w:sz w:val="24"/>
          <w:szCs w:val="24"/>
        </w:rPr>
        <w:t xml:space="preserve">el </w:t>
      </w:r>
      <w:r w:rsidRPr="00C86971">
        <w:rPr>
          <w:sz w:val="24"/>
          <w:szCs w:val="24"/>
        </w:rPr>
        <w:t xml:space="preserve">tratamiento ambulatorio integral. </w:t>
      </w:r>
      <w:r w:rsidR="00355814">
        <w:rPr>
          <w:sz w:val="24"/>
          <w:szCs w:val="24"/>
        </w:rPr>
        <w:t>A la par, s</w:t>
      </w:r>
      <w:r w:rsidRPr="00C86971">
        <w:rPr>
          <w:sz w:val="24"/>
          <w:szCs w:val="24"/>
        </w:rPr>
        <w:t xml:space="preserve">e </w:t>
      </w:r>
      <w:r w:rsidRPr="00C86971">
        <w:rPr>
          <w:sz w:val="24"/>
          <w:szCs w:val="24"/>
        </w:rPr>
        <w:lastRenderedPageBreak/>
        <w:t xml:space="preserve">evidencia una mayor complejidad en el abordaje terapéutico de </w:t>
      </w:r>
      <w:r w:rsidR="00355814">
        <w:rPr>
          <w:sz w:val="24"/>
          <w:szCs w:val="24"/>
        </w:rPr>
        <w:t xml:space="preserve">niños </w:t>
      </w:r>
      <w:r w:rsidRPr="00C86971">
        <w:rPr>
          <w:sz w:val="24"/>
          <w:szCs w:val="24"/>
        </w:rPr>
        <w:t>en situación de calle, quienes requieren de políticas integrales para favorecer su inclusión y continuidad en el ámbito de salud, como así también en el ámbito escolar.</w:t>
      </w:r>
    </w:p>
    <w:p w14:paraId="3F0EC0DA" w14:textId="77777777" w:rsidR="004D05FF" w:rsidRPr="00C86971" w:rsidRDefault="004D05FF" w:rsidP="004D05FF">
      <w:pPr>
        <w:snapToGrid w:val="0"/>
        <w:spacing w:after="120"/>
        <w:ind w:firstLine="1701"/>
        <w:jc w:val="both"/>
        <w:rPr>
          <w:sz w:val="24"/>
          <w:szCs w:val="24"/>
        </w:rPr>
      </w:pPr>
    </w:p>
    <w:p w14:paraId="340930E1" w14:textId="11D2E565" w:rsidR="004D05FF" w:rsidRPr="00C86971" w:rsidRDefault="004D05FF" w:rsidP="004D05FF">
      <w:pPr>
        <w:pBdr>
          <w:top w:val="single" w:sz="4" w:space="1" w:color="000000"/>
          <w:left w:val="single" w:sz="4" w:space="4" w:color="000000"/>
          <w:bottom w:val="single" w:sz="4" w:space="1" w:color="000000"/>
          <w:right w:val="single" w:sz="4" w:space="4" w:color="000000"/>
        </w:pBdr>
        <w:snapToGrid w:val="0"/>
        <w:spacing w:after="120"/>
        <w:jc w:val="both"/>
        <w:rPr>
          <w:sz w:val="24"/>
          <w:szCs w:val="24"/>
        </w:rPr>
      </w:pPr>
      <w:r w:rsidRPr="00C86971">
        <w:rPr>
          <w:b/>
          <w:sz w:val="24"/>
          <w:szCs w:val="24"/>
        </w:rPr>
        <w:t xml:space="preserve">Recomendaciones: </w:t>
      </w:r>
      <w:r w:rsidR="00B960BB" w:rsidRPr="00B960BB">
        <w:rPr>
          <w:bCs/>
          <w:sz w:val="24"/>
          <w:szCs w:val="24"/>
        </w:rPr>
        <w:t>Resulta</w:t>
      </w:r>
      <w:r w:rsidR="00B960BB">
        <w:rPr>
          <w:b/>
          <w:sz w:val="24"/>
          <w:szCs w:val="24"/>
        </w:rPr>
        <w:t xml:space="preserve"> </w:t>
      </w:r>
      <w:r w:rsidRPr="00C86971">
        <w:rPr>
          <w:sz w:val="24"/>
          <w:szCs w:val="24"/>
        </w:rPr>
        <w:t xml:space="preserve">necesario </w:t>
      </w:r>
      <w:r w:rsidR="00B960BB">
        <w:rPr>
          <w:sz w:val="24"/>
          <w:szCs w:val="24"/>
        </w:rPr>
        <w:t xml:space="preserve">que se inste </w:t>
      </w:r>
      <w:r w:rsidRPr="00C86971">
        <w:rPr>
          <w:sz w:val="24"/>
          <w:szCs w:val="24"/>
        </w:rPr>
        <w:t>al Estado a: (1) abordar la situación de niños y adolescentes en situación de calle que ingresan a hospitales por salud mental o consumo problemático, a fin de garantizar su protección integral; (2) adecuar los dispositivos terapéuticos a las necesidades y realidades de esta población específica</w:t>
      </w:r>
      <w:r w:rsidR="00355814">
        <w:rPr>
          <w:sz w:val="24"/>
          <w:szCs w:val="24"/>
        </w:rPr>
        <w:t>;</w:t>
      </w:r>
      <w:r w:rsidRPr="00C86971">
        <w:rPr>
          <w:sz w:val="24"/>
          <w:szCs w:val="24"/>
        </w:rPr>
        <w:t xml:space="preserve"> (3) desarrollar políticas públicas que favorezcan </w:t>
      </w:r>
      <w:r w:rsidR="00355814">
        <w:rPr>
          <w:sz w:val="24"/>
          <w:szCs w:val="24"/>
        </w:rPr>
        <w:t xml:space="preserve">su </w:t>
      </w:r>
      <w:r w:rsidRPr="00C86971">
        <w:rPr>
          <w:sz w:val="24"/>
          <w:szCs w:val="24"/>
        </w:rPr>
        <w:t xml:space="preserve">atención integral </w:t>
      </w:r>
      <w:r w:rsidR="00355814">
        <w:rPr>
          <w:sz w:val="24"/>
          <w:szCs w:val="24"/>
        </w:rPr>
        <w:t xml:space="preserve">por </w:t>
      </w:r>
      <w:r w:rsidRPr="00C86971">
        <w:rPr>
          <w:sz w:val="24"/>
          <w:szCs w:val="24"/>
        </w:rPr>
        <w:t xml:space="preserve">consumo problemático de sustancias en </w:t>
      </w:r>
      <w:r w:rsidR="00355814">
        <w:rPr>
          <w:sz w:val="24"/>
          <w:szCs w:val="24"/>
        </w:rPr>
        <w:t xml:space="preserve">el </w:t>
      </w:r>
      <w:r w:rsidRPr="00C86971">
        <w:rPr>
          <w:sz w:val="24"/>
          <w:szCs w:val="24"/>
        </w:rPr>
        <w:t>ámbito comunitario y familiar</w:t>
      </w:r>
      <w:r w:rsidR="00355814">
        <w:rPr>
          <w:sz w:val="24"/>
          <w:szCs w:val="24"/>
        </w:rPr>
        <w:t>;</w:t>
      </w:r>
      <w:r w:rsidRPr="00C86971">
        <w:rPr>
          <w:sz w:val="24"/>
          <w:szCs w:val="24"/>
        </w:rPr>
        <w:t xml:space="preserve"> (4) fomentar la capacitación de operadores para el tratamiento de </w:t>
      </w:r>
      <w:r w:rsidR="00355814">
        <w:rPr>
          <w:sz w:val="24"/>
          <w:szCs w:val="24"/>
        </w:rPr>
        <w:t xml:space="preserve">niños </w:t>
      </w:r>
      <w:r w:rsidRPr="00C86971">
        <w:rPr>
          <w:sz w:val="24"/>
          <w:szCs w:val="24"/>
        </w:rPr>
        <w:t xml:space="preserve">con consumo problemático de sustancias. </w:t>
      </w:r>
    </w:p>
    <w:p w14:paraId="57CD215A" w14:textId="77777777" w:rsidR="004D05FF" w:rsidRPr="00C86971" w:rsidRDefault="004D05FF" w:rsidP="004D05FF">
      <w:pPr>
        <w:snapToGrid w:val="0"/>
        <w:spacing w:after="120"/>
        <w:jc w:val="both"/>
        <w:rPr>
          <w:sz w:val="24"/>
          <w:szCs w:val="24"/>
        </w:rPr>
      </w:pPr>
    </w:p>
    <w:p w14:paraId="700C4D14" w14:textId="6C506191" w:rsidR="005D3AF9" w:rsidRDefault="005D3AF9" w:rsidP="005D3AF9">
      <w:pPr>
        <w:snapToGrid w:val="0"/>
        <w:spacing w:after="120"/>
        <w:ind w:firstLine="1701"/>
        <w:jc w:val="both"/>
        <w:rPr>
          <w:b/>
          <w:sz w:val="24"/>
          <w:szCs w:val="24"/>
          <w:lang w:val="es-ES"/>
        </w:rPr>
      </w:pPr>
      <w:r>
        <w:rPr>
          <w:b/>
          <w:sz w:val="24"/>
          <w:szCs w:val="24"/>
          <w:lang w:val="es-ES"/>
        </w:rPr>
        <w:t>XI</w:t>
      </w:r>
      <w:r w:rsidR="00761DFB">
        <w:rPr>
          <w:b/>
          <w:sz w:val="24"/>
          <w:szCs w:val="24"/>
          <w:lang w:val="es-ES"/>
        </w:rPr>
        <w:t>II</w:t>
      </w:r>
      <w:r>
        <w:rPr>
          <w:b/>
          <w:sz w:val="24"/>
          <w:szCs w:val="24"/>
          <w:lang w:val="es-ES"/>
        </w:rPr>
        <w:t>. Capacitación en violencia de género</w:t>
      </w:r>
    </w:p>
    <w:p w14:paraId="22F5EE94" w14:textId="4254DD13" w:rsidR="005D3AF9" w:rsidRDefault="005D3AF9" w:rsidP="005D3AF9">
      <w:pPr>
        <w:snapToGrid w:val="0"/>
        <w:spacing w:after="120"/>
        <w:ind w:firstLine="1701"/>
        <w:jc w:val="both"/>
        <w:rPr>
          <w:sz w:val="24"/>
          <w:szCs w:val="24"/>
          <w:lang w:val="es-ES"/>
        </w:rPr>
      </w:pPr>
      <w:r>
        <w:rPr>
          <w:sz w:val="24"/>
          <w:szCs w:val="24"/>
          <w:lang w:val="es-ES"/>
        </w:rPr>
        <w:t>La Ley N° 27.499, que dispone la capacitación obligatoria en temáticas de género y de violencia contra las mujeres para todas las personas que se desempeñen en la función pública en todos sus niveles y jerarquías en los poderes Ejecutivo, Legislativo y Judicial de la Nación, debe ser mantenida con carácter continuo y obligatorio, e incluir como temática relevante en sus contenidos la afectación de derechos hacia niñas y adolescentes u otras expresiones de género.</w:t>
      </w:r>
    </w:p>
    <w:p w14:paraId="4FCE7669" w14:textId="77777777" w:rsidR="005D3AF9" w:rsidRDefault="005D3AF9" w:rsidP="005D3AF9">
      <w:pPr>
        <w:snapToGrid w:val="0"/>
        <w:spacing w:after="120"/>
        <w:ind w:firstLine="1701"/>
        <w:jc w:val="both"/>
        <w:rPr>
          <w:sz w:val="24"/>
          <w:szCs w:val="24"/>
          <w:lang w:val="es-ES"/>
        </w:rPr>
      </w:pPr>
    </w:p>
    <w:p w14:paraId="3EA18165" w14:textId="15317AA9" w:rsidR="005D3AF9" w:rsidRDefault="005D3AF9" w:rsidP="005D3AF9">
      <w:pPr>
        <w:pBdr>
          <w:top w:val="single" w:sz="4" w:space="1" w:color="000000"/>
          <w:left w:val="single" w:sz="4" w:space="4" w:color="000000"/>
          <w:bottom w:val="single" w:sz="4" w:space="1" w:color="000000"/>
          <w:right w:val="single" w:sz="4" w:space="4" w:color="000000"/>
        </w:pBdr>
        <w:snapToGrid w:val="0"/>
        <w:spacing w:after="120"/>
        <w:jc w:val="both"/>
        <w:rPr>
          <w:sz w:val="24"/>
          <w:szCs w:val="24"/>
          <w:lang w:val="es-ES"/>
        </w:rPr>
      </w:pPr>
      <w:bookmarkStart w:id="0" w:name="_gjdgxs"/>
      <w:bookmarkEnd w:id="0"/>
      <w:r>
        <w:rPr>
          <w:b/>
          <w:i/>
          <w:sz w:val="24"/>
          <w:szCs w:val="24"/>
          <w:lang w:val="es-ES"/>
        </w:rPr>
        <w:t>Recomendaciones:</w:t>
      </w:r>
      <w:r>
        <w:rPr>
          <w:b/>
          <w:sz w:val="24"/>
          <w:szCs w:val="24"/>
          <w:lang w:val="es-ES"/>
        </w:rPr>
        <w:t xml:space="preserve"> </w:t>
      </w:r>
      <w:r w:rsidRPr="005D3AF9">
        <w:rPr>
          <w:bCs/>
          <w:sz w:val="24"/>
          <w:szCs w:val="24"/>
          <w:lang w:val="es-ES"/>
        </w:rPr>
        <w:t>Resulta</w:t>
      </w:r>
      <w:r>
        <w:rPr>
          <w:b/>
          <w:sz w:val="24"/>
          <w:szCs w:val="24"/>
          <w:lang w:val="es-ES"/>
        </w:rPr>
        <w:t xml:space="preserve"> </w:t>
      </w:r>
      <w:r>
        <w:rPr>
          <w:sz w:val="24"/>
          <w:szCs w:val="24"/>
          <w:lang w:val="es-ES"/>
        </w:rPr>
        <w:t>necesario que se inste al Estado a garantizar la capacitación obligatoria y continua en materia de temática de género y sobre violencia establecida por Ley N° 27.499.</w:t>
      </w:r>
    </w:p>
    <w:p w14:paraId="54EDE512" w14:textId="77777777" w:rsidR="005D3AF9" w:rsidRDefault="005D3AF9" w:rsidP="005D3AF9">
      <w:pPr>
        <w:rPr>
          <w:lang w:val="es-ES"/>
        </w:rPr>
      </w:pPr>
    </w:p>
    <w:p w14:paraId="67836EC8" w14:textId="77777777" w:rsidR="005D3AF9" w:rsidRDefault="005D3AF9" w:rsidP="004D05FF">
      <w:pPr>
        <w:snapToGrid w:val="0"/>
        <w:spacing w:after="120"/>
        <w:jc w:val="both"/>
        <w:rPr>
          <w:b/>
          <w:sz w:val="24"/>
          <w:szCs w:val="24"/>
        </w:rPr>
      </w:pPr>
    </w:p>
    <w:p w14:paraId="4C830D3E" w14:textId="6834A232" w:rsidR="00201BEA" w:rsidRPr="00201BEA" w:rsidRDefault="00201BEA" w:rsidP="00761DFB">
      <w:pPr>
        <w:snapToGrid w:val="0"/>
        <w:spacing w:after="120"/>
        <w:ind w:firstLine="1701"/>
        <w:jc w:val="both"/>
        <w:rPr>
          <w:bCs/>
          <w:sz w:val="24"/>
          <w:szCs w:val="24"/>
        </w:rPr>
      </w:pPr>
      <w:r w:rsidRPr="00201BEA">
        <w:rPr>
          <w:bCs/>
          <w:sz w:val="24"/>
          <w:szCs w:val="24"/>
        </w:rPr>
        <w:t>Sin otro particular, a la espera de que este aporte result</w:t>
      </w:r>
      <w:r>
        <w:rPr>
          <w:bCs/>
          <w:sz w:val="24"/>
          <w:szCs w:val="24"/>
        </w:rPr>
        <w:t>e</w:t>
      </w:r>
      <w:r w:rsidRPr="00201BEA">
        <w:rPr>
          <w:bCs/>
          <w:sz w:val="24"/>
          <w:szCs w:val="24"/>
        </w:rPr>
        <w:t xml:space="preserve"> útil para el alto cometido llevado a cabo por el Comité, me despido atentamente</w:t>
      </w:r>
      <w:r>
        <w:rPr>
          <w:bCs/>
          <w:sz w:val="24"/>
          <w:szCs w:val="24"/>
        </w:rPr>
        <w:t xml:space="preserve"> y quedo a disposición para ampliar cualquiera de los aspectos contenidos en este documento</w:t>
      </w:r>
      <w:r w:rsidRPr="00201BEA">
        <w:rPr>
          <w:bCs/>
          <w:sz w:val="24"/>
          <w:szCs w:val="24"/>
        </w:rPr>
        <w:t>.</w:t>
      </w:r>
    </w:p>
    <w:sectPr w:rsidR="00201BEA" w:rsidRPr="00201BEA" w:rsidSect="0039762E">
      <w:headerReference w:type="default" r:id="rId11"/>
      <w:headerReference w:type="first" r:id="rId12"/>
      <w:pgSz w:w="11900" w:h="16840"/>
      <w:pgMar w:top="2948" w:right="1418" w:bottom="1418" w:left="1985"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77AFD5" w14:textId="77777777" w:rsidR="0039762E" w:rsidRDefault="0039762E">
      <w:r>
        <w:separator/>
      </w:r>
    </w:p>
  </w:endnote>
  <w:endnote w:type="continuationSeparator" w:id="0">
    <w:p w14:paraId="033FFA5D" w14:textId="77777777" w:rsidR="0039762E" w:rsidRDefault="003976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Kunstler Script">
    <w:panose1 w:val="030304020206070D0D06"/>
    <w:charset w:val="00"/>
    <w:family w:val="script"/>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8FA3C7" w14:textId="77777777" w:rsidR="0039762E" w:rsidRDefault="0039762E">
      <w:r>
        <w:separator/>
      </w:r>
    </w:p>
  </w:footnote>
  <w:footnote w:type="continuationSeparator" w:id="0">
    <w:p w14:paraId="3F0B1122" w14:textId="77777777" w:rsidR="0039762E" w:rsidRDefault="0039762E">
      <w:r>
        <w:continuationSeparator/>
      </w:r>
    </w:p>
  </w:footnote>
  <w:footnote w:id="1">
    <w:p w14:paraId="0917419F" w14:textId="77777777" w:rsidR="004D05FF" w:rsidRPr="00880685" w:rsidRDefault="004D05FF" w:rsidP="004D05FF">
      <w:pPr>
        <w:spacing w:line="240" w:lineRule="auto"/>
        <w:jc w:val="both"/>
        <w:rPr>
          <w:rFonts w:eastAsia="Calibri"/>
          <w:sz w:val="20"/>
          <w:szCs w:val="20"/>
        </w:rPr>
      </w:pPr>
      <w:r w:rsidRPr="00880685">
        <w:rPr>
          <w:sz w:val="20"/>
          <w:szCs w:val="20"/>
          <w:vertAlign w:val="superscript"/>
        </w:rPr>
        <w:footnoteRef/>
      </w:r>
      <w:r w:rsidRPr="00880685">
        <w:rPr>
          <w:rFonts w:eastAsia="Calibri"/>
          <w:sz w:val="20"/>
          <w:szCs w:val="20"/>
        </w:rPr>
        <w:t xml:space="preserve"> CRC/C/ARG/CO/5-6</w:t>
      </w:r>
      <w:r>
        <w:rPr>
          <w:rFonts w:eastAsia="Calibri"/>
          <w:sz w:val="20"/>
          <w:szCs w:val="20"/>
        </w:rPr>
        <w:t>.</w:t>
      </w:r>
    </w:p>
  </w:footnote>
  <w:footnote w:id="2">
    <w:p w14:paraId="5C3D18D9" w14:textId="77777777" w:rsidR="004D05FF" w:rsidRPr="00880685" w:rsidRDefault="004D05FF" w:rsidP="004D05FF">
      <w:pPr>
        <w:spacing w:line="240" w:lineRule="auto"/>
        <w:jc w:val="both"/>
        <w:rPr>
          <w:rFonts w:eastAsia="Calibri"/>
          <w:sz w:val="20"/>
          <w:szCs w:val="20"/>
        </w:rPr>
      </w:pPr>
      <w:r w:rsidRPr="00880685">
        <w:rPr>
          <w:sz w:val="20"/>
          <w:szCs w:val="20"/>
          <w:vertAlign w:val="superscript"/>
        </w:rPr>
        <w:footnoteRef/>
      </w:r>
      <w:r w:rsidRPr="00880685">
        <w:rPr>
          <w:rFonts w:eastAsia="Calibri"/>
          <w:sz w:val="20"/>
          <w:szCs w:val="20"/>
        </w:rPr>
        <w:t xml:space="preserve"> Corte IDH, </w:t>
      </w:r>
      <w:r w:rsidRPr="00880685">
        <w:rPr>
          <w:rFonts w:eastAsia="Calibri"/>
          <w:i/>
          <w:sz w:val="20"/>
          <w:szCs w:val="20"/>
        </w:rPr>
        <w:t xml:space="preserve">Caso Mendoza y otros vs. Argentina, </w:t>
      </w:r>
      <w:r w:rsidRPr="00880685">
        <w:rPr>
          <w:rFonts w:eastAsia="Calibri"/>
          <w:sz w:val="20"/>
          <w:szCs w:val="20"/>
        </w:rPr>
        <w:t xml:space="preserve">Excepciones Preliminares, Fondo, reparaciones y Costas, Sentencia del 14/05/2013. </w:t>
      </w:r>
    </w:p>
  </w:footnote>
  <w:footnote w:id="3">
    <w:p w14:paraId="2EEF1D7E" w14:textId="77777777" w:rsidR="004D05FF" w:rsidRPr="00880685" w:rsidRDefault="004D05FF" w:rsidP="004D05FF">
      <w:pPr>
        <w:spacing w:line="240" w:lineRule="auto"/>
        <w:jc w:val="both"/>
        <w:rPr>
          <w:rFonts w:eastAsia="Calibri"/>
          <w:sz w:val="20"/>
          <w:szCs w:val="20"/>
        </w:rPr>
      </w:pPr>
      <w:r w:rsidRPr="00880685">
        <w:rPr>
          <w:sz w:val="20"/>
          <w:szCs w:val="20"/>
          <w:vertAlign w:val="superscript"/>
        </w:rPr>
        <w:footnoteRef/>
      </w:r>
      <w:r w:rsidRPr="00880685">
        <w:rPr>
          <w:rFonts w:eastAsia="Calibri"/>
          <w:sz w:val="20"/>
          <w:szCs w:val="20"/>
        </w:rPr>
        <w:t xml:space="preserve"> Disponible en: https://www.argentina.gob.ar/normativa/nacional/resoluci%C3%B3n-517-2022-369343/texto</w:t>
      </w:r>
    </w:p>
  </w:footnote>
  <w:footnote w:id="4">
    <w:p w14:paraId="5C3ED802" w14:textId="77777777" w:rsidR="00F87E54" w:rsidRDefault="004D05FF" w:rsidP="004D05FF">
      <w:pPr>
        <w:spacing w:line="240" w:lineRule="auto"/>
        <w:jc w:val="both"/>
        <w:rPr>
          <w:sz w:val="20"/>
          <w:szCs w:val="20"/>
        </w:rPr>
      </w:pPr>
      <w:r w:rsidRPr="00880685">
        <w:rPr>
          <w:sz w:val="20"/>
          <w:szCs w:val="20"/>
          <w:vertAlign w:val="superscript"/>
        </w:rPr>
        <w:footnoteRef/>
      </w:r>
      <w:r w:rsidRPr="00880685">
        <w:rPr>
          <w:sz w:val="20"/>
          <w:szCs w:val="20"/>
        </w:rPr>
        <w:t xml:space="preserve">   Romero</w:t>
      </w:r>
      <w:r w:rsidR="00F87E54">
        <w:rPr>
          <w:sz w:val="20"/>
          <w:szCs w:val="20"/>
        </w:rPr>
        <w:t>,</w:t>
      </w:r>
      <w:r w:rsidRPr="00880685">
        <w:rPr>
          <w:sz w:val="20"/>
          <w:szCs w:val="20"/>
        </w:rPr>
        <w:t xml:space="preserve"> M</w:t>
      </w:r>
      <w:r w:rsidR="00F87E54">
        <w:rPr>
          <w:sz w:val="20"/>
          <w:szCs w:val="20"/>
        </w:rPr>
        <w:t>.;</w:t>
      </w:r>
      <w:r w:rsidRPr="00880685">
        <w:rPr>
          <w:sz w:val="20"/>
          <w:szCs w:val="20"/>
        </w:rPr>
        <w:t xml:space="preserve"> Ramón Michel</w:t>
      </w:r>
      <w:r w:rsidR="00F87E54">
        <w:rPr>
          <w:sz w:val="20"/>
          <w:szCs w:val="20"/>
        </w:rPr>
        <w:t>,</w:t>
      </w:r>
      <w:r w:rsidRPr="00880685">
        <w:rPr>
          <w:sz w:val="20"/>
          <w:szCs w:val="20"/>
        </w:rPr>
        <w:t xml:space="preserve"> A</w:t>
      </w:r>
      <w:r w:rsidR="00F87E54">
        <w:rPr>
          <w:sz w:val="20"/>
          <w:szCs w:val="20"/>
        </w:rPr>
        <w:t>.;</w:t>
      </w:r>
      <w:r w:rsidRPr="00880685">
        <w:rPr>
          <w:sz w:val="20"/>
          <w:szCs w:val="20"/>
        </w:rPr>
        <w:t xml:space="preserve"> Krause</w:t>
      </w:r>
      <w:r w:rsidR="00F87E54">
        <w:rPr>
          <w:sz w:val="20"/>
          <w:szCs w:val="20"/>
        </w:rPr>
        <w:t>,</w:t>
      </w:r>
      <w:r w:rsidRPr="00880685">
        <w:rPr>
          <w:sz w:val="20"/>
          <w:szCs w:val="20"/>
        </w:rPr>
        <w:t xml:space="preserve"> M</w:t>
      </w:r>
      <w:r w:rsidR="00F87E54">
        <w:rPr>
          <w:sz w:val="20"/>
          <w:szCs w:val="20"/>
        </w:rPr>
        <w:t>.;</w:t>
      </w:r>
      <w:r w:rsidRPr="00880685">
        <w:rPr>
          <w:sz w:val="20"/>
          <w:szCs w:val="20"/>
        </w:rPr>
        <w:t xml:space="preserve"> </w:t>
      </w:r>
      <w:proofErr w:type="spellStart"/>
      <w:r w:rsidRPr="00880685">
        <w:rPr>
          <w:sz w:val="20"/>
          <w:szCs w:val="20"/>
        </w:rPr>
        <w:t>Keefe-Oates</w:t>
      </w:r>
      <w:proofErr w:type="spellEnd"/>
      <w:r w:rsidR="00F87E54">
        <w:rPr>
          <w:sz w:val="20"/>
          <w:szCs w:val="20"/>
        </w:rPr>
        <w:t>,</w:t>
      </w:r>
      <w:r w:rsidRPr="00880685">
        <w:rPr>
          <w:sz w:val="20"/>
          <w:szCs w:val="20"/>
        </w:rPr>
        <w:t xml:space="preserve"> B</w:t>
      </w:r>
      <w:r w:rsidR="00F87E54">
        <w:rPr>
          <w:sz w:val="20"/>
          <w:szCs w:val="20"/>
        </w:rPr>
        <w:t>.;</w:t>
      </w:r>
      <w:r w:rsidRPr="00880685">
        <w:rPr>
          <w:sz w:val="20"/>
          <w:szCs w:val="20"/>
        </w:rPr>
        <w:t xml:space="preserve"> Ábalos</w:t>
      </w:r>
      <w:r w:rsidR="00F87E54">
        <w:rPr>
          <w:sz w:val="20"/>
          <w:szCs w:val="20"/>
        </w:rPr>
        <w:t>,</w:t>
      </w:r>
      <w:r w:rsidRPr="00880685">
        <w:rPr>
          <w:sz w:val="20"/>
          <w:szCs w:val="20"/>
        </w:rPr>
        <w:t xml:space="preserve"> E</w:t>
      </w:r>
      <w:r w:rsidR="00F87E54">
        <w:rPr>
          <w:sz w:val="20"/>
          <w:szCs w:val="20"/>
        </w:rPr>
        <w:t>.;</w:t>
      </w:r>
      <w:r w:rsidRPr="00880685">
        <w:rPr>
          <w:sz w:val="20"/>
          <w:szCs w:val="20"/>
        </w:rPr>
        <w:t xml:space="preserve"> Molina</w:t>
      </w:r>
      <w:r w:rsidR="00F87E54">
        <w:rPr>
          <w:sz w:val="20"/>
          <w:szCs w:val="20"/>
        </w:rPr>
        <w:t>,</w:t>
      </w:r>
      <w:r w:rsidRPr="00880685">
        <w:rPr>
          <w:sz w:val="20"/>
          <w:szCs w:val="20"/>
        </w:rPr>
        <w:t xml:space="preserve"> S</w:t>
      </w:r>
      <w:r w:rsidR="00F87E54">
        <w:rPr>
          <w:sz w:val="20"/>
          <w:szCs w:val="20"/>
        </w:rPr>
        <w:t xml:space="preserve"> y</w:t>
      </w:r>
      <w:r w:rsidRPr="00880685">
        <w:rPr>
          <w:sz w:val="20"/>
          <w:szCs w:val="20"/>
        </w:rPr>
        <w:t xml:space="preserve"> Ramos</w:t>
      </w:r>
      <w:r w:rsidR="00F87E54">
        <w:rPr>
          <w:sz w:val="20"/>
          <w:szCs w:val="20"/>
        </w:rPr>
        <w:t>,</w:t>
      </w:r>
      <w:r w:rsidRPr="00880685">
        <w:rPr>
          <w:sz w:val="20"/>
          <w:szCs w:val="20"/>
        </w:rPr>
        <w:t xml:space="preserve"> S. Reporte anual 2022: Los rumbos de la experiencia argentina con el aborto legal. Buenos Aires</w:t>
      </w:r>
      <w:r w:rsidR="00F87E54">
        <w:rPr>
          <w:sz w:val="20"/>
          <w:szCs w:val="20"/>
        </w:rPr>
        <w:t>,</w:t>
      </w:r>
      <w:r w:rsidRPr="00880685">
        <w:rPr>
          <w:sz w:val="20"/>
          <w:szCs w:val="20"/>
        </w:rPr>
        <w:t xml:space="preserve"> Centro de Estudios del Estado y la Sociedad, 2023, p. 9. Disponible en:</w:t>
      </w:r>
    </w:p>
    <w:p w14:paraId="264B2A64" w14:textId="71F1BBEF" w:rsidR="004D05FF" w:rsidRPr="00880685" w:rsidRDefault="004D05FF" w:rsidP="004D05FF">
      <w:pPr>
        <w:spacing w:line="240" w:lineRule="auto"/>
        <w:jc w:val="both"/>
        <w:rPr>
          <w:sz w:val="20"/>
          <w:szCs w:val="20"/>
        </w:rPr>
      </w:pPr>
      <w:r w:rsidRPr="00880685">
        <w:rPr>
          <w:sz w:val="20"/>
          <w:szCs w:val="20"/>
        </w:rPr>
        <w:t>https://proyectomirar.org.ar/investigaciones/ (visitado en 19/03/2024).</w:t>
      </w:r>
    </w:p>
  </w:footnote>
  <w:footnote w:id="5">
    <w:p w14:paraId="7ECFFF27" w14:textId="77777777" w:rsidR="00F87E54" w:rsidRDefault="004D05FF" w:rsidP="004D05FF">
      <w:pPr>
        <w:spacing w:line="240" w:lineRule="auto"/>
        <w:jc w:val="both"/>
        <w:rPr>
          <w:sz w:val="20"/>
          <w:szCs w:val="20"/>
        </w:rPr>
      </w:pPr>
      <w:r w:rsidRPr="00880685">
        <w:rPr>
          <w:sz w:val="20"/>
          <w:szCs w:val="20"/>
          <w:vertAlign w:val="superscript"/>
        </w:rPr>
        <w:footnoteRef/>
      </w:r>
      <w:r w:rsidRPr="00880685">
        <w:rPr>
          <w:sz w:val="20"/>
          <w:szCs w:val="20"/>
        </w:rPr>
        <w:t xml:space="preserve"> Ministerio de Salud. Dirección de Adolescencias y Juventudes. FUSA. “Situación de salud de adolescentes y jóvenes en la Argentina”, 2023, Gráfico 2.24. Disponible en:</w:t>
      </w:r>
    </w:p>
    <w:p w14:paraId="2CA5F9F9" w14:textId="0C7C8A0F" w:rsidR="004D05FF" w:rsidRPr="00880685" w:rsidRDefault="004D05FF" w:rsidP="004D05FF">
      <w:pPr>
        <w:spacing w:line="240" w:lineRule="auto"/>
        <w:jc w:val="both"/>
        <w:rPr>
          <w:sz w:val="20"/>
          <w:szCs w:val="20"/>
        </w:rPr>
      </w:pPr>
      <w:r w:rsidRPr="00880685">
        <w:rPr>
          <w:sz w:val="20"/>
          <w:szCs w:val="20"/>
        </w:rPr>
        <w:t>https://bancos.salud.gob.ar/recurso/situacion-de-salud-de-adolescentes-y-jovenes-de-la-argentina-edicion-2023 (visitado 19/03/2024).</w:t>
      </w:r>
    </w:p>
  </w:footnote>
  <w:footnote w:id="6">
    <w:p w14:paraId="096C418C" w14:textId="77777777" w:rsidR="00F87E54" w:rsidRDefault="004D05FF" w:rsidP="004D05FF">
      <w:pPr>
        <w:spacing w:line="240" w:lineRule="auto"/>
        <w:jc w:val="both"/>
        <w:rPr>
          <w:sz w:val="20"/>
          <w:szCs w:val="20"/>
        </w:rPr>
      </w:pPr>
      <w:r w:rsidRPr="00880685">
        <w:rPr>
          <w:sz w:val="20"/>
          <w:szCs w:val="20"/>
          <w:vertAlign w:val="superscript"/>
        </w:rPr>
        <w:footnoteRef/>
      </w:r>
      <w:r w:rsidRPr="00880685">
        <w:rPr>
          <w:sz w:val="20"/>
          <w:szCs w:val="20"/>
        </w:rPr>
        <w:t xml:space="preserve"> Romero</w:t>
      </w:r>
      <w:r w:rsidR="00F87E54">
        <w:rPr>
          <w:sz w:val="20"/>
          <w:szCs w:val="20"/>
        </w:rPr>
        <w:t>,</w:t>
      </w:r>
      <w:r w:rsidRPr="00880685">
        <w:rPr>
          <w:sz w:val="20"/>
          <w:szCs w:val="20"/>
        </w:rPr>
        <w:t xml:space="preserve"> M</w:t>
      </w:r>
      <w:r w:rsidR="00F87E54">
        <w:rPr>
          <w:sz w:val="20"/>
          <w:szCs w:val="20"/>
        </w:rPr>
        <w:t>.;</w:t>
      </w:r>
      <w:r w:rsidRPr="00880685">
        <w:rPr>
          <w:sz w:val="20"/>
          <w:szCs w:val="20"/>
        </w:rPr>
        <w:t xml:space="preserve"> Ramón Michel</w:t>
      </w:r>
      <w:r w:rsidR="00F87E54">
        <w:rPr>
          <w:sz w:val="20"/>
          <w:szCs w:val="20"/>
        </w:rPr>
        <w:t>,</w:t>
      </w:r>
      <w:r w:rsidRPr="00880685">
        <w:rPr>
          <w:sz w:val="20"/>
          <w:szCs w:val="20"/>
        </w:rPr>
        <w:t xml:space="preserve"> A</w:t>
      </w:r>
      <w:r w:rsidR="00F87E54">
        <w:rPr>
          <w:sz w:val="20"/>
          <w:szCs w:val="20"/>
        </w:rPr>
        <w:t>.;</w:t>
      </w:r>
      <w:r w:rsidRPr="00880685">
        <w:rPr>
          <w:sz w:val="20"/>
          <w:szCs w:val="20"/>
        </w:rPr>
        <w:t xml:space="preserve"> Krause</w:t>
      </w:r>
      <w:r w:rsidR="00F87E54">
        <w:rPr>
          <w:sz w:val="20"/>
          <w:szCs w:val="20"/>
        </w:rPr>
        <w:t>,</w:t>
      </w:r>
      <w:r w:rsidRPr="00880685">
        <w:rPr>
          <w:sz w:val="20"/>
          <w:szCs w:val="20"/>
        </w:rPr>
        <w:t xml:space="preserve"> M</w:t>
      </w:r>
      <w:r w:rsidR="00F87E54">
        <w:rPr>
          <w:sz w:val="20"/>
          <w:szCs w:val="20"/>
        </w:rPr>
        <w:t>.;</w:t>
      </w:r>
      <w:r w:rsidRPr="00880685">
        <w:rPr>
          <w:sz w:val="20"/>
          <w:szCs w:val="20"/>
        </w:rPr>
        <w:t xml:space="preserve"> </w:t>
      </w:r>
      <w:proofErr w:type="spellStart"/>
      <w:r w:rsidRPr="00880685">
        <w:rPr>
          <w:sz w:val="20"/>
          <w:szCs w:val="20"/>
        </w:rPr>
        <w:t>Keefe-Oates</w:t>
      </w:r>
      <w:proofErr w:type="spellEnd"/>
      <w:r w:rsidR="00F87E54">
        <w:rPr>
          <w:sz w:val="20"/>
          <w:szCs w:val="20"/>
        </w:rPr>
        <w:t>,</w:t>
      </w:r>
      <w:r w:rsidRPr="00880685">
        <w:rPr>
          <w:sz w:val="20"/>
          <w:szCs w:val="20"/>
        </w:rPr>
        <w:t xml:space="preserve"> B</w:t>
      </w:r>
      <w:r w:rsidR="00F87E54">
        <w:rPr>
          <w:sz w:val="20"/>
          <w:szCs w:val="20"/>
        </w:rPr>
        <w:t>.;</w:t>
      </w:r>
      <w:r w:rsidRPr="00880685">
        <w:rPr>
          <w:sz w:val="20"/>
          <w:szCs w:val="20"/>
        </w:rPr>
        <w:t xml:space="preserve"> Ábalos</w:t>
      </w:r>
      <w:r w:rsidR="00F87E54">
        <w:rPr>
          <w:sz w:val="20"/>
          <w:szCs w:val="20"/>
        </w:rPr>
        <w:t>,</w:t>
      </w:r>
      <w:r w:rsidRPr="00880685">
        <w:rPr>
          <w:sz w:val="20"/>
          <w:szCs w:val="20"/>
        </w:rPr>
        <w:t xml:space="preserve"> E</w:t>
      </w:r>
      <w:r w:rsidR="00F87E54">
        <w:rPr>
          <w:sz w:val="20"/>
          <w:szCs w:val="20"/>
        </w:rPr>
        <w:t>.;</w:t>
      </w:r>
      <w:r w:rsidRPr="00880685">
        <w:rPr>
          <w:sz w:val="20"/>
          <w:szCs w:val="20"/>
        </w:rPr>
        <w:t xml:space="preserve"> Molina</w:t>
      </w:r>
      <w:r w:rsidR="00F87E54">
        <w:rPr>
          <w:sz w:val="20"/>
          <w:szCs w:val="20"/>
        </w:rPr>
        <w:t>,</w:t>
      </w:r>
      <w:r w:rsidRPr="00880685">
        <w:rPr>
          <w:sz w:val="20"/>
          <w:szCs w:val="20"/>
        </w:rPr>
        <w:t xml:space="preserve"> S</w:t>
      </w:r>
      <w:r w:rsidR="00F87E54">
        <w:rPr>
          <w:sz w:val="20"/>
          <w:szCs w:val="20"/>
        </w:rPr>
        <w:t>.;</w:t>
      </w:r>
      <w:r w:rsidRPr="00880685">
        <w:rPr>
          <w:sz w:val="20"/>
          <w:szCs w:val="20"/>
        </w:rPr>
        <w:t xml:space="preserve"> Ramos</w:t>
      </w:r>
      <w:r w:rsidR="00F87E54">
        <w:rPr>
          <w:sz w:val="20"/>
          <w:szCs w:val="20"/>
        </w:rPr>
        <w:t>,</w:t>
      </w:r>
      <w:r w:rsidRPr="00880685">
        <w:rPr>
          <w:sz w:val="20"/>
          <w:szCs w:val="20"/>
        </w:rPr>
        <w:t xml:space="preserve"> S. “Reporte anual 2022: Los rumbos de la experiencia argentina con el aborto legal”. Buenos Aires</w:t>
      </w:r>
      <w:r w:rsidR="00F87E54">
        <w:rPr>
          <w:sz w:val="20"/>
          <w:szCs w:val="20"/>
        </w:rPr>
        <w:t>,</w:t>
      </w:r>
      <w:r w:rsidRPr="00880685">
        <w:rPr>
          <w:sz w:val="20"/>
          <w:szCs w:val="20"/>
        </w:rPr>
        <w:t xml:space="preserve"> Centro de Estudios del Estado y la Sociedad</w:t>
      </w:r>
      <w:r w:rsidR="00F87E54">
        <w:rPr>
          <w:sz w:val="20"/>
          <w:szCs w:val="20"/>
        </w:rPr>
        <w:t>,</w:t>
      </w:r>
      <w:r w:rsidRPr="00880685">
        <w:rPr>
          <w:sz w:val="20"/>
          <w:szCs w:val="20"/>
        </w:rPr>
        <w:t xml:space="preserve"> 2023. Disponible en:</w:t>
      </w:r>
    </w:p>
    <w:p w14:paraId="76738F69" w14:textId="191B523B" w:rsidR="004D05FF" w:rsidRPr="00880685" w:rsidRDefault="004D05FF" w:rsidP="004D05FF">
      <w:pPr>
        <w:spacing w:line="240" w:lineRule="auto"/>
        <w:jc w:val="both"/>
        <w:rPr>
          <w:sz w:val="20"/>
          <w:szCs w:val="20"/>
        </w:rPr>
      </w:pPr>
      <w:r w:rsidRPr="00880685">
        <w:rPr>
          <w:sz w:val="20"/>
          <w:szCs w:val="20"/>
        </w:rPr>
        <w:t>https://proyectomirar.org.ar/investigaciones/ (visitado en 19/03/2024).</w:t>
      </w:r>
    </w:p>
  </w:footnote>
  <w:footnote w:id="7">
    <w:p w14:paraId="37593F57" w14:textId="77777777" w:rsidR="00F87E54" w:rsidRDefault="004D05FF" w:rsidP="004D05FF">
      <w:pPr>
        <w:spacing w:line="240" w:lineRule="auto"/>
        <w:jc w:val="both"/>
        <w:rPr>
          <w:sz w:val="20"/>
          <w:szCs w:val="20"/>
        </w:rPr>
      </w:pPr>
      <w:r w:rsidRPr="00880685">
        <w:rPr>
          <w:sz w:val="20"/>
          <w:szCs w:val="20"/>
          <w:vertAlign w:val="superscript"/>
        </w:rPr>
        <w:footnoteRef/>
      </w:r>
      <w:r w:rsidRPr="00880685">
        <w:rPr>
          <w:sz w:val="20"/>
          <w:szCs w:val="20"/>
        </w:rPr>
        <w:t xml:space="preserve"> Ministerio de Salud. Dirección Nacional de Salud Sexual y Reproductiva (DNSSR). Informe de gestión anual. Enero a octubre 2023. Disponible en: </w:t>
      </w:r>
    </w:p>
    <w:p w14:paraId="4A5193B3" w14:textId="482E6804" w:rsidR="004D05FF" w:rsidRPr="00880685" w:rsidRDefault="004D05FF" w:rsidP="004D05FF">
      <w:pPr>
        <w:spacing w:line="240" w:lineRule="auto"/>
        <w:jc w:val="both"/>
        <w:rPr>
          <w:sz w:val="20"/>
          <w:szCs w:val="20"/>
        </w:rPr>
      </w:pPr>
      <w:r w:rsidRPr="00880685">
        <w:rPr>
          <w:sz w:val="20"/>
          <w:szCs w:val="20"/>
        </w:rPr>
        <w:t>https://bancos.salud.gob.ar/recurso/informe-de-gestion-de-la-direccion-nacional-de-salud-sexual-y-reproductiva-enero-octubre (consultado en 20/03/2024).</w:t>
      </w:r>
    </w:p>
  </w:footnote>
  <w:footnote w:id="8">
    <w:p w14:paraId="369C0ABA" w14:textId="24F70099" w:rsidR="004D05FF" w:rsidRPr="00880685" w:rsidRDefault="004D05FF" w:rsidP="004D05FF">
      <w:pPr>
        <w:spacing w:line="240" w:lineRule="auto"/>
        <w:jc w:val="both"/>
        <w:rPr>
          <w:sz w:val="20"/>
          <w:szCs w:val="20"/>
        </w:rPr>
      </w:pPr>
      <w:r w:rsidRPr="00880685">
        <w:rPr>
          <w:sz w:val="20"/>
          <w:szCs w:val="20"/>
          <w:vertAlign w:val="superscript"/>
        </w:rPr>
        <w:footnoteRef/>
      </w:r>
      <w:r w:rsidRPr="00880685">
        <w:rPr>
          <w:sz w:val="20"/>
          <w:szCs w:val="20"/>
        </w:rPr>
        <w:t xml:space="preserve"> El artículo 2° de la ley determina que “</w:t>
      </w:r>
      <w:r w:rsidR="00F87E54">
        <w:rPr>
          <w:sz w:val="20"/>
          <w:szCs w:val="20"/>
        </w:rPr>
        <w:t>[c]</w:t>
      </w:r>
      <w:proofErr w:type="spellStart"/>
      <w:r w:rsidRPr="00F87E54">
        <w:rPr>
          <w:i/>
          <w:iCs/>
          <w:sz w:val="20"/>
          <w:szCs w:val="20"/>
        </w:rPr>
        <w:t>on</w:t>
      </w:r>
      <w:proofErr w:type="spellEnd"/>
      <w:r w:rsidRPr="00F87E54">
        <w:rPr>
          <w:i/>
          <w:iCs/>
          <w:sz w:val="20"/>
          <w:szCs w:val="20"/>
        </w:rPr>
        <w:t xml:space="preserve"> relación al artículo 1º de la Convención sobre los Derechos del Niño, la República Argentina declara que el mismo debe interpretarse en el sentido que se entiende por niño todo ser humano desde el momento de su concepción y hasta los 18 años de edad”</w:t>
      </w:r>
      <w:r w:rsidRPr="00880685">
        <w:rPr>
          <w:sz w:val="20"/>
          <w:szCs w:val="20"/>
        </w:rPr>
        <w:t>.</w:t>
      </w:r>
    </w:p>
  </w:footnote>
  <w:footnote w:id="9">
    <w:p w14:paraId="1B544D1A" w14:textId="77777777" w:rsidR="004D05FF" w:rsidRPr="00880685" w:rsidRDefault="004D05FF" w:rsidP="004D05FF">
      <w:pPr>
        <w:spacing w:line="240" w:lineRule="auto"/>
        <w:jc w:val="both"/>
        <w:rPr>
          <w:sz w:val="20"/>
          <w:szCs w:val="20"/>
        </w:rPr>
      </w:pPr>
      <w:r w:rsidRPr="00880685">
        <w:rPr>
          <w:sz w:val="20"/>
          <w:szCs w:val="20"/>
          <w:vertAlign w:val="superscript"/>
        </w:rPr>
        <w:footnoteRef/>
      </w:r>
      <w:r w:rsidRPr="00880685">
        <w:rPr>
          <w:sz w:val="20"/>
          <w:szCs w:val="20"/>
        </w:rPr>
        <w:t xml:space="preserve"> Ley de emergencia en materia de posesión y propiedad de las tierras que tradicionalmente ocupan las comunidades indígenas.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93011D" w14:textId="77777777" w:rsidR="001F5D91" w:rsidRDefault="001F5D91" w:rsidP="008A2B8F">
    <w:pPr>
      <w:ind w:right="50"/>
      <w:rPr>
        <w:noProof/>
        <w:lang w:val="es-MX"/>
      </w:rPr>
    </w:pPr>
    <w:r>
      <w:rPr>
        <w:noProof/>
        <w:lang w:val="es-AR" w:eastAsia="es-AR"/>
      </w:rPr>
      <w:drawing>
        <wp:anchor distT="0" distB="0" distL="114300" distR="114300" simplePos="0" relativeHeight="251658240" behindDoc="0" locked="0" layoutInCell="1" allowOverlap="1" wp14:anchorId="3AD2A6AF" wp14:editId="3E51543A">
          <wp:simplePos x="0" y="0"/>
          <wp:positionH relativeFrom="column">
            <wp:posOffset>3504698</wp:posOffset>
          </wp:positionH>
          <wp:positionV relativeFrom="paragraph">
            <wp:posOffset>0</wp:posOffset>
          </wp:positionV>
          <wp:extent cx="2145600" cy="212400"/>
          <wp:effectExtent l="0" t="0" r="0" b="0"/>
          <wp:wrapNone/>
          <wp:docPr id="1230255421" name="Imagen 1230255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5892990" name="Imagen 1"/>
                  <pic:cNvPicPr/>
                </pic:nvPicPr>
                <pic:blipFill>
                  <a:blip r:embed="rId1">
                    <a:extLst>
                      <a:ext uri="{28A0092B-C50C-407E-A947-70E740481C1C}">
                        <a14:useLocalDpi xmlns:a14="http://schemas.microsoft.com/office/drawing/2010/main" val="0"/>
                      </a:ext>
                    </a:extLst>
                  </a:blip>
                  <a:stretch>
                    <a:fillRect/>
                  </a:stretch>
                </pic:blipFill>
                <pic:spPr>
                  <a:xfrm>
                    <a:off x="0" y="0"/>
                    <a:ext cx="2145600" cy="212400"/>
                  </a:xfrm>
                  <a:prstGeom prst="rect">
                    <a:avLst/>
                  </a:prstGeom>
                </pic:spPr>
              </pic:pic>
            </a:graphicData>
          </a:graphic>
          <wp14:sizeRelH relativeFrom="margin">
            <wp14:pctWidth>0</wp14:pctWidth>
          </wp14:sizeRelH>
          <wp14:sizeRelV relativeFrom="margin">
            <wp14:pctHeight>0</wp14:pctHeight>
          </wp14:sizeRelV>
        </wp:anchor>
      </w:drawing>
    </w:r>
  </w:p>
  <w:p w14:paraId="439E7CB8" w14:textId="77777777" w:rsidR="00B93A77" w:rsidRDefault="00B93A77" w:rsidP="00594C36">
    <w:pPr>
      <w:rPr>
        <w:lang w:val="es-MX"/>
      </w:rPr>
    </w:pPr>
  </w:p>
  <w:p w14:paraId="322367C0" w14:textId="77777777" w:rsidR="00B93A77" w:rsidRDefault="00B93A77" w:rsidP="00594C36">
    <w:pPr>
      <w:rPr>
        <w:lang w:val="es-MX"/>
      </w:rPr>
    </w:pPr>
  </w:p>
  <w:p w14:paraId="1350007A" w14:textId="77777777" w:rsidR="00B93A77" w:rsidRDefault="00B93A77" w:rsidP="00594C36">
    <w:pPr>
      <w:rPr>
        <w:lang w:val="es-MX"/>
      </w:rPr>
    </w:pPr>
  </w:p>
  <w:p w14:paraId="7F2F05FC" w14:textId="77777777" w:rsidR="00B93A77" w:rsidRDefault="00B93A77" w:rsidP="00594C36">
    <w:pPr>
      <w:rPr>
        <w:lang w:val="es-MX"/>
      </w:rPr>
    </w:pPr>
  </w:p>
  <w:p w14:paraId="4A058131" w14:textId="77777777" w:rsidR="00B93A77" w:rsidRDefault="00B93A77" w:rsidP="00594C36">
    <w:pPr>
      <w:rPr>
        <w:lang w:val="es-MX"/>
      </w:rPr>
    </w:pPr>
  </w:p>
  <w:p w14:paraId="503A1D2D" w14:textId="77777777" w:rsidR="00D141AE" w:rsidRPr="008A101E" w:rsidRDefault="00D724DD" w:rsidP="00594C36">
    <w:pPr>
      <w:rPr>
        <w:lang w:val="es-MX"/>
      </w:rPr>
    </w:pPr>
    <w:r w:rsidRPr="008A101E">
      <w:rPr>
        <w:noProof/>
        <w:lang w:val="es-AR" w:eastAsia="es-AR"/>
      </w:rPr>
      <w:drawing>
        <wp:anchor distT="0" distB="0" distL="114300" distR="114300" simplePos="0" relativeHeight="251657216" behindDoc="0" locked="1" layoutInCell="1" allowOverlap="1" wp14:anchorId="511907F1" wp14:editId="48527E58">
          <wp:simplePos x="0" y="0"/>
          <wp:positionH relativeFrom="page">
            <wp:posOffset>720090</wp:posOffset>
          </wp:positionH>
          <wp:positionV relativeFrom="page">
            <wp:posOffset>6480810</wp:posOffset>
          </wp:positionV>
          <wp:extent cx="126000" cy="1116000"/>
          <wp:effectExtent l="0" t="0" r="7620" b="0"/>
          <wp:wrapTopAndBottom/>
          <wp:docPr id="135685754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so oficial_.wmf"/>
                  <pic:cNvPicPr/>
                </pic:nvPicPr>
                <pic:blipFill>
                  <a:blip r:embed="rId2" cstate="print">
                    <a:extLst>
                      <a:ext uri="{28A0092B-C50C-407E-A947-70E740481C1C}">
                        <a14:useLocalDpi xmlns:a14="http://schemas.microsoft.com/office/drawing/2010/main" val="0"/>
                      </a:ext>
                    </a:extLst>
                  </a:blip>
                  <a:stretch>
                    <a:fillRect/>
                  </a:stretch>
                </pic:blipFill>
                <pic:spPr>
                  <a:xfrm>
                    <a:off x="0" y="0"/>
                    <a:ext cx="126000" cy="1116000"/>
                  </a:xfrm>
                  <a:prstGeom prst="rect">
                    <a:avLst/>
                  </a:prstGeom>
                </pic:spPr>
              </pic:pic>
            </a:graphicData>
          </a:graphic>
          <wp14:sizeRelH relativeFrom="margin">
            <wp14:pctWidth>0</wp14:pctWidth>
          </wp14:sizeRelH>
          <wp14:sizeRelV relativeFrom="margin">
            <wp14:pctHeight>0</wp14:pctHeight>
          </wp14:sizeRelV>
        </wp:anchor>
      </w:drawing>
    </w:r>
    <w:r w:rsidRPr="008A101E">
      <w:rPr>
        <w:noProof/>
        <w:lang w:val="es-AR" w:eastAsia="es-AR"/>
      </w:rPr>
      <w:drawing>
        <wp:anchor distT="0" distB="0" distL="114300" distR="114300" simplePos="0" relativeHeight="251656192" behindDoc="0" locked="1" layoutInCell="1" allowOverlap="1" wp14:anchorId="1FC5CEFC" wp14:editId="02A26B4C">
          <wp:simplePos x="0" y="0"/>
          <wp:positionH relativeFrom="page">
            <wp:posOffset>2465070</wp:posOffset>
          </wp:positionH>
          <wp:positionV relativeFrom="page">
            <wp:posOffset>466725</wp:posOffset>
          </wp:positionV>
          <wp:extent cx="2843530" cy="1382395"/>
          <wp:effectExtent l="0" t="0" r="0" b="0"/>
          <wp:wrapSquare wrapText="bothSides"/>
          <wp:docPr id="1354481689"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cudoMPD.wmf"/>
                  <pic:cNvPicPr/>
                </pic:nvPicPr>
                <pic:blipFill>
                  <a:blip r:embed="rId3" cstate="print">
                    <a:extLst>
                      <a:ext uri="{28A0092B-C50C-407E-A947-70E740481C1C}">
                        <a14:useLocalDpi xmlns:a14="http://schemas.microsoft.com/office/drawing/2010/main" val="0"/>
                      </a:ext>
                    </a:extLst>
                  </a:blip>
                  <a:stretch>
                    <a:fillRect/>
                  </a:stretch>
                </pic:blipFill>
                <pic:spPr>
                  <a:xfrm>
                    <a:off x="0" y="0"/>
                    <a:ext cx="2843530" cy="1382395"/>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15E6D" w14:textId="77777777" w:rsidR="005F2525" w:rsidRDefault="00197127">
    <w:pPr>
      <w:pStyle w:val="Header"/>
    </w:pPr>
    <w:r>
      <w:pict w14:anchorId="2BFAFC9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231546" o:spid="_x0000_s1025" type="#_x0000_t75" alt="" style="position:absolute;left:0;text-align:left;margin-left:0;margin-top:0;width:612pt;height:807pt;z-index:-251657216;mso-wrap-edited:f;mso-width-percent:0;mso-height-percent:0;mso-position-horizontal:center;mso-position-horizontal-relative:margin;mso-position-vertical:center;mso-position-vertical-relative:margin;mso-width-percent:0;mso-height-percent:0" o:allowincell="f">
          <v:imagedata r:id="rId1" o:title="usooficial_marca-agu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C1C84"/>
    <w:multiLevelType w:val="multilevel"/>
    <w:tmpl w:val="50CC398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 w15:restartNumberingAfterBreak="0">
    <w:nsid w:val="2F7C6A6F"/>
    <w:multiLevelType w:val="multilevel"/>
    <w:tmpl w:val="F814B5BE"/>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3352201E"/>
    <w:multiLevelType w:val="hybridMultilevel"/>
    <w:tmpl w:val="3C82D48E"/>
    <w:lvl w:ilvl="0" w:tplc="FA5063C0">
      <w:numFmt w:val="bullet"/>
      <w:lvlText w:val="-"/>
      <w:lvlJc w:val="left"/>
      <w:pPr>
        <w:ind w:left="2345" w:hanging="360"/>
      </w:pPr>
      <w:rPr>
        <w:rFonts w:ascii="Book Antiqua" w:eastAsia="Times New Roman" w:hAnsi="Book Antiqua" w:cs="Times New Roman" w:hint="default"/>
      </w:rPr>
    </w:lvl>
    <w:lvl w:ilvl="1" w:tplc="2C0A0003" w:tentative="1">
      <w:start w:val="1"/>
      <w:numFmt w:val="bullet"/>
      <w:lvlText w:val="o"/>
      <w:lvlJc w:val="left"/>
      <w:pPr>
        <w:ind w:left="3065" w:hanging="360"/>
      </w:pPr>
      <w:rPr>
        <w:rFonts w:ascii="Courier New" w:hAnsi="Courier New" w:cs="Courier New" w:hint="default"/>
      </w:rPr>
    </w:lvl>
    <w:lvl w:ilvl="2" w:tplc="2C0A0005" w:tentative="1">
      <w:start w:val="1"/>
      <w:numFmt w:val="bullet"/>
      <w:lvlText w:val=""/>
      <w:lvlJc w:val="left"/>
      <w:pPr>
        <w:ind w:left="3785" w:hanging="360"/>
      </w:pPr>
      <w:rPr>
        <w:rFonts w:ascii="Wingdings" w:hAnsi="Wingdings" w:hint="default"/>
      </w:rPr>
    </w:lvl>
    <w:lvl w:ilvl="3" w:tplc="2C0A0001" w:tentative="1">
      <w:start w:val="1"/>
      <w:numFmt w:val="bullet"/>
      <w:lvlText w:val=""/>
      <w:lvlJc w:val="left"/>
      <w:pPr>
        <w:ind w:left="4505" w:hanging="360"/>
      </w:pPr>
      <w:rPr>
        <w:rFonts w:ascii="Symbol" w:hAnsi="Symbol" w:hint="default"/>
      </w:rPr>
    </w:lvl>
    <w:lvl w:ilvl="4" w:tplc="2C0A0003" w:tentative="1">
      <w:start w:val="1"/>
      <w:numFmt w:val="bullet"/>
      <w:lvlText w:val="o"/>
      <w:lvlJc w:val="left"/>
      <w:pPr>
        <w:ind w:left="5225" w:hanging="360"/>
      </w:pPr>
      <w:rPr>
        <w:rFonts w:ascii="Courier New" w:hAnsi="Courier New" w:cs="Courier New" w:hint="default"/>
      </w:rPr>
    </w:lvl>
    <w:lvl w:ilvl="5" w:tplc="2C0A0005" w:tentative="1">
      <w:start w:val="1"/>
      <w:numFmt w:val="bullet"/>
      <w:lvlText w:val=""/>
      <w:lvlJc w:val="left"/>
      <w:pPr>
        <w:ind w:left="5945" w:hanging="360"/>
      </w:pPr>
      <w:rPr>
        <w:rFonts w:ascii="Wingdings" w:hAnsi="Wingdings" w:hint="default"/>
      </w:rPr>
    </w:lvl>
    <w:lvl w:ilvl="6" w:tplc="2C0A0001" w:tentative="1">
      <w:start w:val="1"/>
      <w:numFmt w:val="bullet"/>
      <w:lvlText w:val=""/>
      <w:lvlJc w:val="left"/>
      <w:pPr>
        <w:ind w:left="6665" w:hanging="360"/>
      </w:pPr>
      <w:rPr>
        <w:rFonts w:ascii="Symbol" w:hAnsi="Symbol" w:hint="default"/>
      </w:rPr>
    </w:lvl>
    <w:lvl w:ilvl="7" w:tplc="2C0A0003" w:tentative="1">
      <w:start w:val="1"/>
      <w:numFmt w:val="bullet"/>
      <w:lvlText w:val="o"/>
      <w:lvlJc w:val="left"/>
      <w:pPr>
        <w:ind w:left="7385" w:hanging="360"/>
      </w:pPr>
      <w:rPr>
        <w:rFonts w:ascii="Courier New" w:hAnsi="Courier New" w:cs="Courier New" w:hint="default"/>
      </w:rPr>
    </w:lvl>
    <w:lvl w:ilvl="8" w:tplc="2C0A0005" w:tentative="1">
      <w:start w:val="1"/>
      <w:numFmt w:val="bullet"/>
      <w:lvlText w:val=""/>
      <w:lvlJc w:val="left"/>
      <w:pPr>
        <w:ind w:left="8105" w:hanging="360"/>
      </w:pPr>
      <w:rPr>
        <w:rFonts w:ascii="Wingdings" w:hAnsi="Wingdings" w:hint="default"/>
      </w:rPr>
    </w:lvl>
  </w:abstractNum>
  <w:abstractNum w:abstractNumId="3" w15:restartNumberingAfterBreak="0">
    <w:nsid w:val="37C541F1"/>
    <w:multiLevelType w:val="multilevel"/>
    <w:tmpl w:val="D76C06D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4" w15:restartNumberingAfterBreak="0">
    <w:nsid w:val="39361CC8"/>
    <w:multiLevelType w:val="multilevel"/>
    <w:tmpl w:val="B4F0E1DE"/>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5" w15:restartNumberingAfterBreak="0">
    <w:nsid w:val="4AB3675C"/>
    <w:multiLevelType w:val="hybridMultilevel"/>
    <w:tmpl w:val="205E222E"/>
    <w:lvl w:ilvl="0" w:tplc="1EBC8C84">
      <w:numFmt w:val="bullet"/>
      <w:lvlText w:val="-"/>
      <w:lvlJc w:val="left"/>
      <w:pPr>
        <w:ind w:left="2628" w:hanging="360"/>
      </w:pPr>
      <w:rPr>
        <w:rFonts w:ascii="Book Antiqua" w:eastAsia="Times New Roman" w:hAnsi="Book Antiqua" w:cs="Times New Roman" w:hint="default"/>
      </w:rPr>
    </w:lvl>
    <w:lvl w:ilvl="1" w:tplc="2C0A0003" w:tentative="1">
      <w:start w:val="1"/>
      <w:numFmt w:val="bullet"/>
      <w:lvlText w:val="o"/>
      <w:lvlJc w:val="left"/>
      <w:pPr>
        <w:ind w:left="3348" w:hanging="360"/>
      </w:pPr>
      <w:rPr>
        <w:rFonts w:ascii="Courier New" w:hAnsi="Courier New" w:cs="Courier New" w:hint="default"/>
      </w:rPr>
    </w:lvl>
    <w:lvl w:ilvl="2" w:tplc="2C0A0005" w:tentative="1">
      <w:start w:val="1"/>
      <w:numFmt w:val="bullet"/>
      <w:lvlText w:val=""/>
      <w:lvlJc w:val="left"/>
      <w:pPr>
        <w:ind w:left="4068" w:hanging="360"/>
      </w:pPr>
      <w:rPr>
        <w:rFonts w:ascii="Wingdings" w:hAnsi="Wingdings" w:hint="default"/>
      </w:rPr>
    </w:lvl>
    <w:lvl w:ilvl="3" w:tplc="2C0A0001" w:tentative="1">
      <w:start w:val="1"/>
      <w:numFmt w:val="bullet"/>
      <w:lvlText w:val=""/>
      <w:lvlJc w:val="left"/>
      <w:pPr>
        <w:ind w:left="4788" w:hanging="360"/>
      </w:pPr>
      <w:rPr>
        <w:rFonts w:ascii="Symbol" w:hAnsi="Symbol" w:hint="default"/>
      </w:rPr>
    </w:lvl>
    <w:lvl w:ilvl="4" w:tplc="2C0A0003" w:tentative="1">
      <w:start w:val="1"/>
      <w:numFmt w:val="bullet"/>
      <w:lvlText w:val="o"/>
      <w:lvlJc w:val="left"/>
      <w:pPr>
        <w:ind w:left="5508" w:hanging="360"/>
      </w:pPr>
      <w:rPr>
        <w:rFonts w:ascii="Courier New" w:hAnsi="Courier New" w:cs="Courier New" w:hint="default"/>
      </w:rPr>
    </w:lvl>
    <w:lvl w:ilvl="5" w:tplc="2C0A0005" w:tentative="1">
      <w:start w:val="1"/>
      <w:numFmt w:val="bullet"/>
      <w:lvlText w:val=""/>
      <w:lvlJc w:val="left"/>
      <w:pPr>
        <w:ind w:left="6228" w:hanging="360"/>
      </w:pPr>
      <w:rPr>
        <w:rFonts w:ascii="Wingdings" w:hAnsi="Wingdings" w:hint="default"/>
      </w:rPr>
    </w:lvl>
    <w:lvl w:ilvl="6" w:tplc="2C0A0001" w:tentative="1">
      <w:start w:val="1"/>
      <w:numFmt w:val="bullet"/>
      <w:lvlText w:val=""/>
      <w:lvlJc w:val="left"/>
      <w:pPr>
        <w:ind w:left="6948" w:hanging="360"/>
      </w:pPr>
      <w:rPr>
        <w:rFonts w:ascii="Symbol" w:hAnsi="Symbol" w:hint="default"/>
      </w:rPr>
    </w:lvl>
    <w:lvl w:ilvl="7" w:tplc="2C0A0003" w:tentative="1">
      <w:start w:val="1"/>
      <w:numFmt w:val="bullet"/>
      <w:lvlText w:val="o"/>
      <w:lvlJc w:val="left"/>
      <w:pPr>
        <w:ind w:left="7668" w:hanging="360"/>
      </w:pPr>
      <w:rPr>
        <w:rFonts w:ascii="Courier New" w:hAnsi="Courier New" w:cs="Courier New" w:hint="default"/>
      </w:rPr>
    </w:lvl>
    <w:lvl w:ilvl="8" w:tplc="2C0A0005" w:tentative="1">
      <w:start w:val="1"/>
      <w:numFmt w:val="bullet"/>
      <w:lvlText w:val=""/>
      <w:lvlJc w:val="left"/>
      <w:pPr>
        <w:ind w:left="8388" w:hanging="360"/>
      </w:pPr>
      <w:rPr>
        <w:rFonts w:ascii="Wingdings" w:hAnsi="Wingdings" w:hint="default"/>
      </w:rPr>
    </w:lvl>
  </w:abstractNum>
  <w:abstractNum w:abstractNumId="6" w15:restartNumberingAfterBreak="0">
    <w:nsid w:val="680F498F"/>
    <w:multiLevelType w:val="multilevel"/>
    <w:tmpl w:val="4BF08D7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7" w15:restartNumberingAfterBreak="0">
    <w:nsid w:val="69233F0F"/>
    <w:multiLevelType w:val="multilevel"/>
    <w:tmpl w:val="B908E5C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num w:numId="1" w16cid:durableId="2125071179">
    <w:abstractNumId w:val="5"/>
  </w:num>
  <w:num w:numId="2" w16cid:durableId="1202478407">
    <w:abstractNumId w:val="2"/>
  </w:num>
  <w:num w:numId="3" w16cid:durableId="1101949919">
    <w:abstractNumId w:val="7"/>
  </w:num>
  <w:num w:numId="4" w16cid:durableId="1726561764">
    <w:abstractNumId w:val="4"/>
  </w:num>
  <w:num w:numId="5" w16cid:durableId="1397702204">
    <w:abstractNumId w:val="1"/>
  </w:num>
  <w:num w:numId="6" w16cid:durableId="2058190730">
    <w:abstractNumId w:val="0"/>
  </w:num>
  <w:num w:numId="7" w16cid:durableId="1128277785">
    <w:abstractNumId w:val="3"/>
  </w:num>
  <w:num w:numId="8" w16cid:durableId="176064214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08"/>
  <w:hyphenationZone w:val="425"/>
  <w:evenAndOddHeaders/>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0C41"/>
    <w:rsid w:val="000055FA"/>
    <w:rsid w:val="00006437"/>
    <w:rsid w:val="00010C4C"/>
    <w:rsid w:val="00017080"/>
    <w:rsid w:val="00025189"/>
    <w:rsid w:val="00025A74"/>
    <w:rsid w:val="00045C13"/>
    <w:rsid w:val="00046B1C"/>
    <w:rsid w:val="000577A0"/>
    <w:rsid w:val="00057E33"/>
    <w:rsid w:val="00086064"/>
    <w:rsid w:val="000A613A"/>
    <w:rsid w:val="000B10EE"/>
    <w:rsid w:val="000C2261"/>
    <w:rsid w:val="000D0E7B"/>
    <w:rsid w:val="000D31EB"/>
    <w:rsid w:val="000D3E40"/>
    <w:rsid w:val="000F2568"/>
    <w:rsid w:val="000F32BC"/>
    <w:rsid w:val="000F7A56"/>
    <w:rsid w:val="00112881"/>
    <w:rsid w:val="00161035"/>
    <w:rsid w:val="00164775"/>
    <w:rsid w:val="00172A5C"/>
    <w:rsid w:val="00177821"/>
    <w:rsid w:val="00197127"/>
    <w:rsid w:val="001B1F6E"/>
    <w:rsid w:val="001B499F"/>
    <w:rsid w:val="001B79AE"/>
    <w:rsid w:val="001C6EFF"/>
    <w:rsid w:val="001E3763"/>
    <w:rsid w:val="001E4C96"/>
    <w:rsid w:val="001F2F92"/>
    <w:rsid w:val="001F508F"/>
    <w:rsid w:val="001F5D91"/>
    <w:rsid w:val="00201BEA"/>
    <w:rsid w:val="00207B8C"/>
    <w:rsid w:val="00224084"/>
    <w:rsid w:val="00231DAC"/>
    <w:rsid w:val="00251E9D"/>
    <w:rsid w:val="002559CA"/>
    <w:rsid w:val="002622B8"/>
    <w:rsid w:val="00265628"/>
    <w:rsid w:val="00266CD2"/>
    <w:rsid w:val="0026779F"/>
    <w:rsid w:val="0027081C"/>
    <w:rsid w:val="00275281"/>
    <w:rsid w:val="002815CA"/>
    <w:rsid w:val="0029472D"/>
    <w:rsid w:val="00294B22"/>
    <w:rsid w:val="00295D5D"/>
    <w:rsid w:val="002979F8"/>
    <w:rsid w:val="002A19B4"/>
    <w:rsid w:val="002B310D"/>
    <w:rsid w:val="002B33E8"/>
    <w:rsid w:val="002B5F3E"/>
    <w:rsid w:val="002C2C90"/>
    <w:rsid w:val="002C5A12"/>
    <w:rsid w:val="002C5E61"/>
    <w:rsid w:val="002C6E4D"/>
    <w:rsid w:val="002C7FBA"/>
    <w:rsid w:val="002D4107"/>
    <w:rsid w:val="002F3DB8"/>
    <w:rsid w:val="002F6978"/>
    <w:rsid w:val="00303184"/>
    <w:rsid w:val="003044BC"/>
    <w:rsid w:val="00307208"/>
    <w:rsid w:val="00311D6D"/>
    <w:rsid w:val="00313F89"/>
    <w:rsid w:val="00321691"/>
    <w:rsid w:val="003244C5"/>
    <w:rsid w:val="00325CDA"/>
    <w:rsid w:val="00334073"/>
    <w:rsid w:val="00354378"/>
    <w:rsid w:val="00355814"/>
    <w:rsid w:val="0036721F"/>
    <w:rsid w:val="0037734B"/>
    <w:rsid w:val="00385E34"/>
    <w:rsid w:val="00386B58"/>
    <w:rsid w:val="0039762E"/>
    <w:rsid w:val="003A2A4C"/>
    <w:rsid w:val="003B23BF"/>
    <w:rsid w:val="003C3BDF"/>
    <w:rsid w:val="003C7665"/>
    <w:rsid w:val="003F75BC"/>
    <w:rsid w:val="00406F4F"/>
    <w:rsid w:val="0042168A"/>
    <w:rsid w:val="00424F39"/>
    <w:rsid w:val="00442768"/>
    <w:rsid w:val="00446C97"/>
    <w:rsid w:val="00454F63"/>
    <w:rsid w:val="0046566F"/>
    <w:rsid w:val="00486173"/>
    <w:rsid w:val="00495506"/>
    <w:rsid w:val="00495DC5"/>
    <w:rsid w:val="004D05FF"/>
    <w:rsid w:val="004D3637"/>
    <w:rsid w:val="004D47A8"/>
    <w:rsid w:val="004E03FC"/>
    <w:rsid w:val="004F1D1B"/>
    <w:rsid w:val="00502C40"/>
    <w:rsid w:val="005078CD"/>
    <w:rsid w:val="00516764"/>
    <w:rsid w:val="00547BED"/>
    <w:rsid w:val="00563D15"/>
    <w:rsid w:val="0056527B"/>
    <w:rsid w:val="00586BCE"/>
    <w:rsid w:val="00586EC5"/>
    <w:rsid w:val="00593C6D"/>
    <w:rsid w:val="00594C36"/>
    <w:rsid w:val="00596D7C"/>
    <w:rsid w:val="005A1148"/>
    <w:rsid w:val="005A414E"/>
    <w:rsid w:val="005A79B2"/>
    <w:rsid w:val="005B64CF"/>
    <w:rsid w:val="005C3342"/>
    <w:rsid w:val="005D3AF9"/>
    <w:rsid w:val="005D583F"/>
    <w:rsid w:val="005F23FF"/>
    <w:rsid w:val="005F2525"/>
    <w:rsid w:val="005F6764"/>
    <w:rsid w:val="005F771C"/>
    <w:rsid w:val="00617118"/>
    <w:rsid w:val="0063148A"/>
    <w:rsid w:val="00640C41"/>
    <w:rsid w:val="0065739C"/>
    <w:rsid w:val="006626AC"/>
    <w:rsid w:val="006812D7"/>
    <w:rsid w:val="006823ED"/>
    <w:rsid w:val="00687D03"/>
    <w:rsid w:val="006A1661"/>
    <w:rsid w:val="006A26A5"/>
    <w:rsid w:val="006B2158"/>
    <w:rsid w:val="006C0F6A"/>
    <w:rsid w:val="006C5CDE"/>
    <w:rsid w:val="006D550C"/>
    <w:rsid w:val="006F73F8"/>
    <w:rsid w:val="00712556"/>
    <w:rsid w:val="00727B56"/>
    <w:rsid w:val="0073678C"/>
    <w:rsid w:val="00747F22"/>
    <w:rsid w:val="00761DFB"/>
    <w:rsid w:val="0076484C"/>
    <w:rsid w:val="00770761"/>
    <w:rsid w:val="00772761"/>
    <w:rsid w:val="00773691"/>
    <w:rsid w:val="00793CB2"/>
    <w:rsid w:val="00797F1A"/>
    <w:rsid w:val="007A357E"/>
    <w:rsid w:val="007B1626"/>
    <w:rsid w:val="007B448D"/>
    <w:rsid w:val="007C36A5"/>
    <w:rsid w:val="007D2124"/>
    <w:rsid w:val="007D3C00"/>
    <w:rsid w:val="00804A6B"/>
    <w:rsid w:val="00810FC1"/>
    <w:rsid w:val="008146A3"/>
    <w:rsid w:val="00814767"/>
    <w:rsid w:val="00816BD6"/>
    <w:rsid w:val="0082610C"/>
    <w:rsid w:val="00837E2E"/>
    <w:rsid w:val="00840978"/>
    <w:rsid w:val="008425A3"/>
    <w:rsid w:val="008445E9"/>
    <w:rsid w:val="00850CE7"/>
    <w:rsid w:val="008567D9"/>
    <w:rsid w:val="008617F8"/>
    <w:rsid w:val="00873830"/>
    <w:rsid w:val="00887CD9"/>
    <w:rsid w:val="0089291A"/>
    <w:rsid w:val="00895E58"/>
    <w:rsid w:val="00897147"/>
    <w:rsid w:val="008A101E"/>
    <w:rsid w:val="008A2B8F"/>
    <w:rsid w:val="008B146D"/>
    <w:rsid w:val="008B4766"/>
    <w:rsid w:val="008C424F"/>
    <w:rsid w:val="008C755A"/>
    <w:rsid w:val="008F2999"/>
    <w:rsid w:val="00904C10"/>
    <w:rsid w:val="009230E5"/>
    <w:rsid w:val="00947EF2"/>
    <w:rsid w:val="00952B81"/>
    <w:rsid w:val="00960103"/>
    <w:rsid w:val="00961B5D"/>
    <w:rsid w:val="0097320B"/>
    <w:rsid w:val="00990FF3"/>
    <w:rsid w:val="009A5BFB"/>
    <w:rsid w:val="009B3BFA"/>
    <w:rsid w:val="009B4B38"/>
    <w:rsid w:val="009C1A43"/>
    <w:rsid w:val="009F0F61"/>
    <w:rsid w:val="009F4D43"/>
    <w:rsid w:val="00A009FE"/>
    <w:rsid w:val="00A127A0"/>
    <w:rsid w:val="00A243F2"/>
    <w:rsid w:val="00A26798"/>
    <w:rsid w:val="00A32600"/>
    <w:rsid w:val="00A51034"/>
    <w:rsid w:val="00A65D76"/>
    <w:rsid w:val="00AB4365"/>
    <w:rsid w:val="00AD4AC2"/>
    <w:rsid w:val="00AD5929"/>
    <w:rsid w:val="00AD6209"/>
    <w:rsid w:val="00AE1287"/>
    <w:rsid w:val="00AE7107"/>
    <w:rsid w:val="00B03B18"/>
    <w:rsid w:val="00B04802"/>
    <w:rsid w:val="00B12CCB"/>
    <w:rsid w:val="00B217A0"/>
    <w:rsid w:val="00B2308C"/>
    <w:rsid w:val="00B242B2"/>
    <w:rsid w:val="00B276A5"/>
    <w:rsid w:val="00B332A4"/>
    <w:rsid w:val="00B427C7"/>
    <w:rsid w:val="00B53BE8"/>
    <w:rsid w:val="00B93A77"/>
    <w:rsid w:val="00B960BB"/>
    <w:rsid w:val="00B970DA"/>
    <w:rsid w:val="00BB254A"/>
    <w:rsid w:val="00BD2F13"/>
    <w:rsid w:val="00BD3656"/>
    <w:rsid w:val="00BD7D59"/>
    <w:rsid w:val="00BE367E"/>
    <w:rsid w:val="00BF6F34"/>
    <w:rsid w:val="00C03B8D"/>
    <w:rsid w:val="00C0406C"/>
    <w:rsid w:val="00C1053F"/>
    <w:rsid w:val="00C14469"/>
    <w:rsid w:val="00C27FF9"/>
    <w:rsid w:val="00C454B0"/>
    <w:rsid w:val="00C65908"/>
    <w:rsid w:val="00C66654"/>
    <w:rsid w:val="00C66923"/>
    <w:rsid w:val="00C70E78"/>
    <w:rsid w:val="00C86EDB"/>
    <w:rsid w:val="00C92903"/>
    <w:rsid w:val="00C96F41"/>
    <w:rsid w:val="00CA3613"/>
    <w:rsid w:val="00CB185B"/>
    <w:rsid w:val="00CC04C0"/>
    <w:rsid w:val="00CD18C5"/>
    <w:rsid w:val="00CD1A18"/>
    <w:rsid w:val="00CD6994"/>
    <w:rsid w:val="00CE04A9"/>
    <w:rsid w:val="00CF30CC"/>
    <w:rsid w:val="00CF66FB"/>
    <w:rsid w:val="00D141AE"/>
    <w:rsid w:val="00D211A0"/>
    <w:rsid w:val="00D22A1D"/>
    <w:rsid w:val="00D43C4A"/>
    <w:rsid w:val="00D4789B"/>
    <w:rsid w:val="00D52535"/>
    <w:rsid w:val="00D55E78"/>
    <w:rsid w:val="00D563F6"/>
    <w:rsid w:val="00D62C52"/>
    <w:rsid w:val="00D724DD"/>
    <w:rsid w:val="00D91E23"/>
    <w:rsid w:val="00D94678"/>
    <w:rsid w:val="00D960F5"/>
    <w:rsid w:val="00D978C7"/>
    <w:rsid w:val="00DC08C9"/>
    <w:rsid w:val="00DC0D63"/>
    <w:rsid w:val="00DC4F13"/>
    <w:rsid w:val="00DC6BB7"/>
    <w:rsid w:val="00DD2FAC"/>
    <w:rsid w:val="00DD5961"/>
    <w:rsid w:val="00DE0B5C"/>
    <w:rsid w:val="00DE53D0"/>
    <w:rsid w:val="00DE5959"/>
    <w:rsid w:val="00DE6F76"/>
    <w:rsid w:val="00DF70A2"/>
    <w:rsid w:val="00E04F40"/>
    <w:rsid w:val="00E06BDB"/>
    <w:rsid w:val="00E10F41"/>
    <w:rsid w:val="00E14E51"/>
    <w:rsid w:val="00E7467A"/>
    <w:rsid w:val="00E97A50"/>
    <w:rsid w:val="00EB1535"/>
    <w:rsid w:val="00EC22B3"/>
    <w:rsid w:val="00EE51F9"/>
    <w:rsid w:val="00EE6780"/>
    <w:rsid w:val="00EE7486"/>
    <w:rsid w:val="00EF2CAF"/>
    <w:rsid w:val="00EF4C57"/>
    <w:rsid w:val="00EF60A2"/>
    <w:rsid w:val="00F03048"/>
    <w:rsid w:val="00F24089"/>
    <w:rsid w:val="00F26368"/>
    <w:rsid w:val="00F33298"/>
    <w:rsid w:val="00F519E5"/>
    <w:rsid w:val="00F523A1"/>
    <w:rsid w:val="00F53F55"/>
    <w:rsid w:val="00F55344"/>
    <w:rsid w:val="00F60E26"/>
    <w:rsid w:val="00F81088"/>
    <w:rsid w:val="00F85F5C"/>
    <w:rsid w:val="00F87E54"/>
    <w:rsid w:val="00FA1416"/>
    <w:rsid w:val="00FA744D"/>
    <w:rsid w:val="00FC4901"/>
    <w:rsid w:val="00FD37EB"/>
    <w:rsid w:val="00FD5B07"/>
    <w:rsid w:val="00FE1DFB"/>
    <w:rsid w:val="00FE2F37"/>
    <w:rsid w:val="00FF5F51"/>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0D8F3F8"/>
  <w15:docId w15:val="{0BBECBDE-D4C5-E245-8798-8425674B76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AR" w:eastAsia="es-A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Grid" w:lock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locked="1" w:uiPriority="70"/>
    <w:lsdException w:name="Colorful Shading" w:locked="1" w:uiPriority="71"/>
    <w:lsdException w:name="Colorful List" w:locked="1" w:uiPriority="72"/>
    <w:lsdException w:name="Colorful Grid" w:locked="1"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locked="1" w:uiPriority="70"/>
    <w:lsdException w:name="Colorful Shading Accent 1" w:locked="1" w:uiPriority="71"/>
    <w:lsdException w:name="Colorful List Accent 1" w:locked="1" w:uiPriority="72"/>
    <w:lsdException w:name="Colorful Grid Accent 1" w:locked="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locked="1" w:uiPriority="70"/>
    <w:lsdException w:name="Colorful Shading Accent 2" w:locked="1" w:uiPriority="71"/>
    <w:lsdException w:name="Colorful List Accent 2" w:locked="1" w:uiPriority="72"/>
    <w:lsdException w:name="Colorful Grid Accent 2" w:locked="1"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locked="1" w:uiPriority="70"/>
    <w:lsdException w:name="Colorful Shading Accent 3" w:locked="1" w:uiPriority="71"/>
    <w:lsdException w:name="Colorful List Accent 3" w:locked="1" w:uiPriority="72"/>
    <w:lsdException w:name="Colorful Grid Accent 3" w:locked="1"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locked="1" w:uiPriority="70"/>
    <w:lsdException w:name="Colorful Shading Accent 4" w:locked="1" w:uiPriority="71"/>
    <w:lsdException w:name="Colorful List Accent 4" w:locked="1" w:uiPriority="72"/>
    <w:lsdException w:name="Colorful Grid Accent 4" w:locked="1"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locked="1" w:uiPriority="70"/>
    <w:lsdException w:name="Colorful Shading Accent 5" w:locked="1" w:uiPriority="71"/>
    <w:lsdException w:name="Colorful List Accent 5" w:locked="1" w:uiPriority="72"/>
    <w:lsdException w:name="Colorful Grid Accent 5" w:locked="1"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locked="1" w:uiPriority="70"/>
    <w:lsdException w:name="Colorful Shading Accent 6" w:locked="1" w:uiPriority="71"/>
    <w:lsdException w:name="Colorful List Accent 6" w:locked="1" w:uiPriority="72"/>
    <w:lsdException w:name="Colorful Grid Accent 6" w:locked="1"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D05FF"/>
    <w:pPr>
      <w:spacing w:line="276" w:lineRule="auto"/>
    </w:pPr>
    <w:rPr>
      <w:rFonts w:ascii="Arial" w:eastAsia="Arial" w:hAnsi="Arial" w:cs="Arial"/>
      <w:sz w:val="22"/>
      <w:szCs w:val="22"/>
      <w:lang w:val="es" w:eastAsia="es-MX"/>
    </w:rPr>
  </w:style>
  <w:style w:type="paragraph" w:styleId="Heading1">
    <w:name w:val="heading 1"/>
    <w:basedOn w:val="Normal"/>
    <w:next w:val="Normal"/>
    <w:qFormat/>
    <w:pPr>
      <w:keepNext/>
      <w:outlineLvl w:val="0"/>
    </w:pPr>
    <w:rPr>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419"/>
        <w:tab w:val="right" w:pos="8838"/>
      </w:tabs>
      <w:spacing w:line="240" w:lineRule="auto"/>
      <w:jc w:val="center"/>
    </w:pPr>
    <w:rPr>
      <w:rFonts w:ascii="Kunstler Script" w:hAnsi="Kunstler Script"/>
      <w:b/>
      <w:sz w:val="48"/>
      <w:szCs w:val="20"/>
    </w:rPr>
  </w:style>
  <w:style w:type="paragraph" w:styleId="Footer">
    <w:name w:val="footer"/>
    <w:basedOn w:val="Normal"/>
    <w:pPr>
      <w:tabs>
        <w:tab w:val="center" w:pos="4419"/>
        <w:tab w:val="right" w:pos="8838"/>
      </w:tabs>
    </w:pPr>
    <w:rPr>
      <w:sz w:val="20"/>
      <w:szCs w:val="20"/>
    </w:rPr>
  </w:style>
  <w:style w:type="paragraph" w:styleId="BalloonText">
    <w:name w:val="Balloon Text"/>
    <w:basedOn w:val="Normal"/>
    <w:link w:val="BalloonTextChar"/>
    <w:rsid w:val="008F2999"/>
    <w:pPr>
      <w:spacing w:line="240" w:lineRule="auto"/>
    </w:pPr>
    <w:rPr>
      <w:rFonts w:ascii="Tahoma" w:hAnsi="Tahoma" w:cs="Tahoma"/>
      <w:sz w:val="16"/>
      <w:szCs w:val="16"/>
    </w:rPr>
  </w:style>
  <w:style w:type="character" w:customStyle="1" w:styleId="BalloonTextChar">
    <w:name w:val="Balloon Text Char"/>
    <w:link w:val="BalloonText"/>
    <w:rsid w:val="008F2999"/>
    <w:rPr>
      <w:rFonts w:ascii="Tahoma" w:hAnsi="Tahoma" w:cs="Tahoma"/>
      <w:sz w:val="16"/>
      <w:szCs w:val="16"/>
      <w:lang w:val="es-ES" w:eastAsia="es-ES"/>
    </w:rPr>
  </w:style>
  <w:style w:type="paragraph" w:styleId="FootnoteText">
    <w:name w:val="footnote text"/>
    <w:aliases w:val="5_G,Texto nota pie Car Car Car Car Car Car Car,Texto nota pie Car Car Car Car Car Car Car Car Car Car Car Car Car Car Car Car,Footnote Text Char Char Char Char Char,Footnote Text Char Char Char Char,Footnote reference,FA Fu"/>
    <w:basedOn w:val="Normal"/>
    <w:link w:val="FootnoteTextChar"/>
    <w:uiPriority w:val="99"/>
    <w:unhideWhenUsed/>
    <w:qFormat/>
    <w:rsid w:val="00294B22"/>
    <w:pPr>
      <w:spacing w:line="240" w:lineRule="auto"/>
    </w:pPr>
    <w:rPr>
      <w:rFonts w:ascii="Times New Roman" w:hAnsi="Times New Roman"/>
      <w:color w:val="00000A"/>
      <w:sz w:val="20"/>
      <w:szCs w:val="20"/>
    </w:rPr>
  </w:style>
  <w:style w:type="character" w:customStyle="1" w:styleId="FootnoteTextChar">
    <w:name w:val="Footnote Text Char"/>
    <w:aliases w:val="5_G Char,Texto nota pie Car Car Car Car Car Car Car Char,Texto nota pie Car Car Car Car Car Car Car Car Car Car Car Car Car Car Car Car Char,Footnote Text Char Char Char Char Char Char,Footnote Text Char Char Char Char Char1"/>
    <w:basedOn w:val="DefaultParagraphFont"/>
    <w:link w:val="FootnoteText"/>
    <w:uiPriority w:val="99"/>
    <w:qFormat/>
    <w:rsid w:val="00294B22"/>
    <w:rPr>
      <w:color w:val="00000A"/>
      <w:lang w:val="es-ES" w:eastAsia="es-ES"/>
    </w:rPr>
  </w:style>
  <w:style w:type="character" w:styleId="FootnoteReference">
    <w:name w:val="footnote reference"/>
    <w:aliases w:val="4_G,Footnotes refss,Texto de nota al pie,Ref,de nota al pie,normal,Appel note de bas de page,Footnote number,referencia nota al pie,BVI fnr,f,16 Point,Superscript 6 Point,Texto nota al pie,Footnote Reference Char3,Footnote symbol,FZ"/>
    <w:basedOn w:val="DefaultParagraphFont"/>
    <w:link w:val="4GChar"/>
    <w:uiPriority w:val="99"/>
    <w:unhideWhenUsed/>
    <w:qFormat/>
    <w:rsid w:val="00294B22"/>
    <w:rPr>
      <w:vertAlign w:val="superscript"/>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FootnoteReference"/>
    <w:uiPriority w:val="99"/>
    <w:qFormat/>
    <w:rsid w:val="00294B22"/>
    <w:pPr>
      <w:spacing w:line="240" w:lineRule="auto"/>
    </w:pPr>
    <w:rPr>
      <w:rFonts w:ascii="Times New Roman" w:hAnsi="Times New Roman"/>
      <w:sz w:val="20"/>
      <w:szCs w:val="20"/>
      <w:vertAlign w:val="superscript"/>
      <w:lang w:val="es-AR" w:eastAsia="es-AR"/>
    </w:rPr>
  </w:style>
  <w:style w:type="paragraph" w:styleId="ListParagraph">
    <w:name w:val="List Paragraph"/>
    <w:basedOn w:val="Normal"/>
    <w:uiPriority w:val="34"/>
    <w:qFormat/>
    <w:rsid w:val="004D05F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7831867">
      <w:bodyDiv w:val="1"/>
      <w:marLeft w:val="0"/>
      <w:marRight w:val="0"/>
      <w:marTop w:val="0"/>
      <w:marBottom w:val="0"/>
      <w:divBdr>
        <w:top w:val="none" w:sz="0" w:space="0" w:color="auto"/>
        <w:left w:val="none" w:sz="0" w:space="0" w:color="auto"/>
        <w:bottom w:val="none" w:sz="0" w:space="0" w:color="auto"/>
        <w:right w:val="none" w:sz="0" w:space="0" w:color="auto"/>
      </w:divBdr>
    </w:div>
    <w:div w:id="1447315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wmf"/><Relationship Id="rId2" Type="http://schemas.openxmlformats.org/officeDocument/2006/relationships/image" Target="media/image2.wmf"/><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documentManagement>
    <Categoria xmlns="a4677100-b2ae-4511-ac6d-7d49744901a9">ModelosOficial</Categoria>
    <Descripcion xmlns="a4677100-b2ae-4511-ac6d-7d49744901a9">Hoja de Uso oficial DGN 2016</Descripcion>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A974270CDCBDD94BA131ACFCD12B3D5A" ma:contentTypeVersion="2" ma:contentTypeDescription="Crear nuevo documento." ma:contentTypeScope="" ma:versionID="5bcb86079b4cf998660e2f24f62ca1d7">
  <xsd:schema xmlns:xsd="http://www.w3.org/2001/XMLSchema" xmlns:p="http://schemas.microsoft.com/office/2006/metadata/properties" xmlns:ns2="a4677100-b2ae-4511-ac6d-7d49744901a9" targetNamespace="http://schemas.microsoft.com/office/2006/metadata/properties" ma:root="true" ma:fieldsID="5701cf00facce631ef484ba53d618e57" ns2:_="">
    <xsd:import namespace="a4677100-b2ae-4511-ac6d-7d49744901a9"/>
    <xsd:element name="properties">
      <xsd:complexType>
        <xsd:sequence>
          <xsd:element name="documentManagement">
            <xsd:complexType>
              <xsd:all>
                <xsd:element ref="ns2:Categoria"/>
                <xsd:element ref="ns2:Descripcion"/>
              </xsd:all>
            </xsd:complexType>
          </xsd:element>
        </xsd:sequence>
      </xsd:complexType>
    </xsd:element>
  </xsd:schema>
  <xsd:schema xmlns:xsd="http://www.w3.org/2001/XMLSchema" xmlns:dms="http://schemas.microsoft.com/office/2006/documentManagement/types" targetNamespace="a4677100-b2ae-4511-ac6d-7d49744901a9" elementFormDefault="qualified">
    <xsd:import namespace="http://schemas.microsoft.com/office/2006/documentManagement/types"/>
    <xsd:element name="Categoria" ma:index="8" ma:displayName="Categoria" ma:default="Instructivos" ma:format="Dropdown" ma:internalName="Categoria">
      <xsd:simpleType>
        <xsd:restriction base="dms:Choice">
          <xsd:enumeration value="Instructivos"/>
          <xsd:enumeration value="Actas"/>
          <xsd:enumeration value="Formularios"/>
          <xsd:enumeration value="Guias"/>
          <xsd:enumeration value="Paginas"/>
          <xsd:enumeration value="Declaraciones Juradas"/>
          <xsd:enumeration value="ModelosCSJN"/>
          <xsd:enumeration value="ModelosOficial"/>
          <xsd:enumeration value="Informes Electrónicos"/>
        </xsd:restriction>
      </xsd:simpleType>
    </xsd:element>
    <xsd:element name="Descripcion" ma:index="9" ma:displayName="Descripcion" ma:internalName="Descripcion">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8C388E-5E13-4064-9397-E1E38E0BF7D0}">
  <ds:schemaRefs>
    <ds:schemaRef ds:uri="http://schemas.microsoft.com/sharepoint/v3/contenttype/forms"/>
  </ds:schemaRefs>
</ds:datastoreItem>
</file>

<file path=customXml/itemProps2.xml><?xml version="1.0" encoding="utf-8"?>
<ds:datastoreItem xmlns:ds="http://schemas.openxmlformats.org/officeDocument/2006/customXml" ds:itemID="{9DBF203F-99FF-47B1-897F-26A8EA298DC3}">
  <ds:schemaRefs>
    <ds:schemaRef ds:uri="http://schemas.microsoft.com/office/2006/documentManagement/types"/>
    <ds:schemaRef ds:uri="http://purl.org/dc/elements/1.1/"/>
    <ds:schemaRef ds:uri="http://schemas.microsoft.com/office/2006/metadata/properties"/>
    <ds:schemaRef ds:uri="http://schemas.openxmlformats.org/package/2006/metadata/core-properties"/>
    <ds:schemaRef ds:uri="a4677100-b2ae-4511-ac6d-7d49744901a9"/>
    <ds:schemaRef ds:uri="http://www.w3.org/XML/1998/namespace"/>
    <ds:schemaRef ds:uri="http://purl.org/dc/dcmitype/"/>
    <ds:schemaRef ds:uri="http://purl.org/dc/terms/"/>
  </ds:schemaRefs>
</ds:datastoreItem>
</file>

<file path=customXml/itemProps3.xml><?xml version="1.0" encoding="utf-8"?>
<ds:datastoreItem xmlns:ds="http://schemas.openxmlformats.org/officeDocument/2006/customXml" ds:itemID="{51BA6C23-4F49-48CF-9B8A-0E40295FAE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4677100-b2ae-4511-ac6d-7d49744901a9"/>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456C435D-E027-483F-AC21-C4A7B2EDEE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25</Pages>
  <Words>8409</Words>
  <Characters>45721</Characters>
  <Application>Microsoft Office Word</Application>
  <DocSecurity>0</DocSecurity>
  <Lines>381</Lines>
  <Paragraphs>108</Paragraphs>
  <ScaleCrop>false</ScaleCrop>
  <HeadingPairs>
    <vt:vector size="2" baseType="variant">
      <vt:variant>
        <vt:lpstr>Título</vt:lpstr>
      </vt:variant>
      <vt:variant>
        <vt:i4>1</vt:i4>
      </vt:variant>
    </vt:vector>
  </HeadingPairs>
  <TitlesOfParts>
    <vt:vector size="1" baseType="lpstr">
      <vt:lpstr/>
    </vt:vector>
  </TitlesOfParts>
  <Company>Ministerio Publico de la Defensa</Company>
  <LinksUpToDate>false</LinksUpToDate>
  <CharactersWithSpaces>54022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Natalia Luterstein</dc:creator>
  <cp:lastModifiedBy>James Boit</cp:lastModifiedBy>
  <cp:revision>2</cp:revision>
  <cp:lastPrinted>2024-03-26T17:17:00Z</cp:lastPrinted>
  <dcterms:created xsi:type="dcterms:W3CDTF">2024-04-19T09:39:00Z</dcterms:created>
  <dcterms:modified xsi:type="dcterms:W3CDTF">2024-04-19T09:39:00Z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0x010100A974270CDCBDD94BA131ACFCD12B3D5A</vt:lpwstr>
  </property>
</Properties>
</file>