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23859E0E" w:rsidR="00525B41" w:rsidRDefault="00525B41" w:rsidP="00435CD8">
      <w:pPr>
        <w:spacing w:line="360" w:lineRule="auto"/>
        <w:jc w:val="center"/>
        <w:rPr>
          <w:sz w:val="28"/>
          <w:szCs w:val="28"/>
        </w:rPr>
      </w:pPr>
      <w:r>
        <w:rPr>
          <w:sz w:val="28"/>
          <w:szCs w:val="28"/>
        </w:rPr>
        <w:t>8</w:t>
      </w:r>
      <w:r w:rsidR="00EB7155">
        <w:rPr>
          <w:sz w:val="28"/>
          <w:szCs w:val="28"/>
        </w:rPr>
        <w:t>5</w:t>
      </w:r>
      <w:r w:rsidR="006922F4">
        <w:rPr>
          <w:sz w:val="28"/>
          <w:szCs w:val="28"/>
        </w:rPr>
        <w:t>th</w:t>
      </w:r>
      <w:r>
        <w:rPr>
          <w:sz w:val="28"/>
          <w:szCs w:val="28"/>
        </w:rPr>
        <w:t xml:space="preserve"> session</w:t>
      </w:r>
    </w:p>
    <w:p w14:paraId="62E9B576" w14:textId="608983C1" w:rsidR="00525B41" w:rsidRPr="001B6288" w:rsidRDefault="00525B41" w:rsidP="00435CD8">
      <w:pPr>
        <w:spacing w:line="360" w:lineRule="auto"/>
        <w:jc w:val="center"/>
        <w:rPr>
          <w:sz w:val="28"/>
          <w:szCs w:val="28"/>
        </w:rPr>
      </w:pPr>
      <w:r>
        <w:rPr>
          <w:sz w:val="28"/>
          <w:szCs w:val="28"/>
        </w:rPr>
        <w:t xml:space="preserve">Geneva, </w:t>
      </w:r>
      <w:r w:rsidR="00EB7155">
        <w:rPr>
          <w:sz w:val="28"/>
          <w:szCs w:val="28"/>
        </w:rPr>
        <w:t>8</w:t>
      </w:r>
      <w:r w:rsidR="00834040">
        <w:rPr>
          <w:sz w:val="28"/>
          <w:szCs w:val="28"/>
        </w:rPr>
        <w:t xml:space="preserve"> to </w:t>
      </w:r>
      <w:r w:rsidR="009C22E9">
        <w:rPr>
          <w:sz w:val="28"/>
          <w:szCs w:val="28"/>
        </w:rPr>
        <w:t>2</w:t>
      </w:r>
      <w:r w:rsidR="00EB7155">
        <w:rPr>
          <w:sz w:val="28"/>
          <w:szCs w:val="28"/>
        </w:rPr>
        <w:t>6 May</w:t>
      </w:r>
      <w:r w:rsidR="009C22E9">
        <w:rPr>
          <w:sz w:val="28"/>
          <w:szCs w:val="28"/>
        </w:rPr>
        <w:t xml:space="preserve"> </w:t>
      </w:r>
      <w:r>
        <w:rPr>
          <w:sz w:val="28"/>
          <w:szCs w:val="28"/>
        </w:rPr>
        <w:t>202</w:t>
      </w:r>
      <w:r w:rsidR="00695108">
        <w:rPr>
          <w:sz w:val="28"/>
          <w:szCs w:val="28"/>
        </w:rPr>
        <w:t>3</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52425E32" w:rsidR="00435CD8" w:rsidRPr="001B6288" w:rsidRDefault="00435CD8" w:rsidP="00435CD8">
      <w:pPr>
        <w:ind w:left="360"/>
        <w:jc w:val="center"/>
        <w:rPr>
          <w:sz w:val="28"/>
          <w:szCs w:val="28"/>
          <w:lang w:val="en-US"/>
        </w:rPr>
      </w:pPr>
      <w:r w:rsidRPr="001B6288">
        <w:rPr>
          <w:sz w:val="28"/>
          <w:szCs w:val="28"/>
          <w:lang w:val="en-US"/>
        </w:rPr>
        <w:t xml:space="preserve">Mr. </w:t>
      </w:r>
      <w:r w:rsidR="00EB7155">
        <w:rPr>
          <w:sz w:val="28"/>
          <w:szCs w:val="28"/>
          <w:lang w:val="en-US"/>
        </w:rPr>
        <w:t>Ibrahim Salama</w:t>
      </w:r>
    </w:p>
    <w:p w14:paraId="1A17B982" w14:textId="5F365C64" w:rsidR="00A447B3" w:rsidRPr="001B6288"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512E5041" w14:textId="36DECFE2" w:rsidR="00286592" w:rsidRDefault="00EB7155" w:rsidP="00A447B3">
      <w:pPr>
        <w:ind w:left="360"/>
        <w:jc w:val="center"/>
        <w:rPr>
          <w:sz w:val="28"/>
          <w:szCs w:val="28"/>
          <w:lang w:val="en-US"/>
        </w:rPr>
      </w:pPr>
      <w:r>
        <w:rPr>
          <w:sz w:val="28"/>
          <w:szCs w:val="28"/>
          <w:lang w:val="en-US"/>
        </w:rPr>
        <w:t>Human Rights Treaties Branch</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6641E39D" w:rsidR="00435CD8" w:rsidRDefault="00EB7155"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8 May</w:t>
      </w:r>
      <w:r w:rsidR="00286592">
        <w:rPr>
          <w:rFonts w:eastAsia="Calibri"/>
          <w:sz w:val="28"/>
          <w:szCs w:val="28"/>
          <w:lang w:val="en-US" w:eastAsia="en-US"/>
        </w:rPr>
        <w:t xml:space="preserve"> </w:t>
      </w:r>
      <w:r w:rsidR="00435CD8" w:rsidRPr="001B6288">
        <w:rPr>
          <w:rFonts w:eastAsia="Calibri"/>
          <w:sz w:val="28"/>
          <w:szCs w:val="28"/>
          <w:lang w:val="en-US" w:eastAsia="en-US"/>
        </w:rPr>
        <w:t>202</w:t>
      </w:r>
      <w:r w:rsidR="006922F4">
        <w:rPr>
          <w:rFonts w:eastAsia="Calibri"/>
          <w:sz w:val="28"/>
          <w:szCs w:val="28"/>
          <w:lang w:val="en-US" w:eastAsia="en-US"/>
        </w:rPr>
        <w:t>3</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 xml:space="preserve">Nations, </w:t>
      </w:r>
      <w:proofErr w:type="spellStart"/>
      <w:r w:rsidRPr="004E0BEB">
        <w:rPr>
          <w:sz w:val="28"/>
          <w:szCs w:val="28"/>
          <w:lang w:val="fr-FR"/>
        </w:rPr>
        <w:t>Conference</w:t>
      </w:r>
      <w:proofErr w:type="spellEnd"/>
      <w:r w:rsidRPr="004E0BEB">
        <w:rPr>
          <w:sz w:val="28"/>
          <w:szCs w:val="28"/>
          <w:lang w:val="fr-FR"/>
        </w:rPr>
        <w:t xml:space="preserv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B67304" w14:textId="455E7C5C" w:rsidR="006922F4" w:rsidRDefault="00435CD8" w:rsidP="006922F4">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Pr="00994430">
        <w:rPr>
          <w:b/>
          <w:sz w:val="28"/>
          <w:szCs w:val="28"/>
        </w:rPr>
        <w:t>e</w:t>
      </w:r>
      <w:r w:rsidR="00B16308" w:rsidRPr="00994430">
        <w:rPr>
          <w:b/>
          <w:sz w:val="28"/>
          <w:szCs w:val="28"/>
        </w:rPr>
        <w:t>ight</w:t>
      </w:r>
      <w:r w:rsidR="00286592">
        <w:rPr>
          <w:b/>
          <w:sz w:val="28"/>
          <w:szCs w:val="28"/>
        </w:rPr>
        <w:t>y-</w:t>
      </w:r>
      <w:r w:rsidR="00EB7155">
        <w:rPr>
          <w:b/>
          <w:sz w:val="28"/>
          <w:szCs w:val="28"/>
        </w:rPr>
        <w:t>fifth</w:t>
      </w:r>
      <w:r w:rsidR="00B16308" w:rsidRPr="00994430">
        <w:rPr>
          <w:b/>
          <w:sz w:val="28"/>
          <w:szCs w:val="28"/>
        </w:rPr>
        <w:t xml:space="preserve"> </w:t>
      </w:r>
      <w:r w:rsidRPr="00994430">
        <w:rPr>
          <w:b/>
          <w:sz w:val="28"/>
          <w:szCs w:val="28"/>
        </w:rPr>
        <w:t>session</w:t>
      </w:r>
      <w:r w:rsidR="00E36F45" w:rsidRPr="00994430">
        <w:rPr>
          <w:sz w:val="28"/>
          <w:szCs w:val="28"/>
        </w:rPr>
        <w:t xml:space="preserve"> </w:t>
      </w:r>
      <w:r w:rsidRPr="00994430">
        <w:rPr>
          <w:sz w:val="28"/>
          <w:szCs w:val="28"/>
        </w:rPr>
        <w:t>of the Committee on the Elimination of Discrimination against Women.</w:t>
      </w:r>
    </w:p>
    <w:p w14:paraId="498FE642" w14:textId="77777777" w:rsidR="006922F4" w:rsidRDefault="006922F4" w:rsidP="006922F4">
      <w:pPr>
        <w:ind w:firstLine="720"/>
        <w:jc w:val="both"/>
        <w:rPr>
          <w:sz w:val="28"/>
          <w:szCs w:val="28"/>
        </w:rPr>
      </w:pPr>
    </w:p>
    <w:p w14:paraId="77995919" w14:textId="1AAA2F4B" w:rsidR="006871CE" w:rsidRDefault="006922F4" w:rsidP="006922F4">
      <w:pPr>
        <w:ind w:firstLine="720"/>
        <w:jc w:val="both"/>
        <w:rPr>
          <w:sz w:val="28"/>
          <w:szCs w:val="28"/>
        </w:rPr>
      </w:pPr>
      <w:r>
        <w:rPr>
          <w:rFonts w:eastAsia="Arial Unicode MS"/>
          <w:sz w:val="28"/>
          <w:szCs w:val="28"/>
          <w:lang w:eastAsia="en-US"/>
        </w:rPr>
        <w:t xml:space="preserve">I </w:t>
      </w:r>
      <w:r w:rsidR="00EB7155">
        <w:rPr>
          <w:rFonts w:eastAsia="Arial Unicode MS"/>
          <w:sz w:val="28"/>
          <w:szCs w:val="28"/>
          <w:lang w:eastAsia="en-US"/>
        </w:rPr>
        <w:t xml:space="preserve">wish to </w:t>
      </w:r>
      <w:r w:rsidR="000F539E">
        <w:rPr>
          <w:rFonts w:eastAsia="Arial Unicode MS"/>
          <w:sz w:val="28"/>
          <w:szCs w:val="28"/>
          <w:lang w:eastAsia="en-US"/>
        </w:rPr>
        <w:t xml:space="preserve">extend </w:t>
      </w:r>
      <w:r w:rsidR="00EB7155">
        <w:rPr>
          <w:rFonts w:eastAsia="Arial Unicode MS"/>
          <w:sz w:val="28"/>
          <w:szCs w:val="28"/>
          <w:lang w:eastAsia="en-US"/>
        </w:rPr>
        <w:t xml:space="preserve">a warm welcome to all the members, </w:t>
      </w:r>
      <w:proofErr w:type="gramStart"/>
      <w:r w:rsidR="00EB7155">
        <w:rPr>
          <w:rFonts w:eastAsia="Arial Unicode MS"/>
          <w:sz w:val="28"/>
          <w:szCs w:val="28"/>
          <w:lang w:eastAsia="en-US"/>
        </w:rPr>
        <w:t>in particular the</w:t>
      </w:r>
      <w:proofErr w:type="gramEnd"/>
      <w:r w:rsidR="00EB7155">
        <w:rPr>
          <w:rFonts w:eastAsia="Arial Unicode MS"/>
          <w:sz w:val="28"/>
          <w:szCs w:val="28"/>
          <w:lang w:eastAsia="en-US"/>
        </w:rPr>
        <w:t xml:space="preserve"> seven new members of the Committee</w:t>
      </w:r>
      <w:r w:rsidR="002B3B22">
        <w:rPr>
          <w:rFonts w:eastAsia="Arial Unicode MS"/>
          <w:sz w:val="28"/>
          <w:szCs w:val="28"/>
          <w:lang w:eastAsia="en-US"/>
        </w:rPr>
        <w:t xml:space="preserve">. I </w:t>
      </w:r>
      <w:r w:rsidR="00B17C1F">
        <w:rPr>
          <w:rFonts w:eastAsia="Arial Unicode MS"/>
          <w:sz w:val="28"/>
          <w:szCs w:val="28"/>
          <w:lang w:eastAsia="en-US"/>
        </w:rPr>
        <w:t xml:space="preserve">also </w:t>
      </w:r>
      <w:r w:rsidR="002B3B22">
        <w:rPr>
          <w:rFonts w:eastAsia="Arial Unicode MS"/>
          <w:sz w:val="28"/>
          <w:szCs w:val="28"/>
          <w:lang w:eastAsia="en-US"/>
        </w:rPr>
        <w:t>tak</w:t>
      </w:r>
      <w:r w:rsidR="00B17C1F">
        <w:rPr>
          <w:rFonts w:eastAsia="Arial Unicode MS"/>
          <w:sz w:val="28"/>
          <w:szCs w:val="28"/>
          <w:lang w:eastAsia="en-US"/>
        </w:rPr>
        <w:t>e</w:t>
      </w:r>
      <w:r w:rsidR="00EB7155">
        <w:rPr>
          <w:rFonts w:eastAsia="Arial Unicode MS"/>
          <w:sz w:val="28"/>
          <w:szCs w:val="28"/>
          <w:lang w:eastAsia="en-US"/>
        </w:rPr>
        <w:t xml:space="preserve"> this opportunity </w:t>
      </w:r>
      <w:r>
        <w:rPr>
          <w:rFonts w:eastAsia="Arial Unicode MS"/>
          <w:sz w:val="28"/>
          <w:szCs w:val="28"/>
          <w:lang w:eastAsia="en-US"/>
        </w:rPr>
        <w:t xml:space="preserve">to congratulate </w:t>
      </w:r>
      <w:r w:rsidR="00EB7155">
        <w:rPr>
          <w:rFonts w:eastAsia="Arial Unicode MS"/>
          <w:sz w:val="28"/>
          <w:szCs w:val="28"/>
          <w:lang w:eastAsia="en-US"/>
        </w:rPr>
        <w:t>you, Madam Chair, on your election as Chair of the Committee at the last session in February</w:t>
      </w:r>
      <w:r>
        <w:rPr>
          <w:rFonts w:eastAsia="Arial Unicode MS"/>
          <w:sz w:val="28"/>
          <w:szCs w:val="28"/>
          <w:lang w:eastAsia="en-US"/>
        </w:rPr>
        <w:t>.</w:t>
      </w:r>
    </w:p>
    <w:p w14:paraId="78845236" w14:textId="3E6F4268" w:rsidR="006871CE" w:rsidRDefault="006871CE" w:rsidP="0013648A">
      <w:pPr>
        <w:ind w:firstLine="720"/>
        <w:jc w:val="both"/>
        <w:rPr>
          <w:sz w:val="28"/>
          <w:szCs w:val="28"/>
        </w:rPr>
      </w:pPr>
    </w:p>
    <w:p w14:paraId="641A50EF" w14:textId="77777777" w:rsidR="003F43B3" w:rsidRPr="00263A8B" w:rsidRDefault="003F43B3" w:rsidP="003F43B3">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4D535B15" w14:textId="609FDA6E" w:rsidR="003F43B3" w:rsidRDefault="003F43B3" w:rsidP="003F43B3">
      <w:pPr>
        <w:jc w:val="both"/>
        <w:rPr>
          <w:sz w:val="28"/>
          <w:szCs w:val="28"/>
        </w:rPr>
      </w:pPr>
      <w:r w:rsidRPr="007A1CBF">
        <w:rPr>
          <w:b/>
          <w:sz w:val="28"/>
          <w:szCs w:val="28"/>
          <w:shd w:val="clear" w:color="auto" w:fill="FFFFFF"/>
        </w:rPr>
        <w:t>Distinguished members,</w:t>
      </w:r>
    </w:p>
    <w:p w14:paraId="2E720A3B" w14:textId="77777777" w:rsidR="003F43B3" w:rsidRDefault="003F43B3" w:rsidP="0013648A">
      <w:pPr>
        <w:ind w:firstLine="720"/>
        <w:jc w:val="both"/>
        <w:rPr>
          <w:sz w:val="28"/>
          <w:szCs w:val="28"/>
        </w:rPr>
      </w:pPr>
    </w:p>
    <w:p w14:paraId="12876225" w14:textId="0DE520A6" w:rsidR="00AC1053" w:rsidRDefault="00F70235" w:rsidP="00F70235">
      <w:pPr>
        <w:ind w:firstLine="567"/>
        <w:jc w:val="both"/>
        <w:rPr>
          <w:sz w:val="28"/>
          <w:szCs w:val="28"/>
        </w:rPr>
      </w:pPr>
      <w:r>
        <w:rPr>
          <w:sz w:val="28"/>
          <w:szCs w:val="28"/>
        </w:rPr>
        <w:t xml:space="preserve">With its half-day of general discussion in February, the Committee has embarked </w:t>
      </w:r>
      <w:r w:rsidR="00AC1053" w:rsidRPr="00AC1053">
        <w:rPr>
          <w:sz w:val="28"/>
          <w:szCs w:val="28"/>
        </w:rPr>
        <w:t>on the elaboration of a new general recommendation on the equal and inclusive representation of women in decision-making systems</w:t>
      </w:r>
      <w:r>
        <w:rPr>
          <w:sz w:val="28"/>
          <w:szCs w:val="28"/>
        </w:rPr>
        <w:t xml:space="preserve">. This general </w:t>
      </w:r>
      <w:r w:rsidRPr="00F70235">
        <w:rPr>
          <w:sz w:val="28"/>
          <w:szCs w:val="28"/>
        </w:rPr>
        <w:t xml:space="preserve">recommendation </w:t>
      </w:r>
      <w:r w:rsidR="00AC1053" w:rsidRPr="00F70235">
        <w:rPr>
          <w:sz w:val="28"/>
          <w:szCs w:val="28"/>
        </w:rPr>
        <w:t xml:space="preserve">will provide </w:t>
      </w:r>
      <w:r w:rsidR="00696CDE">
        <w:rPr>
          <w:sz w:val="28"/>
          <w:szCs w:val="28"/>
        </w:rPr>
        <w:t xml:space="preserve"> </w:t>
      </w:r>
      <w:r w:rsidR="00696CDE" w:rsidRPr="00F70235">
        <w:rPr>
          <w:sz w:val="28"/>
          <w:szCs w:val="28"/>
        </w:rPr>
        <w:t>significant</w:t>
      </w:r>
      <w:r w:rsidR="00E55D07" w:rsidRPr="00F70235">
        <w:rPr>
          <w:sz w:val="28"/>
          <w:szCs w:val="28"/>
        </w:rPr>
        <w:t xml:space="preserve"> </w:t>
      </w:r>
      <w:r w:rsidR="00AC1053" w:rsidRPr="00F70235">
        <w:rPr>
          <w:sz w:val="28"/>
          <w:szCs w:val="28"/>
        </w:rPr>
        <w:t xml:space="preserve">guidance to States parties </w:t>
      </w:r>
      <w:r w:rsidR="00E55D07" w:rsidRPr="00F70235">
        <w:rPr>
          <w:sz w:val="28"/>
          <w:szCs w:val="28"/>
        </w:rPr>
        <w:t>for</w:t>
      </w:r>
      <w:r w:rsidR="00AC1053" w:rsidRPr="00F70235">
        <w:rPr>
          <w:sz w:val="28"/>
          <w:szCs w:val="28"/>
        </w:rPr>
        <w:t xml:space="preserve"> </w:t>
      </w:r>
      <w:r w:rsidRPr="00F70235">
        <w:rPr>
          <w:sz w:val="28"/>
          <w:szCs w:val="28"/>
        </w:rPr>
        <w:t xml:space="preserve">ensuring </w:t>
      </w:r>
      <w:r w:rsidRPr="00F70235">
        <w:rPr>
          <w:sz w:val="28"/>
          <w:szCs w:val="28"/>
          <w:shd w:val="clear" w:color="auto" w:fill="FFFFFF"/>
        </w:rPr>
        <w:t>women’s full and effective participation and equal opportunities for leadership at all levels of decision-making in political, economic and public life</w:t>
      </w:r>
      <w:r w:rsidRPr="00F70235">
        <w:rPr>
          <w:sz w:val="28"/>
          <w:szCs w:val="28"/>
        </w:rPr>
        <w:t xml:space="preserve"> </w:t>
      </w:r>
      <w:r w:rsidR="00AC1053" w:rsidRPr="00AC1053">
        <w:rPr>
          <w:sz w:val="28"/>
          <w:szCs w:val="28"/>
        </w:rPr>
        <w:t>by 2030</w:t>
      </w:r>
      <w:r w:rsidR="00E55D07">
        <w:rPr>
          <w:sz w:val="28"/>
          <w:szCs w:val="28"/>
        </w:rPr>
        <w:t>,</w:t>
      </w:r>
      <w:r w:rsidR="00AC1053" w:rsidRPr="00AC1053">
        <w:rPr>
          <w:sz w:val="28"/>
          <w:szCs w:val="28"/>
        </w:rPr>
        <w:t xml:space="preserve"> in </w:t>
      </w:r>
      <w:r>
        <w:rPr>
          <w:sz w:val="28"/>
          <w:szCs w:val="28"/>
        </w:rPr>
        <w:t>line with target 5.5 o</w:t>
      </w:r>
      <w:r w:rsidR="00AC1053" w:rsidRPr="00AC1053">
        <w:rPr>
          <w:sz w:val="28"/>
          <w:szCs w:val="28"/>
        </w:rPr>
        <w:t xml:space="preserve">f the </w:t>
      </w:r>
      <w:r>
        <w:rPr>
          <w:sz w:val="28"/>
          <w:szCs w:val="28"/>
        </w:rPr>
        <w:t>S</w:t>
      </w:r>
      <w:r w:rsidR="00AC1053" w:rsidRPr="00AC1053">
        <w:rPr>
          <w:sz w:val="28"/>
          <w:szCs w:val="28"/>
        </w:rPr>
        <w:t xml:space="preserve">ustainable </w:t>
      </w:r>
      <w:r>
        <w:rPr>
          <w:sz w:val="28"/>
          <w:szCs w:val="28"/>
        </w:rPr>
        <w:t>De</w:t>
      </w:r>
      <w:r w:rsidR="00AC1053" w:rsidRPr="00AC1053">
        <w:rPr>
          <w:sz w:val="28"/>
          <w:szCs w:val="28"/>
        </w:rPr>
        <w:t xml:space="preserve">velopment </w:t>
      </w:r>
      <w:r>
        <w:rPr>
          <w:sz w:val="28"/>
          <w:szCs w:val="28"/>
        </w:rPr>
        <w:t>G</w:t>
      </w:r>
      <w:r w:rsidR="00AC1053" w:rsidRPr="00AC1053">
        <w:rPr>
          <w:sz w:val="28"/>
          <w:szCs w:val="28"/>
        </w:rPr>
        <w:t>oals.</w:t>
      </w:r>
    </w:p>
    <w:p w14:paraId="659ED002" w14:textId="77777777" w:rsidR="00F70235" w:rsidRPr="00AC1053" w:rsidRDefault="00F70235" w:rsidP="00F70235">
      <w:pPr>
        <w:ind w:firstLine="567"/>
        <w:jc w:val="both"/>
        <w:rPr>
          <w:sz w:val="28"/>
          <w:szCs w:val="28"/>
        </w:rPr>
      </w:pPr>
    </w:p>
    <w:p w14:paraId="6ECCF34A" w14:textId="636988C1" w:rsidR="00AC1053" w:rsidRDefault="00AC1053" w:rsidP="00F70235">
      <w:pPr>
        <w:ind w:firstLine="567"/>
        <w:jc w:val="both"/>
        <w:rPr>
          <w:sz w:val="28"/>
          <w:szCs w:val="28"/>
        </w:rPr>
      </w:pPr>
      <w:r w:rsidRPr="00AC1053">
        <w:rPr>
          <w:sz w:val="28"/>
          <w:szCs w:val="28"/>
        </w:rPr>
        <w:t xml:space="preserve">It is encouraging to see the high </w:t>
      </w:r>
      <w:r w:rsidR="00F70235">
        <w:rPr>
          <w:sz w:val="28"/>
          <w:szCs w:val="28"/>
        </w:rPr>
        <w:t xml:space="preserve">level of </w:t>
      </w:r>
      <w:r w:rsidRPr="00AC1053">
        <w:rPr>
          <w:sz w:val="28"/>
          <w:szCs w:val="28"/>
        </w:rPr>
        <w:t>interest that th</w:t>
      </w:r>
      <w:r w:rsidR="00F70235">
        <w:rPr>
          <w:sz w:val="28"/>
          <w:szCs w:val="28"/>
        </w:rPr>
        <w:t>e</w:t>
      </w:r>
      <w:r w:rsidRPr="00AC1053">
        <w:rPr>
          <w:sz w:val="28"/>
          <w:szCs w:val="28"/>
        </w:rPr>
        <w:t xml:space="preserve"> future general recommendation is </w:t>
      </w:r>
      <w:r w:rsidR="00F70235">
        <w:rPr>
          <w:sz w:val="28"/>
          <w:szCs w:val="28"/>
        </w:rPr>
        <w:t xml:space="preserve">already </w:t>
      </w:r>
      <w:r w:rsidRPr="00AC1053">
        <w:rPr>
          <w:sz w:val="28"/>
          <w:szCs w:val="28"/>
        </w:rPr>
        <w:t>generating</w:t>
      </w:r>
      <w:r w:rsidR="00F70235">
        <w:rPr>
          <w:sz w:val="28"/>
          <w:szCs w:val="28"/>
        </w:rPr>
        <w:t>.</w:t>
      </w:r>
      <w:r w:rsidRPr="00AC1053">
        <w:rPr>
          <w:sz w:val="28"/>
          <w:szCs w:val="28"/>
        </w:rPr>
        <w:t xml:space="preserve"> </w:t>
      </w:r>
      <w:r w:rsidR="00F70235">
        <w:rPr>
          <w:sz w:val="28"/>
          <w:szCs w:val="28"/>
        </w:rPr>
        <w:t xml:space="preserve">Your </w:t>
      </w:r>
      <w:r w:rsidR="00507049">
        <w:rPr>
          <w:sz w:val="28"/>
          <w:szCs w:val="28"/>
        </w:rPr>
        <w:t xml:space="preserve">very successful </w:t>
      </w:r>
      <w:r w:rsidRPr="00AC1053">
        <w:rPr>
          <w:sz w:val="28"/>
          <w:szCs w:val="28"/>
        </w:rPr>
        <w:t xml:space="preserve">half-day of general discussion </w:t>
      </w:r>
      <w:r w:rsidR="00F70235">
        <w:rPr>
          <w:sz w:val="28"/>
          <w:szCs w:val="28"/>
        </w:rPr>
        <w:t>was</w:t>
      </w:r>
      <w:r w:rsidRPr="00AC1053">
        <w:rPr>
          <w:sz w:val="28"/>
          <w:szCs w:val="28"/>
        </w:rPr>
        <w:t xml:space="preserve"> attended by 50 States parties and </w:t>
      </w:r>
      <w:r w:rsidR="00F70235">
        <w:rPr>
          <w:sz w:val="28"/>
          <w:szCs w:val="28"/>
        </w:rPr>
        <w:t>many</w:t>
      </w:r>
      <w:r w:rsidRPr="00AC1053">
        <w:rPr>
          <w:sz w:val="28"/>
          <w:szCs w:val="28"/>
        </w:rPr>
        <w:t xml:space="preserve"> civil society representatives and other interested stakeholders. </w:t>
      </w:r>
      <w:r w:rsidR="00507049">
        <w:rPr>
          <w:sz w:val="28"/>
          <w:szCs w:val="28"/>
        </w:rPr>
        <w:t>During</w:t>
      </w:r>
      <w:r w:rsidR="00F70235">
        <w:rPr>
          <w:sz w:val="28"/>
          <w:szCs w:val="28"/>
        </w:rPr>
        <w:t xml:space="preserve"> 2023</w:t>
      </w:r>
      <w:r w:rsidRPr="00AC1053">
        <w:rPr>
          <w:sz w:val="28"/>
          <w:szCs w:val="28"/>
        </w:rPr>
        <w:t>, the Committee will organize various expert group meetings</w:t>
      </w:r>
      <w:r w:rsidR="00507049">
        <w:rPr>
          <w:sz w:val="28"/>
          <w:szCs w:val="28"/>
        </w:rPr>
        <w:t xml:space="preserve">. It </w:t>
      </w:r>
      <w:r w:rsidR="00F70235">
        <w:rPr>
          <w:sz w:val="28"/>
          <w:szCs w:val="28"/>
        </w:rPr>
        <w:t xml:space="preserve">aims to </w:t>
      </w:r>
      <w:r w:rsidRPr="00AC1053">
        <w:rPr>
          <w:sz w:val="28"/>
          <w:szCs w:val="28"/>
        </w:rPr>
        <w:t xml:space="preserve">adopt a first draft at </w:t>
      </w:r>
      <w:r w:rsidR="00F70235">
        <w:rPr>
          <w:sz w:val="28"/>
          <w:szCs w:val="28"/>
        </w:rPr>
        <w:t xml:space="preserve">the end of the year, which </w:t>
      </w:r>
      <w:r w:rsidRPr="00AC1053">
        <w:rPr>
          <w:sz w:val="28"/>
          <w:szCs w:val="28"/>
        </w:rPr>
        <w:t>will be published for comment</w:t>
      </w:r>
      <w:r w:rsidR="00F70235">
        <w:rPr>
          <w:sz w:val="28"/>
          <w:szCs w:val="28"/>
        </w:rPr>
        <w:t>s</w:t>
      </w:r>
      <w:r w:rsidRPr="00AC1053">
        <w:rPr>
          <w:sz w:val="28"/>
          <w:szCs w:val="28"/>
        </w:rPr>
        <w:t xml:space="preserve"> and </w:t>
      </w:r>
      <w:r w:rsidR="00F70235">
        <w:rPr>
          <w:sz w:val="28"/>
          <w:szCs w:val="28"/>
        </w:rPr>
        <w:t xml:space="preserve">discussed at </w:t>
      </w:r>
      <w:r w:rsidRPr="00AC1053">
        <w:rPr>
          <w:sz w:val="28"/>
          <w:szCs w:val="28"/>
        </w:rPr>
        <w:t xml:space="preserve">regional meetings </w:t>
      </w:r>
      <w:r w:rsidR="00507049">
        <w:rPr>
          <w:sz w:val="28"/>
          <w:szCs w:val="28"/>
        </w:rPr>
        <w:t xml:space="preserve">planned for </w:t>
      </w:r>
      <w:r w:rsidRPr="00AC1053">
        <w:rPr>
          <w:sz w:val="28"/>
          <w:szCs w:val="28"/>
        </w:rPr>
        <w:t>2024.</w:t>
      </w:r>
    </w:p>
    <w:p w14:paraId="43480CC9" w14:textId="77777777" w:rsidR="00507049" w:rsidRPr="00AC1053" w:rsidRDefault="00507049" w:rsidP="00F70235">
      <w:pPr>
        <w:ind w:firstLine="567"/>
        <w:jc w:val="both"/>
        <w:rPr>
          <w:sz w:val="28"/>
          <w:szCs w:val="28"/>
        </w:rPr>
      </w:pPr>
    </w:p>
    <w:p w14:paraId="32037130" w14:textId="77777777" w:rsidR="00BE6218" w:rsidRDefault="00ED6F32" w:rsidP="001A60C2">
      <w:pPr>
        <w:ind w:firstLine="567"/>
        <w:jc w:val="both"/>
        <w:rPr>
          <w:sz w:val="28"/>
          <w:szCs w:val="28"/>
        </w:rPr>
      </w:pPr>
      <w:r w:rsidRPr="001A60C2">
        <w:rPr>
          <w:sz w:val="28"/>
          <w:szCs w:val="28"/>
        </w:rPr>
        <w:t>OHCHR’s campaign to celebrate the 75</w:t>
      </w:r>
      <w:r w:rsidRPr="001A60C2">
        <w:rPr>
          <w:sz w:val="28"/>
          <w:szCs w:val="28"/>
          <w:vertAlign w:val="superscript"/>
        </w:rPr>
        <w:t>th</w:t>
      </w:r>
      <w:r w:rsidRPr="001A60C2">
        <w:rPr>
          <w:sz w:val="28"/>
          <w:szCs w:val="28"/>
        </w:rPr>
        <w:t xml:space="preserve"> anniversary of the Universal Declaration of Human Rights will draw additional attention to this important topic, as the monthly thematic spotlight for June will be women’s participation in decision-making. </w:t>
      </w:r>
    </w:p>
    <w:p w14:paraId="5EDBA195" w14:textId="77777777" w:rsidR="00BE6218" w:rsidRDefault="00BE6218" w:rsidP="001A60C2">
      <w:pPr>
        <w:ind w:firstLine="567"/>
        <w:jc w:val="both"/>
        <w:rPr>
          <w:sz w:val="28"/>
          <w:szCs w:val="28"/>
        </w:rPr>
      </w:pPr>
    </w:p>
    <w:p w14:paraId="51BCF0D1" w14:textId="3D1AC47B" w:rsidR="001A60C2" w:rsidRPr="00AC1053" w:rsidRDefault="00ED6F32" w:rsidP="001A60C2">
      <w:pPr>
        <w:ind w:firstLine="567"/>
        <w:jc w:val="both"/>
        <w:rPr>
          <w:sz w:val="28"/>
          <w:szCs w:val="28"/>
          <w:lang w:eastAsia="en-GB"/>
        </w:rPr>
      </w:pPr>
      <w:r w:rsidRPr="001A60C2">
        <w:rPr>
          <w:sz w:val="28"/>
          <w:szCs w:val="28"/>
        </w:rPr>
        <w:t xml:space="preserve">The campaign will raise awareness </w:t>
      </w:r>
      <w:r w:rsidR="00BE6218">
        <w:rPr>
          <w:sz w:val="28"/>
          <w:szCs w:val="28"/>
        </w:rPr>
        <w:t>of</w:t>
      </w:r>
      <w:r w:rsidR="00BE6218" w:rsidRPr="001A60C2">
        <w:rPr>
          <w:sz w:val="28"/>
          <w:szCs w:val="28"/>
        </w:rPr>
        <w:t xml:space="preserve"> </w:t>
      </w:r>
      <w:r w:rsidRPr="001A60C2">
        <w:rPr>
          <w:sz w:val="28"/>
          <w:szCs w:val="28"/>
        </w:rPr>
        <w:t xml:space="preserve">the importance of women’s and girls’ equal representation and showcase their crucial contributions as well as role models for women and girls. It will also raise awareness about the </w:t>
      </w:r>
      <w:r w:rsidR="001A60C2" w:rsidRPr="001A60C2">
        <w:rPr>
          <w:sz w:val="28"/>
          <w:szCs w:val="28"/>
        </w:rPr>
        <w:t>barriers</w:t>
      </w:r>
      <w:r w:rsidRPr="001A60C2">
        <w:rPr>
          <w:sz w:val="28"/>
          <w:szCs w:val="28"/>
        </w:rPr>
        <w:t xml:space="preserve"> they continue to face. The campaign will emphasize the interdependence and inter</w:t>
      </w:r>
      <w:r w:rsidR="001A60C2" w:rsidRPr="001A60C2">
        <w:rPr>
          <w:sz w:val="28"/>
          <w:szCs w:val="28"/>
        </w:rPr>
        <w:t xml:space="preserve">relatedness </w:t>
      </w:r>
      <w:r w:rsidRPr="001A60C2">
        <w:rPr>
          <w:sz w:val="28"/>
          <w:szCs w:val="28"/>
        </w:rPr>
        <w:t xml:space="preserve">of women’s </w:t>
      </w:r>
      <w:r w:rsidR="001A60C2" w:rsidRPr="001A60C2">
        <w:rPr>
          <w:sz w:val="28"/>
          <w:szCs w:val="28"/>
        </w:rPr>
        <w:t>civil, cultural, economic, political, and social r</w:t>
      </w:r>
      <w:r w:rsidRPr="001A60C2">
        <w:rPr>
          <w:sz w:val="28"/>
          <w:szCs w:val="28"/>
        </w:rPr>
        <w:t xml:space="preserve">ights and </w:t>
      </w:r>
      <w:r w:rsidR="001A60C2" w:rsidRPr="001A60C2">
        <w:rPr>
          <w:sz w:val="28"/>
          <w:szCs w:val="28"/>
        </w:rPr>
        <w:t xml:space="preserve">stress that </w:t>
      </w:r>
      <w:r w:rsidRPr="001A60C2">
        <w:rPr>
          <w:sz w:val="28"/>
          <w:szCs w:val="28"/>
        </w:rPr>
        <w:t xml:space="preserve">women’s equal participation in political </w:t>
      </w:r>
      <w:r w:rsidR="001A60C2" w:rsidRPr="001A60C2">
        <w:rPr>
          <w:sz w:val="28"/>
          <w:szCs w:val="28"/>
        </w:rPr>
        <w:t xml:space="preserve">and public </w:t>
      </w:r>
      <w:r w:rsidRPr="001A60C2">
        <w:rPr>
          <w:sz w:val="28"/>
          <w:szCs w:val="28"/>
        </w:rPr>
        <w:t xml:space="preserve">life </w:t>
      </w:r>
      <w:r w:rsidR="001A60C2" w:rsidRPr="001A60C2">
        <w:rPr>
          <w:sz w:val="28"/>
          <w:szCs w:val="28"/>
        </w:rPr>
        <w:t>cannot be achieved</w:t>
      </w:r>
      <w:r w:rsidRPr="001A60C2">
        <w:rPr>
          <w:sz w:val="28"/>
          <w:szCs w:val="28"/>
        </w:rPr>
        <w:t xml:space="preserve"> without </w:t>
      </w:r>
      <w:r w:rsidR="001A60C2" w:rsidRPr="001A60C2">
        <w:rPr>
          <w:sz w:val="28"/>
          <w:szCs w:val="28"/>
        </w:rPr>
        <w:t>ensuring their r</w:t>
      </w:r>
      <w:r w:rsidRPr="001A60C2">
        <w:rPr>
          <w:sz w:val="28"/>
          <w:szCs w:val="28"/>
        </w:rPr>
        <w:t xml:space="preserve">ight to equality in all aspects of family life, </w:t>
      </w:r>
      <w:r w:rsidRPr="001A60C2">
        <w:rPr>
          <w:sz w:val="28"/>
          <w:szCs w:val="28"/>
        </w:rPr>
        <w:lastRenderedPageBreak/>
        <w:t xml:space="preserve">freedom from gender-based violence, sexual and reproductive health </w:t>
      </w:r>
      <w:r w:rsidR="001A60C2" w:rsidRPr="001A60C2">
        <w:rPr>
          <w:sz w:val="28"/>
          <w:szCs w:val="28"/>
        </w:rPr>
        <w:t xml:space="preserve">rights, </w:t>
      </w:r>
      <w:r w:rsidRPr="001A60C2">
        <w:rPr>
          <w:sz w:val="28"/>
          <w:szCs w:val="28"/>
        </w:rPr>
        <w:t>and economic empowerment.</w:t>
      </w:r>
      <w:r w:rsidR="001A60C2" w:rsidRPr="001A60C2">
        <w:rPr>
          <w:sz w:val="28"/>
          <w:szCs w:val="28"/>
        </w:rPr>
        <w:t xml:space="preserve"> Closely related to this thematic spotlight, </w:t>
      </w:r>
      <w:r w:rsidRPr="001A60C2">
        <w:rPr>
          <w:sz w:val="28"/>
          <w:szCs w:val="28"/>
        </w:rPr>
        <w:t xml:space="preserve">OHCHR </w:t>
      </w:r>
      <w:r w:rsidR="001A60C2" w:rsidRPr="001A60C2">
        <w:rPr>
          <w:sz w:val="28"/>
          <w:szCs w:val="28"/>
        </w:rPr>
        <w:t xml:space="preserve">and </w:t>
      </w:r>
      <w:r w:rsidR="00B17C1F">
        <w:rPr>
          <w:sz w:val="28"/>
          <w:szCs w:val="28"/>
        </w:rPr>
        <w:t>the Inter-Parliamentary Union (</w:t>
      </w:r>
      <w:r w:rsidR="001A60C2" w:rsidRPr="001A60C2">
        <w:rPr>
          <w:sz w:val="28"/>
          <w:szCs w:val="28"/>
        </w:rPr>
        <w:t>IPU</w:t>
      </w:r>
      <w:r w:rsidR="00B17C1F">
        <w:rPr>
          <w:sz w:val="28"/>
          <w:szCs w:val="28"/>
        </w:rPr>
        <w:t>)</w:t>
      </w:r>
      <w:r w:rsidR="001A60C2" w:rsidRPr="001A60C2">
        <w:rPr>
          <w:sz w:val="28"/>
          <w:szCs w:val="28"/>
        </w:rPr>
        <w:t xml:space="preserve"> will hold a </w:t>
      </w:r>
      <w:r w:rsidRPr="001A60C2">
        <w:rPr>
          <w:sz w:val="28"/>
          <w:szCs w:val="28"/>
        </w:rPr>
        <w:t xml:space="preserve">roundtable discussion on parliaments and women’s </w:t>
      </w:r>
      <w:r w:rsidR="00982D48" w:rsidRPr="001A60C2">
        <w:rPr>
          <w:sz w:val="28"/>
          <w:szCs w:val="28"/>
        </w:rPr>
        <w:t>rights</w:t>
      </w:r>
      <w:r w:rsidR="00982D48">
        <w:rPr>
          <w:sz w:val="28"/>
          <w:szCs w:val="28"/>
        </w:rPr>
        <w:t xml:space="preserve"> </w:t>
      </w:r>
      <w:r w:rsidR="001A60C2" w:rsidRPr="001A60C2">
        <w:rPr>
          <w:sz w:val="28"/>
          <w:szCs w:val="28"/>
        </w:rPr>
        <w:t xml:space="preserve">on 22 June, </w:t>
      </w:r>
      <w:r w:rsidRPr="001A60C2">
        <w:rPr>
          <w:sz w:val="28"/>
          <w:szCs w:val="28"/>
        </w:rPr>
        <w:t xml:space="preserve">which will be opened by </w:t>
      </w:r>
      <w:r w:rsidR="001A60C2" w:rsidRPr="001A60C2">
        <w:rPr>
          <w:sz w:val="28"/>
          <w:szCs w:val="28"/>
        </w:rPr>
        <w:t xml:space="preserve">your colleague </w:t>
      </w:r>
      <w:r w:rsidRPr="001A60C2">
        <w:rPr>
          <w:sz w:val="28"/>
          <w:szCs w:val="28"/>
        </w:rPr>
        <w:t>Nicole Ameline</w:t>
      </w:r>
      <w:r w:rsidR="001A60C2" w:rsidRPr="001A60C2">
        <w:rPr>
          <w:sz w:val="28"/>
          <w:szCs w:val="28"/>
        </w:rPr>
        <w:t xml:space="preserve">, together with </w:t>
      </w:r>
      <w:r w:rsidRPr="001A60C2">
        <w:rPr>
          <w:sz w:val="28"/>
          <w:szCs w:val="28"/>
        </w:rPr>
        <w:t xml:space="preserve">the High Commissioner </w:t>
      </w:r>
      <w:r w:rsidR="001A60C2" w:rsidRPr="001A60C2">
        <w:rPr>
          <w:sz w:val="28"/>
          <w:szCs w:val="28"/>
        </w:rPr>
        <w:t xml:space="preserve">for Human Rights, Volker </w:t>
      </w:r>
      <w:proofErr w:type="spellStart"/>
      <w:r w:rsidR="001A60C2" w:rsidRPr="001A60C2">
        <w:rPr>
          <w:sz w:val="28"/>
          <w:szCs w:val="28"/>
        </w:rPr>
        <w:t>Türk</w:t>
      </w:r>
      <w:proofErr w:type="spellEnd"/>
      <w:r w:rsidR="001A60C2" w:rsidRPr="001A60C2">
        <w:rPr>
          <w:sz w:val="28"/>
          <w:szCs w:val="28"/>
        </w:rPr>
        <w:t xml:space="preserve">, </w:t>
      </w:r>
      <w:r w:rsidRPr="001A60C2">
        <w:rPr>
          <w:sz w:val="28"/>
          <w:szCs w:val="28"/>
        </w:rPr>
        <w:t>and the IPU Secretary</w:t>
      </w:r>
      <w:r w:rsidR="001A60C2" w:rsidRPr="001A60C2">
        <w:rPr>
          <w:sz w:val="28"/>
          <w:szCs w:val="28"/>
        </w:rPr>
        <w:t xml:space="preserve"> </w:t>
      </w:r>
      <w:r w:rsidRPr="001A60C2">
        <w:rPr>
          <w:sz w:val="28"/>
          <w:szCs w:val="28"/>
        </w:rPr>
        <w:t>General</w:t>
      </w:r>
      <w:r w:rsidR="001A60C2" w:rsidRPr="001A60C2">
        <w:rPr>
          <w:sz w:val="28"/>
          <w:szCs w:val="28"/>
        </w:rPr>
        <w:t xml:space="preserve">, Martin </w:t>
      </w:r>
      <w:proofErr w:type="spellStart"/>
      <w:r w:rsidR="001A60C2" w:rsidRPr="001A60C2">
        <w:rPr>
          <w:sz w:val="28"/>
          <w:szCs w:val="28"/>
        </w:rPr>
        <w:t>Chungong</w:t>
      </w:r>
      <w:proofErr w:type="spellEnd"/>
      <w:r w:rsidRPr="001A60C2">
        <w:rPr>
          <w:sz w:val="28"/>
          <w:szCs w:val="28"/>
        </w:rPr>
        <w:t>.</w:t>
      </w:r>
    </w:p>
    <w:p w14:paraId="289F1F5E" w14:textId="77777777" w:rsidR="007F5F53" w:rsidRPr="00AC1053" w:rsidRDefault="007F5F53" w:rsidP="00AC1053">
      <w:pPr>
        <w:ind w:firstLine="720"/>
        <w:jc w:val="both"/>
        <w:rPr>
          <w:sz w:val="28"/>
          <w:szCs w:val="28"/>
          <w:lang w:val="en-US"/>
        </w:rPr>
      </w:pPr>
    </w:p>
    <w:p w14:paraId="53CB6539" w14:textId="300E33E7"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67EFC966" w14:textId="46F08451" w:rsidR="00507049" w:rsidRPr="00992B88" w:rsidRDefault="007D0D89" w:rsidP="007A1CBF">
      <w:pPr>
        <w:ind w:firstLine="720"/>
        <w:contextualSpacing/>
        <w:jc w:val="both"/>
        <w:rPr>
          <w:rStyle w:val="normaltextrun"/>
          <w:sz w:val="28"/>
          <w:szCs w:val="28"/>
          <w:shd w:val="clear" w:color="auto" w:fill="FFFFFF"/>
          <w:lang w:val="en-US"/>
        </w:rPr>
      </w:pPr>
      <w:r>
        <w:rPr>
          <w:sz w:val="28"/>
          <w:szCs w:val="28"/>
        </w:rPr>
        <w:t>On 18 and 19 September, Member States will convene at the 2023 SDG Summit</w:t>
      </w:r>
      <w:r w:rsidRPr="00992B88">
        <w:rPr>
          <w:sz w:val="28"/>
          <w:szCs w:val="28"/>
        </w:rPr>
        <w:t xml:space="preserve">. The summit marks the half-way point of the 2023 Agenda. It will </w:t>
      </w:r>
      <w:r w:rsidRPr="00992B88">
        <w:rPr>
          <w:rStyle w:val="normaltextrun"/>
          <w:sz w:val="28"/>
          <w:szCs w:val="28"/>
          <w:shd w:val="clear" w:color="auto" w:fill="FFFFFF"/>
          <w:lang w:val="en-US"/>
        </w:rPr>
        <w:t xml:space="preserve">serve as </w:t>
      </w:r>
      <w:r w:rsidRPr="00AF2E13">
        <w:rPr>
          <w:rStyle w:val="normaltextrun"/>
          <w:sz w:val="28"/>
          <w:szCs w:val="28"/>
          <w:shd w:val="clear" w:color="auto" w:fill="FFFFFF"/>
          <w:lang w:val="en-US"/>
        </w:rPr>
        <w:t>a reality check and a rallying point</w:t>
      </w:r>
      <w:r w:rsidRPr="00992B88">
        <w:rPr>
          <w:rStyle w:val="normaltextrun"/>
          <w:sz w:val="28"/>
          <w:szCs w:val="28"/>
          <w:shd w:val="clear" w:color="auto" w:fill="FFFFFF"/>
          <w:lang w:val="en-US"/>
        </w:rPr>
        <w:t xml:space="preserve"> for </w:t>
      </w:r>
      <w:r w:rsidR="00AF2E13">
        <w:rPr>
          <w:rStyle w:val="normaltextrun"/>
          <w:sz w:val="28"/>
          <w:szCs w:val="28"/>
          <w:shd w:val="clear" w:color="auto" w:fill="FFFFFF"/>
          <w:lang w:val="en-US"/>
        </w:rPr>
        <w:t xml:space="preserve">reversing SDG fatigue and </w:t>
      </w:r>
      <w:r w:rsidRPr="00992B88">
        <w:rPr>
          <w:rStyle w:val="normaltextrun"/>
          <w:sz w:val="28"/>
          <w:szCs w:val="28"/>
          <w:shd w:val="clear" w:color="auto" w:fill="FFFFFF"/>
          <w:lang w:val="en-US"/>
        </w:rPr>
        <w:t xml:space="preserve">reigniting global commitment to accelerate </w:t>
      </w:r>
      <w:r w:rsidR="00982D48">
        <w:rPr>
          <w:rStyle w:val="normaltextrun"/>
          <w:sz w:val="28"/>
          <w:szCs w:val="28"/>
          <w:shd w:val="clear" w:color="auto" w:fill="FFFFFF"/>
          <w:lang w:val="en-US"/>
        </w:rPr>
        <w:t xml:space="preserve">the </w:t>
      </w:r>
      <w:r w:rsidR="00B17C1F">
        <w:rPr>
          <w:rStyle w:val="normaltextrun"/>
          <w:sz w:val="28"/>
          <w:szCs w:val="28"/>
          <w:shd w:val="clear" w:color="auto" w:fill="FFFFFF"/>
          <w:lang w:val="en-US"/>
        </w:rPr>
        <w:t xml:space="preserve">implementation of the </w:t>
      </w:r>
      <w:r w:rsidRPr="00992B88">
        <w:rPr>
          <w:rStyle w:val="normaltextrun"/>
          <w:sz w:val="28"/>
          <w:szCs w:val="28"/>
          <w:shd w:val="clear" w:color="auto" w:fill="FFFFFF"/>
          <w:lang w:val="en-US"/>
        </w:rPr>
        <w:t>2030 Agenda.</w:t>
      </w:r>
    </w:p>
    <w:p w14:paraId="6D8F9130" w14:textId="37C1C491" w:rsidR="00992B88" w:rsidRPr="00992B88" w:rsidRDefault="00992B88" w:rsidP="007A1CBF">
      <w:pPr>
        <w:ind w:firstLine="720"/>
        <w:contextualSpacing/>
        <w:jc w:val="both"/>
        <w:rPr>
          <w:rStyle w:val="normaltextrun"/>
          <w:sz w:val="28"/>
          <w:szCs w:val="28"/>
          <w:shd w:val="clear" w:color="auto" w:fill="FFFFFF"/>
          <w:lang w:val="en-US"/>
        </w:rPr>
      </w:pPr>
    </w:p>
    <w:p w14:paraId="6FAD989D" w14:textId="1410E4E8" w:rsidR="00992B88" w:rsidRDefault="00B17C1F" w:rsidP="007A1CBF">
      <w:pPr>
        <w:ind w:firstLine="720"/>
        <w:contextualSpacing/>
        <w:jc w:val="both"/>
        <w:rPr>
          <w:rStyle w:val="normaltextrun"/>
          <w:sz w:val="28"/>
          <w:szCs w:val="28"/>
          <w:shd w:val="clear" w:color="auto" w:fill="FFFFFF"/>
          <w:lang w:val="en-US"/>
        </w:rPr>
      </w:pPr>
      <w:hyperlink r:id="rId9" w:tgtFrame="_blank" w:history="1">
        <w:r w:rsidR="00992B88" w:rsidRPr="00992B88">
          <w:rPr>
            <w:rStyle w:val="normaltextrun"/>
            <w:sz w:val="28"/>
            <w:szCs w:val="28"/>
            <w:shd w:val="clear" w:color="auto" w:fill="FFFFFF"/>
            <w:lang w:val="en-US"/>
          </w:rPr>
          <w:t xml:space="preserve">Achieving gender equality and women’s empowerment is </w:t>
        </w:r>
      </w:hyperlink>
      <w:r w:rsidR="00992B88" w:rsidRPr="00992B88">
        <w:rPr>
          <w:rStyle w:val="normaltextrun"/>
          <w:sz w:val="28"/>
          <w:szCs w:val="28"/>
          <w:shd w:val="clear" w:color="auto" w:fill="FFFFFF"/>
          <w:lang w:val="en-US"/>
        </w:rPr>
        <w:t>integral to each of the 17 SDGs and a key game changer for achieving transformative change. This has been recognized in the 2030 Agenda itself, as well as the Secretary-General’s Our Common Agenda and his priorities for 2030. Yet, the promise to achieve gender equality is under threat as it is facing persistent pushback due to the rise of conservative narratives relegating women’s role to the family and procreation, and emerging challenges such as the COVID-19 pandemic, which have reversed gains obtained in the last decades. Only by ensuring the full range of human rights of women and girls across the sustainable development goals, it will be possible to eliminate discrimination and exclusion, reduce existing inequalities and deliver on the central promise of the 2030 Agenda to leave no one behind.</w:t>
      </w:r>
    </w:p>
    <w:p w14:paraId="5CC45F7B" w14:textId="748FD3E9" w:rsidR="00AF2E13" w:rsidRDefault="00AF2E13" w:rsidP="007A1CBF">
      <w:pPr>
        <w:ind w:firstLine="720"/>
        <w:contextualSpacing/>
        <w:jc w:val="both"/>
        <w:rPr>
          <w:rStyle w:val="normaltextrun"/>
          <w:sz w:val="28"/>
          <w:szCs w:val="28"/>
          <w:shd w:val="clear" w:color="auto" w:fill="FFFFFF"/>
          <w:lang w:val="en-US"/>
        </w:rPr>
      </w:pPr>
    </w:p>
    <w:p w14:paraId="4CC196DE" w14:textId="61E5B86F" w:rsidR="00AF2E13" w:rsidRDefault="00AF2E13" w:rsidP="007A1CBF">
      <w:pPr>
        <w:ind w:firstLine="720"/>
        <w:contextualSpacing/>
        <w:jc w:val="both"/>
        <w:rPr>
          <w:rStyle w:val="normaltextrun"/>
          <w:sz w:val="28"/>
          <w:szCs w:val="28"/>
          <w:shd w:val="clear" w:color="auto" w:fill="FFFFFF"/>
          <w:lang w:val="en-US"/>
        </w:rPr>
      </w:pPr>
      <w:r>
        <w:rPr>
          <w:rStyle w:val="normaltextrun"/>
          <w:sz w:val="28"/>
          <w:szCs w:val="28"/>
          <w:shd w:val="clear" w:color="auto" w:fill="FFFFFF"/>
          <w:lang w:val="en-US"/>
        </w:rPr>
        <w:t xml:space="preserve">The 2023 SDG Summit will also directly influence and kick-start the one-year countdown to the 2024 Summit of the Future and the initial post-2030 discussions. Now is the opportune time for </w:t>
      </w:r>
      <w:r w:rsidR="00BB21F4">
        <w:rPr>
          <w:rStyle w:val="normaltextrun"/>
          <w:sz w:val="28"/>
          <w:szCs w:val="28"/>
          <w:shd w:val="clear" w:color="auto" w:fill="FFFFFF"/>
          <w:lang w:val="en-US"/>
        </w:rPr>
        <w:t>the</w:t>
      </w:r>
      <w:r>
        <w:rPr>
          <w:rStyle w:val="normaltextrun"/>
          <w:sz w:val="28"/>
          <w:szCs w:val="28"/>
          <w:shd w:val="clear" w:color="auto" w:fill="FFFFFF"/>
          <w:lang w:val="en-US"/>
        </w:rPr>
        <w:t xml:space="preserve"> Committee to contribute to these discussions</w:t>
      </w:r>
      <w:r w:rsidR="00B17C1F">
        <w:rPr>
          <w:rStyle w:val="normaltextrun"/>
          <w:sz w:val="28"/>
          <w:szCs w:val="28"/>
          <w:shd w:val="clear" w:color="auto" w:fill="FFFFFF"/>
          <w:lang w:val="en-US"/>
        </w:rPr>
        <w:t xml:space="preserve"> in order to</w:t>
      </w:r>
      <w:r>
        <w:rPr>
          <w:rStyle w:val="normaltextrun"/>
          <w:sz w:val="28"/>
          <w:szCs w:val="28"/>
          <w:shd w:val="clear" w:color="auto" w:fill="FFFFFF"/>
          <w:lang w:val="en-US"/>
        </w:rPr>
        <w:t xml:space="preserve"> </w:t>
      </w:r>
      <w:r w:rsidR="00EF2EF0" w:rsidRPr="00EF2EF0">
        <w:rPr>
          <w:rStyle w:val="normaltextrun"/>
          <w:sz w:val="28"/>
          <w:szCs w:val="28"/>
          <w:shd w:val="clear" w:color="auto" w:fill="FFFFFF"/>
          <w:lang w:val="en-US"/>
        </w:rPr>
        <w:t>push back against the pushback and reconfirm</w:t>
      </w:r>
      <w:r w:rsidR="00683FFD">
        <w:rPr>
          <w:rStyle w:val="normaltextrun"/>
          <w:sz w:val="28"/>
          <w:szCs w:val="28"/>
          <w:shd w:val="clear" w:color="auto" w:fill="FFFFFF"/>
          <w:lang w:val="en-US"/>
        </w:rPr>
        <w:t xml:space="preserve"> </w:t>
      </w:r>
      <w:r>
        <w:rPr>
          <w:rStyle w:val="normaltextrun"/>
          <w:sz w:val="28"/>
          <w:szCs w:val="28"/>
          <w:shd w:val="clear" w:color="auto" w:fill="FFFFFF"/>
          <w:lang w:val="en-US"/>
        </w:rPr>
        <w:t xml:space="preserve"> the commitment made in the 2023 Agenda to fully integrate gender equality </w:t>
      </w:r>
      <w:r w:rsidR="00BB21F4">
        <w:rPr>
          <w:rStyle w:val="normaltextrun"/>
          <w:sz w:val="28"/>
          <w:szCs w:val="28"/>
          <w:shd w:val="clear" w:color="auto" w:fill="FFFFFF"/>
          <w:lang w:val="en-US"/>
        </w:rPr>
        <w:t xml:space="preserve">in the achievement of </w:t>
      </w:r>
      <w:r>
        <w:rPr>
          <w:rStyle w:val="normaltextrun"/>
          <w:sz w:val="28"/>
          <w:szCs w:val="28"/>
          <w:shd w:val="clear" w:color="auto" w:fill="FFFFFF"/>
          <w:lang w:val="en-US"/>
        </w:rPr>
        <w:t>all SDGs</w:t>
      </w:r>
      <w:r w:rsidR="00BB21F4">
        <w:rPr>
          <w:rStyle w:val="normaltextrun"/>
          <w:sz w:val="28"/>
          <w:szCs w:val="28"/>
          <w:shd w:val="clear" w:color="auto" w:fill="FFFFFF"/>
          <w:lang w:val="en-US"/>
        </w:rPr>
        <w:t xml:space="preserve">. I am pleased to note that, as in previous years, CEDAW again submitted an official contribution </w:t>
      </w:r>
      <w:r w:rsidR="00BB21F4" w:rsidRPr="00886370">
        <w:rPr>
          <w:rStyle w:val="normaltextrun"/>
          <w:sz w:val="28"/>
          <w:szCs w:val="28"/>
          <w:shd w:val="clear" w:color="auto" w:fill="FFFFFF"/>
          <w:lang w:val="en-US"/>
        </w:rPr>
        <w:t>to</w:t>
      </w:r>
      <w:r w:rsidR="00BB21F4">
        <w:rPr>
          <w:rStyle w:val="normaltextrun"/>
          <w:sz w:val="28"/>
          <w:szCs w:val="28"/>
          <w:shd w:val="clear" w:color="auto" w:fill="FFFFFF"/>
          <w:lang w:val="en-US"/>
        </w:rPr>
        <w:t xml:space="preserve"> the 2023 High-Level Political Forum on Sustainable Development</w:t>
      </w:r>
      <w:r w:rsidR="00B17C1F">
        <w:rPr>
          <w:rStyle w:val="normaltextrun"/>
          <w:sz w:val="28"/>
          <w:szCs w:val="28"/>
          <w:shd w:val="clear" w:color="auto" w:fill="FFFFFF"/>
          <w:lang w:val="en-US"/>
        </w:rPr>
        <w:t xml:space="preserve">, this time </w:t>
      </w:r>
      <w:r w:rsidR="00B17C1F" w:rsidRPr="00886370">
        <w:rPr>
          <w:rStyle w:val="normaltextrun"/>
          <w:sz w:val="28"/>
          <w:szCs w:val="28"/>
          <w:shd w:val="clear" w:color="auto" w:fill="FFFFFF"/>
          <w:lang w:val="en-US"/>
        </w:rPr>
        <w:t>titled “</w:t>
      </w:r>
      <w:r w:rsidR="00B17C1F" w:rsidRPr="00886370">
        <w:rPr>
          <w:sz w:val="28"/>
          <w:szCs w:val="28"/>
          <w:lang w:val="en-US"/>
        </w:rPr>
        <w:t>Women as leading forces for the achievement of the Sustainable Development Goals in the post-Covid-19 world”</w:t>
      </w:r>
      <w:r w:rsidR="00BB21F4">
        <w:rPr>
          <w:rStyle w:val="normaltextrun"/>
          <w:sz w:val="28"/>
          <w:szCs w:val="28"/>
          <w:shd w:val="clear" w:color="auto" w:fill="FFFFFF"/>
          <w:lang w:val="en-US"/>
        </w:rPr>
        <w:t>.</w:t>
      </w:r>
    </w:p>
    <w:p w14:paraId="3CC5BD9E" w14:textId="77777777" w:rsidR="001A60C2" w:rsidRDefault="001A60C2" w:rsidP="007A1CBF">
      <w:pPr>
        <w:ind w:firstLine="720"/>
        <w:contextualSpacing/>
        <w:jc w:val="both"/>
        <w:rPr>
          <w:sz w:val="28"/>
          <w:szCs w:val="28"/>
        </w:rPr>
      </w:pPr>
    </w:p>
    <w:p w14:paraId="0CFB10C4" w14:textId="77777777" w:rsidR="00507049" w:rsidRPr="00263A8B" w:rsidRDefault="00507049" w:rsidP="00507049">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3C5F3F61" w14:textId="16BEF5F0" w:rsidR="00507049" w:rsidRDefault="00507049" w:rsidP="00507049">
      <w:pPr>
        <w:contextualSpacing/>
        <w:jc w:val="both"/>
        <w:rPr>
          <w:sz w:val="28"/>
          <w:szCs w:val="28"/>
        </w:rPr>
      </w:pPr>
      <w:r w:rsidRPr="007A1CBF">
        <w:rPr>
          <w:b/>
          <w:sz w:val="28"/>
          <w:szCs w:val="28"/>
          <w:shd w:val="clear" w:color="auto" w:fill="FFFFFF"/>
        </w:rPr>
        <w:t>Distinguished members,</w:t>
      </w:r>
    </w:p>
    <w:p w14:paraId="3DC6C186" w14:textId="77777777" w:rsidR="00507049" w:rsidRDefault="00507049" w:rsidP="007A1CBF">
      <w:pPr>
        <w:ind w:firstLine="720"/>
        <w:contextualSpacing/>
        <w:jc w:val="both"/>
        <w:rPr>
          <w:sz w:val="28"/>
          <w:szCs w:val="28"/>
        </w:rPr>
      </w:pPr>
    </w:p>
    <w:p w14:paraId="174F6EBF" w14:textId="173AD4D5" w:rsidR="004030A1" w:rsidRPr="004030A1" w:rsidRDefault="007A1CBF" w:rsidP="004030A1">
      <w:pPr>
        <w:ind w:firstLine="720"/>
        <w:contextualSpacing/>
        <w:jc w:val="both"/>
        <w:rPr>
          <w:sz w:val="28"/>
          <w:szCs w:val="28"/>
        </w:rPr>
      </w:pPr>
      <w:r w:rsidRPr="004030A1">
        <w:rPr>
          <w:sz w:val="28"/>
          <w:szCs w:val="28"/>
        </w:rPr>
        <w:t xml:space="preserve">The Office of the High Commissioner </w:t>
      </w:r>
      <w:r w:rsidRPr="004030A1">
        <w:rPr>
          <w:iCs/>
          <w:sz w:val="28"/>
          <w:szCs w:val="28"/>
        </w:rPr>
        <w:t xml:space="preserve">continues </w:t>
      </w:r>
      <w:r w:rsidR="004030A1" w:rsidRPr="004030A1">
        <w:rPr>
          <w:sz w:val="28"/>
          <w:szCs w:val="28"/>
        </w:rPr>
        <w:t xml:space="preserve">to support the strengthening of the treaty bodies and is in the process of finalising elements for </w:t>
      </w:r>
      <w:r w:rsidR="004030A1" w:rsidRPr="004030A1">
        <w:rPr>
          <w:sz w:val="28"/>
          <w:szCs w:val="28"/>
        </w:rPr>
        <w:lastRenderedPageBreak/>
        <w:t xml:space="preserve">an implementation plan for discussion at the upcoming annual Chairs’ meeting (29 May to 2 June 2023). We trust that </w:t>
      </w:r>
      <w:r w:rsidR="00B54D50">
        <w:rPr>
          <w:sz w:val="28"/>
          <w:szCs w:val="28"/>
        </w:rPr>
        <w:t>the chair’s conclusions</w:t>
      </w:r>
      <w:r w:rsidR="004030A1" w:rsidRPr="004030A1">
        <w:rPr>
          <w:sz w:val="28"/>
          <w:szCs w:val="28"/>
        </w:rPr>
        <w:t>, once backed by States, will facilitate your work, as well as that of the other treaty bodies, including by introducing a predictable review calendar. This should significantly contribute to the ability of States and numerous stakeholders to plan and work more effectively.</w:t>
      </w:r>
    </w:p>
    <w:p w14:paraId="230668E2" w14:textId="77777777" w:rsidR="004030A1" w:rsidRPr="004030A1" w:rsidRDefault="004030A1" w:rsidP="004030A1">
      <w:pPr>
        <w:ind w:firstLine="720"/>
        <w:contextualSpacing/>
        <w:jc w:val="both"/>
        <w:rPr>
          <w:sz w:val="28"/>
          <w:szCs w:val="28"/>
        </w:rPr>
      </w:pPr>
    </w:p>
    <w:p w14:paraId="1F4B30D1" w14:textId="73998590" w:rsidR="00812D5E" w:rsidRPr="004030A1" w:rsidRDefault="004030A1" w:rsidP="004030A1">
      <w:pPr>
        <w:ind w:firstLine="720"/>
        <w:contextualSpacing/>
        <w:jc w:val="both"/>
        <w:rPr>
          <w:sz w:val="24"/>
          <w:szCs w:val="24"/>
        </w:rPr>
      </w:pPr>
      <w:r w:rsidRPr="004030A1">
        <w:rPr>
          <w:sz w:val="28"/>
          <w:szCs w:val="28"/>
        </w:rPr>
        <w:t>As you know</w:t>
      </w:r>
      <w:r>
        <w:rPr>
          <w:sz w:val="28"/>
          <w:szCs w:val="28"/>
        </w:rPr>
        <w:t>, the feasibility of</w:t>
      </w:r>
      <w:r w:rsidRPr="004030A1">
        <w:rPr>
          <w:sz w:val="28"/>
          <w:szCs w:val="28"/>
        </w:rPr>
        <w:t xml:space="preserve"> such an implementation plan will depend on whether the required human and financial resources </w:t>
      </w:r>
      <w:r>
        <w:rPr>
          <w:sz w:val="28"/>
          <w:szCs w:val="28"/>
        </w:rPr>
        <w:t>can be</w:t>
      </w:r>
      <w:r w:rsidRPr="004030A1">
        <w:rPr>
          <w:sz w:val="28"/>
          <w:szCs w:val="28"/>
        </w:rPr>
        <w:t xml:space="preserve"> secured. We are painfully aware of the chronic </w:t>
      </w:r>
      <w:r w:rsidR="005E4ECD">
        <w:rPr>
          <w:sz w:val="28"/>
          <w:szCs w:val="28"/>
        </w:rPr>
        <w:t>underfunding</w:t>
      </w:r>
      <w:r w:rsidRPr="004030A1">
        <w:rPr>
          <w:sz w:val="28"/>
          <w:szCs w:val="28"/>
        </w:rPr>
        <w:t xml:space="preserve"> of the treaty body system and </w:t>
      </w:r>
      <w:r w:rsidR="005E4ECD">
        <w:rPr>
          <w:sz w:val="28"/>
          <w:szCs w:val="28"/>
        </w:rPr>
        <w:t>how</w:t>
      </w:r>
      <w:r w:rsidR="005E4ECD" w:rsidRPr="004030A1">
        <w:rPr>
          <w:sz w:val="28"/>
          <w:szCs w:val="28"/>
        </w:rPr>
        <w:t xml:space="preserve"> </w:t>
      </w:r>
      <w:r w:rsidRPr="004030A1">
        <w:rPr>
          <w:sz w:val="28"/>
          <w:szCs w:val="28"/>
        </w:rPr>
        <w:t>this has contributed to significant backlogs in the handling of State party reports and individual communications. Advancing the full implementation of treaty-based human rights obligations requires sustainable funding from Member States. The High Commissioner is committed to doing his utmost to support greater funding for the human rights mechanisms during his tenure. We hope to be able to provide updates on this matter in the course of 2023, as and when information becomes available.</w:t>
      </w:r>
    </w:p>
    <w:p w14:paraId="591081B0" w14:textId="77777777" w:rsidR="00D05924" w:rsidRPr="007A1CBF" w:rsidRDefault="00D05924" w:rsidP="004E0BEB">
      <w:pPr>
        <w:autoSpaceDE w:val="0"/>
        <w:autoSpaceDN w:val="0"/>
        <w:adjustRightInd w:val="0"/>
        <w:ind w:firstLine="720"/>
        <w:jc w:val="both"/>
        <w:rPr>
          <w:color w:val="000000"/>
          <w:sz w:val="28"/>
          <w:szCs w:val="28"/>
          <w:shd w:val="clear" w:color="auto" w:fill="FFFFFF"/>
        </w:rPr>
      </w:pPr>
    </w:p>
    <w:p w14:paraId="36F86380" w14:textId="77777777" w:rsidR="00F63989" w:rsidRPr="00263A8B" w:rsidRDefault="00F63989" w:rsidP="004E0BEB">
      <w:pPr>
        <w:autoSpaceDE w:val="0"/>
        <w:autoSpaceDN w:val="0"/>
        <w:adjustRightInd w:val="0"/>
        <w:jc w:val="both"/>
        <w:rPr>
          <w:b/>
          <w:sz w:val="28"/>
          <w:szCs w:val="28"/>
        </w:rPr>
      </w:pPr>
      <w:r w:rsidRPr="00263A8B">
        <w:rPr>
          <w:b/>
          <w:sz w:val="28"/>
          <w:szCs w:val="28"/>
        </w:rPr>
        <w:t>Madam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3DFB633B" w14:textId="63A5CBD0" w:rsidR="00F63989" w:rsidRPr="00994430" w:rsidRDefault="004030A1" w:rsidP="004E0BEB">
      <w:pPr>
        <w:autoSpaceDE w:val="0"/>
        <w:autoSpaceDN w:val="0"/>
        <w:adjustRightInd w:val="0"/>
        <w:ind w:firstLine="567"/>
        <w:jc w:val="both"/>
        <w:rPr>
          <w:iCs/>
          <w:sz w:val="28"/>
          <w:szCs w:val="28"/>
        </w:rPr>
      </w:pPr>
      <w:r>
        <w:rPr>
          <w:iCs/>
          <w:sz w:val="28"/>
          <w:szCs w:val="28"/>
        </w:rPr>
        <w:t xml:space="preserve">I am aware that you have a heavy programme ahead of you for the next three weeks, including notably constructive dialogues with eight States parties. </w:t>
      </w:r>
      <w:r w:rsidR="00D078C3">
        <w:rPr>
          <w:iCs/>
          <w:sz w:val="28"/>
          <w:szCs w:val="28"/>
        </w:rPr>
        <w:t xml:space="preserve">Of </w:t>
      </w:r>
      <w:proofErr w:type="gramStart"/>
      <w:r w:rsidR="00D078C3">
        <w:rPr>
          <w:iCs/>
          <w:sz w:val="28"/>
          <w:szCs w:val="28"/>
        </w:rPr>
        <w:t>particular note</w:t>
      </w:r>
      <w:proofErr w:type="gramEnd"/>
      <w:r w:rsidR="00D078C3">
        <w:rPr>
          <w:iCs/>
          <w:sz w:val="28"/>
          <w:szCs w:val="28"/>
        </w:rPr>
        <w:t xml:space="preserve"> is the pilot back-to-back review of Sao Tomé and Principe that you will conduct together with the Committee on the Rights of the Child this week. </w:t>
      </w:r>
      <w:r>
        <w:rPr>
          <w:iCs/>
          <w:sz w:val="28"/>
          <w:szCs w:val="28"/>
        </w:rPr>
        <w:t>I</w:t>
      </w:r>
      <w:r w:rsidR="00B54D50">
        <w:rPr>
          <w:iCs/>
          <w:sz w:val="28"/>
          <w:szCs w:val="28"/>
        </w:rPr>
        <w:t>, therefore,</w:t>
      </w:r>
      <w:r w:rsidR="003D42FE">
        <w:rPr>
          <w:iCs/>
          <w:sz w:val="28"/>
          <w:szCs w:val="28"/>
        </w:rPr>
        <w:t xml:space="preserve"> conclude by wishing </w:t>
      </w:r>
      <w:r>
        <w:rPr>
          <w:iCs/>
          <w:sz w:val="28"/>
          <w:szCs w:val="28"/>
        </w:rPr>
        <w:t>you a successful and productive session.</w:t>
      </w:r>
    </w:p>
    <w:p w14:paraId="4B9FF7AB" w14:textId="77777777" w:rsidR="00F63989" w:rsidRPr="00994430" w:rsidRDefault="00F63989" w:rsidP="004E0BEB">
      <w:pPr>
        <w:autoSpaceDE w:val="0"/>
        <w:autoSpaceDN w:val="0"/>
        <w:adjustRightInd w:val="0"/>
        <w:jc w:val="both"/>
        <w:rPr>
          <w:iCs/>
          <w:sz w:val="28"/>
          <w:szCs w:val="28"/>
        </w:rPr>
      </w:pPr>
    </w:p>
    <w:p w14:paraId="6A844F10" w14:textId="444052A8" w:rsidR="00510E15" w:rsidRPr="00994430" w:rsidRDefault="005C6ECF" w:rsidP="006643A8">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10"/>
      <w:headerReference w:type="default" r:id="rId11"/>
      <w:footerReference w:type="even" r:id="rId12"/>
      <w:footerReference w:type="default" r:id="rId13"/>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C3CB" w14:textId="77777777" w:rsidR="00CE514B" w:rsidRDefault="00CE514B">
      <w:r>
        <w:separator/>
      </w:r>
    </w:p>
  </w:endnote>
  <w:endnote w:type="continuationSeparator" w:id="0">
    <w:p w14:paraId="6BCA84C4" w14:textId="77777777" w:rsidR="00CE514B" w:rsidRDefault="00C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B17C1F"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228826"/>
      <w:docPartObj>
        <w:docPartGallery w:val="Page Numbers (Bottom of Page)"/>
        <w:docPartUnique/>
      </w:docPartObj>
    </w:sdtPr>
    <w:sdtEndPr>
      <w:rPr>
        <w:noProof/>
      </w:rPr>
    </w:sdtEndPr>
    <w:sdtContent>
      <w:p w14:paraId="272EF6E0" w14:textId="3F6BDEA5" w:rsidR="003D3E0C"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C6E2" w14:textId="77777777" w:rsidR="00CE514B" w:rsidRDefault="00CE514B">
      <w:r>
        <w:separator/>
      </w:r>
    </w:p>
  </w:footnote>
  <w:footnote w:type="continuationSeparator" w:id="0">
    <w:p w14:paraId="2566A006" w14:textId="77777777" w:rsidR="00CE514B" w:rsidRDefault="00CE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B17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C207" w14:textId="77777777" w:rsidR="003D3E0C" w:rsidRDefault="00B17C1F"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4794554">
    <w:abstractNumId w:val="1"/>
  </w:num>
  <w:num w:numId="2" w16cid:durableId="55976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428A"/>
    <w:rsid w:val="000206FA"/>
    <w:rsid w:val="00030193"/>
    <w:rsid w:val="00047857"/>
    <w:rsid w:val="000671A0"/>
    <w:rsid w:val="0007097C"/>
    <w:rsid w:val="000811F9"/>
    <w:rsid w:val="0008377E"/>
    <w:rsid w:val="000A3453"/>
    <w:rsid w:val="000A6589"/>
    <w:rsid w:val="000A6C84"/>
    <w:rsid w:val="000B6E3D"/>
    <w:rsid w:val="000D6733"/>
    <w:rsid w:val="000D74B5"/>
    <w:rsid w:val="000F2452"/>
    <w:rsid w:val="000F539E"/>
    <w:rsid w:val="000F73E5"/>
    <w:rsid w:val="000F7B89"/>
    <w:rsid w:val="001035F3"/>
    <w:rsid w:val="00104143"/>
    <w:rsid w:val="001075BF"/>
    <w:rsid w:val="00120EB7"/>
    <w:rsid w:val="0013648A"/>
    <w:rsid w:val="00141154"/>
    <w:rsid w:val="00165D1A"/>
    <w:rsid w:val="0017206C"/>
    <w:rsid w:val="00187DB3"/>
    <w:rsid w:val="001A60C2"/>
    <w:rsid w:val="001B0C7C"/>
    <w:rsid w:val="001B3B54"/>
    <w:rsid w:val="001B6288"/>
    <w:rsid w:val="001B6608"/>
    <w:rsid w:val="001C490B"/>
    <w:rsid w:val="001E7FF4"/>
    <w:rsid w:val="00231E83"/>
    <w:rsid w:val="00242454"/>
    <w:rsid w:val="00252500"/>
    <w:rsid w:val="00263A8B"/>
    <w:rsid w:val="00276D9C"/>
    <w:rsid w:val="00282141"/>
    <w:rsid w:val="00286392"/>
    <w:rsid w:val="00286592"/>
    <w:rsid w:val="00297C12"/>
    <w:rsid w:val="002B3B22"/>
    <w:rsid w:val="002B5221"/>
    <w:rsid w:val="002C7E77"/>
    <w:rsid w:val="002E4197"/>
    <w:rsid w:val="002E4769"/>
    <w:rsid w:val="0031692B"/>
    <w:rsid w:val="00324877"/>
    <w:rsid w:val="00340467"/>
    <w:rsid w:val="00340AAE"/>
    <w:rsid w:val="00354540"/>
    <w:rsid w:val="003957D8"/>
    <w:rsid w:val="003A61F2"/>
    <w:rsid w:val="003B1D39"/>
    <w:rsid w:val="003B644B"/>
    <w:rsid w:val="003C52FF"/>
    <w:rsid w:val="003D42FE"/>
    <w:rsid w:val="003E6850"/>
    <w:rsid w:val="003E77A1"/>
    <w:rsid w:val="003F3EA4"/>
    <w:rsid w:val="003F43B3"/>
    <w:rsid w:val="004030A1"/>
    <w:rsid w:val="00435CD8"/>
    <w:rsid w:val="00464502"/>
    <w:rsid w:val="0046489A"/>
    <w:rsid w:val="00470B69"/>
    <w:rsid w:val="00472FDB"/>
    <w:rsid w:val="00495C75"/>
    <w:rsid w:val="004B5DE2"/>
    <w:rsid w:val="004B6F1F"/>
    <w:rsid w:val="004D5B47"/>
    <w:rsid w:val="004E0BEB"/>
    <w:rsid w:val="004E1E68"/>
    <w:rsid w:val="00507049"/>
    <w:rsid w:val="00510E15"/>
    <w:rsid w:val="00520419"/>
    <w:rsid w:val="0052373E"/>
    <w:rsid w:val="00525B41"/>
    <w:rsid w:val="005409AD"/>
    <w:rsid w:val="00541580"/>
    <w:rsid w:val="005621DA"/>
    <w:rsid w:val="00566CFD"/>
    <w:rsid w:val="00583D4B"/>
    <w:rsid w:val="00593509"/>
    <w:rsid w:val="005B47AB"/>
    <w:rsid w:val="005C6ECF"/>
    <w:rsid w:val="005D15EF"/>
    <w:rsid w:val="005D338F"/>
    <w:rsid w:val="005E207E"/>
    <w:rsid w:val="005E4ECD"/>
    <w:rsid w:val="006067F4"/>
    <w:rsid w:val="00606D45"/>
    <w:rsid w:val="00634B01"/>
    <w:rsid w:val="00637F11"/>
    <w:rsid w:val="00640B4F"/>
    <w:rsid w:val="00640BE1"/>
    <w:rsid w:val="006516B2"/>
    <w:rsid w:val="00654D8B"/>
    <w:rsid w:val="006643A8"/>
    <w:rsid w:val="00671AB6"/>
    <w:rsid w:val="00683FFD"/>
    <w:rsid w:val="006846BA"/>
    <w:rsid w:val="006871CE"/>
    <w:rsid w:val="0069195E"/>
    <w:rsid w:val="006922F4"/>
    <w:rsid w:val="00695108"/>
    <w:rsid w:val="006956D1"/>
    <w:rsid w:val="00696CDE"/>
    <w:rsid w:val="006A729C"/>
    <w:rsid w:val="006C32DE"/>
    <w:rsid w:val="00703BBD"/>
    <w:rsid w:val="007054FF"/>
    <w:rsid w:val="00712CC8"/>
    <w:rsid w:val="00736475"/>
    <w:rsid w:val="00740E7B"/>
    <w:rsid w:val="00746CD6"/>
    <w:rsid w:val="00756D23"/>
    <w:rsid w:val="00760D1B"/>
    <w:rsid w:val="00762A56"/>
    <w:rsid w:val="00780DE9"/>
    <w:rsid w:val="0078223D"/>
    <w:rsid w:val="007A1CBF"/>
    <w:rsid w:val="007B311B"/>
    <w:rsid w:val="007C0566"/>
    <w:rsid w:val="007D0D89"/>
    <w:rsid w:val="007D30E3"/>
    <w:rsid w:val="007D5249"/>
    <w:rsid w:val="007E1147"/>
    <w:rsid w:val="007F5F53"/>
    <w:rsid w:val="007F68A1"/>
    <w:rsid w:val="00812D5E"/>
    <w:rsid w:val="0083160B"/>
    <w:rsid w:val="00834040"/>
    <w:rsid w:val="00842430"/>
    <w:rsid w:val="008517C9"/>
    <w:rsid w:val="008540E8"/>
    <w:rsid w:val="00855CBE"/>
    <w:rsid w:val="00872A58"/>
    <w:rsid w:val="00874954"/>
    <w:rsid w:val="00885129"/>
    <w:rsid w:val="00886370"/>
    <w:rsid w:val="00896C02"/>
    <w:rsid w:val="008D3274"/>
    <w:rsid w:val="008D493F"/>
    <w:rsid w:val="009119B1"/>
    <w:rsid w:val="00914C14"/>
    <w:rsid w:val="009271BE"/>
    <w:rsid w:val="0094265E"/>
    <w:rsid w:val="00950FCE"/>
    <w:rsid w:val="00960EB2"/>
    <w:rsid w:val="00972230"/>
    <w:rsid w:val="00982936"/>
    <w:rsid w:val="00982D48"/>
    <w:rsid w:val="00992B88"/>
    <w:rsid w:val="00994430"/>
    <w:rsid w:val="009A65D7"/>
    <w:rsid w:val="009B546D"/>
    <w:rsid w:val="009C22E9"/>
    <w:rsid w:val="009E4CA1"/>
    <w:rsid w:val="00A07408"/>
    <w:rsid w:val="00A412FC"/>
    <w:rsid w:val="00A447B3"/>
    <w:rsid w:val="00A911F9"/>
    <w:rsid w:val="00A9443B"/>
    <w:rsid w:val="00AA0D85"/>
    <w:rsid w:val="00AA6E5A"/>
    <w:rsid w:val="00AC1053"/>
    <w:rsid w:val="00AD47F0"/>
    <w:rsid w:val="00AE5866"/>
    <w:rsid w:val="00AE5BC4"/>
    <w:rsid w:val="00AF0BF0"/>
    <w:rsid w:val="00AF0D95"/>
    <w:rsid w:val="00AF2E13"/>
    <w:rsid w:val="00B05E5D"/>
    <w:rsid w:val="00B10A22"/>
    <w:rsid w:val="00B141D5"/>
    <w:rsid w:val="00B16308"/>
    <w:rsid w:val="00B17C1F"/>
    <w:rsid w:val="00B269AF"/>
    <w:rsid w:val="00B332B8"/>
    <w:rsid w:val="00B40628"/>
    <w:rsid w:val="00B45EE3"/>
    <w:rsid w:val="00B54D50"/>
    <w:rsid w:val="00B57E8D"/>
    <w:rsid w:val="00B665BE"/>
    <w:rsid w:val="00B670EA"/>
    <w:rsid w:val="00B92A7E"/>
    <w:rsid w:val="00B96177"/>
    <w:rsid w:val="00BA0EE4"/>
    <w:rsid w:val="00BB21F4"/>
    <w:rsid w:val="00BB3B64"/>
    <w:rsid w:val="00BC0462"/>
    <w:rsid w:val="00BC1C1D"/>
    <w:rsid w:val="00BD3DEE"/>
    <w:rsid w:val="00BE6218"/>
    <w:rsid w:val="00BF18CA"/>
    <w:rsid w:val="00BF4236"/>
    <w:rsid w:val="00C128FF"/>
    <w:rsid w:val="00C15C70"/>
    <w:rsid w:val="00C208B0"/>
    <w:rsid w:val="00C507AF"/>
    <w:rsid w:val="00C56E18"/>
    <w:rsid w:val="00C6616C"/>
    <w:rsid w:val="00C87D8C"/>
    <w:rsid w:val="00C90458"/>
    <w:rsid w:val="00CA3876"/>
    <w:rsid w:val="00CB5262"/>
    <w:rsid w:val="00CE0E28"/>
    <w:rsid w:val="00CE514B"/>
    <w:rsid w:val="00CF2D1D"/>
    <w:rsid w:val="00CF35CA"/>
    <w:rsid w:val="00D05924"/>
    <w:rsid w:val="00D078C3"/>
    <w:rsid w:val="00D10B5E"/>
    <w:rsid w:val="00D26297"/>
    <w:rsid w:val="00D36F0A"/>
    <w:rsid w:val="00D44A5D"/>
    <w:rsid w:val="00D46788"/>
    <w:rsid w:val="00D52EA2"/>
    <w:rsid w:val="00D71FC5"/>
    <w:rsid w:val="00D95F3F"/>
    <w:rsid w:val="00D97C87"/>
    <w:rsid w:val="00DA0241"/>
    <w:rsid w:val="00DD3597"/>
    <w:rsid w:val="00DF1E62"/>
    <w:rsid w:val="00E125F4"/>
    <w:rsid w:val="00E21C79"/>
    <w:rsid w:val="00E339BE"/>
    <w:rsid w:val="00E366F0"/>
    <w:rsid w:val="00E36F45"/>
    <w:rsid w:val="00E40007"/>
    <w:rsid w:val="00E5233E"/>
    <w:rsid w:val="00E5329B"/>
    <w:rsid w:val="00E55D07"/>
    <w:rsid w:val="00EB7155"/>
    <w:rsid w:val="00ED08CC"/>
    <w:rsid w:val="00ED6E23"/>
    <w:rsid w:val="00ED6F32"/>
    <w:rsid w:val="00EE23CF"/>
    <w:rsid w:val="00EF2EF0"/>
    <w:rsid w:val="00F11811"/>
    <w:rsid w:val="00F17BF3"/>
    <w:rsid w:val="00F223F7"/>
    <w:rsid w:val="00F2713B"/>
    <w:rsid w:val="00F31048"/>
    <w:rsid w:val="00F453E9"/>
    <w:rsid w:val="00F63989"/>
    <w:rsid w:val="00F64AAB"/>
    <w:rsid w:val="00F70235"/>
    <w:rsid w:val="00F77FAD"/>
    <w:rsid w:val="00F90B4A"/>
    <w:rsid w:val="00FA360E"/>
    <w:rsid w:val="00FA448A"/>
    <w:rsid w:val="00FB482F"/>
    <w:rsid w:val="00FC04AD"/>
    <w:rsid w:val="00FC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269AF"/>
    <w:pPr>
      <w:ind w:left="720"/>
    </w:pPr>
    <w:rPr>
      <w:rFonts w:ascii="Calibri" w:eastAsiaTheme="minorEastAsia" w:hAnsi="Calibri" w:cs="Calibri"/>
      <w:sz w:val="22"/>
      <w:szCs w:val="22"/>
      <w:lang w:eastAsia="en-US"/>
    </w:rPr>
  </w:style>
  <w:style w:type="paragraph" w:styleId="Revision">
    <w:name w:val="Revision"/>
    <w:hidden/>
    <w:uiPriority w:val="99"/>
    <w:semiHidden/>
    <w:rsid w:val="000F539E"/>
    <w:pPr>
      <w:spacing w:after="0" w:line="240" w:lineRule="auto"/>
    </w:pPr>
    <w:rPr>
      <w:rFonts w:ascii="Times New Roman" w:eastAsia="SimSun" w:hAnsi="Times New Roman" w:cs="Times New Roman"/>
      <w:sz w:val="20"/>
      <w:szCs w:val="20"/>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9215">
      <w:bodyDiv w:val="1"/>
      <w:marLeft w:val="0"/>
      <w:marRight w:val="0"/>
      <w:marTop w:val="0"/>
      <w:marBottom w:val="0"/>
      <w:divBdr>
        <w:top w:val="none" w:sz="0" w:space="0" w:color="auto"/>
        <w:left w:val="none" w:sz="0" w:space="0" w:color="auto"/>
        <w:bottom w:val="none" w:sz="0" w:space="0" w:color="auto"/>
        <w:right w:val="none" w:sz="0" w:space="0" w:color="auto"/>
      </w:divBdr>
    </w:div>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088845493">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2804236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2040929391">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sdg.un.org/2030-agenda/universal-values/gender-equality-and-womens-empower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1039</Words>
  <Characters>5927</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2020-10-26T07:40:00Z</cp:lastPrinted>
  <dcterms:created xsi:type="dcterms:W3CDTF">2023-05-03T12:45:00Z</dcterms:created>
  <dcterms:modified xsi:type="dcterms:W3CDTF">2023-05-03T12:45:00Z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87a4f59983337f22af4853afc0c54c02ba551acfe53729d8503778a1745cf3dc</vt:lpwstr>
  </property>
</Properties>
</file>