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727" w:rsidRPr="00773727" w:rsidRDefault="00773727" w:rsidP="00773727">
      <w:pPr>
        <w:pStyle w:val="NormalWeb"/>
        <w:bidi/>
        <w:spacing w:after="150"/>
        <w:jc w:val="center"/>
        <w:rPr>
          <w:rFonts w:ascii="DroidKufi" w:hAnsi="DroidKufi"/>
          <w:b/>
          <w:bCs/>
          <w:color w:val="555555"/>
          <w:sz w:val="23"/>
          <w:szCs w:val="23"/>
        </w:rPr>
      </w:pPr>
      <w:bookmarkStart w:id="0" w:name="_GoBack"/>
      <w:bookmarkEnd w:id="0"/>
      <w:r w:rsidRPr="00773727">
        <w:rPr>
          <w:rFonts w:ascii="DroidKufi" w:hAnsi="DroidKufi"/>
          <w:b/>
          <w:bCs/>
          <w:color w:val="555555"/>
          <w:sz w:val="23"/>
          <w:szCs w:val="23"/>
          <w:rtl/>
        </w:rPr>
        <w:t>المرسوم التشريعي رقم /1/ تاريخ 3/1/2011تعديل قانون العقوبات</w:t>
      </w:r>
      <w:r w:rsidRPr="00773727">
        <w:rPr>
          <w:rFonts w:ascii="DroidKufi" w:hAnsi="DroidKufi"/>
          <w:b/>
          <w:bCs/>
          <w:color w:val="555555"/>
          <w:sz w:val="23"/>
          <w:szCs w:val="23"/>
        </w:rPr>
        <w:br/>
      </w:r>
      <w:r w:rsidRPr="00773727">
        <w:rPr>
          <w:rFonts w:ascii="DroidKufi" w:hAnsi="DroidKufi"/>
          <w:b/>
          <w:bCs/>
          <w:color w:val="555555"/>
          <w:sz w:val="23"/>
          <w:szCs w:val="23"/>
          <w:rtl/>
        </w:rPr>
        <w:t>المرسوم التشريعي رقم1</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رئيس الجمهورية</w:t>
      </w:r>
      <w:r w:rsidRPr="00773727">
        <w:rPr>
          <w:rFonts w:ascii="DroidKufi" w:hAnsi="DroidKufi"/>
          <w:b/>
          <w:bCs/>
          <w:color w:val="555555"/>
          <w:sz w:val="23"/>
          <w:szCs w:val="23"/>
        </w:rPr>
        <w:br/>
      </w:r>
      <w:r w:rsidRPr="00773727">
        <w:rPr>
          <w:rFonts w:ascii="DroidKufi" w:hAnsi="DroidKufi"/>
          <w:b/>
          <w:bCs/>
          <w:color w:val="555555"/>
          <w:sz w:val="23"/>
          <w:szCs w:val="23"/>
          <w:rtl/>
        </w:rPr>
        <w:t>بناءً على أحكام الدستور</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يرسم ما يلي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يعدل قانون العقوبات على الوجه المبين في المواد التالية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2</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يعدل الحد الأدنى للغرامات التكديرية المنصوص عليها في قانون العقوبات الصادر بالمرسوم التشريعي رقم /148/ لعام 1949 وتعديلاته، وفي سائر النصوص الجزائية الأخرى ويصبح (خمسمائة) ليرة، ويعدل حدها الأعلى ويصبح (ألفي) ليرة وتعدل الغرامة التكديرية المقطوعة فيها وتصبح (خمسمائة) ليرة، ما لم ينص القانون في أي من الحدين المذكورين أو الغرامة المذكورة على أكثر من ذلك</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3</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يعدل الحد الأدنى للغرامة الجنحية في القوانين والنصوص المشار إليها في المادة السابقة ويصبح (ألفي) ليرة،ويعدل حدها الأعلى ويصبح (عشرة آلاف) ليرة، وتعدل الغرامة الجنحية المقطوعة فيها وتصبح (ألفي) ليرة، ما لم ينص القانون في أي من الحدين أو الغرامة المذكورة على أكثر من ذلك</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4</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يعدل الحد الأدنى للغرامة الجنائية في القوانين والنصوص المشار إليها في المادة (2) من هذا المرسوم التشريعي ويصبح (عشرة آلاف) ليرة، وحدها الأعلى (مائتي ألف) ليرة، ما لم ينص القانون في أي من الحدين المذكورين على أكثر من ذلك</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5</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يستعاض عن عبارة (تتراوح بين خمس ليرات وعشر ليرات الواردة في البند /2/ من المادة (54) من قانون العقوبات بالعبارة التالية، (تتراوح بين مائة ليرة ومائتي ليرة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المادة6</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يستعاض عن عبارة (تتراوح بين ليرتين وخمس ليرات)، الواردة في البند /2/ من المادة (62) من قانون العقوبات بالعبارة التالية، (تتراوح بين خمسين ومائة ليرة)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7</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w:t>
      </w:r>
      <w:r w:rsidRPr="00773727">
        <w:rPr>
          <w:rFonts w:ascii="DroidKufi" w:hAnsi="DroidKufi"/>
          <w:b/>
          <w:bCs/>
          <w:color w:val="555555"/>
          <w:sz w:val="23"/>
          <w:szCs w:val="23"/>
        </w:rPr>
        <w:t xml:space="preserve"> (243)</w:t>
      </w:r>
      <w:r w:rsidRPr="00773727">
        <w:rPr>
          <w:rFonts w:ascii="DroidKufi" w:hAnsi="DroidKufi"/>
          <w:b/>
          <w:bCs/>
          <w:color w:val="555555"/>
          <w:sz w:val="23"/>
          <w:szCs w:val="23"/>
        </w:rPr>
        <w:br/>
        <w:t xml:space="preserve">1 </w:t>
      </w:r>
      <w:r w:rsidRPr="00773727">
        <w:rPr>
          <w:rFonts w:ascii="DroidKufi" w:hAnsi="DroidKufi"/>
          <w:b/>
          <w:bCs/>
          <w:color w:val="555555"/>
          <w:sz w:val="23"/>
          <w:szCs w:val="23"/>
          <w:rtl/>
        </w:rPr>
        <w:t>ـ إذا وجدت في قضية أسباب مخففة قضت المحكمة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بدلاً من الإعدام بالأشغال الشاقة المؤبدة، أو بالأشغال الشاقة الموقتة، من اثنتي عشرة سنة إلى عشرين سنة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وبدلاً من الأشغال الشاقة المؤبدة بالأشغال الشاقة الموقتة لا أقل من عشر سنين</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وبدلاً من الاعتقال المؤبد بالاعتقال الموقت لا أقل من عشر سنين</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ولها أن تخفض إلى النصف كل عقوبة جنائية أخرى</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ولها أيضاً فيما خلا حالة التكرار أن تبدل بقرار معلل الحبس سنة على الأقل من أية عقوبة لا يجاوز حدها الأدنى الثلاث سنوات</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وكلما أبدلت العقوبة الجنائية بالحبس أمكن الحكم على المجرم بالمنع من الحقوق المدنية ومنع الإقامة والإخراج من البلاد وفاقاً لأحكام المواد 65 و82 و88</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 xml:space="preserve">1- </w:t>
      </w:r>
      <w:r w:rsidRPr="00773727">
        <w:rPr>
          <w:rFonts w:ascii="DroidKufi" w:hAnsi="DroidKufi"/>
          <w:b/>
          <w:bCs/>
          <w:color w:val="555555"/>
          <w:sz w:val="23"/>
          <w:szCs w:val="23"/>
          <w:rtl/>
        </w:rPr>
        <w:t>إذا وجدت في قضية أسباب مخففة قضت المحكمة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 بدلاً من الإعدام، بالأشغال الشاقة المؤبدة، أو بالأشغال الشاقة المؤقتة من خمس عشرة سنة إلى عشرين سنة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ب‌. وبدلاً من الأشغال الشاقة المؤبدة، بالأشغال الشاقة المؤقتة لا أقل من اثنتي عشرة سنة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ج. وبدلاًُ من الاعتقال المؤبد، بالاعتقال المؤقت لا أقل من اثنتي عشرة سنة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د. ولها أن تخفض إلى الثلثين كل عقوبة جنائية أخرى</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هـ. ولها أيضاً فيما خلا حالة التكرار، أن تبدل بقرار معلل الحبس سنتين على الأقل من أية عقوبة لا يجاوز حدها الأدنى الثلاث سنوات</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وكلما أبدلت العقوبة الجنائية بالحبس أمكن الحكم على المجرم بالمنع من الحقوق المدنية، ومنع الإقامة والإخراج من البلاد وفاقاً لأحكام المواد (65) و(82) و</w:t>
      </w:r>
      <w:r w:rsidRPr="00773727">
        <w:rPr>
          <w:rFonts w:ascii="DroidKufi" w:hAnsi="DroidKufi"/>
          <w:b/>
          <w:bCs/>
          <w:color w:val="555555"/>
          <w:sz w:val="23"/>
          <w:szCs w:val="23"/>
        </w:rPr>
        <w:t>(88)</w:t>
      </w:r>
      <w:r w:rsidRPr="00773727">
        <w:rPr>
          <w:rFonts w:ascii="DroidKufi" w:hAnsi="DroidKufi"/>
          <w:b/>
          <w:bCs/>
          <w:color w:val="555555"/>
          <w:sz w:val="23"/>
          <w:szCs w:val="23"/>
        </w:rPr>
        <w:br/>
      </w:r>
      <w:r w:rsidRPr="00773727">
        <w:rPr>
          <w:rFonts w:ascii="DroidKufi" w:hAnsi="DroidKufi"/>
          <w:b/>
          <w:bCs/>
          <w:color w:val="555555"/>
          <w:sz w:val="23"/>
          <w:szCs w:val="23"/>
          <w:rtl/>
        </w:rPr>
        <w:lastRenderedPageBreak/>
        <w:t>المادة 8</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(244) إذا أخذت المحكمة بالأسباب المخففة لمصلحة من ارتكب جنحة فلها أن تخفض العقوبة إلى حدها الأدنى المبين في المواد الـ 51 و52 و53</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ولها أن تبدل الغرامة من الحبس ومن الإقامة الجبرية، أو أن تحول في ما خلا حالة التكرار العقوبة الجنحية إلى عقوبة تكديرية بقرار معلل</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إذا أخذت المحكمة بالأسباب المخففة لمصلحة من ارتكب جنحة، فلها أن تخفض العقوبة المانعة للحرية أو المقيدة لها إلى حدها الأدنى المبين في المادتين (51) و</w:t>
      </w:r>
      <w:r w:rsidRPr="00773727">
        <w:rPr>
          <w:rFonts w:ascii="DroidKufi" w:hAnsi="DroidKufi"/>
          <w:b/>
          <w:bCs/>
          <w:color w:val="555555"/>
          <w:sz w:val="23"/>
          <w:szCs w:val="23"/>
        </w:rPr>
        <w:t>(52)</w:t>
      </w:r>
      <w:r w:rsidRPr="00773727">
        <w:rPr>
          <w:rFonts w:ascii="DroidKufi" w:hAnsi="DroidKufi"/>
          <w:b/>
          <w:bCs/>
          <w:color w:val="555555"/>
          <w:sz w:val="23"/>
          <w:szCs w:val="23"/>
        </w:rPr>
        <w:br/>
        <w:t>2-</w:t>
      </w:r>
      <w:r w:rsidRPr="00773727">
        <w:rPr>
          <w:rFonts w:ascii="DroidKufi" w:hAnsi="DroidKufi"/>
          <w:b/>
          <w:bCs/>
          <w:color w:val="555555"/>
          <w:sz w:val="23"/>
          <w:szCs w:val="23"/>
          <w:rtl/>
        </w:rPr>
        <w:t>ولها أن تبدل الغرامة من الحبس، ومن الإقامة الجبرية، أو أن تحول فيما خلا حالة التكرار، العقوبة الجنحية إلى عقوبة تكديرية بقرار معلل</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9</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(508) إذا عقد زواج صحيح بين مرتكب الجرائم الواردة في هذا الفصل وبين المعتدى عليها أوقفت الملاحقة، وإذا كان صدر حكم بالقضية علق تنفيذ العقاب الذي فرض عليه</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يعاد إلى الملاحقة أو إلى تنفيذ العقوبة قبل انقضاء ثلاث سنوات على الجنحة وانقضاء خمس سنوات على الجناية إذا انتهى الزواج إما بطلاق المرأة دون سبب مشروع أو بالطلاق المحكوم به لمصلحة المعتدى عليها</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إذ عقد زواج صحيح بين مرتكب إحدى الجنايات الواردة في هذا الفصل وبين المعتدى عليها يستفيد مرتكب الفعل من العذر المخفف وفق أحكام المادة /241/ على أن لا تقل العقوبة عن الحبس سنتين</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ويعاد إلى محاكمة الفاعل إذا انتهى الزواج إما بطلاق المرأة دون سبب مشروع، أو بالطلاق المحكوم به لمصلحة المعتدى عليها قبل انقضاء خمس سنوات على الزواج، وتحتسب المدة التي نفذها من العقوبة</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إذا عقد زواج صحيح بين مرتكب إحدى الجنح الواردة في هذا الفصل وبين المعتدى عليها أوقفت الملاحقة، وإذا حكم بالقضية علق تنفيذ العقوبة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ويعاد إلى الملاحقة أو تنفيذ العقوبة إذا انتهى الزواج إما بطلاق المرأة دون سبب مشروع، أو بالطلاق المحكوم به لمصلحة المعتدى عليها قبل انقضاء ثلاث سنوات على الزواج. وتحتسب المدة التي نفذها من العقوبة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10</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(533)، من قتل انساناً قصداً عوقب بالأشغال الشاقة من خمس عشرة سنة إلى عشرين سنة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من قتل إنساناً قصداً، عوقب بالأشغال الشاقة عشرين سنة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11</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(536)، 1 ـ من سبب موت انسان من غير قصد القتل بالضرب أو بالعنف أو بالشدة أو بأي عمل آخر مقصود عوقب بالاشغال الشاقة خمس سنوات على الأقل</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ولا تنقص العقوبة عن سبع سنوات إذا اقترن الفعل باحدى الحالات المنصوص عليها في المادتين السابقتين</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من سبب موت إنسان من غير قصد القتل بالضرب أو بالعنف أو بالشدة أو بأي عمل أخر مقصود، عوقب بالأشغال الشاقة سبع سنوات على الأقل</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ولا تنقص العقوبة عن عشر سنوات إذا اقترن الفعل بإحدى الحالات المنصوص عليها في المادتين السابقتين</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12</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(537)، ـ تعاقب بالاعتقال المؤقت الوالدة التي تقدم، اتقاء للعار، على قتل وليدها الذي حبلت به سفاحاً</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ولا تنقص العقوبة عن خمس سنوات إذا وقع الفعل عمداً</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تعاقب بالاعتقال المؤقت مدة لا تقل عن خمس سنوات الوالدة التي تقدم، اتقاءً للعار، على قتل وليدها الذي حبلت به سفاحاً</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ولا تنقص العقوبة عن سبع سنوات إذا وقع الفعل عمداً</w:t>
      </w:r>
      <w:r w:rsidRPr="00773727">
        <w:rPr>
          <w:rFonts w:ascii="DroidKufi" w:hAnsi="DroidKufi"/>
          <w:b/>
          <w:bCs/>
          <w:color w:val="555555"/>
          <w:sz w:val="23"/>
          <w:szCs w:val="23"/>
        </w:rPr>
        <w:t>.</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المادة 13</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(538)، يعاقب بالاعتقال عشر سنوات على الأكثر من قتل انساناً قصداً بعامل الاشفاق بناء على إلحاحه بالطلب</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lastRenderedPageBreak/>
        <w:t>يعاقب بالاعتقال المؤقت من خمس سنوات إلى عشر سنوات من قتل إنساناً قصداً بعامل الإشفاق بناءً على الحاجة بالطب</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14</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(539)، ـ من حمل انساناً بأية وسيلة كانت على الانتحار أو ساعده بطريقة من الطرق المذكورة في المادة 218 الفقرات (أ، ب، د) على قتل نفسه، عوقب بالاعتقال عشر سنوات على الأكثر إذا تم الانتحار</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وعوقب بالحبس من ثلاثة أشهر إلى سنتين في حالة الشروع في الانتحار إذا نجم عن ايذاء أو عجز دائم</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من حمل إنساناً بأية وسيلة كانت على الانتحار، أو ساعده بطريقة من الطرق المذكورة في المادة (218) الفقرات (أ، ب، د) على قتل نفسه، عوقب بالاعتقال من خمس سنوات إلى اثنتي عشرة سنة إذا تم الانتحار</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وعوقب بالحبس من ستة أشهر إلى ثلاث سنوات في حالة الشروع في الانتحار إذا نجم عنه إيذاء أو عجز دائم</w:t>
      </w:r>
      <w:r w:rsidRPr="00773727">
        <w:rPr>
          <w:rFonts w:ascii="DroidKufi" w:hAnsi="DroidKufi"/>
          <w:b/>
          <w:bCs/>
          <w:color w:val="555555"/>
          <w:sz w:val="23"/>
          <w:szCs w:val="23"/>
        </w:rPr>
        <w:t>.</w:t>
      </w:r>
      <w:r w:rsidRPr="00773727">
        <w:rPr>
          <w:rFonts w:ascii="DroidKufi" w:hAnsi="DroidKufi"/>
          <w:b/>
          <w:bCs/>
          <w:color w:val="555555"/>
          <w:sz w:val="23"/>
          <w:szCs w:val="23"/>
        </w:rPr>
        <w:br/>
        <w:t>3-</w:t>
      </w:r>
      <w:r w:rsidRPr="00773727">
        <w:rPr>
          <w:rFonts w:ascii="DroidKufi" w:hAnsi="DroidKufi"/>
          <w:b/>
          <w:bCs/>
          <w:color w:val="555555"/>
          <w:sz w:val="23"/>
          <w:szCs w:val="23"/>
          <w:rtl/>
        </w:rPr>
        <w:t>وإذا كان الشخص المحمول أو المساعد على الانتحار حدثاً دون الخامسة عشرة من عمره، أو معتوهاً طبقت عقوبات التحريض على القتل أو التدخل فيه</w:t>
      </w:r>
      <w:r w:rsidRPr="00773727">
        <w:rPr>
          <w:rFonts w:ascii="DroidKufi" w:hAnsi="DroidKufi"/>
          <w:b/>
          <w:bCs/>
          <w:color w:val="555555"/>
          <w:sz w:val="23"/>
          <w:szCs w:val="23"/>
        </w:rPr>
        <w:t>.</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المادة 15</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(548) 1 ـ «يستفيد من العذر المحل من فاجأ زوجه أو أحد أصوله أو فروعه أو اخته في جرم الزنا المشهود أو في صلات جنسية فحشاء مع شخص آخر فأقدم على قتلهما أو ايذائهما أو على قتل أو ايذاء أحدهما بغير عمد</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يستفيد مرتكب القتل أو الأذى من العذر المخفف إذا فاجأ زوجه أو أحد أصوله أو فروعه أو أخته في حالة مريبة مع آخر</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يستفيد من العذر المخفف من فاجأ زوجه أو أحد أصوله أو فروعه أو أخوته في جرم الزنا المشهود أو في صلات جنسية فحشاء مع شخص آخر فأقدم على قتلهما أو إيذائهما أو على قتل أو إيذاء أحدهما بغير عمد وتكون العقوبة الحبس من خمس سنوات إلى سبع سنوات في القتل</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16</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(556)، 1 ـ إذا جاوزت مدة حرمان الحرية الشهر</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ب ـ إذا أنزل بمن حرمت حريته تعذيب جسدي أو معنوي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ج ـ إذا وقع الجرم على موظف في أثناء قيامه بوظيفته أو في معرض قيامه بها</w:t>
      </w:r>
      <w:r w:rsidRPr="00773727">
        <w:rPr>
          <w:rFonts w:ascii="DroidKufi" w:hAnsi="DroidKufi"/>
          <w:b/>
          <w:bCs/>
          <w:color w:val="555555"/>
          <w:sz w:val="23"/>
          <w:szCs w:val="23"/>
        </w:rPr>
        <w:t>.</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يقضى على المجرم بالأشغال الشاقة المؤقتة،</w:t>
      </w:r>
      <w:r w:rsidRPr="00773727">
        <w:rPr>
          <w:rFonts w:ascii="DroidKufi" w:hAnsi="DroidKufi"/>
          <w:b/>
          <w:bCs/>
          <w:color w:val="555555"/>
          <w:sz w:val="23"/>
          <w:szCs w:val="23"/>
        </w:rPr>
        <w:br/>
      </w:r>
      <w:r w:rsidRPr="00773727">
        <w:rPr>
          <w:rFonts w:ascii="DroidKufi" w:hAnsi="DroidKufi"/>
          <w:b/>
          <w:bCs/>
          <w:color w:val="555555"/>
          <w:sz w:val="23"/>
          <w:szCs w:val="23"/>
          <w:rtl/>
        </w:rPr>
        <w:t>أ-إذا جاوزت مدة حرمان الحرية الشهر</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ب-إذا أنزل بمن حرمت حريته تعذيب جسدي أو معنوي أو طلب فدية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ج-إذا وقع الجرم على موظف في أثناء قيامه بوظيفته أو في معرض قيامه بها</w:t>
      </w:r>
      <w:r w:rsidRPr="00773727">
        <w:rPr>
          <w:rFonts w:ascii="DroidKufi" w:hAnsi="DroidKufi"/>
          <w:b/>
          <w:bCs/>
          <w:color w:val="555555"/>
          <w:sz w:val="23"/>
          <w:szCs w:val="23"/>
        </w:rPr>
        <w:t>.</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المادة 17</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(641)، 1 ـ كل من حمل الغير على تسليمه مالاً منقولاً أو غير منقولأو أسناداً تتضمن تعهداً أو ابراء فاستولى عليها احتيالاً</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إما باستعمال الدسائس</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أو بتلفيق أكذوبة أيدها شخص ثالث ولو عن حسن نية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أو بظروف مهد له المجرم أو ظرف استفاد منه</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أو بتصرفه بأموال منقولة أو غير منقولة وهو يعلم أن ليس له صفة للتصرف بها</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أو باستعماله اسماً مستعاراً أو صفة كاذبة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عوقب بالحبس من ثلاثة أشهر إلى سنتين وبالغرامة من مائة إلى خمسمائة ليرة</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يطبق العقاب نفسه في محاولة ارتكاب هذا الجرم</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كل من حمل الغير على تسليمه مالاً منقولاًُ أو غير منقول أو أسناداً تتضمن تعهداً أو إبراء فاستولى عليها احتيالاً،</w:t>
      </w:r>
      <w:r w:rsidRPr="00773727">
        <w:rPr>
          <w:rFonts w:ascii="DroidKufi" w:hAnsi="DroidKufi"/>
          <w:b/>
          <w:bCs/>
          <w:color w:val="555555"/>
          <w:sz w:val="23"/>
          <w:szCs w:val="23"/>
        </w:rPr>
        <w:br/>
      </w:r>
      <w:r w:rsidRPr="00773727">
        <w:rPr>
          <w:rFonts w:ascii="DroidKufi" w:hAnsi="DroidKufi"/>
          <w:b/>
          <w:bCs/>
          <w:color w:val="555555"/>
          <w:sz w:val="23"/>
          <w:szCs w:val="23"/>
          <w:rtl/>
        </w:rPr>
        <w:t>إما باستعمال الدسائس</w:t>
      </w:r>
      <w:r w:rsidRPr="00773727">
        <w:rPr>
          <w:rFonts w:ascii="DroidKufi" w:hAnsi="DroidKufi"/>
          <w:b/>
          <w:bCs/>
          <w:color w:val="555555"/>
          <w:sz w:val="23"/>
          <w:szCs w:val="23"/>
        </w:rPr>
        <w:br/>
      </w:r>
      <w:r w:rsidRPr="00773727">
        <w:rPr>
          <w:rFonts w:ascii="DroidKufi" w:hAnsi="DroidKufi"/>
          <w:b/>
          <w:bCs/>
          <w:color w:val="555555"/>
          <w:sz w:val="23"/>
          <w:szCs w:val="23"/>
          <w:rtl/>
        </w:rPr>
        <w:t>أو بتلفيق أكذوبة أيدها شخص ثالث ولو عن حسن نية</w:t>
      </w:r>
      <w:r w:rsidRPr="00773727">
        <w:rPr>
          <w:rFonts w:ascii="DroidKufi" w:hAnsi="DroidKufi"/>
          <w:b/>
          <w:bCs/>
          <w:color w:val="555555"/>
          <w:sz w:val="23"/>
          <w:szCs w:val="23"/>
        </w:rPr>
        <w:br/>
      </w:r>
      <w:r w:rsidRPr="00773727">
        <w:rPr>
          <w:rFonts w:ascii="DroidKufi" w:hAnsi="DroidKufi"/>
          <w:b/>
          <w:bCs/>
          <w:color w:val="555555"/>
          <w:sz w:val="23"/>
          <w:szCs w:val="23"/>
          <w:rtl/>
        </w:rPr>
        <w:lastRenderedPageBreak/>
        <w:t>أو بظرف مهد له المجرم أو ظرف استفاد منه</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أو بتصرفه بأموال منقولة أو غير منقولة وهو يعلم أن ليس له صفة للتصرف بها</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أو باستعماله اسماً مستعاراً أو صفة كاذبة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عوقب بالحبس من ثلاث سنوات إلى خمس سنوات وبالغرامة من عشرة آلاف ليرة إلى خمسين ألف ليرة، ولا يستفيد المحكوم من الأسباب المخففة التقديرية أو وقف التنفيذ أو وقف الحكم النافذ إلا في حالة إزالة الضرر</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يطبق العقاب نفسه في محاولة ارتكاب هذا الجرم</w:t>
      </w:r>
      <w:r w:rsidRPr="00773727">
        <w:rPr>
          <w:rFonts w:ascii="DroidKufi" w:hAnsi="DroidKufi"/>
          <w:b/>
          <w:bCs/>
          <w:color w:val="555555"/>
          <w:sz w:val="23"/>
          <w:szCs w:val="23"/>
        </w:rPr>
        <w:t>.</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المادة 18</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(656)، كل من أقدم قصداً على كتم أو اختلاس أو اتلاف أو تمزيق سند يتضمن تعهداً أو ابراء، أو شيء منقول آخر سلم إليه على وجه الوديعة أو الوكالة أو الاجازة أو على سبيل العارية أو الرهن، أو لاجراء عمل لقاء أجرة أو بدون أجرة شرط أن يعيده أو يقدمه أو يستعمله في أمر معين يعاقب بالحبس من شهرين إلى سنتين وبغرامة تتراوح بين ربع قيمة الردود والعطل والضرر وبين نصفها على أن لا تنقص عن مائة ليرة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كل من أقدم قصداً على كتم أو اختلاس أو إتلاف أو تمزيق سند يتضمن تعهداً أو إبراء، أو شيء منقول آخر سلم إليه على وجه الوديعة أو الوكالة أو الإجارة أو على سبيل العارية أو الرهن، أو لإجراء عمل لقاء أجرة أو بدون أجرة شرط أن يعيده أو يقدمه أو يستعمله في أمر معين يعاقب بالحبس من ستة أشهر إلى ثلاث سنوات وبغرامة تتراوح بين ربع قيمة الردود والعطل والضرر وبين نصفها على أن لا تنقص عن ألفي ليرة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19</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(657)، كل من تصرف بمبلغ من المال أو بأشياء أخرى من المثليات سلمت إليه لعمل معين وهو يعلم أو كان يجب أن يعلم أنه لا يمكنه اعادة مثلها ولم يبرىء ذمته رغم الانذار، يعاقب بالحبس حتى سنة وبالغرامة حتى ربع قيمة الردود والعطل والضرر على أن لا تنقص الغرامة عن مائة ليرة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كل من تصرف بمبلغ من المال أو بأشياء أخرى من المثليات سلمت إليه لعمل معين وهو يعلم أو كان يجب أن يعلم أنه لا يمكنه إعادة مثلها وثم يبرئ ذمته رغم الإنذار، يعاقب بالحبس من ثلاثة أشهر إلى سنتين وبالغرامة حتى ربع قيمة الردود والعطل والضرر على أن لا تنقص الغرامة عن ألفي ليرة</w:t>
      </w:r>
      <w:r w:rsidRPr="00773727">
        <w:rPr>
          <w:rFonts w:ascii="DroidKufi" w:hAnsi="DroidKufi"/>
          <w:b/>
          <w:bCs/>
          <w:color w:val="555555"/>
          <w:sz w:val="23"/>
          <w:szCs w:val="23"/>
        </w:rPr>
        <w:t>.</w:t>
      </w:r>
    </w:p>
    <w:p w:rsidR="00773727" w:rsidRPr="00773727" w:rsidRDefault="00773727" w:rsidP="00773727">
      <w:pPr>
        <w:pStyle w:val="NormalWeb"/>
        <w:bidi/>
        <w:spacing w:after="150"/>
        <w:jc w:val="center"/>
        <w:rPr>
          <w:rFonts w:ascii="DroidKufi" w:hAnsi="DroidKufi"/>
          <w:b/>
          <w:bCs/>
          <w:color w:val="555555"/>
          <w:sz w:val="23"/>
          <w:szCs w:val="23"/>
        </w:rPr>
      </w:pPr>
      <w:r w:rsidRPr="00773727">
        <w:rPr>
          <w:rFonts w:ascii="DroidKufi" w:hAnsi="DroidKufi"/>
          <w:b/>
          <w:bCs/>
          <w:color w:val="555555"/>
          <w:sz w:val="23"/>
          <w:szCs w:val="23"/>
          <w:rtl/>
        </w:rPr>
        <w:t>المادة 20</w:t>
      </w:r>
      <w:r w:rsidRPr="00773727">
        <w:rPr>
          <w:rFonts w:ascii="DroidKufi" w:hAnsi="DroidKufi"/>
          <w:b/>
          <w:bCs/>
          <w:color w:val="555555"/>
          <w:sz w:val="23"/>
          <w:szCs w:val="23"/>
        </w:rPr>
        <w:br/>
      </w:r>
      <w:r w:rsidRPr="00773727">
        <w:rPr>
          <w:rFonts w:ascii="DroidKufi" w:hAnsi="DroidKufi"/>
          <w:b/>
          <w:bCs/>
          <w:color w:val="555555"/>
          <w:sz w:val="23"/>
          <w:szCs w:val="23"/>
          <w:rtl/>
        </w:rPr>
        <w:t>تلغى المادة (659)، ـ كل من استملك أو اختلس أو رفض أن يرد أو كتم لقطة أو أي شيء منقول دخل في حيازته غلطاً أو بصورة طارئة أو بقوة قاهرة، يعاقب بالحبس حتى سنة وبغرامة حتى ربع قيمة الردود والعطل والضرر على أن لا تقل الغرامة عن مائة ليرة</w:t>
      </w:r>
      <w:r w:rsidRPr="00773727">
        <w:rPr>
          <w:rFonts w:ascii="DroidKufi" w:hAnsi="DroidKufi"/>
          <w:b/>
          <w:bCs/>
          <w:color w:val="555555"/>
          <w:sz w:val="23"/>
          <w:szCs w:val="23"/>
        </w:rPr>
        <w:t>.</w:t>
      </w:r>
      <w:r w:rsidRPr="00773727">
        <w:rPr>
          <w:rFonts w:ascii="DroidKufi" w:hAnsi="DroidKufi"/>
          <w:b/>
          <w:bCs/>
          <w:color w:val="555555"/>
          <w:sz w:val="23"/>
          <w:szCs w:val="23"/>
        </w:rPr>
        <w:br/>
        <w:t xml:space="preserve">2 </w:t>
      </w:r>
      <w:r w:rsidRPr="00773727">
        <w:rPr>
          <w:rFonts w:ascii="DroidKufi" w:hAnsi="DroidKufi"/>
          <w:b/>
          <w:bCs/>
          <w:color w:val="555555"/>
          <w:sz w:val="23"/>
          <w:szCs w:val="23"/>
          <w:rtl/>
        </w:rPr>
        <w:t>ـ تسري أحكام هذه المادة على من أصاب كنزاً بما يتعلق بالنصيب العائد لغيره</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ويستعاض عنها بالنص التالي</w:t>
      </w:r>
      <w:r w:rsidRPr="00773727">
        <w:rPr>
          <w:rFonts w:ascii="DroidKufi" w:hAnsi="DroidKufi"/>
          <w:b/>
          <w:bCs/>
          <w:color w:val="555555"/>
          <w:sz w:val="23"/>
          <w:szCs w:val="23"/>
        </w:rPr>
        <w:t>:</w:t>
      </w:r>
      <w:r w:rsidRPr="00773727">
        <w:rPr>
          <w:rFonts w:ascii="DroidKufi" w:hAnsi="DroidKufi"/>
          <w:b/>
          <w:bCs/>
          <w:color w:val="555555"/>
          <w:sz w:val="23"/>
          <w:szCs w:val="23"/>
        </w:rPr>
        <w:br/>
        <w:t>1-</w:t>
      </w:r>
      <w:r w:rsidRPr="00773727">
        <w:rPr>
          <w:rFonts w:ascii="DroidKufi" w:hAnsi="DroidKufi"/>
          <w:b/>
          <w:bCs/>
          <w:color w:val="555555"/>
          <w:sz w:val="23"/>
          <w:szCs w:val="23"/>
          <w:rtl/>
        </w:rPr>
        <w:t>كل من أستملك أو اختلس أو رفض أن يرد أو كتم لقطة أو أي شيء منقول دخل في حيازته غلطاً أو بصورة طارئة أو بقوة قاهرة، يعاقب بالحبس من ثلاثة أشهر إلى سنتين وبالغرامة حتى ربع قيمة الردود والعطل والضرر على أن لا تقل الغرامة عن ألفي ليرة</w:t>
      </w:r>
      <w:r w:rsidRPr="00773727">
        <w:rPr>
          <w:rFonts w:ascii="DroidKufi" w:hAnsi="DroidKufi"/>
          <w:b/>
          <w:bCs/>
          <w:color w:val="555555"/>
          <w:sz w:val="23"/>
          <w:szCs w:val="23"/>
        </w:rPr>
        <w:t>.</w:t>
      </w:r>
      <w:r w:rsidRPr="00773727">
        <w:rPr>
          <w:rFonts w:ascii="DroidKufi" w:hAnsi="DroidKufi"/>
          <w:b/>
          <w:bCs/>
          <w:color w:val="555555"/>
          <w:sz w:val="23"/>
          <w:szCs w:val="23"/>
        </w:rPr>
        <w:br/>
        <w:t>2-</w:t>
      </w:r>
      <w:r w:rsidRPr="00773727">
        <w:rPr>
          <w:rFonts w:ascii="DroidKufi" w:hAnsi="DroidKufi"/>
          <w:b/>
          <w:bCs/>
          <w:color w:val="555555"/>
          <w:sz w:val="23"/>
          <w:szCs w:val="23"/>
          <w:rtl/>
        </w:rPr>
        <w:t>تسري أحكام هذه المادة على من أصاب كنزاً بما يتعلق بالنصيب العائد لغيره</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المادة 21- ينشر هذا المرسوم التشريعي في الجريدة الرسمية</w:t>
      </w:r>
      <w:r w:rsidRPr="00773727">
        <w:rPr>
          <w:rFonts w:ascii="DroidKufi" w:hAnsi="DroidKufi"/>
          <w:b/>
          <w:bCs/>
          <w:color w:val="555555"/>
          <w:sz w:val="23"/>
          <w:szCs w:val="23"/>
        </w:rPr>
        <w:t>.</w:t>
      </w:r>
      <w:r w:rsidRPr="00773727">
        <w:rPr>
          <w:rFonts w:ascii="DroidKufi" w:hAnsi="DroidKufi"/>
          <w:b/>
          <w:bCs/>
          <w:color w:val="555555"/>
          <w:sz w:val="23"/>
          <w:szCs w:val="23"/>
        </w:rPr>
        <w:br/>
      </w:r>
      <w:r w:rsidRPr="00773727">
        <w:rPr>
          <w:rFonts w:ascii="DroidKufi" w:hAnsi="DroidKufi"/>
          <w:b/>
          <w:bCs/>
          <w:color w:val="555555"/>
          <w:sz w:val="23"/>
          <w:szCs w:val="23"/>
          <w:rtl/>
        </w:rPr>
        <w:t>دمشق في 28/1/1432 هجري الموافق لـ 3/1/2011 ميلادي</w:t>
      </w:r>
      <w:r w:rsidRPr="00773727">
        <w:rPr>
          <w:rFonts w:ascii="DroidKufi" w:hAnsi="DroidKufi"/>
          <w:b/>
          <w:bCs/>
          <w:color w:val="555555"/>
          <w:sz w:val="23"/>
          <w:szCs w:val="23"/>
        </w:rPr>
        <w:br/>
      </w:r>
      <w:r w:rsidRPr="00773727">
        <w:rPr>
          <w:rFonts w:ascii="DroidKufi" w:hAnsi="DroidKufi"/>
          <w:b/>
          <w:bCs/>
          <w:color w:val="555555"/>
          <w:sz w:val="23"/>
          <w:szCs w:val="23"/>
          <w:rtl/>
        </w:rPr>
        <w:t>رئيس الجمهورية</w:t>
      </w:r>
      <w:r w:rsidRPr="00773727">
        <w:rPr>
          <w:rFonts w:ascii="DroidKufi" w:hAnsi="DroidKufi"/>
          <w:b/>
          <w:bCs/>
          <w:color w:val="555555"/>
          <w:sz w:val="23"/>
          <w:szCs w:val="23"/>
        </w:rPr>
        <w:br/>
      </w:r>
      <w:r w:rsidRPr="00773727">
        <w:rPr>
          <w:rFonts w:ascii="DroidKufi" w:hAnsi="DroidKufi"/>
          <w:b/>
          <w:bCs/>
          <w:color w:val="555555"/>
          <w:sz w:val="23"/>
          <w:szCs w:val="23"/>
          <w:rtl/>
        </w:rPr>
        <w:t>بشار الأسد</w:t>
      </w:r>
    </w:p>
    <w:p w:rsidR="00773727" w:rsidRPr="00773727" w:rsidRDefault="00773727" w:rsidP="00773727">
      <w:pPr>
        <w:pStyle w:val="NormalWeb"/>
        <w:shd w:val="clear" w:color="auto" w:fill="FFFFFF"/>
        <w:bidi/>
        <w:spacing w:before="0" w:beforeAutospacing="0" w:after="150" w:afterAutospacing="0"/>
        <w:jc w:val="center"/>
        <w:rPr>
          <w:rStyle w:val="Strong"/>
          <w:rFonts w:ascii="DroidKufi" w:hAnsi="DroidKufi"/>
          <w:color w:val="555555"/>
          <w:sz w:val="23"/>
          <w:szCs w:val="23"/>
          <w:rtl/>
        </w:rPr>
      </w:pPr>
    </w:p>
    <w:p w:rsidR="009F36E1" w:rsidRDefault="009F36E1" w:rsidP="00773727">
      <w:pPr>
        <w:pStyle w:val="NormalWeb"/>
        <w:shd w:val="clear" w:color="auto" w:fill="FFFFFF"/>
        <w:bidi/>
        <w:spacing w:before="0" w:beforeAutospacing="0" w:after="150" w:afterAutospacing="0"/>
        <w:jc w:val="center"/>
        <w:rPr>
          <w:rFonts w:ascii="DroidKufi" w:hAnsi="DroidKufi"/>
          <w:color w:val="555555"/>
          <w:sz w:val="23"/>
          <w:szCs w:val="23"/>
        </w:rPr>
      </w:pPr>
      <w:r>
        <w:rPr>
          <w:rStyle w:val="Strong"/>
          <w:rFonts w:ascii="DroidKufi" w:hAnsi="DroidKufi"/>
          <w:color w:val="555555"/>
          <w:sz w:val="23"/>
          <w:szCs w:val="23"/>
          <w:rtl/>
        </w:rPr>
        <w:t>القانون رقم 24</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رئيس الجمهورية</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بناء على أحكام الدستور..</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وعلى ما أقره مجلس الشعب في جلسته المنعقدة بتاريخ 25-9-1439هجري الموافق لـ 10-6-2018.</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lastRenderedPageBreak/>
        <w:t>يصدر ما يلي:</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المادة 1 تعدل المادة 469 من قانون العقوبات الصادر بالمرسوم التشريعي رقم 148 تاريخ 22-6-1949 بحيث تصبح على الشكل التالي:</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1- يعاقب بالحبس من شهر إلى ستة أشهر وبالغرامة من خمسين ألفا إلى مئة ألف ليرة سورية كل من يعقد زواج قاصر بكر خارج المحكمة المختصة دون موافقة من له الولاية على القاصر.</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2- يعاقب بالغرامة من خمسة وعشرين ألفا إلى خمسين ألف ليرة سورية كل من يعقد زواج قاصر خارج المحكمة المختصة إذا تم عقد الزواج بموافقة الولي.</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Style w:val="Strong"/>
          <w:rFonts w:ascii="DroidKufi" w:hAnsi="DroidKufi"/>
          <w:color w:val="555555"/>
          <w:sz w:val="23"/>
          <w:szCs w:val="23"/>
          <w:rtl/>
        </w:rPr>
        <w:t>المادة 2</w:t>
      </w:r>
      <w:r>
        <w:rPr>
          <w:rFonts w:ascii="DroidKufi" w:hAnsi="DroidKufi"/>
          <w:color w:val="555555"/>
          <w:sz w:val="23"/>
          <w:szCs w:val="23"/>
          <w:rtl/>
        </w:rPr>
        <w:t> تعدل المادة 470 من قانون العقوبات الصادر بالمرسوم التشريعي رقم 148 تاريخ 22-6-1949 بحيث تصبح على الشكل التالي..</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1- يعاقب بالحبس من شهرين الى سنة وبالغرامة من خمسين الفا إلى مئة الف ليرة سورية كل من يعقد زواج امرأة خارج المحكمة المختصة قبل انقضاء عدتها أو دون توفر شروط الشهادة المنصوص عليها في قانون الأحوال الشخصية.</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2- يعاقب بالغرامة من عشرة آلاف إلى عشرين ألف ليرة سورية كل من يعقد زواجا خارج المحكمة المختصة قبل اتمام المعاملات المنصوص عليها في قانون الأحوال الشخصية.</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Style w:val="Strong"/>
          <w:rFonts w:ascii="DroidKufi" w:hAnsi="DroidKufi"/>
          <w:color w:val="555555"/>
          <w:sz w:val="23"/>
          <w:szCs w:val="23"/>
          <w:rtl/>
        </w:rPr>
        <w:t>المادة 3</w:t>
      </w:r>
      <w:r>
        <w:rPr>
          <w:rFonts w:ascii="DroidKufi" w:hAnsi="DroidKufi"/>
          <w:color w:val="555555"/>
          <w:sz w:val="23"/>
          <w:szCs w:val="23"/>
          <w:rtl/>
        </w:rPr>
        <w:t> تعدل المادة 471 من قانون العقوبات الصادر بالمرسوم التشريعي رقم 148 تاريخ 22-6-1949 بحيث تصبح على الشكل التالي..</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1- يعاقب بالحبس من ثلاثة أشهر إلى سنتين وبالغرامة من مئة ألف إلى مئتي ألف ليرة سورية كل من تزوج مع علمه ببطلان زواجه بسبب زواج سابق أو لأي سبب بطلان منصوص عليه في قانون الاحوال الشخصية.</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2- تفرض العقوبة ذاتها على كل من يعقد الزواج المذكور مع علمه بالرابطة الزوجية السابقة.</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Style w:val="Strong"/>
          <w:rFonts w:ascii="DroidKufi" w:hAnsi="DroidKufi"/>
          <w:color w:val="555555"/>
          <w:sz w:val="23"/>
          <w:szCs w:val="23"/>
          <w:rtl/>
        </w:rPr>
        <w:t>المادة 4</w:t>
      </w:r>
      <w:r>
        <w:rPr>
          <w:rFonts w:ascii="DroidKufi" w:hAnsi="DroidKufi"/>
          <w:color w:val="555555"/>
          <w:sz w:val="23"/>
          <w:szCs w:val="23"/>
          <w:rtl/>
        </w:rPr>
        <w:t> تعدل المادة 472 من قانون العقوبات الصادر بالمرسوم التشريعي رقم 148 تاريخ 22-6-1949 بحيث تصبح على الشكل التالي..</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تفرض العقوبة ذاتها المنصوص عليها في المواد السابقة بحق المتعاقدين وممثليهم وشاهدي العقد اللذين حضرا الزواج بصفتهما هذه.</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Style w:val="Strong"/>
          <w:rFonts w:ascii="DroidKufi" w:hAnsi="DroidKufi"/>
          <w:color w:val="555555"/>
          <w:sz w:val="23"/>
          <w:szCs w:val="23"/>
          <w:rtl/>
        </w:rPr>
        <w:t>المادة 5</w:t>
      </w:r>
      <w:r>
        <w:rPr>
          <w:rFonts w:ascii="DroidKufi" w:hAnsi="DroidKufi"/>
          <w:color w:val="555555"/>
          <w:sz w:val="23"/>
          <w:szCs w:val="23"/>
          <w:rtl/>
        </w:rPr>
        <w:t> ينشر هذا القانون في الجريدة الرسمية .</w:t>
      </w:r>
    </w:p>
    <w:p w:rsidR="009F36E1" w:rsidRDefault="009F36E1" w:rsidP="009F36E1">
      <w:pPr>
        <w:pStyle w:val="NormalWeb"/>
        <w:shd w:val="clear" w:color="auto" w:fill="FFFFFF"/>
        <w:bidi/>
        <w:spacing w:before="0" w:beforeAutospacing="0" w:after="150" w:afterAutospacing="0"/>
        <w:jc w:val="both"/>
        <w:rPr>
          <w:rFonts w:ascii="DroidKufi" w:hAnsi="DroidKufi"/>
          <w:color w:val="555555"/>
          <w:sz w:val="23"/>
          <w:szCs w:val="23"/>
          <w:rtl/>
        </w:rPr>
      </w:pPr>
      <w:r>
        <w:rPr>
          <w:rFonts w:ascii="DroidKufi" w:hAnsi="DroidKufi"/>
          <w:color w:val="555555"/>
          <w:sz w:val="23"/>
          <w:szCs w:val="23"/>
          <w:rtl/>
        </w:rPr>
        <w:t>دمشق في 10-10-1439هجري الموافق لـ 24-6-2018 ميلادي.</w:t>
      </w:r>
    </w:p>
    <w:p w:rsidR="009F36E1" w:rsidRDefault="009F36E1" w:rsidP="009F36E1">
      <w:pPr>
        <w:pStyle w:val="NormalWeb"/>
        <w:shd w:val="clear" w:color="auto" w:fill="FFFFFF"/>
        <w:bidi/>
        <w:spacing w:before="0" w:beforeAutospacing="0" w:after="150" w:afterAutospacing="0"/>
        <w:jc w:val="right"/>
        <w:rPr>
          <w:rFonts w:ascii="DroidKufi" w:hAnsi="DroidKufi"/>
          <w:color w:val="555555"/>
          <w:sz w:val="23"/>
          <w:szCs w:val="23"/>
          <w:rtl/>
        </w:rPr>
      </w:pPr>
      <w:r>
        <w:rPr>
          <w:rStyle w:val="Strong"/>
          <w:rFonts w:ascii="DroidKufi" w:hAnsi="DroidKufi"/>
          <w:color w:val="555555"/>
          <w:sz w:val="23"/>
          <w:szCs w:val="23"/>
          <w:rtl/>
        </w:rPr>
        <w:t>رئيس الجمهورية</w:t>
      </w:r>
    </w:p>
    <w:p w:rsidR="007D2EE7" w:rsidRDefault="007D2EE7"/>
    <w:sectPr w:rsidR="007D2E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Kuf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7BC"/>
    <w:rsid w:val="00281C20"/>
    <w:rsid w:val="006B57BC"/>
    <w:rsid w:val="00773727"/>
    <w:rsid w:val="007D2EE7"/>
    <w:rsid w:val="009F36E1"/>
    <w:rsid w:val="00F676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21C76-E7A1-4668-B6EA-33EE3423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36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36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92241">
      <w:bodyDiv w:val="1"/>
      <w:marLeft w:val="0"/>
      <w:marRight w:val="0"/>
      <w:marTop w:val="0"/>
      <w:marBottom w:val="0"/>
      <w:divBdr>
        <w:top w:val="none" w:sz="0" w:space="0" w:color="auto"/>
        <w:left w:val="none" w:sz="0" w:space="0" w:color="auto"/>
        <w:bottom w:val="none" w:sz="0" w:space="0" w:color="auto"/>
        <w:right w:val="none" w:sz="0" w:space="0" w:color="auto"/>
      </w:divBdr>
    </w:div>
    <w:div w:id="614097723">
      <w:bodyDiv w:val="1"/>
      <w:marLeft w:val="0"/>
      <w:marRight w:val="0"/>
      <w:marTop w:val="0"/>
      <w:marBottom w:val="0"/>
      <w:divBdr>
        <w:top w:val="none" w:sz="0" w:space="0" w:color="auto"/>
        <w:left w:val="none" w:sz="0" w:space="0" w:color="auto"/>
        <w:bottom w:val="none" w:sz="0" w:space="0" w:color="auto"/>
        <w:right w:val="none" w:sz="0" w:space="0" w:color="auto"/>
      </w:divBdr>
    </w:div>
    <w:div w:id="195246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99E41E-D399-484A-A41C-383E5B1C8B2F}"/>
</file>

<file path=customXml/itemProps2.xml><?xml version="1.0" encoding="utf-8"?>
<ds:datastoreItem xmlns:ds="http://schemas.openxmlformats.org/officeDocument/2006/customXml" ds:itemID="{D356ADE9-3681-456D-9979-FBA9CB8B1779}"/>
</file>

<file path=customXml/itemProps3.xml><?xml version="1.0" encoding="utf-8"?>
<ds:datastoreItem xmlns:ds="http://schemas.openxmlformats.org/officeDocument/2006/customXml" ds:itemID="{8FA61F5F-B32F-4637-AA1A-D505E944210C}"/>
</file>

<file path=docProps/app.xml><?xml version="1.0" encoding="utf-8"?>
<Properties xmlns="http://schemas.openxmlformats.org/officeDocument/2006/extended-properties" xmlns:vt="http://schemas.openxmlformats.org/officeDocument/2006/docPropsVTypes">
  <Template>Normal.dotm</Template>
  <TotalTime>1</TotalTime>
  <Pages>5</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Fattouh</dc:creator>
  <cp:keywords/>
  <dc:description/>
  <cp:lastModifiedBy>KANE Idrissa</cp:lastModifiedBy>
  <cp:revision>2</cp:revision>
  <dcterms:created xsi:type="dcterms:W3CDTF">2019-12-23T17:05:00Z</dcterms:created>
  <dcterms:modified xsi:type="dcterms:W3CDTF">2019-12-23T17:05:00Z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